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97AB" w14:textId="334E1DEA" w:rsidR="0068172A" w:rsidRPr="00AA1327" w:rsidRDefault="002E500A" w:rsidP="00175F44">
      <w:pPr>
        <w:pStyle w:val="Heading1"/>
      </w:pPr>
      <w:r w:rsidRPr="00AA1327">
        <w:t>202</w:t>
      </w:r>
      <w:r w:rsidR="00996FC8" w:rsidRPr="00AA1327">
        <w:t>2</w:t>
      </w:r>
      <w:r w:rsidRPr="00AA1327">
        <w:t>-2</w:t>
      </w:r>
      <w:r w:rsidR="00996FC8" w:rsidRPr="00AA1327">
        <w:t>3</w:t>
      </w:r>
      <w:r w:rsidRPr="00AA1327">
        <w:t xml:space="preserve"> </w:t>
      </w:r>
      <w:r w:rsidR="000D6C6A" w:rsidRPr="00AA1327">
        <w:t>PAKISTAN</w:t>
      </w:r>
      <w:r w:rsidR="001F7F4D" w:rsidRPr="00AA1327">
        <w:t xml:space="preserve"> D</w:t>
      </w:r>
      <w:r w:rsidR="00382CE7" w:rsidRPr="00AA1327">
        <w:t>evelopment</w:t>
      </w:r>
      <w:r w:rsidR="001F7F4D" w:rsidRPr="00AA1327">
        <w:t xml:space="preserve"> </w:t>
      </w:r>
      <w:r w:rsidRPr="00AA1327">
        <w:t>P</w:t>
      </w:r>
      <w:r w:rsidR="00382CE7" w:rsidRPr="00AA1327">
        <w:t xml:space="preserve">rogram </w:t>
      </w:r>
      <w:r w:rsidRPr="00AA1327">
        <w:t>P</w:t>
      </w:r>
      <w:r w:rsidR="00382CE7" w:rsidRPr="00AA1327">
        <w:t>rogress</w:t>
      </w:r>
      <w:r w:rsidRPr="00AA1327">
        <w:t xml:space="preserve"> </w:t>
      </w:r>
      <w:r w:rsidRPr="00175F44">
        <w:t>R</w:t>
      </w:r>
      <w:r w:rsidR="00382CE7" w:rsidRPr="00175F44">
        <w:t>eport</w:t>
      </w:r>
      <w:r w:rsidR="0068172A" w:rsidRPr="00175F44">
        <w:t>ING</w:t>
      </w:r>
      <w:r w:rsidR="001F7F4D" w:rsidRPr="00AA1327">
        <w:t xml:space="preserve"> </w:t>
      </w:r>
    </w:p>
    <w:p w14:paraId="12E24BAE" w14:textId="3992E382" w:rsidR="00BC1FED" w:rsidRPr="00AA1327" w:rsidRDefault="0068172A" w:rsidP="00175F44">
      <w:pPr>
        <w:pStyle w:val="Heading2"/>
        <w:rPr>
          <w:bCs/>
        </w:rPr>
      </w:pPr>
      <w:r w:rsidRPr="00AA1327">
        <w:t xml:space="preserve">Progress against COVID-19 </w:t>
      </w:r>
      <w:r w:rsidR="008C1A18" w:rsidRPr="00AA1327">
        <w:t xml:space="preserve">development </w:t>
      </w:r>
      <w:r w:rsidR="008A1503" w:rsidRPr="00AA1327">
        <w:t xml:space="preserve">Response plan </w:t>
      </w:r>
      <w:r w:rsidR="00E1666D" w:rsidRPr="00AA1327">
        <w:t>results indicators</w:t>
      </w:r>
    </w:p>
    <w:p w14:paraId="3D2CB5EB" w14:textId="30E40F3A" w:rsidR="001F4CA5" w:rsidRPr="00AA1327" w:rsidRDefault="0054349F" w:rsidP="593523D3">
      <w:pPr>
        <w:pStyle w:val="Heading3"/>
      </w:pPr>
      <w:r w:rsidRPr="00AA1327">
        <w:t>Health Security</w:t>
      </w:r>
    </w:p>
    <w:tbl>
      <w:tblPr>
        <w:tblStyle w:val="TableGrid"/>
        <w:tblW w:w="10550"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6"/>
        <w:gridCol w:w="6154"/>
      </w:tblGrid>
      <w:tr w:rsidR="004F5615" w14:paraId="228F7F02" w14:textId="77777777" w:rsidTr="4DED4970">
        <w:trPr>
          <w:trHeight w:val="250"/>
          <w:tblHeader/>
        </w:trPr>
        <w:tc>
          <w:tcPr>
            <w:tcW w:w="4396" w:type="dxa"/>
            <w:shd w:val="clear" w:color="auto" w:fill="A2DCD1" w:themeFill="accent1" w:themeFillTint="99"/>
          </w:tcPr>
          <w:p w14:paraId="7116F4F5" w14:textId="7856093B" w:rsidR="004F5615" w:rsidRPr="00AA1327" w:rsidRDefault="00A96364" w:rsidP="0054349F">
            <w:pPr>
              <w:spacing w:before="0" w:after="0" w:line="240" w:lineRule="auto"/>
              <w:jc w:val="center"/>
              <w:rPr>
                <w:b/>
                <w:color w:val="auto"/>
                <w:sz w:val="20"/>
                <w:szCs w:val="20"/>
              </w:rPr>
            </w:pPr>
            <w:r w:rsidRPr="00AA1327">
              <w:rPr>
                <w:b/>
                <w:color w:val="auto"/>
                <w:sz w:val="20"/>
                <w:szCs w:val="20"/>
              </w:rPr>
              <w:t xml:space="preserve">Key Results </w:t>
            </w:r>
            <w:r w:rsidR="00E1666D" w:rsidRPr="00AA1327">
              <w:rPr>
                <w:b/>
                <w:color w:val="auto"/>
                <w:sz w:val="20"/>
                <w:szCs w:val="20"/>
              </w:rPr>
              <w:t>Indicators</w:t>
            </w:r>
          </w:p>
        </w:tc>
        <w:tc>
          <w:tcPr>
            <w:tcW w:w="6154" w:type="dxa"/>
            <w:shd w:val="clear" w:color="auto" w:fill="A2DCD1" w:themeFill="accent1" w:themeFillTint="99"/>
          </w:tcPr>
          <w:p w14:paraId="18C04122" w14:textId="30B10914" w:rsidR="004F5615" w:rsidRPr="00AA1327" w:rsidRDefault="00AD19F7" w:rsidP="00CA5021">
            <w:pPr>
              <w:spacing w:before="0" w:after="0"/>
              <w:ind w:left="100"/>
              <w:jc w:val="center"/>
              <w:rPr>
                <w:color w:val="auto"/>
                <w:sz w:val="20"/>
                <w:szCs w:val="20"/>
              </w:rPr>
            </w:pPr>
            <w:r w:rsidRPr="00AA1327">
              <w:rPr>
                <w:b/>
                <w:color w:val="auto"/>
                <w:sz w:val="20"/>
                <w:szCs w:val="20"/>
              </w:rPr>
              <w:t>Progress/Result</w:t>
            </w:r>
          </w:p>
        </w:tc>
      </w:tr>
      <w:tr w:rsidR="00496751" w14:paraId="5D4066B5" w14:textId="77777777" w:rsidTr="4DED4970">
        <w:trPr>
          <w:trHeight w:val="1150"/>
          <w:tblHeader/>
        </w:trPr>
        <w:tc>
          <w:tcPr>
            <w:tcW w:w="4396" w:type="dxa"/>
          </w:tcPr>
          <w:p w14:paraId="56F08F1F" w14:textId="77777777" w:rsidR="00F66EF8" w:rsidRDefault="00496751" w:rsidP="00F66EF8">
            <w:pPr>
              <w:spacing w:before="60"/>
              <w:rPr>
                <w:color w:val="auto"/>
                <w:sz w:val="20"/>
                <w:szCs w:val="20"/>
              </w:rPr>
            </w:pPr>
            <w:r w:rsidRPr="00AA1327">
              <w:rPr>
                <w:color w:val="auto"/>
                <w:sz w:val="20"/>
                <w:szCs w:val="20"/>
              </w:rPr>
              <w:t>Number of medical products to which Australia has contributed that are available in Pakistan:</w:t>
            </w:r>
          </w:p>
          <w:p w14:paraId="354112BD" w14:textId="53F41C5A" w:rsidR="00496751" w:rsidRPr="00F66EF8" w:rsidRDefault="003129C1" w:rsidP="00F66EF8">
            <w:pPr>
              <w:spacing w:before="60"/>
              <w:rPr>
                <w:color w:val="auto"/>
                <w:sz w:val="20"/>
                <w:szCs w:val="20"/>
              </w:rPr>
            </w:pPr>
            <w:r w:rsidRPr="003129C1">
              <w:rPr>
                <w:color w:val="auto"/>
                <w:sz w:val="20"/>
                <w:szCs w:val="20"/>
              </w:rPr>
              <w:t>Personal protective equipment</w:t>
            </w:r>
            <w:r>
              <w:rPr>
                <w:color w:val="auto"/>
                <w:sz w:val="20"/>
                <w:szCs w:val="20"/>
              </w:rPr>
              <w:t xml:space="preserve"> (PPE) </w:t>
            </w:r>
            <w:r w:rsidR="00496751" w:rsidRPr="00AA1327">
              <w:rPr>
                <w:color w:val="auto"/>
                <w:sz w:val="20"/>
                <w:szCs w:val="20"/>
              </w:rPr>
              <w:t>and ventilators procured and distributed (227,620 PPE, 31 ventilators)</w:t>
            </w:r>
          </w:p>
        </w:tc>
        <w:tc>
          <w:tcPr>
            <w:tcW w:w="6154" w:type="dxa"/>
          </w:tcPr>
          <w:p w14:paraId="1C78B18E" w14:textId="687D991B" w:rsidR="00496751" w:rsidRPr="00AA1327" w:rsidRDefault="00110176" w:rsidP="00496751">
            <w:pPr>
              <w:spacing w:before="0" w:after="0"/>
              <w:rPr>
                <w:color w:val="auto"/>
                <w:highlight w:val="yellow"/>
              </w:rPr>
            </w:pPr>
            <w:r w:rsidRPr="4DED4970">
              <w:rPr>
                <w:color w:val="auto"/>
                <w:sz w:val="20"/>
                <w:szCs w:val="20"/>
              </w:rPr>
              <w:t>No data available</w:t>
            </w:r>
            <w:r w:rsidR="5AAF7597" w:rsidRPr="4DED4970">
              <w:rPr>
                <w:color w:val="auto"/>
                <w:sz w:val="20"/>
                <w:szCs w:val="20"/>
              </w:rPr>
              <w:t>. T</w:t>
            </w:r>
            <w:r w:rsidR="397DB60E" w:rsidRPr="4DED4970">
              <w:rPr>
                <w:color w:val="auto"/>
                <w:sz w:val="20"/>
                <w:szCs w:val="20"/>
              </w:rPr>
              <w:t>he</w:t>
            </w:r>
            <w:r w:rsidR="005F6C23" w:rsidRPr="4DED4970">
              <w:rPr>
                <w:color w:val="auto"/>
                <w:sz w:val="20"/>
                <w:szCs w:val="20"/>
              </w:rPr>
              <w:t xml:space="preserve"> </w:t>
            </w:r>
            <w:r w:rsidRPr="4DED4970">
              <w:rPr>
                <w:color w:val="auto"/>
                <w:sz w:val="20"/>
                <w:szCs w:val="20"/>
              </w:rPr>
              <w:t>supporting investment</w:t>
            </w:r>
            <w:r w:rsidR="005F6C23" w:rsidRPr="4DED4970">
              <w:rPr>
                <w:color w:val="auto"/>
                <w:sz w:val="20"/>
                <w:szCs w:val="20"/>
              </w:rPr>
              <w:t xml:space="preserve"> </w:t>
            </w:r>
            <w:r w:rsidR="57278837" w:rsidRPr="4DED4970">
              <w:rPr>
                <w:color w:val="auto"/>
                <w:sz w:val="20"/>
                <w:szCs w:val="20"/>
              </w:rPr>
              <w:t xml:space="preserve">- </w:t>
            </w:r>
            <w:r w:rsidR="6F9BF5E2" w:rsidRPr="4DED4970">
              <w:rPr>
                <w:color w:val="auto"/>
                <w:sz w:val="20"/>
                <w:szCs w:val="20"/>
              </w:rPr>
              <w:t>A</w:t>
            </w:r>
            <w:r w:rsidR="634BF280" w:rsidRPr="4DED4970">
              <w:rPr>
                <w:color w:val="auto"/>
                <w:sz w:val="20"/>
                <w:szCs w:val="20"/>
              </w:rPr>
              <w:t xml:space="preserve">sian </w:t>
            </w:r>
            <w:r w:rsidR="6F9BF5E2" w:rsidRPr="4DED4970">
              <w:rPr>
                <w:color w:val="auto"/>
                <w:sz w:val="20"/>
                <w:szCs w:val="20"/>
              </w:rPr>
              <w:t>D</w:t>
            </w:r>
            <w:r w:rsidR="3D0D4715" w:rsidRPr="4DED4970">
              <w:rPr>
                <w:color w:val="auto"/>
                <w:sz w:val="20"/>
                <w:szCs w:val="20"/>
              </w:rPr>
              <w:t xml:space="preserve">evelopment </w:t>
            </w:r>
            <w:r w:rsidR="6F9BF5E2" w:rsidRPr="4DED4970">
              <w:rPr>
                <w:color w:val="auto"/>
                <w:sz w:val="20"/>
                <w:szCs w:val="20"/>
              </w:rPr>
              <w:t>B</w:t>
            </w:r>
            <w:r w:rsidR="527385FE" w:rsidRPr="4DED4970">
              <w:rPr>
                <w:color w:val="auto"/>
                <w:sz w:val="20"/>
                <w:szCs w:val="20"/>
              </w:rPr>
              <w:t>ank</w:t>
            </w:r>
            <w:r w:rsidR="2455EC1A" w:rsidRPr="4DED4970">
              <w:rPr>
                <w:color w:val="auto"/>
                <w:sz w:val="20"/>
                <w:szCs w:val="20"/>
              </w:rPr>
              <w:t xml:space="preserve"> </w:t>
            </w:r>
            <w:r w:rsidR="58651CC1" w:rsidRPr="4DED4970">
              <w:rPr>
                <w:color w:val="auto"/>
                <w:sz w:val="20"/>
                <w:szCs w:val="20"/>
              </w:rPr>
              <w:t>managed COVID</w:t>
            </w:r>
            <w:r w:rsidR="6F9BF5E2" w:rsidRPr="4DED4970">
              <w:rPr>
                <w:color w:val="auto"/>
                <w:sz w:val="20"/>
                <w:szCs w:val="20"/>
              </w:rPr>
              <w:t xml:space="preserve">-19 response project </w:t>
            </w:r>
            <w:r w:rsidR="657C6DB1" w:rsidRPr="4DED4970">
              <w:rPr>
                <w:color w:val="auto"/>
                <w:sz w:val="20"/>
                <w:szCs w:val="20"/>
              </w:rPr>
              <w:t xml:space="preserve">- </w:t>
            </w:r>
            <w:r w:rsidR="6F9BF5E2" w:rsidRPr="4DED4970">
              <w:rPr>
                <w:color w:val="auto"/>
                <w:sz w:val="20"/>
                <w:szCs w:val="20"/>
              </w:rPr>
              <w:t>ended in M</w:t>
            </w:r>
            <w:r w:rsidR="7AE3BCA2" w:rsidRPr="4DED4970">
              <w:rPr>
                <w:color w:val="auto"/>
                <w:sz w:val="20"/>
                <w:szCs w:val="20"/>
              </w:rPr>
              <w:t>a</w:t>
            </w:r>
            <w:r w:rsidR="6F9BF5E2" w:rsidRPr="4DED4970">
              <w:rPr>
                <w:color w:val="auto"/>
                <w:sz w:val="20"/>
                <w:szCs w:val="20"/>
              </w:rPr>
              <w:t>y 202</w:t>
            </w:r>
            <w:r w:rsidR="292591CA" w:rsidRPr="4DED4970">
              <w:rPr>
                <w:color w:val="auto"/>
                <w:sz w:val="20"/>
                <w:szCs w:val="20"/>
              </w:rPr>
              <w:t>2</w:t>
            </w:r>
            <w:r w:rsidR="00DB4EB3" w:rsidRPr="4DED4970">
              <w:rPr>
                <w:color w:val="auto"/>
                <w:sz w:val="20"/>
                <w:szCs w:val="20"/>
              </w:rPr>
              <w:t>.</w:t>
            </w:r>
          </w:p>
        </w:tc>
      </w:tr>
      <w:tr w:rsidR="00496751" w14:paraId="4AD746D8" w14:textId="77777777" w:rsidTr="4DED4970">
        <w:trPr>
          <w:trHeight w:val="1283"/>
          <w:tblHeader/>
        </w:trPr>
        <w:tc>
          <w:tcPr>
            <w:tcW w:w="4396" w:type="dxa"/>
          </w:tcPr>
          <w:p w14:paraId="0AB10A98" w14:textId="7A4BABC9" w:rsidR="00496751" w:rsidRPr="00AA1327" w:rsidRDefault="00496751" w:rsidP="00496751">
            <w:pPr>
              <w:spacing w:before="0" w:after="0"/>
              <w:rPr>
                <w:color w:val="auto"/>
              </w:rPr>
            </w:pPr>
            <w:r w:rsidRPr="00AA1327">
              <w:rPr>
                <w:color w:val="auto"/>
                <w:sz w:val="20"/>
                <w:szCs w:val="20"/>
              </w:rPr>
              <w:t>Number of contraceptive protections from unplanned pregnancies made available through Australian support (</w:t>
            </w:r>
            <w:r w:rsidR="00BF3BBB">
              <w:rPr>
                <w:color w:val="auto"/>
                <w:sz w:val="20"/>
                <w:szCs w:val="20"/>
              </w:rPr>
              <w:t>t</w:t>
            </w:r>
            <w:r w:rsidRPr="00AA1327">
              <w:rPr>
                <w:color w:val="auto"/>
                <w:sz w:val="20"/>
                <w:szCs w:val="20"/>
              </w:rPr>
              <w:t>arget: Couple Year Protection (CYP) 3,500 in 2020-21)</w:t>
            </w:r>
          </w:p>
        </w:tc>
        <w:tc>
          <w:tcPr>
            <w:tcW w:w="6154" w:type="dxa"/>
          </w:tcPr>
          <w:p w14:paraId="44F01EB8" w14:textId="45255A95" w:rsidR="00496751" w:rsidRPr="00AA1327" w:rsidRDefault="00294EE6" w:rsidP="00F63183">
            <w:pPr>
              <w:spacing w:before="0" w:after="0"/>
              <w:ind w:left="100"/>
              <w:rPr>
                <w:color w:val="auto"/>
                <w:highlight w:val="yellow"/>
              </w:rPr>
            </w:pPr>
            <w:r w:rsidRPr="4DED4970">
              <w:rPr>
                <w:rFonts w:ascii="Calibri Light" w:eastAsia="Calibri Light" w:hAnsi="Calibri Light" w:cs="Calibri Light"/>
                <w:color w:val="auto"/>
                <w:sz w:val="20"/>
                <w:szCs w:val="20"/>
              </w:rPr>
              <w:t xml:space="preserve">595,539 </w:t>
            </w:r>
            <w:r w:rsidR="00E837E0">
              <w:rPr>
                <w:rFonts w:ascii="Calibri Light" w:eastAsia="Calibri Light" w:hAnsi="Calibri Light" w:cs="Calibri Light"/>
                <w:color w:val="auto"/>
                <w:sz w:val="20"/>
                <w:szCs w:val="20"/>
              </w:rPr>
              <w:t>C</w:t>
            </w:r>
            <w:r w:rsidR="00F93F10" w:rsidRPr="4DED4970">
              <w:rPr>
                <w:rFonts w:ascii="Calibri Light" w:eastAsia="Calibri Light" w:hAnsi="Calibri Light" w:cs="Calibri Light"/>
                <w:color w:val="auto"/>
                <w:sz w:val="20"/>
                <w:szCs w:val="20"/>
              </w:rPr>
              <w:t xml:space="preserve">YP </w:t>
            </w:r>
            <w:r w:rsidR="00CF0487" w:rsidRPr="4DED4970">
              <w:rPr>
                <w:rFonts w:ascii="Calibri Light" w:eastAsia="Calibri Light" w:hAnsi="Calibri Light" w:cs="Calibri Light"/>
                <w:color w:val="auto"/>
                <w:sz w:val="20"/>
                <w:szCs w:val="20"/>
              </w:rPr>
              <w:t>were generated in FY 2022-23</w:t>
            </w:r>
            <w:r w:rsidR="002335E8" w:rsidRPr="4DED4970">
              <w:rPr>
                <w:rFonts w:ascii="Calibri Light" w:eastAsia="Calibri Light" w:hAnsi="Calibri Light" w:cs="Calibri Light"/>
                <w:color w:val="auto"/>
                <w:sz w:val="20"/>
                <w:szCs w:val="20"/>
              </w:rPr>
              <w:t xml:space="preserve">. </w:t>
            </w:r>
            <w:r w:rsidR="00426D82" w:rsidRPr="4DED4970">
              <w:rPr>
                <w:rFonts w:ascii="Calibri Light" w:eastAsia="Calibri Light" w:hAnsi="Calibri Light" w:cs="Calibri Light"/>
                <w:color w:val="auto"/>
                <w:sz w:val="20"/>
                <w:szCs w:val="20"/>
              </w:rPr>
              <w:t xml:space="preserve">This included </w:t>
            </w:r>
            <w:r w:rsidR="00532579" w:rsidRPr="4DED4970">
              <w:rPr>
                <w:rFonts w:ascii="Calibri Light" w:eastAsia="Calibri Light" w:hAnsi="Calibri Light" w:cs="Calibri Light"/>
                <w:color w:val="auto"/>
                <w:sz w:val="20"/>
                <w:szCs w:val="20"/>
              </w:rPr>
              <w:t xml:space="preserve">472,782 contraceptive protection </w:t>
            </w:r>
            <w:r w:rsidR="002F21DB" w:rsidRPr="4DED4970">
              <w:rPr>
                <w:rFonts w:ascii="Calibri Light" w:eastAsia="Calibri Light" w:hAnsi="Calibri Light" w:cs="Calibri Light"/>
                <w:color w:val="auto"/>
                <w:sz w:val="20"/>
                <w:szCs w:val="20"/>
              </w:rPr>
              <w:t xml:space="preserve">methods </w:t>
            </w:r>
            <w:r w:rsidR="00532579" w:rsidRPr="4DED4970">
              <w:rPr>
                <w:rFonts w:ascii="Calibri Light" w:eastAsia="Calibri Light" w:hAnsi="Calibri Light" w:cs="Calibri Light"/>
                <w:color w:val="auto"/>
                <w:sz w:val="20"/>
                <w:szCs w:val="20"/>
              </w:rPr>
              <w:t xml:space="preserve">from unplanned pregnancies made available by </w:t>
            </w:r>
            <w:proofErr w:type="spellStart"/>
            <w:r w:rsidR="00FC7CA5" w:rsidRPr="4DED4970">
              <w:rPr>
                <w:rFonts w:ascii="Calibri Light" w:eastAsia="Calibri Light" w:hAnsi="Calibri Light" w:cs="Calibri Light"/>
                <w:color w:val="auto"/>
                <w:sz w:val="20"/>
                <w:szCs w:val="20"/>
              </w:rPr>
              <w:t>Rahnuma</w:t>
            </w:r>
            <w:proofErr w:type="spellEnd"/>
            <w:r w:rsidR="00F41286" w:rsidRPr="4DED4970">
              <w:rPr>
                <w:rFonts w:ascii="Calibri Light" w:eastAsia="Calibri Light" w:hAnsi="Calibri Light" w:cs="Calibri Light"/>
                <w:color w:val="auto"/>
                <w:sz w:val="20"/>
                <w:szCs w:val="20"/>
              </w:rPr>
              <w:t>-Family Planning Association of Pakistan</w:t>
            </w:r>
            <w:r w:rsidR="00B85C9C" w:rsidRPr="4DED4970">
              <w:rPr>
                <w:rFonts w:ascii="Calibri Light" w:eastAsia="Calibri Light" w:hAnsi="Calibri Light" w:cs="Calibri Light"/>
                <w:color w:val="auto"/>
                <w:sz w:val="20"/>
                <w:szCs w:val="20"/>
              </w:rPr>
              <w:t xml:space="preserve"> (R-FPAP)</w:t>
            </w:r>
            <w:r w:rsidR="00214BE8" w:rsidRPr="4DED4970">
              <w:rPr>
                <w:rFonts w:ascii="Calibri Light" w:eastAsia="Calibri Light" w:hAnsi="Calibri Light" w:cs="Calibri Light"/>
                <w:color w:val="auto"/>
                <w:sz w:val="20"/>
                <w:szCs w:val="20"/>
              </w:rPr>
              <w:t xml:space="preserve">, </w:t>
            </w:r>
            <w:r w:rsidR="00380C1C" w:rsidRPr="4DED4970">
              <w:rPr>
                <w:rFonts w:ascii="Calibri Light" w:eastAsia="Calibri Light" w:hAnsi="Calibri Light" w:cs="Calibri Light"/>
                <w:color w:val="auto"/>
                <w:sz w:val="20"/>
                <w:szCs w:val="20"/>
              </w:rPr>
              <w:t xml:space="preserve">116,065 CYP </w:t>
            </w:r>
            <w:r w:rsidR="00D63477" w:rsidRPr="4DED4970">
              <w:rPr>
                <w:rFonts w:ascii="Calibri Light" w:eastAsia="Calibri Light" w:hAnsi="Calibri Light" w:cs="Calibri Light"/>
                <w:color w:val="auto"/>
                <w:sz w:val="20"/>
                <w:szCs w:val="20"/>
              </w:rPr>
              <w:t xml:space="preserve">generated by Marie Stopes Society </w:t>
            </w:r>
            <w:r w:rsidR="005B1DC5" w:rsidRPr="4DED4970">
              <w:rPr>
                <w:rFonts w:ascii="Calibri Light" w:eastAsia="Calibri Light" w:hAnsi="Calibri Light" w:cs="Calibri Light"/>
                <w:color w:val="auto"/>
                <w:sz w:val="20"/>
                <w:szCs w:val="20"/>
              </w:rPr>
              <w:t>(MSS)</w:t>
            </w:r>
            <w:r w:rsidR="00CB2AE4" w:rsidRPr="4DED4970">
              <w:rPr>
                <w:rFonts w:ascii="Calibri Light" w:eastAsia="Calibri Light" w:hAnsi="Calibri Light" w:cs="Calibri Light"/>
                <w:color w:val="auto"/>
                <w:sz w:val="20"/>
                <w:szCs w:val="20"/>
              </w:rPr>
              <w:t xml:space="preserve"> </w:t>
            </w:r>
            <w:r w:rsidR="00D63477" w:rsidRPr="4DED4970">
              <w:rPr>
                <w:rFonts w:ascii="Calibri Light" w:eastAsia="Calibri Light" w:hAnsi="Calibri Light" w:cs="Calibri Light"/>
                <w:color w:val="auto"/>
                <w:sz w:val="20"/>
                <w:szCs w:val="20"/>
              </w:rPr>
              <w:t xml:space="preserve">and </w:t>
            </w:r>
            <w:r w:rsidR="00403C5A" w:rsidRPr="4DED4970">
              <w:rPr>
                <w:rFonts w:ascii="Calibri Light" w:eastAsia="Calibri Light" w:hAnsi="Calibri Light" w:cs="Calibri Light"/>
                <w:color w:val="auto"/>
                <w:sz w:val="20"/>
                <w:szCs w:val="20"/>
              </w:rPr>
              <w:t>6,692</w:t>
            </w:r>
            <w:r w:rsidR="00496751" w:rsidRPr="4DED4970">
              <w:rPr>
                <w:rFonts w:ascii="Calibri Light" w:eastAsia="Calibri Light" w:hAnsi="Calibri Light" w:cs="Calibri Light"/>
                <w:color w:val="auto"/>
                <w:sz w:val="20"/>
                <w:szCs w:val="20"/>
              </w:rPr>
              <w:t xml:space="preserve"> </w:t>
            </w:r>
            <w:r w:rsidR="004E0760" w:rsidRPr="4DED4970">
              <w:rPr>
                <w:rFonts w:ascii="Calibri Light" w:eastAsia="Calibri Light" w:hAnsi="Calibri Light" w:cs="Calibri Light"/>
                <w:color w:val="auto"/>
                <w:sz w:val="20"/>
                <w:szCs w:val="20"/>
              </w:rPr>
              <w:t>provided</w:t>
            </w:r>
            <w:r w:rsidR="00822DAA" w:rsidRPr="4DED4970">
              <w:rPr>
                <w:rFonts w:ascii="Calibri Light" w:eastAsia="Calibri Light" w:hAnsi="Calibri Light" w:cs="Calibri Light"/>
                <w:color w:val="auto"/>
                <w:sz w:val="20"/>
                <w:szCs w:val="20"/>
              </w:rPr>
              <w:t xml:space="preserve"> by </w:t>
            </w:r>
            <w:r w:rsidR="007A5978" w:rsidRPr="4DED4970">
              <w:rPr>
                <w:rFonts w:ascii="Calibri Light" w:eastAsia="Calibri Light" w:hAnsi="Calibri Light" w:cs="Calibri Light"/>
                <w:color w:val="auto"/>
                <w:sz w:val="20"/>
                <w:szCs w:val="20"/>
              </w:rPr>
              <w:t xml:space="preserve">the United Nations Population Fund (UNFPA). </w:t>
            </w:r>
          </w:p>
        </w:tc>
      </w:tr>
      <w:tr w:rsidR="00496751" w14:paraId="561E10FB" w14:textId="77777777" w:rsidTr="4DED4970">
        <w:trPr>
          <w:trHeight w:val="767"/>
          <w:tblHeader/>
        </w:trPr>
        <w:tc>
          <w:tcPr>
            <w:tcW w:w="4396" w:type="dxa"/>
          </w:tcPr>
          <w:p w14:paraId="3FC5A9AE" w14:textId="571BECCC" w:rsidR="00496751" w:rsidRPr="00AA1327" w:rsidRDefault="00496751" w:rsidP="00496751">
            <w:pPr>
              <w:spacing w:before="0" w:after="0"/>
              <w:rPr>
                <w:color w:val="auto"/>
              </w:rPr>
            </w:pPr>
            <w:r w:rsidRPr="00AA1327">
              <w:rPr>
                <w:color w:val="auto"/>
                <w:sz w:val="20"/>
                <w:szCs w:val="20"/>
              </w:rPr>
              <w:t>Number of safe deliveries attended by a skilled birth attendant (</w:t>
            </w:r>
            <w:r w:rsidR="00BF3BBB">
              <w:rPr>
                <w:color w:val="auto"/>
                <w:sz w:val="20"/>
                <w:szCs w:val="20"/>
              </w:rPr>
              <w:t>t</w:t>
            </w:r>
            <w:r w:rsidRPr="00AA1327">
              <w:rPr>
                <w:color w:val="auto"/>
                <w:sz w:val="20"/>
                <w:szCs w:val="20"/>
              </w:rPr>
              <w:t>arget: 9,000 in 2020-21)</w:t>
            </w:r>
          </w:p>
        </w:tc>
        <w:tc>
          <w:tcPr>
            <w:tcW w:w="6154" w:type="dxa"/>
          </w:tcPr>
          <w:p w14:paraId="1D0B508E" w14:textId="68E5E4F8" w:rsidR="00496751" w:rsidRPr="00AA1327" w:rsidRDefault="7CA38D89" w:rsidP="07E75C5C">
            <w:pPr>
              <w:spacing w:before="0" w:after="0"/>
              <w:ind w:left="100"/>
              <w:rPr>
                <w:color w:val="auto"/>
                <w:sz w:val="20"/>
                <w:szCs w:val="20"/>
              </w:rPr>
            </w:pPr>
            <w:r w:rsidRPr="00AA1327">
              <w:rPr>
                <w:color w:val="auto"/>
                <w:sz w:val="20"/>
                <w:szCs w:val="20"/>
              </w:rPr>
              <w:t>25,563 deliveries were attended by</w:t>
            </w:r>
            <w:r w:rsidR="0F531E94" w:rsidRPr="00AA1327">
              <w:rPr>
                <w:color w:val="auto"/>
                <w:sz w:val="20"/>
                <w:szCs w:val="20"/>
              </w:rPr>
              <w:t xml:space="preserve"> a skilled birth attendant</w:t>
            </w:r>
            <w:r w:rsidR="00AC2D4E">
              <w:rPr>
                <w:color w:val="auto"/>
                <w:sz w:val="20"/>
                <w:szCs w:val="20"/>
              </w:rPr>
              <w:t xml:space="preserve"> in the reporting period</w:t>
            </w:r>
            <w:r w:rsidR="0F531E94" w:rsidRPr="00AA1327">
              <w:rPr>
                <w:color w:val="auto"/>
                <w:sz w:val="20"/>
                <w:szCs w:val="20"/>
              </w:rPr>
              <w:t>. This included</w:t>
            </w:r>
            <w:r w:rsidR="00174F69">
              <w:rPr>
                <w:color w:val="auto"/>
                <w:sz w:val="20"/>
                <w:szCs w:val="20"/>
              </w:rPr>
              <w:t>:</w:t>
            </w:r>
            <w:r w:rsidR="0F531E94" w:rsidRPr="00AA1327">
              <w:rPr>
                <w:color w:val="auto"/>
                <w:sz w:val="20"/>
                <w:szCs w:val="20"/>
              </w:rPr>
              <w:t xml:space="preserve"> </w:t>
            </w:r>
            <w:r w:rsidR="6273A357" w:rsidRPr="00AA1327">
              <w:rPr>
                <w:color w:val="auto"/>
                <w:sz w:val="20"/>
                <w:szCs w:val="20"/>
              </w:rPr>
              <w:t>15</w:t>
            </w:r>
            <w:r w:rsidR="72354840" w:rsidRPr="00AA1327">
              <w:rPr>
                <w:color w:val="auto"/>
                <w:sz w:val="20"/>
                <w:szCs w:val="20"/>
              </w:rPr>
              <w:t>,193</w:t>
            </w:r>
            <w:r w:rsidR="140E659C" w:rsidRPr="00AA1327">
              <w:rPr>
                <w:color w:val="auto"/>
                <w:sz w:val="20"/>
                <w:szCs w:val="20"/>
              </w:rPr>
              <w:t xml:space="preserve"> deliveries </w:t>
            </w:r>
            <w:r w:rsidR="001A5126">
              <w:rPr>
                <w:color w:val="auto"/>
                <w:sz w:val="20"/>
                <w:szCs w:val="20"/>
              </w:rPr>
              <w:t xml:space="preserve">by </w:t>
            </w:r>
            <w:r w:rsidR="56BF2ED1" w:rsidRPr="00AA1327">
              <w:rPr>
                <w:color w:val="auto"/>
                <w:sz w:val="20"/>
                <w:szCs w:val="20"/>
              </w:rPr>
              <w:t>UNFPA</w:t>
            </w:r>
            <w:r w:rsidR="651F5C5F" w:rsidRPr="00AA1327">
              <w:rPr>
                <w:color w:val="auto"/>
                <w:sz w:val="20"/>
                <w:szCs w:val="20"/>
              </w:rPr>
              <w:t xml:space="preserve"> </w:t>
            </w:r>
            <w:r w:rsidR="5C7A3244" w:rsidRPr="00AA1327">
              <w:rPr>
                <w:color w:val="auto"/>
                <w:sz w:val="20"/>
                <w:szCs w:val="20"/>
              </w:rPr>
              <w:t xml:space="preserve">and </w:t>
            </w:r>
            <w:r w:rsidR="2558A691" w:rsidRPr="00AA1327">
              <w:rPr>
                <w:color w:val="auto"/>
                <w:sz w:val="20"/>
                <w:szCs w:val="20"/>
              </w:rPr>
              <w:t xml:space="preserve">10,370 </w:t>
            </w:r>
            <w:r w:rsidR="086F866C" w:rsidRPr="00AA1327">
              <w:rPr>
                <w:color w:val="auto"/>
                <w:sz w:val="20"/>
                <w:szCs w:val="20"/>
              </w:rPr>
              <w:t>through</w:t>
            </w:r>
            <w:r w:rsidR="2558A691" w:rsidRPr="00AA1327">
              <w:rPr>
                <w:color w:val="auto"/>
                <w:sz w:val="20"/>
                <w:szCs w:val="20"/>
              </w:rPr>
              <w:t xml:space="preserve"> </w:t>
            </w:r>
            <w:r w:rsidR="00CD0570" w:rsidRPr="00AA1327">
              <w:rPr>
                <w:color w:val="auto"/>
                <w:sz w:val="20"/>
                <w:szCs w:val="20"/>
              </w:rPr>
              <w:t>R-FPAP</w:t>
            </w:r>
            <w:r w:rsidR="29CCF3CD" w:rsidRPr="00AA1327">
              <w:rPr>
                <w:color w:val="auto"/>
                <w:sz w:val="20"/>
                <w:szCs w:val="20"/>
              </w:rPr>
              <w:t>.</w:t>
            </w:r>
          </w:p>
        </w:tc>
      </w:tr>
      <w:tr w:rsidR="009B140C" w14:paraId="31EEF5FB" w14:textId="77777777" w:rsidTr="4DED4970">
        <w:trPr>
          <w:trHeight w:val="1283"/>
          <w:tblHeader/>
        </w:trPr>
        <w:tc>
          <w:tcPr>
            <w:tcW w:w="4396" w:type="dxa"/>
          </w:tcPr>
          <w:p w14:paraId="15E6358D" w14:textId="22D918F4" w:rsidR="009B140C" w:rsidRPr="00AA1327" w:rsidRDefault="00CD7D4B" w:rsidP="00496751">
            <w:pPr>
              <w:spacing w:before="0" w:after="0"/>
              <w:rPr>
                <w:color w:val="auto"/>
                <w:sz w:val="20"/>
                <w:szCs w:val="20"/>
              </w:rPr>
            </w:pPr>
            <w:r w:rsidRPr="00AA1327">
              <w:rPr>
                <w:color w:val="auto"/>
                <w:sz w:val="20"/>
                <w:szCs w:val="20"/>
              </w:rPr>
              <w:t>Number of unplanned pregnancies</w:t>
            </w:r>
            <w:r w:rsidR="00AC7027" w:rsidRPr="00AA1327">
              <w:rPr>
                <w:color w:val="auto"/>
                <w:sz w:val="20"/>
                <w:szCs w:val="20"/>
              </w:rPr>
              <w:t xml:space="preserve"> </w:t>
            </w:r>
            <w:r w:rsidR="00E06798" w:rsidRPr="00AA1327">
              <w:rPr>
                <w:color w:val="auto"/>
                <w:sz w:val="20"/>
                <w:szCs w:val="20"/>
              </w:rPr>
              <w:t xml:space="preserve">and unsafe abortions </w:t>
            </w:r>
            <w:r w:rsidR="00807EDB" w:rsidRPr="00AA1327">
              <w:rPr>
                <w:color w:val="auto"/>
                <w:sz w:val="20"/>
                <w:szCs w:val="20"/>
              </w:rPr>
              <w:t>averted</w:t>
            </w:r>
            <w:r w:rsidR="00E52C78" w:rsidRPr="00AA1327">
              <w:rPr>
                <w:color w:val="auto"/>
                <w:sz w:val="20"/>
                <w:szCs w:val="20"/>
              </w:rPr>
              <w:t xml:space="preserve"> </w:t>
            </w:r>
            <w:r w:rsidR="00DD3A05" w:rsidRPr="00AA1327">
              <w:rPr>
                <w:color w:val="auto"/>
                <w:sz w:val="20"/>
                <w:szCs w:val="20"/>
              </w:rPr>
              <w:t xml:space="preserve">through the </w:t>
            </w:r>
            <w:r w:rsidR="00807EDB" w:rsidRPr="00AA1327">
              <w:rPr>
                <w:color w:val="auto"/>
                <w:sz w:val="20"/>
                <w:szCs w:val="20"/>
              </w:rPr>
              <w:t>Australian</w:t>
            </w:r>
            <w:r w:rsidR="00DD3A05" w:rsidRPr="00AA1327">
              <w:rPr>
                <w:color w:val="auto"/>
                <w:sz w:val="20"/>
                <w:szCs w:val="20"/>
              </w:rPr>
              <w:t xml:space="preserve"> support</w:t>
            </w:r>
            <w:r w:rsidR="00182A40" w:rsidRPr="00AA1327">
              <w:rPr>
                <w:rStyle w:val="FootnoteReference"/>
                <w:color w:val="auto"/>
                <w:sz w:val="20"/>
                <w:szCs w:val="20"/>
              </w:rPr>
              <w:footnoteReference w:id="2"/>
            </w:r>
            <w:r w:rsidR="00D26390" w:rsidRPr="00AA1327">
              <w:rPr>
                <w:color w:val="auto"/>
                <w:sz w:val="20"/>
                <w:szCs w:val="20"/>
              </w:rPr>
              <w:t xml:space="preserve"> </w:t>
            </w:r>
          </w:p>
        </w:tc>
        <w:tc>
          <w:tcPr>
            <w:tcW w:w="6154" w:type="dxa"/>
          </w:tcPr>
          <w:p w14:paraId="3BA13159" w14:textId="38820786" w:rsidR="00457E04" w:rsidRPr="00AA1327" w:rsidRDefault="002C7793" w:rsidP="00302103">
            <w:pPr>
              <w:spacing w:before="0" w:after="0"/>
              <w:ind w:left="100"/>
              <w:rPr>
                <w:color w:val="auto"/>
                <w:sz w:val="20"/>
                <w:szCs w:val="20"/>
              </w:rPr>
            </w:pPr>
            <w:r w:rsidRPr="00AA1327">
              <w:rPr>
                <w:color w:val="auto"/>
                <w:sz w:val="20"/>
                <w:szCs w:val="20"/>
              </w:rPr>
              <w:t>68,390</w:t>
            </w:r>
            <w:r w:rsidR="00944C52" w:rsidRPr="00AA1327">
              <w:rPr>
                <w:color w:val="auto"/>
                <w:sz w:val="20"/>
                <w:szCs w:val="20"/>
              </w:rPr>
              <w:t xml:space="preserve"> unplanned pregnancies</w:t>
            </w:r>
            <w:r w:rsidR="00667B01" w:rsidRPr="00AA1327">
              <w:rPr>
                <w:color w:val="auto"/>
                <w:sz w:val="20"/>
                <w:szCs w:val="20"/>
              </w:rPr>
              <w:t xml:space="preserve"> and 35,402 unsafe abortions</w:t>
            </w:r>
            <w:r w:rsidR="00944C52" w:rsidRPr="00AA1327">
              <w:rPr>
                <w:color w:val="auto"/>
                <w:sz w:val="20"/>
                <w:szCs w:val="20"/>
              </w:rPr>
              <w:t xml:space="preserve"> averted through </w:t>
            </w:r>
            <w:r w:rsidR="006342CC" w:rsidRPr="00AA1327">
              <w:rPr>
                <w:color w:val="auto"/>
                <w:sz w:val="20"/>
                <w:szCs w:val="20"/>
              </w:rPr>
              <w:t>Australia</w:t>
            </w:r>
            <w:r w:rsidR="002349DC">
              <w:rPr>
                <w:color w:val="auto"/>
                <w:sz w:val="20"/>
                <w:szCs w:val="20"/>
              </w:rPr>
              <w:t>n</w:t>
            </w:r>
            <w:r w:rsidR="006342CC" w:rsidRPr="00AA1327">
              <w:rPr>
                <w:color w:val="auto"/>
                <w:sz w:val="20"/>
                <w:szCs w:val="20"/>
              </w:rPr>
              <w:t xml:space="preserve"> </w:t>
            </w:r>
            <w:r w:rsidR="0041359F" w:rsidRPr="00AA1327">
              <w:rPr>
                <w:color w:val="auto"/>
                <w:sz w:val="20"/>
                <w:szCs w:val="20"/>
              </w:rPr>
              <w:t>support</w:t>
            </w:r>
            <w:r w:rsidR="00BF7848" w:rsidRPr="00AA1327">
              <w:rPr>
                <w:color w:val="auto"/>
                <w:sz w:val="20"/>
                <w:szCs w:val="20"/>
              </w:rPr>
              <w:t xml:space="preserve">ed </w:t>
            </w:r>
            <w:r w:rsidR="00FF065F">
              <w:rPr>
                <w:color w:val="auto"/>
                <w:sz w:val="20"/>
                <w:szCs w:val="20"/>
              </w:rPr>
              <w:t>s</w:t>
            </w:r>
            <w:r w:rsidR="00C44EB6" w:rsidRPr="00AA1327">
              <w:rPr>
                <w:color w:val="auto"/>
                <w:sz w:val="20"/>
                <w:szCs w:val="20"/>
              </w:rPr>
              <w:t xml:space="preserve">exual and </w:t>
            </w:r>
            <w:r w:rsidR="00FF065F">
              <w:rPr>
                <w:color w:val="auto"/>
                <w:sz w:val="20"/>
                <w:szCs w:val="20"/>
              </w:rPr>
              <w:t>r</w:t>
            </w:r>
            <w:r w:rsidR="00C44EB6" w:rsidRPr="00AA1327">
              <w:rPr>
                <w:color w:val="auto"/>
                <w:sz w:val="20"/>
                <w:szCs w:val="20"/>
              </w:rPr>
              <w:t xml:space="preserve">eproductive </w:t>
            </w:r>
            <w:r w:rsidR="00FF065F">
              <w:rPr>
                <w:color w:val="auto"/>
                <w:sz w:val="20"/>
                <w:szCs w:val="20"/>
              </w:rPr>
              <w:t>h</w:t>
            </w:r>
            <w:r w:rsidR="00C44EB6" w:rsidRPr="00AA1327">
              <w:rPr>
                <w:color w:val="auto"/>
                <w:sz w:val="20"/>
                <w:szCs w:val="20"/>
              </w:rPr>
              <w:t xml:space="preserve">ealth </w:t>
            </w:r>
            <w:r w:rsidR="00E95323">
              <w:rPr>
                <w:color w:val="auto"/>
                <w:sz w:val="20"/>
                <w:szCs w:val="20"/>
              </w:rPr>
              <w:t xml:space="preserve">(SRH) </w:t>
            </w:r>
            <w:r w:rsidR="00BF7848" w:rsidRPr="00AA1327">
              <w:rPr>
                <w:color w:val="auto"/>
                <w:sz w:val="20"/>
                <w:szCs w:val="20"/>
              </w:rPr>
              <w:t>pro</w:t>
            </w:r>
            <w:r w:rsidR="00FF065F">
              <w:rPr>
                <w:color w:val="auto"/>
                <w:sz w:val="20"/>
                <w:szCs w:val="20"/>
              </w:rPr>
              <w:t>grams</w:t>
            </w:r>
            <w:r w:rsidR="00582213" w:rsidRPr="00AA1327">
              <w:rPr>
                <w:color w:val="auto"/>
                <w:sz w:val="20"/>
                <w:szCs w:val="20"/>
              </w:rPr>
              <w:t xml:space="preserve"> in 2022-23</w:t>
            </w:r>
            <w:r w:rsidR="00432C71" w:rsidRPr="00AA1327">
              <w:rPr>
                <w:color w:val="auto"/>
                <w:sz w:val="20"/>
                <w:szCs w:val="20"/>
              </w:rPr>
              <w:t xml:space="preserve">. This included </w:t>
            </w:r>
            <w:r w:rsidR="008A7514" w:rsidRPr="00AA1327">
              <w:rPr>
                <w:color w:val="auto"/>
                <w:sz w:val="20"/>
                <w:szCs w:val="20"/>
              </w:rPr>
              <w:t>56,599</w:t>
            </w:r>
            <w:r w:rsidR="005A6050" w:rsidRPr="00AA1327">
              <w:rPr>
                <w:color w:val="auto"/>
                <w:sz w:val="20"/>
                <w:szCs w:val="20"/>
              </w:rPr>
              <w:t xml:space="preserve"> </w:t>
            </w:r>
            <w:r w:rsidR="002B116B" w:rsidRPr="00AA1327">
              <w:rPr>
                <w:color w:val="auto"/>
                <w:sz w:val="20"/>
                <w:szCs w:val="20"/>
              </w:rPr>
              <w:t xml:space="preserve">unplanned pregnancies </w:t>
            </w:r>
            <w:r w:rsidR="00D14E71" w:rsidRPr="00AA1327">
              <w:rPr>
                <w:color w:val="auto"/>
                <w:sz w:val="20"/>
                <w:szCs w:val="20"/>
              </w:rPr>
              <w:t xml:space="preserve">and </w:t>
            </w:r>
            <w:r w:rsidR="00F548D3" w:rsidRPr="00AA1327">
              <w:rPr>
                <w:color w:val="auto"/>
                <w:sz w:val="20"/>
                <w:szCs w:val="20"/>
              </w:rPr>
              <w:t>28, 355</w:t>
            </w:r>
            <w:r w:rsidR="00BB3556" w:rsidRPr="00AA1327">
              <w:rPr>
                <w:color w:val="auto"/>
                <w:sz w:val="20"/>
                <w:szCs w:val="20"/>
              </w:rPr>
              <w:t xml:space="preserve"> unsafe abortions </w:t>
            </w:r>
            <w:r w:rsidR="001D5E8C" w:rsidRPr="00AA1327">
              <w:rPr>
                <w:color w:val="auto"/>
                <w:sz w:val="20"/>
                <w:szCs w:val="20"/>
              </w:rPr>
              <w:t xml:space="preserve">averted by </w:t>
            </w:r>
            <w:r w:rsidR="00B85C9C" w:rsidRPr="00AA1327">
              <w:rPr>
                <w:color w:val="auto"/>
                <w:sz w:val="20"/>
                <w:szCs w:val="20"/>
              </w:rPr>
              <w:t>R-FPAP</w:t>
            </w:r>
            <w:r w:rsidR="009F6B09" w:rsidRPr="00AA1327">
              <w:rPr>
                <w:color w:val="auto"/>
                <w:sz w:val="20"/>
                <w:szCs w:val="20"/>
              </w:rPr>
              <w:t xml:space="preserve">; </w:t>
            </w:r>
            <w:r w:rsidR="00541BFD" w:rsidRPr="00AA1327">
              <w:rPr>
                <w:color w:val="auto"/>
                <w:sz w:val="20"/>
                <w:szCs w:val="20"/>
              </w:rPr>
              <w:t xml:space="preserve">and </w:t>
            </w:r>
            <w:r w:rsidR="00FB6F0D" w:rsidRPr="00AA1327">
              <w:rPr>
                <w:color w:val="auto"/>
                <w:sz w:val="20"/>
                <w:szCs w:val="20"/>
              </w:rPr>
              <w:t xml:space="preserve">11,791 </w:t>
            </w:r>
            <w:r w:rsidR="0002494A" w:rsidRPr="00AA1327">
              <w:rPr>
                <w:color w:val="auto"/>
                <w:sz w:val="20"/>
                <w:szCs w:val="20"/>
              </w:rPr>
              <w:t xml:space="preserve">unplanned pregnancies and </w:t>
            </w:r>
            <w:r w:rsidR="00457E04" w:rsidRPr="00AA1327">
              <w:rPr>
                <w:color w:val="auto"/>
                <w:sz w:val="20"/>
                <w:szCs w:val="20"/>
              </w:rPr>
              <w:t>7,047</w:t>
            </w:r>
            <w:r w:rsidR="00302103" w:rsidRPr="00AA1327">
              <w:rPr>
                <w:color w:val="auto"/>
                <w:sz w:val="20"/>
                <w:szCs w:val="20"/>
              </w:rPr>
              <w:t xml:space="preserve"> unsafe abortions </w:t>
            </w:r>
            <w:r w:rsidR="00240E03">
              <w:rPr>
                <w:color w:val="auto"/>
                <w:sz w:val="20"/>
                <w:szCs w:val="20"/>
              </w:rPr>
              <w:t>a</w:t>
            </w:r>
            <w:r w:rsidR="00302103" w:rsidRPr="00AA1327">
              <w:rPr>
                <w:color w:val="auto"/>
                <w:sz w:val="20"/>
                <w:szCs w:val="20"/>
              </w:rPr>
              <w:t xml:space="preserve">verted by </w:t>
            </w:r>
            <w:r w:rsidR="00CB2AE4" w:rsidRPr="00AA1327">
              <w:rPr>
                <w:color w:val="auto"/>
                <w:sz w:val="20"/>
                <w:szCs w:val="20"/>
              </w:rPr>
              <w:t>MSS</w:t>
            </w:r>
            <w:r w:rsidR="00582213" w:rsidRPr="00AA1327">
              <w:rPr>
                <w:color w:val="auto"/>
                <w:sz w:val="20"/>
                <w:szCs w:val="20"/>
              </w:rPr>
              <w:t>.</w:t>
            </w:r>
          </w:p>
        </w:tc>
      </w:tr>
      <w:tr w:rsidR="00496751" w14:paraId="6024B2EE" w14:textId="77777777" w:rsidTr="4DED4970">
        <w:trPr>
          <w:trHeight w:val="1268"/>
          <w:tblHeader/>
        </w:trPr>
        <w:tc>
          <w:tcPr>
            <w:tcW w:w="4396" w:type="dxa"/>
          </w:tcPr>
          <w:p w14:paraId="5A7E4C44" w14:textId="7B44C600" w:rsidR="00496751" w:rsidRPr="00AA1327" w:rsidRDefault="00496751" w:rsidP="00496751">
            <w:pPr>
              <w:spacing w:before="0" w:after="0"/>
              <w:rPr>
                <w:color w:val="auto"/>
              </w:rPr>
            </w:pPr>
            <w:r w:rsidRPr="00AA1327">
              <w:rPr>
                <w:color w:val="auto"/>
                <w:sz w:val="20"/>
                <w:szCs w:val="20"/>
              </w:rPr>
              <w:t>Number of vulnerable people reached with emergency assistance in conflict and crisis situations (</w:t>
            </w:r>
            <w:r w:rsidR="0060233A">
              <w:rPr>
                <w:color w:val="auto"/>
                <w:sz w:val="20"/>
                <w:szCs w:val="20"/>
              </w:rPr>
              <w:t>t</w:t>
            </w:r>
            <w:r w:rsidRPr="00AA1327">
              <w:rPr>
                <w:color w:val="auto"/>
                <w:sz w:val="20"/>
                <w:szCs w:val="20"/>
              </w:rPr>
              <w:t>arget: 146,370 men, 140,630 women in 2020-21)</w:t>
            </w:r>
          </w:p>
        </w:tc>
        <w:tc>
          <w:tcPr>
            <w:tcW w:w="6154" w:type="dxa"/>
          </w:tcPr>
          <w:p w14:paraId="3A40B9CD" w14:textId="69B47778" w:rsidR="00496751" w:rsidRPr="00AA1327" w:rsidRDefault="138AF36B" w:rsidP="07E75C5C">
            <w:pPr>
              <w:spacing w:before="0" w:after="0"/>
              <w:ind w:left="100"/>
              <w:rPr>
                <w:color w:val="auto"/>
                <w:sz w:val="20"/>
                <w:szCs w:val="20"/>
              </w:rPr>
            </w:pPr>
            <w:r w:rsidRPr="4DED4970">
              <w:rPr>
                <w:color w:val="auto"/>
                <w:sz w:val="20"/>
                <w:szCs w:val="20"/>
              </w:rPr>
              <w:t xml:space="preserve">In response to the 2022 Pakistan floods, the Australian contribution benefitted 277, 267 </w:t>
            </w:r>
            <w:r w:rsidR="4A144081" w:rsidRPr="4DED4970">
              <w:rPr>
                <w:color w:val="auto"/>
                <w:sz w:val="20"/>
                <w:szCs w:val="20"/>
              </w:rPr>
              <w:t xml:space="preserve">(including </w:t>
            </w:r>
            <w:r w:rsidR="1F36BF0B" w:rsidRPr="4DED4970">
              <w:rPr>
                <w:color w:val="auto"/>
                <w:sz w:val="20"/>
                <w:szCs w:val="20"/>
              </w:rPr>
              <w:t xml:space="preserve">approximately </w:t>
            </w:r>
            <w:r w:rsidR="4A144081" w:rsidRPr="4DED4970">
              <w:rPr>
                <w:color w:val="auto"/>
                <w:sz w:val="20"/>
                <w:szCs w:val="20"/>
              </w:rPr>
              <w:t xml:space="preserve">125,000 women and girls) </w:t>
            </w:r>
            <w:r w:rsidRPr="4DED4970">
              <w:rPr>
                <w:color w:val="auto"/>
                <w:sz w:val="20"/>
                <w:szCs w:val="20"/>
              </w:rPr>
              <w:t>flood-affected food-insecure people across Pakistan</w:t>
            </w:r>
            <w:r w:rsidR="72DD6603" w:rsidRPr="4DED4970">
              <w:rPr>
                <w:color w:val="auto"/>
                <w:sz w:val="20"/>
                <w:szCs w:val="20"/>
              </w:rPr>
              <w:t xml:space="preserve"> </w:t>
            </w:r>
            <w:r w:rsidRPr="4DED4970">
              <w:rPr>
                <w:color w:val="auto"/>
                <w:sz w:val="20"/>
                <w:szCs w:val="20"/>
              </w:rPr>
              <w:t>through the provision of 4,367 metric tons of in-kind mixed food commodities</w:t>
            </w:r>
            <w:r w:rsidR="4F79A2FF" w:rsidRPr="4DED4970">
              <w:rPr>
                <w:color w:val="auto"/>
                <w:sz w:val="20"/>
                <w:szCs w:val="20"/>
              </w:rPr>
              <w:t xml:space="preserve"> through </w:t>
            </w:r>
            <w:r w:rsidR="004763D6" w:rsidRPr="4DED4970">
              <w:rPr>
                <w:color w:val="auto"/>
                <w:sz w:val="20"/>
                <w:szCs w:val="20"/>
              </w:rPr>
              <w:t>the World Food Program</w:t>
            </w:r>
            <w:r w:rsidR="00516948">
              <w:rPr>
                <w:color w:val="auto"/>
                <w:sz w:val="20"/>
                <w:szCs w:val="20"/>
              </w:rPr>
              <w:t xml:space="preserve"> (WFP)</w:t>
            </w:r>
            <w:r w:rsidR="004763D6" w:rsidRPr="4DED4970">
              <w:rPr>
                <w:color w:val="auto"/>
                <w:sz w:val="20"/>
                <w:szCs w:val="20"/>
              </w:rPr>
              <w:t xml:space="preserve">. </w:t>
            </w:r>
          </w:p>
        </w:tc>
      </w:tr>
      <w:tr w:rsidR="00496751" w14:paraId="586180A0" w14:textId="77777777" w:rsidTr="4DED4970">
        <w:trPr>
          <w:trHeight w:val="1283"/>
          <w:tblHeader/>
        </w:trPr>
        <w:tc>
          <w:tcPr>
            <w:tcW w:w="4396" w:type="dxa"/>
          </w:tcPr>
          <w:p w14:paraId="780C5B36" w14:textId="6F0E803F" w:rsidR="00496751" w:rsidRPr="00AA1327" w:rsidRDefault="00E57F92" w:rsidP="00496751">
            <w:pPr>
              <w:spacing w:before="0" w:after="0"/>
              <w:rPr>
                <w:color w:val="auto"/>
                <w:sz w:val="20"/>
                <w:szCs w:val="20"/>
              </w:rPr>
            </w:pPr>
            <w:r w:rsidRPr="00AA1327">
              <w:rPr>
                <w:color w:val="auto"/>
                <w:sz w:val="20"/>
                <w:szCs w:val="20"/>
              </w:rPr>
              <w:t>Number of women and children reached with nutrition assistance</w:t>
            </w:r>
            <w:r w:rsidR="00162326" w:rsidRPr="00AA1327">
              <w:rPr>
                <w:rStyle w:val="FootnoteReference"/>
                <w:color w:val="auto"/>
                <w:sz w:val="20"/>
                <w:szCs w:val="20"/>
              </w:rPr>
              <w:footnoteReference w:id="3"/>
            </w:r>
          </w:p>
        </w:tc>
        <w:tc>
          <w:tcPr>
            <w:tcW w:w="6154" w:type="dxa"/>
          </w:tcPr>
          <w:p w14:paraId="0D1421CD" w14:textId="5ADA3944" w:rsidR="00496751" w:rsidRPr="00AA1327" w:rsidRDefault="007432A5" w:rsidP="07E75C5C">
            <w:pPr>
              <w:spacing w:before="0" w:after="0"/>
              <w:ind w:left="100"/>
              <w:rPr>
                <w:color w:val="auto"/>
                <w:sz w:val="20"/>
                <w:szCs w:val="20"/>
              </w:rPr>
            </w:pPr>
            <w:r w:rsidRPr="4DED4970">
              <w:rPr>
                <w:color w:val="auto"/>
                <w:sz w:val="20"/>
                <w:szCs w:val="20"/>
              </w:rPr>
              <w:t>53,294</w:t>
            </w:r>
            <w:r w:rsidR="00C123ED" w:rsidRPr="4DED4970">
              <w:rPr>
                <w:color w:val="auto"/>
                <w:sz w:val="20"/>
                <w:szCs w:val="20"/>
              </w:rPr>
              <w:t xml:space="preserve"> </w:t>
            </w:r>
            <w:r w:rsidR="00BF1195" w:rsidRPr="4DED4970">
              <w:rPr>
                <w:color w:val="auto"/>
                <w:sz w:val="20"/>
                <w:szCs w:val="20"/>
              </w:rPr>
              <w:t xml:space="preserve">children </w:t>
            </w:r>
            <w:r w:rsidR="00013F64" w:rsidRPr="4DED4970">
              <w:rPr>
                <w:color w:val="auto"/>
                <w:sz w:val="20"/>
                <w:szCs w:val="20"/>
              </w:rPr>
              <w:t>(6-5</w:t>
            </w:r>
            <w:r w:rsidR="006123C3" w:rsidRPr="4DED4970">
              <w:rPr>
                <w:color w:val="auto"/>
                <w:sz w:val="20"/>
                <w:szCs w:val="20"/>
              </w:rPr>
              <w:t>9</w:t>
            </w:r>
            <w:r w:rsidR="00013F64" w:rsidRPr="4DED4970">
              <w:rPr>
                <w:color w:val="auto"/>
                <w:sz w:val="20"/>
                <w:szCs w:val="20"/>
              </w:rPr>
              <w:t xml:space="preserve"> months old) </w:t>
            </w:r>
            <w:r w:rsidR="00040A06" w:rsidRPr="4DED4970">
              <w:rPr>
                <w:color w:val="auto"/>
                <w:sz w:val="20"/>
                <w:szCs w:val="20"/>
              </w:rPr>
              <w:t xml:space="preserve">and 82,305 women and girls </w:t>
            </w:r>
            <w:r w:rsidR="006123C3" w:rsidRPr="4DED4970">
              <w:rPr>
                <w:color w:val="auto"/>
                <w:sz w:val="20"/>
                <w:szCs w:val="20"/>
              </w:rPr>
              <w:t xml:space="preserve">were </w:t>
            </w:r>
            <w:r w:rsidR="00C123ED" w:rsidRPr="4DED4970">
              <w:rPr>
                <w:color w:val="auto"/>
                <w:sz w:val="20"/>
                <w:szCs w:val="20"/>
              </w:rPr>
              <w:t xml:space="preserve">reached with </w:t>
            </w:r>
            <w:r w:rsidR="0094755C" w:rsidRPr="4DED4970">
              <w:rPr>
                <w:color w:val="auto"/>
                <w:sz w:val="20"/>
                <w:szCs w:val="20"/>
              </w:rPr>
              <w:t>nutrition assistance</w:t>
            </w:r>
            <w:r w:rsidR="00161F6D" w:rsidRPr="4DED4970">
              <w:rPr>
                <w:color w:val="auto"/>
                <w:sz w:val="20"/>
                <w:szCs w:val="20"/>
              </w:rPr>
              <w:t xml:space="preserve"> through </w:t>
            </w:r>
            <w:r w:rsidR="009B3770">
              <w:rPr>
                <w:color w:val="auto"/>
                <w:sz w:val="20"/>
                <w:szCs w:val="20"/>
              </w:rPr>
              <w:t xml:space="preserve">the </w:t>
            </w:r>
            <w:r w:rsidR="009B3770" w:rsidRPr="009B3770">
              <w:rPr>
                <w:color w:val="auto"/>
                <w:sz w:val="20"/>
                <w:szCs w:val="20"/>
              </w:rPr>
              <w:t>United Nations Children's Fund</w:t>
            </w:r>
            <w:r w:rsidR="00A352B1" w:rsidRPr="4DED4970">
              <w:rPr>
                <w:color w:val="auto"/>
                <w:sz w:val="20"/>
                <w:szCs w:val="20"/>
              </w:rPr>
              <w:t xml:space="preserve">. </w:t>
            </w:r>
            <w:r w:rsidR="003426E0" w:rsidRPr="4DED4970">
              <w:rPr>
                <w:color w:val="auto"/>
                <w:sz w:val="20"/>
                <w:szCs w:val="20"/>
              </w:rPr>
              <w:t>This included screening of children, provision of</w:t>
            </w:r>
            <w:r w:rsidR="0094755C" w:rsidRPr="4DED4970">
              <w:rPr>
                <w:color w:val="auto"/>
                <w:sz w:val="20"/>
                <w:szCs w:val="20"/>
              </w:rPr>
              <w:t xml:space="preserve"> </w:t>
            </w:r>
            <w:r w:rsidR="00C123ED" w:rsidRPr="4DED4970">
              <w:rPr>
                <w:color w:val="auto"/>
                <w:sz w:val="20"/>
                <w:szCs w:val="20"/>
              </w:rPr>
              <w:t xml:space="preserve">micronutrient </w:t>
            </w:r>
            <w:r w:rsidR="00350E36" w:rsidRPr="4DED4970">
              <w:rPr>
                <w:color w:val="auto"/>
                <w:sz w:val="20"/>
                <w:szCs w:val="20"/>
              </w:rPr>
              <w:t>and</w:t>
            </w:r>
            <w:r w:rsidR="00B31A49" w:rsidRPr="4DED4970">
              <w:rPr>
                <w:color w:val="auto"/>
                <w:sz w:val="20"/>
                <w:szCs w:val="20"/>
              </w:rPr>
              <w:t xml:space="preserve"> </w:t>
            </w:r>
            <w:r w:rsidR="00350E36" w:rsidRPr="4DED4970">
              <w:rPr>
                <w:color w:val="auto"/>
                <w:sz w:val="20"/>
                <w:szCs w:val="20"/>
              </w:rPr>
              <w:t xml:space="preserve">iron </w:t>
            </w:r>
            <w:r w:rsidR="06C704E1" w:rsidRPr="4DED4970">
              <w:rPr>
                <w:color w:val="auto"/>
                <w:sz w:val="20"/>
                <w:szCs w:val="20"/>
              </w:rPr>
              <w:t>and</w:t>
            </w:r>
            <w:r w:rsidR="00350E36" w:rsidRPr="4DED4970">
              <w:rPr>
                <w:color w:val="auto"/>
                <w:sz w:val="20"/>
                <w:szCs w:val="20"/>
              </w:rPr>
              <w:t xml:space="preserve"> folic acid supplements</w:t>
            </w:r>
            <w:r w:rsidR="00073A2D" w:rsidRPr="4DED4970">
              <w:rPr>
                <w:color w:val="auto"/>
                <w:sz w:val="20"/>
                <w:szCs w:val="20"/>
              </w:rPr>
              <w:t xml:space="preserve"> and counselling of </w:t>
            </w:r>
            <w:r w:rsidR="00C123ED" w:rsidRPr="4DED4970">
              <w:rPr>
                <w:color w:val="auto"/>
                <w:sz w:val="20"/>
                <w:szCs w:val="20"/>
              </w:rPr>
              <w:t>mothers on infant and young child feeding practices</w:t>
            </w:r>
            <w:r w:rsidR="00073A2D" w:rsidRPr="4DED4970">
              <w:rPr>
                <w:color w:val="auto"/>
                <w:sz w:val="20"/>
                <w:szCs w:val="20"/>
              </w:rPr>
              <w:t xml:space="preserve">. </w:t>
            </w:r>
          </w:p>
        </w:tc>
      </w:tr>
      <w:tr w:rsidR="00496751" w14:paraId="0A77E8CA" w14:textId="77777777" w:rsidTr="4DED4970">
        <w:trPr>
          <w:trHeight w:val="1283"/>
          <w:tblHeader/>
        </w:trPr>
        <w:tc>
          <w:tcPr>
            <w:tcW w:w="4396" w:type="dxa"/>
          </w:tcPr>
          <w:p w14:paraId="077E9AB1" w14:textId="704BBB6B" w:rsidR="00496751" w:rsidRPr="00AA1327" w:rsidRDefault="00496751" w:rsidP="00496751">
            <w:pPr>
              <w:spacing w:before="0" w:after="0"/>
              <w:rPr>
                <w:color w:val="auto"/>
                <w:sz w:val="20"/>
                <w:szCs w:val="20"/>
              </w:rPr>
            </w:pPr>
            <w:r w:rsidRPr="00AA1327">
              <w:rPr>
                <w:color w:val="auto"/>
                <w:sz w:val="20"/>
                <w:szCs w:val="20"/>
              </w:rPr>
              <w:t>Health system and preparedness: number of partner countries where Australia has contributed to strengthened health systems including preparedness for health emergencies with examples</w:t>
            </w:r>
            <w:r w:rsidRPr="00AA1327">
              <w:rPr>
                <w:rStyle w:val="FootnoteReference"/>
                <w:color w:val="auto"/>
                <w:sz w:val="20"/>
                <w:szCs w:val="20"/>
              </w:rPr>
              <w:footnoteReference w:id="4"/>
            </w:r>
          </w:p>
        </w:tc>
        <w:tc>
          <w:tcPr>
            <w:tcW w:w="6154" w:type="dxa"/>
          </w:tcPr>
          <w:p w14:paraId="1F012868" w14:textId="6B9C7F2D" w:rsidR="00496751" w:rsidRPr="00AA1327" w:rsidRDefault="00F94B25" w:rsidP="00496751">
            <w:pPr>
              <w:spacing w:before="0" w:after="0"/>
              <w:ind w:left="100"/>
              <w:rPr>
                <w:color w:val="auto"/>
                <w:highlight w:val="yellow"/>
              </w:rPr>
            </w:pPr>
            <w:r w:rsidRPr="4DED4970">
              <w:rPr>
                <w:color w:val="auto"/>
                <w:sz w:val="20"/>
                <w:szCs w:val="20"/>
              </w:rPr>
              <w:t xml:space="preserve">In addition to </w:t>
            </w:r>
            <w:r w:rsidR="003259D6" w:rsidRPr="4DED4970">
              <w:rPr>
                <w:color w:val="auto"/>
                <w:sz w:val="20"/>
                <w:szCs w:val="20"/>
              </w:rPr>
              <w:t xml:space="preserve">the continuation of the </w:t>
            </w:r>
            <w:r w:rsidR="00E95323">
              <w:rPr>
                <w:color w:val="auto"/>
                <w:sz w:val="20"/>
                <w:szCs w:val="20"/>
              </w:rPr>
              <w:t xml:space="preserve">SRH </w:t>
            </w:r>
            <w:r w:rsidR="002E2E93" w:rsidRPr="4DED4970">
              <w:rPr>
                <w:color w:val="auto"/>
                <w:sz w:val="20"/>
                <w:szCs w:val="20"/>
              </w:rPr>
              <w:t xml:space="preserve">services to the </w:t>
            </w:r>
            <w:r w:rsidR="00802E63" w:rsidRPr="4DED4970">
              <w:rPr>
                <w:color w:val="auto"/>
                <w:sz w:val="20"/>
                <w:szCs w:val="20"/>
              </w:rPr>
              <w:t>Afghan</w:t>
            </w:r>
            <w:r w:rsidR="00CD1227" w:rsidRPr="4DED4970">
              <w:rPr>
                <w:color w:val="auto"/>
                <w:sz w:val="20"/>
                <w:szCs w:val="20"/>
              </w:rPr>
              <w:t xml:space="preserve"> refugees</w:t>
            </w:r>
            <w:r w:rsidR="00802E63" w:rsidRPr="4DED4970">
              <w:rPr>
                <w:color w:val="auto"/>
                <w:sz w:val="20"/>
                <w:szCs w:val="20"/>
              </w:rPr>
              <w:t xml:space="preserve">, UNFPA responded to </w:t>
            </w:r>
            <w:r w:rsidR="008C5B88" w:rsidRPr="4DED4970">
              <w:rPr>
                <w:color w:val="auto"/>
                <w:sz w:val="20"/>
                <w:szCs w:val="20"/>
              </w:rPr>
              <w:t>2022</w:t>
            </w:r>
            <w:r w:rsidR="00802E63" w:rsidRPr="4DED4970">
              <w:rPr>
                <w:color w:val="auto"/>
                <w:sz w:val="20"/>
                <w:szCs w:val="20"/>
              </w:rPr>
              <w:t xml:space="preserve"> flood </w:t>
            </w:r>
            <w:r w:rsidR="00014BD5" w:rsidRPr="4DED4970">
              <w:rPr>
                <w:color w:val="auto"/>
                <w:sz w:val="20"/>
                <w:szCs w:val="20"/>
              </w:rPr>
              <w:t>humanitarian emergency</w:t>
            </w:r>
            <w:r w:rsidR="00407FA0" w:rsidRPr="4DED4970">
              <w:rPr>
                <w:color w:val="auto"/>
                <w:sz w:val="20"/>
                <w:szCs w:val="20"/>
              </w:rPr>
              <w:t xml:space="preserve"> and contributed to the d</w:t>
            </w:r>
            <w:r w:rsidR="008C5B88" w:rsidRPr="4DED4970">
              <w:rPr>
                <w:color w:val="auto"/>
                <w:sz w:val="20"/>
                <w:szCs w:val="20"/>
              </w:rPr>
              <w:t>evelopment of the Pakistan Floods 2022: Resilient Recovery, Rehabilitation, and Reconstruction Framework and the Regional Refugee Response Plan</w:t>
            </w:r>
            <w:r w:rsidR="00407FA0" w:rsidRPr="4DED4970">
              <w:rPr>
                <w:color w:val="auto"/>
                <w:sz w:val="20"/>
                <w:szCs w:val="20"/>
              </w:rPr>
              <w:t xml:space="preserve">. </w:t>
            </w:r>
          </w:p>
        </w:tc>
      </w:tr>
      <w:tr w:rsidR="001A6EC0" w14:paraId="3EB28D5C" w14:textId="77777777" w:rsidTr="4DED4970">
        <w:trPr>
          <w:trHeight w:val="781"/>
          <w:tblHeader/>
        </w:trPr>
        <w:tc>
          <w:tcPr>
            <w:tcW w:w="4396" w:type="dxa"/>
          </w:tcPr>
          <w:p w14:paraId="0D0630C0" w14:textId="155558BD" w:rsidR="001A6EC0" w:rsidRPr="00AA1327" w:rsidRDefault="001A6EC0" w:rsidP="001A6EC0">
            <w:pPr>
              <w:spacing w:before="0" w:after="0"/>
              <w:rPr>
                <w:color w:val="auto"/>
                <w:sz w:val="20"/>
                <w:szCs w:val="20"/>
              </w:rPr>
            </w:pPr>
            <w:r w:rsidRPr="00AA1327">
              <w:rPr>
                <w:color w:val="auto"/>
                <w:sz w:val="20"/>
                <w:szCs w:val="20"/>
              </w:rPr>
              <w:t xml:space="preserve">The Water for Women Fund assisted communities transition their villages to Open Defecation </w:t>
            </w:r>
            <w:r w:rsidR="002B0A50" w:rsidRPr="00AA1327">
              <w:rPr>
                <w:color w:val="auto"/>
                <w:sz w:val="20"/>
                <w:szCs w:val="20"/>
              </w:rPr>
              <w:t>Free sites</w:t>
            </w:r>
          </w:p>
        </w:tc>
        <w:tc>
          <w:tcPr>
            <w:tcW w:w="6154" w:type="dxa"/>
          </w:tcPr>
          <w:p w14:paraId="4188F883" w14:textId="307BF0D2" w:rsidR="001A6EC0" w:rsidRPr="00AA1327" w:rsidRDefault="1FC357A3" w:rsidP="001A6EC0">
            <w:pPr>
              <w:spacing w:before="0" w:after="0"/>
              <w:ind w:left="100"/>
              <w:rPr>
                <w:color w:val="auto"/>
                <w:sz w:val="20"/>
                <w:szCs w:val="20"/>
              </w:rPr>
            </w:pPr>
            <w:r w:rsidRPr="000958E6">
              <w:rPr>
                <w:color w:val="auto"/>
                <w:sz w:val="20"/>
                <w:szCs w:val="20"/>
              </w:rPr>
              <w:t>No data available.</w:t>
            </w:r>
            <w:r w:rsidRPr="00AA1327">
              <w:rPr>
                <w:color w:val="auto"/>
              </w:rPr>
              <w:t xml:space="preserve"> </w:t>
            </w:r>
            <w:r w:rsidR="009654E4" w:rsidRPr="000958E6">
              <w:rPr>
                <w:color w:val="auto"/>
                <w:sz w:val="20"/>
                <w:szCs w:val="20"/>
              </w:rPr>
              <w:t xml:space="preserve">No relevant targets were specified for the reporting year under the supporting </w:t>
            </w:r>
            <w:r w:rsidR="000958E6" w:rsidRPr="000958E6">
              <w:rPr>
                <w:color w:val="auto"/>
                <w:sz w:val="20"/>
                <w:szCs w:val="20"/>
              </w:rPr>
              <w:t>investment</w:t>
            </w:r>
            <w:r w:rsidR="000958E6">
              <w:rPr>
                <w:color w:val="auto"/>
                <w:sz w:val="20"/>
                <w:szCs w:val="20"/>
              </w:rPr>
              <w:t>,</w:t>
            </w:r>
            <w:r w:rsidR="000958E6" w:rsidRPr="000958E6">
              <w:rPr>
                <w:color w:val="auto"/>
                <w:sz w:val="20"/>
                <w:szCs w:val="20"/>
              </w:rPr>
              <w:t xml:space="preserve"> Water</w:t>
            </w:r>
            <w:r w:rsidR="009654E4" w:rsidRPr="000958E6">
              <w:rPr>
                <w:color w:val="auto"/>
                <w:sz w:val="20"/>
                <w:szCs w:val="20"/>
              </w:rPr>
              <w:t xml:space="preserve"> for Women Fund</w:t>
            </w:r>
            <w:r w:rsidR="000958E6">
              <w:rPr>
                <w:color w:val="auto"/>
                <w:sz w:val="20"/>
                <w:szCs w:val="20"/>
              </w:rPr>
              <w:t xml:space="preserve">. </w:t>
            </w:r>
          </w:p>
        </w:tc>
      </w:tr>
    </w:tbl>
    <w:p w14:paraId="08BBE344" w14:textId="2EB44764" w:rsidR="00AE2B7B" w:rsidRPr="00AA1327" w:rsidRDefault="0085007E" w:rsidP="000534B3">
      <w:pPr>
        <w:pStyle w:val="Heading3"/>
      </w:pPr>
      <w:r w:rsidRPr="00AA1327">
        <w:lastRenderedPageBreak/>
        <w:t>Sta</w:t>
      </w:r>
      <w:r w:rsidR="00AE2B7B" w:rsidRPr="00AA1327">
        <w:t>bility</w:t>
      </w:r>
    </w:p>
    <w:tbl>
      <w:tblPr>
        <w:tblStyle w:val="TableGrid"/>
        <w:tblW w:w="10536"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AA1327" w:rsidRPr="00AA1327" w14:paraId="14EF210E" w14:textId="77777777" w:rsidTr="004F1925">
        <w:trPr>
          <w:tblHeader/>
        </w:trPr>
        <w:tc>
          <w:tcPr>
            <w:tcW w:w="4390" w:type="dxa"/>
            <w:shd w:val="clear" w:color="auto" w:fill="A2DCD1" w:themeFill="accent1" w:themeFillTint="99"/>
            <w:vAlign w:val="bottom"/>
          </w:tcPr>
          <w:p w14:paraId="47014330" w14:textId="7A7E2C4C" w:rsidR="00CA5021" w:rsidRPr="00AA1327" w:rsidRDefault="00A96364" w:rsidP="00CA5021">
            <w:pPr>
              <w:widowControl w:val="0"/>
              <w:spacing w:before="0" w:after="0" w:line="240" w:lineRule="auto"/>
              <w:jc w:val="center"/>
              <w:rPr>
                <w:color w:val="auto"/>
                <w:sz w:val="20"/>
                <w:szCs w:val="20"/>
              </w:rPr>
            </w:pPr>
            <w:r w:rsidRPr="00AA1327">
              <w:rPr>
                <w:b/>
                <w:color w:val="auto"/>
                <w:sz w:val="20"/>
                <w:szCs w:val="20"/>
              </w:rPr>
              <w:t>Key Results</w:t>
            </w:r>
            <w:r w:rsidR="00CA5021" w:rsidRPr="00AA1327">
              <w:rPr>
                <w:b/>
                <w:color w:val="auto"/>
                <w:sz w:val="20"/>
                <w:szCs w:val="20"/>
              </w:rPr>
              <w:t xml:space="preserve"> Indicator</w:t>
            </w:r>
            <w:r w:rsidRPr="00AA1327">
              <w:rPr>
                <w:b/>
                <w:color w:val="auto"/>
                <w:sz w:val="20"/>
                <w:szCs w:val="20"/>
              </w:rPr>
              <w:t>s</w:t>
            </w:r>
          </w:p>
        </w:tc>
        <w:tc>
          <w:tcPr>
            <w:tcW w:w="6146" w:type="dxa"/>
            <w:shd w:val="clear" w:color="auto" w:fill="A2DCD1" w:themeFill="accent1" w:themeFillTint="99"/>
            <w:vAlign w:val="bottom"/>
          </w:tcPr>
          <w:p w14:paraId="167B5817" w14:textId="6DB7E03D" w:rsidR="00CA5021" w:rsidRPr="00AA1327" w:rsidRDefault="00AD19F7" w:rsidP="00CA5021">
            <w:pPr>
              <w:widowControl w:val="0"/>
              <w:spacing w:before="0" w:after="0" w:line="240" w:lineRule="auto"/>
              <w:jc w:val="center"/>
              <w:rPr>
                <w:color w:val="auto"/>
                <w:sz w:val="20"/>
                <w:szCs w:val="20"/>
              </w:rPr>
            </w:pPr>
            <w:r w:rsidRPr="00AA1327">
              <w:rPr>
                <w:b/>
                <w:color w:val="auto"/>
                <w:sz w:val="20"/>
                <w:szCs w:val="20"/>
              </w:rPr>
              <w:t>Progress/Result</w:t>
            </w:r>
          </w:p>
        </w:tc>
      </w:tr>
      <w:tr w:rsidR="00AA1327" w:rsidRPr="00AA1327" w14:paraId="593A8551" w14:textId="77777777" w:rsidTr="004F1925">
        <w:trPr>
          <w:trHeight w:val="1097"/>
          <w:tblHeader/>
        </w:trPr>
        <w:tc>
          <w:tcPr>
            <w:tcW w:w="4390" w:type="dxa"/>
          </w:tcPr>
          <w:p w14:paraId="2AA59D1C" w14:textId="130B98BC" w:rsidR="004D51FE" w:rsidRPr="00AA1327" w:rsidRDefault="004D51FE" w:rsidP="004D51FE">
            <w:pPr>
              <w:spacing w:before="0" w:after="0"/>
              <w:rPr>
                <w:color w:val="auto"/>
              </w:rPr>
            </w:pPr>
            <w:r w:rsidRPr="00AA1327">
              <w:rPr>
                <w:color w:val="auto"/>
                <w:sz w:val="20"/>
                <w:szCs w:val="20"/>
              </w:rPr>
              <w:t>Improved urban water resource governance in two communities</w:t>
            </w:r>
          </w:p>
        </w:tc>
        <w:tc>
          <w:tcPr>
            <w:tcW w:w="6146" w:type="dxa"/>
          </w:tcPr>
          <w:p w14:paraId="2E8902BB" w14:textId="1A17D456" w:rsidR="004D51FE" w:rsidRPr="00AA1327" w:rsidRDefault="50A7F0C4" w:rsidP="78781C7B">
            <w:pPr>
              <w:spacing w:before="0" w:after="0"/>
              <w:ind w:left="100"/>
              <w:rPr>
                <w:rFonts w:ascii="Calibri Light" w:eastAsia="Calibri Light" w:hAnsi="Calibri Light" w:cs="Calibri Light"/>
                <w:color w:val="auto"/>
              </w:rPr>
            </w:pPr>
            <w:r w:rsidRPr="00AA1327">
              <w:rPr>
                <w:color w:val="auto"/>
                <w:sz w:val="20"/>
                <w:szCs w:val="20"/>
              </w:rPr>
              <w:t>T</w:t>
            </w:r>
            <w:r w:rsidR="4DE13DA1" w:rsidRPr="00AA1327">
              <w:rPr>
                <w:color w:val="auto"/>
                <w:sz w:val="20"/>
                <w:szCs w:val="20"/>
              </w:rPr>
              <w:t>echnical assistance</w:t>
            </w:r>
            <w:r w:rsidR="6BF3BD13" w:rsidRPr="00AA1327">
              <w:rPr>
                <w:color w:val="auto"/>
                <w:sz w:val="20"/>
                <w:szCs w:val="20"/>
              </w:rPr>
              <w:t xml:space="preserve"> as part of the Australia Pakistan Water Security Initiative</w:t>
            </w:r>
            <w:r w:rsidR="4DE13DA1" w:rsidRPr="00AA1327">
              <w:rPr>
                <w:color w:val="auto"/>
                <w:sz w:val="20"/>
                <w:szCs w:val="20"/>
              </w:rPr>
              <w:t xml:space="preserve"> </w:t>
            </w:r>
            <w:r w:rsidR="00A55739">
              <w:rPr>
                <w:color w:val="auto"/>
                <w:sz w:val="20"/>
                <w:szCs w:val="20"/>
              </w:rPr>
              <w:t xml:space="preserve">(APWSI) </w:t>
            </w:r>
            <w:r w:rsidR="4DE13DA1" w:rsidRPr="00AA1327">
              <w:rPr>
                <w:color w:val="auto"/>
                <w:sz w:val="20"/>
                <w:szCs w:val="20"/>
              </w:rPr>
              <w:t xml:space="preserve">has </w:t>
            </w:r>
            <w:r w:rsidR="74052B1D" w:rsidRPr="00AA1327">
              <w:rPr>
                <w:color w:val="auto"/>
                <w:sz w:val="20"/>
                <w:szCs w:val="20"/>
              </w:rPr>
              <w:t>established</w:t>
            </w:r>
            <w:r w:rsidR="362A4529" w:rsidRPr="00AA1327">
              <w:rPr>
                <w:color w:val="auto"/>
                <w:sz w:val="20"/>
                <w:szCs w:val="20"/>
              </w:rPr>
              <w:t xml:space="preserve"> </w:t>
            </w:r>
            <w:r w:rsidR="74052B1D" w:rsidRPr="00AA1327">
              <w:rPr>
                <w:color w:val="auto"/>
                <w:sz w:val="20"/>
                <w:szCs w:val="20"/>
              </w:rPr>
              <w:t>governance and oversight structure</w:t>
            </w:r>
            <w:r w:rsidR="362A4529" w:rsidRPr="00AA1327">
              <w:rPr>
                <w:color w:val="auto"/>
                <w:sz w:val="20"/>
                <w:szCs w:val="20"/>
              </w:rPr>
              <w:t>s</w:t>
            </w:r>
            <w:r w:rsidR="74052B1D" w:rsidRPr="00AA1327">
              <w:rPr>
                <w:color w:val="auto"/>
                <w:sz w:val="20"/>
                <w:szCs w:val="20"/>
              </w:rPr>
              <w:t xml:space="preserve"> </w:t>
            </w:r>
            <w:r w:rsidR="4BF3D9B6" w:rsidRPr="00AA1327">
              <w:rPr>
                <w:color w:val="auto"/>
                <w:sz w:val="20"/>
                <w:szCs w:val="20"/>
              </w:rPr>
              <w:t xml:space="preserve">involving key stakeholders to support the Water and </w:t>
            </w:r>
            <w:r w:rsidR="65F6AF3E" w:rsidRPr="00AA1327">
              <w:rPr>
                <w:color w:val="auto"/>
                <w:sz w:val="20"/>
                <w:szCs w:val="20"/>
              </w:rPr>
              <w:t xml:space="preserve">Sanitation Agency of the Government of </w:t>
            </w:r>
            <w:r w:rsidR="2C4817BC" w:rsidRPr="00AA1327">
              <w:rPr>
                <w:color w:val="auto"/>
                <w:sz w:val="20"/>
                <w:szCs w:val="20"/>
              </w:rPr>
              <w:t>Punjab urban</w:t>
            </w:r>
            <w:r w:rsidR="74052B1D" w:rsidRPr="00AA1327">
              <w:rPr>
                <w:color w:val="auto"/>
                <w:sz w:val="20"/>
                <w:szCs w:val="20"/>
              </w:rPr>
              <w:t xml:space="preserve"> flood management</w:t>
            </w:r>
            <w:r w:rsidR="4D0885FF" w:rsidRPr="00AA1327">
              <w:rPr>
                <w:color w:val="auto"/>
                <w:sz w:val="20"/>
                <w:szCs w:val="20"/>
              </w:rPr>
              <w:t xml:space="preserve"> in Lahore</w:t>
            </w:r>
            <w:r w:rsidR="74052B1D" w:rsidRPr="00AA1327">
              <w:rPr>
                <w:color w:val="auto"/>
                <w:sz w:val="20"/>
                <w:szCs w:val="20"/>
              </w:rPr>
              <w:t>.</w:t>
            </w:r>
          </w:p>
        </w:tc>
      </w:tr>
      <w:tr w:rsidR="00AA1327" w:rsidRPr="00AA1327" w14:paraId="3021F44E" w14:textId="77777777" w:rsidTr="004F1925">
        <w:trPr>
          <w:trHeight w:val="960"/>
          <w:tblHeader/>
        </w:trPr>
        <w:tc>
          <w:tcPr>
            <w:tcW w:w="4390" w:type="dxa"/>
          </w:tcPr>
          <w:p w14:paraId="4FF9ED3A" w14:textId="78A5BDDC" w:rsidR="7DC422B0" w:rsidRPr="00AA1327" w:rsidRDefault="00D6439A" w:rsidP="304745BC">
            <w:pPr>
              <w:spacing w:before="0" w:after="0"/>
              <w:rPr>
                <w:rFonts w:ascii="Calibri Light" w:eastAsia="Calibri Light" w:hAnsi="Calibri Light" w:cs="Calibri Light"/>
                <w:color w:val="auto"/>
              </w:rPr>
            </w:pPr>
            <w:r w:rsidRPr="00AA1327">
              <w:rPr>
                <w:color w:val="auto"/>
                <w:sz w:val="20"/>
                <w:szCs w:val="20"/>
              </w:rPr>
              <w:t xml:space="preserve">By 2025, four disadvantaged communities in South Asian cities have transitioned towards </w:t>
            </w:r>
            <w:r w:rsidR="00660524" w:rsidRPr="00AA1327">
              <w:rPr>
                <w:color w:val="auto"/>
                <w:sz w:val="20"/>
                <w:szCs w:val="20"/>
              </w:rPr>
              <w:t>w</w:t>
            </w:r>
            <w:r w:rsidRPr="00AA1327">
              <w:rPr>
                <w:color w:val="auto"/>
                <w:sz w:val="20"/>
                <w:szCs w:val="20"/>
              </w:rPr>
              <w:t xml:space="preserve">ater </w:t>
            </w:r>
            <w:r w:rsidR="00660524" w:rsidRPr="00AA1327">
              <w:rPr>
                <w:color w:val="auto"/>
                <w:sz w:val="20"/>
                <w:szCs w:val="20"/>
              </w:rPr>
              <w:t>s</w:t>
            </w:r>
            <w:r w:rsidRPr="00AA1327">
              <w:rPr>
                <w:color w:val="auto"/>
                <w:sz w:val="20"/>
                <w:szCs w:val="20"/>
              </w:rPr>
              <w:t xml:space="preserve">ensitive </w:t>
            </w:r>
            <w:r w:rsidR="00660524" w:rsidRPr="00AA1327">
              <w:rPr>
                <w:color w:val="auto"/>
                <w:sz w:val="20"/>
                <w:szCs w:val="20"/>
              </w:rPr>
              <w:t>c</w:t>
            </w:r>
            <w:r w:rsidRPr="00AA1327">
              <w:rPr>
                <w:color w:val="auto"/>
                <w:sz w:val="20"/>
                <w:szCs w:val="20"/>
              </w:rPr>
              <w:t>ities</w:t>
            </w:r>
            <w:r w:rsidR="00D86048" w:rsidRPr="00AA1327">
              <w:rPr>
                <w:rStyle w:val="FootnoteReference"/>
                <w:color w:val="auto"/>
                <w:sz w:val="20"/>
                <w:szCs w:val="20"/>
              </w:rPr>
              <w:footnoteReference w:id="5"/>
            </w:r>
          </w:p>
        </w:tc>
        <w:tc>
          <w:tcPr>
            <w:tcW w:w="6146" w:type="dxa"/>
          </w:tcPr>
          <w:p w14:paraId="103EFC00" w14:textId="2E34915F" w:rsidR="7DC422B0" w:rsidRPr="00AA1327" w:rsidRDefault="5EDECA52" w:rsidP="004F1925">
            <w:pPr>
              <w:spacing w:before="0" w:after="0"/>
              <w:ind w:left="100"/>
              <w:rPr>
                <w:color w:val="auto"/>
                <w:sz w:val="20"/>
                <w:szCs w:val="20"/>
              </w:rPr>
            </w:pPr>
            <w:r w:rsidRPr="00AA1327">
              <w:rPr>
                <w:color w:val="auto"/>
                <w:sz w:val="20"/>
                <w:szCs w:val="20"/>
              </w:rPr>
              <w:t>T</w:t>
            </w:r>
            <w:r w:rsidR="3D677AC1" w:rsidRPr="00AA1327">
              <w:rPr>
                <w:color w:val="auto"/>
                <w:sz w:val="20"/>
                <w:szCs w:val="20"/>
              </w:rPr>
              <w:t xml:space="preserve">he </w:t>
            </w:r>
            <w:r w:rsidR="00A55739" w:rsidRPr="00A55739">
              <w:rPr>
                <w:color w:val="auto"/>
                <w:sz w:val="20"/>
                <w:szCs w:val="20"/>
              </w:rPr>
              <w:t xml:space="preserve">APWSI </w:t>
            </w:r>
            <w:r w:rsidR="17504D28" w:rsidRPr="00AA1327">
              <w:rPr>
                <w:color w:val="auto"/>
                <w:sz w:val="20"/>
                <w:szCs w:val="20"/>
              </w:rPr>
              <w:t xml:space="preserve">has </w:t>
            </w:r>
            <w:r w:rsidR="2A8A875C" w:rsidRPr="00AA1327">
              <w:rPr>
                <w:color w:val="auto"/>
                <w:sz w:val="20"/>
                <w:szCs w:val="20"/>
              </w:rPr>
              <w:t xml:space="preserve">contributed to making </w:t>
            </w:r>
            <w:r w:rsidR="6B5B76B9" w:rsidRPr="00AA1327">
              <w:rPr>
                <w:color w:val="auto"/>
                <w:sz w:val="20"/>
                <w:szCs w:val="20"/>
              </w:rPr>
              <w:t xml:space="preserve">disadvantaged </w:t>
            </w:r>
            <w:r w:rsidR="2A8A875C" w:rsidRPr="00AA1327">
              <w:rPr>
                <w:color w:val="auto"/>
                <w:sz w:val="20"/>
                <w:szCs w:val="20"/>
              </w:rPr>
              <w:t>communit</w:t>
            </w:r>
            <w:r w:rsidR="457A7627" w:rsidRPr="00AA1327">
              <w:rPr>
                <w:color w:val="auto"/>
                <w:sz w:val="20"/>
                <w:szCs w:val="20"/>
              </w:rPr>
              <w:t>ies</w:t>
            </w:r>
            <w:r w:rsidR="2A8A875C" w:rsidRPr="00AA1327">
              <w:rPr>
                <w:color w:val="auto"/>
                <w:sz w:val="20"/>
                <w:szCs w:val="20"/>
              </w:rPr>
              <w:t xml:space="preserve"> </w:t>
            </w:r>
            <w:r w:rsidR="5100B08C" w:rsidRPr="00AA1327">
              <w:rPr>
                <w:color w:val="auto"/>
                <w:sz w:val="20"/>
                <w:szCs w:val="20"/>
              </w:rPr>
              <w:t xml:space="preserve">in </w:t>
            </w:r>
            <w:r w:rsidR="481BFBA2" w:rsidRPr="00AA1327">
              <w:rPr>
                <w:color w:val="auto"/>
                <w:sz w:val="20"/>
                <w:szCs w:val="20"/>
              </w:rPr>
              <w:t xml:space="preserve">two </w:t>
            </w:r>
            <w:r w:rsidR="5100B08C" w:rsidRPr="00AA1327">
              <w:rPr>
                <w:color w:val="auto"/>
                <w:sz w:val="20"/>
                <w:szCs w:val="20"/>
              </w:rPr>
              <w:t xml:space="preserve">urban informal settlements </w:t>
            </w:r>
            <w:r w:rsidR="6DA28D95" w:rsidRPr="00AA1327">
              <w:rPr>
                <w:color w:val="auto"/>
                <w:sz w:val="20"/>
                <w:szCs w:val="20"/>
              </w:rPr>
              <w:t>(</w:t>
            </w:r>
            <w:proofErr w:type="spellStart"/>
            <w:r w:rsidR="6DA28D95" w:rsidRPr="00AA1327">
              <w:rPr>
                <w:color w:val="auto"/>
                <w:sz w:val="20"/>
                <w:szCs w:val="20"/>
              </w:rPr>
              <w:t>Farash</w:t>
            </w:r>
            <w:proofErr w:type="spellEnd"/>
            <w:r w:rsidR="6DA28D95" w:rsidRPr="00AA1327">
              <w:rPr>
                <w:color w:val="auto"/>
                <w:sz w:val="20"/>
                <w:szCs w:val="20"/>
              </w:rPr>
              <w:t xml:space="preserve"> and James Towns) </w:t>
            </w:r>
            <w:r w:rsidR="2A8A875C" w:rsidRPr="00AA1327">
              <w:rPr>
                <w:color w:val="auto"/>
                <w:sz w:val="20"/>
                <w:szCs w:val="20"/>
              </w:rPr>
              <w:t xml:space="preserve">more water sensitive </w:t>
            </w:r>
            <w:r w:rsidR="5C927A50" w:rsidRPr="00AA1327">
              <w:rPr>
                <w:color w:val="auto"/>
                <w:sz w:val="20"/>
                <w:szCs w:val="20"/>
              </w:rPr>
              <w:t>through</w:t>
            </w:r>
            <w:r w:rsidR="17504D28" w:rsidRPr="00AA1327">
              <w:rPr>
                <w:color w:val="auto"/>
                <w:sz w:val="20"/>
                <w:szCs w:val="20"/>
              </w:rPr>
              <w:t xml:space="preserve"> </w:t>
            </w:r>
            <w:r w:rsidR="5C927A50" w:rsidRPr="00AA1327">
              <w:rPr>
                <w:color w:val="auto"/>
                <w:sz w:val="20"/>
                <w:szCs w:val="20"/>
              </w:rPr>
              <w:t xml:space="preserve">constructing </w:t>
            </w:r>
            <w:r w:rsidR="17504D28" w:rsidRPr="00AA1327">
              <w:rPr>
                <w:color w:val="auto"/>
                <w:sz w:val="20"/>
                <w:szCs w:val="20"/>
              </w:rPr>
              <w:t>structures</w:t>
            </w:r>
            <w:r w:rsidR="65278FD1" w:rsidRPr="00AA1327">
              <w:rPr>
                <w:color w:val="auto"/>
                <w:sz w:val="20"/>
                <w:szCs w:val="20"/>
              </w:rPr>
              <w:t>,</w:t>
            </w:r>
            <w:r w:rsidR="17504D28" w:rsidRPr="00AA1327">
              <w:rPr>
                <w:color w:val="auto"/>
                <w:sz w:val="20"/>
                <w:szCs w:val="20"/>
              </w:rPr>
              <w:t xml:space="preserve"> such as rain gardens, rainwater harvesting and </w:t>
            </w:r>
            <w:r w:rsidR="00EA5A34" w:rsidRPr="00AA1327">
              <w:rPr>
                <w:color w:val="auto"/>
                <w:sz w:val="20"/>
                <w:szCs w:val="20"/>
              </w:rPr>
              <w:t xml:space="preserve">installation of </w:t>
            </w:r>
            <w:r w:rsidR="17504D28" w:rsidRPr="00AA1327">
              <w:rPr>
                <w:color w:val="auto"/>
                <w:sz w:val="20"/>
                <w:szCs w:val="20"/>
              </w:rPr>
              <w:t xml:space="preserve">filtration units. </w:t>
            </w:r>
          </w:p>
        </w:tc>
      </w:tr>
      <w:tr w:rsidR="00AA1327" w:rsidRPr="00AA1327" w14:paraId="0556A95D" w14:textId="77777777" w:rsidTr="004F1925">
        <w:trPr>
          <w:tblHeader/>
        </w:trPr>
        <w:tc>
          <w:tcPr>
            <w:tcW w:w="4390" w:type="dxa"/>
          </w:tcPr>
          <w:p w14:paraId="62F5276A" w14:textId="6D642654" w:rsidR="004D51FE" w:rsidRPr="00AA1327" w:rsidRDefault="004D51FE" w:rsidP="004D51FE">
            <w:pPr>
              <w:spacing w:before="0" w:after="0"/>
              <w:rPr>
                <w:color w:val="auto"/>
              </w:rPr>
            </w:pPr>
            <w:r w:rsidRPr="00AA1327">
              <w:rPr>
                <w:color w:val="auto"/>
                <w:sz w:val="20"/>
                <w:szCs w:val="20"/>
              </w:rPr>
              <w:t>Number of women and girls' survivors of gender-based violence (GBV) received services (</w:t>
            </w:r>
            <w:r w:rsidR="005F487F">
              <w:rPr>
                <w:color w:val="auto"/>
                <w:sz w:val="20"/>
                <w:szCs w:val="20"/>
              </w:rPr>
              <w:t>t</w:t>
            </w:r>
            <w:r w:rsidRPr="00AA1327">
              <w:rPr>
                <w:color w:val="auto"/>
                <w:sz w:val="20"/>
                <w:szCs w:val="20"/>
              </w:rPr>
              <w:t>arget: 5,587 in 2020-21)</w:t>
            </w:r>
          </w:p>
        </w:tc>
        <w:tc>
          <w:tcPr>
            <w:tcW w:w="6146" w:type="dxa"/>
          </w:tcPr>
          <w:p w14:paraId="71F5FF79" w14:textId="2EA818C4" w:rsidR="00847B74" w:rsidRPr="00AA1327" w:rsidRDefault="2F7BA62C" w:rsidP="000B488C">
            <w:pPr>
              <w:spacing w:before="0" w:after="0"/>
              <w:ind w:left="100"/>
              <w:rPr>
                <w:color w:val="auto"/>
                <w:sz w:val="20"/>
                <w:szCs w:val="20"/>
              </w:rPr>
            </w:pPr>
            <w:r w:rsidRPr="00AA1327">
              <w:rPr>
                <w:color w:val="auto"/>
                <w:sz w:val="20"/>
                <w:szCs w:val="20"/>
              </w:rPr>
              <w:t>69,277 women and girl</w:t>
            </w:r>
            <w:r w:rsidR="3810FF1A" w:rsidRPr="00AA1327">
              <w:rPr>
                <w:color w:val="auto"/>
                <w:sz w:val="20"/>
                <w:szCs w:val="20"/>
              </w:rPr>
              <w:t xml:space="preserve"> </w:t>
            </w:r>
            <w:r w:rsidR="734FC502" w:rsidRPr="00AA1327">
              <w:rPr>
                <w:color w:val="auto"/>
                <w:sz w:val="20"/>
                <w:szCs w:val="20"/>
              </w:rPr>
              <w:t xml:space="preserve">survivors of </w:t>
            </w:r>
            <w:r w:rsidR="005F5EAE">
              <w:rPr>
                <w:color w:val="auto"/>
                <w:sz w:val="20"/>
                <w:szCs w:val="20"/>
              </w:rPr>
              <w:t xml:space="preserve">GBV </w:t>
            </w:r>
            <w:r w:rsidR="0C35FBCD" w:rsidRPr="00AA1327">
              <w:rPr>
                <w:color w:val="auto"/>
                <w:sz w:val="20"/>
                <w:szCs w:val="20"/>
              </w:rPr>
              <w:t>received services</w:t>
            </w:r>
            <w:r w:rsidR="1EAE5F72" w:rsidRPr="00AA1327">
              <w:rPr>
                <w:color w:val="auto"/>
                <w:sz w:val="20"/>
                <w:szCs w:val="20"/>
              </w:rPr>
              <w:t xml:space="preserve"> in 2022-23. </w:t>
            </w:r>
            <w:r w:rsidR="4D31A79B" w:rsidRPr="00AA1327">
              <w:rPr>
                <w:color w:val="auto"/>
                <w:sz w:val="20"/>
                <w:szCs w:val="20"/>
              </w:rPr>
              <w:t>This included</w:t>
            </w:r>
            <w:r w:rsidR="00C61030">
              <w:rPr>
                <w:color w:val="auto"/>
                <w:sz w:val="20"/>
                <w:szCs w:val="20"/>
              </w:rPr>
              <w:t>:</w:t>
            </w:r>
            <w:r w:rsidR="4D31A79B" w:rsidRPr="00AA1327">
              <w:rPr>
                <w:color w:val="auto"/>
                <w:sz w:val="20"/>
                <w:szCs w:val="20"/>
              </w:rPr>
              <w:t xml:space="preserve"> </w:t>
            </w:r>
            <w:r w:rsidR="311F6459" w:rsidRPr="00AA1327">
              <w:rPr>
                <w:color w:val="auto"/>
                <w:sz w:val="20"/>
                <w:szCs w:val="20"/>
              </w:rPr>
              <w:t xml:space="preserve">36, 358 </w:t>
            </w:r>
            <w:r w:rsidR="51FFF958" w:rsidRPr="00AA1327">
              <w:rPr>
                <w:color w:val="auto"/>
                <w:sz w:val="20"/>
                <w:szCs w:val="20"/>
              </w:rPr>
              <w:t>from R-</w:t>
            </w:r>
            <w:r w:rsidR="21E596F3" w:rsidRPr="00AA1327">
              <w:rPr>
                <w:color w:val="auto"/>
                <w:sz w:val="20"/>
                <w:szCs w:val="20"/>
              </w:rPr>
              <w:t>F</w:t>
            </w:r>
            <w:r w:rsidR="51FFF958" w:rsidRPr="00AA1327">
              <w:rPr>
                <w:color w:val="auto"/>
                <w:sz w:val="20"/>
                <w:szCs w:val="20"/>
              </w:rPr>
              <w:t>PAP</w:t>
            </w:r>
            <w:r w:rsidR="64CEC6C5" w:rsidRPr="00AA1327">
              <w:rPr>
                <w:color w:val="auto"/>
                <w:sz w:val="20"/>
                <w:szCs w:val="20"/>
              </w:rPr>
              <w:t>, 31,</w:t>
            </w:r>
            <w:r w:rsidR="5139DE9D" w:rsidRPr="00AA1327">
              <w:rPr>
                <w:color w:val="auto"/>
                <w:sz w:val="20"/>
                <w:szCs w:val="20"/>
              </w:rPr>
              <w:t xml:space="preserve"> 678 </w:t>
            </w:r>
            <w:r w:rsidR="21E596F3" w:rsidRPr="00AA1327">
              <w:rPr>
                <w:color w:val="auto"/>
                <w:sz w:val="20"/>
                <w:szCs w:val="20"/>
              </w:rPr>
              <w:t xml:space="preserve">from </w:t>
            </w:r>
            <w:r w:rsidR="7737E26D" w:rsidRPr="00AA1327">
              <w:rPr>
                <w:color w:val="auto"/>
                <w:sz w:val="20"/>
                <w:szCs w:val="20"/>
              </w:rPr>
              <w:t xml:space="preserve">UNFPA </w:t>
            </w:r>
            <w:r w:rsidR="21E596F3" w:rsidRPr="00AA1327">
              <w:rPr>
                <w:color w:val="auto"/>
                <w:sz w:val="20"/>
                <w:szCs w:val="20"/>
              </w:rPr>
              <w:t xml:space="preserve">and </w:t>
            </w:r>
            <w:r w:rsidR="324ADC9B" w:rsidRPr="00AA1327">
              <w:rPr>
                <w:color w:val="auto"/>
                <w:sz w:val="20"/>
                <w:szCs w:val="20"/>
              </w:rPr>
              <w:t xml:space="preserve">1,241 from MSS supported </w:t>
            </w:r>
            <w:r w:rsidR="68B171F7" w:rsidRPr="00AA1327">
              <w:rPr>
                <w:color w:val="auto"/>
                <w:sz w:val="20"/>
                <w:szCs w:val="20"/>
              </w:rPr>
              <w:t xml:space="preserve">projects. </w:t>
            </w:r>
            <w:r w:rsidR="56F81A1F" w:rsidRPr="00AA1327">
              <w:rPr>
                <w:color w:val="auto"/>
                <w:sz w:val="20"/>
                <w:szCs w:val="20"/>
              </w:rPr>
              <w:t xml:space="preserve">These services comprised </w:t>
            </w:r>
            <w:r w:rsidR="1D4154F7" w:rsidRPr="00AA1327">
              <w:rPr>
                <w:color w:val="auto"/>
                <w:sz w:val="20"/>
                <w:szCs w:val="20"/>
              </w:rPr>
              <w:t>health and psych</w:t>
            </w:r>
            <w:r w:rsidR="1DDA75FE" w:rsidRPr="00AA1327">
              <w:rPr>
                <w:color w:val="auto"/>
                <w:sz w:val="20"/>
                <w:szCs w:val="20"/>
              </w:rPr>
              <w:t>o</w:t>
            </w:r>
            <w:r w:rsidR="300A1FC9" w:rsidRPr="00AA1327">
              <w:rPr>
                <w:color w:val="auto"/>
                <w:sz w:val="20"/>
                <w:szCs w:val="20"/>
              </w:rPr>
              <w:t>-social support</w:t>
            </w:r>
            <w:r w:rsidR="5B621599" w:rsidRPr="00AA1327">
              <w:rPr>
                <w:color w:val="auto"/>
                <w:sz w:val="20"/>
                <w:szCs w:val="20"/>
              </w:rPr>
              <w:t xml:space="preserve"> </w:t>
            </w:r>
            <w:r w:rsidR="7092A62C" w:rsidRPr="00AA1327">
              <w:rPr>
                <w:color w:val="auto"/>
                <w:sz w:val="20"/>
                <w:szCs w:val="20"/>
              </w:rPr>
              <w:t xml:space="preserve">and </w:t>
            </w:r>
            <w:r w:rsidR="3AD1B89C" w:rsidRPr="00AA1327">
              <w:rPr>
                <w:color w:val="auto"/>
                <w:sz w:val="20"/>
                <w:szCs w:val="20"/>
              </w:rPr>
              <w:t>referral</w:t>
            </w:r>
            <w:r w:rsidR="7092A62C" w:rsidRPr="00AA1327">
              <w:rPr>
                <w:color w:val="auto"/>
                <w:sz w:val="20"/>
                <w:szCs w:val="20"/>
              </w:rPr>
              <w:t xml:space="preserve"> for follow-on support</w:t>
            </w:r>
            <w:r w:rsidR="3AD1B89C" w:rsidRPr="00AA1327">
              <w:rPr>
                <w:color w:val="auto"/>
                <w:sz w:val="20"/>
                <w:szCs w:val="20"/>
              </w:rPr>
              <w:t xml:space="preserve">. </w:t>
            </w:r>
          </w:p>
        </w:tc>
      </w:tr>
      <w:tr w:rsidR="00AA1327" w:rsidRPr="00AA1327" w14:paraId="5DF0BAD4" w14:textId="77777777" w:rsidTr="004F1925">
        <w:trPr>
          <w:tblHeader/>
        </w:trPr>
        <w:tc>
          <w:tcPr>
            <w:tcW w:w="4390" w:type="dxa"/>
          </w:tcPr>
          <w:p w14:paraId="476782F7" w14:textId="629680F4" w:rsidR="004D51FE" w:rsidRPr="00AA1327" w:rsidRDefault="7737E26D" w:rsidP="004D51FE">
            <w:pPr>
              <w:spacing w:before="0" w:after="0"/>
              <w:rPr>
                <w:color w:val="auto"/>
              </w:rPr>
            </w:pPr>
            <w:r w:rsidRPr="00AA1327">
              <w:rPr>
                <w:color w:val="auto"/>
                <w:sz w:val="20"/>
                <w:szCs w:val="20"/>
              </w:rPr>
              <w:t>Number of additional girls and boys enrolled in schools (M/F)</w:t>
            </w:r>
            <w:r w:rsidR="004D51FE" w:rsidRPr="00AA1327">
              <w:rPr>
                <w:rStyle w:val="FootnoteReference"/>
                <w:color w:val="auto"/>
                <w:sz w:val="20"/>
                <w:szCs w:val="20"/>
              </w:rPr>
              <w:footnoteReference w:id="6"/>
            </w:r>
            <w:r w:rsidRPr="00AA1327">
              <w:rPr>
                <w:color w:val="auto"/>
                <w:sz w:val="20"/>
                <w:szCs w:val="20"/>
              </w:rPr>
              <w:t xml:space="preserve"> </w:t>
            </w:r>
          </w:p>
        </w:tc>
        <w:tc>
          <w:tcPr>
            <w:tcW w:w="6146" w:type="dxa"/>
          </w:tcPr>
          <w:p w14:paraId="69182282" w14:textId="22ADD07D" w:rsidR="004D51FE" w:rsidRPr="00AA1327" w:rsidRDefault="00CC1FD6" w:rsidP="00CC1FD6">
            <w:pPr>
              <w:spacing w:before="0" w:after="0"/>
              <w:ind w:left="100"/>
              <w:rPr>
                <w:rFonts w:ascii="Calibri Light" w:eastAsia="Calibri Light" w:hAnsi="Calibri Light" w:cs="Calibri Light"/>
                <w:color w:val="auto"/>
                <w:sz w:val="20"/>
                <w:szCs w:val="20"/>
              </w:rPr>
            </w:pPr>
            <w:r w:rsidRPr="00AA1327">
              <w:rPr>
                <w:color w:val="auto"/>
                <w:sz w:val="20"/>
                <w:szCs w:val="20"/>
              </w:rPr>
              <w:t xml:space="preserve">No data available - supporting </w:t>
            </w:r>
            <w:r w:rsidR="001A50A8" w:rsidRPr="00AA1327">
              <w:rPr>
                <w:color w:val="auto"/>
                <w:sz w:val="20"/>
                <w:szCs w:val="20"/>
              </w:rPr>
              <w:t>investment Khyber</w:t>
            </w:r>
            <w:r w:rsidRPr="00AA1327">
              <w:rPr>
                <w:rFonts w:ascii="Calibri Light" w:eastAsia="Calibri Light" w:hAnsi="Calibri Light" w:cs="Calibri Light"/>
                <w:color w:val="auto"/>
                <w:sz w:val="20"/>
                <w:szCs w:val="20"/>
              </w:rPr>
              <w:t xml:space="preserve"> Pakhtunkhwa Education Sector Program ended in June 2021.</w:t>
            </w:r>
          </w:p>
        </w:tc>
      </w:tr>
      <w:tr w:rsidR="00AA1327" w:rsidRPr="00AA1327" w14:paraId="7E704FEB" w14:textId="77777777" w:rsidTr="004F1925">
        <w:trPr>
          <w:tblHeader/>
        </w:trPr>
        <w:tc>
          <w:tcPr>
            <w:tcW w:w="4390" w:type="dxa"/>
          </w:tcPr>
          <w:p w14:paraId="1CC2F0CD" w14:textId="582E2EB2" w:rsidR="004D51FE" w:rsidRPr="00AA1327" w:rsidRDefault="004D51FE" w:rsidP="004D51FE">
            <w:pPr>
              <w:spacing w:before="0" w:after="0"/>
              <w:rPr>
                <w:color w:val="auto"/>
              </w:rPr>
            </w:pPr>
            <w:r w:rsidRPr="00AA1327">
              <w:rPr>
                <w:color w:val="auto"/>
                <w:sz w:val="20"/>
                <w:szCs w:val="20"/>
              </w:rPr>
              <w:t>Policy and technical advice to improve governance and enhance social protection</w:t>
            </w:r>
          </w:p>
        </w:tc>
        <w:tc>
          <w:tcPr>
            <w:tcW w:w="6146" w:type="dxa"/>
          </w:tcPr>
          <w:p w14:paraId="7D9CAB9B" w14:textId="2A0B9DCA" w:rsidR="004D51FE" w:rsidRPr="00AA1327" w:rsidRDefault="4D722CB5" w:rsidP="00194748">
            <w:pPr>
              <w:spacing w:before="0" w:after="0"/>
              <w:ind w:left="100"/>
              <w:rPr>
                <w:rFonts w:ascii="Calibri Light" w:eastAsia="Calibri Light" w:hAnsi="Calibri Light" w:cs="Calibri Light"/>
                <w:color w:val="auto"/>
                <w:sz w:val="20"/>
                <w:szCs w:val="20"/>
              </w:rPr>
            </w:pPr>
            <w:r w:rsidRPr="00AA1327">
              <w:rPr>
                <w:rFonts w:ascii="Calibri Light" w:eastAsia="Calibri Light" w:hAnsi="Calibri Light" w:cs="Calibri Light"/>
                <w:color w:val="auto"/>
                <w:sz w:val="20"/>
                <w:szCs w:val="20"/>
              </w:rPr>
              <w:t xml:space="preserve">The </w:t>
            </w:r>
            <w:r w:rsidR="7737E26D" w:rsidRPr="00AA1327">
              <w:rPr>
                <w:rFonts w:ascii="Calibri Light" w:eastAsia="Calibri Light" w:hAnsi="Calibri Light" w:cs="Calibri Light"/>
                <w:color w:val="auto"/>
                <w:sz w:val="20"/>
                <w:szCs w:val="20"/>
              </w:rPr>
              <w:t>World Bank’s</w:t>
            </w:r>
            <w:r w:rsidR="002873F4">
              <w:rPr>
                <w:rFonts w:ascii="Calibri Light" w:eastAsia="Calibri Light" w:hAnsi="Calibri Light" w:cs="Calibri Light"/>
                <w:color w:val="auto"/>
                <w:sz w:val="20"/>
                <w:szCs w:val="20"/>
              </w:rPr>
              <w:t xml:space="preserve"> </w:t>
            </w:r>
            <w:r w:rsidR="7737E26D" w:rsidRPr="00AA1327">
              <w:rPr>
                <w:rFonts w:ascii="Calibri Light" w:eastAsia="Calibri Light" w:hAnsi="Calibri Light" w:cs="Calibri Light"/>
                <w:color w:val="auto"/>
                <w:sz w:val="20"/>
                <w:szCs w:val="20"/>
              </w:rPr>
              <w:t xml:space="preserve">Multi-Donor Trust Fund (MDTF) </w:t>
            </w:r>
            <w:r w:rsidR="7FB14509" w:rsidRPr="00AA1327">
              <w:rPr>
                <w:rFonts w:ascii="Calibri Light" w:eastAsia="Calibri Light" w:hAnsi="Calibri Light" w:cs="Calibri Light"/>
                <w:color w:val="auto"/>
                <w:sz w:val="20"/>
                <w:szCs w:val="20"/>
              </w:rPr>
              <w:t>supported the</w:t>
            </w:r>
            <w:r w:rsidR="3BB24B53" w:rsidRPr="00AA1327">
              <w:rPr>
                <w:rFonts w:ascii="Calibri Light" w:eastAsia="Calibri Light" w:hAnsi="Calibri Light" w:cs="Calibri Light"/>
                <w:color w:val="auto"/>
                <w:sz w:val="20"/>
                <w:szCs w:val="20"/>
              </w:rPr>
              <w:t xml:space="preserve"> </w:t>
            </w:r>
            <w:r w:rsidR="3C99E12D" w:rsidRPr="00AA1327">
              <w:rPr>
                <w:rFonts w:ascii="Calibri Light" w:eastAsia="Calibri Light" w:hAnsi="Calibri Light" w:cs="Calibri Light"/>
                <w:color w:val="auto"/>
                <w:sz w:val="20"/>
                <w:szCs w:val="20"/>
              </w:rPr>
              <w:t xml:space="preserve">enactment of the Public Finance Management </w:t>
            </w:r>
            <w:r w:rsidR="03BAAE3D" w:rsidRPr="00AA1327">
              <w:rPr>
                <w:rFonts w:ascii="Calibri Light" w:eastAsia="Calibri Light" w:hAnsi="Calibri Light" w:cs="Calibri Light"/>
                <w:color w:val="auto"/>
                <w:sz w:val="20"/>
                <w:szCs w:val="20"/>
              </w:rPr>
              <w:t xml:space="preserve">Law </w:t>
            </w:r>
            <w:r w:rsidR="3C99E12D" w:rsidRPr="00AA1327">
              <w:rPr>
                <w:rFonts w:ascii="Calibri Light" w:eastAsia="Calibri Light" w:hAnsi="Calibri Light" w:cs="Calibri Light"/>
                <w:color w:val="auto"/>
                <w:sz w:val="20"/>
                <w:szCs w:val="20"/>
              </w:rPr>
              <w:t>in K</w:t>
            </w:r>
            <w:r w:rsidR="07C5F91B" w:rsidRPr="00AA1327">
              <w:rPr>
                <w:rFonts w:ascii="Calibri Light" w:eastAsia="Calibri Light" w:hAnsi="Calibri Light" w:cs="Calibri Light"/>
                <w:color w:val="auto"/>
                <w:sz w:val="20"/>
                <w:szCs w:val="20"/>
              </w:rPr>
              <w:t xml:space="preserve">hyber </w:t>
            </w:r>
            <w:r w:rsidR="3D8DD1C1" w:rsidRPr="00AA1327">
              <w:rPr>
                <w:rFonts w:ascii="Calibri Light" w:eastAsia="Calibri Light" w:hAnsi="Calibri Light" w:cs="Calibri Light"/>
                <w:color w:val="auto"/>
                <w:sz w:val="20"/>
                <w:szCs w:val="20"/>
              </w:rPr>
              <w:t>Pakhtunkhwa, improved</w:t>
            </w:r>
            <w:r w:rsidR="4EC7D3FD" w:rsidRPr="00AA1327">
              <w:rPr>
                <w:rFonts w:ascii="Calibri Light" w:eastAsia="Calibri Light" w:hAnsi="Calibri Light" w:cs="Calibri Light"/>
                <w:color w:val="auto"/>
                <w:sz w:val="20"/>
                <w:szCs w:val="20"/>
              </w:rPr>
              <w:t xml:space="preserve"> </w:t>
            </w:r>
            <w:r w:rsidR="07C5F91B" w:rsidRPr="00AA1327">
              <w:rPr>
                <w:rFonts w:ascii="Calibri Light" w:eastAsia="Calibri Light" w:hAnsi="Calibri Light" w:cs="Calibri Light"/>
                <w:color w:val="auto"/>
                <w:sz w:val="20"/>
                <w:szCs w:val="20"/>
              </w:rPr>
              <w:t xml:space="preserve">the </w:t>
            </w:r>
            <w:r w:rsidR="4EC7D3FD" w:rsidRPr="00AA1327">
              <w:rPr>
                <w:rFonts w:ascii="Calibri Light" w:eastAsia="Calibri Light" w:hAnsi="Calibri Light" w:cs="Calibri Light"/>
                <w:color w:val="auto"/>
                <w:sz w:val="20"/>
                <w:szCs w:val="20"/>
              </w:rPr>
              <w:t xml:space="preserve">efficiency of the </w:t>
            </w:r>
            <w:r w:rsidR="3C99E12D" w:rsidRPr="00AA1327">
              <w:rPr>
                <w:rFonts w:ascii="Calibri Light" w:eastAsia="Calibri Light" w:hAnsi="Calibri Light" w:cs="Calibri Light"/>
                <w:color w:val="auto"/>
                <w:sz w:val="20"/>
                <w:szCs w:val="20"/>
              </w:rPr>
              <w:t xml:space="preserve">Public Sector Development Program </w:t>
            </w:r>
            <w:r w:rsidR="4EC7D3FD" w:rsidRPr="00AA1327">
              <w:rPr>
                <w:rFonts w:ascii="Calibri Light" w:eastAsia="Calibri Light" w:hAnsi="Calibri Light" w:cs="Calibri Light"/>
                <w:color w:val="auto"/>
                <w:sz w:val="20"/>
                <w:szCs w:val="20"/>
              </w:rPr>
              <w:t xml:space="preserve">in </w:t>
            </w:r>
            <w:proofErr w:type="spellStart"/>
            <w:r w:rsidR="4EC7D3FD" w:rsidRPr="00AA1327">
              <w:rPr>
                <w:rFonts w:ascii="Calibri Light" w:eastAsia="Calibri Light" w:hAnsi="Calibri Light" w:cs="Calibri Light"/>
                <w:color w:val="auto"/>
                <w:sz w:val="20"/>
                <w:szCs w:val="20"/>
              </w:rPr>
              <w:t>Balochistan</w:t>
            </w:r>
            <w:proofErr w:type="spellEnd"/>
            <w:r w:rsidR="4EC7D3FD" w:rsidRPr="00AA1327">
              <w:rPr>
                <w:rFonts w:ascii="Calibri Light" w:eastAsia="Calibri Light" w:hAnsi="Calibri Light" w:cs="Calibri Light"/>
                <w:color w:val="auto"/>
                <w:sz w:val="20"/>
                <w:szCs w:val="20"/>
              </w:rPr>
              <w:t xml:space="preserve"> and </w:t>
            </w:r>
            <w:r w:rsidR="3A8E7878" w:rsidRPr="00AA1327">
              <w:rPr>
                <w:rFonts w:ascii="Calibri Light" w:eastAsia="Calibri Light" w:hAnsi="Calibri Light" w:cs="Calibri Light"/>
                <w:color w:val="auto"/>
                <w:sz w:val="20"/>
                <w:szCs w:val="20"/>
              </w:rPr>
              <w:t xml:space="preserve">facilitated the </w:t>
            </w:r>
            <w:r w:rsidR="3C99E12D" w:rsidRPr="00AA1327">
              <w:rPr>
                <w:rFonts w:ascii="Calibri Light" w:eastAsia="Calibri Light" w:hAnsi="Calibri Light" w:cs="Calibri Light"/>
                <w:color w:val="auto"/>
                <w:sz w:val="20"/>
                <w:szCs w:val="20"/>
              </w:rPr>
              <w:t xml:space="preserve">geo-tagging of public </w:t>
            </w:r>
            <w:r w:rsidR="69B0A0AB" w:rsidRPr="00AA1327">
              <w:rPr>
                <w:rFonts w:ascii="Calibri Light" w:eastAsia="Calibri Light" w:hAnsi="Calibri Light" w:cs="Calibri Light"/>
                <w:color w:val="auto"/>
                <w:sz w:val="20"/>
                <w:szCs w:val="20"/>
              </w:rPr>
              <w:t xml:space="preserve">infrastructure </w:t>
            </w:r>
            <w:r w:rsidR="3C99E12D" w:rsidRPr="00AA1327">
              <w:rPr>
                <w:rFonts w:ascii="Calibri Light" w:eastAsia="Calibri Light" w:hAnsi="Calibri Light" w:cs="Calibri Light"/>
                <w:color w:val="auto"/>
                <w:sz w:val="20"/>
                <w:szCs w:val="20"/>
              </w:rPr>
              <w:t xml:space="preserve">in </w:t>
            </w:r>
            <w:r w:rsidR="6A6C2954" w:rsidRPr="00AA1327">
              <w:rPr>
                <w:rFonts w:ascii="Calibri Light" w:eastAsia="Calibri Light" w:hAnsi="Calibri Light" w:cs="Calibri Light"/>
                <w:color w:val="auto"/>
                <w:sz w:val="20"/>
                <w:szCs w:val="20"/>
              </w:rPr>
              <w:t xml:space="preserve">the </w:t>
            </w:r>
            <w:r w:rsidR="3C99E12D" w:rsidRPr="00AA1327">
              <w:rPr>
                <w:rFonts w:ascii="Calibri Light" w:eastAsia="Calibri Light" w:hAnsi="Calibri Light" w:cs="Calibri Light"/>
                <w:color w:val="auto"/>
                <w:sz w:val="20"/>
                <w:szCs w:val="20"/>
              </w:rPr>
              <w:t xml:space="preserve">Newly Merged Districts and </w:t>
            </w:r>
            <w:proofErr w:type="spellStart"/>
            <w:r w:rsidR="3C99E12D" w:rsidRPr="00AA1327">
              <w:rPr>
                <w:rFonts w:ascii="Calibri Light" w:eastAsia="Calibri Light" w:hAnsi="Calibri Light" w:cs="Calibri Light"/>
                <w:color w:val="auto"/>
                <w:sz w:val="20"/>
                <w:szCs w:val="20"/>
              </w:rPr>
              <w:t>Balochistan</w:t>
            </w:r>
            <w:proofErr w:type="spellEnd"/>
            <w:r w:rsidR="3C99E12D" w:rsidRPr="00AA1327">
              <w:rPr>
                <w:rFonts w:ascii="Calibri Light" w:eastAsia="Calibri Light" w:hAnsi="Calibri Light" w:cs="Calibri Light"/>
                <w:color w:val="auto"/>
                <w:sz w:val="20"/>
                <w:szCs w:val="20"/>
              </w:rPr>
              <w:t>.</w:t>
            </w:r>
          </w:p>
        </w:tc>
      </w:tr>
      <w:tr w:rsidR="00AA1327" w:rsidRPr="00AA1327" w14:paraId="6C3C041B" w14:textId="77777777" w:rsidTr="004F1925">
        <w:trPr>
          <w:tblHeader/>
        </w:trPr>
        <w:tc>
          <w:tcPr>
            <w:tcW w:w="4390" w:type="dxa"/>
          </w:tcPr>
          <w:p w14:paraId="05381A35" w14:textId="6BB2CC3F" w:rsidR="004D51FE" w:rsidRPr="00AA1327" w:rsidRDefault="004D51FE" w:rsidP="004D51FE">
            <w:pPr>
              <w:spacing w:before="0" w:after="0"/>
              <w:rPr>
                <w:color w:val="auto"/>
                <w:sz w:val="20"/>
                <w:szCs w:val="20"/>
              </w:rPr>
            </w:pPr>
            <w:bookmarkStart w:id="0" w:name="_Hlk116668979"/>
            <w:r w:rsidRPr="00AA1327">
              <w:rPr>
                <w:bCs/>
                <w:color w:val="auto"/>
                <w:sz w:val="20"/>
                <w:szCs w:val="20"/>
              </w:rPr>
              <w:t>Number of children in disadvantaged districts supported with inclusive distance learning as part of response and recovery from COVID-19 crisis (</w:t>
            </w:r>
            <w:r w:rsidR="002F3C6F">
              <w:rPr>
                <w:bCs/>
                <w:color w:val="auto"/>
                <w:sz w:val="20"/>
                <w:szCs w:val="20"/>
              </w:rPr>
              <w:t>t</w:t>
            </w:r>
            <w:r w:rsidRPr="00AA1327">
              <w:rPr>
                <w:bCs/>
                <w:color w:val="auto"/>
                <w:sz w:val="20"/>
                <w:szCs w:val="20"/>
              </w:rPr>
              <w:t>arget: 27,700 by December 2021)</w:t>
            </w:r>
            <w:bookmarkEnd w:id="0"/>
          </w:p>
        </w:tc>
        <w:tc>
          <w:tcPr>
            <w:tcW w:w="6146" w:type="dxa"/>
          </w:tcPr>
          <w:p w14:paraId="545216A8" w14:textId="75236E2B" w:rsidR="004D51FE" w:rsidRPr="00AA1327" w:rsidRDefault="7737E26D" w:rsidP="47B0195D">
            <w:pPr>
              <w:spacing w:before="0" w:after="0"/>
              <w:ind w:left="100"/>
              <w:rPr>
                <w:color w:val="auto"/>
                <w:sz w:val="20"/>
                <w:szCs w:val="20"/>
              </w:rPr>
            </w:pPr>
            <w:r w:rsidRPr="0090194F">
              <w:rPr>
                <w:color w:val="auto"/>
                <w:sz w:val="20"/>
                <w:szCs w:val="20"/>
              </w:rPr>
              <w:t>No data available from the supporting investment Global Partnership for Education</w:t>
            </w:r>
            <w:r w:rsidR="222EE649" w:rsidRPr="0090194F">
              <w:rPr>
                <w:color w:val="auto"/>
                <w:sz w:val="20"/>
                <w:szCs w:val="20"/>
              </w:rPr>
              <w:t xml:space="preserve"> </w:t>
            </w:r>
            <w:r w:rsidR="4F4E94BB" w:rsidRPr="0090194F">
              <w:rPr>
                <w:color w:val="auto"/>
                <w:sz w:val="20"/>
                <w:szCs w:val="20"/>
              </w:rPr>
              <w:t>(GPE)</w:t>
            </w:r>
            <w:r w:rsidR="00CC1FD6" w:rsidRPr="0090194F">
              <w:rPr>
                <w:color w:val="auto"/>
                <w:sz w:val="20"/>
                <w:szCs w:val="20"/>
              </w:rPr>
              <w:t>,</w:t>
            </w:r>
            <w:r w:rsidR="4F4E94BB" w:rsidRPr="0090194F">
              <w:rPr>
                <w:color w:val="auto"/>
                <w:sz w:val="20"/>
                <w:szCs w:val="20"/>
              </w:rPr>
              <w:t xml:space="preserve"> </w:t>
            </w:r>
            <w:r w:rsidR="222EE649" w:rsidRPr="0090194F">
              <w:rPr>
                <w:color w:val="auto"/>
                <w:sz w:val="20"/>
                <w:szCs w:val="20"/>
              </w:rPr>
              <w:t>owing to the low utilisation of GPE grants in Pakistan</w:t>
            </w:r>
            <w:r w:rsidRPr="0090194F">
              <w:rPr>
                <w:color w:val="auto"/>
                <w:sz w:val="20"/>
                <w:szCs w:val="20"/>
              </w:rPr>
              <w:t>.</w:t>
            </w:r>
          </w:p>
        </w:tc>
      </w:tr>
      <w:tr w:rsidR="00AA1327" w:rsidRPr="00AA1327" w14:paraId="4DE9E117" w14:textId="77777777" w:rsidTr="004F1925">
        <w:trPr>
          <w:tblHeader/>
        </w:trPr>
        <w:tc>
          <w:tcPr>
            <w:tcW w:w="4390" w:type="dxa"/>
          </w:tcPr>
          <w:p w14:paraId="0ADB3CAB" w14:textId="6B464FEB" w:rsidR="004D51FE" w:rsidRPr="00AA1327" w:rsidRDefault="004D51FE" w:rsidP="004D51FE">
            <w:pPr>
              <w:spacing w:before="0" w:after="0"/>
              <w:rPr>
                <w:bCs/>
                <w:color w:val="auto"/>
                <w:sz w:val="20"/>
                <w:szCs w:val="20"/>
              </w:rPr>
            </w:pPr>
            <w:r w:rsidRPr="00AA1327">
              <w:rPr>
                <w:bCs/>
                <w:color w:val="auto"/>
                <w:sz w:val="20"/>
                <w:szCs w:val="20"/>
              </w:rPr>
              <w:t xml:space="preserve">Number of people reached by digitised violence against women </w:t>
            </w:r>
            <w:r w:rsidR="00592352">
              <w:rPr>
                <w:bCs/>
                <w:color w:val="auto"/>
                <w:sz w:val="20"/>
                <w:szCs w:val="20"/>
              </w:rPr>
              <w:t xml:space="preserve">(VAW) </w:t>
            </w:r>
            <w:r w:rsidRPr="00AA1327">
              <w:rPr>
                <w:bCs/>
                <w:color w:val="auto"/>
                <w:sz w:val="20"/>
                <w:szCs w:val="20"/>
              </w:rPr>
              <w:t>messaging (</w:t>
            </w:r>
            <w:r w:rsidR="00002DFF">
              <w:rPr>
                <w:bCs/>
                <w:color w:val="auto"/>
                <w:sz w:val="20"/>
                <w:szCs w:val="20"/>
              </w:rPr>
              <w:t>t</w:t>
            </w:r>
            <w:r w:rsidRPr="00AA1327">
              <w:rPr>
                <w:bCs/>
                <w:color w:val="auto"/>
                <w:sz w:val="20"/>
                <w:szCs w:val="20"/>
              </w:rPr>
              <w:t>arget: 50,000 in 2020-21)</w:t>
            </w:r>
          </w:p>
        </w:tc>
        <w:tc>
          <w:tcPr>
            <w:tcW w:w="6146" w:type="dxa"/>
          </w:tcPr>
          <w:p w14:paraId="17B32046" w14:textId="16F431FC" w:rsidR="00CC1FD6" w:rsidRPr="00AA1327" w:rsidRDefault="00CC1FD6" w:rsidP="004D51FE">
            <w:pPr>
              <w:spacing w:before="0" w:after="0"/>
              <w:ind w:left="100"/>
              <w:rPr>
                <w:color w:val="auto"/>
              </w:rPr>
            </w:pPr>
            <w:r w:rsidRPr="00AA1327">
              <w:rPr>
                <w:color w:val="auto"/>
                <w:sz w:val="20"/>
                <w:szCs w:val="20"/>
              </w:rPr>
              <w:t xml:space="preserve">No data available - supporting investment Oxfam Curbing violence against women and girls </w:t>
            </w:r>
            <w:r w:rsidR="00592352">
              <w:rPr>
                <w:color w:val="auto"/>
                <w:sz w:val="20"/>
                <w:szCs w:val="20"/>
              </w:rPr>
              <w:t xml:space="preserve">(VAWG) </w:t>
            </w:r>
            <w:r w:rsidRPr="00AA1327">
              <w:rPr>
                <w:color w:val="auto"/>
                <w:sz w:val="20"/>
                <w:szCs w:val="20"/>
              </w:rPr>
              <w:t>through arts and entertainment ended in February 202</w:t>
            </w:r>
            <w:r w:rsidR="00710822" w:rsidRPr="00AA1327">
              <w:rPr>
                <w:color w:val="auto"/>
                <w:sz w:val="20"/>
                <w:szCs w:val="20"/>
              </w:rPr>
              <w:t>1</w:t>
            </w:r>
            <w:r w:rsidRPr="00AA1327">
              <w:rPr>
                <w:color w:val="auto"/>
                <w:sz w:val="20"/>
                <w:szCs w:val="20"/>
              </w:rPr>
              <w:t>.</w:t>
            </w:r>
          </w:p>
        </w:tc>
      </w:tr>
      <w:tr w:rsidR="00AA1327" w:rsidRPr="00AA1327" w14:paraId="036F1045" w14:textId="77777777" w:rsidTr="004F1925">
        <w:trPr>
          <w:tblHeader/>
        </w:trPr>
        <w:tc>
          <w:tcPr>
            <w:tcW w:w="4390" w:type="dxa"/>
          </w:tcPr>
          <w:p w14:paraId="37FAEBCF" w14:textId="0374E495" w:rsidR="004D51FE" w:rsidRPr="00AA1327" w:rsidRDefault="004D51FE" w:rsidP="004D51FE">
            <w:pPr>
              <w:spacing w:before="0" w:after="0"/>
              <w:rPr>
                <w:bCs/>
                <w:color w:val="auto"/>
                <w:sz w:val="20"/>
                <w:szCs w:val="20"/>
              </w:rPr>
            </w:pPr>
            <w:r w:rsidRPr="00AA1327">
              <w:rPr>
                <w:color w:val="auto"/>
                <w:sz w:val="20"/>
                <w:szCs w:val="20"/>
              </w:rPr>
              <w:t>Number of people reached with VAW video content through social and electronic media (</w:t>
            </w:r>
            <w:r w:rsidR="00002DFF">
              <w:rPr>
                <w:color w:val="auto"/>
                <w:sz w:val="20"/>
                <w:szCs w:val="20"/>
              </w:rPr>
              <w:t>t</w:t>
            </w:r>
            <w:r w:rsidRPr="00AA1327">
              <w:rPr>
                <w:color w:val="auto"/>
                <w:sz w:val="20"/>
                <w:szCs w:val="20"/>
              </w:rPr>
              <w:t>arget: 10,000,000 in 2020-21)</w:t>
            </w:r>
          </w:p>
        </w:tc>
        <w:tc>
          <w:tcPr>
            <w:tcW w:w="6146" w:type="dxa"/>
          </w:tcPr>
          <w:p w14:paraId="30352F94" w14:textId="210F8058" w:rsidR="004D51FE" w:rsidRPr="00AA1327" w:rsidRDefault="00710822" w:rsidP="004D51FE">
            <w:pPr>
              <w:spacing w:before="0" w:after="0"/>
              <w:ind w:left="100"/>
              <w:rPr>
                <w:color w:val="auto"/>
              </w:rPr>
            </w:pPr>
            <w:r w:rsidRPr="00AA1327">
              <w:rPr>
                <w:color w:val="auto"/>
                <w:sz w:val="20"/>
                <w:szCs w:val="20"/>
              </w:rPr>
              <w:t xml:space="preserve">No data available - supporting investment Oxfam Curbing </w:t>
            </w:r>
            <w:r w:rsidR="00592352">
              <w:rPr>
                <w:color w:val="auto"/>
                <w:sz w:val="20"/>
                <w:szCs w:val="20"/>
              </w:rPr>
              <w:t xml:space="preserve">VAWG </w:t>
            </w:r>
            <w:r w:rsidRPr="00AA1327">
              <w:rPr>
                <w:color w:val="auto"/>
                <w:sz w:val="20"/>
                <w:szCs w:val="20"/>
              </w:rPr>
              <w:t>through arts and entertainment ended in February 2021.</w:t>
            </w:r>
          </w:p>
        </w:tc>
      </w:tr>
      <w:tr w:rsidR="00AA1327" w:rsidRPr="00AA1327" w14:paraId="212ECFDA" w14:textId="77777777" w:rsidTr="004F1925">
        <w:trPr>
          <w:tblHeader/>
        </w:trPr>
        <w:tc>
          <w:tcPr>
            <w:tcW w:w="4390" w:type="dxa"/>
          </w:tcPr>
          <w:p w14:paraId="37E94B78" w14:textId="3671E57F" w:rsidR="004D51FE" w:rsidRPr="00AA1327" w:rsidRDefault="004D51FE" w:rsidP="004D51FE">
            <w:pPr>
              <w:spacing w:before="0" w:after="0"/>
              <w:rPr>
                <w:color w:val="auto"/>
                <w:sz w:val="20"/>
                <w:szCs w:val="20"/>
              </w:rPr>
            </w:pPr>
            <w:r w:rsidRPr="00AA1327">
              <w:rPr>
                <w:color w:val="auto"/>
                <w:sz w:val="20"/>
                <w:szCs w:val="20"/>
              </w:rPr>
              <w:t xml:space="preserve">Social protection measures: </w:t>
            </w:r>
            <w:r w:rsidR="00002DFF">
              <w:rPr>
                <w:color w:val="auto"/>
                <w:sz w:val="20"/>
                <w:szCs w:val="20"/>
              </w:rPr>
              <w:t>n</w:t>
            </w:r>
            <w:r w:rsidRPr="00AA1327">
              <w:rPr>
                <w:color w:val="auto"/>
                <w:sz w:val="20"/>
                <w:szCs w:val="20"/>
              </w:rPr>
              <w:t>umbers reached with new or improved social protection programs, including remote communities (M/F)</w:t>
            </w:r>
            <w:r w:rsidRPr="00AA1327">
              <w:rPr>
                <w:rStyle w:val="FootnoteReference"/>
                <w:color w:val="auto"/>
                <w:sz w:val="20"/>
                <w:szCs w:val="20"/>
              </w:rPr>
              <w:footnoteReference w:id="7"/>
            </w:r>
          </w:p>
        </w:tc>
        <w:tc>
          <w:tcPr>
            <w:tcW w:w="6146" w:type="dxa"/>
          </w:tcPr>
          <w:p w14:paraId="0C011928" w14:textId="0717964A" w:rsidR="004D51FE" w:rsidRPr="00AA1327" w:rsidRDefault="4BC8F4B7" w:rsidP="646F89A8">
            <w:pPr>
              <w:spacing w:before="0" w:after="0"/>
              <w:ind w:left="100"/>
              <w:rPr>
                <w:color w:val="auto"/>
                <w:sz w:val="20"/>
                <w:szCs w:val="20"/>
              </w:rPr>
            </w:pPr>
            <w:r w:rsidRPr="00AA1327">
              <w:rPr>
                <w:color w:val="auto"/>
                <w:sz w:val="20"/>
                <w:szCs w:val="20"/>
              </w:rPr>
              <w:t>No data available</w:t>
            </w:r>
            <w:r w:rsidR="5543ECEC" w:rsidRPr="00AA1327">
              <w:rPr>
                <w:color w:val="auto"/>
                <w:sz w:val="20"/>
                <w:szCs w:val="20"/>
              </w:rPr>
              <w:t xml:space="preserve"> for</w:t>
            </w:r>
            <w:r w:rsidR="00A865DF">
              <w:rPr>
                <w:color w:val="auto"/>
                <w:sz w:val="20"/>
                <w:szCs w:val="20"/>
              </w:rPr>
              <w:t xml:space="preserve"> </w:t>
            </w:r>
            <w:r w:rsidR="38EB431E" w:rsidRPr="00AA1327">
              <w:rPr>
                <w:color w:val="auto"/>
                <w:sz w:val="20"/>
                <w:szCs w:val="20"/>
              </w:rPr>
              <w:t>2022-23</w:t>
            </w:r>
            <w:r w:rsidR="5543ECEC" w:rsidRPr="00AA1327">
              <w:rPr>
                <w:color w:val="auto"/>
                <w:sz w:val="20"/>
                <w:szCs w:val="20"/>
              </w:rPr>
              <w:t xml:space="preserve"> </w:t>
            </w:r>
            <w:r w:rsidR="5639FBF4" w:rsidRPr="00AA1327">
              <w:rPr>
                <w:color w:val="auto"/>
                <w:sz w:val="20"/>
                <w:szCs w:val="20"/>
              </w:rPr>
              <w:t>from</w:t>
            </w:r>
            <w:r w:rsidR="5543ECEC" w:rsidRPr="00AA1327">
              <w:rPr>
                <w:color w:val="auto"/>
                <w:sz w:val="20"/>
                <w:szCs w:val="20"/>
              </w:rPr>
              <w:t xml:space="preserve"> the </w:t>
            </w:r>
            <w:r w:rsidR="00002DFF" w:rsidRPr="00AA1327">
              <w:rPr>
                <w:color w:val="auto"/>
                <w:sz w:val="20"/>
                <w:szCs w:val="20"/>
              </w:rPr>
              <w:t xml:space="preserve">contributing </w:t>
            </w:r>
            <w:r w:rsidR="00002DFF">
              <w:rPr>
                <w:color w:val="auto"/>
                <w:sz w:val="20"/>
                <w:szCs w:val="20"/>
              </w:rPr>
              <w:t>program</w:t>
            </w:r>
            <w:r w:rsidR="00A865DF">
              <w:rPr>
                <w:color w:val="auto"/>
                <w:sz w:val="20"/>
                <w:szCs w:val="20"/>
              </w:rPr>
              <w:t xml:space="preserve"> (</w:t>
            </w:r>
            <w:r w:rsidR="2F5B58D0" w:rsidRPr="00AA1327">
              <w:rPr>
                <w:color w:val="auto"/>
                <w:sz w:val="20"/>
                <w:szCs w:val="20"/>
              </w:rPr>
              <w:t>W</w:t>
            </w:r>
            <w:r w:rsidR="000F54F1">
              <w:rPr>
                <w:color w:val="auto"/>
                <w:sz w:val="20"/>
                <w:szCs w:val="20"/>
              </w:rPr>
              <w:t xml:space="preserve">FP </w:t>
            </w:r>
            <w:r w:rsidR="2F5B58D0" w:rsidRPr="00AA1327">
              <w:rPr>
                <w:color w:val="auto"/>
                <w:sz w:val="20"/>
                <w:szCs w:val="20"/>
              </w:rPr>
              <w:t xml:space="preserve">humanitarian </w:t>
            </w:r>
            <w:r w:rsidR="4A6F710C" w:rsidRPr="00AA1327">
              <w:rPr>
                <w:color w:val="auto"/>
                <w:sz w:val="20"/>
                <w:szCs w:val="20"/>
              </w:rPr>
              <w:t>a</w:t>
            </w:r>
            <w:r w:rsidR="2F5B58D0" w:rsidRPr="00AA1327">
              <w:rPr>
                <w:color w:val="auto"/>
                <w:sz w:val="20"/>
                <w:szCs w:val="20"/>
              </w:rPr>
              <w:t xml:space="preserve">ssistance to Afghan </w:t>
            </w:r>
            <w:r w:rsidR="55422689" w:rsidRPr="00AA1327">
              <w:rPr>
                <w:color w:val="auto"/>
                <w:sz w:val="20"/>
                <w:szCs w:val="20"/>
              </w:rPr>
              <w:t>r</w:t>
            </w:r>
            <w:r w:rsidR="2F5B58D0" w:rsidRPr="00AA1327">
              <w:rPr>
                <w:color w:val="auto"/>
                <w:sz w:val="20"/>
                <w:szCs w:val="20"/>
              </w:rPr>
              <w:t xml:space="preserve">efugees and </w:t>
            </w:r>
            <w:r w:rsidR="4F447B28" w:rsidRPr="00AA1327">
              <w:rPr>
                <w:color w:val="auto"/>
                <w:sz w:val="20"/>
                <w:szCs w:val="20"/>
              </w:rPr>
              <w:t>h</w:t>
            </w:r>
            <w:r w:rsidR="2F5B58D0" w:rsidRPr="00AA1327">
              <w:rPr>
                <w:color w:val="auto"/>
                <w:sz w:val="20"/>
                <w:szCs w:val="20"/>
              </w:rPr>
              <w:t>ost communities</w:t>
            </w:r>
            <w:r w:rsidR="00A865DF" w:rsidRPr="007A4716">
              <w:rPr>
                <w:color w:val="auto"/>
                <w:sz w:val="20"/>
                <w:szCs w:val="20"/>
              </w:rPr>
              <w:t>)</w:t>
            </w:r>
            <w:r w:rsidR="00835D3F" w:rsidRPr="007A4716">
              <w:rPr>
                <w:color w:val="auto"/>
                <w:sz w:val="20"/>
                <w:szCs w:val="20"/>
              </w:rPr>
              <w:t>.</w:t>
            </w:r>
            <w:r w:rsidR="00835D3F">
              <w:rPr>
                <w:color w:val="auto"/>
                <w:sz w:val="20"/>
                <w:szCs w:val="20"/>
              </w:rPr>
              <w:t xml:space="preserve"> </w:t>
            </w:r>
          </w:p>
        </w:tc>
      </w:tr>
      <w:tr w:rsidR="00AA1327" w:rsidRPr="00AA1327" w14:paraId="6E69D37E" w14:textId="77777777" w:rsidTr="004F1925">
        <w:trPr>
          <w:tblHeader/>
        </w:trPr>
        <w:tc>
          <w:tcPr>
            <w:tcW w:w="4390" w:type="dxa"/>
          </w:tcPr>
          <w:p w14:paraId="144E80D2" w14:textId="6CE388D3" w:rsidR="004D51FE" w:rsidRPr="00AA1327" w:rsidRDefault="004D51FE" w:rsidP="004D51FE">
            <w:pPr>
              <w:spacing w:before="0" w:after="0"/>
              <w:rPr>
                <w:color w:val="auto"/>
                <w:sz w:val="20"/>
                <w:szCs w:val="20"/>
              </w:rPr>
            </w:pPr>
            <w:r w:rsidRPr="00AA1327">
              <w:rPr>
                <w:color w:val="auto"/>
                <w:sz w:val="20"/>
                <w:szCs w:val="20"/>
              </w:rPr>
              <w:t>Food security: countries where Australia has supported in the last 12 months with policy and technical advice and support on building capacity for food security (including examples of assistance provided and results achieved)</w:t>
            </w:r>
            <w:r w:rsidRPr="00AA1327">
              <w:rPr>
                <w:rStyle w:val="FootnoteReference"/>
                <w:color w:val="auto"/>
                <w:sz w:val="20"/>
                <w:szCs w:val="20"/>
              </w:rPr>
              <w:footnoteReference w:id="8"/>
            </w:r>
          </w:p>
        </w:tc>
        <w:tc>
          <w:tcPr>
            <w:tcW w:w="6146" w:type="dxa"/>
          </w:tcPr>
          <w:p w14:paraId="22B0A9AB" w14:textId="02BF1B2C" w:rsidR="00D37E81" w:rsidRPr="00835D3F" w:rsidRDefault="00C2607B" w:rsidP="00D37E81">
            <w:pPr>
              <w:spacing w:before="0" w:after="0"/>
              <w:ind w:left="100"/>
              <w:rPr>
                <w:color w:val="auto"/>
                <w:sz w:val="20"/>
                <w:szCs w:val="20"/>
                <w:highlight w:val="yellow"/>
              </w:rPr>
            </w:pPr>
            <w:r w:rsidRPr="00F14DED">
              <w:rPr>
                <w:color w:val="auto"/>
                <w:sz w:val="20"/>
                <w:szCs w:val="20"/>
              </w:rPr>
              <w:t xml:space="preserve">No data available for </w:t>
            </w:r>
            <w:r w:rsidR="00EF637D" w:rsidRPr="00F14DED">
              <w:rPr>
                <w:color w:val="auto"/>
                <w:sz w:val="20"/>
                <w:szCs w:val="20"/>
              </w:rPr>
              <w:t>reporting in 2022</w:t>
            </w:r>
            <w:r w:rsidR="00D37E81" w:rsidRPr="00F14DED">
              <w:rPr>
                <w:color w:val="auto"/>
                <w:sz w:val="20"/>
                <w:szCs w:val="20"/>
              </w:rPr>
              <w:t xml:space="preserve">-23. </w:t>
            </w:r>
            <w:r w:rsidR="00D37E81" w:rsidRPr="00835D3F">
              <w:rPr>
                <w:color w:val="auto"/>
                <w:sz w:val="20"/>
                <w:szCs w:val="20"/>
              </w:rPr>
              <w:t>The supporting investment</w:t>
            </w:r>
            <w:r w:rsidR="001E1F19">
              <w:rPr>
                <w:color w:val="auto"/>
                <w:sz w:val="20"/>
                <w:szCs w:val="20"/>
              </w:rPr>
              <w:t xml:space="preserve"> - the </w:t>
            </w:r>
            <w:r w:rsidR="00D37E81" w:rsidRPr="00835D3F">
              <w:rPr>
                <w:color w:val="auto"/>
                <w:sz w:val="20"/>
                <w:szCs w:val="20"/>
              </w:rPr>
              <w:t>– Pakistan Humanitarian Support</w:t>
            </w:r>
            <w:r w:rsidR="001E1F19">
              <w:rPr>
                <w:color w:val="auto"/>
                <w:sz w:val="20"/>
                <w:szCs w:val="20"/>
              </w:rPr>
              <w:t xml:space="preserve"> </w:t>
            </w:r>
            <w:r w:rsidR="00D50741">
              <w:rPr>
                <w:color w:val="auto"/>
                <w:sz w:val="20"/>
                <w:szCs w:val="20"/>
              </w:rPr>
              <w:t xml:space="preserve">program </w:t>
            </w:r>
            <w:r w:rsidR="00D50741" w:rsidRPr="00835D3F">
              <w:rPr>
                <w:color w:val="auto"/>
                <w:sz w:val="20"/>
                <w:szCs w:val="20"/>
              </w:rPr>
              <w:t>-</w:t>
            </w:r>
            <w:r w:rsidR="00D37E81" w:rsidRPr="00835D3F">
              <w:rPr>
                <w:color w:val="auto"/>
                <w:sz w:val="20"/>
                <w:szCs w:val="20"/>
              </w:rPr>
              <w:t xml:space="preserve"> ended on 30 June 2022</w:t>
            </w:r>
          </w:p>
        </w:tc>
      </w:tr>
    </w:tbl>
    <w:p w14:paraId="3F2619AB" w14:textId="64D997BA" w:rsidR="00AE2B7B" w:rsidRPr="00AA1327" w:rsidRDefault="00AE2B7B" w:rsidP="000534B3">
      <w:pPr>
        <w:pStyle w:val="Heading3"/>
      </w:pPr>
      <w:r w:rsidRPr="00AA1327">
        <w:lastRenderedPageBreak/>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AA1327" w:rsidRPr="00AA1327" w14:paraId="6541DEB5" w14:textId="77777777" w:rsidTr="646F89A8">
        <w:trPr>
          <w:tblHeader/>
        </w:trPr>
        <w:tc>
          <w:tcPr>
            <w:tcW w:w="4390" w:type="dxa"/>
            <w:shd w:val="clear" w:color="auto" w:fill="A2DCD1" w:themeFill="accent1" w:themeFillTint="99"/>
            <w:vAlign w:val="bottom"/>
          </w:tcPr>
          <w:p w14:paraId="7B68B645" w14:textId="39A83BEA" w:rsidR="00CA5021" w:rsidRPr="00AA1327" w:rsidRDefault="00A96364" w:rsidP="00CA5021">
            <w:pPr>
              <w:widowControl w:val="0"/>
              <w:spacing w:before="0" w:after="0" w:line="240" w:lineRule="auto"/>
              <w:jc w:val="center"/>
              <w:rPr>
                <w:color w:val="auto"/>
                <w:sz w:val="20"/>
                <w:szCs w:val="20"/>
              </w:rPr>
            </w:pPr>
            <w:r w:rsidRPr="00AA1327">
              <w:rPr>
                <w:b/>
                <w:color w:val="auto"/>
                <w:sz w:val="20"/>
                <w:szCs w:val="20"/>
              </w:rPr>
              <w:t xml:space="preserve">Key Results </w:t>
            </w:r>
            <w:r w:rsidR="00CA5021" w:rsidRPr="00AA1327">
              <w:rPr>
                <w:b/>
                <w:color w:val="auto"/>
                <w:sz w:val="20"/>
                <w:szCs w:val="20"/>
              </w:rPr>
              <w:t>Indicator</w:t>
            </w:r>
            <w:r w:rsidRPr="00AA1327">
              <w:rPr>
                <w:b/>
                <w:color w:val="auto"/>
                <w:sz w:val="20"/>
                <w:szCs w:val="20"/>
              </w:rPr>
              <w:t>s</w:t>
            </w:r>
          </w:p>
        </w:tc>
        <w:tc>
          <w:tcPr>
            <w:tcW w:w="6146" w:type="dxa"/>
            <w:shd w:val="clear" w:color="auto" w:fill="A2DCD1" w:themeFill="accent1" w:themeFillTint="99"/>
            <w:vAlign w:val="bottom"/>
          </w:tcPr>
          <w:p w14:paraId="7B256934" w14:textId="69DE6F90" w:rsidR="00CA5021" w:rsidRPr="00AA1327" w:rsidRDefault="00AD19F7" w:rsidP="00CA5021">
            <w:pPr>
              <w:widowControl w:val="0"/>
              <w:spacing w:before="0" w:after="0" w:line="240" w:lineRule="auto"/>
              <w:jc w:val="center"/>
              <w:rPr>
                <w:color w:val="auto"/>
                <w:sz w:val="20"/>
                <w:szCs w:val="20"/>
              </w:rPr>
            </w:pPr>
            <w:r w:rsidRPr="00AA1327">
              <w:rPr>
                <w:b/>
                <w:color w:val="auto"/>
                <w:sz w:val="20"/>
                <w:szCs w:val="20"/>
              </w:rPr>
              <w:t>Progress/Result</w:t>
            </w:r>
          </w:p>
        </w:tc>
      </w:tr>
      <w:tr w:rsidR="00AA1327" w:rsidRPr="00AA1327" w14:paraId="564E6F58" w14:textId="77777777" w:rsidTr="646F89A8">
        <w:trPr>
          <w:tblHeader/>
        </w:trPr>
        <w:tc>
          <w:tcPr>
            <w:tcW w:w="4390" w:type="dxa"/>
          </w:tcPr>
          <w:p w14:paraId="234C1CE4" w14:textId="167301F3" w:rsidR="00A04C85" w:rsidRPr="00AA1327" w:rsidRDefault="00A04C85" w:rsidP="00A04C85">
            <w:pPr>
              <w:spacing w:before="0" w:after="0"/>
              <w:rPr>
                <w:color w:val="auto"/>
              </w:rPr>
            </w:pPr>
            <w:r w:rsidRPr="00AA1327">
              <w:rPr>
                <w:color w:val="auto"/>
                <w:sz w:val="20"/>
                <w:szCs w:val="20"/>
              </w:rPr>
              <w:t>Number of female entrepreneurs provided with financial and / or business development services (</w:t>
            </w:r>
            <w:r w:rsidR="008A7464">
              <w:rPr>
                <w:color w:val="auto"/>
                <w:sz w:val="20"/>
                <w:szCs w:val="20"/>
              </w:rPr>
              <w:t>t</w:t>
            </w:r>
            <w:r w:rsidRPr="00AA1327">
              <w:rPr>
                <w:color w:val="auto"/>
                <w:sz w:val="20"/>
                <w:szCs w:val="20"/>
              </w:rPr>
              <w:t>arget: 11,921 to June 2021)</w:t>
            </w:r>
          </w:p>
        </w:tc>
        <w:tc>
          <w:tcPr>
            <w:tcW w:w="6146" w:type="dxa"/>
          </w:tcPr>
          <w:p w14:paraId="5A50515E" w14:textId="24F2803F" w:rsidR="00A04C85" w:rsidRPr="00AA1327" w:rsidRDefault="39576360" w:rsidP="0262C6C1">
            <w:pPr>
              <w:spacing w:before="60" w:after="0" w:line="260" w:lineRule="auto"/>
              <w:ind w:left="96"/>
              <w:rPr>
                <w:color w:val="auto"/>
                <w:sz w:val="20"/>
                <w:szCs w:val="20"/>
              </w:rPr>
            </w:pPr>
            <w:r w:rsidRPr="00AA1327">
              <w:rPr>
                <w:rFonts w:ascii="Calibri Light" w:eastAsia="Calibri Light" w:hAnsi="Calibri Light" w:cs="Calibri Light"/>
                <w:color w:val="auto"/>
                <w:sz w:val="20"/>
                <w:szCs w:val="20"/>
              </w:rPr>
              <w:t xml:space="preserve">Australia's </w:t>
            </w:r>
            <w:r w:rsidR="7DA18C66" w:rsidRPr="00AA1327">
              <w:rPr>
                <w:rFonts w:ascii="Calibri Light" w:eastAsia="Calibri Light" w:hAnsi="Calibri Light" w:cs="Calibri Light"/>
                <w:color w:val="auto"/>
                <w:sz w:val="20"/>
                <w:szCs w:val="20"/>
              </w:rPr>
              <w:t xml:space="preserve">assistance </w:t>
            </w:r>
            <w:r w:rsidRPr="00AA1327">
              <w:rPr>
                <w:rFonts w:ascii="Calibri Light" w:eastAsia="Calibri Light" w:hAnsi="Calibri Light" w:cs="Calibri Light"/>
                <w:color w:val="auto"/>
                <w:sz w:val="20"/>
                <w:szCs w:val="20"/>
              </w:rPr>
              <w:t xml:space="preserve">to </w:t>
            </w:r>
            <w:r w:rsidR="70E9D439" w:rsidRPr="00AA1327">
              <w:rPr>
                <w:rFonts w:ascii="Calibri Light" w:eastAsia="Calibri Light" w:hAnsi="Calibri Light" w:cs="Calibri Light"/>
                <w:color w:val="auto"/>
                <w:sz w:val="20"/>
                <w:szCs w:val="20"/>
              </w:rPr>
              <w:t xml:space="preserve">the </w:t>
            </w:r>
            <w:r w:rsidR="4DE1418A" w:rsidRPr="00AA1327">
              <w:rPr>
                <w:rFonts w:ascii="Calibri Light" w:eastAsia="Calibri Light" w:hAnsi="Calibri Light" w:cs="Calibri Light"/>
                <w:color w:val="auto"/>
                <w:sz w:val="20"/>
                <w:szCs w:val="20"/>
              </w:rPr>
              <w:t>W</w:t>
            </w:r>
            <w:r w:rsidR="00192CEE">
              <w:rPr>
                <w:rFonts w:ascii="Calibri Light" w:eastAsia="Calibri Light" w:hAnsi="Calibri Light" w:cs="Calibri Light"/>
                <w:color w:val="auto"/>
                <w:sz w:val="20"/>
                <w:szCs w:val="20"/>
              </w:rPr>
              <w:t>B</w:t>
            </w:r>
            <w:r w:rsidR="4DE1418A" w:rsidRPr="00AA1327">
              <w:rPr>
                <w:rFonts w:ascii="Calibri Light" w:eastAsia="Calibri Light" w:hAnsi="Calibri Light" w:cs="Calibri Light"/>
                <w:color w:val="auto"/>
                <w:sz w:val="20"/>
                <w:szCs w:val="20"/>
              </w:rPr>
              <w:t xml:space="preserve"> MDTF </w:t>
            </w:r>
            <w:r w:rsidRPr="00AA1327">
              <w:rPr>
                <w:rFonts w:ascii="Calibri Light" w:eastAsia="Calibri Light" w:hAnsi="Calibri Light" w:cs="Calibri Light"/>
                <w:color w:val="auto"/>
                <w:sz w:val="20"/>
                <w:szCs w:val="20"/>
              </w:rPr>
              <w:t>in Border Areas through</w:t>
            </w:r>
            <w:r w:rsidR="6247E032" w:rsidRPr="00AA1327">
              <w:rPr>
                <w:rFonts w:ascii="Calibri Light" w:eastAsia="Calibri Light" w:hAnsi="Calibri Light" w:cs="Calibri Light"/>
                <w:color w:val="auto"/>
                <w:sz w:val="20"/>
                <w:szCs w:val="20"/>
              </w:rPr>
              <w:t xml:space="preserve"> the</w:t>
            </w:r>
            <w:r w:rsidRPr="00AA1327">
              <w:rPr>
                <w:rFonts w:ascii="Calibri Light" w:eastAsia="Calibri Light" w:hAnsi="Calibri Light" w:cs="Calibri Light"/>
                <w:color w:val="auto"/>
                <w:sz w:val="20"/>
                <w:szCs w:val="20"/>
              </w:rPr>
              <w:t xml:space="preserve"> </w:t>
            </w:r>
            <w:proofErr w:type="spellStart"/>
            <w:r w:rsidRPr="00AA1327">
              <w:rPr>
                <w:rFonts w:ascii="Calibri Light" w:eastAsia="Calibri Light" w:hAnsi="Calibri Light" w:cs="Calibri Light"/>
                <w:color w:val="auto"/>
                <w:sz w:val="20"/>
                <w:szCs w:val="20"/>
              </w:rPr>
              <w:t>Balochistan</w:t>
            </w:r>
            <w:proofErr w:type="spellEnd"/>
            <w:r w:rsidRPr="00AA1327">
              <w:rPr>
                <w:rFonts w:ascii="Calibri Light" w:eastAsia="Calibri Light" w:hAnsi="Calibri Light" w:cs="Calibri Light"/>
                <w:color w:val="auto"/>
                <w:sz w:val="20"/>
                <w:szCs w:val="20"/>
              </w:rPr>
              <w:t xml:space="preserve"> Livelihood and Enterprise Project assisted 1,008 women in establishing micro businesses, securing their livelihoods</w:t>
            </w:r>
            <w:r w:rsidR="6DA0083D" w:rsidRPr="00AA1327">
              <w:rPr>
                <w:rFonts w:ascii="Calibri Light" w:eastAsia="Calibri Light" w:hAnsi="Calibri Light" w:cs="Calibri Light"/>
                <w:color w:val="auto"/>
                <w:sz w:val="20"/>
                <w:szCs w:val="20"/>
              </w:rPr>
              <w:t xml:space="preserve"> in</w:t>
            </w:r>
            <w:r w:rsidR="7702AD77" w:rsidRPr="00AA1327">
              <w:rPr>
                <w:color w:val="auto"/>
                <w:sz w:val="20"/>
                <w:szCs w:val="20"/>
              </w:rPr>
              <w:t xml:space="preserve"> 202</w:t>
            </w:r>
            <w:r w:rsidR="0B2A6571" w:rsidRPr="00AA1327">
              <w:rPr>
                <w:color w:val="auto"/>
                <w:sz w:val="20"/>
                <w:szCs w:val="20"/>
              </w:rPr>
              <w:t>2</w:t>
            </w:r>
            <w:r w:rsidR="62BCFB0F" w:rsidRPr="00AA1327">
              <w:rPr>
                <w:color w:val="auto"/>
                <w:sz w:val="20"/>
                <w:szCs w:val="20"/>
              </w:rPr>
              <w:t>-</w:t>
            </w:r>
            <w:r w:rsidR="7702AD77" w:rsidRPr="00AA1327">
              <w:rPr>
                <w:color w:val="auto"/>
                <w:sz w:val="20"/>
                <w:szCs w:val="20"/>
              </w:rPr>
              <w:t>2</w:t>
            </w:r>
            <w:r w:rsidR="29A8AC6B" w:rsidRPr="00AA1327">
              <w:rPr>
                <w:color w:val="auto"/>
                <w:sz w:val="20"/>
                <w:szCs w:val="20"/>
              </w:rPr>
              <w:t>3</w:t>
            </w:r>
            <w:r w:rsidR="7702AD77" w:rsidRPr="00AA1327">
              <w:rPr>
                <w:color w:val="auto"/>
                <w:sz w:val="20"/>
                <w:szCs w:val="20"/>
              </w:rPr>
              <w:t xml:space="preserve">. </w:t>
            </w:r>
          </w:p>
        </w:tc>
      </w:tr>
      <w:tr w:rsidR="00AA1327" w:rsidRPr="00AA1327" w14:paraId="1EAE2D66" w14:textId="77777777" w:rsidTr="646F89A8">
        <w:trPr>
          <w:tblHeader/>
        </w:trPr>
        <w:tc>
          <w:tcPr>
            <w:tcW w:w="4390" w:type="dxa"/>
          </w:tcPr>
          <w:p w14:paraId="65838CB2" w14:textId="308B4847" w:rsidR="00A04C85" w:rsidRPr="00AA1327" w:rsidRDefault="00A04C85" w:rsidP="00A04C85">
            <w:pPr>
              <w:spacing w:before="0" w:after="0"/>
              <w:rPr>
                <w:color w:val="auto"/>
              </w:rPr>
            </w:pPr>
            <w:r w:rsidRPr="00AA1327">
              <w:rPr>
                <w:color w:val="auto"/>
                <w:sz w:val="20"/>
                <w:szCs w:val="20"/>
              </w:rPr>
              <w:t>Number of poor women and men with increased incomes (</w:t>
            </w:r>
            <w:r w:rsidR="001D0C9C">
              <w:rPr>
                <w:color w:val="auto"/>
                <w:sz w:val="20"/>
                <w:szCs w:val="20"/>
              </w:rPr>
              <w:t>T</w:t>
            </w:r>
            <w:r w:rsidRPr="00AA1327">
              <w:rPr>
                <w:color w:val="auto"/>
                <w:sz w:val="20"/>
                <w:szCs w:val="20"/>
              </w:rPr>
              <w:t>arget: 40,317 women and 55,329 men to June 2022)</w:t>
            </w:r>
          </w:p>
        </w:tc>
        <w:tc>
          <w:tcPr>
            <w:tcW w:w="6146" w:type="dxa"/>
          </w:tcPr>
          <w:p w14:paraId="02B96D99" w14:textId="09FCDDEC" w:rsidR="00710822" w:rsidRPr="00AA1327" w:rsidRDefault="00710822" w:rsidP="2BBC0779">
            <w:pPr>
              <w:spacing w:before="0" w:after="0"/>
              <w:ind w:left="97"/>
              <w:rPr>
                <w:color w:val="auto"/>
                <w:sz w:val="20"/>
                <w:szCs w:val="20"/>
              </w:rPr>
            </w:pPr>
            <w:r w:rsidRPr="00AA1327">
              <w:rPr>
                <w:color w:val="auto"/>
                <w:sz w:val="20"/>
                <w:szCs w:val="20"/>
              </w:rPr>
              <w:t>No data available - supporting investment Market Development Facility (MDF) Phase II ended in June 2020.</w:t>
            </w:r>
          </w:p>
        </w:tc>
      </w:tr>
      <w:tr w:rsidR="00AA1327" w:rsidRPr="00AA1327" w14:paraId="4DF45926" w14:textId="77777777" w:rsidTr="646F89A8">
        <w:trPr>
          <w:tblHeader/>
        </w:trPr>
        <w:tc>
          <w:tcPr>
            <w:tcW w:w="4390" w:type="dxa"/>
          </w:tcPr>
          <w:p w14:paraId="0B1E2DC4" w14:textId="1546D17D" w:rsidR="00A04C85" w:rsidRPr="00AA1327" w:rsidRDefault="00A04C85" w:rsidP="00A04C85">
            <w:pPr>
              <w:spacing w:before="0" w:after="0"/>
              <w:rPr>
                <w:color w:val="auto"/>
              </w:rPr>
            </w:pPr>
            <w:r w:rsidRPr="00AA1327">
              <w:rPr>
                <w:color w:val="auto"/>
                <w:sz w:val="20"/>
                <w:szCs w:val="20"/>
              </w:rPr>
              <w:t xml:space="preserve">Value of Additional Market Transactions </w:t>
            </w:r>
            <w:r w:rsidR="00131928" w:rsidRPr="00AA1327">
              <w:rPr>
                <w:color w:val="auto"/>
                <w:sz w:val="20"/>
                <w:szCs w:val="20"/>
              </w:rPr>
              <w:t>because of</w:t>
            </w:r>
            <w:r w:rsidRPr="00AA1327">
              <w:rPr>
                <w:color w:val="auto"/>
                <w:sz w:val="20"/>
                <w:szCs w:val="20"/>
              </w:rPr>
              <w:t xml:space="preserve"> adoption of demonstrated models and innovations (</w:t>
            </w:r>
            <w:r w:rsidR="001D0C9C">
              <w:rPr>
                <w:color w:val="auto"/>
                <w:sz w:val="20"/>
                <w:szCs w:val="20"/>
              </w:rPr>
              <w:t>T</w:t>
            </w:r>
            <w:r w:rsidRPr="00AA1327">
              <w:rPr>
                <w:color w:val="auto"/>
                <w:sz w:val="20"/>
                <w:szCs w:val="20"/>
              </w:rPr>
              <w:t>arget: USD</w:t>
            </w:r>
            <w:r w:rsidR="001D0C9C">
              <w:rPr>
                <w:color w:val="auto"/>
                <w:sz w:val="20"/>
                <w:szCs w:val="20"/>
              </w:rPr>
              <w:t xml:space="preserve"> </w:t>
            </w:r>
            <w:r w:rsidRPr="00AA1327">
              <w:rPr>
                <w:color w:val="auto"/>
                <w:sz w:val="20"/>
                <w:szCs w:val="20"/>
              </w:rPr>
              <w:t>31,295,000 to June 2022)</w:t>
            </w:r>
          </w:p>
        </w:tc>
        <w:tc>
          <w:tcPr>
            <w:tcW w:w="6146" w:type="dxa"/>
          </w:tcPr>
          <w:p w14:paraId="1FCE71E6" w14:textId="529872B8" w:rsidR="00A04C85" w:rsidRPr="00AA1327" w:rsidRDefault="00710822" w:rsidP="2BBC0779">
            <w:pPr>
              <w:spacing w:before="0" w:after="0"/>
              <w:ind w:left="97"/>
              <w:rPr>
                <w:color w:val="auto"/>
                <w:sz w:val="20"/>
                <w:szCs w:val="20"/>
              </w:rPr>
            </w:pPr>
            <w:r w:rsidRPr="00AA1327">
              <w:rPr>
                <w:color w:val="auto"/>
                <w:sz w:val="20"/>
                <w:szCs w:val="20"/>
              </w:rPr>
              <w:t>No data available - supporting investment MDF</w:t>
            </w:r>
            <w:r w:rsidR="00240A5E">
              <w:rPr>
                <w:color w:val="auto"/>
                <w:sz w:val="20"/>
                <w:szCs w:val="20"/>
              </w:rPr>
              <w:t xml:space="preserve"> </w:t>
            </w:r>
            <w:r w:rsidRPr="00AA1327">
              <w:rPr>
                <w:color w:val="auto"/>
                <w:sz w:val="20"/>
                <w:szCs w:val="20"/>
              </w:rPr>
              <w:t>Phase II ended in June 2020.</w:t>
            </w:r>
          </w:p>
        </w:tc>
      </w:tr>
      <w:tr w:rsidR="00AA1327" w:rsidRPr="00AA1327" w14:paraId="51A15CF9" w14:textId="77777777" w:rsidTr="646F89A8">
        <w:trPr>
          <w:tblHeader/>
        </w:trPr>
        <w:tc>
          <w:tcPr>
            <w:tcW w:w="4390" w:type="dxa"/>
          </w:tcPr>
          <w:p w14:paraId="3C75C9F9" w14:textId="2459005A" w:rsidR="00A04C85" w:rsidRPr="00AA1327" w:rsidRDefault="00A04C85" w:rsidP="00A04C85">
            <w:pPr>
              <w:spacing w:before="0" w:after="0"/>
              <w:rPr>
                <w:color w:val="auto"/>
              </w:rPr>
            </w:pPr>
            <w:r w:rsidRPr="00AA1327">
              <w:rPr>
                <w:color w:val="auto"/>
                <w:sz w:val="20"/>
                <w:szCs w:val="20"/>
              </w:rPr>
              <w:t>Policy and technical advice provided to improve economic recovery</w:t>
            </w:r>
          </w:p>
        </w:tc>
        <w:tc>
          <w:tcPr>
            <w:tcW w:w="6146" w:type="dxa"/>
          </w:tcPr>
          <w:p w14:paraId="0DD22350" w14:textId="65B2A43E" w:rsidR="00A04C85" w:rsidRPr="00AA1327" w:rsidRDefault="007113CE" w:rsidP="00A04C85">
            <w:pPr>
              <w:spacing w:before="0" w:after="0"/>
              <w:ind w:left="97"/>
              <w:rPr>
                <w:color w:val="auto"/>
                <w:highlight w:val="yellow"/>
              </w:rPr>
            </w:pPr>
            <w:r w:rsidRPr="00AA1327">
              <w:rPr>
                <w:color w:val="auto"/>
                <w:sz w:val="20"/>
                <w:szCs w:val="20"/>
              </w:rPr>
              <w:t xml:space="preserve">Australia’s </w:t>
            </w:r>
            <w:r w:rsidR="00D1310A" w:rsidRPr="00AA1327">
              <w:rPr>
                <w:color w:val="auto"/>
                <w:sz w:val="20"/>
                <w:szCs w:val="20"/>
              </w:rPr>
              <w:t xml:space="preserve">funding through </w:t>
            </w:r>
            <w:r w:rsidR="00D44221" w:rsidRPr="00AA1327">
              <w:rPr>
                <w:color w:val="auto"/>
                <w:sz w:val="20"/>
                <w:szCs w:val="20"/>
              </w:rPr>
              <w:t>MDTF</w:t>
            </w:r>
            <w:r w:rsidR="00BC466C" w:rsidRPr="00AA1327">
              <w:rPr>
                <w:color w:val="auto"/>
                <w:sz w:val="20"/>
                <w:szCs w:val="20"/>
              </w:rPr>
              <w:t xml:space="preserve"> </w:t>
            </w:r>
            <w:r w:rsidR="0040319D" w:rsidRPr="00AA1327">
              <w:rPr>
                <w:color w:val="auto"/>
                <w:sz w:val="20"/>
                <w:szCs w:val="20"/>
              </w:rPr>
              <w:t xml:space="preserve">supported </w:t>
            </w:r>
            <w:r w:rsidR="00A04C85" w:rsidRPr="00AA1327">
              <w:rPr>
                <w:color w:val="auto"/>
                <w:sz w:val="20"/>
                <w:szCs w:val="20"/>
              </w:rPr>
              <w:t xml:space="preserve">the </w:t>
            </w:r>
            <w:proofErr w:type="spellStart"/>
            <w:r w:rsidR="00A04C85" w:rsidRPr="00AA1327">
              <w:rPr>
                <w:color w:val="auto"/>
                <w:sz w:val="20"/>
                <w:szCs w:val="20"/>
              </w:rPr>
              <w:t>Balochistan</w:t>
            </w:r>
            <w:proofErr w:type="spellEnd"/>
            <w:r w:rsidR="00A04C85" w:rsidRPr="00AA1327">
              <w:rPr>
                <w:color w:val="auto"/>
                <w:sz w:val="20"/>
                <w:szCs w:val="20"/>
              </w:rPr>
              <w:t xml:space="preserve"> and Khyber </w:t>
            </w:r>
            <w:r w:rsidR="00331F6D" w:rsidRPr="00AA1327">
              <w:rPr>
                <w:color w:val="auto"/>
                <w:sz w:val="20"/>
                <w:szCs w:val="20"/>
              </w:rPr>
              <w:t>Pakhtunkhwa Revenue</w:t>
            </w:r>
            <w:r w:rsidR="00A04C85" w:rsidRPr="00AA1327">
              <w:rPr>
                <w:color w:val="auto"/>
                <w:sz w:val="20"/>
                <w:szCs w:val="20"/>
              </w:rPr>
              <w:t xml:space="preserve"> Authorities </w:t>
            </w:r>
            <w:r w:rsidR="001E4957" w:rsidRPr="00AA1327">
              <w:rPr>
                <w:color w:val="auto"/>
                <w:sz w:val="20"/>
                <w:szCs w:val="20"/>
              </w:rPr>
              <w:t xml:space="preserve">with the implementation of </w:t>
            </w:r>
            <w:r w:rsidR="00A04C85" w:rsidRPr="00AA1327">
              <w:rPr>
                <w:color w:val="auto"/>
                <w:sz w:val="20"/>
                <w:szCs w:val="20"/>
              </w:rPr>
              <w:t>improve</w:t>
            </w:r>
            <w:r w:rsidR="000578C3" w:rsidRPr="00AA1327">
              <w:rPr>
                <w:color w:val="auto"/>
                <w:sz w:val="20"/>
                <w:szCs w:val="20"/>
              </w:rPr>
              <w:t>d</w:t>
            </w:r>
            <w:r w:rsidR="00A04C85" w:rsidRPr="00AA1327">
              <w:rPr>
                <w:color w:val="auto"/>
                <w:sz w:val="20"/>
                <w:szCs w:val="20"/>
              </w:rPr>
              <w:t xml:space="preserve"> revenue collection </w:t>
            </w:r>
            <w:r w:rsidR="000578C3" w:rsidRPr="00AA1327">
              <w:rPr>
                <w:color w:val="auto"/>
                <w:sz w:val="20"/>
                <w:szCs w:val="20"/>
              </w:rPr>
              <w:t xml:space="preserve">measures </w:t>
            </w:r>
            <w:r w:rsidR="003C527C" w:rsidRPr="00AA1327">
              <w:rPr>
                <w:color w:val="auto"/>
                <w:sz w:val="20"/>
                <w:szCs w:val="20"/>
              </w:rPr>
              <w:t>through</w:t>
            </w:r>
            <w:r w:rsidR="00A04C85" w:rsidRPr="00AA1327">
              <w:rPr>
                <w:color w:val="auto"/>
                <w:sz w:val="20"/>
                <w:szCs w:val="20"/>
              </w:rPr>
              <w:t xml:space="preserve"> sales tax</w:t>
            </w:r>
            <w:r w:rsidR="003C527C" w:rsidRPr="00AA1327">
              <w:rPr>
                <w:color w:val="auto"/>
                <w:sz w:val="20"/>
                <w:szCs w:val="20"/>
              </w:rPr>
              <w:t xml:space="preserve"> on services</w:t>
            </w:r>
            <w:r w:rsidR="0040319D" w:rsidRPr="00AA1327">
              <w:rPr>
                <w:color w:val="auto"/>
                <w:sz w:val="20"/>
                <w:szCs w:val="20"/>
              </w:rPr>
              <w:t>.</w:t>
            </w:r>
          </w:p>
        </w:tc>
      </w:tr>
    </w:tbl>
    <w:p w14:paraId="7B578BC0" w14:textId="05D91596" w:rsidR="00996FC8" w:rsidRPr="00175F44" w:rsidRDefault="00D1231A" w:rsidP="00175F44">
      <w:pPr>
        <w:pStyle w:val="Heading3"/>
      </w:pPr>
      <w:r w:rsidRPr="00AA1327">
        <w:t>Investment Performance</w:t>
      </w:r>
      <w:r w:rsidR="000F78C9" w:rsidRPr="00AA1327">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AA1327" w:rsidRPr="00AA1327" w14:paraId="69FD1E5F" w14:textId="77777777" w:rsidTr="00175F44">
        <w:trPr>
          <w:cnfStyle w:val="100000000000" w:firstRow="1" w:lastRow="0" w:firstColumn="0" w:lastColumn="0" w:oddVBand="0" w:evenVBand="0" w:oddHBand="0" w:evenHBand="0" w:firstRowFirstColumn="0" w:firstRowLastColumn="0" w:lastRowFirstColumn="0" w:lastRowLastColumn="0"/>
          <w:trHeight w:hRule="exact" w:val="549"/>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hideMark/>
          </w:tcPr>
          <w:p w14:paraId="287BF78E" w14:textId="77777777" w:rsidR="00AC551D" w:rsidRPr="00AA1327" w:rsidRDefault="00AC551D" w:rsidP="00AF18F4">
            <w:pPr>
              <w:suppressAutoHyphens w:val="0"/>
              <w:spacing w:before="0" w:after="0" w:line="240" w:lineRule="auto"/>
              <w:jc w:val="center"/>
              <w:rPr>
                <w:rFonts w:asciiTheme="minorHAnsi" w:eastAsia="Times New Roman" w:hAnsiTheme="minorHAnsi" w:cstheme="minorHAnsi"/>
                <w:b/>
                <w:bCs/>
                <w:color w:val="auto"/>
                <w:sz w:val="20"/>
                <w:szCs w:val="20"/>
                <w:lang w:val="en-AU" w:eastAsia="en-AU"/>
              </w:rPr>
            </w:pPr>
            <w:r w:rsidRPr="00AA1327">
              <w:rPr>
                <w:rFonts w:asciiTheme="minorHAnsi" w:eastAsia="Times New Roman" w:hAnsiTheme="minorHAnsi" w:cstheme="minorHAnsi"/>
                <w:b/>
                <w:bCs/>
                <w:color w:val="auto"/>
                <w:sz w:val="20"/>
                <w:szCs w:val="20"/>
                <w:lang w:val="en-AU" w:eastAsia="en-AU"/>
              </w:rPr>
              <w:t>Investment Details</w:t>
            </w:r>
          </w:p>
        </w:tc>
        <w:tc>
          <w:tcPr>
            <w:tcW w:w="1134" w:type="dxa"/>
            <w:shd w:val="clear" w:color="auto" w:fill="A2DCD1" w:themeFill="accent1" w:themeFillTint="99"/>
            <w:noWrap/>
            <w:hideMark/>
          </w:tcPr>
          <w:p w14:paraId="36D4C187" w14:textId="77777777" w:rsidR="00AC551D" w:rsidRPr="00AA1327"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AA1327">
              <w:rPr>
                <w:rFonts w:asciiTheme="minorHAnsi" w:eastAsia="Times New Roman" w:hAnsiTheme="minorHAnsi" w:cstheme="minorHAnsi"/>
                <w:b/>
                <w:bCs/>
                <w:color w:val="auto"/>
                <w:sz w:val="20"/>
                <w:szCs w:val="20"/>
                <w:lang w:val="en-AU" w:eastAsia="en-AU"/>
              </w:rPr>
              <w:t>Year</w:t>
            </w:r>
          </w:p>
        </w:tc>
        <w:tc>
          <w:tcPr>
            <w:tcW w:w="1276" w:type="dxa"/>
            <w:shd w:val="clear" w:color="auto" w:fill="A2DCD1" w:themeFill="accent1" w:themeFillTint="99"/>
            <w:noWrap/>
            <w:hideMark/>
          </w:tcPr>
          <w:p w14:paraId="1B1121B3" w14:textId="77777777" w:rsidR="00AC551D" w:rsidRPr="00AA1327"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AA1327">
              <w:rPr>
                <w:rFonts w:asciiTheme="minorHAnsi" w:eastAsia="Times New Roman" w:hAnsiTheme="minorHAnsi" w:cstheme="minorHAnsi"/>
                <w:b/>
                <w:bCs/>
                <w:color w:val="auto"/>
                <w:sz w:val="20"/>
                <w:szCs w:val="20"/>
                <w:lang w:val="en-AU" w:eastAsia="en-AU"/>
              </w:rPr>
              <w:t>Effectiveness</w:t>
            </w:r>
          </w:p>
        </w:tc>
        <w:tc>
          <w:tcPr>
            <w:tcW w:w="1134" w:type="dxa"/>
            <w:shd w:val="clear" w:color="auto" w:fill="A2DCD1" w:themeFill="accent1" w:themeFillTint="99"/>
            <w:noWrap/>
            <w:hideMark/>
          </w:tcPr>
          <w:p w14:paraId="7B4698B4" w14:textId="77777777" w:rsidR="00AC551D" w:rsidRPr="00AA1327"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AA1327">
              <w:rPr>
                <w:rFonts w:asciiTheme="minorHAnsi" w:eastAsia="Times New Roman" w:hAnsiTheme="minorHAnsi" w:cstheme="minorHAnsi"/>
                <w:b/>
                <w:bCs/>
                <w:color w:val="auto"/>
                <w:sz w:val="20"/>
                <w:szCs w:val="20"/>
                <w:lang w:val="en-AU" w:eastAsia="en-AU"/>
              </w:rPr>
              <w:t>Efficiency</w:t>
            </w:r>
          </w:p>
        </w:tc>
        <w:tc>
          <w:tcPr>
            <w:tcW w:w="1276" w:type="dxa"/>
            <w:shd w:val="clear" w:color="auto" w:fill="A2DCD1" w:themeFill="accent1" w:themeFillTint="99"/>
            <w:noWrap/>
            <w:hideMark/>
          </w:tcPr>
          <w:p w14:paraId="5E5D38EF" w14:textId="4CC6B5C6" w:rsidR="00AC551D" w:rsidRPr="00AA1327"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AA1327">
              <w:rPr>
                <w:rFonts w:asciiTheme="minorHAnsi" w:eastAsia="Times New Roman" w:hAnsiTheme="minorHAnsi" w:cstheme="minorHAnsi"/>
                <w:b/>
                <w:bCs/>
                <w:color w:val="auto"/>
                <w:sz w:val="20"/>
                <w:szCs w:val="20"/>
                <w:lang w:val="en-AU" w:eastAsia="en-AU"/>
              </w:rPr>
              <w:t>Gender Equality</w:t>
            </w:r>
          </w:p>
        </w:tc>
      </w:tr>
      <w:tr w:rsidR="00264DF3" w:rsidRPr="00264DF3" w14:paraId="1867487D" w14:textId="77777777" w:rsidTr="00175F4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F2F2F2" w:themeFill="background1" w:themeFillShade="F2"/>
            <w:vAlign w:val="bottom"/>
            <w:hideMark/>
          </w:tcPr>
          <w:p w14:paraId="2E831155" w14:textId="4547939C" w:rsidR="00AC551D" w:rsidRPr="00264DF3" w:rsidRDefault="00DF021A" w:rsidP="00AF18F4">
            <w:pPr>
              <w:suppressAutoHyphens w:val="0"/>
              <w:spacing w:before="0" w:after="0" w:line="240" w:lineRule="auto"/>
              <w:rPr>
                <w:rFonts w:asciiTheme="minorHAnsi" w:eastAsia="Times New Roman" w:hAnsiTheme="minorHAnsi" w:cstheme="minorHAnsi"/>
                <w:b/>
                <w:bCs/>
                <w:color w:val="auto"/>
                <w:sz w:val="20"/>
                <w:szCs w:val="20"/>
                <w:lang w:val="en-AU" w:eastAsia="en-AU"/>
              </w:rPr>
            </w:pPr>
            <w:r w:rsidRPr="00264DF3">
              <w:rPr>
                <w:rFonts w:asciiTheme="minorHAnsi" w:eastAsia="Times New Roman" w:hAnsiTheme="minorHAnsi" w:cstheme="minorHAnsi"/>
                <w:b/>
                <w:bCs/>
                <w:color w:val="auto"/>
                <w:sz w:val="20"/>
                <w:szCs w:val="20"/>
                <w:lang w:eastAsia="en-AU"/>
              </w:rPr>
              <w:t>World Bank Multi Donor Trust Fund for Border Areas</w:t>
            </w:r>
          </w:p>
        </w:tc>
        <w:tc>
          <w:tcPr>
            <w:tcW w:w="1134" w:type="dxa"/>
            <w:tcBorders>
              <w:left w:val="single" w:sz="4" w:space="0" w:color="65C5B4" w:themeColor="accent1"/>
            </w:tcBorders>
            <w:shd w:val="clear" w:color="auto" w:fill="F2F2F2" w:themeFill="background1" w:themeFillShade="F2"/>
            <w:hideMark/>
          </w:tcPr>
          <w:p w14:paraId="753CB627" w14:textId="72728F46" w:rsidR="00AC551D" w:rsidRPr="00264DF3"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eastAsia="en-AU"/>
              </w:rPr>
              <w:t>202</w:t>
            </w:r>
            <w:r w:rsidR="00996FC8" w:rsidRPr="00264DF3">
              <w:rPr>
                <w:rFonts w:asciiTheme="minorHAnsi" w:eastAsia="Times New Roman" w:hAnsiTheme="minorHAnsi" w:cstheme="minorHAnsi"/>
                <w:color w:val="auto"/>
                <w:sz w:val="20"/>
                <w:szCs w:val="20"/>
                <w:lang w:eastAsia="en-AU"/>
              </w:rPr>
              <w:t>3</w:t>
            </w:r>
          </w:p>
        </w:tc>
        <w:tc>
          <w:tcPr>
            <w:tcW w:w="1276" w:type="dxa"/>
            <w:shd w:val="clear" w:color="auto" w:fill="F2F2F2" w:themeFill="background1" w:themeFillShade="F2"/>
            <w:noWrap/>
          </w:tcPr>
          <w:p w14:paraId="3524F2ED" w14:textId="2C1F82A4" w:rsidR="00AC551D" w:rsidRPr="00264DF3" w:rsidRDefault="002D6E9C"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4</w:t>
            </w:r>
          </w:p>
        </w:tc>
        <w:tc>
          <w:tcPr>
            <w:tcW w:w="1134" w:type="dxa"/>
            <w:shd w:val="clear" w:color="auto" w:fill="F2F2F2" w:themeFill="background1" w:themeFillShade="F2"/>
            <w:noWrap/>
          </w:tcPr>
          <w:p w14:paraId="65883235" w14:textId="4FE39A3B" w:rsidR="00AC551D" w:rsidRPr="00264DF3" w:rsidRDefault="002D6E9C"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4</w:t>
            </w:r>
          </w:p>
        </w:tc>
        <w:tc>
          <w:tcPr>
            <w:tcW w:w="1276" w:type="dxa"/>
            <w:shd w:val="clear" w:color="auto" w:fill="F2F2F2" w:themeFill="background1" w:themeFillShade="F2"/>
            <w:noWrap/>
          </w:tcPr>
          <w:p w14:paraId="34FAF95D" w14:textId="69A09C4D" w:rsidR="00AC551D" w:rsidRPr="00264DF3" w:rsidRDefault="002D6E9C"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3</w:t>
            </w:r>
          </w:p>
        </w:tc>
      </w:tr>
      <w:tr w:rsidR="00264DF3" w:rsidRPr="00264DF3" w14:paraId="3F9940CA" w14:textId="77777777" w:rsidTr="00175F4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F2F2F2" w:themeFill="background1" w:themeFillShade="F2"/>
            <w:hideMark/>
          </w:tcPr>
          <w:p w14:paraId="4D54A0A0" w14:textId="7FAD7E70" w:rsidR="00AC551D" w:rsidRPr="00264DF3" w:rsidRDefault="00CF4A11" w:rsidP="001D0C9C">
            <w:pPr>
              <w:suppressAutoHyphens w:val="0"/>
              <w:spacing w:before="0" w:after="0" w:line="240" w:lineRule="auto"/>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Investment duration: 2012-22; Budget: $46.7m</w:t>
            </w:r>
          </w:p>
        </w:tc>
        <w:tc>
          <w:tcPr>
            <w:tcW w:w="1134" w:type="dxa"/>
            <w:tcBorders>
              <w:left w:val="single" w:sz="4" w:space="0" w:color="65C5B4" w:themeColor="accent1"/>
            </w:tcBorders>
            <w:shd w:val="clear" w:color="auto" w:fill="F2F2F2" w:themeFill="background1" w:themeFillShade="F2"/>
            <w:hideMark/>
          </w:tcPr>
          <w:p w14:paraId="42A30353" w14:textId="0E791758" w:rsidR="00AC551D" w:rsidRPr="00264DF3"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eastAsia="en-AU"/>
              </w:rPr>
              <w:t>202</w:t>
            </w:r>
            <w:r w:rsidR="00996FC8" w:rsidRPr="00264DF3">
              <w:rPr>
                <w:rFonts w:asciiTheme="minorHAnsi" w:eastAsia="Times New Roman" w:hAnsiTheme="minorHAnsi" w:cstheme="minorHAnsi"/>
                <w:color w:val="auto"/>
                <w:sz w:val="20"/>
                <w:szCs w:val="20"/>
                <w:lang w:eastAsia="en-AU"/>
              </w:rPr>
              <w:t>2</w:t>
            </w:r>
          </w:p>
        </w:tc>
        <w:tc>
          <w:tcPr>
            <w:tcW w:w="1276" w:type="dxa"/>
            <w:shd w:val="clear" w:color="auto" w:fill="F2F2F2" w:themeFill="background1" w:themeFillShade="F2"/>
            <w:noWrap/>
          </w:tcPr>
          <w:p w14:paraId="02C361E5" w14:textId="30FD524B" w:rsidR="00AC551D" w:rsidRPr="00264DF3" w:rsidRDefault="00D34E16"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4</w:t>
            </w:r>
          </w:p>
        </w:tc>
        <w:tc>
          <w:tcPr>
            <w:tcW w:w="1134" w:type="dxa"/>
            <w:shd w:val="clear" w:color="auto" w:fill="F2F2F2" w:themeFill="background1" w:themeFillShade="F2"/>
            <w:noWrap/>
          </w:tcPr>
          <w:p w14:paraId="1C8F4065" w14:textId="014AE429" w:rsidR="00AC551D" w:rsidRPr="00264DF3" w:rsidRDefault="00D34E16"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3</w:t>
            </w:r>
          </w:p>
        </w:tc>
        <w:tc>
          <w:tcPr>
            <w:tcW w:w="1276" w:type="dxa"/>
            <w:shd w:val="clear" w:color="auto" w:fill="F2F2F2" w:themeFill="background1" w:themeFillShade="F2"/>
            <w:noWrap/>
          </w:tcPr>
          <w:p w14:paraId="3EA630FF" w14:textId="37746F03" w:rsidR="00AC551D" w:rsidRPr="00264DF3" w:rsidRDefault="007A01A1"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3</w:t>
            </w:r>
          </w:p>
        </w:tc>
      </w:tr>
    </w:tbl>
    <w:p w14:paraId="3800A196" w14:textId="692A1364" w:rsidR="00E221FA" w:rsidRPr="00264DF3" w:rsidRDefault="00E221FA" w:rsidP="00175F44">
      <w:pPr>
        <w:pStyle w:val="Heading3"/>
      </w:pPr>
      <w:r w:rsidRPr="00264DF3">
        <w:t>Final Investment Performance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264DF3" w:rsidRPr="00264DF3" w14:paraId="1C7DF276" w14:textId="77777777" w:rsidTr="00175F44">
        <w:trPr>
          <w:cnfStyle w:val="100000000000" w:firstRow="1" w:lastRow="0" w:firstColumn="0" w:lastColumn="0" w:oddVBand="0" w:evenVBand="0" w:oddHBand="0" w:evenHBand="0" w:firstRowFirstColumn="0" w:firstRowLastColumn="0" w:lastRowFirstColumn="0" w:lastRowLastColumn="0"/>
          <w:trHeight w:hRule="exact" w:val="573"/>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hideMark/>
          </w:tcPr>
          <w:p w14:paraId="5CB2E247" w14:textId="77777777" w:rsidR="00D7310B" w:rsidRPr="00264DF3" w:rsidRDefault="00D7310B">
            <w:pPr>
              <w:suppressAutoHyphens w:val="0"/>
              <w:spacing w:before="0" w:after="0" w:line="240" w:lineRule="auto"/>
              <w:jc w:val="center"/>
              <w:rPr>
                <w:rFonts w:asciiTheme="minorHAnsi" w:eastAsia="Times New Roman" w:hAnsiTheme="minorHAnsi" w:cstheme="minorHAnsi"/>
                <w:b/>
                <w:bCs/>
                <w:color w:val="auto"/>
                <w:sz w:val="20"/>
                <w:szCs w:val="20"/>
                <w:lang w:val="en-AU" w:eastAsia="en-AU"/>
              </w:rPr>
            </w:pPr>
            <w:r w:rsidRPr="00264DF3">
              <w:rPr>
                <w:rFonts w:asciiTheme="minorHAnsi" w:eastAsia="Times New Roman" w:hAnsiTheme="minorHAnsi" w:cstheme="minorHAnsi"/>
                <w:b/>
                <w:bCs/>
                <w:color w:val="auto"/>
                <w:sz w:val="20"/>
                <w:szCs w:val="20"/>
                <w:lang w:val="en-AU" w:eastAsia="en-AU"/>
              </w:rPr>
              <w:t>Investment Details</w:t>
            </w:r>
          </w:p>
        </w:tc>
        <w:tc>
          <w:tcPr>
            <w:tcW w:w="1134" w:type="dxa"/>
            <w:shd w:val="clear" w:color="auto" w:fill="A2DCD1" w:themeFill="accent1" w:themeFillTint="99"/>
            <w:noWrap/>
            <w:hideMark/>
          </w:tcPr>
          <w:p w14:paraId="559F947C" w14:textId="77777777" w:rsidR="00D7310B" w:rsidRPr="00264DF3" w:rsidRDefault="00D7310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264DF3">
              <w:rPr>
                <w:rFonts w:asciiTheme="minorHAnsi" w:eastAsia="Times New Roman" w:hAnsiTheme="minorHAnsi" w:cstheme="minorHAnsi"/>
                <w:b/>
                <w:bCs/>
                <w:color w:val="auto"/>
                <w:sz w:val="20"/>
                <w:szCs w:val="20"/>
                <w:lang w:val="en-AU" w:eastAsia="en-AU"/>
              </w:rPr>
              <w:t>Year</w:t>
            </w:r>
          </w:p>
        </w:tc>
        <w:tc>
          <w:tcPr>
            <w:tcW w:w="1276" w:type="dxa"/>
            <w:shd w:val="clear" w:color="auto" w:fill="A2DCD1" w:themeFill="accent1" w:themeFillTint="99"/>
            <w:noWrap/>
            <w:hideMark/>
          </w:tcPr>
          <w:p w14:paraId="661038F4" w14:textId="77777777" w:rsidR="00D7310B" w:rsidRPr="00264DF3" w:rsidRDefault="00D7310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264DF3">
              <w:rPr>
                <w:rFonts w:asciiTheme="minorHAnsi" w:eastAsia="Times New Roman" w:hAnsiTheme="minorHAnsi" w:cstheme="minorHAnsi"/>
                <w:b/>
                <w:bCs/>
                <w:color w:val="auto"/>
                <w:sz w:val="20"/>
                <w:szCs w:val="20"/>
                <w:lang w:val="en-AU" w:eastAsia="en-AU"/>
              </w:rPr>
              <w:t>Effectiveness</w:t>
            </w:r>
          </w:p>
        </w:tc>
        <w:tc>
          <w:tcPr>
            <w:tcW w:w="1134" w:type="dxa"/>
            <w:shd w:val="clear" w:color="auto" w:fill="A2DCD1" w:themeFill="accent1" w:themeFillTint="99"/>
            <w:noWrap/>
            <w:hideMark/>
          </w:tcPr>
          <w:p w14:paraId="1765D5AA" w14:textId="77777777" w:rsidR="00D7310B" w:rsidRPr="00264DF3" w:rsidRDefault="00D7310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264DF3">
              <w:rPr>
                <w:rFonts w:asciiTheme="minorHAnsi" w:eastAsia="Times New Roman" w:hAnsiTheme="minorHAnsi" w:cstheme="minorHAnsi"/>
                <w:b/>
                <w:bCs/>
                <w:color w:val="auto"/>
                <w:sz w:val="20"/>
                <w:szCs w:val="20"/>
                <w:lang w:val="en-AU" w:eastAsia="en-AU"/>
              </w:rPr>
              <w:t>Efficiency</w:t>
            </w:r>
          </w:p>
        </w:tc>
        <w:tc>
          <w:tcPr>
            <w:tcW w:w="1276" w:type="dxa"/>
            <w:shd w:val="clear" w:color="auto" w:fill="A2DCD1" w:themeFill="accent1" w:themeFillTint="99"/>
            <w:noWrap/>
            <w:hideMark/>
          </w:tcPr>
          <w:p w14:paraId="38C29940" w14:textId="77777777" w:rsidR="00D7310B" w:rsidRPr="00264DF3" w:rsidRDefault="00D7310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264DF3">
              <w:rPr>
                <w:rFonts w:asciiTheme="minorHAnsi" w:eastAsia="Times New Roman" w:hAnsiTheme="minorHAnsi" w:cstheme="minorHAnsi"/>
                <w:b/>
                <w:bCs/>
                <w:color w:val="auto"/>
                <w:sz w:val="20"/>
                <w:szCs w:val="20"/>
                <w:lang w:val="en-AU" w:eastAsia="en-AU"/>
              </w:rPr>
              <w:t>Gender Equality</w:t>
            </w:r>
          </w:p>
        </w:tc>
      </w:tr>
      <w:tr w:rsidR="00264DF3" w:rsidRPr="00264DF3" w14:paraId="5FCAA806" w14:textId="77777777" w:rsidTr="00175F4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E0F3EF" w:themeFill="accent1" w:themeFillTint="33"/>
            <w:vAlign w:val="bottom"/>
            <w:hideMark/>
          </w:tcPr>
          <w:p w14:paraId="26CB53EA" w14:textId="7FBF8867" w:rsidR="00D7310B" w:rsidRPr="00264DF3" w:rsidRDefault="006B7C33">
            <w:pPr>
              <w:suppressAutoHyphens w:val="0"/>
              <w:spacing w:before="0" w:after="0" w:line="240" w:lineRule="auto"/>
              <w:rPr>
                <w:rFonts w:asciiTheme="minorHAnsi" w:eastAsia="Times New Roman" w:hAnsiTheme="minorHAnsi" w:cstheme="minorHAnsi"/>
                <w:b/>
                <w:bCs/>
                <w:color w:val="auto"/>
                <w:sz w:val="20"/>
                <w:szCs w:val="20"/>
                <w:lang w:val="en-AU" w:eastAsia="en-AU"/>
              </w:rPr>
            </w:pPr>
            <w:r w:rsidRPr="00264DF3">
              <w:rPr>
                <w:rFonts w:asciiTheme="minorHAnsi" w:eastAsia="Times New Roman" w:hAnsiTheme="minorHAnsi" w:cstheme="minorHAnsi"/>
                <w:b/>
                <w:bCs/>
                <w:color w:val="auto"/>
                <w:sz w:val="20"/>
                <w:szCs w:val="20"/>
                <w:lang w:eastAsia="en-AU"/>
              </w:rPr>
              <w:t>Disaster Risk Reduction (NDRMF)</w:t>
            </w:r>
          </w:p>
        </w:tc>
        <w:tc>
          <w:tcPr>
            <w:tcW w:w="1134" w:type="dxa"/>
            <w:tcBorders>
              <w:left w:val="single" w:sz="4" w:space="0" w:color="65C5B4" w:themeColor="accent1"/>
            </w:tcBorders>
            <w:shd w:val="clear" w:color="auto" w:fill="E0F3EF" w:themeFill="accent1" w:themeFillTint="33"/>
            <w:hideMark/>
          </w:tcPr>
          <w:p w14:paraId="615EF094" w14:textId="01E9FDA8" w:rsidR="00D7310B" w:rsidRPr="00264DF3" w:rsidRDefault="00D7310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eastAsia="en-AU"/>
              </w:rPr>
              <w:t>20</w:t>
            </w:r>
            <w:r w:rsidR="00EE0466" w:rsidRPr="00264DF3">
              <w:rPr>
                <w:rFonts w:asciiTheme="minorHAnsi" w:eastAsia="Times New Roman" w:hAnsiTheme="minorHAnsi" w:cstheme="minorHAnsi"/>
                <w:color w:val="auto"/>
                <w:sz w:val="20"/>
                <w:szCs w:val="20"/>
                <w:lang w:eastAsia="en-AU"/>
              </w:rPr>
              <w:t>2</w:t>
            </w:r>
            <w:r w:rsidR="00996FC8" w:rsidRPr="00264DF3">
              <w:rPr>
                <w:rFonts w:asciiTheme="minorHAnsi" w:eastAsia="Times New Roman" w:hAnsiTheme="minorHAnsi" w:cstheme="minorHAnsi"/>
                <w:color w:val="auto"/>
                <w:sz w:val="20"/>
                <w:szCs w:val="20"/>
                <w:lang w:eastAsia="en-AU"/>
              </w:rPr>
              <w:t>3</w:t>
            </w:r>
            <w:r w:rsidR="00193C49" w:rsidRPr="00264DF3">
              <w:rPr>
                <w:rFonts w:asciiTheme="minorHAnsi" w:eastAsia="Times New Roman" w:hAnsiTheme="minorHAnsi" w:cstheme="minorHAnsi"/>
                <w:color w:val="auto"/>
                <w:sz w:val="20"/>
                <w:szCs w:val="20"/>
                <w:lang w:eastAsia="en-AU"/>
              </w:rPr>
              <w:t xml:space="preserve"> </w:t>
            </w:r>
            <w:r w:rsidR="00A96364" w:rsidRPr="00264DF3">
              <w:rPr>
                <w:rFonts w:asciiTheme="minorHAnsi" w:eastAsia="Times New Roman" w:hAnsiTheme="minorHAnsi" w:cstheme="minorHAnsi"/>
                <w:color w:val="auto"/>
                <w:sz w:val="20"/>
                <w:szCs w:val="20"/>
                <w:lang w:eastAsia="en-AU"/>
              </w:rPr>
              <w:t>FIMR</w:t>
            </w:r>
          </w:p>
        </w:tc>
        <w:tc>
          <w:tcPr>
            <w:tcW w:w="1276" w:type="dxa"/>
            <w:shd w:val="clear" w:color="auto" w:fill="E0F3EF" w:themeFill="accent1" w:themeFillTint="33"/>
            <w:noWrap/>
          </w:tcPr>
          <w:p w14:paraId="12403CED" w14:textId="3F5735A9" w:rsidR="00D7310B" w:rsidRPr="00264DF3" w:rsidRDefault="000F1F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4</w:t>
            </w:r>
          </w:p>
        </w:tc>
        <w:tc>
          <w:tcPr>
            <w:tcW w:w="1134" w:type="dxa"/>
            <w:shd w:val="clear" w:color="auto" w:fill="E0F3EF" w:themeFill="accent1" w:themeFillTint="33"/>
            <w:noWrap/>
          </w:tcPr>
          <w:p w14:paraId="456E1DCC" w14:textId="0FB27116" w:rsidR="00D7310B" w:rsidRPr="00264DF3" w:rsidRDefault="000F1F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3</w:t>
            </w:r>
          </w:p>
        </w:tc>
        <w:tc>
          <w:tcPr>
            <w:tcW w:w="1276" w:type="dxa"/>
            <w:shd w:val="clear" w:color="auto" w:fill="E0F3EF" w:themeFill="accent1" w:themeFillTint="33"/>
            <w:noWrap/>
          </w:tcPr>
          <w:p w14:paraId="2C7A02D0" w14:textId="4BA9008E" w:rsidR="00D7310B" w:rsidRPr="00264DF3" w:rsidRDefault="000F1F7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3</w:t>
            </w:r>
          </w:p>
        </w:tc>
      </w:tr>
      <w:tr w:rsidR="00264DF3" w:rsidRPr="00264DF3" w14:paraId="48A88951" w14:textId="77777777" w:rsidTr="00175F4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E0F3EF" w:themeFill="accent1" w:themeFillTint="33"/>
            <w:hideMark/>
          </w:tcPr>
          <w:p w14:paraId="7C9CCC70" w14:textId="0CE0391D" w:rsidR="00D7310B" w:rsidRPr="00264DF3" w:rsidRDefault="00A93309" w:rsidP="001D0C9C">
            <w:pPr>
              <w:suppressAutoHyphens w:val="0"/>
              <w:spacing w:before="0" w:after="0" w:line="240" w:lineRule="auto"/>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Investment duration: 2014-22; Budget: $10.5m</w:t>
            </w:r>
          </w:p>
        </w:tc>
        <w:tc>
          <w:tcPr>
            <w:tcW w:w="1134" w:type="dxa"/>
            <w:tcBorders>
              <w:left w:val="single" w:sz="4" w:space="0" w:color="65C5B4" w:themeColor="accent1"/>
            </w:tcBorders>
            <w:shd w:val="clear" w:color="auto" w:fill="E0F3EF" w:themeFill="accent1" w:themeFillTint="33"/>
            <w:hideMark/>
          </w:tcPr>
          <w:p w14:paraId="265BD1DC" w14:textId="17A9942D" w:rsidR="00193C49" w:rsidRPr="00264DF3" w:rsidRDefault="00D7310B" w:rsidP="00FC536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eastAsia="en-AU"/>
              </w:rPr>
              <w:t>20</w:t>
            </w:r>
            <w:r w:rsidR="00A96364" w:rsidRPr="00264DF3">
              <w:rPr>
                <w:rFonts w:asciiTheme="minorHAnsi" w:eastAsia="Times New Roman" w:hAnsiTheme="minorHAnsi" w:cstheme="minorHAnsi"/>
                <w:color w:val="auto"/>
                <w:sz w:val="20"/>
                <w:szCs w:val="20"/>
                <w:lang w:eastAsia="en-AU"/>
              </w:rPr>
              <w:t>2</w:t>
            </w:r>
            <w:r w:rsidR="00996FC8" w:rsidRPr="00264DF3">
              <w:rPr>
                <w:rFonts w:asciiTheme="minorHAnsi" w:eastAsia="Times New Roman" w:hAnsiTheme="minorHAnsi" w:cstheme="minorHAnsi"/>
                <w:color w:val="auto"/>
                <w:sz w:val="20"/>
                <w:szCs w:val="20"/>
                <w:lang w:eastAsia="en-AU"/>
              </w:rPr>
              <w:t>2</w:t>
            </w:r>
            <w:r w:rsidR="00FC5365" w:rsidRPr="00264DF3">
              <w:rPr>
                <w:rFonts w:asciiTheme="minorHAnsi" w:eastAsia="Times New Roman" w:hAnsiTheme="minorHAnsi" w:cstheme="minorHAnsi"/>
                <w:color w:val="auto"/>
                <w:sz w:val="20"/>
                <w:szCs w:val="20"/>
                <w:lang w:eastAsia="en-AU"/>
              </w:rPr>
              <w:t xml:space="preserve"> </w:t>
            </w:r>
            <w:r w:rsidR="00A96364" w:rsidRPr="00264DF3">
              <w:rPr>
                <w:rFonts w:asciiTheme="minorHAnsi" w:eastAsia="Times New Roman" w:hAnsiTheme="minorHAnsi" w:cstheme="minorHAnsi"/>
                <w:color w:val="auto"/>
                <w:sz w:val="20"/>
                <w:szCs w:val="20"/>
                <w:lang w:eastAsia="en-AU"/>
              </w:rPr>
              <w:t>IMR</w:t>
            </w:r>
          </w:p>
        </w:tc>
        <w:tc>
          <w:tcPr>
            <w:tcW w:w="1276" w:type="dxa"/>
            <w:shd w:val="clear" w:color="auto" w:fill="E0F3EF" w:themeFill="accent1" w:themeFillTint="33"/>
            <w:noWrap/>
          </w:tcPr>
          <w:p w14:paraId="2B8EB16D" w14:textId="33CAFE32" w:rsidR="00D7310B" w:rsidRPr="00264DF3" w:rsidRDefault="00372D6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4</w:t>
            </w:r>
          </w:p>
        </w:tc>
        <w:tc>
          <w:tcPr>
            <w:tcW w:w="1134" w:type="dxa"/>
            <w:shd w:val="clear" w:color="auto" w:fill="E0F3EF" w:themeFill="accent1" w:themeFillTint="33"/>
            <w:noWrap/>
          </w:tcPr>
          <w:p w14:paraId="1C396789" w14:textId="0D86A5E0" w:rsidR="00D7310B" w:rsidRPr="00264DF3" w:rsidRDefault="00372D6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3</w:t>
            </w:r>
          </w:p>
        </w:tc>
        <w:tc>
          <w:tcPr>
            <w:tcW w:w="1276" w:type="dxa"/>
            <w:shd w:val="clear" w:color="auto" w:fill="E0F3EF" w:themeFill="accent1" w:themeFillTint="33"/>
            <w:noWrap/>
          </w:tcPr>
          <w:p w14:paraId="6145AA71" w14:textId="01963076" w:rsidR="00D7310B" w:rsidRPr="00264DF3" w:rsidRDefault="00372D6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3</w:t>
            </w:r>
          </w:p>
        </w:tc>
      </w:tr>
      <w:tr w:rsidR="00264DF3" w:rsidRPr="00264DF3" w14:paraId="2E130A09" w14:textId="77777777" w:rsidTr="00175F4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F2F2F2" w:themeFill="background1" w:themeFillShade="F2"/>
            <w:vAlign w:val="bottom"/>
          </w:tcPr>
          <w:p w14:paraId="26A80D82" w14:textId="5717A4F7" w:rsidR="006B7C33" w:rsidRPr="00264DF3" w:rsidRDefault="00721CDD" w:rsidP="00721CDD">
            <w:pPr>
              <w:suppressAutoHyphens w:val="0"/>
              <w:spacing w:before="0" w:after="0" w:line="240" w:lineRule="auto"/>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b/>
                <w:bCs/>
                <w:color w:val="auto"/>
                <w:sz w:val="20"/>
                <w:szCs w:val="20"/>
                <w:lang w:eastAsia="en-AU"/>
              </w:rPr>
              <w:t>Khyber Pakhtunkhwa Education Sector Program</w:t>
            </w:r>
          </w:p>
        </w:tc>
        <w:tc>
          <w:tcPr>
            <w:tcW w:w="1134" w:type="dxa"/>
            <w:tcBorders>
              <w:left w:val="single" w:sz="4" w:space="0" w:color="65C5B4" w:themeColor="accent1"/>
            </w:tcBorders>
            <w:shd w:val="clear" w:color="auto" w:fill="F2F2F2" w:themeFill="background1" w:themeFillShade="F2"/>
          </w:tcPr>
          <w:p w14:paraId="181AF737" w14:textId="10AA3FBD" w:rsidR="006B7C33" w:rsidRPr="00264DF3" w:rsidRDefault="006B7C33" w:rsidP="006B7C3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eastAsia="en-AU"/>
              </w:rPr>
            </w:pPr>
            <w:r w:rsidRPr="00264DF3">
              <w:rPr>
                <w:rFonts w:asciiTheme="minorHAnsi" w:eastAsia="Times New Roman" w:hAnsiTheme="minorHAnsi" w:cstheme="minorHAnsi"/>
                <w:color w:val="auto"/>
                <w:sz w:val="20"/>
                <w:szCs w:val="20"/>
                <w:lang w:eastAsia="en-AU"/>
              </w:rPr>
              <w:t>2023 FIMR</w:t>
            </w:r>
          </w:p>
        </w:tc>
        <w:tc>
          <w:tcPr>
            <w:tcW w:w="1276" w:type="dxa"/>
            <w:shd w:val="clear" w:color="auto" w:fill="F2F2F2" w:themeFill="background1" w:themeFillShade="F2"/>
            <w:noWrap/>
          </w:tcPr>
          <w:p w14:paraId="5D8ABB4A" w14:textId="3D114CC3" w:rsidR="006B7C33" w:rsidRPr="00264DF3" w:rsidRDefault="001A1BE1" w:rsidP="006B7C3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4</w:t>
            </w:r>
          </w:p>
        </w:tc>
        <w:tc>
          <w:tcPr>
            <w:tcW w:w="1134" w:type="dxa"/>
            <w:shd w:val="clear" w:color="auto" w:fill="F2F2F2" w:themeFill="background1" w:themeFillShade="F2"/>
            <w:noWrap/>
          </w:tcPr>
          <w:p w14:paraId="2E3FFC92" w14:textId="48A12FF8" w:rsidR="006B7C33" w:rsidRPr="00264DF3" w:rsidRDefault="45FC395D" w:rsidP="3B176AB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Calibri Light" w:hAnsiTheme="minorHAnsi" w:cstheme="minorHAnsi"/>
                <w:color w:val="auto"/>
                <w:sz w:val="20"/>
                <w:szCs w:val="20"/>
                <w:lang w:val="en-AU"/>
              </w:rPr>
            </w:pPr>
            <w:r w:rsidRPr="00264DF3">
              <w:rPr>
                <w:rFonts w:asciiTheme="minorHAnsi" w:eastAsia="Times New Roman" w:hAnsiTheme="minorHAnsi" w:cstheme="minorHAnsi"/>
                <w:color w:val="auto"/>
                <w:sz w:val="20"/>
                <w:szCs w:val="20"/>
                <w:lang w:val="en-AU" w:eastAsia="en-AU"/>
              </w:rPr>
              <w:t>3</w:t>
            </w:r>
          </w:p>
        </w:tc>
        <w:tc>
          <w:tcPr>
            <w:tcW w:w="1276" w:type="dxa"/>
            <w:shd w:val="clear" w:color="auto" w:fill="F2F2F2" w:themeFill="background1" w:themeFillShade="F2"/>
            <w:noWrap/>
          </w:tcPr>
          <w:p w14:paraId="67C93C16" w14:textId="253EEA34" w:rsidR="006B7C33" w:rsidRPr="00264DF3" w:rsidRDefault="001A1BE1" w:rsidP="006B7C3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4</w:t>
            </w:r>
          </w:p>
        </w:tc>
      </w:tr>
      <w:tr w:rsidR="00264DF3" w:rsidRPr="00264DF3" w14:paraId="3736E787" w14:textId="77777777" w:rsidTr="00175F4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F2F2F2" w:themeFill="background1" w:themeFillShade="F2"/>
          </w:tcPr>
          <w:p w14:paraId="60FC8B25" w14:textId="6E65A247" w:rsidR="006B7C33" w:rsidRPr="00264DF3" w:rsidRDefault="00F75926" w:rsidP="001D0C9C">
            <w:pPr>
              <w:suppressAutoHyphens w:val="0"/>
              <w:spacing w:before="0" w:after="0" w:line="240" w:lineRule="auto"/>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Investment duration: 2012-21; Budget: $57.45m</w:t>
            </w:r>
          </w:p>
        </w:tc>
        <w:tc>
          <w:tcPr>
            <w:tcW w:w="1134" w:type="dxa"/>
            <w:tcBorders>
              <w:left w:val="single" w:sz="4" w:space="0" w:color="65C5B4" w:themeColor="accent1"/>
            </w:tcBorders>
            <w:shd w:val="clear" w:color="auto" w:fill="F2F2F2" w:themeFill="background1" w:themeFillShade="F2"/>
          </w:tcPr>
          <w:p w14:paraId="5372F7FC" w14:textId="559BC5F0" w:rsidR="006B7C33" w:rsidRPr="00264DF3" w:rsidRDefault="006B7C33" w:rsidP="006B7C3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eastAsia="en-AU"/>
              </w:rPr>
            </w:pPr>
            <w:r w:rsidRPr="00264DF3">
              <w:rPr>
                <w:rFonts w:asciiTheme="minorHAnsi" w:eastAsia="Times New Roman" w:hAnsiTheme="minorHAnsi" w:cstheme="minorHAnsi"/>
                <w:color w:val="auto"/>
                <w:sz w:val="20"/>
                <w:szCs w:val="20"/>
                <w:lang w:eastAsia="en-AU"/>
              </w:rPr>
              <w:t>2022 IMR</w:t>
            </w:r>
          </w:p>
        </w:tc>
        <w:tc>
          <w:tcPr>
            <w:tcW w:w="1276" w:type="dxa"/>
            <w:shd w:val="clear" w:color="auto" w:fill="F2F2F2" w:themeFill="background1" w:themeFillShade="F2"/>
            <w:noWrap/>
          </w:tcPr>
          <w:p w14:paraId="7CA06DD0" w14:textId="2F2A335D" w:rsidR="006B7C33" w:rsidRPr="00264DF3" w:rsidRDefault="00B7590A" w:rsidP="006B7C3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4</w:t>
            </w:r>
          </w:p>
        </w:tc>
        <w:tc>
          <w:tcPr>
            <w:tcW w:w="1134" w:type="dxa"/>
            <w:shd w:val="clear" w:color="auto" w:fill="F2F2F2" w:themeFill="background1" w:themeFillShade="F2"/>
            <w:noWrap/>
          </w:tcPr>
          <w:p w14:paraId="31A1BAA7" w14:textId="01013DE5" w:rsidR="006B7C33" w:rsidRPr="00264DF3" w:rsidRDefault="00B7590A" w:rsidP="006B7C3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4</w:t>
            </w:r>
          </w:p>
        </w:tc>
        <w:tc>
          <w:tcPr>
            <w:tcW w:w="1276" w:type="dxa"/>
            <w:shd w:val="clear" w:color="auto" w:fill="F2F2F2" w:themeFill="background1" w:themeFillShade="F2"/>
            <w:noWrap/>
          </w:tcPr>
          <w:p w14:paraId="24825656" w14:textId="27B03C21" w:rsidR="006B7C33" w:rsidRPr="00264DF3" w:rsidRDefault="00B7590A" w:rsidP="006B7C3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4</w:t>
            </w:r>
          </w:p>
        </w:tc>
      </w:tr>
    </w:tbl>
    <w:p w14:paraId="2DE554C1" w14:textId="2AB789E2" w:rsidR="00FD710F" w:rsidRPr="00264DF3" w:rsidRDefault="00175F44" w:rsidP="00175F44">
      <w:pPr>
        <w:pStyle w:val="Heading3"/>
      </w:pPr>
      <w:r w:rsidRPr="00264DF3">
        <w:t xml:space="preserve">Humanitarian </w:t>
      </w:r>
      <w:r w:rsidR="00FD710F" w:rsidRPr="00264DF3">
        <w:t xml:space="preserve">Investment Performance ratings </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264DF3" w:rsidRPr="00264DF3" w14:paraId="06C6B937" w14:textId="77777777" w:rsidTr="00175F44">
        <w:trPr>
          <w:cnfStyle w:val="100000000000" w:firstRow="1" w:lastRow="0" w:firstColumn="0" w:lastColumn="0" w:oddVBand="0" w:evenVBand="0" w:oddHBand="0" w:evenHBand="0" w:firstRowFirstColumn="0" w:firstRowLastColumn="0" w:lastRowFirstColumn="0" w:lastRowLastColumn="0"/>
          <w:trHeight w:hRule="exact" w:val="61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hideMark/>
          </w:tcPr>
          <w:p w14:paraId="51F13FFC" w14:textId="77777777" w:rsidR="00FD710F" w:rsidRPr="00264DF3" w:rsidRDefault="00FD710F">
            <w:pPr>
              <w:suppressAutoHyphens w:val="0"/>
              <w:spacing w:before="0" w:after="0" w:line="240" w:lineRule="auto"/>
              <w:jc w:val="center"/>
              <w:rPr>
                <w:rFonts w:asciiTheme="minorHAnsi" w:eastAsia="Times New Roman" w:hAnsiTheme="minorHAnsi" w:cstheme="minorHAnsi"/>
                <w:b/>
                <w:bCs/>
                <w:color w:val="auto"/>
                <w:sz w:val="20"/>
                <w:szCs w:val="20"/>
                <w:lang w:val="en-AU" w:eastAsia="en-AU"/>
              </w:rPr>
            </w:pPr>
            <w:r w:rsidRPr="00264DF3">
              <w:rPr>
                <w:rFonts w:asciiTheme="minorHAnsi" w:eastAsia="Times New Roman" w:hAnsiTheme="minorHAnsi" w:cstheme="minorHAnsi"/>
                <w:b/>
                <w:bCs/>
                <w:color w:val="auto"/>
                <w:sz w:val="20"/>
                <w:szCs w:val="20"/>
                <w:lang w:val="en-AU" w:eastAsia="en-AU"/>
              </w:rPr>
              <w:t>Investment Details</w:t>
            </w:r>
          </w:p>
        </w:tc>
        <w:tc>
          <w:tcPr>
            <w:tcW w:w="1134" w:type="dxa"/>
            <w:shd w:val="clear" w:color="auto" w:fill="A2DCD1" w:themeFill="accent1" w:themeFillTint="99"/>
            <w:noWrap/>
            <w:hideMark/>
          </w:tcPr>
          <w:p w14:paraId="2F309884" w14:textId="77777777" w:rsidR="00FD710F" w:rsidRPr="00264DF3" w:rsidRDefault="00FD710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264DF3">
              <w:rPr>
                <w:rFonts w:asciiTheme="minorHAnsi" w:eastAsia="Times New Roman" w:hAnsiTheme="minorHAnsi" w:cstheme="minorHAnsi"/>
                <w:b/>
                <w:bCs/>
                <w:color w:val="auto"/>
                <w:sz w:val="20"/>
                <w:szCs w:val="20"/>
                <w:lang w:val="en-AU" w:eastAsia="en-AU"/>
              </w:rPr>
              <w:t>Year</w:t>
            </w:r>
          </w:p>
        </w:tc>
        <w:tc>
          <w:tcPr>
            <w:tcW w:w="1276" w:type="dxa"/>
            <w:shd w:val="clear" w:color="auto" w:fill="A2DCD1" w:themeFill="accent1" w:themeFillTint="99"/>
            <w:noWrap/>
            <w:hideMark/>
          </w:tcPr>
          <w:p w14:paraId="7657BDFE" w14:textId="77777777" w:rsidR="00FD710F" w:rsidRPr="00264DF3" w:rsidRDefault="00FD710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264DF3">
              <w:rPr>
                <w:rFonts w:asciiTheme="minorHAnsi" w:eastAsia="Times New Roman" w:hAnsiTheme="minorHAnsi" w:cstheme="minorHAnsi"/>
                <w:b/>
                <w:bCs/>
                <w:color w:val="auto"/>
                <w:sz w:val="20"/>
                <w:szCs w:val="20"/>
                <w:lang w:val="en-AU" w:eastAsia="en-AU"/>
              </w:rPr>
              <w:t>Effectiveness</w:t>
            </w:r>
          </w:p>
        </w:tc>
        <w:tc>
          <w:tcPr>
            <w:tcW w:w="1134" w:type="dxa"/>
            <w:shd w:val="clear" w:color="auto" w:fill="A2DCD1" w:themeFill="accent1" w:themeFillTint="99"/>
            <w:noWrap/>
            <w:hideMark/>
          </w:tcPr>
          <w:p w14:paraId="1F20A266" w14:textId="77777777" w:rsidR="00FD710F" w:rsidRPr="00264DF3" w:rsidRDefault="00FD710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264DF3">
              <w:rPr>
                <w:rFonts w:asciiTheme="minorHAnsi" w:eastAsia="Times New Roman" w:hAnsiTheme="minorHAnsi" w:cstheme="minorHAnsi"/>
                <w:b/>
                <w:bCs/>
                <w:color w:val="auto"/>
                <w:sz w:val="20"/>
                <w:szCs w:val="20"/>
                <w:lang w:val="en-AU" w:eastAsia="en-AU"/>
              </w:rPr>
              <w:t>Efficiency</w:t>
            </w:r>
          </w:p>
        </w:tc>
        <w:tc>
          <w:tcPr>
            <w:tcW w:w="1276" w:type="dxa"/>
            <w:shd w:val="clear" w:color="auto" w:fill="A2DCD1" w:themeFill="accent1" w:themeFillTint="99"/>
            <w:noWrap/>
            <w:hideMark/>
          </w:tcPr>
          <w:p w14:paraId="4202F6E6" w14:textId="77777777" w:rsidR="00FD710F" w:rsidRPr="00264DF3" w:rsidRDefault="00FD710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auto"/>
                <w:sz w:val="20"/>
                <w:szCs w:val="20"/>
                <w:lang w:val="en-AU" w:eastAsia="en-AU"/>
              </w:rPr>
            </w:pPr>
            <w:r w:rsidRPr="00264DF3">
              <w:rPr>
                <w:rFonts w:asciiTheme="minorHAnsi" w:eastAsia="Times New Roman" w:hAnsiTheme="minorHAnsi" w:cstheme="minorHAnsi"/>
                <w:b/>
                <w:bCs/>
                <w:color w:val="auto"/>
                <w:sz w:val="20"/>
                <w:szCs w:val="20"/>
                <w:lang w:val="en-AU" w:eastAsia="en-AU"/>
              </w:rPr>
              <w:t>Gender Equality</w:t>
            </w:r>
          </w:p>
        </w:tc>
      </w:tr>
      <w:tr w:rsidR="00264DF3" w:rsidRPr="00264DF3" w14:paraId="5AD38D57" w14:textId="77777777" w:rsidTr="00175F4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E0F3EF" w:themeFill="accent1" w:themeFillTint="33"/>
            <w:vAlign w:val="bottom"/>
            <w:hideMark/>
          </w:tcPr>
          <w:p w14:paraId="10BC166D" w14:textId="3C54DFFF" w:rsidR="00FD710F" w:rsidRPr="00264DF3" w:rsidRDefault="00F44326">
            <w:pPr>
              <w:suppressAutoHyphens w:val="0"/>
              <w:spacing w:before="0" w:after="0" w:line="240" w:lineRule="auto"/>
              <w:rPr>
                <w:rFonts w:asciiTheme="minorHAnsi" w:eastAsia="Times New Roman" w:hAnsiTheme="minorHAnsi" w:cstheme="minorHAnsi"/>
                <w:b/>
                <w:bCs/>
                <w:color w:val="auto"/>
                <w:sz w:val="20"/>
                <w:szCs w:val="20"/>
                <w:lang w:val="en-AU" w:eastAsia="en-AU"/>
              </w:rPr>
            </w:pPr>
            <w:r w:rsidRPr="00264DF3">
              <w:rPr>
                <w:rFonts w:asciiTheme="minorHAnsi" w:eastAsia="Times New Roman" w:hAnsiTheme="minorHAnsi" w:cstheme="minorHAnsi"/>
                <w:b/>
                <w:bCs/>
                <w:color w:val="auto"/>
                <w:sz w:val="20"/>
                <w:szCs w:val="20"/>
                <w:lang w:eastAsia="en-AU"/>
              </w:rPr>
              <w:t>Pakistan Floods Humanitarian Assistance 2022</w:t>
            </w:r>
          </w:p>
        </w:tc>
        <w:tc>
          <w:tcPr>
            <w:tcW w:w="1134" w:type="dxa"/>
            <w:tcBorders>
              <w:left w:val="single" w:sz="4" w:space="0" w:color="65C5B4" w:themeColor="accent1"/>
            </w:tcBorders>
            <w:shd w:val="clear" w:color="auto" w:fill="E0F3EF" w:themeFill="accent1" w:themeFillTint="33"/>
            <w:hideMark/>
          </w:tcPr>
          <w:p w14:paraId="1AB503DB" w14:textId="06BBD1BB" w:rsidR="00FD710F" w:rsidRPr="00264DF3" w:rsidRDefault="00FD710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eastAsia="en-AU"/>
              </w:rPr>
              <w:t>202</w:t>
            </w:r>
            <w:r w:rsidR="00996FC8" w:rsidRPr="00264DF3">
              <w:rPr>
                <w:rFonts w:asciiTheme="minorHAnsi" w:eastAsia="Times New Roman" w:hAnsiTheme="minorHAnsi" w:cstheme="minorHAnsi"/>
                <w:color w:val="auto"/>
                <w:sz w:val="20"/>
                <w:szCs w:val="20"/>
                <w:lang w:eastAsia="en-AU"/>
              </w:rPr>
              <w:t>3</w:t>
            </w:r>
            <w:r w:rsidRPr="00264DF3">
              <w:rPr>
                <w:rFonts w:asciiTheme="minorHAnsi" w:eastAsia="Times New Roman" w:hAnsiTheme="minorHAnsi" w:cstheme="minorHAnsi"/>
                <w:color w:val="auto"/>
                <w:sz w:val="20"/>
                <w:szCs w:val="20"/>
                <w:lang w:eastAsia="en-AU"/>
              </w:rPr>
              <w:t xml:space="preserve"> </w:t>
            </w:r>
            <w:r w:rsidR="00F32F70" w:rsidRPr="00264DF3">
              <w:rPr>
                <w:rFonts w:asciiTheme="minorHAnsi" w:eastAsia="Times New Roman" w:hAnsiTheme="minorHAnsi" w:cstheme="minorHAnsi"/>
                <w:color w:val="auto"/>
                <w:sz w:val="20"/>
                <w:szCs w:val="20"/>
                <w:lang w:eastAsia="en-AU"/>
              </w:rPr>
              <w:t>HIMR</w:t>
            </w:r>
          </w:p>
        </w:tc>
        <w:tc>
          <w:tcPr>
            <w:tcW w:w="1276" w:type="dxa"/>
            <w:shd w:val="clear" w:color="auto" w:fill="E0F3EF" w:themeFill="accent1" w:themeFillTint="33"/>
            <w:noWrap/>
          </w:tcPr>
          <w:p w14:paraId="2D619B23" w14:textId="120E87FE" w:rsidR="00FD710F" w:rsidRPr="00264DF3" w:rsidRDefault="00035D4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5</w:t>
            </w:r>
          </w:p>
        </w:tc>
        <w:tc>
          <w:tcPr>
            <w:tcW w:w="1134" w:type="dxa"/>
            <w:shd w:val="clear" w:color="auto" w:fill="E0F3EF" w:themeFill="accent1" w:themeFillTint="33"/>
            <w:noWrap/>
          </w:tcPr>
          <w:p w14:paraId="1489587F" w14:textId="5283D9C3" w:rsidR="00FD710F" w:rsidRPr="00264DF3" w:rsidRDefault="00035D4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5</w:t>
            </w:r>
          </w:p>
        </w:tc>
        <w:tc>
          <w:tcPr>
            <w:tcW w:w="1276" w:type="dxa"/>
            <w:shd w:val="clear" w:color="auto" w:fill="E0F3EF" w:themeFill="accent1" w:themeFillTint="33"/>
            <w:noWrap/>
          </w:tcPr>
          <w:p w14:paraId="7414BE40" w14:textId="2745FA6A" w:rsidR="00FD710F" w:rsidRPr="00264DF3" w:rsidRDefault="00035D4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4</w:t>
            </w:r>
          </w:p>
        </w:tc>
      </w:tr>
      <w:tr w:rsidR="00264DF3" w:rsidRPr="00264DF3" w14:paraId="7509BD38" w14:textId="77777777" w:rsidTr="00175F4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E0F3EF" w:themeFill="accent1" w:themeFillTint="33"/>
            <w:hideMark/>
          </w:tcPr>
          <w:p w14:paraId="00E2389F" w14:textId="36EFB95B" w:rsidR="00FD710F" w:rsidRPr="00264DF3" w:rsidRDefault="00996FC8" w:rsidP="001D0C9C">
            <w:pPr>
              <w:suppressAutoHyphens w:val="0"/>
              <w:spacing w:before="0" w:after="0" w:line="240" w:lineRule="auto"/>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 xml:space="preserve">Investment duration: </w:t>
            </w:r>
            <w:r w:rsidR="00B678C4" w:rsidRPr="00264DF3">
              <w:rPr>
                <w:rFonts w:asciiTheme="minorHAnsi" w:eastAsia="Times New Roman" w:hAnsiTheme="minorHAnsi" w:cstheme="minorHAnsi"/>
                <w:color w:val="auto"/>
                <w:sz w:val="20"/>
                <w:szCs w:val="20"/>
                <w:lang w:val="en-AU" w:eastAsia="en-AU"/>
              </w:rPr>
              <w:t>2022-23</w:t>
            </w:r>
            <w:r w:rsidRPr="00264DF3">
              <w:rPr>
                <w:rFonts w:asciiTheme="minorHAnsi" w:eastAsia="Times New Roman" w:hAnsiTheme="minorHAnsi" w:cstheme="minorHAnsi"/>
                <w:color w:val="auto"/>
                <w:sz w:val="20"/>
                <w:szCs w:val="20"/>
                <w:lang w:val="en-AU" w:eastAsia="en-AU"/>
              </w:rPr>
              <w:t>; Budget: $</w:t>
            </w:r>
            <w:r w:rsidR="00B678C4" w:rsidRPr="00264DF3">
              <w:rPr>
                <w:rFonts w:asciiTheme="minorHAnsi" w:eastAsia="Times New Roman" w:hAnsiTheme="minorHAnsi" w:cstheme="minorHAnsi"/>
                <w:color w:val="auto"/>
                <w:sz w:val="20"/>
                <w:szCs w:val="20"/>
                <w:lang w:val="en-AU" w:eastAsia="en-AU"/>
              </w:rPr>
              <w:t>5</w:t>
            </w:r>
            <w:r w:rsidRPr="00264DF3">
              <w:rPr>
                <w:rFonts w:asciiTheme="minorHAnsi" w:eastAsia="Times New Roman" w:hAnsiTheme="minorHAnsi" w:cstheme="minorHAnsi"/>
                <w:color w:val="auto"/>
                <w:sz w:val="20"/>
                <w:szCs w:val="20"/>
                <w:lang w:val="en-AU" w:eastAsia="en-AU"/>
              </w:rPr>
              <w:t>m</w:t>
            </w:r>
          </w:p>
        </w:tc>
        <w:tc>
          <w:tcPr>
            <w:tcW w:w="1134" w:type="dxa"/>
            <w:tcBorders>
              <w:left w:val="single" w:sz="4" w:space="0" w:color="65C5B4" w:themeColor="accent1"/>
            </w:tcBorders>
            <w:shd w:val="clear" w:color="auto" w:fill="E0F3EF" w:themeFill="accent1" w:themeFillTint="33"/>
            <w:hideMark/>
          </w:tcPr>
          <w:p w14:paraId="01A2E277" w14:textId="691B998B" w:rsidR="00FD710F" w:rsidRPr="00264DF3" w:rsidRDefault="00FD710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eastAsia="en-AU"/>
              </w:rPr>
              <w:t>202</w:t>
            </w:r>
            <w:r w:rsidR="00996FC8" w:rsidRPr="00264DF3">
              <w:rPr>
                <w:rFonts w:asciiTheme="minorHAnsi" w:eastAsia="Times New Roman" w:hAnsiTheme="minorHAnsi" w:cstheme="minorHAnsi"/>
                <w:color w:val="auto"/>
                <w:sz w:val="20"/>
                <w:szCs w:val="20"/>
                <w:lang w:eastAsia="en-AU"/>
              </w:rPr>
              <w:t>2</w:t>
            </w:r>
            <w:r w:rsidRPr="00264DF3">
              <w:rPr>
                <w:rFonts w:asciiTheme="minorHAnsi" w:eastAsia="Times New Roman" w:hAnsiTheme="minorHAnsi" w:cstheme="minorHAnsi"/>
                <w:color w:val="auto"/>
                <w:sz w:val="20"/>
                <w:szCs w:val="20"/>
                <w:lang w:eastAsia="en-AU"/>
              </w:rPr>
              <w:t xml:space="preserve"> </w:t>
            </w:r>
            <w:r w:rsidR="00F32F70" w:rsidRPr="00264DF3">
              <w:rPr>
                <w:rFonts w:asciiTheme="minorHAnsi" w:eastAsia="Times New Roman" w:hAnsiTheme="minorHAnsi" w:cstheme="minorHAnsi"/>
                <w:color w:val="auto"/>
                <w:sz w:val="20"/>
                <w:szCs w:val="20"/>
                <w:lang w:eastAsia="en-AU"/>
              </w:rPr>
              <w:t>HIMR</w:t>
            </w:r>
          </w:p>
        </w:tc>
        <w:tc>
          <w:tcPr>
            <w:tcW w:w="1276" w:type="dxa"/>
            <w:shd w:val="clear" w:color="auto" w:fill="E0F3EF" w:themeFill="accent1" w:themeFillTint="33"/>
            <w:noWrap/>
          </w:tcPr>
          <w:p w14:paraId="60D69345" w14:textId="3CE3A446" w:rsidR="00FD710F" w:rsidRPr="00264DF3" w:rsidRDefault="00C7045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N/A</w:t>
            </w:r>
          </w:p>
        </w:tc>
        <w:tc>
          <w:tcPr>
            <w:tcW w:w="1134" w:type="dxa"/>
            <w:shd w:val="clear" w:color="auto" w:fill="E0F3EF" w:themeFill="accent1" w:themeFillTint="33"/>
            <w:noWrap/>
          </w:tcPr>
          <w:p w14:paraId="22DCB191" w14:textId="57B998DA" w:rsidR="00FD710F" w:rsidRPr="00264DF3" w:rsidRDefault="00C7045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N/A</w:t>
            </w:r>
          </w:p>
        </w:tc>
        <w:tc>
          <w:tcPr>
            <w:tcW w:w="1276" w:type="dxa"/>
            <w:shd w:val="clear" w:color="auto" w:fill="E0F3EF" w:themeFill="accent1" w:themeFillTint="33"/>
            <w:noWrap/>
          </w:tcPr>
          <w:p w14:paraId="0794DDB2" w14:textId="4929C1F7" w:rsidR="00FD710F" w:rsidRPr="00264DF3" w:rsidRDefault="00C7045B">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sz w:val="20"/>
                <w:szCs w:val="20"/>
                <w:lang w:val="en-AU" w:eastAsia="en-AU"/>
              </w:rPr>
            </w:pPr>
            <w:r w:rsidRPr="00264DF3">
              <w:rPr>
                <w:rFonts w:asciiTheme="minorHAnsi" w:eastAsia="Times New Roman" w:hAnsiTheme="minorHAnsi" w:cstheme="minorHAnsi"/>
                <w:color w:val="auto"/>
                <w:sz w:val="20"/>
                <w:szCs w:val="20"/>
                <w:lang w:val="en-AU" w:eastAsia="en-AU"/>
              </w:rPr>
              <w:t>N/A</w:t>
            </w:r>
          </w:p>
        </w:tc>
      </w:tr>
    </w:tbl>
    <w:p w14:paraId="4DC45723" w14:textId="55713288" w:rsidR="00681633" w:rsidRPr="00AA1327" w:rsidRDefault="00681633" w:rsidP="00014BD5">
      <w:pPr>
        <w:spacing w:before="240" w:after="0" w:line="240" w:lineRule="auto"/>
        <w:jc w:val="both"/>
        <w:rPr>
          <w:color w:val="auto"/>
          <w:sz w:val="16"/>
          <w:szCs w:val="16"/>
        </w:rPr>
      </w:pPr>
    </w:p>
    <w:sectPr w:rsidR="00681633" w:rsidRPr="00AA1327" w:rsidSect="00014BD5">
      <w:headerReference w:type="default" r:id="rId11"/>
      <w:footerReference w:type="default" r:id="rId12"/>
      <w:headerReference w:type="first" r:id="rId13"/>
      <w:pgSz w:w="11906" w:h="16838" w:code="9"/>
      <w:pgMar w:top="1559" w:right="680" w:bottom="993"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CEFB" w14:textId="77777777" w:rsidR="00FA2799" w:rsidRDefault="00FA2799" w:rsidP="00D37B04">
      <w:r>
        <w:separator/>
      </w:r>
    </w:p>
  </w:endnote>
  <w:endnote w:type="continuationSeparator" w:id="0">
    <w:p w14:paraId="192001B9" w14:textId="77777777" w:rsidR="00FA2799" w:rsidRDefault="00FA2799" w:rsidP="00D37B04">
      <w:r>
        <w:continuationSeparator/>
      </w:r>
    </w:p>
  </w:endnote>
  <w:endnote w:type="continuationNotice" w:id="1">
    <w:p w14:paraId="15261472" w14:textId="77777777" w:rsidR="00FA2799" w:rsidRDefault="00FA27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ahnschrift SemiLight SemiConde">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28CE" w14:textId="77777777" w:rsidR="00FA2799" w:rsidRPr="008C5A0E" w:rsidRDefault="00FA2799" w:rsidP="00D37B04">
      <w:pPr>
        <w:pStyle w:val="Footer"/>
      </w:pPr>
    </w:p>
  </w:footnote>
  <w:footnote w:type="continuationSeparator" w:id="0">
    <w:p w14:paraId="3A7DA35D" w14:textId="77777777" w:rsidR="00FA2799" w:rsidRDefault="00FA2799" w:rsidP="00D37B04">
      <w:r>
        <w:continuationSeparator/>
      </w:r>
    </w:p>
  </w:footnote>
  <w:footnote w:type="continuationNotice" w:id="1">
    <w:p w14:paraId="356A7190" w14:textId="77777777" w:rsidR="00FA2799" w:rsidRDefault="00FA2799">
      <w:pPr>
        <w:spacing w:before="0" w:after="0" w:line="240" w:lineRule="auto"/>
      </w:pPr>
    </w:p>
  </w:footnote>
  <w:footnote w:id="2">
    <w:p w14:paraId="7D9EFC0A" w14:textId="6B2A7EEA" w:rsidR="00182A40" w:rsidRPr="00182A40" w:rsidRDefault="00182A40">
      <w:pPr>
        <w:pStyle w:val="FootnoteText"/>
        <w:rPr>
          <w:lang w:val="en-AU"/>
        </w:rPr>
      </w:pPr>
      <w:r>
        <w:rPr>
          <w:rStyle w:val="FootnoteReference"/>
        </w:rPr>
        <w:footnoteRef/>
      </w:r>
      <w:r>
        <w:t xml:space="preserve"> </w:t>
      </w:r>
      <w:r w:rsidR="00A742EA">
        <w:rPr>
          <w:lang w:val="en-AU"/>
        </w:rPr>
        <w:t xml:space="preserve">This indicator was </w:t>
      </w:r>
      <w:r w:rsidR="00DF6370">
        <w:rPr>
          <w:lang w:val="en-AU"/>
        </w:rPr>
        <w:t>added in the Pakistan CDRP Progress Report for 2022</w:t>
      </w:r>
    </w:p>
  </w:footnote>
  <w:footnote w:id="3">
    <w:p w14:paraId="1A5AE075" w14:textId="2D02568D" w:rsidR="00162326" w:rsidRPr="00162326" w:rsidRDefault="00162326">
      <w:pPr>
        <w:pStyle w:val="FootnoteText"/>
        <w:rPr>
          <w:lang w:val="en-AU"/>
        </w:rPr>
      </w:pPr>
      <w:r>
        <w:rPr>
          <w:rStyle w:val="FootnoteReference"/>
        </w:rPr>
        <w:footnoteRef/>
      </w:r>
      <w:r>
        <w:t xml:space="preserve"> </w:t>
      </w:r>
      <w:r w:rsidR="00F63905" w:rsidRPr="00F63905">
        <w:t>This indicator was added in the Pakistan CDRP Progress Report for 2022-23</w:t>
      </w:r>
    </w:p>
  </w:footnote>
  <w:footnote w:id="4">
    <w:p w14:paraId="2461E365" w14:textId="2DB88B16" w:rsidR="00496751" w:rsidRPr="005A7E51" w:rsidRDefault="00496751">
      <w:pPr>
        <w:pStyle w:val="FootnoteText"/>
        <w:rPr>
          <w:lang w:val="en-AU"/>
        </w:rPr>
      </w:pPr>
      <w:r w:rsidRPr="00DB457E">
        <w:rPr>
          <w:rStyle w:val="FootnoteReference"/>
        </w:rPr>
        <w:footnoteRef/>
      </w:r>
      <w:r w:rsidRPr="00DB457E">
        <w:t xml:space="preserve"> </w:t>
      </w:r>
      <w:r w:rsidRPr="00785484">
        <w:rPr>
          <w:rStyle w:val="normaltextrun"/>
          <w:rFonts w:ascii="Calibri" w:hAnsi="Calibri" w:cs="Calibri"/>
          <w:szCs w:val="12"/>
          <w:bdr w:val="none" w:sz="0" w:space="0" w:color="auto" w:frame="1"/>
        </w:rPr>
        <w:t>This indicator was added in the Pakistan CDRP Progress Report for 2020-21</w:t>
      </w:r>
    </w:p>
  </w:footnote>
  <w:footnote w:id="5">
    <w:p w14:paraId="48CF9CCB" w14:textId="4861A3CF" w:rsidR="00D86048" w:rsidRPr="00D86048" w:rsidRDefault="00D86048">
      <w:pPr>
        <w:pStyle w:val="FootnoteText"/>
        <w:rPr>
          <w:lang w:val="en-AU"/>
        </w:rPr>
      </w:pPr>
      <w:r>
        <w:rPr>
          <w:rStyle w:val="FootnoteReference"/>
        </w:rPr>
        <w:footnoteRef/>
      </w:r>
      <w:r>
        <w:t xml:space="preserve"> </w:t>
      </w:r>
      <w:r w:rsidR="00211880" w:rsidRPr="00211880">
        <w:t>This indicator was added in the Pakistan CDRP Progress Report for 2022-23</w:t>
      </w:r>
    </w:p>
  </w:footnote>
  <w:footnote w:id="6">
    <w:p w14:paraId="42DDF5DE" w14:textId="77777777" w:rsidR="004D51FE" w:rsidRPr="00DB457E" w:rsidRDefault="004D51FE">
      <w:pPr>
        <w:pStyle w:val="FootnoteText"/>
        <w:rPr>
          <w:rFonts w:cstheme="minorHAnsi"/>
        </w:rPr>
      </w:pPr>
      <w:r w:rsidRPr="00DB457E">
        <w:rPr>
          <w:rStyle w:val="FootnoteReference"/>
        </w:rPr>
        <w:footnoteRef/>
      </w:r>
      <w:r w:rsidRPr="00DB457E">
        <w:t xml:space="preserve"> </w:t>
      </w:r>
      <w:r w:rsidRPr="00DB457E">
        <w:rPr>
          <w:rStyle w:val="normaltextrun"/>
          <w:rFonts w:ascii="Calibri" w:hAnsi="Calibri" w:cs="Calibri"/>
          <w:szCs w:val="12"/>
          <w:bdr w:val="none" w:sz="0" w:space="0" w:color="auto" w:frame="1"/>
        </w:rPr>
        <w:t>This indicator was added in the Pakistan CDRP Progress Report for 2020-21.</w:t>
      </w:r>
    </w:p>
  </w:footnote>
  <w:footnote w:id="7">
    <w:p w14:paraId="456E168B" w14:textId="77777777" w:rsidR="004D51FE" w:rsidRPr="00DB457E" w:rsidRDefault="004D51FE">
      <w:pPr>
        <w:pStyle w:val="FootnoteText"/>
        <w:rPr>
          <w:lang w:val="en-AU"/>
        </w:rPr>
      </w:pPr>
      <w:r w:rsidRPr="00DB457E">
        <w:rPr>
          <w:rStyle w:val="FootnoteReference"/>
        </w:rPr>
        <w:footnoteRef/>
      </w:r>
      <w:r w:rsidRPr="00DB457E">
        <w:t xml:space="preserve"> </w:t>
      </w:r>
      <w:bookmarkStart w:id="1" w:name="_Hlk118108103"/>
      <w:r w:rsidRPr="00DB457E">
        <w:rPr>
          <w:rStyle w:val="normaltextrun"/>
          <w:rFonts w:ascii="Calibri" w:hAnsi="Calibri" w:cs="Calibri"/>
          <w:szCs w:val="12"/>
          <w:bdr w:val="none" w:sz="0" w:space="0" w:color="auto" w:frame="1"/>
        </w:rPr>
        <w:t>This indicator was added in the Pakistan CDRP Progress Report for 2020-21.</w:t>
      </w:r>
      <w:bookmarkEnd w:id="1"/>
    </w:p>
  </w:footnote>
  <w:footnote w:id="8">
    <w:p w14:paraId="7004F0D3" w14:textId="77777777" w:rsidR="004D51FE" w:rsidRPr="005A7E51" w:rsidRDefault="004D51FE">
      <w:pPr>
        <w:pStyle w:val="FootnoteText"/>
        <w:rPr>
          <w:lang w:val="en-AU"/>
        </w:rPr>
      </w:pPr>
      <w:r w:rsidRPr="00DB457E">
        <w:rPr>
          <w:rStyle w:val="FootnoteReference"/>
        </w:rPr>
        <w:footnoteRef/>
      </w:r>
      <w:r w:rsidRPr="00DB457E">
        <w:t xml:space="preserve"> </w:t>
      </w:r>
      <w:r w:rsidRPr="00DB457E">
        <w:rPr>
          <w:rStyle w:val="normaltextrun"/>
          <w:rFonts w:ascii="Calibri" w:hAnsi="Calibri" w:cs="Calibri"/>
          <w:szCs w:val="12"/>
          <w:bdr w:val="none" w:sz="0" w:space="0" w:color="auto" w:frame="1"/>
        </w:rPr>
        <w:t>This indicator was added in the Pakistan CDRP Progress Report for 2020-21.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7E92" w14:textId="4CFCB8E8"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12" name="Picture 12"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1F30414"/>
    <w:multiLevelType w:val="hybridMultilevel"/>
    <w:tmpl w:val="FFFFFFFF"/>
    <w:lvl w:ilvl="0" w:tplc="179AF6E4">
      <w:start w:val="1"/>
      <w:numFmt w:val="bullet"/>
      <w:lvlText w:val="·"/>
      <w:lvlJc w:val="left"/>
      <w:pPr>
        <w:ind w:left="720" w:hanging="360"/>
      </w:pPr>
      <w:rPr>
        <w:rFonts w:ascii="Symbol" w:hAnsi="Symbol" w:hint="default"/>
      </w:rPr>
    </w:lvl>
    <w:lvl w:ilvl="1" w:tplc="2E9C9F22">
      <w:start w:val="1"/>
      <w:numFmt w:val="bullet"/>
      <w:lvlText w:val="o"/>
      <w:lvlJc w:val="left"/>
      <w:pPr>
        <w:ind w:left="1440" w:hanging="360"/>
      </w:pPr>
      <w:rPr>
        <w:rFonts w:ascii="Courier New" w:hAnsi="Courier New" w:hint="default"/>
      </w:rPr>
    </w:lvl>
    <w:lvl w:ilvl="2" w:tplc="4D7E4FC0">
      <w:start w:val="1"/>
      <w:numFmt w:val="bullet"/>
      <w:lvlText w:val=""/>
      <w:lvlJc w:val="left"/>
      <w:pPr>
        <w:ind w:left="2160" w:hanging="360"/>
      </w:pPr>
      <w:rPr>
        <w:rFonts w:ascii="Wingdings" w:hAnsi="Wingdings" w:hint="default"/>
      </w:rPr>
    </w:lvl>
    <w:lvl w:ilvl="3" w:tplc="D8FE3976">
      <w:start w:val="1"/>
      <w:numFmt w:val="bullet"/>
      <w:lvlText w:val=""/>
      <w:lvlJc w:val="left"/>
      <w:pPr>
        <w:ind w:left="2880" w:hanging="360"/>
      </w:pPr>
      <w:rPr>
        <w:rFonts w:ascii="Symbol" w:hAnsi="Symbol" w:hint="default"/>
      </w:rPr>
    </w:lvl>
    <w:lvl w:ilvl="4" w:tplc="F60A5F5A">
      <w:start w:val="1"/>
      <w:numFmt w:val="bullet"/>
      <w:lvlText w:val="o"/>
      <w:lvlJc w:val="left"/>
      <w:pPr>
        <w:ind w:left="3600" w:hanging="360"/>
      </w:pPr>
      <w:rPr>
        <w:rFonts w:ascii="Courier New" w:hAnsi="Courier New" w:hint="default"/>
      </w:rPr>
    </w:lvl>
    <w:lvl w:ilvl="5" w:tplc="86E0E8FE">
      <w:start w:val="1"/>
      <w:numFmt w:val="bullet"/>
      <w:lvlText w:val=""/>
      <w:lvlJc w:val="left"/>
      <w:pPr>
        <w:ind w:left="4320" w:hanging="360"/>
      </w:pPr>
      <w:rPr>
        <w:rFonts w:ascii="Wingdings" w:hAnsi="Wingdings" w:hint="default"/>
      </w:rPr>
    </w:lvl>
    <w:lvl w:ilvl="6" w:tplc="E56E4018">
      <w:start w:val="1"/>
      <w:numFmt w:val="bullet"/>
      <w:lvlText w:val=""/>
      <w:lvlJc w:val="left"/>
      <w:pPr>
        <w:ind w:left="5040" w:hanging="360"/>
      </w:pPr>
      <w:rPr>
        <w:rFonts w:ascii="Symbol" w:hAnsi="Symbol" w:hint="default"/>
      </w:rPr>
    </w:lvl>
    <w:lvl w:ilvl="7" w:tplc="5BE247D2">
      <w:start w:val="1"/>
      <w:numFmt w:val="bullet"/>
      <w:lvlText w:val="o"/>
      <w:lvlJc w:val="left"/>
      <w:pPr>
        <w:ind w:left="5760" w:hanging="360"/>
      </w:pPr>
      <w:rPr>
        <w:rFonts w:ascii="Courier New" w:hAnsi="Courier New" w:hint="default"/>
      </w:rPr>
    </w:lvl>
    <w:lvl w:ilvl="8" w:tplc="B8647080">
      <w:start w:val="1"/>
      <w:numFmt w:val="bullet"/>
      <w:lvlText w:val=""/>
      <w:lvlJc w:val="left"/>
      <w:pPr>
        <w:ind w:left="6480" w:hanging="360"/>
      </w:pPr>
      <w:rPr>
        <w:rFonts w:ascii="Wingdings" w:hAnsi="Wingdings" w:hint="default"/>
      </w:rPr>
    </w:lvl>
  </w:abstractNum>
  <w:abstractNum w:abstractNumId="7" w15:restartNumberingAfterBreak="0">
    <w:nsid w:val="38F132CE"/>
    <w:multiLevelType w:val="multilevel"/>
    <w:tmpl w:val="3B7A10DE"/>
    <w:numStyleLink w:val="BulletsList"/>
  </w:abstractNum>
  <w:abstractNum w:abstractNumId="8"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2"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3"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B4EA033"/>
    <w:multiLevelType w:val="hybridMultilevel"/>
    <w:tmpl w:val="126AE90E"/>
    <w:lvl w:ilvl="0" w:tplc="5EAEAC1A">
      <w:start w:val="1"/>
      <w:numFmt w:val="bullet"/>
      <w:lvlText w:val="·"/>
      <w:lvlJc w:val="left"/>
      <w:pPr>
        <w:ind w:left="720" w:hanging="360"/>
      </w:pPr>
      <w:rPr>
        <w:rFonts w:ascii="Symbol" w:hAnsi="Symbol" w:hint="default"/>
      </w:rPr>
    </w:lvl>
    <w:lvl w:ilvl="1" w:tplc="F3DE1390">
      <w:start w:val="1"/>
      <w:numFmt w:val="bullet"/>
      <w:lvlText w:val="o"/>
      <w:lvlJc w:val="left"/>
      <w:pPr>
        <w:ind w:left="1440" w:hanging="360"/>
      </w:pPr>
      <w:rPr>
        <w:rFonts w:ascii="Courier New" w:hAnsi="Courier New" w:hint="default"/>
      </w:rPr>
    </w:lvl>
    <w:lvl w:ilvl="2" w:tplc="EF9AAA4A">
      <w:start w:val="1"/>
      <w:numFmt w:val="bullet"/>
      <w:lvlText w:val=""/>
      <w:lvlJc w:val="left"/>
      <w:pPr>
        <w:ind w:left="2160" w:hanging="360"/>
      </w:pPr>
      <w:rPr>
        <w:rFonts w:ascii="Wingdings" w:hAnsi="Wingdings" w:hint="default"/>
      </w:rPr>
    </w:lvl>
    <w:lvl w:ilvl="3" w:tplc="6FDCAA64">
      <w:start w:val="1"/>
      <w:numFmt w:val="bullet"/>
      <w:lvlText w:val=""/>
      <w:lvlJc w:val="left"/>
      <w:pPr>
        <w:ind w:left="2880" w:hanging="360"/>
      </w:pPr>
      <w:rPr>
        <w:rFonts w:ascii="Symbol" w:hAnsi="Symbol" w:hint="default"/>
      </w:rPr>
    </w:lvl>
    <w:lvl w:ilvl="4" w:tplc="34E49C94">
      <w:start w:val="1"/>
      <w:numFmt w:val="bullet"/>
      <w:lvlText w:val="o"/>
      <w:lvlJc w:val="left"/>
      <w:pPr>
        <w:ind w:left="3600" w:hanging="360"/>
      </w:pPr>
      <w:rPr>
        <w:rFonts w:ascii="Courier New" w:hAnsi="Courier New" w:hint="default"/>
      </w:rPr>
    </w:lvl>
    <w:lvl w:ilvl="5" w:tplc="45DC587A">
      <w:start w:val="1"/>
      <w:numFmt w:val="bullet"/>
      <w:lvlText w:val=""/>
      <w:lvlJc w:val="left"/>
      <w:pPr>
        <w:ind w:left="4320" w:hanging="360"/>
      </w:pPr>
      <w:rPr>
        <w:rFonts w:ascii="Wingdings" w:hAnsi="Wingdings" w:hint="default"/>
      </w:rPr>
    </w:lvl>
    <w:lvl w:ilvl="6" w:tplc="AB182824">
      <w:start w:val="1"/>
      <w:numFmt w:val="bullet"/>
      <w:lvlText w:val=""/>
      <w:lvlJc w:val="left"/>
      <w:pPr>
        <w:ind w:left="5040" w:hanging="360"/>
      </w:pPr>
      <w:rPr>
        <w:rFonts w:ascii="Symbol" w:hAnsi="Symbol" w:hint="default"/>
      </w:rPr>
    </w:lvl>
    <w:lvl w:ilvl="7" w:tplc="412225AE">
      <w:start w:val="1"/>
      <w:numFmt w:val="bullet"/>
      <w:lvlText w:val="o"/>
      <w:lvlJc w:val="left"/>
      <w:pPr>
        <w:ind w:left="5760" w:hanging="360"/>
      </w:pPr>
      <w:rPr>
        <w:rFonts w:ascii="Courier New" w:hAnsi="Courier New" w:hint="default"/>
      </w:rPr>
    </w:lvl>
    <w:lvl w:ilvl="8" w:tplc="D4289D62">
      <w:start w:val="1"/>
      <w:numFmt w:val="bullet"/>
      <w:lvlText w:val=""/>
      <w:lvlJc w:val="left"/>
      <w:pPr>
        <w:ind w:left="6480" w:hanging="360"/>
      </w:pPr>
      <w:rPr>
        <w:rFonts w:ascii="Wingdings" w:hAnsi="Wingdings" w:hint="default"/>
      </w:rPr>
    </w:lvl>
  </w:abstractNum>
  <w:abstractNum w:abstractNumId="27"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34446878">
    <w:abstractNumId w:val="26"/>
  </w:num>
  <w:num w:numId="2" w16cid:durableId="75132929">
    <w:abstractNumId w:val="22"/>
  </w:num>
  <w:num w:numId="3" w16cid:durableId="789277552">
    <w:abstractNumId w:val="1"/>
  </w:num>
  <w:num w:numId="4" w16cid:durableId="415057235">
    <w:abstractNumId w:val="5"/>
  </w:num>
  <w:num w:numId="5" w16cid:durableId="1901938646">
    <w:abstractNumId w:val="14"/>
  </w:num>
  <w:num w:numId="6" w16cid:durableId="443766657">
    <w:abstractNumId w:val="17"/>
  </w:num>
  <w:num w:numId="7" w16cid:durableId="170418493">
    <w:abstractNumId w:val="5"/>
  </w:num>
  <w:num w:numId="8" w16cid:durableId="1559049292">
    <w:abstractNumId w:val="1"/>
  </w:num>
  <w:num w:numId="9" w16cid:durableId="502862737">
    <w:abstractNumId w:val="3"/>
  </w:num>
  <w:num w:numId="10" w16cid:durableId="946738712">
    <w:abstractNumId w:val="25"/>
  </w:num>
  <w:num w:numId="11" w16cid:durableId="1293439046">
    <w:abstractNumId w:val="7"/>
  </w:num>
  <w:num w:numId="12" w16cid:durableId="1616132132">
    <w:abstractNumId w:val="12"/>
  </w:num>
  <w:num w:numId="13" w16cid:durableId="749932280">
    <w:abstractNumId w:val="13"/>
  </w:num>
  <w:num w:numId="14" w16cid:durableId="1969509245">
    <w:abstractNumId w:val="0"/>
  </w:num>
  <w:num w:numId="15" w16cid:durableId="1665628068">
    <w:abstractNumId w:val="11"/>
  </w:num>
  <w:num w:numId="16" w16cid:durableId="1865093268">
    <w:abstractNumId w:val="15"/>
  </w:num>
  <w:num w:numId="17" w16cid:durableId="2062947188">
    <w:abstractNumId w:val="19"/>
  </w:num>
  <w:num w:numId="18" w16cid:durableId="1014069129">
    <w:abstractNumId w:val="4"/>
  </w:num>
  <w:num w:numId="19" w16cid:durableId="1134640017">
    <w:abstractNumId w:val="16"/>
  </w:num>
  <w:num w:numId="20" w16cid:durableId="462624606">
    <w:abstractNumId w:val="24"/>
  </w:num>
  <w:num w:numId="21" w16cid:durableId="946231716">
    <w:abstractNumId w:val="9"/>
  </w:num>
  <w:num w:numId="22" w16cid:durableId="1798178445">
    <w:abstractNumId w:val="23"/>
  </w:num>
  <w:num w:numId="23" w16cid:durableId="2003773460">
    <w:abstractNumId w:val="8"/>
  </w:num>
  <w:num w:numId="24" w16cid:durableId="408698333">
    <w:abstractNumId w:val="2"/>
  </w:num>
  <w:num w:numId="25" w16cid:durableId="39403587">
    <w:abstractNumId w:val="21"/>
  </w:num>
  <w:num w:numId="26" w16cid:durableId="103963916">
    <w:abstractNumId w:val="27"/>
  </w:num>
  <w:num w:numId="27" w16cid:durableId="2116366332">
    <w:abstractNumId w:val="10"/>
  </w:num>
  <w:num w:numId="28" w16cid:durableId="305089835">
    <w:abstractNumId w:val="18"/>
  </w:num>
  <w:num w:numId="29" w16cid:durableId="1176992414">
    <w:abstractNumId w:val="20"/>
  </w:num>
  <w:num w:numId="30" w16cid:durableId="20605874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0B11"/>
    <w:rsid w:val="00001DA8"/>
    <w:rsid w:val="000020C1"/>
    <w:rsid w:val="00002DFF"/>
    <w:rsid w:val="00003BBC"/>
    <w:rsid w:val="00010006"/>
    <w:rsid w:val="00011235"/>
    <w:rsid w:val="00013F64"/>
    <w:rsid w:val="00014BD5"/>
    <w:rsid w:val="00015AB7"/>
    <w:rsid w:val="00015DC0"/>
    <w:rsid w:val="0002080A"/>
    <w:rsid w:val="0002293A"/>
    <w:rsid w:val="00023456"/>
    <w:rsid w:val="00024689"/>
    <w:rsid w:val="0002494A"/>
    <w:rsid w:val="0002782F"/>
    <w:rsid w:val="00031486"/>
    <w:rsid w:val="000314BA"/>
    <w:rsid w:val="00035BBF"/>
    <w:rsid w:val="00035CBC"/>
    <w:rsid w:val="00035D4A"/>
    <w:rsid w:val="00036C60"/>
    <w:rsid w:val="00040816"/>
    <w:rsid w:val="00040A06"/>
    <w:rsid w:val="000417C3"/>
    <w:rsid w:val="00041CA8"/>
    <w:rsid w:val="000444F3"/>
    <w:rsid w:val="00044594"/>
    <w:rsid w:val="000451B2"/>
    <w:rsid w:val="000502B7"/>
    <w:rsid w:val="00050806"/>
    <w:rsid w:val="00050E51"/>
    <w:rsid w:val="000512A7"/>
    <w:rsid w:val="00051F3B"/>
    <w:rsid w:val="000534B3"/>
    <w:rsid w:val="0005417C"/>
    <w:rsid w:val="000546D9"/>
    <w:rsid w:val="00054E4D"/>
    <w:rsid w:val="000553D7"/>
    <w:rsid w:val="0005564F"/>
    <w:rsid w:val="00055880"/>
    <w:rsid w:val="000561B1"/>
    <w:rsid w:val="00056F24"/>
    <w:rsid w:val="000575AB"/>
    <w:rsid w:val="000578C3"/>
    <w:rsid w:val="00060055"/>
    <w:rsid w:val="00060073"/>
    <w:rsid w:val="000616C6"/>
    <w:rsid w:val="00062BF7"/>
    <w:rsid w:val="00064C91"/>
    <w:rsid w:val="00067D4A"/>
    <w:rsid w:val="00072ADF"/>
    <w:rsid w:val="00073A2D"/>
    <w:rsid w:val="00073FF7"/>
    <w:rsid w:val="000822AD"/>
    <w:rsid w:val="000854FD"/>
    <w:rsid w:val="0008676E"/>
    <w:rsid w:val="000870CA"/>
    <w:rsid w:val="00092366"/>
    <w:rsid w:val="000958E6"/>
    <w:rsid w:val="0009676B"/>
    <w:rsid w:val="00096BA3"/>
    <w:rsid w:val="00097A9D"/>
    <w:rsid w:val="000A0B8F"/>
    <w:rsid w:val="000A2123"/>
    <w:rsid w:val="000A39DD"/>
    <w:rsid w:val="000A407E"/>
    <w:rsid w:val="000A49F8"/>
    <w:rsid w:val="000A51BE"/>
    <w:rsid w:val="000A7826"/>
    <w:rsid w:val="000B37F5"/>
    <w:rsid w:val="000B40E9"/>
    <w:rsid w:val="000B488C"/>
    <w:rsid w:val="000B5DA7"/>
    <w:rsid w:val="000B6839"/>
    <w:rsid w:val="000B78E6"/>
    <w:rsid w:val="000C1911"/>
    <w:rsid w:val="000C3A4C"/>
    <w:rsid w:val="000C4411"/>
    <w:rsid w:val="000C5BA1"/>
    <w:rsid w:val="000C6257"/>
    <w:rsid w:val="000C6502"/>
    <w:rsid w:val="000C7508"/>
    <w:rsid w:val="000D003A"/>
    <w:rsid w:val="000D055E"/>
    <w:rsid w:val="000D2896"/>
    <w:rsid w:val="000D5E0D"/>
    <w:rsid w:val="000D63F6"/>
    <w:rsid w:val="000D66D6"/>
    <w:rsid w:val="000D6C6A"/>
    <w:rsid w:val="000E1045"/>
    <w:rsid w:val="000E1A5E"/>
    <w:rsid w:val="000E2941"/>
    <w:rsid w:val="000E5807"/>
    <w:rsid w:val="000E58BF"/>
    <w:rsid w:val="000E5CE6"/>
    <w:rsid w:val="000E5F2A"/>
    <w:rsid w:val="000E6C44"/>
    <w:rsid w:val="000F1286"/>
    <w:rsid w:val="000F1DDB"/>
    <w:rsid w:val="000F1F77"/>
    <w:rsid w:val="000F2600"/>
    <w:rsid w:val="000F2A3B"/>
    <w:rsid w:val="000F39AD"/>
    <w:rsid w:val="000F54F1"/>
    <w:rsid w:val="000F5A0C"/>
    <w:rsid w:val="000F719D"/>
    <w:rsid w:val="000F78C9"/>
    <w:rsid w:val="00100347"/>
    <w:rsid w:val="00100F1A"/>
    <w:rsid w:val="001053E2"/>
    <w:rsid w:val="0010688A"/>
    <w:rsid w:val="00106B79"/>
    <w:rsid w:val="00110176"/>
    <w:rsid w:val="00113288"/>
    <w:rsid w:val="0011475A"/>
    <w:rsid w:val="0011607B"/>
    <w:rsid w:val="00116E9F"/>
    <w:rsid w:val="00117AAD"/>
    <w:rsid w:val="001203A0"/>
    <w:rsid w:val="001214BE"/>
    <w:rsid w:val="0012165D"/>
    <w:rsid w:val="00121DDD"/>
    <w:rsid w:val="001227F1"/>
    <w:rsid w:val="00124BA7"/>
    <w:rsid w:val="00127093"/>
    <w:rsid w:val="0013101C"/>
    <w:rsid w:val="00131263"/>
    <w:rsid w:val="001317D2"/>
    <w:rsid w:val="00131928"/>
    <w:rsid w:val="001336BE"/>
    <w:rsid w:val="0013385F"/>
    <w:rsid w:val="00134AEA"/>
    <w:rsid w:val="00134F49"/>
    <w:rsid w:val="00136119"/>
    <w:rsid w:val="00136E52"/>
    <w:rsid w:val="00137F4E"/>
    <w:rsid w:val="00142734"/>
    <w:rsid w:val="001435E3"/>
    <w:rsid w:val="001437F4"/>
    <w:rsid w:val="001461D6"/>
    <w:rsid w:val="00146E07"/>
    <w:rsid w:val="00151132"/>
    <w:rsid w:val="001517EB"/>
    <w:rsid w:val="001541EA"/>
    <w:rsid w:val="00155ABB"/>
    <w:rsid w:val="001570A3"/>
    <w:rsid w:val="00157798"/>
    <w:rsid w:val="00161F6D"/>
    <w:rsid w:val="0016223D"/>
    <w:rsid w:val="00162326"/>
    <w:rsid w:val="00163499"/>
    <w:rsid w:val="00163DB1"/>
    <w:rsid w:val="00166032"/>
    <w:rsid w:val="001662F8"/>
    <w:rsid w:val="0017128F"/>
    <w:rsid w:val="00173A5D"/>
    <w:rsid w:val="0017412B"/>
    <w:rsid w:val="00174F69"/>
    <w:rsid w:val="00175F44"/>
    <w:rsid w:val="00181384"/>
    <w:rsid w:val="00182A40"/>
    <w:rsid w:val="00182C38"/>
    <w:rsid w:val="001841C8"/>
    <w:rsid w:val="00184268"/>
    <w:rsid w:val="00186B4B"/>
    <w:rsid w:val="0018725C"/>
    <w:rsid w:val="00187E8C"/>
    <w:rsid w:val="00192CEE"/>
    <w:rsid w:val="00192DA3"/>
    <w:rsid w:val="00193C49"/>
    <w:rsid w:val="00194748"/>
    <w:rsid w:val="00194751"/>
    <w:rsid w:val="001A1BE1"/>
    <w:rsid w:val="001A32AA"/>
    <w:rsid w:val="001A50A8"/>
    <w:rsid w:val="001A5126"/>
    <w:rsid w:val="001A51EE"/>
    <w:rsid w:val="001A57B2"/>
    <w:rsid w:val="001A6A82"/>
    <w:rsid w:val="001A6EC0"/>
    <w:rsid w:val="001A6FFA"/>
    <w:rsid w:val="001A7815"/>
    <w:rsid w:val="001B3C0C"/>
    <w:rsid w:val="001B54C9"/>
    <w:rsid w:val="001B718E"/>
    <w:rsid w:val="001B78DA"/>
    <w:rsid w:val="001C14F4"/>
    <w:rsid w:val="001C1F11"/>
    <w:rsid w:val="001C25ED"/>
    <w:rsid w:val="001C483F"/>
    <w:rsid w:val="001C72C5"/>
    <w:rsid w:val="001D0C9C"/>
    <w:rsid w:val="001D1A8F"/>
    <w:rsid w:val="001D3C98"/>
    <w:rsid w:val="001D3DDD"/>
    <w:rsid w:val="001D4091"/>
    <w:rsid w:val="001D5E8C"/>
    <w:rsid w:val="001D663E"/>
    <w:rsid w:val="001E0381"/>
    <w:rsid w:val="001E03BE"/>
    <w:rsid w:val="001E100C"/>
    <w:rsid w:val="001E1DC0"/>
    <w:rsid w:val="001E1EDE"/>
    <w:rsid w:val="001E1F19"/>
    <w:rsid w:val="001E4957"/>
    <w:rsid w:val="001E563B"/>
    <w:rsid w:val="001E6A7E"/>
    <w:rsid w:val="001E6D20"/>
    <w:rsid w:val="001F16E7"/>
    <w:rsid w:val="001F17A9"/>
    <w:rsid w:val="001F4901"/>
    <w:rsid w:val="001F4CA5"/>
    <w:rsid w:val="001F63EC"/>
    <w:rsid w:val="001F7A8B"/>
    <w:rsid w:val="001F7F4D"/>
    <w:rsid w:val="00200725"/>
    <w:rsid w:val="00201D1C"/>
    <w:rsid w:val="002023DD"/>
    <w:rsid w:val="00202491"/>
    <w:rsid w:val="00206032"/>
    <w:rsid w:val="002071D6"/>
    <w:rsid w:val="00211283"/>
    <w:rsid w:val="002113AD"/>
    <w:rsid w:val="00211880"/>
    <w:rsid w:val="00214BE8"/>
    <w:rsid w:val="00215685"/>
    <w:rsid w:val="0021594F"/>
    <w:rsid w:val="0021626C"/>
    <w:rsid w:val="00216C55"/>
    <w:rsid w:val="002175A4"/>
    <w:rsid w:val="002231BD"/>
    <w:rsid w:val="00223618"/>
    <w:rsid w:val="0022587B"/>
    <w:rsid w:val="00226337"/>
    <w:rsid w:val="0022703C"/>
    <w:rsid w:val="002270F7"/>
    <w:rsid w:val="0022790D"/>
    <w:rsid w:val="002335E8"/>
    <w:rsid w:val="002349DC"/>
    <w:rsid w:val="00234BAE"/>
    <w:rsid w:val="00235976"/>
    <w:rsid w:val="00236569"/>
    <w:rsid w:val="002404E8"/>
    <w:rsid w:val="00240A5E"/>
    <w:rsid w:val="00240E03"/>
    <w:rsid w:val="00240E40"/>
    <w:rsid w:val="00243AC3"/>
    <w:rsid w:val="00244229"/>
    <w:rsid w:val="002443C7"/>
    <w:rsid w:val="00247365"/>
    <w:rsid w:val="00253152"/>
    <w:rsid w:val="00253F0D"/>
    <w:rsid w:val="00255F45"/>
    <w:rsid w:val="00256EFC"/>
    <w:rsid w:val="00260F31"/>
    <w:rsid w:val="00261565"/>
    <w:rsid w:val="002640C0"/>
    <w:rsid w:val="00264DF3"/>
    <w:rsid w:val="00266B80"/>
    <w:rsid w:val="00270C70"/>
    <w:rsid w:val="00271EE5"/>
    <w:rsid w:val="002721B5"/>
    <w:rsid w:val="00273043"/>
    <w:rsid w:val="00274BCF"/>
    <w:rsid w:val="0027650B"/>
    <w:rsid w:val="00277D0B"/>
    <w:rsid w:val="0028162D"/>
    <w:rsid w:val="0028175C"/>
    <w:rsid w:val="00281F83"/>
    <w:rsid w:val="00284C0C"/>
    <w:rsid w:val="00285B66"/>
    <w:rsid w:val="0028602A"/>
    <w:rsid w:val="002873F4"/>
    <w:rsid w:val="00291E6C"/>
    <w:rsid w:val="002945C4"/>
    <w:rsid w:val="00294DF9"/>
    <w:rsid w:val="00294EE6"/>
    <w:rsid w:val="002957E7"/>
    <w:rsid w:val="0029663F"/>
    <w:rsid w:val="00297258"/>
    <w:rsid w:val="00297FD1"/>
    <w:rsid w:val="002A0849"/>
    <w:rsid w:val="002A1657"/>
    <w:rsid w:val="002A3843"/>
    <w:rsid w:val="002A43C2"/>
    <w:rsid w:val="002A4820"/>
    <w:rsid w:val="002A7BEC"/>
    <w:rsid w:val="002B0A50"/>
    <w:rsid w:val="002B0A9D"/>
    <w:rsid w:val="002B116B"/>
    <w:rsid w:val="002B3381"/>
    <w:rsid w:val="002B42E9"/>
    <w:rsid w:val="002B4B8C"/>
    <w:rsid w:val="002B5461"/>
    <w:rsid w:val="002B5E10"/>
    <w:rsid w:val="002B5F1C"/>
    <w:rsid w:val="002B6E07"/>
    <w:rsid w:val="002B7D59"/>
    <w:rsid w:val="002C14BA"/>
    <w:rsid w:val="002C2409"/>
    <w:rsid w:val="002C7793"/>
    <w:rsid w:val="002C793D"/>
    <w:rsid w:val="002D14C0"/>
    <w:rsid w:val="002D25D9"/>
    <w:rsid w:val="002D2C6F"/>
    <w:rsid w:val="002D35C9"/>
    <w:rsid w:val="002D40F9"/>
    <w:rsid w:val="002D4108"/>
    <w:rsid w:val="002D430F"/>
    <w:rsid w:val="002D4A6B"/>
    <w:rsid w:val="002D4C71"/>
    <w:rsid w:val="002D5B25"/>
    <w:rsid w:val="002D626F"/>
    <w:rsid w:val="002D6E9C"/>
    <w:rsid w:val="002E2A30"/>
    <w:rsid w:val="002E2AF4"/>
    <w:rsid w:val="002E2E93"/>
    <w:rsid w:val="002E38B2"/>
    <w:rsid w:val="002E500A"/>
    <w:rsid w:val="002E71EA"/>
    <w:rsid w:val="002E7A32"/>
    <w:rsid w:val="002F03FB"/>
    <w:rsid w:val="002F0903"/>
    <w:rsid w:val="002F0E3F"/>
    <w:rsid w:val="002F2062"/>
    <w:rsid w:val="002F21DB"/>
    <w:rsid w:val="002F3C6F"/>
    <w:rsid w:val="002F4F2B"/>
    <w:rsid w:val="002F6581"/>
    <w:rsid w:val="002F679B"/>
    <w:rsid w:val="002F67AE"/>
    <w:rsid w:val="002F708E"/>
    <w:rsid w:val="003002C0"/>
    <w:rsid w:val="00300FBA"/>
    <w:rsid w:val="00301144"/>
    <w:rsid w:val="00302103"/>
    <w:rsid w:val="003031C6"/>
    <w:rsid w:val="003031D8"/>
    <w:rsid w:val="003039CA"/>
    <w:rsid w:val="00304984"/>
    <w:rsid w:val="00311946"/>
    <w:rsid w:val="003129C1"/>
    <w:rsid w:val="00312BF8"/>
    <w:rsid w:val="003148B7"/>
    <w:rsid w:val="00314CFF"/>
    <w:rsid w:val="003158C3"/>
    <w:rsid w:val="00320DC8"/>
    <w:rsid w:val="00325562"/>
    <w:rsid w:val="003259D6"/>
    <w:rsid w:val="0032720A"/>
    <w:rsid w:val="003274CD"/>
    <w:rsid w:val="003275AF"/>
    <w:rsid w:val="00330C51"/>
    <w:rsid w:val="00331F6D"/>
    <w:rsid w:val="0033231F"/>
    <w:rsid w:val="00333501"/>
    <w:rsid w:val="00336400"/>
    <w:rsid w:val="003406AF"/>
    <w:rsid w:val="0034260F"/>
    <w:rsid w:val="003426E0"/>
    <w:rsid w:val="003457C4"/>
    <w:rsid w:val="00346AC3"/>
    <w:rsid w:val="00347F41"/>
    <w:rsid w:val="00350E36"/>
    <w:rsid w:val="0035119D"/>
    <w:rsid w:val="003535F8"/>
    <w:rsid w:val="00354641"/>
    <w:rsid w:val="0035532B"/>
    <w:rsid w:val="003622C1"/>
    <w:rsid w:val="00363A9F"/>
    <w:rsid w:val="003643C4"/>
    <w:rsid w:val="003644E3"/>
    <w:rsid w:val="003650AA"/>
    <w:rsid w:val="003664FE"/>
    <w:rsid w:val="00371308"/>
    <w:rsid w:val="00372D65"/>
    <w:rsid w:val="00372F5D"/>
    <w:rsid w:val="00374D46"/>
    <w:rsid w:val="00375D23"/>
    <w:rsid w:val="003806FE"/>
    <w:rsid w:val="00380C1C"/>
    <w:rsid w:val="00382CE7"/>
    <w:rsid w:val="00384D2A"/>
    <w:rsid w:val="00386923"/>
    <w:rsid w:val="003872A6"/>
    <w:rsid w:val="00387EC8"/>
    <w:rsid w:val="00390608"/>
    <w:rsid w:val="0039215F"/>
    <w:rsid w:val="003932A8"/>
    <w:rsid w:val="0039344A"/>
    <w:rsid w:val="003A14EA"/>
    <w:rsid w:val="003A1BFF"/>
    <w:rsid w:val="003A56B1"/>
    <w:rsid w:val="003A59C7"/>
    <w:rsid w:val="003A6EED"/>
    <w:rsid w:val="003A7AC2"/>
    <w:rsid w:val="003B23B7"/>
    <w:rsid w:val="003B3091"/>
    <w:rsid w:val="003B4E6C"/>
    <w:rsid w:val="003B4F12"/>
    <w:rsid w:val="003B4FD1"/>
    <w:rsid w:val="003B5132"/>
    <w:rsid w:val="003B5B6B"/>
    <w:rsid w:val="003B66E0"/>
    <w:rsid w:val="003C13D6"/>
    <w:rsid w:val="003C1D60"/>
    <w:rsid w:val="003C2572"/>
    <w:rsid w:val="003C527C"/>
    <w:rsid w:val="003C54EF"/>
    <w:rsid w:val="003C5B18"/>
    <w:rsid w:val="003C5BBC"/>
    <w:rsid w:val="003C6C4F"/>
    <w:rsid w:val="003C7D0E"/>
    <w:rsid w:val="003D1253"/>
    <w:rsid w:val="003E03B8"/>
    <w:rsid w:val="003E04AA"/>
    <w:rsid w:val="003E0545"/>
    <w:rsid w:val="003E24BA"/>
    <w:rsid w:val="003E654B"/>
    <w:rsid w:val="003F2041"/>
    <w:rsid w:val="003F41F3"/>
    <w:rsid w:val="003F4679"/>
    <w:rsid w:val="003F7D26"/>
    <w:rsid w:val="004007ED"/>
    <w:rsid w:val="00400D50"/>
    <w:rsid w:val="00400F52"/>
    <w:rsid w:val="00401A64"/>
    <w:rsid w:val="0040263D"/>
    <w:rsid w:val="00402ACC"/>
    <w:rsid w:val="0040319D"/>
    <w:rsid w:val="00403C5A"/>
    <w:rsid w:val="00403FD8"/>
    <w:rsid w:val="00404443"/>
    <w:rsid w:val="00404602"/>
    <w:rsid w:val="00407FA0"/>
    <w:rsid w:val="004120EC"/>
    <w:rsid w:val="0041267F"/>
    <w:rsid w:val="0041359F"/>
    <w:rsid w:val="00414A85"/>
    <w:rsid w:val="00414AD9"/>
    <w:rsid w:val="00422178"/>
    <w:rsid w:val="00422AC5"/>
    <w:rsid w:val="00423DB9"/>
    <w:rsid w:val="00423DE0"/>
    <w:rsid w:val="00423F31"/>
    <w:rsid w:val="0042526D"/>
    <w:rsid w:val="00425CBB"/>
    <w:rsid w:val="00426340"/>
    <w:rsid w:val="00426D82"/>
    <w:rsid w:val="004276EC"/>
    <w:rsid w:val="004303AA"/>
    <w:rsid w:val="004309A6"/>
    <w:rsid w:val="004311AC"/>
    <w:rsid w:val="00431899"/>
    <w:rsid w:val="00432C71"/>
    <w:rsid w:val="0043329A"/>
    <w:rsid w:val="004406ED"/>
    <w:rsid w:val="00446626"/>
    <w:rsid w:val="00446D43"/>
    <w:rsid w:val="00446F46"/>
    <w:rsid w:val="00450381"/>
    <w:rsid w:val="00450CC8"/>
    <w:rsid w:val="004529F1"/>
    <w:rsid w:val="00453B1A"/>
    <w:rsid w:val="0045679F"/>
    <w:rsid w:val="00457E04"/>
    <w:rsid w:val="004613AA"/>
    <w:rsid w:val="0046143B"/>
    <w:rsid w:val="00462578"/>
    <w:rsid w:val="00462A57"/>
    <w:rsid w:val="004639EE"/>
    <w:rsid w:val="004705A7"/>
    <w:rsid w:val="004708FA"/>
    <w:rsid w:val="004728DD"/>
    <w:rsid w:val="004730D9"/>
    <w:rsid w:val="00473F2D"/>
    <w:rsid w:val="00473F39"/>
    <w:rsid w:val="00474037"/>
    <w:rsid w:val="004746B9"/>
    <w:rsid w:val="00475782"/>
    <w:rsid w:val="004763D6"/>
    <w:rsid w:val="00476D15"/>
    <w:rsid w:val="004807DD"/>
    <w:rsid w:val="004821BB"/>
    <w:rsid w:val="00482AE8"/>
    <w:rsid w:val="00486804"/>
    <w:rsid w:val="00487549"/>
    <w:rsid w:val="00490C57"/>
    <w:rsid w:val="00493F17"/>
    <w:rsid w:val="00494242"/>
    <w:rsid w:val="004955C4"/>
    <w:rsid w:val="00496751"/>
    <w:rsid w:val="00496766"/>
    <w:rsid w:val="004A120A"/>
    <w:rsid w:val="004A41B8"/>
    <w:rsid w:val="004A5BDF"/>
    <w:rsid w:val="004B1A0C"/>
    <w:rsid w:val="004B31F7"/>
    <w:rsid w:val="004B3775"/>
    <w:rsid w:val="004B45A7"/>
    <w:rsid w:val="004B4EF5"/>
    <w:rsid w:val="004B53A7"/>
    <w:rsid w:val="004C3684"/>
    <w:rsid w:val="004C6CF2"/>
    <w:rsid w:val="004C77B3"/>
    <w:rsid w:val="004D02DB"/>
    <w:rsid w:val="004D0BA0"/>
    <w:rsid w:val="004D3D8C"/>
    <w:rsid w:val="004D51FE"/>
    <w:rsid w:val="004D7F36"/>
    <w:rsid w:val="004E058F"/>
    <w:rsid w:val="004E0760"/>
    <w:rsid w:val="004E1CFA"/>
    <w:rsid w:val="004E3B87"/>
    <w:rsid w:val="004E4041"/>
    <w:rsid w:val="004E549D"/>
    <w:rsid w:val="004F1925"/>
    <w:rsid w:val="004F5615"/>
    <w:rsid w:val="00500C67"/>
    <w:rsid w:val="00501309"/>
    <w:rsid w:val="00501600"/>
    <w:rsid w:val="00502041"/>
    <w:rsid w:val="00503E76"/>
    <w:rsid w:val="00503EB4"/>
    <w:rsid w:val="00505458"/>
    <w:rsid w:val="0050592F"/>
    <w:rsid w:val="00510921"/>
    <w:rsid w:val="00510AD3"/>
    <w:rsid w:val="00513348"/>
    <w:rsid w:val="00513AD8"/>
    <w:rsid w:val="00516948"/>
    <w:rsid w:val="00517DD0"/>
    <w:rsid w:val="005204D2"/>
    <w:rsid w:val="00522396"/>
    <w:rsid w:val="00522632"/>
    <w:rsid w:val="00523891"/>
    <w:rsid w:val="00527A4F"/>
    <w:rsid w:val="00527AD8"/>
    <w:rsid w:val="005303B9"/>
    <w:rsid w:val="00531083"/>
    <w:rsid w:val="0053159D"/>
    <w:rsid w:val="005318C3"/>
    <w:rsid w:val="00531B69"/>
    <w:rsid w:val="00531CEC"/>
    <w:rsid w:val="00532579"/>
    <w:rsid w:val="00533B5D"/>
    <w:rsid w:val="00534D96"/>
    <w:rsid w:val="00536343"/>
    <w:rsid w:val="00536BAB"/>
    <w:rsid w:val="00537F05"/>
    <w:rsid w:val="00540A22"/>
    <w:rsid w:val="00541BFD"/>
    <w:rsid w:val="00542AD5"/>
    <w:rsid w:val="00542B38"/>
    <w:rsid w:val="0054349F"/>
    <w:rsid w:val="00546877"/>
    <w:rsid w:val="005469FA"/>
    <w:rsid w:val="005474FC"/>
    <w:rsid w:val="00553079"/>
    <w:rsid w:val="00556596"/>
    <w:rsid w:val="00557028"/>
    <w:rsid w:val="005579C6"/>
    <w:rsid w:val="00560E83"/>
    <w:rsid w:val="00563CF6"/>
    <w:rsid w:val="0056461F"/>
    <w:rsid w:val="00565492"/>
    <w:rsid w:val="005736BB"/>
    <w:rsid w:val="00574FFB"/>
    <w:rsid w:val="005751C3"/>
    <w:rsid w:val="00577815"/>
    <w:rsid w:val="00581FA0"/>
    <w:rsid w:val="00582213"/>
    <w:rsid w:val="005822D6"/>
    <w:rsid w:val="005838FD"/>
    <w:rsid w:val="005839E5"/>
    <w:rsid w:val="00585164"/>
    <w:rsid w:val="00585531"/>
    <w:rsid w:val="005868C8"/>
    <w:rsid w:val="005878F7"/>
    <w:rsid w:val="00590440"/>
    <w:rsid w:val="005920E5"/>
    <w:rsid w:val="00592352"/>
    <w:rsid w:val="005947A2"/>
    <w:rsid w:val="00596FA8"/>
    <w:rsid w:val="005A0CD8"/>
    <w:rsid w:val="005A20F6"/>
    <w:rsid w:val="005A257E"/>
    <w:rsid w:val="005A2D4C"/>
    <w:rsid w:val="005A35F5"/>
    <w:rsid w:val="005A6050"/>
    <w:rsid w:val="005B1DC5"/>
    <w:rsid w:val="005B31CB"/>
    <w:rsid w:val="005B5722"/>
    <w:rsid w:val="005B724F"/>
    <w:rsid w:val="005B7577"/>
    <w:rsid w:val="005C221E"/>
    <w:rsid w:val="005C2500"/>
    <w:rsid w:val="005C2D83"/>
    <w:rsid w:val="005C2DF6"/>
    <w:rsid w:val="005C2EC9"/>
    <w:rsid w:val="005C532B"/>
    <w:rsid w:val="005C57BA"/>
    <w:rsid w:val="005D1D47"/>
    <w:rsid w:val="005D3655"/>
    <w:rsid w:val="005D5489"/>
    <w:rsid w:val="005D67F1"/>
    <w:rsid w:val="005D69AA"/>
    <w:rsid w:val="005D7F03"/>
    <w:rsid w:val="005E0058"/>
    <w:rsid w:val="005E0B1C"/>
    <w:rsid w:val="005E1C9B"/>
    <w:rsid w:val="005E367D"/>
    <w:rsid w:val="005E382C"/>
    <w:rsid w:val="005E4830"/>
    <w:rsid w:val="005E5524"/>
    <w:rsid w:val="005E6A6E"/>
    <w:rsid w:val="005E73CC"/>
    <w:rsid w:val="005F1ED8"/>
    <w:rsid w:val="005F2F66"/>
    <w:rsid w:val="005F45F8"/>
    <w:rsid w:val="005F487F"/>
    <w:rsid w:val="005F5EAE"/>
    <w:rsid w:val="005F6C23"/>
    <w:rsid w:val="0060233A"/>
    <w:rsid w:val="00602612"/>
    <w:rsid w:val="006031AC"/>
    <w:rsid w:val="00603321"/>
    <w:rsid w:val="00606E6C"/>
    <w:rsid w:val="0061159D"/>
    <w:rsid w:val="006123C3"/>
    <w:rsid w:val="00612B10"/>
    <w:rsid w:val="00612F57"/>
    <w:rsid w:val="0061318D"/>
    <w:rsid w:val="00613621"/>
    <w:rsid w:val="00616A58"/>
    <w:rsid w:val="006201F6"/>
    <w:rsid w:val="006207F2"/>
    <w:rsid w:val="00620A3D"/>
    <w:rsid w:val="00622B86"/>
    <w:rsid w:val="00623BA1"/>
    <w:rsid w:val="00630092"/>
    <w:rsid w:val="006310B6"/>
    <w:rsid w:val="00632863"/>
    <w:rsid w:val="00633526"/>
    <w:rsid w:val="00634070"/>
    <w:rsid w:val="006342CC"/>
    <w:rsid w:val="006346BC"/>
    <w:rsid w:val="006346FC"/>
    <w:rsid w:val="006362FF"/>
    <w:rsid w:val="006368E7"/>
    <w:rsid w:val="006378FE"/>
    <w:rsid w:val="006408FF"/>
    <w:rsid w:val="006431EC"/>
    <w:rsid w:val="006443CA"/>
    <w:rsid w:val="0064447A"/>
    <w:rsid w:val="006449FF"/>
    <w:rsid w:val="0065471B"/>
    <w:rsid w:val="0065624A"/>
    <w:rsid w:val="0065649B"/>
    <w:rsid w:val="00660524"/>
    <w:rsid w:val="00661E11"/>
    <w:rsid w:val="0066203A"/>
    <w:rsid w:val="0066652A"/>
    <w:rsid w:val="00667B01"/>
    <w:rsid w:val="00670110"/>
    <w:rsid w:val="006704BB"/>
    <w:rsid w:val="00671588"/>
    <w:rsid w:val="006719C3"/>
    <w:rsid w:val="00671AD1"/>
    <w:rsid w:val="00672431"/>
    <w:rsid w:val="006745FC"/>
    <w:rsid w:val="006750D9"/>
    <w:rsid w:val="00677DD7"/>
    <w:rsid w:val="00680115"/>
    <w:rsid w:val="00680522"/>
    <w:rsid w:val="0068109A"/>
    <w:rsid w:val="00681633"/>
    <w:rsid w:val="0068172A"/>
    <w:rsid w:val="00682167"/>
    <w:rsid w:val="00682591"/>
    <w:rsid w:val="00682FDC"/>
    <w:rsid w:val="006860E6"/>
    <w:rsid w:val="006875BE"/>
    <w:rsid w:val="00690AE1"/>
    <w:rsid w:val="00692195"/>
    <w:rsid w:val="00694598"/>
    <w:rsid w:val="00695649"/>
    <w:rsid w:val="00696E36"/>
    <w:rsid w:val="006A4775"/>
    <w:rsid w:val="006A5BE3"/>
    <w:rsid w:val="006A6F52"/>
    <w:rsid w:val="006A791A"/>
    <w:rsid w:val="006B0064"/>
    <w:rsid w:val="006B058E"/>
    <w:rsid w:val="006B196A"/>
    <w:rsid w:val="006B1DCF"/>
    <w:rsid w:val="006B3E95"/>
    <w:rsid w:val="006B51B2"/>
    <w:rsid w:val="006B6F6D"/>
    <w:rsid w:val="006B73B7"/>
    <w:rsid w:val="006B7C33"/>
    <w:rsid w:val="006C0B06"/>
    <w:rsid w:val="006C2406"/>
    <w:rsid w:val="006C308B"/>
    <w:rsid w:val="006C335D"/>
    <w:rsid w:val="006C3BBD"/>
    <w:rsid w:val="006C3E35"/>
    <w:rsid w:val="006C42AF"/>
    <w:rsid w:val="006C4EE7"/>
    <w:rsid w:val="006C54CA"/>
    <w:rsid w:val="006C565B"/>
    <w:rsid w:val="006C6498"/>
    <w:rsid w:val="006C76EE"/>
    <w:rsid w:val="006C794C"/>
    <w:rsid w:val="006D15F1"/>
    <w:rsid w:val="006D5A56"/>
    <w:rsid w:val="006D5B50"/>
    <w:rsid w:val="006E0000"/>
    <w:rsid w:val="006E15F7"/>
    <w:rsid w:val="006E2451"/>
    <w:rsid w:val="006E297B"/>
    <w:rsid w:val="006E4323"/>
    <w:rsid w:val="006E4326"/>
    <w:rsid w:val="006E5497"/>
    <w:rsid w:val="006F1495"/>
    <w:rsid w:val="006F32CF"/>
    <w:rsid w:val="006F5763"/>
    <w:rsid w:val="006F59F1"/>
    <w:rsid w:val="006F6BA7"/>
    <w:rsid w:val="00702002"/>
    <w:rsid w:val="0070324B"/>
    <w:rsid w:val="00706136"/>
    <w:rsid w:val="00706D13"/>
    <w:rsid w:val="007075DF"/>
    <w:rsid w:val="00710822"/>
    <w:rsid w:val="007112C1"/>
    <w:rsid w:val="007113CE"/>
    <w:rsid w:val="00711D8E"/>
    <w:rsid w:val="00712672"/>
    <w:rsid w:val="00713AF4"/>
    <w:rsid w:val="007146B1"/>
    <w:rsid w:val="00714E4E"/>
    <w:rsid w:val="007178C4"/>
    <w:rsid w:val="00721BCA"/>
    <w:rsid w:val="00721CDD"/>
    <w:rsid w:val="00721E29"/>
    <w:rsid w:val="00727E09"/>
    <w:rsid w:val="00734149"/>
    <w:rsid w:val="00734E3F"/>
    <w:rsid w:val="00736985"/>
    <w:rsid w:val="00736D8B"/>
    <w:rsid w:val="00740F83"/>
    <w:rsid w:val="007432A5"/>
    <w:rsid w:val="0074395D"/>
    <w:rsid w:val="00745DF5"/>
    <w:rsid w:val="00751718"/>
    <w:rsid w:val="00753924"/>
    <w:rsid w:val="0075401E"/>
    <w:rsid w:val="00755740"/>
    <w:rsid w:val="0076250F"/>
    <w:rsid w:val="00762632"/>
    <w:rsid w:val="00766E41"/>
    <w:rsid w:val="00767DA8"/>
    <w:rsid w:val="0077324F"/>
    <w:rsid w:val="007733DC"/>
    <w:rsid w:val="00774C2E"/>
    <w:rsid w:val="00775729"/>
    <w:rsid w:val="007777C8"/>
    <w:rsid w:val="00780FA5"/>
    <w:rsid w:val="00782452"/>
    <w:rsid w:val="0078477F"/>
    <w:rsid w:val="00784AC7"/>
    <w:rsid w:val="00785484"/>
    <w:rsid w:val="007860B7"/>
    <w:rsid w:val="007864CF"/>
    <w:rsid w:val="0078774A"/>
    <w:rsid w:val="00794D99"/>
    <w:rsid w:val="00796F1C"/>
    <w:rsid w:val="00797EFA"/>
    <w:rsid w:val="007A01A1"/>
    <w:rsid w:val="007A0A20"/>
    <w:rsid w:val="007A2294"/>
    <w:rsid w:val="007A4493"/>
    <w:rsid w:val="007A4716"/>
    <w:rsid w:val="007A4DF5"/>
    <w:rsid w:val="007A5978"/>
    <w:rsid w:val="007B134E"/>
    <w:rsid w:val="007B1C25"/>
    <w:rsid w:val="007B4589"/>
    <w:rsid w:val="007B4CD5"/>
    <w:rsid w:val="007B53DB"/>
    <w:rsid w:val="007B53F9"/>
    <w:rsid w:val="007B6200"/>
    <w:rsid w:val="007C05F7"/>
    <w:rsid w:val="007C0D15"/>
    <w:rsid w:val="007C0FE2"/>
    <w:rsid w:val="007C13FF"/>
    <w:rsid w:val="007C19B3"/>
    <w:rsid w:val="007C35DE"/>
    <w:rsid w:val="007C47D5"/>
    <w:rsid w:val="007C4D69"/>
    <w:rsid w:val="007C60BC"/>
    <w:rsid w:val="007C735B"/>
    <w:rsid w:val="007D0065"/>
    <w:rsid w:val="007D02BA"/>
    <w:rsid w:val="007D36A6"/>
    <w:rsid w:val="007D4476"/>
    <w:rsid w:val="007D4BBB"/>
    <w:rsid w:val="007E0551"/>
    <w:rsid w:val="007E1422"/>
    <w:rsid w:val="007E31E0"/>
    <w:rsid w:val="007E3B4C"/>
    <w:rsid w:val="007E5361"/>
    <w:rsid w:val="007E556D"/>
    <w:rsid w:val="007E7511"/>
    <w:rsid w:val="007E792F"/>
    <w:rsid w:val="007E7BC7"/>
    <w:rsid w:val="007F3395"/>
    <w:rsid w:val="007F4575"/>
    <w:rsid w:val="007F5C0B"/>
    <w:rsid w:val="007F646C"/>
    <w:rsid w:val="00800FE1"/>
    <w:rsid w:val="00801B9F"/>
    <w:rsid w:val="0080204D"/>
    <w:rsid w:val="00802E63"/>
    <w:rsid w:val="00803FE3"/>
    <w:rsid w:val="008042C1"/>
    <w:rsid w:val="00804F07"/>
    <w:rsid w:val="0080693A"/>
    <w:rsid w:val="00807EDB"/>
    <w:rsid w:val="00813EA6"/>
    <w:rsid w:val="0082053C"/>
    <w:rsid w:val="00822DAA"/>
    <w:rsid w:val="00822F43"/>
    <w:rsid w:val="00824D97"/>
    <w:rsid w:val="00825831"/>
    <w:rsid w:val="00826FFB"/>
    <w:rsid w:val="00830866"/>
    <w:rsid w:val="0083297C"/>
    <w:rsid w:val="00835D3F"/>
    <w:rsid w:val="00836B54"/>
    <w:rsid w:val="0084098C"/>
    <w:rsid w:val="008415EF"/>
    <w:rsid w:val="0084191E"/>
    <w:rsid w:val="00842704"/>
    <w:rsid w:val="00843010"/>
    <w:rsid w:val="00843B76"/>
    <w:rsid w:val="00844737"/>
    <w:rsid w:val="008460EC"/>
    <w:rsid w:val="008475F0"/>
    <w:rsid w:val="00847B74"/>
    <w:rsid w:val="0085007E"/>
    <w:rsid w:val="008515AF"/>
    <w:rsid w:val="008521A9"/>
    <w:rsid w:val="00852C32"/>
    <w:rsid w:val="00854F69"/>
    <w:rsid w:val="008557A7"/>
    <w:rsid w:val="00856BFE"/>
    <w:rsid w:val="00857312"/>
    <w:rsid w:val="008578B2"/>
    <w:rsid w:val="00860698"/>
    <w:rsid w:val="00862BCF"/>
    <w:rsid w:val="008646A2"/>
    <w:rsid w:val="00865DE2"/>
    <w:rsid w:val="00865FB1"/>
    <w:rsid w:val="00866D2E"/>
    <w:rsid w:val="00870761"/>
    <w:rsid w:val="00870928"/>
    <w:rsid w:val="00871FBA"/>
    <w:rsid w:val="00873753"/>
    <w:rsid w:val="00873AEA"/>
    <w:rsid w:val="008740B3"/>
    <w:rsid w:val="0087555F"/>
    <w:rsid w:val="0087667C"/>
    <w:rsid w:val="00876945"/>
    <w:rsid w:val="00876B47"/>
    <w:rsid w:val="00877620"/>
    <w:rsid w:val="00880CD8"/>
    <w:rsid w:val="00881605"/>
    <w:rsid w:val="008837B5"/>
    <w:rsid w:val="00885C98"/>
    <w:rsid w:val="00887076"/>
    <w:rsid w:val="00887404"/>
    <w:rsid w:val="00892B8C"/>
    <w:rsid w:val="008939C6"/>
    <w:rsid w:val="0089405C"/>
    <w:rsid w:val="00894F73"/>
    <w:rsid w:val="00894FEB"/>
    <w:rsid w:val="008951F6"/>
    <w:rsid w:val="00895D4B"/>
    <w:rsid w:val="00896272"/>
    <w:rsid w:val="00897FA2"/>
    <w:rsid w:val="008A0370"/>
    <w:rsid w:val="008A0B4E"/>
    <w:rsid w:val="008A1503"/>
    <w:rsid w:val="008A5AFE"/>
    <w:rsid w:val="008A6BB7"/>
    <w:rsid w:val="008A745C"/>
    <w:rsid w:val="008A7464"/>
    <w:rsid w:val="008A7514"/>
    <w:rsid w:val="008A76BB"/>
    <w:rsid w:val="008A7B6F"/>
    <w:rsid w:val="008B0003"/>
    <w:rsid w:val="008B09BA"/>
    <w:rsid w:val="008C05D0"/>
    <w:rsid w:val="008C1A18"/>
    <w:rsid w:val="008C1F60"/>
    <w:rsid w:val="008C478C"/>
    <w:rsid w:val="008C5A0E"/>
    <w:rsid w:val="008C5B88"/>
    <w:rsid w:val="008C6149"/>
    <w:rsid w:val="008C708C"/>
    <w:rsid w:val="008D300B"/>
    <w:rsid w:val="008E0008"/>
    <w:rsid w:val="008E0586"/>
    <w:rsid w:val="008E4B49"/>
    <w:rsid w:val="008E4BCA"/>
    <w:rsid w:val="008E7A6E"/>
    <w:rsid w:val="008F101D"/>
    <w:rsid w:val="008F6625"/>
    <w:rsid w:val="008F70D0"/>
    <w:rsid w:val="0090071B"/>
    <w:rsid w:val="00900C68"/>
    <w:rsid w:val="0090194F"/>
    <w:rsid w:val="00907D10"/>
    <w:rsid w:val="00911E27"/>
    <w:rsid w:val="009122EE"/>
    <w:rsid w:val="009131E9"/>
    <w:rsid w:val="0091345C"/>
    <w:rsid w:val="00913875"/>
    <w:rsid w:val="00914D69"/>
    <w:rsid w:val="00916582"/>
    <w:rsid w:val="00917A7A"/>
    <w:rsid w:val="00920854"/>
    <w:rsid w:val="00922F75"/>
    <w:rsid w:val="00923F00"/>
    <w:rsid w:val="0093173D"/>
    <w:rsid w:val="009321C8"/>
    <w:rsid w:val="00932569"/>
    <w:rsid w:val="009330E0"/>
    <w:rsid w:val="00935781"/>
    <w:rsid w:val="00937866"/>
    <w:rsid w:val="00937BB6"/>
    <w:rsid w:val="00941E94"/>
    <w:rsid w:val="009425AB"/>
    <w:rsid w:val="00943730"/>
    <w:rsid w:val="00944C52"/>
    <w:rsid w:val="00946ED4"/>
    <w:rsid w:val="0094755C"/>
    <w:rsid w:val="009505AE"/>
    <w:rsid w:val="00950D65"/>
    <w:rsid w:val="00952815"/>
    <w:rsid w:val="009538FD"/>
    <w:rsid w:val="009543B9"/>
    <w:rsid w:val="009573B8"/>
    <w:rsid w:val="009578CC"/>
    <w:rsid w:val="009617E1"/>
    <w:rsid w:val="00962EE3"/>
    <w:rsid w:val="0096523F"/>
    <w:rsid w:val="009654E4"/>
    <w:rsid w:val="009664B0"/>
    <w:rsid w:val="0096778A"/>
    <w:rsid w:val="009712F0"/>
    <w:rsid w:val="00972175"/>
    <w:rsid w:val="0097548F"/>
    <w:rsid w:val="00975B27"/>
    <w:rsid w:val="00975CA5"/>
    <w:rsid w:val="009774B4"/>
    <w:rsid w:val="00980480"/>
    <w:rsid w:val="00981955"/>
    <w:rsid w:val="00986590"/>
    <w:rsid w:val="00991579"/>
    <w:rsid w:val="00992C76"/>
    <w:rsid w:val="00995329"/>
    <w:rsid w:val="0099643B"/>
    <w:rsid w:val="009969D6"/>
    <w:rsid w:val="00996FC8"/>
    <w:rsid w:val="009A112B"/>
    <w:rsid w:val="009A258E"/>
    <w:rsid w:val="009A2619"/>
    <w:rsid w:val="009A4C60"/>
    <w:rsid w:val="009A58FC"/>
    <w:rsid w:val="009A6EE6"/>
    <w:rsid w:val="009A744E"/>
    <w:rsid w:val="009A7CE3"/>
    <w:rsid w:val="009B13B6"/>
    <w:rsid w:val="009B140C"/>
    <w:rsid w:val="009B3770"/>
    <w:rsid w:val="009B394F"/>
    <w:rsid w:val="009B444E"/>
    <w:rsid w:val="009B48D5"/>
    <w:rsid w:val="009B4D3B"/>
    <w:rsid w:val="009B6322"/>
    <w:rsid w:val="009B66A6"/>
    <w:rsid w:val="009B6ABA"/>
    <w:rsid w:val="009B7A12"/>
    <w:rsid w:val="009B7F9E"/>
    <w:rsid w:val="009C18DB"/>
    <w:rsid w:val="009C1A5A"/>
    <w:rsid w:val="009C2450"/>
    <w:rsid w:val="009C2AA7"/>
    <w:rsid w:val="009C3F64"/>
    <w:rsid w:val="009C420E"/>
    <w:rsid w:val="009D0549"/>
    <w:rsid w:val="009D196B"/>
    <w:rsid w:val="009D1F71"/>
    <w:rsid w:val="009D3438"/>
    <w:rsid w:val="009D5128"/>
    <w:rsid w:val="009D5B4A"/>
    <w:rsid w:val="009D7407"/>
    <w:rsid w:val="009E0866"/>
    <w:rsid w:val="009E17AB"/>
    <w:rsid w:val="009E273C"/>
    <w:rsid w:val="009E5A72"/>
    <w:rsid w:val="009E6F6E"/>
    <w:rsid w:val="009E7E22"/>
    <w:rsid w:val="009F1350"/>
    <w:rsid w:val="009F3F04"/>
    <w:rsid w:val="009F6423"/>
    <w:rsid w:val="009F6B09"/>
    <w:rsid w:val="009F6E2C"/>
    <w:rsid w:val="009F7F12"/>
    <w:rsid w:val="00A016F4"/>
    <w:rsid w:val="00A01CA4"/>
    <w:rsid w:val="00A01D8F"/>
    <w:rsid w:val="00A0324F"/>
    <w:rsid w:val="00A03C19"/>
    <w:rsid w:val="00A04C85"/>
    <w:rsid w:val="00A05486"/>
    <w:rsid w:val="00A07A86"/>
    <w:rsid w:val="00A107B9"/>
    <w:rsid w:val="00A10F78"/>
    <w:rsid w:val="00A12B40"/>
    <w:rsid w:val="00A13E35"/>
    <w:rsid w:val="00A17461"/>
    <w:rsid w:val="00A209DF"/>
    <w:rsid w:val="00A2104D"/>
    <w:rsid w:val="00A22CD1"/>
    <w:rsid w:val="00A23289"/>
    <w:rsid w:val="00A237B8"/>
    <w:rsid w:val="00A24A62"/>
    <w:rsid w:val="00A250BC"/>
    <w:rsid w:val="00A31C9F"/>
    <w:rsid w:val="00A33149"/>
    <w:rsid w:val="00A352B1"/>
    <w:rsid w:val="00A36EA3"/>
    <w:rsid w:val="00A37197"/>
    <w:rsid w:val="00A40477"/>
    <w:rsid w:val="00A413E2"/>
    <w:rsid w:val="00A4144F"/>
    <w:rsid w:val="00A41626"/>
    <w:rsid w:val="00A4535E"/>
    <w:rsid w:val="00A46B28"/>
    <w:rsid w:val="00A47135"/>
    <w:rsid w:val="00A479E9"/>
    <w:rsid w:val="00A51228"/>
    <w:rsid w:val="00A53CFB"/>
    <w:rsid w:val="00A5514E"/>
    <w:rsid w:val="00A55739"/>
    <w:rsid w:val="00A5597E"/>
    <w:rsid w:val="00A56209"/>
    <w:rsid w:val="00A60D00"/>
    <w:rsid w:val="00A61B4D"/>
    <w:rsid w:val="00A66524"/>
    <w:rsid w:val="00A71167"/>
    <w:rsid w:val="00A72201"/>
    <w:rsid w:val="00A74192"/>
    <w:rsid w:val="00A742EA"/>
    <w:rsid w:val="00A75B84"/>
    <w:rsid w:val="00A80123"/>
    <w:rsid w:val="00A80305"/>
    <w:rsid w:val="00A80F95"/>
    <w:rsid w:val="00A854F9"/>
    <w:rsid w:val="00A865DF"/>
    <w:rsid w:val="00A868CB"/>
    <w:rsid w:val="00A86CCB"/>
    <w:rsid w:val="00A87CBD"/>
    <w:rsid w:val="00A93309"/>
    <w:rsid w:val="00A95ABF"/>
    <w:rsid w:val="00A96364"/>
    <w:rsid w:val="00A97244"/>
    <w:rsid w:val="00A97BF1"/>
    <w:rsid w:val="00AA1327"/>
    <w:rsid w:val="00AA298A"/>
    <w:rsid w:val="00AA30D6"/>
    <w:rsid w:val="00AA3AA8"/>
    <w:rsid w:val="00AA404C"/>
    <w:rsid w:val="00AB0B03"/>
    <w:rsid w:val="00AB2D6E"/>
    <w:rsid w:val="00AB4795"/>
    <w:rsid w:val="00AB592D"/>
    <w:rsid w:val="00AB5D49"/>
    <w:rsid w:val="00AB6748"/>
    <w:rsid w:val="00AB687F"/>
    <w:rsid w:val="00AB6BD2"/>
    <w:rsid w:val="00AB7726"/>
    <w:rsid w:val="00AC107C"/>
    <w:rsid w:val="00AC164A"/>
    <w:rsid w:val="00AC2B0E"/>
    <w:rsid w:val="00AC2D4E"/>
    <w:rsid w:val="00AC3944"/>
    <w:rsid w:val="00AC418D"/>
    <w:rsid w:val="00AC551D"/>
    <w:rsid w:val="00AC5D00"/>
    <w:rsid w:val="00AC6178"/>
    <w:rsid w:val="00AC7027"/>
    <w:rsid w:val="00AC7CCD"/>
    <w:rsid w:val="00AD1120"/>
    <w:rsid w:val="00AD1603"/>
    <w:rsid w:val="00AD19F7"/>
    <w:rsid w:val="00AD2C2E"/>
    <w:rsid w:val="00AE0490"/>
    <w:rsid w:val="00AE1DDA"/>
    <w:rsid w:val="00AE2B7B"/>
    <w:rsid w:val="00AE448A"/>
    <w:rsid w:val="00AE46F7"/>
    <w:rsid w:val="00AE6334"/>
    <w:rsid w:val="00AE74DA"/>
    <w:rsid w:val="00AE7AB3"/>
    <w:rsid w:val="00AF18F4"/>
    <w:rsid w:val="00AF2050"/>
    <w:rsid w:val="00AF4103"/>
    <w:rsid w:val="00AF4133"/>
    <w:rsid w:val="00AF47B7"/>
    <w:rsid w:val="00AF4A1C"/>
    <w:rsid w:val="00AF7ECC"/>
    <w:rsid w:val="00B00BF4"/>
    <w:rsid w:val="00B01D03"/>
    <w:rsid w:val="00B02B2A"/>
    <w:rsid w:val="00B03CA8"/>
    <w:rsid w:val="00B05621"/>
    <w:rsid w:val="00B05B87"/>
    <w:rsid w:val="00B06AEF"/>
    <w:rsid w:val="00B12991"/>
    <w:rsid w:val="00B141EA"/>
    <w:rsid w:val="00B16EF6"/>
    <w:rsid w:val="00B22F0E"/>
    <w:rsid w:val="00B249EC"/>
    <w:rsid w:val="00B2742C"/>
    <w:rsid w:val="00B31A49"/>
    <w:rsid w:val="00B3215B"/>
    <w:rsid w:val="00B33C0A"/>
    <w:rsid w:val="00B34763"/>
    <w:rsid w:val="00B36769"/>
    <w:rsid w:val="00B401AF"/>
    <w:rsid w:val="00B50E57"/>
    <w:rsid w:val="00B50ED0"/>
    <w:rsid w:val="00B5118A"/>
    <w:rsid w:val="00B51C2F"/>
    <w:rsid w:val="00B55E19"/>
    <w:rsid w:val="00B56E71"/>
    <w:rsid w:val="00B579A6"/>
    <w:rsid w:val="00B57E68"/>
    <w:rsid w:val="00B60E08"/>
    <w:rsid w:val="00B664A8"/>
    <w:rsid w:val="00B66D3E"/>
    <w:rsid w:val="00B678C4"/>
    <w:rsid w:val="00B71886"/>
    <w:rsid w:val="00B71AD8"/>
    <w:rsid w:val="00B7419B"/>
    <w:rsid w:val="00B7590A"/>
    <w:rsid w:val="00B81495"/>
    <w:rsid w:val="00B81A23"/>
    <w:rsid w:val="00B82752"/>
    <w:rsid w:val="00B84B3C"/>
    <w:rsid w:val="00B8569F"/>
    <w:rsid w:val="00B857E1"/>
    <w:rsid w:val="00B8599B"/>
    <w:rsid w:val="00B85C9C"/>
    <w:rsid w:val="00B86990"/>
    <w:rsid w:val="00B91FE7"/>
    <w:rsid w:val="00B929BE"/>
    <w:rsid w:val="00B94758"/>
    <w:rsid w:val="00B94AA3"/>
    <w:rsid w:val="00BA1B89"/>
    <w:rsid w:val="00BA2CA5"/>
    <w:rsid w:val="00BA4B6D"/>
    <w:rsid w:val="00BB12AD"/>
    <w:rsid w:val="00BB26C5"/>
    <w:rsid w:val="00BB2F84"/>
    <w:rsid w:val="00BB3098"/>
    <w:rsid w:val="00BB3556"/>
    <w:rsid w:val="00BB3FD0"/>
    <w:rsid w:val="00BB72E5"/>
    <w:rsid w:val="00BB7F4F"/>
    <w:rsid w:val="00BC0847"/>
    <w:rsid w:val="00BC1FED"/>
    <w:rsid w:val="00BC466C"/>
    <w:rsid w:val="00BC5719"/>
    <w:rsid w:val="00BC63A8"/>
    <w:rsid w:val="00BC7DAA"/>
    <w:rsid w:val="00BD0F5C"/>
    <w:rsid w:val="00BD3E67"/>
    <w:rsid w:val="00BD62C6"/>
    <w:rsid w:val="00BD6304"/>
    <w:rsid w:val="00BD710C"/>
    <w:rsid w:val="00BD773C"/>
    <w:rsid w:val="00BD7EEF"/>
    <w:rsid w:val="00BE07A8"/>
    <w:rsid w:val="00BE12B6"/>
    <w:rsid w:val="00BE14FE"/>
    <w:rsid w:val="00BE391E"/>
    <w:rsid w:val="00BE4EAA"/>
    <w:rsid w:val="00BE5C5D"/>
    <w:rsid w:val="00BE7578"/>
    <w:rsid w:val="00BF1195"/>
    <w:rsid w:val="00BF1579"/>
    <w:rsid w:val="00BF2F43"/>
    <w:rsid w:val="00BF3BBB"/>
    <w:rsid w:val="00BF4DE6"/>
    <w:rsid w:val="00BF5975"/>
    <w:rsid w:val="00BF6703"/>
    <w:rsid w:val="00BF6E6E"/>
    <w:rsid w:val="00BF7102"/>
    <w:rsid w:val="00BF7848"/>
    <w:rsid w:val="00C007D7"/>
    <w:rsid w:val="00C01CB7"/>
    <w:rsid w:val="00C026B2"/>
    <w:rsid w:val="00C03A1A"/>
    <w:rsid w:val="00C04D72"/>
    <w:rsid w:val="00C06B13"/>
    <w:rsid w:val="00C079BA"/>
    <w:rsid w:val="00C11AB6"/>
    <w:rsid w:val="00C123ED"/>
    <w:rsid w:val="00C16A47"/>
    <w:rsid w:val="00C2458F"/>
    <w:rsid w:val="00C24AB6"/>
    <w:rsid w:val="00C2607B"/>
    <w:rsid w:val="00C27D25"/>
    <w:rsid w:val="00C35791"/>
    <w:rsid w:val="00C35FB1"/>
    <w:rsid w:val="00C37697"/>
    <w:rsid w:val="00C406C0"/>
    <w:rsid w:val="00C42541"/>
    <w:rsid w:val="00C42CDE"/>
    <w:rsid w:val="00C444D0"/>
    <w:rsid w:val="00C44EB6"/>
    <w:rsid w:val="00C45941"/>
    <w:rsid w:val="00C45B05"/>
    <w:rsid w:val="00C471DD"/>
    <w:rsid w:val="00C479A5"/>
    <w:rsid w:val="00C50B58"/>
    <w:rsid w:val="00C5182A"/>
    <w:rsid w:val="00C52463"/>
    <w:rsid w:val="00C52B3D"/>
    <w:rsid w:val="00C55983"/>
    <w:rsid w:val="00C61030"/>
    <w:rsid w:val="00C61385"/>
    <w:rsid w:val="00C61649"/>
    <w:rsid w:val="00C61935"/>
    <w:rsid w:val="00C63A2E"/>
    <w:rsid w:val="00C63EE9"/>
    <w:rsid w:val="00C65D8F"/>
    <w:rsid w:val="00C6756D"/>
    <w:rsid w:val="00C67B6A"/>
    <w:rsid w:val="00C67E14"/>
    <w:rsid w:val="00C7045B"/>
    <w:rsid w:val="00C77E71"/>
    <w:rsid w:val="00C80F99"/>
    <w:rsid w:val="00C82832"/>
    <w:rsid w:val="00C832F5"/>
    <w:rsid w:val="00C833BE"/>
    <w:rsid w:val="00C8367C"/>
    <w:rsid w:val="00C83F4E"/>
    <w:rsid w:val="00C845A3"/>
    <w:rsid w:val="00C84C30"/>
    <w:rsid w:val="00C869BC"/>
    <w:rsid w:val="00C87B9B"/>
    <w:rsid w:val="00C908C7"/>
    <w:rsid w:val="00C91B13"/>
    <w:rsid w:val="00C92805"/>
    <w:rsid w:val="00C94F8A"/>
    <w:rsid w:val="00C96E48"/>
    <w:rsid w:val="00CA16F3"/>
    <w:rsid w:val="00CA2445"/>
    <w:rsid w:val="00CA3403"/>
    <w:rsid w:val="00CA37B1"/>
    <w:rsid w:val="00CA3FD8"/>
    <w:rsid w:val="00CA5021"/>
    <w:rsid w:val="00CA575B"/>
    <w:rsid w:val="00CA6D57"/>
    <w:rsid w:val="00CA73CD"/>
    <w:rsid w:val="00CB1488"/>
    <w:rsid w:val="00CB1826"/>
    <w:rsid w:val="00CB1959"/>
    <w:rsid w:val="00CB1FCA"/>
    <w:rsid w:val="00CB2AE4"/>
    <w:rsid w:val="00CB40BD"/>
    <w:rsid w:val="00CB63F0"/>
    <w:rsid w:val="00CB7810"/>
    <w:rsid w:val="00CC0FD1"/>
    <w:rsid w:val="00CC1435"/>
    <w:rsid w:val="00CC1D45"/>
    <w:rsid w:val="00CC1FD6"/>
    <w:rsid w:val="00CC27D8"/>
    <w:rsid w:val="00CC735E"/>
    <w:rsid w:val="00CC741B"/>
    <w:rsid w:val="00CC7AC1"/>
    <w:rsid w:val="00CD02C3"/>
    <w:rsid w:val="00CD0570"/>
    <w:rsid w:val="00CD0AAC"/>
    <w:rsid w:val="00CD0E4B"/>
    <w:rsid w:val="00CD1227"/>
    <w:rsid w:val="00CD1A76"/>
    <w:rsid w:val="00CD238F"/>
    <w:rsid w:val="00CD3F5D"/>
    <w:rsid w:val="00CD4AD4"/>
    <w:rsid w:val="00CD4E3C"/>
    <w:rsid w:val="00CD5632"/>
    <w:rsid w:val="00CD7D4B"/>
    <w:rsid w:val="00CE22AB"/>
    <w:rsid w:val="00CE2CF5"/>
    <w:rsid w:val="00CE4C89"/>
    <w:rsid w:val="00CE65BE"/>
    <w:rsid w:val="00CE77C5"/>
    <w:rsid w:val="00CF0487"/>
    <w:rsid w:val="00CF07BA"/>
    <w:rsid w:val="00CF112A"/>
    <w:rsid w:val="00CF21A3"/>
    <w:rsid w:val="00CF3907"/>
    <w:rsid w:val="00CF4770"/>
    <w:rsid w:val="00CF4A11"/>
    <w:rsid w:val="00CF5417"/>
    <w:rsid w:val="00CF74E1"/>
    <w:rsid w:val="00D0296C"/>
    <w:rsid w:val="00D030BF"/>
    <w:rsid w:val="00D04206"/>
    <w:rsid w:val="00D05E55"/>
    <w:rsid w:val="00D07380"/>
    <w:rsid w:val="00D112DF"/>
    <w:rsid w:val="00D11776"/>
    <w:rsid w:val="00D1231A"/>
    <w:rsid w:val="00D1310A"/>
    <w:rsid w:val="00D141C0"/>
    <w:rsid w:val="00D14E71"/>
    <w:rsid w:val="00D169F9"/>
    <w:rsid w:val="00D171CD"/>
    <w:rsid w:val="00D20A30"/>
    <w:rsid w:val="00D20BC7"/>
    <w:rsid w:val="00D20D10"/>
    <w:rsid w:val="00D23515"/>
    <w:rsid w:val="00D24B94"/>
    <w:rsid w:val="00D25541"/>
    <w:rsid w:val="00D25EA7"/>
    <w:rsid w:val="00D26390"/>
    <w:rsid w:val="00D2641E"/>
    <w:rsid w:val="00D26B06"/>
    <w:rsid w:val="00D26C13"/>
    <w:rsid w:val="00D3068D"/>
    <w:rsid w:val="00D30747"/>
    <w:rsid w:val="00D3170B"/>
    <w:rsid w:val="00D32B28"/>
    <w:rsid w:val="00D32D6F"/>
    <w:rsid w:val="00D34D5D"/>
    <w:rsid w:val="00D34E16"/>
    <w:rsid w:val="00D361DD"/>
    <w:rsid w:val="00D36A3C"/>
    <w:rsid w:val="00D37B04"/>
    <w:rsid w:val="00D37E81"/>
    <w:rsid w:val="00D413C2"/>
    <w:rsid w:val="00D42664"/>
    <w:rsid w:val="00D44221"/>
    <w:rsid w:val="00D4432A"/>
    <w:rsid w:val="00D45555"/>
    <w:rsid w:val="00D4628C"/>
    <w:rsid w:val="00D462F8"/>
    <w:rsid w:val="00D46B95"/>
    <w:rsid w:val="00D479B5"/>
    <w:rsid w:val="00D50741"/>
    <w:rsid w:val="00D51191"/>
    <w:rsid w:val="00D51A5D"/>
    <w:rsid w:val="00D52755"/>
    <w:rsid w:val="00D540C6"/>
    <w:rsid w:val="00D56029"/>
    <w:rsid w:val="00D61EC6"/>
    <w:rsid w:val="00D63477"/>
    <w:rsid w:val="00D6439A"/>
    <w:rsid w:val="00D64BD1"/>
    <w:rsid w:val="00D700FE"/>
    <w:rsid w:val="00D7051A"/>
    <w:rsid w:val="00D7068F"/>
    <w:rsid w:val="00D71F34"/>
    <w:rsid w:val="00D727D0"/>
    <w:rsid w:val="00D7310B"/>
    <w:rsid w:val="00D803C6"/>
    <w:rsid w:val="00D8371A"/>
    <w:rsid w:val="00D85F0B"/>
    <w:rsid w:val="00D86048"/>
    <w:rsid w:val="00D90B37"/>
    <w:rsid w:val="00D92254"/>
    <w:rsid w:val="00D924D3"/>
    <w:rsid w:val="00D94CF9"/>
    <w:rsid w:val="00D94DA4"/>
    <w:rsid w:val="00DA16BF"/>
    <w:rsid w:val="00DA1B52"/>
    <w:rsid w:val="00DA2AB8"/>
    <w:rsid w:val="00DA4B3C"/>
    <w:rsid w:val="00DA52C5"/>
    <w:rsid w:val="00DA6E63"/>
    <w:rsid w:val="00DB1A9F"/>
    <w:rsid w:val="00DB1D7F"/>
    <w:rsid w:val="00DB3309"/>
    <w:rsid w:val="00DB4EB3"/>
    <w:rsid w:val="00DB6E18"/>
    <w:rsid w:val="00DB7DD2"/>
    <w:rsid w:val="00DC0996"/>
    <w:rsid w:val="00DC238C"/>
    <w:rsid w:val="00DC3458"/>
    <w:rsid w:val="00DC3757"/>
    <w:rsid w:val="00DC3911"/>
    <w:rsid w:val="00DC5A4E"/>
    <w:rsid w:val="00DC6CD3"/>
    <w:rsid w:val="00DC6D78"/>
    <w:rsid w:val="00DD02CA"/>
    <w:rsid w:val="00DD3A05"/>
    <w:rsid w:val="00DD3E88"/>
    <w:rsid w:val="00DD4530"/>
    <w:rsid w:val="00DE084C"/>
    <w:rsid w:val="00DE0D19"/>
    <w:rsid w:val="00DE2BAF"/>
    <w:rsid w:val="00DE302D"/>
    <w:rsid w:val="00DE34CA"/>
    <w:rsid w:val="00DE3C47"/>
    <w:rsid w:val="00DF021A"/>
    <w:rsid w:val="00DF19A4"/>
    <w:rsid w:val="00DF2254"/>
    <w:rsid w:val="00DF32A0"/>
    <w:rsid w:val="00DF6370"/>
    <w:rsid w:val="00DF68CF"/>
    <w:rsid w:val="00DF6ED3"/>
    <w:rsid w:val="00E0138E"/>
    <w:rsid w:val="00E0392D"/>
    <w:rsid w:val="00E0497E"/>
    <w:rsid w:val="00E055AB"/>
    <w:rsid w:val="00E0580C"/>
    <w:rsid w:val="00E05F52"/>
    <w:rsid w:val="00E06798"/>
    <w:rsid w:val="00E10E98"/>
    <w:rsid w:val="00E11EA5"/>
    <w:rsid w:val="00E14E3E"/>
    <w:rsid w:val="00E14E55"/>
    <w:rsid w:val="00E14F51"/>
    <w:rsid w:val="00E15A6C"/>
    <w:rsid w:val="00E1666D"/>
    <w:rsid w:val="00E16D5F"/>
    <w:rsid w:val="00E1775C"/>
    <w:rsid w:val="00E208A0"/>
    <w:rsid w:val="00E20945"/>
    <w:rsid w:val="00E221FA"/>
    <w:rsid w:val="00E222D6"/>
    <w:rsid w:val="00E24DCA"/>
    <w:rsid w:val="00E26713"/>
    <w:rsid w:val="00E3076E"/>
    <w:rsid w:val="00E32094"/>
    <w:rsid w:val="00E3316A"/>
    <w:rsid w:val="00E33E6B"/>
    <w:rsid w:val="00E357B7"/>
    <w:rsid w:val="00E40E8B"/>
    <w:rsid w:val="00E410F8"/>
    <w:rsid w:val="00E42990"/>
    <w:rsid w:val="00E42E50"/>
    <w:rsid w:val="00E4584F"/>
    <w:rsid w:val="00E46D7C"/>
    <w:rsid w:val="00E46E5C"/>
    <w:rsid w:val="00E52C78"/>
    <w:rsid w:val="00E532A8"/>
    <w:rsid w:val="00E53800"/>
    <w:rsid w:val="00E5734A"/>
    <w:rsid w:val="00E575F2"/>
    <w:rsid w:val="00E57BEB"/>
    <w:rsid w:val="00E57F92"/>
    <w:rsid w:val="00E606F5"/>
    <w:rsid w:val="00E6081F"/>
    <w:rsid w:val="00E60821"/>
    <w:rsid w:val="00E60D56"/>
    <w:rsid w:val="00E614AA"/>
    <w:rsid w:val="00E624EC"/>
    <w:rsid w:val="00E6403B"/>
    <w:rsid w:val="00E66FA2"/>
    <w:rsid w:val="00E70C37"/>
    <w:rsid w:val="00E72EA0"/>
    <w:rsid w:val="00E77401"/>
    <w:rsid w:val="00E8296D"/>
    <w:rsid w:val="00E837E0"/>
    <w:rsid w:val="00E8457B"/>
    <w:rsid w:val="00E853D7"/>
    <w:rsid w:val="00E944AA"/>
    <w:rsid w:val="00E95323"/>
    <w:rsid w:val="00EA04B2"/>
    <w:rsid w:val="00EA05DE"/>
    <w:rsid w:val="00EA20F3"/>
    <w:rsid w:val="00EA36D9"/>
    <w:rsid w:val="00EA5A34"/>
    <w:rsid w:val="00EA7F9B"/>
    <w:rsid w:val="00EB25D1"/>
    <w:rsid w:val="00EC0572"/>
    <w:rsid w:val="00EC17EE"/>
    <w:rsid w:val="00EC2B54"/>
    <w:rsid w:val="00EC340C"/>
    <w:rsid w:val="00EC608A"/>
    <w:rsid w:val="00EC698B"/>
    <w:rsid w:val="00EC6D38"/>
    <w:rsid w:val="00EC7855"/>
    <w:rsid w:val="00ED179A"/>
    <w:rsid w:val="00ED18EE"/>
    <w:rsid w:val="00ED2831"/>
    <w:rsid w:val="00ED3B2D"/>
    <w:rsid w:val="00ED4016"/>
    <w:rsid w:val="00ED43D1"/>
    <w:rsid w:val="00ED6274"/>
    <w:rsid w:val="00ED6E38"/>
    <w:rsid w:val="00EE03D6"/>
    <w:rsid w:val="00EE0466"/>
    <w:rsid w:val="00EE1CFF"/>
    <w:rsid w:val="00EE4EE1"/>
    <w:rsid w:val="00EE5882"/>
    <w:rsid w:val="00EF043B"/>
    <w:rsid w:val="00EF1A4B"/>
    <w:rsid w:val="00EF2365"/>
    <w:rsid w:val="00EF44D8"/>
    <w:rsid w:val="00EF4574"/>
    <w:rsid w:val="00EF6269"/>
    <w:rsid w:val="00EF637D"/>
    <w:rsid w:val="00EF76EC"/>
    <w:rsid w:val="00F003E0"/>
    <w:rsid w:val="00F01921"/>
    <w:rsid w:val="00F026AC"/>
    <w:rsid w:val="00F02A52"/>
    <w:rsid w:val="00F05375"/>
    <w:rsid w:val="00F06192"/>
    <w:rsid w:val="00F06982"/>
    <w:rsid w:val="00F10B1D"/>
    <w:rsid w:val="00F13373"/>
    <w:rsid w:val="00F14DED"/>
    <w:rsid w:val="00F20898"/>
    <w:rsid w:val="00F258BF"/>
    <w:rsid w:val="00F25A93"/>
    <w:rsid w:val="00F25ABF"/>
    <w:rsid w:val="00F2684E"/>
    <w:rsid w:val="00F27235"/>
    <w:rsid w:val="00F31B10"/>
    <w:rsid w:val="00F3224A"/>
    <w:rsid w:val="00F3278F"/>
    <w:rsid w:val="00F32F70"/>
    <w:rsid w:val="00F33253"/>
    <w:rsid w:val="00F3336A"/>
    <w:rsid w:val="00F34D8F"/>
    <w:rsid w:val="00F3546D"/>
    <w:rsid w:val="00F361E0"/>
    <w:rsid w:val="00F36816"/>
    <w:rsid w:val="00F41286"/>
    <w:rsid w:val="00F4303E"/>
    <w:rsid w:val="00F44326"/>
    <w:rsid w:val="00F44B32"/>
    <w:rsid w:val="00F45486"/>
    <w:rsid w:val="00F46AC1"/>
    <w:rsid w:val="00F47942"/>
    <w:rsid w:val="00F47BCD"/>
    <w:rsid w:val="00F51CD6"/>
    <w:rsid w:val="00F530AC"/>
    <w:rsid w:val="00F53309"/>
    <w:rsid w:val="00F53E91"/>
    <w:rsid w:val="00F5404C"/>
    <w:rsid w:val="00F548D3"/>
    <w:rsid w:val="00F55791"/>
    <w:rsid w:val="00F62858"/>
    <w:rsid w:val="00F63183"/>
    <w:rsid w:val="00F63661"/>
    <w:rsid w:val="00F63905"/>
    <w:rsid w:val="00F63EE7"/>
    <w:rsid w:val="00F642B6"/>
    <w:rsid w:val="00F6437E"/>
    <w:rsid w:val="00F64397"/>
    <w:rsid w:val="00F64AD5"/>
    <w:rsid w:val="00F650C7"/>
    <w:rsid w:val="00F65254"/>
    <w:rsid w:val="00F6596F"/>
    <w:rsid w:val="00F66EF8"/>
    <w:rsid w:val="00F67C6A"/>
    <w:rsid w:val="00F67D4A"/>
    <w:rsid w:val="00F70504"/>
    <w:rsid w:val="00F707E0"/>
    <w:rsid w:val="00F715A6"/>
    <w:rsid w:val="00F71CB4"/>
    <w:rsid w:val="00F729EF"/>
    <w:rsid w:val="00F73C6C"/>
    <w:rsid w:val="00F74151"/>
    <w:rsid w:val="00F746B7"/>
    <w:rsid w:val="00F758CB"/>
    <w:rsid w:val="00F75926"/>
    <w:rsid w:val="00F760AE"/>
    <w:rsid w:val="00F77CAE"/>
    <w:rsid w:val="00F812D1"/>
    <w:rsid w:val="00F82271"/>
    <w:rsid w:val="00F83428"/>
    <w:rsid w:val="00F84CF1"/>
    <w:rsid w:val="00F875A8"/>
    <w:rsid w:val="00F90B17"/>
    <w:rsid w:val="00F93F10"/>
    <w:rsid w:val="00F94B25"/>
    <w:rsid w:val="00F96BB9"/>
    <w:rsid w:val="00F975C0"/>
    <w:rsid w:val="00FA0594"/>
    <w:rsid w:val="00FA2508"/>
    <w:rsid w:val="00FA269A"/>
    <w:rsid w:val="00FA2799"/>
    <w:rsid w:val="00FA4387"/>
    <w:rsid w:val="00FA4D1A"/>
    <w:rsid w:val="00FA5EFD"/>
    <w:rsid w:val="00FA68E6"/>
    <w:rsid w:val="00FA70ED"/>
    <w:rsid w:val="00FB1D2D"/>
    <w:rsid w:val="00FB67E2"/>
    <w:rsid w:val="00FB6F0D"/>
    <w:rsid w:val="00FC020B"/>
    <w:rsid w:val="00FC1216"/>
    <w:rsid w:val="00FC4542"/>
    <w:rsid w:val="00FC5365"/>
    <w:rsid w:val="00FC7CA5"/>
    <w:rsid w:val="00FD1850"/>
    <w:rsid w:val="00FD2DF5"/>
    <w:rsid w:val="00FD5623"/>
    <w:rsid w:val="00FD710F"/>
    <w:rsid w:val="00FD72D4"/>
    <w:rsid w:val="00FE43AE"/>
    <w:rsid w:val="00FE6D51"/>
    <w:rsid w:val="00FE6F2A"/>
    <w:rsid w:val="00FE7811"/>
    <w:rsid w:val="00FE7AAF"/>
    <w:rsid w:val="00FF0590"/>
    <w:rsid w:val="00FF065F"/>
    <w:rsid w:val="00FF1D3F"/>
    <w:rsid w:val="00FF3AA9"/>
    <w:rsid w:val="00FF551B"/>
    <w:rsid w:val="01D7F539"/>
    <w:rsid w:val="01FB216B"/>
    <w:rsid w:val="0262C6C1"/>
    <w:rsid w:val="02FBAEDB"/>
    <w:rsid w:val="03AF8DB9"/>
    <w:rsid w:val="03B87C93"/>
    <w:rsid w:val="03BAAE3D"/>
    <w:rsid w:val="043A4B15"/>
    <w:rsid w:val="0478B63F"/>
    <w:rsid w:val="049CFCED"/>
    <w:rsid w:val="04C7BF9F"/>
    <w:rsid w:val="05213659"/>
    <w:rsid w:val="05AF4512"/>
    <w:rsid w:val="064B8BFB"/>
    <w:rsid w:val="06C704E1"/>
    <w:rsid w:val="06F371C1"/>
    <w:rsid w:val="07B0E96B"/>
    <w:rsid w:val="07C5F91B"/>
    <w:rsid w:val="07E75C5C"/>
    <w:rsid w:val="0845B528"/>
    <w:rsid w:val="086F866C"/>
    <w:rsid w:val="09521BAF"/>
    <w:rsid w:val="0983C9A1"/>
    <w:rsid w:val="09AAFCFC"/>
    <w:rsid w:val="09B2B1E6"/>
    <w:rsid w:val="09EA4F0C"/>
    <w:rsid w:val="0A517758"/>
    <w:rsid w:val="0A7E6017"/>
    <w:rsid w:val="0AB3F9C9"/>
    <w:rsid w:val="0AC1074D"/>
    <w:rsid w:val="0AE8CBDA"/>
    <w:rsid w:val="0B0B6467"/>
    <w:rsid w:val="0B2A6571"/>
    <w:rsid w:val="0B8B9E43"/>
    <w:rsid w:val="0BA83C07"/>
    <w:rsid w:val="0C19B50A"/>
    <w:rsid w:val="0C35FBCD"/>
    <w:rsid w:val="0CB038C6"/>
    <w:rsid w:val="0D790F44"/>
    <w:rsid w:val="0D95DD78"/>
    <w:rsid w:val="0DDDD35C"/>
    <w:rsid w:val="0E03DBF9"/>
    <w:rsid w:val="0E090B71"/>
    <w:rsid w:val="0E53B944"/>
    <w:rsid w:val="0E8B9EC8"/>
    <w:rsid w:val="0ED97C43"/>
    <w:rsid w:val="0EDD7451"/>
    <w:rsid w:val="0F531E94"/>
    <w:rsid w:val="0F717CCF"/>
    <w:rsid w:val="1068CFAB"/>
    <w:rsid w:val="1083575F"/>
    <w:rsid w:val="10B179AD"/>
    <w:rsid w:val="114E8273"/>
    <w:rsid w:val="11A88D0E"/>
    <w:rsid w:val="1204A00C"/>
    <w:rsid w:val="127868FB"/>
    <w:rsid w:val="12F8B02B"/>
    <w:rsid w:val="12FD9998"/>
    <w:rsid w:val="130C6E73"/>
    <w:rsid w:val="130FEFAB"/>
    <w:rsid w:val="134AED97"/>
    <w:rsid w:val="135973EE"/>
    <w:rsid w:val="138AF36B"/>
    <w:rsid w:val="13D8E073"/>
    <w:rsid w:val="140E659C"/>
    <w:rsid w:val="142CB876"/>
    <w:rsid w:val="143F73B6"/>
    <w:rsid w:val="1457F6C3"/>
    <w:rsid w:val="14C4BB0C"/>
    <w:rsid w:val="15023B12"/>
    <w:rsid w:val="15355DEB"/>
    <w:rsid w:val="15AF9A7E"/>
    <w:rsid w:val="16073B0F"/>
    <w:rsid w:val="17504D28"/>
    <w:rsid w:val="18AD80BF"/>
    <w:rsid w:val="18D1083B"/>
    <w:rsid w:val="18F01995"/>
    <w:rsid w:val="1956ACD8"/>
    <w:rsid w:val="19A58B4A"/>
    <w:rsid w:val="1A93A3CC"/>
    <w:rsid w:val="1B404F1F"/>
    <w:rsid w:val="1B91B8BF"/>
    <w:rsid w:val="1BCAAD12"/>
    <w:rsid w:val="1C1234DF"/>
    <w:rsid w:val="1C6C79B9"/>
    <w:rsid w:val="1C91489C"/>
    <w:rsid w:val="1CB4E450"/>
    <w:rsid w:val="1CCEAEBD"/>
    <w:rsid w:val="1D4154F7"/>
    <w:rsid w:val="1D5ADC6D"/>
    <w:rsid w:val="1D934F81"/>
    <w:rsid w:val="1DDA75FE"/>
    <w:rsid w:val="1E2EC57C"/>
    <w:rsid w:val="1E5E52E3"/>
    <w:rsid w:val="1EAE5F72"/>
    <w:rsid w:val="1F36BF0B"/>
    <w:rsid w:val="1FC357A3"/>
    <w:rsid w:val="201821CE"/>
    <w:rsid w:val="2097417D"/>
    <w:rsid w:val="20A68416"/>
    <w:rsid w:val="20AAF856"/>
    <w:rsid w:val="20C70295"/>
    <w:rsid w:val="21829E8F"/>
    <w:rsid w:val="21E150DA"/>
    <w:rsid w:val="21E596F3"/>
    <w:rsid w:val="222EE649"/>
    <w:rsid w:val="22425477"/>
    <w:rsid w:val="225D9334"/>
    <w:rsid w:val="2305D373"/>
    <w:rsid w:val="2311A264"/>
    <w:rsid w:val="23FA9D1D"/>
    <w:rsid w:val="240B0EA6"/>
    <w:rsid w:val="2455EC1A"/>
    <w:rsid w:val="24FB6D02"/>
    <w:rsid w:val="2558A691"/>
    <w:rsid w:val="257259A1"/>
    <w:rsid w:val="257C3E6A"/>
    <w:rsid w:val="25F450BE"/>
    <w:rsid w:val="26127A84"/>
    <w:rsid w:val="264E9C91"/>
    <w:rsid w:val="26AA493A"/>
    <w:rsid w:val="26AFB6E4"/>
    <w:rsid w:val="27014BCA"/>
    <w:rsid w:val="27305DD5"/>
    <w:rsid w:val="2789F26C"/>
    <w:rsid w:val="27BFD0BA"/>
    <w:rsid w:val="2828F62A"/>
    <w:rsid w:val="28D78F8A"/>
    <w:rsid w:val="28E9FA2A"/>
    <w:rsid w:val="290B1AE9"/>
    <w:rsid w:val="2918576C"/>
    <w:rsid w:val="292591CA"/>
    <w:rsid w:val="294864E8"/>
    <w:rsid w:val="29A8AC6B"/>
    <w:rsid w:val="29CCF3CD"/>
    <w:rsid w:val="2A6EEE59"/>
    <w:rsid w:val="2A8A0F97"/>
    <w:rsid w:val="2A8A875C"/>
    <w:rsid w:val="2AA99AD0"/>
    <w:rsid w:val="2B520DE0"/>
    <w:rsid w:val="2BBC0779"/>
    <w:rsid w:val="2BE6C529"/>
    <w:rsid w:val="2C19BAED"/>
    <w:rsid w:val="2C4817BC"/>
    <w:rsid w:val="2C9C40B2"/>
    <w:rsid w:val="2CB6245B"/>
    <w:rsid w:val="2CCC7473"/>
    <w:rsid w:val="2CEB614F"/>
    <w:rsid w:val="2E9708BE"/>
    <w:rsid w:val="2E9B2C0B"/>
    <w:rsid w:val="2F52176B"/>
    <w:rsid w:val="2F5B58D0"/>
    <w:rsid w:val="2F765E19"/>
    <w:rsid w:val="2F7BA62C"/>
    <w:rsid w:val="2FCAC977"/>
    <w:rsid w:val="300A1FC9"/>
    <w:rsid w:val="304745BC"/>
    <w:rsid w:val="30F82C13"/>
    <w:rsid w:val="311F6459"/>
    <w:rsid w:val="316FE824"/>
    <w:rsid w:val="324ADC9B"/>
    <w:rsid w:val="3293FC74"/>
    <w:rsid w:val="32F259D9"/>
    <w:rsid w:val="33BCED01"/>
    <w:rsid w:val="3408EB87"/>
    <w:rsid w:val="3417E424"/>
    <w:rsid w:val="34A0987A"/>
    <w:rsid w:val="350B8BC3"/>
    <w:rsid w:val="35390940"/>
    <w:rsid w:val="3580171C"/>
    <w:rsid w:val="35F81764"/>
    <w:rsid w:val="362A4529"/>
    <w:rsid w:val="36850F5F"/>
    <w:rsid w:val="36A744A7"/>
    <w:rsid w:val="36E5505F"/>
    <w:rsid w:val="37569E59"/>
    <w:rsid w:val="37726036"/>
    <w:rsid w:val="3810FF1A"/>
    <w:rsid w:val="386A6367"/>
    <w:rsid w:val="387E8853"/>
    <w:rsid w:val="38A27807"/>
    <w:rsid w:val="38CFA74B"/>
    <w:rsid w:val="38EB431E"/>
    <w:rsid w:val="394C7CE1"/>
    <w:rsid w:val="39576360"/>
    <w:rsid w:val="397DB60E"/>
    <w:rsid w:val="3A0EA0C8"/>
    <w:rsid w:val="3A6DF2B3"/>
    <w:rsid w:val="3A8E7878"/>
    <w:rsid w:val="3AD1B89C"/>
    <w:rsid w:val="3B176ABE"/>
    <w:rsid w:val="3BB24B53"/>
    <w:rsid w:val="3BC18B4E"/>
    <w:rsid w:val="3BDE4AA5"/>
    <w:rsid w:val="3C0B24D5"/>
    <w:rsid w:val="3C8D0591"/>
    <w:rsid w:val="3C99E12D"/>
    <w:rsid w:val="3CF838C9"/>
    <w:rsid w:val="3CFA125F"/>
    <w:rsid w:val="3D0D4715"/>
    <w:rsid w:val="3D112C49"/>
    <w:rsid w:val="3D677AC1"/>
    <w:rsid w:val="3D8DD1C1"/>
    <w:rsid w:val="3DCC2842"/>
    <w:rsid w:val="3E57F6E1"/>
    <w:rsid w:val="3FECCAA2"/>
    <w:rsid w:val="3FF52808"/>
    <w:rsid w:val="4001D053"/>
    <w:rsid w:val="40040F87"/>
    <w:rsid w:val="40C022BB"/>
    <w:rsid w:val="40C69C8B"/>
    <w:rsid w:val="40F716D1"/>
    <w:rsid w:val="417EB6DB"/>
    <w:rsid w:val="4238A130"/>
    <w:rsid w:val="427A9B17"/>
    <w:rsid w:val="42926A5E"/>
    <w:rsid w:val="42B98BC0"/>
    <w:rsid w:val="42F4A451"/>
    <w:rsid w:val="433C8932"/>
    <w:rsid w:val="43C39476"/>
    <w:rsid w:val="44008A00"/>
    <w:rsid w:val="440D7FE6"/>
    <w:rsid w:val="44372369"/>
    <w:rsid w:val="44653632"/>
    <w:rsid w:val="450E5326"/>
    <w:rsid w:val="457A7627"/>
    <w:rsid w:val="459E54BB"/>
    <w:rsid w:val="45BDC6CA"/>
    <w:rsid w:val="45FC395D"/>
    <w:rsid w:val="45FFADAB"/>
    <w:rsid w:val="461479FC"/>
    <w:rsid w:val="46213905"/>
    <w:rsid w:val="4631AA8E"/>
    <w:rsid w:val="46ABA685"/>
    <w:rsid w:val="47505821"/>
    <w:rsid w:val="47B0195D"/>
    <w:rsid w:val="480C06ED"/>
    <w:rsid w:val="48108E63"/>
    <w:rsid w:val="481BFBA2"/>
    <w:rsid w:val="48C1A62C"/>
    <w:rsid w:val="48E5D8B5"/>
    <w:rsid w:val="4945D84E"/>
    <w:rsid w:val="499D23F6"/>
    <w:rsid w:val="49AD0C00"/>
    <w:rsid w:val="4A144081"/>
    <w:rsid w:val="4A31BB04"/>
    <w:rsid w:val="4A6F710C"/>
    <w:rsid w:val="4AC47412"/>
    <w:rsid w:val="4B5C2258"/>
    <w:rsid w:val="4BC07FF4"/>
    <w:rsid w:val="4BC8F4B7"/>
    <w:rsid w:val="4BF3D9B6"/>
    <w:rsid w:val="4C312D48"/>
    <w:rsid w:val="4C6B0AD3"/>
    <w:rsid w:val="4CD3DDE1"/>
    <w:rsid w:val="4D049A09"/>
    <w:rsid w:val="4D0885FF"/>
    <w:rsid w:val="4D31A79B"/>
    <w:rsid w:val="4D722CB5"/>
    <w:rsid w:val="4DD3C891"/>
    <w:rsid w:val="4DE13DA1"/>
    <w:rsid w:val="4DE1418A"/>
    <w:rsid w:val="4DED4970"/>
    <w:rsid w:val="4E47DAC4"/>
    <w:rsid w:val="4EC7D3FD"/>
    <w:rsid w:val="4EF22119"/>
    <w:rsid w:val="4F447B28"/>
    <w:rsid w:val="4F4E94BB"/>
    <w:rsid w:val="4F79A2FF"/>
    <w:rsid w:val="4FF647BD"/>
    <w:rsid w:val="508DF17A"/>
    <w:rsid w:val="509BE8D9"/>
    <w:rsid w:val="509DA66A"/>
    <w:rsid w:val="50A7F0C4"/>
    <w:rsid w:val="50D7B49D"/>
    <w:rsid w:val="5100B08C"/>
    <w:rsid w:val="5139DE9D"/>
    <w:rsid w:val="51FFF958"/>
    <w:rsid w:val="5271B9D8"/>
    <w:rsid w:val="527385FE"/>
    <w:rsid w:val="528F8E04"/>
    <w:rsid w:val="532DCA25"/>
    <w:rsid w:val="5376F3AA"/>
    <w:rsid w:val="5384EF26"/>
    <w:rsid w:val="538AC81F"/>
    <w:rsid w:val="54531D5E"/>
    <w:rsid w:val="551EEE87"/>
    <w:rsid w:val="5535E5A1"/>
    <w:rsid w:val="55422689"/>
    <w:rsid w:val="5543ECEC"/>
    <w:rsid w:val="55AE9DE1"/>
    <w:rsid w:val="55D6ABB1"/>
    <w:rsid w:val="5639FBF4"/>
    <w:rsid w:val="56BF2ED1"/>
    <w:rsid w:val="56C268E1"/>
    <w:rsid w:val="56EFACC7"/>
    <w:rsid w:val="56F81A1F"/>
    <w:rsid w:val="57278837"/>
    <w:rsid w:val="572D204D"/>
    <w:rsid w:val="577373E3"/>
    <w:rsid w:val="57B68A4D"/>
    <w:rsid w:val="58651CC1"/>
    <w:rsid w:val="58A90269"/>
    <w:rsid w:val="58C3C5F0"/>
    <w:rsid w:val="593523D3"/>
    <w:rsid w:val="59A00F4F"/>
    <w:rsid w:val="59DBC09C"/>
    <w:rsid w:val="5A120DA8"/>
    <w:rsid w:val="5AAF7597"/>
    <w:rsid w:val="5AC0E2A1"/>
    <w:rsid w:val="5B621599"/>
    <w:rsid w:val="5B6A0C22"/>
    <w:rsid w:val="5B93BFB1"/>
    <w:rsid w:val="5BC838B2"/>
    <w:rsid w:val="5BEA78E3"/>
    <w:rsid w:val="5C7628B0"/>
    <w:rsid w:val="5C7A3244"/>
    <w:rsid w:val="5C927A50"/>
    <w:rsid w:val="5D4641BD"/>
    <w:rsid w:val="5E2684CB"/>
    <w:rsid w:val="5EB9E20F"/>
    <w:rsid w:val="5EDECA52"/>
    <w:rsid w:val="5F43DC30"/>
    <w:rsid w:val="5F5E2020"/>
    <w:rsid w:val="6015E9B1"/>
    <w:rsid w:val="602CA29C"/>
    <w:rsid w:val="60A1CE26"/>
    <w:rsid w:val="615BE496"/>
    <w:rsid w:val="618432A3"/>
    <w:rsid w:val="61C872FD"/>
    <w:rsid w:val="622E6396"/>
    <w:rsid w:val="6247E032"/>
    <w:rsid w:val="6273A357"/>
    <w:rsid w:val="62A4A744"/>
    <w:rsid w:val="62BCFB0F"/>
    <w:rsid w:val="634BF280"/>
    <w:rsid w:val="646F89A8"/>
    <w:rsid w:val="64952ED7"/>
    <w:rsid w:val="64CEC6C5"/>
    <w:rsid w:val="651F5C5F"/>
    <w:rsid w:val="65214AE2"/>
    <w:rsid w:val="65278FD1"/>
    <w:rsid w:val="657C6DB1"/>
    <w:rsid w:val="65CAB5F8"/>
    <w:rsid w:val="65F6AF3E"/>
    <w:rsid w:val="662E2EF6"/>
    <w:rsid w:val="666A7234"/>
    <w:rsid w:val="67650771"/>
    <w:rsid w:val="6827F98D"/>
    <w:rsid w:val="68B171F7"/>
    <w:rsid w:val="6949BB20"/>
    <w:rsid w:val="6993661C"/>
    <w:rsid w:val="69B0A0AB"/>
    <w:rsid w:val="6A6C2954"/>
    <w:rsid w:val="6B5A492A"/>
    <w:rsid w:val="6B5B76B9"/>
    <w:rsid w:val="6B73F28C"/>
    <w:rsid w:val="6B7A51CA"/>
    <w:rsid w:val="6B850FED"/>
    <w:rsid w:val="6BF3BD13"/>
    <w:rsid w:val="6C021499"/>
    <w:rsid w:val="6C3734F5"/>
    <w:rsid w:val="6CF8A46D"/>
    <w:rsid w:val="6D3F6580"/>
    <w:rsid w:val="6D7B6832"/>
    <w:rsid w:val="6D89C2A6"/>
    <w:rsid w:val="6D920A76"/>
    <w:rsid w:val="6DA0083D"/>
    <w:rsid w:val="6DA28D95"/>
    <w:rsid w:val="6DD1B953"/>
    <w:rsid w:val="6E201BA1"/>
    <w:rsid w:val="6EA51BE9"/>
    <w:rsid w:val="6EC6C8D5"/>
    <w:rsid w:val="6ED93210"/>
    <w:rsid w:val="6F1F02DF"/>
    <w:rsid w:val="6F75CA5E"/>
    <w:rsid w:val="6F9BF5E2"/>
    <w:rsid w:val="705EABAC"/>
    <w:rsid w:val="705F717C"/>
    <w:rsid w:val="70744D1D"/>
    <w:rsid w:val="7092A62C"/>
    <w:rsid w:val="70E9D439"/>
    <w:rsid w:val="715C82E8"/>
    <w:rsid w:val="71720D8C"/>
    <w:rsid w:val="72013094"/>
    <w:rsid w:val="72354840"/>
    <w:rsid w:val="723FD425"/>
    <w:rsid w:val="724B22C3"/>
    <w:rsid w:val="72DD6603"/>
    <w:rsid w:val="72F823B8"/>
    <w:rsid w:val="734FC502"/>
    <w:rsid w:val="73575705"/>
    <w:rsid w:val="736C3B52"/>
    <w:rsid w:val="73CE037B"/>
    <w:rsid w:val="73D48149"/>
    <w:rsid w:val="73F10D42"/>
    <w:rsid w:val="74052B1D"/>
    <w:rsid w:val="74453C32"/>
    <w:rsid w:val="7457FB8F"/>
    <w:rsid w:val="74FF2687"/>
    <w:rsid w:val="75061358"/>
    <w:rsid w:val="751D5428"/>
    <w:rsid w:val="754734E3"/>
    <w:rsid w:val="764B75E4"/>
    <w:rsid w:val="7702AD77"/>
    <w:rsid w:val="7737E26D"/>
    <w:rsid w:val="776CB05F"/>
    <w:rsid w:val="781D9314"/>
    <w:rsid w:val="7855C5D1"/>
    <w:rsid w:val="78781C7B"/>
    <w:rsid w:val="787ED5A5"/>
    <w:rsid w:val="7892965F"/>
    <w:rsid w:val="78D15886"/>
    <w:rsid w:val="792F77D2"/>
    <w:rsid w:val="796494B0"/>
    <w:rsid w:val="798AAC5E"/>
    <w:rsid w:val="79B98D31"/>
    <w:rsid w:val="79DA86D3"/>
    <w:rsid w:val="79DFE205"/>
    <w:rsid w:val="79F19632"/>
    <w:rsid w:val="79F3C3A6"/>
    <w:rsid w:val="7A1AA606"/>
    <w:rsid w:val="7A82929E"/>
    <w:rsid w:val="7A92C1B7"/>
    <w:rsid w:val="7AE33194"/>
    <w:rsid w:val="7AE3BCA2"/>
    <w:rsid w:val="7B106DDD"/>
    <w:rsid w:val="7B2077B6"/>
    <w:rsid w:val="7B516A13"/>
    <w:rsid w:val="7B62D2C9"/>
    <w:rsid w:val="7C4FB69F"/>
    <w:rsid w:val="7CA38D89"/>
    <w:rsid w:val="7D2936F4"/>
    <w:rsid w:val="7D8F559D"/>
    <w:rsid w:val="7DA18C66"/>
    <w:rsid w:val="7DC422B0"/>
    <w:rsid w:val="7E407A15"/>
    <w:rsid w:val="7E4ED40F"/>
    <w:rsid w:val="7EB6DEFD"/>
    <w:rsid w:val="7EF92CC3"/>
    <w:rsid w:val="7F0DEAA3"/>
    <w:rsid w:val="7FB14509"/>
    <w:rsid w:val="7FDC4A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175F44"/>
    <w:pPr>
      <w:keepNext/>
      <w:keepLines/>
      <w:spacing w:before="0" w:after="180" w:line="380" w:lineRule="exact"/>
      <w:contextualSpacing/>
      <w:outlineLvl w:val="0"/>
    </w:pPr>
    <w:rPr>
      <w:rFonts w:asciiTheme="majorHAnsi" w:eastAsiaTheme="majorEastAsia" w:hAnsiTheme="majorHAnsi" w:cstheme="majorBidi"/>
      <w:b/>
      <w:bCs/>
      <w:caps/>
      <w:color w:val="auto"/>
      <w:sz w:val="38"/>
      <w:szCs w:val="28"/>
    </w:rPr>
  </w:style>
  <w:style w:type="paragraph" w:styleId="Heading2">
    <w:name w:val="heading 2"/>
    <w:basedOn w:val="Heading1"/>
    <w:next w:val="Normal"/>
    <w:link w:val="Heading2Char"/>
    <w:autoRedefine/>
    <w:uiPriority w:val="9"/>
    <w:unhideWhenUsed/>
    <w:qFormat/>
    <w:rsid w:val="00175F44"/>
    <w:pPr>
      <w:spacing w:before="240" w:after="120" w:line="240" w:lineRule="auto"/>
      <w:outlineLvl w:val="1"/>
    </w:pPr>
    <w:rPr>
      <w:bCs w:val="0"/>
      <w:sz w:val="26"/>
      <w:szCs w:val="26"/>
    </w:rPr>
  </w:style>
  <w:style w:type="paragraph" w:styleId="Heading3">
    <w:name w:val="heading 3"/>
    <w:basedOn w:val="Heading2"/>
    <w:next w:val="Normal"/>
    <w:link w:val="Heading3Char"/>
    <w:autoRedefine/>
    <w:uiPriority w:val="9"/>
    <w:unhideWhenUsed/>
    <w:qFormat/>
    <w:rsid w:val="000534B3"/>
    <w:pPr>
      <w:outlineLvl w:val="2"/>
    </w:pPr>
    <w:rPr>
      <w:rFonts w:asciiTheme="minorHAnsi" w:hAnsiTheme="minorHAnsi" w:cstheme="minorHAnsi"/>
      <w:bCs/>
      <w:iCs/>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F44"/>
    <w:rPr>
      <w:rFonts w:asciiTheme="majorHAnsi" w:eastAsiaTheme="majorEastAsia" w:hAnsiTheme="majorHAnsi" w:cstheme="majorBidi"/>
      <w:b/>
      <w:bCs/>
      <w:caps/>
      <w:sz w:val="38"/>
      <w:szCs w:val="28"/>
      <w:lang w:val="en-GB"/>
    </w:rPr>
  </w:style>
  <w:style w:type="character" w:customStyle="1" w:styleId="Heading2Char">
    <w:name w:val="Heading 2 Char"/>
    <w:basedOn w:val="DefaultParagraphFont"/>
    <w:link w:val="Heading2"/>
    <w:uiPriority w:val="9"/>
    <w:rsid w:val="00175F44"/>
    <w:rPr>
      <w:rFonts w:asciiTheme="majorHAnsi" w:eastAsiaTheme="majorEastAsia" w:hAnsiTheme="majorHAnsi" w:cstheme="majorBidi"/>
      <w:b/>
      <w:caps/>
      <w:sz w:val="26"/>
      <w:szCs w:val="26"/>
      <w:lang w:val="en-GB"/>
    </w:rPr>
  </w:style>
  <w:style w:type="character" w:customStyle="1" w:styleId="Heading3Char">
    <w:name w:val="Heading 3 Char"/>
    <w:basedOn w:val="DefaultParagraphFont"/>
    <w:link w:val="Heading3"/>
    <w:uiPriority w:val="9"/>
    <w:rsid w:val="000534B3"/>
    <w:rPr>
      <w:rFonts w:eastAsiaTheme="majorEastAsia" w:cstheme="minorHAnsi"/>
      <w:b/>
      <w:bCs/>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1"/>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4"/>
      </w:numPr>
    </w:pPr>
  </w:style>
  <w:style w:type="paragraph" w:customStyle="1" w:styleId="Heading2Numbered">
    <w:name w:val="Heading 2 Numbered"/>
    <w:basedOn w:val="Heading2"/>
    <w:next w:val="Normal"/>
    <w:qFormat/>
    <w:rsid w:val="00ED2831"/>
    <w:pPr>
      <w:numPr>
        <w:ilvl w:val="1"/>
        <w:numId w:val="4"/>
      </w:numPr>
      <w:spacing w:after="60"/>
    </w:pPr>
    <w:rPr>
      <w:bCs/>
    </w:rPr>
  </w:style>
  <w:style w:type="paragraph" w:customStyle="1" w:styleId="Heading3Numbered">
    <w:name w:val="Heading 3 Numbered"/>
    <w:basedOn w:val="Heading3"/>
    <w:next w:val="Normal"/>
    <w:qFormat/>
    <w:rsid w:val="00ED2831"/>
    <w:pPr>
      <w:numPr>
        <w:ilvl w:val="2"/>
        <w:numId w:val="4"/>
      </w:numPr>
      <w:spacing w:before="300" w:after="60"/>
    </w:pPr>
  </w:style>
  <w:style w:type="numbering" w:customStyle="1" w:styleId="BulletsList">
    <w:name w:val="Bullets List"/>
    <w:uiPriority w:val="99"/>
    <w:rsid w:val="00B71AD8"/>
    <w:pPr>
      <w:numPr>
        <w:numId w:val="2"/>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4"/>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5"/>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6"/>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9"/>
      </w:numPr>
      <w:ind w:left="454" w:hanging="170"/>
    </w:pPr>
  </w:style>
  <w:style w:type="paragraph" w:customStyle="1" w:styleId="Box2Bullet">
    <w:name w:val="Box 2 Bullet"/>
    <w:basedOn w:val="Box2Text"/>
    <w:qFormat/>
    <w:rsid w:val="00C42541"/>
    <w:pPr>
      <w:numPr>
        <w:numId w:val="10"/>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Bahnschrift SemiLight SemiConde" w:hAnsi="Bahnschrift SemiLight SemiConde"/>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Revision">
    <w:name w:val="Revision"/>
    <w:hidden/>
    <w:uiPriority w:val="99"/>
    <w:semiHidden/>
    <w:rsid w:val="00873AEA"/>
    <w:pPr>
      <w:spacing w:after="0" w:line="240" w:lineRule="auto"/>
    </w:pPr>
    <w:rPr>
      <w:color w:val="495965" w:themeColor="text2"/>
      <w:lang w:val="en-GB"/>
    </w:rPr>
  </w:style>
  <w:style w:type="character" w:customStyle="1" w:styleId="normaltextrun">
    <w:name w:val="normaltextrun"/>
    <w:basedOn w:val="DefaultParagraphFont"/>
    <w:rsid w:val="004B1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68483e-5775-4ddf-9a20-dc883da9a1ba">
      <UserInfo>
        <DisplayName>Abu Rehan</DisplayName>
        <AccountId>13</AccountId>
        <AccountType/>
      </UserInfo>
      <UserInfo>
        <DisplayName>Danielle Cashen</DisplayName>
        <AccountId>6</AccountId>
        <AccountType/>
      </UserInfo>
      <UserInfo>
        <DisplayName>Saad Sultan</DisplayName>
        <AccountId>10</AccountId>
        <AccountType/>
      </UserInfo>
      <UserInfo>
        <DisplayName>Sanam Khan</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14CF51C84DCD4692C0DBE656617F0B" ma:contentTypeVersion="9" ma:contentTypeDescription="Create a new document." ma:contentTypeScope="" ma:versionID="b43cc67f5971412b5aa5e1fe230ff620">
  <xsd:schema xmlns:xsd="http://www.w3.org/2001/XMLSchema" xmlns:xs="http://www.w3.org/2001/XMLSchema" xmlns:p="http://schemas.microsoft.com/office/2006/metadata/properties" xmlns:ns2="78d0bf03-9cf1-435a-9150-bb1741ef4aca" xmlns:ns3="b968483e-5775-4ddf-9a20-dc883da9a1ba" targetNamespace="http://schemas.microsoft.com/office/2006/metadata/properties" ma:root="true" ma:fieldsID="188315cb295a3cf91f28238864ed215d" ns2:_="" ns3:_="">
    <xsd:import namespace="78d0bf03-9cf1-435a-9150-bb1741ef4aca"/>
    <xsd:import namespace="b968483e-5775-4ddf-9a20-dc883da9a1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0bf03-9cf1-435a-9150-bb1741ef4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68483e-5775-4ddf-9a20-dc883da9a1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55413-C6F6-4B2E-946E-42B4E26591A6}">
  <ds:schemaRefs>
    <ds:schemaRef ds:uri="http://schemas.microsoft.com/office/2006/metadata/properties"/>
    <ds:schemaRef ds:uri="78d0bf03-9cf1-435a-9150-bb1741ef4a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968483e-5775-4ddf-9a20-dc883da9a1ba"/>
    <ds:schemaRef ds:uri="http://www.w3.org/XML/1998/namespace"/>
    <ds:schemaRef ds:uri="http://purl.org/dc/dcmitype/"/>
  </ds:schemaRefs>
</ds:datastoreItem>
</file>

<file path=customXml/itemProps2.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customXml/itemProps3.xml><?xml version="1.0" encoding="utf-8"?>
<ds:datastoreItem xmlns:ds="http://schemas.openxmlformats.org/officeDocument/2006/customXml" ds:itemID="{44E87425-7F58-40B6-AFE0-9A1EDEB0C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0bf03-9cf1-435a-9150-bb1741ef4aca"/>
    <ds:schemaRef ds:uri="b968483e-5775-4ddf-9a20-dc883da9a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48E43-4209-4146-8E59-4D0F09FF9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7015</Characters>
  <Application>Microsoft Office Word</Application>
  <DocSecurity>0</DocSecurity>
  <Lines>210</Lines>
  <Paragraphs>114</Paragraphs>
  <ScaleCrop>false</ScaleCrop>
  <HeadingPairs>
    <vt:vector size="2" baseType="variant">
      <vt:variant>
        <vt:lpstr>Title</vt:lpstr>
      </vt:variant>
      <vt:variant>
        <vt:i4>1</vt:i4>
      </vt:variant>
    </vt:vector>
  </HeadingPairs>
  <TitlesOfParts>
    <vt:vector size="1" baseType="lpstr">
      <vt:lpstr>Attachment B - Covid-response-progress-report-template - updated 2022</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Pakistan Development Program Progress Report</dc:title>
  <dc:subject/>
  <dc:creator/>
  <cp:keywords>[SEC=OFFICIAL]</cp:keywords>
  <cp:lastModifiedBy/>
  <cp:revision>1</cp:revision>
  <dcterms:created xsi:type="dcterms:W3CDTF">2023-10-30T03:53:00Z</dcterms:created>
  <dcterms:modified xsi:type="dcterms:W3CDTF">2023-11-22T02:29:00Z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64e0aaa1-fff8-40c4-b3d5-ccbb449ce979</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63FA5E0138FE4A06847B5F31F02136CD</vt:lpwstr>
  </property>
  <property fmtid="{D5CDD505-2E9C-101B-9397-08002B2CF9AE}" pid="11" name="PM_ProtectiveMarkingValue_Footer">
    <vt:lpwstr>OFFICIAL</vt:lpwstr>
  </property>
  <property fmtid="{D5CDD505-2E9C-101B-9397-08002B2CF9AE}" pid="12" name="PM_OriginationTimeStamp">
    <vt:lpwstr>2023-06-07T11:32:00Z</vt:lpwstr>
  </property>
  <property fmtid="{D5CDD505-2E9C-101B-9397-08002B2CF9AE}" pid="13" name="PM_ProtectiveMarkingValue_Header">
    <vt:lpwstr>OFFICIAL</vt:lpwstr>
  </property>
  <property fmtid="{D5CDD505-2E9C-101B-9397-08002B2CF9AE}" pid="14" name="PM_ProtectiveMarkingImage_Header">
    <vt:lpwstr>C:\Program Files (x86)\Common Files\janusNET Shared\janusSEAL\Images\DocumentSlashBlue.png</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Display">
    <vt:lpwstr>OFFICIAL</vt:lpwstr>
  </property>
  <property fmtid="{D5CDD505-2E9C-101B-9397-08002B2CF9AE}" pid="24" name="PMUuid">
    <vt:lpwstr>v=2022.2;d=gov.au;g=46DD6D7C-8107-577B-BC6E-F348953B2E44</vt:lpwstr>
  </property>
  <property fmtid="{D5CDD505-2E9C-101B-9397-08002B2CF9AE}" pid="25" name="PM_OriginatorDomainName_SHA256">
    <vt:lpwstr>6F3591835F3B2A8A025B00B5BA6418010DA3A17C9C26EA9C049FFD28039489A2</vt:lpwstr>
  </property>
  <property fmtid="{D5CDD505-2E9C-101B-9397-08002B2CF9AE}" pid="26" name="PM_Originator_Hash_SHA1">
    <vt:lpwstr>D9F6E5C82DFAF7AB6E3D596D48DD43C72EDFDAB4</vt:lpwstr>
  </property>
  <property fmtid="{D5CDD505-2E9C-101B-9397-08002B2CF9AE}" pid="27" name="PM_OriginatorUserAccountName_SHA256">
    <vt:lpwstr>3E9DB5AB808CA91EB3E8EC398CDB7F67B110581D6BB28BC88565729DCE387350</vt:lpwstr>
  </property>
  <property fmtid="{D5CDD505-2E9C-101B-9397-08002B2CF9AE}" pid="28" name="PM_Hash_Salt_Prev">
    <vt:lpwstr>951706636F2914C4D9C2C3EB60CB81FA</vt:lpwstr>
  </property>
  <property fmtid="{D5CDD505-2E9C-101B-9397-08002B2CF9AE}" pid="29" name="PM_Hash_Salt">
    <vt:lpwstr>77A40AFE0B32976F1821A4217C8BADCD</vt:lpwstr>
  </property>
  <property fmtid="{D5CDD505-2E9C-101B-9397-08002B2CF9AE}" pid="30" name="PM_Hash_SHA1">
    <vt:lpwstr>40217D6949E21DAB36C1C822F8187D0E0A17112B</vt:lpwstr>
  </property>
  <property fmtid="{D5CDD505-2E9C-101B-9397-08002B2CF9AE}" pid="31" name="PMHMAC">
    <vt:lpwstr>v=2022.1;a=SHA256;h=007E7D2B6B0F7BA558DBB71094C1D7774810A5E62FB04A4B456CF5928943D5C9</vt:lpwstr>
  </property>
  <property fmtid="{D5CDD505-2E9C-101B-9397-08002B2CF9AE}" pid="32" name="ContentTypeId">
    <vt:lpwstr>0x0101007D14CF51C84DCD4692C0DBE656617F0B</vt:lpwstr>
  </property>
</Properties>
</file>