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F8048" w14:textId="6DEA3D84" w:rsidR="00C02DDF" w:rsidRPr="00F959D5" w:rsidRDefault="00DB636C" w:rsidP="00915DAD">
      <w:pPr>
        <w:pStyle w:val="Heading1"/>
      </w:pPr>
      <w:r>
        <w:t>2024 dfat aps employee census action plan</w:t>
      </w:r>
    </w:p>
    <w:p w14:paraId="1BE12E13" w14:textId="7636DC09" w:rsidR="00DB636C" w:rsidRPr="00915DAD" w:rsidRDefault="00DB636C" w:rsidP="00BF2539">
      <w:pPr>
        <w:pStyle w:val="Heading2"/>
        <w:spacing w:before="240" w:after="240"/>
        <w:rPr>
          <w:rStyle w:val="Strong"/>
          <w:rFonts w:ascii="Calibri Light" w:hAnsi="Calibri Light"/>
          <w:b/>
          <w:bCs w:val="0"/>
        </w:rPr>
      </w:pPr>
      <w:r w:rsidRPr="00915DAD">
        <w:rPr>
          <w:rStyle w:val="Strong"/>
          <w:rFonts w:ascii="Calibri Light" w:hAnsi="Calibri Light"/>
          <w:b/>
          <w:bCs w:val="0"/>
        </w:rPr>
        <w:t>We celebrate</w:t>
      </w:r>
    </w:p>
    <w:p w14:paraId="44330B36" w14:textId="77777777" w:rsidR="00DB636C" w:rsidRPr="00DB636C" w:rsidRDefault="00DB636C" w:rsidP="00DB636C">
      <w:pPr>
        <w:pStyle w:val="ListParagraph"/>
        <w:numPr>
          <w:ilvl w:val="0"/>
          <w:numId w:val="9"/>
        </w:numPr>
        <w:ind w:left="284" w:hanging="284"/>
        <w:rPr>
          <w:rFonts w:ascii="Calibri Light" w:eastAsia="Calibri" w:hAnsi="Calibri Light" w:cs="Calibri Light"/>
          <w:color w:val="313E48"/>
          <w:kern w:val="0"/>
          <w14:ligatures w14:val="none"/>
        </w:rPr>
      </w:pPr>
      <w:r w:rsidRPr="00DB636C">
        <w:rPr>
          <w:rFonts w:ascii="Calibri Light" w:eastAsia="Calibri" w:hAnsi="Calibri Light" w:cs="Calibri Light"/>
          <w:color w:val="313E48"/>
          <w:kern w:val="0"/>
          <w14:ligatures w14:val="none"/>
        </w:rPr>
        <w:t xml:space="preserve">The </w:t>
      </w:r>
      <w:r w:rsidRPr="001F0796">
        <w:rPr>
          <w:rFonts w:ascii="Calibri Light" w:eastAsia="Calibri" w:hAnsi="Calibri Light" w:cs="Calibri Light"/>
          <w:b/>
          <w:bCs/>
          <w:color w:val="313E48"/>
          <w:kern w:val="0"/>
          <w14:ligatures w14:val="none"/>
        </w:rPr>
        <w:t>pride and commitment</w:t>
      </w:r>
      <w:r w:rsidRPr="00DB636C">
        <w:rPr>
          <w:rFonts w:ascii="Calibri Light" w:eastAsia="Calibri" w:hAnsi="Calibri Light" w:cs="Calibri Light"/>
          <w:color w:val="313E48"/>
          <w:kern w:val="0"/>
          <w14:ligatures w14:val="none"/>
        </w:rPr>
        <w:t xml:space="preserve"> we feel toward the purpose and work that DFAT and the broader APS performs, with 93% of us </w:t>
      </w:r>
      <w:r w:rsidRPr="001F0796">
        <w:rPr>
          <w:rFonts w:ascii="Calibri Light" w:eastAsia="Calibri" w:hAnsi="Calibri Light" w:cs="Calibri Light"/>
          <w:b/>
          <w:bCs/>
          <w:color w:val="313E48"/>
          <w:kern w:val="0"/>
          <w14:ligatures w14:val="none"/>
        </w:rPr>
        <w:t>happy to go the extra mile</w:t>
      </w:r>
      <w:r w:rsidRPr="00DB636C">
        <w:rPr>
          <w:rFonts w:ascii="Calibri Light" w:eastAsia="Calibri" w:hAnsi="Calibri Light" w:cs="Calibri Light"/>
          <w:color w:val="313E48"/>
          <w:kern w:val="0"/>
          <w14:ligatures w14:val="none"/>
        </w:rPr>
        <w:t xml:space="preserve"> to help the department achieve its objectives.</w:t>
      </w:r>
    </w:p>
    <w:p w14:paraId="7541EC2F" w14:textId="77777777" w:rsidR="00DB636C" w:rsidRPr="00DB636C" w:rsidRDefault="00DB636C" w:rsidP="00DB636C">
      <w:pPr>
        <w:pStyle w:val="ListParagraph"/>
        <w:numPr>
          <w:ilvl w:val="0"/>
          <w:numId w:val="9"/>
        </w:numPr>
        <w:ind w:left="284" w:hanging="284"/>
        <w:rPr>
          <w:rFonts w:ascii="Calibri Light" w:eastAsia="Calibri" w:hAnsi="Calibri Light" w:cs="Calibri Light"/>
          <w:color w:val="313E48"/>
          <w:kern w:val="0"/>
          <w14:ligatures w14:val="none"/>
        </w:rPr>
      </w:pPr>
      <w:r w:rsidRPr="00DB636C">
        <w:rPr>
          <w:rFonts w:ascii="Calibri Light" w:eastAsia="Calibri" w:hAnsi="Calibri Light" w:cs="Calibri Light"/>
          <w:color w:val="313E48"/>
          <w:kern w:val="0"/>
          <w14:ligatures w14:val="none"/>
        </w:rPr>
        <w:t xml:space="preserve">Improved </w:t>
      </w:r>
      <w:r w:rsidRPr="001F0796">
        <w:rPr>
          <w:rFonts w:ascii="Calibri Light" w:eastAsia="Calibri" w:hAnsi="Calibri Light" w:cs="Calibri Light"/>
          <w:b/>
          <w:bCs/>
          <w:color w:val="313E48"/>
          <w:kern w:val="0"/>
          <w14:ligatures w14:val="none"/>
        </w:rPr>
        <w:t>satisfaction with SES leadership</w:t>
      </w:r>
      <w:r w:rsidRPr="00DB636C">
        <w:rPr>
          <w:rFonts w:ascii="Calibri Light" w:eastAsia="Calibri" w:hAnsi="Calibri Light" w:cs="Calibri Light"/>
          <w:color w:val="313E48"/>
          <w:kern w:val="0"/>
          <w14:ligatures w14:val="none"/>
        </w:rPr>
        <w:t xml:space="preserve"> and recognition that they are </w:t>
      </w:r>
      <w:r w:rsidRPr="001F0796">
        <w:rPr>
          <w:rFonts w:ascii="Calibri Light" w:eastAsia="Calibri" w:hAnsi="Calibri Light" w:cs="Calibri Light"/>
          <w:b/>
          <w:bCs/>
          <w:color w:val="313E48"/>
          <w:kern w:val="0"/>
          <w14:ligatures w14:val="none"/>
        </w:rPr>
        <w:t>working together as a team</w:t>
      </w:r>
      <w:r w:rsidRPr="00DB636C">
        <w:rPr>
          <w:rFonts w:ascii="Calibri Light" w:eastAsia="Calibri" w:hAnsi="Calibri Light" w:cs="Calibri Light"/>
          <w:color w:val="313E48"/>
          <w:kern w:val="0"/>
          <w14:ligatures w14:val="none"/>
        </w:rPr>
        <w:t>. This is important in enabling staff to deliver their best and is something we will continue to build on.</w:t>
      </w:r>
    </w:p>
    <w:p w14:paraId="531A2DA3" w14:textId="50A5D661" w:rsidR="00F91FA2" w:rsidRPr="00915DAD" w:rsidRDefault="00DB636C" w:rsidP="00F91FA2">
      <w:pPr>
        <w:pStyle w:val="ListParagraph"/>
        <w:numPr>
          <w:ilvl w:val="0"/>
          <w:numId w:val="9"/>
        </w:numPr>
        <w:spacing w:after="0"/>
        <w:ind w:left="284" w:hanging="284"/>
        <w:rPr>
          <w:rFonts w:ascii="Calibri Light" w:eastAsia="Calibri" w:hAnsi="Calibri Light" w:cs="Calibri Light"/>
          <w:color w:val="313E48"/>
          <w:kern w:val="0"/>
          <w14:ligatures w14:val="none"/>
        </w:rPr>
      </w:pPr>
      <w:r w:rsidRPr="00915DAD">
        <w:rPr>
          <w:rFonts w:ascii="Calibri Light" w:eastAsia="Calibri" w:hAnsi="Calibri Light" w:cs="Calibri Light"/>
          <w:color w:val="313E48"/>
          <w:kern w:val="0"/>
          <w14:ligatures w14:val="none"/>
        </w:rPr>
        <w:t xml:space="preserve">Our </w:t>
      </w:r>
      <w:r w:rsidRPr="00915DAD">
        <w:rPr>
          <w:rFonts w:ascii="Calibri Light" w:eastAsia="Calibri" w:hAnsi="Calibri Light" w:cs="Calibri Light"/>
          <w:b/>
          <w:bCs/>
          <w:color w:val="313E48"/>
          <w:kern w:val="0"/>
          <w14:ligatures w14:val="none"/>
        </w:rPr>
        <w:t>highest ever Census response rate</w:t>
      </w:r>
      <w:r w:rsidRPr="00915DAD">
        <w:rPr>
          <w:rFonts w:ascii="Calibri Light" w:eastAsia="Calibri" w:hAnsi="Calibri Light" w:cs="Calibri Light"/>
          <w:color w:val="313E48"/>
          <w:kern w:val="0"/>
          <w14:ligatures w14:val="none"/>
        </w:rPr>
        <w:t xml:space="preserve"> of 74%. This indicates employees feel </w:t>
      </w:r>
      <w:r w:rsidRPr="00915DAD">
        <w:rPr>
          <w:rFonts w:ascii="Calibri Light" w:eastAsia="Calibri" w:hAnsi="Calibri Light" w:cs="Calibri Light"/>
          <w:b/>
          <w:bCs/>
          <w:color w:val="313E48"/>
          <w:kern w:val="0"/>
          <w14:ligatures w14:val="none"/>
        </w:rPr>
        <w:t>safe to provide their thoughts</w:t>
      </w:r>
      <w:r w:rsidRPr="00915DAD">
        <w:rPr>
          <w:rFonts w:ascii="Calibri Light" w:eastAsia="Calibri" w:hAnsi="Calibri Light" w:cs="Calibri Light"/>
          <w:color w:val="313E48"/>
          <w:kern w:val="0"/>
          <w14:ligatures w14:val="none"/>
        </w:rPr>
        <w:t xml:space="preserve"> on matters that are important to them in the workplace.</w:t>
      </w:r>
    </w:p>
    <w:p w14:paraId="2EE43519" w14:textId="042AA674" w:rsidR="00DB636C" w:rsidRPr="00915DAD" w:rsidRDefault="00DB636C" w:rsidP="00915DAD">
      <w:pPr>
        <w:pStyle w:val="Heading2"/>
        <w:spacing w:before="240"/>
        <w:rPr>
          <w:rStyle w:val="Strong"/>
          <w:rFonts w:asciiTheme="majorHAnsi" w:hAnsiTheme="majorHAnsi" w:cstheme="majorHAnsi"/>
          <w:b/>
          <w:bCs w:val="0"/>
        </w:rPr>
      </w:pPr>
      <w:r w:rsidRPr="00915DAD">
        <w:rPr>
          <w:rStyle w:val="Strong"/>
          <w:rFonts w:asciiTheme="majorHAnsi" w:hAnsiTheme="majorHAnsi" w:cstheme="majorHAnsi"/>
          <w:b/>
          <w:bCs w:val="0"/>
        </w:rPr>
        <w:t>Focus area</w:t>
      </w:r>
      <w:r w:rsidR="001F0796" w:rsidRPr="00915DAD">
        <w:rPr>
          <w:rStyle w:val="Strong"/>
          <w:rFonts w:asciiTheme="majorHAnsi" w:hAnsiTheme="majorHAnsi" w:cstheme="majorHAnsi"/>
          <w:b/>
          <w:bCs w:val="0"/>
        </w:rPr>
        <w:t xml:space="preserve"> 1</w:t>
      </w:r>
      <w:r w:rsidRPr="00915DAD">
        <w:rPr>
          <w:rStyle w:val="Strong"/>
          <w:rFonts w:asciiTheme="majorHAnsi" w:hAnsiTheme="majorHAnsi" w:cstheme="majorHAnsi"/>
          <w:b/>
          <w:bCs w:val="0"/>
        </w:rPr>
        <w:t xml:space="preserve">: </w:t>
      </w:r>
      <w:r w:rsidRPr="00915DAD">
        <w:rPr>
          <w:rStyle w:val="Strong"/>
          <w:rFonts w:asciiTheme="majorHAnsi" w:hAnsiTheme="majorHAnsi" w:cstheme="majorHAnsi"/>
        </w:rPr>
        <w:t>Leadership and Culture</w:t>
      </w:r>
    </w:p>
    <w:p w14:paraId="08473EC4" w14:textId="77777777" w:rsidR="00915DAD" w:rsidRPr="00915DAD" w:rsidRDefault="00DB636C" w:rsidP="00BF2539">
      <w:pPr>
        <w:pStyle w:val="Heading3"/>
        <w:rPr>
          <w:rStyle w:val="Strong"/>
          <w:rFonts w:asciiTheme="majorHAnsi" w:hAnsiTheme="majorHAnsi"/>
          <w:b/>
          <w:bCs w:val="0"/>
        </w:rPr>
      </w:pPr>
      <w:r w:rsidRPr="00915DAD">
        <w:rPr>
          <w:rStyle w:val="Strong"/>
          <w:rFonts w:asciiTheme="majorHAnsi" w:hAnsiTheme="majorHAnsi"/>
          <w:b/>
          <w:bCs w:val="0"/>
        </w:rPr>
        <w:t>Goal</w:t>
      </w:r>
    </w:p>
    <w:p w14:paraId="6E50E297" w14:textId="49CAE886" w:rsidR="00DB636C" w:rsidRDefault="00DB636C" w:rsidP="00DB636C">
      <w:pPr>
        <w:pStyle w:val="BodyCopy"/>
        <w:spacing w:before="120" w:after="240"/>
        <w:rPr>
          <w:rStyle w:val="Strong"/>
          <w:rFonts w:asciiTheme="majorHAnsi" w:hAnsiTheme="majorHAnsi" w:cstheme="majorHAnsi"/>
          <w:b w:val="0"/>
          <w:bCs w:val="0"/>
        </w:rPr>
      </w:pPr>
      <w:r>
        <w:rPr>
          <w:rStyle w:val="Strong"/>
          <w:rFonts w:asciiTheme="majorHAnsi" w:hAnsiTheme="majorHAnsi" w:cstheme="majorHAnsi"/>
          <w:b w:val="0"/>
          <w:bCs w:val="0"/>
        </w:rPr>
        <w:t>Foster a consultative workforce culture that is underpinned by integrity and encourages innovation.</w:t>
      </w:r>
    </w:p>
    <w:p w14:paraId="3892AA81" w14:textId="77777777" w:rsidR="00915DAD" w:rsidRPr="00915DAD" w:rsidRDefault="00DB636C" w:rsidP="00915DAD">
      <w:pPr>
        <w:pStyle w:val="Heading3"/>
        <w:rPr>
          <w:rStyle w:val="Strong"/>
          <w:rFonts w:asciiTheme="majorHAnsi" w:hAnsiTheme="majorHAnsi"/>
          <w:b/>
          <w:bCs w:val="0"/>
        </w:rPr>
      </w:pPr>
      <w:r w:rsidRPr="00915DAD">
        <w:rPr>
          <w:rStyle w:val="Strong"/>
          <w:rFonts w:asciiTheme="majorHAnsi" w:hAnsiTheme="majorHAnsi"/>
          <w:b/>
          <w:bCs w:val="0"/>
        </w:rPr>
        <w:t>Existing Strategy</w:t>
      </w:r>
    </w:p>
    <w:p w14:paraId="23F040A5" w14:textId="117B0C47" w:rsidR="00DB636C" w:rsidRDefault="00DB636C" w:rsidP="00DB636C">
      <w:pPr>
        <w:pStyle w:val="BodyCopy"/>
        <w:spacing w:before="120" w:after="240"/>
        <w:rPr>
          <w:rStyle w:val="Strong"/>
          <w:rFonts w:asciiTheme="majorHAnsi" w:hAnsiTheme="majorHAnsi" w:cstheme="majorHAnsi"/>
          <w:b w:val="0"/>
          <w:bCs w:val="0"/>
        </w:rPr>
      </w:pPr>
      <w:r>
        <w:rPr>
          <w:rStyle w:val="Strong"/>
          <w:rFonts w:asciiTheme="majorHAnsi" w:hAnsiTheme="majorHAnsi" w:cstheme="majorHAnsi"/>
          <w:b w:val="0"/>
          <w:bCs w:val="0"/>
        </w:rPr>
        <w:t>DFAT Integrity Strategy 2024-26</w:t>
      </w:r>
    </w:p>
    <w:p w14:paraId="082D2087" w14:textId="4C3ACF5E" w:rsidR="00DB636C" w:rsidRPr="00915DAD" w:rsidRDefault="00DB636C" w:rsidP="00915DAD">
      <w:pPr>
        <w:pStyle w:val="Heading3"/>
        <w:rPr>
          <w:rStyle w:val="Strong"/>
          <w:rFonts w:asciiTheme="majorHAnsi" w:hAnsiTheme="majorHAnsi"/>
          <w:b/>
          <w:bCs w:val="0"/>
        </w:rPr>
      </w:pPr>
      <w:r w:rsidRPr="00915DAD">
        <w:rPr>
          <w:rStyle w:val="Strong"/>
          <w:rFonts w:asciiTheme="majorHAnsi" w:hAnsiTheme="majorHAnsi"/>
          <w:b/>
          <w:bCs w:val="0"/>
        </w:rPr>
        <w:t>New Initiatives:</w:t>
      </w:r>
    </w:p>
    <w:p w14:paraId="2BABAA47" w14:textId="77777777" w:rsidR="00AB1724" w:rsidRPr="00AB1724" w:rsidRDefault="00AB1724" w:rsidP="00AB1724">
      <w:pPr>
        <w:pStyle w:val="ListParagraph"/>
        <w:numPr>
          <w:ilvl w:val="0"/>
          <w:numId w:val="9"/>
        </w:numPr>
        <w:ind w:left="284" w:hanging="284"/>
        <w:rPr>
          <w:rFonts w:ascii="Calibri Light" w:eastAsia="Calibri" w:hAnsi="Calibri Light" w:cs="Calibri Light"/>
          <w:color w:val="313E48"/>
          <w:kern w:val="0"/>
          <w14:ligatures w14:val="none"/>
        </w:rPr>
      </w:pPr>
      <w:r w:rsidRPr="00AB1724">
        <w:rPr>
          <w:rFonts w:ascii="Calibri Light" w:eastAsia="Calibri" w:hAnsi="Calibri Light" w:cs="Calibri Light"/>
          <w:color w:val="313E48"/>
          <w:kern w:val="0"/>
          <w14:ligatures w14:val="none"/>
        </w:rPr>
        <w:t xml:space="preserve">Increase collaboration and promote a culture of information sharing across the workforce by conducting a series of masterclasses on consultation, change management, prioritisation and workload management. </w:t>
      </w:r>
    </w:p>
    <w:p w14:paraId="73B038E3" w14:textId="04A85B7B" w:rsidR="00AB1724" w:rsidRPr="00AB1724" w:rsidRDefault="00AB1724" w:rsidP="00AB1724">
      <w:pPr>
        <w:pStyle w:val="ListParagraph"/>
        <w:numPr>
          <w:ilvl w:val="0"/>
          <w:numId w:val="9"/>
        </w:numPr>
        <w:ind w:left="284" w:hanging="284"/>
        <w:rPr>
          <w:rFonts w:ascii="Calibri Light" w:eastAsia="Calibri" w:hAnsi="Calibri Light" w:cs="Calibri Light"/>
          <w:color w:val="313E48"/>
          <w:kern w:val="0"/>
          <w14:ligatures w14:val="none"/>
        </w:rPr>
      </w:pPr>
      <w:r w:rsidRPr="00AB1724">
        <w:rPr>
          <w:rFonts w:ascii="Calibri Light" w:eastAsia="Calibri" w:hAnsi="Calibri Light" w:cs="Calibri Light"/>
          <w:color w:val="313E48"/>
          <w:kern w:val="0"/>
          <w14:ligatures w14:val="none"/>
        </w:rPr>
        <w:t xml:space="preserve">Review and reshape processes and leadership capability with regard to risk management and business planning in a way that enhances innovation. </w:t>
      </w:r>
    </w:p>
    <w:p w14:paraId="4A83472A" w14:textId="6B2356B4" w:rsidR="00AB1724" w:rsidRPr="00AB1724" w:rsidRDefault="00AB1724" w:rsidP="00AB1724">
      <w:pPr>
        <w:pStyle w:val="ListParagraph"/>
        <w:numPr>
          <w:ilvl w:val="0"/>
          <w:numId w:val="9"/>
        </w:numPr>
        <w:ind w:left="284" w:hanging="284"/>
        <w:rPr>
          <w:rFonts w:ascii="Calibri Light" w:eastAsia="Calibri" w:hAnsi="Calibri Light" w:cs="Calibri Light"/>
          <w:color w:val="313E48"/>
          <w:kern w:val="0"/>
          <w14:ligatures w14:val="none"/>
        </w:rPr>
      </w:pPr>
      <w:r w:rsidRPr="00AB1724">
        <w:rPr>
          <w:rFonts w:ascii="Calibri Light" w:eastAsia="Calibri" w:hAnsi="Calibri Light" w:cs="Calibri Light"/>
          <w:color w:val="313E48"/>
          <w:kern w:val="0"/>
          <w14:ligatures w14:val="none"/>
        </w:rPr>
        <w:t xml:space="preserve">Finalise development of the DFAT People Strategy. The strategy will build on the 2023 HR Services Improvements and guide our people priorities over the next three years, as well as enhance DFAT’s people capability and support the implementation of the Ten-Year Capability Plan. </w:t>
      </w:r>
    </w:p>
    <w:p w14:paraId="294DE2E9" w14:textId="4634DB77" w:rsidR="00AB1724" w:rsidRPr="00AB1724" w:rsidRDefault="00AB1724" w:rsidP="00AB1724">
      <w:pPr>
        <w:pStyle w:val="ListParagraph"/>
        <w:numPr>
          <w:ilvl w:val="0"/>
          <w:numId w:val="9"/>
        </w:numPr>
        <w:ind w:left="284" w:hanging="284"/>
        <w:rPr>
          <w:rFonts w:ascii="Calibri Light" w:eastAsia="Calibri" w:hAnsi="Calibri Light" w:cs="Calibri Light"/>
          <w:color w:val="313E48"/>
          <w:kern w:val="0"/>
          <w14:ligatures w14:val="none"/>
        </w:rPr>
      </w:pPr>
      <w:r w:rsidRPr="00AB1724">
        <w:rPr>
          <w:rFonts w:ascii="Calibri Light" w:eastAsia="Calibri" w:hAnsi="Calibri Light" w:cs="Calibri Light"/>
          <w:color w:val="313E48"/>
          <w:kern w:val="0"/>
          <w14:ligatures w14:val="none"/>
        </w:rPr>
        <w:t xml:space="preserve">From 2025, incorporate conversations about Census results into SES performance appraisals to increase accountability, ownership and action of results. </w:t>
      </w:r>
    </w:p>
    <w:p w14:paraId="6F436B85" w14:textId="221AA074" w:rsidR="00DB636C" w:rsidRPr="00915DAD" w:rsidRDefault="00AB1724" w:rsidP="00915DAD">
      <w:pPr>
        <w:pStyle w:val="Heading3"/>
        <w:rPr>
          <w:rStyle w:val="Strong"/>
          <w:rFonts w:asciiTheme="majorHAnsi" w:hAnsiTheme="majorHAnsi"/>
          <w:b/>
          <w:bCs w:val="0"/>
        </w:rPr>
      </w:pPr>
      <w:r w:rsidRPr="00915DAD">
        <w:rPr>
          <w:rStyle w:val="Strong"/>
          <w:rFonts w:asciiTheme="majorHAnsi" w:hAnsiTheme="majorHAnsi"/>
          <w:b/>
          <w:bCs w:val="0"/>
        </w:rPr>
        <w:t>SES, Manager and Staff Expectations</w:t>
      </w:r>
      <w:r w:rsidR="009031E6" w:rsidRPr="00915DAD">
        <w:rPr>
          <w:rStyle w:val="EndnoteReference"/>
          <w:b w:val="0"/>
          <w:bCs/>
          <w:szCs w:val="22"/>
        </w:rPr>
        <w:endnoteReference w:customMarkFollows="1" w:id="1"/>
        <w:sym w:font="Symbol" w:char="F02A"/>
      </w:r>
      <w:r w:rsidR="009031E6" w:rsidRPr="00915DAD">
        <w:rPr>
          <w:rStyle w:val="Strong"/>
          <w:rFonts w:asciiTheme="majorHAnsi" w:hAnsiTheme="majorHAnsi"/>
          <w:b/>
          <w:bCs w:val="0"/>
        </w:rPr>
        <w:t>:</w:t>
      </w:r>
    </w:p>
    <w:p w14:paraId="1148B41E" w14:textId="77777777" w:rsidR="00AB1724" w:rsidRPr="00AB1724" w:rsidRDefault="00AB1724" w:rsidP="00AB1724">
      <w:pPr>
        <w:pStyle w:val="ListParagraph"/>
        <w:numPr>
          <w:ilvl w:val="0"/>
          <w:numId w:val="9"/>
        </w:numPr>
        <w:ind w:left="284" w:hanging="284"/>
        <w:rPr>
          <w:rFonts w:ascii="Calibri Light" w:eastAsia="Calibri" w:hAnsi="Calibri Light" w:cs="Calibri Light"/>
          <w:color w:val="313E48"/>
          <w:kern w:val="0"/>
          <w14:ligatures w14:val="none"/>
        </w:rPr>
      </w:pPr>
      <w:r w:rsidRPr="001F0796">
        <w:rPr>
          <w:rFonts w:ascii="Calibri Light" w:eastAsia="Calibri" w:hAnsi="Calibri Light" w:cs="Calibri Light"/>
          <w:b/>
          <w:bCs/>
          <w:color w:val="313E48"/>
          <w:kern w:val="0"/>
          <w14:ligatures w14:val="none"/>
        </w:rPr>
        <w:t>All staff</w:t>
      </w:r>
      <w:r w:rsidRPr="00AB1724">
        <w:rPr>
          <w:rFonts w:ascii="Calibri Light" w:eastAsia="Calibri" w:hAnsi="Calibri Light" w:cs="Calibri Light"/>
          <w:color w:val="313E48"/>
          <w:kern w:val="0"/>
          <w14:ligatures w14:val="none"/>
        </w:rPr>
        <w:t xml:space="preserve"> uphold the APS and DFAT values, act with integrity at all times and abide by applicable Codes of Conduct (APS/LES/Overseas). </w:t>
      </w:r>
    </w:p>
    <w:p w14:paraId="2D329C85" w14:textId="75054B26" w:rsidR="00AB1724" w:rsidRPr="00AB1724" w:rsidRDefault="00AB1724" w:rsidP="00AB1724">
      <w:pPr>
        <w:pStyle w:val="ListParagraph"/>
        <w:numPr>
          <w:ilvl w:val="0"/>
          <w:numId w:val="9"/>
        </w:numPr>
        <w:ind w:left="284" w:hanging="284"/>
        <w:rPr>
          <w:rFonts w:ascii="Calibri Light" w:eastAsia="Calibri" w:hAnsi="Calibri Light" w:cs="Calibri Light"/>
          <w:color w:val="313E48"/>
          <w:kern w:val="0"/>
          <w14:ligatures w14:val="none"/>
        </w:rPr>
      </w:pPr>
      <w:r w:rsidRPr="001F0796">
        <w:rPr>
          <w:rFonts w:ascii="Calibri Light" w:eastAsia="Calibri" w:hAnsi="Calibri Light" w:cs="Calibri Light"/>
          <w:b/>
          <w:bCs/>
          <w:color w:val="313E48"/>
          <w:kern w:val="0"/>
          <w14:ligatures w14:val="none"/>
        </w:rPr>
        <w:t>All managers will also</w:t>
      </w:r>
      <w:r w:rsidRPr="00AB1724">
        <w:rPr>
          <w:rFonts w:ascii="Calibri Light" w:eastAsia="Calibri" w:hAnsi="Calibri Light" w:cs="Calibri Light"/>
          <w:color w:val="313E48"/>
          <w:kern w:val="0"/>
          <w14:ligatures w14:val="none"/>
        </w:rPr>
        <w:t xml:space="preserve"> lead by example through upholding obligations – such as PDAs, acquittals, mandatory training, and accessing of leave. </w:t>
      </w:r>
    </w:p>
    <w:p w14:paraId="3A503E18" w14:textId="780E1314" w:rsidR="00F91FA2" w:rsidRPr="00F91FA2" w:rsidRDefault="00AB1724" w:rsidP="00AF7C26">
      <w:pPr>
        <w:pStyle w:val="ListParagraph"/>
        <w:numPr>
          <w:ilvl w:val="0"/>
          <w:numId w:val="9"/>
        </w:numPr>
        <w:spacing w:before="120" w:after="240"/>
        <w:ind w:left="284" w:hanging="284"/>
        <w:rPr>
          <w:rFonts w:asciiTheme="majorHAnsi" w:hAnsiTheme="majorHAnsi" w:cstheme="majorHAnsi"/>
          <w:b/>
          <w:bCs/>
        </w:rPr>
      </w:pPr>
      <w:r w:rsidRPr="001F0796">
        <w:rPr>
          <w:rFonts w:ascii="Calibri Light" w:eastAsia="Calibri" w:hAnsi="Calibri Light" w:cs="Calibri Light"/>
          <w:b/>
          <w:bCs/>
          <w:color w:val="313E48"/>
          <w:kern w:val="0"/>
          <w14:ligatures w14:val="none"/>
        </w:rPr>
        <w:t>All SES will also</w:t>
      </w:r>
      <w:r w:rsidRPr="00F91FA2">
        <w:rPr>
          <w:rFonts w:ascii="Calibri Light" w:eastAsia="Calibri" w:hAnsi="Calibri Light" w:cs="Calibri Light"/>
          <w:color w:val="313E48"/>
          <w:kern w:val="0"/>
          <w14:ligatures w14:val="none"/>
        </w:rPr>
        <w:t xml:space="preserve"> actively engage with managers and staff on matters that impact the workforce to best manage change and harness innovation</w:t>
      </w:r>
      <w:r>
        <w:rPr>
          <w:rFonts w:ascii="Calibri Light" w:eastAsia="Calibri" w:hAnsi="Calibri Light" w:cs="Calibri Light"/>
          <w:color w:val="313E48"/>
          <w:kern w:val="0"/>
          <w14:ligatures w14:val="none"/>
        </w:rPr>
        <w:t>.</w:t>
      </w:r>
    </w:p>
    <w:p w14:paraId="36A1E277" w14:textId="09206BBA" w:rsidR="00DB636C" w:rsidRPr="009031E6" w:rsidRDefault="00CE20F7" w:rsidP="00915DAD">
      <w:pPr>
        <w:pStyle w:val="Heading2"/>
        <w:rPr>
          <w:rStyle w:val="Strong"/>
          <w:rFonts w:asciiTheme="majorHAnsi" w:hAnsiTheme="majorHAnsi" w:cstheme="majorHAnsi"/>
          <w:b/>
          <w:bCs w:val="0"/>
        </w:rPr>
      </w:pPr>
      <w:r w:rsidRPr="00915DAD">
        <w:rPr>
          <w:rStyle w:val="Strong"/>
          <w:rFonts w:asciiTheme="majorHAnsi" w:hAnsiTheme="majorHAnsi" w:cstheme="majorHAnsi"/>
          <w:b/>
          <w:bCs w:val="0"/>
        </w:rPr>
        <w:t>Focus area</w:t>
      </w:r>
      <w:r w:rsidR="001F0796" w:rsidRPr="00915DAD">
        <w:rPr>
          <w:rStyle w:val="Strong"/>
          <w:rFonts w:asciiTheme="majorHAnsi" w:hAnsiTheme="majorHAnsi" w:cstheme="majorHAnsi"/>
          <w:b/>
          <w:bCs w:val="0"/>
        </w:rPr>
        <w:t xml:space="preserve"> 2</w:t>
      </w:r>
      <w:r>
        <w:rPr>
          <w:rStyle w:val="Strong"/>
          <w:rFonts w:asciiTheme="majorHAnsi" w:hAnsiTheme="majorHAnsi" w:cstheme="majorHAnsi"/>
        </w:rPr>
        <w:t xml:space="preserve">: </w:t>
      </w:r>
      <w:r w:rsidRPr="00CE20F7">
        <w:rPr>
          <w:rStyle w:val="Strong"/>
          <w:rFonts w:asciiTheme="majorHAnsi" w:hAnsiTheme="majorHAnsi" w:cstheme="majorHAnsi"/>
          <w:bCs w:val="0"/>
        </w:rPr>
        <w:t>Safety, Health and Wellbeing</w:t>
      </w:r>
    </w:p>
    <w:p w14:paraId="577F54B5" w14:textId="77777777" w:rsidR="00915DAD" w:rsidRPr="00915DAD" w:rsidRDefault="00CE20F7" w:rsidP="00915DAD">
      <w:pPr>
        <w:pStyle w:val="Heading3"/>
        <w:rPr>
          <w:rStyle w:val="Strong"/>
          <w:rFonts w:asciiTheme="majorHAnsi" w:hAnsiTheme="majorHAnsi"/>
          <w:b/>
          <w:bCs w:val="0"/>
        </w:rPr>
      </w:pPr>
      <w:r w:rsidRPr="00915DAD">
        <w:rPr>
          <w:rStyle w:val="Strong"/>
          <w:rFonts w:asciiTheme="majorHAnsi" w:hAnsiTheme="majorHAnsi"/>
          <w:b/>
          <w:bCs w:val="0"/>
        </w:rPr>
        <w:t>Goal</w:t>
      </w:r>
    </w:p>
    <w:p w14:paraId="09B92E00" w14:textId="239CF568" w:rsidR="00DB636C" w:rsidRDefault="00CE20F7" w:rsidP="00AF7C26">
      <w:pPr>
        <w:pStyle w:val="BodyCopy"/>
        <w:spacing w:before="120" w:after="240"/>
        <w:rPr>
          <w:rStyle w:val="Strong"/>
          <w:rFonts w:asciiTheme="majorHAnsi" w:hAnsiTheme="majorHAnsi" w:cstheme="majorHAnsi"/>
          <w:b w:val="0"/>
          <w:bCs w:val="0"/>
        </w:rPr>
      </w:pPr>
      <w:r>
        <w:rPr>
          <w:rStyle w:val="Strong"/>
          <w:rFonts w:asciiTheme="majorHAnsi" w:hAnsiTheme="majorHAnsi" w:cstheme="majorHAnsi"/>
          <w:b w:val="0"/>
          <w:bCs w:val="0"/>
        </w:rPr>
        <w:t>Promote safety, wellbeing and respect in our workplace.</w:t>
      </w:r>
    </w:p>
    <w:p w14:paraId="5627833D" w14:textId="77777777" w:rsidR="00915DAD" w:rsidRPr="00915DAD" w:rsidRDefault="00CE20F7" w:rsidP="00915DAD">
      <w:pPr>
        <w:pStyle w:val="Heading3"/>
        <w:rPr>
          <w:rStyle w:val="Strong"/>
          <w:rFonts w:asciiTheme="majorHAnsi" w:hAnsiTheme="majorHAnsi"/>
          <w:b/>
          <w:bCs w:val="0"/>
        </w:rPr>
      </w:pPr>
      <w:r w:rsidRPr="00915DAD">
        <w:rPr>
          <w:rStyle w:val="Strong"/>
          <w:rFonts w:asciiTheme="majorHAnsi" w:hAnsiTheme="majorHAnsi"/>
          <w:b/>
          <w:bCs w:val="0"/>
        </w:rPr>
        <w:t>Existing Strategy</w:t>
      </w:r>
    </w:p>
    <w:p w14:paraId="6BDFAFDC" w14:textId="1B9ADF7A" w:rsidR="00BF2539" w:rsidRDefault="00CE20F7" w:rsidP="00AF7C26">
      <w:pPr>
        <w:pStyle w:val="BodyCopy"/>
        <w:spacing w:before="120" w:after="240"/>
        <w:rPr>
          <w:rStyle w:val="Strong"/>
          <w:rFonts w:asciiTheme="majorHAnsi" w:hAnsiTheme="majorHAnsi" w:cstheme="majorHAnsi"/>
          <w:b w:val="0"/>
          <w:bCs w:val="0"/>
        </w:rPr>
      </w:pPr>
      <w:r>
        <w:rPr>
          <w:rStyle w:val="Strong"/>
          <w:rFonts w:asciiTheme="majorHAnsi" w:hAnsiTheme="majorHAnsi" w:cstheme="majorHAnsi"/>
          <w:b w:val="0"/>
          <w:bCs w:val="0"/>
        </w:rPr>
        <w:t>Mental Health and Wellbeing Strategy 2023-26</w:t>
      </w:r>
    </w:p>
    <w:p w14:paraId="1F7C131B" w14:textId="77777777" w:rsidR="00BF2539" w:rsidRDefault="00BF2539">
      <w:pPr>
        <w:spacing w:after="0" w:line="240" w:lineRule="auto"/>
        <w:rPr>
          <w:rStyle w:val="Strong"/>
          <w:rFonts w:asciiTheme="majorHAnsi" w:hAnsiTheme="majorHAnsi" w:cstheme="majorHAnsi"/>
          <w:b w:val="0"/>
          <w:bCs w:val="0"/>
          <w:color w:val="313E48"/>
          <w:szCs w:val="21"/>
        </w:rPr>
      </w:pPr>
      <w:r>
        <w:rPr>
          <w:rStyle w:val="Strong"/>
          <w:rFonts w:asciiTheme="majorHAnsi" w:hAnsiTheme="majorHAnsi" w:cstheme="majorHAnsi"/>
          <w:b w:val="0"/>
          <w:bCs w:val="0"/>
        </w:rPr>
        <w:br w:type="page"/>
      </w:r>
    </w:p>
    <w:p w14:paraId="733DE1C3" w14:textId="44E2A39C" w:rsidR="00CE20F7" w:rsidRPr="00915DAD" w:rsidRDefault="004F64DF" w:rsidP="00915DAD">
      <w:pPr>
        <w:pStyle w:val="Heading3"/>
        <w:rPr>
          <w:rStyle w:val="Strong"/>
          <w:rFonts w:asciiTheme="majorHAnsi" w:hAnsiTheme="majorHAnsi"/>
          <w:b/>
          <w:bCs w:val="0"/>
        </w:rPr>
      </w:pPr>
      <w:r w:rsidRPr="00915DAD">
        <w:rPr>
          <w:rStyle w:val="Strong"/>
          <w:rFonts w:asciiTheme="majorHAnsi" w:hAnsiTheme="majorHAnsi"/>
          <w:b/>
          <w:bCs w:val="0"/>
        </w:rPr>
        <w:lastRenderedPageBreak/>
        <w:t>New Initiatives</w:t>
      </w:r>
    </w:p>
    <w:p w14:paraId="5CE337B4" w14:textId="77777777" w:rsidR="004F64DF" w:rsidRDefault="004F64DF" w:rsidP="004F64DF">
      <w:pPr>
        <w:pStyle w:val="ListParagraph"/>
        <w:numPr>
          <w:ilvl w:val="0"/>
          <w:numId w:val="9"/>
        </w:numPr>
        <w:ind w:left="284" w:hanging="284"/>
        <w:rPr>
          <w:rFonts w:ascii="Calibri Light" w:eastAsia="Calibri" w:hAnsi="Calibri Light" w:cs="Calibri Light"/>
          <w:color w:val="313E48"/>
          <w:kern w:val="0"/>
          <w14:ligatures w14:val="none"/>
        </w:rPr>
      </w:pPr>
      <w:r w:rsidRPr="004F64DF">
        <w:rPr>
          <w:rFonts w:ascii="Calibri Light" w:eastAsia="Calibri" w:hAnsi="Calibri Light" w:cs="Calibri Light"/>
          <w:color w:val="313E48"/>
          <w:kern w:val="0"/>
          <w14:ligatures w14:val="none"/>
        </w:rPr>
        <w:t xml:space="preserve">Develop and launch a DFAT Work Health and Safety (WHS) Strategy. The strategy will include clear actions on leadership and capability required to promote health and wellbeing and manage workplace safety risks. </w:t>
      </w:r>
    </w:p>
    <w:p w14:paraId="13DCE251" w14:textId="728E9210" w:rsidR="004F64DF" w:rsidRPr="004F64DF" w:rsidRDefault="004F64DF" w:rsidP="004F64DF">
      <w:pPr>
        <w:pStyle w:val="ListParagraph"/>
        <w:numPr>
          <w:ilvl w:val="0"/>
          <w:numId w:val="9"/>
        </w:numPr>
        <w:ind w:left="284" w:hanging="284"/>
        <w:rPr>
          <w:rFonts w:ascii="Calibri Light" w:eastAsia="Calibri" w:hAnsi="Calibri Light" w:cs="Calibri Light"/>
          <w:color w:val="313E48"/>
          <w:kern w:val="0"/>
          <w14:ligatures w14:val="none"/>
        </w:rPr>
      </w:pPr>
      <w:r w:rsidRPr="004F64DF">
        <w:rPr>
          <w:rFonts w:ascii="Calibri Light" w:eastAsia="Calibri" w:hAnsi="Calibri Light" w:cs="Calibri Light"/>
          <w:color w:val="313E48"/>
          <w:kern w:val="0"/>
          <w14:ligatures w14:val="none"/>
        </w:rPr>
        <w:t xml:space="preserve">Further embed APS Optimal Management Structure principles in DFAT to ensure our workforce structures have depth, are resilient, and able to better manage priorities and workloads. </w:t>
      </w:r>
    </w:p>
    <w:p w14:paraId="1DB083F2" w14:textId="569BC834" w:rsidR="004F64DF" w:rsidRDefault="004F64DF" w:rsidP="004F64DF">
      <w:pPr>
        <w:pStyle w:val="ListParagraph"/>
        <w:numPr>
          <w:ilvl w:val="0"/>
          <w:numId w:val="9"/>
        </w:numPr>
        <w:ind w:left="284" w:hanging="284"/>
        <w:rPr>
          <w:rFonts w:ascii="Calibri Light" w:eastAsia="Calibri" w:hAnsi="Calibri Light" w:cs="Calibri Light"/>
          <w:color w:val="313E48"/>
          <w:kern w:val="0"/>
          <w14:ligatures w14:val="none"/>
        </w:rPr>
      </w:pPr>
      <w:r w:rsidRPr="004F64DF">
        <w:rPr>
          <w:rFonts w:ascii="Calibri Light" w:eastAsia="Calibri" w:hAnsi="Calibri Light" w:cs="Calibri Light"/>
          <w:color w:val="313E48"/>
          <w:kern w:val="0"/>
          <w14:ligatures w14:val="none"/>
        </w:rPr>
        <w:t xml:space="preserve">Actively embed a supportive workplace culture that reduces bullying and harassment: Finalise and launch the unacceptable behaviour policy. </w:t>
      </w:r>
    </w:p>
    <w:p w14:paraId="6B57CA10" w14:textId="6D3ECFA3" w:rsidR="004F64DF" w:rsidRPr="004F64DF" w:rsidRDefault="004F64DF" w:rsidP="004F64DF">
      <w:pPr>
        <w:pStyle w:val="ListParagraph"/>
        <w:numPr>
          <w:ilvl w:val="0"/>
          <w:numId w:val="9"/>
        </w:numPr>
        <w:ind w:left="284" w:hanging="284"/>
        <w:rPr>
          <w:rFonts w:ascii="Calibri Light" w:eastAsia="Calibri" w:hAnsi="Calibri Light" w:cs="Calibri Light"/>
          <w:color w:val="313E48"/>
          <w:kern w:val="0"/>
          <w14:ligatures w14:val="none"/>
        </w:rPr>
      </w:pPr>
      <w:r w:rsidRPr="004F64DF">
        <w:rPr>
          <w:rFonts w:ascii="Calibri Light" w:eastAsia="Calibri" w:hAnsi="Calibri Light" w:cs="Calibri Light"/>
          <w:color w:val="313E48"/>
          <w:kern w:val="0"/>
          <w14:ligatures w14:val="none"/>
        </w:rPr>
        <w:t xml:space="preserve">Increase awareness campaigns of support services including SafeSpace. </w:t>
      </w:r>
    </w:p>
    <w:p w14:paraId="21EFBC1A" w14:textId="77777777" w:rsidR="004F64DF" w:rsidRPr="004F64DF" w:rsidRDefault="004F64DF" w:rsidP="004F64DF">
      <w:pPr>
        <w:pStyle w:val="ListParagraph"/>
        <w:numPr>
          <w:ilvl w:val="0"/>
          <w:numId w:val="9"/>
        </w:numPr>
        <w:ind w:left="284" w:hanging="284"/>
        <w:rPr>
          <w:rFonts w:ascii="Calibri Light" w:eastAsia="Calibri" w:hAnsi="Calibri Light" w:cs="Calibri Light"/>
          <w:color w:val="313E48"/>
          <w:kern w:val="0"/>
          <w14:ligatures w14:val="none"/>
        </w:rPr>
      </w:pPr>
      <w:r w:rsidRPr="004F64DF">
        <w:rPr>
          <w:rFonts w:ascii="Calibri Light" w:eastAsia="Calibri" w:hAnsi="Calibri Light" w:cs="Calibri Light"/>
          <w:color w:val="313E48"/>
          <w:kern w:val="0"/>
          <w14:ligatures w14:val="none"/>
        </w:rPr>
        <w:t xml:space="preserve">Improve manager capability to identify and call out unacceptable behaviour in the workplace. </w:t>
      </w:r>
    </w:p>
    <w:p w14:paraId="4025EF02" w14:textId="77777777" w:rsidR="004F64DF" w:rsidRPr="00915DAD" w:rsidRDefault="004F64DF" w:rsidP="00915DAD">
      <w:pPr>
        <w:pStyle w:val="Heading3"/>
        <w:rPr>
          <w:rStyle w:val="Strong"/>
          <w:rFonts w:asciiTheme="majorHAnsi" w:hAnsiTheme="majorHAnsi"/>
          <w:b/>
          <w:bCs w:val="0"/>
        </w:rPr>
      </w:pPr>
      <w:r w:rsidRPr="00915DAD">
        <w:rPr>
          <w:rStyle w:val="Strong"/>
          <w:rFonts w:asciiTheme="majorHAnsi" w:hAnsiTheme="majorHAnsi"/>
          <w:b/>
          <w:bCs w:val="0"/>
        </w:rPr>
        <w:t>SES, Manager and Staff Expectations</w:t>
      </w:r>
      <w:r w:rsidRPr="00915DAD">
        <w:rPr>
          <w:rStyle w:val="Strong"/>
          <w:rFonts w:asciiTheme="majorHAnsi" w:hAnsiTheme="majorHAnsi"/>
          <w:b/>
          <w:bCs w:val="0"/>
          <w:szCs w:val="22"/>
        </w:rPr>
        <w:t>*</w:t>
      </w:r>
      <w:r w:rsidRPr="00915DAD">
        <w:rPr>
          <w:rStyle w:val="Strong"/>
          <w:rFonts w:asciiTheme="majorHAnsi" w:hAnsiTheme="majorHAnsi"/>
          <w:b/>
          <w:bCs w:val="0"/>
        </w:rPr>
        <w:t>:</w:t>
      </w:r>
    </w:p>
    <w:p w14:paraId="290F69EF" w14:textId="77777777" w:rsidR="004F64DF" w:rsidRPr="004F64DF" w:rsidRDefault="004F64DF" w:rsidP="004F64DF">
      <w:pPr>
        <w:pStyle w:val="ListParagraph"/>
        <w:numPr>
          <w:ilvl w:val="0"/>
          <w:numId w:val="9"/>
        </w:numPr>
        <w:ind w:left="284" w:hanging="284"/>
        <w:rPr>
          <w:rFonts w:ascii="Calibri Light" w:eastAsia="Calibri" w:hAnsi="Calibri Light" w:cs="Calibri Light"/>
          <w:color w:val="313E48"/>
          <w:kern w:val="0"/>
          <w14:ligatures w14:val="none"/>
        </w:rPr>
      </w:pPr>
      <w:r w:rsidRPr="00454713">
        <w:rPr>
          <w:rFonts w:ascii="Calibri Light" w:eastAsia="Calibri" w:hAnsi="Calibri Light" w:cs="Calibri Light"/>
          <w:b/>
          <w:bCs/>
          <w:color w:val="313E48"/>
          <w:kern w:val="0"/>
          <w14:ligatures w14:val="none"/>
        </w:rPr>
        <w:t>All staff</w:t>
      </w:r>
      <w:r w:rsidRPr="004F64DF">
        <w:rPr>
          <w:rFonts w:ascii="Calibri Light" w:eastAsia="Calibri" w:hAnsi="Calibri Light" w:cs="Calibri Light"/>
          <w:color w:val="313E48"/>
          <w:kern w:val="0"/>
          <w14:ligatures w14:val="none"/>
        </w:rPr>
        <w:t xml:space="preserve"> engage in regular check-ins with their managers, focusing on wellbeing. </w:t>
      </w:r>
    </w:p>
    <w:p w14:paraId="4F5FBE0E" w14:textId="2F771BBE" w:rsidR="004F64DF" w:rsidRPr="004F64DF" w:rsidRDefault="004F64DF" w:rsidP="004F64DF">
      <w:pPr>
        <w:pStyle w:val="ListParagraph"/>
        <w:numPr>
          <w:ilvl w:val="0"/>
          <w:numId w:val="9"/>
        </w:numPr>
        <w:ind w:left="284" w:hanging="284"/>
        <w:rPr>
          <w:rFonts w:ascii="Calibri Light" w:eastAsia="Calibri" w:hAnsi="Calibri Light" w:cs="Calibri Light"/>
          <w:color w:val="313E48"/>
          <w:kern w:val="0"/>
          <w14:ligatures w14:val="none"/>
        </w:rPr>
      </w:pPr>
      <w:r w:rsidRPr="00454713">
        <w:rPr>
          <w:rFonts w:ascii="Calibri Light" w:eastAsia="Calibri" w:hAnsi="Calibri Light" w:cs="Calibri Light"/>
          <w:b/>
          <w:bCs/>
          <w:color w:val="313E48"/>
          <w:kern w:val="0"/>
          <w14:ligatures w14:val="none"/>
        </w:rPr>
        <w:t>All managers</w:t>
      </w:r>
      <w:r w:rsidRPr="004F64DF">
        <w:rPr>
          <w:rFonts w:ascii="Calibri Light" w:eastAsia="Calibri" w:hAnsi="Calibri Light" w:cs="Calibri Light"/>
          <w:color w:val="313E48"/>
          <w:kern w:val="0"/>
          <w14:ligatures w14:val="none"/>
        </w:rPr>
        <w:t xml:space="preserve"> </w:t>
      </w:r>
      <w:r w:rsidRPr="00454713">
        <w:rPr>
          <w:rFonts w:ascii="Calibri Light" w:eastAsia="Calibri" w:hAnsi="Calibri Light" w:cs="Calibri Light"/>
          <w:b/>
          <w:bCs/>
          <w:color w:val="313E48"/>
          <w:kern w:val="0"/>
          <w14:ligatures w14:val="none"/>
        </w:rPr>
        <w:t>will also</w:t>
      </w:r>
      <w:r w:rsidRPr="004F64DF">
        <w:rPr>
          <w:rFonts w:ascii="Calibri Light" w:eastAsia="Calibri" w:hAnsi="Calibri Light" w:cs="Calibri Light"/>
          <w:color w:val="313E48"/>
          <w:kern w:val="0"/>
          <w14:ligatures w14:val="none"/>
        </w:rPr>
        <w:t xml:space="preserve"> respond promptly and appropriately to unacceptable behaviour, and utilise dedicated support options such as mental health and wellbeing officers and diversity and anti-harassment officers. </w:t>
      </w:r>
    </w:p>
    <w:p w14:paraId="270AFCD3" w14:textId="718B4714" w:rsidR="004F64DF" w:rsidRDefault="004F64DF" w:rsidP="004F64DF">
      <w:pPr>
        <w:pStyle w:val="ListParagraph"/>
        <w:numPr>
          <w:ilvl w:val="0"/>
          <w:numId w:val="9"/>
        </w:numPr>
        <w:ind w:left="284" w:hanging="284"/>
        <w:rPr>
          <w:rFonts w:ascii="Calibri Light" w:eastAsia="Calibri" w:hAnsi="Calibri Light" w:cs="Calibri Light"/>
          <w:color w:val="313E48"/>
          <w:kern w:val="0"/>
          <w14:ligatures w14:val="none"/>
        </w:rPr>
      </w:pPr>
      <w:r w:rsidRPr="00454713">
        <w:rPr>
          <w:rFonts w:ascii="Calibri Light" w:eastAsia="Calibri" w:hAnsi="Calibri Light" w:cs="Calibri Light"/>
          <w:b/>
          <w:bCs/>
          <w:color w:val="313E48"/>
          <w:kern w:val="0"/>
          <w14:ligatures w14:val="none"/>
        </w:rPr>
        <w:t>All SES will also</w:t>
      </w:r>
      <w:r w:rsidRPr="004F64DF">
        <w:rPr>
          <w:rFonts w:ascii="Calibri Light" w:eastAsia="Calibri" w:hAnsi="Calibri Light" w:cs="Calibri Light"/>
          <w:color w:val="313E48"/>
          <w:kern w:val="0"/>
          <w14:ligatures w14:val="none"/>
        </w:rPr>
        <w:t xml:space="preserve"> ensure priorities are clearly articulated to support effective workload management. </w:t>
      </w:r>
    </w:p>
    <w:p w14:paraId="19764B85" w14:textId="6F5B6DA5" w:rsidR="004F64DF" w:rsidRDefault="004F64DF" w:rsidP="00915DAD">
      <w:pPr>
        <w:pStyle w:val="Heading2"/>
      </w:pPr>
      <w:r w:rsidRPr="007F3088">
        <w:rPr>
          <w:bCs/>
        </w:rPr>
        <w:t>Focus Area</w:t>
      </w:r>
      <w:r w:rsidR="001F0796">
        <w:rPr>
          <w:bCs/>
        </w:rPr>
        <w:t xml:space="preserve"> 3</w:t>
      </w:r>
      <w:r w:rsidRPr="007F3088">
        <w:rPr>
          <w:bCs/>
        </w:rPr>
        <w:t>:</w:t>
      </w:r>
      <w:r>
        <w:t xml:space="preserve"> </w:t>
      </w:r>
      <w:r w:rsidRPr="00915DAD">
        <w:rPr>
          <w:b w:val="0"/>
          <w:bCs/>
        </w:rPr>
        <w:t>Inclusion, Equity and Diversity</w:t>
      </w:r>
    </w:p>
    <w:p w14:paraId="43B47BD5" w14:textId="3394D1A6" w:rsidR="00915DAD" w:rsidRPr="00915DAD" w:rsidRDefault="00545811" w:rsidP="00915DAD">
      <w:pPr>
        <w:pStyle w:val="Heading3"/>
      </w:pPr>
      <w:r w:rsidRPr="00915DAD">
        <w:t>Goal</w:t>
      </w:r>
    </w:p>
    <w:p w14:paraId="7B9EBBE3" w14:textId="7C96E3F7" w:rsidR="00545811" w:rsidRDefault="00545811" w:rsidP="004F64DF">
      <w:pPr>
        <w:pStyle w:val="ListParagraph"/>
        <w:ind w:left="0"/>
        <w:rPr>
          <w:rFonts w:ascii="Calibri Light" w:eastAsia="Calibri" w:hAnsi="Calibri Light" w:cs="Calibri Light"/>
          <w:color w:val="313E48"/>
          <w:kern w:val="0"/>
          <w14:ligatures w14:val="none"/>
        </w:rPr>
      </w:pPr>
      <w:r>
        <w:rPr>
          <w:rFonts w:ascii="Calibri Light" w:eastAsia="Calibri" w:hAnsi="Calibri Light" w:cs="Calibri Light"/>
          <w:color w:val="313E48"/>
          <w:kern w:val="0"/>
          <w14:ligatures w14:val="none"/>
        </w:rPr>
        <w:t>Build inclusive workplaces that celebrate and value diversity.</w:t>
      </w:r>
    </w:p>
    <w:p w14:paraId="0EDBD4E2" w14:textId="77777777" w:rsidR="00BF2539" w:rsidRDefault="00F568E2" w:rsidP="00BF2539">
      <w:pPr>
        <w:pStyle w:val="Heading3"/>
      </w:pPr>
      <w:r w:rsidRPr="007F3088">
        <w:t>Existing Strategy</w:t>
      </w:r>
    </w:p>
    <w:p w14:paraId="120C5204" w14:textId="0CA41C3C" w:rsidR="00F568E2" w:rsidRDefault="00F568E2" w:rsidP="004F64DF">
      <w:pPr>
        <w:pStyle w:val="ListParagraph"/>
        <w:ind w:left="0"/>
        <w:rPr>
          <w:rFonts w:ascii="Calibri Light" w:eastAsia="Calibri" w:hAnsi="Calibri Light" w:cs="Calibri Light"/>
          <w:color w:val="313E48"/>
          <w:kern w:val="0"/>
          <w14:ligatures w14:val="none"/>
        </w:rPr>
      </w:pPr>
      <w:r>
        <w:rPr>
          <w:rFonts w:ascii="Calibri Light" w:eastAsia="Calibri" w:hAnsi="Calibri Light" w:cs="Calibri Light"/>
          <w:color w:val="313E48"/>
          <w:kern w:val="0"/>
          <w14:ligatures w14:val="none"/>
        </w:rPr>
        <w:t>Inclusion, Equity and Diversity Strategy 2024-2027</w:t>
      </w:r>
    </w:p>
    <w:p w14:paraId="239F6CA2" w14:textId="16019B74" w:rsidR="00F568E2" w:rsidRPr="007F3088" w:rsidRDefault="00F568E2" w:rsidP="00BF2539">
      <w:pPr>
        <w:pStyle w:val="Heading3"/>
      </w:pPr>
      <w:r w:rsidRPr="007F3088">
        <w:t>New Initiatives:</w:t>
      </w:r>
    </w:p>
    <w:p w14:paraId="43E30E0D" w14:textId="77777777" w:rsidR="00F568E2" w:rsidRPr="00F568E2" w:rsidRDefault="00F568E2" w:rsidP="00F568E2">
      <w:pPr>
        <w:pStyle w:val="ListParagraph"/>
        <w:numPr>
          <w:ilvl w:val="0"/>
          <w:numId w:val="9"/>
        </w:numPr>
        <w:ind w:left="284" w:hanging="284"/>
        <w:rPr>
          <w:rFonts w:ascii="Calibri Light" w:eastAsia="Calibri" w:hAnsi="Calibri Light" w:cs="Calibri Light"/>
          <w:color w:val="313E48"/>
          <w:kern w:val="0"/>
          <w14:ligatures w14:val="none"/>
        </w:rPr>
      </w:pPr>
      <w:r w:rsidRPr="00F568E2">
        <w:rPr>
          <w:rFonts w:ascii="Calibri Light" w:eastAsia="Calibri" w:hAnsi="Calibri Light" w:cs="Calibri Light"/>
          <w:color w:val="313E48"/>
          <w:kern w:val="0"/>
          <w14:ligatures w14:val="none"/>
        </w:rPr>
        <w:t xml:space="preserve">Finalise implementation planning for the Inclusion, Equity and Diversity Strategy, with a strong focus on evidence-based initiatives that address systemic enterprise-wide barriers for individuals across diversity cohorts. The new Inclusion Sub-Committee will provide a direct voice for diversity networks to influence workplace initiatives. </w:t>
      </w:r>
    </w:p>
    <w:p w14:paraId="789EEC99" w14:textId="57B15109" w:rsidR="00F568E2" w:rsidRPr="00F568E2" w:rsidRDefault="00F568E2" w:rsidP="00F568E2">
      <w:pPr>
        <w:pStyle w:val="ListParagraph"/>
        <w:numPr>
          <w:ilvl w:val="0"/>
          <w:numId w:val="9"/>
        </w:numPr>
        <w:ind w:left="284" w:hanging="284"/>
        <w:rPr>
          <w:rFonts w:ascii="Calibri Light" w:eastAsia="Calibri" w:hAnsi="Calibri Light" w:cs="Calibri Light"/>
          <w:color w:val="313E48"/>
          <w:kern w:val="0"/>
          <w14:ligatures w14:val="none"/>
        </w:rPr>
      </w:pPr>
      <w:r w:rsidRPr="00F568E2">
        <w:rPr>
          <w:rFonts w:ascii="Calibri Light" w:eastAsia="Calibri" w:hAnsi="Calibri Light" w:cs="Calibri Light"/>
          <w:color w:val="313E48"/>
          <w:kern w:val="0"/>
          <w14:ligatures w14:val="none"/>
        </w:rPr>
        <w:t xml:space="preserve">Implement the new Reconciliation Action Plan (RAP) and embed actions to build positive, respectful relationships with First Nations staff, emphasising cultural capability and eliminating indigenous specific bullying and discrimination. </w:t>
      </w:r>
    </w:p>
    <w:p w14:paraId="03E7AEA9" w14:textId="3D5DFD82" w:rsidR="00F568E2" w:rsidRPr="00F568E2" w:rsidRDefault="00F568E2" w:rsidP="00F568E2">
      <w:pPr>
        <w:pStyle w:val="ListParagraph"/>
        <w:numPr>
          <w:ilvl w:val="0"/>
          <w:numId w:val="9"/>
        </w:numPr>
        <w:ind w:left="284" w:hanging="284"/>
        <w:rPr>
          <w:rFonts w:ascii="Calibri Light" w:eastAsia="Calibri" w:hAnsi="Calibri Light" w:cs="Calibri Light"/>
          <w:color w:val="313E48"/>
          <w:kern w:val="0"/>
          <w14:ligatures w14:val="none"/>
        </w:rPr>
      </w:pPr>
      <w:r w:rsidRPr="00F568E2">
        <w:rPr>
          <w:rFonts w:ascii="Calibri Light" w:eastAsia="Calibri" w:hAnsi="Calibri Light" w:cs="Calibri Light"/>
          <w:color w:val="313E48"/>
          <w:kern w:val="0"/>
          <w14:ligatures w14:val="none"/>
        </w:rPr>
        <w:t xml:space="preserve">Develop a workforce diversity dashboard to enable diversity trends to be better analysed, monitored, and used to inform targeted action. </w:t>
      </w:r>
    </w:p>
    <w:p w14:paraId="166B9616" w14:textId="77777777" w:rsidR="00F568E2" w:rsidRPr="00BF2539" w:rsidRDefault="00F568E2" w:rsidP="00BF2539">
      <w:pPr>
        <w:pStyle w:val="Heading3"/>
        <w:rPr>
          <w:rStyle w:val="Strong"/>
          <w:rFonts w:asciiTheme="majorHAnsi" w:hAnsiTheme="majorHAnsi"/>
          <w:b/>
          <w:bCs w:val="0"/>
        </w:rPr>
      </w:pPr>
      <w:r w:rsidRPr="00BF2539">
        <w:rPr>
          <w:rStyle w:val="Strong"/>
          <w:rFonts w:asciiTheme="majorHAnsi" w:hAnsiTheme="majorHAnsi"/>
          <w:b/>
          <w:bCs w:val="0"/>
        </w:rPr>
        <w:t>SES, Manager and Staff Expectations</w:t>
      </w:r>
      <w:r w:rsidRPr="00BF2539">
        <w:rPr>
          <w:rStyle w:val="Strong"/>
          <w:rFonts w:asciiTheme="majorHAnsi" w:hAnsiTheme="majorHAnsi"/>
          <w:b/>
          <w:bCs w:val="0"/>
          <w:szCs w:val="22"/>
          <w:vertAlign w:val="superscript"/>
        </w:rPr>
        <w:t>*</w:t>
      </w:r>
      <w:r w:rsidRPr="00BF2539">
        <w:rPr>
          <w:rStyle w:val="Strong"/>
          <w:rFonts w:asciiTheme="majorHAnsi" w:hAnsiTheme="majorHAnsi"/>
          <w:b/>
          <w:bCs w:val="0"/>
        </w:rPr>
        <w:t>:</w:t>
      </w:r>
    </w:p>
    <w:p w14:paraId="07E3279E" w14:textId="77777777" w:rsidR="00F568E2" w:rsidRPr="00F568E2" w:rsidRDefault="00F568E2" w:rsidP="00F568E2">
      <w:pPr>
        <w:pStyle w:val="ListParagraph"/>
        <w:numPr>
          <w:ilvl w:val="0"/>
          <w:numId w:val="9"/>
        </w:numPr>
        <w:ind w:left="284" w:hanging="284"/>
        <w:rPr>
          <w:rFonts w:ascii="Calibri Light" w:eastAsia="Calibri" w:hAnsi="Calibri Light" w:cs="Calibri Light"/>
          <w:color w:val="313E48"/>
          <w:kern w:val="0"/>
          <w14:ligatures w14:val="none"/>
        </w:rPr>
      </w:pPr>
      <w:r w:rsidRPr="00454713">
        <w:rPr>
          <w:rFonts w:ascii="Calibri Light" w:eastAsia="Calibri" w:hAnsi="Calibri Light" w:cs="Calibri Light"/>
          <w:b/>
          <w:bCs/>
          <w:color w:val="313E48"/>
          <w:kern w:val="0"/>
          <w14:ligatures w14:val="none"/>
        </w:rPr>
        <w:t>All staff</w:t>
      </w:r>
      <w:r w:rsidRPr="00F568E2">
        <w:rPr>
          <w:rFonts w:ascii="Calibri Light" w:eastAsia="Calibri" w:hAnsi="Calibri Light" w:cs="Calibri Light"/>
          <w:color w:val="313E48"/>
          <w:kern w:val="0"/>
          <w14:ligatures w14:val="none"/>
        </w:rPr>
        <w:t xml:space="preserve"> actively contribute to an inclusive workplace culture through adopting inclusive language and respectful behaviours. </w:t>
      </w:r>
    </w:p>
    <w:p w14:paraId="30737F5D" w14:textId="5D303DFC" w:rsidR="00F568E2" w:rsidRPr="00F568E2" w:rsidRDefault="00F568E2" w:rsidP="00F568E2">
      <w:pPr>
        <w:pStyle w:val="ListParagraph"/>
        <w:numPr>
          <w:ilvl w:val="0"/>
          <w:numId w:val="9"/>
        </w:numPr>
        <w:ind w:left="284" w:hanging="284"/>
        <w:rPr>
          <w:rFonts w:ascii="Calibri Light" w:eastAsia="Calibri" w:hAnsi="Calibri Light" w:cs="Calibri Light"/>
          <w:color w:val="313E48"/>
          <w:kern w:val="0"/>
          <w14:ligatures w14:val="none"/>
        </w:rPr>
      </w:pPr>
      <w:r w:rsidRPr="00454713">
        <w:rPr>
          <w:rFonts w:ascii="Calibri Light" w:eastAsia="Calibri" w:hAnsi="Calibri Light" w:cs="Calibri Light"/>
          <w:b/>
          <w:bCs/>
          <w:color w:val="313E48"/>
          <w:kern w:val="0"/>
          <w14:ligatures w14:val="none"/>
        </w:rPr>
        <w:t>All managers will also</w:t>
      </w:r>
      <w:r w:rsidRPr="00F568E2">
        <w:rPr>
          <w:rFonts w:ascii="Calibri Light" w:eastAsia="Calibri" w:hAnsi="Calibri Light" w:cs="Calibri Light"/>
          <w:color w:val="313E48"/>
          <w:kern w:val="0"/>
          <w14:ligatures w14:val="none"/>
        </w:rPr>
        <w:t xml:space="preserve"> adapt local level work practices in line with principles set out in the Inclusion, Equity &amp; Diversity Strategy 2024-17. </w:t>
      </w:r>
    </w:p>
    <w:p w14:paraId="59E9D7A5" w14:textId="4D9294A8" w:rsidR="00F568E2" w:rsidRDefault="00F568E2" w:rsidP="00F568E2">
      <w:pPr>
        <w:pStyle w:val="ListParagraph"/>
        <w:numPr>
          <w:ilvl w:val="0"/>
          <w:numId w:val="9"/>
        </w:numPr>
        <w:ind w:left="284" w:hanging="284"/>
        <w:rPr>
          <w:rFonts w:ascii="Calibri Light" w:eastAsia="Calibri" w:hAnsi="Calibri Light" w:cs="Calibri Light"/>
          <w:color w:val="313E48"/>
          <w:kern w:val="0"/>
          <w14:ligatures w14:val="none"/>
        </w:rPr>
      </w:pPr>
      <w:r w:rsidRPr="00454713">
        <w:rPr>
          <w:rFonts w:ascii="Calibri Light" w:eastAsia="Calibri" w:hAnsi="Calibri Light" w:cs="Calibri Light"/>
          <w:b/>
          <w:bCs/>
          <w:color w:val="313E48"/>
          <w:kern w:val="0"/>
          <w14:ligatures w14:val="none"/>
        </w:rPr>
        <w:t>All SES</w:t>
      </w:r>
      <w:r w:rsidRPr="00F568E2">
        <w:rPr>
          <w:rFonts w:ascii="Calibri Light" w:eastAsia="Calibri" w:hAnsi="Calibri Light" w:cs="Calibri Light"/>
          <w:color w:val="313E48"/>
          <w:kern w:val="0"/>
          <w14:ligatures w14:val="none"/>
        </w:rPr>
        <w:t xml:space="preserve"> will also lead by example and role model inclusive leadership practices that demonstrate commitment through local action. </w:t>
      </w:r>
    </w:p>
    <w:p w14:paraId="4C276F26" w14:textId="5311BF46" w:rsidR="00DB7E3B" w:rsidRPr="00915DAD" w:rsidRDefault="00DB7E3B" w:rsidP="00915DAD">
      <w:pPr>
        <w:pStyle w:val="Heading2"/>
        <w:rPr>
          <w:b w:val="0"/>
          <w:bCs/>
        </w:rPr>
      </w:pPr>
      <w:r w:rsidRPr="001422C1">
        <w:rPr>
          <w:bCs/>
        </w:rPr>
        <w:t>Focus area</w:t>
      </w:r>
      <w:r w:rsidR="001F0796">
        <w:rPr>
          <w:bCs/>
        </w:rPr>
        <w:t xml:space="preserve"> 4</w:t>
      </w:r>
      <w:r w:rsidRPr="001422C1">
        <w:rPr>
          <w:bCs/>
        </w:rPr>
        <w:t>:</w:t>
      </w:r>
      <w:r>
        <w:t xml:space="preserve"> </w:t>
      </w:r>
      <w:r w:rsidRPr="00915DAD">
        <w:rPr>
          <w:b w:val="0"/>
          <w:bCs/>
        </w:rPr>
        <w:t>Technology and Data</w:t>
      </w:r>
    </w:p>
    <w:p w14:paraId="0E9FCA9E" w14:textId="77777777" w:rsidR="00915DAD" w:rsidRDefault="00DB7E3B" w:rsidP="00BF2539">
      <w:pPr>
        <w:pStyle w:val="Heading3"/>
      </w:pPr>
      <w:r w:rsidRPr="001422C1">
        <w:t>Goal</w:t>
      </w:r>
    </w:p>
    <w:p w14:paraId="22648A86" w14:textId="62957C88" w:rsidR="00BF2539" w:rsidRDefault="00DB7E3B" w:rsidP="00DB7E3B">
      <w:pPr>
        <w:rPr>
          <w:rFonts w:ascii="Calibri Light" w:hAnsi="Calibri Light" w:cs="Calibri Light"/>
          <w:color w:val="313E48"/>
        </w:rPr>
      </w:pPr>
      <w:r>
        <w:rPr>
          <w:rFonts w:ascii="Calibri Light" w:hAnsi="Calibri Light" w:cs="Calibri Light"/>
          <w:color w:val="313E48"/>
        </w:rPr>
        <w:t>Improve adaptation of technology and leverage data to deliver outcomes.</w:t>
      </w:r>
    </w:p>
    <w:p w14:paraId="1BD76452" w14:textId="77777777" w:rsidR="00BF2539" w:rsidRDefault="00BF2539">
      <w:pPr>
        <w:spacing w:after="0" w:line="240" w:lineRule="auto"/>
        <w:rPr>
          <w:rFonts w:ascii="Calibri Light" w:hAnsi="Calibri Light" w:cs="Calibri Light"/>
          <w:color w:val="313E48"/>
        </w:rPr>
      </w:pPr>
      <w:r>
        <w:rPr>
          <w:rFonts w:ascii="Calibri Light" w:hAnsi="Calibri Light" w:cs="Calibri Light"/>
          <w:color w:val="313E48"/>
        </w:rPr>
        <w:br w:type="page"/>
      </w:r>
    </w:p>
    <w:p w14:paraId="4ED8BA63" w14:textId="77777777" w:rsidR="00915DAD" w:rsidRDefault="00DB7E3B" w:rsidP="00BF2539">
      <w:pPr>
        <w:pStyle w:val="Heading3"/>
      </w:pPr>
      <w:r w:rsidRPr="001422C1">
        <w:lastRenderedPageBreak/>
        <w:t>Existing Strategy</w:t>
      </w:r>
    </w:p>
    <w:p w14:paraId="2339F7D9" w14:textId="0711BEFE" w:rsidR="00DB7E3B" w:rsidRDefault="00DB7E3B" w:rsidP="00DB7E3B">
      <w:pPr>
        <w:rPr>
          <w:rFonts w:ascii="Calibri Light" w:hAnsi="Calibri Light" w:cs="Calibri Light"/>
          <w:color w:val="313E48"/>
        </w:rPr>
      </w:pPr>
      <w:r>
        <w:rPr>
          <w:rFonts w:ascii="Calibri Light" w:hAnsi="Calibri Light" w:cs="Calibri Light"/>
          <w:color w:val="313E48"/>
        </w:rPr>
        <w:t>DFAT ICT Strategy 2023-25</w:t>
      </w:r>
    </w:p>
    <w:p w14:paraId="24C9FAA0" w14:textId="0F6C7DAB" w:rsidR="00DB7E3B" w:rsidRPr="001422C1" w:rsidRDefault="00DB7E3B" w:rsidP="00BF2539">
      <w:pPr>
        <w:pStyle w:val="Heading3"/>
      </w:pPr>
      <w:r w:rsidRPr="001422C1">
        <w:t xml:space="preserve">New Initiatives: </w:t>
      </w:r>
    </w:p>
    <w:p w14:paraId="2BD04E03" w14:textId="77777777" w:rsidR="00DB7E3B" w:rsidRDefault="00DB7E3B" w:rsidP="00DB7E3B">
      <w:pPr>
        <w:pStyle w:val="ListParagraph"/>
        <w:numPr>
          <w:ilvl w:val="0"/>
          <w:numId w:val="9"/>
        </w:numPr>
        <w:ind w:left="284" w:hanging="284"/>
        <w:rPr>
          <w:rFonts w:ascii="Calibri Light" w:eastAsia="Calibri" w:hAnsi="Calibri Light" w:cs="Calibri Light"/>
          <w:color w:val="313E48"/>
          <w:kern w:val="0"/>
          <w14:ligatures w14:val="none"/>
        </w:rPr>
      </w:pPr>
      <w:r w:rsidRPr="00DB7E3B">
        <w:rPr>
          <w:rFonts w:ascii="Calibri Light" w:eastAsia="Calibri" w:hAnsi="Calibri Light" w:cs="Calibri Light"/>
          <w:color w:val="313E48"/>
          <w:kern w:val="0"/>
          <w14:ligatures w14:val="none"/>
        </w:rPr>
        <w:t xml:space="preserve">Through the ICT strategy, focus on three key priorities to improving DFAT’s ICT: </w:t>
      </w:r>
    </w:p>
    <w:p w14:paraId="37FB74AF" w14:textId="660E3D36" w:rsidR="00DB7E3B" w:rsidRPr="001422C1" w:rsidRDefault="00DB7E3B" w:rsidP="001422C1">
      <w:pPr>
        <w:pStyle w:val="ListParagraph"/>
        <w:numPr>
          <w:ilvl w:val="0"/>
          <w:numId w:val="12"/>
        </w:numPr>
        <w:rPr>
          <w:rFonts w:ascii="Calibri Light" w:hAnsi="Calibri Light" w:cs="Calibri Light"/>
          <w:color w:val="313E48"/>
        </w:rPr>
      </w:pPr>
      <w:r w:rsidRPr="00DB7E3B">
        <w:rPr>
          <w:rFonts w:ascii="Calibri Light" w:hAnsi="Calibri Light" w:cs="Calibri Light"/>
          <w:color w:val="313E48"/>
        </w:rPr>
        <w:t xml:space="preserve">Sustainability </w:t>
      </w:r>
    </w:p>
    <w:p w14:paraId="47F0AB8B" w14:textId="77777777" w:rsidR="00DB7E3B" w:rsidRPr="00DB7E3B" w:rsidRDefault="00DB7E3B" w:rsidP="00DB7E3B">
      <w:pPr>
        <w:pStyle w:val="ListParagraph"/>
        <w:numPr>
          <w:ilvl w:val="0"/>
          <w:numId w:val="12"/>
        </w:numPr>
        <w:rPr>
          <w:rFonts w:ascii="Calibri Light" w:hAnsi="Calibri Light" w:cs="Calibri Light"/>
          <w:color w:val="313E48"/>
        </w:rPr>
      </w:pPr>
      <w:r w:rsidRPr="00DB7E3B">
        <w:rPr>
          <w:rFonts w:ascii="Calibri Light" w:hAnsi="Calibri Light" w:cs="Calibri Light"/>
          <w:color w:val="313E48"/>
        </w:rPr>
        <w:t xml:space="preserve">User experience </w:t>
      </w:r>
    </w:p>
    <w:p w14:paraId="386D0ABD" w14:textId="4214EE22" w:rsidR="00DB7E3B" w:rsidRPr="001422C1" w:rsidRDefault="00DB7E3B" w:rsidP="001422C1">
      <w:pPr>
        <w:pStyle w:val="ListParagraph"/>
        <w:numPr>
          <w:ilvl w:val="0"/>
          <w:numId w:val="12"/>
        </w:numPr>
        <w:rPr>
          <w:rFonts w:ascii="Calibri Light" w:hAnsi="Calibri Light" w:cs="Calibri Light"/>
          <w:color w:val="313E48"/>
        </w:rPr>
      </w:pPr>
      <w:r w:rsidRPr="00DB7E3B">
        <w:rPr>
          <w:rFonts w:ascii="Calibri Light" w:hAnsi="Calibri Light" w:cs="Calibri Light"/>
          <w:color w:val="313E48"/>
        </w:rPr>
        <w:t xml:space="preserve">Security </w:t>
      </w:r>
    </w:p>
    <w:p w14:paraId="4A41C5CF" w14:textId="07FAB3B8" w:rsidR="00DB7E3B" w:rsidRPr="00DB7E3B" w:rsidRDefault="00DB7E3B" w:rsidP="00DB7E3B">
      <w:pPr>
        <w:pStyle w:val="ListParagraph"/>
        <w:numPr>
          <w:ilvl w:val="0"/>
          <w:numId w:val="9"/>
        </w:numPr>
        <w:ind w:left="284" w:hanging="284"/>
        <w:rPr>
          <w:rFonts w:ascii="Calibri Light" w:eastAsia="Calibri" w:hAnsi="Calibri Light" w:cs="Calibri Light"/>
          <w:color w:val="313E48"/>
          <w:kern w:val="0"/>
          <w14:ligatures w14:val="none"/>
        </w:rPr>
      </w:pPr>
      <w:r w:rsidRPr="00DB7E3B">
        <w:rPr>
          <w:rFonts w:ascii="Calibri Light" w:eastAsia="Calibri" w:hAnsi="Calibri Light" w:cs="Calibri Light"/>
          <w:color w:val="313E48"/>
          <w:kern w:val="0"/>
          <w14:ligatures w14:val="none"/>
        </w:rPr>
        <w:t xml:space="preserve">Further enhance our approach on leveraging HR data to diagnose and respond to emerging workforce risks. </w:t>
      </w:r>
    </w:p>
    <w:p w14:paraId="584E652C" w14:textId="6003C84E" w:rsidR="00DB7E3B" w:rsidRPr="00DB7E3B" w:rsidRDefault="00DB7E3B" w:rsidP="00DB7E3B">
      <w:pPr>
        <w:pStyle w:val="ListParagraph"/>
        <w:numPr>
          <w:ilvl w:val="0"/>
          <w:numId w:val="9"/>
        </w:numPr>
        <w:ind w:left="284" w:hanging="284"/>
        <w:rPr>
          <w:rFonts w:ascii="Calibri Light" w:eastAsia="Calibri" w:hAnsi="Calibri Light" w:cs="Calibri Light"/>
          <w:color w:val="313E48"/>
          <w:kern w:val="0"/>
          <w14:ligatures w14:val="none"/>
        </w:rPr>
      </w:pPr>
      <w:r w:rsidRPr="00DB7E3B">
        <w:rPr>
          <w:rFonts w:ascii="Calibri Light" w:eastAsia="Calibri" w:hAnsi="Calibri Light" w:cs="Calibri Light"/>
          <w:color w:val="313E48"/>
          <w:kern w:val="0"/>
          <w14:ligatures w14:val="none"/>
        </w:rPr>
        <w:t xml:space="preserve">Continue to leverage workforce data to inform workforce plans and practices across all levels of the department. </w:t>
      </w:r>
    </w:p>
    <w:p w14:paraId="289A7C51" w14:textId="6C4B16AE" w:rsidR="00DB7E3B" w:rsidRDefault="00DB7E3B" w:rsidP="001422C1">
      <w:pPr>
        <w:pStyle w:val="ListParagraph"/>
        <w:numPr>
          <w:ilvl w:val="0"/>
          <w:numId w:val="9"/>
        </w:numPr>
        <w:ind w:left="284" w:hanging="284"/>
        <w:rPr>
          <w:rFonts w:ascii="Calibri Light" w:eastAsia="Calibri" w:hAnsi="Calibri Light" w:cs="Calibri Light"/>
          <w:color w:val="313E48"/>
          <w:kern w:val="0"/>
          <w14:ligatures w14:val="none"/>
        </w:rPr>
      </w:pPr>
      <w:r w:rsidRPr="00DB7E3B">
        <w:rPr>
          <w:rFonts w:ascii="Calibri Light" w:eastAsia="Calibri" w:hAnsi="Calibri Light" w:cs="Calibri Light"/>
          <w:color w:val="313E48"/>
          <w:kern w:val="0"/>
          <w14:ligatures w14:val="none"/>
        </w:rPr>
        <w:t xml:space="preserve">Fully embed the newly created Data Champion role to improve the quality and accessibility of data and strengthen our </w:t>
      </w:r>
      <w:r w:rsidRPr="001422C1">
        <w:rPr>
          <w:rFonts w:ascii="Calibri Light" w:eastAsia="Calibri" w:hAnsi="Calibri Light" w:cs="Calibri Light"/>
          <w:color w:val="313E48"/>
          <w:kern w:val="0"/>
          <w14:ligatures w14:val="none"/>
        </w:rPr>
        <w:t>ability to apply</w:t>
      </w:r>
      <w:r w:rsidR="001422C1" w:rsidRPr="001422C1">
        <w:rPr>
          <w:rFonts w:ascii="Calibri Light" w:eastAsia="Calibri" w:hAnsi="Calibri Light" w:cs="Calibri Light"/>
          <w:color w:val="313E48"/>
          <w:kern w:val="0"/>
          <w14:ligatures w14:val="none"/>
        </w:rPr>
        <w:t xml:space="preserve"> data in DFAT’s work.</w:t>
      </w:r>
    </w:p>
    <w:p w14:paraId="1323CDBC" w14:textId="77777777" w:rsidR="001422C1" w:rsidRPr="00BF2539" w:rsidRDefault="001422C1" w:rsidP="00BF2539">
      <w:pPr>
        <w:pStyle w:val="Heading3"/>
        <w:rPr>
          <w:rStyle w:val="Strong"/>
          <w:rFonts w:asciiTheme="majorHAnsi" w:hAnsiTheme="majorHAnsi"/>
          <w:b/>
          <w:bCs w:val="0"/>
        </w:rPr>
      </w:pPr>
      <w:r w:rsidRPr="00BF2539">
        <w:rPr>
          <w:rStyle w:val="Strong"/>
          <w:rFonts w:asciiTheme="majorHAnsi" w:hAnsiTheme="majorHAnsi"/>
          <w:b/>
          <w:bCs w:val="0"/>
        </w:rPr>
        <w:t>SES, Manager and Staff Expectations</w:t>
      </w:r>
      <w:r w:rsidRPr="00BF2539">
        <w:rPr>
          <w:rStyle w:val="Strong"/>
          <w:rFonts w:asciiTheme="majorHAnsi" w:hAnsiTheme="majorHAnsi"/>
          <w:b/>
          <w:bCs w:val="0"/>
          <w:szCs w:val="22"/>
          <w:vertAlign w:val="superscript"/>
        </w:rPr>
        <w:t>*</w:t>
      </w:r>
      <w:r w:rsidRPr="00BF2539">
        <w:rPr>
          <w:rStyle w:val="Strong"/>
          <w:rFonts w:asciiTheme="majorHAnsi" w:hAnsiTheme="majorHAnsi"/>
          <w:b/>
          <w:bCs w:val="0"/>
        </w:rPr>
        <w:t>:</w:t>
      </w:r>
    </w:p>
    <w:p w14:paraId="36C89C38" w14:textId="77777777" w:rsidR="001422C1" w:rsidRPr="001422C1" w:rsidRDefault="001422C1" w:rsidP="001422C1">
      <w:pPr>
        <w:pStyle w:val="ListParagraph"/>
        <w:numPr>
          <w:ilvl w:val="0"/>
          <w:numId w:val="9"/>
        </w:numPr>
        <w:ind w:left="284" w:hanging="284"/>
        <w:rPr>
          <w:rFonts w:ascii="Calibri Light" w:eastAsia="Calibri" w:hAnsi="Calibri Light" w:cs="Calibri Light"/>
          <w:color w:val="313E48"/>
          <w:kern w:val="0"/>
          <w14:ligatures w14:val="none"/>
        </w:rPr>
      </w:pPr>
      <w:r w:rsidRPr="009031E6">
        <w:rPr>
          <w:rFonts w:ascii="Calibri Light" w:eastAsia="Calibri" w:hAnsi="Calibri Light" w:cs="Calibri Light"/>
          <w:b/>
          <w:bCs/>
          <w:color w:val="313E48"/>
          <w:kern w:val="0"/>
          <w14:ligatures w14:val="none"/>
        </w:rPr>
        <w:t>All staff</w:t>
      </w:r>
      <w:r w:rsidRPr="001422C1">
        <w:rPr>
          <w:rFonts w:ascii="Calibri Light" w:eastAsia="Calibri" w:hAnsi="Calibri Light" w:cs="Calibri Light"/>
          <w:color w:val="313E48"/>
          <w:kern w:val="0"/>
          <w14:ligatures w14:val="none"/>
        </w:rPr>
        <w:t xml:space="preserve"> develop foundation level literacy of data and evidence relevant to their role. </w:t>
      </w:r>
    </w:p>
    <w:p w14:paraId="491DEC48" w14:textId="31209B3B" w:rsidR="001422C1" w:rsidRPr="001422C1" w:rsidRDefault="001422C1" w:rsidP="001422C1">
      <w:pPr>
        <w:pStyle w:val="ListParagraph"/>
        <w:numPr>
          <w:ilvl w:val="0"/>
          <w:numId w:val="9"/>
        </w:numPr>
        <w:ind w:left="284" w:hanging="284"/>
        <w:rPr>
          <w:rFonts w:ascii="Calibri Light" w:eastAsia="Calibri" w:hAnsi="Calibri Light" w:cs="Calibri Light"/>
          <w:color w:val="313E48"/>
          <w:kern w:val="0"/>
          <w14:ligatures w14:val="none"/>
        </w:rPr>
      </w:pPr>
      <w:r w:rsidRPr="009031E6">
        <w:rPr>
          <w:rFonts w:ascii="Calibri Light" w:eastAsia="Calibri" w:hAnsi="Calibri Light" w:cs="Calibri Light"/>
          <w:b/>
          <w:bCs/>
          <w:color w:val="313E48"/>
          <w:kern w:val="0"/>
          <w14:ligatures w14:val="none"/>
        </w:rPr>
        <w:t>All managers will also</w:t>
      </w:r>
      <w:r w:rsidRPr="001422C1">
        <w:rPr>
          <w:rFonts w:ascii="Calibri Light" w:eastAsia="Calibri" w:hAnsi="Calibri Light" w:cs="Calibri Light"/>
          <w:color w:val="313E48"/>
          <w:kern w:val="0"/>
          <w14:ligatures w14:val="none"/>
        </w:rPr>
        <w:t xml:space="preserve"> identify where technology can be used to support and enhance productivity in the local work area. </w:t>
      </w:r>
    </w:p>
    <w:p w14:paraId="1BFE5B21" w14:textId="7310DD11" w:rsidR="001422C1" w:rsidRDefault="001422C1" w:rsidP="00915DAD">
      <w:pPr>
        <w:pStyle w:val="ListParagraph"/>
        <w:numPr>
          <w:ilvl w:val="0"/>
          <w:numId w:val="9"/>
        </w:numPr>
        <w:spacing w:before="240"/>
        <w:ind w:left="284" w:hanging="284"/>
        <w:rPr>
          <w:rFonts w:ascii="Calibri Light" w:eastAsia="Calibri" w:hAnsi="Calibri Light" w:cs="Calibri Light"/>
          <w:color w:val="313E48"/>
          <w:kern w:val="0"/>
          <w14:ligatures w14:val="none"/>
        </w:rPr>
      </w:pPr>
      <w:r w:rsidRPr="009031E6">
        <w:rPr>
          <w:rFonts w:ascii="Calibri Light" w:eastAsia="Calibri" w:hAnsi="Calibri Light" w:cs="Calibri Light"/>
          <w:b/>
          <w:bCs/>
          <w:color w:val="313E48"/>
          <w:kern w:val="0"/>
          <w14:ligatures w14:val="none"/>
        </w:rPr>
        <w:t>All SES will also</w:t>
      </w:r>
      <w:r w:rsidRPr="001422C1">
        <w:rPr>
          <w:rFonts w:ascii="Calibri Light" w:eastAsia="Calibri" w:hAnsi="Calibri Light" w:cs="Calibri Light"/>
          <w:color w:val="313E48"/>
          <w:kern w:val="0"/>
          <w14:ligatures w14:val="none"/>
        </w:rPr>
        <w:t xml:space="preserve"> actively promote the use of data and evidence when delivering outcomes; encourage managers and staff to utilise MS Teams and SharePoint to collaborate; and create space for staff to innovate with better use of new tools such as AI pilots. </w:t>
      </w:r>
    </w:p>
    <w:sectPr w:rsidR="001422C1" w:rsidSect="00BF2539">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1134"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46279" w14:textId="77777777" w:rsidR="00FC4516" w:rsidRDefault="00FC4516" w:rsidP="00EE32FE">
      <w:pPr>
        <w:spacing w:after="0" w:line="240" w:lineRule="auto"/>
      </w:pPr>
      <w:r>
        <w:separator/>
      </w:r>
    </w:p>
  </w:endnote>
  <w:endnote w:type="continuationSeparator" w:id="0">
    <w:p w14:paraId="11A6E721" w14:textId="77777777" w:rsidR="00FC4516" w:rsidRDefault="00FC4516" w:rsidP="00EE32FE">
      <w:pPr>
        <w:spacing w:after="0" w:line="240" w:lineRule="auto"/>
      </w:pPr>
      <w:r>
        <w:continuationSeparator/>
      </w:r>
    </w:p>
  </w:endnote>
  <w:endnote w:id="1">
    <w:p w14:paraId="6408649D" w14:textId="149B438B" w:rsidR="009031E6" w:rsidRPr="009031E6" w:rsidRDefault="009031E6" w:rsidP="009031E6">
      <w:pPr>
        <w:rPr>
          <w:rFonts w:ascii="Calibri Light" w:hAnsi="Calibri Light" w:cs="Calibri Light"/>
          <w:i/>
          <w:iCs/>
          <w:color w:val="313E48"/>
          <w:sz w:val="20"/>
          <w:szCs w:val="20"/>
        </w:rPr>
      </w:pPr>
      <w:r w:rsidRPr="0068314B">
        <w:rPr>
          <w:rStyle w:val="EndnoteReference"/>
          <w:rFonts w:ascii="Calibri Light" w:hAnsi="Calibri Light" w:cs="Calibri Light"/>
          <w:b/>
          <w:bCs/>
        </w:rPr>
        <w:t>*</w:t>
      </w:r>
      <w:r w:rsidRPr="009031E6">
        <w:rPr>
          <w:rFonts w:ascii="Calibri Light" w:hAnsi="Calibri Light" w:cs="Calibri Light"/>
          <w:i/>
          <w:iCs/>
          <w:color w:val="313E48"/>
          <w:sz w:val="20"/>
          <w:szCs w:val="20"/>
        </w:rPr>
        <w:t>Expectations are applicable to all APS, LES and contractors (‘SES’ includes HOMs and HOPs; Manager typically applied to Executive Level or equivalent staff).</w:t>
      </w:r>
    </w:p>
    <w:p w14:paraId="558EE99E" w14:textId="3108B673" w:rsidR="009031E6" w:rsidRDefault="009031E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D568" w14:textId="77777777" w:rsidR="009C7707" w:rsidRDefault="009C7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8C33" w14:textId="77777777" w:rsidR="001869DB" w:rsidRPr="004B7115" w:rsidRDefault="00975C47" w:rsidP="007F6492">
    <w:pPr>
      <w:pStyle w:val="Footer"/>
      <w:rPr>
        <w:color w:val="313E48"/>
      </w:rPr>
    </w:pPr>
    <w:r w:rsidRPr="00975C47">
      <w:rPr>
        <w:noProof/>
        <w:color w:val="FFFFFF" w:themeColor="background1"/>
      </w:rPr>
      <w:drawing>
        <wp:anchor distT="0" distB="0" distL="114300" distR="114300" simplePos="0" relativeHeight="251670528" behindDoc="1" locked="0" layoutInCell="1" allowOverlap="1" wp14:anchorId="44734F4A" wp14:editId="16B59E08">
          <wp:simplePos x="0" y="0"/>
          <wp:positionH relativeFrom="margin">
            <wp:posOffset>-210378</wp:posOffset>
          </wp:positionH>
          <wp:positionV relativeFrom="paragraph">
            <wp:posOffset>-79375</wp:posOffset>
          </wp:positionV>
          <wp:extent cx="6902836" cy="363307"/>
          <wp:effectExtent l="0" t="0" r="0" b="0"/>
          <wp:wrapNone/>
          <wp:docPr id="1496632601" name="Picture 14966326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313E48"/>
        </w:rPr>
      </w:sdtEndPr>
      <w:sdtContent>
        <w:r w:rsidR="007F6492" w:rsidRPr="004B7115">
          <w:rPr>
            <w:color w:val="313E48"/>
          </w:rPr>
          <w:fldChar w:fldCharType="begin"/>
        </w:r>
        <w:r w:rsidR="007F6492" w:rsidRPr="004B7115">
          <w:rPr>
            <w:color w:val="313E48"/>
          </w:rPr>
          <w:instrText xml:space="preserve"> PAGE   \* MERGEFORMAT </w:instrText>
        </w:r>
        <w:r w:rsidR="007F6492" w:rsidRPr="004B7115">
          <w:rPr>
            <w:color w:val="313E48"/>
          </w:rPr>
          <w:fldChar w:fldCharType="separate"/>
        </w:r>
        <w:r w:rsidR="007F6492" w:rsidRPr="004B7115">
          <w:rPr>
            <w:noProof/>
            <w:color w:val="313E48"/>
          </w:rPr>
          <w:t>2</w:t>
        </w:r>
        <w:r w:rsidR="007F6492" w:rsidRPr="004B7115">
          <w:rPr>
            <w:noProof/>
            <w:color w:val="313E4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980232"/>
      <w:docPartObj>
        <w:docPartGallery w:val="Page Numbers (Bottom of Page)"/>
        <w:docPartUnique/>
      </w:docPartObj>
    </w:sdtPr>
    <w:sdtEndPr>
      <w:rPr>
        <w:noProof/>
        <w:color w:val="313E48"/>
      </w:rPr>
    </w:sdtEndPr>
    <w:sdtContent>
      <w:p w14:paraId="2123C640" w14:textId="77777777" w:rsidR="00F74B5D" w:rsidRPr="004B7115" w:rsidRDefault="00F74B5D">
        <w:pPr>
          <w:pStyle w:val="Footer"/>
          <w:rPr>
            <w:color w:val="313E48"/>
          </w:rPr>
        </w:pPr>
        <w:r w:rsidRPr="004B7115">
          <w:rPr>
            <w:noProof/>
            <w:color w:val="313E48"/>
          </w:rPr>
          <w:drawing>
            <wp:anchor distT="0" distB="0" distL="114300" distR="114300" simplePos="0" relativeHeight="251658238" behindDoc="1" locked="0" layoutInCell="1" allowOverlap="1" wp14:anchorId="0A228663" wp14:editId="698A49B9">
              <wp:simplePos x="0" y="0"/>
              <wp:positionH relativeFrom="margin">
                <wp:posOffset>-210378</wp:posOffset>
              </wp:positionH>
              <wp:positionV relativeFrom="paragraph">
                <wp:posOffset>-98425</wp:posOffset>
              </wp:positionV>
              <wp:extent cx="6902836" cy="363307"/>
              <wp:effectExtent l="0" t="0" r="0" b="0"/>
              <wp:wrapNone/>
              <wp:docPr id="1883649012" name="Picture 18836490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r w:rsidRPr="004B7115">
          <w:rPr>
            <w:color w:val="313E48"/>
          </w:rPr>
          <w:fldChar w:fldCharType="begin"/>
        </w:r>
        <w:r w:rsidRPr="004B7115">
          <w:rPr>
            <w:color w:val="313E48"/>
          </w:rPr>
          <w:instrText xml:space="preserve"> PAGE   \* MERGEFORMAT </w:instrText>
        </w:r>
        <w:r w:rsidRPr="004B7115">
          <w:rPr>
            <w:color w:val="313E48"/>
          </w:rPr>
          <w:fldChar w:fldCharType="separate"/>
        </w:r>
        <w:r w:rsidRPr="004B7115">
          <w:rPr>
            <w:noProof/>
            <w:color w:val="313E48"/>
          </w:rPr>
          <w:t>2</w:t>
        </w:r>
        <w:r w:rsidRPr="004B7115">
          <w:rPr>
            <w:noProof/>
            <w:color w:val="313E4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14EE3" w14:textId="77777777" w:rsidR="00FC4516" w:rsidRDefault="00FC4516" w:rsidP="00EE32FE">
      <w:pPr>
        <w:spacing w:after="0" w:line="240" w:lineRule="auto"/>
      </w:pPr>
      <w:bookmarkStart w:id="0" w:name="_Hlk127364773"/>
      <w:bookmarkEnd w:id="0"/>
      <w:r>
        <w:separator/>
      </w:r>
    </w:p>
  </w:footnote>
  <w:footnote w:type="continuationSeparator" w:id="0">
    <w:p w14:paraId="36C72DF8" w14:textId="77777777" w:rsidR="00FC4516" w:rsidRDefault="00FC4516" w:rsidP="00EE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693E" w14:textId="77777777" w:rsidR="009C7707" w:rsidRDefault="009C7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6E98" w14:textId="77777777" w:rsidR="001D29C1" w:rsidRDefault="00622790" w:rsidP="004D1D85">
    <w:pPr>
      <w:pStyle w:val="Header"/>
      <w:tabs>
        <w:tab w:val="clear" w:pos="4513"/>
        <w:tab w:val="clear" w:pos="9026"/>
        <w:tab w:val="center" w:pos="5102"/>
      </w:tabs>
    </w:pPr>
    <w:r>
      <w:rPr>
        <w:noProof/>
      </w:rPr>
      <w:drawing>
        <wp:anchor distT="0" distB="0" distL="114300" distR="114300" simplePos="0" relativeHeight="251659263" behindDoc="0" locked="0" layoutInCell="1" allowOverlap="1" wp14:anchorId="79146453" wp14:editId="1E59AB2E">
          <wp:simplePos x="0" y="0"/>
          <wp:positionH relativeFrom="page">
            <wp:posOffset>-24130</wp:posOffset>
          </wp:positionH>
          <wp:positionV relativeFrom="paragraph">
            <wp:posOffset>-530860</wp:posOffset>
          </wp:positionV>
          <wp:extent cx="7623024" cy="799188"/>
          <wp:effectExtent l="0" t="0" r="0" b="0"/>
          <wp:wrapNone/>
          <wp:docPr id="1741973277" name="Picture 17419732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3024" cy="799188"/>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67456" behindDoc="0" locked="1" layoutInCell="0" allowOverlap="1" wp14:anchorId="7108D442" wp14:editId="7570A994">
              <wp:simplePos x="0" y="0"/>
              <wp:positionH relativeFrom="margin">
                <wp:align>center</wp:align>
              </wp:positionH>
              <wp:positionV relativeFrom="topMargin">
                <wp:align>center</wp:align>
              </wp:positionV>
              <wp:extent cx="892175" cy="388620"/>
              <wp:effectExtent l="0" t="0" r="0" b="0"/>
              <wp:wrapNone/>
              <wp:docPr id="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3B1C2A" w14:textId="29C13BC1" w:rsidR="00F74B5D" w:rsidRPr="007F6492" w:rsidRDefault="007F6492" w:rsidP="009C7707">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9C7707">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108D442" id="_x0000_t202" coordsize="21600,21600" o:spt="202" path="m,l,21600r21600,l21600,xe">
              <v:stroke joinstyle="miter"/>
              <v:path gradientshapeok="t" o:connecttype="rect"/>
            </v:shapetype>
            <v:shape id="janusSEAL SC Header" o:spid="_x0000_s1026" type="#_x0000_t202" alt="&quot;&quot;" style="position:absolute;margin-left:0;margin-top:0;width:70.25pt;height:30.6pt;z-index:25166745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793B1C2A" w14:textId="29C13BC1" w:rsidR="00F74B5D" w:rsidRPr="007F6492" w:rsidRDefault="007F6492" w:rsidP="009C7707">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9C7707">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D1D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E8C0" w14:textId="77777777" w:rsidR="0007092D" w:rsidRDefault="00622790">
    <w:pPr>
      <w:pStyle w:val="Header"/>
    </w:pPr>
    <w:r>
      <w:rPr>
        <w:noProof/>
      </w:rPr>
      <w:drawing>
        <wp:anchor distT="0" distB="0" distL="114300" distR="114300" simplePos="0" relativeHeight="251661312" behindDoc="0" locked="0" layoutInCell="1" allowOverlap="1" wp14:anchorId="507C4BB5" wp14:editId="4B713E70">
          <wp:simplePos x="0" y="0"/>
          <wp:positionH relativeFrom="margin">
            <wp:align>center</wp:align>
          </wp:positionH>
          <wp:positionV relativeFrom="paragraph">
            <wp:posOffset>-540385</wp:posOffset>
          </wp:positionV>
          <wp:extent cx="7721473" cy="1285875"/>
          <wp:effectExtent l="0" t="0" r="0" b="0"/>
          <wp:wrapNone/>
          <wp:docPr id="2124547765" name="Picture 21245477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1473" cy="1285875"/>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68480" behindDoc="0" locked="1" layoutInCell="0" allowOverlap="1" wp14:anchorId="527526CD" wp14:editId="751E2D02">
              <wp:simplePos x="0" y="0"/>
              <wp:positionH relativeFrom="margin">
                <wp:align>center</wp:align>
              </wp:positionH>
              <wp:positionV relativeFrom="topMargin">
                <wp:align>center</wp:align>
              </wp:positionV>
              <wp:extent cx="892175" cy="388620"/>
              <wp:effectExtent l="0" t="0" r="0" b="0"/>
              <wp:wrapNone/>
              <wp:docPr id="5"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100A5C" w14:textId="34886C0B" w:rsidR="00F74B5D" w:rsidRPr="007F6492" w:rsidRDefault="007F6492" w:rsidP="009C7707">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9C7707">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27526CD" id="_x0000_t202" coordsize="21600,21600" o:spt="202" path="m,l,21600r21600,l21600,xe">
              <v:stroke joinstyle="miter"/>
              <v:path gradientshapeok="t" o:connecttype="rect"/>
            </v:shapetype>
            <v:shape id="janusSEAL SC H_FirstPage" o:spid="_x0000_s1027" type="#_x0000_t202" alt="&quot;&quot;" style="position:absolute;margin-left:0;margin-top:0;width:70.25pt;height:30.6pt;z-index:25166848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04100A5C" w14:textId="34886C0B" w:rsidR="00F74B5D" w:rsidRPr="007F6492" w:rsidRDefault="007F6492" w:rsidP="009C7707">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9C7707">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A4216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BCD0745"/>
    <w:multiLevelType w:val="hybridMultilevel"/>
    <w:tmpl w:val="3516ED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3C9AA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C642FD4"/>
    <w:multiLevelType w:val="hybridMultilevel"/>
    <w:tmpl w:val="53EE2D54"/>
    <w:lvl w:ilvl="0" w:tplc="B5286E6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75605714">
    <w:abstractNumId w:val="3"/>
  </w:num>
  <w:num w:numId="2" w16cid:durableId="1999454773">
    <w:abstractNumId w:val="3"/>
    <w:lvlOverride w:ilvl="0">
      <w:startOverride w:val="1"/>
    </w:lvlOverride>
  </w:num>
  <w:num w:numId="3" w16cid:durableId="747845784">
    <w:abstractNumId w:val="3"/>
    <w:lvlOverride w:ilvl="0">
      <w:startOverride w:val="1"/>
    </w:lvlOverride>
  </w:num>
  <w:num w:numId="4" w16cid:durableId="861363557">
    <w:abstractNumId w:val="4"/>
  </w:num>
  <w:num w:numId="5" w16cid:durableId="1596094065">
    <w:abstractNumId w:val="1"/>
  </w:num>
  <w:num w:numId="6" w16cid:durableId="1268003391">
    <w:abstractNumId w:val="3"/>
    <w:lvlOverride w:ilvl="0">
      <w:startOverride w:val="1"/>
    </w:lvlOverride>
  </w:num>
  <w:num w:numId="7" w16cid:durableId="1057706030">
    <w:abstractNumId w:val="3"/>
    <w:lvlOverride w:ilvl="0">
      <w:startOverride w:val="1"/>
    </w:lvlOverride>
  </w:num>
  <w:num w:numId="8" w16cid:durableId="261258166">
    <w:abstractNumId w:val="3"/>
    <w:lvlOverride w:ilvl="0">
      <w:startOverride w:val="1"/>
    </w:lvlOverride>
  </w:num>
  <w:num w:numId="9" w16cid:durableId="479619073">
    <w:abstractNumId w:val="2"/>
  </w:num>
  <w:num w:numId="10" w16cid:durableId="720403064">
    <w:abstractNumId w:val="0"/>
  </w:num>
  <w:num w:numId="11" w16cid:durableId="1526867089">
    <w:abstractNumId w:val="5"/>
  </w:num>
  <w:num w:numId="12" w16cid:durableId="1912356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EE"/>
    <w:rsid w:val="00025428"/>
    <w:rsid w:val="00030679"/>
    <w:rsid w:val="000666B2"/>
    <w:rsid w:val="0007092D"/>
    <w:rsid w:val="000F1407"/>
    <w:rsid w:val="001405B7"/>
    <w:rsid w:val="00141ACA"/>
    <w:rsid w:val="001422C1"/>
    <w:rsid w:val="001674EE"/>
    <w:rsid w:val="001869DB"/>
    <w:rsid w:val="0019463F"/>
    <w:rsid w:val="00195341"/>
    <w:rsid w:val="001D29C1"/>
    <w:rsid w:val="001F0796"/>
    <w:rsid w:val="0021791D"/>
    <w:rsid w:val="00232F10"/>
    <w:rsid w:val="00246196"/>
    <w:rsid w:val="00271AA6"/>
    <w:rsid w:val="002903BA"/>
    <w:rsid w:val="002923D5"/>
    <w:rsid w:val="002965B1"/>
    <w:rsid w:val="002C1236"/>
    <w:rsid w:val="00343F6F"/>
    <w:rsid w:val="00350A1A"/>
    <w:rsid w:val="004041C7"/>
    <w:rsid w:val="00454713"/>
    <w:rsid w:val="004B7115"/>
    <w:rsid w:val="004D1D85"/>
    <w:rsid w:val="004F64DF"/>
    <w:rsid w:val="00545811"/>
    <w:rsid w:val="00572A9A"/>
    <w:rsid w:val="00592E1A"/>
    <w:rsid w:val="00595180"/>
    <w:rsid w:val="005A4153"/>
    <w:rsid w:val="005F7B84"/>
    <w:rsid w:val="00622790"/>
    <w:rsid w:val="00661961"/>
    <w:rsid w:val="00671161"/>
    <w:rsid w:val="0068314B"/>
    <w:rsid w:val="006B1B6F"/>
    <w:rsid w:val="006C13E7"/>
    <w:rsid w:val="007332ED"/>
    <w:rsid w:val="00790F87"/>
    <w:rsid w:val="00791418"/>
    <w:rsid w:val="0079728E"/>
    <w:rsid w:val="007C5166"/>
    <w:rsid w:val="007C706F"/>
    <w:rsid w:val="007F3088"/>
    <w:rsid w:val="007F6492"/>
    <w:rsid w:val="00845374"/>
    <w:rsid w:val="00864660"/>
    <w:rsid w:val="008A226C"/>
    <w:rsid w:val="009031E6"/>
    <w:rsid w:val="00915DAD"/>
    <w:rsid w:val="009550C6"/>
    <w:rsid w:val="00975C47"/>
    <w:rsid w:val="009C7707"/>
    <w:rsid w:val="00A01D6E"/>
    <w:rsid w:val="00A4001E"/>
    <w:rsid w:val="00AA6ACC"/>
    <w:rsid w:val="00AB1724"/>
    <w:rsid w:val="00AF7C26"/>
    <w:rsid w:val="00B332C0"/>
    <w:rsid w:val="00BF2539"/>
    <w:rsid w:val="00C02DDF"/>
    <w:rsid w:val="00C40760"/>
    <w:rsid w:val="00C60EBF"/>
    <w:rsid w:val="00CE20F7"/>
    <w:rsid w:val="00CF14DB"/>
    <w:rsid w:val="00D700C8"/>
    <w:rsid w:val="00DA6024"/>
    <w:rsid w:val="00DB636C"/>
    <w:rsid w:val="00DB7E3B"/>
    <w:rsid w:val="00DF79EE"/>
    <w:rsid w:val="00E363E8"/>
    <w:rsid w:val="00EC1229"/>
    <w:rsid w:val="00EE32FE"/>
    <w:rsid w:val="00F119EF"/>
    <w:rsid w:val="00F44C2A"/>
    <w:rsid w:val="00F4597C"/>
    <w:rsid w:val="00F568E2"/>
    <w:rsid w:val="00F63247"/>
    <w:rsid w:val="00F74B5D"/>
    <w:rsid w:val="00F91FA2"/>
    <w:rsid w:val="00F959D5"/>
    <w:rsid w:val="00FC4516"/>
    <w:rsid w:val="00FF4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0917D"/>
  <w15:chartTrackingRefBased/>
  <w15:docId w15:val="{7535A8F9-D7ED-46EC-97A8-195AC039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DAD"/>
    <w:pPr>
      <w:spacing w:after="160" w:line="259" w:lineRule="auto"/>
    </w:pPr>
    <w:rPr>
      <w:sz w:val="22"/>
      <w:szCs w:val="22"/>
      <w:lang w:eastAsia="en-US"/>
    </w:rPr>
  </w:style>
  <w:style w:type="paragraph" w:styleId="Heading1">
    <w:name w:val="heading 1"/>
    <w:next w:val="Normal"/>
    <w:link w:val="Heading1Char"/>
    <w:uiPriority w:val="9"/>
    <w:qFormat/>
    <w:rsid w:val="00915DAD"/>
    <w:pPr>
      <w:keepNext/>
      <w:keepLines/>
      <w:spacing w:before="480"/>
      <w:jc w:val="center"/>
      <w:outlineLvl w:val="0"/>
    </w:pPr>
    <w:rPr>
      <w:rFonts w:asciiTheme="minorHAnsi" w:eastAsiaTheme="majorEastAsia" w:hAnsiTheme="minorHAnsi" w:cstheme="minorHAnsi"/>
      <w:b/>
      <w:bCs/>
      <w:caps/>
      <w:color w:val="313E48"/>
      <w:sz w:val="40"/>
      <w:szCs w:val="40"/>
      <w:lang w:eastAsia="en-US"/>
    </w:rPr>
  </w:style>
  <w:style w:type="paragraph" w:styleId="Heading2">
    <w:name w:val="heading 2"/>
    <w:next w:val="Normal"/>
    <w:link w:val="Heading2Char"/>
    <w:uiPriority w:val="9"/>
    <w:unhideWhenUsed/>
    <w:qFormat/>
    <w:rsid w:val="00915DAD"/>
    <w:pPr>
      <w:outlineLvl w:val="1"/>
    </w:pPr>
    <w:rPr>
      <w:rFonts w:ascii="Calibri Light" w:hAnsi="Calibri Light" w:cs="Calibri Light"/>
      <w:b/>
      <w:color w:val="313E48"/>
      <w:sz w:val="28"/>
      <w:szCs w:val="28"/>
      <w:lang w:eastAsia="en-US"/>
    </w:rPr>
  </w:style>
  <w:style w:type="paragraph" w:styleId="Heading3">
    <w:name w:val="heading 3"/>
    <w:next w:val="Normal"/>
    <w:link w:val="Heading3Char"/>
    <w:uiPriority w:val="9"/>
    <w:unhideWhenUsed/>
    <w:qFormat/>
    <w:rsid w:val="00BF2539"/>
    <w:pPr>
      <w:spacing w:before="120" w:after="120"/>
      <w:outlineLvl w:val="2"/>
    </w:pPr>
    <w:rPr>
      <w:rFonts w:asciiTheme="majorHAnsi" w:hAnsiTheme="majorHAnsi" w:cstheme="majorHAnsi"/>
      <w:b/>
      <w:color w:val="313E48"/>
      <w:sz w:val="22"/>
      <w:szCs w:val="21"/>
      <w:lang w:eastAsia="en-US"/>
    </w:rPr>
  </w:style>
  <w:style w:type="paragraph" w:styleId="Heading4">
    <w:name w:val="heading 4"/>
    <w:basedOn w:val="Normal"/>
    <w:next w:val="Normal"/>
    <w:link w:val="Heading4Char"/>
    <w:uiPriority w:val="9"/>
    <w:semiHidden/>
    <w:unhideWhenUsed/>
    <w:qFormat/>
    <w:rsid w:val="004D1D8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qFormat/>
    <w:rsid w:val="00F959D5"/>
    <w:rPr>
      <w:b w:val="0"/>
      <w:bCs w:val="0"/>
      <w:caps w:val="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BodyCopy"/>
    <w:next w:val="BodyCopy"/>
    <w:qFormat/>
    <w:rsid w:val="00915DAD"/>
    <w:pPr>
      <w:spacing w:before="120" w:after="240"/>
    </w:pPr>
    <w:rPr>
      <w:sz w:val="28"/>
      <w:szCs w:val="28"/>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val="0"/>
      <w:bCs/>
      <w:sz w:val="28"/>
      <w:szCs w:val="28"/>
    </w:rPr>
  </w:style>
  <w:style w:type="paragraph" w:customStyle="1" w:styleId="BodycopyNumberedBullets">
    <w:name w:val="Body copy Numbered Bullets"/>
    <w:basedOn w:val="BodyCopy"/>
    <w:qFormat/>
    <w:rsid w:val="00F4597C"/>
    <w:pPr>
      <w:numPr>
        <w:numId w:val="1"/>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F4597C"/>
    <w:pPr>
      <w:numPr>
        <w:numId w:val="4"/>
      </w:numPr>
      <w:ind w:left="624"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915DAD"/>
    <w:rPr>
      <w:rFonts w:asciiTheme="minorHAnsi" w:eastAsiaTheme="majorEastAsia" w:hAnsiTheme="minorHAnsi" w:cstheme="minorHAnsi"/>
      <w:b/>
      <w:bCs/>
      <w:caps/>
      <w:color w:val="313E48"/>
      <w:sz w:val="40"/>
      <w:szCs w:val="40"/>
      <w:lang w:eastAsia="en-US"/>
    </w:rPr>
  </w:style>
  <w:style w:type="character" w:customStyle="1" w:styleId="Heading2Char">
    <w:name w:val="Heading 2 Char"/>
    <w:basedOn w:val="DefaultParagraphFont"/>
    <w:link w:val="Heading2"/>
    <w:uiPriority w:val="9"/>
    <w:rsid w:val="00915DAD"/>
    <w:rPr>
      <w:rFonts w:ascii="Calibri Light" w:hAnsi="Calibri Light" w:cs="Calibri Light"/>
      <w:b/>
      <w:color w:val="313E48"/>
      <w:sz w:val="28"/>
      <w:szCs w:val="28"/>
      <w:lang w:eastAsia="en-US"/>
    </w:rPr>
  </w:style>
  <w:style w:type="character" w:customStyle="1" w:styleId="Heading3Char">
    <w:name w:val="Heading 3 Char"/>
    <w:basedOn w:val="DefaultParagraphFont"/>
    <w:link w:val="Heading3"/>
    <w:uiPriority w:val="9"/>
    <w:rsid w:val="00BF2539"/>
    <w:rPr>
      <w:rFonts w:asciiTheme="majorHAnsi" w:hAnsiTheme="majorHAnsi" w:cstheme="majorHAnsi"/>
      <w:b/>
      <w:color w:val="313E48"/>
      <w:sz w:val="22"/>
      <w:szCs w:val="21"/>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2F5496"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4472C4" w:themeColor="accent1"/>
    </w:rPr>
  </w:style>
  <w:style w:type="paragraph" w:styleId="ListParagraph">
    <w:name w:val="List Paragraph"/>
    <w:basedOn w:val="Normal"/>
    <w:uiPriority w:val="34"/>
    <w:qFormat/>
    <w:rsid w:val="00DB636C"/>
    <w:pPr>
      <w:ind w:left="720"/>
      <w:contextualSpacing/>
    </w:pPr>
    <w:rPr>
      <w:rFonts w:asciiTheme="minorHAnsi" w:eastAsiaTheme="minorHAnsi" w:hAnsiTheme="minorHAnsi" w:cstheme="minorBidi"/>
      <w:kern w:val="2"/>
      <w14:ligatures w14:val="standardContextual"/>
    </w:rPr>
  </w:style>
  <w:style w:type="paragraph" w:customStyle="1" w:styleId="Default">
    <w:name w:val="Default"/>
    <w:rsid w:val="00AB1724"/>
    <w:pPr>
      <w:autoSpaceDE w:val="0"/>
      <w:autoSpaceDN w:val="0"/>
      <w:adjustRightInd w:val="0"/>
    </w:pPr>
    <w:rPr>
      <w:rFonts w:ascii="Source Sans Pro" w:hAnsi="Source Sans Pro" w:cs="Source Sans Pro"/>
      <w:color w:val="000000"/>
      <w:sz w:val="24"/>
      <w:szCs w:val="24"/>
    </w:rPr>
  </w:style>
  <w:style w:type="character" w:customStyle="1" w:styleId="A7">
    <w:name w:val="A7"/>
    <w:uiPriority w:val="99"/>
    <w:rsid w:val="00AB1724"/>
    <w:rPr>
      <w:rFonts w:cs="Source Sans Pro"/>
      <w:color w:val="000000"/>
      <w:sz w:val="20"/>
      <w:szCs w:val="20"/>
    </w:rPr>
  </w:style>
  <w:style w:type="character" w:customStyle="1" w:styleId="A6">
    <w:name w:val="A6"/>
    <w:uiPriority w:val="99"/>
    <w:rsid w:val="00AB1724"/>
    <w:rPr>
      <w:rFonts w:ascii="Calibri" w:hAnsi="Calibri" w:cs="Calibri"/>
      <w:color w:val="000000"/>
      <w:sz w:val="20"/>
      <w:szCs w:val="20"/>
    </w:rPr>
  </w:style>
  <w:style w:type="character" w:customStyle="1" w:styleId="A8">
    <w:name w:val="A8"/>
    <w:uiPriority w:val="99"/>
    <w:rsid w:val="00AB1724"/>
    <w:rPr>
      <w:rFonts w:cs="Source Sans Pro"/>
      <w:color w:val="000000"/>
      <w:sz w:val="20"/>
      <w:szCs w:val="20"/>
    </w:rPr>
  </w:style>
  <w:style w:type="paragraph" w:styleId="FootnoteText">
    <w:name w:val="footnote text"/>
    <w:basedOn w:val="Normal"/>
    <w:link w:val="FootnoteTextChar"/>
    <w:uiPriority w:val="99"/>
    <w:semiHidden/>
    <w:unhideWhenUsed/>
    <w:rsid w:val="009031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31E6"/>
    <w:rPr>
      <w:lang w:eastAsia="en-US"/>
    </w:rPr>
  </w:style>
  <w:style w:type="character" w:styleId="FootnoteReference">
    <w:name w:val="footnote reference"/>
    <w:basedOn w:val="DefaultParagraphFont"/>
    <w:uiPriority w:val="99"/>
    <w:semiHidden/>
    <w:unhideWhenUsed/>
    <w:rsid w:val="009031E6"/>
    <w:rPr>
      <w:vertAlign w:val="superscript"/>
    </w:rPr>
  </w:style>
  <w:style w:type="paragraph" w:styleId="EndnoteText">
    <w:name w:val="endnote text"/>
    <w:basedOn w:val="Normal"/>
    <w:link w:val="EndnoteTextChar"/>
    <w:uiPriority w:val="99"/>
    <w:semiHidden/>
    <w:unhideWhenUsed/>
    <w:rsid w:val="009031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31E6"/>
    <w:rPr>
      <w:lang w:eastAsia="en-US"/>
    </w:rPr>
  </w:style>
  <w:style w:type="character" w:styleId="EndnoteReference">
    <w:name w:val="endnote reference"/>
    <w:basedOn w:val="DefaultParagraphFont"/>
    <w:uiPriority w:val="99"/>
    <w:semiHidden/>
    <w:unhideWhenUsed/>
    <w:rsid w:val="009031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awson\Downloads\factsheet-template-blueg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DC9A5A0920A40994B8B08CBAED85F" ma:contentTypeVersion="14" ma:contentTypeDescription="Create a new document." ma:contentTypeScope="" ma:versionID="644a43a343d15c2479e8cb3eecfb82f6">
  <xsd:schema xmlns:xsd="http://www.w3.org/2001/XMLSchema" xmlns:xs="http://www.w3.org/2001/XMLSchema" xmlns:p="http://schemas.microsoft.com/office/2006/metadata/properties" xmlns:ns1="http://schemas.microsoft.com/sharepoint/v3" targetNamespace="http://schemas.microsoft.com/office/2006/metadata/properties" ma:root="true" ma:fieldsID="e787c7aed9671d064665d600559955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FCCF57-D7F9-4120-9A13-FE4644BCC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7709C-C584-4CFD-97B0-599384EDD5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customXml/itemProps4.xml><?xml version="1.0" encoding="utf-8"?>
<ds:datastoreItem xmlns:ds="http://schemas.openxmlformats.org/officeDocument/2006/customXml" ds:itemID="{1B208B27-D1B6-487C-9D6A-B2E9669BEB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factsheet-template-bluegum.dotx</Template>
  <TotalTime>4</TotalTime>
  <Pages>3</Pages>
  <Words>862</Words>
  <Characters>5059</Characters>
  <Application>Microsoft Office Word</Application>
  <DocSecurity>0</DocSecurity>
  <Lines>95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Service Employee Census 2024: DFAT Agency Action Plan</dc:title>
  <dc:subject/>
  <dc:creator>Australian Government Department of Foreign Affairs and Trade</dc:creator>
  <cp:keywords>[SEC=OFFICIAL]</cp:keywords>
  <dc:description/>
  <cp:lastModifiedBy>Patrick Baggoley</cp:lastModifiedBy>
  <cp:revision>3</cp:revision>
  <dcterms:created xsi:type="dcterms:W3CDTF">2024-11-20T00:28:00Z</dcterms:created>
  <dcterms:modified xsi:type="dcterms:W3CDTF">2024-11-20T00:32:00Z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A04407B03FB3406E91B16F76B50D491D</vt:lpwstr>
  </property>
  <property fmtid="{D5CDD505-2E9C-101B-9397-08002B2CF9AE}" pid="9" name="PM_ProtectiveMarkingValue_Footer">
    <vt:lpwstr>OFFICIAL</vt:lpwstr>
  </property>
  <property fmtid="{D5CDD505-2E9C-101B-9397-08002B2CF9AE}" pid="10" name="PM_Originator_Hash_SHA1">
    <vt:lpwstr>E5329D78ADFF18985C404F3A4015F7B7C209C4C5</vt:lpwstr>
  </property>
  <property fmtid="{D5CDD505-2E9C-101B-9397-08002B2CF9AE}" pid="11" name="PM_OriginationTimeStamp">
    <vt:lpwstr>2023-02-15T22:43:16Z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CB249F26D59D4EED63CA38D9E90643DE</vt:lpwstr>
  </property>
  <property fmtid="{D5CDD505-2E9C-101B-9397-08002B2CF9AE}" pid="20" name="PM_Hash_Salt">
    <vt:lpwstr>651ECBD2B0CFDCBCE858F8B0282B9A0C</vt:lpwstr>
  </property>
  <property fmtid="{D5CDD505-2E9C-101B-9397-08002B2CF9AE}" pid="21" name="PM_Hash_SHA1">
    <vt:lpwstr>6F5673577DEF10F8D658BB3317E75092FB796BF1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C427463A240001568B1E728057080C091949066E05DD342FA6B5B9F6FF33F8D6</vt:lpwstr>
  </property>
  <property fmtid="{D5CDD505-2E9C-101B-9397-08002B2CF9AE}" pid="27" name="PM_OriginatorDomainName_SHA256">
    <vt:lpwstr>6F3591835F3B2A8A025B00B5BA6418010DA3A17C9C26EA9C049FFD28039489A2</vt:lpwstr>
  </property>
  <property fmtid="{D5CDD505-2E9C-101B-9397-08002B2CF9AE}" pid="28" name="ContentTypeId">
    <vt:lpwstr>0x010100C1DDC9A5A0920A40994B8B08CBAED85F</vt:lpwstr>
  </property>
  <property fmtid="{D5CDD505-2E9C-101B-9397-08002B2CF9AE}" pid="29" name="PMHMAC">
    <vt:lpwstr>v=2022.1;a=SHA256;h=17A589F5BE61822131F0CCDA48D6BAB723748B477D618C36640C471F19A0CCF1</vt:lpwstr>
  </property>
</Properties>
</file>