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BCA16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44B7B7AF" w14:textId="55F9B8E2" w:rsidR="008E4C0A" w:rsidRDefault="008E4C0A" w:rsidP="00E63B6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>
        <w:rPr>
          <w:rStyle w:val="Strong"/>
          <w:rFonts w:ascii="Calibri Light" w:hAnsi="Calibri Light"/>
          <w:sz w:val="25"/>
          <w:szCs w:val="25"/>
        </w:rPr>
        <w:t>odic Review Working Group – 31st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570E9BF9" w14:textId="77777777"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68292C5" w14:textId="77777777"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D168E0">
        <w:rPr>
          <w:rStyle w:val="Strong"/>
          <w:rFonts w:ascii="Calibri Light" w:hAnsi="Calibri Light"/>
          <w:sz w:val="25"/>
          <w:szCs w:val="25"/>
        </w:rPr>
        <w:t>Chad</w:t>
      </w:r>
    </w:p>
    <w:p w14:paraId="3A457E50" w14:textId="77777777"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70B8860" w14:textId="77777777"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307B7F07" w14:textId="77777777" w:rsidR="00585837" w:rsidRDefault="00585837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0CC4F335" w14:textId="77777777" w:rsidR="00D168E0" w:rsidRDefault="00D168E0" w:rsidP="00D168E0">
      <w:pPr>
        <w:pStyle w:val="NormalWeb"/>
        <w:tabs>
          <w:tab w:val="left" w:pos="1134"/>
        </w:tabs>
        <w:spacing w:line="276" w:lineRule="auto"/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7AB2EC8D" w14:textId="32D26A9D" w:rsidR="00D168E0" w:rsidRPr="00E63B65" w:rsidRDefault="00D168E0" w:rsidP="00D168E0">
      <w:pPr>
        <w:spacing w:after="120" w:line="276" w:lineRule="auto"/>
        <w:rPr>
          <w:rFonts w:ascii="Calibri Light" w:eastAsiaTheme="minorHAnsi" w:hAnsi="Calibri Light" w:cstheme="minorBidi"/>
          <w:sz w:val="26"/>
          <w:szCs w:val="26"/>
        </w:rPr>
      </w:pPr>
      <w:r w:rsidRPr="00E63B65">
        <w:rPr>
          <w:rFonts w:ascii="Calibri Light" w:eastAsiaTheme="minorHAnsi" w:hAnsi="Calibri Light" w:cstheme="minorBidi"/>
          <w:sz w:val="26"/>
          <w:szCs w:val="26"/>
        </w:rPr>
        <w:t xml:space="preserve">Australia welcomes Chad’s legislative measures to ensure equality between men and women. </w:t>
      </w:r>
      <w:r w:rsidR="00056DC2" w:rsidRPr="00E63B65">
        <w:rPr>
          <w:rFonts w:ascii="Calibri Light" w:eastAsiaTheme="minorHAnsi" w:hAnsi="Calibri Light" w:cstheme="minorBidi"/>
          <w:b/>
          <w:sz w:val="26"/>
          <w:szCs w:val="26"/>
        </w:rPr>
        <w:t>Australia</w:t>
      </w:r>
      <w:r w:rsidR="00056DC2" w:rsidRPr="00E63B65">
        <w:rPr>
          <w:rFonts w:ascii="Calibri Light" w:eastAsiaTheme="minorHAnsi" w:hAnsi="Calibri Light" w:cstheme="minorBidi"/>
          <w:sz w:val="26"/>
          <w:szCs w:val="26"/>
        </w:rPr>
        <w:t xml:space="preserve"> </w:t>
      </w:r>
      <w:r w:rsidRPr="00E63B65">
        <w:rPr>
          <w:rFonts w:ascii="Calibri Light" w:eastAsiaTheme="minorHAnsi" w:hAnsi="Calibri Light" w:cstheme="minorBidi"/>
          <w:b/>
          <w:sz w:val="26"/>
          <w:szCs w:val="26"/>
        </w:rPr>
        <w:t>recommend</w:t>
      </w:r>
      <w:r w:rsidR="00056DC2" w:rsidRPr="00E63B65">
        <w:rPr>
          <w:rFonts w:ascii="Calibri Light" w:eastAsiaTheme="minorHAnsi" w:hAnsi="Calibri Light" w:cstheme="minorBidi"/>
          <w:b/>
          <w:sz w:val="26"/>
          <w:szCs w:val="26"/>
        </w:rPr>
        <w:t>s</w:t>
      </w:r>
      <w:r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 Chad increase its efforts to</w:t>
      </w:r>
      <w:r w:rsidR="00E50DDE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 </w:t>
      </w:r>
      <w:r w:rsidRPr="00E63B65">
        <w:rPr>
          <w:rFonts w:ascii="Calibri Light" w:eastAsiaTheme="minorHAnsi" w:hAnsi="Calibri Light" w:cstheme="minorBidi"/>
          <w:b/>
          <w:sz w:val="26"/>
          <w:szCs w:val="26"/>
        </w:rPr>
        <w:t>enforc</w:t>
      </w:r>
      <w:r w:rsidR="00620B60" w:rsidRPr="00E63B65">
        <w:rPr>
          <w:rFonts w:ascii="Calibri Light" w:eastAsiaTheme="minorHAnsi" w:hAnsi="Calibri Light" w:cstheme="minorBidi"/>
          <w:b/>
          <w:sz w:val="26"/>
          <w:szCs w:val="26"/>
        </w:rPr>
        <w:t>e</w:t>
      </w:r>
      <w:r w:rsidR="00C4305A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 </w:t>
      </w:r>
      <w:r w:rsidR="00056DC2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its </w:t>
      </w:r>
      <w:r w:rsidR="00620B60" w:rsidRPr="00E63B65">
        <w:rPr>
          <w:rFonts w:ascii="Calibri Light" w:eastAsiaTheme="minorHAnsi" w:hAnsi="Calibri Light" w:cstheme="minorBidi"/>
          <w:b/>
          <w:sz w:val="26"/>
          <w:szCs w:val="26"/>
        </w:rPr>
        <w:t>legislative</w:t>
      </w:r>
      <w:r w:rsidR="00C4305A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 </w:t>
      </w:r>
      <w:r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prohibitions </w:t>
      </w:r>
      <w:r w:rsidR="00E50DDE" w:rsidRPr="00E63B65">
        <w:rPr>
          <w:rFonts w:ascii="Calibri Light" w:eastAsiaTheme="minorHAnsi" w:hAnsi="Calibri Light" w:cstheme="minorBidi"/>
          <w:b/>
          <w:sz w:val="26"/>
          <w:szCs w:val="26"/>
        </w:rPr>
        <w:t>against</w:t>
      </w:r>
      <w:r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 child marriage and female genital mutilation.</w:t>
      </w:r>
      <w:r w:rsidRPr="00E63B65">
        <w:rPr>
          <w:rFonts w:ascii="Calibri Light" w:eastAsiaTheme="minorHAnsi" w:hAnsi="Calibri Light" w:cstheme="minorBidi"/>
          <w:sz w:val="26"/>
          <w:szCs w:val="26"/>
        </w:rPr>
        <w:t xml:space="preserve"> </w:t>
      </w:r>
    </w:p>
    <w:p w14:paraId="3D29D52F" w14:textId="77777777" w:rsidR="00D168E0" w:rsidRPr="00E63B65" w:rsidRDefault="00D168E0" w:rsidP="00D168E0">
      <w:pPr>
        <w:spacing w:after="120" w:line="276" w:lineRule="auto"/>
        <w:rPr>
          <w:rFonts w:ascii="Calibri Light" w:eastAsiaTheme="minorHAnsi" w:hAnsi="Calibri Light" w:cstheme="minorBidi"/>
          <w:sz w:val="26"/>
          <w:szCs w:val="26"/>
        </w:rPr>
      </w:pPr>
    </w:p>
    <w:p w14:paraId="3741405B" w14:textId="4D50C9B3" w:rsidR="00D168E0" w:rsidRPr="00E63B65" w:rsidRDefault="00822D43" w:rsidP="00D168E0">
      <w:pPr>
        <w:spacing w:after="120" w:line="276" w:lineRule="auto"/>
        <w:rPr>
          <w:rFonts w:ascii="Calibri Light" w:eastAsiaTheme="minorHAnsi" w:hAnsi="Calibri Light" w:cstheme="minorBidi"/>
          <w:sz w:val="26"/>
          <w:szCs w:val="26"/>
        </w:rPr>
      </w:pPr>
      <w:r w:rsidRPr="00E63B65">
        <w:rPr>
          <w:rFonts w:ascii="Calibri Light" w:eastAsiaTheme="minorHAnsi" w:hAnsi="Calibri Light" w:cstheme="minorBidi"/>
          <w:sz w:val="26"/>
          <w:szCs w:val="26"/>
        </w:rPr>
        <w:t xml:space="preserve">While noting Chad has not carried out an execution since 2015, 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>Australia remains</w:t>
      </w:r>
      <w:r w:rsidRPr="00E63B65">
        <w:rPr>
          <w:rFonts w:ascii="Calibri Light" w:eastAsiaTheme="minorHAnsi" w:hAnsi="Calibri Light" w:cstheme="minorBidi"/>
          <w:sz w:val="26"/>
          <w:szCs w:val="26"/>
        </w:rPr>
        <w:t xml:space="preserve"> concerned by Chad’s retention of the 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 xml:space="preserve">death penalty. </w:t>
      </w:r>
      <w:r w:rsidR="00D168E0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Australia recommends Chad </w:t>
      </w:r>
      <w:r w:rsidRPr="00E63B65">
        <w:rPr>
          <w:rFonts w:ascii="Calibri Light" w:eastAsiaTheme="minorHAnsi" w:hAnsi="Calibri Light" w:cstheme="minorBidi"/>
          <w:b/>
          <w:sz w:val="26"/>
          <w:szCs w:val="26"/>
        </w:rPr>
        <w:t>reinstate a formal moratorium on the death penalty as a step towards complete abolition.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 xml:space="preserve"> </w:t>
      </w:r>
    </w:p>
    <w:p w14:paraId="4DDAB5A5" w14:textId="77777777" w:rsidR="00822D43" w:rsidRPr="00E63B65" w:rsidRDefault="00822D43" w:rsidP="00D168E0">
      <w:pPr>
        <w:spacing w:after="120" w:line="276" w:lineRule="auto"/>
        <w:rPr>
          <w:rFonts w:ascii="Calibri Light" w:eastAsiaTheme="minorHAnsi" w:hAnsi="Calibri Light" w:cstheme="minorBidi"/>
          <w:sz w:val="26"/>
          <w:szCs w:val="26"/>
        </w:rPr>
      </w:pPr>
    </w:p>
    <w:p w14:paraId="56042CDD" w14:textId="0D509E6E" w:rsidR="00065B3A" w:rsidRPr="00E63B65" w:rsidRDefault="00056DC2" w:rsidP="00D771B8">
      <w:pPr>
        <w:spacing w:after="120" w:line="276" w:lineRule="auto"/>
        <w:rPr>
          <w:rFonts w:ascii="Calibri Light" w:eastAsiaTheme="minorHAnsi" w:hAnsi="Calibri Light" w:cstheme="minorBidi"/>
          <w:b/>
          <w:sz w:val="26"/>
          <w:szCs w:val="26"/>
        </w:rPr>
      </w:pPr>
      <w:r w:rsidRPr="00E63B65">
        <w:rPr>
          <w:rFonts w:ascii="Calibri Light" w:eastAsiaTheme="minorHAnsi" w:hAnsi="Calibri Light" w:cstheme="minorBidi"/>
          <w:sz w:val="26"/>
          <w:szCs w:val="26"/>
        </w:rPr>
        <w:t xml:space="preserve">We 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>welcome Chad’s</w:t>
      </w:r>
      <w:r w:rsidR="00620B60" w:rsidRPr="00E63B65">
        <w:rPr>
          <w:rFonts w:ascii="Calibri Light" w:eastAsiaTheme="minorHAnsi" w:hAnsi="Calibri Light" w:cstheme="minorBidi"/>
          <w:sz w:val="26"/>
          <w:szCs w:val="26"/>
        </w:rPr>
        <w:t xml:space="preserve"> recent adoption of legislation</w:t>
      </w:r>
      <w:r w:rsidR="00822D43" w:rsidRPr="00E63B65">
        <w:rPr>
          <w:rFonts w:ascii="Calibri Light" w:eastAsiaTheme="minorHAnsi" w:hAnsi="Calibri Light" w:cstheme="minorBidi"/>
          <w:sz w:val="26"/>
          <w:szCs w:val="26"/>
        </w:rPr>
        <w:t xml:space="preserve"> 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 xml:space="preserve">to </w:t>
      </w:r>
      <w:r w:rsidR="002A2A76" w:rsidRPr="00E63B65">
        <w:rPr>
          <w:rFonts w:ascii="Calibri Light" w:eastAsiaTheme="minorHAnsi" w:hAnsi="Calibri Light" w:cstheme="minorBidi"/>
          <w:sz w:val="26"/>
          <w:szCs w:val="26"/>
        </w:rPr>
        <w:t xml:space="preserve">enable 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>reform and strengthen</w:t>
      </w:r>
      <w:r w:rsidR="002A2A76" w:rsidRPr="00E63B65">
        <w:rPr>
          <w:rFonts w:ascii="Calibri Light" w:eastAsiaTheme="minorHAnsi" w:hAnsi="Calibri Light" w:cstheme="minorBidi"/>
          <w:sz w:val="26"/>
          <w:szCs w:val="26"/>
        </w:rPr>
        <w:t xml:space="preserve">ing of 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 xml:space="preserve">the National Human Rights Commission. </w:t>
      </w:r>
      <w:r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Australia </w:t>
      </w:r>
      <w:r w:rsidR="00D168E0" w:rsidRPr="00E63B65">
        <w:rPr>
          <w:rFonts w:ascii="Calibri Light" w:eastAsiaTheme="minorHAnsi" w:hAnsi="Calibri Light" w:cstheme="minorBidi"/>
          <w:b/>
          <w:sz w:val="26"/>
          <w:szCs w:val="26"/>
        </w:rPr>
        <w:t>recommend</w:t>
      </w:r>
      <w:r w:rsidRPr="00E63B65">
        <w:rPr>
          <w:rFonts w:ascii="Calibri Light" w:eastAsiaTheme="minorHAnsi" w:hAnsi="Calibri Light" w:cstheme="minorBidi"/>
          <w:b/>
          <w:sz w:val="26"/>
          <w:szCs w:val="26"/>
        </w:rPr>
        <w:t>s</w:t>
      </w:r>
      <w:r w:rsidR="00D168E0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 Chad</w:t>
      </w:r>
      <w:r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, based on recently adopted legislation, </w:t>
      </w:r>
      <w:r w:rsidR="00D771B8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reform its National Human Rights Commission with a view to </w:t>
      </w:r>
      <w:r w:rsidR="00065B3A" w:rsidRPr="00E63B65">
        <w:rPr>
          <w:rFonts w:ascii="Calibri Light" w:eastAsiaTheme="minorHAnsi" w:hAnsi="Calibri Light" w:cstheme="minorBidi"/>
          <w:b/>
          <w:sz w:val="26"/>
          <w:szCs w:val="26"/>
        </w:rPr>
        <w:t>strengthen</w:t>
      </w:r>
      <w:r w:rsidR="00D771B8" w:rsidRPr="00E63B65">
        <w:rPr>
          <w:rFonts w:ascii="Calibri Light" w:eastAsiaTheme="minorHAnsi" w:hAnsi="Calibri Light" w:cstheme="minorBidi"/>
          <w:b/>
          <w:sz w:val="26"/>
          <w:szCs w:val="26"/>
        </w:rPr>
        <w:t>ing</w:t>
      </w:r>
      <w:r w:rsidR="002A2A76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 </w:t>
      </w:r>
      <w:r w:rsidR="00D771B8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its </w:t>
      </w:r>
      <w:r w:rsidR="002A2A76" w:rsidRPr="00E63B65">
        <w:rPr>
          <w:rFonts w:ascii="Calibri Light" w:eastAsiaTheme="minorHAnsi" w:hAnsi="Calibri Light" w:cstheme="minorBidi"/>
          <w:b/>
          <w:sz w:val="26"/>
          <w:szCs w:val="26"/>
        </w:rPr>
        <w:t>independence and efficacy</w:t>
      </w:r>
      <w:r w:rsidR="00065B3A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, in line with the Paris Principles. </w:t>
      </w:r>
    </w:p>
    <w:p w14:paraId="2DE8B54D" w14:textId="77777777" w:rsidR="00D168E0" w:rsidRPr="00E63B65" w:rsidRDefault="00D168E0" w:rsidP="00D168E0">
      <w:pPr>
        <w:spacing w:after="120" w:line="276" w:lineRule="auto"/>
        <w:rPr>
          <w:rFonts w:ascii="Calibri Light" w:eastAsiaTheme="minorHAnsi" w:hAnsi="Calibri Light" w:cstheme="minorBidi"/>
          <w:b/>
          <w:sz w:val="26"/>
          <w:szCs w:val="26"/>
        </w:rPr>
      </w:pPr>
    </w:p>
    <w:p w14:paraId="1D42B882" w14:textId="68DA8F97" w:rsidR="006439AC" w:rsidRPr="00E63B65" w:rsidRDefault="000E18BF" w:rsidP="00FC10B3">
      <w:pPr>
        <w:spacing w:after="120" w:line="276" w:lineRule="auto"/>
        <w:rPr>
          <w:rFonts w:ascii="Calibri Light" w:eastAsiaTheme="minorHAnsi" w:hAnsi="Calibri Light" w:cstheme="minorBidi"/>
          <w:b/>
          <w:sz w:val="26"/>
          <w:szCs w:val="26"/>
        </w:rPr>
      </w:pPr>
      <w:r w:rsidRPr="00E63B65">
        <w:rPr>
          <w:rFonts w:ascii="Calibri Light" w:eastAsiaTheme="minorHAnsi" w:hAnsi="Calibri Light" w:cstheme="minorBidi"/>
          <w:sz w:val="26"/>
          <w:szCs w:val="26"/>
        </w:rPr>
        <w:t xml:space="preserve">Australia recognises the security challenges which confront Chad and the 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>significant role it</w:t>
      </w:r>
      <w:r w:rsidR="002A2A76" w:rsidRPr="00E63B65">
        <w:rPr>
          <w:rFonts w:ascii="Calibri Light" w:eastAsiaTheme="minorHAnsi" w:hAnsi="Calibri Light" w:cstheme="minorBidi"/>
          <w:sz w:val="26"/>
          <w:szCs w:val="26"/>
        </w:rPr>
        <w:t xml:space="preserve">s armed forces 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>ha</w:t>
      </w:r>
      <w:r w:rsidR="002A2A76" w:rsidRPr="00E63B65">
        <w:rPr>
          <w:rFonts w:ascii="Calibri Light" w:eastAsiaTheme="minorHAnsi" w:hAnsi="Calibri Light" w:cstheme="minorBidi"/>
          <w:sz w:val="26"/>
          <w:szCs w:val="26"/>
        </w:rPr>
        <w:t>ve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 xml:space="preserve"> played in </w:t>
      </w:r>
      <w:r w:rsidR="002A2A76" w:rsidRPr="00E63B65">
        <w:rPr>
          <w:rFonts w:ascii="Calibri Light" w:eastAsiaTheme="minorHAnsi" w:hAnsi="Calibri Light" w:cstheme="minorBidi"/>
          <w:sz w:val="26"/>
          <w:szCs w:val="26"/>
        </w:rPr>
        <w:t xml:space="preserve">promoting stability and 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 xml:space="preserve">security in the Sahel region. </w:t>
      </w:r>
      <w:r w:rsidR="002A2A76" w:rsidRPr="00E63B65">
        <w:rPr>
          <w:rFonts w:ascii="Calibri Light" w:eastAsiaTheme="minorHAnsi" w:hAnsi="Calibri Light" w:cstheme="minorBidi"/>
          <w:sz w:val="26"/>
          <w:szCs w:val="26"/>
        </w:rPr>
        <w:t xml:space="preserve">Nonetheless we remain concerned by </w:t>
      </w:r>
      <w:r w:rsidR="00847C8E" w:rsidRPr="00E63B65">
        <w:rPr>
          <w:rFonts w:ascii="Calibri Light" w:eastAsiaTheme="minorHAnsi" w:hAnsi="Calibri Light" w:cstheme="minorBidi"/>
          <w:sz w:val="26"/>
          <w:szCs w:val="26"/>
        </w:rPr>
        <w:t>reports that the security forces continue to use child labour,</w:t>
      </w:r>
      <w:r w:rsidR="006439AC" w:rsidRPr="00E63B65">
        <w:rPr>
          <w:rFonts w:ascii="Calibri Light" w:eastAsiaTheme="minorHAnsi" w:hAnsi="Calibri Light" w:cstheme="minorBidi"/>
          <w:sz w:val="26"/>
          <w:szCs w:val="26"/>
        </w:rPr>
        <w:t xml:space="preserve"> and have carried out </w:t>
      </w:r>
      <w:r w:rsidR="00FC10B3" w:rsidRPr="00E63B65">
        <w:rPr>
          <w:rFonts w:ascii="Calibri Light" w:eastAsiaTheme="minorHAnsi" w:hAnsi="Calibri Light" w:cstheme="minorBidi"/>
          <w:sz w:val="26"/>
          <w:szCs w:val="26"/>
        </w:rPr>
        <w:t xml:space="preserve">torture and </w:t>
      </w:r>
      <w:r w:rsidR="00847C8E" w:rsidRPr="00E63B65">
        <w:rPr>
          <w:rFonts w:ascii="Calibri Light" w:eastAsiaTheme="minorHAnsi" w:hAnsi="Calibri Light" w:cstheme="minorBidi"/>
          <w:sz w:val="26"/>
          <w:szCs w:val="26"/>
        </w:rPr>
        <w:t xml:space="preserve">arbitrary killings. </w:t>
      </w:r>
      <w:r w:rsidR="00D168E0" w:rsidRPr="00E63B65">
        <w:rPr>
          <w:rFonts w:ascii="Calibri Light" w:eastAsiaTheme="minorHAnsi" w:hAnsi="Calibri Light" w:cstheme="minorBidi"/>
          <w:b/>
          <w:sz w:val="26"/>
          <w:szCs w:val="26"/>
        </w:rPr>
        <w:t>Australia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 xml:space="preserve"> </w:t>
      </w:r>
      <w:r w:rsidR="00D168E0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recommends Chad </w:t>
      </w:r>
      <w:r w:rsidR="00822D43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implement </w:t>
      </w:r>
      <w:r w:rsidR="00D168E0" w:rsidRPr="00E63B65">
        <w:rPr>
          <w:rFonts w:ascii="Calibri Light" w:eastAsiaTheme="minorHAnsi" w:hAnsi="Calibri Light" w:cstheme="minorBidi"/>
          <w:b/>
          <w:sz w:val="26"/>
          <w:szCs w:val="26"/>
        </w:rPr>
        <w:t>practical measures to</w:t>
      </w:r>
      <w:r w:rsidR="00822D43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 </w:t>
      </w:r>
      <w:r w:rsidR="00847C8E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immediately halt </w:t>
      </w:r>
      <w:r w:rsidR="006439AC" w:rsidRPr="00E63B65">
        <w:rPr>
          <w:rFonts w:ascii="Calibri Light" w:eastAsiaTheme="minorHAnsi" w:hAnsi="Calibri Light" w:cstheme="minorBidi"/>
          <w:b/>
          <w:sz w:val="26"/>
          <w:szCs w:val="26"/>
        </w:rPr>
        <w:t>the use of child labour</w:t>
      </w:r>
      <w:r w:rsidR="00FC10B3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. Australia also recommends Chad </w:t>
      </w:r>
      <w:r w:rsidR="006439AC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investigate </w:t>
      </w:r>
      <w:r w:rsidR="009A21BB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and prosecute </w:t>
      </w:r>
      <w:r w:rsidR="00FC10B3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alleged </w:t>
      </w:r>
      <w:r w:rsidR="006439AC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human rights abuses by </w:t>
      </w:r>
      <w:r w:rsidR="00FC10B3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the </w:t>
      </w:r>
      <w:r w:rsidR="006439AC" w:rsidRPr="00E63B65">
        <w:rPr>
          <w:rFonts w:ascii="Calibri Light" w:eastAsiaTheme="minorHAnsi" w:hAnsi="Calibri Light" w:cstheme="minorBidi"/>
          <w:b/>
          <w:sz w:val="26"/>
          <w:szCs w:val="26"/>
        </w:rPr>
        <w:t>security forces, including torture and arbitrary killings, with a view to ensuring full accountability.</w:t>
      </w:r>
    </w:p>
    <w:p w14:paraId="73EEE9CE" w14:textId="77777777" w:rsidR="00D168E0" w:rsidRPr="00E63B65" w:rsidRDefault="00D168E0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6"/>
          <w:szCs w:val="26"/>
        </w:rPr>
      </w:pPr>
    </w:p>
    <w:p w14:paraId="2F8C6CF6" w14:textId="77777777" w:rsidR="00D168E0" w:rsidRPr="00E63B65" w:rsidRDefault="00D168E0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6"/>
          <w:szCs w:val="26"/>
        </w:rPr>
      </w:pPr>
    </w:p>
    <w:p w14:paraId="22A8D312" w14:textId="444D11A2" w:rsidR="002A2A76" w:rsidRPr="00E63B65" w:rsidRDefault="00E63B65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6"/>
          <w:szCs w:val="26"/>
        </w:rPr>
      </w:pPr>
      <w:r>
        <w:rPr>
          <w:rFonts w:ascii="Calibri Light" w:hAnsi="Calibri Light"/>
          <w:b/>
          <w:bCs/>
          <w:i/>
          <w:color w:val="0070C0"/>
          <w:sz w:val="26"/>
          <w:szCs w:val="26"/>
        </w:rPr>
        <w:t>205</w:t>
      </w:r>
      <w:r w:rsidR="004A77AE" w:rsidRPr="00E63B65">
        <w:rPr>
          <w:rFonts w:ascii="Calibri Light" w:hAnsi="Calibri Light"/>
          <w:b/>
          <w:bCs/>
          <w:i/>
          <w:color w:val="0070C0"/>
          <w:sz w:val="26"/>
          <w:szCs w:val="26"/>
        </w:rPr>
        <w:t xml:space="preserve"> </w:t>
      </w:r>
      <w:r w:rsidR="00822D43" w:rsidRPr="00E63B65">
        <w:rPr>
          <w:rStyle w:val="Strong"/>
          <w:rFonts w:ascii="Calibri Light" w:hAnsi="Calibri Light"/>
          <w:sz w:val="26"/>
          <w:szCs w:val="26"/>
        </w:rPr>
        <w:t>w</w:t>
      </w:r>
      <w:r w:rsidR="007234B9" w:rsidRPr="00E63B65">
        <w:rPr>
          <w:rStyle w:val="Strong"/>
          <w:rFonts w:ascii="Calibri Light" w:hAnsi="Calibri Light"/>
          <w:sz w:val="26"/>
          <w:szCs w:val="26"/>
        </w:rPr>
        <w:t>ords</w:t>
      </w:r>
    </w:p>
    <w:sectPr w:rsidR="002A2A76" w:rsidRPr="00E63B65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0011F" w14:textId="77777777" w:rsidR="007D54CF" w:rsidRDefault="007D54CF">
      <w:r>
        <w:separator/>
      </w:r>
    </w:p>
  </w:endnote>
  <w:endnote w:type="continuationSeparator" w:id="0">
    <w:p w14:paraId="6A25248E" w14:textId="77777777"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E2E9D" w14:textId="77777777" w:rsidR="000B7329" w:rsidRDefault="000B7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1926B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014E3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96EC86" wp14:editId="62FCAA84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122681FE" wp14:editId="6A55A04C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37832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24570848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F30CE" w14:textId="77777777" w:rsidR="007D54CF" w:rsidRDefault="007D54CF">
      <w:r>
        <w:separator/>
      </w:r>
    </w:p>
  </w:footnote>
  <w:footnote w:type="continuationSeparator" w:id="0">
    <w:p w14:paraId="126B10AB" w14:textId="77777777"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17B2F" w14:textId="77777777" w:rsidR="000B7329" w:rsidRDefault="000B7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05183" w14:textId="3A546758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3B6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7672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6C792CD3" wp14:editId="7FB9924F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0D2EE40D" wp14:editId="5AEF8A3B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25A4B"/>
    <w:rsid w:val="0003255E"/>
    <w:rsid w:val="00032CBD"/>
    <w:rsid w:val="00033F9E"/>
    <w:rsid w:val="00043390"/>
    <w:rsid w:val="000535B2"/>
    <w:rsid w:val="00056DC2"/>
    <w:rsid w:val="000621FA"/>
    <w:rsid w:val="00063926"/>
    <w:rsid w:val="00065B3A"/>
    <w:rsid w:val="0006767D"/>
    <w:rsid w:val="000B03C1"/>
    <w:rsid w:val="000B7329"/>
    <w:rsid w:val="000E18BF"/>
    <w:rsid w:val="000E7AD0"/>
    <w:rsid w:val="00143A3D"/>
    <w:rsid w:val="00154D0F"/>
    <w:rsid w:val="00161298"/>
    <w:rsid w:val="001678FF"/>
    <w:rsid w:val="001B74E4"/>
    <w:rsid w:val="001C78F9"/>
    <w:rsid w:val="001E15DC"/>
    <w:rsid w:val="001E4C81"/>
    <w:rsid w:val="0025315F"/>
    <w:rsid w:val="00292584"/>
    <w:rsid w:val="002A2A76"/>
    <w:rsid w:val="002A4718"/>
    <w:rsid w:val="002C1AA4"/>
    <w:rsid w:val="00301F51"/>
    <w:rsid w:val="003313B8"/>
    <w:rsid w:val="00343E42"/>
    <w:rsid w:val="00344A74"/>
    <w:rsid w:val="003551D1"/>
    <w:rsid w:val="00372F35"/>
    <w:rsid w:val="00386875"/>
    <w:rsid w:val="0039595E"/>
    <w:rsid w:val="00410496"/>
    <w:rsid w:val="004114D4"/>
    <w:rsid w:val="004213DA"/>
    <w:rsid w:val="00451A21"/>
    <w:rsid w:val="004537B5"/>
    <w:rsid w:val="00484B9E"/>
    <w:rsid w:val="004A77AE"/>
    <w:rsid w:val="004B50C2"/>
    <w:rsid w:val="004B6613"/>
    <w:rsid w:val="004D22D3"/>
    <w:rsid w:val="004E3664"/>
    <w:rsid w:val="004F121D"/>
    <w:rsid w:val="004F5E9E"/>
    <w:rsid w:val="00536998"/>
    <w:rsid w:val="00576D58"/>
    <w:rsid w:val="00585837"/>
    <w:rsid w:val="005A20B4"/>
    <w:rsid w:val="005C3D38"/>
    <w:rsid w:val="005F5E36"/>
    <w:rsid w:val="00612033"/>
    <w:rsid w:val="00614E2E"/>
    <w:rsid w:val="00620B60"/>
    <w:rsid w:val="00632B78"/>
    <w:rsid w:val="006439AC"/>
    <w:rsid w:val="00651F06"/>
    <w:rsid w:val="006E2982"/>
    <w:rsid w:val="00710C49"/>
    <w:rsid w:val="007202AA"/>
    <w:rsid w:val="007234B9"/>
    <w:rsid w:val="00785653"/>
    <w:rsid w:val="007956D4"/>
    <w:rsid w:val="007D54CF"/>
    <w:rsid w:val="007D6FDD"/>
    <w:rsid w:val="007F5ADA"/>
    <w:rsid w:val="0082005D"/>
    <w:rsid w:val="00822D43"/>
    <w:rsid w:val="00824BFB"/>
    <w:rsid w:val="00847C8E"/>
    <w:rsid w:val="00867168"/>
    <w:rsid w:val="00870B00"/>
    <w:rsid w:val="008E4C0A"/>
    <w:rsid w:val="00911D03"/>
    <w:rsid w:val="00913F38"/>
    <w:rsid w:val="00952ED4"/>
    <w:rsid w:val="00983E53"/>
    <w:rsid w:val="009A21BB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C1977"/>
    <w:rsid w:val="00AF49A7"/>
    <w:rsid w:val="00B00D69"/>
    <w:rsid w:val="00B62778"/>
    <w:rsid w:val="00B83623"/>
    <w:rsid w:val="00B91870"/>
    <w:rsid w:val="00BA5B14"/>
    <w:rsid w:val="00BB0CBD"/>
    <w:rsid w:val="00BC6FDB"/>
    <w:rsid w:val="00BE11F8"/>
    <w:rsid w:val="00C02E46"/>
    <w:rsid w:val="00C07310"/>
    <w:rsid w:val="00C17DEB"/>
    <w:rsid w:val="00C24710"/>
    <w:rsid w:val="00C24DD9"/>
    <w:rsid w:val="00C372E6"/>
    <w:rsid w:val="00C4305A"/>
    <w:rsid w:val="00C535C2"/>
    <w:rsid w:val="00C536F4"/>
    <w:rsid w:val="00C5592D"/>
    <w:rsid w:val="00C55ACD"/>
    <w:rsid w:val="00C63A5F"/>
    <w:rsid w:val="00C77D3F"/>
    <w:rsid w:val="00C946F3"/>
    <w:rsid w:val="00CD1990"/>
    <w:rsid w:val="00CE5DE9"/>
    <w:rsid w:val="00CF2767"/>
    <w:rsid w:val="00D03DA8"/>
    <w:rsid w:val="00D07261"/>
    <w:rsid w:val="00D168E0"/>
    <w:rsid w:val="00D17D55"/>
    <w:rsid w:val="00D26088"/>
    <w:rsid w:val="00D64185"/>
    <w:rsid w:val="00D771B8"/>
    <w:rsid w:val="00D8666E"/>
    <w:rsid w:val="00DF0392"/>
    <w:rsid w:val="00E50DDE"/>
    <w:rsid w:val="00E63B65"/>
    <w:rsid w:val="00E9390A"/>
    <w:rsid w:val="00EA25C0"/>
    <w:rsid w:val="00EC7B79"/>
    <w:rsid w:val="00ED3A71"/>
    <w:rsid w:val="00EE5439"/>
    <w:rsid w:val="00EF33BC"/>
    <w:rsid w:val="00F0589E"/>
    <w:rsid w:val="00F46D07"/>
    <w:rsid w:val="00F52CA4"/>
    <w:rsid w:val="00F7561A"/>
    <w:rsid w:val="00F93327"/>
    <w:rsid w:val="00F9345F"/>
    <w:rsid w:val="00FC10B3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455B8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AB0C0E-1518-45D9-A66F-55776A7BBBB5}"/>
</file>

<file path=customXml/itemProps2.xml><?xml version="1.0" encoding="utf-8"?>
<ds:datastoreItem xmlns:ds="http://schemas.openxmlformats.org/officeDocument/2006/customXml" ds:itemID="{546E2918-466B-4744-9733-C88589C73F76}"/>
</file>

<file path=customXml/itemProps3.xml><?xml version="1.0" encoding="utf-8"?>
<ds:datastoreItem xmlns:ds="http://schemas.openxmlformats.org/officeDocument/2006/customXml" ds:itemID="{E5827619-978E-416A-8E2B-4310DA3A3602}"/>
</file>

<file path=customXml/itemProps4.xml><?xml version="1.0" encoding="utf-8"?>
<ds:datastoreItem xmlns:ds="http://schemas.openxmlformats.org/officeDocument/2006/customXml" ds:itemID="{07F2D81F-875E-4CF0-9A12-5706A961A8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2018-11-14T00:10:00Z</dcterms:created>
  <dcterms:modified xsi:type="dcterms:W3CDTF">2018-11-14T00:10:00Z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aa1a0071-29f2-4000-bfcd-e257dbbdb097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2500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