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3</w:t>
      </w:r>
      <w:r w:rsidR="003D4C51">
        <w:rPr>
          <w:rStyle w:val="Strong"/>
          <w:rFonts w:ascii="Calibri Light" w:hAnsi="Calibri Light"/>
          <w:sz w:val="25"/>
          <w:szCs w:val="25"/>
        </w:rPr>
        <w:t>9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E87E53" w:rsidRDefault="00791EB8" w:rsidP="00791EB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791EB8">
        <w:rPr>
          <w:rStyle w:val="Strong"/>
          <w:rFonts w:ascii="Calibri Light" w:hAnsi="Calibri Light"/>
          <w:bCs w:val="0"/>
          <w:sz w:val="25"/>
          <w:szCs w:val="25"/>
        </w:rPr>
        <w:t>Item 10 – Enhanced Interactive Dialogue on the Democratic Republic of the Congo</w:t>
      </w:r>
    </w:p>
    <w:p w:rsidR="00E87E53" w:rsidRDefault="00E87E53" w:rsidP="00791EB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Pr="00791EB8" w:rsidRDefault="00B463DD" w:rsidP="00791EB8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25</w:t>
      </w:r>
      <w:r w:rsidR="003D4C51">
        <w:rPr>
          <w:rStyle w:val="Strong"/>
          <w:rFonts w:ascii="Calibri Light" w:hAnsi="Calibri Light"/>
          <w:sz w:val="25"/>
          <w:szCs w:val="25"/>
        </w:rPr>
        <w:t xml:space="preserve"> September</w:t>
      </w:r>
      <w:r w:rsidR="00B40F63">
        <w:rPr>
          <w:rStyle w:val="Strong"/>
          <w:rFonts w:ascii="Calibri Light" w:hAnsi="Calibri Light"/>
          <w:sz w:val="25"/>
          <w:szCs w:val="25"/>
        </w:rPr>
        <w:t xml:space="preserve"> 2018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E87E53" w:rsidRDefault="00E87E53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A5F6C" w:rsidRDefault="00791EB8" w:rsidP="00710594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  <w:r w:rsidRPr="00791EB8">
        <w:rPr>
          <w:rFonts w:ascii="Calibri Light" w:hAnsi="Calibri Light"/>
          <w:color w:val="000000" w:themeColor="text1"/>
          <w:sz w:val="25"/>
          <w:szCs w:val="25"/>
        </w:rPr>
        <w:t xml:space="preserve">Australia thanks the distinguished </w:t>
      </w:r>
      <w:r w:rsidR="008E53A2" w:rsidRPr="00791EB8">
        <w:rPr>
          <w:rFonts w:ascii="Calibri Light" w:hAnsi="Calibri Light"/>
          <w:color w:val="000000" w:themeColor="text1"/>
          <w:sz w:val="25"/>
          <w:szCs w:val="25"/>
        </w:rPr>
        <w:t>panel</w:t>
      </w:r>
      <w:r w:rsidR="00000D51">
        <w:rPr>
          <w:rFonts w:ascii="Calibri Light" w:hAnsi="Calibri Light"/>
          <w:color w:val="000000" w:themeColor="text1"/>
          <w:sz w:val="25"/>
          <w:szCs w:val="25"/>
        </w:rPr>
        <w:t>.</w:t>
      </w:r>
      <w:r w:rsidR="008A5F6C">
        <w:rPr>
          <w:rFonts w:ascii="Calibri Light" w:hAnsi="Calibri Light"/>
          <w:color w:val="000000" w:themeColor="text1"/>
          <w:sz w:val="25"/>
          <w:szCs w:val="25"/>
        </w:rPr>
        <w:t xml:space="preserve"> </w:t>
      </w:r>
      <w:r w:rsidR="00150D17">
        <w:rPr>
          <w:rFonts w:ascii="Calibri Light" w:hAnsi="Calibri Light"/>
          <w:color w:val="000000" w:themeColor="text1"/>
          <w:sz w:val="25"/>
          <w:szCs w:val="25"/>
        </w:rPr>
        <w:t>Australia</w:t>
      </w:r>
      <w:r w:rsidR="009F11A7">
        <w:rPr>
          <w:rFonts w:ascii="Calibri Light" w:hAnsi="Calibri Light"/>
          <w:color w:val="000000" w:themeColor="text1"/>
          <w:sz w:val="25"/>
          <w:szCs w:val="25"/>
        </w:rPr>
        <w:t xml:space="preserve"> </w:t>
      </w:r>
      <w:proofErr w:type="gramStart"/>
      <w:r w:rsidR="00150D17">
        <w:rPr>
          <w:rFonts w:ascii="Calibri Light" w:hAnsi="Calibri Light"/>
          <w:color w:val="000000" w:themeColor="text1"/>
          <w:sz w:val="25"/>
          <w:szCs w:val="25"/>
        </w:rPr>
        <w:t>is</w:t>
      </w:r>
      <w:r w:rsidR="007456DD">
        <w:rPr>
          <w:rFonts w:ascii="Calibri Light" w:hAnsi="Calibri Light"/>
          <w:color w:val="000000" w:themeColor="text1"/>
          <w:sz w:val="25"/>
          <w:szCs w:val="25"/>
        </w:rPr>
        <w:t xml:space="preserve"> gravely</w:t>
      </w:r>
      <w:r w:rsidR="009F11A7">
        <w:rPr>
          <w:rFonts w:ascii="Calibri Light" w:hAnsi="Calibri Light"/>
          <w:color w:val="000000" w:themeColor="text1"/>
          <w:sz w:val="25"/>
          <w:szCs w:val="25"/>
        </w:rPr>
        <w:t xml:space="preserve"> concerned</w:t>
      </w:r>
      <w:proofErr w:type="gramEnd"/>
      <w:r w:rsidR="009F11A7">
        <w:rPr>
          <w:rFonts w:ascii="Calibri Light" w:hAnsi="Calibri Light"/>
          <w:color w:val="000000" w:themeColor="text1"/>
          <w:sz w:val="25"/>
          <w:szCs w:val="25"/>
        </w:rPr>
        <w:t xml:space="preserve"> by the findings</w:t>
      </w:r>
      <w:r w:rsidR="008F69D3">
        <w:rPr>
          <w:rFonts w:ascii="Calibri Light" w:hAnsi="Calibri Light"/>
          <w:color w:val="000000" w:themeColor="text1"/>
          <w:sz w:val="25"/>
          <w:szCs w:val="25"/>
        </w:rPr>
        <w:t xml:space="preserve"> of the report of the High Commissioner</w:t>
      </w:r>
      <w:r w:rsidR="009F11A7">
        <w:rPr>
          <w:rFonts w:ascii="Calibri Light" w:hAnsi="Calibri Light"/>
          <w:color w:val="000000" w:themeColor="text1"/>
          <w:sz w:val="25"/>
          <w:szCs w:val="25"/>
        </w:rPr>
        <w:t xml:space="preserve">. </w:t>
      </w:r>
    </w:p>
    <w:p w:rsidR="008A5F6C" w:rsidRDefault="008A5F6C" w:rsidP="008A5F6C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</w:p>
    <w:p w:rsidR="008A5F6C" w:rsidRDefault="008A5F6C" w:rsidP="008A5F6C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  <w:r>
        <w:rPr>
          <w:rFonts w:ascii="Calibri Light" w:hAnsi="Calibri Light"/>
          <w:color w:val="000000" w:themeColor="text1"/>
          <w:sz w:val="25"/>
          <w:szCs w:val="25"/>
        </w:rPr>
        <w:t xml:space="preserve">Despite some progress in addressing impunity for sexual violence, we </w:t>
      </w:r>
      <w:proofErr w:type="gramStart"/>
      <w:r>
        <w:rPr>
          <w:rFonts w:ascii="Calibri Light" w:hAnsi="Calibri Light"/>
          <w:color w:val="000000" w:themeColor="text1"/>
          <w:sz w:val="25"/>
          <w:szCs w:val="25"/>
        </w:rPr>
        <w:t>are concerned</w:t>
      </w:r>
      <w:proofErr w:type="gramEnd"/>
      <w:r>
        <w:rPr>
          <w:rFonts w:ascii="Calibri Light" w:hAnsi="Calibri Light"/>
          <w:color w:val="000000" w:themeColor="text1"/>
          <w:sz w:val="25"/>
          <w:szCs w:val="25"/>
        </w:rPr>
        <w:t xml:space="preserve"> by the increase in conflict-related sexual violence, and in particular, the role of state officials as perpetrators in a significant proportion of cases. </w:t>
      </w:r>
    </w:p>
    <w:p w:rsidR="008A5F6C" w:rsidRDefault="008A5F6C" w:rsidP="00710594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</w:p>
    <w:p w:rsidR="008A5F6C" w:rsidRDefault="008A5F6C" w:rsidP="00710594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  <w:r>
        <w:rPr>
          <w:rFonts w:ascii="Calibri Light" w:hAnsi="Calibri Light"/>
          <w:color w:val="000000" w:themeColor="text1"/>
          <w:sz w:val="25"/>
          <w:szCs w:val="25"/>
        </w:rPr>
        <w:t xml:space="preserve">We </w:t>
      </w:r>
      <w:proofErr w:type="gramStart"/>
      <w:r>
        <w:rPr>
          <w:rFonts w:ascii="Calibri Light" w:hAnsi="Calibri Light"/>
          <w:color w:val="000000" w:themeColor="text1"/>
          <w:sz w:val="25"/>
          <w:szCs w:val="25"/>
        </w:rPr>
        <w:t>are also concerned</w:t>
      </w:r>
      <w:proofErr w:type="gramEnd"/>
      <w:r>
        <w:rPr>
          <w:rFonts w:ascii="Calibri Light" w:hAnsi="Calibri Light"/>
          <w:color w:val="000000" w:themeColor="text1"/>
          <w:sz w:val="25"/>
          <w:szCs w:val="25"/>
        </w:rPr>
        <w:t xml:space="preserve"> by t</w:t>
      </w:r>
      <w:r w:rsidR="009F11A7">
        <w:rPr>
          <w:rFonts w:ascii="Calibri Light" w:hAnsi="Calibri Light"/>
          <w:color w:val="000000" w:themeColor="text1"/>
          <w:sz w:val="25"/>
          <w:szCs w:val="25"/>
        </w:rPr>
        <w:t>he continued repression of t</w:t>
      </w:r>
      <w:r>
        <w:rPr>
          <w:rFonts w:ascii="Calibri Light" w:hAnsi="Calibri Light"/>
          <w:color w:val="000000" w:themeColor="text1"/>
          <w:sz w:val="25"/>
          <w:szCs w:val="25"/>
        </w:rPr>
        <w:t>he right to freedom of assembly,</w:t>
      </w:r>
      <w:r w:rsidR="009F11A7">
        <w:rPr>
          <w:rFonts w:ascii="Calibri Light" w:hAnsi="Calibri Light"/>
          <w:color w:val="000000" w:themeColor="text1"/>
          <w:sz w:val="25"/>
          <w:szCs w:val="25"/>
        </w:rPr>
        <w:t xml:space="preserve"> </w:t>
      </w:r>
      <w:r>
        <w:rPr>
          <w:rFonts w:ascii="Calibri Light" w:hAnsi="Calibri Light"/>
          <w:color w:val="000000" w:themeColor="text1"/>
          <w:sz w:val="25"/>
          <w:szCs w:val="25"/>
        </w:rPr>
        <w:t>f</w:t>
      </w:r>
      <w:r w:rsidR="00710594" w:rsidRPr="008E53A2">
        <w:rPr>
          <w:rFonts w:ascii="Calibri Light" w:hAnsi="Calibri Light"/>
          <w:color w:val="000000" w:themeColor="text1"/>
          <w:sz w:val="25"/>
          <w:szCs w:val="25"/>
        </w:rPr>
        <w:t xml:space="preserve">reedom of expression and </w:t>
      </w:r>
      <w:r>
        <w:rPr>
          <w:rFonts w:ascii="Calibri Light" w:hAnsi="Calibri Light"/>
          <w:color w:val="000000" w:themeColor="text1"/>
          <w:sz w:val="25"/>
          <w:szCs w:val="25"/>
        </w:rPr>
        <w:t>freedom of association. These freedoms are</w:t>
      </w:r>
      <w:r w:rsidR="00C1517B">
        <w:rPr>
          <w:rFonts w:ascii="Calibri Light" w:hAnsi="Calibri Light"/>
          <w:color w:val="000000" w:themeColor="text1"/>
          <w:sz w:val="25"/>
          <w:szCs w:val="25"/>
        </w:rPr>
        <w:t xml:space="preserve"> vital for </w:t>
      </w:r>
      <w:r w:rsidR="00710594" w:rsidRPr="008E53A2">
        <w:rPr>
          <w:rFonts w:ascii="Calibri Light" w:hAnsi="Calibri Light"/>
          <w:color w:val="000000" w:themeColor="text1"/>
          <w:sz w:val="25"/>
          <w:szCs w:val="25"/>
        </w:rPr>
        <w:t>democratic societies.</w:t>
      </w:r>
      <w:r w:rsidR="00710594">
        <w:rPr>
          <w:rFonts w:ascii="Calibri Light" w:hAnsi="Calibri Light"/>
          <w:color w:val="000000" w:themeColor="text1"/>
          <w:sz w:val="25"/>
          <w:szCs w:val="25"/>
        </w:rPr>
        <w:t xml:space="preserve"> </w:t>
      </w:r>
    </w:p>
    <w:p w:rsidR="008A5F6C" w:rsidRDefault="008A5F6C" w:rsidP="00710594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</w:p>
    <w:p w:rsidR="00710594" w:rsidRDefault="006845B7" w:rsidP="00710594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  <w:r>
        <w:rPr>
          <w:rFonts w:ascii="Calibri Light" w:hAnsi="Calibri Light"/>
          <w:color w:val="000000" w:themeColor="text1"/>
          <w:sz w:val="25"/>
          <w:szCs w:val="25"/>
        </w:rPr>
        <w:t xml:space="preserve">We call on the Government of the Democratic Republic of the Congo to uphold all civil and political rights and ensure that peaceful, free, fair and credible elections </w:t>
      </w:r>
      <w:proofErr w:type="gramStart"/>
      <w:r>
        <w:rPr>
          <w:rFonts w:ascii="Calibri Light" w:hAnsi="Calibri Light"/>
          <w:color w:val="000000" w:themeColor="text1"/>
          <w:sz w:val="25"/>
          <w:szCs w:val="25"/>
        </w:rPr>
        <w:t>are held</w:t>
      </w:r>
      <w:proofErr w:type="gramEnd"/>
      <w:r>
        <w:rPr>
          <w:rFonts w:ascii="Calibri Light" w:hAnsi="Calibri Light"/>
          <w:color w:val="000000" w:themeColor="text1"/>
          <w:sz w:val="25"/>
          <w:szCs w:val="25"/>
        </w:rPr>
        <w:t xml:space="preserve"> in December 2018. </w:t>
      </w:r>
      <w:r w:rsidR="00710594">
        <w:rPr>
          <w:rFonts w:ascii="Calibri Light" w:hAnsi="Calibri Light"/>
          <w:color w:val="000000" w:themeColor="text1"/>
          <w:sz w:val="25"/>
          <w:szCs w:val="25"/>
        </w:rPr>
        <w:t>We remain concerned by the Government’s actions to limit the right of peaceful assembly and restrict the media, civil society and non-government organisations.</w:t>
      </w:r>
    </w:p>
    <w:p w:rsidR="00710594" w:rsidRDefault="00710594" w:rsidP="00715B8A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</w:p>
    <w:p w:rsidR="00303205" w:rsidRDefault="00303205" w:rsidP="00303205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  <w:r>
        <w:rPr>
          <w:rFonts w:ascii="Calibri Light" w:hAnsi="Calibri Light"/>
          <w:color w:val="000000" w:themeColor="text1"/>
          <w:sz w:val="25"/>
          <w:szCs w:val="25"/>
        </w:rPr>
        <w:t xml:space="preserve">We </w:t>
      </w:r>
      <w:proofErr w:type="gramStart"/>
      <w:r>
        <w:rPr>
          <w:rFonts w:ascii="Calibri Light" w:hAnsi="Calibri Light"/>
          <w:color w:val="000000" w:themeColor="text1"/>
          <w:sz w:val="25"/>
          <w:szCs w:val="25"/>
        </w:rPr>
        <w:t>are deeply concerned</w:t>
      </w:r>
      <w:proofErr w:type="gramEnd"/>
      <w:r>
        <w:rPr>
          <w:rFonts w:ascii="Calibri Light" w:hAnsi="Calibri Light"/>
          <w:color w:val="000000" w:themeColor="text1"/>
          <w:sz w:val="25"/>
          <w:szCs w:val="25"/>
        </w:rPr>
        <w:t xml:space="preserve"> by continuing reports of detention of civil society and political activists. Australia reiterates that political prisoners and prisoners of conscience </w:t>
      </w:r>
      <w:proofErr w:type="gramStart"/>
      <w:r>
        <w:rPr>
          <w:rFonts w:ascii="Calibri Light" w:hAnsi="Calibri Light"/>
          <w:color w:val="000000" w:themeColor="text1"/>
          <w:sz w:val="25"/>
          <w:szCs w:val="25"/>
        </w:rPr>
        <w:t>should be released</w:t>
      </w:r>
      <w:proofErr w:type="gramEnd"/>
      <w:r>
        <w:rPr>
          <w:rFonts w:ascii="Calibri Light" w:hAnsi="Calibri Light"/>
          <w:color w:val="000000" w:themeColor="text1"/>
          <w:sz w:val="25"/>
          <w:szCs w:val="25"/>
        </w:rPr>
        <w:t xml:space="preserve"> in line with the Global and All-Inclusive Agreement of December 2016. </w:t>
      </w:r>
    </w:p>
    <w:p w:rsidR="00D45B97" w:rsidRDefault="00D45B97" w:rsidP="00A231E4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</w:p>
    <w:p w:rsidR="00585837" w:rsidRPr="001275A0" w:rsidRDefault="001275A0" w:rsidP="00A231E4">
      <w:pPr>
        <w:pStyle w:val="NormalWeb"/>
        <w:tabs>
          <w:tab w:val="left" w:pos="1134"/>
        </w:tabs>
        <w:ind w:right="-45"/>
        <w:rPr>
          <w:rFonts w:ascii="Calibri Light" w:hAnsi="Calibri Light"/>
          <w:color w:val="000000" w:themeColor="text1"/>
          <w:sz w:val="25"/>
          <w:szCs w:val="25"/>
        </w:rPr>
      </w:pPr>
      <w:r w:rsidRPr="001275A0">
        <w:rPr>
          <w:rFonts w:ascii="Calibri Light" w:hAnsi="Calibri Light"/>
          <w:color w:val="000000" w:themeColor="text1"/>
          <w:sz w:val="25"/>
          <w:szCs w:val="25"/>
        </w:rPr>
        <w:t xml:space="preserve">We ask what further action is being taken by political leaders to speak out against sexual violence and to protect individuals from such acts and </w:t>
      </w:r>
      <w:proofErr w:type="gramStart"/>
      <w:r w:rsidRPr="001275A0">
        <w:rPr>
          <w:rFonts w:ascii="Calibri Light" w:hAnsi="Calibri Light"/>
          <w:color w:val="000000" w:themeColor="text1"/>
          <w:sz w:val="25"/>
          <w:szCs w:val="25"/>
        </w:rPr>
        <w:t>intimidation</w:t>
      </w:r>
      <w:r w:rsidR="007456DD">
        <w:rPr>
          <w:rFonts w:ascii="Calibri Light" w:hAnsi="Calibri Light"/>
          <w:color w:val="000000" w:themeColor="text1"/>
          <w:sz w:val="25"/>
          <w:szCs w:val="25"/>
        </w:rPr>
        <w:t>?</w:t>
      </w:r>
      <w:proofErr w:type="gramEnd"/>
      <w:r w:rsidR="0035031A">
        <w:rPr>
          <w:rFonts w:ascii="Calibri Light" w:hAnsi="Calibri Light"/>
          <w:color w:val="000000" w:themeColor="text1"/>
          <w:sz w:val="25"/>
          <w:szCs w:val="25"/>
        </w:rPr>
        <w:t xml:space="preserve"> 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8A5F6C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proofErr w:type="gramStart"/>
      <w:r>
        <w:rPr>
          <w:rStyle w:val="Strong"/>
          <w:rFonts w:ascii="Calibri Light" w:hAnsi="Calibri Light"/>
          <w:sz w:val="25"/>
          <w:szCs w:val="25"/>
        </w:rPr>
        <w:t>20</w:t>
      </w:r>
      <w:r w:rsidR="006473FC">
        <w:rPr>
          <w:rStyle w:val="Strong"/>
          <w:rFonts w:ascii="Calibri Light" w:hAnsi="Calibri Light"/>
          <w:sz w:val="25"/>
          <w:szCs w:val="25"/>
        </w:rPr>
        <w:t>0</w:t>
      </w:r>
      <w:proofErr w:type="gramEnd"/>
      <w:r w:rsidR="00C762AB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D0C" w:rsidRDefault="00BC2D0C">
      <w:r>
        <w:separator/>
      </w:r>
    </w:p>
  </w:endnote>
  <w:endnote w:type="continuationSeparator" w:id="0">
    <w:p w:rsidR="00BC2D0C" w:rsidRDefault="00BC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8" w:rsidRDefault="005F31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A15E4C" wp14:editId="66AB6C5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8A0E80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969150F" wp14:editId="2F59C228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6915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D0C" w:rsidRDefault="00BC2D0C">
      <w:r>
        <w:separator/>
      </w:r>
    </w:p>
  </w:footnote>
  <w:footnote w:type="continuationSeparator" w:id="0">
    <w:p w:rsidR="00BC2D0C" w:rsidRDefault="00BC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08" w:rsidRDefault="005F31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75A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2145D7D" wp14:editId="4253800B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5C5C63" id="Group 1" o:spid="_x0000_s1026" style="position:absolute;margin-left:282pt;margin-top:-3.95pt;width:206.65pt;height:97.15pt;z-index:25165670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1863F499" wp14:editId="4DAB59D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54AFA" id="Rectangle 2" o:spid="_x0000_s1026" alt="Narrow horizontal" style="position:absolute;margin-left:0;margin-top:-7.5pt;width:538.65pt;height:94.4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D51"/>
    <w:rsid w:val="00003F30"/>
    <w:rsid w:val="000101B2"/>
    <w:rsid w:val="0003255E"/>
    <w:rsid w:val="00032CBD"/>
    <w:rsid w:val="00042E9E"/>
    <w:rsid w:val="00043390"/>
    <w:rsid w:val="000535B2"/>
    <w:rsid w:val="00063926"/>
    <w:rsid w:val="000656E6"/>
    <w:rsid w:val="0006767D"/>
    <w:rsid w:val="00086837"/>
    <w:rsid w:val="000B03C1"/>
    <w:rsid w:val="000E7AD0"/>
    <w:rsid w:val="001275A0"/>
    <w:rsid w:val="00143A3D"/>
    <w:rsid w:val="00150D17"/>
    <w:rsid w:val="00154D0F"/>
    <w:rsid w:val="001678FF"/>
    <w:rsid w:val="001B74E4"/>
    <w:rsid w:val="001C1005"/>
    <w:rsid w:val="001C78F9"/>
    <w:rsid w:val="001D0EF5"/>
    <w:rsid w:val="001E15DC"/>
    <w:rsid w:val="001E4C81"/>
    <w:rsid w:val="001F1D07"/>
    <w:rsid w:val="00265009"/>
    <w:rsid w:val="00292584"/>
    <w:rsid w:val="002A4718"/>
    <w:rsid w:val="002C1AA4"/>
    <w:rsid w:val="00303205"/>
    <w:rsid w:val="0031199A"/>
    <w:rsid w:val="0031734E"/>
    <w:rsid w:val="00322827"/>
    <w:rsid w:val="003313B8"/>
    <w:rsid w:val="00343AD5"/>
    <w:rsid w:val="00343E42"/>
    <w:rsid w:val="00344A74"/>
    <w:rsid w:val="0035031A"/>
    <w:rsid w:val="00351A73"/>
    <w:rsid w:val="0037469E"/>
    <w:rsid w:val="00377873"/>
    <w:rsid w:val="0039595E"/>
    <w:rsid w:val="003A3E59"/>
    <w:rsid w:val="003D4C51"/>
    <w:rsid w:val="003F6A87"/>
    <w:rsid w:val="00410496"/>
    <w:rsid w:val="004213DA"/>
    <w:rsid w:val="00422B92"/>
    <w:rsid w:val="00431F40"/>
    <w:rsid w:val="00433B4E"/>
    <w:rsid w:val="00451A21"/>
    <w:rsid w:val="004537B5"/>
    <w:rsid w:val="004665EF"/>
    <w:rsid w:val="00484B9E"/>
    <w:rsid w:val="004A6A52"/>
    <w:rsid w:val="004B50C2"/>
    <w:rsid w:val="004B6613"/>
    <w:rsid w:val="004D22D3"/>
    <w:rsid w:val="004E3664"/>
    <w:rsid w:val="004E516D"/>
    <w:rsid w:val="004F121D"/>
    <w:rsid w:val="004F5E9E"/>
    <w:rsid w:val="004F6DC7"/>
    <w:rsid w:val="00505D6F"/>
    <w:rsid w:val="00536998"/>
    <w:rsid w:val="00585837"/>
    <w:rsid w:val="00587F7D"/>
    <w:rsid w:val="005C3D38"/>
    <w:rsid w:val="005F10B9"/>
    <w:rsid w:val="005F2A48"/>
    <w:rsid w:val="005F3108"/>
    <w:rsid w:val="005F5E36"/>
    <w:rsid w:val="00612033"/>
    <w:rsid w:val="00614E2E"/>
    <w:rsid w:val="00617376"/>
    <w:rsid w:val="00632B78"/>
    <w:rsid w:val="00637352"/>
    <w:rsid w:val="006473FC"/>
    <w:rsid w:val="006845B7"/>
    <w:rsid w:val="006C2077"/>
    <w:rsid w:val="006C5D07"/>
    <w:rsid w:val="006D4BDE"/>
    <w:rsid w:val="006E2982"/>
    <w:rsid w:val="00710594"/>
    <w:rsid w:val="00710C49"/>
    <w:rsid w:val="00715B8A"/>
    <w:rsid w:val="00717E9C"/>
    <w:rsid w:val="007202AA"/>
    <w:rsid w:val="007234B9"/>
    <w:rsid w:val="00726869"/>
    <w:rsid w:val="00736173"/>
    <w:rsid w:val="007433CA"/>
    <w:rsid w:val="00744419"/>
    <w:rsid w:val="007456DD"/>
    <w:rsid w:val="00757FA3"/>
    <w:rsid w:val="00773FAC"/>
    <w:rsid w:val="00785653"/>
    <w:rsid w:val="00791EB8"/>
    <w:rsid w:val="007956D4"/>
    <w:rsid w:val="007D54CF"/>
    <w:rsid w:val="007D6FDD"/>
    <w:rsid w:val="007F0B8D"/>
    <w:rsid w:val="007F5ADA"/>
    <w:rsid w:val="0082005D"/>
    <w:rsid w:val="00824BFB"/>
    <w:rsid w:val="00836439"/>
    <w:rsid w:val="00867168"/>
    <w:rsid w:val="00887C99"/>
    <w:rsid w:val="008A21D8"/>
    <w:rsid w:val="008A3BE6"/>
    <w:rsid w:val="008A5F6C"/>
    <w:rsid w:val="008C0BAC"/>
    <w:rsid w:val="008C4F6B"/>
    <w:rsid w:val="008E53A2"/>
    <w:rsid w:val="008F69D3"/>
    <w:rsid w:val="00905B46"/>
    <w:rsid w:val="00911D03"/>
    <w:rsid w:val="00913F38"/>
    <w:rsid w:val="00941298"/>
    <w:rsid w:val="00952ED4"/>
    <w:rsid w:val="00983E53"/>
    <w:rsid w:val="00993C29"/>
    <w:rsid w:val="009E7732"/>
    <w:rsid w:val="009F11A7"/>
    <w:rsid w:val="009F47CE"/>
    <w:rsid w:val="009F7D7E"/>
    <w:rsid w:val="00A14383"/>
    <w:rsid w:val="00A22D11"/>
    <w:rsid w:val="00A231E4"/>
    <w:rsid w:val="00A264E6"/>
    <w:rsid w:val="00A31AD0"/>
    <w:rsid w:val="00A3515E"/>
    <w:rsid w:val="00A4188F"/>
    <w:rsid w:val="00A41F18"/>
    <w:rsid w:val="00A42816"/>
    <w:rsid w:val="00A63BFB"/>
    <w:rsid w:val="00A669C1"/>
    <w:rsid w:val="00A97EE1"/>
    <w:rsid w:val="00AD7197"/>
    <w:rsid w:val="00AF49A7"/>
    <w:rsid w:val="00B00D69"/>
    <w:rsid w:val="00B33FC6"/>
    <w:rsid w:val="00B40F63"/>
    <w:rsid w:val="00B463DD"/>
    <w:rsid w:val="00B62778"/>
    <w:rsid w:val="00B7195E"/>
    <w:rsid w:val="00B83623"/>
    <w:rsid w:val="00BB0CBD"/>
    <w:rsid w:val="00BC2BA8"/>
    <w:rsid w:val="00BC2D0C"/>
    <w:rsid w:val="00BC6FDB"/>
    <w:rsid w:val="00BE11F8"/>
    <w:rsid w:val="00C07310"/>
    <w:rsid w:val="00C07D65"/>
    <w:rsid w:val="00C1517B"/>
    <w:rsid w:val="00C17DEB"/>
    <w:rsid w:val="00C24710"/>
    <w:rsid w:val="00C5592D"/>
    <w:rsid w:val="00C55ACD"/>
    <w:rsid w:val="00C63A5F"/>
    <w:rsid w:val="00C762AB"/>
    <w:rsid w:val="00C77534"/>
    <w:rsid w:val="00C77D3F"/>
    <w:rsid w:val="00C946F3"/>
    <w:rsid w:val="00CA360A"/>
    <w:rsid w:val="00D03DA8"/>
    <w:rsid w:val="00D17D55"/>
    <w:rsid w:val="00D26088"/>
    <w:rsid w:val="00D45B97"/>
    <w:rsid w:val="00D64185"/>
    <w:rsid w:val="00D732E6"/>
    <w:rsid w:val="00D8666E"/>
    <w:rsid w:val="00DD1B07"/>
    <w:rsid w:val="00DF0392"/>
    <w:rsid w:val="00DF18A2"/>
    <w:rsid w:val="00E62CB2"/>
    <w:rsid w:val="00E840F2"/>
    <w:rsid w:val="00E87E53"/>
    <w:rsid w:val="00E9390A"/>
    <w:rsid w:val="00EA25C0"/>
    <w:rsid w:val="00EB41BB"/>
    <w:rsid w:val="00EC7B79"/>
    <w:rsid w:val="00ED3A71"/>
    <w:rsid w:val="00EE5439"/>
    <w:rsid w:val="00EE7024"/>
    <w:rsid w:val="00EF33BC"/>
    <w:rsid w:val="00F46D07"/>
    <w:rsid w:val="00F52CA4"/>
    <w:rsid w:val="00F61CE7"/>
    <w:rsid w:val="00F7561A"/>
    <w:rsid w:val="00F84179"/>
    <w:rsid w:val="00F93327"/>
    <w:rsid w:val="00F9345F"/>
    <w:rsid w:val="00F93AA3"/>
    <w:rsid w:val="00F96BBD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0D564D-3617-4C1A-B299-32BEA8F476C9}"/>
</file>

<file path=customXml/itemProps2.xml><?xml version="1.0" encoding="utf-8"?>
<ds:datastoreItem xmlns:ds="http://schemas.openxmlformats.org/officeDocument/2006/customXml" ds:itemID="{A9002758-F749-457F-80D5-9B1E362F5AA3}"/>
</file>

<file path=customXml/itemProps3.xml><?xml version="1.0" encoding="utf-8"?>
<ds:datastoreItem xmlns:ds="http://schemas.openxmlformats.org/officeDocument/2006/customXml" ds:itemID="{119F1E06-57D7-47A5-A47F-ABD1ADF54A48}"/>
</file>

<file path=customXml/itemProps4.xml><?xml version="1.0" encoding="utf-8"?>
<ds:datastoreItem xmlns:ds="http://schemas.openxmlformats.org/officeDocument/2006/customXml" ds:itemID="{57AB990C-30F3-42B4-8111-E191967EC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in the Enhanced Interactive Dialogue on the Democratic Republic of the Congo, 25 September 2018</dc:title>
  <dc:creator/>
  <cp:lastModifiedBy/>
  <cp:revision>1</cp:revision>
  <dcterms:created xsi:type="dcterms:W3CDTF">2018-09-25T22:46:00Z</dcterms:created>
  <dcterms:modified xsi:type="dcterms:W3CDTF">2018-09-25T22:46:00Z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f674b373-f5f5-4ace-a437-089f4757cfb9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10500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