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1C0339" w:rsidRDefault="00C536F4" w:rsidP="001C033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C536F4">
        <w:rPr>
          <w:rStyle w:val="Strong"/>
          <w:rFonts w:ascii="Calibri Light" w:hAnsi="Calibri Light"/>
          <w:sz w:val="25"/>
          <w:szCs w:val="25"/>
        </w:rPr>
        <w:t>with</w:t>
      </w:r>
      <w:r w:rsidR="007E449C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1C0339">
        <w:rPr>
          <w:rStyle w:val="Strong"/>
          <w:rFonts w:ascii="Calibri Light" w:hAnsi="Calibri Light"/>
          <w:sz w:val="25"/>
          <w:szCs w:val="25"/>
        </w:rPr>
        <w:t>Special Rapporteur on the situation of human rights in the Democratic People’s Republic of Korea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1C033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1C0339">
        <w:rPr>
          <w:rStyle w:val="Strong"/>
          <w:rFonts w:ascii="Calibri Light" w:hAnsi="Calibri Light"/>
          <w:sz w:val="25"/>
          <w:szCs w:val="25"/>
        </w:rPr>
        <w:t>11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March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9F47CE" w:rsidRPr="00A669C1" w:rsidRDefault="00451A21" w:rsidP="001C0339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882517" w:rsidRDefault="00882517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882517">
        <w:rPr>
          <w:rFonts w:asciiTheme="minorHAnsi" w:hAnsiTheme="minorHAnsi"/>
          <w:bCs/>
          <w:sz w:val="25"/>
          <w:szCs w:val="25"/>
        </w:rPr>
        <w:t xml:space="preserve">Australia continues to be deeply concerned </w:t>
      </w:r>
      <w:r w:rsidR="008C1907">
        <w:rPr>
          <w:rFonts w:asciiTheme="minorHAnsi" w:hAnsiTheme="minorHAnsi"/>
          <w:bCs/>
          <w:sz w:val="25"/>
          <w:szCs w:val="25"/>
        </w:rPr>
        <w:t>by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 </w:t>
      </w:r>
      <w:r w:rsidRPr="00882517">
        <w:rPr>
          <w:rFonts w:asciiTheme="minorHAnsi" w:hAnsiTheme="minorHAnsi"/>
          <w:bCs/>
          <w:sz w:val="25"/>
          <w:szCs w:val="25"/>
        </w:rPr>
        <w:t xml:space="preserve">the grave human rights situation in the DPRK. We call on the DPRK Government to take urgent action to </w:t>
      </w:r>
      <w:r w:rsidR="0004061A">
        <w:rPr>
          <w:rFonts w:asciiTheme="minorHAnsi" w:hAnsiTheme="minorHAnsi"/>
          <w:bCs/>
          <w:sz w:val="25"/>
          <w:szCs w:val="25"/>
        </w:rPr>
        <w:t xml:space="preserve">halt </w:t>
      </w:r>
      <w:r w:rsidR="00C13C9B">
        <w:rPr>
          <w:rFonts w:asciiTheme="minorHAnsi" w:hAnsiTheme="minorHAnsi"/>
          <w:bCs/>
          <w:sz w:val="25"/>
          <w:szCs w:val="25"/>
        </w:rPr>
        <w:t xml:space="preserve">all </w:t>
      </w:r>
      <w:r w:rsidR="0004061A">
        <w:rPr>
          <w:rFonts w:asciiTheme="minorHAnsi" w:hAnsiTheme="minorHAnsi"/>
          <w:bCs/>
          <w:sz w:val="25"/>
          <w:szCs w:val="25"/>
        </w:rPr>
        <w:t xml:space="preserve">human rights </w:t>
      </w:r>
      <w:r w:rsidR="00C13C9B">
        <w:rPr>
          <w:rFonts w:asciiTheme="minorHAnsi" w:hAnsiTheme="minorHAnsi"/>
          <w:bCs/>
          <w:sz w:val="25"/>
          <w:szCs w:val="25"/>
        </w:rPr>
        <w:t>violations</w:t>
      </w:r>
      <w:r w:rsidR="008C1907">
        <w:rPr>
          <w:rFonts w:asciiTheme="minorHAnsi" w:hAnsiTheme="minorHAnsi"/>
          <w:bCs/>
          <w:sz w:val="25"/>
          <w:szCs w:val="25"/>
        </w:rPr>
        <w:t>. R</w:t>
      </w:r>
      <w:r w:rsidRPr="00882517">
        <w:rPr>
          <w:rFonts w:asciiTheme="minorHAnsi" w:hAnsiTheme="minorHAnsi"/>
          <w:bCs/>
          <w:sz w:val="25"/>
          <w:szCs w:val="25"/>
        </w:rPr>
        <w:t xml:space="preserve">espect for human rights is </w:t>
      </w:r>
      <w:r w:rsidR="008C1907">
        <w:rPr>
          <w:rFonts w:asciiTheme="minorHAnsi" w:hAnsiTheme="minorHAnsi"/>
          <w:bCs/>
          <w:sz w:val="25"/>
          <w:szCs w:val="25"/>
        </w:rPr>
        <w:t>essential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 </w:t>
      </w:r>
      <w:r w:rsidRPr="00882517">
        <w:rPr>
          <w:rFonts w:asciiTheme="minorHAnsi" w:hAnsiTheme="minorHAnsi"/>
          <w:bCs/>
          <w:sz w:val="25"/>
          <w:szCs w:val="25"/>
        </w:rPr>
        <w:t xml:space="preserve">to achieve lasting peace and stability on the Korean </w:t>
      </w:r>
      <w:r w:rsidR="008C1907">
        <w:rPr>
          <w:rFonts w:asciiTheme="minorHAnsi" w:hAnsiTheme="minorHAnsi"/>
          <w:bCs/>
          <w:sz w:val="25"/>
          <w:szCs w:val="25"/>
        </w:rPr>
        <w:t>P</w:t>
      </w:r>
      <w:r w:rsidRPr="00882517">
        <w:rPr>
          <w:rFonts w:asciiTheme="minorHAnsi" w:hAnsiTheme="minorHAnsi"/>
          <w:bCs/>
          <w:sz w:val="25"/>
          <w:szCs w:val="25"/>
        </w:rPr>
        <w:t>eninsula.</w:t>
      </w:r>
    </w:p>
    <w:p w:rsidR="00882517" w:rsidRPr="00882517" w:rsidRDefault="00882517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C1907" w:rsidRDefault="00882517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882517">
        <w:rPr>
          <w:rFonts w:asciiTheme="minorHAnsi" w:hAnsiTheme="minorHAnsi"/>
          <w:bCs/>
          <w:sz w:val="25"/>
          <w:szCs w:val="25"/>
        </w:rPr>
        <w:t xml:space="preserve">Five years ago, the Commission of Inquiry on Human Rights in the DPRK </w:t>
      </w:r>
      <w:r w:rsidR="008C1907">
        <w:rPr>
          <w:rFonts w:asciiTheme="minorHAnsi" w:hAnsiTheme="minorHAnsi"/>
          <w:bCs/>
          <w:sz w:val="25"/>
          <w:szCs w:val="25"/>
        </w:rPr>
        <w:t>reminded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 </w:t>
      </w:r>
      <w:r w:rsidRPr="00882517">
        <w:rPr>
          <w:rFonts w:asciiTheme="minorHAnsi" w:hAnsiTheme="minorHAnsi"/>
          <w:bCs/>
          <w:sz w:val="25"/>
          <w:szCs w:val="25"/>
        </w:rPr>
        <w:t xml:space="preserve">the world </w:t>
      </w:r>
      <w:r w:rsidR="008C1907">
        <w:rPr>
          <w:rFonts w:asciiTheme="minorHAnsi" w:hAnsiTheme="minorHAnsi"/>
          <w:bCs/>
          <w:sz w:val="25"/>
          <w:szCs w:val="25"/>
        </w:rPr>
        <w:t>of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 </w:t>
      </w:r>
      <w:r w:rsidRPr="00882517">
        <w:rPr>
          <w:rFonts w:asciiTheme="minorHAnsi" w:hAnsiTheme="minorHAnsi"/>
          <w:bCs/>
          <w:sz w:val="25"/>
          <w:szCs w:val="25"/>
        </w:rPr>
        <w:t>the</w:t>
      </w:r>
      <w:r w:rsidR="008C1907">
        <w:rPr>
          <w:rFonts w:asciiTheme="minorHAnsi" w:hAnsiTheme="minorHAnsi"/>
          <w:bCs/>
          <w:sz w:val="25"/>
          <w:szCs w:val="25"/>
        </w:rPr>
        <w:t xml:space="preserve"> appalling</w:t>
      </w:r>
      <w:r w:rsidRPr="00882517">
        <w:rPr>
          <w:rFonts w:asciiTheme="minorHAnsi" w:hAnsiTheme="minorHAnsi"/>
          <w:bCs/>
          <w:sz w:val="25"/>
          <w:szCs w:val="25"/>
        </w:rPr>
        <w:t xml:space="preserve"> human rights situation in the </w:t>
      </w:r>
      <w:r w:rsidR="009A116C">
        <w:rPr>
          <w:rFonts w:asciiTheme="minorHAnsi" w:hAnsiTheme="minorHAnsi"/>
          <w:bCs/>
          <w:sz w:val="25"/>
          <w:szCs w:val="25"/>
        </w:rPr>
        <w:t>country</w:t>
      </w:r>
      <w:r w:rsidR="008C1907">
        <w:rPr>
          <w:rFonts w:asciiTheme="minorHAnsi" w:hAnsiTheme="minorHAnsi"/>
          <w:bCs/>
          <w:sz w:val="25"/>
          <w:szCs w:val="25"/>
        </w:rPr>
        <w:t xml:space="preserve">. </w:t>
      </w:r>
      <w:r w:rsidR="00E72BB1">
        <w:rPr>
          <w:rFonts w:asciiTheme="minorHAnsi" w:hAnsiTheme="minorHAnsi"/>
          <w:bCs/>
          <w:sz w:val="25"/>
          <w:szCs w:val="25"/>
        </w:rPr>
        <w:t>The COI, led by Australian former High Court Justice Michael Kirby, found</w:t>
      </w:r>
      <w:r w:rsidR="00433660">
        <w:rPr>
          <w:rFonts w:asciiTheme="minorHAnsi" w:hAnsiTheme="minorHAnsi"/>
          <w:bCs/>
          <w:sz w:val="25"/>
          <w:szCs w:val="25"/>
        </w:rPr>
        <w:t xml:space="preserve"> that </w:t>
      </w:r>
      <w:r w:rsidRPr="00882517">
        <w:rPr>
          <w:rFonts w:asciiTheme="minorHAnsi" w:hAnsiTheme="minorHAnsi"/>
          <w:bCs/>
          <w:sz w:val="25"/>
          <w:szCs w:val="25"/>
        </w:rPr>
        <w:t xml:space="preserve">abuses perpetrated by the DPRK </w:t>
      </w:r>
      <w:r w:rsidR="008C1907">
        <w:rPr>
          <w:rFonts w:asciiTheme="minorHAnsi" w:hAnsiTheme="minorHAnsi"/>
          <w:bCs/>
          <w:sz w:val="25"/>
          <w:szCs w:val="25"/>
        </w:rPr>
        <w:t>G</w:t>
      </w:r>
      <w:r w:rsidRPr="00882517">
        <w:rPr>
          <w:rFonts w:asciiTheme="minorHAnsi" w:hAnsiTheme="minorHAnsi"/>
          <w:bCs/>
          <w:sz w:val="25"/>
          <w:szCs w:val="25"/>
        </w:rPr>
        <w:t xml:space="preserve">overnment constituted </w:t>
      </w:r>
      <w:r w:rsidR="008C1907">
        <w:rPr>
          <w:rFonts w:asciiTheme="minorHAnsi" w:hAnsiTheme="minorHAnsi"/>
          <w:bCs/>
          <w:sz w:val="25"/>
          <w:szCs w:val="25"/>
        </w:rPr>
        <w:t xml:space="preserve">no less than </w:t>
      </w:r>
      <w:r w:rsidRPr="00882517">
        <w:rPr>
          <w:rFonts w:asciiTheme="minorHAnsi" w:hAnsiTheme="minorHAnsi"/>
          <w:bCs/>
          <w:sz w:val="25"/>
          <w:szCs w:val="25"/>
        </w:rPr>
        <w:t xml:space="preserve">crimes against humanity. </w:t>
      </w:r>
    </w:p>
    <w:p w:rsidR="00882517" w:rsidRDefault="00882517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774D5A" w:rsidRPr="00774D5A" w:rsidRDefault="00A26D66" w:rsidP="00D70ABB">
      <w:pPr>
        <w:pStyle w:val="NormalWeb"/>
        <w:tabs>
          <w:tab w:val="left" w:pos="1134"/>
        </w:tabs>
        <w:ind w:right="-45"/>
        <w:jc w:val="both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are deeply saddened that </w:t>
      </w:r>
      <w:r w:rsidR="008C1907">
        <w:rPr>
          <w:rFonts w:asciiTheme="minorHAnsi" w:hAnsiTheme="minorHAnsi"/>
          <w:bCs/>
          <w:sz w:val="25"/>
          <w:szCs w:val="25"/>
        </w:rPr>
        <w:t>o</w:t>
      </w:r>
      <w:r w:rsidR="00774D5A">
        <w:rPr>
          <w:rFonts w:asciiTheme="minorHAnsi" w:hAnsiTheme="minorHAnsi"/>
          <w:bCs/>
          <w:sz w:val="25"/>
          <w:szCs w:val="25"/>
        </w:rPr>
        <w:t xml:space="preserve">n the fifth anniversary of the </w:t>
      </w:r>
      <w:r>
        <w:rPr>
          <w:rFonts w:asciiTheme="minorHAnsi" w:hAnsiTheme="minorHAnsi"/>
          <w:bCs/>
          <w:sz w:val="25"/>
          <w:szCs w:val="25"/>
        </w:rPr>
        <w:t>COI’s</w:t>
      </w:r>
      <w:r w:rsidR="00774D5A">
        <w:rPr>
          <w:rFonts w:asciiTheme="minorHAnsi" w:hAnsiTheme="minorHAnsi"/>
          <w:bCs/>
          <w:sz w:val="25"/>
          <w:szCs w:val="25"/>
        </w:rPr>
        <w:t xml:space="preserve"> report, </w:t>
      </w:r>
      <w:r>
        <w:rPr>
          <w:rFonts w:asciiTheme="minorHAnsi" w:hAnsiTheme="minorHAnsi"/>
          <w:bCs/>
          <w:sz w:val="25"/>
          <w:szCs w:val="25"/>
        </w:rPr>
        <w:t>little has changed</w:t>
      </w:r>
      <w:r w:rsidR="008C1907">
        <w:rPr>
          <w:rFonts w:asciiTheme="minorHAnsi" w:hAnsiTheme="minorHAnsi"/>
          <w:bCs/>
          <w:sz w:val="25"/>
          <w:szCs w:val="25"/>
        </w:rPr>
        <w:t xml:space="preserve">. </w:t>
      </w:r>
      <w:r>
        <w:rPr>
          <w:rFonts w:asciiTheme="minorHAnsi" w:hAnsiTheme="minorHAnsi"/>
          <w:bCs/>
          <w:sz w:val="25"/>
          <w:szCs w:val="25"/>
        </w:rPr>
        <w:t>W</w:t>
      </w:r>
      <w:r w:rsidR="003823BB">
        <w:rPr>
          <w:rFonts w:asciiTheme="minorHAnsi" w:hAnsiTheme="minorHAnsi"/>
          <w:bCs/>
          <w:sz w:val="25"/>
          <w:szCs w:val="25"/>
        </w:rPr>
        <w:t xml:space="preserve">idespread human rights </w:t>
      </w:r>
      <w:r w:rsidR="00BA0DD5">
        <w:rPr>
          <w:rFonts w:asciiTheme="minorHAnsi" w:hAnsiTheme="minorHAnsi"/>
          <w:bCs/>
          <w:sz w:val="25"/>
          <w:szCs w:val="25"/>
        </w:rPr>
        <w:t>violations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 continue </w:t>
      </w:r>
      <w:r w:rsidR="003823BB">
        <w:rPr>
          <w:rFonts w:asciiTheme="minorHAnsi" w:hAnsiTheme="minorHAnsi"/>
          <w:bCs/>
          <w:sz w:val="25"/>
          <w:szCs w:val="25"/>
        </w:rPr>
        <w:t xml:space="preserve">in the DPRK 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today. </w:t>
      </w:r>
      <w:r w:rsidR="00C13C9B">
        <w:rPr>
          <w:rFonts w:ascii="Calibri"/>
          <w:sz w:val="25"/>
          <w:szCs w:val="25"/>
        </w:rPr>
        <w:t>Freedom</w:t>
      </w:r>
      <w:r w:rsidR="00DE137F">
        <w:rPr>
          <w:rFonts w:ascii="Calibri"/>
          <w:sz w:val="25"/>
          <w:szCs w:val="25"/>
        </w:rPr>
        <w:t>s</w:t>
      </w:r>
      <w:r w:rsidR="00C13C9B">
        <w:rPr>
          <w:rFonts w:ascii="Calibri"/>
          <w:sz w:val="25"/>
          <w:szCs w:val="25"/>
        </w:rPr>
        <w:t xml:space="preserve"> of expression, assembly, religion or belief remain non-existent.  Arbitrary detention and forced labour</w:t>
      </w:r>
      <w:r w:rsidR="00F1059B">
        <w:rPr>
          <w:rFonts w:ascii="Calibri"/>
          <w:sz w:val="25"/>
          <w:szCs w:val="25"/>
        </w:rPr>
        <w:t>,</w:t>
      </w:r>
      <w:r w:rsidR="00F1059B" w:rsidRPr="00F1059B">
        <w:rPr>
          <w:rFonts w:ascii="Calibri"/>
          <w:sz w:val="25"/>
          <w:szCs w:val="25"/>
        </w:rPr>
        <w:t xml:space="preserve"> </w:t>
      </w:r>
      <w:r w:rsidR="00F1059B">
        <w:rPr>
          <w:rFonts w:ascii="Calibri"/>
          <w:sz w:val="25"/>
          <w:szCs w:val="25"/>
        </w:rPr>
        <w:t>among other abuses,</w:t>
      </w:r>
      <w:r w:rsidR="00C13C9B">
        <w:rPr>
          <w:rFonts w:ascii="Calibri"/>
          <w:sz w:val="25"/>
          <w:szCs w:val="25"/>
        </w:rPr>
        <w:t xml:space="preserve"> remain wide spread. </w:t>
      </w:r>
      <w:r w:rsidR="008C1907">
        <w:rPr>
          <w:rFonts w:asciiTheme="minorHAnsi" w:hAnsiTheme="minorHAnsi"/>
          <w:bCs/>
          <w:sz w:val="25"/>
          <w:szCs w:val="25"/>
        </w:rPr>
        <w:t>W</w:t>
      </w:r>
      <w:r w:rsidR="00774D5A">
        <w:rPr>
          <w:rFonts w:asciiTheme="minorHAnsi" w:hAnsiTheme="minorHAnsi"/>
          <w:bCs/>
          <w:sz w:val="25"/>
          <w:szCs w:val="25"/>
        </w:rPr>
        <w:t xml:space="preserve">e call on the DPRK Government to implement the </w:t>
      </w:r>
      <w:r w:rsidR="00C13C9B">
        <w:rPr>
          <w:rFonts w:asciiTheme="minorHAnsi" w:hAnsiTheme="minorHAnsi"/>
          <w:bCs/>
          <w:sz w:val="25"/>
          <w:szCs w:val="25"/>
        </w:rPr>
        <w:t xml:space="preserve">COI’s </w:t>
      </w:r>
      <w:r w:rsidR="00774D5A">
        <w:rPr>
          <w:rFonts w:asciiTheme="minorHAnsi" w:hAnsiTheme="minorHAnsi"/>
          <w:bCs/>
          <w:sz w:val="25"/>
          <w:szCs w:val="25"/>
        </w:rPr>
        <w:t>recommendations</w:t>
      </w:r>
      <w:r w:rsidR="00F1059B">
        <w:rPr>
          <w:rFonts w:asciiTheme="minorHAnsi" w:hAnsiTheme="minorHAnsi"/>
          <w:bCs/>
          <w:sz w:val="25"/>
          <w:szCs w:val="25"/>
        </w:rPr>
        <w:t xml:space="preserve"> as a matter of urgency</w:t>
      </w:r>
      <w:r w:rsidR="00774D5A" w:rsidRPr="00774D5A">
        <w:rPr>
          <w:rFonts w:asciiTheme="minorHAnsi" w:hAnsiTheme="minorHAnsi"/>
          <w:bCs/>
          <w:sz w:val="25"/>
          <w:szCs w:val="25"/>
        </w:rPr>
        <w:t>.</w:t>
      </w:r>
    </w:p>
    <w:p w:rsidR="00774D5A" w:rsidRDefault="00774D5A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82517" w:rsidRPr="00882517" w:rsidRDefault="00882517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882517">
        <w:rPr>
          <w:rFonts w:asciiTheme="minorHAnsi" w:hAnsiTheme="minorHAnsi"/>
          <w:bCs/>
          <w:sz w:val="25"/>
          <w:szCs w:val="25"/>
        </w:rPr>
        <w:t xml:space="preserve">The international community must maintain pressure on the DPRK </w:t>
      </w:r>
      <w:r w:rsidR="008C1907">
        <w:rPr>
          <w:rFonts w:asciiTheme="minorHAnsi" w:hAnsiTheme="minorHAnsi"/>
          <w:bCs/>
          <w:sz w:val="25"/>
          <w:szCs w:val="25"/>
        </w:rPr>
        <w:t>G</w:t>
      </w:r>
      <w:r w:rsidRPr="00882517">
        <w:rPr>
          <w:rFonts w:asciiTheme="minorHAnsi" w:hAnsiTheme="minorHAnsi"/>
          <w:bCs/>
          <w:sz w:val="25"/>
          <w:szCs w:val="25"/>
        </w:rPr>
        <w:t>overnment to improve the human rights situation for its citizens</w:t>
      </w:r>
      <w:r w:rsidR="00F1059B">
        <w:rPr>
          <w:rFonts w:asciiTheme="minorHAnsi" w:hAnsiTheme="minorHAnsi"/>
          <w:bCs/>
          <w:sz w:val="25"/>
          <w:szCs w:val="25"/>
        </w:rPr>
        <w:t xml:space="preserve"> and implement accountability measures</w:t>
      </w:r>
      <w:r w:rsidRPr="00882517">
        <w:rPr>
          <w:rFonts w:asciiTheme="minorHAnsi" w:hAnsiTheme="minorHAnsi"/>
          <w:bCs/>
          <w:sz w:val="25"/>
          <w:szCs w:val="25"/>
        </w:rPr>
        <w:t xml:space="preserve">. We continue to urge the DPRK to engage with UN processes and representatives, particularly </w:t>
      </w:r>
      <w:r w:rsidR="009A116C">
        <w:rPr>
          <w:rFonts w:asciiTheme="minorHAnsi" w:hAnsiTheme="minorHAnsi"/>
          <w:bCs/>
          <w:sz w:val="25"/>
          <w:szCs w:val="25"/>
        </w:rPr>
        <w:t xml:space="preserve">by </w:t>
      </w:r>
      <w:r w:rsidRPr="00882517">
        <w:rPr>
          <w:rFonts w:asciiTheme="minorHAnsi" w:hAnsiTheme="minorHAnsi"/>
          <w:bCs/>
          <w:sz w:val="25"/>
          <w:szCs w:val="25"/>
        </w:rPr>
        <w:t xml:space="preserve">permitting the Special Rapporteur to visit </w:t>
      </w:r>
      <w:r w:rsidR="00433660">
        <w:rPr>
          <w:rFonts w:asciiTheme="minorHAnsi" w:hAnsiTheme="minorHAnsi"/>
          <w:bCs/>
          <w:sz w:val="25"/>
          <w:szCs w:val="25"/>
        </w:rPr>
        <w:t xml:space="preserve">the DPRK </w:t>
      </w:r>
      <w:r w:rsidRPr="00882517">
        <w:rPr>
          <w:rFonts w:asciiTheme="minorHAnsi" w:hAnsiTheme="minorHAnsi"/>
          <w:bCs/>
          <w:sz w:val="25"/>
          <w:szCs w:val="25"/>
        </w:rPr>
        <w:t xml:space="preserve">and participating constructively in </w:t>
      </w:r>
      <w:r w:rsidR="008C1907">
        <w:rPr>
          <w:rFonts w:asciiTheme="minorHAnsi" w:hAnsiTheme="minorHAnsi"/>
          <w:bCs/>
          <w:sz w:val="25"/>
          <w:szCs w:val="25"/>
        </w:rPr>
        <w:t>its</w:t>
      </w:r>
      <w:r w:rsidR="008C1907" w:rsidRPr="00882517">
        <w:rPr>
          <w:rFonts w:asciiTheme="minorHAnsi" w:hAnsiTheme="minorHAnsi"/>
          <w:bCs/>
          <w:sz w:val="25"/>
          <w:szCs w:val="25"/>
        </w:rPr>
        <w:t xml:space="preserve"> </w:t>
      </w:r>
      <w:r w:rsidRPr="00882517">
        <w:rPr>
          <w:rFonts w:asciiTheme="minorHAnsi" w:hAnsiTheme="minorHAnsi"/>
          <w:bCs/>
          <w:sz w:val="25"/>
          <w:szCs w:val="25"/>
        </w:rPr>
        <w:t xml:space="preserve">third Universal Periodic Review </w:t>
      </w:r>
      <w:r w:rsidR="008C1907">
        <w:rPr>
          <w:rFonts w:asciiTheme="minorHAnsi" w:hAnsiTheme="minorHAnsi"/>
          <w:bCs/>
          <w:sz w:val="25"/>
          <w:szCs w:val="25"/>
        </w:rPr>
        <w:t>due this year.</w:t>
      </w:r>
    </w:p>
    <w:p w:rsidR="00882517" w:rsidRDefault="00882517" w:rsidP="00882517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85837" w:rsidRPr="00A669C1" w:rsidRDefault="00882517" w:rsidP="00882517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 w:rsidRPr="00882517">
        <w:rPr>
          <w:rFonts w:asciiTheme="minorHAnsi" w:hAnsiTheme="minorHAnsi"/>
          <w:bCs/>
          <w:sz w:val="25"/>
          <w:szCs w:val="25"/>
        </w:rPr>
        <w:t xml:space="preserve">Special Rapporteur, </w:t>
      </w:r>
      <w:r w:rsidR="00DD00FF" w:rsidRPr="00DD00FF">
        <w:rPr>
          <w:rFonts w:asciiTheme="minorHAnsi" w:hAnsiTheme="minorHAnsi"/>
          <w:bCs/>
          <w:sz w:val="25"/>
          <w:szCs w:val="25"/>
        </w:rPr>
        <w:t xml:space="preserve">if </w:t>
      </w:r>
      <w:r w:rsidR="00DD00FF">
        <w:rPr>
          <w:rFonts w:asciiTheme="minorHAnsi" w:hAnsiTheme="minorHAnsi"/>
          <w:bCs/>
          <w:sz w:val="25"/>
          <w:szCs w:val="25"/>
        </w:rPr>
        <w:t>you</w:t>
      </w:r>
      <w:r w:rsidR="00DD00FF" w:rsidRPr="00DD00FF">
        <w:rPr>
          <w:rFonts w:asciiTheme="minorHAnsi" w:hAnsiTheme="minorHAnsi"/>
          <w:bCs/>
          <w:sz w:val="25"/>
          <w:szCs w:val="25"/>
        </w:rPr>
        <w:t xml:space="preserve"> could exhort the DPRK to make one change as a p</w:t>
      </w:r>
      <w:r w:rsidR="00DD00FF">
        <w:rPr>
          <w:rFonts w:asciiTheme="minorHAnsi" w:hAnsiTheme="minorHAnsi"/>
          <w:bCs/>
          <w:sz w:val="25"/>
          <w:szCs w:val="25"/>
        </w:rPr>
        <w:t>ositive start, what would</w:t>
      </w:r>
      <w:r w:rsidR="00DE137F">
        <w:rPr>
          <w:rFonts w:asciiTheme="minorHAnsi" w:hAnsiTheme="minorHAnsi"/>
          <w:bCs/>
          <w:sz w:val="25"/>
          <w:szCs w:val="25"/>
        </w:rPr>
        <w:t xml:space="preserve"> that </w:t>
      </w:r>
      <w:r w:rsidR="00DD00FF" w:rsidRPr="00DD00FF">
        <w:rPr>
          <w:rFonts w:asciiTheme="minorHAnsi" w:hAnsiTheme="minorHAnsi"/>
          <w:bCs/>
          <w:sz w:val="25"/>
          <w:szCs w:val="25"/>
        </w:rPr>
        <w:t>small step be?</w:t>
      </w:r>
    </w:p>
    <w:p w:rsidR="00882517" w:rsidRDefault="0088251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i/>
          <w:color w:val="0070C0"/>
          <w:sz w:val="25"/>
          <w:szCs w:val="25"/>
        </w:rPr>
      </w:pPr>
    </w:p>
    <w:p w:rsidR="007234B9" w:rsidRDefault="005103A9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2</w:t>
      </w:r>
      <w:r w:rsidR="00F1059B">
        <w:rPr>
          <w:rFonts w:ascii="Calibri Light" w:hAnsi="Calibri Light"/>
          <w:b/>
          <w:bCs/>
          <w:sz w:val="25"/>
          <w:szCs w:val="25"/>
        </w:rPr>
        <w:t>40</w:t>
      </w:r>
      <w:r w:rsidR="007234B9" w:rsidRPr="001C033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p w:rsidR="00774D5A" w:rsidRDefault="00774D5A" w:rsidP="00774D5A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sectPr w:rsidR="00774D5A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CFC" w:rsidRDefault="00750CFC">
      <w:r>
        <w:separator/>
      </w:r>
    </w:p>
  </w:endnote>
  <w:endnote w:type="continuationSeparator" w:id="0">
    <w:p w:rsidR="00750CFC" w:rsidRDefault="0075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3C" w:rsidRDefault="00321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E631A7" wp14:editId="4D0BBC7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C366E1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564B0C08" wp14:editId="18197C14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B0C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CFC" w:rsidRDefault="00750CFC">
      <w:r>
        <w:separator/>
      </w:r>
    </w:p>
  </w:footnote>
  <w:footnote w:type="continuationSeparator" w:id="0">
    <w:p w:rsidR="00750CFC" w:rsidRDefault="00750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53C" w:rsidRDefault="00321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00F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DDAA342" wp14:editId="17B5D38D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93FE1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35818105" wp14:editId="443F6A84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054AF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4614"/>
    <w:rsid w:val="000101B2"/>
    <w:rsid w:val="0003255E"/>
    <w:rsid w:val="00032CBD"/>
    <w:rsid w:val="0004061A"/>
    <w:rsid w:val="00043390"/>
    <w:rsid w:val="000535B2"/>
    <w:rsid w:val="00063926"/>
    <w:rsid w:val="0006767D"/>
    <w:rsid w:val="000B03C1"/>
    <w:rsid w:val="000E7AD0"/>
    <w:rsid w:val="00143A3D"/>
    <w:rsid w:val="00154D0F"/>
    <w:rsid w:val="001678FF"/>
    <w:rsid w:val="001B74E4"/>
    <w:rsid w:val="001C0339"/>
    <w:rsid w:val="001C788F"/>
    <w:rsid w:val="001C78F9"/>
    <w:rsid w:val="001E15DC"/>
    <w:rsid w:val="001E4C81"/>
    <w:rsid w:val="00280520"/>
    <w:rsid w:val="00292584"/>
    <w:rsid w:val="002A4718"/>
    <w:rsid w:val="002C1AA4"/>
    <w:rsid w:val="002E3D13"/>
    <w:rsid w:val="00301F51"/>
    <w:rsid w:val="0032153C"/>
    <w:rsid w:val="003313B8"/>
    <w:rsid w:val="00343E42"/>
    <w:rsid w:val="00344A74"/>
    <w:rsid w:val="003823BB"/>
    <w:rsid w:val="0039595E"/>
    <w:rsid w:val="00410496"/>
    <w:rsid w:val="004213DA"/>
    <w:rsid w:val="00433660"/>
    <w:rsid w:val="00451A21"/>
    <w:rsid w:val="004537B5"/>
    <w:rsid w:val="0046484D"/>
    <w:rsid w:val="00484B9E"/>
    <w:rsid w:val="004B50C2"/>
    <w:rsid w:val="004B6613"/>
    <w:rsid w:val="004D22D3"/>
    <w:rsid w:val="004E3664"/>
    <w:rsid w:val="004F121D"/>
    <w:rsid w:val="004F5E9E"/>
    <w:rsid w:val="005103A9"/>
    <w:rsid w:val="00536998"/>
    <w:rsid w:val="00576D58"/>
    <w:rsid w:val="00585837"/>
    <w:rsid w:val="005A20B4"/>
    <w:rsid w:val="005C3D38"/>
    <w:rsid w:val="005F5E36"/>
    <w:rsid w:val="00612033"/>
    <w:rsid w:val="00614E2E"/>
    <w:rsid w:val="00632B78"/>
    <w:rsid w:val="0065523E"/>
    <w:rsid w:val="006840DA"/>
    <w:rsid w:val="006E2982"/>
    <w:rsid w:val="00710C49"/>
    <w:rsid w:val="007202AA"/>
    <w:rsid w:val="007234B9"/>
    <w:rsid w:val="00750CFC"/>
    <w:rsid w:val="00774D5A"/>
    <w:rsid w:val="00785653"/>
    <w:rsid w:val="007956D4"/>
    <w:rsid w:val="007D54CF"/>
    <w:rsid w:val="007D6FDD"/>
    <w:rsid w:val="007E449C"/>
    <w:rsid w:val="007F5ADA"/>
    <w:rsid w:val="0082005D"/>
    <w:rsid w:val="00824BFB"/>
    <w:rsid w:val="00867168"/>
    <w:rsid w:val="00870B00"/>
    <w:rsid w:val="00882517"/>
    <w:rsid w:val="008B5357"/>
    <w:rsid w:val="008C1907"/>
    <w:rsid w:val="00911D03"/>
    <w:rsid w:val="00913F38"/>
    <w:rsid w:val="00952ED4"/>
    <w:rsid w:val="00983E53"/>
    <w:rsid w:val="009A116C"/>
    <w:rsid w:val="009A58F9"/>
    <w:rsid w:val="009F47CE"/>
    <w:rsid w:val="00A14383"/>
    <w:rsid w:val="00A22D11"/>
    <w:rsid w:val="00A264E6"/>
    <w:rsid w:val="00A26D66"/>
    <w:rsid w:val="00A31AD0"/>
    <w:rsid w:val="00A3515E"/>
    <w:rsid w:val="00A41F18"/>
    <w:rsid w:val="00A63BFB"/>
    <w:rsid w:val="00A63D09"/>
    <w:rsid w:val="00A669C1"/>
    <w:rsid w:val="00A97EE1"/>
    <w:rsid w:val="00AF49A7"/>
    <w:rsid w:val="00B00D69"/>
    <w:rsid w:val="00B136B0"/>
    <w:rsid w:val="00B62778"/>
    <w:rsid w:val="00B83623"/>
    <w:rsid w:val="00B97143"/>
    <w:rsid w:val="00BA0DD5"/>
    <w:rsid w:val="00BB0CBD"/>
    <w:rsid w:val="00BC6FDB"/>
    <w:rsid w:val="00BE11F8"/>
    <w:rsid w:val="00C02E46"/>
    <w:rsid w:val="00C07310"/>
    <w:rsid w:val="00C13C9B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70ABB"/>
    <w:rsid w:val="00D728D8"/>
    <w:rsid w:val="00D8666E"/>
    <w:rsid w:val="00DD00FF"/>
    <w:rsid w:val="00DE137F"/>
    <w:rsid w:val="00DF0392"/>
    <w:rsid w:val="00E5668A"/>
    <w:rsid w:val="00E72BB1"/>
    <w:rsid w:val="00E9390A"/>
    <w:rsid w:val="00EA25C0"/>
    <w:rsid w:val="00EC7B79"/>
    <w:rsid w:val="00ED3A71"/>
    <w:rsid w:val="00EE5439"/>
    <w:rsid w:val="00EF33BC"/>
    <w:rsid w:val="00F1059B"/>
    <w:rsid w:val="00F46D07"/>
    <w:rsid w:val="00F52CA4"/>
    <w:rsid w:val="00F740DE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A24237-805C-4808-98E0-7787FAF55302}"/>
</file>

<file path=customXml/itemProps2.xml><?xml version="1.0" encoding="utf-8"?>
<ds:datastoreItem xmlns:ds="http://schemas.openxmlformats.org/officeDocument/2006/customXml" ds:itemID="{0E25FF2C-D05D-4F51-AE53-B803F9B177C8}"/>
</file>

<file path=customXml/itemProps3.xml><?xml version="1.0" encoding="utf-8"?>
<ds:datastoreItem xmlns:ds="http://schemas.openxmlformats.org/officeDocument/2006/customXml" ds:itemID="{CED0BE55-D2D9-41EF-B842-EDBF9BF70C16}"/>
</file>

<file path=customXml/itemProps4.xml><?xml version="1.0" encoding="utf-8"?>
<ds:datastoreItem xmlns:ds="http://schemas.openxmlformats.org/officeDocument/2006/customXml" ds:itemID="{45E96D94-4C41-4797-A7F2-261B523F1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2019-03-11T23:30:00Z</dcterms:created>
  <dcterms:modified xsi:type="dcterms:W3CDTF">2019-03-11T23:30:00Z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f35ae44d-aace-4343-af65-c679e8faa473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22500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