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7B4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38CAA22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6223A">
        <w:rPr>
          <w:rStyle w:val="Strong"/>
          <w:rFonts w:ascii="Calibri Light" w:hAnsi="Calibri Light"/>
          <w:sz w:val="25"/>
          <w:szCs w:val="25"/>
        </w:rPr>
        <w:t>4</w:t>
      </w:r>
      <w:r w:rsidR="0026223A" w:rsidRPr="0026223A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7667DBE6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6C0902" w14:textId="77777777" w:rsidR="001B74E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A5A3A">
        <w:rPr>
          <w:rStyle w:val="Strong"/>
          <w:rFonts w:ascii="Calibri Light" w:hAnsi="Calibri Light"/>
          <w:sz w:val="25"/>
          <w:szCs w:val="25"/>
        </w:rPr>
        <w:t>on the report of the Special Rapporteur on the independence of judges and lawyers</w:t>
      </w:r>
    </w:p>
    <w:p w14:paraId="10A24E59" w14:textId="77777777" w:rsidR="00DA5A3A" w:rsidRDefault="00DA5A3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DA45DC9" w14:textId="77777777" w:rsidR="00C536F4" w:rsidRPr="00A669C1" w:rsidRDefault="00DA5A3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13 July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65AEBD5C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BA36E5A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7CD5D2B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AAB1283" w14:textId="172B76F2" w:rsidR="001B50DC" w:rsidRDefault="001C53B5" w:rsidP="00A0563D">
      <w:pPr>
        <w:spacing w:before="120" w:after="240"/>
        <w:jc w:val="both"/>
        <w:rPr>
          <w:rFonts w:asciiTheme="minorHAnsi" w:hAnsiTheme="minorHAnsi" w:cstheme="minorHAnsi"/>
        </w:rPr>
      </w:pPr>
      <w:r w:rsidRPr="00665F5E">
        <w:rPr>
          <w:rFonts w:asciiTheme="minorHAnsi" w:hAnsiTheme="minorHAnsi" w:cstheme="minorHAnsi"/>
        </w:rPr>
        <w:t>Australia</w:t>
      </w:r>
      <w:r w:rsidR="008A76C8">
        <w:rPr>
          <w:rFonts w:asciiTheme="minorHAnsi" w:hAnsiTheme="minorHAnsi" w:cstheme="minorHAnsi"/>
        </w:rPr>
        <w:t xml:space="preserve"> thanks </w:t>
      </w:r>
      <w:r w:rsidR="0026223A" w:rsidRPr="00665F5E">
        <w:rPr>
          <w:rFonts w:asciiTheme="minorHAnsi" w:hAnsiTheme="minorHAnsi" w:cstheme="minorHAnsi"/>
        </w:rPr>
        <w:t>the</w:t>
      </w:r>
      <w:r w:rsidRPr="00665F5E">
        <w:rPr>
          <w:rFonts w:asciiTheme="minorHAnsi" w:hAnsiTheme="minorHAnsi" w:cstheme="minorHAnsi"/>
        </w:rPr>
        <w:t xml:space="preserve"> Special Rapporteur</w:t>
      </w:r>
      <w:r w:rsidR="00A01D9E">
        <w:rPr>
          <w:rFonts w:asciiTheme="minorHAnsi" w:hAnsiTheme="minorHAnsi" w:cstheme="minorHAnsi"/>
        </w:rPr>
        <w:t xml:space="preserve"> </w:t>
      </w:r>
      <w:r w:rsidR="00BC1F1E">
        <w:rPr>
          <w:rFonts w:asciiTheme="minorHAnsi" w:hAnsiTheme="minorHAnsi" w:cstheme="minorHAnsi"/>
        </w:rPr>
        <w:t>f</w:t>
      </w:r>
      <w:r w:rsidR="0026223A" w:rsidRPr="00665F5E">
        <w:rPr>
          <w:rFonts w:asciiTheme="minorHAnsi" w:hAnsiTheme="minorHAnsi" w:cstheme="minorHAnsi"/>
        </w:rPr>
        <w:t xml:space="preserve">or his </w:t>
      </w:r>
      <w:r w:rsidR="008A76C8">
        <w:rPr>
          <w:rFonts w:asciiTheme="minorHAnsi" w:hAnsiTheme="minorHAnsi" w:cstheme="minorHAnsi"/>
        </w:rPr>
        <w:t>report</w:t>
      </w:r>
      <w:r w:rsidR="001B50DC">
        <w:rPr>
          <w:rFonts w:asciiTheme="minorHAnsi" w:hAnsiTheme="minorHAnsi" w:cstheme="minorHAnsi"/>
        </w:rPr>
        <w:t xml:space="preserve">. </w:t>
      </w:r>
    </w:p>
    <w:p w14:paraId="44DCE7C8" w14:textId="29384052" w:rsidR="00A272AF" w:rsidRDefault="00A01D9E" w:rsidP="00A0563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Cs/>
        </w:rPr>
        <w:t>P</w:t>
      </w:r>
      <w:r w:rsidR="00690EF6" w:rsidRPr="00665F5E">
        <w:rPr>
          <w:rFonts w:asciiTheme="minorHAnsi" w:hAnsiTheme="minorHAnsi" w:cstheme="minorHAnsi"/>
          <w:bCs/>
        </w:rPr>
        <w:t>ublic prosecution service</w:t>
      </w:r>
      <w:r w:rsidR="00665F5E">
        <w:rPr>
          <w:rFonts w:asciiTheme="minorHAnsi" w:hAnsiTheme="minorHAnsi" w:cstheme="minorHAnsi"/>
          <w:bCs/>
        </w:rPr>
        <w:t>s</w:t>
      </w:r>
      <w:r w:rsidR="00690EF6" w:rsidRPr="00665F5E">
        <w:rPr>
          <w:rFonts w:asciiTheme="minorHAnsi" w:hAnsiTheme="minorHAnsi" w:cstheme="minorHAnsi"/>
          <w:bCs/>
        </w:rPr>
        <w:t xml:space="preserve">, judges and </w:t>
      </w:r>
      <w:r w:rsidR="00AB628C">
        <w:rPr>
          <w:rFonts w:asciiTheme="minorHAnsi" w:hAnsiTheme="minorHAnsi" w:cstheme="minorHAnsi"/>
          <w:bCs/>
        </w:rPr>
        <w:t xml:space="preserve">judicial </w:t>
      </w:r>
      <w:r w:rsidR="00690EF6" w:rsidRPr="00665F5E">
        <w:rPr>
          <w:rFonts w:asciiTheme="minorHAnsi" w:hAnsiTheme="minorHAnsi" w:cstheme="minorHAnsi"/>
          <w:bCs/>
        </w:rPr>
        <w:t>institutions</w:t>
      </w:r>
      <w:r w:rsidR="008A76C8">
        <w:rPr>
          <w:rFonts w:asciiTheme="minorHAnsi" w:hAnsiTheme="minorHAnsi" w:cstheme="minorHAnsi"/>
          <w:bCs/>
        </w:rPr>
        <w:t>,</w:t>
      </w:r>
      <w:r w:rsidR="00690EF6" w:rsidRPr="00665F5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when they act</w:t>
      </w:r>
      <w:r w:rsidR="0026223A" w:rsidRPr="00665F5E">
        <w:rPr>
          <w:rFonts w:asciiTheme="minorHAnsi" w:hAnsiTheme="minorHAnsi" w:cstheme="minorHAnsi"/>
          <w:bCs/>
        </w:rPr>
        <w:t xml:space="preserve"> with independence</w:t>
      </w:r>
      <w:r w:rsidR="00AB628C">
        <w:rPr>
          <w:rFonts w:asciiTheme="minorHAnsi" w:hAnsiTheme="minorHAnsi" w:cstheme="minorHAnsi"/>
          <w:bCs/>
        </w:rPr>
        <w:t xml:space="preserve"> and</w:t>
      </w:r>
      <w:r w:rsidR="0026223A" w:rsidRPr="00665F5E">
        <w:rPr>
          <w:rFonts w:asciiTheme="minorHAnsi" w:hAnsiTheme="minorHAnsi" w:cstheme="minorHAnsi"/>
          <w:bCs/>
        </w:rPr>
        <w:t xml:space="preserve"> integrity</w:t>
      </w:r>
      <w:r w:rsidR="008A76C8">
        <w:rPr>
          <w:rFonts w:asciiTheme="minorHAnsi" w:hAnsiTheme="minorHAnsi" w:cstheme="minorHAnsi"/>
          <w:bCs/>
        </w:rPr>
        <w:t>,</w:t>
      </w:r>
      <w:r w:rsidR="0026223A" w:rsidRPr="00665F5E">
        <w:rPr>
          <w:rFonts w:asciiTheme="minorHAnsi" w:hAnsiTheme="minorHAnsi" w:cstheme="minorHAnsi"/>
          <w:bCs/>
        </w:rPr>
        <w:t xml:space="preserve"> </w:t>
      </w:r>
      <w:r w:rsidR="00690EF6" w:rsidRPr="00665F5E">
        <w:rPr>
          <w:rFonts w:asciiTheme="minorHAnsi" w:hAnsiTheme="minorHAnsi" w:cstheme="minorHAnsi"/>
          <w:bCs/>
        </w:rPr>
        <w:t xml:space="preserve">play </w:t>
      </w:r>
      <w:r w:rsidR="00AB628C">
        <w:rPr>
          <w:rFonts w:asciiTheme="minorHAnsi" w:hAnsiTheme="minorHAnsi" w:cstheme="minorHAnsi"/>
          <w:bCs/>
        </w:rPr>
        <w:t xml:space="preserve">a central role </w:t>
      </w:r>
      <w:r w:rsidR="00690EF6" w:rsidRPr="00665F5E">
        <w:rPr>
          <w:rFonts w:asciiTheme="minorHAnsi" w:hAnsiTheme="minorHAnsi" w:cstheme="minorHAnsi"/>
          <w:bCs/>
        </w:rPr>
        <w:t xml:space="preserve">in </w:t>
      </w:r>
      <w:r w:rsidR="0026223A" w:rsidRPr="00665F5E">
        <w:rPr>
          <w:rFonts w:asciiTheme="minorHAnsi" w:hAnsiTheme="minorHAnsi" w:cstheme="minorHAnsi"/>
          <w:bCs/>
        </w:rPr>
        <w:t>addressing</w:t>
      </w:r>
      <w:r w:rsidR="00690EF6" w:rsidRPr="00665F5E">
        <w:rPr>
          <w:rFonts w:asciiTheme="minorHAnsi" w:hAnsiTheme="minorHAnsi" w:cstheme="minorHAnsi"/>
          <w:bCs/>
        </w:rPr>
        <w:t xml:space="preserve"> corruption</w:t>
      </w:r>
      <w:r w:rsidR="005753FC">
        <w:rPr>
          <w:rFonts w:asciiTheme="minorHAnsi" w:hAnsiTheme="minorHAnsi" w:cstheme="minorHAnsi"/>
          <w:bCs/>
        </w:rPr>
        <w:t xml:space="preserve"> risks</w:t>
      </w:r>
      <w:r w:rsidR="00A272AF">
        <w:rPr>
          <w:rFonts w:asciiTheme="minorHAnsi" w:hAnsiTheme="minorHAnsi" w:cstheme="minorHAnsi"/>
          <w:bCs/>
        </w:rPr>
        <w:t xml:space="preserve">, </w:t>
      </w:r>
      <w:r w:rsidR="0026223A" w:rsidRPr="00665F5E">
        <w:rPr>
          <w:rFonts w:asciiTheme="minorHAnsi" w:hAnsiTheme="minorHAnsi" w:cstheme="minorHAnsi"/>
          <w:bCs/>
        </w:rPr>
        <w:t>upholding human rights</w:t>
      </w:r>
      <w:r w:rsidR="00A272AF">
        <w:rPr>
          <w:rFonts w:asciiTheme="minorHAnsi" w:hAnsiTheme="minorHAnsi" w:cstheme="minorHAnsi"/>
          <w:bCs/>
        </w:rPr>
        <w:t xml:space="preserve">, </w:t>
      </w:r>
      <w:proofErr w:type="gramStart"/>
      <w:r w:rsidR="00A272AF">
        <w:rPr>
          <w:rFonts w:asciiTheme="minorHAnsi" w:hAnsiTheme="minorHAnsi" w:cstheme="minorHAnsi"/>
          <w:bCs/>
        </w:rPr>
        <w:t>fundamental</w:t>
      </w:r>
      <w:proofErr w:type="gramEnd"/>
      <w:r w:rsidR="00A272AF">
        <w:rPr>
          <w:rFonts w:asciiTheme="minorHAnsi" w:hAnsiTheme="minorHAnsi" w:cstheme="minorHAnsi"/>
          <w:bCs/>
        </w:rPr>
        <w:t xml:space="preserve"> freedoms and the application of the rule of law</w:t>
      </w:r>
      <w:r w:rsidR="00B27602">
        <w:rPr>
          <w:rFonts w:asciiTheme="minorHAnsi" w:hAnsiTheme="minorHAnsi" w:cstheme="minorHAnsi"/>
          <w:lang w:val="en"/>
        </w:rPr>
        <w:t>.</w:t>
      </w:r>
      <w:r w:rsidR="00D35ABE">
        <w:rPr>
          <w:rFonts w:asciiTheme="minorHAnsi" w:hAnsiTheme="minorHAnsi" w:cstheme="minorHAnsi"/>
          <w:lang w:val="en"/>
        </w:rPr>
        <w:t xml:space="preserve"> </w:t>
      </w:r>
    </w:p>
    <w:p w14:paraId="1622BD15" w14:textId="2C8D5404" w:rsidR="00A626CC" w:rsidRDefault="00D35ABE" w:rsidP="00A0563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Australia secures the independence of its prosecution services by maintaining</w:t>
      </w:r>
      <w:r w:rsidR="00A0563D">
        <w:rPr>
          <w:rFonts w:asciiTheme="minorHAnsi" w:hAnsiTheme="minorHAnsi" w:cstheme="minorHAnsi"/>
          <w:lang w:val="en"/>
        </w:rPr>
        <w:t xml:space="preserve"> open courts</w:t>
      </w:r>
      <w:r w:rsidR="004E4C21">
        <w:rPr>
          <w:rFonts w:asciiTheme="minorHAnsi" w:hAnsiTheme="minorHAnsi" w:cstheme="minorHAnsi"/>
          <w:lang w:val="en"/>
        </w:rPr>
        <w:t xml:space="preserve"> and</w:t>
      </w:r>
      <w:r w:rsidR="00A0563D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>strong governance arrangements within prosecution services, judicial institutions and the legal profession</w:t>
      </w:r>
      <w:r w:rsidR="00A01D9E">
        <w:rPr>
          <w:rFonts w:asciiTheme="minorHAnsi" w:hAnsiTheme="minorHAnsi" w:cstheme="minorHAnsi"/>
          <w:lang w:val="en"/>
        </w:rPr>
        <w:t>.</w:t>
      </w:r>
      <w:r w:rsidR="007C08A4">
        <w:rPr>
          <w:rFonts w:asciiTheme="minorHAnsi" w:hAnsiTheme="minorHAnsi" w:cstheme="minorHAnsi"/>
          <w:lang w:val="en"/>
        </w:rPr>
        <w:t xml:space="preserve"> </w:t>
      </w:r>
      <w:r w:rsidR="00A01D9E">
        <w:rPr>
          <w:rFonts w:asciiTheme="minorHAnsi" w:hAnsiTheme="minorHAnsi" w:cstheme="minorHAnsi"/>
          <w:lang w:val="en"/>
        </w:rPr>
        <w:t>We also maintain robust</w:t>
      </w:r>
      <w:r w:rsidR="007C08A4">
        <w:rPr>
          <w:rFonts w:asciiTheme="minorHAnsi" w:hAnsiTheme="minorHAnsi" w:cstheme="minorHAnsi"/>
          <w:lang w:val="en"/>
        </w:rPr>
        <w:t xml:space="preserve"> parliamentary, public, and media </w:t>
      </w:r>
      <w:r w:rsidR="007C08A4" w:rsidRPr="00B672ED">
        <w:rPr>
          <w:rFonts w:asciiTheme="minorHAnsi" w:hAnsiTheme="minorHAnsi" w:cstheme="minorHAnsi"/>
          <w:lang w:val="en"/>
        </w:rPr>
        <w:t>scrutiny</w:t>
      </w:r>
      <w:r w:rsidR="00752981" w:rsidRPr="00E11060">
        <w:rPr>
          <w:rFonts w:asciiTheme="minorHAnsi" w:hAnsiTheme="minorHAnsi" w:cstheme="minorHAnsi"/>
          <w:lang w:val="en"/>
        </w:rPr>
        <w:t>.</w:t>
      </w:r>
      <w:r w:rsidR="00125F78" w:rsidRPr="00E11060">
        <w:rPr>
          <w:rFonts w:asciiTheme="minorHAnsi" w:hAnsiTheme="minorHAnsi" w:cstheme="minorHAnsi"/>
          <w:lang w:val="en"/>
        </w:rPr>
        <w:t xml:space="preserve"> </w:t>
      </w:r>
    </w:p>
    <w:p w14:paraId="2FD07D0A" w14:textId="7F1A6A8D" w:rsidR="004E0E23" w:rsidRDefault="00A626CC" w:rsidP="00A0563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Australia</w:t>
      </w:r>
      <w:r w:rsidR="00125F78" w:rsidRPr="00E11060">
        <w:rPr>
          <w:rFonts w:asciiTheme="minorHAnsi" w:hAnsiTheme="minorHAnsi" w:cstheme="minorHAnsi"/>
          <w:lang w:val="en"/>
        </w:rPr>
        <w:t xml:space="preserve"> has committed to establishing a Commonwealth Integrity </w:t>
      </w:r>
      <w:r w:rsidR="00125F78" w:rsidRPr="00B672ED">
        <w:rPr>
          <w:rFonts w:asciiTheme="minorHAnsi" w:hAnsiTheme="minorHAnsi" w:cstheme="minorHAnsi"/>
          <w:lang w:val="en"/>
        </w:rPr>
        <w:t xml:space="preserve">Commission to </w:t>
      </w:r>
      <w:r w:rsidR="00302F56">
        <w:rPr>
          <w:rFonts w:asciiTheme="minorHAnsi" w:hAnsiTheme="minorHAnsi" w:cstheme="minorHAnsi"/>
          <w:lang w:val="en"/>
        </w:rPr>
        <w:t>investigate corruption in the public sector and work with agencies,</w:t>
      </w:r>
      <w:r w:rsidR="00302F56" w:rsidRPr="00302F56">
        <w:rPr>
          <w:rFonts w:asciiTheme="minorHAnsi" w:hAnsiTheme="minorHAnsi" w:cstheme="minorHAnsi"/>
          <w:lang w:val="en"/>
        </w:rPr>
        <w:t xml:space="preserve"> </w:t>
      </w:r>
      <w:r w:rsidR="00302F56" w:rsidRPr="00B672ED">
        <w:rPr>
          <w:rFonts w:asciiTheme="minorHAnsi" w:hAnsiTheme="minorHAnsi" w:cstheme="minorHAnsi"/>
          <w:lang w:val="en"/>
        </w:rPr>
        <w:t>including public prosecution services</w:t>
      </w:r>
      <w:r w:rsidR="00302F56">
        <w:rPr>
          <w:rFonts w:asciiTheme="minorHAnsi" w:hAnsiTheme="minorHAnsi" w:cstheme="minorHAnsi"/>
          <w:lang w:val="en"/>
        </w:rPr>
        <w:t>, to detect, deter and investigate corrupt conduct</w:t>
      </w:r>
      <w:r w:rsidR="00DB1F0D" w:rsidRPr="00B672ED">
        <w:rPr>
          <w:rFonts w:asciiTheme="minorHAnsi" w:hAnsiTheme="minorHAnsi" w:cstheme="minorHAnsi"/>
          <w:lang w:val="en"/>
        </w:rPr>
        <w:t>.</w:t>
      </w:r>
    </w:p>
    <w:p w14:paraId="6C59B92E" w14:textId="6E389771" w:rsidR="00D35ABE" w:rsidRPr="004E0E23" w:rsidRDefault="004E0E23" w:rsidP="00A0563D">
      <w:pPr>
        <w:jc w:val="both"/>
        <w:rPr>
          <w:rFonts w:asciiTheme="minorHAnsi" w:hAnsiTheme="minorHAnsi" w:cstheme="minorHAnsi"/>
          <w:lang w:val="en"/>
        </w:rPr>
      </w:pPr>
      <w:r w:rsidRPr="004E0E23">
        <w:rPr>
          <w:rFonts w:asciiTheme="minorHAnsi" w:hAnsiTheme="minorHAnsi" w:cstheme="minorHAnsi"/>
          <w:lang w:val="en"/>
        </w:rPr>
        <w:t xml:space="preserve">Australia is interested in the Special Rapporteur’s comments on the importance of effective international cooperation </w:t>
      </w:r>
      <w:r w:rsidR="004B072C">
        <w:rPr>
          <w:rFonts w:asciiTheme="minorHAnsi" w:hAnsiTheme="minorHAnsi" w:cstheme="minorHAnsi"/>
          <w:lang w:val="en"/>
        </w:rPr>
        <w:t xml:space="preserve">and its relationship with the independence and integrity of prosecutors </w:t>
      </w:r>
      <w:r w:rsidRPr="004E0E23">
        <w:rPr>
          <w:rFonts w:asciiTheme="minorHAnsi" w:hAnsiTheme="minorHAnsi" w:cstheme="minorHAnsi"/>
          <w:lang w:val="en"/>
        </w:rPr>
        <w:t>in the fight against corruption.</w:t>
      </w:r>
      <w:r w:rsidR="00B27602" w:rsidRPr="004E0E23">
        <w:rPr>
          <w:rFonts w:asciiTheme="minorHAnsi" w:hAnsiTheme="minorHAnsi" w:cstheme="minorHAnsi"/>
          <w:lang w:val="en"/>
        </w:rPr>
        <w:t xml:space="preserve"> </w:t>
      </w:r>
      <w:r w:rsidR="00665F5E" w:rsidRPr="004E0E23">
        <w:rPr>
          <w:rFonts w:asciiTheme="minorHAnsi" w:hAnsiTheme="minorHAnsi" w:cstheme="minorHAnsi"/>
          <w:lang w:val="en"/>
        </w:rPr>
        <w:t xml:space="preserve"> </w:t>
      </w:r>
    </w:p>
    <w:p w14:paraId="6801A4D7" w14:textId="45637A4C" w:rsidR="00A626CC" w:rsidRPr="006D5102" w:rsidRDefault="00A626CC" w:rsidP="00851FDB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313131"/>
          <w:lang w:val="en"/>
        </w:rPr>
      </w:pPr>
      <w:r>
        <w:rPr>
          <w:rFonts w:asciiTheme="minorHAnsi" w:hAnsiTheme="minorHAnsi" w:cstheme="minorHAnsi"/>
          <w:lang w:val="en"/>
        </w:rPr>
        <w:t xml:space="preserve">Given human rights defenders pushing for investigations into corruption are often the targets of violence, we would be interested in hearing the </w:t>
      </w:r>
      <w:r w:rsidRPr="00665F5E">
        <w:rPr>
          <w:rFonts w:asciiTheme="minorHAnsi" w:hAnsiTheme="minorHAnsi" w:cstheme="minorHAnsi"/>
          <w:lang w:val="en"/>
        </w:rPr>
        <w:t xml:space="preserve">Special Rapporteur’s views on </w:t>
      </w:r>
      <w:r>
        <w:rPr>
          <w:rFonts w:asciiTheme="minorHAnsi" w:hAnsiTheme="minorHAnsi" w:cstheme="minorHAnsi"/>
          <w:lang w:val="en"/>
        </w:rPr>
        <w:t xml:space="preserve">how international cooperation can help to </w:t>
      </w:r>
      <w:r w:rsidRPr="00665F5E">
        <w:rPr>
          <w:rFonts w:asciiTheme="minorHAnsi" w:hAnsiTheme="minorHAnsi" w:cstheme="minorHAnsi"/>
          <w:lang w:val="en"/>
        </w:rPr>
        <w:t>put protective measures in place</w:t>
      </w:r>
      <w:r>
        <w:rPr>
          <w:rFonts w:asciiTheme="minorHAnsi" w:hAnsiTheme="minorHAnsi" w:cstheme="minorHAnsi"/>
          <w:lang w:val="en"/>
        </w:rPr>
        <w:t xml:space="preserve">. </w:t>
      </w:r>
    </w:p>
    <w:p w14:paraId="12ADD185" w14:textId="7C6C545D" w:rsidR="00690EF6" w:rsidRPr="00A669C1" w:rsidRDefault="00690EF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14BA592" w14:textId="1A5E734C" w:rsidR="007234B9" w:rsidRPr="00A669C1" w:rsidRDefault="004E4C2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sz w:val="25"/>
          <w:szCs w:val="25"/>
        </w:rPr>
        <w:t>166</w:t>
      </w:r>
      <w:r w:rsidR="00F6487C" w:rsidRPr="008A76C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8A76C8">
        <w:rPr>
          <w:rStyle w:val="Strong"/>
          <w:rFonts w:ascii="Calibri Light" w:hAnsi="Calibri Light"/>
          <w:i/>
          <w:sz w:val="25"/>
          <w:szCs w:val="25"/>
        </w:rPr>
        <w:t>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40F1" w14:textId="77777777" w:rsidR="00833B1D" w:rsidRDefault="00833B1D">
      <w:r>
        <w:separator/>
      </w:r>
    </w:p>
  </w:endnote>
  <w:endnote w:type="continuationSeparator" w:id="0">
    <w:p w14:paraId="770439FF" w14:textId="77777777" w:rsidR="00833B1D" w:rsidRDefault="008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7C1DF" w14:textId="77777777" w:rsidR="00E92BBE" w:rsidRDefault="00E92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27B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CA80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E982F4" wp14:editId="6E51B975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DD17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044B025" wp14:editId="762651F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40285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B81775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4B0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7240285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B81775D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ED71" w14:textId="77777777" w:rsidR="00833B1D" w:rsidRDefault="00833B1D">
      <w:r>
        <w:separator/>
      </w:r>
    </w:p>
  </w:footnote>
  <w:footnote w:type="continuationSeparator" w:id="0">
    <w:p w14:paraId="0F05FABD" w14:textId="77777777" w:rsidR="00833B1D" w:rsidRDefault="0083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2678" w14:textId="77777777" w:rsidR="00E92BBE" w:rsidRDefault="00E92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860" w14:textId="710BDF32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1FD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2E17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1C59305" wp14:editId="53A6081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2D2C1F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AezTEAAAA2wAAAA8AAABkcnMvZG93bnJldi54bWxEj0+LwjAUxO+C3yE8wZtNFfxDNcqysiKC&#10;gt29eHs0z7Zu81KaqHU//UYQPA4z8xtmsWpNJW7UuNKygmEUgyDOrC45V/Dz/TWYgXAeWWNlmRQ8&#10;yMFq2e0sMNH2zke6pT4XAcIuQQWF93UipcsKMugiWxMH72wbgz7IJpe6wXuAm0qO4ngiDZYcFgqs&#10;6bOg7De9GgXV8LLZn46SDuvN+LAt43W+S/+U6vfajzkIT61/h1/trVYwmsLzS/gB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AezTEAAAA2wAAAA8AAAAAAAAAAAAAAAAA&#10;nwIAAGRycy9kb3ducmV2LnhtbFBLBQYAAAAABAAEAPcAAACQAw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kyY3BAAAA2wAAAA8AAABkcnMvZG93bnJldi54bWxET89rwjAUvg/2P4Q38DbTOpGtM0qZDL0I&#10;6nbx9ta8NcXmpSSx1v/eHASPH9/v+XKwrejJh8axgnycgSCunG64VvD78/36DiJEZI2tY1JwpQDL&#10;xfPTHAvtLryn/hBrkUI4FKjAxNgVUobKkMUwdh1x4v6dtxgT9LXUHi8p3LZykmUzabHh1GCwoy9D&#10;1elwtgpCuZIfsn/brvXfyfj8upsej7VSo5eh/AQRaYgP8d290QomaWz6kn6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kyY3BAAAA2wAAAA8AAAAAAAAAAAAAAAAAnwIA&#10;AGRycy9kb3ducmV2LnhtbFBLBQYAAAAABAAEAPcAAACNAw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39091E7" wp14:editId="7C3A0BF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C4DF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69C6"/>
    <w:multiLevelType w:val="hybridMultilevel"/>
    <w:tmpl w:val="19E2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1ADD"/>
    <w:multiLevelType w:val="multilevel"/>
    <w:tmpl w:val="B36A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1B9E"/>
    <w:rsid w:val="0003255E"/>
    <w:rsid w:val="00032CBD"/>
    <w:rsid w:val="00043390"/>
    <w:rsid w:val="000535B2"/>
    <w:rsid w:val="00063926"/>
    <w:rsid w:val="0006767D"/>
    <w:rsid w:val="000B03C1"/>
    <w:rsid w:val="000B7596"/>
    <w:rsid w:val="000E7AD0"/>
    <w:rsid w:val="001154A6"/>
    <w:rsid w:val="00122D83"/>
    <w:rsid w:val="00125F78"/>
    <w:rsid w:val="00143A3D"/>
    <w:rsid w:val="00154D0F"/>
    <w:rsid w:val="001678FF"/>
    <w:rsid w:val="001B50DC"/>
    <w:rsid w:val="001B74E4"/>
    <w:rsid w:val="001C53B5"/>
    <w:rsid w:val="001C78F9"/>
    <w:rsid w:val="001E15DC"/>
    <w:rsid w:val="001E4C81"/>
    <w:rsid w:val="001F35EA"/>
    <w:rsid w:val="00235D3C"/>
    <w:rsid w:val="0026223A"/>
    <w:rsid w:val="00292584"/>
    <w:rsid w:val="002951BE"/>
    <w:rsid w:val="002A4718"/>
    <w:rsid w:val="002C1AA4"/>
    <w:rsid w:val="00301F51"/>
    <w:rsid w:val="00302F56"/>
    <w:rsid w:val="00316E82"/>
    <w:rsid w:val="003313B8"/>
    <w:rsid w:val="0033649A"/>
    <w:rsid w:val="00343E42"/>
    <w:rsid w:val="00344A74"/>
    <w:rsid w:val="0039595E"/>
    <w:rsid w:val="003E39A7"/>
    <w:rsid w:val="00410496"/>
    <w:rsid w:val="004213DA"/>
    <w:rsid w:val="00451A21"/>
    <w:rsid w:val="004537B5"/>
    <w:rsid w:val="00484B9E"/>
    <w:rsid w:val="004B072C"/>
    <w:rsid w:val="004B50C2"/>
    <w:rsid w:val="004B6613"/>
    <w:rsid w:val="004C6DF0"/>
    <w:rsid w:val="004D21AF"/>
    <w:rsid w:val="004D22D3"/>
    <w:rsid w:val="004E0D15"/>
    <w:rsid w:val="004E0E23"/>
    <w:rsid w:val="004E3664"/>
    <w:rsid w:val="004E4C21"/>
    <w:rsid w:val="004F121D"/>
    <w:rsid w:val="004F5E9E"/>
    <w:rsid w:val="00536998"/>
    <w:rsid w:val="00557F83"/>
    <w:rsid w:val="005753FC"/>
    <w:rsid w:val="00576D58"/>
    <w:rsid w:val="00585837"/>
    <w:rsid w:val="00596CBB"/>
    <w:rsid w:val="005A20B4"/>
    <w:rsid w:val="005C3D38"/>
    <w:rsid w:val="005F5E36"/>
    <w:rsid w:val="00605B06"/>
    <w:rsid w:val="00612033"/>
    <w:rsid w:val="00614E2E"/>
    <w:rsid w:val="00622070"/>
    <w:rsid w:val="00632B78"/>
    <w:rsid w:val="00665F5E"/>
    <w:rsid w:val="00672A26"/>
    <w:rsid w:val="00690EF6"/>
    <w:rsid w:val="006C2E1F"/>
    <w:rsid w:val="006E2982"/>
    <w:rsid w:val="00710C49"/>
    <w:rsid w:val="007202AA"/>
    <w:rsid w:val="007234B9"/>
    <w:rsid w:val="00735013"/>
    <w:rsid w:val="007524E0"/>
    <w:rsid w:val="00752981"/>
    <w:rsid w:val="00785653"/>
    <w:rsid w:val="007956D4"/>
    <w:rsid w:val="007A1889"/>
    <w:rsid w:val="007C08A4"/>
    <w:rsid w:val="007D48BE"/>
    <w:rsid w:val="007D54CF"/>
    <w:rsid w:val="007D6FDD"/>
    <w:rsid w:val="007E449C"/>
    <w:rsid w:val="007F5ADA"/>
    <w:rsid w:val="008004E2"/>
    <w:rsid w:val="0082005D"/>
    <w:rsid w:val="00824BFB"/>
    <w:rsid w:val="00833B1D"/>
    <w:rsid w:val="00851FDB"/>
    <w:rsid w:val="00862943"/>
    <w:rsid w:val="00867168"/>
    <w:rsid w:val="00870B00"/>
    <w:rsid w:val="008A76C8"/>
    <w:rsid w:val="008B0E8B"/>
    <w:rsid w:val="00911D03"/>
    <w:rsid w:val="00913F38"/>
    <w:rsid w:val="00934CA5"/>
    <w:rsid w:val="00952ED4"/>
    <w:rsid w:val="00956735"/>
    <w:rsid w:val="00971DD4"/>
    <w:rsid w:val="00983E53"/>
    <w:rsid w:val="009E655E"/>
    <w:rsid w:val="009F47CE"/>
    <w:rsid w:val="00A01D9E"/>
    <w:rsid w:val="00A0563D"/>
    <w:rsid w:val="00A05C38"/>
    <w:rsid w:val="00A1202D"/>
    <w:rsid w:val="00A14383"/>
    <w:rsid w:val="00A22D11"/>
    <w:rsid w:val="00A264E6"/>
    <w:rsid w:val="00A272AF"/>
    <w:rsid w:val="00A31AD0"/>
    <w:rsid w:val="00A3515E"/>
    <w:rsid w:val="00A41F18"/>
    <w:rsid w:val="00A626CC"/>
    <w:rsid w:val="00A63BFB"/>
    <w:rsid w:val="00A669C1"/>
    <w:rsid w:val="00A97EE1"/>
    <w:rsid w:val="00AB628C"/>
    <w:rsid w:val="00AD356B"/>
    <w:rsid w:val="00AF49A7"/>
    <w:rsid w:val="00B00D69"/>
    <w:rsid w:val="00B27602"/>
    <w:rsid w:val="00B62778"/>
    <w:rsid w:val="00B672ED"/>
    <w:rsid w:val="00B83623"/>
    <w:rsid w:val="00BB0CBD"/>
    <w:rsid w:val="00BC1F1E"/>
    <w:rsid w:val="00BC6FDB"/>
    <w:rsid w:val="00BE11F8"/>
    <w:rsid w:val="00C02E46"/>
    <w:rsid w:val="00C07310"/>
    <w:rsid w:val="00C17DEB"/>
    <w:rsid w:val="00C24710"/>
    <w:rsid w:val="00C24DD9"/>
    <w:rsid w:val="00C372E6"/>
    <w:rsid w:val="00C452AA"/>
    <w:rsid w:val="00C536F4"/>
    <w:rsid w:val="00C5592D"/>
    <w:rsid w:val="00C55ACD"/>
    <w:rsid w:val="00C63A5F"/>
    <w:rsid w:val="00C77D3F"/>
    <w:rsid w:val="00C946F3"/>
    <w:rsid w:val="00CB68C5"/>
    <w:rsid w:val="00CD4D4B"/>
    <w:rsid w:val="00CF2767"/>
    <w:rsid w:val="00D03DA8"/>
    <w:rsid w:val="00D07261"/>
    <w:rsid w:val="00D17D55"/>
    <w:rsid w:val="00D26088"/>
    <w:rsid w:val="00D35ABE"/>
    <w:rsid w:val="00D37AFB"/>
    <w:rsid w:val="00D64185"/>
    <w:rsid w:val="00D8666E"/>
    <w:rsid w:val="00DA5A3A"/>
    <w:rsid w:val="00DB1F0D"/>
    <w:rsid w:val="00DF0392"/>
    <w:rsid w:val="00E11060"/>
    <w:rsid w:val="00E75739"/>
    <w:rsid w:val="00E86C2D"/>
    <w:rsid w:val="00E92BBE"/>
    <w:rsid w:val="00E9390A"/>
    <w:rsid w:val="00EA25C0"/>
    <w:rsid w:val="00EC7B79"/>
    <w:rsid w:val="00ED3A71"/>
    <w:rsid w:val="00EE5439"/>
    <w:rsid w:val="00EF33BC"/>
    <w:rsid w:val="00F21353"/>
    <w:rsid w:val="00F46D07"/>
    <w:rsid w:val="00F52CA4"/>
    <w:rsid w:val="00F531E8"/>
    <w:rsid w:val="00F6487C"/>
    <w:rsid w:val="00F7561A"/>
    <w:rsid w:val="00F93327"/>
    <w:rsid w:val="00F9345F"/>
    <w:rsid w:val="00FB1877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B81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EDE4-1096-43D8-88EF-6B4E911C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2020-07-15T01:44:00Z</dcterms:created>
  <dcterms:modified xsi:type="dcterms:W3CDTF">2020-07-15T01:44:00Z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97994e79-1cc7-41ad-9fae-fdd651130a6f</vt:lpwstr>
  </property>
  <property fmtid="{D5CDD505-2E9C-101B-9397-08002B2CF9AE}" pid="3" name="SEC">
    <vt:lpwstr>OFFICIAL</vt:lpwstr>
  </property>
</Properties>
</file>