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CC8BC" w14:textId="77777777" w:rsidR="0078604A" w:rsidRPr="0048505F" w:rsidRDefault="0078604A" w:rsidP="0078604A">
      <w:pPr>
        <w:tabs>
          <w:tab w:val="left" w:pos="6804"/>
        </w:tabs>
        <w:rPr>
          <w:rFonts w:cs="Arial"/>
          <w:b/>
        </w:rPr>
      </w:pPr>
      <w:bookmarkStart w:id="0" w:name="_Hlk124319413"/>
      <w:bookmarkEnd w:id="0"/>
      <w:r w:rsidRPr="0048505F">
        <w:rPr>
          <w:rFonts w:cs="Arial"/>
          <w:b/>
          <w:noProof/>
        </w:rPr>
        <w:drawing>
          <wp:inline distT="0" distB="0" distL="0" distR="0" wp14:anchorId="34E6C4E4" wp14:editId="141C3F0A">
            <wp:extent cx="1530350" cy="836295"/>
            <wp:effectExtent l="0" t="0" r="0" b="1905"/>
            <wp:docPr id="1" name="Picture 1" descr="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CCES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350" cy="836295"/>
                    </a:xfrm>
                    <a:prstGeom prst="rect">
                      <a:avLst/>
                    </a:prstGeom>
                    <a:noFill/>
                  </pic:spPr>
                </pic:pic>
              </a:graphicData>
            </a:graphic>
          </wp:inline>
        </w:drawing>
      </w:r>
      <w:r>
        <w:rPr>
          <w:rFonts w:cs="Arial"/>
          <w:b/>
        </w:rPr>
        <w:tab/>
      </w:r>
      <w:r w:rsidRPr="0048505F">
        <w:rPr>
          <w:rFonts w:cs="Arial"/>
          <w:b/>
          <w:noProof/>
        </w:rPr>
        <w:drawing>
          <wp:inline distT="0" distB="0" distL="0" distR="0" wp14:anchorId="1AAB1ECE" wp14:editId="31C972D8">
            <wp:extent cx="1743710" cy="780415"/>
            <wp:effectExtent l="0" t="0" r="8890" b="635"/>
            <wp:docPr id="2" name="Picture 2"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ustralian Ai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710" cy="780415"/>
                    </a:xfrm>
                    <a:prstGeom prst="rect">
                      <a:avLst/>
                    </a:prstGeom>
                    <a:noFill/>
                  </pic:spPr>
                </pic:pic>
              </a:graphicData>
            </a:graphic>
          </wp:inline>
        </w:drawing>
      </w:r>
    </w:p>
    <w:p w14:paraId="50ADC18B" w14:textId="77777777" w:rsidR="0078604A" w:rsidRPr="0048505F" w:rsidRDefault="0078604A" w:rsidP="0078604A">
      <w:pPr>
        <w:rPr>
          <w:rFonts w:cs="Arial"/>
          <w:b/>
        </w:rPr>
      </w:pPr>
      <w:r w:rsidRPr="0048505F">
        <w:rPr>
          <w:rFonts w:cs="Arial"/>
          <w:b/>
        </w:rPr>
        <w:tab/>
      </w:r>
      <w:r w:rsidRPr="0048505F">
        <w:rPr>
          <w:rFonts w:cs="Arial"/>
          <w:b/>
        </w:rPr>
        <w:tab/>
      </w:r>
      <w:r w:rsidRPr="0048505F">
        <w:rPr>
          <w:rFonts w:cs="Arial"/>
          <w:b/>
        </w:rPr>
        <w:tab/>
      </w:r>
      <w:r w:rsidRPr="0048505F">
        <w:rPr>
          <w:rFonts w:cs="Arial"/>
          <w:b/>
        </w:rPr>
        <w:tab/>
      </w:r>
      <w:r w:rsidRPr="0048505F">
        <w:rPr>
          <w:rFonts w:cs="Arial"/>
          <w:b/>
        </w:rPr>
        <w:tab/>
      </w:r>
      <w:r w:rsidRPr="0048505F">
        <w:rPr>
          <w:rFonts w:cs="Arial"/>
          <w:b/>
        </w:rPr>
        <w:tab/>
      </w:r>
    </w:p>
    <w:p w14:paraId="4AE3DBFE" w14:textId="77777777" w:rsidR="0056068B" w:rsidRPr="00B747D5" w:rsidRDefault="00A66C4D" w:rsidP="005D5E51">
      <w:pPr>
        <w:rPr>
          <w:rFonts w:cs="Arial"/>
          <w:b/>
          <w:color w:val="000000" w:themeColor="text1"/>
          <w:lang w:val="en-AU"/>
        </w:rPr>
      </w:pPr>
      <w:r w:rsidRPr="00B747D5">
        <w:rPr>
          <w:rFonts w:cs="Arial"/>
          <w:b/>
          <w:color w:val="000000" w:themeColor="text1"/>
          <w:lang w:val="en-AU"/>
        </w:rPr>
        <w:tab/>
      </w:r>
      <w:r w:rsidRPr="00B747D5">
        <w:rPr>
          <w:rFonts w:cs="Arial"/>
          <w:b/>
          <w:color w:val="000000" w:themeColor="text1"/>
          <w:lang w:val="en-AU"/>
        </w:rPr>
        <w:tab/>
      </w:r>
      <w:r w:rsidRPr="00B747D5">
        <w:rPr>
          <w:rFonts w:cs="Arial"/>
          <w:b/>
          <w:color w:val="000000" w:themeColor="text1"/>
          <w:lang w:val="en-AU"/>
        </w:rPr>
        <w:tab/>
      </w:r>
      <w:r w:rsidRPr="00B747D5">
        <w:rPr>
          <w:rFonts w:cs="Arial"/>
          <w:b/>
          <w:color w:val="000000" w:themeColor="text1"/>
          <w:lang w:val="en-AU"/>
        </w:rPr>
        <w:tab/>
      </w:r>
    </w:p>
    <w:p w14:paraId="227B7EF6" w14:textId="77777777" w:rsidR="0056068B" w:rsidRPr="00B747D5" w:rsidRDefault="0056068B" w:rsidP="005D5E51">
      <w:pPr>
        <w:rPr>
          <w:rFonts w:cs="Arial"/>
          <w:b/>
          <w:color w:val="000000" w:themeColor="text1"/>
          <w:lang w:val="en-AU"/>
        </w:rPr>
      </w:pPr>
    </w:p>
    <w:p w14:paraId="76C2551E" w14:textId="77777777" w:rsidR="008530A4" w:rsidRPr="00B747D5" w:rsidRDefault="008530A4" w:rsidP="005D5E51">
      <w:pPr>
        <w:rPr>
          <w:rFonts w:cs="Arial"/>
          <w:b/>
          <w:color w:val="000000" w:themeColor="text1"/>
          <w:lang w:val="en-AU"/>
        </w:rPr>
      </w:pPr>
    </w:p>
    <w:p w14:paraId="1848511E" w14:textId="77777777" w:rsidR="00253F0C" w:rsidRPr="00B747D5" w:rsidRDefault="00253F0C" w:rsidP="005D5E51">
      <w:pPr>
        <w:rPr>
          <w:rFonts w:cs="Arial"/>
          <w:color w:val="000000" w:themeColor="text1"/>
          <w:lang w:val="en-AU"/>
        </w:rPr>
      </w:pPr>
    </w:p>
    <w:p w14:paraId="4D9C7132" w14:textId="77777777" w:rsidR="00770714" w:rsidRDefault="00770714" w:rsidP="00770714">
      <w:pPr>
        <w:jc w:val="right"/>
        <w:rPr>
          <w:rFonts w:cs="Arial"/>
          <w:b/>
          <w:color w:val="262626"/>
          <w:sz w:val="60"/>
          <w:szCs w:val="60"/>
        </w:rPr>
      </w:pPr>
    </w:p>
    <w:p w14:paraId="35E7DBD8" w14:textId="77777777" w:rsidR="00770714" w:rsidRDefault="00770714" w:rsidP="00770714">
      <w:pPr>
        <w:jc w:val="right"/>
        <w:rPr>
          <w:rFonts w:cs="Arial"/>
          <w:b/>
          <w:color w:val="262626"/>
          <w:sz w:val="60"/>
          <w:szCs w:val="60"/>
        </w:rPr>
      </w:pPr>
    </w:p>
    <w:p w14:paraId="15BDF14E" w14:textId="77777777" w:rsidR="00770714" w:rsidRDefault="00770714" w:rsidP="00770714">
      <w:pPr>
        <w:jc w:val="right"/>
        <w:rPr>
          <w:rFonts w:cs="Arial"/>
          <w:b/>
          <w:color w:val="262626"/>
          <w:sz w:val="60"/>
          <w:szCs w:val="60"/>
        </w:rPr>
      </w:pPr>
    </w:p>
    <w:p w14:paraId="07961176" w14:textId="1AE9C882" w:rsidR="00770714" w:rsidRDefault="00770714" w:rsidP="00770714">
      <w:pPr>
        <w:jc w:val="right"/>
        <w:rPr>
          <w:rFonts w:cs="Arial"/>
          <w:b/>
          <w:color w:val="262626"/>
          <w:sz w:val="60"/>
          <w:szCs w:val="60"/>
        </w:rPr>
      </w:pPr>
      <w:r>
        <w:rPr>
          <w:rFonts w:cs="Arial"/>
          <w:b/>
          <w:color w:val="262626"/>
          <w:sz w:val="60"/>
          <w:szCs w:val="60"/>
        </w:rPr>
        <w:t>Inception Report</w:t>
      </w:r>
    </w:p>
    <w:p w14:paraId="23289EEE" w14:textId="77777777" w:rsidR="00770714" w:rsidRDefault="00770714" w:rsidP="00770714">
      <w:pPr>
        <w:jc w:val="right"/>
        <w:rPr>
          <w:rFonts w:cs="Arial"/>
          <w:b/>
          <w:color w:val="262626"/>
          <w:sz w:val="60"/>
          <w:szCs w:val="60"/>
          <w:highlight w:val="yellow"/>
        </w:rPr>
      </w:pPr>
    </w:p>
    <w:p w14:paraId="6865D9BD" w14:textId="77777777" w:rsidR="00770714" w:rsidRPr="00770714" w:rsidRDefault="00770714" w:rsidP="00770714">
      <w:pPr>
        <w:jc w:val="right"/>
        <w:rPr>
          <w:rFonts w:cs="Arial"/>
          <w:iCs/>
          <w:color w:val="000000" w:themeColor="text1"/>
        </w:rPr>
      </w:pPr>
    </w:p>
    <w:p w14:paraId="265F1A3A" w14:textId="77777777" w:rsidR="00770714" w:rsidRPr="00770714" w:rsidRDefault="00770714" w:rsidP="00770714">
      <w:pPr>
        <w:jc w:val="right"/>
        <w:rPr>
          <w:rFonts w:cs="Arial"/>
          <w:b/>
          <w:iCs/>
          <w:color w:val="000000" w:themeColor="text1"/>
          <w:sz w:val="28"/>
          <w:szCs w:val="28"/>
        </w:rPr>
      </w:pPr>
      <w:r w:rsidRPr="00770714">
        <w:rPr>
          <w:rFonts w:cs="Arial"/>
          <w:b/>
          <w:iCs/>
          <w:color w:val="000000" w:themeColor="text1"/>
          <w:sz w:val="28"/>
          <w:szCs w:val="28"/>
        </w:rPr>
        <w:t xml:space="preserve">Australia-Cambodia Cooperation for Equitable Sustainable Services </w:t>
      </w:r>
    </w:p>
    <w:p w14:paraId="297DF27F" w14:textId="77777777" w:rsidR="00770714" w:rsidRPr="00770714" w:rsidRDefault="00770714" w:rsidP="00770714">
      <w:pPr>
        <w:jc w:val="right"/>
        <w:rPr>
          <w:rFonts w:cs="Arial"/>
          <w:b/>
          <w:iCs/>
          <w:color w:val="000000" w:themeColor="text1"/>
          <w:sz w:val="28"/>
          <w:szCs w:val="28"/>
        </w:rPr>
      </w:pPr>
      <w:r w:rsidRPr="00770714">
        <w:rPr>
          <w:rFonts w:cs="Arial"/>
          <w:b/>
          <w:iCs/>
          <w:color w:val="000000" w:themeColor="text1"/>
          <w:sz w:val="28"/>
          <w:szCs w:val="28"/>
        </w:rPr>
        <w:t>(ACCESS)</w:t>
      </w:r>
    </w:p>
    <w:p w14:paraId="5FCCBA4B" w14:textId="13C6539A" w:rsidR="00770714" w:rsidRPr="00770714" w:rsidRDefault="00770714" w:rsidP="00770714">
      <w:pPr>
        <w:jc w:val="right"/>
        <w:rPr>
          <w:rFonts w:cs="Arial"/>
          <w:i/>
          <w:color w:val="000000" w:themeColor="text1"/>
        </w:rPr>
      </w:pPr>
    </w:p>
    <w:p w14:paraId="4C13A603" w14:textId="0F964AF5" w:rsidR="00770714" w:rsidRPr="00770714" w:rsidRDefault="005A7062" w:rsidP="00770714">
      <w:pPr>
        <w:jc w:val="right"/>
        <w:rPr>
          <w:rFonts w:cs="Arial"/>
          <w:i/>
          <w:color w:val="000000" w:themeColor="text1"/>
        </w:rPr>
      </w:pPr>
      <w:r w:rsidRPr="00B747D5">
        <w:rPr>
          <w:rFonts w:cs="Arial"/>
          <w:b/>
          <w:noProof/>
          <w:color w:val="000000" w:themeColor="text1"/>
          <w:lang w:val="en-AU"/>
        </w:rPr>
        <mc:AlternateContent>
          <mc:Choice Requires="wpg">
            <w:drawing>
              <wp:anchor distT="0" distB="0" distL="114300" distR="114300" simplePos="0" relativeHeight="251636736" behindDoc="0" locked="0" layoutInCell="1" allowOverlap="1" wp14:anchorId="4730A308" wp14:editId="25E3B410">
                <wp:simplePos x="0" y="0"/>
                <wp:positionH relativeFrom="margin">
                  <wp:posOffset>-2231390</wp:posOffset>
                </wp:positionH>
                <wp:positionV relativeFrom="paragraph">
                  <wp:posOffset>233680</wp:posOffset>
                </wp:positionV>
                <wp:extent cx="10645140" cy="5777865"/>
                <wp:effectExtent l="0" t="0" r="0" b="0"/>
                <wp:wrapNone/>
                <wp:docPr id="57"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5140" cy="5777865"/>
                          <a:chOff x="-1912" y="7781"/>
                          <a:chExt cx="16764" cy="9099"/>
                        </a:xfrm>
                      </wpg:grpSpPr>
                      <pic:pic xmlns:pic="http://schemas.openxmlformats.org/drawingml/2006/picture">
                        <pic:nvPicPr>
                          <pic:cNvPr id="58" name="Graphic 1"/>
                          <pic:cNvPicPr>
                            <a:picLocks noChangeAspect="1" noChangeArrowheads="1"/>
                          </pic:cNvPicPr>
                        </pic:nvPicPr>
                        <pic:blipFill>
                          <a:blip r:embed="rId10">
                            <a:extLst>
                              <a:ext uri="{28A0092B-C50C-407E-A947-70E740481C1C}">
                                <a14:useLocalDpi xmlns:a14="http://schemas.microsoft.com/office/drawing/2010/main" val="0"/>
                              </a:ext>
                            </a:extLst>
                          </a:blip>
                          <a:srcRect l="-35069" t="-1009" r="-56187" b="-25665"/>
                          <a:stretch>
                            <a:fillRect/>
                          </a:stretch>
                        </pic:blipFill>
                        <pic:spPr bwMode="auto">
                          <a:xfrm>
                            <a:off x="6077" y="7781"/>
                            <a:ext cx="8775" cy="9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Graphic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2" y="14555"/>
                            <a:ext cx="14304" cy="1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FADD55" id="Group 5" o:spid="_x0000_s1026" alt="&quot;&quot;" style="position:absolute;margin-left:-175.7pt;margin-top:18.4pt;width:838.2pt;height:454.95pt;z-index:251636736;mso-position-horizontal-relative:margin" coordorigin="-1912,7781" coordsize="16764,9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left:6077;top:7781;width:8775;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">
                  <v:imagedata r:id="rId12" o:title="" croptop="-661f" cropbottom="-16820f" cropleft="-22983f" cropright="-36823f"/>
                </v:shape>
                <v:shape id="Graphic 1" o:spid="_x0000_s1028" type="#_x0000_t75" style="position:absolute;left:-1912;top:14555;width:14304;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">
                  <v:imagedata r:id="rId13" o:title=""/>
                </v:shape>
                <w10:wrap anchorx="margin"/>
              </v:group>
            </w:pict>
          </mc:Fallback>
        </mc:AlternateContent>
      </w:r>
    </w:p>
    <w:p w14:paraId="28D4A7F8" w14:textId="641F2254" w:rsidR="00770714" w:rsidRPr="00770714" w:rsidRDefault="00770714" w:rsidP="00770714">
      <w:pPr>
        <w:jc w:val="right"/>
        <w:rPr>
          <w:rFonts w:cs="Arial"/>
          <w:i/>
          <w:color w:val="000000" w:themeColor="text1"/>
        </w:rPr>
      </w:pPr>
    </w:p>
    <w:p w14:paraId="013C97A2" w14:textId="0401AADA" w:rsidR="00770714" w:rsidRPr="00770714" w:rsidRDefault="00770714" w:rsidP="00770714">
      <w:pPr>
        <w:jc w:val="right"/>
        <w:rPr>
          <w:rFonts w:cs="Arial"/>
          <w:i/>
          <w:color w:val="000000" w:themeColor="text1"/>
        </w:rPr>
      </w:pPr>
    </w:p>
    <w:p w14:paraId="0C91E0B8" w14:textId="34A50EE4" w:rsidR="00770714" w:rsidRPr="00770714" w:rsidRDefault="00770714" w:rsidP="00770714">
      <w:pPr>
        <w:jc w:val="right"/>
        <w:rPr>
          <w:rFonts w:cs="Arial"/>
          <w:b/>
          <w:color w:val="000000" w:themeColor="text1"/>
        </w:rPr>
      </w:pPr>
      <w:r w:rsidRPr="00770714">
        <w:rPr>
          <w:rFonts w:cs="Arial"/>
          <w:b/>
          <w:color w:val="000000" w:themeColor="text1"/>
        </w:rPr>
        <w:t>Submitted to:</w:t>
      </w:r>
    </w:p>
    <w:p w14:paraId="5366B588" w14:textId="29FB2A1E" w:rsidR="00770714" w:rsidRPr="00770714" w:rsidRDefault="00770714" w:rsidP="00770714">
      <w:pPr>
        <w:jc w:val="right"/>
        <w:rPr>
          <w:rFonts w:cs="Arial"/>
          <w:color w:val="000000" w:themeColor="text1"/>
        </w:rPr>
      </w:pPr>
      <w:r w:rsidRPr="00770714">
        <w:rPr>
          <w:rFonts w:cs="Arial"/>
          <w:color w:val="000000" w:themeColor="text1"/>
        </w:rPr>
        <w:t>Department of Foreign Affairs and Trade (DFAT), Australia</w:t>
      </w:r>
    </w:p>
    <w:p w14:paraId="264EFAB6" w14:textId="3C2F298C" w:rsidR="00770714" w:rsidRPr="006A0384" w:rsidRDefault="00770714" w:rsidP="00770714">
      <w:pPr>
        <w:jc w:val="right"/>
        <w:rPr>
          <w:rFonts w:cs="Arial"/>
          <w:b/>
          <w:color w:val="808080"/>
        </w:rPr>
      </w:pPr>
    </w:p>
    <w:p w14:paraId="3EF4E13F" w14:textId="5DBA19FC" w:rsidR="00770714" w:rsidRPr="006A0384" w:rsidRDefault="00770714" w:rsidP="00770714">
      <w:pPr>
        <w:jc w:val="right"/>
        <w:rPr>
          <w:rFonts w:cs="Arial"/>
          <w:color w:val="808080"/>
        </w:rPr>
      </w:pPr>
    </w:p>
    <w:p w14:paraId="53721284" w14:textId="221905FE" w:rsidR="00770714" w:rsidRPr="006A0384" w:rsidRDefault="00770714" w:rsidP="00770714">
      <w:pPr>
        <w:jc w:val="right"/>
        <w:rPr>
          <w:rFonts w:cs="Arial"/>
          <w:color w:val="808080"/>
        </w:rPr>
      </w:pPr>
    </w:p>
    <w:p w14:paraId="5A3D299E" w14:textId="1FF10B99" w:rsidR="00770714" w:rsidRPr="006A0384" w:rsidRDefault="00770714" w:rsidP="00770714">
      <w:pPr>
        <w:jc w:val="right"/>
        <w:rPr>
          <w:rFonts w:cs="Arial"/>
          <w:color w:val="808080"/>
        </w:rPr>
      </w:pPr>
    </w:p>
    <w:p w14:paraId="7772802A" w14:textId="77777777" w:rsidR="00770714" w:rsidRPr="006A0384" w:rsidRDefault="00770714" w:rsidP="00770714">
      <w:pPr>
        <w:jc w:val="right"/>
        <w:rPr>
          <w:rFonts w:cs="Arial"/>
          <w:color w:val="808080"/>
        </w:rPr>
      </w:pPr>
    </w:p>
    <w:p w14:paraId="7EABCF6E" w14:textId="10A96B19" w:rsidR="00770714" w:rsidRPr="006A0384" w:rsidRDefault="00770714" w:rsidP="00770714">
      <w:pPr>
        <w:jc w:val="right"/>
        <w:rPr>
          <w:rFonts w:cs="Arial"/>
          <w:b/>
          <w:color w:val="808080"/>
          <w:sz w:val="24"/>
          <w:szCs w:val="24"/>
        </w:rPr>
      </w:pPr>
      <w:r w:rsidRPr="00B6422C">
        <w:rPr>
          <w:rFonts w:cs="Arial"/>
          <w:b/>
          <w:color w:val="000000" w:themeColor="text1"/>
          <w:sz w:val="24"/>
          <w:szCs w:val="24"/>
        </w:rPr>
        <w:t>March 2019</w:t>
      </w:r>
    </w:p>
    <w:p w14:paraId="6C586820" w14:textId="77777777" w:rsidR="0078604A" w:rsidRDefault="0078604A" w:rsidP="001B4CD9">
      <w:pPr>
        <w:rPr>
          <w:rFonts w:cs="Arial"/>
          <w:b/>
          <w:color w:val="000000" w:themeColor="text1"/>
          <w:lang w:val="en-AU"/>
        </w:rPr>
      </w:pPr>
    </w:p>
    <w:p w14:paraId="19288BCA" w14:textId="77777777" w:rsidR="0078604A" w:rsidRDefault="0078604A" w:rsidP="001B4CD9">
      <w:pPr>
        <w:rPr>
          <w:rFonts w:cs="Arial"/>
          <w:b/>
          <w:color w:val="000000" w:themeColor="text1"/>
          <w:lang w:val="en-AU"/>
        </w:rPr>
      </w:pPr>
      <w:r w:rsidRPr="00B747D5">
        <w:rPr>
          <w:noProof/>
          <w:color w:val="000000" w:themeColor="text1"/>
        </w:rPr>
        <w:drawing>
          <wp:inline distT="0" distB="0" distL="0" distR="0" wp14:anchorId="43004BA3" wp14:editId="28BEC3DD">
            <wp:extent cx="1017270" cy="691662"/>
            <wp:effectExtent l="0" t="0" r="0" b="0"/>
            <wp:docPr id="56" name="Picture 1" descr="Cowater Sog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Cowater Sogema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2253"/>
                    <a:stretch/>
                  </pic:blipFill>
                  <pic:spPr bwMode="auto">
                    <a:xfrm>
                      <a:off x="0" y="0"/>
                      <a:ext cx="1017270" cy="691662"/>
                    </a:xfrm>
                    <a:prstGeom prst="rect">
                      <a:avLst/>
                    </a:prstGeom>
                    <a:noFill/>
                    <a:ln>
                      <a:noFill/>
                    </a:ln>
                    <a:extLst>
                      <a:ext uri="{53640926-AAD7-44D8-BBD7-CCE9431645EC}">
                        <a14:shadowObscured xmlns:a14="http://schemas.microsoft.com/office/drawing/2010/main"/>
                      </a:ext>
                    </a:extLst>
                  </pic:spPr>
                </pic:pic>
              </a:graphicData>
            </a:graphic>
          </wp:inline>
        </w:drawing>
      </w:r>
    </w:p>
    <w:p w14:paraId="295CB10F" w14:textId="396CACA8" w:rsidR="001B4CD9" w:rsidRPr="00B747D5" w:rsidRDefault="0078604A" w:rsidP="001B4CD9">
      <w:pPr>
        <w:rPr>
          <w:rFonts w:cs="Arial"/>
          <w:b/>
          <w:color w:val="000000" w:themeColor="text1"/>
          <w:lang w:val="en-AU"/>
        </w:rPr>
        <w:sectPr w:rsidR="001B4CD9" w:rsidRPr="00B747D5" w:rsidSect="005A534C">
          <w:footerReference w:type="even" r:id="rId15"/>
          <w:pgSz w:w="11909" w:h="16834" w:code="9"/>
          <w:pgMar w:top="1440" w:right="1134" w:bottom="1440" w:left="1134" w:header="180" w:footer="605" w:gutter="0"/>
          <w:pgNumType w:start="1"/>
          <w:cols w:space="720"/>
          <w:docGrid w:linePitch="360"/>
        </w:sectPr>
      </w:pPr>
      <w:r w:rsidRPr="00B747D5">
        <w:rPr>
          <w:rFonts w:cs="Arial"/>
          <w:b/>
          <w:noProof/>
          <w:color w:val="000000" w:themeColor="text1"/>
          <w:lang w:val="en-AU"/>
        </w:rPr>
        <w:drawing>
          <wp:inline distT="0" distB="0" distL="0" distR="0" wp14:anchorId="333CBCEA" wp14:editId="3C283D4B">
            <wp:extent cx="1431925" cy="333375"/>
            <wp:effectExtent l="0" t="0" r="0" b="9525"/>
            <wp:docPr id="55" name="Picture 3" descr="Clear Horiz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Clear Horizon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1925" cy="333375"/>
                    </a:xfrm>
                    <a:prstGeom prst="rect">
                      <a:avLst/>
                    </a:prstGeom>
                    <a:noFill/>
                  </pic:spPr>
                </pic:pic>
              </a:graphicData>
            </a:graphic>
          </wp:inline>
        </w:drawing>
      </w:r>
    </w:p>
    <w:p w14:paraId="64015906" w14:textId="77777777" w:rsidR="008530A4" w:rsidRPr="00B747D5" w:rsidRDefault="008530A4" w:rsidP="005D5E51">
      <w:pPr>
        <w:pStyle w:val="Title"/>
        <w:rPr>
          <w:color w:val="000000" w:themeColor="text1"/>
          <w:lang w:val="en-AU"/>
        </w:rPr>
      </w:pPr>
      <w:r w:rsidRPr="00B747D5">
        <w:rPr>
          <w:color w:val="000000" w:themeColor="text1"/>
          <w:lang w:val="en-AU"/>
        </w:rPr>
        <w:lastRenderedPageBreak/>
        <w:t>TABLE OF CONTENTS</w:t>
      </w:r>
    </w:p>
    <w:p w14:paraId="22C12D73" w14:textId="77777777" w:rsidR="00741647" w:rsidRPr="00B747D5" w:rsidRDefault="00741647" w:rsidP="005D5E51">
      <w:pPr>
        <w:rPr>
          <w:rFonts w:cs="Arial"/>
          <w:color w:val="000000" w:themeColor="text1"/>
          <w:lang w:val="en-AU"/>
        </w:rPr>
      </w:pPr>
    </w:p>
    <w:p w14:paraId="67F94853" w14:textId="77777777" w:rsidR="003826A2" w:rsidRPr="00B747D5" w:rsidRDefault="00E5608E">
      <w:pPr>
        <w:pStyle w:val="TOC1"/>
        <w:tabs>
          <w:tab w:val="right" w:leader="dot" w:pos="9350"/>
        </w:tabs>
        <w:rPr>
          <w:rFonts w:ascii="Calibri" w:eastAsia="Times New Roman" w:hAnsi="Calibri"/>
          <w:b w:val="0"/>
          <w:color w:val="000000" w:themeColor="text1"/>
          <w:sz w:val="24"/>
          <w:szCs w:val="24"/>
          <w:lang w:eastAsia="en-US"/>
        </w:rPr>
      </w:pPr>
      <w:r w:rsidRPr="00B747D5">
        <w:rPr>
          <w:rFonts w:ascii="Arial" w:hAnsi="Arial" w:cs="Arial"/>
          <w:b w:val="0"/>
          <w:noProof w:val="0"/>
          <w:color w:val="000000" w:themeColor="text1"/>
          <w:lang w:val="en-AU"/>
        </w:rPr>
        <w:fldChar w:fldCharType="begin"/>
      </w:r>
      <w:r w:rsidRPr="00B747D5">
        <w:rPr>
          <w:rFonts w:ascii="Arial" w:hAnsi="Arial" w:cs="Arial"/>
          <w:b w:val="0"/>
          <w:noProof w:val="0"/>
          <w:color w:val="000000" w:themeColor="text1"/>
          <w:lang w:val="en-AU"/>
        </w:rPr>
        <w:instrText xml:space="preserve"> TOC \o "1-2" \h \z \u </w:instrText>
      </w:r>
      <w:r w:rsidRPr="00B747D5">
        <w:rPr>
          <w:rFonts w:ascii="Arial" w:hAnsi="Arial" w:cs="Arial"/>
          <w:b w:val="0"/>
          <w:noProof w:val="0"/>
          <w:color w:val="000000" w:themeColor="text1"/>
          <w:lang w:val="en-AU"/>
        </w:rPr>
        <w:fldChar w:fldCharType="separate"/>
      </w:r>
      <w:hyperlink w:anchor="_Toc4941043" w:history="1">
        <w:r w:rsidR="003826A2" w:rsidRPr="00B747D5">
          <w:rPr>
            <w:rStyle w:val="Hyperlink"/>
            <w:color w:val="000000" w:themeColor="text1"/>
            <w:lang w:val="en-AU"/>
          </w:rPr>
          <w:t>ACRONYMS AND ABBREVIATIONS</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_Toc4941043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i</w:t>
        </w:r>
        <w:r w:rsidR="003826A2" w:rsidRPr="00B747D5">
          <w:rPr>
            <w:webHidden/>
            <w:color w:val="000000" w:themeColor="text1"/>
          </w:rPr>
          <w:fldChar w:fldCharType="end"/>
        </w:r>
      </w:hyperlink>
    </w:p>
    <w:p w14:paraId="61589727" w14:textId="77777777" w:rsidR="003826A2" w:rsidRPr="00B747D5" w:rsidRDefault="00000000">
      <w:pPr>
        <w:pStyle w:val="TOC1"/>
        <w:tabs>
          <w:tab w:val="right" w:leader="dot" w:pos="9350"/>
        </w:tabs>
        <w:rPr>
          <w:rFonts w:ascii="Calibri" w:eastAsia="Times New Roman" w:hAnsi="Calibri"/>
          <w:b w:val="0"/>
          <w:color w:val="000000" w:themeColor="text1"/>
          <w:sz w:val="24"/>
          <w:szCs w:val="24"/>
          <w:lang w:eastAsia="en-US"/>
        </w:rPr>
      </w:pPr>
      <w:hyperlink w:anchor="_Toc4941044" w:history="1">
        <w:r w:rsidR="003826A2" w:rsidRPr="00B747D5">
          <w:rPr>
            <w:rStyle w:val="Hyperlink"/>
            <w:color w:val="000000" w:themeColor="text1"/>
            <w:lang w:val="en-AU"/>
          </w:rPr>
          <w:t>Executive summary</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_Toc4941044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i</w:t>
        </w:r>
        <w:r w:rsidR="003826A2" w:rsidRPr="00B747D5">
          <w:rPr>
            <w:webHidden/>
            <w:color w:val="000000" w:themeColor="text1"/>
          </w:rPr>
          <w:fldChar w:fldCharType="end"/>
        </w:r>
      </w:hyperlink>
    </w:p>
    <w:p w14:paraId="1EABAECD" w14:textId="77777777" w:rsidR="003826A2" w:rsidRPr="00B747D5" w:rsidRDefault="00000000">
      <w:pPr>
        <w:pStyle w:val="TOC1"/>
        <w:tabs>
          <w:tab w:val="left" w:pos="482"/>
          <w:tab w:val="right" w:leader="dot" w:pos="9350"/>
        </w:tabs>
        <w:rPr>
          <w:rFonts w:ascii="Calibri" w:eastAsia="Times New Roman" w:hAnsi="Calibri"/>
          <w:b w:val="0"/>
          <w:color w:val="000000" w:themeColor="text1"/>
          <w:sz w:val="24"/>
          <w:szCs w:val="24"/>
          <w:lang w:eastAsia="en-US"/>
        </w:rPr>
      </w:pPr>
      <w:hyperlink w:anchor="_Toc4941045" w:history="1">
        <w:r w:rsidR="003826A2" w:rsidRPr="00B747D5">
          <w:rPr>
            <w:rStyle w:val="Hyperlink"/>
            <w:color w:val="000000" w:themeColor="text1"/>
          </w:rPr>
          <w:t>1</w:t>
        </w:r>
        <w:r w:rsidR="003826A2" w:rsidRPr="00B747D5">
          <w:rPr>
            <w:rFonts w:ascii="Calibri" w:eastAsia="Times New Roman" w:hAnsi="Calibri"/>
            <w:b w:val="0"/>
            <w:color w:val="000000" w:themeColor="text1"/>
            <w:sz w:val="24"/>
            <w:szCs w:val="24"/>
            <w:lang w:eastAsia="en-US"/>
          </w:rPr>
          <w:tab/>
        </w:r>
        <w:r w:rsidR="003826A2" w:rsidRPr="00B747D5">
          <w:rPr>
            <w:rStyle w:val="Hyperlink"/>
            <w:color w:val="000000" w:themeColor="text1"/>
            <w:lang w:val="en-AU"/>
          </w:rPr>
          <w:t>Key achievements</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_Toc4941045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w:t>
        </w:r>
        <w:r w:rsidR="003826A2" w:rsidRPr="00B747D5">
          <w:rPr>
            <w:webHidden/>
            <w:color w:val="000000" w:themeColor="text1"/>
          </w:rPr>
          <w:fldChar w:fldCharType="end"/>
        </w:r>
      </w:hyperlink>
    </w:p>
    <w:p w14:paraId="3B5DBD13" w14:textId="77777777" w:rsidR="003826A2" w:rsidRPr="00B747D5" w:rsidRDefault="00000000">
      <w:pPr>
        <w:pStyle w:val="TOC2"/>
        <w:rPr>
          <w:rFonts w:ascii="Calibri" w:eastAsia="Times New Roman" w:hAnsi="Calibri"/>
          <w:color w:val="000000" w:themeColor="text1"/>
          <w:sz w:val="24"/>
          <w:szCs w:val="24"/>
          <w:lang w:eastAsia="en-US"/>
        </w:rPr>
      </w:pPr>
      <w:hyperlink w:anchor="_Toc4941046" w:history="1">
        <w:r w:rsidR="003826A2" w:rsidRPr="00B747D5">
          <w:rPr>
            <w:rStyle w:val="Hyperlink"/>
            <w:color w:val="000000" w:themeColor="text1"/>
          </w:rPr>
          <w:t>1.1</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Program Operations</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_Toc4941046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w:t>
        </w:r>
        <w:r w:rsidR="003826A2" w:rsidRPr="00B747D5">
          <w:rPr>
            <w:webHidden/>
            <w:color w:val="000000" w:themeColor="text1"/>
          </w:rPr>
          <w:fldChar w:fldCharType="end"/>
        </w:r>
      </w:hyperlink>
    </w:p>
    <w:p w14:paraId="162B4A23" w14:textId="77777777" w:rsidR="003826A2" w:rsidRPr="00B747D5" w:rsidRDefault="00000000">
      <w:pPr>
        <w:pStyle w:val="TOC2"/>
        <w:rPr>
          <w:rFonts w:ascii="Calibri" w:eastAsia="Times New Roman" w:hAnsi="Calibri"/>
          <w:color w:val="000000" w:themeColor="text1"/>
          <w:sz w:val="24"/>
          <w:szCs w:val="24"/>
          <w:lang w:eastAsia="en-US"/>
        </w:rPr>
      </w:pPr>
      <w:hyperlink w:anchor="_Toc4941047" w:history="1">
        <w:r w:rsidR="003826A2" w:rsidRPr="00B747D5">
          <w:rPr>
            <w:rStyle w:val="Hyperlink"/>
            <w:color w:val="000000" w:themeColor="text1"/>
          </w:rPr>
          <w:t>1.2</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Program Management</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_Toc4941047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3</w:t>
        </w:r>
        <w:r w:rsidR="003826A2" w:rsidRPr="00B747D5">
          <w:rPr>
            <w:webHidden/>
            <w:color w:val="000000" w:themeColor="text1"/>
          </w:rPr>
          <w:fldChar w:fldCharType="end"/>
        </w:r>
      </w:hyperlink>
    </w:p>
    <w:p w14:paraId="15C7D817" w14:textId="77777777" w:rsidR="003826A2" w:rsidRPr="00B747D5" w:rsidRDefault="00000000">
      <w:pPr>
        <w:pStyle w:val="TOC2"/>
        <w:rPr>
          <w:rFonts w:ascii="Calibri" w:eastAsia="Times New Roman" w:hAnsi="Calibri"/>
          <w:color w:val="000000" w:themeColor="text1"/>
          <w:sz w:val="24"/>
          <w:szCs w:val="24"/>
          <w:lang w:eastAsia="en-US"/>
        </w:rPr>
      </w:pPr>
      <w:hyperlink w:anchor="_Toc4941048" w:history="1">
        <w:r w:rsidR="003826A2" w:rsidRPr="00B747D5">
          <w:rPr>
            <w:rStyle w:val="Hyperlink"/>
            <w:color w:val="000000" w:themeColor="text1"/>
          </w:rPr>
          <w:t>1.3</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Inception Milestones</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_Toc4941048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10</w:t>
        </w:r>
        <w:r w:rsidR="003826A2" w:rsidRPr="00B747D5">
          <w:rPr>
            <w:webHidden/>
            <w:color w:val="000000" w:themeColor="text1"/>
          </w:rPr>
          <w:fldChar w:fldCharType="end"/>
        </w:r>
      </w:hyperlink>
    </w:p>
    <w:p w14:paraId="2EB9A6C0" w14:textId="77777777" w:rsidR="003826A2" w:rsidRPr="00B747D5" w:rsidRDefault="00000000">
      <w:pPr>
        <w:pStyle w:val="TOC2"/>
        <w:rPr>
          <w:rFonts w:ascii="Calibri" w:eastAsia="Times New Roman" w:hAnsi="Calibri"/>
          <w:color w:val="000000" w:themeColor="text1"/>
          <w:sz w:val="24"/>
          <w:szCs w:val="24"/>
          <w:lang w:eastAsia="en-US"/>
        </w:rPr>
      </w:pPr>
      <w:hyperlink w:anchor="_Toc4941049" w:history="1">
        <w:r w:rsidR="003826A2" w:rsidRPr="00B747D5">
          <w:rPr>
            <w:rStyle w:val="Hyperlink"/>
            <w:color w:val="000000" w:themeColor="text1"/>
          </w:rPr>
          <w:t>1.4</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Progress on Workstreams</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_Toc4941049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12</w:t>
        </w:r>
        <w:r w:rsidR="003826A2" w:rsidRPr="00B747D5">
          <w:rPr>
            <w:webHidden/>
            <w:color w:val="000000" w:themeColor="text1"/>
          </w:rPr>
          <w:fldChar w:fldCharType="end"/>
        </w:r>
      </w:hyperlink>
    </w:p>
    <w:p w14:paraId="233ED6AA" w14:textId="77777777" w:rsidR="003826A2" w:rsidRPr="00B747D5" w:rsidRDefault="00000000">
      <w:pPr>
        <w:pStyle w:val="TOC1"/>
        <w:tabs>
          <w:tab w:val="left" w:pos="482"/>
          <w:tab w:val="right" w:leader="dot" w:pos="9350"/>
        </w:tabs>
        <w:rPr>
          <w:rFonts w:ascii="Calibri" w:eastAsia="Times New Roman" w:hAnsi="Calibri"/>
          <w:b w:val="0"/>
          <w:color w:val="000000" w:themeColor="text1"/>
          <w:sz w:val="24"/>
          <w:szCs w:val="24"/>
          <w:lang w:eastAsia="en-US"/>
        </w:rPr>
      </w:pPr>
      <w:hyperlink w:anchor="_Toc4941050" w:history="1">
        <w:r w:rsidR="003826A2" w:rsidRPr="00B747D5">
          <w:rPr>
            <w:rStyle w:val="Hyperlink"/>
            <w:color w:val="000000" w:themeColor="text1"/>
          </w:rPr>
          <w:t>2</w:t>
        </w:r>
        <w:r w:rsidR="003826A2" w:rsidRPr="00B747D5">
          <w:rPr>
            <w:rFonts w:ascii="Calibri" w:eastAsia="Times New Roman" w:hAnsi="Calibri"/>
            <w:b w:val="0"/>
            <w:color w:val="000000" w:themeColor="text1"/>
            <w:sz w:val="24"/>
            <w:szCs w:val="24"/>
            <w:lang w:eastAsia="en-US"/>
          </w:rPr>
          <w:tab/>
        </w:r>
        <w:r w:rsidR="003826A2" w:rsidRPr="00B747D5">
          <w:rPr>
            <w:rStyle w:val="Hyperlink"/>
            <w:color w:val="000000" w:themeColor="text1"/>
            <w:lang w:val="en-AU"/>
          </w:rPr>
          <w:t>Learning and Adaptation</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_Toc4941050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17</w:t>
        </w:r>
        <w:r w:rsidR="003826A2" w:rsidRPr="00B747D5">
          <w:rPr>
            <w:webHidden/>
            <w:color w:val="000000" w:themeColor="text1"/>
          </w:rPr>
          <w:fldChar w:fldCharType="end"/>
        </w:r>
      </w:hyperlink>
    </w:p>
    <w:p w14:paraId="3CBDF31A" w14:textId="77777777" w:rsidR="003826A2" w:rsidRPr="00B747D5" w:rsidRDefault="00000000">
      <w:pPr>
        <w:pStyle w:val="TOC2"/>
        <w:rPr>
          <w:rFonts w:ascii="Calibri" w:eastAsia="Times New Roman" w:hAnsi="Calibri"/>
          <w:color w:val="000000" w:themeColor="text1"/>
          <w:sz w:val="24"/>
          <w:szCs w:val="24"/>
          <w:lang w:eastAsia="en-US"/>
        </w:rPr>
      </w:pPr>
      <w:hyperlink w:anchor="_Toc4941051" w:history="1">
        <w:r w:rsidR="003826A2" w:rsidRPr="00B747D5">
          <w:rPr>
            <w:rStyle w:val="Hyperlink"/>
            <w:color w:val="000000" w:themeColor="text1"/>
          </w:rPr>
          <w:t>2.1</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Emerging Issues / Risks and Solutions</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_Toc4941051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17</w:t>
        </w:r>
        <w:r w:rsidR="003826A2" w:rsidRPr="00B747D5">
          <w:rPr>
            <w:webHidden/>
            <w:color w:val="000000" w:themeColor="text1"/>
          </w:rPr>
          <w:fldChar w:fldCharType="end"/>
        </w:r>
      </w:hyperlink>
    </w:p>
    <w:p w14:paraId="5E2400E3" w14:textId="77777777" w:rsidR="003826A2" w:rsidRPr="00B747D5" w:rsidRDefault="00000000">
      <w:pPr>
        <w:pStyle w:val="TOC2"/>
        <w:rPr>
          <w:rFonts w:ascii="Calibri" w:eastAsia="Times New Roman" w:hAnsi="Calibri"/>
          <w:color w:val="000000" w:themeColor="text1"/>
          <w:sz w:val="24"/>
          <w:szCs w:val="24"/>
          <w:lang w:eastAsia="en-US"/>
        </w:rPr>
      </w:pPr>
      <w:hyperlink w:anchor="_Toc4941052" w:history="1">
        <w:r w:rsidR="003826A2" w:rsidRPr="00B747D5">
          <w:rPr>
            <w:rStyle w:val="Hyperlink"/>
            <w:color w:val="000000" w:themeColor="text1"/>
          </w:rPr>
          <w:t>2.2</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Lessons Learned</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_Toc4941052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18</w:t>
        </w:r>
        <w:r w:rsidR="003826A2" w:rsidRPr="00B747D5">
          <w:rPr>
            <w:webHidden/>
            <w:color w:val="000000" w:themeColor="text1"/>
          </w:rPr>
          <w:fldChar w:fldCharType="end"/>
        </w:r>
      </w:hyperlink>
    </w:p>
    <w:p w14:paraId="2642F981" w14:textId="77777777" w:rsidR="003826A2" w:rsidRPr="00B747D5" w:rsidRDefault="00000000">
      <w:pPr>
        <w:pStyle w:val="TOC2"/>
        <w:rPr>
          <w:rFonts w:ascii="Calibri" w:eastAsia="Times New Roman" w:hAnsi="Calibri"/>
          <w:color w:val="000000" w:themeColor="text1"/>
          <w:sz w:val="24"/>
          <w:szCs w:val="24"/>
          <w:lang w:eastAsia="en-US"/>
        </w:rPr>
      </w:pPr>
      <w:hyperlink w:anchor="_Toc4941053" w:history="1">
        <w:r w:rsidR="003826A2" w:rsidRPr="00B747D5">
          <w:rPr>
            <w:rStyle w:val="Hyperlink"/>
            <w:color w:val="000000" w:themeColor="text1"/>
          </w:rPr>
          <w:t>2.3</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Limitations</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_Toc4941053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18</w:t>
        </w:r>
        <w:r w:rsidR="003826A2" w:rsidRPr="00B747D5">
          <w:rPr>
            <w:webHidden/>
            <w:color w:val="000000" w:themeColor="text1"/>
          </w:rPr>
          <w:fldChar w:fldCharType="end"/>
        </w:r>
      </w:hyperlink>
    </w:p>
    <w:p w14:paraId="726A990F" w14:textId="77777777" w:rsidR="003826A2" w:rsidRPr="00B747D5" w:rsidRDefault="00000000">
      <w:pPr>
        <w:pStyle w:val="TOC1"/>
        <w:tabs>
          <w:tab w:val="left" w:pos="482"/>
          <w:tab w:val="right" w:leader="dot" w:pos="9350"/>
        </w:tabs>
        <w:rPr>
          <w:rFonts w:ascii="Calibri" w:eastAsia="Times New Roman" w:hAnsi="Calibri"/>
          <w:b w:val="0"/>
          <w:color w:val="000000" w:themeColor="text1"/>
          <w:sz w:val="24"/>
          <w:szCs w:val="24"/>
          <w:lang w:eastAsia="en-US"/>
        </w:rPr>
      </w:pPr>
      <w:hyperlink w:anchor="_Toc4941054" w:history="1">
        <w:r w:rsidR="003826A2" w:rsidRPr="00B747D5">
          <w:rPr>
            <w:rStyle w:val="Hyperlink"/>
            <w:color w:val="000000" w:themeColor="text1"/>
          </w:rPr>
          <w:t>3</w:t>
        </w:r>
        <w:r w:rsidR="003826A2" w:rsidRPr="00B747D5">
          <w:rPr>
            <w:rFonts w:ascii="Calibri" w:eastAsia="Times New Roman" w:hAnsi="Calibri"/>
            <w:b w:val="0"/>
            <w:color w:val="000000" w:themeColor="text1"/>
            <w:sz w:val="24"/>
            <w:szCs w:val="24"/>
            <w:lang w:eastAsia="en-US"/>
          </w:rPr>
          <w:tab/>
        </w:r>
        <w:r w:rsidR="003826A2" w:rsidRPr="00B747D5">
          <w:rPr>
            <w:rStyle w:val="Hyperlink"/>
            <w:color w:val="000000" w:themeColor="text1"/>
            <w:lang w:val="en-AU"/>
          </w:rPr>
          <w:t>Looking forward</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_Toc4941054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19</w:t>
        </w:r>
        <w:r w:rsidR="003826A2" w:rsidRPr="00B747D5">
          <w:rPr>
            <w:webHidden/>
            <w:color w:val="000000" w:themeColor="text1"/>
          </w:rPr>
          <w:fldChar w:fldCharType="end"/>
        </w:r>
      </w:hyperlink>
    </w:p>
    <w:p w14:paraId="7E7ED46C" w14:textId="77777777" w:rsidR="003826A2" w:rsidRPr="00B747D5" w:rsidRDefault="00000000">
      <w:pPr>
        <w:pStyle w:val="TOC2"/>
        <w:rPr>
          <w:rFonts w:ascii="Calibri" w:eastAsia="Times New Roman" w:hAnsi="Calibri"/>
          <w:color w:val="000000" w:themeColor="text1"/>
          <w:sz w:val="24"/>
          <w:szCs w:val="24"/>
          <w:lang w:eastAsia="en-US"/>
        </w:rPr>
      </w:pPr>
      <w:hyperlink w:anchor="_Toc4941055" w:history="1">
        <w:r w:rsidR="005C2963" w:rsidRPr="00B747D5">
          <w:rPr>
            <w:rStyle w:val="Hyperlink"/>
            <w:color w:val="000000" w:themeColor="text1"/>
          </w:rPr>
          <w:t>3</w:t>
        </w:r>
        <w:r w:rsidR="003826A2" w:rsidRPr="00B747D5">
          <w:rPr>
            <w:rStyle w:val="Hyperlink"/>
            <w:color w:val="000000" w:themeColor="text1"/>
          </w:rPr>
          <w:t>.1</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Updates</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_Toc4941055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19</w:t>
        </w:r>
        <w:r w:rsidR="003826A2" w:rsidRPr="00B747D5">
          <w:rPr>
            <w:webHidden/>
            <w:color w:val="000000" w:themeColor="text1"/>
          </w:rPr>
          <w:fldChar w:fldCharType="end"/>
        </w:r>
      </w:hyperlink>
    </w:p>
    <w:p w14:paraId="62A83CBA" w14:textId="77777777" w:rsidR="003826A2" w:rsidRPr="00B747D5" w:rsidRDefault="00000000">
      <w:pPr>
        <w:pStyle w:val="TOC2"/>
        <w:rPr>
          <w:rFonts w:ascii="Calibri" w:eastAsia="Times New Roman" w:hAnsi="Calibri"/>
          <w:color w:val="000000" w:themeColor="text1"/>
          <w:sz w:val="24"/>
          <w:szCs w:val="24"/>
          <w:lang w:eastAsia="en-US"/>
        </w:rPr>
      </w:pPr>
      <w:hyperlink w:anchor="_Toc4941056" w:history="1">
        <w:r w:rsidR="005C2963" w:rsidRPr="00B747D5">
          <w:rPr>
            <w:rStyle w:val="Hyperlink"/>
            <w:color w:val="000000" w:themeColor="text1"/>
          </w:rPr>
          <w:t>3</w:t>
        </w:r>
        <w:r w:rsidR="003826A2" w:rsidRPr="00B747D5">
          <w:rPr>
            <w:rStyle w:val="Hyperlink"/>
            <w:color w:val="000000" w:themeColor="text1"/>
          </w:rPr>
          <w:t>.2</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Activities for the Period April -June 2019</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_Toc4941056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19</w:t>
        </w:r>
        <w:r w:rsidR="003826A2" w:rsidRPr="00B747D5">
          <w:rPr>
            <w:webHidden/>
            <w:color w:val="000000" w:themeColor="text1"/>
          </w:rPr>
          <w:fldChar w:fldCharType="end"/>
        </w:r>
      </w:hyperlink>
    </w:p>
    <w:p w14:paraId="6B2E9165" w14:textId="77777777" w:rsidR="003826A2" w:rsidRPr="00B747D5" w:rsidRDefault="00000000">
      <w:pPr>
        <w:pStyle w:val="TOC2"/>
        <w:rPr>
          <w:rFonts w:ascii="Calibri" w:eastAsia="Times New Roman" w:hAnsi="Calibri"/>
          <w:color w:val="000000" w:themeColor="text1"/>
          <w:sz w:val="24"/>
          <w:szCs w:val="24"/>
          <w:lang w:eastAsia="en-US"/>
        </w:rPr>
      </w:pPr>
      <w:hyperlink w:anchor="_Toc4941057" w:history="1">
        <w:r w:rsidR="005C2963" w:rsidRPr="00B747D5">
          <w:rPr>
            <w:rStyle w:val="Hyperlink"/>
            <w:color w:val="000000" w:themeColor="text1"/>
          </w:rPr>
          <w:t>3</w:t>
        </w:r>
        <w:r w:rsidR="003826A2" w:rsidRPr="00B747D5">
          <w:rPr>
            <w:rStyle w:val="Hyperlink"/>
            <w:color w:val="000000" w:themeColor="text1"/>
          </w:rPr>
          <w:t>.3</w:t>
        </w:r>
        <w:r w:rsidR="003826A2" w:rsidRPr="00B747D5">
          <w:rPr>
            <w:rFonts w:ascii="Calibri" w:eastAsia="Times New Roman" w:hAnsi="Calibri"/>
            <w:color w:val="000000" w:themeColor="text1"/>
            <w:sz w:val="24"/>
            <w:szCs w:val="24"/>
            <w:lang w:eastAsia="en-US"/>
          </w:rPr>
          <w:tab/>
        </w:r>
        <w:r w:rsidR="003826A2" w:rsidRPr="00B747D5">
          <w:rPr>
            <w:rStyle w:val="Hyperlink"/>
            <w:color w:val="000000" w:themeColor="text1"/>
          </w:rPr>
          <w:t>Opportunities Related to the Future Delivery of the Program</w:t>
        </w:r>
        <w:r w:rsidR="003826A2" w:rsidRPr="00B747D5">
          <w:rPr>
            <w:webHidden/>
            <w:color w:val="000000" w:themeColor="text1"/>
          </w:rPr>
          <w:tab/>
        </w:r>
        <w:r w:rsidR="003826A2" w:rsidRPr="00B747D5">
          <w:rPr>
            <w:webHidden/>
            <w:color w:val="000000" w:themeColor="text1"/>
          </w:rPr>
          <w:fldChar w:fldCharType="begin"/>
        </w:r>
        <w:r w:rsidR="003826A2" w:rsidRPr="00B747D5">
          <w:rPr>
            <w:webHidden/>
            <w:color w:val="000000" w:themeColor="text1"/>
          </w:rPr>
          <w:instrText xml:space="preserve"> PAGEREF _Toc4941057 \h </w:instrText>
        </w:r>
        <w:r w:rsidR="003826A2" w:rsidRPr="00B747D5">
          <w:rPr>
            <w:webHidden/>
            <w:color w:val="000000" w:themeColor="text1"/>
          </w:rPr>
        </w:r>
        <w:r w:rsidR="003826A2" w:rsidRPr="00B747D5">
          <w:rPr>
            <w:webHidden/>
            <w:color w:val="000000" w:themeColor="text1"/>
          </w:rPr>
          <w:fldChar w:fldCharType="separate"/>
        </w:r>
        <w:r w:rsidR="005C2963" w:rsidRPr="00B747D5">
          <w:rPr>
            <w:webHidden/>
            <w:color w:val="000000" w:themeColor="text1"/>
          </w:rPr>
          <w:t>19</w:t>
        </w:r>
        <w:r w:rsidR="003826A2" w:rsidRPr="00B747D5">
          <w:rPr>
            <w:webHidden/>
            <w:color w:val="000000" w:themeColor="text1"/>
          </w:rPr>
          <w:fldChar w:fldCharType="end"/>
        </w:r>
      </w:hyperlink>
    </w:p>
    <w:p w14:paraId="748CCA1F" w14:textId="77777777" w:rsidR="008530A4" w:rsidRPr="00B747D5" w:rsidRDefault="00E5608E" w:rsidP="005D5E51">
      <w:pPr>
        <w:spacing w:line="360" w:lineRule="auto"/>
        <w:rPr>
          <w:rFonts w:cs="Arial"/>
          <w:color w:val="000000" w:themeColor="text1"/>
          <w:lang w:val="en-AU"/>
        </w:rPr>
      </w:pPr>
      <w:r w:rsidRPr="00B747D5">
        <w:rPr>
          <w:rFonts w:cs="Arial"/>
          <w:color w:val="000000" w:themeColor="text1"/>
          <w:lang w:val="en-AU"/>
        </w:rPr>
        <w:fldChar w:fldCharType="end"/>
      </w:r>
    </w:p>
    <w:p w14:paraId="5832FFF8" w14:textId="77777777" w:rsidR="00001FD6" w:rsidRPr="00B747D5" w:rsidRDefault="00001FD6" w:rsidP="005D5E51">
      <w:pPr>
        <w:pStyle w:val="Title"/>
        <w:rPr>
          <w:color w:val="000000" w:themeColor="text1"/>
          <w:lang w:val="en-AU"/>
        </w:rPr>
      </w:pPr>
      <w:bookmarkStart w:id="1" w:name="_Hlk3620541"/>
    </w:p>
    <w:p w14:paraId="3792BEE9" w14:textId="77777777" w:rsidR="008530A4" w:rsidRPr="00B747D5" w:rsidRDefault="00DE6A3A" w:rsidP="005D5E51">
      <w:pPr>
        <w:pStyle w:val="Title"/>
        <w:rPr>
          <w:color w:val="000000" w:themeColor="text1"/>
          <w:lang w:val="en-AU"/>
        </w:rPr>
      </w:pPr>
      <w:r w:rsidRPr="00B747D5">
        <w:rPr>
          <w:color w:val="000000" w:themeColor="text1"/>
          <w:lang w:val="en-AU"/>
        </w:rPr>
        <w:t xml:space="preserve">List of </w:t>
      </w:r>
      <w:r w:rsidR="00DF2F98" w:rsidRPr="00B747D5">
        <w:rPr>
          <w:color w:val="000000" w:themeColor="text1"/>
          <w:lang w:val="en-AU"/>
        </w:rPr>
        <w:t>Annexes</w:t>
      </w:r>
    </w:p>
    <w:p w14:paraId="13B2C71D" w14:textId="77777777" w:rsidR="00355F83" w:rsidRPr="00B747D5" w:rsidRDefault="00355F83" w:rsidP="00DE6A3A">
      <w:pPr>
        <w:tabs>
          <w:tab w:val="right" w:leader="dot" w:pos="9350"/>
        </w:tabs>
        <w:spacing w:before="40" w:after="40"/>
        <w:jc w:val="both"/>
        <w:rPr>
          <w:rFonts w:ascii="Arial Bold" w:hAnsi="Arial Bold"/>
          <w:noProof/>
          <w:color w:val="000000" w:themeColor="text1"/>
        </w:rPr>
      </w:pPr>
      <w:r w:rsidRPr="00B747D5">
        <w:rPr>
          <w:rFonts w:ascii="Arial Bold" w:hAnsi="Arial Bold"/>
          <w:noProof/>
          <w:color w:val="000000" w:themeColor="text1"/>
        </w:rPr>
        <w:t>ANNEX 1: Budget Status and Forecast</w:t>
      </w:r>
    </w:p>
    <w:p w14:paraId="4C8D6E8A" w14:textId="77777777" w:rsidR="00DE6A3A" w:rsidRPr="00B747D5" w:rsidRDefault="00DE6A3A" w:rsidP="00DE6A3A">
      <w:pPr>
        <w:tabs>
          <w:tab w:val="right" w:leader="dot" w:pos="9350"/>
        </w:tabs>
        <w:spacing w:before="40" w:after="40"/>
        <w:jc w:val="both"/>
        <w:rPr>
          <w:rFonts w:ascii="Calibri" w:eastAsia="Times New Roman" w:hAnsi="Calibri"/>
          <w:noProof/>
          <w:color w:val="000000" w:themeColor="text1"/>
          <w:sz w:val="24"/>
          <w:szCs w:val="24"/>
          <w:lang w:eastAsia="en-US"/>
        </w:rPr>
      </w:pPr>
      <w:r w:rsidRPr="00B747D5">
        <w:rPr>
          <w:rFonts w:ascii="Arial Bold" w:hAnsi="Arial Bold"/>
          <w:noProof/>
          <w:color w:val="000000" w:themeColor="text1"/>
        </w:rPr>
        <w:t xml:space="preserve">ANNEX 2: Updated Risk </w:t>
      </w:r>
      <w:r w:rsidRPr="00B747D5">
        <w:rPr>
          <w:rFonts w:ascii="Arial Bold" w:hAnsi="Arial Bold"/>
          <w:noProof/>
          <w:color w:val="000000" w:themeColor="text1"/>
          <w:lang w:val="en-US"/>
        </w:rPr>
        <w:t>M</w:t>
      </w:r>
      <w:r w:rsidRPr="00B747D5">
        <w:rPr>
          <w:rFonts w:ascii="Arial Bold" w:hAnsi="Arial Bold"/>
          <w:noProof/>
          <w:color w:val="000000" w:themeColor="text1"/>
        </w:rPr>
        <w:t>atrix</w:t>
      </w:r>
    </w:p>
    <w:p w14:paraId="68D67727" w14:textId="77777777" w:rsidR="00DE6A3A" w:rsidRPr="00B747D5" w:rsidRDefault="00DE6A3A" w:rsidP="00DE6A3A">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r w:rsidRPr="00B747D5">
        <w:rPr>
          <w:noProof/>
          <w:color w:val="000000" w:themeColor="text1"/>
        </w:rPr>
        <w:t>Appendix A: Risk Matrix Descriptors</w:t>
      </w:r>
    </w:p>
    <w:p w14:paraId="06A5F6E7" w14:textId="77777777" w:rsidR="00DE6A3A" w:rsidRPr="00B747D5" w:rsidRDefault="00DE6A3A" w:rsidP="00DE6A3A">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r w:rsidRPr="00B747D5">
        <w:rPr>
          <w:noProof/>
          <w:color w:val="000000" w:themeColor="text1"/>
        </w:rPr>
        <w:t>Appendix B: Risk Matrix</w:t>
      </w:r>
    </w:p>
    <w:p w14:paraId="27FDA654" w14:textId="77777777" w:rsidR="00DE6A3A" w:rsidRPr="00B747D5" w:rsidRDefault="00DE6A3A" w:rsidP="00DE6A3A">
      <w:pPr>
        <w:tabs>
          <w:tab w:val="right" w:leader="dot" w:pos="9350"/>
        </w:tabs>
        <w:spacing w:before="40" w:after="40"/>
        <w:jc w:val="both"/>
        <w:rPr>
          <w:rFonts w:ascii="Calibri" w:eastAsia="Times New Roman" w:hAnsi="Calibri"/>
          <w:noProof/>
          <w:color w:val="000000" w:themeColor="text1"/>
          <w:sz w:val="24"/>
          <w:szCs w:val="24"/>
          <w:lang w:eastAsia="en-US"/>
        </w:rPr>
      </w:pPr>
      <w:r w:rsidRPr="00B747D5">
        <w:rPr>
          <w:rFonts w:ascii="Arial Bold" w:hAnsi="Arial Bold"/>
          <w:noProof/>
          <w:color w:val="000000" w:themeColor="text1"/>
        </w:rPr>
        <w:t xml:space="preserve">ANNEX 3: </w:t>
      </w:r>
      <w:r w:rsidRPr="00B747D5">
        <w:rPr>
          <w:rFonts w:ascii="Arial Bold" w:hAnsi="Arial Bold"/>
          <w:noProof/>
          <w:color w:val="000000" w:themeColor="text1"/>
          <w:lang w:val="en-US"/>
        </w:rPr>
        <w:t>U</w:t>
      </w:r>
      <w:r w:rsidRPr="00B747D5">
        <w:rPr>
          <w:rFonts w:ascii="Arial Bold" w:hAnsi="Arial Bold"/>
          <w:noProof/>
          <w:color w:val="000000" w:themeColor="text1"/>
        </w:rPr>
        <w:t xml:space="preserve">pdated </w:t>
      </w:r>
      <w:r w:rsidRPr="00B747D5">
        <w:rPr>
          <w:rFonts w:ascii="Arial Bold" w:hAnsi="Arial Bold"/>
          <w:noProof/>
          <w:color w:val="000000" w:themeColor="text1"/>
          <w:lang w:val="en-US"/>
        </w:rPr>
        <w:t>O</w:t>
      </w:r>
      <w:r w:rsidRPr="00B747D5">
        <w:rPr>
          <w:rFonts w:ascii="Arial Bold" w:hAnsi="Arial Bold"/>
          <w:noProof/>
          <w:color w:val="000000" w:themeColor="text1"/>
        </w:rPr>
        <w:t xml:space="preserve">rganisational </w:t>
      </w:r>
      <w:r w:rsidRPr="00B747D5">
        <w:rPr>
          <w:rFonts w:ascii="Arial Bold" w:hAnsi="Arial Bold"/>
          <w:noProof/>
          <w:color w:val="000000" w:themeColor="text1"/>
          <w:lang w:val="en-US"/>
        </w:rPr>
        <w:t>C</w:t>
      </w:r>
      <w:r w:rsidRPr="00B747D5">
        <w:rPr>
          <w:rFonts w:ascii="Arial Bold" w:hAnsi="Arial Bold"/>
          <w:noProof/>
          <w:color w:val="000000" w:themeColor="text1"/>
        </w:rPr>
        <w:t>hart</w:t>
      </w:r>
    </w:p>
    <w:p w14:paraId="48E2B703" w14:textId="77777777" w:rsidR="00DE6A3A" w:rsidRPr="00B747D5" w:rsidRDefault="00DE6A3A" w:rsidP="00DE6A3A">
      <w:pPr>
        <w:tabs>
          <w:tab w:val="right" w:leader="dot" w:pos="9350"/>
        </w:tabs>
        <w:spacing w:before="40" w:after="40"/>
        <w:jc w:val="both"/>
        <w:rPr>
          <w:rFonts w:ascii="Calibri" w:eastAsia="Times New Roman" w:hAnsi="Calibri"/>
          <w:noProof/>
          <w:color w:val="000000" w:themeColor="text1"/>
          <w:sz w:val="24"/>
          <w:szCs w:val="24"/>
          <w:lang w:eastAsia="en-US"/>
        </w:rPr>
      </w:pPr>
      <w:r w:rsidRPr="00B747D5">
        <w:rPr>
          <w:rFonts w:ascii="Arial Bold" w:hAnsi="Arial Bold"/>
          <w:noProof/>
          <w:color w:val="000000" w:themeColor="text1"/>
        </w:rPr>
        <w:t>ANNEX 4: Approved Program Logic</w:t>
      </w:r>
    </w:p>
    <w:p w14:paraId="3C93C768" w14:textId="77777777" w:rsidR="00DE6A3A" w:rsidRPr="00B747D5" w:rsidRDefault="00DE6A3A" w:rsidP="00DE6A3A">
      <w:pPr>
        <w:tabs>
          <w:tab w:val="right" w:leader="dot" w:pos="9350"/>
        </w:tabs>
        <w:spacing w:before="40" w:after="40"/>
        <w:jc w:val="both"/>
        <w:rPr>
          <w:rFonts w:ascii="Calibri" w:eastAsia="Times New Roman" w:hAnsi="Calibri"/>
          <w:noProof/>
          <w:color w:val="000000" w:themeColor="text1"/>
          <w:sz w:val="24"/>
          <w:szCs w:val="24"/>
          <w:lang w:eastAsia="en-US"/>
        </w:rPr>
      </w:pPr>
      <w:r w:rsidRPr="00B747D5">
        <w:rPr>
          <w:rFonts w:ascii="Arial Bold" w:hAnsi="Arial Bold"/>
          <w:noProof/>
          <w:color w:val="000000" w:themeColor="text1"/>
          <w:lang w:val="en-US"/>
        </w:rPr>
        <w:t xml:space="preserve">ANNEX </w:t>
      </w:r>
      <w:r w:rsidRPr="00B747D5">
        <w:rPr>
          <w:rFonts w:ascii="Arial Bold" w:hAnsi="Arial Bold"/>
          <w:noProof/>
          <w:color w:val="000000" w:themeColor="text1"/>
        </w:rPr>
        <w:t xml:space="preserve">5: </w:t>
      </w:r>
      <w:r w:rsidRPr="00B747D5">
        <w:rPr>
          <w:rFonts w:ascii="Arial Bold" w:hAnsi="Arial Bold"/>
          <w:noProof/>
          <w:color w:val="000000" w:themeColor="text1"/>
          <w:lang w:val="en-US"/>
        </w:rPr>
        <w:t>A</w:t>
      </w:r>
      <w:r w:rsidRPr="00B747D5">
        <w:rPr>
          <w:rFonts w:ascii="Arial Bold" w:hAnsi="Arial Bold"/>
          <w:noProof/>
          <w:color w:val="000000" w:themeColor="text1"/>
        </w:rPr>
        <w:t xml:space="preserve">pproved </w:t>
      </w:r>
      <w:r w:rsidRPr="00B747D5">
        <w:rPr>
          <w:rFonts w:ascii="Arial Bold" w:hAnsi="Arial Bold"/>
          <w:noProof/>
          <w:color w:val="000000" w:themeColor="text1"/>
          <w:lang w:val="en-US"/>
        </w:rPr>
        <w:t>T</w:t>
      </w:r>
      <w:r w:rsidRPr="00B747D5">
        <w:rPr>
          <w:rFonts w:ascii="Arial Bold" w:hAnsi="Arial Bold"/>
          <w:noProof/>
          <w:color w:val="000000" w:themeColor="text1"/>
        </w:rPr>
        <w:t xml:space="preserve">hematic </w:t>
      </w:r>
      <w:r w:rsidRPr="00B747D5">
        <w:rPr>
          <w:rFonts w:ascii="Arial Bold" w:hAnsi="Arial Bold"/>
          <w:noProof/>
          <w:color w:val="000000" w:themeColor="text1"/>
          <w:lang w:val="en-US"/>
        </w:rPr>
        <w:t>F</w:t>
      </w:r>
      <w:r w:rsidRPr="00B747D5">
        <w:rPr>
          <w:rFonts w:ascii="Arial Bold" w:hAnsi="Arial Bold"/>
          <w:noProof/>
          <w:color w:val="000000" w:themeColor="text1"/>
        </w:rPr>
        <w:t xml:space="preserve">ocus and </w:t>
      </w:r>
      <w:r w:rsidRPr="00B747D5">
        <w:rPr>
          <w:rFonts w:ascii="Arial Bold" w:hAnsi="Arial Bold"/>
          <w:noProof/>
          <w:color w:val="000000" w:themeColor="text1"/>
          <w:lang w:val="en-US"/>
        </w:rPr>
        <w:t>P</w:t>
      </w:r>
      <w:r w:rsidRPr="00B747D5">
        <w:rPr>
          <w:rFonts w:ascii="Arial Bold" w:hAnsi="Arial Bold"/>
          <w:noProof/>
          <w:color w:val="000000" w:themeColor="text1"/>
        </w:rPr>
        <w:t xml:space="preserve">riority </w:t>
      </w:r>
      <w:r w:rsidRPr="00B747D5">
        <w:rPr>
          <w:rFonts w:ascii="Arial Bold" w:hAnsi="Arial Bold"/>
          <w:noProof/>
          <w:color w:val="000000" w:themeColor="text1"/>
          <w:lang w:val="en-US"/>
        </w:rPr>
        <w:t>P</w:t>
      </w:r>
      <w:r w:rsidRPr="00B747D5">
        <w:rPr>
          <w:rFonts w:ascii="Arial Bold" w:hAnsi="Arial Bold"/>
          <w:noProof/>
          <w:color w:val="000000" w:themeColor="text1"/>
        </w:rPr>
        <w:t>rovinces</w:t>
      </w:r>
    </w:p>
    <w:p w14:paraId="0C55A80B" w14:textId="77777777" w:rsidR="00DE6A3A" w:rsidRPr="00B747D5" w:rsidRDefault="00DE6A3A" w:rsidP="00DE6A3A">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r w:rsidRPr="00B747D5">
        <w:rPr>
          <w:noProof/>
          <w:color w:val="000000" w:themeColor="text1"/>
        </w:rPr>
        <w:t>Appendix A: Geographic Focus</w:t>
      </w:r>
    </w:p>
    <w:p w14:paraId="4D1C5782" w14:textId="77777777" w:rsidR="00DE6A3A" w:rsidRPr="00B747D5" w:rsidRDefault="00DE6A3A" w:rsidP="00DE6A3A">
      <w:pPr>
        <w:tabs>
          <w:tab w:val="right" w:leader="dot" w:pos="9350"/>
        </w:tabs>
        <w:spacing w:before="40" w:after="40"/>
        <w:jc w:val="both"/>
        <w:rPr>
          <w:rFonts w:ascii="Calibri" w:eastAsia="Times New Roman" w:hAnsi="Calibri"/>
          <w:noProof/>
          <w:color w:val="000000" w:themeColor="text1"/>
          <w:sz w:val="24"/>
          <w:szCs w:val="24"/>
          <w:lang w:eastAsia="en-US"/>
        </w:rPr>
      </w:pPr>
      <w:r w:rsidRPr="00B747D5">
        <w:rPr>
          <w:rFonts w:ascii="Arial Bold" w:hAnsi="Arial Bold"/>
          <w:noProof/>
          <w:color w:val="000000" w:themeColor="text1"/>
        </w:rPr>
        <w:t xml:space="preserve">ANNEX 6: </w:t>
      </w:r>
      <w:r w:rsidRPr="00B747D5">
        <w:rPr>
          <w:rFonts w:ascii="Arial Bold" w:hAnsi="Arial Bold"/>
          <w:noProof/>
          <w:color w:val="000000" w:themeColor="text1"/>
          <w:lang w:val="en-US"/>
        </w:rPr>
        <w:t>A</w:t>
      </w:r>
      <w:r w:rsidRPr="00B747D5">
        <w:rPr>
          <w:rFonts w:ascii="Arial Bold" w:hAnsi="Arial Bold"/>
          <w:noProof/>
          <w:color w:val="000000" w:themeColor="text1"/>
        </w:rPr>
        <w:t xml:space="preserve">pproved </w:t>
      </w:r>
      <w:r w:rsidRPr="00B747D5">
        <w:rPr>
          <w:rFonts w:ascii="Arial Bold" w:hAnsi="Arial Bold"/>
          <w:noProof/>
          <w:color w:val="000000" w:themeColor="text1"/>
          <w:lang w:val="en-US"/>
        </w:rPr>
        <w:t>CIM</w:t>
      </w:r>
      <w:r w:rsidRPr="00B747D5">
        <w:rPr>
          <w:rFonts w:ascii="Arial Bold" w:hAnsi="Arial Bold"/>
          <w:noProof/>
          <w:color w:val="000000" w:themeColor="text1"/>
        </w:rPr>
        <w:t xml:space="preserve"> </w:t>
      </w:r>
      <w:r w:rsidRPr="00B747D5">
        <w:rPr>
          <w:rFonts w:ascii="Arial Bold" w:hAnsi="Arial Bold"/>
          <w:noProof/>
          <w:color w:val="000000" w:themeColor="text1"/>
          <w:lang w:val="en-US"/>
        </w:rPr>
        <w:t>A</w:t>
      </w:r>
      <w:r w:rsidRPr="00B747D5">
        <w:rPr>
          <w:rFonts w:ascii="Arial Bold" w:hAnsi="Arial Bold"/>
          <w:noProof/>
          <w:color w:val="000000" w:themeColor="text1"/>
        </w:rPr>
        <w:t xml:space="preserve">ssessment </w:t>
      </w:r>
      <w:r w:rsidRPr="00B747D5">
        <w:rPr>
          <w:rFonts w:ascii="Arial Bold" w:hAnsi="Arial Bold"/>
          <w:noProof/>
          <w:color w:val="000000" w:themeColor="text1"/>
          <w:lang w:val="en-US"/>
        </w:rPr>
        <w:t>C</w:t>
      </w:r>
      <w:r w:rsidRPr="00B747D5">
        <w:rPr>
          <w:rFonts w:ascii="Arial Bold" w:hAnsi="Arial Bold"/>
          <w:noProof/>
          <w:color w:val="000000" w:themeColor="text1"/>
        </w:rPr>
        <w:t>riteria</w:t>
      </w:r>
    </w:p>
    <w:p w14:paraId="5355E1D4" w14:textId="77777777" w:rsidR="00DE6A3A" w:rsidRPr="00B747D5" w:rsidRDefault="00000000" w:rsidP="00DE6A3A">
      <w:pPr>
        <w:tabs>
          <w:tab w:val="right" w:leader="dot" w:pos="9350"/>
        </w:tabs>
        <w:spacing w:before="40" w:after="40"/>
        <w:jc w:val="both"/>
        <w:rPr>
          <w:rFonts w:ascii="Calibri" w:eastAsia="Times New Roman" w:hAnsi="Calibri"/>
          <w:noProof/>
          <w:color w:val="000000" w:themeColor="text1"/>
          <w:sz w:val="24"/>
          <w:szCs w:val="24"/>
          <w:lang w:eastAsia="en-US"/>
        </w:rPr>
      </w:pPr>
      <w:hyperlink w:anchor="_Toc4940030" w:history="1">
        <w:r w:rsidR="00DE6A3A" w:rsidRPr="00B747D5">
          <w:rPr>
            <w:rFonts w:ascii="Arial Bold" w:hAnsi="Arial Bold"/>
            <w:noProof/>
            <w:color w:val="000000" w:themeColor="text1"/>
          </w:rPr>
          <w:t>ANNEX 7: Proposed Annual Workplan Template</w:t>
        </w:r>
      </w:hyperlink>
    </w:p>
    <w:p w14:paraId="20C5666C" w14:textId="77777777" w:rsidR="00DE6A3A" w:rsidRPr="00B747D5" w:rsidRDefault="00000000" w:rsidP="00DE6A3A">
      <w:pPr>
        <w:tabs>
          <w:tab w:val="right" w:leader="dot" w:pos="9350"/>
        </w:tabs>
        <w:spacing w:before="40" w:after="40"/>
        <w:jc w:val="both"/>
        <w:rPr>
          <w:rFonts w:ascii="Calibri" w:eastAsia="Times New Roman" w:hAnsi="Calibri"/>
          <w:noProof/>
          <w:color w:val="000000" w:themeColor="text1"/>
          <w:sz w:val="24"/>
          <w:szCs w:val="24"/>
          <w:lang w:eastAsia="en-US"/>
        </w:rPr>
      </w:pPr>
      <w:hyperlink w:anchor="_Toc4940031" w:history="1">
        <w:r w:rsidR="00DE6A3A" w:rsidRPr="00B747D5">
          <w:rPr>
            <w:rFonts w:ascii="Arial Bold" w:hAnsi="Arial Bold"/>
            <w:noProof/>
            <w:color w:val="000000" w:themeColor="text1"/>
          </w:rPr>
          <w:t xml:space="preserve">ANNEX 8: </w:t>
        </w:r>
        <w:r w:rsidR="00DE6A3A" w:rsidRPr="00B747D5">
          <w:rPr>
            <w:rFonts w:ascii="Arial Bold" w:hAnsi="Arial Bold"/>
            <w:noProof/>
            <w:color w:val="000000" w:themeColor="text1"/>
            <w:lang w:val="en-AU"/>
          </w:rPr>
          <w:t>Proposed Reports Templates</w:t>
        </w:r>
      </w:hyperlink>
    </w:p>
    <w:p w14:paraId="4FF6FFFF" w14:textId="77777777" w:rsidR="00DE6A3A" w:rsidRPr="00B747D5" w:rsidRDefault="00000000" w:rsidP="00DE6A3A">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0032" w:history="1">
        <w:r w:rsidR="00DE6A3A" w:rsidRPr="00B747D5">
          <w:rPr>
            <w:noProof/>
            <w:color w:val="000000" w:themeColor="text1"/>
          </w:rPr>
          <w:t>Appendix A: Six-Monthly Report</w:t>
        </w:r>
      </w:hyperlink>
    </w:p>
    <w:p w14:paraId="51C7AD68" w14:textId="77777777" w:rsidR="00DE6A3A" w:rsidRPr="00B747D5" w:rsidRDefault="00000000" w:rsidP="00DE6A3A">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0033" w:history="1">
        <w:r w:rsidR="00DE6A3A" w:rsidRPr="00B747D5">
          <w:rPr>
            <w:noProof/>
            <w:color w:val="000000" w:themeColor="text1"/>
          </w:rPr>
          <w:t>Appendix B: Annual Report</w:t>
        </w:r>
      </w:hyperlink>
    </w:p>
    <w:p w14:paraId="74544B77" w14:textId="77777777" w:rsidR="00DE6A3A" w:rsidRPr="00B747D5" w:rsidRDefault="00DE6A3A" w:rsidP="00DE6A3A">
      <w:pPr>
        <w:tabs>
          <w:tab w:val="right" w:leader="dot" w:pos="9350"/>
        </w:tabs>
        <w:spacing w:before="40" w:after="40"/>
        <w:jc w:val="both"/>
        <w:rPr>
          <w:rFonts w:ascii="Calibri" w:eastAsia="Times New Roman" w:hAnsi="Calibri"/>
          <w:noProof/>
          <w:color w:val="000000" w:themeColor="text1"/>
          <w:sz w:val="24"/>
          <w:szCs w:val="24"/>
          <w:lang w:eastAsia="en-US"/>
        </w:rPr>
      </w:pPr>
      <w:r w:rsidRPr="00B747D5">
        <w:rPr>
          <w:rFonts w:ascii="Arial Bold" w:hAnsi="Arial Bold"/>
          <w:noProof/>
          <w:color w:val="000000" w:themeColor="text1"/>
        </w:rPr>
        <w:t>ANNEX 9: List of Access Documentation (Manual, Strategy, Guidelines)</w:t>
      </w:r>
      <w:r w:rsidRPr="00B747D5">
        <w:rPr>
          <w:rFonts w:ascii="Arial Bold" w:hAnsi="Arial Bold"/>
          <w:noProof/>
          <w:webHidden/>
          <w:color w:val="000000" w:themeColor="text1"/>
        </w:rPr>
        <w:t xml:space="preserve"> </w:t>
      </w:r>
    </w:p>
    <w:p w14:paraId="60E00884" w14:textId="77777777" w:rsidR="00DE6A3A" w:rsidRPr="00B747D5" w:rsidRDefault="00000000" w:rsidP="00DE6A3A">
      <w:pPr>
        <w:tabs>
          <w:tab w:val="right" w:leader="dot" w:pos="9350"/>
        </w:tabs>
        <w:spacing w:before="40" w:after="40"/>
        <w:jc w:val="both"/>
        <w:rPr>
          <w:rFonts w:ascii="Calibri" w:eastAsia="Times New Roman" w:hAnsi="Calibri"/>
          <w:noProof/>
          <w:color w:val="000000" w:themeColor="text1"/>
          <w:sz w:val="24"/>
          <w:szCs w:val="24"/>
          <w:lang w:eastAsia="en-US"/>
        </w:rPr>
      </w:pPr>
      <w:hyperlink w:anchor="_Toc4940035" w:history="1">
        <w:r w:rsidR="00DE6A3A" w:rsidRPr="00B747D5">
          <w:rPr>
            <w:rFonts w:ascii="Arial Bold" w:hAnsi="Arial Bold"/>
            <w:noProof/>
            <w:color w:val="000000" w:themeColor="text1"/>
          </w:rPr>
          <w:t>ANNEX 10: List of Key Meetings and Workshops</w:t>
        </w:r>
      </w:hyperlink>
    </w:p>
    <w:p w14:paraId="0DB3AC90" w14:textId="77777777" w:rsidR="00DE6A3A" w:rsidRPr="00B747D5" w:rsidRDefault="00000000" w:rsidP="00DE6A3A">
      <w:pPr>
        <w:tabs>
          <w:tab w:val="right" w:leader="dot" w:pos="9350"/>
        </w:tabs>
        <w:spacing w:before="40" w:after="40"/>
        <w:jc w:val="both"/>
        <w:rPr>
          <w:rFonts w:ascii="Calibri" w:eastAsia="Times New Roman" w:hAnsi="Calibri"/>
          <w:noProof/>
          <w:color w:val="000000" w:themeColor="text1"/>
          <w:sz w:val="24"/>
          <w:szCs w:val="24"/>
          <w:lang w:eastAsia="en-US"/>
        </w:rPr>
      </w:pPr>
      <w:hyperlink w:anchor="_Toc4940036" w:history="1">
        <w:r w:rsidR="00DE6A3A" w:rsidRPr="00B747D5">
          <w:rPr>
            <w:rFonts w:ascii="Arial Bold" w:hAnsi="Arial Bold"/>
            <w:noProof/>
            <w:color w:val="000000" w:themeColor="text1"/>
          </w:rPr>
          <w:t>ANNEX 11: List of Program Staff</w:t>
        </w:r>
      </w:hyperlink>
    </w:p>
    <w:p w14:paraId="40EFC669" w14:textId="77777777" w:rsidR="00DE6A3A" w:rsidRPr="00B747D5" w:rsidRDefault="00000000" w:rsidP="00DE6A3A">
      <w:pPr>
        <w:tabs>
          <w:tab w:val="right" w:leader="dot" w:pos="9350"/>
        </w:tabs>
        <w:spacing w:before="40" w:after="40"/>
        <w:jc w:val="both"/>
        <w:rPr>
          <w:rFonts w:ascii="Calibri" w:eastAsia="Times New Roman" w:hAnsi="Calibri"/>
          <w:noProof/>
          <w:color w:val="000000" w:themeColor="text1"/>
          <w:sz w:val="24"/>
          <w:szCs w:val="24"/>
          <w:lang w:eastAsia="en-US"/>
        </w:rPr>
      </w:pPr>
      <w:hyperlink w:anchor="_Toc4940038" w:history="1">
        <w:r w:rsidR="00DE6A3A" w:rsidRPr="00B747D5">
          <w:rPr>
            <w:rFonts w:ascii="Arial Bold" w:hAnsi="Arial Bold"/>
            <w:noProof/>
            <w:color w:val="000000" w:themeColor="text1"/>
          </w:rPr>
          <w:t>ANNEX 1</w:t>
        </w:r>
        <w:r w:rsidR="00380F64" w:rsidRPr="00B747D5">
          <w:rPr>
            <w:rFonts w:ascii="Arial Bold" w:hAnsi="Arial Bold"/>
            <w:noProof/>
            <w:color w:val="000000" w:themeColor="text1"/>
          </w:rPr>
          <w:t>2</w:t>
        </w:r>
        <w:r w:rsidR="00DE6A3A" w:rsidRPr="00B747D5">
          <w:rPr>
            <w:rFonts w:ascii="Arial Bold" w:hAnsi="Arial Bold"/>
            <w:noProof/>
            <w:color w:val="000000" w:themeColor="text1"/>
          </w:rPr>
          <w:t>: Access Asset List</w:t>
        </w:r>
      </w:hyperlink>
    </w:p>
    <w:p w14:paraId="499B8987" w14:textId="77777777" w:rsidR="00DE6A3A" w:rsidRPr="00B747D5" w:rsidRDefault="00000000" w:rsidP="00DE6A3A">
      <w:pPr>
        <w:tabs>
          <w:tab w:val="right" w:leader="dot" w:pos="9350"/>
        </w:tabs>
        <w:spacing w:before="40" w:after="40"/>
        <w:jc w:val="both"/>
        <w:rPr>
          <w:rFonts w:ascii="Calibri" w:eastAsia="Times New Roman" w:hAnsi="Calibri"/>
          <w:noProof/>
          <w:color w:val="000000" w:themeColor="text1"/>
          <w:sz w:val="24"/>
          <w:szCs w:val="24"/>
          <w:lang w:eastAsia="en-US"/>
        </w:rPr>
      </w:pPr>
      <w:hyperlink w:anchor="_Toc4940039" w:history="1">
        <w:r w:rsidR="00DE6A3A" w:rsidRPr="00B747D5">
          <w:rPr>
            <w:rFonts w:ascii="Arial Bold" w:hAnsi="Arial Bold"/>
            <w:noProof/>
            <w:color w:val="000000" w:themeColor="text1"/>
          </w:rPr>
          <w:t>ANNEX 1</w:t>
        </w:r>
        <w:r w:rsidR="00380F64" w:rsidRPr="00B747D5">
          <w:rPr>
            <w:rFonts w:ascii="Arial Bold" w:hAnsi="Arial Bold"/>
            <w:noProof/>
            <w:color w:val="000000" w:themeColor="text1"/>
          </w:rPr>
          <w:t>3</w:t>
        </w:r>
        <w:r w:rsidR="00DE6A3A" w:rsidRPr="00B747D5">
          <w:rPr>
            <w:rFonts w:ascii="Arial Bold" w:hAnsi="Arial Bold"/>
            <w:noProof/>
            <w:color w:val="000000" w:themeColor="text1"/>
          </w:rPr>
          <w:t xml:space="preserve">: </w:t>
        </w:r>
        <w:r w:rsidR="00DE6A3A" w:rsidRPr="00B747D5">
          <w:rPr>
            <w:rFonts w:ascii="Arial Bold" w:hAnsi="Arial Bold"/>
            <w:noProof/>
            <w:color w:val="000000" w:themeColor="text1"/>
            <w:lang w:val="en-US"/>
          </w:rPr>
          <w:t>O</w:t>
        </w:r>
        <w:r w:rsidR="00DE6A3A" w:rsidRPr="00B747D5">
          <w:rPr>
            <w:rFonts w:ascii="Arial Bold" w:hAnsi="Arial Bold"/>
            <w:noProof/>
            <w:color w:val="000000" w:themeColor="text1"/>
          </w:rPr>
          <w:t xml:space="preserve">ffice </w:t>
        </w:r>
        <w:r w:rsidR="00DE6A3A" w:rsidRPr="00B747D5">
          <w:rPr>
            <w:rFonts w:ascii="Arial Bold" w:hAnsi="Arial Bold"/>
            <w:noProof/>
            <w:color w:val="000000" w:themeColor="text1"/>
            <w:lang w:val="en-US"/>
          </w:rPr>
          <w:t>L</w:t>
        </w:r>
        <w:r w:rsidR="00DE6A3A" w:rsidRPr="00B747D5">
          <w:rPr>
            <w:rFonts w:ascii="Arial Bold" w:hAnsi="Arial Bold"/>
            <w:noProof/>
            <w:color w:val="000000" w:themeColor="text1"/>
          </w:rPr>
          <w:t xml:space="preserve">ayout </w:t>
        </w:r>
        <w:r w:rsidR="00DE6A3A" w:rsidRPr="00B747D5">
          <w:rPr>
            <w:rFonts w:ascii="Arial Bold" w:hAnsi="Arial Bold"/>
            <w:noProof/>
            <w:color w:val="000000" w:themeColor="text1"/>
            <w:lang w:val="en-US"/>
          </w:rPr>
          <w:t>D</w:t>
        </w:r>
        <w:r w:rsidR="00DE6A3A" w:rsidRPr="00B747D5">
          <w:rPr>
            <w:rFonts w:ascii="Arial Bold" w:hAnsi="Arial Bold"/>
            <w:noProof/>
            <w:color w:val="000000" w:themeColor="text1"/>
          </w:rPr>
          <w:t>rawing</w:t>
        </w:r>
      </w:hyperlink>
    </w:p>
    <w:p w14:paraId="6EF7E2A5" w14:textId="77777777" w:rsidR="00FE76DB" w:rsidRPr="00B747D5" w:rsidRDefault="00FE6DB5" w:rsidP="005D5E51">
      <w:pPr>
        <w:pStyle w:val="BodyText"/>
        <w:rPr>
          <w:color w:val="000000" w:themeColor="text1"/>
          <w:lang w:val="en-AU"/>
        </w:rPr>
        <w:sectPr w:rsidR="00FE76DB" w:rsidRPr="00B747D5" w:rsidSect="00472EF6">
          <w:footerReference w:type="even" r:id="rId17"/>
          <w:footerReference w:type="default" r:id="rId18"/>
          <w:headerReference w:type="first" r:id="rId19"/>
          <w:pgSz w:w="11909" w:h="16834" w:code="9"/>
          <w:pgMar w:top="1440" w:right="1138" w:bottom="1440" w:left="1411" w:header="720" w:footer="720" w:gutter="0"/>
          <w:cols w:space="720"/>
          <w:docGrid w:linePitch="360"/>
        </w:sectPr>
      </w:pPr>
      <w:r w:rsidRPr="00B747D5">
        <w:rPr>
          <w:color w:val="000000" w:themeColor="text1"/>
          <w:lang w:val="en-AU"/>
        </w:rPr>
        <w:t xml:space="preserve"> </w:t>
      </w:r>
    </w:p>
    <w:p w14:paraId="36BED5A5" w14:textId="77777777" w:rsidR="00FC6989" w:rsidRPr="00B747D5" w:rsidRDefault="00FC6989" w:rsidP="005D5E51">
      <w:pPr>
        <w:pStyle w:val="Heading1"/>
        <w:numPr>
          <w:ilvl w:val="0"/>
          <w:numId w:val="0"/>
        </w:numPr>
        <w:ind w:left="432" w:hanging="432"/>
        <w:rPr>
          <w:color w:val="000000" w:themeColor="text1"/>
          <w:lang w:val="en-AU"/>
        </w:rPr>
      </w:pPr>
      <w:bookmarkStart w:id="2" w:name="_Toc4941043"/>
      <w:bookmarkStart w:id="3" w:name="_Toc105834552"/>
      <w:bookmarkStart w:id="4" w:name="_Toc184781992"/>
      <w:bookmarkStart w:id="5" w:name="_Toc184792919"/>
      <w:bookmarkEnd w:id="1"/>
      <w:r w:rsidRPr="00B747D5">
        <w:rPr>
          <w:color w:val="000000" w:themeColor="text1"/>
          <w:lang w:val="en-AU"/>
        </w:rPr>
        <w:lastRenderedPageBreak/>
        <w:t>ACRONYMS AND ABBREVIATIONS</w:t>
      </w:r>
      <w:bookmarkEnd w:id="2"/>
      <w:r w:rsidRPr="00B747D5">
        <w:rPr>
          <w:color w:val="000000" w:themeColor="text1"/>
          <w:lang w:val="en-AU"/>
        </w:rPr>
        <w:t xml:space="preserve"> </w:t>
      </w:r>
      <w:bookmarkEnd w:id="3"/>
    </w:p>
    <w:tbl>
      <w:tblPr>
        <w:tblStyle w:val="PlainTable4"/>
        <w:tblW w:w="0" w:type="auto"/>
        <w:tblLook w:val="04A0" w:firstRow="1" w:lastRow="0" w:firstColumn="1" w:lastColumn="0" w:noHBand="0" w:noVBand="1"/>
      </w:tblPr>
      <w:tblGrid>
        <w:gridCol w:w="2316"/>
        <w:gridCol w:w="6895"/>
      </w:tblGrid>
      <w:tr w:rsidR="00424119" w:rsidRPr="00B747D5" w14:paraId="3D80DD7F" w14:textId="77777777" w:rsidTr="00B64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7C31F1D1" w14:textId="0DF98672" w:rsidR="00424119" w:rsidRPr="00B747D5" w:rsidRDefault="00424119" w:rsidP="005D5E51">
            <w:pPr>
              <w:pStyle w:val="BodyText"/>
              <w:spacing w:before="0" w:after="0"/>
              <w:contextualSpacing/>
              <w:rPr>
                <w:color w:val="000000" w:themeColor="text1"/>
                <w:lang w:val="en-AU"/>
              </w:rPr>
            </w:pPr>
            <w:r>
              <w:rPr>
                <w:color w:val="000000" w:themeColor="text1"/>
                <w:lang w:val="en-AU"/>
              </w:rPr>
              <w:t>Acronym</w:t>
            </w:r>
          </w:p>
        </w:tc>
        <w:tc>
          <w:tcPr>
            <w:tcW w:w="6895" w:type="dxa"/>
          </w:tcPr>
          <w:p w14:paraId="2316D1F1" w14:textId="66620688" w:rsidR="00424119" w:rsidRPr="00B747D5" w:rsidRDefault="00424119" w:rsidP="005D5E51">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color w:val="000000" w:themeColor="text1"/>
                <w:lang w:val="en-AU"/>
              </w:rPr>
            </w:pPr>
            <w:r>
              <w:rPr>
                <w:color w:val="000000" w:themeColor="text1"/>
                <w:lang w:val="en-AU"/>
              </w:rPr>
              <w:t>Definition</w:t>
            </w:r>
          </w:p>
        </w:tc>
      </w:tr>
      <w:tr w:rsidR="00B747D5" w:rsidRPr="00B747D5" w14:paraId="749598C1"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5216DE9A" w14:textId="77777777" w:rsidR="00A66C4D" w:rsidRPr="00B747D5" w:rsidRDefault="00A66C4D" w:rsidP="005D5E51">
            <w:pPr>
              <w:pStyle w:val="BodyText"/>
              <w:spacing w:before="0" w:after="0"/>
              <w:contextualSpacing/>
              <w:rPr>
                <w:color w:val="000000" w:themeColor="text1"/>
                <w:lang w:val="en-AU"/>
              </w:rPr>
            </w:pPr>
            <w:r w:rsidRPr="00B747D5">
              <w:rPr>
                <w:color w:val="000000" w:themeColor="text1"/>
                <w:lang w:val="en-AU"/>
              </w:rPr>
              <w:t>ACCESS</w:t>
            </w:r>
          </w:p>
          <w:p w14:paraId="5266949C"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ADB</w:t>
            </w:r>
          </w:p>
        </w:tc>
        <w:tc>
          <w:tcPr>
            <w:tcW w:w="6895" w:type="dxa"/>
          </w:tcPr>
          <w:p w14:paraId="445FF645" w14:textId="77777777" w:rsidR="00A66C4D" w:rsidRPr="00B747D5" w:rsidRDefault="00A66C4D"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Australia-Cambodia Cooperation for Equitable Sustainable Services</w:t>
            </w:r>
          </w:p>
          <w:p w14:paraId="3077877D" w14:textId="77777777" w:rsidR="00813728" w:rsidRPr="00B747D5" w:rsidRDefault="00813728"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Asian Development Bank</w:t>
            </w:r>
          </w:p>
        </w:tc>
      </w:tr>
      <w:tr w:rsidR="00B747D5" w:rsidRPr="00B747D5" w14:paraId="07A691D4"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2A1215DB" w14:textId="77777777" w:rsidR="00A66C4D" w:rsidRPr="00B747D5" w:rsidRDefault="00A66C4D" w:rsidP="005D5E51">
            <w:pPr>
              <w:pStyle w:val="BodyText"/>
              <w:spacing w:before="0" w:after="0"/>
              <w:contextualSpacing/>
              <w:rPr>
                <w:color w:val="000000" w:themeColor="text1"/>
                <w:lang w:val="en-AU"/>
              </w:rPr>
            </w:pPr>
            <w:r w:rsidRPr="00B747D5">
              <w:rPr>
                <w:color w:val="000000" w:themeColor="text1"/>
                <w:lang w:val="en-AU"/>
              </w:rPr>
              <w:t>ASC</w:t>
            </w:r>
          </w:p>
          <w:p w14:paraId="12DD4236"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AWP</w:t>
            </w:r>
          </w:p>
          <w:p w14:paraId="4D41C850"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BSP</w:t>
            </w:r>
          </w:p>
          <w:p w14:paraId="6FAE95D4"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CDPO</w:t>
            </w:r>
          </w:p>
          <w:p w14:paraId="17B6CE05"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CEDAW</w:t>
            </w:r>
          </w:p>
        </w:tc>
        <w:tc>
          <w:tcPr>
            <w:tcW w:w="6895" w:type="dxa"/>
          </w:tcPr>
          <w:p w14:paraId="5B0A4DC9" w14:textId="77777777" w:rsidR="00A66C4D" w:rsidRPr="00B747D5" w:rsidRDefault="00A66C4D"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ACCESS Steering Committee</w:t>
            </w:r>
          </w:p>
          <w:p w14:paraId="35570C29" w14:textId="77777777" w:rsidR="00813728" w:rsidRPr="00B747D5" w:rsidRDefault="00813728"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Annual Work Plan</w:t>
            </w:r>
          </w:p>
          <w:p w14:paraId="677A4933" w14:textId="77777777" w:rsidR="00813728" w:rsidRPr="00B747D5" w:rsidRDefault="00813728"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Budget Strategic Plan</w:t>
            </w:r>
          </w:p>
          <w:p w14:paraId="59570E3B" w14:textId="77777777" w:rsidR="00813728" w:rsidRPr="00B747D5" w:rsidRDefault="00813728"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Cambodian Disabled People’s Organisation</w:t>
            </w:r>
          </w:p>
          <w:p w14:paraId="7BC9CC11" w14:textId="77777777" w:rsidR="00813728" w:rsidRPr="00B747D5" w:rsidRDefault="00813728"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Convention on Elimination of All Forms of Violence Against Women</w:t>
            </w:r>
          </w:p>
        </w:tc>
      </w:tr>
      <w:tr w:rsidR="00B747D5" w:rsidRPr="00B747D5" w14:paraId="7FBFD43D"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1C3529FD"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CIM</w:t>
            </w:r>
          </w:p>
        </w:tc>
        <w:tc>
          <w:tcPr>
            <w:tcW w:w="6895" w:type="dxa"/>
          </w:tcPr>
          <w:p w14:paraId="3E989CB0"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Competitive Investment Mechanism</w:t>
            </w:r>
          </w:p>
        </w:tc>
      </w:tr>
      <w:tr w:rsidR="00B747D5" w:rsidRPr="00B747D5" w14:paraId="03D1142C"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7D3E3339"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CIMP</w:t>
            </w:r>
          </w:p>
          <w:p w14:paraId="564016B4" w14:textId="77777777" w:rsidR="001F776B" w:rsidRPr="00B747D5" w:rsidRDefault="001F776B" w:rsidP="005D5E51">
            <w:pPr>
              <w:pStyle w:val="BodyText"/>
              <w:spacing w:before="0" w:after="0"/>
              <w:contextualSpacing/>
              <w:rPr>
                <w:color w:val="000000" w:themeColor="text1"/>
                <w:lang w:val="en-AU"/>
              </w:rPr>
            </w:pPr>
            <w:r w:rsidRPr="00B747D5">
              <w:rPr>
                <w:color w:val="000000" w:themeColor="text1"/>
                <w:lang w:val="en-AU"/>
              </w:rPr>
              <w:t>CRPD</w:t>
            </w:r>
          </w:p>
        </w:tc>
        <w:tc>
          <w:tcPr>
            <w:tcW w:w="6895" w:type="dxa"/>
          </w:tcPr>
          <w:p w14:paraId="73B3E11D"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Competitive Investment Mechanism Panel</w:t>
            </w:r>
          </w:p>
          <w:p w14:paraId="56CFFAB0" w14:textId="77777777" w:rsidR="001F776B" w:rsidRPr="00B747D5" w:rsidRDefault="001F776B"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Convention of the Rights for Persons with Disabilities</w:t>
            </w:r>
          </w:p>
        </w:tc>
      </w:tr>
      <w:tr w:rsidR="00B747D5" w:rsidRPr="00B747D5" w14:paraId="34DE0533"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06FF947C"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DAC</w:t>
            </w:r>
          </w:p>
        </w:tc>
        <w:tc>
          <w:tcPr>
            <w:tcW w:w="6895" w:type="dxa"/>
          </w:tcPr>
          <w:p w14:paraId="15F00AE1"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Disability Action Council</w:t>
            </w:r>
          </w:p>
        </w:tc>
      </w:tr>
      <w:tr w:rsidR="00B747D5" w:rsidRPr="00B747D5" w14:paraId="10469DF0"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447A367D"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DFAT</w:t>
            </w:r>
          </w:p>
          <w:p w14:paraId="1F8945C2"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DP</w:t>
            </w:r>
          </w:p>
        </w:tc>
        <w:tc>
          <w:tcPr>
            <w:tcW w:w="6895" w:type="dxa"/>
          </w:tcPr>
          <w:p w14:paraId="7045EFFA"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Australian Department of Foreign Affairs and Trade</w:t>
            </w:r>
          </w:p>
          <w:p w14:paraId="4614351E" w14:textId="77777777" w:rsidR="00813728" w:rsidRPr="00B747D5" w:rsidRDefault="00813728"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Development Partner</w:t>
            </w:r>
          </w:p>
        </w:tc>
      </w:tr>
      <w:tr w:rsidR="00B747D5" w:rsidRPr="00B747D5" w14:paraId="1B226FA7"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0025B218"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DPO</w:t>
            </w:r>
          </w:p>
        </w:tc>
        <w:tc>
          <w:tcPr>
            <w:tcW w:w="6895" w:type="dxa"/>
          </w:tcPr>
          <w:p w14:paraId="412DF525"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Disabled Persons’ Organisation</w:t>
            </w:r>
          </w:p>
        </w:tc>
      </w:tr>
      <w:tr w:rsidR="00B747D5" w:rsidRPr="00B747D5" w14:paraId="538A61D2"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1322080D"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DRIC</w:t>
            </w:r>
          </w:p>
          <w:p w14:paraId="1B9B9EE9"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DWPD</w:t>
            </w:r>
          </w:p>
          <w:p w14:paraId="3C2C0F5C"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EU</w:t>
            </w:r>
          </w:p>
        </w:tc>
        <w:tc>
          <w:tcPr>
            <w:tcW w:w="6895" w:type="dxa"/>
          </w:tcPr>
          <w:p w14:paraId="0156178A"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Disability Rights Initiative Cambodia</w:t>
            </w:r>
          </w:p>
          <w:p w14:paraId="5ED1B7D0" w14:textId="77777777" w:rsidR="00813728" w:rsidRPr="00B747D5" w:rsidRDefault="00813728"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Department of Welfare for Persons with Disabilities</w:t>
            </w:r>
          </w:p>
          <w:p w14:paraId="2E8586A0" w14:textId="77777777" w:rsidR="00813728" w:rsidRPr="00B747D5" w:rsidRDefault="00813728"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European Union</w:t>
            </w:r>
          </w:p>
        </w:tc>
      </w:tr>
      <w:tr w:rsidR="00B747D5" w:rsidRPr="00B747D5" w14:paraId="591D5670"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7ED789E1"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EOPO</w:t>
            </w:r>
          </w:p>
        </w:tc>
        <w:tc>
          <w:tcPr>
            <w:tcW w:w="6895" w:type="dxa"/>
          </w:tcPr>
          <w:p w14:paraId="2DD17FB7"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End of Program Outcome</w:t>
            </w:r>
          </w:p>
        </w:tc>
      </w:tr>
      <w:tr w:rsidR="00B747D5" w:rsidRPr="00B747D5" w14:paraId="757F671A"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5589E10D"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EVAW</w:t>
            </w:r>
          </w:p>
        </w:tc>
        <w:tc>
          <w:tcPr>
            <w:tcW w:w="6895" w:type="dxa"/>
          </w:tcPr>
          <w:p w14:paraId="258B8BD0"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Eliminating Violence Against Women</w:t>
            </w:r>
          </w:p>
        </w:tc>
      </w:tr>
      <w:tr w:rsidR="00B747D5" w:rsidRPr="00B747D5" w14:paraId="2C74AA34"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33A347A8"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GBV</w:t>
            </w:r>
          </w:p>
        </w:tc>
        <w:tc>
          <w:tcPr>
            <w:tcW w:w="6895" w:type="dxa"/>
          </w:tcPr>
          <w:p w14:paraId="1A00D193"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Gender Based Violence</w:t>
            </w:r>
          </w:p>
        </w:tc>
      </w:tr>
      <w:tr w:rsidR="00B747D5" w:rsidRPr="00B747D5" w14:paraId="36CAA847"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12B25067"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GESI</w:t>
            </w:r>
          </w:p>
          <w:p w14:paraId="5DC34C25"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GTD</w:t>
            </w:r>
          </w:p>
          <w:p w14:paraId="284D0148" w14:textId="77777777" w:rsidR="006C1F0E" w:rsidRPr="00B747D5" w:rsidRDefault="006C1F0E" w:rsidP="005D5E51">
            <w:pPr>
              <w:pStyle w:val="BodyText"/>
              <w:spacing w:before="0" w:after="0"/>
              <w:contextualSpacing/>
              <w:rPr>
                <w:color w:val="000000" w:themeColor="text1"/>
                <w:lang w:val="en-AU"/>
              </w:rPr>
            </w:pPr>
            <w:r w:rsidRPr="00B747D5">
              <w:rPr>
                <w:color w:val="000000" w:themeColor="text1"/>
                <w:lang w:val="en-AU"/>
              </w:rPr>
              <w:t>HOF</w:t>
            </w:r>
          </w:p>
          <w:p w14:paraId="2D36F8D4"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IO</w:t>
            </w:r>
          </w:p>
        </w:tc>
        <w:tc>
          <w:tcPr>
            <w:tcW w:w="6895" w:type="dxa"/>
          </w:tcPr>
          <w:p w14:paraId="30F4B668"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Gender Equality and Social Inclusion</w:t>
            </w:r>
          </w:p>
          <w:p w14:paraId="37068202" w14:textId="77777777" w:rsidR="00813728" w:rsidRPr="00B747D5" w:rsidRDefault="00813728"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General Tax Department</w:t>
            </w:r>
          </w:p>
          <w:p w14:paraId="0FB6527B" w14:textId="77777777" w:rsidR="006C1F0E" w:rsidRPr="00B747D5" w:rsidRDefault="006C1F0E"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Head of Operations and Finance</w:t>
            </w:r>
          </w:p>
          <w:p w14:paraId="608704A9" w14:textId="77777777" w:rsidR="00813728" w:rsidRPr="00B747D5" w:rsidRDefault="00813728"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International Organisations</w:t>
            </w:r>
          </w:p>
        </w:tc>
      </w:tr>
      <w:tr w:rsidR="00B747D5" w:rsidRPr="00B747D5" w14:paraId="2092B4D6"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17A68051"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MC</w:t>
            </w:r>
          </w:p>
        </w:tc>
        <w:tc>
          <w:tcPr>
            <w:tcW w:w="6895" w:type="dxa"/>
          </w:tcPr>
          <w:p w14:paraId="699552B4"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Managing Contractor</w:t>
            </w:r>
          </w:p>
        </w:tc>
      </w:tr>
      <w:tr w:rsidR="00B747D5" w:rsidRPr="00B747D5" w14:paraId="6E68159F"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3730295E"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MEF</w:t>
            </w:r>
          </w:p>
        </w:tc>
        <w:tc>
          <w:tcPr>
            <w:tcW w:w="6895" w:type="dxa"/>
          </w:tcPr>
          <w:p w14:paraId="4DAFDAC2"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Ministry of Economy and Finance</w:t>
            </w:r>
          </w:p>
        </w:tc>
      </w:tr>
      <w:tr w:rsidR="00B747D5" w:rsidRPr="00B747D5" w14:paraId="3907D3DC"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2A126A1A"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MEL</w:t>
            </w:r>
          </w:p>
          <w:p w14:paraId="1F7D2C4F"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MIS</w:t>
            </w:r>
          </w:p>
          <w:p w14:paraId="20198368"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MOC</w:t>
            </w:r>
          </w:p>
        </w:tc>
        <w:tc>
          <w:tcPr>
            <w:tcW w:w="6895" w:type="dxa"/>
          </w:tcPr>
          <w:p w14:paraId="0DD2E2CF"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Monitoring, Evaluation and Learning</w:t>
            </w:r>
          </w:p>
          <w:p w14:paraId="6E53D140" w14:textId="77777777" w:rsidR="00813728" w:rsidRPr="00B747D5" w:rsidRDefault="00813728"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Management Information System</w:t>
            </w:r>
          </w:p>
          <w:p w14:paraId="208F6AFB" w14:textId="77777777" w:rsidR="00813728" w:rsidRPr="00B747D5" w:rsidRDefault="00813728"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Ministry of Commerce</w:t>
            </w:r>
          </w:p>
        </w:tc>
      </w:tr>
      <w:tr w:rsidR="00B747D5" w:rsidRPr="00B747D5" w14:paraId="51F86438"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7C576CFE"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MOLVT</w:t>
            </w:r>
          </w:p>
        </w:tc>
        <w:tc>
          <w:tcPr>
            <w:tcW w:w="6895" w:type="dxa"/>
          </w:tcPr>
          <w:p w14:paraId="40FD56D1"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Ministry of Labour and Vocational Training</w:t>
            </w:r>
          </w:p>
        </w:tc>
      </w:tr>
      <w:tr w:rsidR="00B747D5" w:rsidRPr="00B747D5" w14:paraId="6B253D6C"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41299F72"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MOSVY</w:t>
            </w:r>
          </w:p>
        </w:tc>
        <w:tc>
          <w:tcPr>
            <w:tcW w:w="6895" w:type="dxa"/>
          </w:tcPr>
          <w:p w14:paraId="74D6AFDA"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Ministry of Social Affairs, Veterans and Youth Rehabilitation</w:t>
            </w:r>
          </w:p>
        </w:tc>
      </w:tr>
      <w:tr w:rsidR="00B747D5" w:rsidRPr="00B747D5" w14:paraId="6E68C49B"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0EB24290"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MOWA</w:t>
            </w:r>
          </w:p>
        </w:tc>
        <w:tc>
          <w:tcPr>
            <w:tcW w:w="6895" w:type="dxa"/>
          </w:tcPr>
          <w:p w14:paraId="67B03832"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Ministry of Women’s Affairs</w:t>
            </w:r>
          </w:p>
        </w:tc>
      </w:tr>
      <w:tr w:rsidR="00B747D5" w:rsidRPr="00B747D5" w14:paraId="6F897B40"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444B6478"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NAPVAW</w:t>
            </w:r>
          </w:p>
        </w:tc>
        <w:tc>
          <w:tcPr>
            <w:tcW w:w="6895" w:type="dxa"/>
          </w:tcPr>
          <w:p w14:paraId="1B5A3AAB"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National Action Plan to Eliminate Violence Against Women</w:t>
            </w:r>
          </w:p>
        </w:tc>
      </w:tr>
      <w:tr w:rsidR="00B747D5" w:rsidRPr="00B747D5" w14:paraId="7D802A0E"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084A2AE2"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NGO</w:t>
            </w:r>
          </w:p>
        </w:tc>
        <w:tc>
          <w:tcPr>
            <w:tcW w:w="6895" w:type="dxa"/>
          </w:tcPr>
          <w:p w14:paraId="205BD17B"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Non-Governmental Organisation</w:t>
            </w:r>
          </w:p>
        </w:tc>
      </w:tr>
      <w:tr w:rsidR="00B747D5" w:rsidRPr="00B747D5" w14:paraId="599E3D93"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38DA5B24"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NDSP</w:t>
            </w:r>
          </w:p>
          <w:p w14:paraId="2BE737E4" w14:textId="77777777" w:rsidR="00813728" w:rsidRPr="00B747D5" w:rsidRDefault="00813728" w:rsidP="00813728">
            <w:pPr>
              <w:pStyle w:val="BodyText"/>
              <w:spacing w:before="0" w:after="0"/>
              <w:contextualSpacing/>
              <w:rPr>
                <w:color w:val="000000" w:themeColor="text1"/>
                <w:lang w:val="en-AU"/>
              </w:rPr>
            </w:pPr>
            <w:r w:rsidRPr="00B747D5">
              <w:rPr>
                <w:color w:val="000000" w:themeColor="text1"/>
                <w:lang w:val="en-AU"/>
              </w:rPr>
              <w:t>PB</w:t>
            </w:r>
          </w:p>
        </w:tc>
        <w:tc>
          <w:tcPr>
            <w:tcW w:w="6895" w:type="dxa"/>
          </w:tcPr>
          <w:p w14:paraId="6057E810"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National Disability Strategic Plan</w:t>
            </w:r>
          </w:p>
          <w:p w14:paraId="276E9D88" w14:textId="77777777" w:rsidR="006C1F0E" w:rsidRPr="00B747D5" w:rsidRDefault="00813728" w:rsidP="00813728">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Program Budget</w:t>
            </w:r>
          </w:p>
        </w:tc>
      </w:tr>
      <w:tr w:rsidR="00B747D5" w:rsidRPr="00B747D5" w14:paraId="49FAE6C9"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26AD2212"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PEA</w:t>
            </w:r>
          </w:p>
        </w:tc>
        <w:tc>
          <w:tcPr>
            <w:tcW w:w="6895" w:type="dxa"/>
          </w:tcPr>
          <w:p w14:paraId="5B00D511"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Political Economic Analysis</w:t>
            </w:r>
          </w:p>
        </w:tc>
      </w:tr>
      <w:tr w:rsidR="00B747D5" w:rsidRPr="00B747D5" w14:paraId="68CF5173"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39747F4B"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PFM</w:t>
            </w:r>
          </w:p>
          <w:p w14:paraId="454424A8" w14:textId="77777777" w:rsidR="006C1F0E" w:rsidRPr="00B747D5" w:rsidRDefault="006C1F0E" w:rsidP="005D5E51">
            <w:pPr>
              <w:pStyle w:val="BodyText"/>
              <w:spacing w:before="0" w:after="0"/>
              <w:contextualSpacing/>
              <w:rPr>
                <w:color w:val="000000" w:themeColor="text1"/>
                <w:lang w:val="en-AU"/>
              </w:rPr>
            </w:pPr>
            <w:r w:rsidRPr="00B747D5">
              <w:rPr>
                <w:color w:val="000000" w:themeColor="text1"/>
                <w:lang w:val="en-AU"/>
              </w:rPr>
              <w:t>PFMRP</w:t>
            </w:r>
          </w:p>
          <w:p w14:paraId="623F14A6"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PRC</w:t>
            </w:r>
          </w:p>
          <w:p w14:paraId="2908196B"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PWDF</w:t>
            </w:r>
          </w:p>
          <w:p w14:paraId="36C3F40A"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OSSC</w:t>
            </w:r>
          </w:p>
        </w:tc>
        <w:tc>
          <w:tcPr>
            <w:tcW w:w="6895" w:type="dxa"/>
          </w:tcPr>
          <w:p w14:paraId="1675F921"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Public Financial Management</w:t>
            </w:r>
          </w:p>
          <w:p w14:paraId="46E32421" w14:textId="77777777" w:rsidR="006C1F0E" w:rsidRPr="00B747D5" w:rsidRDefault="006C1F0E"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Public Financial Management Reform Program</w:t>
            </w:r>
          </w:p>
          <w:p w14:paraId="12EDE839" w14:textId="77777777" w:rsidR="00813728" w:rsidRPr="00B747D5" w:rsidRDefault="00813728"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Physical Rehabilitation Centre</w:t>
            </w:r>
          </w:p>
          <w:p w14:paraId="4BF28B34" w14:textId="77777777" w:rsidR="00813728" w:rsidRPr="00B747D5" w:rsidRDefault="00813728"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Persons with Disabilities Foundation</w:t>
            </w:r>
          </w:p>
          <w:p w14:paraId="32D32215" w14:textId="77777777" w:rsidR="00813728" w:rsidRPr="00B747D5" w:rsidRDefault="00813728"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One Stop Services centre</w:t>
            </w:r>
          </w:p>
        </w:tc>
      </w:tr>
      <w:tr w:rsidR="00B747D5" w:rsidRPr="00B747D5" w14:paraId="5D223565"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7474901A"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RGC</w:t>
            </w:r>
          </w:p>
        </w:tc>
        <w:tc>
          <w:tcPr>
            <w:tcW w:w="6895" w:type="dxa"/>
          </w:tcPr>
          <w:p w14:paraId="36C921CB"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Royal Government of Cambodia</w:t>
            </w:r>
          </w:p>
        </w:tc>
      </w:tr>
      <w:tr w:rsidR="00B747D5" w:rsidRPr="00B747D5" w14:paraId="46850B3F"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04675CEE"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SMT</w:t>
            </w:r>
          </w:p>
          <w:p w14:paraId="0C64C5E5"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SNA</w:t>
            </w:r>
          </w:p>
          <w:p w14:paraId="110894D9" w14:textId="77777777" w:rsidR="00813728" w:rsidRPr="00B747D5" w:rsidRDefault="00813728" w:rsidP="005D5E51">
            <w:pPr>
              <w:pStyle w:val="BodyText"/>
              <w:spacing w:before="0" w:after="0"/>
              <w:contextualSpacing/>
              <w:rPr>
                <w:color w:val="000000" w:themeColor="text1"/>
                <w:lang w:val="en-AU"/>
              </w:rPr>
            </w:pPr>
            <w:r w:rsidRPr="00B747D5">
              <w:rPr>
                <w:color w:val="000000" w:themeColor="text1"/>
                <w:lang w:val="en-AU"/>
              </w:rPr>
              <w:t>SPPF</w:t>
            </w:r>
          </w:p>
        </w:tc>
        <w:tc>
          <w:tcPr>
            <w:tcW w:w="6895" w:type="dxa"/>
          </w:tcPr>
          <w:p w14:paraId="1142F438"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Senior Management Team</w:t>
            </w:r>
          </w:p>
          <w:p w14:paraId="509FC256" w14:textId="77777777" w:rsidR="00813728" w:rsidRPr="00B747D5" w:rsidRDefault="00813728"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Sub-national Authority</w:t>
            </w:r>
          </w:p>
          <w:p w14:paraId="1BEF4DB6" w14:textId="77777777" w:rsidR="00813728" w:rsidRPr="00B747D5" w:rsidRDefault="00813728"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Social Protection Policy Framework</w:t>
            </w:r>
          </w:p>
        </w:tc>
      </w:tr>
      <w:tr w:rsidR="00B747D5" w:rsidRPr="00B747D5" w14:paraId="64A7CB6D"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790D3857"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STA</w:t>
            </w:r>
          </w:p>
        </w:tc>
        <w:tc>
          <w:tcPr>
            <w:tcW w:w="6895" w:type="dxa"/>
          </w:tcPr>
          <w:p w14:paraId="0B375440"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Short Term Advisor</w:t>
            </w:r>
          </w:p>
        </w:tc>
      </w:tr>
      <w:tr w:rsidR="00B747D5" w:rsidRPr="00B747D5" w14:paraId="7125CC4F"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14340CEF"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STP</w:t>
            </w:r>
          </w:p>
        </w:tc>
        <w:tc>
          <w:tcPr>
            <w:tcW w:w="6895" w:type="dxa"/>
          </w:tcPr>
          <w:p w14:paraId="2BE0FBBA"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Short Term Personnel</w:t>
            </w:r>
          </w:p>
        </w:tc>
      </w:tr>
      <w:tr w:rsidR="00B747D5" w:rsidRPr="00B747D5" w14:paraId="4F41317C" w14:textId="77777777" w:rsidTr="00B6422C">
        <w:tc>
          <w:tcPr>
            <w:cnfStyle w:val="001000000000" w:firstRow="0" w:lastRow="0" w:firstColumn="1" w:lastColumn="0" w:oddVBand="0" w:evenVBand="0" w:oddHBand="0" w:evenHBand="0" w:firstRowFirstColumn="0" w:firstRowLastColumn="0" w:lastRowFirstColumn="0" w:lastRowLastColumn="0"/>
            <w:tcW w:w="2316" w:type="dxa"/>
          </w:tcPr>
          <w:p w14:paraId="521BE650"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TA</w:t>
            </w:r>
          </w:p>
        </w:tc>
        <w:tc>
          <w:tcPr>
            <w:tcW w:w="6895" w:type="dxa"/>
          </w:tcPr>
          <w:p w14:paraId="135F6F65" w14:textId="77777777" w:rsidR="00D75E72" w:rsidRPr="00B747D5" w:rsidRDefault="00D75E72" w:rsidP="005D5E51">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000000" w:themeColor="text1"/>
                <w:lang w:val="en-AU"/>
              </w:rPr>
            </w:pPr>
            <w:r w:rsidRPr="00B747D5">
              <w:rPr>
                <w:color w:val="000000" w:themeColor="text1"/>
                <w:lang w:val="en-AU"/>
              </w:rPr>
              <w:t>Technical Assistance</w:t>
            </w:r>
          </w:p>
        </w:tc>
      </w:tr>
      <w:tr w:rsidR="00B747D5" w:rsidRPr="00B747D5" w14:paraId="2B2467F3" w14:textId="77777777" w:rsidTr="00B6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131439F1" w14:textId="77777777" w:rsidR="00D75E72" w:rsidRPr="00B747D5" w:rsidRDefault="00D75E72" w:rsidP="005D5E51">
            <w:pPr>
              <w:pStyle w:val="BodyText"/>
              <w:spacing w:before="0" w:after="0"/>
              <w:contextualSpacing/>
              <w:rPr>
                <w:color w:val="000000" w:themeColor="text1"/>
                <w:lang w:val="en-AU"/>
              </w:rPr>
            </w:pPr>
            <w:r w:rsidRPr="00B747D5">
              <w:rPr>
                <w:color w:val="000000" w:themeColor="text1"/>
                <w:lang w:val="en-AU"/>
              </w:rPr>
              <w:t>TL</w:t>
            </w:r>
          </w:p>
        </w:tc>
        <w:tc>
          <w:tcPr>
            <w:tcW w:w="6895" w:type="dxa"/>
          </w:tcPr>
          <w:p w14:paraId="09FF8881" w14:textId="77777777" w:rsidR="00D75E72" w:rsidRPr="00B747D5" w:rsidRDefault="00D75E72" w:rsidP="005D5E51">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B747D5">
              <w:rPr>
                <w:color w:val="000000" w:themeColor="text1"/>
                <w:lang w:val="en-AU"/>
              </w:rPr>
              <w:t>Team Leader</w:t>
            </w:r>
          </w:p>
        </w:tc>
      </w:tr>
    </w:tbl>
    <w:p w14:paraId="2EB499C3" w14:textId="77777777" w:rsidR="00A66C4D" w:rsidRPr="00B747D5" w:rsidRDefault="00A66C4D" w:rsidP="005D5E51">
      <w:pPr>
        <w:rPr>
          <w:color w:val="000000" w:themeColor="text1"/>
          <w:lang w:val="en-AU"/>
        </w:rPr>
        <w:sectPr w:rsidR="00A66C4D" w:rsidRPr="00B747D5" w:rsidSect="00E33C89">
          <w:headerReference w:type="default" r:id="rId20"/>
          <w:footerReference w:type="default" r:id="rId21"/>
          <w:pgSz w:w="11909" w:h="16834" w:code="9"/>
          <w:pgMar w:top="1440" w:right="1138" w:bottom="1440" w:left="1411" w:header="720" w:footer="720" w:gutter="0"/>
          <w:pgNumType w:fmt="lowerRoman" w:start="1"/>
          <w:cols w:space="720"/>
          <w:titlePg/>
          <w:docGrid w:linePitch="360"/>
        </w:sectPr>
      </w:pPr>
    </w:p>
    <w:p w14:paraId="617BA86D" w14:textId="77777777" w:rsidR="008A7643" w:rsidRPr="00B747D5" w:rsidRDefault="008A7643" w:rsidP="005D5E51">
      <w:pPr>
        <w:pStyle w:val="Heading1"/>
        <w:numPr>
          <w:ilvl w:val="0"/>
          <w:numId w:val="0"/>
        </w:numPr>
        <w:ind w:left="432" w:hanging="432"/>
        <w:rPr>
          <w:color w:val="000000" w:themeColor="text1"/>
          <w:lang w:val="en-AU"/>
        </w:rPr>
      </w:pPr>
      <w:bookmarkStart w:id="6" w:name="_Toc4941044"/>
      <w:r w:rsidRPr="00B747D5">
        <w:rPr>
          <w:color w:val="000000" w:themeColor="text1"/>
          <w:lang w:val="en-AU"/>
        </w:rPr>
        <w:lastRenderedPageBreak/>
        <w:t>Executive summary</w:t>
      </w:r>
      <w:bookmarkEnd w:id="6"/>
    </w:p>
    <w:p w14:paraId="5FF94E97" w14:textId="77777777" w:rsidR="00EE5825" w:rsidRPr="00B747D5" w:rsidRDefault="00EE5825" w:rsidP="008D5B0F">
      <w:pPr>
        <w:rPr>
          <w:color w:val="000000" w:themeColor="text1"/>
          <w:sz w:val="22"/>
          <w:lang w:val="en-AU"/>
        </w:rPr>
      </w:pPr>
      <w:r w:rsidRPr="00B747D5">
        <w:rPr>
          <w:color w:val="000000" w:themeColor="text1"/>
          <w:sz w:val="22"/>
          <w:lang w:val="en-AU"/>
        </w:rPr>
        <w:t xml:space="preserve">The Australia-Cambodia Cooperation for Equitable Sustainable Services (ACCESS) </w:t>
      </w:r>
      <w:r w:rsidR="009151DD" w:rsidRPr="00B747D5">
        <w:rPr>
          <w:color w:val="000000" w:themeColor="text1"/>
          <w:sz w:val="22"/>
          <w:lang w:val="en-AU"/>
        </w:rPr>
        <w:t>P</w:t>
      </w:r>
      <w:r w:rsidRPr="00B747D5">
        <w:rPr>
          <w:color w:val="000000" w:themeColor="text1"/>
          <w:sz w:val="22"/>
          <w:lang w:val="en-AU"/>
        </w:rPr>
        <w:t>rogram is a three-year (2018-2021)</w:t>
      </w:r>
      <w:r w:rsidR="009151DD" w:rsidRPr="00B747D5">
        <w:rPr>
          <w:color w:val="000000" w:themeColor="text1"/>
          <w:sz w:val="22"/>
          <w:lang w:val="en-AU"/>
        </w:rPr>
        <w:t xml:space="preserve"> </w:t>
      </w:r>
      <w:r w:rsidRPr="00B747D5">
        <w:rPr>
          <w:color w:val="000000" w:themeColor="text1"/>
          <w:sz w:val="22"/>
          <w:lang w:val="en-AU"/>
        </w:rPr>
        <w:t>initiative</w:t>
      </w:r>
      <w:r w:rsidR="009151DD" w:rsidRPr="00B747D5">
        <w:rPr>
          <w:color w:val="000000" w:themeColor="text1"/>
          <w:sz w:val="22"/>
          <w:lang w:val="en-AU"/>
        </w:rPr>
        <w:t xml:space="preserve"> that aims</w:t>
      </w:r>
      <w:r w:rsidRPr="00B747D5">
        <w:rPr>
          <w:color w:val="000000" w:themeColor="text1"/>
          <w:sz w:val="22"/>
          <w:lang w:val="en-AU"/>
        </w:rPr>
        <w:t xml:space="preserve"> to improve the sustainability, quality and inclusiveness of services in Cambodia for persons with disabilities and for women affected by gender-based violence (GBV)</w:t>
      </w:r>
      <w:r w:rsidR="00791719" w:rsidRPr="00B747D5">
        <w:rPr>
          <w:bCs/>
          <w:caps/>
          <w:color w:val="000000" w:themeColor="text1"/>
          <w:sz w:val="22"/>
          <w:lang w:val="en-AU"/>
        </w:rPr>
        <w:t xml:space="preserve">. </w:t>
      </w:r>
      <w:r w:rsidRPr="00B747D5">
        <w:rPr>
          <w:color w:val="000000" w:themeColor="text1"/>
          <w:sz w:val="22"/>
          <w:lang w:val="en-AU"/>
        </w:rPr>
        <w:t xml:space="preserve">ACCESS reflects Australia’s strong commitment to supporting human rights, gender equality and disability-inclusive development in </w:t>
      </w:r>
      <w:r w:rsidR="00B55C85" w:rsidRPr="00B747D5">
        <w:rPr>
          <w:color w:val="000000" w:themeColor="text1"/>
          <w:sz w:val="22"/>
          <w:lang w:val="en-AU"/>
        </w:rPr>
        <w:t>Cambodia</w:t>
      </w:r>
      <w:r w:rsidRPr="00B747D5">
        <w:rPr>
          <w:color w:val="000000" w:themeColor="text1"/>
          <w:sz w:val="22"/>
          <w:lang w:val="en-AU"/>
        </w:rPr>
        <w:t>.</w:t>
      </w:r>
    </w:p>
    <w:p w14:paraId="7A48CD65" w14:textId="77777777" w:rsidR="00EE5825" w:rsidRPr="00B747D5" w:rsidRDefault="00EE5825" w:rsidP="008D5B0F">
      <w:pPr>
        <w:rPr>
          <w:color w:val="000000" w:themeColor="text1"/>
          <w:sz w:val="22"/>
          <w:lang w:val="en-AU"/>
        </w:rPr>
      </w:pPr>
    </w:p>
    <w:p w14:paraId="55FC9406" w14:textId="77777777" w:rsidR="00EE5825" w:rsidRPr="00B747D5" w:rsidRDefault="00B55C85" w:rsidP="008D5B0F">
      <w:pPr>
        <w:rPr>
          <w:color w:val="000000" w:themeColor="text1"/>
          <w:sz w:val="22"/>
          <w:szCs w:val="22"/>
          <w:lang w:val="en-AU"/>
        </w:rPr>
      </w:pPr>
      <w:r w:rsidRPr="00B747D5">
        <w:rPr>
          <w:color w:val="000000" w:themeColor="text1"/>
          <w:sz w:val="22"/>
          <w:szCs w:val="22"/>
          <w:lang w:val="en-AU"/>
        </w:rPr>
        <w:t xml:space="preserve">This AUD 15 million Program </w:t>
      </w:r>
      <w:r w:rsidR="00EE5825" w:rsidRPr="00B747D5">
        <w:rPr>
          <w:color w:val="000000" w:themeColor="text1"/>
          <w:sz w:val="22"/>
          <w:szCs w:val="22"/>
          <w:lang w:val="en-AU"/>
        </w:rPr>
        <w:t>builds on the achievements and lessons from more than a decade of collaboration between the Government of Australia, the Royal Government of Cambodia (RGC) and local partners on services and reforms to benefit Cambodians with disabilities or affected by GBV</w:t>
      </w:r>
      <w:r w:rsidR="00EE5825" w:rsidRPr="00B747D5">
        <w:rPr>
          <w:rFonts w:cs="Arial"/>
          <w:color w:val="000000" w:themeColor="text1"/>
          <w:sz w:val="22"/>
          <w:szCs w:val="22"/>
          <w:lang w:val="en-AU"/>
        </w:rPr>
        <w:t>.</w:t>
      </w:r>
    </w:p>
    <w:p w14:paraId="55C79F97" w14:textId="77777777" w:rsidR="00791719" w:rsidRPr="00B747D5" w:rsidRDefault="00791719" w:rsidP="008D5B0F">
      <w:pPr>
        <w:rPr>
          <w:color w:val="000000" w:themeColor="text1"/>
          <w:sz w:val="22"/>
          <w:szCs w:val="22"/>
          <w:lang w:val="en-AU"/>
        </w:rPr>
      </w:pPr>
    </w:p>
    <w:p w14:paraId="664255E5" w14:textId="77777777" w:rsidR="00EE5825" w:rsidRPr="00B747D5" w:rsidRDefault="00EE5825" w:rsidP="008D5B0F">
      <w:pPr>
        <w:rPr>
          <w:rFonts w:cs="Arial"/>
          <w:color w:val="000000" w:themeColor="text1"/>
          <w:sz w:val="22"/>
          <w:lang w:val="en-AU"/>
        </w:rPr>
      </w:pPr>
      <w:r w:rsidRPr="00B747D5">
        <w:rPr>
          <w:rFonts w:cs="Arial"/>
          <w:color w:val="000000" w:themeColor="text1"/>
          <w:sz w:val="22"/>
          <w:szCs w:val="22"/>
          <w:lang w:val="en-AU"/>
        </w:rPr>
        <w:t>Th</w:t>
      </w:r>
      <w:r w:rsidR="00F31A3F" w:rsidRPr="00B747D5">
        <w:rPr>
          <w:rFonts w:cs="Arial"/>
          <w:color w:val="000000" w:themeColor="text1"/>
          <w:sz w:val="22"/>
          <w:szCs w:val="22"/>
          <w:lang w:val="en-AU"/>
        </w:rPr>
        <w:t>is</w:t>
      </w:r>
      <w:r w:rsidRPr="00B747D5">
        <w:rPr>
          <w:rFonts w:cs="Arial"/>
          <w:color w:val="000000" w:themeColor="text1"/>
          <w:sz w:val="22"/>
          <w:szCs w:val="22"/>
          <w:lang w:val="en-AU"/>
        </w:rPr>
        <w:t xml:space="preserve"> Inception Phase</w:t>
      </w:r>
      <w:r w:rsidR="00791719" w:rsidRPr="00B747D5">
        <w:rPr>
          <w:rFonts w:cs="Arial"/>
          <w:color w:val="000000" w:themeColor="text1"/>
          <w:sz w:val="22"/>
          <w:szCs w:val="22"/>
          <w:lang w:val="en-AU"/>
        </w:rPr>
        <w:t xml:space="preserve">, which spanned the </w:t>
      </w:r>
      <w:r w:rsidR="001F7873" w:rsidRPr="00B747D5">
        <w:rPr>
          <w:rFonts w:cs="Arial"/>
          <w:color w:val="000000" w:themeColor="text1"/>
          <w:sz w:val="22"/>
          <w:szCs w:val="22"/>
          <w:lang w:val="en-AU"/>
        </w:rPr>
        <w:t xml:space="preserve">period from </w:t>
      </w:r>
      <w:r w:rsidR="00FE6DB5" w:rsidRPr="00B747D5">
        <w:rPr>
          <w:rFonts w:cs="Arial"/>
          <w:color w:val="000000" w:themeColor="text1"/>
          <w:sz w:val="22"/>
          <w:szCs w:val="22"/>
          <w:lang w:val="en-AU"/>
        </w:rPr>
        <w:t xml:space="preserve">17 </w:t>
      </w:r>
      <w:r w:rsidR="001F7873" w:rsidRPr="00B747D5">
        <w:rPr>
          <w:rFonts w:cs="Arial"/>
          <w:color w:val="000000" w:themeColor="text1"/>
          <w:sz w:val="22"/>
          <w:szCs w:val="22"/>
          <w:lang w:val="en-AU"/>
        </w:rPr>
        <w:t xml:space="preserve">September 2018 to </w:t>
      </w:r>
      <w:r w:rsidR="00FE6DB5" w:rsidRPr="00B747D5">
        <w:rPr>
          <w:rFonts w:cs="Arial"/>
          <w:color w:val="000000" w:themeColor="text1"/>
          <w:sz w:val="22"/>
          <w:szCs w:val="22"/>
          <w:lang w:val="en-AU"/>
        </w:rPr>
        <w:t xml:space="preserve">16 </w:t>
      </w:r>
      <w:r w:rsidR="001F7873" w:rsidRPr="00B747D5">
        <w:rPr>
          <w:rFonts w:cs="Arial"/>
          <w:color w:val="000000" w:themeColor="text1"/>
          <w:sz w:val="22"/>
          <w:szCs w:val="22"/>
          <w:lang w:val="en-AU"/>
        </w:rPr>
        <w:t xml:space="preserve">March 2019 </w:t>
      </w:r>
      <w:r w:rsidR="00791719" w:rsidRPr="00B747D5">
        <w:rPr>
          <w:rFonts w:cs="Arial"/>
          <w:color w:val="000000" w:themeColor="text1"/>
          <w:sz w:val="22"/>
          <w:szCs w:val="22"/>
          <w:lang w:val="en-AU"/>
        </w:rPr>
        <w:t xml:space="preserve">focused on </w:t>
      </w:r>
      <w:r w:rsidRPr="00B747D5">
        <w:rPr>
          <w:rFonts w:cs="Arial"/>
          <w:color w:val="000000" w:themeColor="text1"/>
          <w:sz w:val="22"/>
          <w:szCs w:val="22"/>
          <w:lang w:val="en-AU"/>
        </w:rPr>
        <w:t xml:space="preserve">establishing a common vision </w:t>
      </w:r>
      <w:r w:rsidR="001F7873" w:rsidRPr="00B747D5">
        <w:rPr>
          <w:rFonts w:cs="Arial"/>
          <w:color w:val="000000" w:themeColor="text1"/>
          <w:sz w:val="22"/>
          <w:szCs w:val="22"/>
          <w:lang w:val="en-AU"/>
        </w:rPr>
        <w:t xml:space="preserve">and </w:t>
      </w:r>
      <w:r w:rsidRPr="00B747D5">
        <w:rPr>
          <w:rFonts w:cs="Arial"/>
          <w:color w:val="000000" w:themeColor="text1"/>
          <w:sz w:val="22"/>
          <w:szCs w:val="22"/>
          <w:lang w:val="en-AU"/>
        </w:rPr>
        <w:t xml:space="preserve">shared understanding of </w:t>
      </w:r>
      <w:r w:rsidR="00CB5DBE" w:rsidRPr="00B747D5">
        <w:rPr>
          <w:rFonts w:cs="Arial"/>
          <w:color w:val="000000" w:themeColor="text1"/>
          <w:sz w:val="22"/>
          <w:szCs w:val="22"/>
          <w:lang w:val="en-AU"/>
        </w:rPr>
        <w:t xml:space="preserve">the ACCESS program, DFAT’s requirements and priorities of both the Australian and Cambodian governments </w:t>
      </w:r>
      <w:r w:rsidRPr="00B747D5">
        <w:rPr>
          <w:rFonts w:cs="Arial"/>
          <w:color w:val="000000" w:themeColor="text1"/>
          <w:sz w:val="22"/>
          <w:lang w:val="en-AU"/>
        </w:rPr>
        <w:t xml:space="preserve">across the </w:t>
      </w:r>
      <w:r w:rsidR="00F31A3F" w:rsidRPr="00B747D5">
        <w:rPr>
          <w:rFonts w:cs="Arial"/>
          <w:color w:val="000000" w:themeColor="text1"/>
          <w:sz w:val="22"/>
          <w:lang w:val="en-AU"/>
        </w:rPr>
        <w:t>Program T</w:t>
      </w:r>
      <w:r w:rsidRPr="00B747D5">
        <w:rPr>
          <w:rFonts w:cs="Arial"/>
          <w:color w:val="000000" w:themeColor="text1"/>
          <w:sz w:val="22"/>
          <w:lang w:val="en-AU"/>
        </w:rPr>
        <w:t xml:space="preserve">eam, DFAT, and the RGC. </w:t>
      </w:r>
      <w:r w:rsidR="00F31A3F" w:rsidRPr="00B747D5">
        <w:rPr>
          <w:rFonts w:cs="Arial"/>
          <w:color w:val="000000" w:themeColor="text1"/>
          <w:sz w:val="22"/>
          <w:lang w:val="en-AU"/>
        </w:rPr>
        <w:t>This period</w:t>
      </w:r>
      <w:r w:rsidR="00791719" w:rsidRPr="00B747D5">
        <w:rPr>
          <w:rFonts w:cs="Arial"/>
          <w:color w:val="000000" w:themeColor="text1"/>
          <w:sz w:val="22"/>
          <w:lang w:val="en-AU"/>
        </w:rPr>
        <w:t xml:space="preserve"> was </w:t>
      </w:r>
      <w:r w:rsidRPr="00B747D5">
        <w:rPr>
          <w:rFonts w:cs="Arial"/>
          <w:color w:val="000000" w:themeColor="text1"/>
          <w:sz w:val="22"/>
          <w:lang w:val="en-AU"/>
        </w:rPr>
        <w:t xml:space="preserve">used to define strategies for engagement with key stakeholders, in particular the RGC; ensure early </w:t>
      </w:r>
      <w:r w:rsidR="001F7873" w:rsidRPr="00B747D5">
        <w:rPr>
          <w:rFonts w:cs="Arial"/>
          <w:color w:val="000000" w:themeColor="text1"/>
          <w:sz w:val="22"/>
          <w:lang w:val="en-AU"/>
        </w:rPr>
        <w:t xml:space="preserve">and broad </w:t>
      </w:r>
      <w:r w:rsidRPr="00B747D5">
        <w:rPr>
          <w:rFonts w:cs="Arial"/>
          <w:color w:val="000000" w:themeColor="text1"/>
          <w:sz w:val="22"/>
          <w:lang w:val="en-AU"/>
        </w:rPr>
        <w:t xml:space="preserve">support for </w:t>
      </w:r>
      <w:r w:rsidR="00F31A3F" w:rsidRPr="00B747D5">
        <w:rPr>
          <w:rFonts w:cs="Arial"/>
          <w:color w:val="000000" w:themeColor="text1"/>
          <w:sz w:val="22"/>
          <w:lang w:val="en-AU"/>
        </w:rPr>
        <w:t>ACCESS</w:t>
      </w:r>
      <w:r w:rsidRPr="00B747D5">
        <w:rPr>
          <w:rFonts w:cs="Arial"/>
          <w:color w:val="000000" w:themeColor="text1"/>
          <w:sz w:val="22"/>
          <w:lang w:val="en-AU"/>
        </w:rPr>
        <w:t>; and build consensus on proposed activities and approaches</w:t>
      </w:r>
      <w:r w:rsidR="001F7873" w:rsidRPr="00B747D5">
        <w:rPr>
          <w:rFonts w:cs="Arial"/>
          <w:color w:val="000000" w:themeColor="text1"/>
          <w:sz w:val="22"/>
          <w:lang w:val="en-AU"/>
        </w:rPr>
        <w:t xml:space="preserve"> for the Implementation Phase</w:t>
      </w:r>
      <w:r w:rsidRPr="00B747D5">
        <w:rPr>
          <w:rFonts w:cs="Arial"/>
          <w:color w:val="000000" w:themeColor="text1"/>
          <w:sz w:val="22"/>
          <w:lang w:val="en-AU"/>
        </w:rPr>
        <w:t>.</w:t>
      </w:r>
      <w:r w:rsidR="00791719" w:rsidRPr="00B747D5">
        <w:rPr>
          <w:rFonts w:cs="Arial"/>
          <w:color w:val="000000" w:themeColor="text1"/>
          <w:sz w:val="22"/>
          <w:lang w:val="en-AU"/>
        </w:rPr>
        <w:t xml:space="preserve"> </w:t>
      </w:r>
      <w:r w:rsidR="00B55C85" w:rsidRPr="00B747D5">
        <w:rPr>
          <w:rFonts w:cs="Arial"/>
          <w:color w:val="000000" w:themeColor="text1"/>
          <w:sz w:val="22"/>
          <w:lang w:val="en-AU"/>
        </w:rPr>
        <w:t>This report</w:t>
      </w:r>
      <w:r w:rsidR="00791719" w:rsidRPr="00B747D5">
        <w:rPr>
          <w:rFonts w:cs="Arial"/>
          <w:color w:val="000000" w:themeColor="text1"/>
          <w:sz w:val="22"/>
          <w:lang w:val="en-AU"/>
        </w:rPr>
        <w:t xml:space="preserve"> demonstrates that these objectives were successfully met. </w:t>
      </w:r>
    </w:p>
    <w:p w14:paraId="19E61D91" w14:textId="77777777" w:rsidR="00EE5825" w:rsidRPr="00B747D5" w:rsidRDefault="00EE5825" w:rsidP="008D5B0F">
      <w:pPr>
        <w:rPr>
          <w:rFonts w:cs="Arial"/>
          <w:color w:val="000000" w:themeColor="text1"/>
          <w:sz w:val="22"/>
          <w:lang w:val="en-AU"/>
        </w:rPr>
      </w:pPr>
    </w:p>
    <w:p w14:paraId="2C090251" w14:textId="77777777" w:rsidR="00EE5825" w:rsidRPr="00B747D5" w:rsidRDefault="00B55C85" w:rsidP="008D5B0F">
      <w:pPr>
        <w:rPr>
          <w:rFonts w:cs="Arial"/>
          <w:color w:val="000000" w:themeColor="text1"/>
          <w:sz w:val="22"/>
          <w:lang w:val="en-AU"/>
        </w:rPr>
      </w:pPr>
      <w:r w:rsidRPr="00B747D5">
        <w:rPr>
          <w:rFonts w:cs="Arial"/>
          <w:color w:val="000000" w:themeColor="text1"/>
          <w:sz w:val="22"/>
          <w:lang w:val="en-AU"/>
        </w:rPr>
        <w:t>A key</w:t>
      </w:r>
      <w:r w:rsidR="001F7873" w:rsidRPr="00B747D5">
        <w:rPr>
          <w:rFonts w:cs="Arial"/>
          <w:color w:val="000000" w:themeColor="text1"/>
          <w:sz w:val="22"/>
          <w:lang w:val="en-AU"/>
        </w:rPr>
        <w:t xml:space="preserve"> priority of the Inception Phase was </w:t>
      </w:r>
      <w:r w:rsidR="00791719" w:rsidRPr="00B747D5">
        <w:rPr>
          <w:rFonts w:cs="Arial"/>
          <w:color w:val="000000" w:themeColor="text1"/>
          <w:sz w:val="22"/>
          <w:lang w:val="en-AU"/>
        </w:rPr>
        <w:t>to ensur</w:t>
      </w:r>
      <w:r w:rsidR="001F7873" w:rsidRPr="00B747D5">
        <w:rPr>
          <w:rFonts w:cs="Arial"/>
          <w:color w:val="000000" w:themeColor="text1"/>
          <w:sz w:val="22"/>
          <w:lang w:val="en-AU"/>
        </w:rPr>
        <w:t>e</w:t>
      </w:r>
      <w:r w:rsidR="00791719" w:rsidRPr="00B747D5">
        <w:rPr>
          <w:rFonts w:cs="Arial"/>
          <w:color w:val="000000" w:themeColor="text1"/>
          <w:sz w:val="22"/>
          <w:lang w:val="en-AU"/>
        </w:rPr>
        <w:t xml:space="preserve"> that </w:t>
      </w:r>
      <w:r w:rsidR="00EE5825" w:rsidRPr="00B747D5">
        <w:rPr>
          <w:rFonts w:cs="Arial"/>
          <w:color w:val="000000" w:themeColor="text1"/>
          <w:sz w:val="22"/>
          <w:lang w:val="en-AU"/>
        </w:rPr>
        <w:t xml:space="preserve">principles promoting sustainability </w:t>
      </w:r>
      <w:r w:rsidR="00791719" w:rsidRPr="00B747D5">
        <w:rPr>
          <w:rFonts w:cs="Arial"/>
          <w:color w:val="000000" w:themeColor="text1"/>
          <w:sz w:val="22"/>
          <w:lang w:val="en-AU"/>
        </w:rPr>
        <w:t>were</w:t>
      </w:r>
      <w:r w:rsidR="00EE5825" w:rsidRPr="00B747D5">
        <w:rPr>
          <w:rFonts w:cs="Arial"/>
          <w:color w:val="000000" w:themeColor="text1"/>
          <w:sz w:val="22"/>
          <w:lang w:val="en-AU"/>
        </w:rPr>
        <w:t xml:space="preserve"> incorporated across programming</w:t>
      </w:r>
      <w:r w:rsidR="00791719" w:rsidRPr="00B747D5">
        <w:rPr>
          <w:rFonts w:cs="Arial"/>
          <w:color w:val="000000" w:themeColor="text1"/>
          <w:sz w:val="22"/>
          <w:lang w:val="en-AU"/>
        </w:rPr>
        <w:t xml:space="preserve"> by </w:t>
      </w:r>
      <w:r w:rsidR="00B900BC" w:rsidRPr="00B747D5">
        <w:rPr>
          <w:rFonts w:cs="Arial"/>
          <w:color w:val="000000" w:themeColor="text1"/>
          <w:sz w:val="22"/>
          <w:lang w:val="en-AU"/>
        </w:rPr>
        <w:t xml:space="preserve">positioning strategies and proposing ways of working that </w:t>
      </w:r>
      <w:r w:rsidR="00EE5825" w:rsidRPr="00B747D5">
        <w:rPr>
          <w:rFonts w:cs="Arial"/>
          <w:color w:val="000000" w:themeColor="text1"/>
          <w:sz w:val="22"/>
          <w:lang w:val="en-AU"/>
        </w:rPr>
        <w:t>align with existing structures</w:t>
      </w:r>
      <w:r w:rsidR="00B900BC" w:rsidRPr="00B747D5">
        <w:rPr>
          <w:rFonts w:cs="Arial"/>
          <w:color w:val="000000" w:themeColor="text1"/>
          <w:sz w:val="22"/>
          <w:lang w:val="en-AU"/>
        </w:rPr>
        <w:t xml:space="preserve">; </w:t>
      </w:r>
      <w:r w:rsidR="00EE5825" w:rsidRPr="00B747D5">
        <w:rPr>
          <w:rFonts w:cs="Arial"/>
          <w:color w:val="000000" w:themeColor="text1"/>
          <w:sz w:val="22"/>
          <w:lang w:val="en-AU"/>
        </w:rPr>
        <w:t>support local capacities</w:t>
      </w:r>
      <w:r w:rsidR="00B900BC" w:rsidRPr="00B747D5">
        <w:rPr>
          <w:rFonts w:cs="Arial"/>
          <w:color w:val="000000" w:themeColor="text1"/>
          <w:sz w:val="22"/>
          <w:lang w:val="en-AU"/>
        </w:rPr>
        <w:t xml:space="preserve">; </w:t>
      </w:r>
      <w:r w:rsidR="00EE5825" w:rsidRPr="00B747D5">
        <w:rPr>
          <w:rFonts w:cs="Arial"/>
          <w:color w:val="000000" w:themeColor="text1"/>
          <w:sz w:val="22"/>
          <w:lang w:val="en-AU"/>
        </w:rPr>
        <w:t>involv</w:t>
      </w:r>
      <w:r w:rsidR="00B900BC" w:rsidRPr="00B747D5">
        <w:rPr>
          <w:rFonts w:cs="Arial"/>
          <w:color w:val="000000" w:themeColor="text1"/>
          <w:sz w:val="22"/>
          <w:lang w:val="en-AU"/>
        </w:rPr>
        <w:t>e</w:t>
      </w:r>
      <w:r w:rsidR="00EE5825" w:rsidRPr="00B747D5">
        <w:rPr>
          <w:rFonts w:cs="Arial"/>
          <w:color w:val="000000" w:themeColor="text1"/>
          <w:sz w:val="22"/>
          <w:lang w:val="en-AU"/>
        </w:rPr>
        <w:t xml:space="preserve"> local expertise at all stages of program implementation; </w:t>
      </w:r>
      <w:r w:rsidR="00B900BC" w:rsidRPr="00B747D5">
        <w:rPr>
          <w:rFonts w:cs="Arial"/>
          <w:color w:val="000000" w:themeColor="text1"/>
          <w:sz w:val="22"/>
          <w:lang w:val="en-AU"/>
        </w:rPr>
        <w:t xml:space="preserve">and </w:t>
      </w:r>
      <w:r w:rsidR="00EE5825" w:rsidRPr="00B747D5">
        <w:rPr>
          <w:rFonts w:cs="Arial"/>
          <w:color w:val="000000" w:themeColor="text1"/>
          <w:sz w:val="22"/>
          <w:lang w:val="en-AU"/>
        </w:rPr>
        <w:t>identify synergies in investments across sectors</w:t>
      </w:r>
      <w:r w:rsidR="00B900BC" w:rsidRPr="00B747D5">
        <w:rPr>
          <w:rFonts w:cs="Arial"/>
          <w:color w:val="000000" w:themeColor="text1"/>
          <w:sz w:val="22"/>
          <w:lang w:val="en-AU"/>
        </w:rPr>
        <w:t>. This also mean</w:t>
      </w:r>
      <w:r w:rsidR="001F7873" w:rsidRPr="00B747D5">
        <w:rPr>
          <w:rFonts w:cs="Arial"/>
          <w:color w:val="000000" w:themeColor="text1"/>
          <w:sz w:val="22"/>
          <w:lang w:val="en-AU"/>
        </w:rPr>
        <w:t>t</w:t>
      </w:r>
      <w:r w:rsidR="00B900BC" w:rsidRPr="00B747D5">
        <w:rPr>
          <w:rFonts w:cs="Arial"/>
          <w:color w:val="000000" w:themeColor="text1"/>
          <w:sz w:val="22"/>
          <w:lang w:val="en-AU"/>
        </w:rPr>
        <w:t xml:space="preserve"> </w:t>
      </w:r>
      <w:r w:rsidR="001F7873" w:rsidRPr="00B747D5">
        <w:rPr>
          <w:rFonts w:cs="Arial"/>
          <w:color w:val="000000" w:themeColor="text1"/>
          <w:sz w:val="22"/>
          <w:lang w:val="en-AU"/>
        </w:rPr>
        <w:t xml:space="preserve">establishing clear linkages with </w:t>
      </w:r>
      <w:r w:rsidR="00EE5825" w:rsidRPr="00B747D5">
        <w:rPr>
          <w:rFonts w:cs="Arial"/>
          <w:color w:val="000000" w:themeColor="text1"/>
          <w:sz w:val="22"/>
          <w:lang w:val="en-AU"/>
        </w:rPr>
        <w:t xml:space="preserve">RGC policies and strategies </w:t>
      </w:r>
      <w:r w:rsidR="00B900BC" w:rsidRPr="00B747D5">
        <w:rPr>
          <w:rFonts w:cs="Arial"/>
          <w:color w:val="000000" w:themeColor="text1"/>
          <w:sz w:val="22"/>
          <w:lang w:val="en-AU"/>
        </w:rPr>
        <w:t xml:space="preserve">such as </w:t>
      </w:r>
      <w:r w:rsidR="00EE5825" w:rsidRPr="00B747D5">
        <w:rPr>
          <w:rFonts w:cs="Arial"/>
          <w:color w:val="000000" w:themeColor="text1"/>
          <w:sz w:val="22"/>
          <w:lang w:val="en-AU"/>
        </w:rPr>
        <w:t>the National Disability Strategic Plan (NDSP), the National Action Plan to Prevent Violence Against Women (NAPVAW), the Public Financial Management Reform Program (PFMRP) and the National Social Protection Policy Framework (SPPF).</w:t>
      </w:r>
      <w:r w:rsidR="00791719" w:rsidRPr="00B747D5">
        <w:rPr>
          <w:rFonts w:cs="Arial"/>
          <w:color w:val="000000" w:themeColor="text1"/>
          <w:sz w:val="22"/>
          <w:lang w:val="en-AU"/>
        </w:rPr>
        <w:t xml:space="preserve"> </w:t>
      </w:r>
    </w:p>
    <w:p w14:paraId="70AAB191" w14:textId="77777777" w:rsidR="00B900BC" w:rsidRPr="00B747D5" w:rsidRDefault="00B900BC" w:rsidP="008D5B0F">
      <w:pPr>
        <w:rPr>
          <w:rFonts w:cs="Arial"/>
          <w:color w:val="000000" w:themeColor="text1"/>
          <w:sz w:val="22"/>
        </w:rPr>
      </w:pPr>
    </w:p>
    <w:p w14:paraId="5F6B0734" w14:textId="77777777" w:rsidR="00B46BB9" w:rsidRPr="00B747D5" w:rsidRDefault="00B46BB9" w:rsidP="008D5B0F">
      <w:pPr>
        <w:rPr>
          <w:rFonts w:cs="Arial"/>
          <w:color w:val="000000" w:themeColor="text1"/>
          <w:sz w:val="22"/>
          <w:lang w:val="en-AU"/>
        </w:rPr>
      </w:pPr>
      <w:r w:rsidRPr="00B747D5">
        <w:rPr>
          <w:rFonts w:cs="Arial"/>
          <w:color w:val="000000" w:themeColor="text1"/>
          <w:sz w:val="22"/>
          <w:lang w:val="en-AU"/>
        </w:rPr>
        <w:t>Section 1</w:t>
      </w:r>
      <w:r w:rsidR="00EE5825" w:rsidRPr="00B747D5">
        <w:rPr>
          <w:rFonts w:cs="Arial"/>
          <w:color w:val="000000" w:themeColor="text1"/>
          <w:sz w:val="22"/>
          <w:lang w:val="en-AU"/>
        </w:rPr>
        <w:t xml:space="preserve"> of th</w:t>
      </w:r>
      <w:r w:rsidR="00F31A3F" w:rsidRPr="00B747D5">
        <w:rPr>
          <w:rFonts w:cs="Arial"/>
          <w:color w:val="000000" w:themeColor="text1"/>
          <w:sz w:val="22"/>
          <w:lang w:val="en-AU"/>
        </w:rPr>
        <w:t>is</w:t>
      </w:r>
      <w:r w:rsidR="00EE5825" w:rsidRPr="00B747D5">
        <w:rPr>
          <w:rFonts w:cs="Arial"/>
          <w:color w:val="000000" w:themeColor="text1"/>
          <w:sz w:val="22"/>
          <w:lang w:val="en-AU"/>
        </w:rPr>
        <w:t xml:space="preserve"> </w:t>
      </w:r>
      <w:r w:rsidR="00791719" w:rsidRPr="00B747D5">
        <w:rPr>
          <w:rFonts w:cs="Arial"/>
          <w:color w:val="000000" w:themeColor="text1"/>
          <w:sz w:val="22"/>
          <w:lang w:val="en-AU"/>
        </w:rPr>
        <w:t>Report</w:t>
      </w:r>
      <w:r w:rsidR="00EE5825" w:rsidRPr="00B747D5">
        <w:rPr>
          <w:rFonts w:cs="Arial"/>
          <w:color w:val="000000" w:themeColor="text1"/>
          <w:sz w:val="22"/>
          <w:lang w:val="en-AU"/>
        </w:rPr>
        <w:t xml:space="preserve"> provides an overview of </w:t>
      </w:r>
      <w:r w:rsidR="00D73388" w:rsidRPr="00B747D5">
        <w:rPr>
          <w:rFonts w:cs="Arial"/>
          <w:color w:val="000000" w:themeColor="text1"/>
          <w:sz w:val="22"/>
          <w:lang w:val="en-AU"/>
        </w:rPr>
        <w:t>outputs</w:t>
      </w:r>
      <w:r w:rsidR="00791719" w:rsidRPr="00B747D5">
        <w:rPr>
          <w:rFonts w:cs="Arial"/>
          <w:color w:val="000000" w:themeColor="text1"/>
          <w:sz w:val="22"/>
          <w:lang w:val="en-AU"/>
        </w:rPr>
        <w:t xml:space="preserve"> and milestones </w:t>
      </w:r>
      <w:r w:rsidR="001F7873" w:rsidRPr="00B747D5">
        <w:rPr>
          <w:rFonts w:cs="Arial"/>
          <w:color w:val="000000" w:themeColor="text1"/>
          <w:sz w:val="22"/>
          <w:lang w:val="en-AU"/>
        </w:rPr>
        <w:t>achieved</w:t>
      </w:r>
      <w:r w:rsidR="00321181" w:rsidRPr="00B747D5">
        <w:rPr>
          <w:rFonts w:cs="Arial"/>
          <w:color w:val="000000" w:themeColor="text1"/>
          <w:sz w:val="22"/>
          <w:lang w:val="en-AU"/>
        </w:rPr>
        <w:t xml:space="preserve"> </w:t>
      </w:r>
      <w:r w:rsidR="00791719" w:rsidRPr="00B747D5">
        <w:rPr>
          <w:rFonts w:cs="Arial"/>
          <w:color w:val="000000" w:themeColor="text1"/>
          <w:sz w:val="22"/>
          <w:lang w:val="en-AU"/>
        </w:rPr>
        <w:t xml:space="preserve">by the </w:t>
      </w:r>
      <w:r w:rsidR="00F31A3F" w:rsidRPr="00B747D5">
        <w:rPr>
          <w:rFonts w:cs="Arial"/>
          <w:color w:val="000000" w:themeColor="text1"/>
          <w:sz w:val="22"/>
          <w:lang w:val="en-AU"/>
        </w:rPr>
        <w:t xml:space="preserve">Program </w:t>
      </w:r>
      <w:r w:rsidR="00791719" w:rsidRPr="00B747D5">
        <w:rPr>
          <w:rFonts w:cs="Arial"/>
          <w:color w:val="000000" w:themeColor="text1"/>
          <w:sz w:val="22"/>
          <w:lang w:val="en-AU"/>
        </w:rPr>
        <w:t>Team</w:t>
      </w:r>
      <w:r w:rsidR="00D73388" w:rsidRPr="00B747D5">
        <w:rPr>
          <w:rFonts w:cs="Arial"/>
          <w:color w:val="000000" w:themeColor="text1"/>
          <w:sz w:val="22"/>
          <w:lang w:val="en-AU"/>
        </w:rPr>
        <w:t xml:space="preserve">, both operationally and technically, as assessed against the outputs and milestones set out </w:t>
      </w:r>
      <w:r w:rsidR="001F7873" w:rsidRPr="00B747D5">
        <w:rPr>
          <w:rFonts w:cs="Arial"/>
          <w:color w:val="000000" w:themeColor="text1"/>
          <w:sz w:val="22"/>
          <w:lang w:val="en-AU"/>
        </w:rPr>
        <w:t>with</w:t>
      </w:r>
      <w:r w:rsidR="00D73388" w:rsidRPr="00B747D5">
        <w:rPr>
          <w:rFonts w:cs="Arial"/>
          <w:color w:val="000000" w:themeColor="text1"/>
          <w:sz w:val="22"/>
          <w:lang w:val="en-AU"/>
        </w:rPr>
        <w:t xml:space="preserve">in the Inception Plan. While most of these have been met, some delays were experienced, primarily due to initial challenges </w:t>
      </w:r>
      <w:r w:rsidR="001F7873" w:rsidRPr="00B747D5">
        <w:rPr>
          <w:rFonts w:cs="Arial"/>
          <w:color w:val="000000" w:themeColor="text1"/>
          <w:sz w:val="22"/>
          <w:lang w:val="en-AU"/>
        </w:rPr>
        <w:t>around</w:t>
      </w:r>
      <w:r w:rsidR="00D73388" w:rsidRPr="00B747D5">
        <w:rPr>
          <w:rFonts w:cs="Arial"/>
          <w:color w:val="000000" w:themeColor="text1"/>
          <w:sz w:val="22"/>
          <w:lang w:val="en-AU"/>
        </w:rPr>
        <w:t xml:space="preserve"> establishing common priorities, governance mechanisms and ways of working with the Cambodian Government. </w:t>
      </w:r>
    </w:p>
    <w:p w14:paraId="280035BA" w14:textId="77777777" w:rsidR="00B46BB9" w:rsidRPr="00B747D5" w:rsidRDefault="00B46BB9" w:rsidP="008D5B0F">
      <w:pPr>
        <w:rPr>
          <w:rFonts w:cs="Arial"/>
          <w:color w:val="000000" w:themeColor="text1"/>
          <w:sz w:val="22"/>
          <w:lang w:val="en-AU"/>
        </w:rPr>
      </w:pPr>
    </w:p>
    <w:p w14:paraId="2B19E043" w14:textId="77777777" w:rsidR="00907EF4" w:rsidRPr="00B747D5" w:rsidRDefault="00907EF4" w:rsidP="008D5B0F">
      <w:pPr>
        <w:rPr>
          <w:rFonts w:cs="Arial"/>
          <w:color w:val="000000" w:themeColor="text1"/>
          <w:sz w:val="22"/>
          <w:lang w:val="en-AU"/>
        </w:rPr>
      </w:pPr>
      <w:r w:rsidRPr="00B747D5">
        <w:rPr>
          <w:rFonts w:cs="Arial"/>
          <w:color w:val="000000" w:themeColor="text1"/>
          <w:sz w:val="22"/>
          <w:lang w:val="en-AU"/>
        </w:rPr>
        <w:t xml:space="preserve">Section 2 highlights some of the challenges and lessons learned that arose during the Inception Phase. One of key lessons learned was the importance of adapting to the political and </w:t>
      </w:r>
      <w:r w:rsidR="00F31A3F" w:rsidRPr="00B747D5">
        <w:rPr>
          <w:rFonts w:cs="Arial"/>
          <w:color w:val="000000" w:themeColor="text1"/>
          <w:sz w:val="22"/>
          <w:lang w:val="en-AU"/>
        </w:rPr>
        <w:t>institutional</w:t>
      </w:r>
      <w:r w:rsidRPr="00B747D5">
        <w:rPr>
          <w:rFonts w:cs="Arial"/>
          <w:color w:val="000000" w:themeColor="text1"/>
          <w:sz w:val="22"/>
          <w:lang w:val="en-AU"/>
        </w:rPr>
        <w:t xml:space="preserve"> context while taking the necessary time to ensure strong buy-in from all partners and a shared vision of the Program. This element is critical to meeting one of ACCESS’ key objectives, which is genuine and sustained government ownership over social services delivery and funding. </w:t>
      </w:r>
    </w:p>
    <w:p w14:paraId="1ABD2CF4" w14:textId="77777777" w:rsidR="00907EF4" w:rsidRPr="00B747D5" w:rsidRDefault="00907EF4" w:rsidP="008D5B0F">
      <w:pPr>
        <w:rPr>
          <w:rFonts w:cs="Arial"/>
          <w:color w:val="000000" w:themeColor="text1"/>
          <w:sz w:val="22"/>
          <w:lang w:val="en-AU"/>
        </w:rPr>
      </w:pPr>
    </w:p>
    <w:p w14:paraId="66725279" w14:textId="77777777" w:rsidR="00907EF4" w:rsidRPr="00B747D5" w:rsidRDefault="00907EF4" w:rsidP="008D5B0F">
      <w:pPr>
        <w:rPr>
          <w:rFonts w:cs="Arial"/>
          <w:color w:val="000000" w:themeColor="text1"/>
          <w:sz w:val="22"/>
          <w:lang w:val="en-AU"/>
        </w:rPr>
      </w:pPr>
      <w:r w:rsidRPr="00B747D5">
        <w:rPr>
          <w:rFonts w:cs="Arial"/>
          <w:color w:val="000000" w:themeColor="text1"/>
          <w:sz w:val="22"/>
          <w:lang w:val="en-AU"/>
        </w:rPr>
        <w:t>Section 3 summarizes the key activities planned for the period covering April to June 2019</w:t>
      </w:r>
      <w:r w:rsidR="00F31A3F" w:rsidRPr="00B747D5">
        <w:rPr>
          <w:rFonts w:cs="Arial"/>
          <w:color w:val="000000" w:themeColor="text1"/>
          <w:sz w:val="22"/>
          <w:lang w:val="en-AU"/>
        </w:rPr>
        <w:t xml:space="preserve"> and </w:t>
      </w:r>
      <w:r w:rsidR="00DF56A1" w:rsidRPr="00B747D5">
        <w:rPr>
          <w:rFonts w:cs="Arial"/>
          <w:color w:val="000000" w:themeColor="text1"/>
          <w:sz w:val="22"/>
          <w:lang w:val="en-AU"/>
        </w:rPr>
        <w:t xml:space="preserve">identifies </w:t>
      </w:r>
      <w:r w:rsidR="00F31A3F" w:rsidRPr="00B747D5">
        <w:rPr>
          <w:rFonts w:cs="Arial"/>
          <w:color w:val="000000" w:themeColor="text1"/>
          <w:sz w:val="22"/>
          <w:lang w:val="en-AU"/>
        </w:rPr>
        <w:t xml:space="preserve">opportunities </w:t>
      </w:r>
      <w:r w:rsidR="00DF56A1" w:rsidRPr="00B747D5">
        <w:rPr>
          <w:rFonts w:cs="Arial"/>
          <w:color w:val="000000" w:themeColor="text1"/>
          <w:sz w:val="22"/>
          <w:lang w:val="en-AU"/>
        </w:rPr>
        <w:t>the future delivery of the Program</w:t>
      </w:r>
      <w:r w:rsidRPr="00B747D5">
        <w:rPr>
          <w:rFonts w:cs="Arial"/>
          <w:color w:val="000000" w:themeColor="text1"/>
          <w:sz w:val="22"/>
          <w:lang w:val="en-AU"/>
        </w:rPr>
        <w:t xml:space="preserve">. </w:t>
      </w:r>
    </w:p>
    <w:p w14:paraId="4AD2D0E3" w14:textId="77777777" w:rsidR="00907EF4" w:rsidRPr="00B747D5" w:rsidRDefault="00907EF4" w:rsidP="008D5B0F">
      <w:pPr>
        <w:rPr>
          <w:rFonts w:cs="Arial"/>
          <w:color w:val="000000" w:themeColor="text1"/>
          <w:sz w:val="22"/>
          <w:lang w:val="en-AU"/>
        </w:rPr>
      </w:pPr>
    </w:p>
    <w:p w14:paraId="14A461A5" w14:textId="77777777" w:rsidR="00B46BB9" w:rsidRPr="00B747D5" w:rsidRDefault="00907EF4" w:rsidP="008D5B0F">
      <w:pPr>
        <w:rPr>
          <w:rFonts w:cs="Arial"/>
          <w:color w:val="000000" w:themeColor="text1"/>
          <w:sz w:val="22"/>
          <w:lang w:val="en-AU"/>
        </w:rPr>
      </w:pPr>
      <w:r w:rsidRPr="00B747D5">
        <w:rPr>
          <w:rFonts w:cs="Arial"/>
          <w:color w:val="000000" w:themeColor="text1"/>
          <w:sz w:val="22"/>
          <w:lang w:val="en-AU"/>
        </w:rPr>
        <w:t>Finally, the</w:t>
      </w:r>
      <w:r w:rsidR="00B46BB9" w:rsidRPr="00B747D5">
        <w:rPr>
          <w:rFonts w:cs="Arial"/>
          <w:color w:val="000000" w:themeColor="text1"/>
          <w:sz w:val="22"/>
          <w:lang w:val="en-AU"/>
        </w:rPr>
        <w:t xml:space="preserve"> Program’s Monitoring, Evaluation and Learning (MEL) component provided an opportune space for bringing different partners together to engage in productive discussions around the Program’s scope and objectives and arrive at a common understanding. It allowed for a critical two-way learning process between the ACCESS Team and government partners, through initial activities such as the MEL Scoping Workshop. As such processes continue onto the Implementation Phase, the resulting learning will support adaptive programming and inform broader policy dialogues as it relates to ACCESS.</w:t>
      </w:r>
    </w:p>
    <w:p w14:paraId="0142ADDE" w14:textId="77777777" w:rsidR="00B46BB9" w:rsidRPr="00B747D5" w:rsidRDefault="00B46BB9" w:rsidP="008D5B0F">
      <w:pPr>
        <w:rPr>
          <w:rFonts w:cs="Arial"/>
          <w:color w:val="000000" w:themeColor="text1"/>
          <w:sz w:val="22"/>
          <w:lang w:val="en-AU"/>
        </w:rPr>
      </w:pPr>
    </w:p>
    <w:p w14:paraId="7614D697" w14:textId="77777777" w:rsidR="00EE5825" w:rsidRPr="00B747D5" w:rsidRDefault="00EE5825" w:rsidP="005D5E51">
      <w:pPr>
        <w:rPr>
          <w:rFonts w:cs="Arial"/>
          <w:color w:val="000000" w:themeColor="text1"/>
          <w:sz w:val="22"/>
          <w:lang w:val="en-AU"/>
        </w:rPr>
      </w:pPr>
    </w:p>
    <w:p w14:paraId="187960DC" w14:textId="77777777" w:rsidR="00EE6F53" w:rsidRPr="00B747D5" w:rsidRDefault="00EE6F53" w:rsidP="005D5E51">
      <w:pPr>
        <w:rPr>
          <w:rFonts w:eastAsia="Times New Roman"/>
          <w:color w:val="000000" w:themeColor="text1"/>
          <w:sz w:val="28"/>
          <w:szCs w:val="32"/>
          <w:lang w:val="en-AU"/>
        </w:rPr>
        <w:sectPr w:rsidR="00EE6F53" w:rsidRPr="00B747D5" w:rsidSect="00FC6989">
          <w:pgSz w:w="11909" w:h="16834" w:code="9"/>
          <w:pgMar w:top="1440" w:right="1138" w:bottom="1440" w:left="1411" w:header="720" w:footer="720" w:gutter="0"/>
          <w:pgNumType w:fmt="lowerRoman" w:start="1"/>
          <w:cols w:space="720"/>
          <w:docGrid w:linePitch="360"/>
        </w:sectPr>
      </w:pPr>
    </w:p>
    <w:p w14:paraId="03859CA3" w14:textId="77777777" w:rsidR="008B2E66" w:rsidRPr="00B747D5" w:rsidRDefault="008B2E66" w:rsidP="00781C62">
      <w:pPr>
        <w:pStyle w:val="Heading1"/>
        <w:rPr>
          <w:color w:val="000000" w:themeColor="text1"/>
          <w:lang w:val="en-AU"/>
        </w:rPr>
      </w:pPr>
      <w:bookmarkStart w:id="7" w:name="_Toc4941045"/>
      <w:r w:rsidRPr="00B747D5">
        <w:rPr>
          <w:color w:val="000000" w:themeColor="text1"/>
          <w:lang w:val="en-AU"/>
        </w:rPr>
        <w:lastRenderedPageBreak/>
        <w:t>Key achievements</w:t>
      </w:r>
      <w:bookmarkEnd w:id="7"/>
    </w:p>
    <w:p w14:paraId="37D6BBFB" w14:textId="77777777" w:rsidR="008B2E66" w:rsidRPr="00B747D5" w:rsidRDefault="008B2E66" w:rsidP="005D5E51">
      <w:pPr>
        <w:pStyle w:val="Heading2"/>
        <w:rPr>
          <w:color w:val="000000" w:themeColor="text1"/>
        </w:rPr>
      </w:pPr>
      <w:bookmarkStart w:id="8" w:name="_Toc4941046"/>
      <w:r w:rsidRPr="00B747D5">
        <w:rPr>
          <w:color w:val="000000" w:themeColor="text1"/>
        </w:rPr>
        <w:t>Program Operations</w:t>
      </w:r>
      <w:bookmarkEnd w:id="8"/>
    </w:p>
    <w:p w14:paraId="43F670D0" w14:textId="77777777" w:rsidR="005F6C63" w:rsidRPr="00B747D5" w:rsidRDefault="005F6C63" w:rsidP="005F6C63">
      <w:pPr>
        <w:rPr>
          <w:color w:val="000000" w:themeColor="text1"/>
          <w:lang w:val="x-none" w:eastAsia="x-none"/>
        </w:rPr>
      </w:pPr>
    </w:p>
    <w:p w14:paraId="6052B33A" w14:textId="77777777" w:rsidR="008B2E66" w:rsidRPr="00B747D5" w:rsidRDefault="008B2E66" w:rsidP="005D5E51">
      <w:pPr>
        <w:pStyle w:val="Heading3"/>
        <w:rPr>
          <w:color w:val="000000" w:themeColor="text1"/>
          <w:lang w:val="en-US"/>
        </w:rPr>
      </w:pPr>
      <w:r w:rsidRPr="00B747D5">
        <w:rPr>
          <w:color w:val="000000" w:themeColor="text1"/>
          <w:lang w:val="en-US"/>
        </w:rPr>
        <w:t xml:space="preserve">Team </w:t>
      </w:r>
      <w:proofErr w:type="spellStart"/>
      <w:r w:rsidRPr="00B747D5">
        <w:rPr>
          <w:color w:val="000000" w:themeColor="text1"/>
          <w:lang w:val="en-US"/>
        </w:rPr>
        <w:t>Mobilisation</w:t>
      </w:r>
      <w:proofErr w:type="spellEnd"/>
    </w:p>
    <w:p w14:paraId="5FB2A5D7" w14:textId="77777777" w:rsidR="008B2E66" w:rsidRPr="00B747D5" w:rsidRDefault="008B2E66" w:rsidP="005D5E51">
      <w:pPr>
        <w:rPr>
          <w:color w:val="000000" w:themeColor="text1"/>
          <w:lang w:val="en-US" w:eastAsia="x-none"/>
        </w:rPr>
      </w:pPr>
    </w:p>
    <w:tbl>
      <w:tblPr>
        <w:tblStyle w:val="TableGrid"/>
        <w:tblW w:w="0" w:type="auto"/>
        <w:tblLook w:val="04A0" w:firstRow="1" w:lastRow="0" w:firstColumn="1" w:lastColumn="0" w:noHBand="0" w:noVBand="1"/>
      </w:tblPr>
      <w:tblGrid>
        <w:gridCol w:w="1954"/>
        <w:gridCol w:w="7396"/>
      </w:tblGrid>
      <w:tr w:rsidR="00B747D5" w:rsidRPr="00B747D5" w14:paraId="52FE7316" w14:textId="77777777" w:rsidTr="00424119">
        <w:tc>
          <w:tcPr>
            <w:tcW w:w="1954" w:type="dxa"/>
          </w:tcPr>
          <w:p w14:paraId="639106EA" w14:textId="77777777" w:rsidR="008B2E66" w:rsidRPr="00B747D5" w:rsidRDefault="008B2E66" w:rsidP="005D5E51">
            <w:pPr>
              <w:contextualSpacing/>
              <w:rPr>
                <w:rFonts w:cs="Arial"/>
                <w:color w:val="000000" w:themeColor="text1"/>
                <w:lang w:val="en-GB" w:eastAsia="en-US"/>
              </w:rPr>
            </w:pPr>
            <w:r w:rsidRPr="00EA2BA4">
              <w:rPr>
                <w:rFonts w:cs="Arial"/>
                <w:color w:val="000000" w:themeColor="text1"/>
                <w:lang w:val="en-GB" w:eastAsia="en-US"/>
              </w:rPr>
              <w:t>End of Inception Objective</w:t>
            </w:r>
          </w:p>
        </w:tc>
        <w:tc>
          <w:tcPr>
            <w:tcW w:w="7396" w:type="dxa"/>
          </w:tcPr>
          <w:p w14:paraId="4DC328BB" w14:textId="77777777" w:rsidR="008B2E66" w:rsidRPr="00B747D5" w:rsidRDefault="008B2E66" w:rsidP="00D6169A">
            <w:pPr>
              <w:contextualSpacing/>
              <w:rPr>
                <w:rFonts w:cs="Arial"/>
                <w:color w:val="000000" w:themeColor="text1"/>
                <w:lang w:val="en-GB" w:eastAsia="en-US"/>
              </w:rPr>
            </w:pPr>
            <w:r w:rsidRPr="00B747D5">
              <w:rPr>
                <w:rFonts w:cs="Arial"/>
                <w:color w:val="000000" w:themeColor="text1"/>
                <w:lang w:val="en-GB" w:eastAsia="en-US"/>
              </w:rPr>
              <w:t>In-country team recruited</w:t>
            </w:r>
            <w:r w:rsidR="00022EDA" w:rsidRPr="00B747D5">
              <w:rPr>
                <w:rFonts w:cs="Arial"/>
                <w:color w:val="000000" w:themeColor="text1"/>
                <w:lang w:val="en-GB" w:eastAsia="en-US"/>
              </w:rPr>
              <w:t xml:space="preserve"> </w:t>
            </w:r>
          </w:p>
        </w:tc>
      </w:tr>
      <w:tr w:rsidR="00B747D5" w:rsidRPr="00B747D5" w14:paraId="786D4115" w14:textId="77777777" w:rsidTr="00424119">
        <w:trPr>
          <w:trHeight w:val="345"/>
        </w:trPr>
        <w:tc>
          <w:tcPr>
            <w:tcW w:w="1954" w:type="dxa"/>
          </w:tcPr>
          <w:p w14:paraId="0691F514" w14:textId="77777777" w:rsidR="008B2E66" w:rsidRPr="00B747D5" w:rsidRDefault="008B2E66"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6" w:type="dxa"/>
          </w:tcPr>
          <w:p w14:paraId="2873AAD4" w14:textId="77777777" w:rsidR="008B2E66" w:rsidRPr="00B747D5" w:rsidRDefault="008B2E66" w:rsidP="005D5E51">
            <w:pPr>
              <w:contextualSpacing/>
              <w:rPr>
                <w:rFonts w:cs="Arial"/>
                <w:color w:val="000000" w:themeColor="text1"/>
                <w:lang w:val="en-GB" w:eastAsia="en-US"/>
              </w:rPr>
            </w:pPr>
            <w:r w:rsidRPr="00B747D5">
              <w:rPr>
                <w:rFonts w:cs="Arial"/>
                <w:color w:val="000000" w:themeColor="text1"/>
                <w:lang w:val="en-GB" w:eastAsia="en-US"/>
              </w:rPr>
              <w:t xml:space="preserve">In country presence is required for successful program implementation. </w:t>
            </w:r>
          </w:p>
        </w:tc>
      </w:tr>
      <w:tr w:rsidR="00424119" w:rsidRPr="00B747D5" w14:paraId="66A09DD1" w14:textId="77777777" w:rsidTr="003B3923">
        <w:trPr>
          <w:trHeight w:val="2858"/>
        </w:trPr>
        <w:tc>
          <w:tcPr>
            <w:tcW w:w="1954" w:type="dxa"/>
          </w:tcPr>
          <w:p w14:paraId="1266BA11" w14:textId="77777777" w:rsidR="00424119" w:rsidRPr="00B747D5" w:rsidRDefault="00424119" w:rsidP="005D5E51">
            <w:pPr>
              <w:contextualSpacing/>
              <w:rPr>
                <w:rFonts w:cs="Arial"/>
                <w:color w:val="000000" w:themeColor="text1"/>
                <w:lang w:val="en-GB" w:eastAsia="en-US"/>
              </w:rPr>
            </w:pPr>
            <w:r w:rsidRPr="00B747D5">
              <w:rPr>
                <w:rFonts w:cs="Arial"/>
                <w:color w:val="000000" w:themeColor="text1"/>
                <w:lang w:val="en-GB" w:eastAsia="en-US"/>
              </w:rPr>
              <w:t>Outputs</w:t>
            </w:r>
          </w:p>
        </w:tc>
        <w:tc>
          <w:tcPr>
            <w:tcW w:w="7396" w:type="dxa"/>
          </w:tcPr>
          <w:p w14:paraId="288B349A" w14:textId="77777777" w:rsidR="00424119" w:rsidRPr="00B747D5" w:rsidRDefault="00424119"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7F6DCA4A" w14:textId="77777777" w:rsidR="00424119" w:rsidRPr="00B747D5" w:rsidRDefault="00424119" w:rsidP="005A0FA7">
            <w:pPr>
              <w:numPr>
                <w:ilvl w:val="0"/>
                <w:numId w:val="19"/>
              </w:numPr>
              <w:contextualSpacing/>
              <w:rPr>
                <w:rFonts w:cs="Arial"/>
                <w:color w:val="000000" w:themeColor="text1"/>
                <w:lang w:val="en-GB" w:eastAsia="en-US"/>
              </w:rPr>
            </w:pPr>
            <w:r w:rsidRPr="00B747D5">
              <w:rPr>
                <w:rFonts w:cs="Arial"/>
                <w:color w:val="000000" w:themeColor="text1"/>
                <w:lang w:val="en-GB" w:eastAsia="en-US"/>
              </w:rPr>
              <w:t>Job descriptions finalised</w:t>
            </w:r>
          </w:p>
          <w:p w14:paraId="31F66AA0" w14:textId="77777777" w:rsidR="00424119" w:rsidRPr="00B747D5" w:rsidRDefault="00424119" w:rsidP="005A0FA7">
            <w:pPr>
              <w:numPr>
                <w:ilvl w:val="0"/>
                <w:numId w:val="19"/>
              </w:numPr>
              <w:contextualSpacing/>
              <w:rPr>
                <w:rFonts w:cs="Arial"/>
                <w:color w:val="000000" w:themeColor="text1"/>
                <w:lang w:val="en-GB" w:eastAsia="en-US"/>
              </w:rPr>
            </w:pPr>
            <w:r w:rsidRPr="00B747D5">
              <w:rPr>
                <w:rFonts w:cs="Arial"/>
                <w:color w:val="000000" w:themeColor="text1"/>
                <w:lang w:val="en-GB" w:eastAsia="en-US"/>
              </w:rPr>
              <w:t>Informal recruitment launched through in country networks</w:t>
            </w:r>
          </w:p>
          <w:p w14:paraId="55654BC6" w14:textId="77777777" w:rsidR="00424119" w:rsidRPr="00B747D5" w:rsidRDefault="00424119" w:rsidP="005A0FA7">
            <w:pPr>
              <w:numPr>
                <w:ilvl w:val="0"/>
                <w:numId w:val="19"/>
              </w:numPr>
              <w:contextualSpacing/>
              <w:rPr>
                <w:rFonts w:cs="Arial"/>
                <w:color w:val="000000" w:themeColor="text1"/>
                <w:lang w:val="en-GB" w:eastAsia="en-US"/>
              </w:rPr>
            </w:pPr>
            <w:r w:rsidRPr="00B747D5">
              <w:rPr>
                <w:rFonts w:cs="Arial"/>
                <w:color w:val="000000" w:themeColor="text1"/>
                <w:lang w:val="en-GB" w:eastAsia="en-US"/>
              </w:rPr>
              <w:t xml:space="preserve">Formal recruitment is launched with positions advertised publicly on different platforms: </w:t>
            </w:r>
            <w:proofErr w:type="spellStart"/>
            <w:r w:rsidRPr="00B747D5">
              <w:rPr>
                <w:rFonts w:cs="Arial"/>
                <w:color w:val="000000" w:themeColor="text1"/>
                <w:lang w:val="en-GB" w:eastAsia="en-US"/>
              </w:rPr>
              <w:t>CowaterSogema</w:t>
            </w:r>
            <w:proofErr w:type="spellEnd"/>
            <w:r w:rsidRPr="00B747D5">
              <w:rPr>
                <w:rFonts w:cs="Arial"/>
                <w:color w:val="000000" w:themeColor="text1"/>
                <w:lang w:val="en-GB" w:eastAsia="en-US"/>
              </w:rPr>
              <w:t xml:space="preserve"> website, LinkedIn and </w:t>
            </w:r>
            <w:proofErr w:type="spellStart"/>
            <w:r w:rsidRPr="00B747D5">
              <w:rPr>
                <w:rFonts w:cs="Arial"/>
                <w:color w:val="000000" w:themeColor="text1"/>
                <w:lang w:val="en-GB" w:eastAsia="en-US"/>
              </w:rPr>
              <w:t>Devex</w:t>
            </w:r>
            <w:proofErr w:type="spellEnd"/>
            <w:r w:rsidRPr="00B747D5">
              <w:rPr>
                <w:rFonts w:cs="Arial"/>
                <w:color w:val="000000" w:themeColor="text1"/>
                <w:lang w:val="en-GB" w:eastAsia="en-US"/>
              </w:rPr>
              <w:t xml:space="preserve"> </w:t>
            </w:r>
          </w:p>
          <w:p w14:paraId="2A18C7FE" w14:textId="77777777" w:rsidR="00424119" w:rsidRPr="00B747D5" w:rsidRDefault="00424119" w:rsidP="005A0FA7">
            <w:pPr>
              <w:numPr>
                <w:ilvl w:val="0"/>
                <w:numId w:val="19"/>
              </w:numPr>
              <w:contextualSpacing/>
              <w:rPr>
                <w:rFonts w:cs="Arial"/>
                <w:color w:val="000000" w:themeColor="text1"/>
                <w:lang w:val="en-GB" w:eastAsia="en-US"/>
              </w:rPr>
            </w:pPr>
            <w:r w:rsidRPr="00B747D5">
              <w:rPr>
                <w:rFonts w:cs="Arial"/>
                <w:color w:val="000000" w:themeColor="text1"/>
                <w:lang w:val="en-GB" w:eastAsia="en-US"/>
              </w:rPr>
              <w:t xml:space="preserve">Strong candidates identified and interviewed in alignment with </w:t>
            </w:r>
            <w:proofErr w:type="spellStart"/>
            <w:r w:rsidRPr="00B747D5">
              <w:rPr>
                <w:rFonts w:cs="Arial"/>
                <w:color w:val="000000" w:themeColor="text1"/>
                <w:lang w:val="en-GB" w:eastAsia="en-US"/>
              </w:rPr>
              <w:t>CowaterSogema</w:t>
            </w:r>
            <w:proofErr w:type="spellEnd"/>
            <w:r w:rsidRPr="00B747D5">
              <w:rPr>
                <w:rFonts w:cs="Arial"/>
                <w:color w:val="000000" w:themeColor="text1"/>
                <w:lang w:val="en-GB" w:eastAsia="en-US"/>
              </w:rPr>
              <w:t xml:space="preserve"> recruitment processes and policies </w:t>
            </w:r>
          </w:p>
          <w:p w14:paraId="13BD25AE" w14:textId="77777777" w:rsidR="00424119" w:rsidRDefault="00424119" w:rsidP="005A0FA7">
            <w:pPr>
              <w:numPr>
                <w:ilvl w:val="0"/>
                <w:numId w:val="19"/>
              </w:numPr>
              <w:contextualSpacing/>
              <w:rPr>
                <w:rFonts w:cs="Arial"/>
                <w:color w:val="000000" w:themeColor="text1"/>
                <w:lang w:val="en-GB" w:eastAsia="en-US"/>
              </w:rPr>
            </w:pPr>
            <w:r w:rsidRPr="00B747D5">
              <w:rPr>
                <w:rFonts w:cs="Arial"/>
                <w:color w:val="000000" w:themeColor="text1"/>
                <w:lang w:val="en-GB" w:eastAsia="en-US"/>
              </w:rPr>
              <w:t>DFAT approval sought for nominated and specified positions</w:t>
            </w:r>
          </w:p>
          <w:p w14:paraId="5A5B45D9" w14:textId="77777777" w:rsidR="00424119" w:rsidRPr="00B747D5" w:rsidRDefault="00424119" w:rsidP="00424119">
            <w:pPr>
              <w:contextualSpacing/>
              <w:rPr>
                <w:rFonts w:cs="Arial"/>
                <w:color w:val="000000" w:themeColor="text1"/>
                <w:lang w:val="en-GB" w:eastAsia="en-US"/>
              </w:rPr>
            </w:pPr>
            <w:r w:rsidRPr="00B747D5">
              <w:rPr>
                <w:rFonts w:cs="Arial"/>
                <w:color w:val="000000" w:themeColor="text1"/>
                <w:lang w:val="en-GB" w:eastAsia="en-US"/>
              </w:rPr>
              <w:t>Status</w:t>
            </w:r>
          </w:p>
          <w:p w14:paraId="7A93742A" w14:textId="77777777" w:rsidR="00424119" w:rsidRPr="00B747D5" w:rsidRDefault="00424119" w:rsidP="00424119">
            <w:pPr>
              <w:numPr>
                <w:ilvl w:val="0"/>
                <w:numId w:val="20"/>
              </w:numPr>
              <w:contextualSpacing/>
              <w:rPr>
                <w:rFonts w:cs="Arial"/>
                <w:color w:val="000000" w:themeColor="text1"/>
                <w:lang w:val="en-GB" w:eastAsia="en-US"/>
              </w:rPr>
            </w:pPr>
            <w:r w:rsidRPr="00B747D5">
              <w:rPr>
                <w:rFonts w:cs="Arial"/>
                <w:color w:val="000000" w:themeColor="text1"/>
                <w:lang w:val="en-GB" w:eastAsia="en-US"/>
              </w:rPr>
              <w:t>Completed</w:t>
            </w:r>
          </w:p>
          <w:p w14:paraId="72DE0882" w14:textId="5CE8E29C" w:rsidR="00424119" w:rsidRDefault="00424119" w:rsidP="002B2EBC">
            <w:pPr>
              <w:numPr>
                <w:ilvl w:val="0"/>
                <w:numId w:val="20"/>
              </w:numPr>
              <w:contextualSpacing/>
              <w:rPr>
                <w:rFonts w:cs="Arial"/>
                <w:color w:val="000000" w:themeColor="text1"/>
                <w:lang w:val="en-GB" w:eastAsia="en-US"/>
              </w:rPr>
            </w:pPr>
            <w:r w:rsidRPr="00424119">
              <w:rPr>
                <w:rFonts w:cs="Arial"/>
                <w:color w:val="000000" w:themeColor="text1"/>
                <w:lang w:val="en-GB" w:eastAsia="en-US"/>
              </w:rPr>
              <w:t>Completed</w:t>
            </w:r>
          </w:p>
          <w:p w14:paraId="5A5FFC30" w14:textId="7A03CC49" w:rsidR="00424119" w:rsidRDefault="00424119" w:rsidP="00DB2895">
            <w:pPr>
              <w:numPr>
                <w:ilvl w:val="0"/>
                <w:numId w:val="20"/>
              </w:numPr>
              <w:contextualSpacing/>
              <w:rPr>
                <w:rFonts w:cs="Arial"/>
                <w:color w:val="000000" w:themeColor="text1"/>
                <w:lang w:val="en-GB" w:eastAsia="en-US"/>
              </w:rPr>
            </w:pPr>
            <w:r w:rsidRPr="00424119">
              <w:rPr>
                <w:rFonts w:cs="Arial"/>
                <w:color w:val="000000" w:themeColor="text1"/>
                <w:lang w:val="en-GB" w:eastAsia="en-US"/>
              </w:rPr>
              <w:t>Completed</w:t>
            </w:r>
          </w:p>
          <w:p w14:paraId="2DE520A1" w14:textId="77777777" w:rsidR="00424119" w:rsidRDefault="00424119" w:rsidP="00424119">
            <w:pPr>
              <w:numPr>
                <w:ilvl w:val="0"/>
                <w:numId w:val="20"/>
              </w:numPr>
              <w:contextualSpacing/>
              <w:rPr>
                <w:rFonts w:cs="Arial"/>
                <w:color w:val="000000" w:themeColor="text1"/>
                <w:lang w:val="en-GB" w:eastAsia="en-US"/>
              </w:rPr>
            </w:pPr>
            <w:r w:rsidRPr="00424119">
              <w:rPr>
                <w:rFonts w:cs="Arial"/>
                <w:color w:val="000000" w:themeColor="text1"/>
                <w:lang w:val="en-GB" w:eastAsia="en-US"/>
              </w:rPr>
              <w:t xml:space="preserve">Completed </w:t>
            </w:r>
          </w:p>
          <w:p w14:paraId="461D21A5" w14:textId="27B38AEB" w:rsidR="00424119" w:rsidRPr="00424119" w:rsidRDefault="00424119" w:rsidP="00424119">
            <w:pPr>
              <w:numPr>
                <w:ilvl w:val="0"/>
                <w:numId w:val="20"/>
              </w:numPr>
              <w:contextualSpacing/>
              <w:rPr>
                <w:rFonts w:cs="Arial"/>
                <w:color w:val="000000" w:themeColor="text1"/>
                <w:lang w:val="en-GB" w:eastAsia="en-US"/>
              </w:rPr>
            </w:pPr>
            <w:r w:rsidRPr="00424119">
              <w:rPr>
                <w:rFonts w:cs="Arial"/>
                <w:color w:val="000000" w:themeColor="text1"/>
                <w:lang w:val="en-GB" w:eastAsia="en-US"/>
              </w:rPr>
              <w:t>Completed</w:t>
            </w:r>
          </w:p>
        </w:tc>
      </w:tr>
    </w:tbl>
    <w:p w14:paraId="028ABC6B" w14:textId="77777777" w:rsidR="008B2E66" w:rsidRPr="00B747D5" w:rsidRDefault="008B2E66" w:rsidP="005D5E51">
      <w:pPr>
        <w:rPr>
          <w:color w:val="000000" w:themeColor="text1"/>
          <w:lang w:val="en-GB" w:eastAsia="x-none"/>
        </w:rPr>
      </w:pPr>
    </w:p>
    <w:p w14:paraId="1F6B10F7" w14:textId="77777777" w:rsidR="00321181" w:rsidRPr="00B747D5" w:rsidRDefault="00BD1D39" w:rsidP="008D5B0F">
      <w:pPr>
        <w:rPr>
          <w:color w:val="000000" w:themeColor="text1"/>
          <w:sz w:val="22"/>
          <w:szCs w:val="22"/>
          <w:lang w:val="en-GB" w:eastAsia="x-none"/>
        </w:rPr>
      </w:pPr>
      <w:r w:rsidRPr="00B747D5">
        <w:rPr>
          <w:color w:val="000000" w:themeColor="text1"/>
          <w:sz w:val="22"/>
          <w:szCs w:val="22"/>
          <w:lang w:val="en-GB" w:eastAsia="x-none"/>
        </w:rPr>
        <w:t>Positions recruited during the Inception Phase include the Head of Operations and Finance</w:t>
      </w:r>
      <w:r w:rsidR="006C1F0E" w:rsidRPr="00B747D5">
        <w:rPr>
          <w:color w:val="000000" w:themeColor="text1"/>
          <w:sz w:val="22"/>
          <w:szCs w:val="22"/>
          <w:lang w:val="en-GB" w:eastAsia="x-none"/>
        </w:rPr>
        <w:t xml:space="preserve"> (HOF)</w:t>
      </w:r>
      <w:r w:rsidRPr="00B747D5">
        <w:rPr>
          <w:color w:val="000000" w:themeColor="text1"/>
          <w:sz w:val="22"/>
          <w:szCs w:val="22"/>
          <w:lang w:val="en-GB" w:eastAsia="x-none"/>
        </w:rPr>
        <w:t>, MEL Manager,</w:t>
      </w:r>
      <w:r w:rsidR="001D5DD4" w:rsidRPr="00B747D5">
        <w:rPr>
          <w:color w:val="000000" w:themeColor="text1"/>
          <w:sz w:val="22"/>
          <w:szCs w:val="22"/>
          <w:lang w:val="en-GB" w:eastAsia="x-none"/>
        </w:rPr>
        <w:t xml:space="preserve"> </w:t>
      </w:r>
      <w:r w:rsidRPr="00B747D5">
        <w:rPr>
          <w:color w:val="000000" w:themeColor="text1"/>
          <w:sz w:val="22"/>
          <w:szCs w:val="22"/>
          <w:lang w:val="en-GB" w:eastAsia="x-none"/>
        </w:rPr>
        <w:t>GBV Lead,</w:t>
      </w:r>
      <w:r w:rsidR="001D5DD4" w:rsidRPr="00B747D5">
        <w:rPr>
          <w:color w:val="000000" w:themeColor="text1"/>
          <w:sz w:val="22"/>
          <w:szCs w:val="22"/>
          <w:lang w:val="en-GB" w:eastAsia="x-none"/>
        </w:rPr>
        <w:t xml:space="preserve"> the Disability Lead </w:t>
      </w:r>
      <w:r w:rsidRPr="00B747D5">
        <w:rPr>
          <w:color w:val="000000" w:themeColor="text1"/>
          <w:sz w:val="22"/>
          <w:szCs w:val="22"/>
          <w:lang w:val="en-GB" w:eastAsia="x-none"/>
        </w:rPr>
        <w:t xml:space="preserve">and the Communications and Learning Specialist. </w:t>
      </w:r>
      <w:r w:rsidR="00321181" w:rsidRPr="00B747D5">
        <w:rPr>
          <w:color w:val="000000" w:themeColor="text1"/>
          <w:sz w:val="22"/>
          <w:szCs w:val="22"/>
          <w:lang w:val="en-GB" w:eastAsia="x-none"/>
        </w:rPr>
        <w:t xml:space="preserve"> </w:t>
      </w:r>
    </w:p>
    <w:p w14:paraId="6976A122" w14:textId="77777777" w:rsidR="00321181" w:rsidRPr="00B747D5" w:rsidRDefault="00321181" w:rsidP="008D5B0F">
      <w:pPr>
        <w:rPr>
          <w:color w:val="000000" w:themeColor="text1"/>
          <w:sz w:val="22"/>
          <w:szCs w:val="22"/>
          <w:lang w:val="en-GB" w:eastAsia="x-none"/>
        </w:rPr>
      </w:pPr>
    </w:p>
    <w:p w14:paraId="07107830" w14:textId="77777777" w:rsidR="00BD1D39" w:rsidRPr="00B747D5" w:rsidRDefault="00BD1D39" w:rsidP="008D5B0F">
      <w:pPr>
        <w:rPr>
          <w:color w:val="000000" w:themeColor="text1"/>
          <w:sz w:val="22"/>
          <w:szCs w:val="22"/>
          <w:lang w:val="en-GB" w:eastAsia="x-none"/>
        </w:rPr>
      </w:pPr>
      <w:r w:rsidRPr="00B747D5">
        <w:rPr>
          <w:color w:val="000000" w:themeColor="text1"/>
          <w:sz w:val="22"/>
          <w:szCs w:val="22"/>
          <w:lang w:val="en-GB" w:eastAsia="x-none"/>
        </w:rPr>
        <w:t xml:space="preserve">Specified technical adviser positions were mobilized, including the Strategic Disability and Social Inclusion Adviser, the Strategic GBV Adviser, the </w:t>
      </w:r>
      <w:r w:rsidR="006C1F0E" w:rsidRPr="00B747D5">
        <w:rPr>
          <w:color w:val="000000" w:themeColor="text1"/>
          <w:sz w:val="22"/>
          <w:szCs w:val="22"/>
          <w:lang w:val="en-GB" w:eastAsia="x-none"/>
        </w:rPr>
        <w:t xml:space="preserve">international </w:t>
      </w:r>
      <w:r w:rsidRPr="00B747D5">
        <w:rPr>
          <w:color w:val="000000" w:themeColor="text1"/>
          <w:sz w:val="22"/>
          <w:szCs w:val="22"/>
          <w:lang w:val="en-GB" w:eastAsia="x-none"/>
        </w:rPr>
        <w:t xml:space="preserve">Public Financial Management </w:t>
      </w:r>
      <w:r w:rsidR="006C1F0E" w:rsidRPr="00B747D5">
        <w:rPr>
          <w:color w:val="000000" w:themeColor="text1"/>
          <w:sz w:val="22"/>
          <w:szCs w:val="22"/>
          <w:lang w:val="en-GB" w:eastAsia="x-none"/>
        </w:rPr>
        <w:t xml:space="preserve">(PFM) </w:t>
      </w:r>
      <w:r w:rsidRPr="00B747D5">
        <w:rPr>
          <w:color w:val="000000" w:themeColor="text1"/>
          <w:sz w:val="22"/>
          <w:szCs w:val="22"/>
          <w:lang w:val="en-GB" w:eastAsia="x-none"/>
        </w:rPr>
        <w:t xml:space="preserve">Adviser and the Political Economy </w:t>
      </w:r>
      <w:r w:rsidR="006C1F0E" w:rsidRPr="00B747D5">
        <w:rPr>
          <w:color w:val="000000" w:themeColor="text1"/>
          <w:sz w:val="22"/>
          <w:szCs w:val="22"/>
          <w:lang w:val="en-GB" w:eastAsia="x-none"/>
        </w:rPr>
        <w:t xml:space="preserve">Analysis (PEA) </w:t>
      </w:r>
      <w:r w:rsidRPr="00B747D5">
        <w:rPr>
          <w:color w:val="000000" w:themeColor="text1"/>
          <w:sz w:val="22"/>
          <w:szCs w:val="22"/>
          <w:lang w:val="en-GB" w:eastAsia="x-none"/>
        </w:rPr>
        <w:t>Adviser</w:t>
      </w:r>
      <w:r w:rsidR="006607E2" w:rsidRPr="00B747D5">
        <w:rPr>
          <w:color w:val="000000" w:themeColor="text1"/>
          <w:sz w:val="22"/>
          <w:szCs w:val="22"/>
          <w:lang w:val="en-GB" w:eastAsia="x-none"/>
        </w:rPr>
        <w:t>.</w:t>
      </w:r>
    </w:p>
    <w:p w14:paraId="1DDF6CF5" w14:textId="77777777" w:rsidR="00321181" w:rsidRPr="00B747D5" w:rsidRDefault="00321181" w:rsidP="008D5B0F">
      <w:pPr>
        <w:rPr>
          <w:color w:val="000000" w:themeColor="text1"/>
          <w:sz w:val="22"/>
          <w:szCs w:val="22"/>
          <w:lang w:val="en-GB" w:eastAsia="x-none"/>
        </w:rPr>
      </w:pPr>
    </w:p>
    <w:p w14:paraId="1F63AA3A" w14:textId="77777777" w:rsidR="00BD1D39" w:rsidRPr="00B747D5" w:rsidRDefault="00BD1D39" w:rsidP="008D5B0F">
      <w:pPr>
        <w:rPr>
          <w:color w:val="000000" w:themeColor="text1"/>
          <w:sz w:val="22"/>
          <w:szCs w:val="22"/>
          <w:lang w:val="en-GB" w:eastAsia="x-none"/>
        </w:rPr>
      </w:pPr>
      <w:r w:rsidRPr="00B747D5">
        <w:rPr>
          <w:color w:val="000000" w:themeColor="text1"/>
          <w:sz w:val="22"/>
          <w:szCs w:val="22"/>
          <w:lang w:val="en-GB" w:eastAsia="x-none"/>
        </w:rPr>
        <w:t xml:space="preserve">The short-term technical assistance pool was leveraged to respond to specific technical inputs required by the Program; a local PFM specialist, a Gender </w:t>
      </w:r>
      <w:r w:rsidR="006C1F0E" w:rsidRPr="00B747D5">
        <w:rPr>
          <w:color w:val="000000" w:themeColor="text1"/>
          <w:sz w:val="22"/>
          <w:szCs w:val="22"/>
          <w:lang w:val="en-GB" w:eastAsia="x-none"/>
        </w:rPr>
        <w:t xml:space="preserve">Equality </w:t>
      </w:r>
      <w:r w:rsidRPr="00B747D5">
        <w:rPr>
          <w:color w:val="000000" w:themeColor="text1"/>
          <w:sz w:val="22"/>
          <w:szCs w:val="22"/>
          <w:lang w:val="en-GB" w:eastAsia="x-none"/>
        </w:rPr>
        <w:t xml:space="preserve">and Social Inclusion (GESI) and an Events and Communications Adviser were all contracted during the Inception Phase to inform the Program’s strategy under the PFM Workstream, develop the Program’s GESI Strategy, and support the public launch of the Program, respectively. </w:t>
      </w:r>
    </w:p>
    <w:p w14:paraId="4D8647E3" w14:textId="77777777" w:rsidR="00321181" w:rsidRPr="00B747D5" w:rsidRDefault="00321181" w:rsidP="008D5B0F">
      <w:pPr>
        <w:rPr>
          <w:color w:val="000000" w:themeColor="text1"/>
          <w:sz w:val="22"/>
          <w:szCs w:val="22"/>
          <w:lang w:val="en-GB" w:eastAsia="x-none"/>
        </w:rPr>
      </w:pPr>
    </w:p>
    <w:p w14:paraId="3380C0FB" w14:textId="77777777" w:rsidR="008B2E66" w:rsidRPr="00B747D5" w:rsidRDefault="00BD1D39" w:rsidP="008D5B0F">
      <w:pPr>
        <w:rPr>
          <w:color w:val="000000" w:themeColor="text1"/>
          <w:sz w:val="22"/>
          <w:szCs w:val="22"/>
          <w:lang w:val="en-US" w:eastAsia="x-none"/>
        </w:rPr>
      </w:pPr>
      <w:r w:rsidRPr="00B747D5">
        <w:rPr>
          <w:color w:val="000000" w:themeColor="text1"/>
          <w:sz w:val="22"/>
          <w:szCs w:val="22"/>
          <w:lang w:val="en-GB" w:eastAsia="x-none"/>
        </w:rPr>
        <w:t xml:space="preserve">The scope and nature of the remaining positions to recruit on the ACCESS Team have been revisited and redefined by the Team, with approval from DFAT to better respond to the needs of the current Team and emerging needs of ACCESS (please see Annex 3, revised </w:t>
      </w:r>
      <w:r w:rsidR="00321181" w:rsidRPr="00B747D5">
        <w:rPr>
          <w:color w:val="000000" w:themeColor="text1"/>
          <w:sz w:val="22"/>
          <w:szCs w:val="22"/>
          <w:lang w:val="en-GB" w:eastAsia="x-none"/>
        </w:rPr>
        <w:t>O</w:t>
      </w:r>
      <w:r w:rsidRPr="00B747D5">
        <w:rPr>
          <w:color w:val="000000" w:themeColor="text1"/>
          <w:sz w:val="22"/>
          <w:szCs w:val="22"/>
          <w:lang w:val="en-GB" w:eastAsia="x-none"/>
        </w:rPr>
        <w:t xml:space="preserve">rganizational </w:t>
      </w:r>
      <w:r w:rsidR="00321181" w:rsidRPr="00B747D5">
        <w:rPr>
          <w:color w:val="000000" w:themeColor="text1"/>
          <w:sz w:val="22"/>
          <w:szCs w:val="22"/>
          <w:lang w:val="en-GB" w:eastAsia="x-none"/>
        </w:rPr>
        <w:t>C</w:t>
      </w:r>
      <w:r w:rsidRPr="00B747D5">
        <w:rPr>
          <w:color w:val="000000" w:themeColor="text1"/>
          <w:sz w:val="22"/>
          <w:szCs w:val="22"/>
          <w:lang w:val="en-GB" w:eastAsia="x-none"/>
        </w:rPr>
        <w:t>hart)</w:t>
      </w:r>
      <w:r w:rsidR="001D5DD4" w:rsidRPr="00B747D5">
        <w:rPr>
          <w:color w:val="000000" w:themeColor="text1"/>
          <w:sz w:val="22"/>
          <w:szCs w:val="22"/>
          <w:lang w:val="en-GB" w:eastAsia="x-none"/>
        </w:rPr>
        <w:t>.</w:t>
      </w:r>
    </w:p>
    <w:p w14:paraId="6D783E23" w14:textId="77777777" w:rsidR="008B2E66" w:rsidRPr="00B747D5" w:rsidRDefault="008B2E66" w:rsidP="005D5E51">
      <w:pPr>
        <w:rPr>
          <w:color w:val="000000" w:themeColor="text1"/>
          <w:lang w:val="en-US" w:eastAsia="x-none"/>
        </w:rPr>
      </w:pPr>
    </w:p>
    <w:p w14:paraId="38F4C691" w14:textId="77777777" w:rsidR="008B2E66" w:rsidRPr="00B747D5" w:rsidRDefault="008B2E66" w:rsidP="005D5E51">
      <w:pPr>
        <w:pStyle w:val="Heading3"/>
        <w:rPr>
          <w:color w:val="000000" w:themeColor="text1"/>
        </w:rPr>
      </w:pPr>
      <w:r w:rsidRPr="00B747D5">
        <w:rPr>
          <w:color w:val="000000" w:themeColor="text1"/>
        </w:rPr>
        <w:t xml:space="preserve">Office </w:t>
      </w:r>
      <w:r w:rsidR="00321181" w:rsidRPr="00B747D5">
        <w:rPr>
          <w:color w:val="000000" w:themeColor="text1"/>
          <w:lang w:val="en-CA"/>
        </w:rPr>
        <w:t>E</w:t>
      </w:r>
      <w:proofErr w:type="spellStart"/>
      <w:r w:rsidRPr="00B747D5">
        <w:rPr>
          <w:color w:val="000000" w:themeColor="text1"/>
        </w:rPr>
        <w:t>stablishment</w:t>
      </w:r>
      <w:proofErr w:type="spellEnd"/>
      <w:r w:rsidR="00893588" w:rsidRPr="00B747D5">
        <w:rPr>
          <w:color w:val="000000" w:themeColor="text1"/>
          <w:lang w:val="en-CA"/>
        </w:rPr>
        <w:t xml:space="preserve">, </w:t>
      </w:r>
      <w:r w:rsidR="009E139F" w:rsidRPr="00B747D5">
        <w:rPr>
          <w:color w:val="000000" w:themeColor="text1"/>
          <w:lang w:val="en-US"/>
        </w:rPr>
        <w:t xml:space="preserve">Operations </w:t>
      </w:r>
      <w:r w:rsidR="00321181" w:rsidRPr="00B747D5">
        <w:rPr>
          <w:color w:val="000000" w:themeColor="text1"/>
          <w:lang w:val="en-US"/>
        </w:rPr>
        <w:t>S</w:t>
      </w:r>
      <w:r w:rsidR="009E139F" w:rsidRPr="00B747D5">
        <w:rPr>
          <w:color w:val="000000" w:themeColor="text1"/>
          <w:lang w:val="en-US"/>
        </w:rPr>
        <w:t>et-</w:t>
      </w:r>
      <w:r w:rsidR="00321181" w:rsidRPr="00B747D5">
        <w:rPr>
          <w:color w:val="000000" w:themeColor="text1"/>
          <w:lang w:val="en-US"/>
        </w:rPr>
        <w:t>U</w:t>
      </w:r>
      <w:r w:rsidR="009E139F" w:rsidRPr="00B747D5">
        <w:rPr>
          <w:color w:val="000000" w:themeColor="text1"/>
          <w:lang w:val="en-US"/>
        </w:rPr>
        <w:t>p</w:t>
      </w:r>
      <w:r w:rsidR="00893588" w:rsidRPr="00B747D5">
        <w:rPr>
          <w:color w:val="000000" w:themeColor="text1"/>
          <w:lang w:val="en-US"/>
        </w:rPr>
        <w:t>, and Staff Orientation</w:t>
      </w:r>
    </w:p>
    <w:p w14:paraId="21727A46" w14:textId="77777777" w:rsidR="008B2E66" w:rsidRPr="00B747D5" w:rsidRDefault="008B2E66" w:rsidP="005D5E51">
      <w:pPr>
        <w:rPr>
          <w:color w:val="000000" w:themeColor="text1"/>
          <w:lang w:val="x-none" w:eastAsia="x-none"/>
        </w:rPr>
      </w:pPr>
    </w:p>
    <w:tbl>
      <w:tblPr>
        <w:tblStyle w:val="TableGrid"/>
        <w:tblW w:w="0" w:type="auto"/>
        <w:tblLook w:val="04A0" w:firstRow="1" w:lastRow="0" w:firstColumn="1" w:lastColumn="0" w:noHBand="0" w:noVBand="1"/>
      </w:tblPr>
      <w:tblGrid>
        <w:gridCol w:w="1952"/>
        <w:gridCol w:w="7398"/>
      </w:tblGrid>
      <w:tr w:rsidR="00B747D5" w:rsidRPr="00B747D5" w14:paraId="4B6271E0" w14:textId="77777777" w:rsidTr="00424119">
        <w:tc>
          <w:tcPr>
            <w:tcW w:w="1952" w:type="dxa"/>
          </w:tcPr>
          <w:p w14:paraId="3FC9A1DA" w14:textId="77777777" w:rsidR="008B2E66" w:rsidRPr="00B747D5" w:rsidRDefault="008B2E66" w:rsidP="005D5E51">
            <w:pPr>
              <w:contextualSpacing/>
              <w:rPr>
                <w:rFonts w:cs="Arial"/>
                <w:color w:val="000000" w:themeColor="text1"/>
                <w:lang w:val="en-GB" w:eastAsia="en-US"/>
              </w:rPr>
            </w:pPr>
            <w:bookmarkStart w:id="9" w:name="_Hlk526916340"/>
            <w:r w:rsidRPr="00B747D5">
              <w:rPr>
                <w:rFonts w:cs="Arial"/>
                <w:color w:val="000000" w:themeColor="text1"/>
                <w:lang w:val="en-GB" w:eastAsia="en-US"/>
              </w:rPr>
              <w:t>End of Inception Objective</w:t>
            </w:r>
          </w:p>
        </w:tc>
        <w:tc>
          <w:tcPr>
            <w:tcW w:w="7398" w:type="dxa"/>
          </w:tcPr>
          <w:p w14:paraId="3552FA8B" w14:textId="77777777" w:rsidR="008B2E66" w:rsidRPr="00B747D5" w:rsidRDefault="008B2E66" w:rsidP="005D5E51">
            <w:pPr>
              <w:contextualSpacing/>
              <w:rPr>
                <w:rFonts w:cs="Arial"/>
                <w:color w:val="000000" w:themeColor="text1"/>
                <w:lang w:val="en-GB" w:eastAsia="en-US"/>
              </w:rPr>
            </w:pPr>
            <w:proofErr w:type="spellStart"/>
            <w:r w:rsidRPr="00B747D5">
              <w:rPr>
                <w:rFonts w:cs="Arial"/>
                <w:color w:val="000000" w:themeColor="text1"/>
                <w:lang w:val="en-GB" w:eastAsia="en-US"/>
              </w:rPr>
              <w:t>CowaterSogema</w:t>
            </w:r>
            <w:proofErr w:type="spellEnd"/>
            <w:r w:rsidRPr="00B747D5">
              <w:rPr>
                <w:rFonts w:cs="Arial"/>
                <w:color w:val="000000" w:themeColor="text1"/>
                <w:lang w:val="en-GB" w:eastAsia="en-US"/>
              </w:rPr>
              <w:t xml:space="preserve"> has all legal operating and registration permits </w:t>
            </w:r>
          </w:p>
        </w:tc>
      </w:tr>
      <w:tr w:rsidR="00B747D5" w:rsidRPr="00B747D5" w14:paraId="15B67626" w14:textId="77777777" w:rsidTr="00424119">
        <w:tc>
          <w:tcPr>
            <w:tcW w:w="1952" w:type="dxa"/>
          </w:tcPr>
          <w:p w14:paraId="1AB76DE0" w14:textId="77777777" w:rsidR="008B2E66" w:rsidRPr="00B747D5" w:rsidRDefault="008B2E66"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8" w:type="dxa"/>
          </w:tcPr>
          <w:p w14:paraId="09FEF981" w14:textId="77777777" w:rsidR="008B2E66" w:rsidRPr="00B747D5" w:rsidRDefault="008B2E66" w:rsidP="005D5E51">
            <w:pPr>
              <w:contextualSpacing/>
              <w:rPr>
                <w:rFonts w:cs="Arial"/>
                <w:color w:val="000000" w:themeColor="text1"/>
                <w:lang w:val="en-GB" w:eastAsia="en-US"/>
              </w:rPr>
            </w:pPr>
            <w:r w:rsidRPr="00B747D5">
              <w:rPr>
                <w:rFonts w:cs="Arial"/>
                <w:color w:val="000000" w:themeColor="text1"/>
                <w:lang w:val="en-GB" w:eastAsia="en-US"/>
              </w:rPr>
              <w:t xml:space="preserve">The registration of </w:t>
            </w:r>
            <w:proofErr w:type="spellStart"/>
            <w:r w:rsidRPr="00B747D5">
              <w:rPr>
                <w:rFonts w:cs="Arial"/>
                <w:color w:val="000000" w:themeColor="text1"/>
                <w:lang w:val="en-GB" w:eastAsia="en-US"/>
              </w:rPr>
              <w:t>CowaterSogema</w:t>
            </w:r>
            <w:proofErr w:type="spellEnd"/>
            <w:r w:rsidRPr="00B747D5">
              <w:rPr>
                <w:rFonts w:cs="Arial"/>
                <w:color w:val="000000" w:themeColor="text1"/>
                <w:lang w:val="en-GB" w:eastAsia="en-US"/>
              </w:rPr>
              <w:t xml:space="preserve"> in Cambodia is critical for the M</w:t>
            </w:r>
            <w:r w:rsidR="006C1F0E" w:rsidRPr="00B747D5">
              <w:rPr>
                <w:rFonts w:cs="Arial"/>
                <w:color w:val="000000" w:themeColor="text1"/>
                <w:lang w:val="en-GB" w:eastAsia="en-US"/>
              </w:rPr>
              <w:t>anaging Contractor (M</w:t>
            </w:r>
            <w:r w:rsidRPr="00B747D5">
              <w:rPr>
                <w:rFonts w:cs="Arial"/>
                <w:color w:val="000000" w:themeColor="text1"/>
                <w:lang w:val="en-GB" w:eastAsia="en-US"/>
              </w:rPr>
              <w:t>C</w:t>
            </w:r>
            <w:r w:rsidR="006C1F0E" w:rsidRPr="00B747D5">
              <w:rPr>
                <w:rFonts w:cs="Arial"/>
                <w:color w:val="000000" w:themeColor="text1"/>
                <w:lang w:val="en-GB" w:eastAsia="en-US"/>
              </w:rPr>
              <w:t>)</w:t>
            </w:r>
            <w:r w:rsidRPr="00B747D5">
              <w:rPr>
                <w:rFonts w:cs="Arial"/>
                <w:color w:val="000000" w:themeColor="text1"/>
                <w:lang w:val="en-GB" w:eastAsia="en-US"/>
              </w:rPr>
              <w:t xml:space="preserve"> to be able to operate in Cambodia and effectively implement the Program. </w:t>
            </w:r>
          </w:p>
        </w:tc>
      </w:tr>
      <w:tr w:rsidR="00424119" w:rsidRPr="00B747D5" w14:paraId="48CDE04D" w14:textId="77777777" w:rsidTr="00225392">
        <w:trPr>
          <w:trHeight w:val="3000"/>
        </w:trPr>
        <w:tc>
          <w:tcPr>
            <w:tcW w:w="1952" w:type="dxa"/>
          </w:tcPr>
          <w:p w14:paraId="13DF50B2" w14:textId="77777777" w:rsidR="00424119" w:rsidRPr="00B747D5" w:rsidRDefault="00424119" w:rsidP="005D5E51">
            <w:pPr>
              <w:contextualSpacing/>
              <w:rPr>
                <w:rFonts w:cs="Arial"/>
                <w:color w:val="000000" w:themeColor="text1"/>
                <w:lang w:val="en-GB" w:eastAsia="en-US"/>
              </w:rPr>
            </w:pPr>
            <w:r w:rsidRPr="00B747D5">
              <w:rPr>
                <w:rFonts w:cs="Arial"/>
                <w:color w:val="000000" w:themeColor="text1"/>
                <w:lang w:val="en-GB" w:eastAsia="en-US"/>
              </w:rPr>
              <w:lastRenderedPageBreak/>
              <w:t xml:space="preserve">Outputs </w:t>
            </w:r>
          </w:p>
        </w:tc>
        <w:tc>
          <w:tcPr>
            <w:tcW w:w="7398" w:type="dxa"/>
          </w:tcPr>
          <w:p w14:paraId="52F6EF81" w14:textId="77777777" w:rsidR="00424119" w:rsidRPr="00B747D5" w:rsidRDefault="00424119"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664F0CF1" w14:textId="77777777" w:rsidR="00424119" w:rsidRPr="00B747D5" w:rsidRDefault="00424119" w:rsidP="005A0FA7">
            <w:pPr>
              <w:numPr>
                <w:ilvl w:val="0"/>
                <w:numId w:val="21"/>
              </w:numPr>
              <w:contextualSpacing/>
              <w:rPr>
                <w:rFonts w:cs="Arial"/>
                <w:color w:val="000000" w:themeColor="text1"/>
                <w:lang w:val="en-GB" w:eastAsia="en-US"/>
              </w:rPr>
            </w:pPr>
            <w:r w:rsidRPr="00B747D5">
              <w:rPr>
                <w:rFonts w:cs="Arial"/>
                <w:color w:val="000000" w:themeColor="text1"/>
                <w:lang w:val="en-GB" w:eastAsia="en-US"/>
              </w:rPr>
              <w:t xml:space="preserve">Registration of </w:t>
            </w:r>
            <w:proofErr w:type="spellStart"/>
            <w:r w:rsidRPr="00B747D5">
              <w:rPr>
                <w:rFonts w:cs="Arial"/>
                <w:color w:val="000000" w:themeColor="text1"/>
                <w:lang w:val="en-GB" w:eastAsia="en-US"/>
              </w:rPr>
              <w:t>CowaterSogema</w:t>
            </w:r>
            <w:proofErr w:type="spellEnd"/>
            <w:r w:rsidRPr="00B747D5">
              <w:rPr>
                <w:rFonts w:cs="Arial"/>
                <w:color w:val="000000" w:themeColor="text1"/>
                <w:lang w:val="en-GB" w:eastAsia="en-US"/>
              </w:rPr>
              <w:t xml:space="preserve"> International Inc’s Branch office in Cambodia, with the Ministry of Commerce (MOC) and the General Tax Department (GTD)</w:t>
            </w:r>
          </w:p>
          <w:p w14:paraId="01B054AB" w14:textId="77777777" w:rsidR="00424119" w:rsidRPr="00B747D5" w:rsidRDefault="00424119" w:rsidP="005A0FA7">
            <w:pPr>
              <w:numPr>
                <w:ilvl w:val="0"/>
                <w:numId w:val="21"/>
              </w:numPr>
              <w:contextualSpacing/>
              <w:rPr>
                <w:rFonts w:cs="Arial"/>
                <w:color w:val="000000" w:themeColor="text1"/>
                <w:lang w:val="en-GB" w:eastAsia="en-US"/>
              </w:rPr>
            </w:pPr>
            <w:r w:rsidRPr="00B747D5">
              <w:rPr>
                <w:rFonts w:cs="Arial"/>
                <w:color w:val="000000" w:themeColor="text1"/>
                <w:lang w:val="en-GB" w:eastAsia="en-US"/>
              </w:rPr>
              <w:t xml:space="preserve">A corporate bank account is opened </w:t>
            </w:r>
          </w:p>
          <w:p w14:paraId="64ACD2CD" w14:textId="77777777" w:rsidR="00424119" w:rsidRPr="00B747D5" w:rsidRDefault="00424119" w:rsidP="005A0FA7">
            <w:pPr>
              <w:numPr>
                <w:ilvl w:val="0"/>
                <w:numId w:val="21"/>
              </w:numPr>
              <w:contextualSpacing/>
              <w:rPr>
                <w:rFonts w:cs="Arial"/>
                <w:color w:val="000000" w:themeColor="text1"/>
                <w:lang w:val="en-GB" w:eastAsia="en-US"/>
              </w:rPr>
            </w:pPr>
            <w:r w:rsidRPr="00B747D5">
              <w:rPr>
                <w:rFonts w:cs="Arial"/>
                <w:color w:val="000000" w:themeColor="text1"/>
                <w:lang w:val="en-GB" w:eastAsia="en-US"/>
              </w:rPr>
              <w:t>Registration of the Branch and its initial employees with the Ministry of Labour and Vocational Training (MOLVT)</w:t>
            </w:r>
          </w:p>
          <w:p w14:paraId="551FE288" w14:textId="77777777" w:rsidR="00424119" w:rsidRPr="00B747D5" w:rsidRDefault="00424119" w:rsidP="005A0FA7">
            <w:pPr>
              <w:numPr>
                <w:ilvl w:val="0"/>
                <w:numId w:val="21"/>
              </w:numPr>
              <w:contextualSpacing/>
              <w:rPr>
                <w:rFonts w:cs="Arial"/>
                <w:color w:val="000000" w:themeColor="text1"/>
                <w:lang w:val="en-GB" w:eastAsia="en-US"/>
              </w:rPr>
            </w:pPr>
            <w:r w:rsidRPr="00B747D5">
              <w:rPr>
                <w:rFonts w:cs="Arial"/>
                <w:color w:val="000000" w:themeColor="text1"/>
                <w:lang w:val="en-GB" w:eastAsia="en-US"/>
              </w:rPr>
              <w:t xml:space="preserve">Application to request work permits for expatriate staff  </w:t>
            </w:r>
          </w:p>
          <w:p w14:paraId="43426701" w14:textId="77777777" w:rsidR="00424119" w:rsidRDefault="00424119" w:rsidP="005A0FA7">
            <w:pPr>
              <w:numPr>
                <w:ilvl w:val="0"/>
                <w:numId w:val="21"/>
              </w:numPr>
              <w:contextualSpacing/>
              <w:rPr>
                <w:rFonts w:cs="Arial"/>
                <w:color w:val="000000" w:themeColor="text1"/>
                <w:lang w:val="en-GB" w:eastAsia="en-US"/>
              </w:rPr>
            </w:pPr>
            <w:r w:rsidRPr="00B747D5">
              <w:rPr>
                <w:rFonts w:cs="Arial"/>
                <w:color w:val="000000" w:themeColor="text1"/>
                <w:lang w:val="en-GB" w:eastAsia="en-US"/>
              </w:rPr>
              <w:t>Registration of the Branch and its initial employees with the National Social Security Fund (NSSF)</w:t>
            </w:r>
          </w:p>
          <w:p w14:paraId="657664E8" w14:textId="77777777" w:rsidR="00424119" w:rsidRPr="00B747D5" w:rsidRDefault="00424119" w:rsidP="00424119">
            <w:pPr>
              <w:contextualSpacing/>
              <w:rPr>
                <w:rFonts w:cs="Arial"/>
                <w:color w:val="000000" w:themeColor="text1"/>
                <w:lang w:val="en-GB" w:eastAsia="en-US"/>
              </w:rPr>
            </w:pPr>
            <w:r w:rsidRPr="00B747D5">
              <w:rPr>
                <w:rFonts w:cs="Arial"/>
                <w:color w:val="000000" w:themeColor="text1"/>
                <w:lang w:val="en-GB" w:eastAsia="en-US"/>
              </w:rPr>
              <w:t>Status</w:t>
            </w:r>
          </w:p>
          <w:p w14:paraId="0A0A066E" w14:textId="77777777" w:rsidR="00424119" w:rsidRPr="00B747D5" w:rsidRDefault="00424119" w:rsidP="00424119">
            <w:pPr>
              <w:numPr>
                <w:ilvl w:val="0"/>
                <w:numId w:val="22"/>
              </w:numPr>
              <w:contextualSpacing/>
              <w:rPr>
                <w:rFonts w:cs="Arial"/>
                <w:color w:val="000000" w:themeColor="text1"/>
                <w:lang w:val="en-GB" w:eastAsia="en-US"/>
              </w:rPr>
            </w:pPr>
            <w:r w:rsidRPr="00B747D5">
              <w:rPr>
                <w:rFonts w:cs="Arial"/>
                <w:color w:val="000000" w:themeColor="text1"/>
                <w:lang w:val="en-GB" w:eastAsia="en-US"/>
              </w:rPr>
              <w:t xml:space="preserve">Registration with </w:t>
            </w:r>
            <w:proofErr w:type="spellStart"/>
            <w:r w:rsidRPr="00B747D5">
              <w:rPr>
                <w:rFonts w:cs="Arial"/>
                <w:color w:val="000000" w:themeColor="text1"/>
                <w:lang w:val="en-GB" w:eastAsia="en-US"/>
              </w:rPr>
              <w:t>MoC</w:t>
            </w:r>
            <w:proofErr w:type="spellEnd"/>
            <w:r w:rsidRPr="00B747D5">
              <w:rPr>
                <w:rFonts w:cs="Arial"/>
                <w:color w:val="000000" w:themeColor="text1"/>
                <w:lang w:val="en-GB" w:eastAsia="en-US"/>
              </w:rPr>
              <w:t xml:space="preserve"> is completed; Registration with GTD is underway</w:t>
            </w:r>
          </w:p>
          <w:p w14:paraId="3DA55DE3" w14:textId="77777777" w:rsidR="00424119" w:rsidRPr="00B747D5" w:rsidRDefault="00424119" w:rsidP="00424119">
            <w:pPr>
              <w:numPr>
                <w:ilvl w:val="0"/>
                <w:numId w:val="22"/>
              </w:numPr>
              <w:contextualSpacing/>
              <w:rPr>
                <w:rFonts w:cs="Arial"/>
                <w:color w:val="000000" w:themeColor="text1"/>
                <w:lang w:val="en-GB" w:eastAsia="en-US"/>
              </w:rPr>
            </w:pPr>
            <w:r w:rsidRPr="00B747D5">
              <w:rPr>
                <w:rFonts w:cs="Arial"/>
                <w:color w:val="000000" w:themeColor="text1"/>
                <w:lang w:val="en-GB" w:eastAsia="en-US"/>
              </w:rPr>
              <w:t>Completed</w:t>
            </w:r>
          </w:p>
          <w:p w14:paraId="0C0FA296" w14:textId="77777777" w:rsidR="00424119" w:rsidRPr="00B747D5" w:rsidRDefault="00424119" w:rsidP="00424119">
            <w:pPr>
              <w:numPr>
                <w:ilvl w:val="0"/>
                <w:numId w:val="22"/>
              </w:numPr>
              <w:contextualSpacing/>
              <w:rPr>
                <w:rFonts w:cs="Arial"/>
                <w:color w:val="000000" w:themeColor="text1"/>
                <w:lang w:val="en-GB" w:eastAsia="en-US"/>
              </w:rPr>
            </w:pPr>
            <w:r w:rsidRPr="00B747D5">
              <w:rPr>
                <w:rFonts w:cs="Arial"/>
                <w:color w:val="000000" w:themeColor="text1"/>
                <w:lang w:val="en-GB" w:eastAsia="en-US"/>
              </w:rPr>
              <w:t>All documentation to support registration with MOLVT has been submitted</w:t>
            </w:r>
          </w:p>
          <w:p w14:paraId="7AC092D5" w14:textId="7A3E637F" w:rsidR="00424119" w:rsidRPr="001F4407" w:rsidRDefault="00424119" w:rsidP="00424119">
            <w:pPr>
              <w:numPr>
                <w:ilvl w:val="0"/>
                <w:numId w:val="22"/>
              </w:numPr>
              <w:contextualSpacing/>
              <w:rPr>
                <w:rFonts w:cs="Arial"/>
                <w:color w:val="000000" w:themeColor="text1"/>
                <w:lang w:val="en-GB" w:eastAsia="en-US"/>
              </w:rPr>
            </w:pPr>
            <w:r w:rsidRPr="00B747D5">
              <w:rPr>
                <w:rFonts w:cs="Arial"/>
                <w:color w:val="000000" w:themeColor="text1"/>
                <w:lang w:val="en-GB" w:eastAsia="en-US"/>
              </w:rPr>
              <w:t>Underway</w:t>
            </w:r>
          </w:p>
        </w:tc>
      </w:tr>
      <w:bookmarkEnd w:id="9"/>
    </w:tbl>
    <w:p w14:paraId="7086A0CD" w14:textId="77777777" w:rsidR="001D5DD4" w:rsidRPr="00B747D5" w:rsidRDefault="001D5DD4" w:rsidP="005D5E51">
      <w:pPr>
        <w:rPr>
          <w:color w:val="000000" w:themeColor="text1"/>
          <w:lang w:val="en-GB" w:eastAsia="x-none"/>
        </w:rPr>
      </w:pPr>
    </w:p>
    <w:p w14:paraId="77D3C33E" w14:textId="77777777" w:rsidR="006607E2" w:rsidRPr="00B747D5" w:rsidRDefault="006607E2" w:rsidP="008D5B0F">
      <w:pPr>
        <w:rPr>
          <w:color w:val="000000" w:themeColor="text1"/>
          <w:sz w:val="22"/>
          <w:szCs w:val="22"/>
          <w:lang w:val="en-GB" w:eastAsia="x-none"/>
        </w:rPr>
      </w:pPr>
      <w:r w:rsidRPr="00B747D5">
        <w:rPr>
          <w:color w:val="000000" w:themeColor="text1"/>
          <w:sz w:val="22"/>
          <w:szCs w:val="22"/>
          <w:lang w:val="en-GB" w:eastAsia="x-none"/>
        </w:rPr>
        <w:t xml:space="preserve">The branch </w:t>
      </w:r>
      <w:r w:rsidR="00D6518C" w:rsidRPr="00B747D5">
        <w:rPr>
          <w:color w:val="000000" w:themeColor="text1"/>
          <w:sz w:val="22"/>
          <w:szCs w:val="22"/>
          <w:lang w:val="en-GB" w:eastAsia="x-none"/>
        </w:rPr>
        <w:t xml:space="preserve">office </w:t>
      </w:r>
      <w:r w:rsidRPr="00B747D5">
        <w:rPr>
          <w:color w:val="000000" w:themeColor="text1"/>
          <w:sz w:val="22"/>
          <w:szCs w:val="22"/>
          <w:lang w:val="en-GB" w:eastAsia="x-none"/>
        </w:rPr>
        <w:t xml:space="preserve">of </w:t>
      </w:r>
      <w:proofErr w:type="spellStart"/>
      <w:r w:rsidRPr="00B747D5">
        <w:rPr>
          <w:color w:val="000000" w:themeColor="text1"/>
          <w:sz w:val="22"/>
          <w:szCs w:val="22"/>
          <w:lang w:val="en-GB" w:eastAsia="x-none"/>
        </w:rPr>
        <w:t>CowaterSogema</w:t>
      </w:r>
      <w:proofErr w:type="spellEnd"/>
      <w:r w:rsidR="00D6518C" w:rsidRPr="00B747D5">
        <w:rPr>
          <w:color w:val="000000" w:themeColor="text1"/>
          <w:sz w:val="22"/>
          <w:szCs w:val="22"/>
          <w:lang w:val="en-GB" w:eastAsia="x-none"/>
        </w:rPr>
        <w:t xml:space="preserve"> in Cambodia</w:t>
      </w:r>
      <w:r w:rsidRPr="00B747D5">
        <w:rPr>
          <w:color w:val="000000" w:themeColor="text1"/>
          <w:sz w:val="22"/>
          <w:szCs w:val="22"/>
          <w:lang w:val="en-GB" w:eastAsia="x-none"/>
        </w:rPr>
        <w:t xml:space="preserve"> </w:t>
      </w:r>
      <w:r w:rsidR="00D6518C" w:rsidRPr="00B747D5">
        <w:rPr>
          <w:color w:val="000000" w:themeColor="text1"/>
          <w:sz w:val="22"/>
          <w:szCs w:val="22"/>
          <w:lang w:val="en-GB" w:eastAsia="x-none"/>
        </w:rPr>
        <w:t xml:space="preserve">was </w:t>
      </w:r>
      <w:r w:rsidRPr="00B747D5">
        <w:rPr>
          <w:color w:val="000000" w:themeColor="text1"/>
          <w:sz w:val="22"/>
          <w:szCs w:val="22"/>
          <w:lang w:val="en-GB" w:eastAsia="x-none"/>
        </w:rPr>
        <w:t xml:space="preserve">registered with MOC in October 2018. All documents have been submitted for patent registration to the General Tax Department and the patent should be approved before Khmer new year. The request for tax exemption has been submitted to the Council for Development in Cambodia mid-March. Relevant documents have been submitted to the </w:t>
      </w:r>
      <w:r w:rsidR="00993117" w:rsidRPr="00B747D5">
        <w:rPr>
          <w:color w:val="000000" w:themeColor="text1"/>
          <w:sz w:val="22"/>
          <w:szCs w:val="22"/>
          <w:lang w:val="en-GB" w:eastAsia="x-none"/>
        </w:rPr>
        <w:t xml:space="preserve">MOLVT </w:t>
      </w:r>
      <w:r w:rsidRPr="00B747D5">
        <w:rPr>
          <w:color w:val="000000" w:themeColor="text1"/>
          <w:sz w:val="22"/>
          <w:szCs w:val="22"/>
          <w:lang w:val="en-GB" w:eastAsia="x-none"/>
        </w:rPr>
        <w:t>for employees’ registration, work permits and registration with</w:t>
      </w:r>
      <w:r w:rsidR="00745D93" w:rsidRPr="00B747D5">
        <w:rPr>
          <w:color w:val="000000" w:themeColor="text1"/>
          <w:sz w:val="22"/>
          <w:szCs w:val="22"/>
          <w:lang w:val="en-GB" w:eastAsia="x-none"/>
        </w:rPr>
        <w:t xml:space="preserve"> the</w:t>
      </w:r>
      <w:r w:rsidRPr="00B747D5">
        <w:rPr>
          <w:color w:val="000000" w:themeColor="text1"/>
          <w:sz w:val="22"/>
          <w:szCs w:val="22"/>
          <w:lang w:val="en-GB" w:eastAsia="x-none"/>
        </w:rPr>
        <w:t xml:space="preserve"> NSSF.</w:t>
      </w:r>
    </w:p>
    <w:p w14:paraId="11F61B96" w14:textId="77777777" w:rsidR="006607E2" w:rsidRPr="00B747D5" w:rsidRDefault="006607E2" w:rsidP="008D5B0F">
      <w:pPr>
        <w:rPr>
          <w:color w:val="000000" w:themeColor="text1"/>
          <w:sz w:val="22"/>
          <w:szCs w:val="22"/>
          <w:lang w:val="en-GB" w:eastAsia="x-none"/>
        </w:rPr>
      </w:pPr>
    </w:p>
    <w:p w14:paraId="298CF8EC" w14:textId="77777777" w:rsidR="008B2E66" w:rsidRPr="00B747D5" w:rsidRDefault="001D5DD4" w:rsidP="008D5B0F">
      <w:pPr>
        <w:rPr>
          <w:color w:val="000000" w:themeColor="text1"/>
          <w:sz w:val="22"/>
          <w:szCs w:val="22"/>
          <w:lang w:val="en-US" w:eastAsia="x-none"/>
        </w:rPr>
      </w:pPr>
      <w:r w:rsidRPr="00B747D5">
        <w:rPr>
          <w:color w:val="000000" w:themeColor="text1"/>
          <w:sz w:val="22"/>
          <w:szCs w:val="22"/>
          <w:lang w:val="en-GB" w:eastAsia="x-none"/>
        </w:rPr>
        <w:t xml:space="preserve">Delays to the registration process have been experienced due to challenges with establishing </w:t>
      </w:r>
      <w:r w:rsidR="001F7873" w:rsidRPr="00B747D5">
        <w:rPr>
          <w:color w:val="000000" w:themeColor="text1"/>
          <w:sz w:val="22"/>
          <w:szCs w:val="22"/>
          <w:lang w:val="en-GB" w:eastAsia="x-none"/>
        </w:rPr>
        <w:t xml:space="preserve">contact with </w:t>
      </w:r>
      <w:r w:rsidRPr="00B747D5">
        <w:rPr>
          <w:color w:val="000000" w:themeColor="text1"/>
          <w:sz w:val="22"/>
          <w:szCs w:val="22"/>
          <w:lang w:val="en-GB" w:eastAsia="x-none"/>
        </w:rPr>
        <w:t xml:space="preserve">representative officers at the respective </w:t>
      </w:r>
      <w:r w:rsidR="00745D93" w:rsidRPr="00B747D5">
        <w:rPr>
          <w:color w:val="000000" w:themeColor="text1"/>
          <w:sz w:val="22"/>
          <w:szCs w:val="22"/>
          <w:lang w:val="en-GB" w:eastAsia="x-none"/>
        </w:rPr>
        <w:t xml:space="preserve">authorizing </w:t>
      </w:r>
      <w:r w:rsidRPr="00B747D5">
        <w:rPr>
          <w:color w:val="000000" w:themeColor="text1"/>
          <w:sz w:val="22"/>
          <w:szCs w:val="22"/>
          <w:lang w:val="en-GB" w:eastAsia="x-none"/>
        </w:rPr>
        <w:t xml:space="preserve">ministries </w:t>
      </w:r>
      <w:r w:rsidR="005106A2" w:rsidRPr="00B747D5">
        <w:rPr>
          <w:color w:val="000000" w:themeColor="text1"/>
          <w:sz w:val="22"/>
          <w:szCs w:val="22"/>
          <w:lang w:val="en-GB" w:eastAsia="x-none"/>
        </w:rPr>
        <w:t>an</w:t>
      </w:r>
      <w:r w:rsidR="00745D93" w:rsidRPr="00B747D5">
        <w:rPr>
          <w:color w:val="000000" w:themeColor="text1"/>
          <w:sz w:val="22"/>
          <w:szCs w:val="22"/>
          <w:lang w:val="en-GB" w:eastAsia="x-none"/>
        </w:rPr>
        <w:t>d</w:t>
      </w:r>
      <w:r w:rsidR="005106A2" w:rsidRPr="00B747D5">
        <w:rPr>
          <w:color w:val="000000" w:themeColor="text1"/>
          <w:sz w:val="22"/>
          <w:szCs w:val="22"/>
          <w:lang w:val="en-GB" w:eastAsia="x-none"/>
        </w:rPr>
        <w:t xml:space="preserve"> recent changes </w:t>
      </w:r>
      <w:r w:rsidR="00745D93" w:rsidRPr="00B747D5">
        <w:rPr>
          <w:color w:val="000000" w:themeColor="text1"/>
          <w:sz w:val="22"/>
          <w:szCs w:val="22"/>
          <w:lang w:val="en-GB" w:eastAsia="x-none"/>
        </w:rPr>
        <w:t xml:space="preserve">to the </w:t>
      </w:r>
      <w:r w:rsidR="006607E2" w:rsidRPr="00B747D5">
        <w:rPr>
          <w:color w:val="000000" w:themeColor="text1"/>
          <w:sz w:val="22"/>
          <w:szCs w:val="22"/>
          <w:lang w:val="en-US" w:eastAsia="x-none"/>
        </w:rPr>
        <w:t>application system</w:t>
      </w:r>
      <w:r w:rsidR="00745D93" w:rsidRPr="00B747D5">
        <w:rPr>
          <w:color w:val="000000" w:themeColor="text1"/>
          <w:sz w:val="22"/>
          <w:szCs w:val="22"/>
          <w:lang w:val="en-US" w:eastAsia="x-none"/>
        </w:rPr>
        <w:t xml:space="preserve"> and processes (</w:t>
      </w:r>
      <w:proofErr w:type="gramStart"/>
      <w:r w:rsidR="00745D93" w:rsidRPr="00B747D5">
        <w:rPr>
          <w:color w:val="000000" w:themeColor="text1"/>
          <w:sz w:val="22"/>
          <w:szCs w:val="22"/>
          <w:lang w:val="en-US" w:eastAsia="x-none"/>
        </w:rPr>
        <w:t>e.g.</w:t>
      </w:r>
      <w:proofErr w:type="gramEnd"/>
      <w:r w:rsidR="00745D93" w:rsidRPr="00B747D5">
        <w:rPr>
          <w:color w:val="000000" w:themeColor="text1"/>
          <w:sz w:val="22"/>
          <w:szCs w:val="22"/>
          <w:lang w:val="en-US" w:eastAsia="x-none"/>
        </w:rPr>
        <w:t xml:space="preserve"> required </w:t>
      </w:r>
      <w:r w:rsidR="006607E2" w:rsidRPr="00B747D5">
        <w:rPr>
          <w:color w:val="000000" w:themeColor="text1"/>
          <w:sz w:val="22"/>
          <w:szCs w:val="22"/>
          <w:lang w:val="en-US" w:eastAsia="x-none"/>
        </w:rPr>
        <w:t>forms</w:t>
      </w:r>
      <w:r w:rsidR="00745D93" w:rsidRPr="00B747D5">
        <w:rPr>
          <w:color w:val="000000" w:themeColor="text1"/>
          <w:sz w:val="22"/>
          <w:szCs w:val="22"/>
          <w:lang w:val="en-US" w:eastAsia="x-none"/>
        </w:rPr>
        <w:t xml:space="preserve"> and </w:t>
      </w:r>
      <w:r w:rsidR="006607E2" w:rsidRPr="00B747D5">
        <w:rPr>
          <w:color w:val="000000" w:themeColor="text1"/>
          <w:sz w:val="22"/>
          <w:szCs w:val="22"/>
          <w:lang w:val="en-US" w:eastAsia="x-none"/>
        </w:rPr>
        <w:t>supporting documents</w:t>
      </w:r>
      <w:r w:rsidR="00745D93" w:rsidRPr="00B747D5">
        <w:rPr>
          <w:color w:val="000000" w:themeColor="text1"/>
          <w:sz w:val="22"/>
          <w:szCs w:val="22"/>
          <w:lang w:val="en-US" w:eastAsia="x-none"/>
        </w:rPr>
        <w:t>)</w:t>
      </w:r>
      <w:r w:rsidR="006607E2" w:rsidRPr="00B747D5">
        <w:rPr>
          <w:color w:val="000000" w:themeColor="text1"/>
          <w:sz w:val="22"/>
          <w:szCs w:val="22"/>
          <w:lang w:val="en-US" w:eastAsia="x-none"/>
        </w:rPr>
        <w:t xml:space="preserve">. </w:t>
      </w:r>
    </w:p>
    <w:p w14:paraId="20364EC0" w14:textId="77777777" w:rsidR="001D5DD4" w:rsidRPr="00B747D5" w:rsidRDefault="001D5DD4" w:rsidP="005D5E51">
      <w:pPr>
        <w:rPr>
          <w:color w:val="000000" w:themeColor="text1"/>
          <w:lang w:val="x-none" w:eastAsia="x-none"/>
        </w:rPr>
      </w:pPr>
    </w:p>
    <w:tbl>
      <w:tblPr>
        <w:tblStyle w:val="TableGrid"/>
        <w:tblW w:w="0" w:type="auto"/>
        <w:tblLook w:val="04A0" w:firstRow="1" w:lastRow="0" w:firstColumn="1" w:lastColumn="0" w:noHBand="0" w:noVBand="1"/>
      </w:tblPr>
      <w:tblGrid>
        <w:gridCol w:w="1959"/>
        <w:gridCol w:w="7391"/>
      </w:tblGrid>
      <w:tr w:rsidR="00B747D5" w:rsidRPr="00B747D5" w14:paraId="3B492F3E" w14:textId="77777777" w:rsidTr="001F4407">
        <w:tc>
          <w:tcPr>
            <w:tcW w:w="1959" w:type="dxa"/>
          </w:tcPr>
          <w:p w14:paraId="5E77ED7F" w14:textId="77777777" w:rsidR="009E139F" w:rsidRPr="00B747D5" w:rsidRDefault="009E139F" w:rsidP="005D5E51">
            <w:pPr>
              <w:contextualSpacing/>
              <w:rPr>
                <w:rFonts w:cs="Arial"/>
                <w:color w:val="000000" w:themeColor="text1"/>
                <w:lang w:val="en-GB" w:eastAsia="en-US"/>
              </w:rPr>
            </w:pPr>
            <w:r w:rsidRPr="00B747D5">
              <w:rPr>
                <w:rFonts w:cs="Arial"/>
                <w:color w:val="000000" w:themeColor="text1"/>
                <w:lang w:val="en-GB" w:eastAsia="en-US"/>
              </w:rPr>
              <w:t>End of Inception Objective</w:t>
            </w:r>
          </w:p>
        </w:tc>
        <w:tc>
          <w:tcPr>
            <w:tcW w:w="7391" w:type="dxa"/>
          </w:tcPr>
          <w:p w14:paraId="39DF017F" w14:textId="77777777" w:rsidR="009E139F" w:rsidRPr="00B747D5" w:rsidRDefault="009E139F" w:rsidP="005D5E51">
            <w:pPr>
              <w:contextualSpacing/>
              <w:rPr>
                <w:rFonts w:cs="Arial"/>
                <w:color w:val="000000" w:themeColor="text1"/>
                <w:lang w:val="en-GB" w:eastAsia="en-US"/>
              </w:rPr>
            </w:pPr>
            <w:r w:rsidRPr="00B747D5">
              <w:rPr>
                <w:rFonts w:cs="Arial"/>
                <w:color w:val="000000" w:themeColor="text1"/>
                <w:lang w:val="en-GB" w:eastAsia="en-US"/>
              </w:rPr>
              <w:t xml:space="preserve">Long-term </w:t>
            </w:r>
            <w:r w:rsidR="00907EF4" w:rsidRPr="00B747D5">
              <w:rPr>
                <w:rFonts w:cs="Arial"/>
                <w:color w:val="000000" w:themeColor="text1"/>
                <w:lang w:val="en-GB" w:eastAsia="en-US"/>
              </w:rPr>
              <w:t>P</w:t>
            </w:r>
            <w:r w:rsidRPr="00B747D5">
              <w:rPr>
                <w:rFonts w:cs="Arial"/>
                <w:color w:val="000000" w:themeColor="text1"/>
                <w:lang w:val="en-GB" w:eastAsia="en-US"/>
              </w:rPr>
              <w:t xml:space="preserve">rogram office established in Cambodia </w:t>
            </w:r>
          </w:p>
        </w:tc>
      </w:tr>
      <w:tr w:rsidR="00B747D5" w:rsidRPr="00B747D5" w14:paraId="2342FBE8" w14:textId="77777777" w:rsidTr="001F4407">
        <w:tc>
          <w:tcPr>
            <w:tcW w:w="1959" w:type="dxa"/>
          </w:tcPr>
          <w:p w14:paraId="01A629A8" w14:textId="77777777" w:rsidR="009E139F" w:rsidRPr="00B747D5" w:rsidRDefault="009E139F"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1" w:type="dxa"/>
          </w:tcPr>
          <w:p w14:paraId="5E98B41F" w14:textId="77777777" w:rsidR="009E139F" w:rsidRPr="00B747D5" w:rsidRDefault="009E139F" w:rsidP="005D5E51">
            <w:pPr>
              <w:contextualSpacing/>
              <w:rPr>
                <w:rFonts w:cs="Arial"/>
                <w:color w:val="000000" w:themeColor="text1"/>
                <w:lang w:val="en-GB" w:eastAsia="en-US"/>
              </w:rPr>
            </w:pPr>
            <w:r w:rsidRPr="00B747D5">
              <w:rPr>
                <w:rFonts w:cs="Arial"/>
                <w:color w:val="000000" w:themeColor="text1"/>
                <w:lang w:val="en-GB" w:eastAsia="en-US"/>
              </w:rPr>
              <w:t xml:space="preserve">In country program implementation and physical presence is required for successful implementation. </w:t>
            </w:r>
          </w:p>
        </w:tc>
      </w:tr>
      <w:tr w:rsidR="001F4407" w:rsidRPr="00B747D5" w14:paraId="3E219316" w14:textId="77777777" w:rsidTr="00915B68">
        <w:trPr>
          <w:trHeight w:val="1610"/>
        </w:trPr>
        <w:tc>
          <w:tcPr>
            <w:tcW w:w="1959" w:type="dxa"/>
          </w:tcPr>
          <w:p w14:paraId="5BC6AEC6"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 xml:space="preserve">Outputs </w:t>
            </w:r>
          </w:p>
        </w:tc>
        <w:tc>
          <w:tcPr>
            <w:tcW w:w="7391" w:type="dxa"/>
          </w:tcPr>
          <w:p w14:paraId="5F6F594E"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4DC1F56E" w14:textId="77777777" w:rsidR="001F4407" w:rsidRPr="00B747D5" w:rsidRDefault="001F4407" w:rsidP="005A0FA7">
            <w:pPr>
              <w:numPr>
                <w:ilvl w:val="0"/>
                <w:numId w:val="23"/>
              </w:numPr>
              <w:contextualSpacing/>
              <w:rPr>
                <w:rFonts w:cs="Arial"/>
                <w:color w:val="000000" w:themeColor="text1"/>
                <w:lang w:val="en-GB" w:eastAsia="en-US"/>
              </w:rPr>
            </w:pPr>
            <w:r w:rsidRPr="00B747D5">
              <w:rPr>
                <w:rFonts w:cs="Arial"/>
                <w:color w:val="000000" w:themeColor="text1"/>
                <w:lang w:val="en-GB" w:eastAsia="en-US"/>
              </w:rPr>
              <w:t>A temporary office is secured (rental agreement is signed)</w:t>
            </w:r>
          </w:p>
          <w:p w14:paraId="24F14C9D" w14:textId="77777777" w:rsidR="001F4407" w:rsidRPr="00B747D5" w:rsidRDefault="001F4407" w:rsidP="005A0FA7">
            <w:pPr>
              <w:numPr>
                <w:ilvl w:val="0"/>
                <w:numId w:val="23"/>
              </w:numPr>
              <w:contextualSpacing/>
              <w:rPr>
                <w:rFonts w:cs="Arial"/>
                <w:color w:val="000000" w:themeColor="text1"/>
                <w:lang w:val="en-GB" w:eastAsia="en-US"/>
              </w:rPr>
            </w:pPr>
            <w:r w:rsidRPr="00B747D5">
              <w:rPr>
                <w:rFonts w:cs="Arial"/>
                <w:color w:val="000000" w:themeColor="text1"/>
                <w:lang w:val="en-GB" w:eastAsia="en-US"/>
              </w:rPr>
              <w:t>A long-term office is secured (lease agreement is signed)</w:t>
            </w:r>
          </w:p>
          <w:p w14:paraId="32F1CBB4" w14:textId="77777777" w:rsidR="001F4407" w:rsidRPr="00B747D5" w:rsidRDefault="001F4407" w:rsidP="005A0FA7">
            <w:pPr>
              <w:numPr>
                <w:ilvl w:val="0"/>
                <w:numId w:val="23"/>
              </w:numPr>
              <w:contextualSpacing/>
              <w:rPr>
                <w:rFonts w:cs="Arial"/>
                <w:color w:val="000000" w:themeColor="text1"/>
                <w:lang w:val="en-GB" w:eastAsia="en-US"/>
              </w:rPr>
            </w:pPr>
            <w:r w:rsidRPr="00B747D5">
              <w:rPr>
                <w:rFonts w:cs="Arial"/>
                <w:color w:val="000000" w:themeColor="text1"/>
                <w:lang w:val="en-GB" w:eastAsia="en-US"/>
              </w:rPr>
              <w:t xml:space="preserve">Equipment is procured at a small scale, as needed for initial employees </w:t>
            </w:r>
          </w:p>
          <w:p w14:paraId="4027E8A0" w14:textId="5814D9BB"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5614093B" w14:textId="77777777" w:rsidR="001F4407" w:rsidRPr="00B747D5" w:rsidRDefault="001F4407" w:rsidP="005A0FA7">
            <w:pPr>
              <w:numPr>
                <w:ilvl w:val="0"/>
                <w:numId w:val="24"/>
              </w:numPr>
              <w:contextualSpacing/>
              <w:rPr>
                <w:rFonts w:cs="Arial"/>
                <w:color w:val="000000" w:themeColor="text1"/>
                <w:lang w:val="en-GB" w:eastAsia="en-US"/>
              </w:rPr>
            </w:pPr>
            <w:r w:rsidRPr="00B747D5">
              <w:rPr>
                <w:rFonts w:cs="Arial"/>
                <w:color w:val="000000" w:themeColor="text1"/>
                <w:lang w:val="en-GB" w:eastAsia="en-US"/>
              </w:rPr>
              <w:t>Completed</w:t>
            </w:r>
          </w:p>
          <w:p w14:paraId="59B304BC" w14:textId="77777777" w:rsidR="001F4407" w:rsidRPr="00B747D5" w:rsidRDefault="001F4407" w:rsidP="005A0FA7">
            <w:pPr>
              <w:numPr>
                <w:ilvl w:val="0"/>
                <w:numId w:val="24"/>
              </w:numPr>
              <w:contextualSpacing/>
              <w:rPr>
                <w:rFonts w:cs="Arial"/>
                <w:color w:val="000000" w:themeColor="text1"/>
                <w:lang w:val="en-GB" w:eastAsia="en-US"/>
              </w:rPr>
            </w:pPr>
            <w:r w:rsidRPr="00B747D5">
              <w:rPr>
                <w:rFonts w:cs="Arial"/>
                <w:color w:val="000000" w:themeColor="text1"/>
                <w:lang w:val="en-GB" w:eastAsia="en-US"/>
              </w:rPr>
              <w:t>Completed</w:t>
            </w:r>
          </w:p>
          <w:p w14:paraId="5A16F77E" w14:textId="43C97424" w:rsidR="001F4407" w:rsidRPr="00B747D5" w:rsidRDefault="001F4407" w:rsidP="005A0FA7">
            <w:pPr>
              <w:numPr>
                <w:ilvl w:val="0"/>
                <w:numId w:val="24"/>
              </w:numPr>
              <w:contextualSpacing/>
              <w:rPr>
                <w:rFonts w:cs="Arial"/>
                <w:color w:val="000000" w:themeColor="text1"/>
                <w:lang w:val="en-GB" w:eastAsia="en-US"/>
              </w:rPr>
            </w:pPr>
            <w:r w:rsidRPr="00B747D5">
              <w:rPr>
                <w:rFonts w:cs="Arial"/>
                <w:color w:val="000000" w:themeColor="text1"/>
                <w:lang w:val="en-GB" w:eastAsia="en-US"/>
              </w:rPr>
              <w:t>Completed</w:t>
            </w:r>
          </w:p>
        </w:tc>
      </w:tr>
    </w:tbl>
    <w:p w14:paraId="08BA4544" w14:textId="77777777" w:rsidR="009E139F" w:rsidRPr="00B747D5" w:rsidRDefault="009E139F" w:rsidP="005D5E51">
      <w:pPr>
        <w:rPr>
          <w:color w:val="000000" w:themeColor="text1"/>
          <w:lang w:eastAsia="x-none"/>
        </w:rPr>
      </w:pPr>
    </w:p>
    <w:tbl>
      <w:tblPr>
        <w:tblStyle w:val="TableGrid"/>
        <w:tblW w:w="0" w:type="auto"/>
        <w:tblLook w:val="04A0" w:firstRow="1" w:lastRow="0" w:firstColumn="1" w:lastColumn="0" w:noHBand="0" w:noVBand="1"/>
      </w:tblPr>
      <w:tblGrid>
        <w:gridCol w:w="1954"/>
        <w:gridCol w:w="7396"/>
      </w:tblGrid>
      <w:tr w:rsidR="00B747D5" w:rsidRPr="00B747D5" w14:paraId="0C5D9A20" w14:textId="77777777" w:rsidTr="001F4407">
        <w:tc>
          <w:tcPr>
            <w:tcW w:w="1954" w:type="dxa"/>
          </w:tcPr>
          <w:p w14:paraId="6D000596" w14:textId="77777777" w:rsidR="009E139F" w:rsidRPr="00B747D5" w:rsidRDefault="009E139F" w:rsidP="005D5E51">
            <w:pPr>
              <w:contextualSpacing/>
              <w:rPr>
                <w:rFonts w:cs="Arial"/>
                <w:color w:val="000000" w:themeColor="text1"/>
                <w:lang w:val="en-GB" w:eastAsia="en-US"/>
              </w:rPr>
            </w:pPr>
            <w:bookmarkStart w:id="10" w:name="_Hlk4671524"/>
            <w:r w:rsidRPr="00B747D5">
              <w:rPr>
                <w:rFonts w:cs="Arial"/>
                <w:color w:val="000000" w:themeColor="text1"/>
                <w:lang w:val="en-GB" w:eastAsia="en-US"/>
              </w:rPr>
              <w:t>End of Inception Objective</w:t>
            </w:r>
          </w:p>
        </w:tc>
        <w:tc>
          <w:tcPr>
            <w:tcW w:w="7396" w:type="dxa"/>
          </w:tcPr>
          <w:p w14:paraId="34E33B10" w14:textId="77777777" w:rsidR="009E139F" w:rsidRPr="00B747D5" w:rsidRDefault="009E139F" w:rsidP="005D5E51">
            <w:pPr>
              <w:contextualSpacing/>
              <w:rPr>
                <w:rFonts w:cs="Arial"/>
                <w:color w:val="000000" w:themeColor="text1"/>
                <w:lang w:val="en-GB" w:eastAsia="en-US"/>
              </w:rPr>
            </w:pPr>
            <w:r w:rsidRPr="00B747D5">
              <w:rPr>
                <w:rFonts w:cs="Arial"/>
                <w:iCs/>
                <w:color w:val="000000" w:themeColor="text1"/>
                <w:lang w:val="en-GB" w:eastAsia="en-US"/>
              </w:rPr>
              <w:t>Systems, processes and policies established to support program implementation and the team</w:t>
            </w:r>
            <w:bookmarkEnd w:id="10"/>
            <w:r w:rsidR="00247FA1" w:rsidRPr="00B747D5">
              <w:rPr>
                <w:rFonts w:cs="Arial"/>
                <w:iCs/>
                <w:color w:val="000000" w:themeColor="text1"/>
                <w:lang w:val="en-GB" w:eastAsia="en-US"/>
              </w:rPr>
              <w:t xml:space="preserve"> is oriented and trained on these.</w:t>
            </w:r>
          </w:p>
        </w:tc>
      </w:tr>
      <w:tr w:rsidR="00B747D5" w:rsidRPr="00B747D5" w14:paraId="046B4562" w14:textId="77777777" w:rsidTr="001F4407">
        <w:tc>
          <w:tcPr>
            <w:tcW w:w="1954" w:type="dxa"/>
          </w:tcPr>
          <w:p w14:paraId="7DEE71C6" w14:textId="77777777" w:rsidR="009E139F" w:rsidRPr="00B747D5" w:rsidRDefault="009E139F"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6" w:type="dxa"/>
          </w:tcPr>
          <w:p w14:paraId="3F8FA2F4" w14:textId="77777777" w:rsidR="009E139F" w:rsidRPr="00B747D5" w:rsidRDefault="009E139F" w:rsidP="005D5E51">
            <w:pPr>
              <w:contextualSpacing/>
              <w:rPr>
                <w:rFonts w:cs="Arial"/>
                <w:color w:val="000000" w:themeColor="text1"/>
                <w:lang w:val="en-GB" w:eastAsia="en-US"/>
              </w:rPr>
            </w:pPr>
            <w:r w:rsidRPr="00B747D5">
              <w:rPr>
                <w:rFonts w:cs="Arial"/>
                <w:color w:val="000000" w:themeColor="text1"/>
                <w:lang w:val="en-GB" w:eastAsia="en-US"/>
              </w:rPr>
              <w:t xml:space="preserve">Robust and effective systems will need to be in place to support the effective management of ACCESS. </w:t>
            </w:r>
          </w:p>
        </w:tc>
      </w:tr>
      <w:tr w:rsidR="001F4407" w:rsidRPr="00B747D5" w14:paraId="08DECC8C" w14:textId="77777777" w:rsidTr="00D83198">
        <w:trPr>
          <w:trHeight w:val="2990"/>
        </w:trPr>
        <w:tc>
          <w:tcPr>
            <w:tcW w:w="1954" w:type="dxa"/>
          </w:tcPr>
          <w:p w14:paraId="225172CE"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Outputs</w:t>
            </w:r>
          </w:p>
        </w:tc>
        <w:tc>
          <w:tcPr>
            <w:tcW w:w="7396" w:type="dxa"/>
          </w:tcPr>
          <w:p w14:paraId="5BF6BBC8"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238EBC07" w14:textId="77777777" w:rsidR="001F4407" w:rsidRPr="00B747D5" w:rsidRDefault="001F4407" w:rsidP="005A0FA7">
            <w:pPr>
              <w:numPr>
                <w:ilvl w:val="0"/>
                <w:numId w:val="25"/>
              </w:numPr>
              <w:contextualSpacing/>
              <w:rPr>
                <w:rFonts w:cs="Arial"/>
                <w:color w:val="000000" w:themeColor="text1"/>
                <w:lang w:val="en-GB" w:eastAsia="en-US"/>
              </w:rPr>
            </w:pPr>
            <w:r w:rsidRPr="00B747D5">
              <w:rPr>
                <w:rFonts w:cs="Arial"/>
                <w:color w:val="000000" w:themeColor="text1"/>
                <w:lang w:val="en-GB" w:eastAsia="en-US"/>
              </w:rPr>
              <w:t xml:space="preserve">Operations Manual developed </w:t>
            </w:r>
          </w:p>
          <w:p w14:paraId="35D02040" w14:textId="77777777" w:rsidR="001F4407" w:rsidRPr="00B747D5" w:rsidRDefault="001F4407" w:rsidP="005A0FA7">
            <w:pPr>
              <w:numPr>
                <w:ilvl w:val="0"/>
                <w:numId w:val="25"/>
              </w:numPr>
              <w:contextualSpacing/>
              <w:rPr>
                <w:rFonts w:cs="Arial"/>
                <w:color w:val="000000" w:themeColor="text1"/>
                <w:lang w:val="en-GB" w:eastAsia="en-US"/>
              </w:rPr>
            </w:pPr>
            <w:r w:rsidRPr="00B747D5">
              <w:rPr>
                <w:rFonts w:cs="Arial"/>
                <w:color w:val="000000" w:themeColor="text1"/>
                <w:lang w:val="en-GB" w:eastAsia="en-US"/>
              </w:rPr>
              <w:t>Financial systems and tools established,</w:t>
            </w:r>
          </w:p>
          <w:p w14:paraId="0C720A93" w14:textId="77777777" w:rsidR="001F4407" w:rsidRPr="00B747D5" w:rsidRDefault="001F4407" w:rsidP="005A0FA7">
            <w:pPr>
              <w:numPr>
                <w:ilvl w:val="0"/>
                <w:numId w:val="25"/>
              </w:numPr>
              <w:contextualSpacing/>
              <w:rPr>
                <w:rFonts w:cs="Arial"/>
                <w:color w:val="000000" w:themeColor="text1"/>
                <w:lang w:val="en-GB" w:eastAsia="en-US"/>
              </w:rPr>
            </w:pPr>
            <w:r w:rsidRPr="00B747D5">
              <w:rPr>
                <w:rFonts w:cs="Arial"/>
                <w:color w:val="000000" w:themeColor="text1"/>
                <w:lang w:val="en-GB" w:eastAsia="en-US"/>
              </w:rPr>
              <w:t xml:space="preserve">Guidelines, policies, processes, and protocols related to procurement, HR, fraud prevention, security, and child protection operationalised (staff signed Child Protection Policy and </w:t>
            </w:r>
            <w:proofErr w:type="spellStart"/>
            <w:r w:rsidRPr="00B747D5">
              <w:rPr>
                <w:rFonts w:cs="Arial"/>
                <w:color w:val="000000" w:themeColor="text1"/>
                <w:lang w:val="en-GB" w:eastAsia="en-US"/>
              </w:rPr>
              <w:t>CowaterSogema</w:t>
            </w:r>
            <w:proofErr w:type="spellEnd"/>
            <w:r w:rsidRPr="00B747D5">
              <w:rPr>
                <w:rFonts w:cs="Arial"/>
                <w:color w:val="000000" w:themeColor="text1"/>
                <w:lang w:val="en-GB" w:eastAsia="en-US"/>
              </w:rPr>
              <w:t xml:space="preserve"> Code of Conduct upon contract signature),</w:t>
            </w:r>
          </w:p>
          <w:p w14:paraId="0B3CF673" w14:textId="77777777" w:rsidR="001F4407" w:rsidRPr="00B747D5" w:rsidRDefault="001F4407" w:rsidP="005A0FA7">
            <w:pPr>
              <w:numPr>
                <w:ilvl w:val="0"/>
                <w:numId w:val="25"/>
              </w:numPr>
              <w:contextualSpacing/>
              <w:rPr>
                <w:rFonts w:cs="Arial"/>
                <w:color w:val="000000" w:themeColor="text1"/>
                <w:lang w:val="en-GB" w:eastAsia="en-US"/>
              </w:rPr>
            </w:pPr>
            <w:r w:rsidRPr="00B747D5">
              <w:rPr>
                <w:rFonts w:cs="Arial"/>
                <w:color w:val="000000" w:themeColor="text1"/>
                <w:lang w:val="en-GB" w:eastAsia="en-US"/>
              </w:rPr>
              <w:t xml:space="preserve">Staff receive required training and orientation on ACCESS program as well as DFAT’s policies and requirements including WHS, risk and fraud, child protection, branding guide, communications, </w:t>
            </w:r>
            <w:proofErr w:type="gramStart"/>
            <w:r w:rsidRPr="00B747D5">
              <w:rPr>
                <w:rFonts w:cs="Arial"/>
                <w:color w:val="000000" w:themeColor="text1"/>
                <w:lang w:val="en-GB" w:eastAsia="en-US"/>
              </w:rPr>
              <w:t>finance</w:t>
            </w:r>
            <w:proofErr w:type="gramEnd"/>
            <w:r w:rsidRPr="00B747D5">
              <w:rPr>
                <w:rFonts w:cs="Arial"/>
                <w:color w:val="000000" w:themeColor="text1"/>
                <w:lang w:val="en-GB" w:eastAsia="en-US"/>
              </w:rPr>
              <w:t xml:space="preserve"> and administration.</w:t>
            </w:r>
          </w:p>
          <w:p w14:paraId="591071DA" w14:textId="0E0C5C48"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66EC95A1" w14:textId="77777777" w:rsidR="001F4407" w:rsidRPr="00B747D5" w:rsidRDefault="001F4407" w:rsidP="005A0FA7">
            <w:pPr>
              <w:numPr>
                <w:ilvl w:val="0"/>
                <w:numId w:val="26"/>
              </w:numPr>
              <w:contextualSpacing/>
              <w:rPr>
                <w:rFonts w:cs="Arial"/>
                <w:color w:val="000000" w:themeColor="text1"/>
                <w:lang w:val="en-GB" w:eastAsia="en-US"/>
              </w:rPr>
            </w:pPr>
            <w:r w:rsidRPr="00B747D5">
              <w:rPr>
                <w:rFonts w:cs="Arial"/>
                <w:color w:val="000000" w:themeColor="text1"/>
                <w:lang w:val="en-GB" w:eastAsia="en-US"/>
              </w:rPr>
              <w:t>Completed</w:t>
            </w:r>
          </w:p>
          <w:p w14:paraId="1D352EBC" w14:textId="77777777" w:rsidR="001F4407" w:rsidRPr="00B747D5" w:rsidRDefault="001F4407" w:rsidP="005A0FA7">
            <w:pPr>
              <w:numPr>
                <w:ilvl w:val="0"/>
                <w:numId w:val="26"/>
              </w:numPr>
              <w:contextualSpacing/>
              <w:rPr>
                <w:rFonts w:cs="Arial"/>
                <w:color w:val="000000" w:themeColor="text1"/>
                <w:lang w:val="en-GB" w:eastAsia="en-US"/>
              </w:rPr>
            </w:pPr>
            <w:r w:rsidRPr="00B747D5">
              <w:rPr>
                <w:rFonts w:cs="Arial"/>
                <w:color w:val="000000" w:themeColor="text1"/>
                <w:lang w:val="en-GB" w:eastAsia="en-US"/>
              </w:rPr>
              <w:t>Completed</w:t>
            </w:r>
          </w:p>
          <w:p w14:paraId="1C4EB5B2" w14:textId="77777777" w:rsidR="001F4407" w:rsidRPr="00B747D5" w:rsidRDefault="001F4407" w:rsidP="005A0FA7">
            <w:pPr>
              <w:numPr>
                <w:ilvl w:val="0"/>
                <w:numId w:val="26"/>
              </w:numPr>
              <w:contextualSpacing/>
              <w:rPr>
                <w:rFonts w:cs="Arial"/>
                <w:color w:val="000000" w:themeColor="text1"/>
                <w:lang w:val="en-GB" w:eastAsia="en-US"/>
              </w:rPr>
            </w:pPr>
            <w:r w:rsidRPr="00B747D5">
              <w:rPr>
                <w:rFonts w:cs="Arial"/>
                <w:color w:val="000000" w:themeColor="text1"/>
                <w:lang w:val="en-GB" w:eastAsia="en-US"/>
              </w:rPr>
              <w:t>Partially Completed</w:t>
            </w:r>
          </w:p>
          <w:p w14:paraId="16BA6C70" w14:textId="129D2783" w:rsidR="001F4407" w:rsidRPr="00B747D5" w:rsidRDefault="001F4407" w:rsidP="005A0FA7">
            <w:pPr>
              <w:numPr>
                <w:ilvl w:val="0"/>
                <w:numId w:val="26"/>
              </w:numPr>
              <w:contextualSpacing/>
              <w:rPr>
                <w:rFonts w:cs="Arial"/>
                <w:color w:val="000000" w:themeColor="text1"/>
                <w:lang w:val="en-GB" w:eastAsia="en-US"/>
              </w:rPr>
            </w:pPr>
            <w:r w:rsidRPr="00B747D5">
              <w:rPr>
                <w:rFonts w:cs="Arial"/>
                <w:color w:val="000000" w:themeColor="text1"/>
                <w:lang w:val="en-GB" w:eastAsia="en-US"/>
              </w:rPr>
              <w:t>Completed week of March 18</w:t>
            </w:r>
            <w:r w:rsidRPr="00B747D5">
              <w:rPr>
                <w:rFonts w:cs="Arial"/>
                <w:color w:val="000000" w:themeColor="text1"/>
                <w:vertAlign w:val="superscript"/>
                <w:lang w:val="en-GB" w:eastAsia="en-US"/>
              </w:rPr>
              <w:t>th</w:t>
            </w:r>
            <w:r w:rsidRPr="00B747D5">
              <w:rPr>
                <w:rFonts w:cs="Arial"/>
                <w:color w:val="000000" w:themeColor="text1"/>
                <w:lang w:val="en-GB" w:eastAsia="en-US"/>
              </w:rPr>
              <w:t xml:space="preserve">, </w:t>
            </w:r>
            <w:proofErr w:type="gramStart"/>
            <w:r w:rsidRPr="00B747D5">
              <w:rPr>
                <w:rFonts w:cs="Arial"/>
                <w:color w:val="000000" w:themeColor="text1"/>
                <w:lang w:val="en-GB" w:eastAsia="en-US"/>
              </w:rPr>
              <w:t>2019</w:t>
            </w:r>
            <w:proofErr w:type="gramEnd"/>
            <w:r w:rsidRPr="00B747D5">
              <w:rPr>
                <w:rFonts w:cs="Arial"/>
                <w:color w:val="000000" w:themeColor="text1"/>
                <w:lang w:val="en-GB" w:eastAsia="en-US"/>
              </w:rPr>
              <w:t xml:space="preserve"> for existing staff </w:t>
            </w:r>
          </w:p>
        </w:tc>
      </w:tr>
    </w:tbl>
    <w:p w14:paraId="11DC1A20" w14:textId="77777777" w:rsidR="00E754E3" w:rsidRPr="00B747D5" w:rsidRDefault="00CA2940" w:rsidP="00CA2940">
      <w:pPr>
        <w:pStyle w:val="NormalWeb"/>
        <w:shd w:val="clear" w:color="auto" w:fill="FFFFFF"/>
        <w:spacing w:before="0" w:beforeAutospacing="0" w:after="0" w:afterAutospacing="0"/>
        <w:rPr>
          <w:rFonts w:ascii="Arial" w:hAnsi="Arial" w:cs="Arial"/>
          <w:color w:val="000000" w:themeColor="text1"/>
          <w:sz w:val="22"/>
          <w:szCs w:val="22"/>
        </w:rPr>
      </w:pPr>
      <w:r w:rsidRPr="00B747D5">
        <w:rPr>
          <w:rFonts w:ascii="Arial" w:hAnsi="Arial" w:cs="Arial"/>
          <w:color w:val="000000" w:themeColor="text1"/>
          <w:sz w:val="22"/>
          <w:szCs w:val="22"/>
          <w:bdr w:val="none" w:sz="0" w:space="0" w:color="auto" w:frame="1"/>
          <w:lang w:val="en-GB"/>
        </w:rPr>
        <w:lastRenderedPageBreak/>
        <w:t xml:space="preserve">The Operations Manual was submitted to DFAT on 15 October 2018. Human resources, Finance and Procurement processes have been established. The HOF has been oriented and trained on these. A staff training by the </w:t>
      </w:r>
      <w:proofErr w:type="spellStart"/>
      <w:r w:rsidRPr="00B747D5">
        <w:rPr>
          <w:rFonts w:ascii="Arial" w:hAnsi="Arial" w:cs="Arial"/>
          <w:color w:val="000000" w:themeColor="text1"/>
          <w:sz w:val="22"/>
          <w:szCs w:val="22"/>
          <w:bdr w:val="none" w:sz="0" w:space="0" w:color="auto" w:frame="1"/>
          <w:lang w:val="en-GB"/>
        </w:rPr>
        <w:t>CowaterSogema</w:t>
      </w:r>
      <w:proofErr w:type="spellEnd"/>
      <w:r w:rsidRPr="00B747D5">
        <w:rPr>
          <w:rFonts w:ascii="Arial" w:hAnsi="Arial" w:cs="Arial"/>
          <w:color w:val="000000" w:themeColor="text1"/>
          <w:sz w:val="22"/>
          <w:szCs w:val="22"/>
          <w:bdr w:val="none" w:sz="0" w:space="0" w:color="auto" w:frame="1"/>
          <w:lang w:val="en-GB"/>
        </w:rPr>
        <w:t xml:space="preserve"> HQ Operations and Finance Team on </w:t>
      </w:r>
      <w:proofErr w:type="spellStart"/>
      <w:r w:rsidRPr="00B747D5">
        <w:rPr>
          <w:rFonts w:ascii="Arial" w:hAnsi="Arial" w:cs="Arial"/>
          <w:color w:val="000000" w:themeColor="text1"/>
          <w:sz w:val="22"/>
          <w:szCs w:val="22"/>
          <w:bdr w:val="none" w:sz="0" w:space="0" w:color="auto" w:frame="1"/>
          <w:lang w:val="en-GB"/>
        </w:rPr>
        <w:t>CowaterSogema’s</w:t>
      </w:r>
      <w:proofErr w:type="spellEnd"/>
      <w:r w:rsidRPr="00B747D5">
        <w:rPr>
          <w:rFonts w:ascii="Arial" w:hAnsi="Arial" w:cs="Arial"/>
          <w:color w:val="000000" w:themeColor="text1"/>
          <w:sz w:val="22"/>
          <w:szCs w:val="22"/>
          <w:bdr w:val="none" w:sz="0" w:space="0" w:color="auto" w:frame="1"/>
          <w:lang w:val="en-GB"/>
        </w:rPr>
        <w:t xml:space="preserve"> code of ethics, fraud policy, child protection and sexual harassment policies as well as an overview of the Operations Manual is scheduled for the week of March 18, 2019. Additional training modules will be prepared by the HOF as needed. The HOF will also provide Finance and Operations to the Senior Finance and Senior Grants Officers once they are recruited</w:t>
      </w:r>
      <w:r w:rsidRPr="00B747D5">
        <w:rPr>
          <w:rFonts w:ascii="Arial" w:hAnsi="Arial" w:cs="Arial"/>
          <w:color w:val="000000" w:themeColor="text1"/>
          <w:sz w:val="22"/>
          <w:szCs w:val="22"/>
          <w:bdr w:val="none" w:sz="0" w:space="0" w:color="auto" w:frame="1"/>
        </w:rPr>
        <w:t>.</w:t>
      </w:r>
    </w:p>
    <w:p w14:paraId="43E2F153" w14:textId="77777777" w:rsidR="00E017BA" w:rsidRPr="00B747D5" w:rsidRDefault="00E754E3" w:rsidP="00CA2940">
      <w:pPr>
        <w:pStyle w:val="NormalWeb"/>
        <w:shd w:val="clear" w:color="auto" w:fill="FFFFFF"/>
        <w:spacing w:before="0" w:beforeAutospacing="0" w:after="0" w:afterAutospacing="0"/>
        <w:rPr>
          <w:rFonts w:ascii="Arial" w:hAnsi="Arial" w:cs="Arial"/>
          <w:color w:val="000000" w:themeColor="text1"/>
          <w:sz w:val="22"/>
          <w:szCs w:val="22"/>
        </w:rPr>
      </w:pPr>
      <w:r w:rsidRPr="00B747D5">
        <w:rPr>
          <w:rFonts w:ascii="Arial" w:hAnsi="Arial" w:cs="Arial"/>
          <w:color w:val="000000" w:themeColor="text1"/>
          <w:sz w:val="22"/>
          <w:szCs w:val="22"/>
        </w:rPr>
        <w:t>Additional human resource management systems were established with the ACCESS program team</w:t>
      </w:r>
      <w:r w:rsidR="00E017BA" w:rsidRPr="00B747D5">
        <w:rPr>
          <w:rFonts w:ascii="Arial" w:hAnsi="Arial" w:cs="Arial"/>
          <w:color w:val="000000" w:themeColor="text1"/>
          <w:sz w:val="22"/>
          <w:szCs w:val="22"/>
        </w:rPr>
        <w:t>. These include:</w:t>
      </w:r>
    </w:p>
    <w:p w14:paraId="7450E3BA" w14:textId="77777777" w:rsidR="00E017BA" w:rsidRPr="00B747D5" w:rsidRDefault="00E754E3" w:rsidP="00E017BA">
      <w:pPr>
        <w:pStyle w:val="NormalWeb"/>
        <w:numPr>
          <w:ilvl w:val="0"/>
          <w:numId w:val="77"/>
        </w:numPr>
        <w:shd w:val="clear" w:color="auto" w:fill="FFFFFF"/>
        <w:spacing w:before="0" w:beforeAutospacing="0" w:after="0" w:afterAutospacing="0"/>
        <w:rPr>
          <w:rFonts w:ascii="Arial" w:hAnsi="Arial" w:cs="Arial"/>
          <w:color w:val="000000" w:themeColor="text1"/>
          <w:sz w:val="22"/>
          <w:szCs w:val="22"/>
        </w:rPr>
      </w:pPr>
      <w:r w:rsidRPr="00B747D5">
        <w:rPr>
          <w:rFonts w:ascii="Arial" w:hAnsi="Arial" w:cs="Arial"/>
          <w:color w:val="000000" w:themeColor="text1"/>
          <w:sz w:val="22"/>
          <w:szCs w:val="22"/>
        </w:rPr>
        <w:t xml:space="preserve"> </w:t>
      </w:r>
      <w:r w:rsidR="00E017BA" w:rsidRPr="00B747D5">
        <w:rPr>
          <w:rFonts w:ascii="Arial" w:hAnsi="Arial" w:cs="Arial"/>
          <w:color w:val="000000" w:themeColor="text1"/>
          <w:sz w:val="22"/>
          <w:szCs w:val="22"/>
        </w:rPr>
        <w:t>T</w:t>
      </w:r>
      <w:r w:rsidRPr="00B747D5">
        <w:rPr>
          <w:rFonts w:ascii="Arial" w:hAnsi="Arial" w:cs="Arial"/>
          <w:color w:val="000000" w:themeColor="text1"/>
          <w:sz w:val="22"/>
          <w:szCs w:val="22"/>
        </w:rPr>
        <w:t>he establishment of public holiday arrangements which identified which public holidays are applicable to staff</w:t>
      </w:r>
      <w:r w:rsidR="00E017BA" w:rsidRPr="00B747D5">
        <w:rPr>
          <w:rFonts w:ascii="Arial" w:hAnsi="Arial" w:cs="Arial"/>
          <w:color w:val="000000" w:themeColor="text1"/>
          <w:sz w:val="22"/>
          <w:szCs w:val="22"/>
        </w:rPr>
        <w:t>. These follows instructions published by the RGC issued once a year</w:t>
      </w:r>
      <w:r w:rsidR="00D41387" w:rsidRPr="00B747D5">
        <w:rPr>
          <w:rFonts w:ascii="Arial" w:hAnsi="Arial" w:cs="Arial"/>
          <w:color w:val="000000" w:themeColor="text1"/>
          <w:sz w:val="22"/>
          <w:szCs w:val="22"/>
        </w:rPr>
        <w:t xml:space="preserve"> at the exception of the Team Leader who follows the DFAT public holiday list for international staff.</w:t>
      </w:r>
    </w:p>
    <w:p w14:paraId="5E3D49F5" w14:textId="77777777" w:rsidR="00E017BA" w:rsidRPr="00B747D5" w:rsidRDefault="00E017BA" w:rsidP="00E017BA">
      <w:pPr>
        <w:pStyle w:val="NormalWeb"/>
        <w:numPr>
          <w:ilvl w:val="0"/>
          <w:numId w:val="77"/>
        </w:numPr>
        <w:shd w:val="clear" w:color="auto" w:fill="FFFFFF"/>
        <w:spacing w:before="0" w:beforeAutospacing="0" w:after="0" w:afterAutospacing="0"/>
        <w:rPr>
          <w:rFonts w:ascii="Arial" w:hAnsi="Arial" w:cs="Arial"/>
          <w:color w:val="000000" w:themeColor="text1"/>
          <w:sz w:val="22"/>
          <w:szCs w:val="22"/>
        </w:rPr>
      </w:pPr>
      <w:r w:rsidRPr="00B747D5">
        <w:rPr>
          <w:rFonts w:ascii="Arial" w:hAnsi="Arial" w:cs="Arial"/>
          <w:color w:val="000000" w:themeColor="text1"/>
          <w:sz w:val="22"/>
          <w:szCs w:val="22"/>
        </w:rPr>
        <w:t>T</w:t>
      </w:r>
      <w:r w:rsidR="00E34A72" w:rsidRPr="00B747D5">
        <w:rPr>
          <w:rFonts w:ascii="Arial" w:hAnsi="Arial" w:cs="Arial"/>
          <w:color w:val="000000" w:themeColor="text1"/>
          <w:sz w:val="22"/>
          <w:szCs w:val="22"/>
        </w:rPr>
        <w:t xml:space="preserve">he establishment of staff annual leave expectations and processes </w:t>
      </w:r>
      <w:r w:rsidRPr="00B747D5">
        <w:rPr>
          <w:rFonts w:ascii="Arial" w:hAnsi="Arial" w:cs="Arial"/>
          <w:color w:val="000000" w:themeColor="text1"/>
          <w:sz w:val="22"/>
          <w:szCs w:val="22"/>
        </w:rPr>
        <w:t>according the Cambodian Labour Law (18 days annual leave per year)</w:t>
      </w:r>
      <w:r w:rsidR="00ED21BF" w:rsidRPr="00B747D5">
        <w:rPr>
          <w:rFonts w:ascii="Arial" w:hAnsi="Arial" w:cs="Arial"/>
          <w:color w:val="000000" w:themeColor="text1"/>
          <w:sz w:val="22"/>
          <w:szCs w:val="22"/>
        </w:rPr>
        <w:t>.</w:t>
      </w:r>
    </w:p>
    <w:p w14:paraId="704B31B7" w14:textId="77777777" w:rsidR="00D41387" w:rsidRPr="00B747D5" w:rsidRDefault="00E017BA" w:rsidP="00E017BA">
      <w:pPr>
        <w:pStyle w:val="NormalWeb"/>
        <w:numPr>
          <w:ilvl w:val="0"/>
          <w:numId w:val="77"/>
        </w:numPr>
        <w:shd w:val="clear" w:color="auto" w:fill="FFFFFF"/>
        <w:spacing w:before="0" w:beforeAutospacing="0" w:after="0" w:afterAutospacing="0"/>
        <w:rPr>
          <w:rFonts w:ascii="Arial" w:hAnsi="Arial" w:cs="Arial"/>
          <w:color w:val="000000" w:themeColor="text1"/>
          <w:sz w:val="22"/>
          <w:szCs w:val="22"/>
        </w:rPr>
      </w:pPr>
      <w:r w:rsidRPr="00B747D5">
        <w:rPr>
          <w:rFonts w:ascii="Arial" w:hAnsi="Arial" w:cs="Arial"/>
          <w:color w:val="000000" w:themeColor="text1"/>
          <w:sz w:val="22"/>
          <w:szCs w:val="22"/>
        </w:rPr>
        <w:t xml:space="preserve">Processes for business continuation when staff are away or on-leave, especially the Team Leader. </w:t>
      </w:r>
      <w:r w:rsidR="00D41387" w:rsidRPr="00B747D5">
        <w:rPr>
          <w:rFonts w:ascii="Arial" w:hAnsi="Arial" w:cs="Arial"/>
          <w:color w:val="000000" w:themeColor="text1"/>
          <w:sz w:val="22"/>
          <w:szCs w:val="22"/>
        </w:rPr>
        <w:t xml:space="preserve">During annual leave of the Team Leader, </w:t>
      </w:r>
      <w:proofErr w:type="spellStart"/>
      <w:r w:rsidR="00D41387" w:rsidRPr="00B747D5">
        <w:rPr>
          <w:rFonts w:ascii="Arial" w:hAnsi="Arial" w:cs="Arial"/>
          <w:color w:val="000000" w:themeColor="text1"/>
          <w:sz w:val="22"/>
          <w:szCs w:val="22"/>
        </w:rPr>
        <w:t>CowaterSogema</w:t>
      </w:r>
      <w:proofErr w:type="spellEnd"/>
      <w:r w:rsidR="00D41387" w:rsidRPr="00B747D5">
        <w:rPr>
          <w:rFonts w:ascii="Arial" w:hAnsi="Arial" w:cs="Arial"/>
          <w:color w:val="000000" w:themeColor="text1"/>
          <w:sz w:val="22"/>
          <w:szCs w:val="22"/>
        </w:rPr>
        <w:t xml:space="preserve"> headquarters’ staff </w:t>
      </w:r>
      <w:r w:rsidR="00ED21BF" w:rsidRPr="00B747D5">
        <w:rPr>
          <w:rFonts w:ascii="Arial" w:hAnsi="Arial" w:cs="Arial"/>
          <w:color w:val="000000" w:themeColor="text1"/>
          <w:sz w:val="22"/>
          <w:szCs w:val="22"/>
        </w:rPr>
        <w:t xml:space="preserve">will </w:t>
      </w:r>
      <w:r w:rsidR="00D41387" w:rsidRPr="00B747D5">
        <w:rPr>
          <w:rFonts w:ascii="Arial" w:hAnsi="Arial" w:cs="Arial"/>
          <w:color w:val="000000" w:themeColor="text1"/>
          <w:sz w:val="22"/>
          <w:szCs w:val="22"/>
        </w:rPr>
        <w:t xml:space="preserve">ensure the interim. For shorter absence, the Disability Lead will ensure continuity of duty with support from </w:t>
      </w:r>
      <w:proofErr w:type="spellStart"/>
      <w:r w:rsidR="00D41387" w:rsidRPr="00B747D5">
        <w:rPr>
          <w:rFonts w:ascii="Arial" w:hAnsi="Arial" w:cs="Arial"/>
          <w:color w:val="000000" w:themeColor="text1"/>
          <w:sz w:val="22"/>
          <w:szCs w:val="22"/>
        </w:rPr>
        <w:t>CowaterSogema</w:t>
      </w:r>
      <w:proofErr w:type="spellEnd"/>
      <w:r w:rsidR="00D41387" w:rsidRPr="00B747D5">
        <w:rPr>
          <w:rFonts w:ascii="Arial" w:hAnsi="Arial" w:cs="Arial"/>
          <w:color w:val="000000" w:themeColor="text1"/>
          <w:sz w:val="22"/>
          <w:szCs w:val="22"/>
        </w:rPr>
        <w:t xml:space="preserve"> headquarters as needed. </w:t>
      </w:r>
    </w:p>
    <w:p w14:paraId="0FBF2109" w14:textId="77777777" w:rsidR="00E754E3" w:rsidRPr="00B747D5" w:rsidRDefault="00D41387" w:rsidP="00E017BA">
      <w:pPr>
        <w:pStyle w:val="NormalWeb"/>
        <w:numPr>
          <w:ilvl w:val="0"/>
          <w:numId w:val="77"/>
        </w:numPr>
        <w:shd w:val="clear" w:color="auto" w:fill="FFFFFF"/>
        <w:spacing w:before="0" w:beforeAutospacing="0" w:after="0" w:afterAutospacing="0"/>
        <w:rPr>
          <w:rFonts w:ascii="Arial" w:hAnsi="Arial" w:cs="Arial"/>
          <w:color w:val="000000" w:themeColor="text1"/>
          <w:sz w:val="22"/>
          <w:szCs w:val="22"/>
        </w:rPr>
      </w:pPr>
      <w:r w:rsidRPr="00B747D5">
        <w:rPr>
          <w:rFonts w:ascii="Arial" w:hAnsi="Arial" w:cs="Arial"/>
          <w:color w:val="000000" w:themeColor="text1"/>
          <w:sz w:val="22"/>
          <w:szCs w:val="22"/>
        </w:rPr>
        <w:t xml:space="preserve">Adviser performance Assessment as per the head contract. Adviser </w:t>
      </w:r>
      <w:r w:rsidR="00ED21BF" w:rsidRPr="00B747D5">
        <w:rPr>
          <w:rFonts w:ascii="Arial" w:hAnsi="Arial" w:cs="Arial"/>
          <w:color w:val="000000" w:themeColor="text1"/>
          <w:sz w:val="22"/>
          <w:szCs w:val="22"/>
        </w:rPr>
        <w:t xml:space="preserve">performance </w:t>
      </w:r>
      <w:r w:rsidRPr="00B747D5">
        <w:rPr>
          <w:rFonts w:ascii="Arial" w:hAnsi="Arial" w:cs="Arial"/>
          <w:color w:val="000000" w:themeColor="text1"/>
          <w:sz w:val="22"/>
          <w:szCs w:val="22"/>
        </w:rPr>
        <w:t>assessment will be conducted for each adviser at t</w:t>
      </w:r>
      <w:r w:rsidR="00ED21BF" w:rsidRPr="00B747D5">
        <w:rPr>
          <w:rFonts w:ascii="Arial" w:hAnsi="Arial" w:cs="Arial"/>
          <w:color w:val="000000" w:themeColor="text1"/>
          <w:sz w:val="22"/>
          <w:szCs w:val="22"/>
        </w:rPr>
        <w:t>h</w:t>
      </w:r>
      <w:r w:rsidRPr="00B747D5">
        <w:rPr>
          <w:rFonts w:ascii="Arial" w:hAnsi="Arial" w:cs="Arial"/>
          <w:color w:val="000000" w:themeColor="text1"/>
          <w:sz w:val="22"/>
          <w:szCs w:val="22"/>
        </w:rPr>
        <w:t xml:space="preserve">e end of their contract or once a year for long term advisors. This will be done using the DFAT </w:t>
      </w:r>
      <w:r w:rsidR="00ED21BF" w:rsidRPr="00B747D5">
        <w:rPr>
          <w:rFonts w:ascii="Arial" w:hAnsi="Arial" w:cs="Arial"/>
          <w:color w:val="000000" w:themeColor="text1"/>
          <w:sz w:val="22"/>
          <w:szCs w:val="22"/>
        </w:rPr>
        <w:t>template</w:t>
      </w:r>
      <w:r w:rsidRPr="00B747D5">
        <w:rPr>
          <w:rFonts w:ascii="Arial" w:hAnsi="Arial" w:cs="Arial"/>
          <w:color w:val="000000" w:themeColor="text1"/>
          <w:sz w:val="22"/>
          <w:szCs w:val="22"/>
        </w:rPr>
        <w:t xml:space="preserve"> proposed in schedule 10 of the head contract between DFAT and </w:t>
      </w:r>
      <w:proofErr w:type="spellStart"/>
      <w:r w:rsidR="00ED21BF" w:rsidRPr="00B747D5">
        <w:rPr>
          <w:rFonts w:ascii="Arial" w:hAnsi="Arial" w:cs="Arial"/>
          <w:color w:val="000000" w:themeColor="text1"/>
          <w:sz w:val="22"/>
          <w:szCs w:val="22"/>
        </w:rPr>
        <w:t>C</w:t>
      </w:r>
      <w:r w:rsidRPr="00B747D5">
        <w:rPr>
          <w:rFonts w:ascii="Arial" w:hAnsi="Arial" w:cs="Arial"/>
          <w:color w:val="000000" w:themeColor="text1"/>
          <w:sz w:val="22"/>
          <w:szCs w:val="22"/>
        </w:rPr>
        <w:t>owaterSogema</w:t>
      </w:r>
      <w:proofErr w:type="spellEnd"/>
      <w:r w:rsidRPr="00B747D5">
        <w:rPr>
          <w:rFonts w:ascii="Arial" w:hAnsi="Arial" w:cs="Arial"/>
          <w:color w:val="000000" w:themeColor="text1"/>
          <w:sz w:val="22"/>
          <w:szCs w:val="22"/>
        </w:rPr>
        <w:t xml:space="preserve">. </w:t>
      </w:r>
    </w:p>
    <w:p w14:paraId="32630AF2" w14:textId="77777777" w:rsidR="00A00392" w:rsidRPr="00B747D5" w:rsidRDefault="00387A83" w:rsidP="005D5E51">
      <w:pPr>
        <w:pStyle w:val="Heading2"/>
        <w:rPr>
          <w:color w:val="000000" w:themeColor="text1"/>
        </w:rPr>
      </w:pPr>
      <w:bookmarkStart w:id="11" w:name="_Toc4941047"/>
      <w:r w:rsidRPr="00B747D5">
        <w:rPr>
          <w:color w:val="000000" w:themeColor="text1"/>
        </w:rPr>
        <w:t>P</w:t>
      </w:r>
      <w:r w:rsidR="00880353" w:rsidRPr="00B747D5">
        <w:rPr>
          <w:color w:val="000000" w:themeColor="text1"/>
        </w:rPr>
        <w:t xml:space="preserve">rogram </w:t>
      </w:r>
      <w:r w:rsidRPr="00B747D5">
        <w:rPr>
          <w:color w:val="000000" w:themeColor="text1"/>
        </w:rPr>
        <w:t>M</w:t>
      </w:r>
      <w:r w:rsidR="00880353" w:rsidRPr="00B747D5">
        <w:rPr>
          <w:color w:val="000000" w:themeColor="text1"/>
        </w:rPr>
        <w:t>anagement</w:t>
      </w:r>
      <w:bookmarkEnd w:id="11"/>
    </w:p>
    <w:p w14:paraId="1CA7B3FE" w14:textId="77777777" w:rsidR="00880353" w:rsidRPr="00B747D5" w:rsidRDefault="00880353" w:rsidP="005D5E51">
      <w:pPr>
        <w:rPr>
          <w:color w:val="000000" w:themeColor="text1"/>
          <w:lang w:val="en-AU" w:eastAsia="x-none"/>
        </w:rPr>
      </w:pPr>
    </w:p>
    <w:p w14:paraId="68B0D516" w14:textId="77777777" w:rsidR="00880353" w:rsidRPr="00B747D5" w:rsidRDefault="00880353" w:rsidP="005D5E51">
      <w:pPr>
        <w:pStyle w:val="Heading3"/>
        <w:rPr>
          <w:color w:val="000000" w:themeColor="text1"/>
        </w:rPr>
      </w:pPr>
      <w:r w:rsidRPr="00B747D5">
        <w:rPr>
          <w:color w:val="000000" w:themeColor="text1"/>
        </w:rPr>
        <w:t>Governance and Partners Engagement</w:t>
      </w:r>
    </w:p>
    <w:p w14:paraId="62EBA793" w14:textId="77777777" w:rsidR="00880353" w:rsidRPr="00B747D5" w:rsidRDefault="00880353" w:rsidP="005D5E51">
      <w:pPr>
        <w:rPr>
          <w:color w:val="000000" w:themeColor="text1"/>
          <w:lang w:val="en-AU" w:eastAsia="x-none"/>
        </w:rPr>
      </w:pPr>
    </w:p>
    <w:tbl>
      <w:tblPr>
        <w:tblStyle w:val="TableGrid"/>
        <w:tblW w:w="0" w:type="auto"/>
        <w:tblLook w:val="04A0" w:firstRow="1" w:lastRow="0" w:firstColumn="1" w:lastColumn="0" w:noHBand="0" w:noVBand="1"/>
      </w:tblPr>
      <w:tblGrid>
        <w:gridCol w:w="1794"/>
        <w:gridCol w:w="7556"/>
      </w:tblGrid>
      <w:tr w:rsidR="00B747D5" w:rsidRPr="00B747D5" w14:paraId="04F12E60" w14:textId="77777777" w:rsidTr="001F4407">
        <w:tc>
          <w:tcPr>
            <w:tcW w:w="1794" w:type="dxa"/>
          </w:tcPr>
          <w:p w14:paraId="0588928A" w14:textId="77777777" w:rsidR="00E06106" w:rsidRPr="00B747D5" w:rsidRDefault="00E06106" w:rsidP="005D5E51">
            <w:pPr>
              <w:contextualSpacing/>
              <w:rPr>
                <w:rFonts w:cs="Arial"/>
                <w:color w:val="000000" w:themeColor="text1"/>
                <w:lang w:val="en-GB" w:eastAsia="en-US"/>
              </w:rPr>
            </w:pPr>
            <w:r w:rsidRPr="00B747D5">
              <w:rPr>
                <w:rFonts w:cs="Arial"/>
                <w:color w:val="000000" w:themeColor="text1"/>
                <w:lang w:val="en-GB" w:eastAsia="en-US"/>
              </w:rPr>
              <w:t>End of Inception Objective</w:t>
            </w:r>
          </w:p>
        </w:tc>
        <w:tc>
          <w:tcPr>
            <w:tcW w:w="7556" w:type="dxa"/>
          </w:tcPr>
          <w:p w14:paraId="636A6D54" w14:textId="77777777" w:rsidR="00E06106" w:rsidRPr="00B747D5" w:rsidRDefault="00E06106" w:rsidP="005D5E51">
            <w:pPr>
              <w:contextualSpacing/>
              <w:rPr>
                <w:rFonts w:cs="Arial"/>
                <w:color w:val="000000" w:themeColor="text1"/>
                <w:lang w:val="en-GB" w:eastAsia="en-US"/>
              </w:rPr>
            </w:pPr>
            <w:r w:rsidRPr="00B747D5">
              <w:rPr>
                <w:rFonts w:cs="Arial"/>
                <w:color w:val="000000" w:themeColor="text1"/>
                <w:lang w:val="en-GB" w:eastAsia="en-US"/>
              </w:rPr>
              <w:t xml:space="preserve">All Governance mechanisms </w:t>
            </w:r>
            <w:r w:rsidR="00D6169A" w:rsidRPr="00B747D5">
              <w:rPr>
                <w:rFonts w:cs="Arial"/>
                <w:color w:val="000000" w:themeColor="text1"/>
                <w:lang w:val="en-GB" w:eastAsia="en-US"/>
              </w:rPr>
              <w:t xml:space="preserve">for ACCESSS program </w:t>
            </w:r>
            <w:r w:rsidRPr="00B747D5">
              <w:rPr>
                <w:rFonts w:cs="Arial"/>
                <w:color w:val="000000" w:themeColor="text1"/>
                <w:lang w:val="en-GB" w:eastAsia="en-US"/>
              </w:rPr>
              <w:t>are in place and functioning.</w:t>
            </w:r>
          </w:p>
        </w:tc>
      </w:tr>
      <w:tr w:rsidR="00B747D5" w:rsidRPr="00B747D5" w14:paraId="1575468C" w14:textId="77777777" w:rsidTr="001F4407">
        <w:tc>
          <w:tcPr>
            <w:tcW w:w="1794" w:type="dxa"/>
          </w:tcPr>
          <w:p w14:paraId="338CB9D8" w14:textId="77777777" w:rsidR="00E06106" w:rsidRPr="00B747D5" w:rsidRDefault="00E06106"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556" w:type="dxa"/>
          </w:tcPr>
          <w:p w14:paraId="38C26A50" w14:textId="77777777" w:rsidR="00E06106" w:rsidRPr="00B747D5" w:rsidRDefault="00E06106" w:rsidP="005D5E51">
            <w:pPr>
              <w:contextualSpacing/>
              <w:rPr>
                <w:rFonts w:cs="Arial"/>
                <w:color w:val="000000" w:themeColor="text1"/>
                <w:lang w:val="en-GB" w:eastAsia="en-US"/>
              </w:rPr>
            </w:pPr>
            <w:r w:rsidRPr="00B747D5">
              <w:rPr>
                <w:rFonts w:cs="Arial"/>
                <w:color w:val="000000" w:themeColor="text1"/>
                <w:lang w:val="en-GB" w:eastAsia="en-US"/>
              </w:rPr>
              <w:t>The establishment of governance mechanisms is crucial to ensure oversight of program strategy and compliance with DFAT priorities and RGC sector policies.</w:t>
            </w:r>
          </w:p>
        </w:tc>
      </w:tr>
      <w:tr w:rsidR="001F4407" w:rsidRPr="00B747D5" w14:paraId="3C58B6E2" w14:textId="77777777" w:rsidTr="005A45BF">
        <w:trPr>
          <w:trHeight w:val="2080"/>
        </w:trPr>
        <w:tc>
          <w:tcPr>
            <w:tcW w:w="1794" w:type="dxa"/>
          </w:tcPr>
          <w:p w14:paraId="4F202746"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 xml:space="preserve">Outputs </w:t>
            </w:r>
          </w:p>
        </w:tc>
        <w:tc>
          <w:tcPr>
            <w:tcW w:w="7556" w:type="dxa"/>
          </w:tcPr>
          <w:p w14:paraId="6B75528B"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0EEC92A3" w14:textId="77777777" w:rsidR="001F4407" w:rsidRPr="00B747D5" w:rsidRDefault="001F4407" w:rsidP="005A0FA7">
            <w:pPr>
              <w:numPr>
                <w:ilvl w:val="0"/>
                <w:numId w:val="27"/>
              </w:numPr>
              <w:contextualSpacing/>
              <w:rPr>
                <w:rFonts w:cs="Arial"/>
                <w:color w:val="000000" w:themeColor="text1"/>
                <w:lang w:val="en-GB" w:eastAsia="en-US"/>
              </w:rPr>
            </w:pPr>
            <w:r w:rsidRPr="00B747D5">
              <w:rPr>
                <w:rFonts w:cs="Arial"/>
                <w:color w:val="000000" w:themeColor="text1"/>
                <w:lang w:val="en-GB" w:eastAsia="en-US"/>
              </w:rPr>
              <w:t>Terms of References (TOR) for governance mechanisms developed: ASC and CIMP</w:t>
            </w:r>
          </w:p>
          <w:p w14:paraId="24C23FAC" w14:textId="77777777" w:rsidR="001F4407" w:rsidRPr="00B747D5" w:rsidRDefault="001F4407" w:rsidP="005A0FA7">
            <w:pPr>
              <w:numPr>
                <w:ilvl w:val="0"/>
                <w:numId w:val="27"/>
              </w:numPr>
              <w:contextualSpacing/>
              <w:rPr>
                <w:rFonts w:cs="Arial"/>
                <w:color w:val="000000" w:themeColor="text1"/>
                <w:lang w:val="en-GB" w:eastAsia="en-US"/>
              </w:rPr>
            </w:pPr>
            <w:r w:rsidRPr="00B747D5">
              <w:rPr>
                <w:rFonts w:cs="Arial"/>
                <w:color w:val="000000" w:themeColor="text1"/>
                <w:lang w:val="en-GB" w:eastAsia="en-US"/>
              </w:rPr>
              <w:t>Program governance mechanisms:</w:t>
            </w:r>
          </w:p>
          <w:p w14:paraId="4B1175C3" w14:textId="77777777" w:rsidR="001F4407" w:rsidRPr="00B747D5" w:rsidRDefault="001F4407" w:rsidP="005A0FA7">
            <w:pPr>
              <w:numPr>
                <w:ilvl w:val="1"/>
                <w:numId w:val="27"/>
              </w:numPr>
              <w:contextualSpacing/>
              <w:rPr>
                <w:rFonts w:cs="Arial"/>
                <w:color w:val="000000" w:themeColor="text1"/>
                <w:lang w:val="en-GB" w:eastAsia="en-US"/>
              </w:rPr>
            </w:pPr>
            <w:r w:rsidRPr="00B747D5">
              <w:rPr>
                <w:rFonts w:cs="Arial"/>
                <w:color w:val="000000" w:themeColor="text1"/>
                <w:lang w:val="en-GB" w:eastAsia="en-US"/>
              </w:rPr>
              <w:t xml:space="preserve">Two Workstream (GBV and Disability) Core Group Meetings </w:t>
            </w:r>
          </w:p>
          <w:p w14:paraId="77DF903B" w14:textId="77777777" w:rsidR="001F4407" w:rsidRPr="00B747D5" w:rsidRDefault="001F4407" w:rsidP="005A0FA7">
            <w:pPr>
              <w:numPr>
                <w:ilvl w:val="1"/>
                <w:numId w:val="27"/>
              </w:numPr>
              <w:contextualSpacing/>
              <w:rPr>
                <w:rFonts w:cs="Arial"/>
                <w:color w:val="000000" w:themeColor="text1"/>
                <w:lang w:val="en-GB" w:eastAsia="en-US"/>
              </w:rPr>
            </w:pPr>
            <w:r w:rsidRPr="00B747D5">
              <w:rPr>
                <w:rFonts w:cs="Arial"/>
                <w:color w:val="000000" w:themeColor="text1"/>
                <w:lang w:val="en-GB" w:eastAsia="en-US"/>
              </w:rPr>
              <w:t xml:space="preserve">One ACCESS Steering Committee Meeting </w:t>
            </w:r>
          </w:p>
          <w:p w14:paraId="4891EF85" w14:textId="77777777" w:rsidR="001F4407" w:rsidRPr="00B747D5" w:rsidRDefault="001F4407" w:rsidP="005A0FA7">
            <w:pPr>
              <w:numPr>
                <w:ilvl w:val="1"/>
                <w:numId w:val="27"/>
              </w:numPr>
              <w:contextualSpacing/>
              <w:rPr>
                <w:rFonts w:cs="Arial"/>
                <w:color w:val="000000" w:themeColor="text1"/>
                <w:lang w:val="en-GB" w:eastAsia="en-US"/>
              </w:rPr>
            </w:pPr>
            <w:r w:rsidRPr="00B747D5">
              <w:rPr>
                <w:rFonts w:cs="Arial"/>
                <w:color w:val="000000" w:themeColor="text1"/>
                <w:lang w:val="en-GB" w:eastAsia="en-US"/>
              </w:rPr>
              <w:t xml:space="preserve">At least one Competitive Investment Mechanism Panel (CIMP) Meeting </w:t>
            </w:r>
          </w:p>
          <w:p w14:paraId="48DC5228" w14:textId="56AD11D5"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4878A8F6" w14:textId="58626B61" w:rsidR="001F4407" w:rsidRPr="001F4407" w:rsidRDefault="001F4407" w:rsidP="005D5E51">
            <w:pPr>
              <w:numPr>
                <w:ilvl w:val="0"/>
                <w:numId w:val="29"/>
              </w:numPr>
              <w:contextualSpacing/>
              <w:rPr>
                <w:rFonts w:cs="Arial"/>
                <w:color w:val="000000" w:themeColor="text1"/>
                <w:lang w:val="en-GB" w:eastAsia="en-US"/>
              </w:rPr>
            </w:pPr>
            <w:r w:rsidRPr="00B747D5">
              <w:rPr>
                <w:rFonts w:cs="Arial"/>
                <w:color w:val="000000" w:themeColor="text1"/>
                <w:lang w:val="en-GB" w:eastAsia="en-US"/>
              </w:rPr>
              <w:t>Completed</w:t>
            </w:r>
          </w:p>
          <w:p w14:paraId="57F6B11E" w14:textId="77777777" w:rsidR="001F4407" w:rsidRPr="00B747D5" w:rsidRDefault="001F4407" w:rsidP="005A0FA7">
            <w:pPr>
              <w:numPr>
                <w:ilvl w:val="0"/>
                <w:numId w:val="29"/>
              </w:numPr>
              <w:contextualSpacing/>
              <w:rPr>
                <w:rFonts w:cs="Arial"/>
                <w:color w:val="000000" w:themeColor="text1"/>
                <w:lang w:val="en-GB" w:eastAsia="en-US"/>
              </w:rPr>
            </w:pPr>
          </w:p>
          <w:p w14:paraId="2DF5BE3E" w14:textId="77777777" w:rsidR="001F4407" w:rsidRPr="00B747D5" w:rsidRDefault="001F4407" w:rsidP="005A0FA7">
            <w:pPr>
              <w:numPr>
                <w:ilvl w:val="0"/>
                <w:numId w:val="28"/>
              </w:numPr>
              <w:contextualSpacing/>
              <w:rPr>
                <w:rFonts w:cs="Arial"/>
                <w:color w:val="000000" w:themeColor="text1"/>
                <w:lang w:val="en-GB" w:eastAsia="en-US"/>
              </w:rPr>
            </w:pPr>
            <w:r w:rsidRPr="00B747D5">
              <w:rPr>
                <w:rFonts w:cs="Arial"/>
                <w:color w:val="000000" w:themeColor="text1"/>
                <w:lang w:val="en-GB" w:eastAsia="en-US"/>
              </w:rPr>
              <w:t>Informal meetings held</w:t>
            </w:r>
          </w:p>
          <w:p w14:paraId="47900B0B" w14:textId="77777777" w:rsidR="001F4407" w:rsidRPr="00B747D5" w:rsidRDefault="001F4407" w:rsidP="005A0FA7">
            <w:pPr>
              <w:numPr>
                <w:ilvl w:val="0"/>
                <w:numId w:val="28"/>
              </w:numPr>
              <w:contextualSpacing/>
              <w:rPr>
                <w:rFonts w:cs="Arial"/>
                <w:color w:val="000000" w:themeColor="text1"/>
                <w:lang w:val="en-GB" w:eastAsia="en-US"/>
              </w:rPr>
            </w:pPr>
            <w:r w:rsidRPr="00B747D5">
              <w:rPr>
                <w:rFonts w:cs="Arial"/>
                <w:color w:val="000000" w:themeColor="text1"/>
                <w:lang w:val="en-GB" w:eastAsia="en-US"/>
              </w:rPr>
              <w:t>Completed</w:t>
            </w:r>
          </w:p>
          <w:p w14:paraId="6148AE6F" w14:textId="7C047983" w:rsidR="001F4407" w:rsidRPr="00B747D5" w:rsidRDefault="001F4407" w:rsidP="005A0FA7">
            <w:pPr>
              <w:numPr>
                <w:ilvl w:val="0"/>
                <w:numId w:val="28"/>
              </w:numPr>
              <w:contextualSpacing/>
              <w:rPr>
                <w:rFonts w:cs="Arial"/>
                <w:color w:val="000000" w:themeColor="text1"/>
                <w:lang w:val="en-GB" w:eastAsia="en-US"/>
              </w:rPr>
            </w:pPr>
            <w:r w:rsidRPr="00B747D5">
              <w:rPr>
                <w:rFonts w:cs="Arial"/>
                <w:color w:val="000000" w:themeColor="text1"/>
                <w:lang w:val="en-GB" w:eastAsia="en-US"/>
              </w:rPr>
              <w:t>Completed</w:t>
            </w:r>
          </w:p>
        </w:tc>
      </w:tr>
    </w:tbl>
    <w:p w14:paraId="34664A1E" w14:textId="77777777" w:rsidR="00E06106" w:rsidRPr="00B747D5" w:rsidRDefault="00E06106" w:rsidP="005D5E51">
      <w:pPr>
        <w:rPr>
          <w:color w:val="000000" w:themeColor="text1"/>
          <w:sz w:val="22"/>
          <w:szCs w:val="22"/>
          <w:lang w:val="en-AU" w:eastAsia="x-none"/>
        </w:rPr>
      </w:pPr>
    </w:p>
    <w:p w14:paraId="5336242F" w14:textId="77777777" w:rsidR="001B36D4" w:rsidRPr="00B747D5" w:rsidRDefault="00373FD7" w:rsidP="005D5E51">
      <w:pPr>
        <w:rPr>
          <w:color w:val="000000" w:themeColor="text1"/>
          <w:sz w:val="22"/>
          <w:szCs w:val="22"/>
          <w:lang w:val="en-AU" w:eastAsia="x-none"/>
        </w:rPr>
      </w:pPr>
      <w:r w:rsidRPr="00B747D5">
        <w:rPr>
          <w:color w:val="000000" w:themeColor="text1"/>
          <w:sz w:val="22"/>
          <w:szCs w:val="22"/>
          <w:lang w:val="en-AU" w:eastAsia="x-none"/>
        </w:rPr>
        <w:t>Strong g</w:t>
      </w:r>
      <w:r w:rsidR="001B36D4" w:rsidRPr="00B747D5">
        <w:rPr>
          <w:color w:val="000000" w:themeColor="text1"/>
          <w:sz w:val="22"/>
          <w:szCs w:val="22"/>
          <w:lang w:val="en-AU" w:eastAsia="x-none"/>
        </w:rPr>
        <w:t>overnance mechanisms were put in place during the inception</w:t>
      </w:r>
      <w:r w:rsidR="003F1EC9" w:rsidRPr="00B747D5">
        <w:rPr>
          <w:color w:val="000000" w:themeColor="text1"/>
          <w:sz w:val="22"/>
          <w:szCs w:val="22"/>
          <w:lang w:val="en-AU" w:eastAsia="x-none"/>
        </w:rPr>
        <w:t xml:space="preserve"> phase</w:t>
      </w:r>
      <w:r w:rsidRPr="00B747D5">
        <w:rPr>
          <w:color w:val="000000" w:themeColor="text1"/>
          <w:sz w:val="22"/>
          <w:szCs w:val="22"/>
          <w:lang w:val="en-AU" w:eastAsia="x-none"/>
        </w:rPr>
        <w:t xml:space="preserve">. </w:t>
      </w:r>
      <w:r w:rsidR="001B36D4" w:rsidRPr="00B747D5">
        <w:rPr>
          <w:color w:val="000000" w:themeColor="text1"/>
          <w:sz w:val="22"/>
          <w:szCs w:val="22"/>
          <w:lang w:val="en-AU" w:eastAsia="x-none"/>
        </w:rPr>
        <w:t>The ACCESS governance structure is summarised below:</w:t>
      </w:r>
    </w:p>
    <w:p w14:paraId="5F16FD42" w14:textId="77777777" w:rsidR="001B36D4" w:rsidRPr="00B747D5" w:rsidRDefault="001B36D4" w:rsidP="005D5E51">
      <w:pPr>
        <w:rPr>
          <w:color w:val="000000" w:themeColor="text1"/>
          <w:sz w:val="22"/>
          <w:szCs w:val="22"/>
          <w:lang w:val="en-AU" w:eastAsia="x-none"/>
        </w:rPr>
      </w:pPr>
    </w:p>
    <w:p w14:paraId="0FFEB32F" w14:textId="05548A50" w:rsidR="001B36D4" w:rsidRPr="00B747D5" w:rsidRDefault="00944DEE" w:rsidP="005D5E51">
      <w:pPr>
        <w:rPr>
          <w:rFonts w:cs="Arial"/>
          <w:b/>
          <w:color w:val="000000" w:themeColor="text1"/>
          <w:sz w:val="22"/>
          <w:szCs w:val="22"/>
          <w:lang w:val="en-AU" w:eastAsia="en-US"/>
        </w:rPr>
      </w:pPr>
      <w:r w:rsidRPr="00B747D5">
        <w:rPr>
          <w:noProof/>
          <w:color w:val="000000" w:themeColor="text1"/>
        </w:rPr>
        <w:lastRenderedPageBreak/>
        <w:drawing>
          <wp:inline distT="0" distB="0" distL="0" distR="0" wp14:anchorId="077FA5BA" wp14:editId="71314A42">
            <wp:extent cx="5760720" cy="3276600"/>
            <wp:effectExtent l="0" t="0" r="0" b="0"/>
            <wp:docPr id="9" name="Picture 1" descr="Structure of ACCESS Steering Committee of the ACCESS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tructure of ACCESS Steering Committee of the ACCESS Program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76600"/>
                    </a:xfrm>
                    <a:prstGeom prst="rect">
                      <a:avLst/>
                    </a:prstGeom>
                    <a:noFill/>
                    <a:ln>
                      <a:noFill/>
                    </a:ln>
                  </pic:spPr>
                </pic:pic>
              </a:graphicData>
            </a:graphic>
          </wp:inline>
        </w:drawing>
      </w:r>
    </w:p>
    <w:p w14:paraId="392CBC42" w14:textId="77777777" w:rsidR="001B36D4" w:rsidRPr="00B747D5" w:rsidRDefault="001B36D4" w:rsidP="005D5E51">
      <w:pPr>
        <w:rPr>
          <w:rFonts w:cs="Arial"/>
          <w:b/>
          <w:color w:val="000000" w:themeColor="text1"/>
          <w:sz w:val="22"/>
          <w:szCs w:val="22"/>
          <w:lang w:val="en-AU" w:eastAsia="en-US"/>
        </w:rPr>
      </w:pPr>
    </w:p>
    <w:p w14:paraId="043F13EF" w14:textId="77777777" w:rsidR="001B36D4" w:rsidRPr="00B747D5" w:rsidRDefault="009500FE" w:rsidP="008D5B0F">
      <w:pPr>
        <w:rPr>
          <w:rFonts w:cs="Arial"/>
          <w:bCs/>
          <w:color w:val="000000" w:themeColor="text1"/>
          <w:sz w:val="22"/>
          <w:szCs w:val="22"/>
          <w:lang w:val="en-AU" w:eastAsia="en-US"/>
        </w:rPr>
      </w:pPr>
      <w:r w:rsidRPr="00B747D5">
        <w:rPr>
          <w:rFonts w:cs="Arial"/>
          <w:bCs/>
          <w:color w:val="000000" w:themeColor="text1"/>
          <w:sz w:val="22"/>
          <w:szCs w:val="22"/>
          <w:lang w:val="en-AU" w:eastAsia="en-US"/>
        </w:rPr>
        <w:t xml:space="preserve">In November 2018, </w:t>
      </w:r>
      <w:r w:rsidR="001B36D4" w:rsidRPr="00B747D5">
        <w:rPr>
          <w:rFonts w:cs="Arial"/>
          <w:bCs/>
          <w:color w:val="000000" w:themeColor="text1"/>
          <w:sz w:val="22"/>
          <w:szCs w:val="22"/>
          <w:lang w:val="en-AU" w:eastAsia="en-US"/>
        </w:rPr>
        <w:t>Partner Ministries nominated</w:t>
      </w:r>
      <w:r w:rsidR="00A42DB5" w:rsidRPr="00B747D5">
        <w:rPr>
          <w:rFonts w:cs="Arial"/>
          <w:bCs/>
          <w:color w:val="000000" w:themeColor="text1"/>
          <w:sz w:val="22"/>
          <w:szCs w:val="22"/>
          <w:lang w:val="en-AU" w:eastAsia="en-US"/>
        </w:rPr>
        <w:t xml:space="preserve"> </w:t>
      </w:r>
      <w:r w:rsidR="001B36D4" w:rsidRPr="00B747D5">
        <w:rPr>
          <w:rFonts w:cs="Arial"/>
          <w:bCs/>
          <w:color w:val="000000" w:themeColor="text1"/>
          <w:sz w:val="22"/>
          <w:szCs w:val="22"/>
          <w:lang w:val="en-AU" w:eastAsia="en-US"/>
        </w:rPr>
        <w:t>their representatives to the respective ACCESS governance bodies.</w:t>
      </w:r>
      <w:r w:rsidR="007461D4" w:rsidRPr="00B747D5">
        <w:rPr>
          <w:rFonts w:cs="Arial"/>
          <w:bCs/>
          <w:color w:val="000000" w:themeColor="text1"/>
          <w:sz w:val="22"/>
          <w:szCs w:val="22"/>
          <w:lang w:val="en-AU" w:eastAsia="en-US"/>
        </w:rPr>
        <w:t xml:space="preserve"> </w:t>
      </w:r>
      <w:r w:rsidR="003A6EC9" w:rsidRPr="00B747D5">
        <w:rPr>
          <w:rFonts w:cs="Arial"/>
          <w:bCs/>
          <w:color w:val="000000" w:themeColor="text1"/>
          <w:sz w:val="22"/>
          <w:szCs w:val="22"/>
          <w:lang w:val="en-AU" w:eastAsia="en-US"/>
        </w:rPr>
        <w:t>In February 2019,</w:t>
      </w:r>
      <w:r w:rsidR="007461D4" w:rsidRPr="00B747D5">
        <w:rPr>
          <w:rFonts w:cs="Arial"/>
          <w:bCs/>
          <w:color w:val="000000" w:themeColor="text1"/>
          <w:sz w:val="22"/>
          <w:szCs w:val="22"/>
          <w:lang w:val="en-AU" w:eastAsia="en-US"/>
        </w:rPr>
        <w:t xml:space="preserve"> </w:t>
      </w:r>
      <w:r w:rsidR="00993117" w:rsidRPr="00B747D5">
        <w:rPr>
          <w:rFonts w:cs="Arial"/>
          <w:bCs/>
          <w:color w:val="000000" w:themeColor="text1"/>
          <w:sz w:val="22"/>
          <w:szCs w:val="22"/>
          <w:lang w:val="en-AU" w:eastAsia="en-US"/>
        </w:rPr>
        <w:t>the Disability Action council (</w:t>
      </w:r>
      <w:r w:rsidR="007461D4" w:rsidRPr="00B747D5">
        <w:rPr>
          <w:rFonts w:cs="Arial"/>
          <w:bCs/>
          <w:color w:val="000000" w:themeColor="text1"/>
          <w:sz w:val="22"/>
          <w:szCs w:val="22"/>
          <w:lang w:val="en-AU" w:eastAsia="en-US"/>
        </w:rPr>
        <w:t>DAC</w:t>
      </w:r>
      <w:r w:rsidR="00993117" w:rsidRPr="00B747D5">
        <w:rPr>
          <w:rFonts w:cs="Arial"/>
          <w:bCs/>
          <w:color w:val="000000" w:themeColor="text1"/>
          <w:sz w:val="22"/>
          <w:szCs w:val="22"/>
          <w:lang w:val="en-AU" w:eastAsia="en-US"/>
        </w:rPr>
        <w:t>)</w:t>
      </w:r>
      <w:r w:rsidR="007461D4" w:rsidRPr="00B747D5">
        <w:rPr>
          <w:rFonts w:cs="Arial"/>
          <w:bCs/>
          <w:color w:val="000000" w:themeColor="text1"/>
          <w:sz w:val="22"/>
          <w:szCs w:val="22"/>
          <w:lang w:val="en-AU" w:eastAsia="en-US"/>
        </w:rPr>
        <w:t xml:space="preserve"> and</w:t>
      </w:r>
      <w:r w:rsidR="00993117" w:rsidRPr="00B747D5">
        <w:rPr>
          <w:rFonts w:cs="Arial"/>
          <w:bCs/>
          <w:color w:val="000000" w:themeColor="text1"/>
          <w:sz w:val="22"/>
          <w:szCs w:val="22"/>
          <w:lang w:val="en-AU" w:eastAsia="en-US"/>
        </w:rPr>
        <w:t xml:space="preserve"> the Ministry of Economy and Finance</w:t>
      </w:r>
      <w:r w:rsidR="007461D4" w:rsidRPr="00B747D5">
        <w:rPr>
          <w:rFonts w:cs="Arial"/>
          <w:bCs/>
          <w:color w:val="000000" w:themeColor="text1"/>
          <w:sz w:val="22"/>
          <w:szCs w:val="22"/>
          <w:lang w:val="en-AU" w:eastAsia="en-US"/>
        </w:rPr>
        <w:t xml:space="preserve"> </w:t>
      </w:r>
      <w:r w:rsidR="00993117" w:rsidRPr="00B747D5">
        <w:rPr>
          <w:rFonts w:cs="Arial"/>
          <w:bCs/>
          <w:color w:val="000000" w:themeColor="text1"/>
          <w:sz w:val="22"/>
          <w:szCs w:val="22"/>
          <w:lang w:val="en-AU" w:eastAsia="en-US"/>
        </w:rPr>
        <w:t>(</w:t>
      </w:r>
      <w:r w:rsidR="007461D4" w:rsidRPr="00B747D5">
        <w:rPr>
          <w:rFonts w:cs="Arial"/>
          <w:bCs/>
          <w:color w:val="000000" w:themeColor="text1"/>
          <w:sz w:val="22"/>
          <w:szCs w:val="22"/>
          <w:lang w:val="en-AU" w:eastAsia="en-US"/>
        </w:rPr>
        <w:t>MEF</w:t>
      </w:r>
      <w:r w:rsidR="00993117" w:rsidRPr="00B747D5">
        <w:rPr>
          <w:rFonts w:cs="Arial"/>
          <w:bCs/>
          <w:color w:val="000000" w:themeColor="text1"/>
          <w:sz w:val="22"/>
          <w:szCs w:val="22"/>
          <w:lang w:val="en-AU" w:eastAsia="en-US"/>
        </w:rPr>
        <w:t>)</w:t>
      </w:r>
      <w:r w:rsidR="007461D4" w:rsidRPr="00B747D5">
        <w:rPr>
          <w:rFonts w:cs="Arial"/>
          <w:bCs/>
          <w:color w:val="000000" w:themeColor="text1"/>
          <w:sz w:val="22"/>
          <w:szCs w:val="22"/>
          <w:lang w:val="en-AU" w:eastAsia="en-US"/>
        </w:rPr>
        <w:t xml:space="preserve"> revised their initial nomination</w:t>
      </w:r>
      <w:r w:rsidRPr="00B747D5">
        <w:rPr>
          <w:rFonts w:cs="Arial"/>
          <w:bCs/>
          <w:color w:val="000000" w:themeColor="text1"/>
          <w:sz w:val="22"/>
          <w:szCs w:val="22"/>
          <w:lang w:val="en-AU" w:eastAsia="en-US"/>
        </w:rPr>
        <w:t>s</w:t>
      </w:r>
      <w:r w:rsidR="007461D4" w:rsidRPr="00B747D5">
        <w:rPr>
          <w:rFonts w:cs="Arial"/>
          <w:bCs/>
          <w:color w:val="000000" w:themeColor="text1"/>
          <w:sz w:val="22"/>
          <w:szCs w:val="22"/>
          <w:lang w:val="en-AU" w:eastAsia="en-US"/>
        </w:rPr>
        <w:t xml:space="preserve"> to ensure a presence at each level of </w:t>
      </w:r>
      <w:r w:rsidRPr="00B747D5">
        <w:rPr>
          <w:rFonts w:cs="Arial"/>
          <w:bCs/>
          <w:color w:val="000000" w:themeColor="text1"/>
          <w:sz w:val="22"/>
          <w:szCs w:val="22"/>
          <w:lang w:val="en-AU" w:eastAsia="en-US"/>
        </w:rPr>
        <w:t xml:space="preserve">the </w:t>
      </w:r>
      <w:r w:rsidR="007461D4" w:rsidRPr="00B747D5">
        <w:rPr>
          <w:rFonts w:cs="Arial"/>
          <w:bCs/>
          <w:color w:val="000000" w:themeColor="text1"/>
          <w:sz w:val="22"/>
          <w:szCs w:val="22"/>
          <w:lang w:val="en-AU" w:eastAsia="en-US"/>
        </w:rPr>
        <w:t xml:space="preserve">ACCESS governance </w:t>
      </w:r>
      <w:r w:rsidR="00F92FC7" w:rsidRPr="00B747D5">
        <w:rPr>
          <w:rFonts w:cs="Arial"/>
          <w:bCs/>
          <w:color w:val="000000" w:themeColor="text1"/>
          <w:sz w:val="22"/>
          <w:szCs w:val="22"/>
          <w:lang w:val="en-AU" w:eastAsia="en-US"/>
        </w:rPr>
        <w:t>structure</w:t>
      </w:r>
      <w:r w:rsidR="007461D4" w:rsidRPr="00B747D5">
        <w:rPr>
          <w:rFonts w:cs="Arial"/>
          <w:bCs/>
          <w:color w:val="000000" w:themeColor="text1"/>
          <w:sz w:val="22"/>
          <w:szCs w:val="22"/>
          <w:lang w:val="en-AU" w:eastAsia="en-US"/>
        </w:rPr>
        <w:t>.</w:t>
      </w:r>
    </w:p>
    <w:p w14:paraId="02EC7725" w14:textId="77777777" w:rsidR="001B36D4" w:rsidRPr="00B747D5" w:rsidRDefault="001B36D4" w:rsidP="008D5B0F">
      <w:pPr>
        <w:rPr>
          <w:rFonts w:cs="Arial"/>
          <w:bCs/>
          <w:color w:val="000000" w:themeColor="text1"/>
          <w:sz w:val="22"/>
          <w:szCs w:val="22"/>
          <w:lang w:val="en-AU" w:eastAsia="en-US"/>
        </w:rPr>
      </w:pPr>
    </w:p>
    <w:p w14:paraId="44A36636" w14:textId="77777777" w:rsidR="007461D4" w:rsidRPr="00B747D5" w:rsidRDefault="001B36D4" w:rsidP="008D5B0F">
      <w:pPr>
        <w:rPr>
          <w:rFonts w:cs="Arial"/>
          <w:bCs/>
          <w:color w:val="000000" w:themeColor="text1"/>
          <w:sz w:val="22"/>
          <w:szCs w:val="22"/>
          <w:lang w:val="en-AU" w:eastAsia="en-US"/>
        </w:rPr>
      </w:pPr>
      <w:r w:rsidRPr="00B747D5">
        <w:rPr>
          <w:rFonts w:cs="Arial"/>
          <w:bCs/>
          <w:color w:val="000000" w:themeColor="text1"/>
          <w:sz w:val="22"/>
          <w:szCs w:val="22"/>
          <w:lang w:val="en-AU" w:eastAsia="en-US"/>
        </w:rPr>
        <w:t>The ACCESS Steering Committee</w:t>
      </w:r>
      <w:r w:rsidR="009500FE" w:rsidRPr="00B747D5">
        <w:rPr>
          <w:rFonts w:cs="Arial"/>
          <w:bCs/>
          <w:color w:val="000000" w:themeColor="text1"/>
          <w:sz w:val="22"/>
          <w:szCs w:val="22"/>
          <w:lang w:val="en-AU" w:eastAsia="en-US"/>
        </w:rPr>
        <w:t xml:space="preserve"> (ASC)</w:t>
      </w:r>
      <w:r w:rsidRPr="00B747D5">
        <w:rPr>
          <w:rFonts w:cs="Arial"/>
          <w:bCs/>
          <w:color w:val="000000" w:themeColor="text1"/>
          <w:sz w:val="22"/>
          <w:szCs w:val="22"/>
          <w:lang w:val="en-AU" w:eastAsia="en-US"/>
        </w:rPr>
        <w:t xml:space="preserve"> met for the first time on 7</w:t>
      </w:r>
      <w:r w:rsidR="00FE6DB5" w:rsidRPr="00B747D5">
        <w:rPr>
          <w:rFonts w:cs="Arial"/>
          <w:bCs/>
          <w:color w:val="000000" w:themeColor="text1"/>
          <w:sz w:val="22"/>
          <w:szCs w:val="22"/>
          <w:vertAlign w:val="superscript"/>
          <w:lang w:val="en-AU" w:eastAsia="en-US"/>
        </w:rPr>
        <w:t xml:space="preserve"> </w:t>
      </w:r>
      <w:r w:rsidRPr="00B747D5">
        <w:rPr>
          <w:rFonts w:cs="Arial"/>
          <w:bCs/>
          <w:color w:val="000000" w:themeColor="text1"/>
          <w:sz w:val="22"/>
          <w:szCs w:val="22"/>
          <w:lang w:val="en-AU" w:eastAsia="en-US"/>
        </w:rPr>
        <w:t>March</w:t>
      </w:r>
      <w:r w:rsidR="009500FE" w:rsidRPr="00B747D5">
        <w:rPr>
          <w:rFonts w:cs="Arial"/>
          <w:bCs/>
          <w:color w:val="000000" w:themeColor="text1"/>
          <w:sz w:val="22"/>
          <w:szCs w:val="22"/>
          <w:lang w:val="en-AU" w:eastAsia="en-US"/>
        </w:rPr>
        <w:t xml:space="preserve"> 2019. </w:t>
      </w:r>
      <w:bookmarkStart w:id="12" w:name="_Hlk2341559"/>
      <w:r w:rsidR="00A70F53" w:rsidRPr="00B747D5">
        <w:rPr>
          <w:rFonts w:cs="Arial"/>
          <w:bCs/>
          <w:color w:val="000000" w:themeColor="text1"/>
          <w:sz w:val="22"/>
          <w:szCs w:val="22"/>
          <w:lang w:val="en-AU" w:eastAsia="en-US"/>
        </w:rPr>
        <w:t>During this meeting,</w:t>
      </w:r>
      <w:r w:rsidR="00373FD7" w:rsidRPr="00B747D5">
        <w:rPr>
          <w:rFonts w:cs="Arial"/>
          <w:bCs/>
          <w:color w:val="000000" w:themeColor="text1"/>
          <w:sz w:val="22"/>
          <w:szCs w:val="22"/>
          <w:lang w:val="en-AU" w:eastAsia="en-US"/>
        </w:rPr>
        <w:t xml:space="preserve"> </w:t>
      </w:r>
      <w:r w:rsidR="009500FE" w:rsidRPr="00B747D5">
        <w:rPr>
          <w:rFonts w:cs="Arial"/>
          <w:bCs/>
          <w:color w:val="000000" w:themeColor="text1"/>
          <w:sz w:val="22"/>
          <w:szCs w:val="22"/>
          <w:lang w:val="en-AU" w:eastAsia="en-US"/>
        </w:rPr>
        <w:t xml:space="preserve">ASC </w:t>
      </w:r>
      <w:r w:rsidR="007461D4" w:rsidRPr="00B747D5">
        <w:rPr>
          <w:rFonts w:cs="Arial"/>
          <w:bCs/>
          <w:color w:val="000000" w:themeColor="text1"/>
          <w:sz w:val="22"/>
          <w:szCs w:val="22"/>
          <w:lang w:val="en-AU" w:eastAsia="en-US"/>
        </w:rPr>
        <w:t xml:space="preserve">members </w:t>
      </w:r>
      <w:r w:rsidR="00F92FC7" w:rsidRPr="00B747D5">
        <w:rPr>
          <w:rFonts w:cs="Arial"/>
          <w:bCs/>
          <w:color w:val="000000" w:themeColor="text1"/>
          <w:sz w:val="22"/>
          <w:szCs w:val="22"/>
          <w:lang w:val="en-AU" w:eastAsia="en-US"/>
        </w:rPr>
        <w:t xml:space="preserve">agreed </w:t>
      </w:r>
      <w:r w:rsidR="007461D4" w:rsidRPr="00B747D5">
        <w:rPr>
          <w:rFonts w:cs="Arial"/>
          <w:bCs/>
          <w:color w:val="000000" w:themeColor="text1"/>
          <w:sz w:val="22"/>
          <w:szCs w:val="22"/>
          <w:lang w:val="en-AU" w:eastAsia="en-US"/>
        </w:rPr>
        <w:t xml:space="preserve">on </w:t>
      </w:r>
      <w:r w:rsidR="009500FE" w:rsidRPr="00B747D5">
        <w:rPr>
          <w:rFonts w:cs="Arial"/>
          <w:bCs/>
          <w:color w:val="000000" w:themeColor="text1"/>
          <w:sz w:val="22"/>
          <w:szCs w:val="22"/>
          <w:lang w:val="en-AU" w:eastAsia="en-US"/>
        </w:rPr>
        <w:t xml:space="preserve">the </w:t>
      </w:r>
      <w:r w:rsidR="00373FD7" w:rsidRPr="00B747D5">
        <w:rPr>
          <w:rFonts w:cs="Arial"/>
          <w:bCs/>
          <w:color w:val="000000" w:themeColor="text1"/>
          <w:sz w:val="22"/>
          <w:szCs w:val="22"/>
          <w:lang w:val="en-AU" w:eastAsia="en-US"/>
        </w:rPr>
        <w:t xml:space="preserve">TORs </w:t>
      </w:r>
      <w:r w:rsidR="009500FE" w:rsidRPr="00B747D5">
        <w:rPr>
          <w:rFonts w:cs="Arial"/>
          <w:bCs/>
          <w:color w:val="000000" w:themeColor="text1"/>
          <w:sz w:val="22"/>
          <w:szCs w:val="22"/>
          <w:lang w:val="en-AU" w:eastAsia="en-US"/>
        </w:rPr>
        <w:t xml:space="preserve">proposed for the </w:t>
      </w:r>
      <w:r w:rsidR="00A70F53" w:rsidRPr="00B747D5">
        <w:rPr>
          <w:rFonts w:cs="Arial"/>
          <w:bCs/>
          <w:color w:val="000000" w:themeColor="text1"/>
          <w:sz w:val="22"/>
          <w:szCs w:val="22"/>
          <w:lang w:val="en-AU" w:eastAsia="en-US"/>
        </w:rPr>
        <w:t xml:space="preserve">committee </w:t>
      </w:r>
      <w:r w:rsidR="009500FE" w:rsidRPr="00B747D5">
        <w:rPr>
          <w:rFonts w:cs="Arial"/>
          <w:bCs/>
          <w:color w:val="000000" w:themeColor="text1"/>
          <w:sz w:val="22"/>
          <w:szCs w:val="22"/>
          <w:lang w:val="en-AU" w:eastAsia="en-US"/>
        </w:rPr>
        <w:t xml:space="preserve">as well as the </w:t>
      </w:r>
      <w:r w:rsidR="00A70F53" w:rsidRPr="00B747D5">
        <w:rPr>
          <w:rFonts w:cs="Arial"/>
          <w:bCs/>
          <w:color w:val="000000" w:themeColor="text1"/>
          <w:sz w:val="22"/>
          <w:szCs w:val="22"/>
          <w:lang w:val="en-AU" w:eastAsia="en-US"/>
        </w:rPr>
        <w:t>P</w:t>
      </w:r>
      <w:r w:rsidR="007461D4" w:rsidRPr="00B747D5">
        <w:rPr>
          <w:rFonts w:cs="Arial"/>
          <w:bCs/>
          <w:color w:val="000000" w:themeColor="text1"/>
          <w:sz w:val="22"/>
          <w:szCs w:val="22"/>
          <w:lang w:val="en-AU" w:eastAsia="en-US"/>
        </w:rPr>
        <w:t>rogram logic, workstream priorities, geographic focus and Competitive Investment Mechanism</w:t>
      </w:r>
      <w:r w:rsidR="009500FE" w:rsidRPr="00B747D5">
        <w:rPr>
          <w:rFonts w:cs="Arial"/>
          <w:bCs/>
          <w:color w:val="000000" w:themeColor="text1"/>
          <w:sz w:val="22"/>
          <w:szCs w:val="22"/>
          <w:lang w:val="en-AU" w:eastAsia="en-US"/>
        </w:rPr>
        <w:t xml:space="preserve"> (CIM)</w:t>
      </w:r>
      <w:r w:rsidR="007461D4" w:rsidRPr="00B747D5">
        <w:rPr>
          <w:rFonts w:cs="Arial"/>
          <w:bCs/>
          <w:color w:val="000000" w:themeColor="text1"/>
          <w:sz w:val="22"/>
          <w:szCs w:val="22"/>
          <w:lang w:val="en-AU" w:eastAsia="en-US"/>
        </w:rPr>
        <w:t xml:space="preserve"> process. Recommendations </w:t>
      </w:r>
      <w:r w:rsidR="00373FD7" w:rsidRPr="00B747D5">
        <w:rPr>
          <w:rFonts w:cs="Arial"/>
          <w:bCs/>
          <w:color w:val="000000" w:themeColor="text1"/>
          <w:sz w:val="22"/>
          <w:szCs w:val="22"/>
          <w:lang w:val="en-AU" w:eastAsia="en-US"/>
        </w:rPr>
        <w:t>for</w:t>
      </w:r>
      <w:r w:rsidR="007461D4" w:rsidRPr="00B747D5">
        <w:rPr>
          <w:rFonts w:cs="Arial"/>
          <w:bCs/>
          <w:color w:val="000000" w:themeColor="text1"/>
          <w:sz w:val="22"/>
          <w:szCs w:val="22"/>
          <w:lang w:val="en-AU" w:eastAsia="en-US"/>
        </w:rPr>
        <w:t xml:space="preserve"> overall </w:t>
      </w:r>
      <w:r w:rsidR="00A70F53" w:rsidRPr="00B747D5">
        <w:rPr>
          <w:rFonts w:cs="Arial"/>
          <w:bCs/>
          <w:color w:val="000000" w:themeColor="text1"/>
          <w:sz w:val="22"/>
          <w:szCs w:val="22"/>
          <w:lang w:val="en-AU" w:eastAsia="en-US"/>
        </w:rPr>
        <w:t>P</w:t>
      </w:r>
      <w:r w:rsidR="007461D4" w:rsidRPr="00B747D5">
        <w:rPr>
          <w:rFonts w:cs="Arial"/>
          <w:bCs/>
          <w:color w:val="000000" w:themeColor="text1"/>
          <w:sz w:val="22"/>
          <w:szCs w:val="22"/>
          <w:lang w:val="en-AU" w:eastAsia="en-US"/>
        </w:rPr>
        <w:t xml:space="preserve">rogram strategies were </w:t>
      </w:r>
      <w:r w:rsidR="00373FD7" w:rsidRPr="00B747D5">
        <w:rPr>
          <w:rFonts w:cs="Arial"/>
          <w:bCs/>
          <w:color w:val="000000" w:themeColor="text1"/>
          <w:sz w:val="22"/>
          <w:szCs w:val="22"/>
          <w:lang w:val="en-AU" w:eastAsia="en-US"/>
        </w:rPr>
        <w:t>provided,</w:t>
      </w:r>
      <w:r w:rsidR="007461D4" w:rsidRPr="00B747D5">
        <w:rPr>
          <w:rFonts w:cs="Arial"/>
          <w:bCs/>
          <w:color w:val="000000" w:themeColor="text1"/>
          <w:sz w:val="22"/>
          <w:szCs w:val="22"/>
          <w:lang w:val="en-AU" w:eastAsia="en-US"/>
        </w:rPr>
        <w:t xml:space="preserve"> and relevant program documents updated accordingly.</w:t>
      </w:r>
      <w:bookmarkEnd w:id="12"/>
      <w:r w:rsidR="00A70F53" w:rsidRPr="00B747D5">
        <w:rPr>
          <w:rFonts w:cs="Arial"/>
          <w:bCs/>
          <w:color w:val="000000" w:themeColor="text1"/>
          <w:sz w:val="22"/>
          <w:szCs w:val="22"/>
          <w:lang w:val="en-AU" w:eastAsia="en-US"/>
        </w:rPr>
        <w:t xml:space="preserve"> The meeting also allowed the ACCESS Team to provide an update on the launch and other activities to be completed by June 2019.</w:t>
      </w:r>
    </w:p>
    <w:p w14:paraId="4B95000F" w14:textId="77777777" w:rsidR="001B36D4" w:rsidRPr="00B747D5" w:rsidRDefault="001B36D4" w:rsidP="005D5E51">
      <w:pPr>
        <w:rPr>
          <w:rFonts w:cs="Arial"/>
          <w:bCs/>
          <w:color w:val="000000" w:themeColor="text1"/>
          <w:sz w:val="22"/>
          <w:szCs w:val="22"/>
          <w:lang w:val="en-AU" w:eastAsia="en-US"/>
        </w:rPr>
      </w:pPr>
    </w:p>
    <w:p w14:paraId="2E301325" w14:textId="77777777" w:rsidR="007461D4" w:rsidRPr="00B747D5" w:rsidRDefault="001B36D4" w:rsidP="008D5B0F">
      <w:pPr>
        <w:rPr>
          <w:rFonts w:cs="Arial"/>
          <w:bCs/>
          <w:color w:val="000000" w:themeColor="text1"/>
          <w:sz w:val="22"/>
          <w:szCs w:val="22"/>
          <w:lang w:val="en-AU" w:eastAsia="en-US"/>
        </w:rPr>
      </w:pPr>
      <w:r w:rsidRPr="00B747D5">
        <w:rPr>
          <w:rFonts w:cs="Arial"/>
          <w:bCs/>
          <w:color w:val="000000" w:themeColor="text1"/>
          <w:sz w:val="22"/>
          <w:szCs w:val="22"/>
          <w:lang w:val="en-AU" w:eastAsia="en-US"/>
        </w:rPr>
        <w:t>The Competitive Investment Mechanism Panel</w:t>
      </w:r>
      <w:r w:rsidR="009500FE" w:rsidRPr="00B747D5">
        <w:rPr>
          <w:rFonts w:cs="Arial"/>
          <w:bCs/>
          <w:color w:val="000000" w:themeColor="text1"/>
          <w:sz w:val="22"/>
          <w:szCs w:val="22"/>
          <w:lang w:val="en-AU" w:eastAsia="en-US"/>
        </w:rPr>
        <w:t xml:space="preserve"> (CIMP)</w:t>
      </w:r>
      <w:r w:rsidRPr="00B747D5">
        <w:rPr>
          <w:rFonts w:cs="Arial"/>
          <w:bCs/>
          <w:color w:val="000000" w:themeColor="text1"/>
          <w:sz w:val="22"/>
          <w:szCs w:val="22"/>
          <w:lang w:val="en-AU" w:eastAsia="en-US"/>
        </w:rPr>
        <w:t xml:space="preserve"> met for the first time on 26 February</w:t>
      </w:r>
      <w:r w:rsidR="009500FE" w:rsidRPr="00B747D5">
        <w:rPr>
          <w:rFonts w:cs="Arial"/>
          <w:bCs/>
          <w:color w:val="000000" w:themeColor="text1"/>
          <w:sz w:val="22"/>
          <w:szCs w:val="22"/>
          <w:lang w:val="en-AU" w:eastAsia="en-US"/>
        </w:rPr>
        <w:t xml:space="preserve"> 2019</w:t>
      </w:r>
      <w:r w:rsidRPr="00B747D5">
        <w:rPr>
          <w:rFonts w:cs="Arial"/>
          <w:bCs/>
          <w:color w:val="000000" w:themeColor="text1"/>
          <w:sz w:val="22"/>
          <w:szCs w:val="22"/>
          <w:lang w:val="en-AU" w:eastAsia="en-US"/>
        </w:rPr>
        <w:t>.</w:t>
      </w:r>
      <w:r w:rsidR="007461D4" w:rsidRPr="00B747D5">
        <w:rPr>
          <w:rFonts w:cs="Arial"/>
          <w:bCs/>
          <w:color w:val="000000" w:themeColor="text1"/>
          <w:sz w:val="22"/>
          <w:szCs w:val="22"/>
          <w:lang w:val="en-AU" w:eastAsia="en-US"/>
        </w:rPr>
        <w:t xml:space="preserve">The purpose was to clarify the role and responsibilities of the </w:t>
      </w:r>
      <w:r w:rsidR="009500FE" w:rsidRPr="00B747D5">
        <w:rPr>
          <w:rFonts w:cs="Arial"/>
          <w:bCs/>
          <w:color w:val="000000" w:themeColor="text1"/>
          <w:sz w:val="22"/>
          <w:szCs w:val="22"/>
          <w:lang w:val="en-AU" w:eastAsia="en-US"/>
        </w:rPr>
        <w:t xml:space="preserve">CIMP </w:t>
      </w:r>
      <w:r w:rsidR="007461D4" w:rsidRPr="00B747D5">
        <w:rPr>
          <w:rFonts w:cs="Arial"/>
          <w:bCs/>
          <w:color w:val="000000" w:themeColor="text1"/>
          <w:sz w:val="22"/>
          <w:szCs w:val="22"/>
          <w:lang w:val="en-AU" w:eastAsia="en-US"/>
        </w:rPr>
        <w:t>and to discuss and validate the CIM process</w:t>
      </w:r>
      <w:r w:rsidR="00B40D29" w:rsidRPr="00B747D5">
        <w:rPr>
          <w:rFonts w:cs="Arial"/>
          <w:bCs/>
          <w:color w:val="000000" w:themeColor="text1"/>
          <w:sz w:val="22"/>
          <w:szCs w:val="22"/>
          <w:lang w:val="en-AU" w:eastAsia="en-US"/>
        </w:rPr>
        <w:t xml:space="preserve">, </w:t>
      </w:r>
      <w:r w:rsidR="007461D4" w:rsidRPr="00B747D5">
        <w:rPr>
          <w:rFonts w:cs="Arial"/>
          <w:bCs/>
          <w:color w:val="000000" w:themeColor="text1"/>
          <w:sz w:val="22"/>
          <w:szCs w:val="22"/>
          <w:lang w:val="en-AU" w:eastAsia="en-US"/>
        </w:rPr>
        <w:t>including assessment criteria</w:t>
      </w:r>
      <w:r w:rsidR="00B40D29" w:rsidRPr="00B747D5">
        <w:rPr>
          <w:rFonts w:cs="Arial"/>
          <w:bCs/>
          <w:color w:val="000000" w:themeColor="text1"/>
          <w:sz w:val="22"/>
          <w:szCs w:val="22"/>
          <w:lang w:val="en-AU" w:eastAsia="en-US"/>
        </w:rPr>
        <w:t xml:space="preserve"> (for submission to ASC). </w:t>
      </w:r>
      <w:r w:rsidR="007461D4" w:rsidRPr="00B747D5">
        <w:rPr>
          <w:rFonts w:cs="Arial"/>
          <w:bCs/>
          <w:color w:val="000000" w:themeColor="text1"/>
          <w:sz w:val="22"/>
          <w:szCs w:val="22"/>
          <w:lang w:val="en-AU" w:eastAsia="en-US"/>
        </w:rPr>
        <w:t>Members provide</w:t>
      </w:r>
      <w:r w:rsidR="00A42DB5" w:rsidRPr="00B747D5">
        <w:rPr>
          <w:rFonts w:cs="Arial"/>
          <w:bCs/>
          <w:color w:val="000000" w:themeColor="text1"/>
          <w:sz w:val="22"/>
          <w:szCs w:val="22"/>
          <w:lang w:val="en-AU" w:eastAsia="en-US"/>
        </w:rPr>
        <w:t>d</w:t>
      </w:r>
      <w:r w:rsidR="007461D4" w:rsidRPr="00B747D5">
        <w:rPr>
          <w:rFonts w:cs="Arial"/>
          <w:bCs/>
          <w:color w:val="000000" w:themeColor="text1"/>
          <w:sz w:val="22"/>
          <w:szCs w:val="22"/>
          <w:lang w:val="en-AU" w:eastAsia="en-US"/>
        </w:rPr>
        <w:t xml:space="preserve"> their recommendations to further improve</w:t>
      </w:r>
      <w:r w:rsidR="00B40D29" w:rsidRPr="00B747D5">
        <w:rPr>
          <w:rFonts w:cs="Arial"/>
          <w:bCs/>
          <w:color w:val="000000" w:themeColor="text1"/>
          <w:sz w:val="22"/>
          <w:szCs w:val="22"/>
          <w:lang w:val="en-AU" w:eastAsia="en-US"/>
        </w:rPr>
        <w:t xml:space="preserve"> the</w:t>
      </w:r>
      <w:r w:rsidR="007461D4" w:rsidRPr="00B747D5">
        <w:rPr>
          <w:rFonts w:cs="Arial"/>
          <w:bCs/>
          <w:color w:val="000000" w:themeColor="text1"/>
          <w:sz w:val="22"/>
          <w:szCs w:val="22"/>
          <w:lang w:val="en-AU" w:eastAsia="en-US"/>
        </w:rPr>
        <w:t xml:space="preserve"> grants selection process</w:t>
      </w:r>
      <w:r w:rsidR="00B40D29" w:rsidRPr="00B747D5">
        <w:rPr>
          <w:rFonts w:cs="Arial"/>
          <w:bCs/>
          <w:color w:val="000000" w:themeColor="text1"/>
          <w:sz w:val="22"/>
          <w:szCs w:val="22"/>
          <w:lang w:val="en-AU" w:eastAsia="en-US"/>
        </w:rPr>
        <w:t xml:space="preserve"> as well as the </w:t>
      </w:r>
      <w:r w:rsidR="007461D4" w:rsidRPr="00B747D5">
        <w:rPr>
          <w:rFonts w:cs="Arial"/>
          <w:bCs/>
          <w:color w:val="000000" w:themeColor="text1"/>
          <w:sz w:val="22"/>
          <w:szCs w:val="22"/>
          <w:lang w:val="en-AU" w:eastAsia="en-US"/>
        </w:rPr>
        <w:t xml:space="preserve">assessment tools to ensure </w:t>
      </w:r>
      <w:r w:rsidR="00B40D29" w:rsidRPr="00B747D5">
        <w:rPr>
          <w:rFonts w:cs="Arial"/>
          <w:bCs/>
          <w:color w:val="000000" w:themeColor="text1"/>
          <w:sz w:val="22"/>
          <w:szCs w:val="22"/>
          <w:lang w:val="en-AU" w:eastAsia="en-US"/>
        </w:rPr>
        <w:t xml:space="preserve">that a </w:t>
      </w:r>
      <w:r w:rsidR="007461D4" w:rsidRPr="00B747D5">
        <w:rPr>
          <w:rFonts w:cs="Arial"/>
          <w:bCs/>
          <w:color w:val="000000" w:themeColor="text1"/>
          <w:sz w:val="22"/>
          <w:szCs w:val="22"/>
          <w:lang w:val="en-AU" w:eastAsia="en-US"/>
        </w:rPr>
        <w:t>transparen</w:t>
      </w:r>
      <w:r w:rsidR="00B40D29" w:rsidRPr="00B747D5">
        <w:rPr>
          <w:rFonts w:cs="Arial"/>
          <w:bCs/>
          <w:color w:val="000000" w:themeColor="text1"/>
          <w:sz w:val="22"/>
          <w:szCs w:val="22"/>
          <w:lang w:val="en-AU" w:eastAsia="en-US"/>
        </w:rPr>
        <w:t>t,</w:t>
      </w:r>
      <w:r w:rsidR="00A42DB5" w:rsidRPr="00B747D5">
        <w:rPr>
          <w:rFonts w:cs="Arial"/>
          <w:bCs/>
          <w:color w:val="000000" w:themeColor="text1"/>
          <w:sz w:val="22"/>
          <w:szCs w:val="22"/>
          <w:lang w:val="en-AU" w:eastAsia="en-US"/>
        </w:rPr>
        <w:t xml:space="preserve"> clear and manageable </w:t>
      </w:r>
      <w:r w:rsidR="007461D4" w:rsidRPr="00B747D5">
        <w:rPr>
          <w:rFonts w:cs="Arial"/>
          <w:bCs/>
          <w:color w:val="000000" w:themeColor="text1"/>
          <w:sz w:val="22"/>
          <w:szCs w:val="22"/>
          <w:lang w:val="en-AU" w:eastAsia="en-US"/>
        </w:rPr>
        <w:t>process</w:t>
      </w:r>
      <w:r w:rsidR="00B40D29" w:rsidRPr="00B747D5">
        <w:rPr>
          <w:rFonts w:cs="Arial"/>
          <w:bCs/>
          <w:color w:val="000000" w:themeColor="text1"/>
          <w:sz w:val="22"/>
          <w:szCs w:val="22"/>
          <w:lang w:val="en-AU" w:eastAsia="en-US"/>
        </w:rPr>
        <w:t xml:space="preserve"> was in place</w:t>
      </w:r>
      <w:r w:rsidR="007461D4" w:rsidRPr="00B747D5">
        <w:rPr>
          <w:rFonts w:cs="Arial"/>
          <w:bCs/>
          <w:color w:val="000000" w:themeColor="text1"/>
          <w:sz w:val="22"/>
          <w:szCs w:val="22"/>
          <w:lang w:val="en-AU" w:eastAsia="en-US"/>
        </w:rPr>
        <w:t xml:space="preserve">. Members agreed to </w:t>
      </w:r>
      <w:r w:rsidR="00B40D29" w:rsidRPr="00B747D5">
        <w:rPr>
          <w:rFonts w:cs="Arial"/>
          <w:bCs/>
          <w:color w:val="000000" w:themeColor="text1"/>
          <w:sz w:val="22"/>
          <w:szCs w:val="22"/>
          <w:lang w:val="en-AU" w:eastAsia="en-US"/>
        </w:rPr>
        <w:t xml:space="preserve">the </w:t>
      </w:r>
      <w:r w:rsidR="007461D4" w:rsidRPr="00B747D5">
        <w:rPr>
          <w:rFonts w:cs="Arial"/>
          <w:bCs/>
          <w:color w:val="000000" w:themeColor="text1"/>
          <w:sz w:val="22"/>
          <w:szCs w:val="22"/>
          <w:lang w:val="en-AU" w:eastAsia="en-US"/>
        </w:rPr>
        <w:t>CIMP</w:t>
      </w:r>
      <w:r w:rsidR="00B40D29" w:rsidRPr="00B747D5">
        <w:rPr>
          <w:rFonts w:cs="Arial"/>
          <w:bCs/>
          <w:color w:val="000000" w:themeColor="text1"/>
          <w:sz w:val="22"/>
          <w:szCs w:val="22"/>
          <w:lang w:val="en-AU" w:eastAsia="en-US"/>
        </w:rPr>
        <w:t xml:space="preserve"> TORs</w:t>
      </w:r>
      <w:r w:rsidR="007461D4" w:rsidRPr="00B747D5">
        <w:rPr>
          <w:rFonts w:cs="Arial"/>
          <w:bCs/>
          <w:color w:val="000000" w:themeColor="text1"/>
          <w:sz w:val="22"/>
          <w:szCs w:val="22"/>
          <w:lang w:val="en-AU" w:eastAsia="en-US"/>
        </w:rPr>
        <w:t xml:space="preserve">, </w:t>
      </w:r>
      <w:r w:rsidR="00B40D29" w:rsidRPr="00B747D5">
        <w:rPr>
          <w:rFonts w:cs="Arial"/>
          <w:bCs/>
          <w:color w:val="000000" w:themeColor="text1"/>
          <w:sz w:val="22"/>
          <w:szCs w:val="22"/>
          <w:lang w:val="en-AU" w:eastAsia="en-US"/>
        </w:rPr>
        <w:t xml:space="preserve">the CIM </w:t>
      </w:r>
      <w:r w:rsidR="007461D4" w:rsidRPr="00B747D5">
        <w:rPr>
          <w:rFonts w:cs="Arial"/>
          <w:bCs/>
          <w:color w:val="000000" w:themeColor="text1"/>
          <w:sz w:val="22"/>
          <w:szCs w:val="22"/>
          <w:lang w:val="en-AU" w:eastAsia="en-US"/>
        </w:rPr>
        <w:t>selection process, timeframe, selection criteria and assessment tools.</w:t>
      </w:r>
    </w:p>
    <w:p w14:paraId="055B482A" w14:textId="77777777" w:rsidR="001B36D4" w:rsidRPr="00B747D5" w:rsidRDefault="001B36D4" w:rsidP="008D5B0F">
      <w:pPr>
        <w:rPr>
          <w:rFonts w:cs="Arial"/>
          <w:bCs/>
          <w:color w:val="000000" w:themeColor="text1"/>
          <w:sz w:val="22"/>
          <w:szCs w:val="22"/>
          <w:lang w:val="en-AU" w:eastAsia="en-US"/>
        </w:rPr>
      </w:pPr>
    </w:p>
    <w:p w14:paraId="19EC1EF2" w14:textId="77777777" w:rsidR="001B36D4" w:rsidRPr="00B747D5" w:rsidRDefault="001B36D4" w:rsidP="008D5B0F">
      <w:pPr>
        <w:rPr>
          <w:rFonts w:cs="Arial"/>
          <w:bCs/>
          <w:color w:val="000000" w:themeColor="text1"/>
          <w:sz w:val="22"/>
          <w:szCs w:val="22"/>
          <w:lang w:val="en-AU" w:eastAsia="en-US"/>
        </w:rPr>
      </w:pPr>
      <w:r w:rsidRPr="00B747D5">
        <w:rPr>
          <w:rFonts w:cs="Arial"/>
          <w:bCs/>
          <w:color w:val="000000" w:themeColor="text1"/>
          <w:sz w:val="22"/>
          <w:szCs w:val="22"/>
          <w:lang w:val="en-AU" w:eastAsia="en-US"/>
        </w:rPr>
        <w:t xml:space="preserve">The two </w:t>
      </w:r>
      <w:r w:rsidR="00B40D29" w:rsidRPr="00B747D5">
        <w:rPr>
          <w:rFonts w:cs="Arial"/>
          <w:bCs/>
          <w:color w:val="000000" w:themeColor="text1"/>
          <w:sz w:val="22"/>
          <w:szCs w:val="22"/>
          <w:lang w:val="en-AU" w:eastAsia="en-US"/>
        </w:rPr>
        <w:t>Workstream Core G</w:t>
      </w:r>
      <w:r w:rsidRPr="00B747D5">
        <w:rPr>
          <w:rFonts w:cs="Arial"/>
          <w:bCs/>
          <w:color w:val="000000" w:themeColor="text1"/>
          <w:sz w:val="22"/>
          <w:szCs w:val="22"/>
          <w:lang w:val="en-AU" w:eastAsia="en-US"/>
        </w:rPr>
        <w:t>roups have not been formally established due t</w:t>
      </w:r>
      <w:r w:rsidR="00A42DB5" w:rsidRPr="00B747D5">
        <w:rPr>
          <w:rFonts w:cs="Arial"/>
          <w:bCs/>
          <w:color w:val="000000" w:themeColor="text1"/>
          <w:sz w:val="22"/>
          <w:szCs w:val="22"/>
          <w:lang w:val="en-AU" w:eastAsia="en-US"/>
        </w:rPr>
        <w:t>o t</w:t>
      </w:r>
      <w:r w:rsidRPr="00B747D5">
        <w:rPr>
          <w:rFonts w:cs="Arial"/>
          <w:bCs/>
          <w:color w:val="000000" w:themeColor="text1"/>
          <w:sz w:val="22"/>
          <w:szCs w:val="22"/>
          <w:lang w:val="en-AU" w:eastAsia="en-US"/>
        </w:rPr>
        <w:t xml:space="preserve">he complexity </w:t>
      </w:r>
      <w:r w:rsidR="00B40D29" w:rsidRPr="00B747D5">
        <w:rPr>
          <w:rFonts w:cs="Arial"/>
          <w:bCs/>
          <w:color w:val="000000" w:themeColor="text1"/>
          <w:sz w:val="22"/>
          <w:szCs w:val="22"/>
          <w:lang w:val="en-AU" w:eastAsia="en-US"/>
        </w:rPr>
        <w:t xml:space="preserve">underlying the process of formally bringing together members from several different ministries, who will make up the Workstream Core Groups. </w:t>
      </w:r>
      <w:r w:rsidRPr="00B747D5">
        <w:rPr>
          <w:rFonts w:cs="Arial"/>
          <w:bCs/>
          <w:color w:val="000000" w:themeColor="text1"/>
          <w:sz w:val="22"/>
          <w:szCs w:val="22"/>
          <w:lang w:val="en-AU" w:eastAsia="en-US"/>
        </w:rPr>
        <w:t xml:space="preserve">It was </w:t>
      </w:r>
      <w:r w:rsidR="00B40D29" w:rsidRPr="00B747D5">
        <w:rPr>
          <w:rFonts w:cs="Arial"/>
          <w:bCs/>
          <w:color w:val="000000" w:themeColor="text1"/>
          <w:sz w:val="22"/>
          <w:szCs w:val="22"/>
          <w:lang w:val="en-AU" w:eastAsia="en-US"/>
        </w:rPr>
        <w:t xml:space="preserve">collectively decided that relevant discussions would proceed through </w:t>
      </w:r>
      <w:r w:rsidRPr="00B747D5">
        <w:rPr>
          <w:rFonts w:cs="Arial"/>
          <w:bCs/>
          <w:color w:val="000000" w:themeColor="text1"/>
          <w:sz w:val="22"/>
          <w:szCs w:val="22"/>
          <w:lang w:val="en-AU" w:eastAsia="en-US"/>
        </w:rPr>
        <w:t>inf</w:t>
      </w:r>
      <w:r w:rsidR="00A42DB5" w:rsidRPr="00B747D5">
        <w:rPr>
          <w:rFonts w:cs="Arial"/>
          <w:bCs/>
          <w:color w:val="000000" w:themeColor="text1"/>
          <w:sz w:val="22"/>
          <w:szCs w:val="22"/>
          <w:lang w:val="en-AU" w:eastAsia="en-US"/>
        </w:rPr>
        <w:t>or</w:t>
      </w:r>
      <w:r w:rsidRPr="00B747D5">
        <w:rPr>
          <w:rFonts w:cs="Arial"/>
          <w:bCs/>
          <w:color w:val="000000" w:themeColor="text1"/>
          <w:sz w:val="22"/>
          <w:szCs w:val="22"/>
          <w:lang w:val="en-AU" w:eastAsia="en-US"/>
        </w:rPr>
        <w:t>mal discussion</w:t>
      </w:r>
      <w:r w:rsidR="009500FE" w:rsidRPr="00B747D5">
        <w:rPr>
          <w:rFonts w:cs="Arial"/>
          <w:bCs/>
          <w:color w:val="000000" w:themeColor="text1"/>
          <w:sz w:val="22"/>
          <w:szCs w:val="22"/>
          <w:lang w:val="en-AU" w:eastAsia="en-US"/>
        </w:rPr>
        <w:t>s</w:t>
      </w:r>
      <w:r w:rsidRPr="00B747D5">
        <w:rPr>
          <w:rFonts w:cs="Arial"/>
          <w:bCs/>
          <w:color w:val="000000" w:themeColor="text1"/>
          <w:sz w:val="22"/>
          <w:szCs w:val="22"/>
          <w:lang w:val="en-AU" w:eastAsia="en-US"/>
        </w:rPr>
        <w:t xml:space="preserve"> during the </w:t>
      </w:r>
      <w:r w:rsidR="00B40D29" w:rsidRPr="00B747D5">
        <w:rPr>
          <w:rFonts w:cs="Arial"/>
          <w:bCs/>
          <w:color w:val="000000" w:themeColor="text1"/>
          <w:sz w:val="22"/>
          <w:szCs w:val="22"/>
          <w:lang w:val="en-AU" w:eastAsia="en-US"/>
        </w:rPr>
        <w:t>I</w:t>
      </w:r>
      <w:r w:rsidRPr="00B747D5">
        <w:rPr>
          <w:rFonts w:cs="Arial"/>
          <w:bCs/>
          <w:color w:val="000000" w:themeColor="text1"/>
          <w:sz w:val="22"/>
          <w:szCs w:val="22"/>
          <w:lang w:val="en-AU" w:eastAsia="en-US"/>
        </w:rPr>
        <w:t xml:space="preserve">nception </w:t>
      </w:r>
      <w:r w:rsidR="00B40D29" w:rsidRPr="00B747D5">
        <w:rPr>
          <w:rFonts w:cs="Arial"/>
          <w:bCs/>
          <w:color w:val="000000" w:themeColor="text1"/>
          <w:sz w:val="22"/>
          <w:szCs w:val="22"/>
          <w:lang w:val="en-AU" w:eastAsia="en-US"/>
        </w:rPr>
        <w:t>P</w:t>
      </w:r>
      <w:r w:rsidR="009500FE" w:rsidRPr="00B747D5">
        <w:rPr>
          <w:rFonts w:cs="Arial"/>
          <w:bCs/>
          <w:color w:val="000000" w:themeColor="text1"/>
          <w:sz w:val="22"/>
          <w:szCs w:val="22"/>
          <w:lang w:val="en-AU" w:eastAsia="en-US"/>
        </w:rPr>
        <w:t>hase</w:t>
      </w:r>
      <w:r w:rsidR="00B40D29" w:rsidRPr="00B747D5">
        <w:rPr>
          <w:rFonts w:cs="Arial"/>
          <w:bCs/>
          <w:color w:val="000000" w:themeColor="text1"/>
          <w:sz w:val="22"/>
          <w:szCs w:val="22"/>
          <w:lang w:val="en-AU" w:eastAsia="en-US"/>
        </w:rPr>
        <w:t xml:space="preserve">. This would provide the flexibility, time and space needed for </w:t>
      </w:r>
      <w:r w:rsidRPr="00B747D5">
        <w:rPr>
          <w:rFonts w:cs="Arial"/>
          <w:bCs/>
          <w:color w:val="000000" w:themeColor="text1"/>
          <w:sz w:val="22"/>
          <w:szCs w:val="22"/>
          <w:lang w:val="en-AU" w:eastAsia="en-US"/>
        </w:rPr>
        <w:t xml:space="preserve">lead Ministries </w:t>
      </w:r>
      <w:r w:rsidR="00B40D29" w:rsidRPr="00B747D5">
        <w:rPr>
          <w:rFonts w:cs="Arial"/>
          <w:bCs/>
          <w:color w:val="000000" w:themeColor="text1"/>
          <w:sz w:val="22"/>
          <w:szCs w:val="22"/>
          <w:lang w:val="en-AU" w:eastAsia="en-US"/>
        </w:rPr>
        <w:t xml:space="preserve">to determine the most appropriate way to </w:t>
      </w:r>
      <w:r w:rsidR="00323A12" w:rsidRPr="00B747D5">
        <w:rPr>
          <w:rFonts w:cs="Arial"/>
          <w:bCs/>
          <w:color w:val="000000" w:themeColor="text1"/>
          <w:sz w:val="22"/>
          <w:szCs w:val="22"/>
          <w:lang w:val="en-AU" w:eastAsia="en-US"/>
        </w:rPr>
        <w:t xml:space="preserve">formalise these groups later. </w:t>
      </w:r>
      <w:r w:rsidRPr="00B747D5">
        <w:rPr>
          <w:rFonts w:cs="Arial"/>
          <w:bCs/>
          <w:color w:val="000000" w:themeColor="text1"/>
          <w:sz w:val="22"/>
          <w:szCs w:val="22"/>
          <w:lang w:val="en-AU" w:eastAsia="en-US"/>
        </w:rPr>
        <w:t>Intensive discussion</w:t>
      </w:r>
      <w:r w:rsidR="00A42DB5" w:rsidRPr="00B747D5">
        <w:rPr>
          <w:rFonts w:cs="Arial"/>
          <w:bCs/>
          <w:color w:val="000000" w:themeColor="text1"/>
          <w:sz w:val="22"/>
          <w:szCs w:val="22"/>
          <w:lang w:val="en-AU" w:eastAsia="en-US"/>
        </w:rPr>
        <w:t>s</w:t>
      </w:r>
      <w:r w:rsidRPr="00B747D5">
        <w:rPr>
          <w:rFonts w:cs="Arial"/>
          <w:bCs/>
          <w:color w:val="000000" w:themeColor="text1"/>
          <w:sz w:val="22"/>
          <w:szCs w:val="22"/>
          <w:lang w:val="en-AU" w:eastAsia="en-US"/>
        </w:rPr>
        <w:t xml:space="preserve"> took place between the ACCESS Program Team and the key government entities including </w:t>
      </w:r>
      <w:r w:rsidR="00993117" w:rsidRPr="00B747D5">
        <w:rPr>
          <w:rFonts w:cs="Arial"/>
          <w:bCs/>
          <w:color w:val="000000" w:themeColor="text1"/>
          <w:sz w:val="22"/>
          <w:szCs w:val="22"/>
          <w:lang w:val="en-AU" w:eastAsia="en-US"/>
        </w:rPr>
        <w:t>the Ministry of Women Affairs (</w:t>
      </w:r>
      <w:r w:rsidRPr="00B747D5">
        <w:rPr>
          <w:rFonts w:cs="Arial"/>
          <w:bCs/>
          <w:color w:val="000000" w:themeColor="text1"/>
          <w:sz w:val="22"/>
          <w:szCs w:val="22"/>
          <w:lang w:val="en-AU" w:eastAsia="en-US"/>
        </w:rPr>
        <w:t>MOWA</w:t>
      </w:r>
      <w:r w:rsidR="00993117" w:rsidRPr="00B747D5">
        <w:rPr>
          <w:rFonts w:cs="Arial"/>
          <w:bCs/>
          <w:color w:val="000000" w:themeColor="text1"/>
          <w:sz w:val="22"/>
          <w:szCs w:val="22"/>
          <w:lang w:val="en-AU" w:eastAsia="en-US"/>
        </w:rPr>
        <w:t>)</w:t>
      </w:r>
      <w:r w:rsidRPr="00B747D5">
        <w:rPr>
          <w:rFonts w:cs="Arial"/>
          <w:bCs/>
          <w:color w:val="000000" w:themeColor="text1"/>
          <w:sz w:val="22"/>
          <w:szCs w:val="22"/>
          <w:lang w:val="en-AU" w:eastAsia="en-US"/>
        </w:rPr>
        <w:t>,</w:t>
      </w:r>
      <w:r w:rsidR="00993117" w:rsidRPr="00B747D5">
        <w:rPr>
          <w:rFonts w:cs="Arial"/>
          <w:bCs/>
          <w:color w:val="000000" w:themeColor="text1"/>
          <w:sz w:val="22"/>
          <w:szCs w:val="22"/>
          <w:lang w:val="en-AU" w:eastAsia="en-US"/>
        </w:rPr>
        <w:t xml:space="preserve"> the Ministry of Social Affairs, Veterans and Youth Rehabilitation</w:t>
      </w:r>
      <w:r w:rsidRPr="00B747D5">
        <w:rPr>
          <w:rFonts w:cs="Arial"/>
          <w:bCs/>
          <w:color w:val="000000" w:themeColor="text1"/>
          <w:sz w:val="22"/>
          <w:szCs w:val="22"/>
          <w:lang w:val="en-AU" w:eastAsia="en-US"/>
        </w:rPr>
        <w:t xml:space="preserve"> </w:t>
      </w:r>
      <w:r w:rsidR="00993117" w:rsidRPr="00B747D5">
        <w:rPr>
          <w:rFonts w:cs="Arial"/>
          <w:bCs/>
          <w:color w:val="000000" w:themeColor="text1"/>
          <w:sz w:val="22"/>
          <w:szCs w:val="22"/>
          <w:lang w:val="en-AU" w:eastAsia="en-US"/>
        </w:rPr>
        <w:t>(</w:t>
      </w:r>
      <w:r w:rsidRPr="00B747D5">
        <w:rPr>
          <w:rFonts w:cs="Arial"/>
          <w:bCs/>
          <w:color w:val="000000" w:themeColor="text1"/>
          <w:sz w:val="22"/>
          <w:szCs w:val="22"/>
          <w:lang w:val="en-AU" w:eastAsia="en-US"/>
        </w:rPr>
        <w:t>MOSVY</w:t>
      </w:r>
      <w:r w:rsidR="00993117" w:rsidRPr="00B747D5">
        <w:rPr>
          <w:rFonts w:cs="Arial"/>
          <w:bCs/>
          <w:color w:val="000000" w:themeColor="text1"/>
          <w:sz w:val="22"/>
          <w:szCs w:val="22"/>
          <w:lang w:val="en-AU" w:eastAsia="en-US"/>
        </w:rPr>
        <w:t>)</w:t>
      </w:r>
      <w:r w:rsidRPr="00B747D5">
        <w:rPr>
          <w:rFonts w:cs="Arial"/>
          <w:bCs/>
          <w:color w:val="000000" w:themeColor="text1"/>
          <w:sz w:val="22"/>
          <w:szCs w:val="22"/>
          <w:lang w:val="en-AU" w:eastAsia="en-US"/>
        </w:rPr>
        <w:t xml:space="preserve"> Department of Welfare for Persons with Disability (DWPD), the Persons with Disabilities Foundation (PWDF) and DAC to define </w:t>
      </w:r>
      <w:r w:rsidR="007439D3" w:rsidRPr="00B747D5">
        <w:rPr>
          <w:rFonts w:cs="Arial"/>
          <w:bCs/>
          <w:color w:val="000000" w:themeColor="text1"/>
          <w:sz w:val="22"/>
          <w:szCs w:val="22"/>
          <w:lang w:val="en-AU" w:eastAsia="en-US"/>
        </w:rPr>
        <w:t>work</w:t>
      </w:r>
      <w:r w:rsidR="00A42DB5" w:rsidRPr="00B747D5">
        <w:rPr>
          <w:rFonts w:cs="Arial"/>
          <w:bCs/>
          <w:color w:val="000000" w:themeColor="text1"/>
          <w:sz w:val="22"/>
          <w:szCs w:val="22"/>
          <w:lang w:val="en-AU" w:eastAsia="en-US"/>
        </w:rPr>
        <w:t>s</w:t>
      </w:r>
      <w:r w:rsidR="007439D3" w:rsidRPr="00B747D5">
        <w:rPr>
          <w:rFonts w:cs="Arial"/>
          <w:bCs/>
          <w:color w:val="000000" w:themeColor="text1"/>
          <w:sz w:val="22"/>
          <w:szCs w:val="22"/>
          <w:lang w:val="en-AU" w:eastAsia="en-US"/>
        </w:rPr>
        <w:t>tr</w:t>
      </w:r>
      <w:r w:rsidR="00A42DB5" w:rsidRPr="00B747D5">
        <w:rPr>
          <w:rFonts w:cs="Arial"/>
          <w:bCs/>
          <w:color w:val="000000" w:themeColor="text1"/>
          <w:sz w:val="22"/>
          <w:szCs w:val="22"/>
          <w:lang w:val="en-AU" w:eastAsia="en-US"/>
        </w:rPr>
        <w:t>e</w:t>
      </w:r>
      <w:r w:rsidR="007439D3" w:rsidRPr="00B747D5">
        <w:rPr>
          <w:rFonts w:cs="Arial"/>
          <w:bCs/>
          <w:color w:val="000000" w:themeColor="text1"/>
          <w:sz w:val="22"/>
          <w:szCs w:val="22"/>
          <w:lang w:val="en-AU" w:eastAsia="en-US"/>
        </w:rPr>
        <w:t>am priorities. Sector consulta</w:t>
      </w:r>
      <w:r w:rsidR="00A42DB5" w:rsidRPr="00B747D5">
        <w:rPr>
          <w:rFonts w:cs="Arial"/>
          <w:bCs/>
          <w:color w:val="000000" w:themeColor="text1"/>
          <w:sz w:val="22"/>
          <w:szCs w:val="22"/>
          <w:lang w:val="en-AU" w:eastAsia="en-US"/>
        </w:rPr>
        <w:t>t</w:t>
      </w:r>
      <w:r w:rsidR="007439D3" w:rsidRPr="00B747D5">
        <w:rPr>
          <w:rFonts w:cs="Arial"/>
          <w:bCs/>
          <w:color w:val="000000" w:themeColor="text1"/>
          <w:sz w:val="22"/>
          <w:szCs w:val="22"/>
          <w:lang w:val="en-AU" w:eastAsia="en-US"/>
        </w:rPr>
        <w:t xml:space="preserve">ions took place on the 7 February </w:t>
      </w:r>
      <w:r w:rsidR="009500FE" w:rsidRPr="00B747D5">
        <w:rPr>
          <w:rFonts w:cs="Arial"/>
          <w:bCs/>
          <w:color w:val="000000" w:themeColor="text1"/>
          <w:sz w:val="22"/>
          <w:szCs w:val="22"/>
          <w:lang w:val="en-AU" w:eastAsia="en-US"/>
        </w:rPr>
        <w:t xml:space="preserve">2019 </w:t>
      </w:r>
      <w:r w:rsidR="007439D3" w:rsidRPr="00B747D5">
        <w:rPr>
          <w:rFonts w:cs="Arial"/>
          <w:bCs/>
          <w:color w:val="000000" w:themeColor="text1"/>
          <w:sz w:val="22"/>
          <w:szCs w:val="22"/>
          <w:lang w:val="en-AU" w:eastAsia="en-US"/>
        </w:rPr>
        <w:t xml:space="preserve">for GBV and on the 25 </w:t>
      </w:r>
      <w:r w:rsidR="00A42DB5" w:rsidRPr="00B747D5">
        <w:rPr>
          <w:rFonts w:cs="Arial"/>
          <w:bCs/>
          <w:color w:val="000000" w:themeColor="text1"/>
          <w:sz w:val="22"/>
          <w:szCs w:val="22"/>
          <w:lang w:val="en-AU" w:eastAsia="en-US"/>
        </w:rPr>
        <w:t>F</w:t>
      </w:r>
      <w:r w:rsidR="007439D3" w:rsidRPr="00B747D5">
        <w:rPr>
          <w:rFonts w:cs="Arial"/>
          <w:bCs/>
          <w:color w:val="000000" w:themeColor="text1"/>
          <w:sz w:val="22"/>
          <w:szCs w:val="22"/>
          <w:lang w:val="en-AU" w:eastAsia="en-US"/>
        </w:rPr>
        <w:t xml:space="preserve">ebruary </w:t>
      </w:r>
      <w:r w:rsidR="009500FE" w:rsidRPr="00B747D5">
        <w:rPr>
          <w:rFonts w:cs="Arial"/>
          <w:bCs/>
          <w:color w:val="000000" w:themeColor="text1"/>
          <w:sz w:val="22"/>
          <w:szCs w:val="22"/>
          <w:lang w:val="en-AU" w:eastAsia="en-US"/>
        </w:rPr>
        <w:t xml:space="preserve">2019 </w:t>
      </w:r>
      <w:r w:rsidR="007439D3" w:rsidRPr="00B747D5">
        <w:rPr>
          <w:rFonts w:cs="Arial"/>
          <w:bCs/>
          <w:color w:val="000000" w:themeColor="text1"/>
          <w:sz w:val="22"/>
          <w:szCs w:val="22"/>
          <w:lang w:val="en-AU" w:eastAsia="en-US"/>
        </w:rPr>
        <w:t xml:space="preserve">for Disability to </w:t>
      </w:r>
      <w:r w:rsidR="00323A12" w:rsidRPr="00B747D5">
        <w:rPr>
          <w:rFonts w:cs="Arial"/>
          <w:bCs/>
          <w:color w:val="000000" w:themeColor="text1"/>
          <w:sz w:val="22"/>
          <w:szCs w:val="22"/>
          <w:lang w:val="en-AU" w:eastAsia="en-US"/>
        </w:rPr>
        <w:t>seek</w:t>
      </w:r>
      <w:r w:rsidR="007439D3" w:rsidRPr="00B747D5">
        <w:rPr>
          <w:rFonts w:cs="Arial"/>
          <w:bCs/>
          <w:color w:val="000000" w:themeColor="text1"/>
          <w:sz w:val="22"/>
          <w:szCs w:val="22"/>
          <w:lang w:val="en-AU" w:eastAsia="en-US"/>
        </w:rPr>
        <w:t xml:space="preserve"> input from line </w:t>
      </w:r>
      <w:r w:rsidR="00A42DB5" w:rsidRPr="00B747D5">
        <w:rPr>
          <w:rFonts w:cs="Arial"/>
          <w:bCs/>
          <w:color w:val="000000" w:themeColor="text1"/>
          <w:sz w:val="22"/>
          <w:szCs w:val="22"/>
          <w:lang w:val="en-AU" w:eastAsia="en-US"/>
        </w:rPr>
        <w:t>Ministries</w:t>
      </w:r>
      <w:r w:rsidR="007439D3" w:rsidRPr="00B747D5">
        <w:rPr>
          <w:rFonts w:cs="Arial"/>
          <w:bCs/>
          <w:color w:val="000000" w:themeColor="text1"/>
          <w:sz w:val="22"/>
          <w:szCs w:val="22"/>
          <w:lang w:val="en-AU" w:eastAsia="en-US"/>
        </w:rPr>
        <w:t xml:space="preserve">, </w:t>
      </w:r>
      <w:r w:rsidR="009500FE" w:rsidRPr="00B747D5">
        <w:rPr>
          <w:rFonts w:cs="Arial"/>
          <w:bCs/>
          <w:color w:val="000000" w:themeColor="text1"/>
          <w:sz w:val="22"/>
          <w:szCs w:val="22"/>
          <w:lang w:val="en-AU" w:eastAsia="en-US"/>
        </w:rPr>
        <w:t>d</w:t>
      </w:r>
      <w:r w:rsidR="007439D3" w:rsidRPr="00B747D5">
        <w:rPr>
          <w:rFonts w:cs="Arial"/>
          <w:bCs/>
          <w:color w:val="000000" w:themeColor="text1"/>
          <w:sz w:val="22"/>
          <w:szCs w:val="22"/>
          <w:lang w:val="en-AU" w:eastAsia="en-US"/>
        </w:rPr>
        <w:t>evelopment partners and civil society</w:t>
      </w:r>
      <w:r w:rsidR="00323A12" w:rsidRPr="00B747D5">
        <w:rPr>
          <w:rFonts w:cs="Arial"/>
          <w:bCs/>
          <w:color w:val="000000" w:themeColor="text1"/>
          <w:sz w:val="22"/>
          <w:szCs w:val="22"/>
          <w:lang w:val="en-AU" w:eastAsia="en-US"/>
        </w:rPr>
        <w:t xml:space="preserve"> organisations</w:t>
      </w:r>
      <w:r w:rsidR="007439D3" w:rsidRPr="00B747D5">
        <w:rPr>
          <w:rFonts w:cs="Arial"/>
          <w:bCs/>
          <w:color w:val="000000" w:themeColor="text1"/>
          <w:sz w:val="22"/>
          <w:szCs w:val="22"/>
          <w:lang w:val="en-AU" w:eastAsia="en-US"/>
        </w:rPr>
        <w:t xml:space="preserve">. </w:t>
      </w:r>
      <w:r w:rsidR="00323A12" w:rsidRPr="00B747D5">
        <w:rPr>
          <w:rFonts w:cs="Arial"/>
          <w:bCs/>
          <w:color w:val="000000" w:themeColor="text1"/>
          <w:sz w:val="22"/>
          <w:szCs w:val="22"/>
          <w:lang w:val="en-AU" w:eastAsia="en-US"/>
        </w:rPr>
        <w:t xml:space="preserve">More </w:t>
      </w:r>
      <w:r w:rsidR="003A6EC9" w:rsidRPr="00B747D5">
        <w:rPr>
          <w:rFonts w:cs="Arial"/>
          <w:bCs/>
          <w:color w:val="000000" w:themeColor="text1"/>
          <w:sz w:val="22"/>
          <w:szCs w:val="22"/>
          <w:lang w:val="en-AU" w:eastAsia="en-US"/>
        </w:rPr>
        <w:t>information</w:t>
      </w:r>
      <w:r w:rsidR="00323A12" w:rsidRPr="00B747D5">
        <w:rPr>
          <w:rFonts w:cs="Arial"/>
          <w:bCs/>
          <w:color w:val="000000" w:themeColor="text1"/>
          <w:sz w:val="22"/>
          <w:szCs w:val="22"/>
          <w:lang w:val="en-AU" w:eastAsia="en-US"/>
        </w:rPr>
        <w:t xml:space="preserve"> regarding </w:t>
      </w:r>
      <w:r w:rsidR="00323A12" w:rsidRPr="00B747D5">
        <w:rPr>
          <w:rFonts w:cs="Arial"/>
          <w:bCs/>
          <w:color w:val="000000" w:themeColor="text1"/>
          <w:sz w:val="22"/>
          <w:szCs w:val="22"/>
          <w:lang w:val="en-AU" w:eastAsia="en-US"/>
        </w:rPr>
        <w:lastRenderedPageBreak/>
        <w:t>these discussions can be found in</w:t>
      </w:r>
      <w:r w:rsidR="003A6EC9" w:rsidRPr="00B747D5">
        <w:rPr>
          <w:rFonts w:cs="Arial"/>
          <w:bCs/>
          <w:color w:val="000000" w:themeColor="text1"/>
          <w:sz w:val="22"/>
          <w:szCs w:val="22"/>
          <w:lang w:val="en-AU" w:eastAsia="en-US"/>
        </w:rPr>
        <w:t xml:space="preserve"> </w:t>
      </w:r>
      <w:r w:rsidR="00323A12" w:rsidRPr="00B747D5">
        <w:rPr>
          <w:rFonts w:cs="Arial"/>
          <w:bCs/>
          <w:color w:val="000000" w:themeColor="text1"/>
          <w:sz w:val="22"/>
          <w:szCs w:val="22"/>
          <w:lang w:val="en-AU" w:eastAsia="en-US"/>
        </w:rPr>
        <w:t>S</w:t>
      </w:r>
      <w:r w:rsidR="003A6EC9" w:rsidRPr="00B747D5">
        <w:rPr>
          <w:rFonts w:cs="Arial"/>
          <w:bCs/>
          <w:color w:val="000000" w:themeColor="text1"/>
          <w:sz w:val="22"/>
          <w:szCs w:val="22"/>
          <w:lang w:val="en-AU" w:eastAsia="en-US"/>
        </w:rPr>
        <w:t xml:space="preserve">ections </w:t>
      </w:r>
      <w:r w:rsidR="00F72ABC" w:rsidRPr="00B747D5">
        <w:rPr>
          <w:rFonts w:cs="Arial"/>
          <w:bCs/>
          <w:color w:val="000000" w:themeColor="text1"/>
          <w:sz w:val="22"/>
          <w:szCs w:val="22"/>
          <w:lang w:val="en-AU" w:eastAsia="en-US"/>
        </w:rPr>
        <w:t>1.2.6 to 1.2.8</w:t>
      </w:r>
      <w:r w:rsidR="00323A12" w:rsidRPr="00B747D5">
        <w:rPr>
          <w:rFonts w:cs="Arial"/>
          <w:bCs/>
          <w:color w:val="000000" w:themeColor="text1"/>
          <w:sz w:val="22"/>
          <w:szCs w:val="22"/>
          <w:lang w:val="en-AU" w:eastAsia="en-US"/>
        </w:rPr>
        <w:t xml:space="preserve">, which provide updates pertaining to each Workstream. </w:t>
      </w:r>
    </w:p>
    <w:p w14:paraId="126BD96C" w14:textId="77777777" w:rsidR="003A6EC9" w:rsidRPr="00B747D5" w:rsidRDefault="003A6EC9" w:rsidP="008D5B0F">
      <w:pPr>
        <w:rPr>
          <w:rFonts w:cs="Arial"/>
          <w:bCs/>
          <w:color w:val="000000" w:themeColor="text1"/>
          <w:sz w:val="22"/>
          <w:szCs w:val="22"/>
          <w:lang w:val="en-AU" w:eastAsia="en-US"/>
        </w:rPr>
      </w:pPr>
    </w:p>
    <w:p w14:paraId="4E80BDDB" w14:textId="77777777" w:rsidR="003A6EC9" w:rsidRPr="00B747D5" w:rsidRDefault="003A6EC9" w:rsidP="008D5B0F">
      <w:pPr>
        <w:rPr>
          <w:rFonts w:cs="Arial"/>
          <w:b/>
          <w:color w:val="000000" w:themeColor="text1"/>
          <w:sz w:val="22"/>
          <w:szCs w:val="22"/>
          <w:lang w:val="en-AU" w:eastAsia="en-US"/>
        </w:rPr>
      </w:pPr>
      <w:r w:rsidRPr="00B747D5">
        <w:rPr>
          <w:rFonts w:cs="Arial"/>
          <w:bCs/>
          <w:color w:val="000000" w:themeColor="text1"/>
          <w:sz w:val="22"/>
          <w:szCs w:val="22"/>
          <w:lang w:val="en-AU" w:eastAsia="en-US"/>
        </w:rPr>
        <w:t>Building positive relationship</w:t>
      </w:r>
      <w:r w:rsidR="00323A12" w:rsidRPr="00B747D5">
        <w:rPr>
          <w:rFonts w:cs="Arial"/>
          <w:bCs/>
          <w:color w:val="000000" w:themeColor="text1"/>
          <w:sz w:val="22"/>
          <w:szCs w:val="22"/>
          <w:lang w:val="en-AU" w:eastAsia="en-US"/>
        </w:rPr>
        <w:t>s</w:t>
      </w:r>
      <w:r w:rsidRPr="00B747D5">
        <w:rPr>
          <w:rFonts w:cs="Arial"/>
          <w:bCs/>
          <w:color w:val="000000" w:themeColor="text1"/>
          <w:sz w:val="22"/>
          <w:szCs w:val="22"/>
          <w:lang w:val="en-AU" w:eastAsia="en-US"/>
        </w:rPr>
        <w:t xml:space="preserve"> with </w:t>
      </w:r>
      <w:r w:rsidR="009500FE" w:rsidRPr="00B747D5">
        <w:rPr>
          <w:rFonts w:cs="Arial"/>
          <w:bCs/>
          <w:color w:val="000000" w:themeColor="text1"/>
          <w:sz w:val="22"/>
          <w:szCs w:val="22"/>
          <w:lang w:val="en-AU" w:eastAsia="en-US"/>
        </w:rPr>
        <w:t>the Cambodian</w:t>
      </w:r>
      <w:r w:rsidRPr="00B747D5">
        <w:rPr>
          <w:rFonts w:cs="Arial"/>
          <w:bCs/>
          <w:color w:val="000000" w:themeColor="text1"/>
          <w:sz w:val="22"/>
          <w:szCs w:val="22"/>
          <w:lang w:val="en-AU" w:eastAsia="en-US"/>
        </w:rPr>
        <w:t xml:space="preserve"> government has been a strong priority for the first months of ACCESS. </w:t>
      </w:r>
      <w:r w:rsidR="00A70F53" w:rsidRPr="00B747D5">
        <w:rPr>
          <w:rFonts w:cs="Arial"/>
          <w:bCs/>
          <w:color w:val="000000" w:themeColor="text1"/>
          <w:sz w:val="22"/>
          <w:szCs w:val="22"/>
          <w:lang w:val="en-AU" w:eastAsia="en-US"/>
        </w:rPr>
        <w:t>E</w:t>
      </w:r>
      <w:r w:rsidRPr="00B747D5">
        <w:rPr>
          <w:rFonts w:cs="Arial"/>
          <w:bCs/>
          <w:color w:val="000000" w:themeColor="text1"/>
          <w:sz w:val="22"/>
          <w:szCs w:val="22"/>
          <w:lang w:val="en-AU" w:eastAsia="en-US"/>
        </w:rPr>
        <w:t>xisting network</w:t>
      </w:r>
      <w:r w:rsidR="00A70F53" w:rsidRPr="00B747D5">
        <w:rPr>
          <w:rFonts w:cs="Arial"/>
          <w:bCs/>
          <w:color w:val="000000" w:themeColor="text1"/>
          <w:sz w:val="22"/>
          <w:szCs w:val="22"/>
          <w:lang w:val="en-AU" w:eastAsia="en-US"/>
        </w:rPr>
        <w:t>s</w:t>
      </w:r>
      <w:r w:rsidRPr="00B747D5">
        <w:rPr>
          <w:rFonts w:cs="Arial"/>
          <w:bCs/>
          <w:color w:val="000000" w:themeColor="text1"/>
          <w:sz w:val="22"/>
          <w:szCs w:val="22"/>
          <w:lang w:val="en-AU" w:eastAsia="en-US"/>
        </w:rPr>
        <w:t xml:space="preserve"> and relationships of </w:t>
      </w:r>
      <w:r w:rsidR="009500FE" w:rsidRPr="00B747D5">
        <w:rPr>
          <w:rFonts w:cs="Arial"/>
          <w:bCs/>
          <w:color w:val="000000" w:themeColor="text1"/>
          <w:sz w:val="22"/>
          <w:szCs w:val="22"/>
          <w:lang w:val="en-AU" w:eastAsia="en-US"/>
        </w:rPr>
        <w:t xml:space="preserve">the </w:t>
      </w:r>
      <w:r w:rsidRPr="00B747D5">
        <w:rPr>
          <w:rFonts w:cs="Arial"/>
          <w:bCs/>
          <w:color w:val="000000" w:themeColor="text1"/>
          <w:sz w:val="22"/>
          <w:szCs w:val="22"/>
          <w:lang w:val="en-AU" w:eastAsia="en-US"/>
        </w:rPr>
        <w:t xml:space="preserve">ACCESS </w:t>
      </w:r>
      <w:r w:rsidR="00A70F53" w:rsidRPr="00B747D5">
        <w:rPr>
          <w:rFonts w:cs="Arial"/>
          <w:bCs/>
          <w:color w:val="000000" w:themeColor="text1"/>
          <w:sz w:val="22"/>
          <w:szCs w:val="22"/>
          <w:lang w:val="en-AU" w:eastAsia="en-US"/>
        </w:rPr>
        <w:t>T</w:t>
      </w:r>
      <w:r w:rsidRPr="00B747D5">
        <w:rPr>
          <w:rFonts w:cs="Arial"/>
          <w:bCs/>
          <w:color w:val="000000" w:themeColor="text1"/>
          <w:sz w:val="22"/>
          <w:szCs w:val="22"/>
          <w:lang w:val="en-AU" w:eastAsia="en-US"/>
        </w:rPr>
        <w:t>eam ha</w:t>
      </w:r>
      <w:r w:rsidR="00A70F53" w:rsidRPr="00B747D5">
        <w:rPr>
          <w:rFonts w:cs="Arial"/>
          <w:bCs/>
          <w:color w:val="000000" w:themeColor="text1"/>
          <w:sz w:val="22"/>
          <w:szCs w:val="22"/>
          <w:lang w:val="en-AU" w:eastAsia="en-US"/>
        </w:rPr>
        <w:t>ve</w:t>
      </w:r>
      <w:r w:rsidRPr="00B747D5">
        <w:rPr>
          <w:rFonts w:cs="Arial"/>
          <w:bCs/>
          <w:color w:val="000000" w:themeColor="text1"/>
          <w:sz w:val="22"/>
          <w:szCs w:val="22"/>
          <w:lang w:val="en-AU" w:eastAsia="en-US"/>
        </w:rPr>
        <w:t xml:space="preserve"> helped greatly</w:t>
      </w:r>
      <w:r w:rsidR="00323A12" w:rsidRPr="00B747D5">
        <w:rPr>
          <w:rFonts w:cs="Arial"/>
          <w:bCs/>
          <w:color w:val="000000" w:themeColor="text1"/>
          <w:sz w:val="22"/>
          <w:szCs w:val="22"/>
          <w:lang w:val="en-AU" w:eastAsia="en-US"/>
        </w:rPr>
        <w:t xml:space="preserve"> in advancing this priority</w:t>
      </w:r>
      <w:r w:rsidRPr="00B747D5">
        <w:rPr>
          <w:rFonts w:cs="Arial"/>
          <w:bCs/>
          <w:color w:val="000000" w:themeColor="text1"/>
          <w:sz w:val="22"/>
          <w:szCs w:val="22"/>
          <w:lang w:val="en-AU" w:eastAsia="en-US"/>
        </w:rPr>
        <w:t xml:space="preserve">. </w:t>
      </w:r>
      <w:r w:rsidR="00323A12" w:rsidRPr="00B747D5">
        <w:rPr>
          <w:rFonts w:cs="Arial"/>
          <w:bCs/>
          <w:color w:val="000000" w:themeColor="text1"/>
          <w:sz w:val="22"/>
          <w:szCs w:val="22"/>
          <w:lang w:val="en-AU" w:eastAsia="en-US"/>
        </w:rPr>
        <w:t xml:space="preserve">An initial lack of clarity </w:t>
      </w:r>
      <w:r w:rsidRPr="00B747D5">
        <w:rPr>
          <w:rFonts w:cs="Arial"/>
          <w:bCs/>
          <w:color w:val="000000" w:themeColor="text1"/>
          <w:sz w:val="22"/>
          <w:szCs w:val="22"/>
          <w:lang w:val="en-AU" w:eastAsia="en-US"/>
        </w:rPr>
        <w:t xml:space="preserve">around the </w:t>
      </w:r>
      <w:r w:rsidR="00A70F53" w:rsidRPr="00B747D5">
        <w:rPr>
          <w:rFonts w:cs="Arial"/>
          <w:bCs/>
          <w:color w:val="000000" w:themeColor="text1"/>
          <w:sz w:val="22"/>
          <w:szCs w:val="22"/>
          <w:lang w:val="en-AU" w:eastAsia="en-US"/>
        </w:rPr>
        <w:t>P</w:t>
      </w:r>
      <w:r w:rsidRPr="00B747D5">
        <w:rPr>
          <w:rFonts w:cs="Arial"/>
          <w:bCs/>
          <w:color w:val="000000" w:themeColor="text1"/>
          <w:sz w:val="22"/>
          <w:szCs w:val="22"/>
          <w:lang w:val="en-AU" w:eastAsia="en-US"/>
        </w:rPr>
        <w:t xml:space="preserve">rogram scope and modalities </w:t>
      </w:r>
      <w:r w:rsidR="00A70F53" w:rsidRPr="00B747D5">
        <w:rPr>
          <w:rFonts w:cs="Arial"/>
          <w:bCs/>
          <w:color w:val="000000" w:themeColor="text1"/>
          <w:sz w:val="22"/>
          <w:szCs w:val="22"/>
          <w:lang w:val="en-AU" w:eastAsia="en-US"/>
        </w:rPr>
        <w:t xml:space="preserve">created </w:t>
      </w:r>
      <w:r w:rsidR="00323A12" w:rsidRPr="00B747D5">
        <w:rPr>
          <w:rFonts w:cs="Arial"/>
          <w:bCs/>
          <w:color w:val="000000" w:themeColor="text1"/>
          <w:sz w:val="22"/>
          <w:szCs w:val="22"/>
          <w:lang w:val="en-AU" w:eastAsia="en-US"/>
        </w:rPr>
        <w:t xml:space="preserve">a few </w:t>
      </w:r>
      <w:r w:rsidR="00A70F53" w:rsidRPr="00B747D5">
        <w:rPr>
          <w:rFonts w:cs="Arial"/>
          <w:bCs/>
          <w:color w:val="000000" w:themeColor="text1"/>
          <w:sz w:val="22"/>
          <w:szCs w:val="22"/>
          <w:lang w:val="en-AU" w:eastAsia="en-US"/>
        </w:rPr>
        <w:t xml:space="preserve">communication </w:t>
      </w:r>
      <w:r w:rsidR="00323A12" w:rsidRPr="00B747D5">
        <w:rPr>
          <w:rFonts w:cs="Arial"/>
          <w:bCs/>
          <w:color w:val="000000" w:themeColor="text1"/>
          <w:sz w:val="22"/>
          <w:szCs w:val="22"/>
          <w:lang w:val="en-AU" w:eastAsia="en-US"/>
        </w:rPr>
        <w:t xml:space="preserve">challenges </w:t>
      </w:r>
      <w:r w:rsidRPr="00B747D5">
        <w:rPr>
          <w:rFonts w:cs="Arial"/>
          <w:bCs/>
          <w:color w:val="000000" w:themeColor="text1"/>
          <w:sz w:val="22"/>
          <w:szCs w:val="22"/>
          <w:lang w:val="en-AU" w:eastAsia="en-US"/>
        </w:rPr>
        <w:t>with</w:t>
      </w:r>
      <w:r w:rsidR="00323A12" w:rsidRPr="00B747D5">
        <w:rPr>
          <w:rFonts w:cs="Arial"/>
          <w:bCs/>
          <w:color w:val="000000" w:themeColor="text1"/>
          <w:sz w:val="22"/>
          <w:szCs w:val="22"/>
          <w:lang w:val="en-AU" w:eastAsia="en-US"/>
        </w:rPr>
        <w:t xml:space="preserve"> </w:t>
      </w:r>
      <w:r w:rsidR="0082116B" w:rsidRPr="00B747D5">
        <w:rPr>
          <w:rFonts w:cs="Arial"/>
          <w:bCs/>
          <w:color w:val="000000" w:themeColor="text1"/>
          <w:sz w:val="22"/>
          <w:szCs w:val="22"/>
          <w:lang w:val="en-AU" w:eastAsia="en-US"/>
        </w:rPr>
        <w:t xml:space="preserve">some of the </w:t>
      </w:r>
      <w:r w:rsidR="00323A12" w:rsidRPr="00B747D5">
        <w:rPr>
          <w:rFonts w:cs="Arial"/>
          <w:bCs/>
          <w:color w:val="000000" w:themeColor="text1"/>
          <w:sz w:val="22"/>
          <w:szCs w:val="22"/>
          <w:lang w:val="en-AU" w:eastAsia="en-US"/>
        </w:rPr>
        <w:t>partner ministries</w:t>
      </w:r>
      <w:r w:rsidRPr="00B747D5">
        <w:rPr>
          <w:rFonts w:cs="Arial"/>
          <w:bCs/>
          <w:color w:val="000000" w:themeColor="text1"/>
          <w:sz w:val="22"/>
          <w:szCs w:val="22"/>
          <w:lang w:val="en-AU" w:eastAsia="en-US"/>
        </w:rPr>
        <w:t xml:space="preserve">. </w:t>
      </w:r>
      <w:r w:rsidR="009500FE" w:rsidRPr="00B747D5">
        <w:rPr>
          <w:rFonts w:cs="Arial"/>
          <w:bCs/>
          <w:color w:val="000000" w:themeColor="text1"/>
          <w:sz w:val="22"/>
          <w:szCs w:val="22"/>
          <w:lang w:val="en-AU" w:eastAsia="en-US"/>
        </w:rPr>
        <w:t xml:space="preserve">Clarifications around the scope were </w:t>
      </w:r>
      <w:r w:rsidRPr="00B747D5">
        <w:rPr>
          <w:rFonts w:cs="Arial"/>
          <w:bCs/>
          <w:color w:val="000000" w:themeColor="text1"/>
          <w:sz w:val="22"/>
          <w:szCs w:val="22"/>
          <w:lang w:val="en-AU" w:eastAsia="en-US"/>
        </w:rPr>
        <w:t xml:space="preserve">provided during an informal </w:t>
      </w:r>
      <w:r w:rsidR="00323A12" w:rsidRPr="00B747D5">
        <w:rPr>
          <w:rFonts w:cs="Arial"/>
          <w:bCs/>
          <w:color w:val="000000" w:themeColor="text1"/>
          <w:sz w:val="22"/>
          <w:szCs w:val="22"/>
          <w:lang w:val="en-AU" w:eastAsia="en-US"/>
        </w:rPr>
        <w:t xml:space="preserve">lunch with the ASC </w:t>
      </w:r>
      <w:r w:rsidRPr="00B747D5">
        <w:rPr>
          <w:rFonts w:cs="Arial"/>
          <w:bCs/>
          <w:color w:val="000000" w:themeColor="text1"/>
          <w:sz w:val="22"/>
          <w:szCs w:val="22"/>
          <w:lang w:val="en-AU" w:eastAsia="en-US"/>
        </w:rPr>
        <w:t xml:space="preserve">on </w:t>
      </w:r>
      <w:r w:rsidR="00323A12" w:rsidRPr="00B747D5">
        <w:rPr>
          <w:rFonts w:cs="Arial"/>
          <w:bCs/>
          <w:color w:val="000000" w:themeColor="text1"/>
          <w:sz w:val="22"/>
          <w:szCs w:val="22"/>
          <w:lang w:val="en-AU" w:eastAsia="en-US"/>
        </w:rPr>
        <w:t xml:space="preserve">the </w:t>
      </w:r>
      <w:r w:rsidRPr="00B747D5">
        <w:rPr>
          <w:rFonts w:cs="Arial"/>
          <w:bCs/>
          <w:color w:val="000000" w:themeColor="text1"/>
          <w:sz w:val="22"/>
          <w:szCs w:val="22"/>
          <w:lang w:val="en-AU" w:eastAsia="en-US"/>
        </w:rPr>
        <w:t>21</w:t>
      </w:r>
      <w:r w:rsidR="00FE6DB5" w:rsidRPr="00B747D5">
        <w:rPr>
          <w:rFonts w:cs="Arial"/>
          <w:bCs/>
          <w:color w:val="000000" w:themeColor="text1"/>
          <w:sz w:val="22"/>
          <w:szCs w:val="22"/>
          <w:vertAlign w:val="superscript"/>
          <w:lang w:val="en-AU" w:eastAsia="en-US"/>
        </w:rPr>
        <w:t xml:space="preserve"> </w:t>
      </w:r>
      <w:r w:rsidRPr="00B747D5">
        <w:rPr>
          <w:rFonts w:cs="Arial"/>
          <w:bCs/>
          <w:color w:val="000000" w:themeColor="text1"/>
          <w:sz w:val="22"/>
          <w:szCs w:val="22"/>
          <w:lang w:val="en-AU" w:eastAsia="en-US"/>
        </w:rPr>
        <w:t>January</w:t>
      </w:r>
      <w:r w:rsidR="009500FE" w:rsidRPr="00B747D5">
        <w:rPr>
          <w:rFonts w:cs="Arial"/>
          <w:bCs/>
          <w:color w:val="000000" w:themeColor="text1"/>
          <w:sz w:val="22"/>
          <w:szCs w:val="22"/>
          <w:lang w:val="en-AU" w:eastAsia="en-US"/>
        </w:rPr>
        <w:t xml:space="preserve"> 201</w:t>
      </w:r>
      <w:r w:rsidR="00323A12" w:rsidRPr="00B747D5">
        <w:rPr>
          <w:rFonts w:cs="Arial"/>
          <w:bCs/>
          <w:color w:val="000000" w:themeColor="text1"/>
          <w:sz w:val="22"/>
          <w:szCs w:val="22"/>
          <w:lang w:val="en-AU" w:eastAsia="en-US"/>
        </w:rPr>
        <w:t>9. C</w:t>
      </w:r>
      <w:r w:rsidRPr="00B747D5">
        <w:rPr>
          <w:rFonts w:cs="Arial"/>
          <w:bCs/>
          <w:color w:val="000000" w:themeColor="text1"/>
          <w:sz w:val="22"/>
          <w:szCs w:val="22"/>
          <w:lang w:val="en-AU" w:eastAsia="en-US"/>
        </w:rPr>
        <w:t>ommunication and collaboration from all part</w:t>
      </w:r>
      <w:r w:rsidR="009500FE" w:rsidRPr="00B747D5">
        <w:rPr>
          <w:rFonts w:cs="Arial"/>
          <w:bCs/>
          <w:color w:val="000000" w:themeColor="text1"/>
          <w:sz w:val="22"/>
          <w:szCs w:val="22"/>
          <w:lang w:val="en-AU" w:eastAsia="en-US"/>
        </w:rPr>
        <w:t>ies</w:t>
      </w:r>
      <w:r w:rsidRPr="00B747D5">
        <w:rPr>
          <w:rFonts w:cs="Arial"/>
          <w:bCs/>
          <w:color w:val="000000" w:themeColor="text1"/>
          <w:sz w:val="22"/>
          <w:szCs w:val="22"/>
          <w:lang w:val="en-AU" w:eastAsia="en-US"/>
        </w:rPr>
        <w:t xml:space="preserve"> has been very positive since.  </w:t>
      </w:r>
    </w:p>
    <w:p w14:paraId="3C00482F" w14:textId="77777777" w:rsidR="001B36D4" w:rsidRPr="00B747D5" w:rsidRDefault="001B36D4" w:rsidP="005D5E51">
      <w:pPr>
        <w:rPr>
          <w:color w:val="000000" w:themeColor="text1"/>
          <w:lang w:val="en-AU" w:eastAsia="x-none"/>
        </w:rPr>
      </w:pPr>
    </w:p>
    <w:p w14:paraId="71DE13CE" w14:textId="77777777" w:rsidR="00880353" w:rsidRPr="00B747D5" w:rsidRDefault="00880353" w:rsidP="005D5E51">
      <w:pPr>
        <w:pStyle w:val="Heading3"/>
        <w:rPr>
          <w:color w:val="000000" w:themeColor="text1"/>
        </w:rPr>
      </w:pPr>
      <w:r w:rsidRPr="00B747D5">
        <w:rPr>
          <w:color w:val="000000" w:themeColor="text1"/>
        </w:rPr>
        <w:t>Communications</w:t>
      </w:r>
    </w:p>
    <w:p w14:paraId="6FAAB2C7" w14:textId="77777777" w:rsidR="00880353" w:rsidRPr="00B747D5" w:rsidRDefault="00880353" w:rsidP="005D5E51">
      <w:pPr>
        <w:rPr>
          <w:color w:val="000000" w:themeColor="text1"/>
          <w:lang w:val="en-AU" w:eastAsia="x-none"/>
        </w:rPr>
      </w:pPr>
    </w:p>
    <w:tbl>
      <w:tblPr>
        <w:tblStyle w:val="TableGrid"/>
        <w:tblW w:w="0" w:type="auto"/>
        <w:tblLook w:val="04A0" w:firstRow="1" w:lastRow="0" w:firstColumn="1" w:lastColumn="0" w:noHBand="0" w:noVBand="1"/>
      </w:tblPr>
      <w:tblGrid>
        <w:gridCol w:w="1956"/>
        <w:gridCol w:w="7394"/>
      </w:tblGrid>
      <w:tr w:rsidR="00B747D5" w:rsidRPr="00B747D5" w14:paraId="3207F08C" w14:textId="77777777" w:rsidTr="001F4407">
        <w:trPr>
          <w:trHeight w:val="654"/>
        </w:trPr>
        <w:tc>
          <w:tcPr>
            <w:tcW w:w="1956" w:type="dxa"/>
          </w:tcPr>
          <w:p w14:paraId="029980B2"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End of Inception Objective</w:t>
            </w:r>
          </w:p>
        </w:tc>
        <w:tc>
          <w:tcPr>
            <w:tcW w:w="7394" w:type="dxa"/>
          </w:tcPr>
          <w:p w14:paraId="55EADEA4" w14:textId="77777777" w:rsidR="00B216DC" w:rsidRPr="00B747D5" w:rsidRDefault="00B216DC" w:rsidP="005D5E51">
            <w:pPr>
              <w:contextualSpacing/>
              <w:rPr>
                <w:rFonts w:cs="Arial"/>
                <w:color w:val="000000" w:themeColor="text1"/>
                <w:lang w:eastAsia="en-US"/>
              </w:rPr>
            </w:pPr>
            <w:r w:rsidRPr="00B747D5">
              <w:rPr>
                <w:rFonts w:cs="Arial"/>
                <w:color w:val="000000" w:themeColor="text1"/>
                <w:lang w:eastAsia="en-US"/>
              </w:rPr>
              <w:t xml:space="preserve">Ensure a shared a common understanding of the </w:t>
            </w:r>
            <w:r w:rsidR="00AA5574" w:rsidRPr="00B747D5">
              <w:rPr>
                <w:rFonts w:cs="Arial"/>
                <w:color w:val="000000" w:themeColor="text1"/>
                <w:lang w:eastAsia="en-US"/>
              </w:rPr>
              <w:t>P</w:t>
            </w:r>
            <w:r w:rsidRPr="00B747D5">
              <w:rPr>
                <w:rFonts w:cs="Arial"/>
                <w:color w:val="000000" w:themeColor="text1"/>
                <w:lang w:eastAsia="en-US"/>
              </w:rPr>
              <w:t>rogram and its objectives through effective communication across stakeholders.</w:t>
            </w:r>
          </w:p>
          <w:p w14:paraId="2E6C1957" w14:textId="77777777" w:rsidR="00B216DC" w:rsidRPr="00B747D5" w:rsidRDefault="00B216DC" w:rsidP="005D5E51">
            <w:pPr>
              <w:contextualSpacing/>
              <w:rPr>
                <w:rFonts w:cs="Arial"/>
                <w:color w:val="000000" w:themeColor="text1"/>
                <w:lang w:eastAsia="en-US"/>
              </w:rPr>
            </w:pPr>
          </w:p>
          <w:p w14:paraId="0414EE55"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eastAsia="en-US"/>
              </w:rPr>
              <w:t xml:space="preserve">Ensure that program </w:t>
            </w:r>
            <w:r w:rsidR="00EA640B" w:rsidRPr="00B747D5">
              <w:rPr>
                <w:rFonts w:cs="Arial"/>
                <w:color w:val="000000" w:themeColor="text1"/>
                <w:lang w:eastAsia="en-US"/>
              </w:rPr>
              <w:t>learning,</w:t>
            </w:r>
            <w:r w:rsidRPr="00B747D5">
              <w:rPr>
                <w:rFonts w:cs="Arial"/>
                <w:color w:val="000000" w:themeColor="text1"/>
                <w:lang w:eastAsia="en-US"/>
              </w:rPr>
              <w:t xml:space="preserve"> and knowledge generated is widely accessible and can be leveraged to influence policy change and development.</w:t>
            </w:r>
          </w:p>
        </w:tc>
      </w:tr>
      <w:tr w:rsidR="00B747D5" w:rsidRPr="00B747D5" w14:paraId="5DD76F07" w14:textId="77777777" w:rsidTr="001F4407">
        <w:tc>
          <w:tcPr>
            <w:tcW w:w="1956" w:type="dxa"/>
          </w:tcPr>
          <w:p w14:paraId="75A3F124"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4" w:type="dxa"/>
          </w:tcPr>
          <w:p w14:paraId="2D66DA74"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 xml:space="preserve">Ensuring a shared and common understanding of the </w:t>
            </w:r>
            <w:r w:rsidR="00AA5574" w:rsidRPr="00B747D5">
              <w:rPr>
                <w:rFonts w:cs="Arial"/>
                <w:color w:val="000000" w:themeColor="text1"/>
                <w:lang w:val="en-GB" w:eastAsia="en-US"/>
              </w:rPr>
              <w:t>P</w:t>
            </w:r>
            <w:r w:rsidRPr="00B747D5">
              <w:rPr>
                <w:rFonts w:cs="Arial"/>
                <w:color w:val="000000" w:themeColor="text1"/>
                <w:lang w:val="en-GB" w:eastAsia="en-US"/>
              </w:rPr>
              <w:t>rogram will support effective partner engagement.</w:t>
            </w:r>
          </w:p>
        </w:tc>
      </w:tr>
      <w:tr w:rsidR="001F4407" w:rsidRPr="00B747D5" w14:paraId="0C20DCC9" w14:textId="77777777" w:rsidTr="00A413EC">
        <w:trPr>
          <w:trHeight w:val="1850"/>
        </w:trPr>
        <w:tc>
          <w:tcPr>
            <w:tcW w:w="1956" w:type="dxa"/>
          </w:tcPr>
          <w:p w14:paraId="2CCB460C"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Outputs</w:t>
            </w:r>
          </w:p>
        </w:tc>
        <w:tc>
          <w:tcPr>
            <w:tcW w:w="7394" w:type="dxa"/>
          </w:tcPr>
          <w:p w14:paraId="6B49385D"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73044716" w14:textId="77777777" w:rsidR="001F4407" w:rsidRPr="00B747D5" w:rsidRDefault="001F4407" w:rsidP="005A0FA7">
            <w:pPr>
              <w:numPr>
                <w:ilvl w:val="0"/>
                <w:numId w:val="30"/>
              </w:numPr>
              <w:contextualSpacing/>
              <w:rPr>
                <w:rFonts w:cs="Arial"/>
                <w:color w:val="000000" w:themeColor="text1"/>
                <w:lang w:val="en-GB" w:eastAsia="en-US"/>
              </w:rPr>
            </w:pPr>
            <w:r w:rsidRPr="00B747D5">
              <w:rPr>
                <w:rFonts w:cs="Arial"/>
                <w:color w:val="000000" w:themeColor="text1"/>
                <w:lang w:val="en-GB" w:eastAsia="en-US"/>
              </w:rPr>
              <w:t>Communication channels with DFAT established</w:t>
            </w:r>
          </w:p>
          <w:p w14:paraId="06280836" w14:textId="77777777" w:rsidR="001F4407" w:rsidRPr="00B747D5" w:rsidRDefault="001F4407" w:rsidP="005A0FA7">
            <w:pPr>
              <w:numPr>
                <w:ilvl w:val="0"/>
                <w:numId w:val="30"/>
              </w:numPr>
              <w:contextualSpacing/>
              <w:rPr>
                <w:rFonts w:cs="Arial"/>
                <w:color w:val="000000" w:themeColor="text1"/>
                <w:lang w:val="en-GB" w:eastAsia="en-US"/>
              </w:rPr>
            </w:pPr>
            <w:r w:rsidRPr="00B747D5">
              <w:rPr>
                <w:rFonts w:cs="Arial"/>
                <w:color w:val="000000" w:themeColor="text1"/>
                <w:lang w:val="en-GB" w:eastAsia="en-US"/>
              </w:rPr>
              <w:t xml:space="preserve">Communication channels with RGC established </w:t>
            </w:r>
          </w:p>
          <w:p w14:paraId="48CFC4C7" w14:textId="77777777" w:rsidR="001F4407" w:rsidRPr="00B747D5" w:rsidRDefault="001F4407" w:rsidP="005A0FA7">
            <w:pPr>
              <w:numPr>
                <w:ilvl w:val="0"/>
                <w:numId w:val="30"/>
              </w:numPr>
              <w:contextualSpacing/>
              <w:rPr>
                <w:rFonts w:cs="Arial"/>
                <w:color w:val="000000" w:themeColor="text1"/>
                <w:lang w:val="en-GB" w:eastAsia="en-US"/>
              </w:rPr>
            </w:pPr>
            <w:r w:rsidRPr="00B747D5">
              <w:rPr>
                <w:rFonts w:cs="Arial"/>
                <w:color w:val="000000" w:themeColor="text1"/>
                <w:lang w:val="en-GB" w:eastAsia="en-US"/>
              </w:rPr>
              <w:t>ACCESS Communication and Public Affairs Strategy developed</w:t>
            </w:r>
          </w:p>
          <w:p w14:paraId="65BCD2DE" w14:textId="77777777" w:rsidR="001F4407" w:rsidRPr="00B747D5" w:rsidRDefault="001F4407" w:rsidP="00E34A72">
            <w:pPr>
              <w:numPr>
                <w:ilvl w:val="0"/>
                <w:numId w:val="30"/>
              </w:numPr>
              <w:contextualSpacing/>
              <w:rPr>
                <w:rFonts w:cs="Arial"/>
                <w:color w:val="000000" w:themeColor="text1"/>
                <w:lang w:val="en-GB" w:eastAsia="en-US"/>
              </w:rPr>
            </w:pPr>
            <w:r w:rsidRPr="00B747D5">
              <w:rPr>
                <w:rFonts w:cs="Arial"/>
                <w:color w:val="000000" w:themeColor="text1"/>
                <w:lang w:val="en-GB" w:eastAsia="en-US"/>
              </w:rPr>
              <w:t>ACCESS logo and branding guidelines developed</w:t>
            </w:r>
          </w:p>
          <w:p w14:paraId="4D486AEC" w14:textId="77777777" w:rsidR="001F4407" w:rsidRPr="00B747D5" w:rsidRDefault="001F4407" w:rsidP="00E34A72">
            <w:pPr>
              <w:numPr>
                <w:ilvl w:val="0"/>
                <w:numId w:val="30"/>
              </w:numPr>
              <w:contextualSpacing/>
              <w:rPr>
                <w:rFonts w:cs="Arial"/>
                <w:color w:val="000000" w:themeColor="text1"/>
                <w:lang w:val="en-GB" w:eastAsia="en-US"/>
              </w:rPr>
            </w:pPr>
            <w:r w:rsidRPr="00B747D5">
              <w:rPr>
                <w:rFonts w:cs="Arial"/>
                <w:color w:val="000000" w:themeColor="text1"/>
                <w:lang w:val="en-GB" w:eastAsia="en-US"/>
              </w:rPr>
              <w:t>ACCESS website designed and launched in English and Khmer</w:t>
            </w:r>
          </w:p>
          <w:p w14:paraId="004841DC" w14:textId="17F280EB"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6F133597" w14:textId="77777777" w:rsidR="001F4407" w:rsidRPr="00B747D5" w:rsidRDefault="001F4407" w:rsidP="005A0FA7">
            <w:pPr>
              <w:numPr>
                <w:ilvl w:val="0"/>
                <w:numId w:val="31"/>
              </w:numPr>
              <w:contextualSpacing/>
              <w:rPr>
                <w:rFonts w:cs="Arial"/>
                <w:color w:val="000000" w:themeColor="text1"/>
                <w:lang w:val="en-GB" w:eastAsia="en-US"/>
              </w:rPr>
            </w:pPr>
            <w:r w:rsidRPr="00B747D5">
              <w:rPr>
                <w:rFonts w:cs="Arial"/>
                <w:color w:val="000000" w:themeColor="text1"/>
                <w:lang w:val="en-GB" w:eastAsia="en-US"/>
              </w:rPr>
              <w:t>Completed</w:t>
            </w:r>
          </w:p>
          <w:p w14:paraId="4EFBC330" w14:textId="77777777" w:rsidR="001F4407" w:rsidRPr="00B747D5" w:rsidRDefault="001F4407" w:rsidP="005A0FA7">
            <w:pPr>
              <w:numPr>
                <w:ilvl w:val="0"/>
                <w:numId w:val="31"/>
              </w:numPr>
              <w:contextualSpacing/>
              <w:rPr>
                <w:rFonts w:cs="Arial"/>
                <w:color w:val="000000" w:themeColor="text1"/>
                <w:lang w:val="en-GB" w:eastAsia="en-US"/>
              </w:rPr>
            </w:pPr>
            <w:r w:rsidRPr="00B747D5">
              <w:rPr>
                <w:rFonts w:cs="Arial"/>
                <w:color w:val="000000" w:themeColor="text1"/>
                <w:lang w:val="en-GB" w:eastAsia="en-US"/>
              </w:rPr>
              <w:t>Completed</w:t>
            </w:r>
          </w:p>
          <w:p w14:paraId="4C8779BD" w14:textId="70962171" w:rsidR="001F4407" w:rsidRPr="001F4407" w:rsidRDefault="001F4407" w:rsidP="001F4407">
            <w:pPr>
              <w:numPr>
                <w:ilvl w:val="0"/>
                <w:numId w:val="31"/>
              </w:numPr>
              <w:contextualSpacing/>
              <w:rPr>
                <w:rFonts w:cs="Arial"/>
                <w:color w:val="000000" w:themeColor="text1"/>
                <w:lang w:val="en-GB" w:eastAsia="en-US"/>
              </w:rPr>
            </w:pPr>
            <w:r w:rsidRPr="00B747D5">
              <w:rPr>
                <w:rFonts w:cs="Arial"/>
                <w:color w:val="000000" w:themeColor="text1"/>
                <w:lang w:val="en-GB" w:eastAsia="en-US"/>
              </w:rPr>
              <w:t>Completed</w:t>
            </w:r>
          </w:p>
          <w:p w14:paraId="76F9C10C" w14:textId="634E6993" w:rsidR="001F4407" w:rsidRPr="001F4407" w:rsidRDefault="001F4407" w:rsidP="001F4407">
            <w:pPr>
              <w:numPr>
                <w:ilvl w:val="0"/>
                <w:numId w:val="31"/>
              </w:numPr>
              <w:contextualSpacing/>
              <w:rPr>
                <w:rFonts w:cs="Arial"/>
                <w:color w:val="000000" w:themeColor="text1"/>
                <w:lang w:val="en-GB" w:eastAsia="en-US"/>
              </w:rPr>
            </w:pPr>
            <w:r w:rsidRPr="00B747D5">
              <w:rPr>
                <w:rFonts w:cs="Arial"/>
                <w:color w:val="000000" w:themeColor="text1"/>
                <w:lang w:val="en-GB" w:eastAsia="en-US"/>
              </w:rPr>
              <w:t>Completed</w:t>
            </w:r>
          </w:p>
          <w:p w14:paraId="115BDC58" w14:textId="666FF1A7" w:rsidR="001F4407" w:rsidRPr="00B747D5" w:rsidRDefault="001F4407" w:rsidP="005A0FA7">
            <w:pPr>
              <w:numPr>
                <w:ilvl w:val="0"/>
                <w:numId w:val="31"/>
              </w:numPr>
              <w:contextualSpacing/>
              <w:rPr>
                <w:rFonts w:cs="Arial"/>
                <w:color w:val="000000" w:themeColor="text1"/>
                <w:lang w:val="en-GB" w:eastAsia="en-US"/>
              </w:rPr>
            </w:pPr>
            <w:r w:rsidRPr="00B747D5">
              <w:rPr>
                <w:rFonts w:cs="Arial"/>
                <w:color w:val="000000" w:themeColor="text1"/>
                <w:lang w:val="en-GB" w:eastAsia="en-US"/>
              </w:rPr>
              <w:t>Completed</w:t>
            </w:r>
          </w:p>
        </w:tc>
      </w:tr>
    </w:tbl>
    <w:p w14:paraId="2D89598B" w14:textId="77777777" w:rsidR="00B216DC" w:rsidRPr="00B747D5" w:rsidRDefault="00B216DC" w:rsidP="005D5E51">
      <w:pPr>
        <w:rPr>
          <w:color w:val="000000" w:themeColor="text1"/>
          <w:sz w:val="22"/>
          <w:szCs w:val="22"/>
          <w:lang w:val="en-AU" w:eastAsia="x-none"/>
        </w:rPr>
      </w:pPr>
    </w:p>
    <w:p w14:paraId="093D080F" w14:textId="77777777" w:rsidR="001A062B" w:rsidRPr="00B747D5" w:rsidRDefault="001A062B" w:rsidP="008D5B0F">
      <w:pPr>
        <w:rPr>
          <w:color w:val="000000" w:themeColor="text1"/>
          <w:sz w:val="22"/>
          <w:szCs w:val="22"/>
          <w:lang w:val="en-AU" w:eastAsia="x-none"/>
        </w:rPr>
      </w:pPr>
      <w:r w:rsidRPr="00B747D5">
        <w:rPr>
          <w:color w:val="000000" w:themeColor="text1"/>
          <w:sz w:val="22"/>
          <w:szCs w:val="22"/>
          <w:lang w:val="en-AU" w:eastAsia="x-none"/>
        </w:rPr>
        <w:t>From the early stage</w:t>
      </w:r>
      <w:r w:rsidR="00E7078E" w:rsidRPr="00B747D5">
        <w:rPr>
          <w:color w:val="000000" w:themeColor="text1"/>
          <w:sz w:val="22"/>
          <w:szCs w:val="22"/>
          <w:lang w:val="en-AU" w:eastAsia="x-none"/>
        </w:rPr>
        <w:t>s</w:t>
      </w:r>
      <w:r w:rsidRPr="00B747D5">
        <w:rPr>
          <w:color w:val="000000" w:themeColor="text1"/>
          <w:sz w:val="22"/>
          <w:szCs w:val="22"/>
          <w:lang w:val="en-AU" w:eastAsia="x-none"/>
        </w:rPr>
        <w:t xml:space="preserve"> of the </w:t>
      </w:r>
      <w:r w:rsidR="00AA5574" w:rsidRPr="00B747D5">
        <w:rPr>
          <w:color w:val="000000" w:themeColor="text1"/>
          <w:sz w:val="22"/>
          <w:szCs w:val="22"/>
          <w:lang w:val="en-AU" w:eastAsia="x-none"/>
        </w:rPr>
        <w:t>P</w:t>
      </w:r>
      <w:r w:rsidRPr="00B747D5">
        <w:rPr>
          <w:color w:val="000000" w:themeColor="text1"/>
          <w:sz w:val="22"/>
          <w:szCs w:val="22"/>
          <w:lang w:val="en-AU" w:eastAsia="x-none"/>
        </w:rPr>
        <w:t xml:space="preserve">rogram, clear communication protocols </w:t>
      </w:r>
      <w:r w:rsidR="00E7078E" w:rsidRPr="00B747D5">
        <w:rPr>
          <w:color w:val="000000" w:themeColor="text1"/>
          <w:sz w:val="22"/>
          <w:szCs w:val="22"/>
          <w:lang w:val="en-AU" w:eastAsia="x-none"/>
        </w:rPr>
        <w:t xml:space="preserve">were </w:t>
      </w:r>
      <w:r w:rsidRPr="00B747D5">
        <w:rPr>
          <w:color w:val="000000" w:themeColor="text1"/>
          <w:sz w:val="22"/>
          <w:szCs w:val="22"/>
          <w:lang w:val="en-AU" w:eastAsia="x-none"/>
        </w:rPr>
        <w:t>defined between the ACCES</w:t>
      </w:r>
      <w:r w:rsidR="00AA5574" w:rsidRPr="00B747D5">
        <w:rPr>
          <w:color w:val="000000" w:themeColor="text1"/>
          <w:sz w:val="22"/>
          <w:szCs w:val="22"/>
          <w:lang w:val="en-AU" w:eastAsia="x-none"/>
        </w:rPr>
        <w:t>S</w:t>
      </w:r>
      <w:r w:rsidRPr="00B747D5">
        <w:rPr>
          <w:color w:val="000000" w:themeColor="text1"/>
          <w:sz w:val="22"/>
          <w:szCs w:val="22"/>
          <w:lang w:val="en-AU" w:eastAsia="x-none"/>
        </w:rPr>
        <w:t xml:space="preserve"> </w:t>
      </w:r>
      <w:r w:rsidR="00AA5574" w:rsidRPr="00B747D5">
        <w:rPr>
          <w:color w:val="000000" w:themeColor="text1"/>
          <w:sz w:val="22"/>
          <w:szCs w:val="22"/>
          <w:lang w:val="en-AU" w:eastAsia="x-none"/>
        </w:rPr>
        <w:t>T</w:t>
      </w:r>
      <w:r w:rsidRPr="00B747D5">
        <w:rPr>
          <w:color w:val="000000" w:themeColor="text1"/>
          <w:sz w:val="22"/>
          <w:szCs w:val="22"/>
          <w:lang w:val="en-AU" w:eastAsia="x-none"/>
        </w:rPr>
        <w:t xml:space="preserve">eam and the DFAT country team to promote </w:t>
      </w:r>
      <w:r w:rsidR="00E7078E" w:rsidRPr="00B747D5">
        <w:rPr>
          <w:color w:val="000000" w:themeColor="text1"/>
          <w:sz w:val="22"/>
          <w:szCs w:val="22"/>
          <w:lang w:val="en-AU" w:eastAsia="x-none"/>
        </w:rPr>
        <w:t xml:space="preserve">a collaborative working relationship. </w:t>
      </w:r>
      <w:r w:rsidRPr="00B747D5">
        <w:rPr>
          <w:color w:val="000000" w:themeColor="text1"/>
          <w:sz w:val="22"/>
          <w:szCs w:val="22"/>
          <w:lang w:val="en-AU" w:eastAsia="x-none"/>
        </w:rPr>
        <w:t xml:space="preserve"> These</w:t>
      </w:r>
      <w:r w:rsidR="00E7078E" w:rsidRPr="00B747D5">
        <w:rPr>
          <w:color w:val="000000" w:themeColor="text1"/>
          <w:sz w:val="22"/>
          <w:szCs w:val="22"/>
          <w:lang w:val="en-AU" w:eastAsia="x-none"/>
        </w:rPr>
        <w:t xml:space="preserve"> protocols</w:t>
      </w:r>
      <w:r w:rsidRPr="00B747D5">
        <w:rPr>
          <w:color w:val="000000" w:themeColor="text1"/>
          <w:sz w:val="22"/>
          <w:szCs w:val="22"/>
          <w:lang w:val="en-AU" w:eastAsia="x-none"/>
        </w:rPr>
        <w:t xml:space="preserve"> included initial weekly</w:t>
      </w:r>
      <w:r w:rsidR="00E7078E" w:rsidRPr="00B747D5">
        <w:rPr>
          <w:color w:val="000000" w:themeColor="text1"/>
          <w:sz w:val="22"/>
          <w:szCs w:val="22"/>
          <w:lang w:val="en-AU" w:eastAsia="x-none"/>
        </w:rPr>
        <w:t xml:space="preserve"> </w:t>
      </w:r>
      <w:r w:rsidRPr="00B747D5">
        <w:rPr>
          <w:color w:val="000000" w:themeColor="text1"/>
          <w:sz w:val="22"/>
          <w:szCs w:val="22"/>
          <w:lang w:val="en-AU" w:eastAsia="x-none"/>
        </w:rPr>
        <w:t>meeting</w:t>
      </w:r>
      <w:r w:rsidR="00E7078E" w:rsidRPr="00B747D5">
        <w:rPr>
          <w:color w:val="000000" w:themeColor="text1"/>
          <w:sz w:val="22"/>
          <w:szCs w:val="22"/>
          <w:lang w:val="en-AU" w:eastAsia="x-none"/>
        </w:rPr>
        <w:t xml:space="preserve">s to touch base on the Program </w:t>
      </w:r>
      <w:r w:rsidRPr="00B747D5">
        <w:rPr>
          <w:color w:val="000000" w:themeColor="text1"/>
          <w:sz w:val="22"/>
          <w:szCs w:val="22"/>
          <w:lang w:val="en-AU" w:eastAsia="x-none"/>
        </w:rPr>
        <w:t>a</w:t>
      </w:r>
      <w:r w:rsidR="00E7078E" w:rsidRPr="00B747D5">
        <w:rPr>
          <w:color w:val="000000" w:themeColor="text1"/>
          <w:sz w:val="22"/>
          <w:szCs w:val="22"/>
          <w:lang w:val="en-AU" w:eastAsia="x-none"/>
        </w:rPr>
        <w:t>s well as</w:t>
      </w:r>
      <w:r w:rsidRPr="00B747D5">
        <w:rPr>
          <w:color w:val="000000" w:themeColor="text1"/>
          <w:sz w:val="22"/>
          <w:szCs w:val="22"/>
          <w:lang w:val="en-AU" w:eastAsia="x-none"/>
        </w:rPr>
        <w:t xml:space="preserve"> </w:t>
      </w:r>
      <w:r w:rsidR="00D93770" w:rsidRPr="00B747D5">
        <w:rPr>
          <w:color w:val="000000" w:themeColor="text1"/>
          <w:sz w:val="22"/>
          <w:szCs w:val="22"/>
          <w:lang w:val="en-AU" w:eastAsia="x-none"/>
        </w:rPr>
        <w:t xml:space="preserve">focused </w:t>
      </w:r>
      <w:r w:rsidRPr="00B747D5">
        <w:rPr>
          <w:color w:val="000000" w:themeColor="text1"/>
          <w:sz w:val="22"/>
          <w:szCs w:val="22"/>
          <w:lang w:val="en-AU" w:eastAsia="x-none"/>
        </w:rPr>
        <w:t>discussion</w:t>
      </w:r>
      <w:r w:rsidR="00D93770" w:rsidRPr="00B747D5">
        <w:rPr>
          <w:color w:val="000000" w:themeColor="text1"/>
          <w:sz w:val="22"/>
          <w:szCs w:val="22"/>
          <w:lang w:val="en-AU" w:eastAsia="x-none"/>
        </w:rPr>
        <w:t>s</w:t>
      </w:r>
      <w:r w:rsidRPr="00B747D5">
        <w:rPr>
          <w:color w:val="000000" w:themeColor="text1"/>
          <w:sz w:val="22"/>
          <w:szCs w:val="22"/>
          <w:lang w:val="en-AU" w:eastAsia="x-none"/>
        </w:rPr>
        <w:t xml:space="preserve"> </w:t>
      </w:r>
      <w:r w:rsidR="00D93770" w:rsidRPr="00B747D5">
        <w:rPr>
          <w:color w:val="000000" w:themeColor="text1"/>
          <w:sz w:val="22"/>
          <w:szCs w:val="22"/>
          <w:lang w:val="en-AU" w:eastAsia="x-none"/>
        </w:rPr>
        <w:t>on</w:t>
      </w:r>
      <w:r w:rsidRPr="00B747D5">
        <w:rPr>
          <w:color w:val="000000" w:themeColor="text1"/>
          <w:sz w:val="22"/>
          <w:szCs w:val="22"/>
          <w:lang w:val="en-AU" w:eastAsia="x-none"/>
        </w:rPr>
        <w:t xml:space="preserve"> Partnership principles. </w:t>
      </w:r>
    </w:p>
    <w:p w14:paraId="056AE3C5" w14:textId="77777777" w:rsidR="001A062B" w:rsidRPr="00B747D5" w:rsidRDefault="001A062B" w:rsidP="008D5B0F">
      <w:pPr>
        <w:rPr>
          <w:color w:val="000000" w:themeColor="text1"/>
          <w:sz w:val="22"/>
          <w:szCs w:val="22"/>
          <w:lang w:val="en-AU" w:eastAsia="x-none"/>
        </w:rPr>
      </w:pPr>
    </w:p>
    <w:p w14:paraId="70B0B882" w14:textId="77777777" w:rsidR="00EB3DF7" w:rsidRPr="00B747D5" w:rsidRDefault="00EB3DF7" w:rsidP="008D5B0F">
      <w:pPr>
        <w:rPr>
          <w:color w:val="000000" w:themeColor="text1"/>
          <w:sz w:val="22"/>
          <w:szCs w:val="22"/>
          <w:lang w:val="en-AU" w:eastAsia="x-none"/>
        </w:rPr>
      </w:pPr>
      <w:r w:rsidRPr="00B747D5">
        <w:rPr>
          <w:color w:val="000000" w:themeColor="text1"/>
          <w:sz w:val="22"/>
          <w:szCs w:val="22"/>
          <w:lang w:val="en-AU" w:eastAsia="x-none"/>
        </w:rPr>
        <w:t xml:space="preserve">Formal meetings </w:t>
      </w:r>
      <w:r w:rsidR="00EF3273" w:rsidRPr="00B747D5">
        <w:rPr>
          <w:color w:val="000000" w:themeColor="text1"/>
          <w:sz w:val="22"/>
          <w:szCs w:val="22"/>
          <w:lang w:val="en-AU" w:eastAsia="x-none"/>
        </w:rPr>
        <w:t xml:space="preserve">were also </w:t>
      </w:r>
      <w:r w:rsidRPr="00B747D5">
        <w:rPr>
          <w:color w:val="000000" w:themeColor="text1"/>
          <w:sz w:val="22"/>
          <w:szCs w:val="22"/>
          <w:lang w:val="en-AU" w:eastAsia="x-none"/>
        </w:rPr>
        <w:t xml:space="preserve">organised in October and November 2018 with nominated members of the </w:t>
      </w:r>
      <w:r w:rsidR="00EF3273" w:rsidRPr="00B747D5">
        <w:rPr>
          <w:color w:val="000000" w:themeColor="text1"/>
          <w:sz w:val="22"/>
          <w:szCs w:val="22"/>
          <w:lang w:val="en-AU" w:eastAsia="x-none"/>
        </w:rPr>
        <w:t xml:space="preserve">ASC </w:t>
      </w:r>
      <w:r w:rsidRPr="00B747D5">
        <w:rPr>
          <w:color w:val="000000" w:themeColor="text1"/>
          <w:sz w:val="22"/>
          <w:szCs w:val="22"/>
          <w:lang w:val="en-AU" w:eastAsia="x-none"/>
        </w:rPr>
        <w:t xml:space="preserve">to provide </w:t>
      </w:r>
      <w:r w:rsidR="00EF3273" w:rsidRPr="00B747D5">
        <w:rPr>
          <w:color w:val="000000" w:themeColor="text1"/>
          <w:sz w:val="22"/>
          <w:szCs w:val="22"/>
          <w:lang w:val="en-AU" w:eastAsia="x-none"/>
        </w:rPr>
        <w:t xml:space="preserve">an </w:t>
      </w:r>
      <w:r w:rsidRPr="00B747D5">
        <w:rPr>
          <w:color w:val="000000" w:themeColor="text1"/>
          <w:sz w:val="22"/>
          <w:szCs w:val="22"/>
          <w:lang w:val="en-AU" w:eastAsia="x-none"/>
        </w:rPr>
        <w:t>overview of the Program scope and principle</w:t>
      </w:r>
      <w:r w:rsidR="00EF3273" w:rsidRPr="00B747D5">
        <w:rPr>
          <w:color w:val="000000" w:themeColor="text1"/>
          <w:sz w:val="22"/>
          <w:szCs w:val="22"/>
          <w:lang w:val="en-AU" w:eastAsia="x-none"/>
        </w:rPr>
        <w:t>s</w:t>
      </w:r>
      <w:r w:rsidRPr="00B747D5">
        <w:rPr>
          <w:color w:val="000000" w:themeColor="text1"/>
          <w:sz w:val="22"/>
          <w:szCs w:val="22"/>
          <w:lang w:val="en-AU" w:eastAsia="x-none"/>
        </w:rPr>
        <w:t xml:space="preserve"> and to introduce the DFAT team, ACCESS Team Leader and relevant technical leads and advisors.</w:t>
      </w:r>
    </w:p>
    <w:p w14:paraId="46A3390E" w14:textId="77777777" w:rsidR="00EB3DF7" w:rsidRPr="00B747D5" w:rsidRDefault="00EB3DF7" w:rsidP="00F31A3F">
      <w:pPr>
        <w:rPr>
          <w:color w:val="000000" w:themeColor="text1"/>
          <w:sz w:val="22"/>
          <w:szCs w:val="22"/>
          <w:lang w:val="en-AU" w:eastAsia="x-none"/>
        </w:rPr>
      </w:pPr>
    </w:p>
    <w:p w14:paraId="7ED0A23A" w14:textId="77777777" w:rsidR="000A3BC0" w:rsidRPr="00B747D5" w:rsidRDefault="00EB3DF7" w:rsidP="008D5B0F">
      <w:pPr>
        <w:rPr>
          <w:color w:val="000000" w:themeColor="text1"/>
          <w:sz w:val="22"/>
          <w:szCs w:val="22"/>
          <w:lang w:val="en-AU" w:eastAsia="x-none"/>
        </w:rPr>
      </w:pPr>
      <w:r w:rsidRPr="00B747D5">
        <w:rPr>
          <w:color w:val="000000" w:themeColor="text1"/>
          <w:sz w:val="22"/>
          <w:szCs w:val="22"/>
          <w:lang w:val="en-AU" w:eastAsia="x-none"/>
        </w:rPr>
        <w:t xml:space="preserve">ACCESS </w:t>
      </w:r>
      <w:r w:rsidR="00D93770" w:rsidRPr="00B747D5">
        <w:rPr>
          <w:color w:val="000000" w:themeColor="text1"/>
          <w:sz w:val="22"/>
          <w:szCs w:val="22"/>
          <w:lang w:val="en-AU" w:eastAsia="x-none"/>
        </w:rPr>
        <w:t xml:space="preserve">has also been presented </w:t>
      </w:r>
      <w:r w:rsidRPr="00B747D5">
        <w:rPr>
          <w:color w:val="000000" w:themeColor="text1"/>
          <w:sz w:val="22"/>
          <w:szCs w:val="22"/>
          <w:lang w:val="en-AU" w:eastAsia="x-none"/>
        </w:rPr>
        <w:t>at the DAC quarterly meeting</w:t>
      </w:r>
      <w:r w:rsidR="00D93770" w:rsidRPr="00B747D5">
        <w:rPr>
          <w:color w:val="000000" w:themeColor="text1"/>
          <w:sz w:val="22"/>
          <w:szCs w:val="22"/>
          <w:lang w:val="en-AU" w:eastAsia="x-none"/>
        </w:rPr>
        <w:t xml:space="preserve"> </w:t>
      </w:r>
      <w:r w:rsidRPr="00B747D5">
        <w:rPr>
          <w:color w:val="000000" w:themeColor="text1"/>
          <w:sz w:val="22"/>
          <w:szCs w:val="22"/>
          <w:lang w:val="en-AU" w:eastAsia="x-none"/>
        </w:rPr>
        <w:t>on 28</w:t>
      </w:r>
      <w:r w:rsidR="00623B34" w:rsidRPr="00B747D5">
        <w:rPr>
          <w:color w:val="000000" w:themeColor="text1"/>
          <w:sz w:val="22"/>
          <w:szCs w:val="22"/>
          <w:lang w:val="en-AU" w:eastAsia="x-none"/>
        </w:rPr>
        <w:t xml:space="preserve"> </w:t>
      </w:r>
      <w:r w:rsidRPr="00B747D5">
        <w:rPr>
          <w:color w:val="000000" w:themeColor="text1"/>
          <w:sz w:val="22"/>
          <w:szCs w:val="22"/>
          <w:lang w:val="en-AU" w:eastAsia="x-none"/>
        </w:rPr>
        <w:t xml:space="preserve">September 2018 and at the October </w:t>
      </w:r>
      <w:r w:rsidR="00D93770" w:rsidRPr="00B747D5">
        <w:rPr>
          <w:color w:val="000000" w:themeColor="text1"/>
          <w:sz w:val="22"/>
          <w:szCs w:val="22"/>
          <w:lang w:val="en-AU" w:eastAsia="x-none"/>
        </w:rPr>
        <w:t xml:space="preserve">2018 </w:t>
      </w:r>
      <w:r w:rsidR="000A3BC0" w:rsidRPr="00B747D5">
        <w:rPr>
          <w:color w:val="000000" w:themeColor="text1"/>
          <w:sz w:val="22"/>
          <w:szCs w:val="22"/>
          <w:lang w:val="en-AU" w:eastAsia="x-none"/>
        </w:rPr>
        <w:t xml:space="preserve">Informal </w:t>
      </w:r>
      <w:r w:rsidRPr="00B747D5">
        <w:rPr>
          <w:color w:val="000000" w:themeColor="text1"/>
          <w:sz w:val="22"/>
          <w:szCs w:val="22"/>
          <w:lang w:val="en-AU" w:eastAsia="x-none"/>
        </w:rPr>
        <w:t>Health</w:t>
      </w:r>
      <w:r w:rsidR="000A3BC0" w:rsidRPr="00B747D5">
        <w:rPr>
          <w:color w:val="000000" w:themeColor="text1"/>
          <w:sz w:val="22"/>
          <w:szCs w:val="22"/>
          <w:lang w:val="en-AU" w:eastAsia="x-none"/>
        </w:rPr>
        <w:t xml:space="preserve"> Partners meeting</w:t>
      </w:r>
      <w:r w:rsidR="00D93770" w:rsidRPr="00B747D5">
        <w:rPr>
          <w:color w:val="000000" w:themeColor="text1"/>
          <w:sz w:val="22"/>
          <w:szCs w:val="22"/>
          <w:lang w:val="en-AU" w:eastAsia="x-none"/>
        </w:rPr>
        <w:t xml:space="preserve">, both existing forums for engagement and dialogue with stakeholders. </w:t>
      </w:r>
      <w:r w:rsidR="000A3BC0" w:rsidRPr="00B747D5">
        <w:rPr>
          <w:color w:val="000000" w:themeColor="text1"/>
          <w:sz w:val="22"/>
          <w:szCs w:val="22"/>
          <w:lang w:val="en-AU" w:eastAsia="x-none"/>
        </w:rPr>
        <w:t>A Program update is planned for the next informal Disability Meeting.</w:t>
      </w:r>
    </w:p>
    <w:p w14:paraId="24EC8A9A" w14:textId="77777777" w:rsidR="000A3BC0" w:rsidRPr="00B747D5" w:rsidRDefault="000A3BC0" w:rsidP="008D5B0F">
      <w:pPr>
        <w:rPr>
          <w:color w:val="000000" w:themeColor="text1"/>
          <w:sz w:val="22"/>
          <w:szCs w:val="22"/>
          <w:lang w:val="en-AU" w:eastAsia="x-none"/>
        </w:rPr>
      </w:pPr>
    </w:p>
    <w:p w14:paraId="218DEF6B" w14:textId="77777777" w:rsidR="001A062B" w:rsidRPr="00B747D5" w:rsidRDefault="003A6EC9" w:rsidP="008D5B0F">
      <w:pPr>
        <w:rPr>
          <w:color w:val="000000" w:themeColor="text1"/>
          <w:sz w:val="22"/>
          <w:szCs w:val="22"/>
          <w:lang w:val="en-US" w:eastAsia="x-none"/>
        </w:rPr>
      </w:pPr>
      <w:r w:rsidRPr="00B747D5">
        <w:rPr>
          <w:color w:val="000000" w:themeColor="text1"/>
          <w:sz w:val="22"/>
          <w:szCs w:val="22"/>
          <w:lang w:val="en-AU" w:eastAsia="x-none"/>
        </w:rPr>
        <w:t xml:space="preserve">A </w:t>
      </w:r>
      <w:r w:rsidR="00CE42C8" w:rsidRPr="00B747D5">
        <w:rPr>
          <w:color w:val="000000" w:themeColor="text1"/>
          <w:sz w:val="22"/>
          <w:szCs w:val="22"/>
          <w:lang w:val="en-AU" w:eastAsia="x-none"/>
        </w:rPr>
        <w:t>C</w:t>
      </w:r>
      <w:r w:rsidRPr="00B747D5">
        <w:rPr>
          <w:color w:val="000000" w:themeColor="text1"/>
          <w:sz w:val="22"/>
          <w:szCs w:val="22"/>
          <w:lang w:val="en-AU" w:eastAsia="x-none"/>
        </w:rPr>
        <w:t>ommunication</w:t>
      </w:r>
      <w:r w:rsidR="001A062B" w:rsidRPr="00B747D5">
        <w:rPr>
          <w:color w:val="000000" w:themeColor="text1"/>
          <w:sz w:val="22"/>
          <w:szCs w:val="22"/>
          <w:lang w:val="en-AU" w:eastAsia="x-none"/>
        </w:rPr>
        <w:t xml:space="preserve"> and Public Affairs Strategy was submitted to DFAT </w:t>
      </w:r>
      <w:r w:rsidR="00CE42C8" w:rsidRPr="00B747D5">
        <w:rPr>
          <w:color w:val="000000" w:themeColor="text1"/>
          <w:sz w:val="22"/>
          <w:szCs w:val="22"/>
          <w:lang w:val="en-AU" w:eastAsia="x-none"/>
        </w:rPr>
        <w:t xml:space="preserve">in </w:t>
      </w:r>
      <w:r w:rsidR="001A062B" w:rsidRPr="00B747D5">
        <w:rPr>
          <w:color w:val="000000" w:themeColor="text1"/>
          <w:sz w:val="22"/>
          <w:szCs w:val="22"/>
          <w:lang w:val="en-AU" w:eastAsia="x-none"/>
        </w:rPr>
        <w:t>mid-November</w:t>
      </w:r>
      <w:r w:rsidR="00CE42C8" w:rsidRPr="00B747D5">
        <w:rPr>
          <w:color w:val="000000" w:themeColor="text1"/>
          <w:sz w:val="22"/>
          <w:szCs w:val="22"/>
          <w:lang w:val="en-AU" w:eastAsia="x-none"/>
        </w:rPr>
        <w:t xml:space="preserve"> 2018</w:t>
      </w:r>
      <w:r w:rsidR="001A062B" w:rsidRPr="00B747D5">
        <w:rPr>
          <w:color w:val="000000" w:themeColor="text1"/>
          <w:sz w:val="22"/>
          <w:szCs w:val="22"/>
          <w:lang w:val="en-AU" w:eastAsia="x-none"/>
        </w:rPr>
        <w:t xml:space="preserve"> as </w:t>
      </w:r>
      <w:r w:rsidR="00CE42C8" w:rsidRPr="00B747D5">
        <w:rPr>
          <w:color w:val="000000" w:themeColor="text1"/>
          <w:sz w:val="22"/>
          <w:szCs w:val="22"/>
          <w:lang w:val="en-AU" w:eastAsia="x-none"/>
        </w:rPr>
        <w:t>part of</w:t>
      </w:r>
      <w:r w:rsidR="001A062B" w:rsidRPr="00B747D5">
        <w:rPr>
          <w:color w:val="000000" w:themeColor="text1"/>
          <w:sz w:val="22"/>
          <w:szCs w:val="22"/>
          <w:lang w:val="en-AU" w:eastAsia="x-none"/>
        </w:rPr>
        <w:t xml:space="preserve"> to the ACCESS Operations Manual.</w:t>
      </w:r>
      <w:r w:rsidR="00EF3273" w:rsidRPr="00B747D5">
        <w:rPr>
          <w:color w:val="000000" w:themeColor="text1"/>
          <w:sz w:val="22"/>
          <w:szCs w:val="22"/>
          <w:lang w:val="en-US" w:eastAsia="x-none"/>
        </w:rPr>
        <w:t xml:space="preserve"> </w:t>
      </w:r>
      <w:r w:rsidR="001A062B" w:rsidRPr="00B747D5">
        <w:rPr>
          <w:color w:val="000000" w:themeColor="text1"/>
          <w:sz w:val="22"/>
          <w:szCs w:val="22"/>
          <w:lang w:val="en-US" w:eastAsia="x-none"/>
        </w:rPr>
        <w:t xml:space="preserve">The aim of the </w:t>
      </w:r>
      <w:r w:rsidR="00CE42C8" w:rsidRPr="00B747D5">
        <w:rPr>
          <w:color w:val="000000" w:themeColor="text1"/>
          <w:sz w:val="22"/>
          <w:szCs w:val="22"/>
          <w:lang w:val="en-US" w:eastAsia="x-none"/>
        </w:rPr>
        <w:t>St</w:t>
      </w:r>
      <w:r w:rsidR="001A062B" w:rsidRPr="00B747D5">
        <w:rPr>
          <w:color w:val="000000" w:themeColor="text1"/>
          <w:sz w:val="22"/>
          <w:szCs w:val="22"/>
          <w:lang w:val="en-US" w:eastAsia="x-none"/>
        </w:rPr>
        <w:t xml:space="preserve">rategy is to </w:t>
      </w:r>
      <w:r w:rsidR="00CE42C8" w:rsidRPr="00B747D5">
        <w:rPr>
          <w:color w:val="000000" w:themeColor="text1"/>
          <w:sz w:val="22"/>
          <w:szCs w:val="22"/>
          <w:lang w:val="en-US" w:eastAsia="x-none"/>
        </w:rPr>
        <w:t xml:space="preserve">inform </w:t>
      </w:r>
      <w:r w:rsidR="001A062B" w:rsidRPr="00B747D5">
        <w:rPr>
          <w:color w:val="000000" w:themeColor="text1"/>
          <w:sz w:val="22"/>
          <w:szCs w:val="22"/>
          <w:lang w:val="en-US" w:eastAsia="x-none"/>
        </w:rPr>
        <w:t xml:space="preserve">stakeholders and target audiences </w:t>
      </w:r>
      <w:r w:rsidR="00CE42C8" w:rsidRPr="00B747D5">
        <w:rPr>
          <w:color w:val="000000" w:themeColor="text1"/>
          <w:sz w:val="22"/>
          <w:szCs w:val="22"/>
          <w:lang w:val="en-US" w:eastAsia="x-none"/>
        </w:rPr>
        <w:t xml:space="preserve">of </w:t>
      </w:r>
      <w:r w:rsidR="001A062B" w:rsidRPr="00B747D5">
        <w:rPr>
          <w:color w:val="000000" w:themeColor="text1"/>
          <w:sz w:val="22"/>
          <w:szCs w:val="22"/>
          <w:lang w:val="en-US" w:eastAsia="x-none"/>
        </w:rPr>
        <w:t>the objectives and achievements of ACCESS, whilst generating support for enhanced access to services for persons with disabilities and survivors of GBV a</w:t>
      </w:r>
      <w:r w:rsidR="00D93770" w:rsidRPr="00B747D5">
        <w:rPr>
          <w:color w:val="000000" w:themeColor="text1"/>
          <w:sz w:val="22"/>
          <w:szCs w:val="22"/>
          <w:lang w:val="en-US" w:eastAsia="x-none"/>
        </w:rPr>
        <w:t>s well as</w:t>
      </w:r>
      <w:r w:rsidR="001A062B" w:rsidRPr="00B747D5">
        <w:rPr>
          <w:color w:val="000000" w:themeColor="text1"/>
          <w:sz w:val="22"/>
          <w:szCs w:val="22"/>
          <w:lang w:val="en-US" w:eastAsia="x-none"/>
        </w:rPr>
        <w:t xml:space="preserve"> </w:t>
      </w:r>
      <w:r w:rsidR="00D93770" w:rsidRPr="00B747D5">
        <w:rPr>
          <w:color w:val="000000" w:themeColor="text1"/>
          <w:sz w:val="22"/>
          <w:szCs w:val="22"/>
          <w:lang w:val="en-US" w:eastAsia="x-none"/>
        </w:rPr>
        <w:t xml:space="preserve">intersectional </w:t>
      </w:r>
      <w:r w:rsidR="001A062B" w:rsidRPr="00B747D5">
        <w:rPr>
          <w:color w:val="000000" w:themeColor="text1"/>
          <w:sz w:val="22"/>
          <w:szCs w:val="22"/>
          <w:lang w:val="en-US" w:eastAsia="x-none"/>
        </w:rPr>
        <w:t xml:space="preserve">issues. </w:t>
      </w:r>
    </w:p>
    <w:p w14:paraId="5D269B8F" w14:textId="77777777" w:rsidR="001A062B" w:rsidRPr="00B747D5" w:rsidRDefault="001A062B" w:rsidP="008D5B0F">
      <w:pPr>
        <w:rPr>
          <w:color w:val="000000" w:themeColor="text1"/>
          <w:sz w:val="22"/>
          <w:szCs w:val="22"/>
          <w:lang w:val="en-US" w:eastAsia="x-none"/>
        </w:rPr>
      </w:pPr>
    </w:p>
    <w:p w14:paraId="2D2AA5ED" w14:textId="77777777" w:rsidR="001A062B" w:rsidRPr="00B747D5" w:rsidRDefault="001A062B" w:rsidP="008D5B0F">
      <w:pPr>
        <w:rPr>
          <w:color w:val="000000" w:themeColor="text1"/>
          <w:sz w:val="22"/>
          <w:szCs w:val="22"/>
          <w:lang w:val="en-US" w:eastAsia="x-none"/>
        </w:rPr>
      </w:pPr>
      <w:r w:rsidRPr="00B747D5">
        <w:rPr>
          <w:color w:val="000000" w:themeColor="text1"/>
          <w:sz w:val="22"/>
          <w:szCs w:val="22"/>
          <w:lang w:val="en-US" w:eastAsia="x-none"/>
        </w:rPr>
        <w:t>The principles underpinning our approach to communications are:</w:t>
      </w:r>
    </w:p>
    <w:p w14:paraId="582C3AEE" w14:textId="77777777" w:rsidR="001A062B" w:rsidRPr="00B747D5" w:rsidRDefault="001A062B" w:rsidP="008D5B0F">
      <w:pPr>
        <w:numPr>
          <w:ilvl w:val="0"/>
          <w:numId w:val="7"/>
        </w:numPr>
        <w:rPr>
          <w:color w:val="000000" w:themeColor="text1"/>
          <w:sz w:val="22"/>
          <w:szCs w:val="22"/>
          <w:lang w:val="en-US" w:eastAsia="x-none"/>
        </w:rPr>
      </w:pPr>
      <w:r w:rsidRPr="00B747D5">
        <w:rPr>
          <w:color w:val="000000" w:themeColor="text1"/>
          <w:sz w:val="22"/>
          <w:szCs w:val="22"/>
          <w:lang w:val="en-US" w:eastAsia="x-none"/>
        </w:rPr>
        <w:t>Designing high impact communications activities with clearly defined objectives.</w:t>
      </w:r>
    </w:p>
    <w:p w14:paraId="33DDA164" w14:textId="77777777" w:rsidR="001A062B" w:rsidRPr="00B747D5" w:rsidRDefault="001A062B" w:rsidP="008D5B0F">
      <w:pPr>
        <w:numPr>
          <w:ilvl w:val="0"/>
          <w:numId w:val="7"/>
        </w:numPr>
        <w:rPr>
          <w:color w:val="000000" w:themeColor="text1"/>
          <w:sz w:val="22"/>
          <w:szCs w:val="22"/>
          <w:lang w:val="en-US" w:eastAsia="x-none"/>
        </w:rPr>
      </w:pPr>
      <w:r w:rsidRPr="00B747D5">
        <w:rPr>
          <w:color w:val="000000" w:themeColor="text1"/>
          <w:sz w:val="22"/>
          <w:szCs w:val="22"/>
          <w:lang w:val="en-US" w:eastAsia="x-none"/>
        </w:rPr>
        <w:t>Understanding the informational needs and motivations of our target audiences to effectively tailor messages and package relevant Program information.</w:t>
      </w:r>
    </w:p>
    <w:p w14:paraId="58854681" w14:textId="77777777" w:rsidR="001A062B" w:rsidRPr="00B747D5" w:rsidRDefault="001A062B" w:rsidP="008D5B0F">
      <w:pPr>
        <w:numPr>
          <w:ilvl w:val="0"/>
          <w:numId w:val="7"/>
        </w:numPr>
        <w:rPr>
          <w:color w:val="000000" w:themeColor="text1"/>
          <w:sz w:val="22"/>
          <w:szCs w:val="22"/>
          <w:lang w:val="en-US" w:eastAsia="x-none"/>
        </w:rPr>
      </w:pPr>
      <w:r w:rsidRPr="00B747D5">
        <w:rPr>
          <w:color w:val="000000" w:themeColor="text1"/>
          <w:sz w:val="22"/>
          <w:szCs w:val="22"/>
          <w:lang w:val="en-US" w:eastAsia="x-none"/>
        </w:rPr>
        <w:lastRenderedPageBreak/>
        <w:t>Fostering learning and understanding amongst stakeholders.</w:t>
      </w:r>
    </w:p>
    <w:p w14:paraId="0BEEA027" w14:textId="77777777" w:rsidR="001A062B" w:rsidRPr="00B747D5" w:rsidRDefault="001A062B" w:rsidP="008D5B0F">
      <w:pPr>
        <w:numPr>
          <w:ilvl w:val="0"/>
          <w:numId w:val="7"/>
        </w:numPr>
        <w:rPr>
          <w:color w:val="000000" w:themeColor="text1"/>
          <w:sz w:val="22"/>
          <w:szCs w:val="22"/>
          <w:lang w:val="en-US" w:eastAsia="x-none"/>
        </w:rPr>
      </w:pPr>
      <w:r w:rsidRPr="00B747D5">
        <w:rPr>
          <w:color w:val="000000" w:themeColor="text1"/>
          <w:sz w:val="22"/>
          <w:szCs w:val="22"/>
          <w:lang w:val="en-US" w:eastAsia="x-none"/>
        </w:rPr>
        <w:t xml:space="preserve">Aligning communications activities with key </w:t>
      </w:r>
      <w:r w:rsidR="004030A6" w:rsidRPr="00B747D5">
        <w:rPr>
          <w:color w:val="000000" w:themeColor="text1"/>
          <w:sz w:val="22"/>
          <w:szCs w:val="22"/>
          <w:lang w:val="en-US" w:eastAsia="x-none"/>
        </w:rPr>
        <w:t>RGC</w:t>
      </w:r>
      <w:r w:rsidRPr="00B747D5">
        <w:rPr>
          <w:color w:val="000000" w:themeColor="text1"/>
          <w:sz w:val="22"/>
          <w:szCs w:val="22"/>
          <w:lang w:val="en-US" w:eastAsia="x-none"/>
        </w:rPr>
        <w:t xml:space="preserve"> </w:t>
      </w:r>
      <w:r w:rsidR="004030A6" w:rsidRPr="00B747D5">
        <w:rPr>
          <w:color w:val="000000" w:themeColor="text1"/>
          <w:sz w:val="22"/>
          <w:szCs w:val="22"/>
          <w:lang w:val="en-US" w:eastAsia="x-none"/>
        </w:rPr>
        <w:t xml:space="preserve">Ministries </w:t>
      </w:r>
      <w:r w:rsidRPr="00B747D5">
        <w:rPr>
          <w:color w:val="000000" w:themeColor="text1"/>
          <w:sz w:val="22"/>
          <w:szCs w:val="22"/>
          <w:lang w:val="en-US" w:eastAsia="x-none"/>
        </w:rPr>
        <w:t xml:space="preserve">and </w:t>
      </w:r>
      <w:r w:rsidR="004030A6" w:rsidRPr="00B747D5">
        <w:rPr>
          <w:color w:val="000000" w:themeColor="text1"/>
          <w:sz w:val="22"/>
          <w:szCs w:val="22"/>
          <w:lang w:val="en-US" w:eastAsia="x-none"/>
        </w:rPr>
        <w:t>DFAT</w:t>
      </w:r>
      <w:r w:rsidRPr="00B747D5">
        <w:rPr>
          <w:color w:val="000000" w:themeColor="text1"/>
          <w:sz w:val="22"/>
          <w:szCs w:val="22"/>
          <w:lang w:val="en-US" w:eastAsia="x-none"/>
        </w:rPr>
        <w:t xml:space="preserve"> communication strategies.</w:t>
      </w:r>
    </w:p>
    <w:p w14:paraId="5C82B11D" w14:textId="77777777" w:rsidR="001A062B" w:rsidRPr="00B747D5" w:rsidRDefault="001A062B" w:rsidP="008D5B0F">
      <w:pPr>
        <w:numPr>
          <w:ilvl w:val="0"/>
          <w:numId w:val="7"/>
        </w:numPr>
        <w:rPr>
          <w:color w:val="000000" w:themeColor="text1"/>
          <w:sz w:val="22"/>
          <w:szCs w:val="22"/>
          <w:lang w:val="en-US" w:eastAsia="x-none"/>
        </w:rPr>
      </w:pPr>
      <w:r w:rsidRPr="00B747D5">
        <w:rPr>
          <w:color w:val="000000" w:themeColor="text1"/>
          <w:sz w:val="22"/>
          <w:szCs w:val="22"/>
          <w:lang w:val="en-US" w:eastAsia="x-none"/>
        </w:rPr>
        <w:t>Supporting Australia’s public diplomacy objectives.</w:t>
      </w:r>
    </w:p>
    <w:p w14:paraId="1CD1812D" w14:textId="77777777" w:rsidR="001A062B" w:rsidRPr="00B747D5" w:rsidRDefault="001A062B" w:rsidP="008D5B0F">
      <w:pPr>
        <w:rPr>
          <w:color w:val="000000" w:themeColor="text1"/>
          <w:sz w:val="22"/>
          <w:szCs w:val="22"/>
          <w:lang w:val="en-AU" w:eastAsia="x-none"/>
        </w:rPr>
      </w:pPr>
    </w:p>
    <w:p w14:paraId="2C555472" w14:textId="77777777" w:rsidR="00E528CA" w:rsidRPr="00B747D5" w:rsidRDefault="00EF3273" w:rsidP="008D5B0F">
      <w:pPr>
        <w:rPr>
          <w:color w:val="000000" w:themeColor="text1"/>
          <w:sz w:val="22"/>
          <w:szCs w:val="22"/>
          <w:lang w:val="en-AU" w:eastAsia="x-none"/>
        </w:rPr>
      </w:pPr>
      <w:r w:rsidRPr="00B747D5">
        <w:rPr>
          <w:color w:val="000000" w:themeColor="text1"/>
          <w:sz w:val="22"/>
          <w:szCs w:val="22"/>
          <w:lang w:val="en-AU" w:eastAsia="x-none"/>
        </w:rPr>
        <w:t xml:space="preserve">The </w:t>
      </w:r>
      <w:r w:rsidR="004030A6" w:rsidRPr="00B747D5">
        <w:rPr>
          <w:color w:val="000000" w:themeColor="text1"/>
          <w:sz w:val="22"/>
          <w:szCs w:val="22"/>
          <w:lang w:val="en-AU" w:eastAsia="x-none"/>
        </w:rPr>
        <w:t>P</w:t>
      </w:r>
      <w:r w:rsidR="001A062B" w:rsidRPr="00B747D5">
        <w:rPr>
          <w:color w:val="000000" w:themeColor="text1"/>
          <w:sz w:val="22"/>
          <w:szCs w:val="22"/>
          <w:lang w:val="en-AU" w:eastAsia="x-none"/>
        </w:rPr>
        <w:t>rogram narrative was</w:t>
      </w:r>
      <w:r w:rsidRPr="00B747D5">
        <w:rPr>
          <w:color w:val="000000" w:themeColor="text1"/>
          <w:sz w:val="22"/>
          <w:szCs w:val="22"/>
          <w:lang w:val="en-AU" w:eastAsia="x-none"/>
        </w:rPr>
        <w:t xml:space="preserve"> also</w:t>
      </w:r>
      <w:r w:rsidR="001A062B" w:rsidRPr="00B747D5">
        <w:rPr>
          <w:color w:val="000000" w:themeColor="text1"/>
          <w:sz w:val="22"/>
          <w:szCs w:val="22"/>
          <w:lang w:val="en-AU" w:eastAsia="x-none"/>
        </w:rPr>
        <w:t xml:space="preserve"> discussed </w:t>
      </w:r>
      <w:r w:rsidRPr="00B747D5">
        <w:rPr>
          <w:color w:val="000000" w:themeColor="text1"/>
          <w:sz w:val="22"/>
          <w:szCs w:val="22"/>
          <w:lang w:val="en-AU" w:eastAsia="x-none"/>
        </w:rPr>
        <w:t xml:space="preserve">and developed in close consultation with DFAT, taking heed of the current sensitive political environment and the need for considered planning and positioning of </w:t>
      </w:r>
      <w:r w:rsidR="004030A6" w:rsidRPr="00B747D5">
        <w:rPr>
          <w:color w:val="000000" w:themeColor="text1"/>
          <w:sz w:val="22"/>
          <w:szCs w:val="22"/>
          <w:lang w:val="en-AU" w:eastAsia="x-none"/>
        </w:rPr>
        <w:t>ACCESS</w:t>
      </w:r>
      <w:r w:rsidRPr="00B747D5">
        <w:rPr>
          <w:color w:val="000000" w:themeColor="text1"/>
          <w:sz w:val="22"/>
          <w:szCs w:val="22"/>
          <w:lang w:val="en-AU" w:eastAsia="x-none"/>
        </w:rPr>
        <w:t xml:space="preserve"> so as to effectively meet Program objectives. </w:t>
      </w:r>
      <w:r w:rsidR="001A062B" w:rsidRPr="00B747D5">
        <w:rPr>
          <w:color w:val="000000" w:themeColor="text1"/>
          <w:sz w:val="22"/>
          <w:szCs w:val="22"/>
          <w:lang w:val="en-AU" w:eastAsia="x-none"/>
        </w:rPr>
        <w:t>The ACCESS branding guidelines were also finalised in February</w:t>
      </w:r>
      <w:r w:rsidRPr="00B747D5">
        <w:rPr>
          <w:color w:val="000000" w:themeColor="text1"/>
          <w:sz w:val="22"/>
          <w:szCs w:val="22"/>
          <w:lang w:val="en-AU" w:eastAsia="x-none"/>
        </w:rPr>
        <w:t xml:space="preserve"> 2019</w:t>
      </w:r>
      <w:r w:rsidR="001A062B" w:rsidRPr="00B747D5">
        <w:rPr>
          <w:color w:val="000000" w:themeColor="text1"/>
          <w:sz w:val="22"/>
          <w:szCs w:val="22"/>
          <w:lang w:val="en-AU" w:eastAsia="x-none"/>
        </w:rPr>
        <w:t xml:space="preserve">. </w:t>
      </w:r>
    </w:p>
    <w:p w14:paraId="60955CA0" w14:textId="77777777" w:rsidR="00E04B86" w:rsidRPr="00B747D5" w:rsidRDefault="00E04B86" w:rsidP="008D5B0F">
      <w:pPr>
        <w:rPr>
          <w:color w:val="000000" w:themeColor="text1"/>
          <w:sz w:val="22"/>
          <w:szCs w:val="22"/>
          <w:lang w:val="en-AU" w:eastAsia="x-none"/>
        </w:rPr>
      </w:pPr>
    </w:p>
    <w:p w14:paraId="5D0F3D57" w14:textId="77777777" w:rsidR="001A062B" w:rsidRPr="00B747D5" w:rsidRDefault="001A062B" w:rsidP="008D5B0F">
      <w:pPr>
        <w:rPr>
          <w:color w:val="000000" w:themeColor="text1"/>
          <w:sz w:val="22"/>
          <w:szCs w:val="22"/>
          <w:lang w:val="en-AU" w:eastAsia="x-none"/>
        </w:rPr>
      </w:pPr>
      <w:r w:rsidRPr="00B747D5">
        <w:rPr>
          <w:color w:val="000000" w:themeColor="text1"/>
          <w:sz w:val="22"/>
          <w:szCs w:val="22"/>
          <w:lang w:val="en-AU" w:eastAsia="x-none"/>
        </w:rPr>
        <w:t>Several communication products have been developed in the context of the ACCESS Launch preparation. These include:</w:t>
      </w:r>
    </w:p>
    <w:p w14:paraId="2CB11CEE" w14:textId="77777777" w:rsidR="001A062B" w:rsidRPr="00B747D5" w:rsidRDefault="001A062B" w:rsidP="008D5B0F">
      <w:pPr>
        <w:numPr>
          <w:ilvl w:val="0"/>
          <w:numId w:val="6"/>
        </w:numPr>
        <w:rPr>
          <w:color w:val="000000" w:themeColor="text1"/>
          <w:sz w:val="22"/>
          <w:szCs w:val="22"/>
          <w:lang w:val="en-AU" w:eastAsia="x-none"/>
        </w:rPr>
      </w:pPr>
      <w:r w:rsidRPr="00B747D5">
        <w:rPr>
          <w:color w:val="000000" w:themeColor="text1"/>
          <w:sz w:val="22"/>
          <w:szCs w:val="22"/>
          <w:lang w:val="en-AU" w:eastAsia="x-none"/>
        </w:rPr>
        <w:t>ACCESS Program factsheet</w:t>
      </w:r>
    </w:p>
    <w:p w14:paraId="21AFA6A3" w14:textId="77777777" w:rsidR="001A062B" w:rsidRPr="00B747D5" w:rsidRDefault="001A062B" w:rsidP="008D5B0F">
      <w:pPr>
        <w:numPr>
          <w:ilvl w:val="0"/>
          <w:numId w:val="6"/>
        </w:numPr>
        <w:rPr>
          <w:color w:val="000000" w:themeColor="text1"/>
          <w:sz w:val="22"/>
          <w:szCs w:val="22"/>
          <w:lang w:val="en-AU" w:eastAsia="x-none"/>
        </w:rPr>
      </w:pPr>
      <w:r w:rsidRPr="00B747D5">
        <w:rPr>
          <w:color w:val="000000" w:themeColor="text1"/>
          <w:sz w:val="22"/>
          <w:szCs w:val="22"/>
          <w:lang w:val="en-AU" w:eastAsia="x-none"/>
        </w:rPr>
        <w:t>Three ACCESS Standing banners</w:t>
      </w:r>
    </w:p>
    <w:p w14:paraId="6A987C53" w14:textId="77777777" w:rsidR="001A062B" w:rsidRPr="00B747D5" w:rsidRDefault="001A062B" w:rsidP="008D5B0F">
      <w:pPr>
        <w:numPr>
          <w:ilvl w:val="0"/>
          <w:numId w:val="6"/>
        </w:numPr>
        <w:rPr>
          <w:color w:val="000000" w:themeColor="text1"/>
          <w:sz w:val="22"/>
          <w:szCs w:val="22"/>
          <w:lang w:val="en-AU" w:eastAsia="x-none"/>
        </w:rPr>
      </w:pPr>
      <w:r w:rsidRPr="00B747D5">
        <w:rPr>
          <w:color w:val="000000" w:themeColor="text1"/>
          <w:sz w:val="22"/>
          <w:szCs w:val="22"/>
          <w:lang w:val="en-AU" w:eastAsia="x-none"/>
        </w:rPr>
        <w:t>Bookmarks</w:t>
      </w:r>
    </w:p>
    <w:p w14:paraId="76E6766F" w14:textId="77777777" w:rsidR="00E528CA" w:rsidRPr="00B747D5" w:rsidRDefault="00E528CA" w:rsidP="005D5E51">
      <w:pPr>
        <w:ind w:left="720"/>
        <w:rPr>
          <w:color w:val="000000" w:themeColor="text1"/>
          <w:sz w:val="22"/>
          <w:szCs w:val="22"/>
          <w:lang w:val="en-AU" w:eastAsia="x-none"/>
        </w:rPr>
      </w:pPr>
    </w:p>
    <w:tbl>
      <w:tblPr>
        <w:tblStyle w:val="TableGrid"/>
        <w:tblW w:w="0" w:type="auto"/>
        <w:tblLook w:val="04A0" w:firstRow="1" w:lastRow="0" w:firstColumn="1" w:lastColumn="0" w:noHBand="0" w:noVBand="1"/>
      </w:tblPr>
      <w:tblGrid>
        <w:gridCol w:w="1955"/>
        <w:gridCol w:w="7395"/>
      </w:tblGrid>
      <w:tr w:rsidR="00B747D5" w:rsidRPr="00B747D5" w14:paraId="784BE13B" w14:textId="77777777" w:rsidTr="001F4407">
        <w:tc>
          <w:tcPr>
            <w:tcW w:w="1955" w:type="dxa"/>
          </w:tcPr>
          <w:p w14:paraId="025A6AF4"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End of Inception Objective</w:t>
            </w:r>
          </w:p>
        </w:tc>
        <w:tc>
          <w:tcPr>
            <w:tcW w:w="7395" w:type="dxa"/>
          </w:tcPr>
          <w:p w14:paraId="61C5B209"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 xml:space="preserve">Stakeholders understand ACCESS </w:t>
            </w:r>
            <w:r w:rsidR="00015030" w:rsidRPr="00B747D5">
              <w:rPr>
                <w:rFonts w:cs="Arial"/>
                <w:color w:val="000000" w:themeColor="text1"/>
                <w:lang w:val="en-GB" w:eastAsia="en-US"/>
              </w:rPr>
              <w:t>P</w:t>
            </w:r>
            <w:r w:rsidRPr="00B747D5">
              <w:rPr>
                <w:rFonts w:cs="Arial"/>
                <w:color w:val="000000" w:themeColor="text1"/>
                <w:lang w:val="en-GB" w:eastAsia="en-US"/>
              </w:rPr>
              <w:t>rogram strategy and are willing to collaborate.</w:t>
            </w:r>
          </w:p>
        </w:tc>
      </w:tr>
      <w:tr w:rsidR="00B747D5" w:rsidRPr="00B747D5" w14:paraId="7650A4BB" w14:textId="77777777" w:rsidTr="001F4407">
        <w:tc>
          <w:tcPr>
            <w:tcW w:w="1955" w:type="dxa"/>
          </w:tcPr>
          <w:p w14:paraId="120C7CBD"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5" w:type="dxa"/>
          </w:tcPr>
          <w:p w14:paraId="041A0C25" w14:textId="77777777" w:rsidR="00B216DC" w:rsidRPr="00B747D5" w:rsidRDefault="00E04B86" w:rsidP="005D5E51">
            <w:pPr>
              <w:contextualSpacing/>
              <w:rPr>
                <w:rFonts w:cs="Arial"/>
                <w:color w:val="000000" w:themeColor="text1"/>
                <w:lang w:val="en-GB" w:eastAsia="en-US"/>
              </w:rPr>
            </w:pPr>
            <w:r w:rsidRPr="00B747D5">
              <w:rPr>
                <w:rFonts w:cs="Arial"/>
                <w:color w:val="000000" w:themeColor="text1"/>
                <w:lang w:val="en-GB" w:eastAsia="en-US"/>
              </w:rPr>
              <w:t xml:space="preserve">The </w:t>
            </w:r>
            <w:r w:rsidR="00B216DC" w:rsidRPr="00B747D5">
              <w:rPr>
                <w:rFonts w:cs="Arial"/>
                <w:color w:val="000000" w:themeColor="text1"/>
                <w:lang w:val="en-GB" w:eastAsia="en-US"/>
              </w:rPr>
              <w:t xml:space="preserve">ACCESS </w:t>
            </w:r>
            <w:r w:rsidRPr="00B747D5">
              <w:rPr>
                <w:rFonts w:cs="Arial"/>
                <w:color w:val="000000" w:themeColor="text1"/>
                <w:lang w:val="en-GB" w:eastAsia="en-US"/>
              </w:rPr>
              <w:t xml:space="preserve">public </w:t>
            </w:r>
            <w:r w:rsidR="00B216DC" w:rsidRPr="00B747D5">
              <w:rPr>
                <w:rFonts w:cs="Arial"/>
                <w:color w:val="000000" w:themeColor="text1"/>
                <w:lang w:val="en-GB" w:eastAsia="en-US"/>
              </w:rPr>
              <w:t>launch will serve to inform key stakeholders of the Program’s approach and outcomes, identify opportunities for collaboration and promote alignment with other</w:t>
            </w:r>
            <w:r w:rsidR="00EF3273" w:rsidRPr="00B747D5">
              <w:rPr>
                <w:rFonts w:cs="Arial"/>
                <w:color w:val="000000" w:themeColor="text1"/>
                <w:lang w:val="en-GB" w:eastAsia="en-US"/>
              </w:rPr>
              <w:t xml:space="preserve"> </w:t>
            </w:r>
            <w:r w:rsidRPr="00B747D5">
              <w:rPr>
                <w:rFonts w:cs="Arial"/>
                <w:color w:val="000000" w:themeColor="text1"/>
                <w:lang w:val="en-GB" w:eastAsia="en-US"/>
              </w:rPr>
              <w:t xml:space="preserve">national and development partners’ </w:t>
            </w:r>
            <w:r w:rsidR="00B216DC" w:rsidRPr="00B747D5">
              <w:rPr>
                <w:rFonts w:cs="Arial"/>
                <w:color w:val="000000" w:themeColor="text1"/>
                <w:lang w:val="en-GB" w:eastAsia="en-US"/>
              </w:rPr>
              <w:t>programs; commence</w:t>
            </w:r>
            <w:r w:rsidR="00EF3273" w:rsidRPr="00B747D5">
              <w:rPr>
                <w:rFonts w:cs="Arial"/>
                <w:color w:val="000000" w:themeColor="text1"/>
                <w:lang w:val="en-GB" w:eastAsia="en-US"/>
              </w:rPr>
              <w:t xml:space="preserve"> </w:t>
            </w:r>
            <w:r w:rsidR="00B216DC" w:rsidRPr="00B747D5">
              <w:rPr>
                <w:rFonts w:cs="Arial"/>
                <w:color w:val="000000" w:themeColor="text1"/>
                <w:lang w:val="en-GB" w:eastAsia="en-US"/>
              </w:rPr>
              <w:t xml:space="preserve">policy dialogue; and strengthen the ACCESS’ networks. </w:t>
            </w:r>
          </w:p>
        </w:tc>
      </w:tr>
      <w:tr w:rsidR="001F4407" w:rsidRPr="00B747D5" w14:paraId="53EBF4C8" w14:textId="77777777" w:rsidTr="00293B4B">
        <w:trPr>
          <w:trHeight w:val="1380"/>
        </w:trPr>
        <w:tc>
          <w:tcPr>
            <w:tcW w:w="1955" w:type="dxa"/>
          </w:tcPr>
          <w:p w14:paraId="0ECC8A1B"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 xml:space="preserve">Outputs </w:t>
            </w:r>
          </w:p>
        </w:tc>
        <w:tc>
          <w:tcPr>
            <w:tcW w:w="7395" w:type="dxa"/>
          </w:tcPr>
          <w:p w14:paraId="699A3D66"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5D326212" w14:textId="77777777" w:rsidR="001F4407" w:rsidRPr="00B747D5" w:rsidRDefault="001F4407" w:rsidP="005A0FA7">
            <w:pPr>
              <w:numPr>
                <w:ilvl w:val="0"/>
                <w:numId w:val="32"/>
              </w:numPr>
              <w:ind w:left="360"/>
              <w:contextualSpacing/>
              <w:rPr>
                <w:rFonts w:cs="Arial"/>
                <w:color w:val="000000" w:themeColor="text1"/>
                <w:lang w:val="en-GB" w:eastAsia="en-US"/>
              </w:rPr>
            </w:pPr>
            <w:r w:rsidRPr="00B747D5">
              <w:rPr>
                <w:rFonts w:cs="Arial"/>
                <w:color w:val="000000" w:themeColor="text1"/>
                <w:lang w:val="en-GB" w:eastAsia="en-US"/>
              </w:rPr>
              <w:t>A “Soft</w:t>
            </w:r>
            <w:r w:rsidRPr="00B747D5">
              <w:rPr>
                <w:rFonts w:cs="Arial"/>
                <w:color w:val="000000" w:themeColor="text1"/>
                <w:lang w:eastAsia="en-US"/>
              </w:rPr>
              <w:t>”</w:t>
            </w:r>
            <w:r w:rsidRPr="00B747D5">
              <w:rPr>
                <w:rFonts w:cs="Arial"/>
                <w:color w:val="000000" w:themeColor="text1"/>
                <w:lang w:val="en-GB" w:eastAsia="en-US"/>
              </w:rPr>
              <w:t xml:space="preserve"> Program Launch concomitant with the celebration of the </w:t>
            </w:r>
            <w:bookmarkStart w:id="13" w:name="_Hlk527246482"/>
            <w:r w:rsidRPr="00B747D5">
              <w:rPr>
                <w:rFonts w:cs="Arial"/>
                <w:color w:val="000000" w:themeColor="text1"/>
                <w:lang w:val="en-GB" w:eastAsia="en-US"/>
              </w:rPr>
              <w:t>International Day for Persons with Disability and the 16-Day Campaign on GBV</w:t>
            </w:r>
            <w:bookmarkEnd w:id="13"/>
            <w:r w:rsidRPr="00B747D5">
              <w:rPr>
                <w:rFonts w:cs="Arial"/>
                <w:color w:val="000000" w:themeColor="text1"/>
                <w:lang w:val="en-GB" w:eastAsia="en-US"/>
              </w:rPr>
              <w:t>.</w:t>
            </w:r>
          </w:p>
          <w:p w14:paraId="70E93B95" w14:textId="77777777" w:rsidR="001F4407" w:rsidRPr="00B747D5" w:rsidRDefault="001F4407" w:rsidP="00E04B86">
            <w:pPr>
              <w:contextualSpacing/>
              <w:rPr>
                <w:rFonts w:cs="Arial"/>
                <w:color w:val="000000" w:themeColor="text1"/>
                <w:lang w:val="en-GB" w:eastAsia="en-US"/>
              </w:rPr>
            </w:pPr>
          </w:p>
          <w:p w14:paraId="0D6F5B2C" w14:textId="77777777" w:rsidR="001F4407" w:rsidRPr="00B747D5" w:rsidRDefault="001F4407" w:rsidP="005A0FA7">
            <w:pPr>
              <w:numPr>
                <w:ilvl w:val="0"/>
                <w:numId w:val="32"/>
              </w:numPr>
              <w:ind w:left="360"/>
              <w:contextualSpacing/>
              <w:rPr>
                <w:rFonts w:cs="Arial"/>
                <w:color w:val="000000" w:themeColor="text1"/>
                <w:lang w:val="en-GB" w:eastAsia="en-US"/>
              </w:rPr>
            </w:pPr>
            <w:r w:rsidRPr="00B747D5">
              <w:rPr>
                <w:rFonts w:cs="Arial"/>
                <w:color w:val="000000" w:themeColor="text1"/>
                <w:lang w:val="en-GB" w:eastAsia="en-US"/>
              </w:rPr>
              <w:t>Full ACCESS Program launch in February 2019.</w:t>
            </w:r>
          </w:p>
          <w:p w14:paraId="06DFDF14" w14:textId="3E9FA450"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557DBC69" w14:textId="77777777" w:rsidR="001F4407" w:rsidRPr="00B747D5" w:rsidRDefault="001F4407" w:rsidP="005A0FA7">
            <w:pPr>
              <w:numPr>
                <w:ilvl w:val="0"/>
                <w:numId w:val="33"/>
              </w:numPr>
              <w:contextualSpacing/>
              <w:rPr>
                <w:rFonts w:cs="Arial"/>
                <w:color w:val="000000" w:themeColor="text1"/>
                <w:lang w:val="en-GB" w:eastAsia="en-US"/>
              </w:rPr>
            </w:pPr>
            <w:r w:rsidRPr="00B747D5">
              <w:rPr>
                <w:rFonts w:cs="Arial"/>
                <w:color w:val="000000" w:themeColor="text1"/>
                <w:lang w:val="en-GB" w:eastAsia="en-US"/>
              </w:rPr>
              <w:t>Cancelled</w:t>
            </w:r>
          </w:p>
          <w:p w14:paraId="0288C4A1" w14:textId="53B1E02F" w:rsidR="001F4407" w:rsidRPr="00B747D5" w:rsidRDefault="001F4407" w:rsidP="005A0FA7">
            <w:pPr>
              <w:numPr>
                <w:ilvl w:val="0"/>
                <w:numId w:val="33"/>
              </w:numPr>
              <w:contextualSpacing/>
              <w:rPr>
                <w:rFonts w:cs="Arial"/>
                <w:color w:val="000000" w:themeColor="text1"/>
                <w:lang w:val="en-GB" w:eastAsia="en-US"/>
              </w:rPr>
            </w:pPr>
            <w:r w:rsidRPr="00B747D5">
              <w:rPr>
                <w:rFonts w:cs="Arial"/>
                <w:color w:val="000000" w:themeColor="text1"/>
                <w:lang w:val="en-GB" w:eastAsia="en-US"/>
              </w:rPr>
              <w:t>Postponed to March 2019</w:t>
            </w:r>
          </w:p>
        </w:tc>
      </w:tr>
    </w:tbl>
    <w:p w14:paraId="4DB0A94F" w14:textId="77777777" w:rsidR="00B216DC" w:rsidRPr="00B747D5" w:rsidRDefault="00B216DC" w:rsidP="005D5E51">
      <w:pPr>
        <w:rPr>
          <w:color w:val="000000" w:themeColor="text1"/>
          <w:sz w:val="22"/>
          <w:szCs w:val="22"/>
          <w:lang w:val="en-AU" w:eastAsia="x-none"/>
        </w:rPr>
      </w:pPr>
    </w:p>
    <w:p w14:paraId="0D5C08E1" w14:textId="77777777" w:rsidR="00C6680D" w:rsidRPr="00B747D5" w:rsidRDefault="00E528CA" w:rsidP="008D5B0F">
      <w:pPr>
        <w:rPr>
          <w:color w:val="000000" w:themeColor="text1"/>
          <w:sz w:val="22"/>
          <w:szCs w:val="22"/>
          <w:lang w:val="en-AU" w:eastAsia="x-none"/>
        </w:rPr>
      </w:pPr>
      <w:r w:rsidRPr="00B747D5">
        <w:rPr>
          <w:color w:val="000000" w:themeColor="text1"/>
          <w:sz w:val="22"/>
          <w:szCs w:val="22"/>
          <w:lang w:val="en-AU" w:eastAsia="x-none"/>
        </w:rPr>
        <w:t xml:space="preserve">The ACCESS Launch </w:t>
      </w:r>
      <w:r w:rsidR="00015030" w:rsidRPr="00B747D5">
        <w:rPr>
          <w:color w:val="000000" w:themeColor="text1"/>
          <w:sz w:val="22"/>
          <w:szCs w:val="22"/>
          <w:lang w:val="en-AU" w:eastAsia="x-none"/>
        </w:rPr>
        <w:t xml:space="preserve">was initially planned to take place in February but was then postponed to 21 March </w:t>
      </w:r>
      <w:r w:rsidR="00EF3273" w:rsidRPr="00B747D5">
        <w:rPr>
          <w:color w:val="000000" w:themeColor="text1"/>
          <w:sz w:val="22"/>
          <w:szCs w:val="22"/>
          <w:lang w:val="en-AU" w:eastAsia="x-none"/>
        </w:rPr>
        <w:t>2019</w:t>
      </w:r>
      <w:r w:rsidRPr="00B747D5">
        <w:rPr>
          <w:color w:val="000000" w:themeColor="text1"/>
          <w:sz w:val="22"/>
          <w:szCs w:val="22"/>
          <w:lang w:val="en-AU" w:eastAsia="x-none"/>
        </w:rPr>
        <w:t xml:space="preserve">. </w:t>
      </w:r>
    </w:p>
    <w:p w14:paraId="1ECD56AA" w14:textId="77777777" w:rsidR="0018098C" w:rsidRPr="00B747D5" w:rsidRDefault="0018098C" w:rsidP="00FE6DB5">
      <w:pPr>
        <w:rPr>
          <w:color w:val="000000" w:themeColor="text1"/>
        </w:rPr>
      </w:pPr>
    </w:p>
    <w:p w14:paraId="468270B4" w14:textId="77777777" w:rsidR="00880353" w:rsidRPr="00B747D5" w:rsidRDefault="00880353" w:rsidP="005D5E51">
      <w:pPr>
        <w:pStyle w:val="Heading3"/>
        <w:rPr>
          <w:color w:val="000000" w:themeColor="text1"/>
        </w:rPr>
      </w:pPr>
      <w:r w:rsidRPr="00B747D5">
        <w:rPr>
          <w:color w:val="000000" w:themeColor="text1"/>
        </w:rPr>
        <w:t>Monitoring and Evaluation</w:t>
      </w:r>
    </w:p>
    <w:p w14:paraId="152A8508" w14:textId="77777777" w:rsidR="00B216DC" w:rsidRPr="00B747D5" w:rsidRDefault="00B216DC" w:rsidP="005D5E51">
      <w:pPr>
        <w:rPr>
          <w:color w:val="000000" w:themeColor="text1"/>
          <w:lang w:val="en-AU" w:eastAsia="x-none"/>
        </w:rPr>
      </w:pPr>
    </w:p>
    <w:p w14:paraId="1B3E3D01" w14:textId="77777777" w:rsidR="00B216DC" w:rsidRPr="00B747D5" w:rsidRDefault="00B216DC" w:rsidP="005D5E51">
      <w:pPr>
        <w:rPr>
          <w:color w:val="000000" w:themeColor="text1"/>
          <w:lang w:val="en-AU" w:eastAsia="x-none"/>
        </w:rPr>
      </w:pPr>
    </w:p>
    <w:tbl>
      <w:tblPr>
        <w:tblStyle w:val="TableGrid"/>
        <w:tblW w:w="0" w:type="auto"/>
        <w:tblLook w:val="04A0" w:firstRow="1" w:lastRow="0" w:firstColumn="1" w:lastColumn="0" w:noHBand="0" w:noVBand="1"/>
      </w:tblPr>
      <w:tblGrid>
        <w:gridCol w:w="1958"/>
        <w:gridCol w:w="7392"/>
      </w:tblGrid>
      <w:tr w:rsidR="00B747D5" w:rsidRPr="00B747D5" w14:paraId="2ECA5FB9" w14:textId="77777777" w:rsidTr="001F4407">
        <w:tc>
          <w:tcPr>
            <w:tcW w:w="1958" w:type="dxa"/>
          </w:tcPr>
          <w:p w14:paraId="3DB71293" w14:textId="77777777" w:rsidR="001C7FF1" w:rsidRPr="00B747D5" w:rsidRDefault="001C7FF1" w:rsidP="005D5E51">
            <w:pPr>
              <w:contextualSpacing/>
              <w:rPr>
                <w:rFonts w:cs="Arial"/>
                <w:color w:val="000000" w:themeColor="text1"/>
                <w:lang w:val="en-GB" w:eastAsia="en-US"/>
              </w:rPr>
            </w:pPr>
            <w:r w:rsidRPr="00B747D5">
              <w:rPr>
                <w:rFonts w:cs="Arial"/>
                <w:color w:val="000000" w:themeColor="text1"/>
                <w:lang w:val="en-GB" w:eastAsia="en-US"/>
              </w:rPr>
              <w:t>End of Inception Objective</w:t>
            </w:r>
          </w:p>
        </w:tc>
        <w:tc>
          <w:tcPr>
            <w:tcW w:w="7392" w:type="dxa"/>
          </w:tcPr>
          <w:p w14:paraId="3350689F" w14:textId="77777777" w:rsidR="001C7FF1" w:rsidRPr="00B747D5" w:rsidRDefault="001C7FF1" w:rsidP="005D5E51">
            <w:pPr>
              <w:contextualSpacing/>
              <w:rPr>
                <w:rFonts w:cs="Arial"/>
                <w:color w:val="000000" w:themeColor="text1"/>
                <w:lang w:val="en-GB" w:eastAsia="en-US"/>
              </w:rPr>
            </w:pPr>
            <w:r w:rsidRPr="00B747D5">
              <w:rPr>
                <w:rFonts w:cs="Arial"/>
                <w:color w:val="000000" w:themeColor="text1"/>
                <w:lang w:val="en-GB" w:eastAsia="en-US"/>
              </w:rPr>
              <w:t>A MEL framework has been developed in a participatory and consultative manner and</w:t>
            </w:r>
            <w:r w:rsidR="00760058" w:rsidRPr="00B747D5">
              <w:rPr>
                <w:rFonts w:cs="Arial"/>
                <w:color w:val="000000" w:themeColor="text1"/>
                <w:lang w:val="en-GB" w:eastAsia="en-US"/>
              </w:rPr>
              <w:t xml:space="preserve"> </w:t>
            </w:r>
            <w:r w:rsidRPr="00B747D5">
              <w:rPr>
                <w:rFonts w:cs="Arial"/>
                <w:color w:val="000000" w:themeColor="text1"/>
                <w:lang w:val="en-GB" w:eastAsia="en-US"/>
              </w:rPr>
              <w:t>is used as the basis for ongoing M&amp;E and iterative planning.</w:t>
            </w:r>
          </w:p>
        </w:tc>
      </w:tr>
      <w:tr w:rsidR="00B747D5" w:rsidRPr="00B747D5" w14:paraId="4EE45C66" w14:textId="77777777" w:rsidTr="001F4407">
        <w:tc>
          <w:tcPr>
            <w:tcW w:w="1958" w:type="dxa"/>
          </w:tcPr>
          <w:p w14:paraId="24C70C62" w14:textId="77777777" w:rsidR="001C7FF1" w:rsidRPr="00B747D5" w:rsidRDefault="001C7FF1"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2" w:type="dxa"/>
          </w:tcPr>
          <w:p w14:paraId="0332CCB8" w14:textId="77777777" w:rsidR="001C7FF1" w:rsidRPr="00B747D5" w:rsidRDefault="001C7FF1" w:rsidP="005D5E51">
            <w:pPr>
              <w:contextualSpacing/>
              <w:rPr>
                <w:rFonts w:cs="Arial"/>
                <w:color w:val="000000" w:themeColor="text1"/>
                <w:lang w:val="en-GB" w:eastAsia="en-US"/>
              </w:rPr>
            </w:pPr>
            <w:r w:rsidRPr="00B747D5">
              <w:rPr>
                <w:rFonts w:cs="Arial"/>
                <w:color w:val="000000" w:themeColor="text1"/>
                <w:lang w:val="en-GB" w:eastAsia="en-US"/>
              </w:rPr>
              <w:t xml:space="preserve">A MEL framework is needed to ensure accountability, evidence-based decision making, monitoring and iterative adaptation. </w:t>
            </w:r>
          </w:p>
        </w:tc>
      </w:tr>
      <w:tr w:rsidR="001F4407" w:rsidRPr="00B747D5" w14:paraId="426617ED" w14:textId="77777777" w:rsidTr="006900EB">
        <w:trPr>
          <w:trHeight w:val="2080"/>
        </w:trPr>
        <w:tc>
          <w:tcPr>
            <w:tcW w:w="1958" w:type="dxa"/>
          </w:tcPr>
          <w:p w14:paraId="29B99FAF"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 xml:space="preserve">Outputs </w:t>
            </w:r>
          </w:p>
        </w:tc>
        <w:tc>
          <w:tcPr>
            <w:tcW w:w="7392" w:type="dxa"/>
          </w:tcPr>
          <w:p w14:paraId="55234F15"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469DC354" w14:textId="77777777" w:rsidR="001F4407" w:rsidRPr="00B747D5" w:rsidRDefault="001F4407" w:rsidP="005A0FA7">
            <w:pPr>
              <w:numPr>
                <w:ilvl w:val="0"/>
                <w:numId w:val="34"/>
              </w:numPr>
              <w:contextualSpacing/>
              <w:rPr>
                <w:rFonts w:cs="Arial"/>
                <w:color w:val="000000" w:themeColor="text1"/>
                <w:lang w:val="en-GB" w:eastAsia="en-US"/>
              </w:rPr>
            </w:pPr>
            <w:r w:rsidRPr="00B747D5">
              <w:rPr>
                <w:rFonts w:cs="Arial"/>
                <w:color w:val="000000" w:themeColor="text1"/>
                <w:lang w:val="en-GB" w:eastAsia="en-US"/>
              </w:rPr>
              <w:t>Inception plan and inception report</w:t>
            </w:r>
          </w:p>
          <w:p w14:paraId="2D5B45A2" w14:textId="77777777" w:rsidR="001F4407" w:rsidRPr="00B747D5" w:rsidRDefault="001F4407" w:rsidP="005A0FA7">
            <w:pPr>
              <w:numPr>
                <w:ilvl w:val="0"/>
                <w:numId w:val="34"/>
              </w:numPr>
              <w:contextualSpacing/>
              <w:rPr>
                <w:rFonts w:cs="Arial"/>
                <w:color w:val="000000" w:themeColor="text1"/>
                <w:lang w:val="en-GB" w:eastAsia="en-US"/>
              </w:rPr>
            </w:pPr>
            <w:r w:rsidRPr="00B747D5">
              <w:rPr>
                <w:rFonts w:cs="Arial"/>
                <w:color w:val="000000" w:themeColor="text1"/>
                <w:lang w:val="en-GB" w:eastAsia="en-US"/>
              </w:rPr>
              <w:t>Theory of Change (TOC) and MEL scoping workshop</w:t>
            </w:r>
          </w:p>
          <w:p w14:paraId="218B22B5" w14:textId="77777777" w:rsidR="001F4407" w:rsidRPr="00B747D5" w:rsidRDefault="001F4407" w:rsidP="005A0FA7">
            <w:pPr>
              <w:numPr>
                <w:ilvl w:val="0"/>
                <w:numId w:val="34"/>
              </w:numPr>
              <w:contextualSpacing/>
              <w:rPr>
                <w:rFonts w:cs="Arial"/>
                <w:color w:val="000000" w:themeColor="text1"/>
                <w:lang w:val="en-GB" w:eastAsia="en-US"/>
              </w:rPr>
            </w:pPr>
            <w:r w:rsidRPr="00B747D5">
              <w:rPr>
                <w:rFonts w:cs="Arial"/>
                <w:color w:val="000000" w:themeColor="text1"/>
                <w:lang w:val="en-GB" w:eastAsia="en-US"/>
              </w:rPr>
              <w:t>MEL Framework</w:t>
            </w:r>
          </w:p>
          <w:p w14:paraId="71BF3ED6" w14:textId="77777777" w:rsidR="001F4407" w:rsidRPr="00B747D5" w:rsidRDefault="001F4407" w:rsidP="005A0FA7">
            <w:pPr>
              <w:numPr>
                <w:ilvl w:val="0"/>
                <w:numId w:val="34"/>
              </w:numPr>
              <w:contextualSpacing/>
              <w:rPr>
                <w:rFonts w:cs="Arial"/>
                <w:color w:val="000000" w:themeColor="text1"/>
                <w:lang w:val="en-GB" w:eastAsia="en-US"/>
              </w:rPr>
            </w:pPr>
            <w:r w:rsidRPr="00B747D5">
              <w:rPr>
                <w:rFonts w:cs="Arial"/>
                <w:color w:val="000000" w:themeColor="text1"/>
                <w:lang w:val="en-GB" w:eastAsia="en-US"/>
              </w:rPr>
              <w:t>First year workplan</w:t>
            </w:r>
          </w:p>
          <w:p w14:paraId="50DA83B7" w14:textId="77777777" w:rsidR="001F4407" w:rsidRPr="00B747D5" w:rsidRDefault="001F4407" w:rsidP="005A0FA7">
            <w:pPr>
              <w:numPr>
                <w:ilvl w:val="0"/>
                <w:numId w:val="34"/>
              </w:numPr>
              <w:contextualSpacing/>
              <w:rPr>
                <w:rFonts w:cs="Arial"/>
                <w:color w:val="000000" w:themeColor="text1"/>
                <w:lang w:val="en-GB" w:eastAsia="en-US"/>
              </w:rPr>
            </w:pPr>
            <w:r w:rsidRPr="00B747D5">
              <w:rPr>
                <w:rFonts w:cs="Arial"/>
                <w:color w:val="000000" w:themeColor="text1"/>
                <w:lang w:val="en-GB" w:eastAsia="en-US"/>
              </w:rPr>
              <w:t xml:space="preserve">MEL planning workshop </w:t>
            </w:r>
          </w:p>
          <w:p w14:paraId="69FBD394" w14:textId="77777777" w:rsidR="001F4407" w:rsidRPr="00B747D5" w:rsidRDefault="001F4407" w:rsidP="005A0FA7">
            <w:pPr>
              <w:numPr>
                <w:ilvl w:val="0"/>
                <w:numId w:val="34"/>
              </w:numPr>
              <w:contextualSpacing/>
              <w:rPr>
                <w:rFonts w:cs="Arial"/>
                <w:color w:val="000000" w:themeColor="text1"/>
                <w:lang w:val="en-GB" w:eastAsia="en-US"/>
              </w:rPr>
            </w:pPr>
            <w:r w:rsidRPr="00B747D5">
              <w:rPr>
                <w:rFonts w:cs="Arial"/>
                <w:color w:val="000000" w:themeColor="text1"/>
                <w:lang w:val="en-GB" w:eastAsia="en-US"/>
              </w:rPr>
              <w:t xml:space="preserve">MEL plan </w:t>
            </w:r>
          </w:p>
          <w:p w14:paraId="39671679" w14:textId="77777777" w:rsidR="001F4407" w:rsidRPr="00B747D5" w:rsidRDefault="001F4407" w:rsidP="005A0FA7">
            <w:pPr>
              <w:numPr>
                <w:ilvl w:val="0"/>
                <w:numId w:val="34"/>
              </w:numPr>
              <w:contextualSpacing/>
              <w:rPr>
                <w:rFonts w:cs="Arial"/>
                <w:color w:val="000000" w:themeColor="text1"/>
                <w:lang w:val="en-GB" w:eastAsia="en-US"/>
              </w:rPr>
            </w:pPr>
            <w:r w:rsidRPr="00B747D5">
              <w:rPr>
                <w:rFonts w:cs="Arial"/>
                <w:color w:val="000000" w:themeColor="text1"/>
                <w:lang w:val="en-GB" w:eastAsia="en-US"/>
              </w:rPr>
              <w:t>Component /Workstream logic workshops</w:t>
            </w:r>
          </w:p>
          <w:p w14:paraId="3429A264" w14:textId="7CF0B545"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3C47B09E" w14:textId="77777777" w:rsidR="001F4407" w:rsidRPr="00B747D5" w:rsidRDefault="001F4407" w:rsidP="005A0FA7">
            <w:pPr>
              <w:numPr>
                <w:ilvl w:val="0"/>
                <w:numId w:val="35"/>
              </w:numPr>
              <w:contextualSpacing/>
              <w:rPr>
                <w:rFonts w:cs="Arial"/>
                <w:color w:val="000000" w:themeColor="text1"/>
                <w:lang w:val="en-GB" w:eastAsia="en-US"/>
              </w:rPr>
            </w:pPr>
            <w:r w:rsidRPr="00B747D5">
              <w:rPr>
                <w:rFonts w:cs="Arial"/>
                <w:color w:val="000000" w:themeColor="text1"/>
                <w:lang w:val="en-GB" w:eastAsia="en-US"/>
              </w:rPr>
              <w:t>Completed</w:t>
            </w:r>
          </w:p>
          <w:p w14:paraId="254F7285" w14:textId="77777777" w:rsidR="001F4407" w:rsidRPr="00B747D5" w:rsidRDefault="001F4407" w:rsidP="005A0FA7">
            <w:pPr>
              <w:numPr>
                <w:ilvl w:val="0"/>
                <w:numId w:val="35"/>
              </w:numPr>
              <w:contextualSpacing/>
              <w:rPr>
                <w:rFonts w:cs="Arial"/>
                <w:color w:val="000000" w:themeColor="text1"/>
                <w:lang w:val="en-GB" w:eastAsia="en-US"/>
              </w:rPr>
            </w:pPr>
            <w:r w:rsidRPr="00B747D5">
              <w:rPr>
                <w:rFonts w:cs="Arial"/>
                <w:color w:val="000000" w:themeColor="text1"/>
                <w:lang w:val="en-GB" w:eastAsia="en-US"/>
              </w:rPr>
              <w:t>Completed</w:t>
            </w:r>
          </w:p>
          <w:p w14:paraId="73E918FA" w14:textId="77777777" w:rsidR="001F4407" w:rsidRPr="00B747D5" w:rsidRDefault="001F4407" w:rsidP="005A0FA7">
            <w:pPr>
              <w:numPr>
                <w:ilvl w:val="0"/>
                <w:numId w:val="35"/>
              </w:numPr>
              <w:contextualSpacing/>
              <w:rPr>
                <w:rFonts w:cs="Arial"/>
                <w:color w:val="000000" w:themeColor="text1"/>
                <w:lang w:val="en-GB" w:eastAsia="en-US"/>
              </w:rPr>
            </w:pPr>
            <w:r w:rsidRPr="00B747D5">
              <w:rPr>
                <w:rFonts w:cs="Arial"/>
                <w:color w:val="000000" w:themeColor="text1"/>
                <w:lang w:val="en-GB" w:eastAsia="en-US"/>
              </w:rPr>
              <w:t>Completed</w:t>
            </w:r>
          </w:p>
          <w:p w14:paraId="507025A8" w14:textId="77777777" w:rsidR="001F4407" w:rsidRPr="00B747D5" w:rsidRDefault="001F4407" w:rsidP="005A0FA7">
            <w:pPr>
              <w:numPr>
                <w:ilvl w:val="0"/>
                <w:numId w:val="35"/>
              </w:numPr>
              <w:contextualSpacing/>
              <w:rPr>
                <w:rFonts w:cs="Arial"/>
                <w:color w:val="000000" w:themeColor="text1"/>
                <w:lang w:val="en-GB" w:eastAsia="en-US"/>
              </w:rPr>
            </w:pPr>
            <w:r w:rsidRPr="00B747D5">
              <w:rPr>
                <w:rFonts w:cs="Arial"/>
                <w:color w:val="000000" w:themeColor="text1"/>
                <w:lang w:val="en-GB" w:eastAsia="en-US"/>
              </w:rPr>
              <w:t>Completed</w:t>
            </w:r>
          </w:p>
          <w:p w14:paraId="79617B2A" w14:textId="77777777" w:rsidR="001F4407" w:rsidRPr="00B747D5" w:rsidRDefault="001F4407" w:rsidP="005A0FA7">
            <w:pPr>
              <w:numPr>
                <w:ilvl w:val="0"/>
                <w:numId w:val="35"/>
              </w:numPr>
              <w:contextualSpacing/>
              <w:rPr>
                <w:rFonts w:cs="Arial"/>
                <w:color w:val="000000" w:themeColor="text1"/>
                <w:lang w:val="en-GB" w:eastAsia="en-US"/>
              </w:rPr>
            </w:pPr>
            <w:r w:rsidRPr="00B747D5">
              <w:rPr>
                <w:rFonts w:cs="Arial"/>
                <w:color w:val="000000" w:themeColor="text1"/>
                <w:lang w:val="en-GB" w:eastAsia="en-US"/>
              </w:rPr>
              <w:t xml:space="preserve">To be conducted in April 2019. </w:t>
            </w:r>
          </w:p>
          <w:p w14:paraId="2BBEF1FF" w14:textId="77777777" w:rsidR="001F4407" w:rsidRPr="00B747D5" w:rsidRDefault="001F4407" w:rsidP="005A0FA7">
            <w:pPr>
              <w:numPr>
                <w:ilvl w:val="0"/>
                <w:numId w:val="35"/>
              </w:numPr>
              <w:contextualSpacing/>
              <w:rPr>
                <w:rFonts w:cs="Arial"/>
                <w:color w:val="000000" w:themeColor="text1"/>
                <w:lang w:val="en-GB" w:eastAsia="en-US"/>
              </w:rPr>
            </w:pPr>
            <w:r w:rsidRPr="00B747D5">
              <w:rPr>
                <w:rFonts w:cs="Arial"/>
                <w:color w:val="000000" w:themeColor="text1"/>
                <w:lang w:val="en-GB" w:eastAsia="en-US"/>
              </w:rPr>
              <w:t>Postponed</w:t>
            </w:r>
          </w:p>
          <w:p w14:paraId="2DEEEF7B" w14:textId="5756814D" w:rsidR="001F4407" w:rsidRPr="00B747D5" w:rsidRDefault="001F4407" w:rsidP="005A0FA7">
            <w:pPr>
              <w:numPr>
                <w:ilvl w:val="0"/>
                <w:numId w:val="35"/>
              </w:numPr>
              <w:contextualSpacing/>
              <w:rPr>
                <w:rFonts w:cs="Arial"/>
                <w:color w:val="000000" w:themeColor="text1"/>
                <w:lang w:val="en-GB" w:eastAsia="en-US"/>
              </w:rPr>
            </w:pPr>
            <w:r w:rsidRPr="00B747D5">
              <w:rPr>
                <w:rFonts w:cs="Arial"/>
                <w:color w:val="000000" w:themeColor="text1"/>
                <w:lang w:val="en-GB" w:eastAsia="en-US"/>
              </w:rPr>
              <w:t>Postponed</w:t>
            </w:r>
          </w:p>
        </w:tc>
      </w:tr>
    </w:tbl>
    <w:p w14:paraId="1325AAB3" w14:textId="77777777" w:rsidR="00B216DC" w:rsidRPr="00B747D5" w:rsidRDefault="00B216DC" w:rsidP="005D5E51">
      <w:pPr>
        <w:rPr>
          <w:color w:val="000000" w:themeColor="text1"/>
          <w:lang w:val="en-AU" w:eastAsia="x-none"/>
        </w:rPr>
      </w:pPr>
    </w:p>
    <w:p w14:paraId="27125BC3" w14:textId="77777777" w:rsidR="006011A0" w:rsidRPr="00B747D5" w:rsidRDefault="006011A0" w:rsidP="008D5B0F">
      <w:pPr>
        <w:rPr>
          <w:color w:val="000000" w:themeColor="text1"/>
          <w:sz w:val="22"/>
          <w:szCs w:val="22"/>
          <w:lang w:val="en-GB" w:eastAsia="x-none"/>
        </w:rPr>
      </w:pPr>
      <w:r w:rsidRPr="00B747D5">
        <w:rPr>
          <w:color w:val="000000" w:themeColor="text1"/>
          <w:sz w:val="22"/>
          <w:szCs w:val="22"/>
          <w:lang w:val="en-GB" w:eastAsia="x-none"/>
        </w:rPr>
        <w:t xml:space="preserve">During </w:t>
      </w:r>
      <w:r w:rsidR="00760058" w:rsidRPr="00B747D5">
        <w:rPr>
          <w:color w:val="000000" w:themeColor="text1"/>
          <w:sz w:val="22"/>
          <w:szCs w:val="22"/>
          <w:lang w:val="en-GB" w:eastAsia="x-none"/>
        </w:rPr>
        <w:t xml:space="preserve">the </w:t>
      </w:r>
      <w:r w:rsidR="00255266" w:rsidRPr="00B747D5">
        <w:rPr>
          <w:color w:val="000000" w:themeColor="text1"/>
          <w:sz w:val="22"/>
          <w:szCs w:val="22"/>
          <w:lang w:val="en-GB" w:eastAsia="x-none"/>
        </w:rPr>
        <w:t>I</w:t>
      </w:r>
      <w:r w:rsidRPr="00B747D5">
        <w:rPr>
          <w:color w:val="000000" w:themeColor="text1"/>
          <w:sz w:val="22"/>
          <w:szCs w:val="22"/>
          <w:lang w:val="en-GB" w:eastAsia="x-none"/>
        </w:rPr>
        <w:t xml:space="preserve">nception </w:t>
      </w:r>
      <w:r w:rsidR="00255266" w:rsidRPr="00B747D5">
        <w:rPr>
          <w:color w:val="000000" w:themeColor="text1"/>
          <w:sz w:val="22"/>
          <w:szCs w:val="22"/>
          <w:lang w:val="en-GB" w:eastAsia="x-none"/>
        </w:rPr>
        <w:t>Phase</w:t>
      </w:r>
      <w:r w:rsidRPr="00B747D5">
        <w:rPr>
          <w:color w:val="000000" w:themeColor="text1"/>
          <w:sz w:val="22"/>
          <w:szCs w:val="22"/>
          <w:lang w:val="en-GB" w:eastAsia="x-none"/>
        </w:rPr>
        <w:t xml:space="preserve">, Clear Horizon supported the ACCESS </w:t>
      </w:r>
      <w:r w:rsidR="00A6359C" w:rsidRPr="00B747D5">
        <w:rPr>
          <w:color w:val="000000" w:themeColor="text1"/>
          <w:sz w:val="22"/>
          <w:szCs w:val="22"/>
          <w:lang w:val="en-GB" w:eastAsia="x-none"/>
        </w:rPr>
        <w:t>T</w:t>
      </w:r>
      <w:r w:rsidRPr="00B747D5">
        <w:rPr>
          <w:color w:val="000000" w:themeColor="text1"/>
          <w:sz w:val="22"/>
          <w:szCs w:val="22"/>
          <w:lang w:val="en-GB" w:eastAsia="x-none"/>
        </w:rPr>
        <w:t xml:space="preserve">eam in establishing the Monitoring, Evaluation and Learning (MEL) framework/strategy. This included a review of the existing </w:t>
      </w:r>
      <w:r w:rsidR="00237D6C" w:rsidRPr="00B747D5">
        <w:rPr>
          <w:color w:val="000000" w:themeColor="text1"/>
          <w:sz w:val="22"/>
          <w:szCs w:val="22"/>
          <w:lang w:val="en-GB" w:eastAsia="x-none"/>
        </w:rPr>
        <w:t>P</w:t>
      </w:r>
      <w:r w:rsidRPr="00B747D5">
        <w:rPr>
          <w:color w:val="000000" w:themeColor="text1"/>
          <w:sz w:val="22"/>
          <w:szCs w:val="22"/>
          <w:lang w:val="en-GB" w:eastAsia="x-none"/>
        </w:rPr>
        <w:t xml:space="preserve">rogram </w:t>
      </w:r>
      <w:r w:rsidR="00237D6C" w:rsidRPr="00B747D5">
        <w:rPr>
          <w:color w:val="000000" w:themeColor="text1"/>
          <w:sz w:val="22"/>
          <w:szCs w:val="22"/>
          <w:lang w:val="en-GB" w:eastAsia="x-none"/>
        </w:rPr>
        <w:t>L</w:t>
      </w:r>
      <w:r w:rsidRPr="00B747D5">
        <w:rPr>
          <w:color w:val="000000" w:themeColor="text1"/>
          <w:sz w:val="22"/>
          <w:szCs w:val="22"/>
          <w:lang w:val="en-GB" w:eastAsia="x-none"/>
        </w:rPr>
        <w:t>ogic, elaboration of the MEL approach, conduct</w:t>
      </w:r>
      <w:r w:rsidR="00760058" w:rsidRPr="00B747D5">
        <w:rPr>
          <w:color w:val="000000" w:themeColor="text1"/>
          <w:sz w:val="22"/>
          <w:szCs w:val="22"/>
          <w:lang w:val="en-GB" w:eastAsia="x-none"/>
        </w:rPr>
        <w:t xml:space="preserve">ing </w:t>
      </w:r>
      <w:r w:rsidR="00237D6C" w:rsidRPr="00B747D5">
        <w:rPr>
          <w:color w:val="000000" w:themeColor="text1"/>
          <w:sz w:val="22"/>
          <w:szCs w:val="22"/>
          <w:lang w:val="en-GB" w:eastAsia="x-none"/>
        </w:rPr>
        <w:t xml:space="preserve">a </w:t>
      </w:r>
      <w:r w:rsidRPr="00B747D5">
        <w:rPr>
          <w:color w:val="000000" w:themeColor="text1"/>
          <w:sz w:val="22"/>
          <w:szCs w:val="22"/>
          <w:lang w:val="en-GB" w:eastAsia="x-none"/>
        </w:rPr>
        <w:t xml:space="preserve">MEL Scoping workshop, development and revision of a MEL framework, formulation of the first year </w:t>
      </w:r>
      <w:r w:rsidR="00237D6C" w:rsidRPr="00B747D5">
        <w:rPr>
          <w:color w:val="000000" w:themeColor="text1"/>
          <w:sz w:val="22"/>
          <w:szCs w:val="22"/>
          <w:lang w:val="en-GB" w:eastAsia="x-none"/>
        </w:rPr>
        <w:t>MEL component</w:t>
      </w:r>
      <w:r w:rsidRPr="00B747D5">
        <w:rPr>
          <w:color w:val="000000" w:themeColor="text1"/>
          <w:sz w:val="22"/>
          <w:szCs w:val="22"/>
          <w:lang w:val="en-GB" w:eastAsia="x-none"/>
        </w:rPr>
        <w:t xml:space="preserve">, preparation </w:t>
      </w:r>
      <w:r w:rsidR="00237D6C" w:rsidRPr="00B747D5">
        <w:rPr>
          <w:color w:val="000000" w:themeColor="text1"/>
          <w:sz w:val="22"/>
          <w:szCs w:val="22"/>
          <w:lang w:val="en-GB" w:eastAsia="x-none"/>
        </w:rPr>
        <w:t xml:space="preserve">of </w:t>
      </w:r>
      <w:r w:rsidRPr="00B747D5">
        <w:rPr>
          <w:color w:val="000000" w:themeColor="text1"/>
          <w:sz w:val="22"/>
          <w:szCs w:val="22"/>
          <w:lang w:val="en-GB" w:eastAsia="x-none"/>
        </w:rPr>
        <w:t xml:space="preserve">MEL Planning Workshop, and development of tools and guidelines for data collection. </w:t>
      </w:r>
    </w:p>
    <w:p w14:paraId="06570D4D" w14:textId="77777777" w:rsidR="006011A0" w:rsidRPr="00B747D5" w:rsidRDefault="006011A0" w:rsidP="008D5B0F">
      <w:pPr>
        <w:rPr>
          <w:color w:val="000000" w:themeColor="text1"/>
          <w:sz w:val="22"/>
          <w:szCs w:val="22"/>
          <w:lang w:val="en-GB" w:eastAsia="x-none"/>
        </w:rPr>
      </w:pPr>
    </w:p>
    <w:p w14:paraId="54A6050F" w14:textId="77777777" w:rsidR="006011A0" w:rsidRPr="00B747D5" w:rsidRDefault="006011A0" w:rsidP="008D5B0F">
      <w:pPr>
        <w:rPr>
          <w:color w:val="000000" w:themeColor="text1"/>
          <w:sz w:val="22"/>
          <w:szCs w:val="22"/>
          <w:lang w:val="en-GB" w:eastAsia="x-none"/>
        </w:rPr>
      </w:pPr>
      <w:r w:rsidRPr="00B747D5">
        <w:rPr>
          <w:i/>
          <w:color w:val="000000" w:themeColor="text1"/>
          <w:sz w:val="22"/>
          <w:szCs w:val="22"/>
          <w:lang w:val="en-GB" w:eastAsia="x-none"/>
        </w:rPr>
        <w:t xml:space="preserve">Review of Program Logic: </w:t>
      </w:r>
      <w:r w:rsidRPr="00B747D5">
        <w:rPr>
          <w:color w:val="000000" w:themeColor="text1"/>
          <w:sz w:val="22"/>
          <w:szCs w:val="22"/>
          <w:lang w:val="en-GB" w:eastAsia="x-none"/>
        </w:rPr>
        <w:t xml:space="preserve">The </w:t>
      </w:r>
      <w:r w:rsidR="00237D6C" w:rsidRPr="00B747D5">
        <w:rPr>
          <w:color w:val="000000" w:themeColor="text1"/>
          <w:sz w:val="22"/>
          <w:szCs w:val="22"/>
          <w:lang w:val="en-GB" w:eastAsia="x-none"/>
        </w:rPr>
        <w:t>P</w:t>
      </w:r>
      <w:r w:rsidRPr="00B747D5">
        <w:rPr>
          <w:color w:val="000000" w:themeColor="text1"/>
          <w:sz w:val="22"/>
          <w:szCs w:val="22"/>
          <w:lang w:val="en-GB" w:eastAsia="x-none"/>
        </w:rPr>
        <w:t xml:space="preserve">rogram </w:t>
      </w:r>
      <w:r w:rsidR="00237D6C" w:rsidRPr="00B747D5">
        <w:rPr>
          <w:color w:val="000000" w:themeColor="text1"/>
          <w:sz w:val="22"/>
          <w:szCs w:val="22"/>
          <w:lang w:val="en-GB" w:eastAsia="x-none"/>
        </w:rPr>
        <w:t>L</w:t>
      </w:r>
      <w:r w:rsidRPr="00B747D5">
        <w:rPr>
          <w:color w:val="000000" w:themeColor="text1"/>
          <w:sz w:val="22"/>
          <w:szCs w:val="22"/>
          <w:lang w:val="en-GB" w:eastAsia="x-none"/>
        </w:rPr>
        <w:t xml:space="preserve">ogic was revisited and revised as part of the MEL Scoping workshop, with inputs from the </w:t>
      </w:r>
      <w:r w:rsidR="00237D6C" w:rsidRPr="00B747D5">
        <w:rPr>
          <w:color w:val="000000" w:themeColor="text1"/>
          <w:sz w:val="22"/>
          <w:szCs w:val="22"/>
          <w:lang w:val="en-GB" w:eastAsia="x-none"/>
        </w:rPr>
        <w:t>P</w:t>
      </w:r>
      <w:r w:rsidRPr="00B747D5">
        <w:rPr>
          <w:color w:val="000000" w:themeColor="text1"/>
          <w:sz w:val="22"/>
          <w:szCs w:val="22"/>
          <w:lang w:val="en-GB" w:eastAsia="x-none"/>
        </w:rPr>
        <w:t xml:space="preserve">rogram </w:t>
      </w:r>
      <w:r w:rsidR="00237D6C" w:rsidRPr="00B747D5">
        <w:rPr>
          <w:color w:val="000000" w:themeColor="text1"/>
          <w:sz w:val="22"/>
          <w:szCs w:val="22"/>
          <w:lang w:val="en-GB" w:eastAsia="x-none"/>
        </w:rPr>
        <w:t>T</w:t>
      </w:r>
      <w:r w:rsidRPr="00B747D5">
        <w:rPr>
          <w:color w:val="000000" w:themeColor="text1"/>
          <w:sz w:val="22"/>
          <w:szCs w:val="22"/>
          <w:lang w:val="en-GB" w:eastAsia="x-none"/>
        </w:rPr>
        <w:t xml:space="preserve">eam and government counterparts. An internal workshop with the ACCESS </w:t>
      </w:r>
      <w:r w:rsidR="00237D6C" w:rsidRPr="00B747D5">
        <w:rPr>
          <w:color w:val="000000" w:themeColor="text1"/>
          <w:sz w:val="22"/>
          <w:szCs w:val="22"/>
          <w:lang w:val="en-GB" w:eastAsia="x-none"/>
        </w:rPr>
        <w:t>T</w:t>
      </w:r>
      <w:r w:rsidRPr="00B747D5">
        <w:rPr>
          <w:color w:val="000000" w:themeColor="text1"/>
          <w:sz w:val="22"/>
          <w:szCs w:val="22"/>
          <w:lang w:val="en-GB" w:eastAsia="x-none"/>
        </w:rPr>
        <w:t xml:space="preserve">eam was conducted on 12 December 2018 to discuss the scope of the </w:t>
      </w:r>
      <w:r w:rsidR="00237D6C" w:rsidRPr="00B747D5">
        <w:rPr>
          <w:color w:val="000000" w:themeColor="text1"/>
          <w:sz w:val="22"/>
          <w:szCs w:val="22"/>
          <w:lang w:val="en-GB" w:eastAsia="x-none"/>
        </w:rPr>
        <w:t>P</w:t>
      </w:r>
      <w:r w:rsidRPr="00B747D5">
        <w:rPr>
          <w:color w:val="000000" w:themeColor="text1"/>
          <w:sz w:val="22"/>
          <w:szCs w:val="22"/>
          <w:lang w:val="en-GB" w:eastAsia="x-none"/>
        </w:rPr>
        <w:t>rogram. A workshop with government representatives from</w:t>
      </w:r>
      <w:r w:rsidR="00255266" w:rsidRPr="00B747D5">
        <w:rPr>
          <w:color w:val="000000" w:themeColor="text1"/>
          <w:sz w:val="22"/>
          <w:szCs w:val="22"/>
          <w:lang w:val="en-GB" w:eastAsia="x-none"/>
        </w:rPr>
        <w:t xml:space="preserve"> MEF</w:t>
      </w:r>
      <w:r w:rsidRPr="00B747D5">
        <w:rPr>
          <w:color w:val="000000" w:themeColor="text1"/>
          <w:sz w:val="22"/>
          <w:szCs w:val="22"/>
          <w:lang w:val="en-GB" w:eastAsia="x-none"/>
        </w:rPr>
        <w:t>, M</w:t>
      </w:r>
      <w:r w:rsidR="005F6C63" w:rsidRPr="00B747D5">
        <w:rPr>
          <w:color w:val="000000" w:themeColor="text1"/>
          <w:sz w:val="22"/>
          <w:szCs w:val="22"/>
          <w:lang w:val="en-GB" w:eastAsia="x-none"/>
        </w:rPr>
        <w:t>O</w:t>
      </w:r>
      <w:r w:rsidR="00255266" w:rsidRPr="00B747D5">
        <w:rPr>
          <w:color w:val="000000" w:themeColor="text1"/>
          <w:sz w:val="22"/>
          <w:szCs w:val="22"/>
          <w:lang w:val="en-GB" w:eastAsia="x-none"/>
        </w:rPr>
        <w:t>SVY</w:t>
      </w:r>
      <w:r w:rsidRPr="00B747D5">
        <w:rPr>
          <w:color w:val="000000" w:themeColor="text1"/>
          <w:sz w:val="22"/>
          <w:szCs w:val="22"/>
          <w:lang w:val="en-GB" w:eastAsia="x-none"/>
        </w:rPr>
        <w:t xml:space="preserve">, </w:t>
      </w:r>
      <w:r w:rsidR="00255266" w:rsidRPr="00B747D5">
        <w:rPr>
          <w:color w:val="000000" w:themeColor="text1"/>
          <w:sz w:val="22"/>
          <w:szCs w:val="22"/>
          <w:lang w:val="en-GB" w:eastAsia="x-none"/>
        </w:rPr>
        <w:t>DAC,</w:t>
      </w:r>
      <w:r w:rsidRPr="00B747D5">
        <w:rPr>
          <w:color w:val="000000" w:themeColor="text1"/>
          <w:sz w:val="22"/>
          <w:szCs w:val="22"/>
          <w:lang w:val="en-GB" w:eastAsia="x-none"/>
        </w:rPr>
        <w:t xml:space="preserve"> </w:t>
      </w:r>
      <w:r w:rsidR="00255266" w:rsidRPr="00B747D5">
        <w:rPr>
          <w:color w:val="000000" w:themeColor="text1"/>
          <w:sz w:val="22"/>
          <w:szCs w:val="22"/>
          <w:lang w:val="en-GB" w:eastAsia="x-none"/>
        </w:rPr>
        <w:t>PWDF</w:t>
      </w:r>
      <w:r w:rsidRPr="00B747D5">
        <w:rPr>
          <w:color w:val="000000" w:themeColor="text1"/>
          <w:sz w:val="22"/>
          <w:szCs w:val="22"/>
          <w:lang w:val="en-GB" w:eastAsia="x-none"/>
        </w:rPr>
        <w:t xml:space="preserve"> and </w:t>
      </w:r>
      <w:r w:rsidR="00255266" w:rsidRPr="00B747D5">
        <w:rPr>
          <w:color w:val="000000" w:themeColor="text1"/>
          <w:sz w:val="22"/>
          <w:szCs w:val="22"/>
          <w:lang w:val="en-GB" w:eastAsia="x-none"/>
        </w:rPr>
        <w:t>M</w:t>
      </w:r>
      <w:r w:rsidR="005F6C63" w:rsidRPr="00B747D5">
        <w:rPr>
          <w:color w:val="000000" w:themeColor="text1"/>
          <w:sz w:val="22"/>
          <w:szCs w:val="22"/>
          <w:lang w:val="en-GB" w:eastAsia="x-none"/>
        </w:rPr>
        <w:t>O</w:t>
      </w:r>
      <w:r w:rsidR="00255266" w:rsidRPr="00B747D5">
        <w:rPr>
          <w:color w:val="000000" w:themeColor="text1"/>
          <w:sz w:val="22"/>
          <w:szCs w:val="22"/>
          <w:lang w:val="en-GB" w:eastAsia="x-none"/>
        </w:rPr>
        <w:t xml:space="preserve">WA, </w:t>
      </w:r>
      <w:r w:rsidRPr="00B747D5">
        <w:rPr>
          <w:color w:val="000000" w:themeColor="text1"/>
          <w:sz w:val="22"/>
          <w:szCs w:val="22"/>
          <w:lang w:val="en-GB" w:eastAsia="x-none"/>
        </w:rPr>
        <w:t>was held on 13-14</w:t>
      </w:r>
      <w:r w:rsidR="00237D6C" w:rsidRPr="00B747D5">
        <w:rPr>
          <w:color w:val="000000" w:themeColor="text1"/>
          <w:sz w:val="22"/>
          <w:szCs w:val="22"/>
          <w:lang w:val="en-GB" w:eastAsia="x-none"/>
        </w:rPr>
        <w:t xml:space="preserve"> </w:t>
      </w:r>
      <w:r w:rsidRPr="00B747D5">
        <w:rPr>
          <w:color w:val="000000" w:themeColor="text1"/>
          <w:sz w:val="22"/>
          <w:szCs w:val="22"/>
          <w:lang w:val="en-GB" w:eastAsia="x-none"/>
        </w:rPr>
        <w:t xml:space="preserve">December 2018 to build </w:t>
      </w:r>
      <w:r w:rsidR="00760058" w:rsidRPr="00B747D5">
        <w:rPr>
          <w:color w:val="000000" w:themeColor="text1"/>
          <w:sz w:val="22"/>
          <w:szCs w:val="22"/>
          <w:lang w:val="en-GB" w:eastAsia="x-none"/>
        </w:rPr>
        <w:t>a shared understanding of</w:t>
      </w:r>
      <w:r w:rsidRPr="00B747D5">
        <w:rPr>
          <w:color w:val="000000" w:themeColor="text1"/>
          <w:sz w:val="22"/>
          <w:szCs w:val="22"/>
          <w:lang w:val="en-GB" w:eastAsia="x-none"/>
        </w:rPr>
        <w:t xml:space="preserve"> the </w:t>
      </w:r>
      <w:r w:rsidR="00237D6C" w:rsidRPr="00B747D5">
        <w:rPr>
          <w:color w:val="000000" w:themeColor="text1"/>
          <w:sz w:val="22"/>
          <w:szCs w:val="22"/>
          <w:lang w:val="en-GB" w:eastAsia="x-none"/>
        </w:rPr>
        <w:t xml:space="preserve">Program </w:t>
      </w:r>
      <w:r w:rsidRPr="00B747D5">
        <w:rPr>
          <w:color w:val="000000" w:themeColor="text1"/>
          <w:sz w:val="22"/>
          <w:szCs w:val="22"/>
          <w:lang w:val="en-GB" w:eastAsia="x-none"/>
        </w:rPr>
        <w:t>scope</w:t>
      </w:r>
      <w:r w:rsidR="00237D6C" w:rsidRPr="00B747D5">
        <w:rPr>
          <w:color w:val="000000" w:themeColor="text1"/>
          <w:sz w:val="22"/>
          <w:szCs w:val="22"/>
          <w:lang w:val="en-GB" w:eastAsia="x-none"/>
        </w:rPr>
        <w:t xml:space="preserve"> and reach </w:t>
      </w:r>
      <w:r w:rsidR="001746C9" w:rsidRPr="00B747D5">
        <w:rPr>
          <w:color w:val="000000" w:themeColor="text1"/>
          <w:sz w:val="22"/>
          <w:szCs w:val="22"/>
          <w:lang w:val="en-GB" w:eastAsia="x-none"/>
        </w:rPr>
        <w:t xml:space="preserve">agreement on the required </w:t>
      </w:r>
      <w:r w:rsidRPr="00B747D5">
        <w:rPr>
          <w:color w:val="000000" w:themeColor="text1"/>
          <w:sz w:val="22"/>
          <w:szCs w:val="22"/>
          <w:lang w:val="en-GB" w:eastAsia="x-none"/>
        </w:rPr>
        <w:t xml:space="preserve">changes to the </w:t>
      </w:r>
      <w:r w:rsidR="00237D6C" w:rsidRPr="00B747D5">
        <w:rPr>
          <w:color w:val="000000" w:themeColor="text1"/>
          <w:sz w:val="22"/>
          <w:szCs w:val="22"/>
          <w:lang w:val="en-GB" w:eastAsia="x-none"/>
        </w:rPr>
        <w:t>P</w:t>
      </w:r>
      <w:r w:rsidRPr="00B747D5">
        <w:rPr>
          <w:color w:val="000000" w:themeColor="text1"/>
          <w:sz w:val="22"/>
          <w:szCs w:val="22"/>
          <w:lang w:val="en-GB" w:eastAsia="x-none"/>
        </w:rPr>
        <w:t xml:space="preserve">rogram </w:t>
      </w:r>
      <w:r w:rsidR="00237D6C" w:rsidRPr="00B747D5">
        <w:rPr>
          <w:color w:val="000000" w:themeColor="text1"/>
          <w:sz w:val="22"/>
          <w:szCs w:val="22"/>
          <w:lang w:val="en-GB" w:eastAsia="x-none"/>
        </w:rPr>
        <w:t>L</w:t>
      </w:r>
      <w:r w:rsidRPr="00B747D5">
        <w:rPr>
          <w:color w:val="000000" w:themeColor="text1"/>
          <w:sz w:val="22"/>
          <w:szCs w:val="22"/>
          <w:lang w:val="en-GB" w:eastAsia="x-none"/>
        </w:rPr>
        <w:t>ogic</w:t>
      </w:r>
      <w:r w:rsidR="00255266" w:rsidRPr="00B747D5">
        <w:rPr>
          <w:color w:val="000000" w:themeColor="text1"/>
          <w:sz w:val="22"/>
          <w:szCs w:val="22"/>
          <w:lang w:val="en-GB" w:eastAsia="x-none"/>
        </w:rPr>
        <w:t>. These changes</w:t>
      </w:r>
      <w:r w:rsidR="001746C9" w:rsidRPr="00B747D5">
        <w:rPr>
          <w:color w:val="000000" w:themeColor="text1"/>
          <w:sz w:val="22"/>
          <w:szCs w:val="22"/>
          <w:lang w:val="en-GB" w:eastAsia="x-none"/>
        </w:rPr>
        <w:t xml:space="preserve"> </w:t>
      </w:r>
      <w:r w:rsidRPr="00B747D5">
        <w:rPr>
          <w:color w:val="000000" w:themeColor="text1"/>
          <w:sz w:val="22"/>
          <w:szCs w:val="22"/>
          <w:lang w:val="en-GB" w:eastAsia="x-none"/>
        </w:rPr>
        <w:t xml:space="preserve">were incorporated in an annex to the MEL Framework. </w:t>
      </w:r>
    </w:p>
    <w:p w14:paraId="001CF23C" w14:textId="77777777" w:rsidR="006011A0" w:rsidRPr="00B747D5" w:rsidRDefault="006011A0" w:rsidP="008D5B0F">
      <w:pPr>
        <w:rPr>
          <w:color w:val="000000" w:themeColor="text1"/>
          <w:sz w:val="22"/>
          <w:szCs w:val="22"/>
          <w:lang w:val="en-GB" w:eastAsia="x-none"/>
        </w:rPr>
      </w:pPr>
    </w:p>
    <w:p w14:paraId="71859CD8" w14:textId="77777777" w:rsidR="006011A0" w:rsidRPr="00B747D5" w:rsidRDefault="006011A0" w:rsidP="008D5B0F">
      <w:pPr>
        <w:rPr>
          <w:color w:val="000000" w:themeColor="text1"/>
          <w:sz w:val="22"/>
          <w:szCs w:val="22"/>
          <w:lang w:val="en-GB" w:eastAsia="x-none"/>
        </w:rPr>
      </w:pPr>
      <w:r w:rsidRPr="00B747D5">
        <w:rPr>
          <w:i/>
          <w:color w:val="000000" w:themeColor="text1"/>
          <w:sz w:val="22"/>
          <w:szCs w:val="22"/>
          <w:lang w:val="en-GB" w:eastAsia="x-none"/>
        </w:rPr>
        <w:t xml:space="preserve">Development of the MEL Framework / strategy: </w:t>
      </w:r>
      <w:r w:rsidRPr="00B747D5">
        <w:rPr>
          <w:color w:val="000000" w:themeColor="text1"/>
          <w:sz w:val="22"/>
          <w:szCs w:val="22"/>
          <w:lang w:val="en-GB" w:eastAsia="x-none"/>
        </w:rPr>
        <w:t xml:space="preserve">A MEL scoping workshop was organised with participation of the </w:t>
      </w:r>
      <w:r w:rsidR="0088171C" w:rsidRPr="00B747D5">
        <w:rPr>
          <w:color w:val="000000" w:themeColor="text1"/>
          <w:sz w:val="22"/>
          <w:szCs w:val="22"/>
          <w:lang w:val="en-GB" w:eastAsia="x-none"/>
        </w:rPr>
        <w:t>P</w:t>
      </w:r>
      <w:r w:rsidRPr="00B747D5">
        <w:rPr>
          <w:color w:val="000000" w:themeColor="text1"/>
          <w:sz w:val="22"/>
          <w:szCs w:val="22"/>
          <w:lang w:val="en-GB" w:eastAsia="x-none"/>
        </w:rPr>
        <w:t xml:space="preserve">rogram </w:t>
      </w:r>
      <w:r w:rsidR="0088171C" w:rsidRPr="00B747D5">
        <w:rPr>
          <w:color w:val="000000" w:themeColor="text1"/>
          <w:sz w:val="22"/>
          <w:szCs w:val="22"/>
          <w:lang w:val="en-GB" w:eastAsia="x-none"/>
        </w:rPr>
        <w:t>T</w:t>
      </w:r>
      <w:r w:rsidRPr="00B747D5">
        <w:rPr>
          <w:color w:val="000000" w:themeColor="text1"/>
          <w:sz w:val="22"/>
          <w:szCs w:val="22"/>
          <w:lang w:val="en-GB" w:eastAsia="x-none"/>
        </w:rPr>
        <w:t xml:space="preserve">eam and government counterparts on </w:t>
      </w:r>
      <w:r w:rsidR="00793573" w:rsidRPr="00B747D5">
        <w:rPr>
          <w:color w:val="000000" w:themeColor="text1"/>
          <w:sz w:val="22"/>
          <w:szCs w:val="22"/>
          <w:lang w:val="en-GB" w:eastAsia="x-none"/>
        </w:rPr>
        <w:t xml:space="preserve">12-14 </w:t>
      </w:r>
      <w:r w:rsidRPr="00B747D5">
        <w:rPr>
          <w:color w:val="000000" w:themeColor="text1"/>
          <w:sz w:val="22"/>
          <w:szCs w:val="22"/>
          <w:lang w:val="en-GB" w:eastAsia="x-none"/>
        </w:rPr>
        <w:t xml:space="preserve">December 2018. This workshop focused on the principles of MEL, including a review of the proposed MEL approach in the ACCESS Program Design Document and initial discussions </w:t>
      </w:r>
      <w:r w:rsidR="0088171C" w:rsidRPr="00B747D5">
        <w:rPr>
          <w:color w:val="000000" w:themeColor="text1"/>
          <w:sz w:val="22"/>
          <w:szCs w:val="22"/>
          <w:lang w:val="en-GB" w:eastAsia="x-none"/>
        </w:rPr>
        <w:t>on</w:t>
      </w:r>
      <w:r w:rsidRPr="00B747D5">
        <w:rPr>
          <w:color w:val="000000" w:themeColor="text1"/>
          <w:sz w:val="22"/>
          <w:szCs w:val="22"/>
          <w:lang w:val="en-GB" w:eastAsia="x-none"/>
        </w:rPr>
        <w:t xml:space="preserve"> measur</w:t>
      </w:r>
      <w:r w:rsidR="0088171C" w:rsidRPr="00B747D5">
        <w:rPr>
          <w:color w:val="000000" w:themeColor="text1"/>
          <w:sz w:val="22"/>
          <w:szCs w:val="22"/>
          <w:lang w:val="en-GB" w:eastAsia="x-none"/>
        </w:rPr>
        <w:t>ing</w:t>
      </w:r>
      <w:r w:rsidRPr="00B747D5">
        <w:rPr>
          <w:color w:val="000000" w:themeColor="text1"/>
          <w:sz w:val="22"/>
          <w:szCs w:val="22"/>
          <w:lang w:val="en-GB" w:eastAsia="x-none"/>
        </w:rPr>
        <w:t xml:space="preserve"> progress against the agreed </w:t>
      </w:r>
      <w:r w:rsidR="0088171C" w:rsidRPr="00B747D5">
        <w:rPr>
          <w:color w:val="000000" w:themeColor="text1"/>
          <w:sz w:val="22"/>
          <w:szCs w:val="22"/>
          <w:lang w:val="en-GB" w:eastAsia="x-none"/>
        </w:rPr>
        <w:t>P</w:t>
      </w:r>
      <w:r w:rsidRPr="00B747D5">
        <w:rPr>
          <w:color w:val="000000" w:themeColor="text1"/>
          <w:sz w:val="22"/>
          <w:szCs w:val="22"/>
          <w:lang w:val="en-GB" w:eastAsia="x-none"/>
        </w:rPr>
        <w:t xml:space="preserve">rogram </w:t>
      </w:r>
      <w:r w:rsidR="0088171C" w:rsidRPr="00B747D5">
        <w:rPr>
          <w:color w:val="000000" w:themeColor="text1"/>
          <w:sz w:val="22"/>
          <w:szCs w:val="22"/>
          <w:lang w:val="en-GB" w:eastAsia="x-none"/>
        </w:rPr>
        <w:t>L</w:t>
      </w:r>
      <w:r w:rsidRPr="00B747D5">
        <w:rPr>
          <w:color w:val="000000" w:themeColor="text1"/>
          <w:sz w:val="22"/>
          <w:szCs w:val="22"/>
          <w:lang w:val="en-GB" w:eastAsia="x-none"/>
        </w:rPr>
        <w:t xml:space="preserve">ogic. Following the workshop, the MEL Framework was drafted, shared and discussed with the Program team.  The </w:t>
      </w:r>
      <w:r w:rsidR="0088171C" w:rsidRPr="00B747D5">
        <w:rPr>
          <w:color w:val="000000" w:themeColor="text1"/>
          <w:sz w:val="22"/>
          <w:szCs w:val="22"/>
          <w:lang w:val="en-GB" w:eastAsia="x-none"/>
        </w:rPr>
        <w:t xml:space="preserve">Framework </w:t>
      </w:r>
      <w:r w:rsidRPr="00B747D5">
        <w:rPr>
          <w:color w:val="000000" w:themeColor="text1"/>
          <w:sz w:val="22"/>
          <w:szCs w:val="22"/>
          <w:lang w:val="en-GB" w:eastAsia="x-none"/>
        </w:rPr>
        <w:t>was also informed by a stakeholder mapping exercise, GESI strategy discussions and sector-specific situation analyses</w:t>
      </w:r>
      <w:r w:rsidR="00255266" w:rsidRPr="00B747D5">
        <w:rPr>
          <w:color w:val="000000" w:themeColor="text1"/>
          <w:sz w:val="22"/>
          <w:szCs w:val="22"/>
          <w:lang w:val="en-GB" w:eastAsia="x-none"/>
        </w:rPr>
        <w:t xml:space="preserve">, conducted by </w:t>
      </w:r>
      <w:r w:rsidR="0088171C" w:rsidRPr="00B747D5">
        <w:rPr>
          <w:color w:val="000000" w:themeColor="text1"/>
          <w:sz w:val="22"/>
          <w:szCs w:val="22"/>
          <w:lang w:val="en-GB" w:eastAsia="x-none"/>
        </w:rPr>
        <w:t xml:space="preserve">the </w:t>
      </w:r>
      <w:r w:rsidR="00255266" w:rsidRPr="00B747D5">
        <w:rPr>
          <w:color w:val="000000" w:themeColor="text1"/>
          <w:sz w:val="22"/>
          <w:szCs w:val="22"/>
          <w:lang w:val="en-GB" w:eastAsia="x-none"/>
        </w:rPr>
        <w:t xml:space="preserve">ACCESS </w:t>
      </w:r>
      <w:r w:rsidR="0088171C" w:rsidRPr="00B747D5">
        <w:rPr>
          <w:color w:val="000000" w:themeColor="text1"/>
          <w:sz w:val="22"/>
          <w:szCs w:val="22"/>
          <w:lang w:val="en-GB" w:eastAsia="x-none"/>
        </w:rPr>
        <w:t>Team</w:t>
      </w:r>
      <w:r w:rsidRPr="00B747D5">
        <w:rPr>
          <w:color w:val="000000" w:themeColor="text1"/>
          <w:sz w:val="22"/>
          <w:szCs w:val="22"/>
          <w:lang w:val="en-GB" w:eastAsia="x-none"/>
        </w:rPr>
        <w:t xml:space="preserve">. On </w:t>
      </w:r>
      <w:r w:rsidR="00793573" w:rsidRPr="00B747D5">
        <w:rPr>
          <w:color w:val="000000" w:themeColor="text1"/>
          <w:sz w:val="22"/>
          <w:szCs w:val="22"/>
          <w:lang w:val="en-GB" w:eastAsia="x-none"/>
        </w:rPr>
        <w:t>12</w:t>
      </w:r>
      <w:r w:rsidR="0088171C" w:rsidRPr="00B747D5">
        <w:rPr>
          <w:color w:val="000000" w:themeColor="text1"/>
          <w:sz w:val="22"/>
          <w:szCs w:val="22"/>
          <w:lang w:val="en-GB" w:eastAsia="x-none"/>
        </w:rPr>
        <w:t xml:space="preserve"> </w:t>
      </w:r>
      <w:r w:rsidRPr="00B747D5">
        <w:rPr>
          <w:color w:val="000000" w:themeColor="text1"/>
          <w:sz w:val="22"/>
          <w:szCs w:val="22"/>
          <w:lang w:val="en-GB" w:eastAsia="x-none"/>
        </w:rPr>
        <w:t>March 2019, DFAT approved the MEL Framework while recommending further</w:t>
      </w:r>
      <w:r w:rsidR="00255266" w:rsidRPr="00B747D5">
        <w:rPr>
          <w:color w:val="000000" w:themeColor="text1"/>
          <w:sz w:val="22"/>
          <w:szCs w:val="22"/>
          <w:lang w:val="en-GB" w:eastAsia="x-none"/>
        </w:rPr>
        <w:t xml:space="preserve"> refinements.</w:t>
      </w:r>
    </w:p>
    <w:p w14:paraId="2DDEFB63" w14:textId="77777777" w:rsidR="006011A0" w:rsidRPr="00B747D5" w:rsidRDefault="006011A0" w:rsidP="008D5B0F">
      <w:pPr>
        <w:rPr>
          <w:color w:val="000000" w:themeColor="text1"/>
          <w:sz w:val="22"/>
          <w:szCs w:val="22"/>
          <w:lang w:val="en-GB" w:eastAsia="x-none"/>
        </w:rPr>
      </w:pPr>
    </w:p>
    <w:p w14:paraId="5E5EE300" w14:textId="77777777" w:rsidR="006011A0" w:rsidRPr="00B747D5" w:rsidRDefault="006011A0" w:rsidP="008D5B0F">
      <w:pPr>
        <w:rPr>
          <w:color w:val="000000" w:themeColor="text1"/>
          <w:sz w:val="22"/>
          <w:szCs w:val="22"/>
          <w:lang w:val="en-GB" w:eastAsia="x-none"/>
        </w:rPr>
      </w:pPr>
      <w:r w:rsidRPr="00B747D5">
        <w:rPr>
          <w:i/>
          <w:color w:val="000000" w:themeColor="text1"/>
          <w:sz w:val="22"/>
          <w:szCs w:val="22"/>
          <w:lang w:val="en-GB" w:eastAsia="x-none"/>
        </w:rPr>
        <w:t xml:space="preserve">Planning for the first year of the </w:t>
      </w:r>
      <w:r w:rsidR="0088171C" w:rsidRPr="00B747D5">
        <w:rPr>
          <w:i/>
          <w:color w:val="000000" w:themeColor="text1"/>
          <w:sz w:val="22"/>
          <w:szCs w:val="22"/>
          <w:lang w:val="en-GB" w:eastAsia="x-none"/>
        </w:rPr>
        <w:t>P</w:t>
      </w:r>
      <w:r w:rsidRPr="00B747D5">
        <w:rPr>
          <w:i/>
          <w:color w:val="000000" w:themeColor="text1"/>
          <w:sz w:val="22"/>
          <w:szCs w:val="22"/>
          <w:lang w:val="en-GB" w:eastAsia="x-none"/>
        </w:rPr>
        <w:t xml:space="preserve">rogram </w:t>
      </w:r>
      <w:r w:rsidRPr="00B747D5">
        <w:rPr>
          <w:iCs/>
          <w:color w:val="000000" w:themeColor="text1"/>
          <w:sz w:val="22"/>
          <w:szCs w:val="22"/>
          <w:lang w:val="en-GB" w:eastAsia="x-none"/>
        </w:rPr>
        <w:t>was initiated and the workplan for the first year was formulated, submitted to and approved by DFAT. The workplan included detailed MEL activities.</w:t>
      </w:r>
    </w:p>
    <w:p w14:paraId="79374F43" w14:textId="77777777" w:rsidR="006011A0" w:rsidRPr="00B747D5" w:rsidRDefault="006011A0" w:rsidP="008D5B0F">
      <w:pPr>
        <w:rPr>
          <w:color w:val="000000" w:themeColor="text1"/>
          <w:sz w:val="22"/>
          <w:szCs w:val="22"/>
          <w:lang w:val="en-GB" w:eastAsia="x-none"/>
        </w:rPr>
      </w:pPr>
    </w:p>
    <w:p w14:paraId="59E8BC7E" w14:textId="77777777" w:rsidR="006011A0" w:rsidRPr="00B747D5" w:rsidRDefault="006011A0" w:rsidP="008D5B0F">
      <w:pPr>
        <w:rPr>
          <w:color w:val="000000" w:themeColor="text1"/>
          <w:sz w:val="22"/>
          <w:szCs w:val="22"/>
          <w:lang w:val="en-GB" w:eastAsia="x-none"/>
        </w:rPr>
      </w:pPr>
      <w:r w:rsidRPr="00B747D5">
        <w:rPr>
          <w:i/>
          <w:color w:val="000000" w:themeColor="text1"/>
          <w:sz w:val="22"/>
          <w:szCs w:val="22"/>
          <w:lang w:val="en-GB" w:eastAsia="x-none"/>
        </w:rPr>
        <w:t xml:space="preserve">Developing the MEL </w:t>
      </w:r>
      <w:r w:rsidR="0088171C" w:rsidRPr="00B747D5">
        <w:rPr>
          <w:i/>
          <w:color w:val="000000" w:themeColor="text1"/>
          <w:sz w:val="22"/>
          <w:szCs w:val="22"/>
          <w:lang w:val="en-GB" w:eastAsia="x-none"/>
        </w:rPr>
        <w:t>P</w:t>
      </w:r>
      <w:r w:rsidRPr="00B747D5">
        <w:rPr>
          <w:i/>
          <w:color w:val="000000" w:themeColor="text1"/>
          <w:sz w:val="22"/>
          <w:szCs w:val="22"/>
          <w:lang w:val="en-GB" w:eastAsia="x-none"/>
        </w:rPr>
        <w:t xml:space="preserve">lan: </w:t>
      </w:r>
      <w:r w:rsidRPr="00B747D5">
        <w:rPr>
          <w:color w:val="000000" w:themeColor="text1"/>
          <w:sz w:val="22"/>
          <w:szCs w:val="22"/>
          <w:lang w:val="en-GB" w:eastAsia="x-none"/>
        </w:rPr>
        <w:t xml:space="preserve">The MEL team identified opportunities to </w:t>
      </w:r>
      <w:r w:rsidR="003E6E3C" w:rsidRPr="00B747D5">
        <w:rPr>
          <w:color w:val="000000" w:themeColor="text1"/>
          <w:sz w:val="22"/>
          <w:szCs w:val="22"/>
          <w:lang w:val="en-GB" w:eastAsia="x-none"/>
        </w:rPr>
        <w:t>validat</w:t>
      </w:r>
      <w:r w:rsidRPr="00B747D5">
        <w:rPr>
          <w:color w:val="000000" w:themeColor="text1"/>
          <w:sz w:val="22"/>
          <w:szCs w:val="22"/>
          <w:lang w:val="en-GB" w:eastAsia="x-none"/>
        </w:rPr>
        <w:t xml:space="preserve">e the number and frequency of data collection methods proposed in the MEL framework, and is preparing detailed guidelines for each data collection method, with tools attached as appropriate. These will be discussed with the </w:t>
      </w:r>
      <w:r w:rsidR="0088171C" w:rsidRPr="00B747D5">
        <w:rPr>
          <w:color w:val="000000" w:themeColor="text1"/>
          <w:sz w:val="22"/>
          <w:szCs w:val="22"/>
          <w:lang w:val="en-GB" w:eastAsia="x-none"/>
        </w:rPr>
        <w:t>P</w:t>
      </w:r>
      <w:r w:rsidRPr="00B747D5">
        <w:rPr>
          <w:color w:val="000000" w:themeColor="text1"/>
          <w:sz w:val="22"/>
          <w:szCs w:val="22"/>
          <w:lang w:val="en-GB" w:eastAsia="x-none"/>
        </w:rPr>
        <w:t xml:space="preserve">rogram </w:t>
      </w:r>
      <w:r w:rsidR="0088171C" w:rsidRPr="00B747D5">
        <w:rPr>
          <w:color w:val="000000" w:themeColor="text1"/>
          <w:sz w:val="22"/>
          <w:szCs w:val="22"/>
          <w:lang w:val="en-GB" w:eastAsia="x-none"/>
        </w:rPr>
        <w:t>T</w:t>
      </w:r>
      <w:r w:rsidRPr="00B747D5">
        <w:rPr>
          <w:color w:val="000000" w:themeColor="text1"/>
          <w:sz w:val="22"/>
          <w:szCs w:val="22"/>
          <w:lang w:val="en-GB" w:eastAsia="x-none"/>
        </w:rPr>
        <w:t xml:space="preserve">eam during a MEL Plan workshop in early April (postponed </w:t>
      </w:r>
      <w:r w:rsidR="0088171C" w:rsidRPr="00B747D5">
        <w:rPr>
          <w:color w:val="000000" w:themeColor="text1"/>
          <w:sz w:val="22"/>
          <w:szCs w:val="22"/>
          <w:lang w:val="en-GB" w:eastAsia="x-none"/>
        </w:rPr>
        <w:t xml:space="preserve">given the timing of the </w:t>
      </w:r>
      <w:r w:rsidRPr="00B747D5">
        <w:rPr>
          <w:color w:val="000000" w:themeColor="text1"/>
          <w:sz w:val="22"/>
          <w:szCs w:val="22"/>
          <w:lang w:val="en-GB" w:eastAsia="x-none"/>
        </w:rPr>
        <w:t xml:space="preserve">ACCESS launch). </w:t>
      </w:r>
      <w:r w:rsidRPr="00B747D5">
        <w:rPr>
          <w:iCs/>
          <w:color w:val="000000" w:themeColor="text1"/>
          <w:sz w:val="22"/>
          <w:szCs w:val="22"/>
          <w:lang w:val="en-GB" w:eastAsia="x-none"/>
        </w:rPr>
        <w:t xml:space="preserve">The MEL Plan workshop will discuss responsibilities and timelines for MEL implementation, </w:t>
      </w:r>
      <w:r w:rsidR="00255266" w:rsidRPr="00B747D5">
        <w:rPr>
          <w:iCs/>
          <w:color w:val="000000" w:themeColor="text1"/>
          <w:sz w:val="22"/>
          <w:szCs w:val="22"/>
          <w:lang w:val="en-GB" w:eastAsia="x-none"/>
        </w:rPr>
        <w:t xml:space="preserve">as well as </w:t>
      </w:r>
      <w:r w:rsidRPr="00B747D5">
        <w:rPr>
          <w:iCs/>
          <w:color w:val="000000" w:themeColor="text1"/>
          <w:sz w:val="22"/>
          <w:szCs w:val="22"/>
          <w:lang w:val="en-GB" w:eastAsia="x-none"/>
        </w:rPr>
        <w:t xml:space="preserve">the </w:t>
      </w:r>
      <w:r w:rsidR="00303E03" w:rsidRPr="00B747D5">
        <w:rPr>
          <w:iCs/>
          <w:color w:val="000000" w:themeColor="text1"/>
          <w:sz w:val="22"/>
          <w:szCs w:val="22"/>
          <w:lang w:val="en-GB" w:eastAsia="x-none"/>
        </w:rPr>
        <w:t>P</w:t>
      </w:r>
      <w:r w:rsidRPr="00B747D5">
        <w:rPr>
          <w:iCs/>
          <w:color w:val="000000" w:themeColor="text1"/>
          <w:sz w:val="22"/>
          <w:szCs w:val="22"/>
          <w:lang w:val="en-GB" w:eastAsia="x-none"/>
        </w:rPr>
        <w:t xml:space="preserve">rogram’s </w:t>
      </w:r>
      <w:r w:rsidR="00303E03" w:rsidRPr="00B747D5">
        <w:rPr>
          <w:iCs/>
          <w:color w:val="000000" w:themeColor="text1"/>
          <w:sz w:val="22"/>
          <w:szCs w:val="22"/>
          <w:lang w:val="en-GB" w:eastAsia="x-none"/>
        </w:rPr>
        <w:t>M</w:t>
      </w:r>
      <w:r w:rsidRPr="00B747D5">
        <w:rPr>
          <w:iCs/>
          <w:color w:val="000000" w:themeColor="text1"/>
          <w:sz w:val="22"/>
          <w:szCs w:val="22"/>
          <w:lang w:val="en-GB" w:eastAsia="x-none"/>
        </w:rPr>
        <w:t xml:space="preserve">anagement </w:t>
      </w:r>
      <w:r w:rsidR="00303E03" w:rsidRPr="00B747D5">
        <w:rPr>
          <w:iCs/>
          <w:color w:val="000000" w:themeColor="text1"/>
          <w:sz w:val="22"/>
          <w:szCs w:val="22"/>
          <w:lang w:val="en-GB" w:eastAsia="x-none"/>
        </w:rPr>
        <w:t>I</w:t>
      </w:r>
      <w:r w:rsidRPr="00B747D5">
        <w:rPr>
          <w:iCs/>
          <w:color w:val="000000" w:themeColor="text1"/>
          <w:sz w:val="22"/>
          <w:szCs w:val="22"/>
          <w:lang w:val="en-GB" w:eastAsia="x-none"/>
        </w:rPr>
        <w:t xml:space="preserve">nformation </w:t>
      </w:r>
      <w:r w:rsidR="00303E03" w:rsidRPr="00B747D5">
        <w:rPr>
          <w:iCs/>
          <w:color w:val="000000" w:themeColor="text1"/>
          <w:sz w:val="22"/>
          <w:szCs w:val="22"/>
          <w:lang w:val="en-GB" w:eastAsia="x-none"/>
        </w:rPr>
        <w:t>S</w:t>
      </w:r>
      <w:r w:rsidRPr="00B747D5">
        <w:rPr>
          <w:iCs/>
          <w:color w:val="000000" w:themeColor="text1"/>
          <w:sz w:val="22"/>
          <w:szCs w:val="22"/>
          <w:lang w:val="en-GB" w:eastAsia="x-none"/>
        </w:rPr>
        <w:t>ystem</w:t>
      </w:r>
      <w:r w:rsidR="00255266" w:rsidRPr="00B747D5">
        <w:rPr>
          <w:iCs/>
          <w:color w:val="000000" w:themeColor="text1"/>
          <w:sz w:val="22"/>
          <w:szCs w:val="22"/>
          <w:lang w:val="en-GB" w:eastAsia="x-none"/>
        </w:rPr>
        <w:t xml:space="preserve"> (MIS)</w:t>
      </w:r>
      <w:r w:rsidRPr="00B747D5">
        <w:rPr>
          <w:iCs/>
          <w:color w:val="000000" w:themeColor="text1"/>
          <w:sz w:val="22"/>
          <w:szCs w:val="22"/>
          <w:lang w:val="en-GB" w:eastAsia="x-none"/>
        </w:rPr>
        <w:t xml:space="preserve"> and processes for learning and reflection. A draft MEL Plan will be prepared by end </w:t>
      </w:r>
      <w:r w:rsidR="00383421" w:rsidRPr="00B747D5">
        <w:rPr>
          <w:iCs/>
          <w:color w:val="000000" w:themeColor="text1"/>
          <w:sz w:val="22"/>
          <w:szCs w:val="22"/>
          <w:lang w:val="en-GB" w:eastAsia="x-none"/>
        </w:rPr>
        <w:t xml:space="preserve">of </w:t>
      </w:r>
      <w:r w:rsidRPr="00B747D5">
        <w:rPr>
          <w:iCs/>
          <w:color w:val="000000" w:themeColor="text1"/>
          <w:sz w:val="22"/>
          <w:szCs w:val="22"/>
          <w:lang w:val="en-GB" w:eastAsia="x-none"/>
        </w:rPr>
        <w:t>April based on outcomes of the workshop.</w:t>
      </w:r>
    </w:p>
    <w:p w14:paraId="5094110E" w14:textId="77777777" w:rsidR="006011A0" w:rsidRPr="00B747D5" w:rsidRDefault="006011A0" w:rsidP="008D5B0F">
      <w:pPr>
        <w:rPr>
          <w:color w:val="000000" w:themeColor="text1"/>
          <w:sz w:val="22"/>
          <w:szCs w:val="22"/>
          <w:lang w:val="en-GB" w:eastAsia="x-none"/>
        </w:rPr>
      </w:pPr>
    </w:p>
    <w:p w14:paraId="5B5F1369" w14:textId="77777777" w:rsidR="006011A0" w:rsidRPr="00B747D5" w:rsidRDefault="006011A0" w:rsidP="008D5B0F">
      <w:pPr>
        <w:rPr>
          <w:color w:val="000000" w:themeColor="text1"/>
          <w:sz w:val="22"/>
          <w:szCs w:val="22"/>
          <w:lang w:val="en-GB" w:eastAsia="x-none"/>
        </w:rPr>
      </w:pPr>
      <w:r w:rsidRPr="00B747D5">
        <w:rPr>
          <w:i/>
          <w:color w:val="000000" w:themeColor="text1"/>
          <w:sz w:val="22"/>
          <w:szCs w:val="22"/>
          <w:lang w:val="en-GB" w:eastAsia="x-none"/>
        </w:rPr>
        <w:t xml:space="preserve">Development of component logic: </w:t>
      </w:r>
      <w:r w:rsidRPr="00B747D5">
        <w:rPr>
          <w:color w:val="000000" w:themeColor="text1"/>
          <w:sz w:val="22"/>
          <w:szCs w:val="22"/>
          <w:lang w:val="en-GB" w:eastAsia="x-none"/>
        </w:rPr>
        <w:t xml:space="preserve">Component logic workshops will now occur in May/June </w:t>
      </w:r>
      <w:r w:rsidR="00255266" w:rsidRPr="00B747D5">
        <w:rPr>
          <w:color w:val="000000" w:themeColor="text1"/>
          <w:sz w:val="22"/>
          <w:szCs w:val="22"/>
          <w:lang w:val="en-GB" w:eastAsia="x-none"/>
        </w:rPr>
        <w:t xml:space="preserve">2019 </w:t>
      </w:r>
      <w:r w:rsidRPr="00B747D5">
        <w:rPr>
          <w:iCs/>
          <w:color w:val="000000" w:themeColor="text1"/>
          <w:sz w:val="22"/>
          <w:szCs w:val="22"/>
          <w:lang w:val="en-GB" w:eastAsia="x-none"/>
        </w:rPr>
        <w:t>f</w:t>
      </w:r>
      <w:r w:rsidRPr="00B747D5">
        <w:rPr>
          <w:color w:val="000000" w:themeColor="text1"/>
          <w:sz w:val="22"/>
          <w:szCs w:val="22"/>
          <w:lang w:val="en-GB" w:eastAsia="x-none"/>
        </w:rPr>
        <w:t xml:space="preserve">ollowing the </w:t>
      </w:r>
      <w:r w:rsidR="00255266" w:rsidRPr="00B747D5">
        <w:rPr>
          <w:color w:val="000000" w:themeColor="text1"/>
          <w:sz w:val="22"/>
          <w:szCs w:val="22"/>
          <w:lang w:val="en-GB" w:eastAsia="x-none"/>
        </w:rPr>
        <w:t xml:space="preserve">CIMP </w:t>
      </w:r>
      <w:r w:rsidR="00371345" w:rsidRPr="00B747D5">
        <w:rPr>
          <w:color w:val="000000" w:themeColor="text1"/>
          <w:sz w:val="22"/>
          <w:szCs w:val="22"/>
          <w:lang w:val="en-GB" w:eastAsia="x-none"/>
        </w:rPr>
        <w:t xml:space="preserve">and ASC’s </w:t>
      </w:r>
      <w:r w:rsidRPr="00B747D5">
        <w:rPr>
          <w:color w:val="000000" w:themeColor="text1"/>
          <w:sz w:val="22"/>
          <w:szCs w:val="22"/>
          <w:lang w:val="en-GB" w:eastAsia="x-none"/>
        </w:rPr>
        <w:t xml:space="preserve">selection </w:t>
      </w:r>
      <w:r w:rsidR="00371345" w:rsidRPr="00B747D5">
        <w:rPr>
          <w:color w:val="000000" w:themeColor="text1"/>
          <w:sz w:val="22"/>
          <w:szCs w:val="22"/>
          <w:lang w:val="en-GB" w:eastAsia="x-none"/>
        </w:rPr>
        <w:t xml:space="preserve">and approval </w:t>
      </w:r>
      <w:r w:rsidRPr="00B747D5">
        <w:rPr>
          <w:color w:val="000000" w:themeColor="text1"/>
          <w:sz w:val="22"/>
          <w:szCs w:val="22"/>
          <w:lang w:val="en-GB" w:eastAsia="x-none"/>
        </w:rPr>
        <w:t xml:space="preserve">of grantees. </w:t>
      </w:r>
    </w:p>
    <w:p w14:paraId="69788E5D" w14:textId="77777777" w:rsidR="00B216DC" w:rsidRPr="00B747D5" w:rsidRDefault="00B216DC" w:rsidP="005D5E51">
      <w:pPr>
        <w:rPr>
          <w:color w:val="000000" w:themeColor="text1"/>
          <w:lang w:val="en-AU" w:eastAsia="x-none"/>
        </w:rPr>
      </w:pPr>
    </w:p>
    <w:tbl>
      <w:tblPr>
        <w:tblStyle w:val="TableGrid"/>
        <w:tblW w:w="0" w:type="auto"/>
        <w:tblLook w:val="04A0" w:firstRow="1" w:lastRow="0" w:firstColumn="1" w:lastColumn="0" w:noHBand="0" w:noVBand="1"/>
      </w:tblPr>
      <w:tblGrid>
        <w:gridCol w:w="1958"/>
        <w:gridCol w:w="7392"/>
      </w:tblGrid>
      <w:tr w:rsidR="00B747D5" w:rsidRPr="00B747D5" w14:paraId="58093B90" w14:textId="77777777" w:rsidTr="001F4407">
        <w:tc>
          <w:tcPr>
            <w:tcW w:w="1958" w:type="dxa"/>
          </w:tcPr>
          <w:p w14:paraId="50FA8337"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End of Inception Objective</w:t>
            </w:r>
          </w:p>
        </w:tc>
        <w:tc>
          <w:tcPr>
            <w:tcW w:w="7392" w:type="dxa"/>
          </w:tcPr>
          <w:p w14:paraId="3588B15E" w14:textId="77777777" w:rsidR="00B216DC" w:rsidRPr="00B747D5" w:rsidRDefault="00B216DC" w:rsidP="005D5E51">
            <w:pPr>
              <w:contextualSpacing/>
              <w:rPr>
                <w:rFonts w:cs="Arial"/>
                <w:color w:val="000000" w:themeColor="text1"/>
                <w:lang w:eastAsia="en-US"/>
              </w:rPr>
            </w:pPr>
            <w:r w:rsidRPr="00B747D5">
              <w:rPr>
                <w:rFonts w:cs="Arial"/>
                <w:color w:val="000000" w:themeColor="text1"/>
                <w:lang w:eastAsia="en-US"/>
              </w:rPr>
              <w:t>A customised MIS is in place to be used by the ACCESS team to collate data from a range of sources</w:t>
            </w:r>
          </w:p>
        </w:tc>
      </w:tr>
      <w:tr w:rsidR="00B747D5" w:rsidRPr="00B747D5" w14:paraId="27DE20D7" w14:textId="77777777" w:rsidTr="001F4407">
        <w:tc>
          <w:tcPr>
            <w:tcW w:w="1958" w:type="dxa"/>
          </w:tcPr>
          <w:p w14:paraId="753EEA09"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2" w:type="dxa"/>
          </w:tcPr>
          <w:p w14:paraId="09A55C99"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An MIS will provide a strong evidence-based system underpinning data collection, monitoring, learning and reflecting.</w:t>
            </w:r>
          </w:p>
        </w:tc>
      </w:tr>
      <w:tr w:rsidR="001F4407" w:rsidRPr="00B747D5" w14:paraId="6B1C1A5B" w14:textId="77777777" w:rsidTr="00B12EA8">
        <w:trPr>
          <w:trHeight w:val="2310"/>
        </w:trPr>
        <w:tc>
          <w:tcPr>
            <w:tcW w:w="1958" w:type="dxa"/>
          </w:tcPr>
          <w:p w14:paraId="0F9EA7FB"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 xml:space="preserve">Outputs </w:t>
            </w:r>
          </w:p>
        </w:tc>
        <w:tc>
          <w:tcPr>
            <w:tcW w:w="7392" w:type="dxa"/>
          </w:tcPr>
          <w:p w14:paraId="1FA841EB"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14F59D21" w14:textId="77777777" w:rsidR="001F4407" w:rsidRPr="00B747D5" w:rsidRDefault="001F4407" w:rsidP="005A0FA7">
            <w:pPr>
              <w:numPr>
                <w:ilvl w:val="0"/>
                <w:numId w:val="36"/>
              </w:numPr>
              <w:contextualSpacing/>
              <w:rPr>
                <w:rFonts w:cs="Arial"/>
                <w:color w:val="000000" w:themeColor="text1"/>
                <w:lang w:val="en-GB" w:eastAsia="en-US"/>
              </w:rPr>
            </w:pPr>
            <w:r w:rsidRPr="00B747D5">
              <w:rPr>
                <w:rFonts w:cs="Arial"/>
                <w:color w:val="000000" w:themeColor="text1"/>
                <w:lang w:val="en-GB" w:eastAsia="en-US"/>
              </w:rPr>
              <w:t>Services of a preferred database designer to design the system requirements procured</w:t>
            </w:r>
          </w:p>
          <w:p w14:paraId="2D99BCC7" w14:textId="77777777" w:rsidR="001F4407" w:rsidRPr="00B747D5" w:rsidRDefault="001F4407" w:rsidP="005A0FA7">
            <w:pPr>
              <w:numPr>
                <w:ilvl w:val="0"/>
                <w:numId w:val="36"/>
              </w:numPr>
              <w:contextualSpacing/>
              <w:rPr>
                <w:rFonts w:cs="Arial"/>
                <w:color w:val="000000" w:themeColor="text1"/>
                <w:lang w:val="en-GB" w:eastAsia="en-US"/>
              </w:rPr>
            </w:pPr>
            <w:r w:rsidRPr="00B747D5">
              <w:rPr>
                <w:rFonts w:cs="Arial"/>
                <w:color w:val="000000" w:themeColor="text1"/>
                <w:lang w:val="en-GB" w:eastAsia="en-US"/>
              </w:rPr>
              <w:t>Service provider to assist in building the system procured</w:t>
            </w:r>
          </w:p>
          <w:p w14:paraId="7DEBE433" w14:textId="77777777" w:rsidR="001F4407" w:rsidRPr="00B747D5" w:rsidRDefault="001F4407" w:rsidP="005A0FA7">
            <w:pPr>
              <w:numPr>
                <w:ilvl w:val="0"/>
                <w:numId w:val="36"/>
              </w:numPr>
              <w:contextualSpacing/>
              <w:rPr>
                <w:rFonts w:cs="Arial"/>
                <w:color w:val="000000" w:themeColor="text1"/>
                <w:lang w:val="en-GB" w:eastAsia="en-US"/>
              </w:rPr>
            </w:pPr>
            <w:r w:rsidRPr="00B747D5">
              <w:rPr>
                <w:rFonts w:cs="Arial"/>
                <w:color w:val="000000" w:themeColor="text1"/>
                <w:lang w:val="en-GB" w:eastAsia="en-US"/>
              </w:rPr>
              <w:t xml:space="preserve">Preferred software package tailored to fit with MEL requirements </w:t>
            </w:r>
          </w:p>
          <w:p w14:paraId="5D9E646C" w14:textId="77777777" w:rsidR="001F4407" w:rsidRPr="00B747D5" w:rsidRDefault="001F4407" w:rsidP="005A0FA7">
            <w:pPr>
              <w:numPr>
                <w:ilvl w:val="0"/>
                <w:numId w:val="36"/>
              </w:numPr>
              <w:contextualSpacing/>
              <w:rPr>
                <w:rFonts w:cs="Arial"/>
                <w:color w:val="000000" w:themeColor="text1"/>
                <w:lang w:val="en-GB" w:eastAsia="en-US"/>
              </w:rPr>
            </w:pPr>
            <w:r w:rsidRPr="00B747D5">
              <w:rPr>
                <w:rFonts w:cs="Arial"/>
                <w:color w:val="000000" w:themeColor="text1"/>
                <w:lang w:val="en-GB" w:eastAsia="en-US"/>
              </w:rPr>
              <w:t>System tested to troubleshoot and resolve technical issues</w:t>
            </w:r>
          </w:p>
          <w:p w14:paraId="545E4E54" w14:textId="77777777" w:rsidR="001F4407" w:rsidRPr="00B747D5" w:rsidRDefault="001F4407" w:rsidP="005A0FA7">
            <w:pPr>
              <w:numPr>
                <w:ilvl w:val="0"/>
                <w:numId w:val="36"/>
              </w:numPr>
              <w:contextualSpacing/>
              <w:rPr>
                <w:rFonts w:cs="Arial"/>
                <w:color w:val="000000" w:themeColor="text1"/>
                <w:lang w:val="en-GB" w:eastAsia="en-US"/>
              </w:rPr>
            </w:pPr>
            <w:r w:rsidRPr="00B747D5">
              <w:rPr>
                <w:rFonts w:cs="Arial"/>
                <w:color w:val="000000" w:themeColor="text1"/>
                <w:lang w:val="en-GB" w:eastAsia="en-US"/>
              </w:rPr>
              <w:t>Staff provided training on use of MIS system</w:t>
            </w:r>
          </w:p>
          <w:p w14:paraId="4D37AD6A" w14:textId="207F72A8"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6C04963E" w14:textId="77777777" w:rsidR="001F4407" w:rsidRPr="00B747D5" w:rsidRDefault="001F4407" w:rsidP="005A0FA7">
            <w:pPr>
              <w:numPr>
                <w:ilvl w:val="0"/>
                <w:numId w:val="37"/>
              </w:numPr>
              <w:contextualSpacing/>
              <w:rPr>
                <w:rFonts w:cs="Arial"/>
                <w:color w:val="000000" w:themeColor="text1"/>
                <w:lang w:val="en-GB" w:eastAsia="en-US"/>
              </w:rPr>
            </w:pPr>
            <w:r w:rsidRPr="00B747D5">
              <w:rPr>
                <w:rFonts w:cs="Arial"/>
                <w:color w:val="000000" w:themeColor="text1"/>
                <w:lang w:val="en-GB" w:eastAsia="en-US"/>
              </w:rPr>
              <w:t>MEL Team is in the process of scoping MIS needs for the Program</w:t>
            </w:r>
          </w:p>
          <w:p w14:paraId="0704C775" w14:textId="77777777" w:rsidR="001F4407" w:rsidRPr="00B747D5" w:rsidRDefault="001F4407" w:rsidP="005A0FA7">
            <w:pPr>
              <w:numPr>
                <w:ilvl w:val="0"/>
                <w:numId w:val="37"/>
              </w:numPr>
              <w:contextualSpacing/>
              <w:rPr>
                <w:rFonts w:cs="Arial"/>
                <w:color w:val="000000" w:themeColor="text1"/>
                <w:lang w:val="en-GB" w:eastAsia="en-US"/>
              </w:rPr>
            </w:pPr>
            <w:r w:rsidRPr="00B747D5">
              <w:rPr>
                <w:rFonts w:cs="Arial"/>
                <w:color w:val="000000" w:themeColor="text1"/>
                <w:lang w:val="en-GB" w:eastAsia="en-US"/>
              </w:rPr>
              <w:t xml:space="preserve">Postponed </w:t>
            </w:r>
          </w:p>
          <w:p w14:paraId="5D647B97" w14:textId="77777777" w:rsidR="001F4407" w:rsidRPr="00B747D5" w:rsidRDefault="001F4407" w:rsidP="005A0FA7">
            <w:pPr>
              <w:numPr>
                <w:ilvl w:val="0"/>
                <w:numId w:val="37"/>
              </w:numPr>
              <w:contextualSpacing/>
              <w:rPr>
                <w:rFonts w:cs="Arial"/>
                <w:color w:val="000000" w:themeColor="text1"/>
                <w:lang w:val="en-GB" w:eastAsia="en-US"/>
              </w:rPr>
            </w:pPr>
            <w:r w:rsidRPr="00B747D5">
              <w:rPr>
                <w:rFonts w:cs="Arial"/>
                <w:color w:val="000000" w:themeColor="text1"/>
                <w:lang w:val="en-GB" w:eastAsia="en-US"/>
              </w:rPr>
              <w:t>Postponed</w:t>
            </w:r>
          </w:p>
          <w:p w14:paraId="72E63083" w14:textId="77777777" w:rsidR="001F4407" w:rsidRPr="00B747D5" w:rsidRDefault="001F4407" w:rsidP="005A0FA7">
            <w:pPr>
              <w:numPr>
                <w:ilvl w:val="0"/>
                <w:numId w:val="37"/>
              </w:numPr>
              <w:contextualSpacing/>
              <w:rPr>
                <w:rFonts w:cs="Arial"/>
                <w:color w:val="000000" w:themeColor="text1"/>
                <w:lang w:val="en-GB" w:eastAsia="en-US"/>
              </w:rPr>
            </w:pPr>
            <w:r w:rsidRPr="00B747D5">
              <w:rPr>
                <w:rFonts w:cs="Arial"/>
                <w:color w:val="000000" w:themeColor="text1"/>
                <w:lang w:val="en-GB" w:eastAsia="en-US"/>
              </w:rPr>
              <w:lastRenderedPageBreak/>
              <w:t>Postponed</w:t>
            </w:r>
          </w:p>
          <w:p w14:paraId="75C6EA6C" w14:textId="03DFF792" w:rsidR="001F4407" w:rsidRPr="00B747D5" w:rsidRDefault="001F4407" w:rsidP="005A0FA7">
            <w:pPr>
              <w:numPr>
                <w:ilvl w:val="0"/>
                <w:numId w:val="37"/>
              </w:numPr>
              <w:contextualSpacing/>
              <w:rPr>
                <w:rFonts w:cs="Arial"/>
                <w:color w:val="000000" w:themeColor="text1"/>
                <w:lang w:val="en-GB" w:eastAsia="en-US"/>
              </w:rPr>
            </w:pPr>
            <w:r w:rsidRPr="00B747D5">
              <w:rPr>
                <w:rFonts w:cs="Arial"/>
                <w:color w:val="000000" w:themeColor="text1"/>
                <w:lang w:val="en-GB" w:eastAsia="en-US"/>
              </w:rPr>
              <w:t>Postponed</w:t>
            </w:r>
          </w:p>
        </w:tc>
      </w:tr>
    </w:tbl>
    <w:p w14:paraId="71655EB0" w14:textId="77777777" w:rsidR="00B216DC" w:rsidRPr="00B747D5" w:rsidRDefault="00B216DC" w:rsidP="005D5E51">
      <w:pPr>
        <w:rPr>
          <w:color w:val="000000" w:themeColor="text1"/>
          <w:lang w:val="en-AU" w:eastAsia="x-none"/>
        </w:rPr>
      </w:pPr>
    </w:p>
    <w:p w14:paraId="58EE6DF0" w14:textId="77777777" w:rsidR="00793573" w:rsidRPr="00B747D5" w:rsidRDefault="00793573" w:rsidP="008D5B0F">
      <w:pPr>
        <w:rPr>
          <w:color w:val="000000" w:themeColor="text1"/>
          <w:sz w:val="22"/>
          <w:szCs w:val="22"/>
          <w:lang w:eastAsia="x-none"/>
        </w:rPr>
      </w:pPr>
      <w:r w:rsidRPr="00B747D5">
        <w:rPr>
          <w:color w:val="000000" w:themeColor="text1"/>
          <w:sz w:val="22"/>
          <w:szCs w:val="22"/>
          <w:lang w:eastAsia="x-none"/>
        </w:rPr>
        <w:t xml:space="preserve">The MIS is an essential tool for data collection, collation, analysis and reporting. The preparation to develop the MIS has been discussed between the ACCESS </w:t>
      </w:r>
      <w:r w:rsidR="00371345" w:rsidRPr="00B747D5">
        <w:rPr>
          <w:color w:val="000000" w:themeColor="text1"/>
          <w:sz w:val="22"/>
          <w:szCs w:val="22"/>
          <w:lang w:eastAsia="x-none"/>
        </w:rPr>
        <w:t>T</w:t>
      </w:r>
      <w:r w:rsidRPr="00B747D5">
        <w:rPr>
          <w:color w:val="000000" w:themeColor="text1"/>
          <w:sz w:val="22"/>
          <w:szCs w:val="22"/>
          <w:lang w:eastAsia="x-none"/>
        </w:rPr>
        <w:t xml:space="preserve">eam, Clear Horizon and </w:t>
      </w:r>
      <w:proofErr w:type="spellStart"/>
      <w:r w:rsidRPr="00B747D5">
        <w:rPr>
          <w:color w:val="000000" w:themeColor="text1"/>
          <w:sz w:val="22"/>
          <w:szCs w:val="22"/>
          <w:lang w:eastAsia="x-none"/>
        </w:rPr>
        <w:t>CowaterSogema</w:t>
      </w:r>
      <w:proofErr w:type="spellEnd"/>
      <w:r w:rsidRPr="00B747D5">
        <w:rPr>
          <w:color w:val="000000" w:themeColor="text1"/>
          <w:sz w:val="22"/>
          <w:szCs w:val="22"/>
          <w:lang w:eastAsia="x-none"/>
        </w:rPr>
        <w:t xml:space="preserve">. It is important that the MIS design is informed by the MEL Plan and component logics, so it is clear what data the MIS will need to manage.  </w:t>
      </w:r>
    </w:p>
    <w:p w14:paraId="4DFC6E86" w14:textId="77777777" w:rsidR="00383421" w:rsidRPr="00B747D5" w:rsidRDefault="00383421" w:rsidP="008D5B0F">
      <w:pPr>
        <w:rPr>
          <w:color w:val="000000" w:themeColor="text1"/>
          <w:sz w:val="22"/>
          <w:szCs w:val="22"/>
          <w:lang w:eastAsia="x-none"/>
        </w:rPr>
      </w:pPr>
    </w:p>
    <w:p w14:paraId="6828D874" w14:textId="77777777" w:rsidR="00793573" w:rsidRPr="00B747D5" w:rsidRDefault="00793573" w:rsidP="008D5B0F">
      <w:pPr>
        <w:rPr>
          <w:color w:val="000000" w:themeColor="text1"/>
          <w:sz w:val="22"/>
          <w:szCs w:val="22"/>
          <w:lang w:eastAsia="x-none"/>
        </w:rPr>
      </w:pPr>
      <w:proofErr w:type="spellStart"/>
      <w:r w:rsidRPr="00B747D5">
        <w:rPr>
          <w:color w:val="000000" w:themeColor="text1"/>
          <w:sz w:val="22"/>
          <w:szCs w:val="22"/>
          <w:lang w:eastAsia="x-none"/>
        </w:rPr>
        <w:t>ToRs</w:t>
      </w:r>
      <w:proofErr w:type="spellEnd"/>
      <w:r w:rsidRPr="00B747D5">
        <w:rPr>
          <w:color w:val="000000" w:themeColor="text1"/>
          <w:sz w:val="22"/>
          <w:szCs w:val="22"/>
          <w:lang w:eastAsia="x-none"/>
        </w:rPr>
        <w:t xml:space="preserve"> to hire international and national consultant/s for the scoping, design, development and implementation of MIS</w:t>
      </w:r>
      <w:r w:rsidRPr="00B747D5" w:rsidDel="00E83B2A">
        <w:rPr>
          <w:color w:val="000000" w:themeColor="text1"/>
          <w:sz w:val="22"/>
          <w:szCs w:val="22"/>
          <w:lang w:eastAsia="x-none"/>
        </w:rPr>
        <w:t xml:space="preserve"> </w:t>
      </w:r>
      <w:r w:rsidRPr="00B747D5">
        <w:rPr>
          <w:color w:val="000000" w:themeColor="text1"/>
          <w:sz w:val="22"/>
          <w:szCs w:val="22"/>
          <w:lang w:eastAsia="x-none"/>
        </w:rPr>
        <w:t xml:space="preserve">are currently being developed. The plan is to have an MIS international consultant lead on the scoping and design phase in May, and then transition to (and support) a national consultant to lead on MIS development and implementation. MIS implementation will be trialed from July 2019 and the international consultant will continue to provide support for management and maintenance until at least December 2019. </w:t>
      </w:r>
    </w:p>
    <w:p w14:paraId="0204C8D0" w14:textId="77777777" w:rsidR="00880353" w:rsidRPr="00B747D5" w:rsidRDefault="00880353" w:rsidP="005D5E51">
      <w:pPr>
        <w:rPr>
          <w:color w:val="000000" w:themeColor="text1"/>
          <w:lang w:val="en-AU" w:eastAsia="x-none"/>
        </w:rPr>
      </w:pPr>
    </w:p>
    <w:p w14:paraId="0C9891E8" w14:textId="77777777" w:rsidR="00880353" w:rsidRPr="00B747D5" w:rsidRDefault="00880353" w:rsidP="005D5E51">
      <w:pPr>
        <w:rPr>
          <w:color w:val="000000" w:themeColor="text1"/>
          <w:lang w:val="en-AU" w:eastAsia="x-none"/>
        </w:rPr>
      </w:pPr>
    </w:p>
    <w:p w14:paraId="5422298E" w14:textId="77777777" w:rsidR="001C7FF1" w:rsidRPr="00B747D5" w:rsidRDefault="001C7FF1" w:rsidP="005D5E51">
      <w:pPr>
        <w:pStyle w:val="Heading3"/>
        <w:rPr>
          <w:color w:val="000000" w:themeColor="text1"/>
        </w:rPr>
      </w:pPr>
      <w:r w:rsidRPr="00B747D5">
        <w:rPr>
          <w:color w:val="000000" w:themeColor="text1"/>
        </w:rPr>
        <w:t>Competitive Investment Mechanism</w:t>
      </w:r>
    </w:p>
    <w:p w14:paraId="3DA106DE" w14:textId="77777777" w:rsidR="001C7FF1" w:rsidRPr="00B747D5" w:rsidRDefault="001C7FF1" w:rsidP="005D5E51">
      <w:pPr>
        <w:rPr>
          <w:color w:val="000000" w:themeColor="text1"/>
          <w:lang w:val="en-AU" w:eastAsia="x-none"/>
        </w:rPr>
      </w:pPr>
    </w:p>
    <w:tbl>
      <w:tblPr>
        <w:tblStyle w:val="TableGrid"/>
        <w:tblW w:w="0" w:type="auto"/>
        <w:tblLook w:val="04A0" w:firstRow="1" w:lastRow="0" w:firstColumn="1" w:lastColumn="0" w:noHBand="0" w:noVBand="1"/>
      </w:tblPr>
      <w:tblGrid>
        <w:gridCol w:w="1954"/>
        <w:gridCol w:w="7396"/>
      </w:tblGrid>
      <w:tr w:rsidR="00B747D5" w:rsidRPr="00B747D5" w14:paraId="59347336" w14:textId="77777777" w:rsidTr="001F4407">
        <w:tc>
          <w:tcPr>
            <w:tcW w:w="1954" w:type="dxa"/>
          </w:tcPr>
          <w:p w14:paraId="6591387B" w14:textId="77777777" w:rsidR="001C7FF1" w:rsidRPr="00B747D5" w:rsidRDefault="001C7FF1" w:rsidP="005D5E51">
            <w:pPr>
              <w:contextualSpacing/>
              <w:rPr>
                <w:rFonts w:cs="Arial"/>
                <w:color w:val="000000" w:themeColor="text1"/>
                <w:lang w:val="en-GB" w:eastAsia="en-US"/>
              </w:rPr>
            </w:pPr>
            <w:r w:rsidRPr="00B747D5">
              <w:rPr>
                <w:rFonts w:cs="Arial"/>
                <w:color w:val="000000" w:themeColor="text1"/>
                <w:lang w:val="en-GB" w:eastAsia="en-US"/>
              </w:rPr>
              <w:t>End of Inception Objective</w:t>
            </w:r>
          </w:p>
        </w:tc>
        <w:tc>
          <w:tcPr>
            <w:tcW w:w="7396" w:type="dxa"/>
          </w:tcPr>
          <w:p w14:paraId="0F30AB9E" w14:textId="77777777" w:rsidR="001C7FF1" w:rsidRPr="00B747D5" w:rsidRDefault="001C7FF1" w:rsidP="005D5E51">
            <w:pPr>
              <w:contextualSpacing/>
              <w:rPr>
                <w:rFonts w:cs="Arial"/>
                <w:color w:val="000000" w:themeColor="text1"/>
                <w:lang w:val="en-GB" w:eastAsia="en-US"/>
              </w:rPr>
            </w:pPr>
            <w:r w:rsidRPr="00B747D5">
              <w:rPr>
                <w:rFonts w:cs="Arial"/>
                <w:color w:val="000000" w:themeColor="text1"/>
                <w:lang w:val="en-GB" w:eastAsia="en-US"/>
              </w:rPr>
              <w:t xml:space="preserve">Call for proposals is launched, accompanied by the appropriate processes and tools to support partner selection, grant approval, and grant administration. </w:t>
            </w:r>
          </w:p>
        </w:tc>
      </w:tr>
      <w:tr w:rsidR="00B747D5" w:rsidRPr="00B747D5" w14:paraId="5059C8B5" w14:textId="77777777" w:rsidTr="001F4407">
        <w:trPr>
          <w:trHeight w:val="394"/>
        </w:trPr>
        <w:tc>
          <w:tcPr>
            <w:tcW w:w="1954" w:type="dxa"/>
          </w:tcPr>
          <w:p w14:paraId="4C34BBE7" w14:textId="77777777" w:rsidR="001C7FF1" w:rsidRPr="00B747D5" w:rsidRDefault="001C7FF1"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6" w:type="dxa"/>
          </w:tcPr>
          <w:p w14:paraId="1E196C3B" w14:textId="77777777" w:rsidR="001C7FF1" w:rsidRPr="00B747D5" w:rsidRDefault="001C7FF1" w:rsidP="005D5E51">
            <w:pPr>
              <w:contextualSpacing/>
              <w:rPr>
                <w:rFonts w:cs="Arial"/>
                <w:color w:val="000000" w:themeColor="text1"/>
                <w:lang w:val="en-GB" w:eastAsia="en-US"/>
              </w:rPr>
            </w:pPr>
            <w:r w:rsidRPr="00B747D5">
              <w:rPr>
                <w:rFonts w:cs="Arial"/>
                <w:color w:val="000000" w:themeColor="text1"/>
                <w:lang w:val="en-GB" w:eastAsia="en-US"/>
              </w:rPr>
              <w:t>A clear guidance for the selection process of grant</w:t>
            </w:r>
            <w:r w:rsidR="00303E03" w:rsidRPr="00B747D5">
              <w:rPr>
                <w:rFonts w:cs="Arial"/>
                <w:color w:val="000000" w:themeColor="text1"/>
                <w:lang w:val="en-GB" w:eastAsia="en-US"/>
              </w:rPr>
              <w:t>ees</w:t>
            </w:r>
            <w:r w:rsidRPr="00B747D5">
              <w:rPr>
                <w:rFonts w:cs="Arial"/>
                <w:color w:val="000000" w:themeColor="text1"/>
                <w:lang w:val="en-GB" w:eastAsia="en-US"/>
              </w:rPr>
              <w:t xml:space="preserve"> is crucial to ensure that program investment</w:t>
            </w:r>
            <w:r w:rsidR="00303E03" w:rsidRPr="00B747D5">
              <w:rPr>
                <w:rFonts w:cs="Arial"/>
                <w:color w:val="000000" w:themeColor="text1"/>
                <w:lang w:val="en-GB" w:eastAsia="en-US"/>
              </w:rPr>
              <w:t>s</w:t>
            </w:r>
            <w:r w:rsidRPr="00B747D5">
              <w:rPr>
                <w:rFonts w:cs="Arial"/>
                <w:color w:val="000000" w:themeColor="text1"/>
                <w:lang w:val="en-GB" w:eastAsia="en-US"/>
              </w:rPr>
              <w:t xml:space="preserve"> </w:t>
            </w:r>
            <w:r w:rsidR="00303E03" w:rsidRPr="00B747D5">
              <w:rPr>
                <w:rFonts w:cs="Arial"/>
                <w:color w:val="000000" w:themeColor="text1"/>
                <w:lang w:val="en-GB" w:eastAsia="en-US"/>
              </w:rPr>
              <w:t>are</w:t>
            </w:r>
            <w:r w:rsidRPr="00B747D5">
              <w:rPr>
                <w:rFonts w:cs="Arial"/>
                <w:color w:val="000000" w:themeColor="text1"/>
                <w:lang w:val="en-GB" w:eastAsia="en-US"/>
              </w:rPr>
              <w:t xml:space="preserve"> appropriately targeted and prioritised. </w:t>
            </w:r>
          </w:p>
        </w:tc>
      </w:tr>
      <w:tr w:rsidR="001F4407" w:rsidRPr="00B747D5" w14:paraId="215BA2C7" w14:textId="77777777" w:rsidTr="00AA757B">
        <w:trPr>
          <w:trHeight w:val="1402"/>
        </w:trPr>
        <w:tc>
          <w:tcPr>
            <w:tcW w:w="1954" w:type="dxa"/>
          </w:tcPr>
          <w:p w14:paraId="1F75A737"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Outputs</w:t>
            </w:r>
          </w:p>
        </w:tc>
        <w:tc>
          <w:tcPr>
            <w:tcW w:w="7396" w:type="dxa"/>
          </w:tcPr>
          <w:p w14:paraId="387E7E59"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67C1FF4F" w14:textId="77777777" w:rsidR="001F4407" w:rsidRPr="00B747D5" w:rsidRDefault="001F4407" w:rsidP="005A0FA7">
            <w:pPr>
              <w:numPr>
                <w:ilvl w:val="0"/>
                <w:numId w:val="38"/>
              </w:numPr>
              <w:contextualSpacing/>
              <w:rPr>
                <w:rFonts w:cs="Arial"/>
                <w:color w:val="000000" w:themeColor="text1"/>
                <w:lang w:val="en-GB" w:eastAsia="en-US"/>
              </w:rPr>
            </w:pPr>
            <w:r w:rsidRPr="00B747D5">
              <w:rPr>
                <w:rFonts w:cs="Arial"/>
                <w:color w:val="000000" w:themeColor="text1"/>
                <w:lang w:val="en-GB" w:eastAsia="en-US"/>
              </w:rPr>
              <w:t xml:space="preserve">CIM Manual developed </w:t>
            </w:r>
          </w:p>
          <w:p w14:paraId="186C77E2" w14:textId="77777777" w:rsidR="001F4407" w:rsidRPr="00B747D5" w:rsidRDefault="001F4407" w:rsidP="005A0FA7">
            <w:pPr>
              <w:numPr>
                <w:ilvl w:val="0"/>
                <w:numId w:val="38"/>
              </w:numPr>
              <w:contextualSpacing/>
              <w:rPr>
                <w:rFonts w:cs="Arial"/>
                <w:color w:val="000000" w:themeColor="text1"/>
                <w:lang w:val="en-GB" w:eastAsia="en-US"/>
              </w:rPr>
            </w:pPr>
            <w:r w:rsidRPr="00B747D5">
              <w:rPr>
                <w:rFonts w:cs="Arial"/>
                <w:color w:val="000000" w:themeColor="text1"/>
                <w:lang w:val="en-GB" w:eastAsia="en-US"/>
              </w:rPr>
              <w:t xml:space="preserve">Expression of interest launched </w:t>
            </w:r>
          </w:p>
          <w:p w14:paraId="143FC816" w14:textId="77777777" w:rsidR="001F4407" w:rsidRPr="00B747D5" w:rsidRDefault="001F4407" w:rsidP="005A0FA7">
            <w:pPr>
              <w:numPr>
                <w:ilvl w:val="0"/>
                <w:numId w:val="38"/>
              </w:numPr>
              <w:contextualSpacing/>
              <w:rPr>
                <w:rFonts w:cs="Arial"/>
                <w:color w:val="000000" w:themeColor="text1"/>
                <w:lang w:val="en-GB" w:eastAsia="en-US"/>
              </w:rPr>
            </w:pPr>
            <w:r w:rsidRPr="00B747D5">
              <w:rPr>
                <w:rFonts w:cs="Arial"/>
                <w:color w:val="000000" w:themeColor="text1"/>
                <w:lang w:val="en-GB" w:eastAsia="en-US"/>
              </w:rPr>
              <w:t>Due diligence checks will be conducted</w:t>
            </w:r>
          </w:p>
          <w:p w14:paraId="03E09FA4" w14:textId="77777777" w:rsidR="001F4407" w:rsidRPr="00B747D5" w:rsidRDefault="001F4407" w:rsidP="005A0FA7">
            <w:pPr>
              <w:numPr>
                <w:ilvl w:val="0"/>
                <w:numId w:val="38"/>
              </w:numPr>
              <w:contextualSpacing/>
              <w:rPr>
                <w:rFonts w:cs="Arial"/>
                <w:color w:val="000000" w:themeColor="text1"/>
                <w:lang w:val="en-GB" w:eastAsia="en-US"/>
              </w:rPr>
            </w:pPr>
            <w:r w:rsidRPr="00B747D5">
              <w:rPr>
                <w:rFonts w:cs="Arial"/>
                <w:color w:val="000000" w:themeColor="text1"/>
                <w:lang w:val="en-GB" w:eastAsia="en-US"/>
              </w:rPr>
              <w:t>Recommendation for selected grantees will be reviewed and approved by CIMP</w:t>
            </w:r>
          </w:p>
          <w:p w14:paraId="18E362C5" w14:textId="6DEBA332"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6650D4D7" w14:textId="77777777" w:rsidR="001F4407" w:rsidRPr="00B747D5" w:rsidRDefault="001F4407" w:rsidP="005A0FA7">
            <w:pPr>
              <w:numPr>
                <w:ilvl w:val="0"/>
                <w:numId w:val="39"/>
              </w:numPr>
              <w:contextualSpacing/>
              <w:rPr>
                <w:rFonts w:cs="Arial"/>
                <w:color w:val="000000" w:themeColor="text1"/>
                <w:lang w:val="en-GB" w:eastAsia="en-US"/>
              </w:rPr>
            </w:pPr>
            <w:r w:rsidRPr="00B747D5">
              <w:rPr>
                <w:rFonts w:cs="Arial"/>
                <w:color w:val="000000" w:themeColor="text1"/>
                <w:lang w:val="en-GB" w:eastAsia="en-US"/>
              </w:rPr>
              <w:t>Completed</w:t>
            </w:r>
          </w:p>
          <w:p w14:paraId="46021B90" w14:textId="77777777" w:rsidR="001F4407" w:rsidRPr="00B747D5" w:rsidRDefault="001F4407" w:rsidP="005A0FA7">
            <w:pPr>
              <w:numPr>
                <w:ilvl w:val="0"/>
                <w:numId w:val="39"/>
              </w:numPr>
              <w:contextualSpacing/>
              <w:rPr>
                <w:rFonts w:cs="Arial"/>
                <w:color w:val="000000" w:themeColor="text1"/>
                <w:lang w:val="en-GB" w:eastAsia="en-US"/>
              </w:rPr>
            </w:pPr>
            <w:r w:rsidRPr="00B747D5">
              <w:rPr>
                <w:rFonts w:cs="Arial"/>
                <w:color w:val="000000" w:themeColor="text1"/>
                <w:lang w:val="en-GB" w:eastAsia="en-US"/>
              </w:rPr>
              <w:t>To be launched March 21</w:t>
            </w:r>
            <w:proofErr w:type="gramStart"/>
            <w:r w:rsidRPr="00B747D5">
              <w:rPr>
                <w:rFonts w:cs="Arial"/>
                <w:color w:val="000000" w:themeColor="text1"/>
                <w:vertAlign w:val="superscript"/>
                <w:lang w:val="en-GB" w:eastAsia="en-US"/>
              </w:rPr>
              <w:t>st</w:t>
            </w:r>
            <w:r w:rsidRPr="00B747D5">
              <w:rPr>
                <w:rFonts w:cs="Arial"/>
                <w:color w:val="000000" w:themeColor="text1"/>
                <w:lang w:val="en-GB" w:eastAsia="en-US"/>
              </w:rPr>
              <w:t xml:space="preserve"> ,</w:t>
            </w:r>
            <w:proofErr w:type="gramEnd"/>
            <w:r w:rsidRPr="00B747D5">
              <w:rPr>
                <w:rFonts w:cs="Arial"/>
                <w:color w:val="000000" w:themeColor="text1"/>
                <w:lang w:val="en-GB" w:eastAsia="en-US"/>
              </w:rPr>
              <w:t xml:space="preserve"> 2019</w:t>
            </w:r>
          </w:p>
          <w:p w14:paraId="59E84CE3" w14:textId="77777777" w:rsidR="001F4407" w:rsidRPr="00B747D5" w:rsidRDefault="001F4407" w:rsidP="005A0FA7">
            <w:pPr>
              <w:numPr>
                <w:ilvl w:val="0"/>
                <w:numId w:val="39"/>
              </w:numPr>
              <w:contextualSpacing/>
              <w:rPr>
                <w:rFonts w:cs="Arial"/>
                <w:color w:val="000000" w:themeColor="text1"/>
                <w:lang w:val="en-GB" w:eastAsia="en-US"/>
              </w:rPr>
            </w:pPr>
            <w:r w:rsidRPr="00B747D5">
              <w:rPr>
                <w:rFonts w:cs="Arial"/>
                <w:color w:val="000000" w:themeColor="text1"/>
                <w:lang w:val="en-GB" w:eastAsia="en-US"/>
              </w:rPr>
              <w:t>Postponed</w:t>
            </w:r>
          </w:p>
          <w:p w14:paraId="3886AB05" w14:textId="3FDA77AF" w:rsidR="001F4407" w:rsidRPr="00B747D5" w:rsidRDefault="001F4407" w:rsidP="005A0FA7">
            <w:pPr>
              <w:numPr>
                <w:ilvl w:val="0"/>
                <w:numId w:val="39"/>
              </w:numPr>
              <w:contextualSpacing/>
              <w:rPr>
                <w:rFonts w:cs="Arial"/>
                <w:color w:val="000000" w:themeColor="text1"/>
                <w:lang w:val="en-GB" w:eastAsia="en-US"/>
              </w:rPr>
            </w:pPr>
            <w:r w:rsidRPr="00B747D5">
              <w:rPr>
                <w:rFonts w:cs="Arial"/>
                <w:color w:val="000000" w:themeColor="text1"/>
                <w:lang w:val="en-GB" w:eastAsia="en-US"/>
              </w:rPr>
              <w:t>Postponed</w:t>
            </w:r>
          </w:p>
        </w:tc>
      </w:tr>
    </w:tbl>
    <w:p w14:paraId="66DF35DF" w14:textId="77777777" w:rsidR="001C7FF1" w:rsidRPr="00B747D5" w:rsidRDefault="001C7FF1" w:rsidP="005D5E51">
      <w:pPr>
        <w:rPr>
          <w:color w:val="000000" w:themeColor="text1"/>
          <w:lang w:val="en-AU" w:eastAsia="x-none"/>
        </w:rPr>
      </w:pPr>
    </w:p>
    <w:p w14:paraId="1C228DF2" w14:textId="77777777" w:rsidR="00773FB8" w:rsidRPr="00B747D5" w:rsidRDefault="00773FB8" w:rsidP="008D5B0F">
      <w:pPr>
        <w:rPr>
          <w:color w:val="000000" w:themeColor="text1"/>
          <w:sz w:val="22"/>
          <w:szCs w:val="22"/>
          <w:lang w:val="en-AU" w:eastAsia="x-none"/>
        </w:rPr>
      </w:pPr>
      <w:r w:rsidRPr="00B747D5">
        <w:rPr>
          <w:color w:val="000000" w:themeColor="text1"/>
          <w:sz w:val="22"/>
          <w:szCs w:val="22"/>
          <w:lang w:val="en-AU" w:eastAsia="x-none"/>
        </w:rPr>
        <w:t>It was agreed to delay the l</w:t>
      </w:r>
      <w:r w:rsidR="00F72ABC" w:rsidRPr="00B747D5">
        <w:rPr>
          <w:color w:val="000000" w:themeColor="text1"/>
          <w:sz w:val="22"/>
          <w:szCs w:val="22"/>
          <w:lang w:val="en-AU" w:eastAsia="x-none"/>
        </w:rPr>
        <w:t>a</w:t>
      </w:r>
      <w:r w:rsidRPr="00B747D5">
        <w:rPr>
          <w:color w:val="000000" w:themeColor="text1"/>
          <w:sz w:val="22"/>
          <w:szCs w:val="22"/>
          <w:lang w:val="en-AU" w:eastAsia="x-none"/>
        </w:rPr>
        <w:t>unch of the call for proposal</w:t>
      </w:r>
      <w:r w:rsidR="00371345" w:rsidRPr="00B747D5">
        <w:rPr>
          <w:color w:val="000000" w:themeColor="text1"/>
          <w:sz w:val="22"/>
          <w:szCs w:val="22"/>
          <w:lang w:val="en-AU" w:eastAsia="x-none"/>
        </w:rPr>
        <w:t>s</w:t>
      </w:r>
      <w:r w:rsidRPr="00B747D5">
        <w:rPr>
          <w:color w:val="000000" w:themeColor="text1"/>
          <w:sz w:val="22"/>
          <w:szCs w:val="22"/>
          <w:lang w:val="en-AU" w:eastAsia="x-none"/>
        </w:rPr>
        <w:t xml:space="preserve"> to give additional time for partner engagement and </w:t>
      </w:r>
      <w:r w:rsidR="00C94A00" w:rsidRPr="00B747D5">
        <w:rPr>
          <w:color w:val="000000" w:themeColor="text1"/>
          <w:sz w:val="22"/>
          <w:szCs w:val="22"/>
          <w:lang w:val="en-AU" w:eastAsia="x-none"/>
        </w:rPr>
        <w:t xml:space="preserve">the </w:t>
      </w:r>
      <w:r w:rsidRPr="00B747D5">
        <w:rPr>
          <w:color w:val="000000" w:themeColor="text1"/>
          <w:sz w:val="22"/>
          <w:szCs w:val="22"/>
          <w:lang w:val="en-AU" w:eastAsia="x-none"/>
        </w:rPr>
        <w:t xml:space="preserve">identification of workstream priorities. It was indeed crucial to focus on building a strong sense of ownership from our key partners </w:t>
      </w:r>
      <w:r w:rsidR="00C94A00" w:rsidRPr="00B747D5">
        <w:rPr>
          <w:color w:val="000000" w:themeColor="text1"/>
          <w:sz w:val="22"/>
          <w:szCs w:val="22"/>
          <w:lang w:val="en-AU" w:eastAsia="x-none"/>
        </w:rPr>
        <w:t xml:space="preserve">and </w:t>
      </w:r>
      <w:r w:rsidRPr="00B747D5">
        <w:rPr>
          <w:color w:val="000000" w:themeColor="text1"/>
          <w:sz w:val="22"/>
          <w:szCs w:val="22"/>
          <w:lang w:val="en-AU" w:eastAsia="x-none"/>
        </w:rPr>
        <w:t>obtain their full buy</w:t>
      </w:r>
      <w:r w:rsidR="009B5404" w:rsidRPr="00B747D5">
        <w:rPr>
          <w:color w:val="000000" w:themeColor="text1"/>
          <w:sz w:val="22"/>
          <w:szCs w:val="22"/>
          <w:lang w:val="en-AU" w:eastAsia="x-none"/>
        </w:rPr>
        <w:t>-</w:t>
      </w:r>
      <w:r w:rsidRPr="00B747D5">
        <w:rPr>
          <w:color w:val="000000" w:themeColor="text1"/>
          <w:sz w:val="22"/>
          <w:szCs w:val="22"/>
          <w:lang w:val="en-AU" w:eastAsia="x-none"/>
        </w:rPr>
        <w:t xml:space="preserve">in and involvement. </w:t>
      </w:r>
    </w:p>
    <w:p w14:paraId="74AC3FE6" w14:textId="77777777" w:rsidR="009B5404" w:rsidRPr="00B747D5" w:rsidRDefault="009B5404" w:rsidP="008D5B0F">
      <w:pPr>
        <w:rPr>
          <w:color w:val="000000" w:themeColor="text1"/>
          <w:sz w:val="22"/>
          <w:szCs w:val="22"/>
          <w:lang w:val="en-AU" w:eastAsia="x-none"/>
        </w:rPr>
      </w:pPr>
    </w:p>
    <w:p w14:paraId="0F1C433C" w14:textId="77777777" w:rsidR="00773FB8" w:rsidRPr="00B747D5" w:rsidRDefault="00773FB8" w:rsidP="008D5B0F">
      <w:pPr>
        <w:rPr>
          <w:color w:val="000000" w:themeColor="text1"/>
          <w:sz w:val="22"/>
          <w:szCs w:val="22"/>
          <w:lang w:val="en-AU" w:eastAsia="x-none"/>
        </w:rPr>
      </w:pPr>
      <w:r w:rsidRPr="00B747D5">
        <w:rPr>
          <w:color w:val="000000" w:themeColor="text1"/>
          <w:sz w:val="22"/>
          <w:szCs w:val="22"/>
          <w:lang w:val="en-AU" w:eastAsia="x-none"/>
        </w:rPr>
        <w:t>As both MOWA and DAC engaged in discussion</w:t>
      </w:r>
      <w:r w:rsidR="00303E03" w:rsidRPr="00B747D5">
        <w:rPr>
          <w:color w:val="000000" w:themeColor="text1"/>
          <w:sz w:val="22"/>
          <w:szCs w:val="22"/>
          <w:lang w:val="en-AU" w:eastAsia="x-none"/>
        </w:rPr>
        <w:t>s</w:t>
      </w:r>
      <w:r w:rsidRPr="00B747D5">
        <w:rPr>
          <w:color w:val="000000" w:themeColor="text1"/>
          <w:sz w:val="22"/>
          <w:szCs w:val="22"/>
          <w:lang w:val="en-AU" w:eastAsia="x-none"/>
        </w:rPr>
        <w:t xml:space="preserve"> to develop their new NAPVAW and NDSP in December 2018, the definition of priorities for the two sectors</w:t>
      </w:r>
      <w:r w:rsidR="009B5404" w:rsidRPr="00B747D5">
        <w:rPr>
          <w:color w:val="000000" w:themeColor="text1"/>
          <w:sz w:val="22"/>
          <w:szCs w:val="22"/>
          <w:lang w:val="en-AU" w:eastAsia="x-none"/>
        </w:rPr>
        <w:t>’</w:t>
      </w:r>
      <w:r w:rsidRPr="00B747D5">
        <w:rPr>
          <w:color w:val="000000" w:themeColor="text1"/>
          <w:sz w:val="22"/>
          <w:szCs w:val="22"/>
          <w:lang w:val="en-AU" w:eastAsia="x-none"/>
        </w:rPr>
        <w:t xml:space="preserve"> strateg</w:t>
      </w:r>
      <w:r w:rsidR="009B5404" w:rsidRPr="00B747D5">
        <w:rPr>
          <w:color w:val="000000" w:themeColor="text1"/>
          <w:sz w:val="22"/>
          <w:szCs w:val="22"/>
          <w:lang w:val="en-AU" w:eastAsia="x-none"/>
        </w:rPr>
        <w:t>ies</w:t>
      </w:r>
      <w:r w:rsidRPr="00B747D5">
        <w:rPr>
          <w:color w:val="000000" w:themeColor="text1"/>
          <w:sz w:val="22"/>
          <w:szCs w:val="22"/>
          <w:lang w:val="en-AU" w:eastAsia="x-none"/>
        </w:rPr>
        <w:t xml:space="preserve"> </w:t>
      </w:r>
      <w:r w:rsidR="00303E03" w:rsidRPr="00B747D5">
        <w:rPr>
          <w:color w:val="000000" w:themeColor="text1"/>
          <w:sz w:val="22"/>
          <w:szCs w:val="22"/>
          <w:lang w:val="en-AU" w:eastAsia="x-none"/>
        </w:rPr>
        <w:t xml:space="preserve">guided the </w:t>
      </w:r>
      <w:r w:rsidRPr="00B747D5">
        <w:rPr>
          <w:color w:val="000000" w:themeColor="text1"/>
          <w:sz w:val="22"/>
          <w:szCs w:val="22"/>
          <w:lang w:val="en-AU" w:eastAsia="x-none"/>
        </w:rPr>
        <w:t>formulation of ACCESS</w:t>
      </w:r>
      <w:r w:rsidR="00C94A00" w:rsidRPr="00B747D5">
        <w:rPr>
          <w:color w:val="000000" w:themeColor="text1"/>
          <w:sz w:val="22"/>
          <w:szCs w:val="22"/>
          <w:lang w:val="en-AU" w:eastAsia="x-none"/>
        </w:rPr>
        <w:t>’</w:t>
      </w:r>
      <w:r w:rsidRPr="00B747D5">
        <w:rPr>
          <w:color w:val="000000" w:themeColor="text1"/>
          <w:sz w:val="22"/>
          <w:szCs w:val="22"/>
          <w:lang w:val="en-AU" w:eastAsia="x-none"/>
        </w:rPr>
        <w:t xml:space="preserve"> workstream priorities. </w:t>
      </w:r>
    </w:p>
    <w:p w14:paraId="4A4BFED5" w14:textId="77777777" w:rsidR="00773FB8" w:rsidRPr="00B747D5" w:rsidRDefault="00773FB8" w:rsidP="008D5B0F">
      <w:pPr>
        <w:rPr>
          <w:color w:val="000000" w:themeColor="text1"/>
          <w:sz w:val="22"/>
          <w:szCs w:val="22"/>
          <w:lang w:val="en-AU" w:eastAsia="x-none"/>
        </w:rPr>
      </w:pPr>
    </w:p>
    <w:p w14:paraId="607C0765" w14:textId="77777777" w:rsidR="00773FB8" w:rsidRPr="00B747D5" w:rsidRDefault="00773FB8" w:rsidP="008D5B0F">
      <w:pPr>
        <w:rPr>
          <w:color w:val="000000" w:themeColor="text1"/>
          <w:sz w:val="22"/>
          <w:szCs w:val="22"/>
          <w:lang w:val="en-AU" w:eastAsia="x-none"/>
        </w:rPr>
      </w:pPr>
      <w:r w:rsidRPr="00B747D5">
        <w:rPr>
          <w:color w:val="000000" w:themeColor="text1"/>
          <w:sz w:val="22"/>
          <w:szCs w:val="22"/>
          <w:lang w:val="en-AU" w:eastAsia="x-none"/>
        </w:rPr>
        <w:t xml:space="preserve">Meanwhile, the </w:t>
      </w:r>
      <w:r w:rsidR="009B5404" w:rsidRPr="00B747D5">
        <w:rPr>
          <w:color w:val="000000" w:themeColor="text1"/>
          <w:sz w:val="22"/>
          <w:szCs w:val="22"/>
          <w:lang w:val="en-AU" w:eastAsia="x-none"/>
        </w:rPr>
        <w:t xml:space="preserve">CIM </w:t>
      </w:r>
      <w:r w:rsidRPr="00B747D5">
        <w:rPr>
          <w:color w:val="000000" w:themeColor="text1"/>
          <w:sz w:val="22"/>
          <w:szCs w:val="22"/>
          <w:lang w:val="en-AU" w:eastAsia="x-none"/>
        </w:rPr>
        <w:t xml:space="preserve">Manual was developed and submitted to DFAT </w:t>
      </w:r>
      <w:r w:rsidR="00A76E28" w:rsidRPr="00B747D5">
        <w:rPr>
          <w:color w:val="000000" w:themeColor="text1"/>
          <w:sz w:val="22"/>
          <w:szCs w:val="22"/>
          <w:lang w:val="en-AU" w:eastAsia="x-none"/>
        </w:rPr>
        <w:t xml:space="preserve">on 31 </w:t>
      </w:r>
      <w:r w:rsidRPr="00B747D5">
        <w:rPr>
          <w:color w:val="000000" w:themeColor="text1"/>
          <w:sz w:val="22"/>
          <w:szCs w:val="22"/>
          <w:lang w:val="en-AU" w:eastAsia="x-none"/>
        </w:rPr>
        <w:t>January</w:t>
      </w:r>
      <w:r w:rsidR="00303E03" w:rsidRPr="00B747D5">
        <w:rPr>
          <w:color w:val="000000" w:themeColor="text1"/>
          <w:sz w:val="22"/>
          <w:szCs w:val="22"/>
          <w:lang w:val="en-AU" w:eastAsia="x-none"/>
        </w:rPr>
        <w:t xml:space="preserve"> 2019</w:t>
      </w:r>
      <w:r w:rsidRPr="00B747D5">
        <w:rPr>
          <w:color w:val="000000" w:themeColor="text1"/>
          <w:sz w:val="22"/>
          <w:szCs w:val="22"/>
          <w:lang w:val="en-AU" w:eastAsia="x-none"/>
        </w:rPr>
        <w:t>. Discussion</w:t>
      </w:r>
      <w:r w:rsidR="00303E03" w:rsidRPr="00B747D5">
        <w:rPr>
          <w:color w:val="000000" w:themeColor="text1"/>
          <w:sz w:val="22"/>
          <w:szCs w:val="22"/>
          <w:lang w:val="en-AU" w:eastAsia="x-none"/>
        </w:rPr>
        <w:t>s</w:t>
      </w:r>
      <w:r w:rsidRPr="00B747D5">
        <w:rPr>
          <w:color w:val="000000" w:themeColor="text1"/>
          <w:sz w:val="22"/>
          <w:szCs w:val="22"/>
          <w:lang w:val="en-AU" w:eastAsia="x-none"/>
        </w:rPr>
        <w:t xml:space="preserve"> took place with MOWA and DAC to </w:t>
      </w:r>
      <w:r w:rsidR="00A76E28" w:rsidRPr="00B747D5">
        <w:rPr>
          <w:color w:val="000000" w:themeColor="text1"/>
          <w:sz w:val="22"/>
          <w:szCs w:val="22"/>
          <w:lang w:val="en-AU" w:eastAsia="x-none"/>
        </w:rPr>
        <w:t xml:space="preserve">seek </w:t>
      </w:r>
      <w:r w:rsidRPr="00B747D5">
        <w:rPr>
          <w:color w:val="000000" w:themeColor="text1"/>
          <w:sz w:val="22"/>
          <w:szCs w:val="22"/>
          <w:lang w:val="en-AU" w:eastAsia="x-none"/>
        </w:rPr>
        <w:t>their input in the development of the process a</w:t>
      </w:r>
      <w:r w:rsidR="009A34D8" w:rsidRPr="00B747D5">
        <w:rPr>
          <w:color w:val="000000" w:themeColor="text1"/>
          <w:sz w:val="22"/>
          <w:szCs w:val="22"/>
          <w:lang w:val="en-AU" w:eastAsia="x-none"/>
        </w:rPr>
        <w:t>s well as broad principles around</w:t>
      </w:r>
      <w:r w:rsidRPr="00B747D5">
        <w:rPr>
          <w:color w:val="000000" w:themeColor="text1"/>
          <w:sz w:val="22"/>
          <w:szCs w:val="22"/>
          <w:lang w:val="en-AU" w:eastAsia="x-none"/>
        </w:rPr>
        <w:t xml:space="preserve"> partner selection.</w:t>
      </w:r>
      <w:r w:rsidR="009A34D8" w:rsidRPr="00B747D5">
        <w:rPr>
          <w:color w:val="000000" w:themeColor="text1"/>
          <w:sz w:val="22"/>
          <w:szCs w:val="22"/>
          <w:lang w:val="en-AU" w:eastAsia="x-none"/>
        </w:rPr>
        <w:t xml:space="preserve"> </w:t>
      </w:r>
      <w:r w:rsidRPr="00B747D5">
        <w:rPr>
          <w:color w:val="000000" w:themeColor="text1"/>
          <w:sz w:val="22"/>
          <w:szCs w:val="22"/>
          <w:lang w:val="en-AU" w:eastAsia="x-none"/>
        </w:rPr>
        <w:t>The CIM key features, process, timeframe and assessment criteria were discussed with members of the CIMP on the 26 February</w:t>
      </w:r>
      <w:r w:rsidR="009B5404" w:rsidRPr="00B747D5">
        <w:rPr>
          <w:color w:val="000000" w:themeColor="text1"/>
          <w:sz w:val="22"/>
          <w:szCs w:val="22"/>
          <w:lang w:val="en-AU" w:eastAsia="x-none"/>
        </w:rPr>
        <w:t xml:space="preserve"> 2019</w:t>
      </w:r>
      <w:r w:rsidRPr="00B747D5">
        <w:rPr>
          <w:color w:val="000000" w:themeColor="text1"/>
          <w:sz w:val="22"/>
          <w:szCs w:val="22"/>
          <w:lang w:val="en-AU" w:eastAsia="x-none"/>
        </w:rPr>
        <w:t xml:space="preserve"> and endorsed by ASC on 7 March 2019.</w:t>
      </w:r>
    </w:p>
    <w:p w14:paraId="11349B9D" w14:textId="77777777" w:rsidR="00773FB8" w:rsidRPr="00B747D5" w:rsidRDefault="00773FB8" w:rsidP="008D5B0F">
      <w:pPr>
        <w:rPr>
          <w:color w:val="000000" w:themeColor="text1"/>
          <w:sz w:val="22"/>
          <w:szCs w:val="22"/>
          <w:lang w:val="en-AU" w:eastAsia="x-none"/>
        </w:rPr>
      </w:pPr>
    </w:p>
    <w:p w14:paraId="2A429B6C" w14:textId="77777777" w:rsidR="00773FB8" w:rsidRPr="00B747D5" w:rsidRDefault="00773FB8" w:rsidP="008D5B0F">
      <w:pPr>
        <w:rPr>
          <w:color w:val="000000" w:themeColor="text1"/>
          <w:sz w:val="22"/>
          <w:szCs w:val="22"/>
          <w:lang w:val="en-AU" w:eastAsia="x-none"/>
        </w:rPr>
      </w:pPr>
      <w:r w:rsidRPr="00B747D5">
        <w:rPr>
          <w:color w:val="000000" w:themeColor="text1"/>
          <w:sz w:val="22"/>
          <w:szCs w:val="22"/>
          <w:lang w:val="en-AU" w:eastAsia="x-none"/>
        </w:rPr>
        <w:lastRenderedPageBreak/>
        <w:t xml:space="preserve">CIM guidelines and templates are being finalised in both English and Khmer and the call for expression of interest will be announced during the </w:t>
      </w:r>
      <w:r w:rsidR="00A76E28" w:rsidRPr="00B747D5">
        <w:rPr>
          <w:color w:val="000000" w:themeColor="text1"/>
          <w:sz w:val="22"/>
          <w:szCs w:val="22"/>
          <w:lang w:val="en-AU" w:eastAsia="x-none"/>
        </w:rPr>
        <w:t>P</w:t>
      </w:r>
      <w:r w:rsidRPr="00B747D5">
        <w:rPr>
          <w:color w:val="000000" w:themeColor="text1"/>
          <w:sz w:val="22"/>
          <w:szCs w:val="22"/>
          <w:lang w:val="en-AU" w:eastAsia="x-none"/>
        </w:rPr>
        <w:t>rogram launch on 21</w:t>
      </w:r>
      <w:r w:rsidR="00A76E28" w:rsidRPr="00B747D5">
        <w:rPr>
          <w:color w:val="000000" w:themeColor="text1"/>
          <w:sz w:val="22"/>
          <w:szCs w:val="22"/>
          <w:lang w:val="en-AU" w:eastAsia="x-none"/>
        </w:rPr>
        <w:t xml:space="preserve"> </w:t>
      </w:r>
      <w:r w:rsidRPr="00B747D5">
        <w:rPr>
          <w:color w:val="000000" w:themeColor="text1"/>
          <w:sz w:val="22"/>
          <w:szCs w:val="22"/>
          <w:lang w:val="en-AU" w:eastAsia="x-none"/>
        </w:rPr>
        <w:t xml:space="preserve">March. It is anticipated that </w:t>
      </w:r>
      <w:r w:rsidR="00A76E28" w:rsidRPr="00B747D5">
        <w:rPr>
          <w:color w:val="000000" w:themeColor="text1"/>
          <w:sz w:val="22"/>
          <w:szCs w:val="22"/>
          <w:lang w:val="en-AU" w:eastAsia="x-none"/>
        </w:rPr>
        <w:t xml:space="preserve">the selection of </w:t>
      </w:r>
      <w:r w:rsidRPr="00B747D5">
        <w:rPr>
          <w:color w:val="000000" w:themeColor="text1"/>
          <w:sz w:val="22"/>
          <w:szCs w:val="22"/>
          <w:lang w:val="en-AU" w:eastAsia="x-none"/>
        </w:rPr>
        <w:t>grantees</w:t>
      </w:r>
      <w:r w:rsidR="00A76E28" w:rsidRPr="00B747D5">
        <w:rPr>
          <w:color w:val="000000" w:themeColor="text1"/>
          <w:sz w:val="22"/>
          <w:szCs w:val="22"/>
          <w:lang w:val="en-AU" w:eastAsia="x-none"/>
        </w:rPr>
        <w:t xml:space="preserve"> will be </w:t>
      </w:r>
      <w:r w:rsidRPr="00B747D5">
        <w:rPr>
          <w:color w:val="000000" w:themeColor="text1"/>
          <w:sz w:val="22"/>
          <w:szCs w:val="22"/>
          <w:lang w:val="en-AU" w:eastAsia="x-none"/>
        </w:rPr>
        <w:t>finalised in May</w:t>
      </w:r>
      <w:r w:rsidR="009A34D8" w:rsidRPr="00B747D5">
        <w:rPr>
          <w:color w:val="000000" w:themeColor="text1"/>
          <w:sz w:val="22"/>
          <w:szCs w:val="22"/>
          <w:lang w:val="en-AU" w:eastAsia="x-none"/>
        </w:rPr>
        <w:t xml:space="preserve"> 2019</w:t>
      </w:r>
      <w:r w:rsidRPr="00B747D5">
        <w:rPr>
          <w:color w:val="000000" w:themeColor="text1"/>
          <w:sz w:val="22"/>
          <w:szCs w:val="22"/>
          <w:lang w:val="en-AU" w:eastAsia="x-none"/>
        </w:rPr>
        <w:t xml:space="preserve"> with partnership agreements signed in July or August</w:t>
      </w:r>
      <w:r w:rsidR="009A34D8" w:rsidRPr="00B747D5">
        <w:rPr>
          <w:color w:val="000000" w:themeColor="text1"/>
          <w:sz w:val="22"/>
          <w:szCs w:val="22"/>
          <w:lang w:val="en-AU" w:eastAsia="x-none"/>
        </w:rPr>
        <w:t xml:space="preserve"> 2019.</w:t>
      </w:r>
    </w:p>
    <w:p w14:paraId="5851395A" w14:textId="77777777" w:rsidR="00472EF6" w:rsidRPr="00B747D5" w:rsidRDefault="00472EF6" w:rsidP="005D5E51">
      <w:pPr>
        <w:rPr>
          <w:color w:val="000000" w:themeColor="text1"/>
          <w:lang w:val="en-AU" w:eastAsia="x-none"/>
        </w:rPr>
      </w:pPr>
    </w:p>
    <w:p w14:paraId="3F121799" w14:textId="77777777" w:rsidR="00AF1DFF" w:rsidRPr="00B747D5" w:rsidRDefault="00AF1DFF" w:rsidP="005D5E51">
      <w:pPr>
        <w:rPr>
          <w:color w:val="000000" w:themeColor="text1"/>
          <w:lang w:val="en-AU" w:eastAsia="x-none"/>
        </w:rPr>
      </w:pPr>
    </w:p>
    <w:p w14:paraId="3420239F" w14:textId="77777777" w:rsidR="00AF1DFF" w:rsidRPr="00B747D5" w:rsidRDefault="00AF1DFF" w:rsidP="00FE6DB5">
      <w:pPr>
        <w:pStyle w:val="Heading3"/>
        <w:rPr>
          <w:color w:val="000000" w:themeColor="text1"/>
        </w:rPr>
      </w:pPr>
      <w:r w:rsidRPr="00B747D5">
        <w:rPr>
          <w:color w:val="000000" w:themeColor="text1"/>
        </w:rPr>
        <w:t>Annual Workplan Year 1</w:t>
      </w:r>
    </w:p>
    <w:p w14:paraId="500358D6" w14:textId="77777777" w:rsidR="00AF1DFF" w:rsidRPr="00B747D5" w:rsidRDefault="00AF1DFF" w:rsidP="00AF1DFF">
      <w:pPr>
        <w:pStyle w:val="BodyText"/>
        <w:rPr>
          <w:color w:val="000000" w:themeColor="text1"/>
        </w:rPr>
      </w:pPr>
      <w:r w:rsidRPr="00B747D5">
        <w:rPr>
          <w:color w:val="000000" w:themeColor="text1"/>
        </w:rPr>
        <w:t xml:space="preserve">The Program’s first Annual Work Plan (AWP) for the period covering 17 March to 30 June 2019 was submitted by the end of December 2018. </w:t>
      </w:r>
    </w:p>
    <w:p w14:paraId="2B73EDEC" w14:textId="77777777" w:rsidR="00AF1DFF" w:rsidRPr="00B747D5" w:rsidRDefault="00AF1DFF" w:rsidP="00AF1DFF">
      <w:pPr>
        <w:pStyle w:val="BodyText"/>
        <w:rPr>
          <w:color w:val="000000" w:themeColor="text1"/>
        </w:rPr>
      </w:pPr>
      <w:r w:rsidRPr="00B747D5">
        <w:rPr>
          <w:color w:val="000000" w:themeColor="text1"/>
        </w:rPr>
        <w:t>It presented a focus on establishing strong relationships and formalising ways of working with Program partners, particularly the RGC. This entails identifying appropriate representatives from target ministries, with a focus on promoting the participation of counterparts, with the relevant expertise and influence, to champion change at various levels. A key component of this relationship building involves identifying the priorities of the RGC, such as fulfilling its commitments to the Convention of the Rights for Persons with Disabilities (CPRD) and the Convention on Elimination of All forms of Violence Against Women (CEDAW), to which ACCESS can feasibly contribute to. The Year 1 AWP introduced major opportunities for each ACCESS workstream that have been since refined based on stakeholders’ consultation and validated by Steering Committee.</w:t>
      </w:r>
    </w:p>
    <w:p w14:paraId="197B4AF5" w14:textId="77777777" w:rsidR="00AF1DFF" w:rsidRPr="00B747D5" w:rsidRDefault="00AF1DFF" w:rsidP="00AF1DFF">
      <w:pPr>
        <w:pStyle w:val="BodyText"/>
        <w:rPr>
          <w:color w:val="000000" w:themeColor="text1"/>
        </w:rPr>
      </w:pPr>
      <w:r w:rsidRPr="00B747D5">
        <w:rPr>
          <w:color w:val="000000" w:themeColor="text1"/>
        </w:rPr>
        <w:t xml:space="preserve">The AWP also details the steps in the development of the ACCESS MEL Plan and system, which will be instrumental to supporting the ability of the Program and the broader ACCESS ecosystem to collect and leverage credible data to support and contribute to greater public investment in the areas of Disability inclusion and GBV. It also describes the joint planning with prospective implementing partners to ensure that the Program’s investments are aligned with local needs and capacities, as well as the strategic priorities of ACCESS. </w:t>
      </w:r>
    </w:p>
    <w:p w14:paraId="29F752C6" w14:textId="77777777" w:rsidR="00AF1DFF" w:rsidRPr="00B747D5" w:rsidRDefault="00AF1DFF" w:rsidP="00AF1DFF">
      <w:pPr>
        <w:pStyle w:val="BodyText"/>
        <w:rPr>
          <w:color w:val="000000" w:themeColor="text1"/>
        </w:rPr>
      </w:pPr>
      <w:r w:rsidRPr="00B747D5">
        <w:rPr>
          <w:color w:val="000000" w:themeColor="text1"/>
        </w:rPr>
        <w:t>The priorities for program management and operations for Year 1 include:</w:t>
      </w:r>
    </w:p>
    <w:p w14:paraId="102F517F" w14:textId="77777777" w:rsidR="00AF1DFF" w:rsidRPr="00B747D5" w:rsidRDefault="00AF1DFF" w:rsidP="00AF1DFF">
      <w:pPr>
        <w:pStyle w:val="ListBullet"/>
        <w:rPr>
          <w:color w:val="000000" w:themeColor="text1"/>
        </w:rPr>
      </w:pPr>
      <w:r w:rsidRPr="00B747D5">
        <w:rPr>
          <w:color w:val="000000" w:themeColor="text1"/>
        </w:rPr>
        <w:t xml:space="preserve">Operationalising the Program’s procedures, policies, and systems, beginning with training on the Operations Manual and component strategies, plans, and tools; </w:t>
      </w:r>
    </w:p>
    <w:p w14:paraId="02562745" w14:textId="77777777" w:rsidR="00AF1DFF" w:rsidRPr="00B747D5" w:rsidRDefault="00AF1DFF" w:rsidP="00AF1DFF">
      <w:pPr>
        <w:pStyle w:val="ListBullet"/>
        <w:rPr>
          <w:color w:val="000000" w:themeColor="text1"/>
        </w:rPr>
      </w:pPr>
      <w:r w:rsidRPr="00B747D5">
        <w:rPr>
          <w:color w:val="000000" w:themeColor="text1"/>
        </w:rPr>
        <w:t xml:space="preserve">Refining the procedures, policies and systems to be fit for purpose for the evolving context; </w:t>
      </w:r>
    </w:p>
    <w:p w14:paraId="3E2D2309" w14:textId="77777777" w:rsidR="00AF1DFF" w:rsidRPr="00B747D5" w:rsidRDefault="00AF1DFF" w:rsidP="00AF1DFF">
      <w:pPr>
        <w:pStyle w:val="ListBullet"/>
        <w:rPr>
          <w:color w:val="000000" w:themeColor="text1"/>
        </w:rPr>
      </w:pPr>
      <w:r w:rsidRPr="00B747D5">
        <w:rPr>
          <w:color w:val="000000" w:themeColor="text1"/>
        </w:rPr>
        <w:t xml:space="preserve">Finalising recruitment of unfilled positions; and </w:t>
      </w:r>
    </w:p>
    <w:p w14:paraId="64A5E71D" w14:textId="77777777" w:rsidR="00AF1DFF" w:rsidRPr="00B747D5" w:rsidRDefault="00AF1DFF" w:rsidP="00AF1DFF">
      <w:pPr>
        <w:pStyle w:val="ListBullet"/>
        <w:rPr>
          <w:color w:val="000000" w:themeColor="text1"/>
        </w:rPr>
      </w:pPr>
      <w:r w:rsidRPr="00B747D5">
        <w:rPr>
          <w:color w:val="000000" w:themeColor="text1"/>
        </w:rPr>
        <w:t xml:space="preserve">Completing registration of the ACCESS Program Office in Cambodia. </w:t>
      </w:r>
    </w:p>
    <w:p w14:paraId="4BA02205" w14:textId="77777777" w:rsidR="00AF1DFF" w:rsidRPr="00B747D5" w:rsidRDefault="00AF1DFF" w:rsidP="00AF1DFF">
      <w:pPr>
        <w:pStyle w:val="ListBullet"/>
        <w:numPr>
          <w:ilvl w:val="0"/>
          <w:numId w:val="0"/>
        </w:numPr>
        <w:ind w:left="357"/>
        <w:rPr>
          <w:color w:val="000000" w:themeColor="text1"/>
        </w:rPr>
      </w:pPr>
    </w:p>
    <w:p w14:paraId="5945F587" w14:textId="77777777" w:rsidR="00AF1DFF" w:rsidRPr="00B747D5" w:rsidRDefault="00AF1DFF" w:rsidP="005D5E51">
      <w:pPr>
        <w:rPr>
          <w:color w:val="000000" w:themeColor="text1"/>
          <w:lang w:val="en-AU" w:eastAsia="x-none"/>
        </w:rPr>
        <w:sectPr w:rsidR="00AF1DFF" w:rsidRPr="00B747D5" w:rsidSect="00FC6989">
          <w:headerReference w:type="default" r:id="rId23"/>
          <w:footerReference w:type="default" r:id="rId24"/>
          <w:pgSz w:w="11909" w:h="16834" w:code="9"/>
          <w:pgMar w:top="1440" w:right="1138" w:bottom="1440" w:left="1411" w:header="720" w:footer="720" w:gutter="0"/>
          <w:pgNumType w:start="1"/>
          <w:cols w:space="720"/>
          <w:docGrid w:linePitch="360"/>
        </w:sectPr>
      </w:pPr>
    </w:p>
    <w:p w14:paraId="6BE92278" w14:textId="77777777" w:rsidR="00472EF6" w:rsidRPr="00B747D5" w:rsidRDefault="005D5E51" w:rsidP="00FE6DB5">
      <w:pPr>
        <w:pStyle w:val="Heading2"/>
        <w:rPr>
          <w:color w:val="000000" w:themeColor="text1"/>
        </w:rPr>
      </w:pPr>
      <w:bookmarkStart w:id="14" w:name="_Toc4941048"/>
      <w:r w:rsidRPr="00B747D5">
        <w:rPr>
          <w:color w:val="000000" w:themeColor="text1"/>
        </w:rPr>
        <w:lastRenderedPageBreak/>
        <w:t>Inception Milestones</w:t>
      </w:r>
      <w:bookmarkEnd w:id="14"/>
    </w:p>
    <w:p w14:paraId="69DC3B0B" w14:textId="77777777" w:rsidR="005D5E51" w:rsidRPr="00B747D5" w:rsidRDefault="005D5E51" w:rsidP="005D5E51">
      <w:pPr>
        <w:rPr>
          <w:color w:val="000000" w:themeColor="text1"/>
          <w:lang w:val="en-US" w:eastAsia="x-none"/>
        </w:rPr>
      </w:pPr>
    </w:p>
    <w:p w14:paraId="40D2131A" w14:textId="77777777" w:rsidR="00472EF6" w:rsidRPr="00B747D5" w:rsidRDefault="00472EF6" w:rsidP="005D5E51">
      <w:pPr>
        <w:rPr>
          <w:color w:val="000000" w:themeColor="text1"/>
          <w:lang w:val="en-AU" w:eastAsia="x-none"/>
        </w:rPr>
      </w:pPr>
    </w:p>
    <w:tbl>
      <w:tblPr>
        <w:tblStyle w:val="TableGrid"/>
        <w:tblW w:w="0" w:type="auto"/>
        <w:tblLook w:val="04A0" w:firstRow="1" w:lastRow="0" w:firstColumn="1" w:lastColumn="0" w:noHBand="0" w:noVBand="1"/>
      </w:tblPr>
      <w:tblGrid>
        <w:gridCol w:w="694"/>
        <w:gridCol w:w="3076"/>
        <w:gridCol w:w="6286"/>
        <w:gridCol w:w="1983"/>
        <w:gridCol w:w="1905"/>
      </w:tblGrid>
      <w:tr w:rsidR="00B747D5" w:rsidRPr="00B747D5" w14:paraId="62CA85E6" w14:textId="77777777" w:rsidTr="00CC21B3">
        <w:tc>
          <w:tcPr>
            <w:tcW w:w="694" w:type="dxa"/>
          </w:tcPr>
          <w:p w14:paraId="56339AD2" w14:textId="77777777" w:rsidR="005D5E51" w:rsidRPr="00B747D5" w:rsidRDefault="005D5E51" w:rsidP="005D5E51">
            <w:pPr>
              <w:rPr>
                <w:b/>
                <w:color w:val="000000" w:themeColor="text1"/>
                <w:lang w:eastAsia="x-none"/>
              </w:rPr>
            </w:pPr>
          </w:p>
        </w:tc>
        <w:tc>
          <w:tcPr>
            <w:tcW w:w="3077" w:type="dxa"/>
          </w:tcPr>
          <w:p w14:paraId="14C743FB" w14:textId="77777777" w:rsidR="005D5E51" w:rsidRPr="00B747D5" w:rsidRDefault="005D5E51" w:rsidP="005D5E51">
            <w:pPr>
              <w:rPr>
                <w:b/>
                <w:color w:val="000000" w:themeColor="text1"/>
                <w:lang w:eastAsia="x-none"/>
              </w:rPr>
            </w:pPr>
            <w:r w:rsidRPr="00B747D5">
              <w:rPr>
                <w:b/>
                <w:color w:val="000000" w:themeColor="text1"/>
                <w:lang w:eastAsia="x-none"/>
              </w:rPr>
              <w:t>Milestone</w:t>
            </w:r>
          </w:p>
        </w:tc>
        <w:tc>
          <w:tcPr>
            <w:tcW w:w="6289" w:type="dxa"/>
          </w:tcPr>
          <w:p w14:paraId="3B87B7EB" w14:textId="77777777" w:rsidR="005D5E51" w:rsidRPr="00B747D5" w:rsidRDefault="005D5E51" w:rsidP="005D5E51">
            <w:pPr>
              <w:rPr>
                <w:b/>
                <w:color w:val="000000" w:themeColor="text1"/>
                <w:lang w:eastAsia="x-none"/>
              </w:rPr>
            </w:pPr>
            <w:r w:rsidRPr="00B747D5">
              <w:rPr>
                <w:b/>
                <w:color w:val="000000" w:themeColor="text1"/>
                <w:lang w:eastAsia="x-none"/>
              </w:rPr>
              <w:t>Milestone description</w:t>
            </w:r>
          </w:p>
        </w:tc>
        <w:tc>
          <w:tcPr>
            <w:tcW w:w="1984" w:type="dxa"/>
          </w:tcPr>
          <w:p w14:paraId="60A79400" w14:textId="77777777" w:rsidR="005D5E51" w:rsidRPr="00B747D5" w:rsidRDefault="005D5E51" w:rsidP="005D5E51">
            <w:pPr>
              <w:rPr>
                <w:b/>
                <w:color w:val="000000" w:themeColor="text1"/>
                <w:lang w:eastAsia="x-none"/>
              </w:rPr>
            </w:pPr>
            <w:r w:rsidRPr="00B747D5">
              <w:rPr>
                <w:b/>
                <w:color w:val="000000" w:themeColor="text1"/>
                <w:lang w:eastAsia="x-none"/>
              </w:rPr>
              <w:t>Submission</w:t>
            </w:r>
          </w:p>
        </w:tc>
        <w:tc>
          <w:tcPr>
            <w:tcW w:w="1906" w:type="dxa"/>
          </w:tcPr>
          <w:p w14:paraId="17E5B7D8" w14:textId="77777777" w:rsidR="005D5E51" w:rsidRPr="00B747D5" w:rsidRDefault="005D5E51" w:rsidP="005D5E51">
            <w:pPr>
              <w:rPr>
                <w:b/>
                <w:color w:val="000000" w:themeColor="text1"/>
                <w:lang w:eastAsia="x-none"/>
              </w:rPr>
            </w:pPr>
            <w:r w:rsidRPr="00B747D5">
              <w:rPr>
                <w:b/>
                <w:color w:val="000000" w:themeColor="text1"/>
                <w:lang w:eastAsia="x-none"/>
              </w:rPr>
              <w:t>Approval</w:t>
            </w:r>
          </w:p>
        </w:tc>
      </w:tr>
      <w:tr w:rsidR="00B747D5" w:rsidRPr="00B747D5" w14:paraId="525F379F" w14:textId="77777777" w:rsidTr="00CC21B3">
        <w:trPr>
          <w:trHeight w:val="530"/>
        </w:trPr>
        <w:tc>
          <w:tcPr>
            <w:tcW w:w="694" w:type="dxa"/>
          </w:tcPr>
          <w:p w14:paraId="0E7FBDBF" w14:textId="77777777" w:rsidR="005D5E51" w:rsidRPr="00B747D5" w:rsidRDefault="005D5E51" w:rsidP="005D5E51">
            <w:pPr>
              <w:rPr>
                <w:color w:val="000000" w:themeColor="text1"/>
                <w:lang w:eastAsia="x-none"/>
              </w:rPr>
            </w:pPr>
            <w:r w:rsidRPr="00B747D5">
              <w:rPr>
                <w:color w:val="000000" w:themeColor="text1"/>
                <w:lang w:eastAsia="x-none"/>
              </w:rPr>
              <w:t>1</w:t>
            </w:r>
          </w:p>
        </w:tc>
        <w:tc>
          <w:tcPr>
            <w:tcW w:w="3077" w:type="dxa"/>
          </w:tcPr>
          <w:p w14:paraId="559EFF29" w14:textId="77777777" w:rsidR="005D5E51" w:rsidRPr="00B747D5" w:rsidRDefault="005D5E51" w:rsidP="005D5E51">
            <w:pPr>
              <w:rPr>
                <w:color w:val="000000" w:themeColor="text1"/>
                <w:lang w:eastAsia="x-none"/>
              </w:rPr>
            </w:pPr>
            <w:r w:rsidRPr="00B747D5">
              <w:rPr>
                <w:color w:val="000000" w:themeColor="text1"/>
                <w:lang w:eastAsia="x-none"/>
              </w:rPr>
              <w:t>Inception plan</w:t>
            </w:r>
          </w:p>
        </w:tc>
        <w:tc>
          <w:tcPr>
            <w:tcW w:w="6289" w:type="dxa"/>
          </w:tcPr>
          <w:p w14:paraId="4FAF9944" w14:textId="77777777" w:rsidR="005D5E51" w:rsidRPr="00B747D5" w:rsidRDefault="005D5E51" w:rsidP="005D5E51">
            <w:pPr>
              <w:rPr>
                <w:color w:val="000000" w:themeColor="text1"/>
                <w:lang w:eastAsia="x-none"/>
              </w:rPr>
            </w:pPr>
            <w:r w:rsidRPr="00B747D5">
              <w:rPr>
                <w:color w:val="000000" w:themeColor="text1"/>
                <w:lang w:eastAsia="x-none"/>
              </w:rPr>
              <w:t>Mobilisation of service.</w:t>
            </w:r>
          </w:p>
          <w:p w14:paraId="1E97A996" w14:textId="77777777" w:rsidR="005D5E51" w:rsidRPr="00B747D5" w:rsidRDefault="005D5E51" w:rsidP="005D5E51">
            <w:pPr>
              <w:rPr>
                <w:color w:val="000000" w:themeColor="text1"/>
                <w:lang w:eastAsia="x-none"/>
              </w:rPr>
            </w:pPr>
            <w:r w:rsidRPr="00B747D5">
              <w:rPr>
                <w:color w:val="000000" w:themeColor="text1"/>
                <w:lang w:eastAsia="x-none"/>
              </w:rPr>
              <w:t xml:space="preserve">Describes the plan for establishing the program including milestones, activities, costs and deadlines for completion. </w:t>
            </w:r>
          </w:p>
          <w:p w14:paraId="3B5197D7" w14:textId="77777777" w:rsidR="005D5E51" w:rsidRPr="00B747D5" w:rsidRDefault="005D5E51" w:rsidP="005D5E51">
            <w:pPr>
              <w:rPr>
                <w:color w:val="000000" w:themeColor="text1"/>
                <w:lang w:eastAsia="x-none"/>
              </w:rPr>
            </w:pPr>
            <w:r w:rsidRPr="00B747D5">
              <w:rPr>
                <w:color w:val="000000" w:themeColor="text1"/>
                <w:lang w:eastAsia="x-none"/>
              </w:rPr>
              <w:t>Covers both operational and technical aspects of program set-up.</w:t>
            </w:r>
          </w:p>
        </w:tc>
        <w:tc>
          <w:tcPr>
            <w:tcW w:w="1984" w:type="dxa"/>
          </w:tcPr>
          <w:p w14:paraId="443ADD5C" w14:textId="77777777" w:rsidR="005D5E51" w:rsidRPr="00B747D5" w:rsidRDefault="005D5E51" w:rsidP="005D5E51">
            <w:pPr>
              <w:rPr>
                <w:color w:val="000000" w:themeColor="text1"/>
                <w:lang w:eastAsia="x-none"/>
              </w:rPr>
            </w:pPr>
            <w:r w:rsidRPr="00B747D5">
              <w:rPr>
                <w:color w:val="000000" w:themeColor="text1"/>
                <w:lang w:eastAsia="x-none"/>
              </w:rPr>
              <w:t>15 October 2018</w:t>
            </w:r>
          </w:p>
        </w:tc>
        <w:tc>
          <w:tcPr>
            <w:tcW w:w="1906" w:type="dxa"/>
          </w:tcPr>
          <w:p w14:paraId="214AEC7D" w14:textId="77777777" w:rsidR="005D5E51" w:rsidRPr="00B747D5" w:rsidRDefault="001548EE" w:rsidP="005D5E51">
            <w:pPr>
              <w:rPr>
                <w:color w:val="000000" w:themeColor="text1"/>
                <w:lang w:eastAsia="x-none"/>
              </w:rPr>
            </w:pPr>
            <w:r w:rsidRPr="00B747D5">
              <w:rPr>
                <w:color w:val="000000" w:themeColor="text1"/>
                <w:lang w:eastAsia="x-none"/>
              </w:rPr>
              <w:t xml:space="preserve">12 </w:t>
            </w:r>
            <w:r w:rsidR="009A34D8" w:rsidRPr="00B747D5">
              <w:rPr>
                <w:color w:val="000000" w:themeColor="text1"/>
                <w:lang w:eastAsia="x-none"/>
              </w:rPr>
              <w:t>December</w:t>
            </w:r>
            <w:r w:rsidRPr="00B747D5">
              <w:rPr>
                <w:color w:val="000000" w:themeColor="text1"/>
                <w:lang w:eastAsia="x-none"/>
              </w:rPr>
              <w:t xml:space="preserve"> </w:t>
            </w:r>
            <w:r w:rsidR="009A34D8" w:rsidRPr="00B747D5">
              <w:rPr>
                <w:color w:val="000000" w:themeColor="text1"/>
                <w:lang w:eastAsia="x-none"/>
              </w:rPr>
              <w:t>2018</w:t>
            </w:r>
          </w:p>
        </w:tc>
      </w:tr>
      <w:tr w:rsidR="00B747D5" w:rsidRPr="00B747D5" w14:paraId="5DD2F446" w14:textId="77777777" w:rsidTr="00CC21B3">
        <w:tc>
          <w:tcPr>
            <w:tcW w:w="694" w:type="dxa"/>
          </w:tcPr>
          <w:p w14:paraId="29E5C227" w14:textId="77777777" w:rsidR="005D5E51" w:rsidRPr="00B747D5" w:rsidRDefault="005D5E51" w:rsidP="005D5E51">
            <w:pPr>
              <w:rPr>
                <w:color w:val="000000" w:themeColor="text1"/>
                <w:lang w:eastAsia="x-none"/>
              </w:rPr>
            </w:pPr>
            <w:r w:rsidRPr="00B747D5">
              <w:rPr>
                <w:color w:val="000000" w:themeColor="text1"/>
                <w:lang w:eastAsia="x-none"/>
              </w:rPr>
              <w:t>2</w:t>
            </w:r>
          </w:p>
        </w:tc>
        <w:tc>
          <w:tcPr>
            <w:tcW w:w="3077" w:type="dxa"/>
          </w:tcPr>
          <w:p w14:paraId="6E562184" w14:textId="77777777" w:rsidR="005D5E51" w:rsidRPr="00B747D5" w:rsidRDefault="005D5E51" w:rsidP="005D5E51">
            <w:pPr>
              <w:rPr>
                <w:color w:val="000000" w:themeColor="text1"/>
                <w:lang w:eastAsia="x-none"/>
              </w:rPr>
            </w:pPr>
            <w:r w:rsidRPr="00B747D5">
              <w:rPr>
                <w:color w:val="000000" w:themeColor="text1"/>
                <w:lang w:eastAsia="x-none"/>
              </w:rPr>
              <w:t>Program operations manual</w:t>
            </w:r>
          </w:p>
        </w:tc>
        <w:tc>
          <w:tcPr>
            <w:tcW w:w="6289" w:type="dxa"/>
          </w:tcPr>
          <w:p w14:paraId="7950AC80" w14:textId="77777777" w:rsidR="005D5E51" w:rsidRPr="00B747D5" w:rsidRDefault="005D5E51" w:rsidP="005D5E51">
            <w:pPr>
              <w:rPr>
                <w:color w:val="000000" w:themeColor="text1"/>
                <w:lang w:eastAsia="x-none"/>
              </w:rPr>
            </w:pPr>
            <w:r w:rsidRPr="00B747D5">
              <w:rPr>
                <w:color w:val="000000" w:themeColor="text1"/>
                <w:lang w:eastAsia="x-none"/>
              </w:rPr>
              <w:t>Program principles.</w:t>
            </w:r>
          </w:p>
          <w:p w14:paraId="26F6ABE7" w14:textId="77777777" w:rsidR="005D5E51" w:rsidRPr="00B747D5" w:rsidRDefault="005D5E51" w:rsidP="005D5E51">
            <w:pPr>
              <w:rPr>
                <w:color w:val="000000" w:themeColor="text1"/>
                <w:lang w:eastAsia="x-none"/>
              </w:rPr>
            </w:pPr>
            <w:r w:rsidRPr="00B747D5">
              <w:rPr>
                <w:color w:val="000000" w:themeColor="text1"/>
                <w:lang w:eastAsia="x-none"/>
              </w:rPr>
              <w:t>Steering Committee and team organisational structure, including terms of reference for governance bodies.</w:t>
            </w:r>
          </w:p>
          <w:p w14:paraId="602D8B11" w14:textId="77777777" w:rsidR="005D5E51" w:rsidRPr="00B747D5" w:rsidRDefault="005D5E51" w:rsidP="005D5E51">
            <w:pPr>
              <w:rPr>
                <w:color w:val="000000" w:themeColor="text1"/>
                <w:lang w:eastAsia="x-none"/>
              </w:rPr>
            </w:pPr>
            <w:r w:rsidRPr="00B747D5">
              <w:rPr>
                <w:color w:val="000000" w:themeColor="text1"/>
                <w:lang w:eastAsia="x-none"/>
              </w:rPr>
              <w:t>Program procedures:</w:t>
            </w:r>
          </w:p>
          <w:p w14:paraId="4E3CF653" w14:textId="77777777" w:rsidR="005D5E51" w:rsidRPr="00B747D5" w:rsidRDefault="005D5E51" w:rsidP="00FE6DB5">
            <w:pPr>
              <w:numPr>
                <w:ilvl w:val="0"/>
                <w:numId w:val="51"/>
              </w:numPr>
              <w:rPr>
                <w:color w:val="000000" w:themeColor="text1"/>
                <w:lang w:eastAsia="x-none"/>
              </w:rPr>
            </w:pPr>
            <w:r w:rsidRPr="00B747D5">
              <w:rPr>
                <w:color w:val="000000" w:themeColor="text1"/>
                <w:lang w:eastAsia="x-none"/>
              </w:rPr>
              <w:t>Procurement</w:t>
            </w:r>
          </w:p>
          <w:p w14:paraId="13C29E41" w14:textId="77777777" w:rsidR="005D5E51" w:rsidRPr="00B747D5" w:rsidRDefault="005D5E51" w:rsidP="00FE6DB5">
            <w:pPr>
              <w:numPr>
                <w:ilvl w:val="0"/>
                <w:numId w:val="51"/>
              </w:numPr>
              <w:rPr>
                <w:color w:val="000000" w:themeColor="text1"/>
                <w:lang w:eastAsia="x-none"/>
              </w:rPr>
            </w:pPr>
            <w:r w:rsidRPr="00B747D5">
              <w:rPr>
                <w:color w:val="000000" w:themeColor="text1"/>
                <w:lang w:eastAsia="x-none"/>
              </w:rPr>
              <w:t>Recruitment</w:t>
            </w:r>
          </w:p>
          <w:p w14:paraId="2C3DDDC2" w14:textId="77777777" w:rsidR="005D5E51" w:rsidRPr="00B747D5" w:rsidRDefault="005D5E51" w:rsidP="00FE6DB5">
            <w:pPr>
              <w:numPr>
                <w:ilvl w:val="0"/>
                <w:numId w:val="51"/>
              </w:numPr>
              <w:rPr>
                <w:color w:val="000000" w:themeColor="text1"/>
                <w:lang w:eastAsia="x-none"/>
              </w:rPr>
            </w:pPr>
            <w:r w:rsidRPr="00B747D5">
              <w:rPr>
                <w:color w:val="000000" w:themeColor="text1"/>
                <w:lang w:eastAsia="x-none"/>
              </w:rPr>
              <w:t>Financial management</w:t>
            </w:r>
          </w:p>
          <w:p w14:paraId="5C713384" w14:textId="77777777" w:rsidR="005D5E51" w:rsidRPr="00B747D5" w:rsidRDefault="005D5E51" w:rsidP="00FE6DB5">
            <w:pPr>
              <w:numPr>
                <w:ilvl w:val="0"/>
                <w:numId w:val="51"/>
              </w:numPr>
              <w:rPr>
                <w:color w:val="000000" w:themeColor="text1"/>
                <w:lang w:eastAsia="x-none"/>
              </w:rPr>
            </w:pPr>
            <w:r w:rsidRPr="00B747D5">
              <w:rPr>
                <w:color w:val="000000" w:themeColor="text1"/>
                <w:lang w:eastAsia="x-none"/>
              </w:rPr>
              <w:t>Reporting</w:t>
            </w:r>
          </w:p>
          <w:p w14:paraId="7DD23933" w14:textId="77777777" w:rsidR="005D5E51" w:rsidRPr="00B747D5" w:rsidRDefault="005D5E51" w:rsidP="00FE6DB5">
            <w:pPr>
              <w:numPr>
                <w:ilvl w:val="0"/>
                <w:numId w:val="51"/>
              </w:numPr>
              <w:rPr>
                <w:color w:val="000000" w:themeColor="text1"/>
                <w:lang w:eastAsia="x-none"/>
              </w:rPr>
            </w:pPr>
            <w:r w:rsidRPr="00B747D5">
              <w:rPr>
                <w:color w:val="000000" w:themeColor="text1"/>
                <w:lang w:eastAsia="x-none"/>
              </w:rPr>
              <w:t>Records management</w:t>
            </w:r>
          </w:p>
          <w:p w14:paraId="04E94919" w14:textId="77777777" w:rsidR="005D5E51" w:rsidRPr="00B747D5" w:rsidRDefault="005D5E51" w:rsidP="00FE6DB5">
            <w:pPr>
              <w:numPr>
                <w:ilvl w:val="0"/>
                <w:numId w:val="51"/>
              </w:numPr>
              <w:rPr>
                <w:color w:val="000000" w:themeColor="text1"/>
                <w:lang w:eastAsia="x-none"/>
              </w:rPr>
            </w:pPr>
            <w:r w:rsidRPr="00B747D5">
              <w:rPr>
                <w:color w:val="000000" w:themeColor="text1"/>
                <w:lang w:eastAsia="x-none"/>
              </w:rPr>
              <w:t>Logistics</w:t>
            </w:r>
          </w:p>
          <w:p w14:paraId="04A60965" w14:textId="77777777" w:rsidR="005D5E51" w:rsidRPr="00B747D5" w:rsidRDefault="005D5E51" w:rsidP="00FE6DB5">
            <w:pPr>
              <w:numPr>
                <w:ilvl w:val="0"/>
                <w:numId w:val="51"/>
              </w:numPr>
              <w:rPr>
                <w:color w:val="000000" w:themeColor="text1"/>
                <w:lang w:eastAsia="x-none"/>
              </w:rPr>
            </w:pPr>
            <w:r w:rsidRPr="00B747D5">
              <w:rPr>
                <w:color w:val="000000" w:themeColor="text1"/>
                <w:lang w:eastAsia="x-none"/>
              </w:rPr>
              <w:t>Asset management</w:t>
            </w:r>
          </w:p>
          <w:p w14:paraId="70C31BD7" w14:textId="77777777" w:rsidR="005D5E51" w:rsidRPr="00B747D5" w:rsidRDefault="005D5E51" w:rsidP="00FE6DB5">
            <w:pPr>
              <w:numPr>
                <w:ilvl w:val="0"/>
                <w:numId w:val="51"/>
              </w:numPr>
              <w:rPr>
                <w:color w:val="000000" w:themeColor="text1"/>
                <w:lang w:eastAsia="x-none"/>
              </w:rPr>
            </w:pPr>
            <w:r w:rsidRPr="00B747D5">
              <w:rPr>
                <w:color w:val="000000" w:themeColor="text1"/>
                <w:lang w:eastAsia="x-none"/>
              </w:rPr>
              <w:t>Workplace health and safety</w:t>
            </w:r>
          </w:p>
          <w:p w14:paraId="080FF122" w14:textId="77777777" w:rsidR="005D5E51" w:rsidRPr="00B747D5" w:rsidRDefault="005D5E51" w:rsidP="005D5E51">
            <w:pPr>
              <w:rPr>
                <w:color w:val="000000" w:themeColor="text1"/>
                <w:lang w:eastAsia="x-none"/>
              </w:rPr>
            </w:pPr>
            <w:r w:rsidRPr="00B747D5">
              <w:rPr>
                <w:color w:val="000000" w:themeColor="text1"/>
                <w:lang w:eastAsia="x-none"/>
              </w:rPr>
              <w:t>Anti-bullying and harassment policies</w:t>
            </w:r>
          </w:p>
          <w:p w14:paraId="66A259B9" w14:textId="77777777" w:rsidR="005D5E51" w:rsidRPr="00B747D5" w:rsidRDefault="005D5E51" w:rsidP="005D5E51">
            <w:pPr>
              <w:rPr>
                <w:color w:val="000000" w:themeColor="text1"/>
                <w:lang w:eastAsia="x-none"/>
              </w:rPr>
            </w:pPr>
            <w:r w:rsidRPr="00B747D5">
              <w:rPr>
                <w:color w:val="000000" w:themeColor="text1"/>
                <w:lang w:eastAsia="x-none"/>
              </w:rPr>
              <w:t>Program reporting guide.</w:t>
            </w:r>
          </w:p>
          <w:p w14:paraId="7D590D22" w14:textId="77777777" w:rsidR="005D5E51" w:rsidRPr="00B747D5" w:rsidRDefault="005D5E51" w:rsidP="005D5E51">
            <w:pPr>
              <w:rPr>
                <w:color w:val="000000" w:themeColor="text1"/>
                <w:lang w:eastAsia="x-none"/>
              </w:rPr>
            </w:pPr>
            <w:r w:rsidRPr="00B747D5">
              <w:rPr>
                <w:color w:val="000000" w:themeColor="text1"/>
                <w:lang w:eastAsia="x-none"/>
              </w:rPr>
              <w:t>Risk management plan and risk register.</w:t>
            </w:r>
          </w:p>
          <w:p w14:paraId="5C59C603" w14:textId="77777777" w:rsidR="005D5E51" w:rsidRPr="00B747D5" w:rsidRDefault="005D5E51" w:rsidP="005D5E51">
            <w:pPr>
              <w:rPr>
                <w:color w:val="000000" w:themeColor="text1"/>
                <w:lang w:eastAsia="x-none"/>
              </w:rPr>
            </w:pPr>
            <w:r w:rsidRPr="00B747D5">
              <w:rPr>
                <w:color w:val="000000" w:themeColor="text1"/>
                <w:lang w:eastAsia="x-none"/>
              </w:rPr>
              <w:t>Due diligence and using partner government systems guidelines.</w:t>
            </w:r>
          </w:p>
          <w:p w14:paraId="7B0E5A3F" w14:textId="77777777" w:rsidR="005D5E51" w:rsidRPr="00B747D5" w:rsidRDefault="005D5E51" w:rsidP="005D5E51">
            <w:pPr>
              <w:rPr>
                <w:color w:val="000000" w:themeColor="text1"/>
                <w:lang w:eastAsia="x-none"/>
              </w:rPr>
            </w:pPr>
            <w:r w:rsidRPr="00B747D5">
              <w:rPr>
                <w:color w:val="000000" w:themeColor="text1"/>
                <w:lang w:eastAsia="x-none"/>
              </w:rPr>
              <w:t>Fraud, sanctions and counter-terrorism protocols.</w:t>
            </w:r>
          </w:p>
          <w:p w14:paraId="70A91812" w14:textId="77777777" w:rsidR="005D5E51" w:rsidRPr="00B747D5" w:rsidRDefault="005D5E51" w:rsidP="005D5E51">
            <w:pPr>
              <w:rPr>
                <w:color w:val="000000" w:themeColor="text1"/>
                <w:lang w:eastAsia="x-none"/>
              </w:rPr>
            </w:pPr>
            <w:r w:rsidRPr="00B747D5">
              <w:rPr>
                <w:color w:val="000000" w:themeColor="text1"/>
                <w:lang w:eastAsia="x-none"/>
              </w:rPr>
              <w:t>Security and disaster management plan.</w:t>
            </w:r>
          </w:p>
          <w:p w14:paraId="220D6E0A" w14:textId="77777777" w:rsidR="005D5E51" w:rsidRPr="00B747D5" w:rsidRDefault="005D5E51" w:rsidP="005D5E51">
            <w:pPr>
              <w:rPr>
                <w:color w:val="000000" w:themeColor="text1"/>
                <w:lang w:eastAsia="x-none"/>
              </w:rPr>
            </w:pPr>
            <w:r w:rsidRPr="00B747D5">
              <w:rPr>
                <w:color w:val="000000" w:themeColor="text1"/>
                <w:lang w:eastAsia="x-none"/>
              </w:rPr>
              <w:t>Communications and public affairs strategy.</w:t>
            </w:r>
          </w:p>
        </w:tc>
        <w:tc>
          <w:tcPr>
            <w:tcW w:w="1984" w:type="dxa"/>
          </w:tcPr>
          <w:p w14:paraId="78434714" w14:textId="77777777" w:rsidR="005D5E51" w:rsidRPr="00B747D5" w:rsidRDefault="005D5E51" w:rsidP="005D5E51">
            <w:pPr>
              <w:rPr>
                <w:color w:val="000000" w:themeColor="text1"/>
                <w:lang w:eastAsia="x-none"/>
              </w:rPr>
            </w:pPr>
            <w:r w:rsidRPr="00B747D5">
              <w:rPr>
                <w:color w:val="000000" w:themeColor="text1"/>
                <w:lang w:eastAsia="x-none"/>
              </w:rPr>
              <w:t>16 November 2018</w:t>
            </w:r>
          </w:p>
        </w:tc>
        <w:tc>
          <w:tcPr>
            <w:tcW w:w="1906" w:type="dxa"/>
          </w:tcPr>
          <w:p w14:paraId="480AB51D" w14:textId="77777777" w:rsidR="005D5E51" w:rsidRPr="00B747D5" w:rsidRDefault="001548EE" w:rsidP="005D5E51">
            <w:pPr>
              <w:rPr>
                <w:color w:val="000000" w:themeColor="text1"/>
                <w:lang w:eastAsia="x-none"/>
              </w:rPr>
            </w:pPr>
            <w:r w:rsidRPr="00B747D5">
              <w:rPr>
                <w:color w:val="000000" w:themeColor="text1"/>
                <w:lang w:eastAsia="x-none"/>
              </w:rPr>
              <w:t xml:space="preserve">7 </w:t>
            </w:r>
            <w:r w:rsidR="0082116B" w:rsidRPr="00B747D5">
              <w:rPr>
                <w:color w:val="000000" w:themeColor="text1"/>
                <w:lang w:eastAsia="x-none"/>
              </w:rPr>
              <w:t>December 2018</w:t>
            </w:r>
          </w:p>
        </w:tc>
      </w:tr>
      <w:tr w:rsidR="00B747D5" w:rsidRPr="00B747D5" w14:paraId="0F2BBCF2" w14:textId="77777777" w:rsidTr="00CC21B3">
        <w:tc>
          <w:tcPr>
            <w:tcW w:w="694" w:type="dxa"/>
          </w:tcPr>
          <w:p w14:paraId="00F1FA00" w14:textId="77777777" w:rsidR="005D5E51" w:rsidRPr="00B747D5" w:rsidRDefault="005D5E51" w:rsidP="005D5E51">
            <w:pPr>
              <w:rPr>
                <w:color w:val="000000" w:themeColor="text1"/>
                <w:lang w:eastAsia="x-none"/>
              </w:rPr>
            </w:pPr>
            <w:r w:rsidRPr="00B747D5">
              <w:rPr>
                <w:color w:val="000000" w:themeColor="text1"/>
                <w:lang w:eastAsia="x-none"/>
              </w:rPr>
              <w:t>3</w:t>
            </w:r>
          </w:p>
        </w:tc>
        <w:tc>
          <w:tcPr>
            <w:tcW w:w="3077" w:type="dxa"/>
          </w:tcPr>
          <w:p w14:paraId="5E1079EF" w14:textId="77777777" w:rsidR="005D5E51" w:rsidRPr="00B747D5" w:rsidRDefault="005D5E51" w:rsidP="005D5E51">
            <w:pPr>
              <w:rPr>
                <w:color w:val="000000" w:themeColor="text1"/>
                <w:lang w:eastAsia="x-none"/>
              </w:rPr>
            </w:pPr>
            <w:r w:rsidRPr="00B747D5">
              <w:rPr>
                <w:color w:val="000000" w:themeColor="text1"/>
                <w:lang w:eastAsia="x-none"/>
              </w:rPr>
              <w:t>Monitoring, Evaluation and Learning (MEL) framework</w:t>
            </w:r>
          </w:p>
        </w:tc>
        <w:tc>
          <w:tcPr>
            <w:tcW w:w="6289" w:type="dxa"/>
          </w:tcPr>
          <w:p w14:paraId="3922BEE9" w14:textId="77777777" w:rsidR="005D5E51" w:rsidRPr="00B747D5" w:rsidRDefault="005D5E51" w:rsidP="005D5E51">
            <w:pPr>
              <w:rPr>
                <w:color w:val="000000" w:themeColor="text1"/>
                <w:lang w:eastAsia="x-none"/>
              </w:rPr>
            </w:pPr>
            <w:r w:rsidRPr="00B747D5">
              <w:rPr>
                <w:color w:val="000000" w:themeColor="text1"/>
                <w:lang w:eastAsia="x-none"/>
              </w:rPr>
              <w:t>Program logic.</w:t>
            </w:r>
          </w:p>
          <w:p w14:paraId="0502C3F8" w14:textId="77777777" w:rsidR="005D5E51" w:rsidRPr="00B747D5" w:rsidRDefault="005D5E51" w:rsidP="005D5E51">
            <w:pPr>
              <w:rPr>
                <w:color w:val="000000" w:themeColor="text1"/>
                <w:lang w:eastAsia="x-none"/>
              </w:rPr>
            </w:pPr>
            <w:r w:rsidRPr="00B747D5">
              <w:rPr>
                <w:color w:val="000000" w:themeColor="text1"/>
                <w:lang w:eastAsia="x-none"/>
              </w:rPr>
              <w:t>Scope of the MEL framework.</w:t>
            </w:r>
          </w:p>
          <w:p w14:paraId="5624B3F8" w14:textId="77777777" w:rsidR="005D5E51" w:rsidRPr="00B747D5" w:rsidRDefault="005D5E51" w:rsidP="005D5E51">
            <w:pPr>
              <w:rPr>
                <w:color w:val="000000" w:themeColor="text1"/>
                <w:lang w:eastAsia="x-none"/>
              </w:rPr>
            </w:pPr>
            <w:r w:rsidRPr="00B747D5">
              <w:rPr>
                <w:color w:val="000000" w:themeColor="text1"/>
                <w:lang w:eastAsia="x-none"/>
              </w:rPr>
              <w:t>Methods for gathering evidence.</w:t>
            </w:r>
          </w:p>
          <w:p w14:paraId="591917BF" w14:textId="77777777" w:rsidR="005D5E51" w:rsidRPr="00B747D5" w:rsidRDefault="005D5E51" w:rsidP="005D5E51">
            <w:pPr>
              <w:rPr>
                <w:color w:val="000000" w:themeColor="text1"/>
                <w:lang w:eastAsia="x-none"/>
              </w:rPr>
            </w:pPr>
            <w:r w:rsidRPr="00B747D5">
              <w:rPr>
                <w:color w:val="000000" w:themeColor="text1"/>
                <w:lang w:eastAsia="x-none"/>
              </w:rPr>
              <w:t>Reporting, learning and improvement.</w:t>
            </w:r>
          </w:p>
        </w:tc>
        <w:tc>
          <w:tcPr>
            <w:tcW w:w="1984" w:type="dxa"/>
          </w:tcPr>
          <w:p w14:paraId="32B0CE62" w14:textId="77777777" w:rsidR="005D5E51" w:rsidRPr="00B747D5" w:rsidRDefault="005D5E51" w:rsidP="005D5E51">
            <w:pPr>
              <w:rPr>
                <w:color w:val="000000" w:themeColor="text1"/>
                <w:lang w:eastAsia="x-none"/>
              </w:rPr>
            </w:pPr>
            <w:r w:rsidRPr="00B747D5">
              <w:rPr>
                <w:color w:val="000000" w:themeColor="text1"/>
                <w:lang w:eastAsia="x-none"/>
              </w:rPr>
              <w:t>16 January 2019</w:t>
            </w:r>
          </w:p>
        </w:tc>
        <w:tc>
          <w:tcPr>
            <w:tcW w:w="1906" w:type="dxa"/>
          </w:tcPr>
          <w:p w14:paraId="43EA50D4" w14:textId="77777777" w:rsidR="005D5E51" w:rsidRPr="00B747D5" w:rsidRDefault="001548EE" w:rsidP="005D5E51">
            <w:pPr>
              <w:rPr>
                <w:color w:val="000000" w:themeColor="text1"/>
                <w:lang w:eastAsia="x-none"/>
              </w:rPr>
            </w:pPr>
            <w:r w:rsidRPr="00B747D5">
              <w:rPr>
                <w:color w:val="000000" w:themeColor="text1"/>
                <w:lang w:eastAsia="x-none"/>
              </w:rPr>
              <w:t xml:space="preserve">12 </w:t>
            </w:r>
            <w:r w:rsidR="005D5E51" w:rsidRPr="00B747D5">
              <w:rPr>
                <w:color w:val="000000" w:themeColor="text1"/>
                <w:lang w:eastAsia="x-none"/>
              </w:rPr>
              <w:t>March</w:t>
            </w:r>
            <w:r w:rsidR="0082116B" w:rsidRPr="00B747D5">
              <w:rPr>
                <w:color w:val="000000" w:themeColor="text1"/>
                <w:lang w:eastAsia="x-none"/>
              </w:rPr>
              <w:t xml:space="preserve"> </w:t>
            </w:r>
            <w:r w:rsidR="005D5E51" w:rsidRPr="00B747D5">
              <w:rPr>
                <w:color w:val="000000" w:themeColor="text1"/>
                <w:lang w:eastAsia="x-none"/>
              </w:rPr>
              <w:t>2019</w:t>
            </w:r>
          </w:p>
        </w:tc>
      </w:tr>
      <w:tr w:rsidR="00B747D5" w:rsidRPr="00B747D5" w14:paraId="00470687" w14:textId="77777777" w:rsidTr="00CC21B3">
        <w:tc>
          <w:tcPr>
            <w:tcW w:w="694" w:type="dxa"/>
          </w:tcPr>
          <w:p w14:paraId="1BFC40EB" w14:textId="77777777" w:rsidR="005D5E51" w:rsidRPr="00B747D5" w:rsidRDefault="005D5E51" w:rsidP="005D5E51">
            <w:pPr>
              <w:rPr>
                <w:color w:val="000000" w:themeColor="text1"/>
                <w:lang w:eastAsia="x-none"/>
              </w:rPr>
            </w:pPr>
            <w:r w:rsidRPr="00B747D5">
              <w:rPr>
                <w:color w:val="000000" w:themeColor="text1"/>
                <w:lang w:eastAsia="x-none"/>
              </w:rPr>
              <w:t>4</w:t>
            </w:r>
          </w:p>
        </w:tc>
        <w:tc>
          <w:tcPr>
            <w:tcW w:w="3077" w:type="dxa"/>
          </w:tcPr>
          <w:p w14:paraId="37534945" w14:textId="77777777" w:rsidR="005D5E51" w:rsidRPr="00B747D5" w:rsidRDefault="005D5E51" w:rsidP="005D5E51">
            <w:pPr>
              <w:rPr>
                <w:color w:val="000000" w:themeColor="text1"/>
                <w:lang w:eastAsia="x-none"/>
              </w:rPr>
            </w:pPr>
            <w:r w:rsidRPr="00B747D5">
              <w:rPr>
                <w:color w:val="000000" w:themeColor="text1"/>
                <w:lang w:eastAsia="x-none"/>
              </w:rPr>
              <w:t>Competitive Investment Mechanism (CIM) manual</w:t>
            </w:r>
          </w:p>
        </w:tc>
        <w:tc>
          <w:tcPr>
            <w:tcW w:w="6289" w:type="dxa"/>
          </w:tcPr>
          <w:p w14:paraId="112EA400" w14:textId="77777777" w:rsidR="005D5E51" w:rsidRPr="00B747D5" w:rsidRDefault="005D5E51" w:rsidP="005D5E51">
            <w:pPr>
              <w:rPr>
                <w:color w:val="000000" w:themeColor="text1"/>
                <w:lang w:eastAsia="x-none"/>
              </w:rPr>
            </w:pPr>
            <w:r w:rsidRPr="00B747D5">
              <w:rPr>
                <w:color w:val="000000" w:themeColor="text1"/>
                <w:lang w:eastAsia="x-none"/>
              </w:rPr>
              <w:t>CIM key features.</w:t>
            </w:r>
          </w:p>
          <w:p w14:paraId="455655DD" w14:textId="77777777" w:rsidR="005D5E51" w:rsidRPr="00B747D5" w:rsidRDefault="005D5E51" w:rsidP="005D5E51">
            <w:pPr>
              <w:rPr>
                <w:color w:val="000000" w:themeColor="text1"/>
                <w:lang w:eastAsia="x-none"/>
              </w:rPr>
            </w:pPr>
            <w:r w:rsidRPr="00B747D5">
              <w:rPr>
                <w:color w:val="000000" w:themeColor="text1"/>
                <w:lang w:eastAsia="x-none"/>
              </w:rPr>
              <w:t>CIM management.</w:t>
            </w:r>
          </w:p>
          <w:p w14:paraId="1C28CC2A" w14:textId="77777777" w:rsidR="005D5E51" w:rsidRPr="00B747D5" w:rsidRDefault="005D5E51" w:rsidP="005D5E51">
            <w:pPr>
              <w:rPr>
                <w:color w:val="000000" w:themeColor="text1"/>
                <w:lang w:eastAsia="x-none"/>
              </w:rPr>
            </w:pPr>
            <w:r w:rsidRPr="00B747D5">
              <w:rPr>
                <w:color w:val="000000" w:themeColor="text1"/>
                <w:lang w:eastAsia="x-none"/>
              </w:rPr>
              <w:t>CIM cycle.</w:t>
            </w:r>
          </w:p>
          <w:p w14:paraId="642D28AB" w14:textId="77777777" w:rsidR="005D5E51" w:rsidRPr="00B747D5" w:rsidRDefault="005D5E51" w:rsidP="005D5E51">
            <w:pPr>
              <w:rPr>
                <w:color w:val="000000" w:themeColor="text1"/>
                <w:lang w:eastAsia="x-none"/>
              </w:rPr>
            </w:pPr>
            <w:r w:rsidRPr="00B747D5">
              <w:rPr>
                <w:color w:val="000000" w:themeColor="text1"/>
                <w:lang w:eastAsia="x-none"/>
              </w:rPr>
              <w:t>Partner selection criteria.</w:t>
            </w:r>
          </w:p>
          <w:p w14:paraId="337E17EA" w14:textId="77777777" w:rsidR="005D5E51" w:rsidRPr="00B747D5" w:rsidRDefault="005D5E51" w:rsidP="005D5E51">
            <w:pPr>
              <w:rPr>
                <w:color w:val="000000" w:themeColor="text1"/>
                <w:lang w:eastAsia="x-none"/>
              </w:rPr>
            </w:pPr>
            <w:r w:rsidRPr="00B747D5">
              <w:rPr>
                <w:color w:val="000000" w:themeColor="text1"/>
                <w:lang w:eastAsia="x-none"/>
              </w:rPr>
              <w:t>Partner and proposal selection process.</w:t>
            </w:r>
          </w:p>
          <w:p w14:paraId="07684626" w14:textId="77777777" w:rsidR="005D5E51" w:rsidRPr="00B747D5" w:rsidRDefault="005D5E51" w:rsidP="005D5E51">
            <w:pPr>
              <w:rPr>
                <w:color w:val="000000" w:themeColor="text1"/>
                <w:lang w:eastAsia="x-none"/>
              </w:rPr>
            </w:pPr>
            <w:r w:rsidRPr="00B747D5">
              <w:rPr>
                <w:color w:val="000000" w:themeColor="text1"/>
                <w:lang w:eastAsia="x-none"/>
              </w:rPr>
              <w:t>Activity programming guide.</w:t>
            </w:r>
          </w:p>
          <w:p w14:paraId="4657E6FD" w14:textId="77777777" w:rsidR="005D5E51" w:rsidRPr="00B747D5" w:rsidRDefault="005D5E51" w:rsidP="005D5E51">
            <w:pPr>
              <w:rPr>
                <w:color w:val="000000" w:themeColor="text1"/>
                <w:lang w:eastAsia="x-none"/>
              </w:rPr>
            </w:pPr>
            <w:r w:rsidRPr="00B747D5">
              <w:rPr>
                <w:color w:val="000000" w:themeColor="text1"/>
                <w:lang w:eastAsia="x-none"/>
              </w:rPr>
              <w:t>Grant administration guide.</w:t>
            </w:r>
          </w:p>
          <w:p w14:paraId="354540D1" w14:textId="77777777" w:rsidR="005D5E51" w:rsidRPr="00B747D5" w:rsidRDefault="005D5E51" w:rsidP="005D5E51">
            <w:pPr>
              <w:rPr>
                <w:color w:val="000000" w:themeColor="text1"/>
                <w:lang w:eastAsia="x-none"/>
              </w:rPr>
            </w:pPr>
            <w:r w:rsidRPr="00B747D5">
              <w:rPr>
                <w:color w:val="000000" w:themeColor="text1"/>
                <w:lang w:eastAsia="x-none"/>
              </w:rPr>
              <w:lastRenderedPageBreak/>
              <w:t>Activity monitoring and reporting guide.</w:t>
            </w:r>
          </w:p>
        </w:tc>
        <w:tc>
          <w:tcPr>
            <w:tcW w:w="1984" w:type="dxa"/>
          </w:tcPr>
          <w:p w14:paraId="3CD461A6" w14:textId="77777777" w:rsidR="005D5E51" w:rsidRPr="00B747D5" w:rsidRDefault="005D5E51" w:rsidP="005D5E51">
            <w:pPr>
              <w:rPr>
                <w:color w:val="000000" w:themeColor="text1"/>
                <w:lang w:eastAsia="x-none"/>
              </w:rPr>
            </w:pPr>
            <w:r w:rsidRPr="00B747D5">
              <w:rPr>
                <w:color w:val="000000" w:themeColor="text1"/>
                <w:lang w:eastAsia="x-none"/>
              </w:rPr>
              <w:lastRenderedPageBreak/>
              <w:t>31 January 2019</w:t>
            </w:r>
          </w:p>
        </w:tc>
        <w:tc>
          <w:tcPr>
            <w:tcW w:w="1906" w:type="dxa"/>
          </w:tcPr>
          <w:p w14:paraId="3AB30156" w14:textId="77777777" w:rsidR="005D5E51" w:rsidRPr="00B747D5" w:rsidRDefault="00E34A72" w:rsidP="005D5E51">
            <w:pPr>
              <w:rPr>
                <w:color w:val="000000" w:themeColor="text1"/>
                <w:lang w:eastAsia="x-none"/>
              </w:rPr>
            </w:pPr>
            <w:r w:rsidRPr="00B747D5">
              <w:rPr>
                <w:color w:val="000000" w:themeColor="text1"/>
                <w:lang w:eastAsia="x-none"/>
              </w:rPr>
              <w:t>12 April 2019</w:t>
            </w:r>
          </w:p>
        </w:tc>
      </w:tr>
      <w:tr w:rsidR="00B747D5" w:rsidRPr="00B747D5" w14:paraId="74CBAFF4" w14:textId="77777777" w:rsidTr="00CC21B3">
        <w:tc>
          <w:tcPr>
            <w:tcW w:w="694" w:type="dxa"/>
          </w:tcPr>
          <w:p w14:paraId="3FD22B0E" w14:textId="77777777" w:rsidR="005D5E51" w:rsidRPr="00B747D5" w:rsidRDefault="005D5E51" w:rsidP="005D5E51">
            <w:pPr>
              <w:rPr>
                <w:color w:val="000000" w:themeColor="text1"/>
                <w:lang w:eastAsia="x-none"/>
              </w:rPr>
            </w:pPr>
          </w:p>
        </w:tc>
        <w:tc>
          <w:tcPr>
            <w:tcW w:w="3077" w:type="dxa"/>
          </w:tcPr>
          <w:p w14:paraId="7CCA92E6" w14:textId="77777777" w:rsidR="005D5E51" w:rsidRPr="00B747D5" w:rsidRDefault="005D5E51" w:rsidP="005D5E51">
            <w:pPr>
              <w:rPr>
                <w:color w:val="000000" w:themeColor="text1"/>
                <w:lang w:eastAsia="x-none"/>
              </w:rPr>
            </w:pPr>
            <w:r w:rsidRPr="00B747D5">
              <w:rPr>
                <w:color w:val="000000" w:themeColor="text1"/>
                <w:lang w:eastAsia="x-none"/>
              </w:rPr>
              <w:t>Gender Equality and Social Inclusion (GESI) Strategy</w:t>
            </w:r>
          </w:p>
        </w:tc>
        <w:tc>
          <w:tcPr>
            <w:tcW w:w="6289" w:type="dxa"/>
          </w:tcPr>
          <w:p w14:paraId="02726F7B" w14:textId="77777777" w:rsidR="005D5E51" w:rsidRPr="00B747D5" w:rsidRDefault="005D5E51" w:rsidP="005D5E51">
            <w:pPr>
              <w:rPr>
                <w:color w:val="000000" w:themeColor="text1"/>
                <w:lang w:eastAsia="x-none"/>
              </w:rPr>
            </w:pPr>
            <w:r w:rsidRPr="00B747D5">
              <w:rPr>
                <w:color w:val="000000" w:themeColor="text1"/>
                <w:lang w:eastAsia="x-none"/>
              </w:rPr>
              <w:t>Socio-political environment and forces for change.</w:t>
            </w:r>
          </w:p>
          <w:p w14:paraId="7B2B60C7" w14:textId="77777777" w:rsidR="005D5E51" w:rsidRPr="00B747D5" w:rsidRDefault="005D5E51" w:rsidP="005D5E51">
            <w:pPr>
              <w:rPr>
                <w:color w:val="000000" w:themeColor="text1"/>
                <w:lang w:eastAsia="x-none"/>
              </w:rPr>
            </w:pPr>
            <w:r w:rsidRPr="00B747D5">
              <w:rPr>
                <w:color w:val="000000" w:themeColor="text1"/>
                <w:lang w:eastAsia="x-none"/>
              </w:rPr>
              <w:t>Strategic approach and key principles.</w:t>
            </w:r>
          </w:p>
          <w:p w14:paraId="4A2C9ABF" w14:textId="77777777" w:rsidR="005D5E51" w:rsidRPr="00B747D5" w:rsidRDefault="005D5E51" w:rsidP="005D5E51">
            <w:pPr>
              <w:rPr>
                <w:color w:val="000000" w:themeColor="text1"/>
                <w:lang w:eastAsia="x-none"/>
              </w:rPr>
            </w:pPr>
            <w:r w:rsidRPr="00B747D5">
              <w:rPr>
                <w:color w:val="000000" w:themeColor="text1"/>
                <w:lang w:eastAsia="x-none"/>
              </w:rPr>
              <w:t>Recommendations.</w:t>
            </w:r>
          </w:p>
          <w:p w14:paraId="2C3963E2" w14:textId="77777777" w:rsidR="005D5E51" w:rsidRPr="00B747D5" w:rsidRDefault="005D5E51" w:rsidP="005D5E51">
            <w:pPr>
              <w:rPr>
                <w:color w:val="000000" w:themeColor="text1"/>
                <w:lang w:eastAsia="x-none"/>
              </w:rPr>
            </w:pPr>
            <w:r w:rsidRPr="00B747D5">
              <w:rPr>
                <w:color w:val="000000" w:themeColor="text1"/>
                <w:lang w:eastAsia="x-none"/>
              </w:rPr>
              <w:t>Measuring GESI outcomes.</w:t>
            </w:r>
          </w:p>
          <w:p w14:paraId="30B9AE6B" w14:textId="77777777" w:rsidR="005D5E51" w:rsidRPr="00B747D5" w:rsidRDefault="005D5E51" w:rsidP="005D5E51">
            <w:pPr>
              <w:rPr>
                <w:color w:val="000000" w:themeColor="text1"/>
                <w:lang w:eastAsia="x-none"/>
              </w:rPr>
            </w:pPr>
            <w:r w:rsidRPr="00B747D5">
              <w:rPr>
                <w:color w:val="000000" w:themeColor="text1"/>
                <w:lang w:eastAsia="x-none"/>
              </w:rPr>
              <w:t>Risk and mitigation strategies.</w:t>
            </w:r>
          </w:p>
          <w:p w14:paraId="5E650620" w14:textId="77777777" w:rsidR="005D5E51" w:rsidRPr="00B747D5" w:rsidRDefault="005D5E51" w:rsidP="005D5E51">
            <w:pPr>
              <w:rPr>
                <w:color w:val="000000" w:themeColor="text1"/>
                <w:lang w:eastAsia="x-none"/>
              </w:rPr>
            </w:pPr>
            <w:r w:rsidRPr="00B747D5">
              <w:rPr>
                <w:color w:val="000000" w:themeColor="text1"/>
                <w:lang w:eastAsia="x-none"/>
              </w:rPr>
              <w:t>Annexes:</w:t>
            </w:r>
          </w:p>
          <w:p w14:paraId="64A8EFDC" w14:textId="77777777" w:rsidR="005D5E51" w:rsidRPr="00B747D5" w:rsidRDefault="005D5E51" w:rsidP="00FE6DB5">
            <w:pPr>
              <w:numPr>
                <w:ilvl w:val="0"/>
                <w:numId w:val="53"/>
              </w:numPr>
              <w:rPr>
                <w:color w:val="000000" w:themeColor="text1"/>
                <w:lang w:eastAsia="x-none"/>
              </w:rPr>
            </w:pPr>
            <w:r w:rsidRPr="00B747D5">
              <w:rPr>
                <w:color w:val="000000" w:themeColor="text1"/>
                <w:lang w:eastAsia="x-none"/>
              </w:rPr>
              <w:t>Context and analysis.</w:t>
            </w:r>
          </w:p>
          <w:p w14:paraId="4006BCE3" w14:textId="77777777" w:rsidR="005D5E51" w:rsidRPr="00B747D5" w:rsidRDefault="005D5E51" w:rsidP="00FE6DB5">
            <w:pPr>
              <w:numPr>
                <w:ilvl w:val="0"/>
                <w:numId w:val="53"/>
              </w:numPr>
              <w:rPr>
                <w:color w:val="000000" w:themeColor="text1"/>
                <w:lang w:eastAsia="x-none"/>
              </w:rPr>
            </w:pPr>
            <w:r w:rsidRPr="00B747D5">
              <w:rPr>
                <w:color w:val="000000" w:themeColor="text1"/>
                <w:lang w:eastAsia="x-none"/>
              </w:rPr>
              <w:t>Terminology.</w:t>
            </w:r>
          </w:p>
          <w:p w14:paraId="5D8934DE" w14:textId="77777777" w:rsidR="005D5E51" w:rsidRPr="00B747D5" w:rsidRDefault="005D5E51" w:rsidP="00FE6DB5">
            <w:pPr>
              <w:numPr>
                <w:ilvl w:val="0"/>
                <w:numId w:val="53"/>
              </w:numPr>
              <w:rPr>
                <w:color w:val="000000" w:themeColor="text1"/>
                <w:lang w:eastAsia="x-none"/>
              </w:rPr>
            </w:pPr>
            <w:r w:rsidRPr="00B747D5">
              <w:rPr>
                <w:color w:val="000000" w:themeColor="text1"/>
                <w:lang w:eastAsia="x-none"/>
              </w:rPr>
              <w:t>Ethical standards and best practices for gender-based violence research.</w:t>
            </w:r>
          </w:p>
          <w:p w14:paraId="73BE11C5" w14:textId="77777777" w:rsidR="005D5E51" w:rsidRPr="00B747D5" w:rsidRDefault="005D5E51" w:rsidP="00FE6DB5">
            <w:pPr>
              <w:numPr>
                <w:ilvl w:val="0"/>
                <w:numId w:val="53"/>
              </w:numPr>
              <w:rPr>
                <w:color w:val="000000" w:themeColor="text1"/>
                <w:lang w:eastAsia="x-none"/>
              </w:rPr>
            </w:pPr>
            <w:r w:rsidRPr="00B747D5">
              <w:rPr>
                <w:color w:val="000000" w:themeColor="text1"/>
                <w:lang w:eastAsia="x-none"/>
              </w:rPr>
              <w:t>Recommended approaches.</w:t>
            </w:r>
          </w:p>
          <w:p w14:paraId="5DBCACB3" w14:textId="77777777" w:rsidR="005D5E51" w:rsidRPr="00B747D5" w:rsidRDefault="005D5E51" w:rsidP="00FE6DB5">
            <w:pPr>
              <w:numPr>
                <w:ilvl w:val="0"/>
                <w:numId w:val="53"/>
              </w:numPr>
              <w:rPr>
                <w:color w:val="000000" w:themeColor="text1"/>
                <w:lang w:eastAsia="x-none"/>
              </w:rPr>
            </w:pPr>
            <w:r w:rsidRPr="00B747D5">
              <w:rPr>
                <w:color w:val="000000" w:themeColor="text1"/>
                <w:lang w:eastAsia="x-none"/>
              </w:rPr>
              <w:t>Adopting a feminist approach to research and M&amp;E.</w:t>
            </w:r>
          </w:p>
          <w:p w14:paraId="2A3A2BDD" w14:textId="77777777" w:rsidR="005D5E51" w:rsidRPr="00B747D5" w:rsidRDefault="005D5E51" w:rsidP="00FE6DB5">
            <w:pPr>
              <w:numPr>
                <w:ilvl w:val="0"/>
                <w:numId w:val="53"/>
              </w:numPr>
              <w:rPr>
                <w:color w:val="000000" w:themeColor="text1"/>
                <w:lang w:eastAsia="x-none"/>
              </w:rPr>
            </w:pPr>
            <w:r w:rsidRPr="00B747D5">
              <w:rPr>
                <w:color w:val="000000" w:themeColor="text1"/>
                <w:lang w:eastAsia="x-none"/>
              </w:rPr>
              <w:t>Selected notions and concepts contained in the Convention on the Rights of Persons with Disabilities.</w:t>
            </w:r>
          </w:p>
          <w:p w14:paraId="14B19926" w14:textId="77777777" w:rsidR="005D5E51" w:rsidRPr="00B747D5" w:rsidRDefault="005D5E51" w:rsidP="00FE6DB5">
            <w:pPr>
              <w:numPr>
                <w:ilvl w:val="0"/>
                <w:numId w:val="53"/>
              </w:numPr>
              <w:rPr>
                <w:color w:val="000000" w:themeColor="text1"/>
                <w:lang w:eastAsia="x-none"/>
              </w:rPr>
            </w:pPr>
            <w:r w:rsidRPr="00B747D5">
              <w:rPr>
                <w:color w:val="000000" w:themeColor="text1"/>
                <w:lang w:eastAsia="x-none"/>
              </w:rPr>
              <w:t>Select tools and strategies for inclusion.</w:t>
            </w:r>
          </w:p>
          <w:p w14:paraId="7C4D14CD" w14:textId="77777777" w:rsidR="005D5E51" w:rsidRPr="00B747D5" w:rsidRDefault="005D5E51" w:rsidP="00FE6DB5">
            <w:pPr>
              <w:numPr>
                <w:ilvl w:val="0"/>
                <w:numId w:val="53"/>
              </w:numPr>
              <w:rPr>
                <w:color w:val="000000" w:themeColor="text1"/>
                <w:lang w:eastAsia="x-none"/>
              </w:rPr>
            </w:pPr>
            <w:r w:rsidRPr="00B747D5">
              <w:rPr>
                <w:color w:val="000000" w:themeColor="text1"/>
                <w:lang w:eastAsia="x-none"/>
              </w:rPr>
              <w:t>List of reference documents.</w:t>
            </w:r>
          </w:p>
        </w:tc>
        <w:tc>
          <w:tcPr>
            <w:tcW w:w="1984" w:type="dxa"/>
          </w:tcPr>
          <w:p w14:paraId="3424000C" w14:textId="77777777" w:rsidR="005D5E51" w:rsidRPr="00B747D5" w:rsidRDefault="005D5E51" w:rsidP="005D5E51">
            <w:pPr>
              <w:rPr>
                <w:color w:val="000000" w:themeColor="text1"/>
                <w:lang w:eastAsia="x-none"/>
              </w:rPr>
            </w:pPr>
            <w:r w:rsidRPr="00B747D5">
              <w:rPr>
                <w:color w:val="000000" w:themeColor="text1"/>
                <w:lang w:eastAsia="x-none"/>
              </w:rPr>
              <w:t>16 January 2019</w:t>
            </w:r>
          </w:p>
        </w:tc>
        <w:tc>
          <w:tcPr>
            <w:tcW w:w="1906" w:type="dxa"/>
          </w:tcPr>
          <w:p w14:paraId="6422A4B3" w14:textId="77777777" w:rsidR="005D5E51" w:rsidRPr="00B747D5" w:rsidRDefault="005D5E51" w:rsidP="005D5E51">
            <w:pPr>
              <w:rPr>
                <w:color w:val="000000" w:themeColor="text1"/>
                <w:lang w:eastAsia="x-none"/>
              </w:rPr>
            </w:pPr>
            <w:r w:rsidRPr="00B747D5">
              <w:rPr>
                <w:color w:val="000000" w:themeColor="text1"/>
                <w:lang w:eastAsia="x-none"/>
              </w:rPr>
              <w:t>Pending</w:t>
            </w:r>
          </w:p>
          <w:p w14:paraId="201546CA" w14:textId="77777777" w:rsidR="005D5E51" w:rsidRPr="00B747D5" w:rsidRDefault="005D5E51" w:rsidP="005D5E51">
            <w:pPr>
              <w:rPr>
                <w:color w:val="000000" w:themeColor="text1"/>
                <w:lang w:eastAsia="x-none"/>
              </w:rPr>
            </w:pPr>
            <w:r w:rsidRPr="00B747D5">
              <w:rPr>
                <w:color w:val="000000" w:themeColor="text1"/>
                <w:lang w:eastAsia="x-none"/>
              </w:rPr>
              <w:t>Revised strategy due end of March</w:t>
            </w:r>
          </w:p>
          <w:p w14:paraId="6B496C1A" w14:textId="77777777" w:rsidR="00E34A72" w:rsidRPr="00B747D5" w:rsidRDefault="00E34A72" w:rsidP="005D5E51">
            <w:pPr>
              <w:rPr>
                <w:color w:val="000000" w:themeColor="text1"/>
                <w:lang w:eastAsia="x-none"/>
              </w:rPr>
            </w:pPr>
          </w:p>
          <w:p w14:paraId="7AC50E8A" w14:textId="77777777" w:rsidR="00E34A72" w:rsidRPr="00B747D5" w:rsidRDefault="00E34A72" w:rsidP="005D5E51">
            <w:pPr>
              <w:rPr>
                <w:color w:val="000000" w:themeColor="text1"/>
                <w:lang w:eastAsia="x-none"/>
              </w:rPr>
            </w:pPr>
          </w:p>
        </w:tc>
      </w:tr>
      <w:tr w:rsidR="00B747D5" w:rsidRPr="00B747D5" w14:paraId="0CA79E01" w14:textId="77777777" w:rsidTr="00CC21B3">
        <w:tc>
          <w:tcPr>
            <w:tcW w:w="694" w:type="dxa"/>
          </w:tcPr>
          <w:p w14:paraId="452A0C2A" w14:textId="77777777" w:rsidR="005D5E51" w:rsidRPr="00B747D5" w:rsidRDefault="005D5E51" w:rsidP="005D5E51">
            <w:pPr>
              <w:rPr>
                <w:color w:val="000000" w:themeColor="text1"/>
                <w:lang w:eastAsia="x-none"/>
              </w:rPr>
            </w:pPr>
            <w:r w:rsidRPr="00B747D5">
              <w:rPr>
                <w:color w:val="000000" w:themeColor="text1"/>
                <w:lang w:eastAsia="x-none"/>
              </w:rPr>
              <w:t>5</w:t>
            </w:r>
          </w:p>
        </w:tc>
        <w:tc>
          <w:tcPr>
            <w:tcW w:w="3077" w:type="dxa"/>
          </w:tcPr>
          <w:p w14:paraId="79219014" w14:textId="77777777" w:rsidR="005D5E51" w:rsidRPr="00B747D5" w:rsidRDefault="005D5E51" w:rsidP="005D5E51">
            <w:pPr>
              <w:rPr>
                <w:color w:val="000000" w:themeColor="text1"/>
                <w:lang w:eastAsia="x-none"/>
              </w:rPr>
            </w:pPr>
            <w:r w:rsidRPr="00B747D5">
              <w:rPr>
                <w:color w:val="000000" w:themeColor="text1"/>
                <w:lang w:eastAsia="x-none"/>
              </w:rPr>
              <w:t>Annual work plan – year 1</w:t>
            </w:r>
          </w:p>
        </w:tc>
        <w:tc>
          <w:tcPr>
            <w:tcW w:w="6289" w:type="dxa"/>
          </w:tcPr>
          <w:p w14:paraId="17A153E4" w14:textId="77777777" w:rsidR="005D5E51" w:rsidRPr="00B747D5" w:rsidRDefault="005D5E51" w:rsidP="005D5E51">
            <w:pPr>
              <w:rPr>
                <w:color w:val="000000" w:themeColor="text1"/>
                <w:lang w:eastAsia="x-none"/>
              </w:rPr>
            </w:pPr>
            <w:r w:rsidRPr="00B747D5">
              <w:rPr>
                <w:color w:val="000000" w:themeColor="text1"/>
                <w:lang w:eastAsia="x-none"/>
              </w:rPr>
              <w:t>Political and institutional context.</w:t>
            </w:r>
          </w:p>
          <w:p w14:paraId="231C18CA" w14:textId="77777777" w:rsidR="005D5E51" w:rsidRPr="00B747D5" w:rsidRDefault="005D5E51" w:rsidP="005D5E51">
            <w:pPr>
              <w:rPr>
                <w:color w:val="000000" w:themeColor="text1"/>
                <w:lang w:eastAsia="x-none"/>
              </w:rPr>
            </w:pPr>
            <w:r w:rsidRPr="00B747D5">
              <w:rPr>
                <w:color w:val="000000" w:themeColor="text1"/>
                <w:lang w:eastAsia="x-none"/>
              </w:rPr>
              <w:t>Strategic direction.</w:t>
            </w:r>
          </w:p>
          <w:p w14:paraId="07EFB163" w14:textId="77777777" w:rsidR="005D5E51" w:rsidRPr="00B747D5" w:rsidRDefault="005D5E51" w:rsidP="005D5E51">
            <w:pPr>
              <w:rPr>
                <w:color w:val="000000" w:themeColor="text1"/>
                <w:lang w:eastAsia="x-none"/>
              </w:rPr>
            </w:pPr>
            <w:r w:rsidRPr="00B747D5">
              <w:rPr>
                <w:color w:val="000000" w:themeColor="text1"/>
                <w:lang w:eastAsia="x-none"/>
              </w:rPr>
              <w:t>Key investments.</w:t>
            </w:r>
          </w:p>
          <w:p w14:paraId="1174D8B1" w14:textId="77777777" w:rsidR="005D5E51" w:rsidRPr="00B747D5" w:rsidRDefault="005D5E51" w:rsidP="005D5E51">
            <w:pPr>
              <w:rPr>
                <w:color w:val="000000" w:themeColor="text1"/>
                <w:lang w:eastAsia="x-none"/>
              </w:rPr>
            </w:pPr>
            <w:r w:rsidRPr="00B747D5">
              <w:rPr>
                <w:color w:val="000000" w:themeColor="text1"/>
                <w:lang w:eastAsia="x-none"/>
              </w:rPr>
              <w:t>Program management.</w:t>
            </w:r>
          </w:p>
          <w:p w14:paraId="4AA9BAD8" w14:textId="77777777" w:rsidR="005D5E51" w:rsidRPr="00B747D5" w:rsidRDefault="005D5E51" w:rsidP="005D5E51">
            <w:pPr>
              <w:rPr>
                <w:color w:val="000000" w:themeColor="text1"/>
                <w:lang w:eastAsia="x-none"/>
              </w:rPr>
            </w:pPr>
            <w:r w:rsidRPr="00B747D5">
              <w:rPr>
                <w:color w:val="000000" w:themeColor="text1"/>
                <w:lang w:eastAsia="x-none"/>
              </w:rPr>
              <w:t>Monitoring and evaluation year 1 work plan.</w:t>
            </w:r>
          </w:p>
          <w:p w14:paraId="6C71C150" w14:textId="77777777" w:rsidR="005D5E51" w:rsidRPr="00B747D5" w:rsidRDefault="005D5E51" w:rsidP="005D5E51">
            <w:pPr>
              <w:rPr>
                <w:color w:val="000000" w:themeColor="text1"/>
                <w:lang w:eastAsia="x-none"/>
              </w:rPr>
            </w:pPr>
            <w:r w:rsidRPr="00B747D5">
              <w:rPr>
                <w:color w:val="000000" w:themeColor="text1"/>
                <w:lang w:eastAsia="x-none"/>
              </w:rPr>
              <w:t xml:space="preserve">Annexes: </w:t>
            </w:r>
          </w:p>
          <w:p w14:paraId="631219E3" w14:textId="77777777" w:rsidR="005D5E51" w:rsidRPr="00B747D5" w:rsidRDefault="005D5E51" w:rsidP="00FE6DB5">
            <w:pPr>
              <w:numPr>
                <w:ilvl w:val="0"/>
                <w:numId w:val="54"/>
              </w:numPr>
              <w:rPr>
                <w:color w:val="000000" w:themeColor="text1"/>
                <w:lang w:eastAsia="x-none"/>
              </w:rPr>
            </w:pPr>
            <w:r w:rsidRPr="00B747D5">
              <w:rPr>
                <w:color w:val="000000" w:themeColor="text1"/>
                <w:lang w:eastAsia="x-none"/>
              </w:rPr>
              <w:t>Detailed annual work plan.</w:t>
            </w:r>
          </w:p>
          <w:p w14:paraId="4878152C" w14:textId="77777777" w:rsidR="005D5E51" w:rsidRPr="00B747D5" w:rsidRDefault="005D5E51" w:rsidP="00FE6DB5">
            <w:pPr>
              <w:numPr>
                <w:ilvl w:val="0"/>
                <w:numId w:val="54"/>
              </w:numPr>
              <w:rPr>
                <w:color w:val="000000" w:themeColor="text1"/>
                <w:lang w:eastAsia="x-none"/>
              </w:rPr>
            </w:pPr>
            <w:r w:rsidRPr="00B747D5">
              <w:rPr>
                <w:color w:val="000000" w:themeColor="text1"/>
                <w:lang w:eastAsia="x-none"/>
              </w:rPr>
              <w:t>Detailed annual budget.</w:t>
            </w:r>
          </w:p>
          <w:p w14:paraId="41D10E8D" w14:textId="77777777" w:rsidR="005D5E51" w:rsidRPr="00B747D5" w:rsidRDefault="005D5E51" w:rsidP="00FE6DB5">
            <w:pPr>
              <w:numPr>
                <w:ilvl w:val="0"/>
                <w:numId w:val="54"/>
              </w:numPr>
              <w:rPr>
                <w:color w:val="000000" w:themeColor="text1"/>
                <w:lang w:eastAsia="x-none"/>
              </w:rPr>
            </w:pPr>
            <w:r w:rsidRPr="00B747D5">
              <w:rPr>
                <w:color w:val="000000" w:themeColor="text1"/>
                <w:lang w:eastAsia="x-none"/>
              </w:rPr>
              <w:t>CIM key features.</w:t>
            </w:r>
          </w:p>
          <w:p w14:paraId="0C2821B3" w14:textId="77777777" w:rsidR="005D5E51" w:rsidRPr="00B747D5" w:rsidRDefault="005D5E51" w:rsidP="00FE6DB5">
            <w:pPr>
              <w:numPr>
                <w:ilvl w:val="0"/>
                <w:numId w:val="54"/>
              </w:numPr>
              <w:rPr>
                <w:color w:val="000000" w:themeColor="text1"/>
                <w:lang w:eastAsia="x-none"/>
              </w:rPr>
            </w:pPr>
            <w:r w:rsidRPr="00B747D5">
              <w:rPr>
                <w:color w:val="000000" w:themeColor="text1"/>
                <w:lang w:eastAsia="x-none"/>
              </w:rPr>
              <w:t>Risk register.</w:t>
            </w:r>
          </w:p>
        </w:tc>
        <w:tc>
          <w:tcPr>
            <w:tcW w:w="1984" w:type="dxa"/>
          </w:tcPr>
          <w:p w14:paraId="7AA187C5" w14:textId="77777777" w:rsidR="005D5E51" w:rsidRPr="00B747D5" w:rsidRDefault="005D5E51" w:rsidP="005D5E51">
            <w:pPr>
              <w:rPr>
                <w:color w:val="000000" w:themeColor="text1"/>
                <w:lang w:eastAsia="x-none"/>
              </w:rPr>
            </w:pPr>
            <w:r w:rsidRPr="00B747D5">
              <w:rPr>
                <w:color w:val="000000" w:themeColor="text1"/>
                <w:lang w:eastAsia="x-none"/>
              </w:rPr>
              <w:t>21 December 2018</w:t>
            </w:r>
          </w:p>
        </w:tc>
        <w:tc>
          <w:tcPr>
            <w:tcW w:w="1906" w:type="dxa"/>
          </w:tcPr>
          <w:p w14:paraId="21E2962A" w14:textId="77777777" w:rsidR="005D5E51" w:rsidRPr="00B747D5" w:rsidRDefault="00E34A72" w:rsidP="0082116B">
            <w:pPr>
              <w:rPr>
                <w:color w:val="000000" w:themeColor="text1"/>
                <w:lang w:eastAsia="x-none"/>
              </w:rPr>
            </w:pPr>
            <w:r w:rsidRPr="00B747D5">
              <w:rPr>
                <w:color w:val="000000" w:themeColor="text1"/>
                <w:lang w:eastAsia="x-none"/>
              </w:rPr>
              <w:t xml:space="preserve">29 March 2019 </w:t>
            </w:r>
          </w:p>
        </w:tc>
      </w:tr>
      <w:tr w:rsidR="00B747D5" w:rsidRPr="00B747D5" w14:paraId="13303B56" w14:textId="77777777" w:rsidTr="00CC21B3">
        <w:tc>
          <w:tcPr>
            <w:tcW w:w="694" w:type="dxa"/>
          </w:tcPr>
          <w:p w14:paraId="1565508D" w14:textId="77777777" w:rsidR="005D5E51" w:rsidRPr="00B747D5" w:rsidRDefault="005D5E51" w:rsidP="005D5E51">
            <w:pPr>
              <w:rPr>
                <w:color w:val="000000" w:themeColor="text1"/>
                <w:lang w:eastAsia="x-none"/>
              </w:rPr>
            </w:pPr>
            <w:r w:rsidRPr="00B747D5">
              <w:rPr>
                <w:color w:val="000000" w:themeColor="text1"/>
                <w:lang w:eastAsia="x-none"/>
              </w:rPr>
              <w:t>6</w:t>
            </w:r>
          </w:p>
        </w:tc>
        <w:tc>
          <w:tcPr>
            <w:tcW w:w="3077" w:type="dxa"/>
          </w:tcPr>
          <w:p w14:paraId="6ACFEFEF" w14:textId="77777777" w:rsidR="005D5E51" w:rsidRPr="00B747D5" w:rsidRDefault="005D5E51" w:rsidP="005D5E51">
            <w:pPr>
              <w:rPr>
                <w:color w:val="000000" w:themeColor="text1"/>
                <w:lang w:eastAsia="x-none"/>
              </w:rPr>
            </w:pPr>
            <w:r w:rsidRPr="00B747D5">
              <w:rPr>
                <w:color w:val="000000" w:themeColor="text1"/>
                <w:lang w:eastAsia="x-none"/>
              </w:rPr>
              <w:t>Inception report</w:t>
            </w:r>
          </w:p>
        </w:tc>
        <w:tc>
          <w:tcPr>
            <w:tcW w:w="6289" w:type="dxa"/>
          </w:tcPr>
          <w:p w14:paraId="4634A54D" w14:textId="77777777" w:rsidR="005D5E51" w:rsidRPr="00B747D5" w:rsidRDefault="005D5E51" w:rsidP="005D5E51">
            <w:pPr>
              <w:rPr>
                <w:color w:val="000000" w:themeColor="text1"/>
                <w:lang w:eastAsia="x-none"/>
              </w:rPr>
            </w:pPr>
            <w:r w:rsidRPr="00B747D5">
              <w:rPr>
                <w:color w:val="000000" w:themeColor="text1"/>
                <w:lang w:eastAsia="x-none"/>
              </w:rPr>
              <w:t>Details of activities and outputs achieved during inception.</w:t>
            </w:r>
          </w:p>
        </w:tc>
        <w:tc>
          <w:tcPr>
            <w:tcW w:w="1984" w:type="dxa"/>
          </w:tcPr>
          <w:p w14:paraId="6CB65004" w14:textId="77777777" w:rsidR="005D5E51" w:rsidRPr="00B747D5" w:rsidRDefault="005D5E51" w:rsidP="005D5E51">
            <w:pPr>
              <w:rPr>
                <w:color w:val="000000" w:themeColor="text1"/>
                <w:lang w:eastAsia="x-none"/>
              </w:rPr>
            </w:pPr>
            <w:r w:rsidRPr="00B747D5">
              <w:rPr>
                <w:color w:val="000000" w:themeColor="text1"/>
                <w:lang w:eastAsia="x-none"/>
              </w:rPr>
              <w:t>31 March 2019</w:t>
            </w:r>
          </w:p>
        </w:tc>
        <w:tc>
          <w:tcPr>
            <w:tcW w:w="1906" w:type="dxa"/>
          </w:tcPr>
          <w:p w14:paraId="29288983" w14:textId="77777777" w:rsidR="005D5E51" w:rsidRPr="00B747D5" w:rsidRDefault="005D5E51" w:rsidP="005D5E51">
            <w:pPr>
              <w:rPr>
                <w:color w:val="000000" w:themeColor="text1"/>
                <w:lang w:eastAsia="x-none"/>
              </w:rPr>
            </w:pPr>
          </w:p>
        </w:tc>
      </w:tr>
      <w:tr w:rsidR="00CC21B3" w:rsidRPr="00B747D5" w14:paraId="2F85A87C" w14:textId="77777777" w:rsidTr="00CC21B3">
        <w:tc>
          <w:tcPr>
            <w:tcW w:w="694" w:type="dxa"/>
          </w:tcPr>
          <w:p w14:paraId="3C61166D" w14:textId="77777777" w:rsidR="005D5E51" w:rsidRPr="00B747D5" w:rsidRDefault="005D5E51" w:rsidP="005D5E51">
            <w:pPr>
              <w:rPr>
                <w:color w:val="000000" w:themeColor="text1"/>
                <w:lang w:eastAsia="x-none"/>
              </w:rPr>
            </w:pPr>
            <w:r w:rsidRPr="00B747D5">
              <w:rPr>
                <w:color w:val="000000" w:themeColor="text1"/>
                <w:lang w:eastAsia="x-none"/>
              </w:rPr>
              <w:t>7</w:t>
            </w:r>
          </w:p>
        </w:tc>
        <w:tc>
          <w:tcPr>
            <w:tcW w:w="3077" w:type="dxa"/>
          </w:tcPr>
          <w:p w14:paraId="73A638AC" w14:textId="77777777" w:rsidR="005D5E51" w:rsidRPr="00B747D5" w:rsidRDefault="005D5E51" w:rsidP="005D5E51">
            <w:pPr>
              <w:rPr>
                <w:color w:val="000000" w:themeColor="text1"/>
                <w:lang w:eastAsia="x-none"/>
              </w:rPr>
            </w:pPr>
            <w:r w:rsidRPr="00B747D5">
              <w:rPr>
                <w:color w:val="000000" w:themeColor="text1"/>
                <w:lang w:eastAsia="x-none"/>
              </w:rPr>
              <w:t>CIM round for years 1-3 completed</w:t>
            </w:r>
          </w:p>
        </w:tc>
        <w:tc>
          <w:tcPr>
            <w:tcW w:w="6289" w:type="dxa"/>
          </w:tcPr>
          <w:p w14:paraId="4AD91FF6" w14:textId="77777777" w:rsidR="005D5E51" w:rsidRPr="00B747D5" w:rsidRDefault="005D5E51" w:rsidP="005D5E51">
            <w:pPr>
              <w:rPr>
                <w:color w:val="000000" w:themeColor="text1"/>
                <w:lang w:eastAsia="x-none"/>
              </w:rPr>
            </w:pPr>
            <w:r w:rsidRPr="00B747D5">
              <w:rPr>
                <w:color w:val="000000" w:themeColor="text1"/>
                <w:lang w:eastAsia="x-none"/>
              </w:rPr>
              <w:t>Grants awarded and disbursed to recipients based on an open call for expressions of interest and collaborative proposal development process.</w:t>
            </w:r>
          </w:p>
        </w:tc>
        <w:tc>
          <w:tcPr>
            <w:tcW w:w="1984" w:type="dxa"/>
          </w:tcPr>
          <w:p w14:paraId="06ABF56A" w14:textId="77777777" w:rsidR="005D5E51" w:rsidRPr="00B747D5" w:rsidRDefault="005D5E51" w:rsidP="005D5E51">
            <w:pPr>
              <w:rPr>
                <w:color w:val="000000" w:themeColor="text1"/>
                <w:lang w:eastAsia="x-none"/>
              </w:rPr>
            </w:pPr>
            <w:r w:rsidRPr="00B747D5">
              <w:rPr>
                <w:color w:val="000000" w:themeColor="text1"/>
                <w:lang w:eastAsia="x-none"/>
              </w:rPr>
              <w:t xml:space="preserve">Call for EOIs </w:t>
            </w:r>
            <w:r w:rsidR="00A76E28" w:rsidRPr="00B747D5">
              <w:rPr>
                <w:color w:val="000000" w:themeColor="text1"/>
                <w:lang w:eastAsia="x-none"/>
              </w:rPr>
              <w:t>launched on 21 March 2019</w:t>
            </w:r>
          </w:p>
        </w:tc>
        <w:tc>
          <w:tcPr>
            <w:tcW w:w="1906" w:type="dxa"/>
          </w:tcPr>
          <w:p w14:paraId="0DF29D35" w14:textId="77777777" w:rsidR="005D5E51" w:rsidRPr="00B747D5" w:rsidRDefault="005D5E51" w:rsidP="005D5E51">
            <w:pPr>
              <w:rPr>
                <w:color w:val="000000" w:themeColor="text1"/>
                <w:lang w:eastAsia="x-none"/>
              </w:rPr>
            </w:pPr>
          </w:p>
        </w:tc>
      </w:tr>
    </w:tbl>
    <w:p w14:paraId="359D79A9" w14:textId="77777777" w:rsidR="005D5E51" w:rsidRPr="00B747D5" w:rsidRDefault="005D5E51" w:rsidP="005D5E51">
      <w:pPr>
        <w:rPr>
          <w:color w:val="000000" w:themeColor="text1"/>
          <w:lang w:val="en-AU" w:eastAsia="x-none"/>
        </w:rPr>
      </w:pPr>
    </w:p>
    <w:p w14:paraId="75510F59" w14:textId="77777777" w:rsidR="00472EF6" w:rsidRPr="00B747D5" w:rsidRDefault="00472EF6" w:rsidP="005D5E51">
      <w:pPr>
        <w:rPr>
          <w:color w:val="000000" w:themeColor="text1"/>
          <w:lang w:val="en-AU" w:eastAsia="x-none"/>
        </w:rPr>
        <w:sectPr w:rsidR="00472EF6" w:rsidRPr="00B747D5" w:rsidSect="00472EF6">
          <w:pgSz w:w="16834" w:h="11909" w:orient="landscape" w:code="9"/>
          <w:pgMar w:top="1411" w:right="1440" w:bottom="1138" w:left="1440" w:header="720" w:footer="720" w:gutter="0"/>
          <w:cols w:space="720"/>
          <w:docGrid w:linePitch="360"/>
        </w:sectPr>
      </w:pPr>
    </w:p>
    <w:p w14:paraId="41C6CA0F" w14:textId="77777777" w:rsidR="00AF1DFF" w:rsidRPr="00B747D5" w:rsidRDefault="00EC502A" w:rsidP="00AF1DFF">
      <w:pPr>
        <w:pStyle w:val="Heading2"/>
        <w:rPr>
          <w:color w:val="000000" w:themeColor="text1"/>
        </w:rPr>
      </w:pPr>
      <w:bookmarkStart w:id="15" w:name="_Toc4941049"/>
      <w:r w:rsidRPr="00B747D5">
        <w:rPr>
          <w:color w:val="000000" w:themeColor="text1"/>
          <w:lang w:val="en-CA"/>
        </w:rPr>
        <w:lastRenderedPageBreak/>
        <w:t xml:space="preserve">Progress on </w:t>
      </w:r>
      <w:r w:rsidR="00AF1DFF" w:rsidRPr="00B747D5">
        <w:rPr>
          <w:color w:val="000000" w:themeColor="text1"/>
          <w:lang w:val="en-CA"/>
        </w:rPr>
        <w:t>Workstreams</w:t>
      </w:r>
      <w:bookmarkEnd w:id="15"/>
    </w:p>
    <w:p w14:paraId="02427DB1" w14:textId="77777777" w:rsidR="00880353" w:rsidRPr="00B747D5" w:rsidRDefault="00880353" w:rsidP="005D5E51">
      <w:pPr>
        <w:rPr>
          <w:color w:val="000000" w:themeColor="text1"/>
          <w:lang w:val="en-AU" w:eastAsia="x-none"/>
        </w:rPr>
      </w:pPr>
    </w:p>
    <w:p w14:paraId="4BDC936A" w14:textId="77777777" w:rsidR="0076237E" w:rsidRPr="00B747D5" w:rsidRDefault="002A4367" w:rsidP="005D5E51">
      <w:pPr>
        <w:pStyle w:val="Heading3"/>
        <w:rPr>
          <w:color w:val="000000" w:themeColor="text1"/>
        </w:rPr>
      </w:pPr>
      <w:r w:rsidRPr="00B747D5">
        <w:rPr>
          <w:color w:val="000000" w:themeColor="text1"/>
        </w:rPr>
        <w:t>Disability workstream</w:t>
      </w:r>
    </w:p>
    <w:p w14:paraId="6810387A" w14:textId="77777777" w:rsidR="00B216DC" w:rsidRPr="00B747D5" w:rsidRDefault="00B216DC" w:rsidP="005D5E51">
      <w:pPr>
        <w:pStyle w:val="BodyText"/>
        <w:rPr>
          <w:color w:val="000000" w:themeColor="text1"/>
          <w:lang w:val="en-AU"/>
        </w:rPr>
      </w:pPr>
    </w:p>
    <w:tbl>
      <w:tblPr>
        <w:tblStyle w:val="TableGrid"/>
        <w:tblW w:w="0" w:type="auto"/>
        <w:tblLook w:val="04A0" w:firstRow="1" w:lastRow="0" w:firstColumn="1" w:lastColumn="0" w:noHBand="0" w:noVBand="1"/>
      </w:tblPr>
      <w:tblGrid>
        <w:gridCol w:w="1838"/>
        <w:gridCol w:w="7172"/>
      </w:tblGrid>
      <w:tr w:rsidR="00B747D5" w:rsidRPr="00B747D5" w14:paraId="6148044C" w14:textId="77777777" w:rsidTr="00CC21B3">
        <w:tc>
          <w:tcPr>
            <w:tcW w:w="1838" w:type="dxa"/>
          </w:tcPr>
          <w:p w14:paraId="51539189"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End of Inception Objective/s</w:t>
            </w:r>
          </w:p>
        </w:tc>
        <w:tc>
          <w:tcPr>
            <w:tcW w:w="7172" w:type="dxa"/>
          </w:tcPr>
          <w:p w14:paraId="0E032038"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 xml:space="preserve">Clear short-term and long-term priorities for the Disability Workstream have been identified. </w:t>
            </w:r>
          </w:p>
          <w:p w14:paraId="28F7C9F4" w14:textId="77777777" w:rsidR="00B216DC" w:rsidRPr="00B747D5" w:rsidRDefault="00B216DC" w:rsidP="005D5E51">
            <w:pPr>
              <w:contextualSpacing/>
              <w:rPr>
                <w:rFonts w:cs="Arial"/>
                <w:color w:val="000000" w:themeColor="text1"/>
                <w:lang w:val="en-GB" w:eastAsia="en-US"/>
              </w:rPr>
            </w:pPr>
          </w:p>
          <w:p w14:paraId="450B65AA"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Key stakeholders have been engaged and government stakeholders’ ownership is promoted.</w:t>
            </w:r>
          </w:p>
        </w:tc>
      </w:tr>
      <w:tr w:rsidR="00B747D5" w:rsidRPr="00B747D5" w14:paraId="691699C6" w14:textId="77777777" w:rsidTr="00CC21B3">
        <w:tc>
          <w:tcPr>
            <w:tcW w:w="1838" w:type="dxa"/>
          </w:tcPr>
          <w:p w14:paraId="22D9B3C6"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172" w:type="dxa"/>
          </w:tcPr>
          <w:p w14:paraId="14D27671"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Establishing a foundational and shared understanding of goals and priorities for the Workstream is essential to build a good basis for multi-stakeholder collaboration.</w:t>
            </w:r>
          </w:p>
        </w:tc>
      </w:tr>
      <w:tr w:rsidR="001F4407" w:rsidRPr="00B747D5" w14:paraId="2F851144" w14:textId="77777777" w:rsidTr="00D57220">
        <w:trPr>
          <w:trHeight w:val="1390"/>
        </w:trPr>
        <w:tc>
          <w:tcPr>
            <w:tcW w:w="1838" w:type="dxa"/>
          </w:tcPr>
          <w:p w14:paraId="23164122"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 xml:space="preserve">Outputs </w:t>
            </w:r>
          </w:p>
        </w:tc>
        <w:tc>
          <w:tcPr>
            <w:tcW w:w="7172" w:type="dxa"/>
          </w:tcPr>
          <w:p w14:paraId="78F47466"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55227726" w14:textId="77777777" w:rsidR="001F4407" w:rsidRPr="00B747D5" w:rsidRDefault="001F4407" w:rsidP="005A0FA7">
            <w:pPr>
              <w:numPr>
                <w:ilvl w:val="0"/>
                <w:numId w:val="40"/>
              </w:numPr>
              <w:contextualSpacing/>
              <w:rPr>
                <w:rFonts w:cs="Arial"/>
                <w:color w:val="000000" w:themeColor="text1"/>
                <w:lang w:val="en-GB" w:eastAsia="en-US"/>
              </w:rPr>
            </w:pPr>
            <w:r w:rsidRPr="00B747D5">
              <w:rPr>
                <w:rFonts w:cs="Arial"/>
                <w:color w:val="000000" w:themeColor="text1"/>
                <w:lang w:val="en-GB" w:eastAsia="en-US"/>
              </w:rPr>
              <w:t xml:space="preserve">Situation analysis report </w:t>
            </w:r>
          </w:p>
          <w:p w14:paraId="2641BDA7" w14:textId="77777777" w:rsidR="001F4407" w:rsidRPr="00B747D5" w:rsidRDefault="001F4407" w:rsidP="005A0FA7">
            <w:pPr>
              <w:numPr>
                <w:ilvl w:val="0"/>
                <w:numId w:val="40"/>
              </w:numPr>
              <w:contextualSpacing/>
              <w:rPr>
                <w:rFonts w:cs="Arial"/>
                <w:color w:val="000000" w:themeColor="text1"/>
                <w:lang w:val="en-GB" w:eastAsia="en-US"/>
              </w:rPr>
            </w:pPr>
            <w:r w:rsidRPr="00B747D5">
              <w:rPr>
                <w:rFonts w:cs="Arial"/>
                <w:color w:val="000000" w:themeColor="text1"/>
                <w:lang w:val="en-GB" w:eastAsia="en-US"/>
              </w:rPr>
              <w:t>Workstream Core Group Meetings</w:t>
            </w:r>
          </w:p>
          <w:p w14:paraId="43158922" w14:textId="77777777" w:rsidR="001F4407" w:rsidRPr="00B747D5" w:rsidRDefault="001F4407" w:rsidP="005A0FA7">
            <w:pPr>
              <w:numPr>
                <w:ilvl w:val="0"/>
                <w:numId w:val="40"/>
              </w:numPr>
              <w:contextualSpacing/>
              <w:rPr>
                <w:rFonts w:cs="Arial"/>
                <w:color w:val="000000" w:themeColor="text1"/>
                <w:lang w:val="en-GB" w:eastAsia="en-US"/>
              </w:rPr>
            </w:pPr>
            <w:r w:rsidRPr="00B747D5">
              <w:rPr>
                <w:rFonts w:cs="Arial"/>
                <w:color w:val="000000" w:themeColor="text1"/>
                <w:lang w:val="en-GB" w:eastAsia="en-US"/>
              </w:rPr>
              <w:t>CIM Manual with identified thematic and geographic priorities completed</w:t>
            </w:r>
          </w:p>
          <w:p w14:paraId="62E06C7D" w14:textId="77777777" w:rsidR="001F4407" w:rsidRPr="00B747D5" w:rsidRDefault="001F4407" w:rsidP="005A0FA7">
            <w:pPr>
              <w:numPr>
                <w:ilvl w:val="0"/>
                <w:numId w:val="40"/>
              </w:numPr>
              <w:contextualSpacing/>
              <w:rPr>
                <w:rFonts w:cs="Arial"/>
                <w:color w:val="000000" w:themeColor="text1"/>
                <w:lang w:val="en-GB" w:eastAsia="en-US"/>
              </w:rPr>
            </w:pPr>
            <w:r w:rsidRPr="00B747D5">
              <w:rPr>
                <w:rFonts w:cs="Arial"/>
                <w:color w:val="000000" w:themeColor="text1"/>
                <w:lang w:val="en-GB" w:eastAsia="en-US"/>
              </w:rPr>
              <w:t xml:space="preserve">Year 1 workplan </w:t>
            </w:r>
          </w:p>
          <w:p w14:paraId="6CAC38C5" w14:textId="2C3AB28C"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260AE018" w14:textId="77777777" w:rsidR="001F4407" w:rsidRPr="00B747D5" w:rsidRDefault="001F4407" w:rsidP="005A0FA7">
            <w:pPr>
              <w:numPr>
                <w:ilvl w:val="0"/>
                <w:numId w:val="41"/>
              </w:numPr>
              <w:contextualSpacing/>
              <w:rPr>
                <w:rFonts w:cs="Arial"/>
                <w:color w:val="000000" w:themeColor="text1"/>
                <w:lang w:val="en-GB" w:eastAsia="en-US"/>
              </w:rPr>
            </w:pPr>
            <w:r w:rsidRPr="00B747D5">
              <w:rPr>
                <w:rFonts w:cs="Arial"/>
                <w:color w:val="000000" w:themeColor="text1"/>
                <w:lang w:val="en-GB" w:eastAsia="en-US"/>
              </w:rPr>
              <w:t>Completed</w:t>
            </w:r>
          </w:p>
          <w:p w14:paraId="0A43BC62" w14:textId="77777777" w:rsidR="001F4407" w:rsidRPr="00B747D5" w:rsidRDefault="001F4407" w:rsidP="005A0FA7">
            <w:pPr>
              <w:numPr>
                <w:ilvl w:val="0"/>
                <w:numId w:val="41"/>
              </w:numPr>
              <w:contextualSpacing/>
              <w:rPr>
                <w:rFonts w:cs="Arial"/>
                <w:color w:val="000000" w:themeColor="text1"/>
                <w:lang w:val="en-GB" w:eastAsia="en-US"/>
              </w:rPr>
            </w:pPr>
            <w:r w:rsidRPr="00B747D5">
              <w:rPr>
                <w:rFonts w:cs="Arial"/>
                <w:color w:val="000000" w:themeColor="text1"/>
                <w:lang w:val="en-GB" w:eastAsia="en-US"/>
              </w:rPr>
              <w:t>Held informally</w:t>
            </w:r>
          </w:p>
          <w:p w14:paraId="639EAFE6" w14:textId="77777777" w:rsidR="001F4407" w:rsidRPr="00B747D5" w:rsidRDefault="001F4407" w:rsidP="005A0FA7">
            <w:pPr>
              <w:numPr>
                <w:ilvl w:val="0"/>
                <w:numId w:val="41"/>
              </w:numPr>
              <w:contextualSpacing/>
              <w:rPr>
                <w:rFonts w:cs="Arial"/>
                <w:color w:val="000000" w:themeColor="text1"/>
                <w:lang w:val="en-GB" w:eastAsia="en-US"/>
              </w:rPr>
            </w:pPr>
            <w:r w:rsidRPr="00B747D5">
              <w:rPr>
                <w:rFonts w:cs="Arial"/>
                <w:color w:val="000000" w:themeColor="text1"/>
                <w:lang w:val="en-GB" w:eastAsia="en-US"/>
              </w:rPr>
              <w:t>Completed</w:t>
            </w:r>
          </w:p>
          <w:p w14:paraId="12C1CA92" w14:textId="59CF0283" w:rsidR="001F4407" w:rsidRPr="00B747D5" w:rsidRDefault="001F4407" w:rsidP="005A0FA7">
            <w:pPr>
              <w:numPr>
                <w:ilvl w:val="0"/>
                <w:numId w:val="41"/>
              </w:numPr>
              <w:contextualSpacing/>
              <w:rPr>
                <w:rFonts w:cs="Arial"/>
                <w:color w:val="000000" w:themeColor="text1"/>
                <w:lang w:val="en-GB" w:eastAsia="en-US"/>
              </w:rPr>
            </w:pPr>
            <w:r w:rsidRPr="00B747D5">
              <w:rPr>
                <w:rFonts w:cs="Arial"/>
                <w:color w:val="000000" w:themeColor="text1"/>
                <w:lang w:val="en-GB" w:eastAsia="en-US"/>
              </w:rPr>
              <w:t>Completed</w:t>
            </w:r>
          </w:p>
        </w:tc>
      </w:tr>
    </w:tbl>
    <w:p w14:paraId="6D59A6B1" w14:textId="77777777" w:rsidR="00A344F9" w:rsidRPr="00B747D5" w:rsidRDefault="00A344F9" w:rsidP="005D5E51">
      <w:pPr>
        <w:pStyle w:val="BodyText"/>
        <w:rPr>
          <w:color w:val="000000" w:themeColor="text1"/>
          <w:lang w:val="en-AU"/>
        </w:rPr>
      </w:pPr>
    </w:p>
    <w:p w14:paraId="235CC3DF" w14:textId="77777777" w:rsidR="00A344F9" w:rsidRPr="00B747D5" w:rsidRDefault="00A344F9" w:rsidP="005D5E51">
      <w:pPr>
        <w:pStyle w:val="BodyText"/>
        <w:rPr>
          <w:color w:val="000000" w:themeColor="text1"/>
          <w:lang w:val="en-AU"/>
        </w:rPr>
      </w:pPr>
      <w:r w:rsidRPr="00B747D5">
        <w:rPr>
          <w:color w:val="000000" w:themeColor="text1"/>
          <w:lang w:val="en-AU"/>
        </w:rPr>
        <w:t xml:space="preserve">During the inception phase, the Disability Workstream focused on strengthening relationships with </w:t>
      </w:r>
      <w:proofErr w:type="spellStart"/>
      <w:r w:rsidRPr="00B747D5">
        <w:rPr>
          <w:color w:val="000000" w:themeColor="text1"/>
          <w:lang w:val="en-AU"/>
        </w:rPr>
        <w:t>MoSVY</w:t>
      </w:r>
      <w:proofErr w:type="spellEnd"/>
      <w:r w:rsidRPr="00B747D5">
        <w:rPr>
          <w:color w:val="000000" w:themeColor="text1"/>
          <w:lang w:val="en-AU"/>
        </w:rPr>
        <w:t xml:space="preserve"> and DAC and networking with non-governmental stakeholders, Disabled People's Organizations</w:t>
      </w:r>
      <w:r w:rsidR="009B5404" w:rsidRPr="00B747D5">
        <w:rPr>
          <w:color w:val="000000" w:themeColor="text1"/>
          <w:lang w:val="en-AU"/>
        </w:rPr>
        <w:t xml:space="preserve"> (DPOs)</w:t>
      </w:r>
      <w:r w:rsidRPr="00B747D5">
        <w:rPr>
          <w:color w:val="000000" w:themeColor="text1"/>
          <w:lang w:val="en-AU"/>
        </w:rPr>
        <w:t>, UN agencies and private companies. In addition, it focused on understanding the</w:t>
      </w:r>
      <w:r w:rsidR="00CC3092" w:rsidRPr="00B747D5">
        <w:rPr>
          <w:color w:val="000000" w:themeColor="text1"/>
          <w:lang w:val="en-AU"/>
        </w:rPr>
        <w:t xml:space="preserve"> changes to the</w:t>
      </w:r>
      <w:r w:rsidRPr="00B747D5">
        <w:rPr>
          <w:color w:val="000000" w:themeColor="text1"/>
          <w:lang w:val="en-AU"/>
        </w:rPr>
        <w:t xml:space="preserve"> disability </w:t>
      </w:r>
      <w:r w:rsidR="00CC3092" w:rsidRPr="00B747D5">
        <w:rPr>
          <w:color w:val="000000" w:themeColor="text1"/>
          <w:lang w:val="en-AU"/>
        </w:rPr>
        <w:t xml:space="preserve">context </w:t>
      </w:r>
      <w:r w:rsidRPr="00B747D5">
        <w:rPr>
          <w:color w:val="000000" w:themeColor="text1"/>
          <w:lang w:val="en-AU"/>
        </w:rPr>
        <w:t xml:space="preserve">in Cambodia since the ACCESS design was completed, identifying and validating priorities, and contributing to the development of </w:t>
      </w:r>
      <w:r w:rsidR="00CC3092" w:rsidRPr="00B747D5">
        <w:rPr>
          <w:color w:val="000000" w:themeColor="text1"/>
          <w:lang w:val="en-AU"/>
        </w:rPr>
        <w:t xml:space="preserve">the </w:t>
      </w:r>
      <w:r w:rsidRPr="00B747D5">
        <w:rPr>
          <w:color w:val="000000" w:themeColor="text1"/>
          <w:lang w:val="en-AU"/>
        </w:rPr>
        <w:t>new NDS</w:t>
      </w:r>
      <w:r w:rsidR="00F72ABC" w:rsidRPr="00B747D5">
        <w:rPr>
          <w:color w:val="000000" w:themeColor="text1"/>
          <w:lang w:val="en-AU"/>
        </w:rPr>
        <w:t>P</w:t>
      </w:r>
      <w:r w:rsidRPr="00B747D5">
        <w:rPr>
          <w:color w:val="000000" w:themeColor="text1"/>
          <w:lang w:val="en-AU"/>
        </w:rPr>
        <w:t xml:space="preserve">. </w:t>
      </w:r>
    </w:p>
    <w:p w14:paraId="38D30752" w14:textId="77777777" w:rsidR="00A344F9" w:rsidRPr="00B747D5" w:rsidRDefault="00A344F9" w:rsidP="005D5E51">
      <w:pPr>
        <w:pStyle w:val="BodyText"/>
        <w:rPr>
          <w:color w:val="000000" w:themeColor="text1"/>
          <w:lang w:val="en-AU"/>
        </w:rPr>
      </w:pPr>
      <w:r w:rsidRPr="00B747D5">
        <w:rPr>
          <w:color w:val="000000" w:themeColor="text1"/>
          <w:lang w:val="en-AU"/>
        </w:rPr>
        <w:t xml:space="preserve">A situation analysis was </w:t>
      </w:r>
      <w:r w:rsidR="00CC3092" w:rsidRPr="00B747D5">
        <w:rPr>
          <w:color w:val="000000" w:themeColor="text1"/>
          <w:lang w:val="en-AU"/>
        </w:rPr>
        <w:t>carried out by conducting a</w:t>
      </w:r>
      <w:r w:rsidRPr="00B747D5">
        <w:rPr>
          <w:color w:val="000000" w:themeColor="text1"/>
          <w:lang w:val="en-AU"/>
        </w:rPr>
        <w:t xml:space="preserve"> desk review of reports</w:t>
      </w:r>
      <w:r w:rsidR="00CC3092" w:rsidRPr="00B747D5">
        <w:rPr>
          <w:color w:val="000000" w:themeColor="text1"/>
          <w:lang w:val="en-AU"/>
        </w:rPr>
        <w:t>,</w:t>
      </w:r>
      <w:r w:rsidRPr="00B747D5">
        <w:rPr>
          <w:color w:val="000000" w:themeColor="text1"/>
          <w:lang w:val="en-AU"/>
        </w:rPr>
        <w:t xml:space="preserve"> especially those produced under the Disability Rights Initiative Cambodia (DRIC) </w:t>
      </w:r>
      <w:r w:rsidR="009E2277" w:rsidRPr="00B747D5">
        <w:rPr>
          <w:color w:val="000000" w:themeColor="text1"/>
          <w:lang w:val="en-AU"/>
        </w:rPr>
        <w:t xml:space="preserve">Program, </w:t>
      </w:r>
      <w:r w:rsidRPr="00B747D5">
        <w:rPr>
          <w:color w:val="000000" w:themeColor="text1"/>
          <w:lang w:val="en-AU"/>
        </w:rPr>
        <w:t>and meetings with key stakeholders including DAC, DWPD, PWDF and the Cambodian Disabled People's Organization (CDPO).</w:t>
      </w:r>
    </w:p>
    <w:p w14:paraId="12CCAF4E" w14:textId="77777777" w:rsidR="00A344F9" w:rsidRPr="00B747D5" w:rsidRDefault="00A344F9" w:rsidP="005D5E51">
      <w:pPr>
        <w:pStyle w:val="BodyText"/>
        <w:rPr>
          <w:color w:val="000000" w:themeColor="text1"/>
          <w:lang w:val="en-AU"/>
        </w:rPr>
      </w:pPr>
      <w:r w:rsidRPr="00B747D5">
        <w:rPr>
          <w:color w:val="000000" w:themeColor="text1"/>
          <w:lang w:val="en-AU"/>
        </w:rPr>
        <w:t xml:space="preserve">The </w:t>
      </w:r>
      <w:r w:rsidR="00CC3092" w:rsidRPr="00B747D5">
        <w:rPr>
          <w:color w:val="000000" w:themeColor="text1"/>
          <w:lang w:val="en-AU"/>
        </w:rPr>
        <w:t>D</w:t>
      </w:r>
      <w:r w:rsidRPr="00B747D5">
        <w:rPr>
          <w:color w:val="000000" w:themeColor="text1"/>
          <w:lang w:val="en-AU"/>
        </w:rPr>
        <w:t xml:space="preserve">isability </w:t>
      </w:r>
      <w:r w:rsidR="00CC3092" w:rsidRPr="00B747D5">
        <w:rPr>
          <w:color w:val="000000" w:themeColor="text1"/>
          <w:lang w:val="en-AU"/>
        </w:rPr>
        <w:t>W</w:t>
      </w:r>
      <w:r w:rsidRPr="00B747D5">
        <w:rPr>
          <w:color w:val="000000" w:themeColor="text1"/>
          <w:lang w:val="en-AU"/>
        </w:rPr>
        <w:t xml:space="preserve">orkstream team contributed to the review of </w:t>
      </w:r>
      <w:r w:rsidR="00CC3092" w:rsidRPr="00B747D5">
        <w:rPr>
          <w:color w:val="000000" w:themeColor="text1"/>
          <w:lang w:val="en-AU"/>
        </w:rPr>
        <w:t xml:space="preserve">the </w:t>
      </w:r>
      <w:r w:rsidRPr="00B747D5">
        <w:rPr>
          <w:color w:val="000000" w:themeColor="text1"/>
          <w:lang w:val="en-AU"/>
        </w:rPr>
        <w:t xml:space="preserve">ACCESS MEL framework through participation in a three-day MEL Workshop in December 2018 and provision of inputs to the final draft of this framework. The DAC, DWPD, PWDF and CDPO also contributed </w:t>
      </w:r>
      <w:r w:rsidR="00FB0307" w:rsidRPr="00B747D5">
        <w:rPr>
          <w:color w:val="000000" w:themeColor="text1"/>
          <w:lang w:val="en-AU"/>
        </w:rPr>
        <w:t xml:space="preserve">to the framework through their participation </w:t>
      </w:r>
      <w:r w:rsidRPr="00B747D5">
        <w:rPr>
          <w:color w:val="000000" w:themeColor="text1"/>
          <w:lang w:val="en-AU"/>
        </w:rPr>
        <w:t xml:space="preserve">in the last two days of the workshop. </w:t>
      </w:r>
    </w:p>
    <w:p w14:paraId="516E06FF" w14:textId="77777777" w:rsidR="00A344F9" w:rsidRPr="00B747D5" w:rsidRDefault="00A344F9" w:rsidP="005D5E51">
      <w:pPr>
        <w:pStyle w:val="BodyText"/>
        <w:rPr>
          <w:color w:val="000000" w:themeColor="text1"/>
          <w:lang w:val="en-AU"/>
        </w:rPr>
      </w:pPr>
      <w:r w:rsidRPr="00B747D5">
        <w:rPr>
          <w:color w:val="000000" w:themeColor="text1"/>
          <w:lang w:val="en-AU"/>
        </w:rPr>
        <w:t xml:space="preserve">Two meetings with the Disability working group members were conducted in December 2018 and January 2019 where the </w:t>
      </w:r>
      <w:r w:rsidR="00F72ABC" w:rsidRPr="00B747D5">
        <w:rPr>
          <w:color w:val="000000" w:themeColor="text1"/>
          <w:lang w:val="en-AU"/>
        </w:rPr>
        <w:t>t</w:t>
      </w:r>
      <w:r w:rsidRPr="00B747D5">
        <w:rPr>
          <w:color w:val="000000" w:themeColor="text1"/>
          <w:lang w:val="en-AU"/>
        </w:rPr>
        <w:t>erm</w:t>
      </w:r>
      <w:r w:rsidR="00F72ABC" w:rsidRPr="00B747D5">
        <w:rPr>
          <w:color w:val="000000" w:themeColor="text1"/>
          <w:lang w:val="en-AU"/>
        </w:rPr>
        <w:t>s</w:t>
      </w:r>
      <w:r w:rsidRPr="00B747D5">
        <w:rPr>
          <w:color w:val="000000" w:themeColor="text1"/>
          <w:lang w:val="en-AU"/>
        </w:rPr>
        <w:t xml:space="preserve"> of </w:t>
      </w:r>
      <w:r w:rsidR="00F72ABC" w:rsidRPr="00B747D5">
        <w:rPr>
          <w:color w:val="000000" w:themeColor="text1"/>
          <w:lang w:val="en-AU"/>
        </w:rPr>
        <w:t>r</w:t>
      </w:r>
      <w:r w:rsidRPr="00B747D5">
        <w:rPr>
          <w:color w:val="000000" w:themeColor="text1"/>
          <w:lang w:val="en-AU"/>
        </w:rPr>
        <w:t>eference</w:t>
      </w:r>
      <w:r w:rsidR="00FB0307" w:rsidRPr="00B747D5">
        <w:rPr>
          <w:color w:val="000000" w:themeColor="text1"/>
          <w:lang w:val="en-AU"/>
        </w:rPr>
        <w:t>s</w:t>
      </w:r>
      <w:r w:rsidRPr="00B747D5">
        <w:rPr>
          <w:color w:val="000000" w:themeColor="text1"/>
          <w:lang w:val="en-AU"/>
        </w:rPr>
        <w:t xml:space="preserve"> of this working group, priori</w:t>
      </w:r>
      <w:r w:rsidR="009B5404" w:rsidRPr="00B747D5">
        <w:rPr>
          <w:color w:val="000000" w:themeColor="text1"/>
          <w:lang w:val="en-AU"/>
        </w:rPr>
        <w:t>ti</w:t>
      </w:r>
      <w:r w:rsidRPr="00B747D5">
        <w:rPr>
          <w:color w:val="000000" w:themeColor="text1"/>
          <w:lang w:val="en-AU"/>
        </w:rPr>
        <w:t xml:space="preserve">es and geographical focus were reviewed and updated. </w:t>
      </w:r>
    </w:p>
    <w:p w14:paraId="050F3F4E" w14:textId="77777777" w:rsidR="00A344F9" w:rsidRPr="00B747D5" w:rsidRDefault="00FB0307" w:rsidP="005D5E51">
      <w:pPr>
        <w:pStyle w:val="BodyText"/>
        <w:rPr>
          <w:color w:val="000000" w:themeColor="text1"/>
          <w:lang w:val="en-AU"/>
        </w:rPr>
      </w:pPr>
      <w:r w:rsidRPr="00B747D5">
        <w:rPr>
          <w:color w:val="000000" w:themeColor="text1"/>
          <w:lang w:val="en-AU"/>
        </w:rPr>
        <w:t>A o</w:t>
      </w:r>
      <w:r w:rsidR="00A344F9" w:rsidRPr="00B747D5">
        <w:rPr>
          <w:color w:val="000000" w:themeColor="text1"/>
          <w:lang w:val="en-AU"/>
        </w:rPr>
        <w:t>ne</w:t>
      </w:r>
      <w:r w:rsidRPr="00B747D5">
        <w:rPr>
          <w:color w:val="000000" w:themeColor="text1"/>
          <w:lang w:val="en-AU"/>
        </w:rPr>
        <w:t>-</w:t>
      </w:r>
      <w:r w:rsidR="00A344F9" w:rsidRPr="00B747D5">
        <w:rPr>
          <w:color w:val="000000" w:themeColor="text1"/>
          <w:lang w:val="en-AU"/>
        </w:rPr>
        <w:t xml:space="preserve">day consultative workshop on Disability workstream priorities was held on 25 February 2019 and attended by DAC members of the 30-line ministries and government institutions, UN agencies, civil society organisations, and private sector. At this workshop, the draft </w:t>
      </w:r>
      <w:r w:rsidRPr="00B747D5">
        <w:rPr>
          <w:color w:val="000000" w:themeColor="text1"/>
          <w:lang w:val="en-AU"/>
        </w:rPr>
        <w:t>Di</w:t>
      </w:r>
      <w:r w:rsidR="00A344F9" w:rsidRPr="00B747D5">
        <w:rPr>
          <w:color w:val="000000" w:themeColor="text1"/>
          <w:lang w:val="en-AU"/>
        </w:rPr>
        <w:t xml:space="preserve">sability workstream priorities were presented and inputs from participants </w:t>
      </w:r>
      <w:r w:rsidRPr="00B747D5">
        <w:rPr>
          <w:color w:val="000000" w:themeColor="text1"/>
          <w:lang w:val="en-AU"/>
        </w:rPr>
        <w:t>sought</w:t>
      </w:r>
      <w:r w:rsidR="00A344F9" w:rsidRPr="00B747D5">
        <w:rPr>
          <w:color w:val="000000" w:themeColor="text1"/>
          <w:lang w:val="en-AU"/>
        </w:rPr>
        <w:t xml:space="preserve"> </w:t>
      </w:r>
      <w:r w:rsidRPr="00B747D5">
        <w:rPr>
          <w:color w:val="000000" w:themeColor="text1"/>
          <w:lang w:val="en-AU"/>
        </w:rPr>
        <w:t xml:space="preserve">through </w:t>
      </w:r>
      <w:r w:rsidR="00A344F9" w:rsidRPr="00B747D5">
        <w:rPr>
          <w:color w:val="000000" w:themeColor="text1"/>
          <w:lang w:val="en-AU"/>
        </w:rPr>
        <w:t xml:space="preserve">group work. Most of the inputs are at the activity level. The following are the priorities </w:t>
      </w:r>
      <w:r w:rsidR="00B46E03" w:rsidRPr="00B747D5">
        <w:rPr>
          <w:color w:val="000000" w:themeColor="text1"/>
          <w:lang w:val="en-AU"/>
        </w:rPr>
        <w:t>and</w:t>
      </w:r>
      <w:r w:rsidR="00A344F9" w:rsidRPr="00B747D5">
        <w:rPr>
          <w:color w:val="000000" w:themeColor="text1"/>
          <w:lang w:val="en-AU"/>
        </w:rPr>
        <w:t xml:space="preserve"> key activities reviewed at the workshop and validated by the </w:t>
      </w:r>
      <w:r w:rsidR="009B5404" w:rsidRPr="00B747D5">
        <w:rPr>
          <w:color w:val="000000" w:themeColor="text1"/>
          <w:lang w:val="en-AU"/>
        </w:rPr>
        <w:t xml:space="preserve">ASC </w:t>
      </w:r>
      <w:r w:rsidR="00A344F9" w:rsidRPr="00B747D5">
        <w:rPr>
          <w:color w:val="000000" w:themeColor="text1"/>
          <w:lang w:val="en-AU"/>
        </w:rPr>
        <w:t>on 7 March 2019:</w:t>
      </w:r>
    </w:p>
    <w:p w14:paraId="34FC3E92" w14:textId="77777777" w:rsidR="00A344F9" w:rsidRPr="00B747D5" w:rsidRDefault="00A344F9" w:rsidP="005A0FA7">
      <w:pPr>
        <w:pStyle w:val="BodyText"/>
        <w:numPr>
          <w:ilvl w:val="0"/>
          <w:numId w:val="14"/>
        </w:numPr>
        <w:tabs>
          <w:tab w:val="clear" w:pos="2016"/>
          <w:tab w:val="clear" w:pos="2700"/>
        </w:tabs>
        <w:rPr>
          <w:color w:val="000000" w:themeColor="text1"/>
          <w:lang w:val="en-AU"/>
        </w:rPr>
      </w:pPr>
      <w:r w:rsidRPr="00B747D5">
        <w:rPr>
          <w:color w:val="000000" w:themeColor="text1"/>
          <w:lang w:val="en-AU"/>
        </w:rPr>
        <w:t>DAC more effectively advises and coordinates NDSP2 implementation:</w:t>
      </w:r>
    </w:p>
    <w:p w14:paraId="4BF93976" w14:textId="77777777" w:rsidR="00A344F9" w:rsidRPr="00B747D5" w:rsidRDefault="00A344F9" w:rsidP="00FE6DB5">
      <w:pPr>
        <w:pStyle w:val="BodyText"/>
        <w:numPr>
          <w:ilvl w:val="1"/>
          <w:numId w:val="55"/>
        </w:numPr>
        <w:tabs>
          <w:tab w:val="clear" w:pos="2016"/>
          <w:tab w:val="clear" w:pos="2700"/>
        </w:tabs>
        <w:rPr>
          <w:color w:val="000000" w:themeColor="text1"/>
          <w:lang w:val="en-AU"/>
        </w:rPr>
      </w:pPr>
      <w:r w:rsidRPr="00B747D5">
        <w:rPr>
          <w:color w:val="000000" w:themeColor="text1"/>
          <w:lang w:val="en-AU"/>
        </w:rPr>
        <w:t>Support development, finalization and dissemination of NDSP2 and other guidelines such as national accessibility guidelines.</w:t>
      </w:r>
    </w:p>
    <w:p w14:paraId="331E3637" w14:textId="77777777" w:rsidR="00A344F9" w:rsidRPr="00B747D5" w:rsidRDefault="00A344F9" w:rsidP="00FE6DB5">
      <w:pPr>
        <w:pStyle w:val="BodyText"/>
        <w:numPr>
          <w:ilvl w:val="1"/>
          <w:numId w:val="55"/>
        </w:numPr>
        <w:tabs>
          <w:tab w:val="clear" w:pos="2016"/>
          <w:tab w:val="clear" w:pos="2700"/>
        </w:tabs>
        <w:rPr>
          <w:color w:val="000000" w:themeColor="text1"/>
          <w:lang w:val="en-AU"/>
        </w:rPr>
      </w:pPr>
      <w:r w:rsidRPr="00B747D5">
        <w:rPr>
          <w:color w:val="000000" w:themeColor="text1"/>
          <w:lang w:val="en-AU"/>
        </w:rPr>
        <w:lastRenderedPageBreak/>
        <w:t>Support amendment of the “Law on the Protection and the Promotion of the Rights of Persons with Disabilities”.</w:t>
      </w:r>
    </w:p>
    <w:p w14:paraId="2912A75C" w14:textId="77777777" w:rsidR="00A344F9" w:rsidRPr="00B747D5" w:rsidRDefault="00A344F9" w:rsidP="00FE6DB5">
      <w:pPr>
        <w:pStyle w:val="BodyText"/>
        <w:numPr>
          <w:ilvl w:val="1"/>
          <w:numId w:val="55"/>
        </w:numPr>
        <w:tabs>
          <w:tab w:val="clear" w:pos="2016"/>
          <w:tab w:val="clear" w:pos="2700"/>
        </w:tabs>
        <w:rPr>
          <w:color w:val="000000" w:themeColor="text1"/>
          <w:lang w:val="en-AU"/>
        </w:rPr>
      </w:pPr>
      <w:r w:rsidRPr="00B747D5">
        <w:rPr>
          <w:color w:val="000000" w:themeColor="text1"/>
          <w:lang w:val="en-AU"/>
        </w:rPr>
        <w:t>Strengthen national and sub-national coordination mechanisms including development of clear terms of references, annual workplan and budget plan.</w:t>
      </w:r>
    </w:p>
    <w:p w14:paraId="4BAB43EC" w14:textId="77777777" w:rsidR="00A344F9" w:rsidRPr="00B747D5" w:rsidRDefault="00A344F9" w:rsidP="00FE6DB5">
      <w:pPr>
        <w:pStyle w:val="BodyText"/>
        <w:numPr>
          <w:ilvl w:val="1"/>
          <w:numId w:val="55"/>
        </w:numPr>
        <w:tabs>
          <w:tab w:val="clear" w:pos="2016"/>
          <w:tab w:val="clear" w:pos="2700"/>
        </w:tabs>
        <w:rPr>
          <w:color w:val="000000" w:themeColor="text1"/>
          <w:lang w:val="en-AU"/>
        </w:rPr>
      </w:pPr>
      <w:r w:rsidRPr="00B747D5">
        <w:rPr>
          <w:color w:val="000000" w:themeColor="text1"/>
          <w:lang w:val="en-AU"/>
        </w:rPr>
        <w:t>Improve the collection of disability data and methodology for existing surveys and existing data management systems.</w:t>
      </w:r>
    </w:p>
    <w:p w14:paraId="045983DD" w14:textId="77777777" w:rsidR="00A344F9" w:rsidRPr="00B747D5" w:rsidRDefault="00A344F9" w:rsidP="005A0FA7">
      <w:pPr>
        <w:pStyle w:val="BodyText"/>
        <w:numPr>
          <w:ilvl w:val="0"/>
          <w:numId w:val="14"/>
        </w:numPr>
        <w:tabs>
          <w:tab w:val="clear" w:pos="2016"/>
          <w:tab w:val="clear" w:pos="2700"/>
        </w:tabs>
        <w:rPr>
          <w:color w:val="000000" w:themeColor="text1"/>
          <w:lang w:val="en-AU"/>
        </w:rPr>
      </w:pPr>
      <w:r w:rsidRPr="00B747D5">
        <w:rPr>
          <w:color w:val="000000" w:themeColor="text1"/>
          <w:lang w:val="en-AU"/>
        </w:rPr>
        <w:t>PWDF more independently manages physical rehabilitation centres (PRCs) handed over by IO/NGOs:</w:t>
      </w:r>
    </w:p>
    <w:p w14:paraId="79246191" w14:textId="77777777" w:rsidR="00A344F9" w:rsidRPr="00B747D5" w:rsidRDefault="00A344F9" w:rsidP="00FE6DB5">
      <w:pPr>
        <w:pStyle w:val="BodyText"/>
        <w:numPr>
          <w:ilvl w:val="1"/>
          <w:numId w:val="56"/>
        </w:numPr>
        <w:tabs>
          <w:tab w:val="clear" w:pos="2016"/>
          <w:tab w:val="clear" w:pos="2700"/>
        </w:tabs>
        <w:rPr>
          <w:color w:val="000000" w:themeColor="text1"/>
          <w:lang w:val="en-AU"/>
        </w:rPr>
      </w:pPr>
      <w:r w:rsidRPr="00B747D5">
        <w:rPr>
          <w:color w:val="000000" w:themeColor="text1"/>
          <w:lang w:val="en-AU"/>
        </w:rPr>
        <w:t>Develop roadmap for the transition of rehabilitation services from NGOs to RGC based on the PWDF-NGOs five years physical rehabilitation transition plan.</w:t>
      </w:r>
    </w:p>
    <w:p w14:paraId="03BFDEEE" w14:textId="77777777" w:rsidR="00A344F9" w:rsidRPr="00B747D5" w:rsidRDefault="00A344F9" w:rsidP="00FE6DB5">
      <w:pPr>
        <w:pStyle w:val="BodyText"/>
        <w:numPr>
          <w:ilvl w:val="1"/>
          <w:numId w:val="56"/>
        </w:numPr>
        <w:tabs>
          <w:tab w:val="clear" w:pos="2016"/>
          <w:tab w:val="clear" w:pos="2700"/>
        </w:tabs>
        <w:rPr>
          <w:color w:val="000000" w:themeColor="text1"/>
          <w:lang w:val="en-AU"/>
        </w:rPr>
      </w:pPr>
      <w:r w:rsidRPr="00B747D5">
        <w:rPr>
          <w:color w:val="000000" w:themeColor="text1"/>
          <w:lang w:val="en-AU"/>
        </w:rPr>
        <w:t>Develop PRC Minimum Package of Services that include: Staff management; Service quality assurance; Financial management and cost recovery; Procurement procedures including a standardize list of equipment and production material; Data management, etc.).</w:t>
      </w:r>
    </w:p>
    <w:p w14:paraId="72D80F9F" w14:textId="77777777" w:rsidR="00A344F9" w:rsidRPr="00B747D5" w:rsidRDefault="00A344F9" w:rsidP="00FE6DB5">
      <w:pPr>
        <w:pStyle w:val="BodyText"/>
        <w:numPr>
          <w:ilvl w:val="1"/>
          <w:numId w:val="56"/>
        </w:numPr>
        <w:tabs>
          <w:tab w:val="clear" w:pos="2016"/>
          <w:tab w:val="clear" w:pos="2700"/>
        </w:tabs>
        <w:rPr>
          <w:color w:val="000000" w:themeColor="text1"/>
          <w:lang w:val="en-AU"/>
        </w:rPr>
      </w:pPr>
      <w:r w:rsidRPr="00B747D5">
        <w:rPr>
          <w:color w:val="000000" w:themeColor="text1"/>
          <w:lang w:val="en-AU"/>
        </w:rPr>
        <w:t>Build capacity of PWDF in rehabilitation management and in operationalising the PRC Minimum package of Services.</w:t>
      </w:r>
    </w:p>
    <w:p w14:paraId="65DC4BAF" w14:textId="77777777" w:rsidR="00A344F9" w:rsidRPr="00B747D5" w:rsidRDefault="00A344F9" w:rsidP="00FE6DB5">
      <w:pPr>
        <w:pStyle w:val="BodyText"/>
        <w:numPr>
          <w:ilvl w:val="1"/>
          <w:numId w:val="56"/>
        </w:numPr>
        <w:tabs>
          <w:tab w:val="clear" w:pos="2016"/>
          <w:tab w:val="clear" w:pos="2700"/>
        </w:tabs>
        <w:rPr>
          <w:color w:val="000000" w:themeColor="text1"/>
          <w:lang w:val="en-AU"/>
        </w:rPr>
      </w:pPr>
      <w:r w:rsidRPr="00B747D5">
        <w:rPr>
          <w:color w:val="000000" w:themeColor="text1"/>
          <w:lang w:val="en-AU"/>
        </w:rPr>
        <w:t>Demonstrate effective coordination and referral model covering identification, referral and intervention.</w:t>
      </w:r>
    </w:p>
    <w:p w14:paraId="4F505B67" w14:textId="77777777" w:rsidR="00A344F9" w:rsidRPr="00B747D5" w:rsidRDefault="00A344F9" w:rsidP="005A0FA7">
      <w:pPr>
        <w:pStyle w:val="BodyText"/>
        <w:numPr>
          <w:ilvl w:val="0"/>
          <w:numId w:val="14"/>
        </w:numPr>
        <w:tabs>
          <w:tab w:val="clear" w:pos="2016"/>
          <w:tab w:val="clear" w:pos="2700"/>
        </w:tabs>
        <w:rPr>
          <w:color w:val="000000" w:themeColor="text1"/>
          <w:lang w:val="en-AU"/>
        </w:rPr>
      </w:pPr>
      <w:r w:rsidRPr="00B747D5">
        <w:rPr>
          <w:color w:val="000000" w:themeColor="text1"/>
          <w:lang w:val="en-AU"/>
        </w:rPr>
        <w:t>Ministries, public and legal entities, including private sector, increasingly provide economic opportunities to person with disabilities:</w:t>
      </w:r>
    </w:p>
    <w:p w14:paraId="58CF6EA9" w14:textId="77777777" w:rsidR="00A344F9" w:rsidRPr="00B747D5" w:rsidRDefault="00A344F9" w:rsidP="00FE6DB5">
      <w:pPr>
        <w:pStyle w:val="BodyText"/>
        <w:numPr>
          <w:ilvl w:val="1"/>
          <w:numId w:val="57"/>
        </w:numPr>
        <w:tabs>
          <w:tab w:val="clear" w:pos="2016"/>
          <w:tab w:val="clear" w:pos="2700"/>
        </w:tabs>
        <w:rPr>
          <w:color w:val="000000" w:themeColor="text1"/>
          <w:lang w:val="en-AU"/>
        </w:rPr>
      </w:pPr>
      <w:r w:rsidRPr="00B747D5">
        <w:rPr>
          <w:color w:val="000000" w:themeColor="text1"/>
          <w:lang w:val="en-AU"/>
        </w:rPr>
        <w:t>Support capacities of DWPD to provide guidance to other Ministries, public entities, private sector and others to fulfil the obligations as stated in the relevant government legal documents.</w:t>
      </w:r>
    </w:p>
    <w:p w14:paraId="28D526FB" w14:textId="77777777" w:rsidR="00A344F9" w:rsidRPr="00B747D5" w:rsidRDefault="00A344F9" w:rsidP="00FE6DB5">
      <w:pPr>
        <w:pStyle w:val="BodyText"/>
        <w:numPr>
          <w:ilvl w:val="1"/>
          <w:numId w:val="57"/>
        </w:numPr>
        <w:tabs>
          <w:tab w:val="clear" w:pos="2016"/>
          <w:tab w:val="clear" w:pos="2700"/>
        </w:tabs>
        <w:rPr>
          <w:color w:val="000000" w:themeColor="text1"/>
          <w:lang w:val="en-AU"/>
        </w:rPr>
      </w:pPr>
      <w:r w:rsidRPr="00B747D5">
        <w:rPr>
          <w:color w:val="000000" w:themeColor="text1"/>
          <w:lang w:val="en-AU"/>
        </w:rPr>
        <w:t>Establish inclusive employment coordination mechanisms at national and sub-national level.</w:t>
      </w:r>
    </w:p>
    <w:p w14:paraId="14454001" w14:textId="77777777" w:rsidR="00A344F9" w:rsidRPr="00B747D5" w:rsidRDefault="00A344F9" w:rsidP="00FE6DB5">
      <w:pPr>
        <w:pStyle w:val="BodyText"/>
        <w:numPr>
          <w:ilvl w:val="1"/>
          <w:numId w:val="57"/>
        </w:numPr>
        <w:tabs>
          <w:tab w:val="clear" w:pos="2016"/>
          <w:tab w:val="clear" w:pos="2700"/>
        </w:tabs>
        <w:rPr>
          <w:color w:val="000000" w:themeColor="text1"/>
          <w:lang w:val="en-AU"/>
        </w:rPr>
      </w:pPr>
      <w:r w:rsidRPr="00B747D5">
        <w:rPr>
          <w:color w:val="000000" w:themeColor="text1"/>
          <w:lang w:val="en-AU"/>
        </w:rPr>
        <w:t xml:space="preserve">Accompany employers and </w:t>
      </w:r>
      <w:r w:rsidR="009B5404" w:rsidRPr="00B747D5">
        <w:rPr>
          <w:color w:val="000000" w:themeColor="text1"/>
          <w:lang w:val="en-AU"/>
        </w:rPr>
        <w:t>v</w:t>
      </w:r>
      <w:r w:rsidRPr="00B747D5">
        <w:rPr>
          <w:color w:val="000000" w:themeColor="text1"/>
          <w:lang w:val="en-AU"/>
        </w:rPr>
        <w:t>ocational training centres to become more inclusive.</w:t>
      </w:r>
    </w:p>
    <w:p w14:paraId="3FB53184" w14:textId="77777777" w:rsidR="00A344F9" w:rsidRPr="00B747D5" w:rsidRDefault="00A344F9" w:rsidP="00FE6DB5">
      <w:pPr>
        <w:pStyle w:val="BodyText"/>
        <w:numPr>
          <w:ilvl w:val="1"/>
          <w:numId w:val="57"/>
        </w:numPr>
        <w:tabs>
          <w:tab w:val="clear" w:pos="2016"/>
          <w:tab w:val="clear" w:pos="2700"/>
        </w:tabs>
        <w:rPr>
          <w:color w:val="000000" w:themeColor="text1"/>
          <w:lang w:val="en-AU"/>
        </w:rPr>
      </w:pPr>
      <w:r w:rsidRPr="00B747D5">
        <w:rPr>
          <w:color w:val="000000" w:themeColor="text1"/>
          <w:lang w:val="en-AU"/>
        </w:rPr>
        <w:t xml:space="preserve">Support </w:t>
      </w:r>
      <w:r w:rsidR="009B5404" w:rsidRPr="00B747D5">
        <w:rPr>
          <w:color w:val="000000" w:themeColor="text1"/>
          <w:lang w:val="en-AU"/>
        </w:rPr>
        <w:t xml:space="preserve">the entrepreneurship of </w:t>
      </w:r>
      <w:r w:rsidRPr="00B747D5">
        <w:rPr>
          <w:color w:val="000000" w:themeColor="text1"/>
          <w:lang w:val="en-AU"/>
        </w:rPr>
        <w:t>persons with disabilities, improve self-esteem and employability skills of persons with disabilities and their access to information on existing opportunities.</w:t>
      </w:r>
    </w:p>
    <w:p w14:paraId="253975EA" w14:textId="77777777" w:rsidR="00A344F9" w:rsidRPr="00B747D5" w:rsidRDefault="00A344F9" w:rsidP="005D5E51">
      <w:pPr>
        <w:pStyle w:val="BodyText"/>
        <w:rPr>
          <w:color w:val="000000" w:themeColor="text1"/>
          <w:lang w:val="en-AU"/>
        </w:rPr>
      </w:pPr>
    </w:p>
    <w:p w14:paraId="286D4722" w14:textId="34E889E1" w:rsidR="001F4407" w:rsidRDefault="00A344F9" w:rsidP="005D5E51">
      <w:pPr>
        <w:pStyle w:val="BodyText"/>
        <w:rPr>
          <w:color w:val="000000" w:themeColor="text1"/>
          <w:lang w:val="en-AU"/>
        </w:rPr>
      </w:pPr>
      <w:r w:rsidRPr="00B747D5">
        <w:rPr>
          <w:color w:val="000000" w:themeColor="text1"/>
          <w:lang w:val="en-AU"/>
        </w:rPr>
        <w:t>The Disability Lead has been contributing to the development of NDSP 2019-2023 through a two-day national workshop in December 2018 and weekly NDSP core working group meetings since January 2019. To date, nine of the ten NDSP strategic objectives including key activities have been reviewed and updated. These include the strategic objective on promoting economic conditions through increased access to appropriate employment; the objective to promote quality of health and rehabilitation services;</w:t>
      </w:r>
      <w:r w:rsidRPr="00B747D5">
        <w:rPr>
          <w:color w:val="000000" w:themeColor="text1"/>
          <w:lang w:val="en-US"/>
        </w:rPr>
        <w:t xml:space="preserve"> the objective to </w:t>
      </w:r>
      <w:r w:rsidRPr="00B747D5">
        <w:rPr>
          <w:color w:val="000000" w:themeColor="text1"/>
          <w:lang w:val="en-AU"/>
        </w:rPr>
        <w:t xml:space="preserve">ensure gender equality and empowerment of women and children with disabilities; and the objective to enhance national and international coordination and </w:t>
      </w:r>
      <w:r w:rsidR="00AE096F" w:rsidRPr="00B747D5">
        <w:rPr>
          <w:color w:val="000000" w:themeColor="text1"/>
          <w:lang w:val="en-AU"/>
        </w:rPr>
        <w:t>cooperation and</w:t>
      </w:r>
      <w:r w:rsidRPr="00B747D5">
        <w:rPr>
          <w:color w:val="000000" w:themeColor="text1"/>
          <w:lang w:val="en-AU"/>
        </w:rPr>
        <w:t xml:space="preserve"> strengthen quality of disability data. </w:t>
      </w:r>
    </w:p>
    <w:p w14:paraId="57FE3DC6" w14:textId="77777777" w:rsidR="001F4407" w:rsidRDefault="001F4407">
      <w:pPr>
        <w:rPr>
          <w:rFonts w:cs="Arial"/>
          <w:color w:val="000000" w:themeColor="text1"/>
          <w:sz w:val="22"/>
          <w:szCs w:val="22"/>
          <w:lang w:val="en-AU"/>
        </w:rPr>
      </w:pPr>
      <w:r>
        <w:rPr>
          <w:color w:val="000000" w:themeColor="text1"/>
          <w:lang w:val="en-AU"/>
        </w:rPr>
        <w:br w:type="page"/>
      </w:r>
    </w:p>
    <w:p w14:paraId="034EB4E1" w14:textId="77777777" w:rsidR="002A4367" w:rsidRPr="00B747D5" w:rsidRDefault="002A4367" w:rsidP="005D5E51">
      <w:pPr>
        <w:pStyle w:val="Heading3"/>
        <w:rPr>
          <w:color w:val="000000" w:themeColor="text1"/>
        </w:rPr>
      </w:pPr>
      <w:r w:rsidRPr="00B747D5">
        <w:rPr>
          <w:color w:val="000000" w:themeColor="text1"/>
        </w:rPr>
        <w:lastRenderedPageBreak/>
        <w:t>GBV workstream</w:t>
      </w:r>
    </w:p>
    <w:p w14:paraId="7D7DC0D3" w14:textId="77777777" w:rsidR="0064634A" w:rsidRPr="00B747D5" w:rsidRDefault="0064634A" w:rsidP="00FE6DB5">
      <w:pPr>
        <w:rPr>
          <w:color w:val="000000" w:themeColor="text1"/>
          <w:lang w:val="x-none" w:eastAsia="x-none"/>
        </w:rPr>
      </w:pPr>
    </w:p>
    <w:tbl>
      <w:tblPr>
        <w:tblStyle w:val="TableGrid"/>
        <w:tblW w:w="0" w:type="auto"/>
        <w:tblLook w:val="04A0" w:firstRow="1" w:lastRow="0" w:firstColumn="1" w:lastColumn="0" w:noHBand="0" w:noVBand="1"/>
      </w:tblPr>
      <w:tblGrid>
        <w:gridCol w:w="1963"/>
        <w:gridCol w:w="7384"/>
      </w:tblGrid>
      <w:tr w:rsidR="00B747D5" w:rsidRPr="00B747D5" w14:paraId="68817F69" w14:textId="77777777" w:rsidTr="001F4407">
        <w:tc>
          <w:tcPr>
            <w:tcW w:w="1963" w:type="dxa"/>
          </w:tcPr>
          <w:p w14:paraId="5C5B5B7C"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End of Inception Objective/s</w:t>
            </w:r>
          </w:p>
        </w:tc>
        <w:tc>
          <w:tcPr>
            <w:tcW w:w="7384" w:type="dxa"/>
          </w:tcPr>
          <w:p w14:paraId="37D18621"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 xml:space="preserve">Clear short-term and long-term priorities for the GBV Workstream identified. </w:t>
            </w:r>
          </w:p>
          <w:p w14:paraId="7C1370E8" w14:textId="77777777" w:rsidR="00B216DC" w:rsidRPr="00B747D5" w:rsidRDefault="00B216DC" w:rsidP="005D5E51">
            <w:pPr>
              <w:contextualSpacing/>
              <w:rPr>
                <w:rFonts w:cs="Arial"/>
                <w:color w:val="000000" w:themeColor="text1"/>
                <w:lang w:val="en-GB" w:eastAsia="en-US"/>
              </w:rPr>
            </w:pPr>
          </w:p>
          <w:p w14:paraId="10DF7B15"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 xml:space="preserve">Key stakeholders have been engaged and government stakeholders’ ownership promoted. </w:t>
            </w:r>
          </w:p>
        </w:tc>
      </w:tr>
      <w:tr w:rsidR="00B747D5" w:rsidRPr="00B747D5" w14:paraId="06B6A49C" w14:textId="77777777" w:rsidTr="001F4407">
        <w:tc>
          <w:tcPr>
            <w:tcW w:w="1963" w:type="dxa"/>
          </w:tcPr>
          <w:p w14:paraId="4B01D47B"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84" w:type="dxa"/>
          </w:tcPr>
          <w:p w14:paraId="20415DC2"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Establishing a foundational and shared understanding of goals and priorities for the Workstream is essential to build a good basis for multi-stakeholder collaboration.</w:t>
            </w:r>
          </w:p>
        </w:tc>
      </w:tr>
      <w:tr w:rsidR="001F4407" w:rsidRPr="00B747D5" w14:paraId="42F6518A" w14:textId="77777777" w:rsidTr="005F26EF">
        <w:trPr>
          <w:trHeight w:val="1610"/>
        </w:trPr>
        <w:tc>
          <w:tcPr>
            <w:tcW w:w="1963" w:type="dxa"/>
          </w:tcPr>
          <w:p w14:paraId="27D5B2F0"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Outputs</w:t>
            </w:r>
          </w:p>
        </w:tc>
        <w:tc>
          <w:tcPr>
            <w:tcW w:w="7384" w:type="dxa"/>
          </w:tcPr>
          <w:p w14:paraId="57C9AAAD"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6EA5841D" w14:textId="77777777" w:rsidR="001F4407" w:rsidRPr="00B747D5" w:rsidRDefault="001F4407" w:rsidP="005A0FA7">
            <w:pPr>
              <w:numPr>
                <w:ilvl w:val="0"/>
                <w:numId w:val="42"/>
              </w:numPr>
              <w:contextualSpacing/>
              <w:rPr>
                <w:rFonts w:cs="Arial"/>
                <w:color w:val="000000" w:themeColor="text1"/>
                <w:lang w:val="en-GB" w:eastAsia="en-US"/>
              </w:rPr>
            </w:pPr>
            <w:r w:rsidRPr="00B747D5">
              <w:rPr>
                <w:rFonts w:cs="Arial"/>
                <w:color w:val="000000" w:themeColor="text1"/>
                <w:lang w:val="en-GB" w:eastAsia="en-US"/>
              </w:rPr>
              <w:t>Situation analysis report</w:t>
            </w:r>
          </w:p>
          <w:p w14:paraId="5ECA417F" w14:textId="77777777" w:rsidR="001F4407" w:rsidRPr="00B747D5" w:rsidRDefault="001F4407" w:rsidP="005A0FA7">
            <w:pPr>
              <w:numPr>
                <w:ilvl w:val="0"/>
                <w:numId w:val="42"/>
              </w:numPr>
              <w:contextualSpacing/>
              <w:rPr>
                <w:rFonts w:cs="Arial"/>
                <w:color w:val="000000" w:themeColor="text1"/>
                <w:lang w:val="en-GB" w:eastAsia="en-US"/>
              </w:rPr>
            </w:pPr>
            <w:r w:rsidRPr="00B747D5">
              <w:rPr>
                <w:rFonts w:cs="Arial"/>
                <w:color w:val="000000" w:themeColor="text1"/>
                <w:lang w:val="en-GB" w:eastAsia="en-US"/>
              </w:rPr>
              <w:t>GBV service mapping</w:t>
            </w:r>
          </w:p>
          <w:p w14:paraId="103F93CF" w14:textId="77777777" w:rsidR="001F4407" w:rsidRPr="00B747D5" w:rsidRDefault="001F4407" w:rsidP="005A0FA7">
            <w:pPr>
              <w:numPr>
                <w:ilvl w:val="0"/>
                <w:numId w:val="42"/>
              </w:numPr>
              <w:contextualSpacing/>
              <w:rPr>
                <w:rFonts w:cs="Arial"/>
                <w:color w:val="000000" w:themeColor="text1"/>
                <w:lang w:val="en-GB" w:eastAsia="en-US"/>
              </w:rPr>
            </w:pPr>
            <w:r w:rsidRPr="00B747D5">
              <w:rPr>
                <w:rFonts w:cs="Arial"/>
                <w:color w:val="000000" w:themeColor="text1"/>
                <w:lang w:val="en-GB" w:eastAsia="en-US"/>
              </w:rPr>
              <w:t>GBV Workstream Core Group Meetings</w:t>
            </w:r>
          </w:p>
          <w:p w14:paraId="72162A89" w14:textId="77777777" w:rsidR="001F4407" w:rsidRPr="00B747D5" w:rsidRDefault="001F4407" w:rsidP="005A0FA7">
            <w:pPr>
              <w:numPr>
                <w:ilvl w:val="0"/>
                <w:numId w:val="42"/>
              </w:numPr>
              <w:contextualSpacing/>
              <w:rPr>
                <w:rFonts w:cs="Arial"/>
                <w:color w:val="000000" w:themeColor="text1"/>
                <w:lang w:val="en-GB" w:eastAsia="en-US"/>
              </w:rPr>
            </w:pPr>
            <w:r w:rsidRPr="00B747D5">
              <w:rPr>
                <w:rFonts w:cs="Arial"/>
                <w:color w:val="000000" w:themeColor="text1"/>
                <w:lang w:val="en-GB" w:eastAsia="en-US"/>
              </w:rPr>
              <w:t>CIM Manual with identified thematic and geographic priorities</w:t>
            </w:r>
          </w:p>
          <w:p w14:paraId="378B1EEE" w14:textId="77777777" w:rsidR="001F4407" w:rsidRPr="00B747D5" w:rsidRDefault="001F4407" w:rsidP="005A0FA7">
            <w:pPr>
              <w:numPr>
                <w:ilvl w:val="0"/>
                <w:numId w:val="42"/>
              </w:numPr>
              <w:contextualSpacing/>
              <w:rPr>
                <w:rFonts w:cs="Arial"/>
                <w:color w:val="000000" w:themeColor="text1"/>
                <w:lang w:val="en-GB" w:eastAsia="en-US"/>
              </w:rPr>
            </w:pPr>
            <w:r w:rsidRPr="00B747D5">
              <w:rPr>
                <w:rFonts w:cs="Arial"/>
                <w:color w:val="000000" w:themeColor="text1"/>
                <w:lang w:val="en-GB" w:eastAsia="en-US"/>
              </w:rPr>
              <w:t>Year 1 workplan</w:t>
            </w:r>
          </w:p>
          <w:p w14:paraId="1CEDD85C" w14:textId="576ACEC4"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Status</w:t>
            </w:r>
          </w:p>
          <w:p w14:paraId="6B9201A2" w14:textId="77777777" w:rsidR="001F4407" w:rsidRPr="00B747D5" w:rsidRDefault="001F4407" w:rsidP="005A0FA7">
            <w:pPr>
              <w:numPr>
                <w:ilvl w:val="0"/>
                <w:numId w:val="43"/>
              </w:numPr>
              <w:contextualSpacing/>
              <w:rPr>
                <w:rFonts w:cs="Arial"/>
                <w:color w:val="000000" w:themeColor="text1"/>
                <w:lang w:val="en-GB" w:eastAsia="en-US"/>
              </w:rPr>
            </w:pPr>
            <w:r w:rsidRPr="00B747D5">
              <w:rPr>
                <w:rFonts w:cs="Arial"/>
                <w:color w:val="000000" w:themeColor="text1"/>
                <w:lang w:val="en-GB" w:eastAsia="en-US"/>
              </w:rPr>
              <w:t>Completed</w:t>
            </w:r>
          </w:p>
          <w:p w14:paraId="5B55973D" w14:textId="77777777" w:rsidR="001F4407" w:rsidRPr="00B747D5" w:rsidRDefault="001F4407" w:rsidP="005A0FA7">
            <w:pPr>
              <w:numPr>
                <w:ilvl w:val="0"/>
                <w:numId w:val="43"/>
              </w:numPr>
              <w:contextualSpacing/>
              <w:rPr>
                <w:rFonts w:cs="Arial"/>
                <w:color w:val="000000" w:themeColor="text1"/>
                <w:lang w:val="en-GB" w:eastAsia="en-US"/>
              </w:rPr>
            </w:pPr>
            <w:r w:rsidRPr="00B747D5">
              <w:rPr>
                <w:rFonts w:cs="Arial"/>
                <w:color w:val="000000" w:themeColor="text1"/>
                <w:lang w:val="en-GB" w:eastAsia="en-US"/>
              </w:rPr>
              <w:t>Completed</w:t>
            </w:r>
          </w:p>
          <w:p w14:paraId="7D97F4DE" w14:textId="77777777" w:rsidR="001F4407" w:rsidRPr="00B747D5" w:rsidRDefault="001F4407" w:rsidP="005A0FA7">
            <w:pPr>
              <w:numPr>
                <w:ilvl w:val="0"/>
                <w:numId w:val="43"/>
              </w:numPr>
              <w:contextualSpacing/>
              <w:rPr>
                <w:rFonts w:cs="Arial"/>
                <w:color w:val="000000" w:themeColor="text1"/>
                <w:lang w:val="en-GB" w:eastAsia="en-US"/>
              </w:rPr>
            </w:pPr>
            <w:r w:rsidRPr="00B747D5">
              <w:rPr>
                <w:rFonts w:cs="Arial"/>
                <w:color w:val="000000" w:themeColor="text1"/>
                <w:lang w:val="en-GB" w:eastAsia="en-US"/>
              </w:rPr>
              <w:t>Informally held</w:t>
            </w:r>
          </w:p>
          <w:p w14:paraId="4999F690" w14:textId="77777777" w:rsidR="001F4407" w:rsidRPr="00B747D5" w:rsidRDefault="001F4407" w:rsidP="005A0FA7">
            <w:pPr>
              <w:numPr>
                <w:ilvl w:val="0"/>
                <w:numId w:val="43"/>
              </w:numPr>
              <w:contextualSpacing/>
              <w:rPr>
                <w:rFonts w:cs="Arial"/>
                <w:color w:val="000000" w:themeColor="text1"/>
                <w:lang w:val="en-GB" w:eastAsia="en-US"/>
              </w:rPr>
            </w:pPr>
            <w:r w:rsidRPr="00B747D5">
              <w:rPr>
                <w:rFonts w:cs="Arial"/>
                <w:color w:val="000000" w:themeColor="text1"/>
                <w:lang w:val="en-GB" w:eastAsia="en-US"/>
              </w:rPr>
              <w:t>Completed</w:t>
            </w:r>
          </w:p>
          <w:p w14:paraId="13AF30F8" w14:textId="3294CD5A" w:rsidR="001F4407" w:rsidRPr="00B747D5" w:rsidRDefault="001F4407" w:rsidP="005A0FA7">
            <w:pPr>
              <w:numPr>
                <w:ilvl w:val="0"/>
                <w:numId w:val="43"/>
              </w:numPr>
              <w:contextualSpacing/>
              <w:rPr>
                <w:rFonts w:cs="Arial"/>
                <w:color w:val="000000" w:themeColor="text1"/>
                <w:lang w:val="en-GB" w:eastAsia="en-US"/>
              </w:rPr>
            </w:pPr>
            <w:r w:rsidRPr="00B747D5">
              <w:rPr>
                <w:rFonts w:cs="Arial"/>
                <w:color w:val="000000" w:themeColor="text1"/>
                <w:lang w:val="en-GB" w:eastAsia="en-US"/>
              </w:rPr>
              <w:t>Completed</w:t>
            </w:r>
          </w:p>
        </w:tc>
      </w:tr>
    </w:tbl>
    <w:p w14:paraId="3DA6A4F0" w14:textId="77777777" w:rsidR="00B216DC" w:rsidRPr="00B747D5" w:rsidRDefault="00B216DC" w:rsidP="005D5E51">
      <w:pPr>
        <w:pStyle w:val="BodyText"/>
        <w:rPr>
          <w:color w:val="000000" w:themeColor="text1"/>
          <w:lang w:val="en-AU"/>
        </w:rPr>
      </w:pPr>
    </w:p>
    <w:p w14:paraId="3D12543E" w14:textId="77777777" w:rsidR="00512834" w:rsidRPr="00B747D5" w:rsidRDefault="00512834" w:rsidP="005D5E51">
      <w:pPr>
        <w:pStyle w:val="BodyText"/>
        <w:rPr>
          <w:color w:val="000000" w:themeColor="text1"/>
          <w:lang w:val="en-AU"/>
        </w:rPr>
      </w:pPr>
      <w:r w:rsidRPr="00B747D5">
        <w:rPr>
          <w:color w:val="000000" w:themeColor="text1"/>
          <w:lang w:val="en-AU"/>
        </w:rPr>
        <w:t xml:space="preserve">During the </w:t>
      </w:r>
      <w:r w:rsidR="00D75E72" w:rsidRPr="00B747D5">
        <w:rPr>
          <w:color w:val="000000" w:themeColor="text1"/>
          <w:lang w:val="en-AU"/>
        </w:rPr>
        <w:t>i</w:t>
      </w:r>
      <w:r w:rsidRPr="00B747D5">
        <w:rPr>
          <w:color w:val="000000" w:themeColor="text1"/>
          <w:lang w:val="en-AU"/>
        </w:rPr>
        <w:t xml:space="preserve">nception </w:t>
      </w:r>
      <w:r w:rsidR="00D75E72" w:rsidRPr="00B747D5">
        <w:rPr>
          <w:color w:val="000000" w:themeColor="text1"/>
          <w:lang w:val="en-AU"/>
        </w:rPr>
        <w:t>p</w:t>
      </w:r>
      <w:r w:rsidRPr="00B747D5">
        <w:rPr>
          <w:color w:val="000000" w:themeColor="text1"/>
          <w:lang w:val="en-AU"/>
        </w:rPr>
        <w:t>hase, the GBV Workstream focused on strengthening relationships with M</w:t>
      </w:r>
      <w:r w:rsidR="00B77E67" w:rsidRPr="00B747D5">
        <w:rPr>
          <w:color w:val="000000" w:themeColor="text1"/>
          <w:lang w:val="en-AU"/>
        </w:rPr>
        <w:t>O</w:t>
      </w:r>
      <w:r w:rsidRPr="00B747D5">
        <w:rPr>
          <w:color w:val="000000" w:themeColor="text1"/>
          <w:lang w:val="en-AU"/>
        </w:rPr>
        <w:t xml:space="preserve">WA, understanding </w:t>
      </w:r>
      <w:r w:rsidR="0064634A" w:rsidRPr="00B747D5">
        <w:rPr>
          <w:color w:val="000000" w:themeColor="text1"/>
          <w:lang w:val="en-AU"/>
        </w:rPr>
        <w:t>changes to the</w:t>
      </w:r>
      <w:r w:rsidRPr="00B747D5">
        <w:rPr>
          <w:color w:val="000000" w:themeColor="text1"/>
          <w:lang w:val="en-AU"/>
        </w:rPr>
        <w:t xml:space="preserve"> GBV </w:t>
      </w:r>
      <w:r w:rsidR="0064634A" w:rsidRPr="00B747D5">
        <w:rPr>
          <w:color w:val="000000" w:themeColor="text1"/>
          <w:lang w:val="en-AU"/>
        </w:rPr>
        <w:t xml:space="preserve">context </w:t>
      </w:r>
      <w:r w:rsidRPr="00B747D5">
        <w:rPr>
          <w:color w:val="000000" w:themeColor="text1"/>
          <w:lang w:val="en-AU"/>
        </w:rPr>
        <w:t xml:space="preserve">in Cambodia since the ACCESS design was completed, and identifying and validating priorities for ACCESS support through its various mechanisms. </w:t>
      </w:r>
    </w:p>
    <w:p w14:paraId="0336AC30" w14:textId="77777777" w:rsidR="00512834" w:rsidRPr="00B747D5" w:rsidRDefault="00512834" w:rsidP="005D5E51">
      <w:pPr>
        <w:pStyle w:val="BodyText"/>
        <w:rPr>
          <w:color w:val="000000" w:themeColor="text1"/>
          <w:lang w:val="en-AU"/>
        </w:rPr>
      </w:pPr>
      <w:r w:rsidRPr="00B747D5">
        <w:rPr>
          <w:color w:val="000000" w:themeColor="text1"/>
          <w:lang w:val="en-AU"/>
        </w:rPr>
        <w:t xml:space="preserve">A situation analysis was conducted </w:t>
      </w:r>
      <w:r w:rsidR="0064634A" w:rsidRPr="00B747D5">
        <w:rPr>
          <w:color w:val="000000" w:themeColor="text1"/>
          <w:lang w:val="en-AU"/>
        </w:rPr>
        <w:t>including</w:t>
      </w:r>
      <w:r w:rsidRPr="00B747D5">
        <w:rPr>
          <w:color w:val="000000" w:themeColor="text1"/>
          <w:lang w:val="en-AU"/>
        </w:rPr>
        <w:t xml:space="preserve"> a rapid assessment of current actions, priorities, key stakeholders, strategies addressing GBV since the design of ACCESS and lessons learn</w:t>
      </w:r>
      <w:r w:rsidR="0064634A" w:rsidRPr="00B747D5">
        <w:rPr>
          <w:color w:val="000000" w:themeColor="text1"/>
          <w:lang w:val="en-AU"/>
        </w:rPr>
        <w:t>ed</w:t>
      </w:r>
      <w:r w:rsidRPr="00B747D5">
        <w:rPr>
          <w:color w:val="000000" w:themeColor="text1"/>
          <w:lang w:val="en-AU"/>
        </w:rPr>
        <w:t xml:space="preserve"> from the past </w:t>
      </w:r>
      <w:r w:rsidR="00D75E72" w:rsidRPr="00B747D5">
        <w:rPr>
          <w:color w:val="000000" w:themeColor="text1"/>
          <w:lang w:val="en-AU"/>
        </w:rPr>
        <w:t>Ending Violence Against Women (</w:t>
      </w:r>
      <w:r w:rsidRPr="00B747D5">
        <w:rPr>
          <w:color w:val="000000" w:themeColor="text1"/>
          <w:lang w:val="en-AU"/>
        </w:rPr>
        <w:t>EVAW</w:t>
      </w:r>
      <w:r w:rsidR="00D75E72" w:rsidRPr="00B747D5">
        <w:rPr>
          <w:color w:val="000000" w:themeColor="text1"/>
          <w:lang w:val="en-AU"/>
        </w:rPr>
        <w:t xml:space="preserve">) </w:t>
      </w:r>
      <w:r w:rsidR="0064634A" w:rsidRPr="00B747D5">
        <w:rPr>
          <w:color w:val="000000" w:themeColor="text1"/>
          <w:lang w:val="en-AU"/>
        </w:rPr>
        <w:t>P</w:t>
      </w:r>
      <w:r w:rsidR="00D75E72" w:rsidRPr="00B747D5">
        <w:rPr>
          <w:color w:val="000000" w:themeColor="text1"/>
          <w:lang w:val="en-AU"/>
        </w:rPr>
        <w:t>rogram</w:t>
      </w:r>
      <w:r w:rsidRPr="00B747D5">
        <w:rPr>
          <w:color w:val="000000" w:themeColor="text1"/>
          <w:lang w:val="en-AU"/>
        </w:rPr>
        <w:t xml:space="preserve">.  Key new developments identified were the new National Action Plan (currently </w:t>
      </w:r>
      <w:r w:rsidR="0064634A" w:rsidRPr="00B747D5">
        <w:rPr>
          <w:color w:val="000000" w:themeColor="text1"/>
          <w:lang w:val="en-AU"/>
        </w:rPr>
        <w:t>under development</w:t>
      </w:r>
      <w:r w:rsidRPr="00B747D5">
        <w:rPr>
          <w:color w:val="000000" w:themeColor="text1"/>
          <w:lang w:val="en-AU"/>
        </w:rPr>
        <w:t xml:space="preserve">), and the Prime Minister setting the priority for One Stop Service </w:t>
      </w:r>
      <w:proofErr w:type="spellStart"/>
      <w:r w:rsidRPr="00B747D5">
        <w:rPr>
          <w:color w:val="000000" w:themeColor="text1"/>
          <w:lang w:val="en-AU"/>
        </w:rPr>
        <w:t>Centers</w:t>
      </w:r>
      <w:proofErr w:type="spellEnd"/>
      <w:r w:rsidRPr="00B747D5">
        <w:rPr>
          <w:color w:val="000000" w:themeColor="text1"/>
          <w:lang w:val="en-AU"/>
        </w:rPr>
        <w:t xml:space="preserve"> (OSSC) </w:t>
      </w:r>
      <w:r w:rsidR="0064634A" w:rsidRPr="00B747D5">
        <w:rPr>
          <w:color w:val="000000" w:themeColor="text1"/>
          <w:lang w:val="en-AU"/>
        </w:rPr>
        <w:t>to be</w:t>
      </w:r>
      <w:r w:rsidRPr="00B747D5">
        <w:rPr>
          <w:color w:val="000000" w:themeColor="text1"/>
          <w:lang w:val="en-AU"/>
        </w:rPr>
        <w:t xml:space="preserve"> addressed through multi-sectoral coordination as a virtual OSSC in the ACCESS design.  Based on the analysis</w:t>
      </w:r>
      <w:r w:rsidR="00D75E72" w:rsidRPr="00B747D5">
        <w:rPr>
          <w:color w:val="000000" w:themeColor="text1"/>
          <w:lang w:val="en-AU"/>
        </w:rPr>
        <w:t>,</w:t>
      </w:r>
      <w:r w:rsidRPr="00B747D5">
        <w:rPr>
          <w:color w:val="000000" w:themeColor="text1"/>
          <w:lang w:val="en-AU"/>
        </w:rPr>
        <w:t xml:space="preserve"> draft priorities were developed and later presented to the M</w:t>
      </w:r>
      <w:r w:rsidR="00B77E67" w:rsidRPr="00B747D5">
        <w:rPr>
          <w:color w:val="000000" w:themeColor="text1"/>
          <w:lang w:val="en-AU"/>
        </w:rPr>
        <w:t>O</w:t>
      </w:r>
      <w:r w:rsidRPr="00B747D5">
        <w:rPr>
          <w:color w:val="000000" w:themeColor="text1"/>
          <w:lang w:val="en-AU"/>
        </w:rPr>
        <w:t>WA.</w:t>
      </w:r>
    </w:p>
    <w:p w14:paraId="637862DC" w14:textId="77777777" w:rsidR="00512834" w:rsidRPr="00B747D5" w:rsidRDefault="00512834" w:rsidP="005D5E51">
      <w:pPr>
        <w:pStyle w:val="BodyText"/>
        <w:rPr>
          <w:color w:val="000000" w:themeColor="text1"/>
          <w:lang w:val="en-AU"/>
        </w:rPr>
      </w:pPr>
      <w:r w:rsidRPr="00B747D5">
        <w:rPr>
          <w:color w:val="000000" w:themeColor="text1"/>
          <w:lang w:val="en-AU"/>
        </w:rPr>
        <w:t xml:space="preserve">An initial introduction meeting to discuss ACCESS and priorities for action was held </w:t>
      </w:r>
      <w:r w:rsidR="0064634A" w:rsidRPr="00B747D5">
        <w:rPr>
          <w:color w:val="000000" w:themeColor="text1"/>
          <w:lang w:val="en-AU"/>
        </w:rPr>
        <w:t xml:space="preserve">on 15 November 2018 </w:t>
      </w:r>
      <w:r w:rsidRPr="00B747D5">
        <w:rPr>
          <w:color w:val="000000" w:themeColor="text1"/>
          <w:lang w:val="en-AU"/>
        </w:rPr>
        <w:t>with the M</w:t>
      </w:r>
      <w:r w:rsidR="00B77E67" w:rsidRPr="00B747D5">
        <w:rPr>
          <w:color w:val="000000" w:themeColor="text1"/>
          <w:lang w:val="en-AU"/>
        </w:rPr>
        <w:t>O</w:t>
      </w:r>
      <w:r w:rsidRPr="00B747D5">
        <w:rPr>
          <w:color w:val="000000" w:themeColor="text1"/>
          <w:lang w:val="en-AU"/>
        </w:rPr>
        <w:t xml:space="preserve">WA </w:t>
      </w:r>
      <w:r w:rsidR="00C6680D" w:rsidRPr="00B747D5">
        <w:rPr>
          <w:color w:val="000000" w:themeColor="text1"/>
          <w:lang w:val="en-AU"/>
        </w:rPr>
        <w:t>t</w:t>
      </w:r>
      <w:r w:rsidRPr="00B747D5">
        <w:rPr>
          <w:color w:val="000000" w:themeColor="text1"/>
          <w:lang w:val="en-AU"/>
        </w:rPr>
        <w:t>eam assigned to ACCESS,</w:t>
      </w:r>
      <w:r w:rsidR="00CA2E7D" w:rsidRPr="00B747D5">
        <w:rPr>
          <w:color w:val="000000" w:themeColor="text1"/>
          <w:lang w:val="en-AU"/>
        </w:rPr>
        <w:t xml:space="preserve"> </w:t>
      </w:r>
      <w:r w:rsidR="0064634A" w:rsidRPr="00B747D5">
        <w:rPr>
          <w:color w:val="000000" w:themeColor="text1"/>
          <w:lang w:val="en-AU"/>
        </w:rPr>
        <w:t xml:space="preserve">the </w:t>
      </w:r>
      <w:r w:rsidRPr="00B747D5">
        <w:rPr>
          <w:color w:val="000000" w:themeColor="text1"/>
          <w:lang w:val="en-AU"/>
        </w:rPr>
        <w:t xml:space="preserve">ACCESS </w:t>
      </w:r>
      <w:r w:rsidR="0064634A" w:rsidRPr="00B747D5">
        <w:rPr>
          <w:color w:val="000000" w:themeColor="text1"/>
          <w:lang w:val="en-AU"/>
        </w:rPr>
        <w:t>P</w:t>
      </w:r>
      <w:r w:rsidR="00CA2E7D" w:rsidRPr="00B747D5">
        <w:rPr>
          <w:color w:val="000000" w:themeColor="text1"/>
          <w:lang w:val="en-AU"/>
        </w:rPr>
        <w:t xml:space="preserve">rogram </w:t>
      </w:r>
      <w:r w:rsidR="0064634A" w:rsidRPr="00B747D5">
        <w:rPr>
          <w:color w:val="000000" w:themeColor="text1"/>
          <w:lang w:val="en-AU"/>
        </w:rPr>
        <w:t>T</w:t>
      </w:r>
      <w:r w:rsidRPr="00B747D5">
        <w:rPr>
          <w:color w:val="000000" w:themeColor="text1"/>
          <w:lang w:val="en-AU"/>
        </w:rPr>
        <w:t xml:space="preserve">eam, and DFAT representatives. The ACCESS </w:t>
      </w:r>
      <w:r w:rsidR="0064634A" w:rsidRPr="00B747D5">
        <w:rPr>
          <w:color w:val="000000" w:themeColor="text1"/>
          <w:lang w:val="en-AU"/>
        </w:rPr>
        <w:t>T</w:t>
      </w:r>
      <w:r w:rsidRPr="00B747D5">
        <w:rPr>
          <w:color w:val="000000" w:themeColor="text1"/>
          <w:lang w:val="en-AU"/>
        </w:rPr>
        <w:t xml:space="preserve">eam provided an overview of the </w:t>
      </w:r>
      <w:r w:rsidR="0064634A" w:rsidRPr="00B747D5">
        <w:rPr>
          <w:color w:val="000000" w:themeColor="text1"/>
          <w:lang w:val="en-AU"/>
        </w:rPr>
        <w:t xml:space="preserve">Program </w:t>
      </w:r>
      <w:r w:rsidR="00EA640B" w:rsidRPr="00B747D5">
        <w:rPr>
          <w:color w:val="000000" w:themeColor="text1"/>
          <w:lang w:val="en-AU"/>
        </w:rPr>
        <w:t>approach and</w:t>
      </w:r>
      <w:r w:rsidRPr="00B747D5">
        <w:rPr>
          <w:color w:val="000000" w:themeColor="text1"/>
          <w:lang w:val="en-AU"/>
        </w:rPr>
        <w:t xml:space="preserve"> held an initial discussion on priorities.  Feedback provided by the M</w:t>
      </w:r>
      <w:r w:rsidR="00B77E67" w:rsidRPr="00B747D5">
        <w:rPr>
          <w:color w:val="000000" w:themeColor="text1"/>
          <w:lang w:val="en-AU"/>
        </w:rPr>
        <w:t>O</w:t>
      </w:r>
      <w:r w:rsidRPr="00B747D5">
        <w:rPr>
          <w:color w:val="000000" w:themeColor="text1"/>
          <w:lang w:val="en-AU"/>
        </w:rPr>
        <w:t xml:space="preserve">WA team was incorporated into priority presentations. The team also discussed communication processes, GBV Workstream Meetings, CIM meetings, and the ACCESS launch.  Additionally, multiple meetings and conversations were held with the MOWA ACCESS Focal Point around planning meetings and including priority input. </w:t>
      </w:r>
    </w:p>
    <w:p w14:paraId="1C757F52" w14:textId="77777777" w:rsidR="00512834" w:rsidRPr="00B747D5" w:rsidRDefault="00512834" w:rsidP="005D5E51">
      <w:pPr>
        <w:pStyle w:val="BodyText"/>
        <w:rPr>
          <w:color w:val="000000" w:themeColor="text1"/>
          <w:lang w:val="en-AU"/>
        </w:rPr>
      </w:pPr>
      <w:r w:rsidRPr="00B747D5">
        <w:rPr>
          <w:color w:val="000000" w:themeColor="text1"/>
          <w:lang w:val="en-AU"/>
        </w:rPr>
        <w:t xml:space="preserve">The </w:t>
      </w:r>
      <w:r w:rsidR="00CA2E7D" w:rsidRPr="00B747D5">
        <w:rPr>
          <w:color w:val="000000" w:themeColor="text1"/>
          <w:lang w:val="en-AU"/>
        </w:rPr>
        <w:t xml:space="preserve">ACCESS </w:t>
      </w:r>
      <w:r w:rsidRPr="00B747D5">
        <w:rPr>
          <w:color w:val="000000" w:themeColor="text1"/>
          <w:lang w:val="en-AU"/>
        </w:rPr>
        <w:t xml:space="preserve">GBV </w:t>
      </w:r>
      <w:r w:rsidR="00C6680D" w:rsidRPr="00B747D5">
        <w:rPr>
          <w:color w:val="000000" w:themeColor="text1"/>
          <w:lang w:val="en-AU"/>
        </w:rPr>
        <w:t>T</w:t>
      </w:r>
      <w:r w:rsidRPr="00B747D5">
        <w:rPr>
          <w:color w:val="000000" w:themeColor="text1"/>
          <w:lang w:val="en-AU"/>
        </w:rPr>
        <w:t>eam participated in a three-day MEL Workshop where the MEL Framework was reviewed and updated. The M</w:t>
      </w:r>
      <w:r w:rsidR="00B77E67" w:rsidRPr="00B747D5">
        <w:rPr>
          <w:color w:val="000000" w:themeColor="text1"/>
          <w:lang w:val="en-AU"/>
        </w:rPr>
        <w:t>O</w:t>
      </w:r>
      <w:r w:rsidRPr="00B747D5">
        <w:rPr>
          <w:color w:val="000000" w:themeColor="text1"/>
          <w:lang w:val="en-AU"/>
        </w:rPr>
        <w:t xml:space="preserve">WA team contributed </w:t>
      </w:r>
      <w:r w:rsidR="00C6680D" w:rsidRPr="00B747D5">
        <w:rPr>
          <w:color w:val="000000" w:themeColor="text1"/>
          <w:lang w:val="en-AU"/>
        </w:rPr>
        <w:t>through its participation</w:t>
      </w:r>
      <w:r w:rsidRPr="00B747D5">
        <w:rPr>
          <w:color w:val="000000" w:themeColor="text1"/>
          <w:lang w:val="en-AU"/>
        </w:rPr>
        <w:t xml:space="preserve"> in two days of the workshop.  </w:t>
      </w:r>
    </w:p>
    <w:p w14:paraId="62A23EC2" w14:textId="77777777" w:rsidR="00CA2E7D" w:rsidRPr="00B747D5" w:rsidRDefault="00512834" w:rsidP="005D5E51">
      <w:pPr>
        <w:pStyle w:val="BodyText"/>
        <w:rPr>
          <w:color w:val="000000" w:themeColor="text1"/>
          <w:lang w:val="en-AU"/>
        </w:rPr>
      </w:pPr>
      <w:r w:rsidRPr="00B747D5">
        <w:rPr>
          <w:color w:val="000000" w:themeColor="text1"/>
          <w:lang w:val="en-AU"/>
        </w:rPr>
        <w:t xml:space="preserve">A </w:t>
      </w:r>
      <w:r w:rsidR="00C6680D" w:rsidRPr="00B747D5">
        <w:rPr>
          <w:color w:val="000000" w:themeColor="text1"/>
          <w:lang w:val="en-AU"/>
        </w:rPr>
        <w:t xml:space="preserve">GBV </w:t>
      </w:r>
      <w:r w:rsidRPr="00B747D5">
        <w:rPr>
          <w:color w:val="000000" w:themeColor="text1"/>
          <w:lang w:val="en-AU"/>
        </w:rPr>
        <w:t>Workstream Meeting to present draft priorities for ACCESS was held on 7</w:t>
      </w:r>
      <w:r w:rsidR="00C6680D" w:rsidRPr="00B747D5">
        <w:rPr>
          <w:color w:val="000000" w:themeColor="text1"/>
          <w:lang w:val="en-AU"/>
        </w:rPr>
        <w:t xml:space="preserve"> </w:t>
      </w:r>
      <w:r w:rsidRPr="00B747D5">
        <w:rPr>
          <w:color w:val="000000" w:themeColor="text1"/>
          <w:lang w:val="en-AU"/>
        </w:rPr>
        <w:t>February 2019 and was attended by UN agencies, civil society organisations, and line ministries. At the meeting, the draft priorities for ACCESS were presented by the M</w:t>
      </w:r>
      <w:r w:rsidR="00B77E67" w:rsidRPr="00B747D5">
        <w:rPr>
          <w:color w:val="000000" w:themeColor="text1"/>
          <w:lang w:val="en-AU"/>
        </w:rPr>
        <w:t>O</w:t>
      </w:r>
      <w:r w:rsidRPr="00B747D5">
        <w:rPr>
          <w:color w:val="000000" w:themeColor="text1"/>
          <w:lang w:val="en-AU"/>
        </w:rPr>
        <w:t xml:space="preserve">WA team with support from </w:t>
      </w:r>
      <w:r w:rsidR="00C6680D" w:rsidRPr="00B747D5">
        <w:rPr>
          <w:color w:val="000000" w:themeColor="text1"/>
          <w:lang w:val="en-AU"/>
        </w:rPr>
        <w:t xml:space="preserve">the </w:t>
      </w:r>
      <w:r w:rsidR="00CA2E7D" w:rsidRPr="00B747D5">
        <w:rPr>
          <w:color w:val="000000" w:themeColor="text1"/>
          <w:lang w:val="en-AU"/>
        </w:rPr>
        <w:t xml:space="preserve">ACCESS </w:t>
      </w:r>
      <w:r w:rsidRPr="00B747D5">
        <w:rPr>
          <w:color w:val="000000" w:themeColor="text1"/>
          <w:lang w:val="en-AU"/>
        </w:rPr>
        <w:t xml:space="preserve">GBV </w:t>
      </w:r>
      <w:r w:rsidR="00C6680D" w:rsidRPr="00B747D5">
        <w:rPr>
          <w:color w:val="000000" w:themeColor="text1"/>
          <w:lang w:val="en-AU"/>
        </w:rPr>
        <w:t>T</w:t>
      </w:r>
      <w:r w:rsidRPr="00B747D5">
        <w:rPr>
          <w:color w:val="000000" w:themeColor="text1"/>
          <w:lang w:val="en-AU"/>
        </w:rPr>
        <w:t>eam.  Participants provide</w:t>
      </w:r>
      <w:r w:rsidR="00C6680D" w:rsidRPr="00B747D5">
        <w:rPr>
          <w:color w:val="000000" w:themeColor="text1"/>
          <w:lang w:val="en-AU"/>
        </w:rPr>
        <w:t>d</w:t>
      </w:r>
      <w:r w:rsidRPr="00B747D5">
        <w:rPr>
          <w:color w:val="000000" w:themeColor="text1"/>
          <w:lang w:val="en-AU"/>
        </w:rPr>
        <w:t xml:space="preserve"> input </w:t>
      </w:r>
      <w:r w:rsidR="00C6680D" w:rsidRPr="00B747D5">
        <w:rPr>
          <w:color w:val="000000" w:themeColor="text1"/>
          <w:lang w:val="en-AU"/>
        </w:rPr>
        <w:t xml:space="preserve">through </w:t>
      </w:r>
      <w:r w:rsidRPr="00B747D5">
        <w:rPr>
          <w:color w:val="000000" w:themeColor="text1"/>
          <w:lang w:val="en-AU"/>
        </w:rPr>
        <w:t xml:space="preserve">group work. </w:t>
      </w:r>
      <w:r w:rsidR="00C6680D" w:rsidRPr="00B747D5">
        <w:rPr>
          <w:color w:val="000000" w:themeColor="text1"/>
          <w:lang w:val="en-AU"/>
        </w:rPr>
        <w:t>As a result,</w:t>
      </w:r>
      <w:r w:rsidRPr="00B747D5">
        <w:rPr>
          <w:color w:val="000000" w:themeColor="text1"/>
          <w:lang w:val="en-AU"/>
        </w:rPr>
        <w:t xml:space="preserve"> the priorities were updated </w:t>
      </w:r>
      <w:r w:rsidR="00C6680D" w:rsidRPr="00B747D5">
        <w:rPr>
          <w:color w:val="000000" w:themeColor="text1"/>
          <w:lang w:val="en-AU"/>
        </w:rPr>
        <w:t>at the</w:t>
      </w:r>
      <w:r w:rsidRPr="00B747D5">
        <w:rPr>
          <w:color w:val="000000" w:themeColor="text1"/>
          <w:lang w:val="en-AU"/>
        </w:rPr>
        <w:t xml:space="preserve"> activity level. </w:t>
      </w:r>
    </w:p>
    <w:p w14:paraId="054E8DBE" w14:textId="77777777" w:rsidR="00512834" w:rsidRPr="00B747D5" w:rsidRDefault="00512834" w:rsidP="005D5E51">
      <w:pPr>
        <w:pStyle w:val="BodyText"/>
        <w:rPr>
          <w:color w:val="000000" w:themeColor="text1"/>
          <w:lang w:val="en-AU"/>
        </w:rPr>
      </w:pPr>
      <w:r w:rsidRPr="00B747D5">
        <w:rPr>
          <w:color w:val="000000" w:themeColor="text1"/>
          <w:lang w:val="en-AU"/>
        </w:rPr>
        <w:t>The priorities were validated by the Steering Committee on 7</w:t>
      </w:r>
      <w:r w:rsidR="00C6680D" w:rsidRPr="00B747D5">
        <w:rPr>
          <w:color w:val="000000" w:themeColor="text1"/>
          <w:lang w:val="en-AU"/>
        </w:rPr>
        <w:t xml:space="preserve"> </w:t>
      </w:r>
      <w:r w:rsidRPr="00B747D5">
        <w:rPr>
          <w:color w:val="000000" w:themeColor="text1"/>
          <w:lang w:val="en-AU"/>
        </w:rPr>
        <w:t>March 2019.</w:t>
      </w:r>
      <w:r w:rsidR="00CA2E7D" w:rsidRPr="00B747D5">
        <w:rPr>
          <w:color w:val="000000" w:themeColor="text1"/>
          <w:lang w:val="en-AU"/>
        </w:rPr>
        <w:t xml:space="preserve"> These include:</w:t>
      </w:r>
    </w:p>
    <w:p w14:paraId="31A06FC4" w14:textId="77777777" w:rsidR="00CA2E7D" w:rsidRPr="00B747D5" w:rsidRDefault="00CA2E7D" w:rsidP="005A0FA7">
      <w:pPr>
        <w:numPr>
          <w:ilvl w:val="0"/>
          <w:numId w:val="8"/>
        </w:numPr>
        <w:spacing w:line="276" w:lineRule="auto"/>
        <w:rPr>
          <w:rFonts w:cs="Arial"/>
          <w:color w:val="000000" w:themeColor="text1"/>
          <w:sz w:val="22"/>
          <w:szCs w:val="22"/>
          <w:lang w:val="en-AU"/>
        </w:rPr>
      </w:pPr>
      <w:r w:rsidRPr="00B747D5">
        <w:rPr>
          <w:rFonts w:cs="Arial"/>
          <w:color w:val="000000" w:themeColor="text1"/>
          <w:sz w:val="22"/>
          <w:szCs w:val="22"/>
          <w:lang w:val="en-AU"/>
        </w:rPr>
        <w:t xml:space="preserve">Improve coordination and referral networks at the National and Subnational </w:t>
      </w:r>
      <w:r w:rsidR="00C6680D" w:rsidRPr="00B747D5">
        <w:rPr>
          <w:rFonts w:cs="Arial"/>
          <w:color w:val="000000" w:themeColor="text1"/>
          <w:sz w:val="22"/>
          <w:szCs w:val="22"/>
          <w:lang w:val="en-AU"/>
        </w:rPr>
        <w:t>l</w:t>
      </w:r>
      <w:r w:rsidRPr="00B747D5">
        <w:rPr>
          <w:rFonts w:cs="Arial"/>
          <w:color w:val="000000" w:themeColor="text1"/>
          <w:sz w:val="22"/>
          <w:szCs w:val="22"/>
          <w:lang w:val="en-AU"/>
        </w:rPr>
        <w:t>evels</w:t>
      </w:r>
      <w:r w:rsidR="00C6680D" w:rsidRPr="00B747D5">
        <w:rPr>
          <w:rFonts w:cs="Arial"/>
          <w:color w:val="000000" w:themeColor="text1"/>
          <w:sz w:val="22"/>
          <w:szCs w:val="22"/>
          <w:lang w:val="en-AU"/>
        </w:rPr>
        <w:t>.</w:t>
      </w:r>
      <w:r w:rsidRPr="00B747D5">
        <w:rPr>
          <w:rFonts w:cs="Arial"/>
          <w:color w:val="000000" w:themeColor="text1"/>
          <w:sz w:val="22"/>
          <w:szCs w:val="22"/>
          <w:lang w:val="en-AU"/>
        </w:rPr>
        <w:t xml:space="preserve"> </w:t>
      </w:r>
    </w:p>
    <w:p w14:paraId="72EC7F74" w14:textId="77777777" w:rsidR="00CA2E7D" w:rsidRPr="00B747D5" w:rsidRDefault="00CA2E7D" w:rsidP="005A0FA7">
      <w:pPr>
        <w:numPr>
          <w:ilvl w:val="0"/>
          <w:numId w:val="8"/>
        </w:numPr>
        <w:spacing w:line="276" w:lineRule="auto"/>
        <w:rPr>
          <w:rFonts w:cs="Arial"/>
          <w:color w:val="000000" w:themeColor="text1"/>
          <w:sz w:val="22"/>
          <w:szCs w:val="22"/>
          <w:lang w:val="en-AU"/>
        </w:rPr>
      </w:pPr>
      <w:r w:rsidRPr="00B747D5">
        <w:rPr>
          <w:rFonts w:cs="Arial"/>
          <w:color w:val="000000" w:themeColor="text1"/>
          <w:sz w:val="22"/>
          <w:szCs w:val="22"/>
          <w:lang w:val="en-AU"/>
        </w:rPr>
        <w:t>Increase Women Survivors of Violence Access to Justice</w:t>
      </w:r>
      <w:r w:rsidR="00C6680D" w:rsidRPr="00B747D5">
        <w:rPr>
          <w:rFonts w:cs="Arial"/>
          <w:color w:val="000000" w:themeColor="text1"/>
          <w:sz w:val="22"/>
          <w:szCs w:val="22"/>
          <w:lang w:val="en-AU"/>
        </w:rPr>
        <w:t>.</w:t>
      </w:r>
    </w:p>
    <w:p w14:paraId="75E26964" w14:textId="77777777" w:rsidR="00CA2E7D" w:rsidRPr="00B747D5" w:rsidRDefault="00CA2E7D" w:rsidP="005A0FA7">
      <w:pPr>
        <w:numPr>
          <w:ilvl w:val="0"/>
          <w:numId w:val="8"/>
        </w:numPr>
        <w:spacing w:line="276" w:lineRule="auto"/>
        <w:rPr>
          <w:rFonts w:cs="Arial"/>
          <w:color w:val="000000" w:themeColor="text1"/>
          <w:sz w:val="22"/>
          <w:szCs w:val="22"/>
          <w:lang w:val="en-AU"/>
        </w:rPr>
      </w:pPr>
      <w:r w:rsidRPr="00B747D5">
        <w:rPr>
          <w:rFonts w:cs="Arial"/>
          <w:color w:val="000000" w:themeColor="text1"/>
          <w:sz w:val="22"/>
          <w:szCs w:val="22"/>
          <w:lang w:val="en-AU"/>
        </w:rPr>
        <w:lastRenderedPageBreak/>
        <w:t>Promote Quality Health Care for Women Subjected to Violence</w:t>
      </w:r>
      <w:r w:rsidR="00C6680D" w:rsidRPr="00B747D5">
        <w:rPr>
          <w:rFonts w:cs="Arial"/>
          <w:color w:val="000000" w:themeColor="text1"/>
          <w:sz w:val="22"/>
          <w:szCs w:val="22"/>
          <w:lang w:val="en-AU"/>
        </w:rPr>
        <w:t>.</w:t>
      </w:r>
    </w:p>
    <w:p w14:paraId="09F22308" w14:textId="77777777" w:rsidR="00CA2E7D" w:rsidRPr="00B747D5" w:rsidRDefault="00CA2E7D" w:rsidP="005A0FA7">
      <w:pPr>
        <w:numPr>
          <w:ilvl w:val="0"/>
          <w:numId w:val="8"/>
        </w:numPr>
        <w:spacing w:line="276" w:lineRule="auto"/>
        <w:rPr>
          <w:rFonts w:cs="Arial"/>
          <w:color w:val="000000" w:themeColor="text1"/>
          <w:sz w:val="22"/>
          <w:szCs w:val="22"/>
          <w:lang w:val="en-AU"/>
        </w:rPr>
      </w:pPr>
      <w:r w:rsidRPr="00B747D5">
        <w:rPr>
          <w:rFonts w:cs="Arial"/>
          <w:color w:val="000000" w:themeColor="text1"/>
          <w:sz w:val="22"/>
          <w:szCs w:val="22"/>
          <w:lang w:val="en-AU"/>
        </w:rPr>
        <w:t>Increase access to Essential Social Services</w:t>
      </w:r>
      <w:r w:rsidR="00C6680D" w:rsidRPr="00B747D5">
        <w:rPr>
          <w:rFonts w:cs="Arial"/>
          <w:color w:val="000000" w:themeColor="text1"/>
          <w:sz w:val="22"/>
          <w:szCs w:val="22"/>
          <w:lang w:val="en-AU"/>
        </w:rPr>
        <w:t>.</w:t>
      </w:r>
    </w:p>
    <w:p w14:paraId="2936AD91" w14:textId="77777777" w:rsidR="00C6680D" w:rsidRPr="00B747D5" w:rsidRDefault="00CA2E7D" w:rsidP="00FE6DB5">
      <w:pPr>
        <w:spacing w:line="276" w:lineRule="auto"/>
        <w:ind w:left="720"/>
        <w:rPr>
          <w:rFonts w:cs="Arial"/>
          <w:color w:val="000000" w:themeColor="text1"/>
          <w:sz w:val="22"/>
          <w:szCs w:val="22"/>
          <w:lang w:val="en-AU"/>
        </w:rPr>
      </w:pPr>
      <w:r w:rsidRPr="00B747D5">
        <w:rPr>
          <w:rFonts w:cs="Arial"/>
          <w:color w:val="000000" w:themeColor="text1"/>
          <w:sz w:val="22"/>
          <w:szCs w:val="22"/>
          <w:lang w:val="en-AU"/>
        </w:rPr>
        <w:t>Focus on vulnerable groups</w:t>
      </w:r>
      <w:r w:rsidR="00C6680D" w:rsidRPr="00B747D5">
        <w:rPr>
          <w:rFonts w:cs="Arial"/>
          <w:color w:val="000000" w:themeColor="text1"/>
          <w:sz w:val="22"/>
          <w:szCs w:val="22"/>
          <w:lang w:val="en-AU"/>
        </w:rPr>
        <w:t>.</w:t>
      </w:r>
    </w:p>
    <w:p w14:paraId="31AD6E57" w14:textId="77777777" w:rsidR="002A4367" w:rsidRPr="00B747D5" w:rsidRDefault="002A4367" w:rsidP="00FE6DB5">
      <w:pPr>
        <w:spacing w:line="276" w:lineRule="auto"/>
        <w:ind w:left="720"/>
        <w:rPr>
          <w:color w:val="000000" w:themeColor="text1"/>
          <w:lang w:val="en-AU"/>
        </w:rPr>
      </w:pPr>
    </w:p>
    <w:p w14:paraId="656ED133" w14:textId="77777777" w:rsidR="002A4367" w:rsidRPr="00B747D5" w:rsidRDefault="002A4367" w:rsidP="005D5E51">
      <w:pPr>
        <w:pStyle w:val="Heading3"/>
        <w:rPr>
          <w:color w:val="000000" w:themeColor="text1"/>
        </w:rPr>
      </w:pPr>
      <w:r w:rsidRPr="00B747D5">
        <w:rPr>
          <w:color w:val="000000" w:themeColor="text1"/>
        </w:rPr>
        <w:t>PFM workstream</w:t>
      </w:r>
    </w:p>
    <w:p w14:paraId="675C8A4F" w14:textId="77777777" w:rsidR="00C6680D" w:rsidRPr="00B747D5" w:rsidRDefault="00C6680D" w:rsidP="00FE6DB5">
      <w:pPr>
        <w:rPr>
          <w:color w:val="000000" w:themeColor="text1"/>
          <w:lang w:val="x-none" w:eastAsia="x-none"/>
        </w:rPr>
      </w:pPr>
    </w:p>
    <w:tbl>
      <w:tblPr>
        <w:tblStyle w:val="TableGrid"/>
        <w:tblW w:w="0" w:type="auto"/>
        <w:tblLook w:val="04A0" w:firstRow="1" w:lastRow="0" w:firstColumn="1" w:lastColumn="0" w:noHBand="0" w:noVBand="1"/>
      </w:tblPr>
      <w:tblGrid>
        <w:gridCol w:w="1957"/>
        <w:gridCol w:w="7390"/>
      </w:tblGrid>
      <w:tr w:rsidR="00B747D5" w:rsidRPr="00B747D5" w14:paraId="4774282E" w14:textId="77777777" w:rsidTr="001F4407">
        <w:tc>
          <w:tcPr>
            <w:tcW w:w="1957" w:type="dxa"/>
          </w:tcPr>
          <w:p w14:paraId="6432F168"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End of Inception Objective</w:t>
            </w:r>
          </w:p>
        </w:tc>
        <w:tc>
          <w:tcPr>
            <w:tcW w:w="7390" w:type="dxa"/>
          </w:tcPr>
          <w:p w14:paraId="11641487"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Clear short-term and long-term priorities to build PFM capacities of MOWA, MOSVY and DAC.</w:t>
            </w:r>
          </w:p>
        </w:tc>
      </w:tr>
      <w:tr w:rsidR="00B747D5" w:rsidRPr="00B747D5" w14:paraId="1B65E438" w14:textId="77777777" w:rsidTr="001F4407">
        <w:tc>
          <w:tcPr>
            <w:tcW w:w="1957" w:type="dxa"/>
          </w:tcPr>
          <w:p w14:paraId="4E363BD6"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Rationale</w:t>
            </w:r>
          </w:p>
        </w:tc>
        <w:tc>
          <w:tcPr>
            <w:tcW w:w="7390" w:type="dxa"/>
          </w:tcPr>
          <w:p w14:paraId="11A25364" w14:textId="77777777" w:rsidR="00B216DC" w:rsidRPr="00B747D5" w:rsidRDefault="00B216DC" w:rsidP="005D5E51">
            <w:pPr>
              <w:contextualSpacing/>
              <w:rPr>
                <w:rFonts w:cs="Arial"/>
                <w:color w:val="000000" w:themeColor="text1"/>
                <w:lang w:val="en-GB" w:eastAsia="en-US"/>
              </w:rPr>
            </w:pPr>
            <w:r w:rsidRPr="00B747D5">
              <w:rPr>
                <w:rFonts w:cs="Arial"/>
                <w:color w:val="000000" w:themeColor="text1"/>
                <w:lang w:val="en-GB" w:eastAsia="en-US"/>
              </w:rPr>
              <w:t>A priority setting exercise and clear situation analysis will inform the TA strategy for the PFM workstream</w:t>
            </w:r>
          </w:p>
        </w:tc>
      </w:tr>
      <w:tr w:rsidR="001F4407" w:rsidRPr="00B747D5" w14:paraId="2B1C2601" w14:textId="77777777" w:rsidTr="00537F0D">
        <w:trPr>
          <w:trHeight w:val="1380"/>
        </w:trPr>
        <w:tc>
          <w:tcPr>
            <w:tcW w:w="1957" w:type="dxa"/>
          </w:tcPr>
          <w:p w14:paraId="2EF0F75C"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 xml:space="preserve">Outputs  </w:t>
            </w:r>
          </w:p>
        </w:tc>
        <w:tc>
          <w:tcPr>
            <w:tcW w:w="7390" w:type="dxa"/>
          </w:tcPr>
          <w:p w14:paraId="74417E74" w14:textId="77777777" w:rsidR="001F4407" w:rsidRPr="00B747D5" w:rsidRDefault="001F4407" w:rsidP="005D5E51">
            <w:pPr>
              <w:contextualSpacing/>
              <w:rPr>
                <w:rFonts w:cs="Arial"/>
                <w:color w:val="000000" w:themeColor="text1"/>
                <w:lang w:val="en-GB" w:eastAsia="en-US"/>
              </w:rPr>
            </w:pPr>
            <w:r w:rsidRPr="00B747D5">
              <w:rPr>
                <w:rFonts w:cs="Arial"/>
                <w:color w:val="000000" w:themeColor="text1"/>
                <w:lang w:val="en-GB" w:eastAsia="en-US"/>
              </w:rPr>
              <w:t>As per inception plan</w:t>
            </w:r>
          </w:p>
          <w:p w14:paraId="0F9D310A" w14:textId="77777777" w:rsidR="001F4407" w:rsidRPr="00B747D5" w:rsidRDefault="001F4407" w:rsidP="005A0FA7">
            <w:pPr>
              <w:numPr>
                <w:ilvl w:val="0"/>
                <w:numId w:val="44"/>
              </w:numPr>
              <w:contextualSpacing/>
              <w:rPr>
                <w:rFonts w:cs="Arial"/>
                <w:color w:val="000000" w:themeColor="text1"/>
                <w:lang w:val="en-GB" w:eastAsia="en-US"/>
              </w:rPr>
            </w:pPr>
            <w:r w:rsidRPr="00B747D5">
              <w:rPr>
                <w:rFonts w:cs="Arial"/>
                <w:color w:val="000000" w:themeColor="text1"/>
                <w:lang w:val="en-GB" w:eastAsia="en-US"/>
              </w:rPr>
              <w:t>Situation analysis report</w:t>
            </w:r>
          </w:p>
          <w:p w14:paraId="1C6EFAB7" w14:textId="77777777" w:rsidR="001F4407" w:rsidRPr="00B747D5" w:rsidRDefault="001F4407" w:rsidP="005A0FA7">
            <w:pPr>
              <w:numPr>
                <w:ilvl w:val="0"/>
                <w:numId w:val="44"/>
              </w:numPr>
              <w:contextualSpacing/>
              <w:rPr>
                <w:rFonts w:cs="Arial"/>
                <w:color w:val="000000" w:themeColor="text1"/>
                <w:lang w:val="en-GB" w:eastAsia="en-US"/>
              </w:rPr>
            </w:pPr>
            <w:r w:rsidRPr="00B747D5">
              <w:rPr>
                <w:rFonts w:cs="Arial"/>
                <w:color w:val="000000" w:themeColor="text1"/>
                <w:lang w:val="en-GB" w:eastAsia="en-US"/>
              </w:rPr>
              <w:t xml:space="preserve">PFM capacity needs assessments </w:t>
            </w:r>
          </w:p>
          <w:p w14:paraId="68950D27" w14:textId="77777777" w:rsidR="001F4407" w:rsidRPr="00B747D5" w:rsidRDefault="001F4407" w:rsidP="005A0FA7">
            <w:pPr>
              <w:numPr>
                <w:ilvl w:val="0"/>
                <w:numId w:val="44"/>
              </w:numPr>
              <w:contextualSpacing/>
              <w:rPr>
                <w:rFonts w:cs="Arial"/>
                <w:color w:val="000000" w:themeColor="text1"/>
                <w:lang w:val="en-GB" w:eastAsia="en-US"/>
              </w:rPr>
            </w:pPr>
            <w:r w:rsidRPr="00B747D5">
              <w:rPr>
                <w:rFonts w:cs="Arial"/>
                <w:color w:val="000000" w:themeColor="text1"/>
                <w:lang w:val="en-GB" w:eastAsia="en-US"/>
              </w:rPr>
              <w:t xml:space="preserve">A capacity building strategy with short-term and long-term objectives </w:t>
            </w:r>
          </w:p>
          <w:p w14:paraId="544216FD" w14:textId="77777777" w:rsidR="001F4407" w:rsidRDefault="001F4407" w:rsidP="001F4407">
            <w:pPr>
              <w:contextualSpacing/>
              <w:rPr>
                <w:rFonts w:cs="Arial"/>
                <w:color w:val="000000" w:themeColor="text1"/>
                <w:lang w:val="en-GB" w:eastAsia="en-US"/>
              </w:rPr>
            </w:pPr>
            <w:r w:rsidRPr="00B747D5">
              <w:rPr>
                <w:rFonts w:cs="Arial"/>
                <w:color w:val="000000" w:themeColor="text1"/>
                <w:lang w:val="en-GB" w:eastAsia="en-US"/>
              </w:rPr>
              <w:t xml:space="preserve">Year 1 workplan </w:t>
            </w:r>
          </w:p>
          <w:p w14:paraId="0678CDAB" w14:textId="77777777" w:rsidR="001F4407" w:rsidRPr="00B747D5" w:rsidRDefault="001F4407" w:rsidP="001F4407">
            <w:pPr>
              <w:contextualSpacing/>
              <w:rPr>
                <w:rFonts w:cs="Arial"/>
                <w:color w:val="000000" w:themeColor="text1"/>
                <w:lang w:val="en-GB" w:eastAsia="en-US"/>
              </w:rPr>
            </w:pPr>
            <w:r w:rsidRPr="00B747D5">
              <w:rPr>
                <w:rFonts w:cs="Arial"/>
                <w:color w:val="000000" w:themeColor="text1"/>
                <w:lang w:val="en-GB" w:eastAsia="en-US"/>
              </w:rPr>
              <w:t>Status</w:t>
            </w:r>
          </w:p>
          <w:p w14:paraId="6376BFDB" w14:textId="77777777" w:rsidR="001F4407" w:rsidRPr="00B747D5" w:rsidRDefault="001F4407" w:rsidP="001F4407">
            <w:pPr>
              <w:numPr>
                <w:ilvl w:val="0"/>
                <w:numId w:val="45"/>
              </w:numPr>
              <w:contextualSpacing/>
              <w:rPr>
                <w:rFonts w:cs="Arial"/>
                <w:color w:val="000000" w:themeColor="text1"/>
                <w:lang w:val="en-GB" w:eastAsia="en-US"/>
              </w:rPr>
            </w:pPr>
            <w:r w:rsidRPr="00B747D5">
              <w:rPr>
                <w:rFonts w:cs="Arial"/>
                <w:color w:val="000000" w:themeColor="text1"/>
                <w:lang w:val="en-GB" w:eastAsia="en-US"/>
              </w:rPr>
              <w:t>Completed</w:t>
            </w:r>
          </w:p>
          <w:p w14:paraId="5DAB313D" w14:textId="77777777" w:rsidR="001F4407" w:rsidRPr="00B747D5" w:rsidRDefault="001F4407" w:rsidP="001F4407">
            <w:pPr>
              <w:numPr>
                <w:ilvl w:val="0"/>
                <w:numId w:val="45"/>
              </w:numPr>
              <w:contextualSpacing/>
              <w:rPr>
                <w:rFonts w:cs="Arial"/>
                <w:color w:val="000000" w:themeColor="text1"/>
                <w:lang w:val="en-GB" w:eastAsia="en-US"/>
              </w:rPr>
            </w:pPr>
            <w:r w:rsidRPr="00B747D5">
              <w:rPr>
                <w:rFonts w:cs="Arial"/>
                <w:color w:val="000000" w:themeColor="text1"/>
                <w:lang w:val="en-GB" w:eastAsia="en-US"/>
              </w:rPr>
              <w:t>Completed</w:t>
            </w:r>
          </w:p>
          <w:p w14:paraId="645EB8ED" w14:textId="77777777" w:rsidR="001F4407" w:rsidRDefault="001F4407" w:rsidP="001F4407">
            <w:pPr>
              <w:numPr>
                <w:ilvl w:val="0"/>
                <w:numId w:val="45"/>
              </w:numPr>
              <w:contextualSpacing/>
              <w:rPr>
                <w:rFonts w:cs="Arial"/>
                <w:color w:val="000000" w:themeColor="text1"/>
                <w:lang w:val="en-GB" w:eastAsia="en-US"/>
              </w:rPr>
            </w:pPr>
            <w:r w:rsidRPr="00B747D5">
              <w:rPr>
                <w:rFonts w:cs="Arial"/>
                <w:color w:val="000000" w:themeColor="text1"/>
                <w:lang w:val="en-GB" w:eastAsia="en-US"/>
              </w:rPr>
              <w:t>Completed</w:t>
            </w:r>
          </w:p>
          <w:p w14:paraId="712171EB" w14:textId="05AD4C8F" w:rsidR="001F4407" w:rsidRPr="00B747D5" w:rsidRDefault="001F4407" w:rsidP="001F4407">
            <w:pPr>
              <w:numPr>
                <w:ilvl w:val="0"/>
                <w:numId w:val="45"/>
              </w:numPr>
              <w:contextualSpacing/>
              <w:rPr>
                <w:rFonts w:cs="Arial"/>
                <w:color w:val="000000" w:themeColor="text1"/>
                <w:lang w:val="en-GB" w:eastAsia="en-US"/>
              </w:rPr>
            </w:pPr>
            <w:r w:rsidRPr="00B747D5">
              <w:rPr>
                <w:rFonts w:cs="Arial"/>
                <w:color w:val="000000" w:themeColor="text1"/>
                <w:lang w:val="en-GB" w:eastAsia="en-US"/>
              </w:rPr>
              <w:t>Completed</w:t>
            </w:r>
          </w:p>
        </w:tc>
      </w:tr>
    </w:tbl>
    <w:p w14:paraId="266200C1" w14:textId="77777777" w:rsidR="00413347" w:rsidRPr="00B747D5" w:rsidRDefault="00413347" w:rsidP="005D5E51">
      <w:pPr>
        <w:pStyle w:val="BodyText"/>
        <w:rPr>
          <w:color w:val="000000" w:themeColor="text1"/>
          <w:lang w:val="en-US"/>
        </w:rPr>
      </w:pPr>
      <w:r w:rsidRPr="00B747D5">
        <w:rPr>
          <w:color w:val="000000" w:themeColor="text1"/>
          <w:lang w:val="en-US"/>
        </w:rPr>
        <w:t xml:space="preserve">During the inception phase, the PFM </w:t>
      </w:r>
      <w:r w:rsidR="00C6680D" w:rsidRPr="00B747D5">
        <w:rPr>
          <w:color w:val="000000" w:themeColor="text1"/>
          <w:lang w:val="en-US"/>
        </w:rPr>
        <w:t>T</w:t>
      </w:r>
      <w:r w:rsidRPr="00B747D5">
        <w:rPr>
          <w:color w:val="000000" w:themeColor="text1"/>
          <w:lang w:val="en-US"/>
        </w:rPr>
        <w:t xml:space="preserve">eam engaged in activities to identify and confirm the key priorities and activities for PFM engagement strategy. </w:t>
      </w:r>
    </w:p>
    <w:p w14:paraId="18C3BDDD" w14:textId="77777777" w:rsidR="00413347" w:rsidRPr="00B747D5" w:rsidRDefault="00413347" w:rsidP="005D5E51">
      <w:pPr>
        <w:pStyle w:val="BodyText"/>
        <w:rPr>
          <w:color w:val="000000" w:themeColor="text1"/>
          <w:lang w:val="en-US"/>
        </w:rPr>
      </w:pPr>
      <w:r w:rsidRPr="00B747D5">
        <w:rPr>
          <w:color w:val="000000" w:themeColor="text1"/>
          <w:lang w:val="en-US"/>
        </w:rPr>
        <w:t>Specific activities included:</w:t>
      </w:r>
    </w:p>
    <w:p w14:paraId="28578148" w14:textId="77777777" w:rsidR="00413347" w:rsidRPr="00B747D5" w:rsidRDefault="00413347" w:rsidP="00FE6DB5">
      <w:pPr>
        <w:pStyle w:val="BodyText"/>
        <w:numPr>
          <w:ilvl w:val="0"/>
          <w:numId w:val="58"/>
        </w:numPr>
        <w:tabs>
          <w:tab w:val="clear" w:pos="2016"/>
          <w:tab w:val="clear" w:pos="2700"/>
        </w:tabs>
        <w:rPr>
          <w:color w:val="000000" w:themeColor="text1"/>
          <w:lang w:val="en-US"/>
        </w:rPr>
      </w:pPr>
      <w:r w:rsidRPr="00B747D5">
        <w:rPr>
          <w:color w:val="000000" w:themeColor="text1"/>
          <w:lang w:val="en-US"/>
        </w:rPr>
        <w:t>reviewing national and ministerial PFM-related documentation</w:t>
      </w:r>
      <w:r w:rsidR="0040374D" w:rsidRPr="00B747D5">
        <w:rPr>
          <w:color w:val="000000" w:themeColor="text1"/>
          <w:lang w:val="en-US"/>
        </w:rPr>
        <w:t>.</w:t>
      </w:r>
    </w:p>
    <w:p w14:paraId="40077143" w14:textId="77777777" w:rsidR="00413347" w:rsidRPr="00B747D5" w:rsidRDefault="00413347" w:rsidP="00FE6DB5">
      <w:pPr>
        <w:pStyle w:val="BodyText"/>
        <w:numPr>
          <w:ilvl w:val="0"/>
          <w:numId w:val="58"/>
        </w:numPr>
        <w:tabs>
          <w:tab w:val="clear" w:pos="2016"/>
          <w:tab w:val="clear" w:pos="2700"/>
        </w:tabs>
        <w:rPr>
          <w:color w:val="000000" w:themeColor="text1"/>
          <w:lang w:val="en-US"/>
        </w:rPr>
      </w:pPr>
      <w:r w:rsidRPr="00B747D5">
        <w:rPr>
          <w:color w:val="000000" w:themeColor="text1"/>
          <w:lang w:val="en-US"/>
        </w:rPr>
        <w:t>reviewing core sector strategies and national programs relevant to ACCESS services for persons with disabilities and victims of GBV</w:t>
      </w:r>
      <w:r w:rsidR="0040374D" w:rsidRPr="00B747D5">
        <w:rPr>
          <w:color w:val="000000" w:themeColor="text1"/>
          <w:lang w:val="en-US"/>
        </w:rPr>
        <w:t>.</w:t>
      </w:r>
    </w:p>
    <w:p w14:paraId="7890E377" w14:textId="77777777" w:rsidR="00413347" w:rsidRPr="00B747D5" w:rsidRDefault="00413347" w:rsidP="00FE6DB5">
      <w:pPr>
        <w:pStyle w:val="BodyText"/>
        <w:numPr>
          <w:ilvl w:val="0"/>
          <w:numId w:val="58"/>
        </w:numPr>
        <w:tabs>
          <w:tab w:val="clear" w:pos="2016"/>
          <w:tab w:val="clear" w:pos="2700"/>
        </w:tabs>
        <w:rPr>
          <w:color w:val="000000" w:themeColor="text1"/>
          <w:lang w:val="en-US"/>
        </w:rPr>
      </w:pPr>
      <w:r w:rsidRPr="00B747D5">
        <w:rPr>
          <w:color w:val="000000" w:themeColor="text1"/>
          <w:lang w:val="en-US"/>
        </w:rPr>
        <w:t>reviewing reports for development partners’ (DPs) supported on sector-specific programs (</w:t>
      </w:r>
      <w:proofErr w:type="gramStart"/>
      <w:r w:rsidRPr="00B747D5">
        <w:rPr>
          <w:color w:val="000000" w:themeColor="text1"/>
          <w:lang w:val="en-US"/>
        </w:rPr>
        <w:t>e.g.</w:t>
      </w:r>
      <w:proofErr w:type="gramEnd"/>
      <w:r w:rsidRPr="00B747D5">
        <w:rPr>
          <w:color w:val="000000" w:themeColor="text1"/>
          <w:lang w:val="en-US"/>
        </w:rPr>
        <w:t xml:space="preserve"> EVAW, DRIC &amp; UNICEF)</w:t>
      </w:r>
      <w:r w:rsidR="0040374D" w:rsidRPr="00B747D5">
        <w:rPr>
          <w:color w:val="000000" w:themeColor="text1"/>
          <w:lang w:val="en-US"/>
        </w:rPr>
        <w:t>.</w:t>
      </w:r>
    </w:p>
    <w:p w14:paraId="69733B0C" w14:textId="77777777" w:rsidR="00413347" w:rsidRPr="00B747D5" w:rsidRDefault="00413347" w:rsidP="00FE6DB5">
      <w:pPr>
        <w:pStyle w:val="BodyText"/>
        <w:numPr>
          <w:ilvl w:val="0"/>
          <w:numId w:val="58"/>
        </w:numPr>
        <w:tabs>
          <w:tab w:val="clear" w:pos="2016"/>
          <w:tab w:val="clear" w:pos="2700"/>
        </w:tabs>
        <w:rPr>
          <w:color w:val="000000" w:themeColor="text1"/>
          <w:lang w:val="en-US"/>
        </w:rPr>
      </w:pPr>
      <w:r w:rsidRPr="00B747D5">
        <w:rPr>
          <w:color w:val="000000" w:themeColor="text1"/>
          <w:lang w:val="en-US"/>
        </w:rPr>
        <w:t xml:space="preserve">collecting and </w:t>
      </w:r>
      <w:proofErr w:type="spellStart"/>
      <w:r w:rsidRPr="00B747D5">
        <w:rPr>
          <w:color w:val="000000" w:themeColor="text1"/>
          <w:lang w:val="en-US"/>
        </w:rPr>
        <w:t>analysing</w:t>
      </w:r>
      <w:proofErr w:type="spellEnd"/>
      <w:r w:rsidRPr="00B747D5">
        <w:rPr>
          <w:color w:val="000000" w:themeColor="text1"/>
          <w:lang w:val="en-US"/>
        </w:rPr>
        <w:t xml:space="preserve"> fiscal data for M</w:t>
      </w:r>
      <w:r w:rsidR="00B77E67" w:rsidRPr="00B747D5">
        <w:rPr>
          <w:color w:val="000000" w:themeColor="text1"/>
          <w:lang w:val="en-US"/>
        </w:rPr>
        <w:t>O</w:t>
      </w:r>
      <w:r w:rsidRPr="00B747D5">
        <w:rPr>
          <w:color w:val="000000" w:themeColor="text1"/>
          <w:lang w:val="en-US"/>
        </w:rPr>
        <w:t>WA and M</w:t>
      </w:r>
      <w:r w:rsidR="00B77E67" w:rsidRPr="00B747D5">
        <w:rPr>
          <w:color w:val="000000" w:themeColor="text1"/>
          <w:lang w:val="en-US"/>
        </w:rPr>
        <w:t>O</w:t>
      </w:r>
      <w:r w:rsidRPr="00B747D5">
        <w:rPr>
          <w:color w:val="000000" w:themeColor="text1"/>
          <w:lang w:val="en-US"/>
        </w:rPr>
        <w:t>SVY, focusing on period from 2016 onward</w:t>
      </w:r>
      <w:r w:rsidR="00EC0E7C" w:rsidRPr="00B747D5">
        <w:rPr>
          <w:color w:val="000000" w:themeColor="text1"/>
          <w:lang w:val="en-US"/>
        </w:rPr>
        <w:t>.</w:t>
      </w:r>
    </w:p>
    <w:p w14:paraId="04AD2E14" w14:textId="77777777" w:rsidR="00413347" w:rsidRPr="00B747D5" w:rsidRDefault="00413347" w:rsidP="00FE6DB5">
      <w:pPr>
        <w:pStyle w:val="BodyText"/>
        <w:numPr>
          <w:ilvl w:val="0"/>
          <w:numId w:val="58"/>
        </w:numPr>
        <w:tabs>
          <w:tab w:val="clear" w:pos="2016"/>
          <w:tab w:val="clear" w:pos="2700"/>
        </w:tabs>
        <w:rPr>
          <w:color w:val="000000" w:themeColor="text1"/>
          <w:lang w:val="en-US"/>
        </w:rPr>
      </w:pPr>
      <w:r w:rsidRPr="00B747D5">
        <w:rPr>
          <w:color w:val="000000" w:themeColor="text1"/>
          <w:lang w:val="en-US"/>
        </w:rPr>
        <w:t>consulting with M</w:t>
      </w:r>
      <w:r w:rsidR="00B77E67" w:rsidRPr="00B747D5">
        <w:rPr>
          <w:color w:val="000000" w:themeColor="text1"/>
          <w:lang w:val="en-US"/>
        </w:rPr>
        <w:t>O</w:t>
      </w:r>
      <w:r w:rsidRPr="00B747D5">
        <w:rPr>
          <w:color w:val="000000" w:themeColor="text1"/>
          <w:lang w:val="en-US"/>
        </w:rPr>
        <w:t>WA, M</w:t>
      </w:r>
      <w:r w:rsidR="00B77E67" w:rsidRPr="00B747D5">
        <w:rPr>
          <w:color w:val="000000" w:themeColor="text1"/>
          <w:lang w:val="en-US"/>
        </w:rPr>
        <w:t>O</w:t>
      </w:r>
      <w:r w:rsidRPr="00B747D5">
        <w:rPr>
          <w:color w:val="000000" w:themeColor="text1"/>
          <w:lang w:val="en-US"/>
        </w:rPr>
        <w:t>SVY and DAC counterparts across key organizational units contributing to B</w:t>
      </w:r>
      <w:r w:rsidR="00B77E67" w:rsidRPr="00B747D5">
        <w:rPr>
          <w:color w:val="000000" w:themeColor="text1"/>
          <w:lang w:val="en-US"/>
        </w:rPr>
        <w:t xml:space="preserve">udget </w:t>
      </w:r>
      <w:r w:rsidRPr="00B747D5">
        <w:rPr>
          <w:color w:val="000000" w:themeColor="text1"/>
          <w:lang w:val="en-US"/>
        </w:rPr>
        <w:t>S</w:t>
      </w:r>
      <w:r w:rsidR="00B77E67" w:rsidRPr="00B747D5">
        <w:rPr>
          <w:color w:val="000000" w:themeColor="text1"/>
          <w:lang w:val="en-US"/>
        </w:rPr>
        <w:t>trategic Plan (BS</w:t>
      </w:r>
      <w:r w:rsidRPr="00B747D5">
        <w:rPr>
          <w:color w:val="000000" w:themeColor="text1"/>
          <w:lang w:val="en-US"/>
        </w:rPr>
        <w:t>P</w:t>
      </w:r>
      <w:r w:rsidR="00B77E67" w:rsidRPr="00B747D5">
        <w:rPr>
          <w:color w:val="000000" w:themeColor="text1"/>
          <w:lang w:val="en-US"/>
        </w:rPr>
        <w:t>)</w:t>
      </w:r>
      <w:r w:rsidRPr="00B747D5">
        <w:rPr>
          <w:color w:val="000000" w:themeColor="text1"/>
          <w:lang w:val="en-US"/>
        </w:rPr>
        <w:t xml:space="preserve"> and P</w:t>
      </w:r>
      <w:r w:rsidR="00B77E67" w:rsidRPr="00B747D5">
        <w:rPr>
          <w:color w:val="000000" w:themeColor="text1"/>
          <w:lang w:val="en-US"/>
        </w:rPr>
        <w:t xml:space="preserve">rogram </w:t>
      </w:r>
      <w:r w:rsidRPr="00B747D5">
        <w:rPr>
          <w:color w:val="000000" w:themeColor="text1"/>
          <w:lang w:val="en-US"/>
        </w:rPr>
        <w:t>B</w:t>
      </w:r>
      <w:r w:rsidR="00B77E67" w:rsidRPr="00B747D5">
        <w:rPr>
          <w:color w:val="000000" w:themeColor="text1"/>
          <w:lang w:val="en-US"/>
        </w:rPr>
        <w:t>udget (PB)</w:t>
      </w:r>
      <w:r w:rsidRPr="00B747D5">
        <w:rPr>
          <w:color w:val="000000" w:themeColor="text1"/>
          <w:lang w:val="en-US"/>
        </w:rPr>
        <w:t xml:space="preserve"> formulation, including management/technical staff from finance, planning and program-based departments</w:t>
      </w:r>
      <w:r w:rsidR="00EC0E7C" w:rsidRPr="00B747D5">
        <w:rPr>
          <w:color w:val="000000" w:themeColor="text1"/>
          <w:lang w:val="en-US"/>
        </w:rPr>
        <w:t>.</w:t>
      </w:r>
    </w:p>
    <w:p w14:paraId="02CD6C44" w14:textId="77777777" w:rsidR="00413347" w:rsidRPr="00B747D5" w:rsidRDefault="00413347" w:rsidP="00FE6DB5">
      <w:pPr>
        <w:pStyle w:val="BodyText"/>
        <w:numPr>
          <w:ilvl w:val="0"/>
          <w:numId w:val="58"/>
        </w:numPr>
        <w:tabs>
          <w:tab w:val="clear" w:pos="2016"/>
          <w:tab w:val="clear" w:pos="2700"/>
        </w:tabs>
        <w:rPr>
          <w:color w:val="000000" w:themeColor="text1"/>
          <w:lang w:val="en-US"/>
        </w:rPr>
      </w:pPr>
      <w:r w:rsidRPr="00B747D5">
        <w:rPr>
          <w:color w:val="000000" w:themeColor="text1"/>
          <w:lang w:val="en-US"/>
        </w:rPr>
        <w:t>consulting with MEF counterparts, focusing on management/staff in Budget Directorate responsible for providing guidance and technical support to targeted Ministries (M</w:t>
      </w:r>
      <w:r w:rsidR="00B77E67" w:rsidRPr="00B747D5">
        <w:rPr>
          <w:color w:val="000000" w:themeColor="text1"/>
          <w:lang w:val="en-US"/>
        </w:rPr>
        <w:t>O</w:t>
      </w:r>
      <w:r w:rsidRPr="00B747D5">
        <w:rPr>
          <w:color w:val="000000" w:themeColor="text1"/>
          <w:lang w:val="en-US"/>
        </w:rPr>
        <w:t>SVY and M</w:t>
      </w:r>
      <w:r w:rsidR="00B77E67" w:rsidRPr="00B747D5">
        <w:rPr>
          <w:color w:val="000000" w:themeColor="text1"/>
          <w:lang w:val="en-US"/>
        </w:rPr>
        <w:t>O</w:t>
      </w:r>
      <w:r w:rsidRPr="00B747D5">
        <w:rPr>
          <w:color w:val="000000" w:themeColor="text1"/>
          <w:lang w:val="en-US"/>
        </w:rPr>
        <w:t>WA) throughout phases of BSP and PB formulation, evaluation and approval, with additional consultations targeting General Department on Sub-National Administration Finance (GD-SNAF) management responsible for strategic policy formulation for subnational finances</w:t>
      </w:r>
      <w:r w:rsidR="00EC0E7C" w:rsidRPr="00B747D5">
        <w:rPr>
          <w:color w:val="000000" w:themeColor="text1"/>
          <w:lang w:val="en-US"/>
        </w:rPr>
        <w:t>.</w:t>
      </w:r>
    </w:p>
    <w:p w14:paraId="1DBF2C9F" w14:textId="77777777" w:rsidR="00413347" w:rsidRPr="00B747D5" w:rsidRDefault="00413347" w:rsidP="00FE6DB5">
      <w:pPr>
        <w:pStyle w:val="BodyText"/>
        <w:numPr>
          <w:ilvl w:val="0"/>
          <w:numId w:val="58"/>
        </w:numPr>
        <w:tabs>
          <w:tab w:val="clear" w:pos="2016"/>
          <w:tab w:val="clear" w:pos="2700"/>
        </w:tabs>
        <w:rPr>
          <w:color w:val="000000" w:themeColor="text1"/>
          <w:lang w:val="en-US"/>
        </w:rPr>
      </w:pPr>
      <w:r w:rsidRPr="00B747D5">
        <w:rPr>
          <w:color w:val="000000" w:themeColor="text1"/>
          <w:lang w:val="en-US"/>
        </w:rPr>
        <w:t>consulting with the principal DPs engaged in providing technical and financial support to ongoing PFM reforms, including UNICEF, World Bank, EU and ADB; and</w:t>
      </w:r>
    </w:p>
    <w:p w14:paraId="4A1F80EB" w14:textId="77777777" w:rsidR="00413347" w:rsidRPr="00B747D5" w:rsidRDefault="00413347" w:rsidP="00FE6DB5">
      <w:pPr>
        <w:pStyle w:val="BodyText"/>
        <w:numPr>
          <w:ilvl w:val="0"/>
          <w:numId w:val="58"/>
        </w:numPr>
        <w:tabs>
          <w:tab w:val="clear" w:pos="2016"/>
          <w:tab w:val="clear" w:pos="2700"/>
        </w:tabs>
        <w:rPr>
          <w:color w:val="000000" w:themeColor="text1"/>
          <w:lang w:val="en-US"/>
        </w:rPr>
      </w:pPr>
      <w:r w:rsidRPr="00B747D5">
        <w:rPr>
          <w:color w:val="000000" w:themeColor="text1"/>
          <w:lang w:val="en-US"/>
        </w:rPr>
        <w:t xml:space="preserve">supporting a collective effort by </w:t>
      </w:r>
      <w:r w:rsidR="00EC0E7C" w:rsidRPr="00B747D5">
        <w:rPr>
          <w:color w:val="000000" w:themeColor="text1"/>
          <w:lang w:val="en-US"/>
        </w:rPr>
        <w:t xml:space="preserve">the </w:t>
      </w:r>
      <w:r w:rsidRPr="00B747D5">
        <w:rPr>
          <w:color w:val="000000" w:themeColor="text1"/>
          <w:lang w:val="en-US"/>
        </w:rPr>
        <w:t xml:space="preserve">ACCESS Program team and RGC stakeholders to review and update ACCESS Program logic and MEL framework, with contributions focusing on PFM-related objectives. </w:t>
      </w:r>
    </w:p>
    <w:p w14:paraId="35A187D8" w14:textId="77777777" w:rsidR="00413347" w:rsidRPr="00B747D5" w:rsidRDefault="00413347" w:rsidP="005D5E51">
      <w:pPr>
        <w:pStyle w:val="BodyText"/>
        <w:rPr>
          <w:color w:val="000000" w:themeColor="text1"/>
          <w:lang w:val="en-GB"/>
        </w:rPr>
      </w:pPr>
      <w:r w:rsidRPr="00B747D5">
        <w:rPr>
          <w:color w:val="000000" w:themeColor="text1"/>
          <w:lang w:val="en-US"/>
        </w:rPr>
        <w:t xml:space="preserve">As a result of these activities, the main outputs of the PFM </w:t>
      </w:r>
      <w:r w:rsidR="00C6680D" w:rsidRPr="00B747D5">
        <w:rPr>
          <w:color w:val="000000" w:themeColor="text1"/>
          <w:lang w:val="en-US"/>
        </w:rPr>
        <w:t>T</w:t>
      </w:r>
      <w:r w:rsidRPr="00B747D5">
        <w:rPr>
          <w:color w:val="000000" w:themeColor="text1"/>
          <w:lang w:val="en-US"/>
        </w:rPr>
        <w:t>eam for the inception phase include a comprehensive situation analysis report, a capacity building strategy including a detailed Year 1 work plan and activity matrix, and a narrative description of the Year 2 and 3 PFM activities.</w:t>
      </w:r>
    </w:p>
    <w:p w14:paraId="10E54675" w14:textId="77777777" w:rsidR="00413347" w:rsidRPr="00B747D5" w:rsidRDefault="00413347" w:rsidP="005D5E51">
      <w:pPr>
        <w:pStyle w:val="BodyText"/>
        <w:rPr>
          <w:bCs/>
          <w:i/>
          <w:iCs/>
          <w:color w:val="000000" w:themeColor="text1"/>
          <w:lang w:val="en-US"/>
        </w:rPr>
      </w:pPr>
      <w:r w:rsidRPr="00B747D5">
        <w:rPr>
          <w:bCs/>
          <w:i/>
          <w:iCs/>
          <w:color w:val="000000" w:themeColor="text1"/>
          <w:lang w:val="en-US"/>
        </w:rPr>
        <w:t>Situation analysis for PFM engagement</w:t>
      </w:r>
    </w:p>
    <w:p w14:paraId="46CCB9F0" w14:textId="77777777" w:rsidR="00413347" w:rsidRPr="00B747D5" w:rsidRDefault="00413347" w:rsidP="005D5E51">
      <w:pPr>
        <w:pStyle w:val="BodyText"/>
        <w:rPr>
          <w:b/>
          <w:color w:val="000000" w:themeColor="text1"/>
          <w:lang w:val="en-US"/>
        </w:rPr>
      </w:pPr>
      <w:r w:rsidRPr="00B747D5">
        <w:rPr>
          <w:color w:val="000000" w:themeColor="text1"/>
          <w:lang w:val="en-US"/>
        </w:rPr>
        <w:lastRenderedPageBreak/>
        <w:t xml:space="preserve">The PFM </w:t>
      </w:r>
      <w:r w:rsidR="000300F4" w:rsidRPr="00B747D5">
        <w:rPr>
          <w:color w:val="000000" w:themeColor="text1"/>
          <w:lang w:val="en-US"/>
        </w:rPr>
        <w:t>T</w:t>
      </w:r>
      <w:r w:rsidRPr="00B747D5">
        <w:rPr>
          <w:color w:val="000000" w:themeColor="text1"/>
          <w:lang w:val="en-US"/>
        </w:rPr>
        <w:t xml:space="preserve">eam’s primary output </w:t>
      </w:r>
      <w:r w:rsidR="00EC0E7C" w:rsidRPr="00B747D5">
        <w:rPr>
          <w:color w:val="000000" w:themeColor="text1"/>
          <w:lang w:val="en-US"/>
        </w:rPr>
        <w:t>during the Inception Phase</w:t>
      </w:r>
      <w:r w:rsidR="00FE6DB5" w:rsidRPr="00B747D5">
        <w:rPr>
          <w:color w:val="000000" w:themeColor="text1"/>
          <w:lang w:val="en-US"/>
        </w:rPr>
        <w:t xml:space="preserve"> </w:t>
      </w:r>
      <w:r w:rsidRPr="00B747D5">
        <w:rPr>
          <w:color w:val="000000" w:themeColor="text1"/>
          <w:lang w:val="en-US"/>
        </w:rPr>
        <w:t xml:space="preserve">(apart from its contributions to the collective effort to review and update the ACCESS Program logic and MEL framework) is a comprehensive </w:t>
      </w:r>
      <w:r w:rsidRPr="00B747D5">
        <w:rPr>
          <w:i/>
          <w:color w:val="000000" w:themeColor="text1"/>
          <w:lang w:val="en-US"/>
        </w:rPr>
        <w:t>PFM Situation Analysis</w:t>
      </w:r>
      <w:r w:rsidRPr="00B747D5">
        <w:rPr>
          <w:color w:val="000000" w:themeColor="text1"/>
          <w:lang w:val="en-US"/>
        </w:rPr>
        <w:t xml:space="preserve">. This output incorporates a thorough assessment of </w:t>
      </w:r>
      <w:r w:rsidRPr="00B747D5">
        <w:rPr>
          <w:color w:val="000000" w:themeColor="text1"/>
          <w:lang w:val="en-GB"/>
        </w:rPr>
        <w:t xml:space="preserve">the RGC’s current PFM policy framework, priority objectives for ongoing reforms at both the national and subnational levels of government, key institutional challenges and critical capacity constraints impacting PFM performance and fiscal outcomes. </w:t>
      </w:r>
      <w:r w:rsidR="00EC0E7C" w:rsidRPr="00B747D5">
        <w:rPr>
          <w:color w:val="000000" w:themeColor="text1"/>
          <w:lang w:val="en-GB"/>
        </w:rPr>
        <w:t xml:space="preserve">The focus of the assessment </w:t>
      </w:r>
      <w:r w:rsidRPr="00B747D5">
        <w:rPr>
          <w:color w:val="000000" w:themeColor="text1"/>
          <w:lang w:val="en-GB"/>
        </w:rPr>
        <w:t xml:space="preserve">is on implications for achieving ACCESS Program PFM-related objectives to </w:t>
      </w:r>
      <w:r w:rsidRPr="00B747D5">
        <w:rPr>
          <w:color w:val="000000" w:themeColor="text1"/>
          <w:lang w:val="en-AU"/>
        </w:rPr>
        <w:t>improve budget processes and establish “a pathway to sustainable (RGC-funded) budget increases” supporting greater “accessibility of quality services for persons with disabilities and for women affected by GBV”.</w:t>
      </w:r>
      <w:r w:rsidRPr="00B747D5">
        <w:rPr>
          <w:color w:val="000000" w:themeColor="text1"/>
          <w:lang w:val="en-GB"/>
        </w:rPr>
        <w:t xml:space="preserve">  </w:t>
      </w:r>
    </w:p>
    <w:p w14:paraId="3706184F" w14:textId="77777777" w:rsidR="00413347" w:rsidRPr="00B747D5" w:rsidRDefault="00413347" w:rsidP="005D5E51">
      <w:pPr>
        <w:pStyle w:val="BodyText"/>
        <w:rPr>
          <w:bCs/>
          <w:i/>
          <w:iCs/>
          <w:color w:val="000000" w:themeColor="text1"/>
          <w:lang w:val="en-US"/>
        </w:rPr>
      </w:pPr>
      <w:r w:rsidRPr="00B747D5">
        <w:rPr>
          <w:bCs/>
          <w:i/>
          <w:iCs/>
          <w:color w:val="000000" w:themeColor="text1"/>
          <w:lang w:val="en-US"/>
        </w:rPr>
        <w:t>Engagement with PFM stakeholders during the inception phase</w:t>
      </w:r>
    </w:p>
    <w:p w14:paraId="7FDF6CA8" w14:textId="77777777" w:rsidR="00413347" w:rsidRPr="00B747D5" w:rsidRDefault="00413347" w:rsidP="005D5E51">
      <w:pPr>
        <w:pStyle w:val="BodyText"/>
        <w:rPr>
          <w:color w:val="000000" w:themeColor="text1"/>
          <w:lang w:val="en-US"/>
        </w:rPr>
      </w:pPr>
      <w:r w:rsidRPr="00B747D5">
        <w:rPr>
          <w:color w:val="000000" w:themeColor="text1"/>
          <w:lang w:val="en-US"/>
        </w:rPr>
        <w:t>The PFM team conducted initial stakeholder engagement consultations over the period of November-December 2018.  PFM stakeholders includes a broad range of</w:t>
      </w:r>
      <w:r w:rsidR="00FE6DB5" w:rsidRPr="00B747D5">
        <w:rPr>
          <w:color w:val="000000" w:themeColor="text1"/>
          <w:lang w:val="en-US"/>
        </w:rPr>
        <w:t xml:space="preserve"> </w:t>
      </w:r>
      <w:r w:rsidR="00EC0E7C" w:rsidRPr="00B747D5">
        <w:rPr>
          <w:color w:val="000000" w:themeColor="text1"/>
          <w:lang w:val="en-US"/>
        </w:rPr>
        <w:t xml:space="preserve">actors across the RGC. These </w:t>
      </w:r>
      <w:r w:rsidRPr="00B747D5">
        <w:rPr>
          <w:color w:val="000000" w:themeColor="text1"/>
          <w:lang w:val="en-US"/>
        </w:rPr>
        <w:t xml:space="preserve">initial consultations demonstrated evidence of varying levels of awareness of </w:t>
      </w:r>
      <w:r w:rsidR="00EC0E7C" w:rsidRPr="00B747D5">
        <w:rPr>
          <w:color w:val="000000" w:themeColor="text1"/>
          <w:lang w:val="en-US"/>
        </w:rPr>
        <w:t xml:space="preserve">the </w:t>
      </w:r>
      <w:r w:rsidRPr="00B747D5">
        <w:rPr>
          <w:color w:val="000000" w:themeColor="text1"/>
          <w:lang w:val="en-US"/>
        </w:rPr>
        <w:t>ACCESS Program and its objectives</w:t>
      </w:r>
      <w:r w:rsidR="00EC0E7C" w:rsidRPr="00B747D5">
        <w:rPr>
          <w:color w:val="000000" w:themeColor="text1"/>
          <w:lang w:val="en-US"/>
        </w:rPr>
        <w:t xml:space="preserve"> as well as </w:t>
      </w:r>
      <w:r w:rsidRPr="00B747D5">
        <w:rPr>
          <w:color w:val="000000" w:themeColor="text1"/>
          <w:lang w:val="en-US"/>
        </w:rPr>
        <w:t xml:space="preserve">interest. The MEF demonstrated a high level of interest in engaging with ACCESS and a clear understanding of the program approach and principles. The DAC and MOSVY-DWPD have expressed respectively strong and moderate interest in benefiting from </w:t>
      </w:r>
      <w:r w:rsidR="00EC0E7C" w:rsidRPr="00B747D5">
        <w:rPr>
          <w:color w:val="000000" w:themeColor="text1"/>
          <w:lang w:val="en-US"/>
        </w:rPr>
        <w:t>t</w:t>
      </w:r>
      <w:r w:rsidRPr="00B747D5">
        <w:rPr>
          <w:color w:val="000000" w:themeColor="text1"/>
          <w:lang w:val="en-US"/>
        </w:rPr>
        <w:t xml:space="preserve">echnical </w:t>
      </w:r>
      <w:r w:rsidR="00EC0E7C" w:rsidRPr="00B747D5">
        <w:rPr>
          <w:color w:val="000000" w:themeColor="text1"/>
          <w:lang w:val="en-US"/>
        </w:rPr>
        <w:t>a</w:t>
      </w:r>
      <w:r w:rsidRPr="00B747D5">
        <w:rPr>
          <w:color w:val="000000" w:themeColor="text1"/>
          <w:lang w:val="en-US"/>
        </w:rPr>
        <w:t xml:space="preserve">ssistance from the program. On another hand, PWDF and MOWA </w:t>
      </w:r>
      <w:r w:rsidR="00EC0E7C" w:rsidRPr="00B747D5">
        <w:rPr>
          <w:color w:val="000000" w:themeColor="text1"/>
          <w:lang w:val="en-US"/>
        </w:rPr>
        <w:t xml:space="preserve">displayed </w:t>
      </w:r>
      <w:r w:rsidRPr="00B747D5">
        <w:rPr>
          <w:color w:val="000000" w:themeColor="text1"/>
          <w:lang w:val="en-US"/>
        </w:rPr>
        <w:t xml:space="preserve">some hesitation in engaging with the Program PFM team either due to </w:t>
      </w:r>
      <w:r w:rsidR="00EC0E7C" w:rsidRPr="00B747D5">
        <w:rPr>
          <w:color w:val="000000" w:themeColor="text1"/>
          <w:lang w:val="en-US"/>
        </w:rPr>
        <w:t xml:space="preserve">an </w:t>
      </w:r>
      <w:r w:rsidRPr="00B747D5">
        <w:rPr>
          <w:color w:val="000000" w:themeColor="text1"/>
          <w:lang w:val="en-US"/>
        </w:rPr>
        <w:t xml:space="preserve">unwillingness to share internal budget information or to </w:t>
      </w:r>
      <w:proofErr w:type="spellStart"/>
      <w:r w:rsidRPr="00B747D5">
        <w:rPr>
          <w:color w:val="000000" w:themeColor="text1"/>
          <w:lang w:val="en-US"/>
        </w:rPr>
        <w:t>recognise</w:t>
      </w:r>
      <w:proofErr w:type="spellEnd"/>
      <w:r w:rsidRPr="00B747D5">
        <w:rPr>
          <w:color w:val="000000" w:themeColor="text1"/>
          <w:lang w:val="en-US"/>
        </w:rPr>
        <w:t xml:space="preserve"> a gap in their team’s budget formulation and execution capacities. DPs involved in PFM sectors were all interested in ACCESS</w:t>
      </w:r>
      <w:r w:rsidR="00EC0E7C" w:rsidRPr="00B747D5">
        <w:rPr>
          <w:color w:val="000000" w:themeColor="text1"/>
          <w:lang w:val="en-US"/>
        </w:rPr>
        <w:t>’</w:t>
      </w:r>
      <w:r w:rsidRPr="00B747D5">
        <w:rPr>
          <w:color w:val="000000" w:themeColor="text1"/>
          <w:lang w:val="en-US"/>
        </w:rPr>
        <w:t xml:space="preserve"> engagement in the PFM sector and </w:t>
      </w:r>
      <w:r w:rsidR="00EC0E7C" w:rsidRPr="00B747D5">
        <w:rPr>
          <w:color w:val="000000" w:themeColor="text1"/>
          <w:lang w:val="en-US"/>
        </w:rPr>
        <w:t xml:space="preserve">showed </w:t>
      </w:r>
      <w:r w:rsidRPr="00B747D5">
        <w:rPr>
          <w:color w:val="000000" w:themeColor="text1"/>
          <w:lang w:val="en-US"/>
        </w:rPr>
        <w:t>willing</w:t>
      </w:r>
      <w:r w:rsidR="00EC0E7C" w:rsidRPr="00B747D5">
        <w:rPr>
          <w:color w:val="000000" w:themeColor="text1"/>
          <w:lang w:val="en-US"/>
        </w:rPr>
        <w:t>ness</w:t>
      </w:r>
      <w:r w:rsidRPr="00B747D5">
        <w:rPr>
          <w:color w:val="000000" w:themeColor="text1"/>
          <w:lang w:val="en-US"/>
        </w:rPr>
        <w:t xml:space="preserve"> to collaborate. There were significant challenges in conducting initial stakeholder consultations. One key challenge was the need to address an administrative prerequisite for </w:t>
      </w:r>
      <w:r w:rsidRPr="00B747D5">
        <w:rPr>
          <w:i/>
          <w:color w:val="000000" w:themeColor="text1"/>
          <w:lang w:val="en-US"/>
        </w:rPr>
        <w:t xml:space="preserve">formal </w:t>
      </w:r>
      <w:r w:rsidRPr="00B747D5">
        <w:rPr>
          <w:color w:val="000000" w:themeColor="text1"/>
          <w:lang w:val="en-US"/>
        </w:rPr>
        <w:t>designation of PFM-specific stakeholders within RGC counterpart entities (particularly for M</w:t>
      </w:r>
      <w:r w:rsidR="001F776B" w:rsidRPr="00B747D5">
        <w:rPr>
          <w:color w:val="000000" w:themeColor="text1"/>
          <w:lang w:val="en-US"/>
        </w:rPr>
        <w:t>O</w:t>
      </w:r>
      <w:r w:rsidRPr="00B747D5">
        <w:rPr>
          <w:color w:val="000000" w:themeColor="text1"/>
          <w:lang w:val="en-US"/>
        </w:rPr>
        <w:t>SVY and M</w:t>
      </w:r>
      <w:r w:rsidR="001F776B" w:rsidRPr="00B747D5">
        <w:rPr>
          <w:color w:val="000000" w:themeColor="text1"/>
          <w:lang w:val="en-US"/>
        </w:rPr>
        <w:t>O</w:t>
      </w:r>
      <w:r w:rsidRPr="00B747D5">
        <w:rPr>
          <w:color w:val="000000" w:themeColor="text1"/>
          <w:lang w:val="en-US"/>
        </w:rPr>
        <w:t xml:space="preserve">WA). </w:t>
      </w:r>
    </w:p>
    <w:p w14:paraId="395860B1" w14:textId="77777777" w:rsidR="00413347" w:rsidRPr="00B747D5" w:rsidRDefault="00413347" w:rsidP="005D5E51">
      <w:pPr>
        <w:pStyle w:val="BodyText"/>
        <w:rPr>
          <w:bCs/>
          <w:i/>
          <w:iCs/>
          <w:color w:val="000000" w:themeColor="text1"/>
          <w:lang w:val="en-US"/>
        </w:rPr>
      </w:pPr>
      <w:r w:rsidRPr="00B747D5">
        <w:rPr>
          <w:bCs/>
          <w:i/>
          <w:iCs/>
          <w:color w:val="000000" w:themeColor="text1"/>
          <w:lang w:val="en-GB"/>
        </w:rPr>
        <w:t>Strategic Approach for PFM Engagement</w:t>
      </w:r>
    </w:p>
    <w:p w14:paraId="0E82434A" w14:textId="77777777" w:rsidR="00413347" w:rsidRPr="00B747D5" w:rsidRDefault="00413347" w:rsidP="005D5E51">
      <w:pPr>
        <w:pStyle w:val="BodyText"/>
        <w:rPr>
          <w:color w:val="000000" w:themeColor="text1"/>
          <w:lang w:val="en-GB"/>
        </w:rPr>
      </w:pPr>
      <w:r w:rsidRPr="00B747D5">
        <w:rPr>
          <w:color w:val="000000" w:themeColor="text1"/>
          <w:lang w:val="en-GB"/>
        </w:rPr>
        <w:t>On the basis of the situation analysis and stakeholders</w:t>
      </w:r>
      <w:r w:rsidR="007644D3" w:rsidRPr="00B747D5">
        <w:rPr>
          <w:color w:val="000000" w:themeColor="text1"/>
          <w:lang w:val="en-GB"/>
        </w:rPr>
        <w:t>’</w:t>
      </w:r>
      <w:r w:rsidRPr="00B747D5">
        <w:rPr>
          <w:color w:val="000000" w:themeColor="text1"/>
          <w:lang w:val="en-GB"/>
        </w:rPr>
        <w:t xml:space="preserve"> engagement, the PFM engagement strategy targets:</w:t>
      </w:r>
    </w:p>
    <w:p w14:paraId="365C3152" w14:textId="77777777" w:rsidR="00413347" w:rsidRPr="00B747D5" w:rsidRDefault="00413347" w:rsidP="005A0FA7">
      <w:pPr>
        <w:pStyle w:val="BodyText"/>
        <w:numPr>
          <w:ilvl w:val="0"/>
          <w:numId w:val="15"/>
        </w:numPr>
        <w:tabs>
          <w:tab w:val="clear" w:pos="2016"/>
          <w:tab w:val="clear" w:pos="2700"/>
        </w:tabs>
        <w:rPr>
          <w:color w:val="000000" w:themeColor="text1"/>
          <w:lang w:val="en-GB"/>
        </w:rPr>
      </w:pPr>
      <w:r w:rsidRPr="00B747D5">
        <w:rPr>
          <w:color w:val="000000" w:themeColor="text1"/>
          <w:lang w:val="en-GB"/>
        </w:rPr>
        <w:t>capacity development needs of M</w:t>
      </w:r>
      <w:r w:rsidR="001F776B" w:rsidRPr="00B747D5">
        <w:rPr>
          <w:color w:val="000000" w:themeColor="text1"/>
          <w:lang w:val="en-GB"/>
        </w:rPr>
        <w:t>O</w:t>
      </w:r>
      <w:r w:rsidRPr="00B747D5">
        <w:rPr>
          <w:color w:val="000000" w:themeColor="text1"/>
          <w:lang w:val="en-GB"/>
        </w:rPr>
        <w:t>WA, M</w:t>
      </w:r>
      <w:r w:rsidR="001F776B" w:rsidRPr="00B747D5">
        <w:rPr>
          <w:color w:val="000000" w:themeColor="text1"/>
          <w:lang w:val="en-GB"/>
        </w:rPr>
        <w:t>O</w:t>
      </w:r>
      <w:r w:rsidRPr="00B747D5">
        <w:rPr>
          <w:color w:val="000000" w:themeColor="text1"/>
          <w:lang w:val="en-GB"/>
        </w:rPr>
        <w:t xml:space="preserve">SVY and DAC across stages of the PFM/budget cycle based on a flexible adaptive approach </w:t>
      </w:r>
      <w:r w:rsidR="007644D3" w:rsidRPr="00B747D5">
        <w:rPr>
          <w:color w:val="000000" w:themeColor="text1"/>
          <w:lang w:val="en-GB"/>
        </w:rPr>
        <w:t xml:space="preserve">that is </w:t>
      </w:r>
      <w:r w:rsidRPr="00B747D5">
        <w:rPr>
          <w:color w:val="000000" w:themeColor="text1"/>
          <w:lang w:val="en-GB"/>
        </w:rPr>
        <w:t xml:space="preserve">responsive to priorities expressed by stakeholders, including MEF, with a strong overall alignment to the PFMRP </w:t>
      </w:r>
      <w:r w:rsidRPr="00B747D5">
        <w:rPr>
          <w:i/>
          <w:color w:val="000000" w:themeColor="text1"/>
          <w:lang w:val="en-GB"/>
        </w:rPr>
        <w:t>Platform 3</w:t>
      </w:r>
      <w:r w:rsidRPr="00B747D5">
        <w:rPr>
          <w:color w:val="000000" w:themeColor="text1"/>
          <w:lang w:val="en-GB"/>
        </w:rPr>
        <w:t xml:space="preserve"> core objective of strengthening “budget-policy linkages”;</w:t>
      </w:r>
    </w:p>
    <w:p w14:paraId="09DCDC8D" w14:textId="77777777" w:rsidR="00413347" w:rsidRPr="00B747D5" w:rsidRDefault="00413347" w:rsidP="005A0FA7">
      <w:pPr>
        <w:pStyle w:val="BodyText"/>
        <w:numPr>
          <w:ilvl w:val="0"/>
          <w:numId w:val="15"/>
        </w:numPr>
        <w:tabs>
          <w:tab w:val="clear" w:pos="2016"/>
          <w:tab w:val="clear" w:pos="2700"/>
        </w:tabs>
        <w:rPr>
          <w:color w:val="000000" w:themeColor="text1"/>
          <w:lang w:val="en-GB"/>
        </w:rPr>
      </w:pPr>
      <w:r w:rsidRPr="00B747D5">
        <w:rPr>
          <w:color w:val="000000" w:themeColor="text1"/>
          <w:lang w:val="en-GB"/>
        </w:rPr>
        <w:t>opportunities for strengthening budget prioritization and effective resource utilization for GBV and disability-related services at subnational levels, including both intra-ministerial PFM processes involving deconcentrated Ministries units (provincial and district level), PFM processes involving subnational administrations (SNAs) across all three tiers; and</w:t>
      </w:r>
    </w:p>
    <w:p w14:paraId="7905C4D1" w14:textId="77777777" w:rsidR="00413347" w:rsidRPr="00B747D5" w:rsidRDefault="00413347" w:rsidP="005D5E51">
      <w:pPr>
        <w:pStyle w:val="BodyText"/>
        <w:numPr>
          <w:ilvl w:val="0"/>
          <w:numId w:val="15"/>
        </w:numPr>
        <w:tabs>
          <w:tab w:val="clear" w:pos="2016"/>
          <w:tab w:val="clear" w:pos="2700"/>
        </w:tabs>
        <w:rPr>
          <w:color w:val="000000" w:themeColor="text1"/>
          <w:lang w:val="en-GB"/>
        </w:rPr>
      </w:pPr>
      <w:r w:rsidRPr="00B747D5">
        <w:rPr>
          <w:color w:val="000000" w:themeColor="text1"/>
          <w:lang w:val="en-GB"/>
        </w:rPr>
        <w:t>improved outcomes for inter-ministerial engagement in the formulation and implementation of sector strategies (NAPVAW &amp; NDSP), a closer integration of the sector strategies’ respective formulation processes with routine MEF-managed strategic planning and program budgeting processes.</w:t>
      </w:r>
    </w:p>
    <w:p w14:paraId="6D5C7D95" w14:textId="77777777" w:rsidR="00413347" w:rsidRPr="00B747D5" w:rsidRDefault="00413347" w:rsidP="005D5E51">
      <w:pPr>
        <w:pStyle w:val="BodyText"/>
        <w:rPr>
          <w:color w:val="000000" w:themeColor="text1"/>
          <w:lang w:val="en-US"/>
        </w:rPr>
      </w:pPr>
      <w:r w:rsidRPr="00B747D5">
        <w:rPr>
          <w:color w:val="000000" w:themeColor="text1"/>
          <w:lang w:val="en-US"/>
        </w:rPr>
        <w:t xml:space="preserve">Following the PFM engagement strategy described above, a detailed </w:t>
      </w:r>
      <w:r w:rsidRPr="00B747D5">
        <w:rPr>
          <w:i/>
          <w:color w:val="000000" w:themeColor="text1"/>
          <w:lang w:val="en-US"/>
        </w:rPr>
        <w:t>Year 1 Activity Matrix</w:t>
      </w:r>
      <w:r w:rsidRPr="00B747D5">
        <w:rPr>
          <w:color w:val="000000" w:themeColor="text1"/>
          <w:lang w:val="en-US"/>
        </w:rPr>
        <w:t xml:space="preserve"> has been developed with activity-specific timelines, objectives, scope of coverage, participants and resource materials. As noted above, the matrix focuses on three main </w:t>
      </w:r>
      <w:r w:rsidRPr="00B747D5">
        <w:rPr>
          <w:i/>
          <w:color w:val="000000" w:themeColor="text1"/>
          <w:lang w:val="en-US"/>
        </w:rPr>
        <w:t xml:space="preserve">types </w:t>
      </w:r>
      <w:r w:rsidRPr="00B747D5">
        <w:rPr>
          <w:color w:val="000000" w:themeColor="text1"/>
          <w:lang w:val="en-US"/>
        </w:rPr>
        <w:t>of activities (</w:t>
      </w:r>
      <w:r w:rsidRPr="00B747D5">
        <w:rPr>
          <w:color w:val="000000" w:themeColor="text1"/>
          <w:lang w:val="en-GB"/>
        </w:rPr>
        <w:t>on-going technical support, consultations on specific PFM issues</w:t>
      </w:r>
      <w:r w:rsidRPr="00B747D5">
        <w:rPr>
          <w:color w:val="000000" w:themeColor="text1"/>
          <w:lang w:val="en-US"/>
        </w:rPr>
        <w:t>, and w</w:t>
      </w:r>
      <w:proofErr w:type="spellStart"/>
      <w:r w:rsidRPr="00B747D5">
        <w:rPr>
          <w:color w:val="000000" w:themeColor="text1"/>
          <w:lang w:val="en-GB"/>
        </w:rPr>
        <w:t>orkshops</w:t>
      </w:r>
      <w:proofErr w:type="spellEnd"/>
      <w:r w:rsidRPr="00B747D5">
        <w:rPr>
          <w:color w:val="000000" w:themeColor="text1"/>
          <w:lang w:val="en-GB"/>
        </w:rPr>
        <w:t xml:space="preserve">/seminars) across the three </w:t>
      </w:r>
      <w:r w:rsidRPr="00B747D5">
        <w:rPr>
          <w:i/>
          <w:color w:val="000000" w:themeColor="text1"/>
          <w:lang w:val="en-US"/>
        </w:rPr>
        <w:t>activity areas</w:t>
      </w:r>
      <w:r w:rsidRPr="00B747D5">
        <w:rPr>
          <w:color w:val="000000" w:themeColor="text1"/>
          <w:lang w:val="en-US"/>
        </w:rPr>
        <w:t xml:space="preserve"> described above.</w:t>
      </w:r>
    </w:p>
    <w:p w14:paraId="104AC07B" w14:textId="77777777" w:rsidR="00AF1DFF" w:rsidRPr="00B747D5" w:rsidRDefault="00413347" w:rsidP="005D5E51">
      <w:pPr>
        <w:pStyle w:val="BodyText"/>
        <w:rPr>
          <w:color w:val="000000" w:themeColor="text1"/>
          <w:lang w:val="en-US"/>
        </w:rPr>
      </w:pPr>
      <w:r w:rsidRPr="00B747D5">
        <w:rPr>
          <w:color w:val="000000" w:themeColor="text1"/>
          <w:lang w:val="en-US"/>
        </w:rPr>
        <w:t>Finally, the preliminarily outline for PFM engagement activities in Year 2 &amp; Year 3 focus on: (</w:t>
      </w:r>
      <w:proofErr w:type="spellStart"/>
      <w:r w:rsidRPr="00B747D5">
        <w:rPr>
          <w:color w:val="000000" w:themeColor="text1"/>
          <w:lang w:val="en-US"/>
        </w:rPr>
        <w:t>i</w:t>
      </w:r>
      <w:proofErr w:type="spellEnd"/>
      <w:r w:rsidRPr="00B747D5">
        <w:rPr>
          <w:color w:val="000000" w:themeColor="text1"/>
          <w:lang w:val="en-US"/>
        </w:rPr>
        <w:t>) building on the technical support provided in Year 1 to deepen impacts on capacity development for PFM stakeholders; and (ii) extending the scope of capacity development into new areas, reflecting both the RGC PFM priorities and all phases of annual PFM cycle across a full 12-month period (from July to June).</w:t>
      </w:r>
    </w:p>
    <w:p w14:paraId="1EC6F232" w14:textId="77777777" w:rsidR="005F6C63" w:rsidRPr="00B747D5" w:rsidRDefault="005F6C63" w:rsidP="005C2963">
      <w:pPr>
        <w:pStyle w:val="ListBullet"/>
        <w:numPr>
          <w:ilvl w:val="0"/>
          <w:numId w:val="0"/>
        </w:numPr>
        <w:rPr>
          <w:color w:val="000000" w:themeColor="text1"/>
        </w:rPr>
      </w:pPr>
    </w:p>
    <w:p w14:paraId="514634E4" w14:textId="77777777" w:rsidR="005C2963" w:rsidRPr="00B747D5" w:rsidRDefault="005C2963" w:rsidP="005C2963">
      <w:pPr>
        <w:pStyle w:val="ListBullet"/>
        <w:numPr>
          <w:ilvl w:val="0"/>
          <w:numId w:val="0"/>
        </w:numPr>
        <w:rPr>
          <w:color w:val="000000" w:themeColor="text1"/>
        </w:rPr>
      </w:pPr>
    </w:p>
    <w:p w14:paraId="0D67E8AC" w14:textId="77777777" w:rsidR="005C2963" w:rsidRPr="00B747D5" w:rsidRDefault="005C2963" w:rsidP="005C2963">
      <w:pPr>
        <w:pStyle w:val="ListBullet"/>
        <w:numPr>
          <w:ilvl w:val="0"/>
          <w:numId w:val="0"/>
        </w:numPr>
        <w:rPr>
          <w:color w:val="000000" w:themeColor="text1"/>
        </w:rPr>
      </w:pPr>
    </w:p>
    <w:p w14:paraId="6655B9CA" w14:textId="77777777" w:rsidR="005C2963" w:rsidRPr="00B747D5" w:rsidRDefault="005C2963" w:rsidP="005C2963">
      <w:pPr>
        <w:pStyle w:val="ListBullet"/>
        <w:numPr>
          <w:ilvl w:val="0"/>
          <w:numId w:val="0"/>
        </w:numPr>
        <w:rPr>
          <w:color w:val="000000" w:themeColor="text1"/>
        </w:rPr>
      </w:pPr>
    </w:p>
    <w:p w14:paraId="01C57A24" w14:textId="77777777" w:rsidR="005C2963" w:rsidRPr="00B747D5" w:rsidRDefault="005C2963" w:rsidP="005C2963">
      <w:pPr>
        <w:pStyle w:val="ListBullet"/>
        <w:numPr>
          <w:ilvl w:val="0"/>
          <w:numId w:val="0"/>
        </w:numPr>
        <w:rPr>
          <w:color w:val="000000" w:themeColor="text1"/>
        </w:rPr>
      </w:pPr>
    </w:p>
    <w:p w14:paraId="0FEB5EF1" w14:textId="77777777" w:rsidR="005C2963" w:rsidRPr="00B747D5" w:rsidRDefault="005C2963" w:rsidP="005C2963">
      <w:pPr>
        <w:pStyle w:val="ListBullet"/>
        <w:numPr>
          <w:ilvl w:val="0"/>
          <w:numId w:val="0"/>
        </w:numPr>
        <w:rPr>
          <w:color w:val="000000" w:themeColor="text1"/>
        </w:rPr>
      </w:pPr>
    </w:p>
    <w:p w14:paraId="53A60F4E" w14:textId="77777777" w:rsidR="005C2963" w:rsidRPr="00B747D5" w:rsidRDefault="005C2963" w:rsidP="005C2963">
      <w:pPr>
        <w:pStyle w:val="ListBullet"/>
        <w:numPr>
          <w:ilvl w:val="0"/>
          <w:numId w:val="0"/>
        </w:numPr>
        <w:rPr>
          <w:color w:val="000000" w:themeColor="text1"/>
        </w:rPr>
      </w:pPr>
    </w:p>
    <w:p w14:paraId="24A60651" w14:textId="77777777" w:rsidR="005C2963" w:rsidRPr="00B747D5" w:rsidRDefault="005C2963" w:rsidP="005C2963">
      <w:pPr>
        <w:pStyle w:val="ListBullet"/>
        <w:numPr>
          <w:ilvl w:val="0"/>
          <w:numId w:val="0"/>
        </w:numPr>
        <w:rPr>
          <w:color w:val="000000" w:themeColor="text1"/>
        </w:rPr>
      </w:pPr>
    </w:p>
    <w:p w14:paraId="104D293F" w14:textId="77777777" w:rsidR="005C2963" w:rsidRPr="00B747D5" w:rsidRDefault="005C2963" w:rsidP="005C2963">
      <w:pPr>
        <w:pStyle w:val="ListBullet"/>
        <w:numPr>
          <w:ilvl w:val="0"/>
          <w:numId w:val="0"/>
        </w:numPr>
        <w:rPr>
          <w:color w:val="000000" w:themeColor="text1"/>
        </w:rPr>
      </w:pPr>
    </w:p>
    <w:p w14:paraId="7B3404DD" w14:textId="77777777" w:rsidR="005C2963" w:rsidRPr="00B747D5" w:rsidRDefault="005C2963" w:rsidP="005C2963">
      <w:pPr>
        <w:pStyle w:val="ListBullet"/>
        <w:numPr>
          <w:ilvl w:val="0"/>
          <w:numId w:val="0"/>
        </w:numPr>
        <w:rPr>
          <w:color w:val="000000" w:themeColor="text1"/>
        </w:rPr>
      </w:pPr>
    </w:p>
    <w:p w14:paraId="15AB8E38" w14:textId="77777777" w:rsidR="005C2963" w:rsidRPr="00B747D5" w:rsidRDefault="005C2963" w:rsidP="005C2963">
      <w:pPr>
        <w:pStyle w:val="ListBullet"/>
        <w:numPr>
          <w:ilvl w:val="0"/>
          <w:numId w:val="0"/>
        </w:numPr>
        <w:rPr>
          <w:color w:val="000000" w:themeColor="text1"/>
        </w:rPr>
      </w:pPr>
    </w:p>
    <w:p w14:paraId="717BBE9A" w14:textId="77777777" w:rsidR="005C2963" w:rsidRPr="00B747D5" w:rsidRDefault="005C2963" w:rsidP="005C2963">
      <w:pPr>
        <w:pStyle w:val="ListBullet"/>
        <w:numPr>
          <w:ilvl w:val="0"/>
          <w:numId w:val="0"/>
        </w:numPr>
        <w:rPr>
          <w:color w:val="000000" w:themeColor="text1"/>
        </w:rPr>
      </w:pPr>
    </w:p>
    <w:p w14:paraId="334C05FE" w14:textId="77777777" w:rsidR="005C2963" w:rsidRPr="00B747D5" w:rsidRDefault="005C2963" w:rsidP="005C2963">
      <w:pPr>
        <w:pStyle w:val="ListBullet"/>
        <w:numPr>
          <w:ilvl w:val="0"/>
          <w:numId w:val="0"/>
        </w:numPr>
        <w:rPr>
          <w:color w:val="000000" w:themeColor="text1"/>
        </w:rPr>
      </w:pPr>
    </w:p>
    <w:p w14:paraId="068EB86B" w14:textId="77777777" w:rsidR="005C2963" w:rsidRPr="00B747D5" w:rsidRDefault="005C2963" w:rsidP="005C2963">
      <w:pPr>
        <w:pStyle w:val="ListBullet"/>
        <w:numPr>
          <w:ilvl w:val="0"/>
          <w:numId w:val="0"/>
        </w:numPr>
        <w:rPr>
          <w:color w:val="000000" w:themeColor="text1"/>
        </w:rPr>
      </w:pPr>
    </w:p>
    <w:p w14:paraId="2C459DDD" w14:textId="77777777" w:rsidR="005C2963" w:rsidRPr="00B747D5" w:rsidRDefault="005C2963" w:rsidP="005C2963">
      <w:pPr>
        <w:pStyle w:val="ListBullet"/>
        <w:numPr>
          <w:ilvl w:val="0"/>
          <w:numId w:val="0"/>
        </w:numPr>
        <w:rPr>
          <w:color w:val="000000" w:themeColor="text1"/>
        </w:rPr>
      </w:pPr>
    </w:p>
    <w:p w14:paraId="05C5FB95" w14:textId="77777777" w:rsidR="005C2963" w:rsidRPr="00B747D5" w:rsidRDefault="005C2963" w:rsidP="005C2963">
      <w:pPr>
        <w:pStyle w:val="ListBullet"/>
        <w:numPr>
          <w:ilvl w:val="0"/>
          <w:numId w:val="0"/>
        </w:numPr>
        <w:rPr>
          <w:color w:val="000000" w:themeColor="text1"/>
        </w:rPr>
      </w:pPr>
    </w:p>
    <w:p w14:paraId="175143DF" w14:textId="77777777" w:rsidR="005C2963" w:rsidRPr="00B747D5" w:rsidRDefault="005C2963" w:rsidP="005C2963">
      <w:pPr>
        <w:pStyle w:val="ListBullet"/>
        <w:numPr>
          <w:ilvl w:val="0"/>
          <w:numId w:val="0"/>
        </w:numPr>
        <w:rPr>
          <w:color w:val="000000" w:themeColor="text1"/>
        </w:rPr>
      </w:pPr>
    </w:p>
    <w:p w14:paraId="23A57318" w14:textId="77777777" w:rsidR="005C2963" w:rsidRPr="00B747D5" w:rsidRDefault="005C2963" w:rsidP="005C2963">
      <w:pPr>
        <w:pStyle w:val="ListBullet"/>
        <w:numPr>
          <w:ilvl w:val="0"/>
          <w:numId w:val="0"/>
        </w:numPr>
        <w:rPr>
          <w:color w:val="000000" w:themeColor="text1"/>
        </w:rPr>
      </w:pPr>
    </w:p>
    <w:p w14:paraId="1D3D1239" w14:textId="77777777" w:rsidR="005C2963" w:rsidRPr="00B747D5" w:rsidRDefault="005C2963" w:rsidP="005C2963">
      <w:pPr>
        <w:pStyle w:val="ListBullet"/>
        <w:numPr>
          <w:ilvl w:val="0"/>
          <w:numId w:val="0"/>
        </w:numPr>
        <w:rPr>
          <w:color w:val="000000" w:themeColor="text1"/>
        </w:rPr>
      </w:pPr>
    </w:p>
    <w:p w14:paraId="4AF0D884" w14:textId="77777777" w:rsidR="00C9640B" w:rsidRPr="00B747D5" w:rsidRDefault="00C9640B" w:rsidP="005D5E51">
      <w:pPr>
        <w:pStyle w:val="Heading1"/>
        <w:rPr>
          <w:color w:val="000000" w:themeColor="text1"/>
          <w:lang w:val="en-AU"/>
        </w:rPr>
      </w:pPr>
      <w:bookmarkStart w:id="16" w:name="_Toc4941050"/>
      <w:bookmarkEnd w:id="4"/>
      <w:bookmarkEnd w:id="5"/>
      <w:r w:rsidRPr="00B747D5">
        <w:rPr>
          <w:color w:val="000000" w:themeColor="text1"/>
          <w:lang w:val="en-AU"/>
        </w:rPr>
        <w:t>Learning and Adaptation</w:t>
      </w:r>
      <w:bookmarkEnd w:id="16"/>
    </w:p>
    <w:p w14:paraId="14AF288E" w14:textId="77777777" w:rsidR="00C9640B" w:rsidRPr="00B747D5" w:rsidRDefault="00C9640B" w:rsidP="00FE6DB5">
      <w:pPr>
        <w:pStyle w:val="Heading2"/>
        <w:rPr>
          <w:color w:val="000000" w:themeColor="text1"/>
        </w:rPr>
      </w:pPr>
      <w:bookmarkStart w:id="17" w:name="_Toc4941051"/>
      <w:r w:rsidRPr="00B747D5">
        <w:rPr>
          <w:color w:val="000000" w:themeColor="text1"/>
        </w:rPr>
        <w:t xml:space="preserve">Emerging </w:t>
      </w:r>
      <w:r w:rsidR="009A23CE" w:rsidRPr="00B747D5">
        <w:rPr>
          <w:color w:val="000000" w:themeColor="text1"/>
        </w:rPr>
        <w:t>I</w:t>
      </w:r>
      <w:r w:rsidRPr="00B747D5">
        <w:rPr>
          <w:color w:val="000000" w:themeColor="text1"/>
        </w:rPr>
        <w:t>ssues</w:t>
      </w:r>
      <w:r w:rsidR="00FA6BFD" w:rsidRPr="00B747D5">
        <w:rPr>
          <w:color w:val="000000" w:themeColor="text1"/>
        </w:rPr>
        <w:t xml:space="preserve"> / </w:t>
      </w:r>
      <w:r w:rsidR="009A23CE" w:rsidRPr="00B747D5">
        <w:rPr>
          <w:color w:val="000000" w:themeColor="text1"/>
        </w:rPr>
        <w:t>R</w:t>
      </w:r>
      <w:r w:rsidR="009E139F" w:rsidRPr="00B747D5">
        <w:rPr>
          <w:color w:val="000000" w:themeColor="text1"/>
        </w:rPr>
        <w:t xml:space="preserve">isks and </w:t>
      </w:r>
      <w:r w:rsidR="009A23CE" w:rsidRPr="00B747D5">
        <w:rPr>
          <w:color w:val="000000" w:themeColor="text1"/>
        </w:rPr>
        <w:t>S</w:t>
      </w:r>
      <w:r w:rsidR="009E139F" w:rsidRPr="00B747D5">
        <w:rPr>
          <w:color w:val="000000" w:themeColor="text1"/>
        </w:rPr>
        <w:t>olutions</w:t>
      </w:r>
      <w:bookmarkEnd w:id="17"/>
    </w:p>
    <w:p w14:paraId="1EB398F1" w14:textId="77777777" w:rsidR="00C9640B" w:rsidRPr="00B747D5" w:rsidRDefault="00E07F7D" w:rsidP="005D5E51">
      <w:pPr>
        <w:pStyle w:val="BodyText"/>
        <w:rPr>
          <w:color w:val="000000" w:themeColor="text1"/>
          <w:lang w:val="en-AU"/>
        </w:rPr>
      </w:pPr>
      <w:r w:rsidRPr="00B747D5">
        <w:rPr>
          <w:b/>
          <w:bCs/>
          <w:iCs/>
          <w:color w:val="000000" w:themeColor="text1"/>
          <w:lang w:val="en-AU"/>
        </w:rPr>
        <w:t xml:space="preserve">Establishing formal </w:t>
      </w:r>
      <w:r w:rsidR="00590D62" w:rsidRPr="00B747D5">
        <w:rPr>
          <w:b/>
          <w:bCs/>
          <w:iCs/>
          <w:color w:val="000000" w:themeColor="text1"/>
          <w:lang w:val="en-AU"/>
        </w:rPr>
        <w:t>Disability and GBV Working Group</w:t>
      </w:r>
      <w:r w:rsidR="003D70F4" w:rsidRPr="00B747D5">
        <w:rPr>
          <w:b/>
          <w:bCs/>
          <w:iCs/>
          <w:color w:val="000000" w:themeColor="text1"/>
          <w:lang w:val="en-AU"/>
        </w:rPr>
        <w:t>s</w:t>
      </w:r>
      <w:r w:rsidR="00F462F4" w:rsidRPr="00B747D5">
        <w:rPr>
          <w:color w:val="000000" w:themeColor="text1"/>
          <w:lang w:val="en-AU"/>
        </w:rPr>
        <w:t xml:space="preserve">: ACCESS Workstream Working Groups need representation from multiple ministries beyond </w:t>
      </w:r>
      <w:r w:rsidR="00590D62" w:rsidRPr="00B747D5">
        <w:rPr>
          <w:color w:val="000000" w:themeColor="text1"/>
          <w:lang w:val="en-AU"/>
        </w:rPr>
        <w:t>the Lead Ministr</w:t>
      </w:r>
      <w:r w:rsidR="00072E47" w:rsidRPr="00B747D5">
        <w:rPr>
          <w:color w:val="000000" w:themeColor="text1"/>
          <w:lang w:val="en-AU"/>
        </w:rPr>
        <w:t>ies</w:t>
      </w:r>
      <w:r w:rsidR="00D71A68" w:rsidRPr="00B747D5">
        <w:rPr>
          <w:color w:val="000000" w:themeColor="text1"/>
          <w:lang w:val="en-AU"/>
        </w:rPr>
        <w:t xml:space="preserve">, given the multisectoral nature of the Program. However, coordination between these ministries through existing government processes and protocols, and in particular the identification of representatives by each ministry took time which slowed down efforts to formally establish ACCESS Workstream Working Groups.  </w:t>
      </w:r>
      <w:r w:rsidR="003D70F4" w:rsidRPr="00B747D5">
        <w:rPr>
          <w:b/>
          <w:iCs/>
          <w:color w:val="000000" w:themeColor="text1"/>
          <w:lang w:val="en-AU"/>
        </w:rPr>
        <w:t>Solution:</w:t>
      </w:r>
      <w:r w:rsidR="003D70F4" w:rsidRPr="00B747D5">
        <w:rPr>
          <w:color w:val="000000" w:themeColor="text1"/>
          <w:lang w:val="en-AU"/>
        </w:rPr>
        <w:t xml:space="preserve"> It was agreed </w:t>
      </w:r>
      <w:r w:rsidR="00D71A68" w:rsidRPr="00B747D5">
        <w:rPr>
          <w:color w:val="000000" w:themeColor="text1"/>
          <w:lang w:val="en-AU"/>
        </w:rPr>
        <w:t xml:space="preserve">by all parties involved that </w:t>
      </w:r>
      <w:r w:rsidR="003D70F4" w:rsidRPr="00B747D5">
        <w:rPr>
          <w:color w:val="000000" w:themeColor="text1"/>
          <w:lang w:val="en-AU"/>
        </w:rPr>
        <w:t xml:space="preserve">the </w:t>
      </w:r>
      <w:r w:rsidR="00D71A68" w:rsidRPr="00B747D5">
        <w:rPr>
          <w:color w:val="000000" w:themeColor="text1"/>
          <w:lang w:val="en-AU"/>
        </w:rPr>
        <w:t>W</w:t>
      </w:r>
      <w:r w:rsidR="003D70F4" w:rsidRPr="00B747D5">
        <w:rPr>
          <w:color w:val="000000" w:themeColor="text1"/>
          <w:lang w:val="en-AU"/>
        </w:rPr>
        <w:t xml:space="preserve">orking </w:t>
      </w:r>
      <w:r w:rsidR="00D71A68" w:rsidRPr="00B747D5">
        <w:rPr>
          <w:color w:val="000000" w:themeColor="text1"/>
          <w:lang w:val="en-AU"/>
        </w:rPr>
        <w:t>G</w:t>
      </w:r>
      <w:r w:rsidR="003D70F4" w:rsidRPr="00B747D5">
        <w:rPr>
          <w:color w:val="000000" w:themeColor="text1"/>
          <w:lang w:val="en-AU"/>
        </w:rPr>
        <w:t xml:space="preserve">roups </w:t>
      </w:r>
      <w:r w:rsidR="00D71A68" w:rsidRPr="00B747D5">
        <w:rPr>
          <w:color w:val="000000" w:themeColor="text1"/>
          <w:lang w:val="en-AU"/>
        </w:rPr>
        <w:t xml:space="preserve">would meet and operate </w:t>
      </w:r>
      <w:r w:rsidR="003D70F4" w:rsidRPr="00B747D5">
        <w:rPr>
          <w:color w:val="000000" w:themeColor="text1"/>
          <w:lang w:val="en-AU"/>
        </w:rPr>
        <w:t>informally</w:t>
      </w:r>
      <w:r w:rsidR="00D71A68" w:rsidRPr="00B747D5">
        <w:rPr>
          <w:color w:val="000000" w:themeColor="text1"/>
          <w:lang w:val="en-AU"/>
        </w:rPr>
        <w:t xml:space="preserve"> during the Inception Phase, provided that all relevant sector st</w:t>
      </w:r>
      <w:r w:rsidR="003D70F4" w:rsidRPr="00B747D5">
        <w:rPr>
          <w:color w:val="000000" w:themeColor="text1"/>
          <w:lang w:val="en-AU"/>
        </w:rPr>
        <w:t>akeholders</w:t>
      </w:r>
      <w:r w:rsidR="00D71A68" w:rsidRPr="00B747D5">
        <w:rPr>
          <w:color w:val="000000" w:themeColor="text1"/>
          <w:lang w:val="en-AU"/>
        </w:rPr>
        <w:t xml:space="preserve"> would be able to participate </w:t>
      </w:r>
      <w:r w:rsidR="003D70F4" w:rsidRPr="00B747D5">
        <w:rPr>
          <w:color w:val="000000" w:themeColor="text1"/>
          <w:lang w:val="en-AU"/>
        </w:rPr>
        <w:t>in the discussion</w:t>
      </w:r>
      <w:r w:rsidR="00072E47" w:rsidRPr="00B747D5">
        <w:rPr>
          <w:color w:val="000000" w:themeColor="text1"/>
          <w:lang w:val="en-AU"/>
        </w:rPr>
        <w:t>s</w:t>
      </w:r>
      <w:r w:rsidR="003D70F4" w:rsidRPr="00B747D5">
        <w:rPr>
          <w:color w:val="000000" w:themeColor="text1"/>
          <w:lang w:val="en-AU"/>
        </w:rPr>
        <w:t>.</w:t>
      </w:r>
      <w:r w:rsidR="004B0525" w:rsidRPr="00B747D5">
        <w:rPr>
          <w:color w:val="000000" w:themeColor="text1"/>
          <w:lang w:val="en-AU"/>
        </w:rPr>
        <w:t xml:space="preserve"> It was also agreed that concurrently, </w:t>
      </w:r>
      <w:r w:rsidR="003D70F4" w:rsidRPr="00B747D5">
        <w:rPr>
          <w:color w:val="000000" w:themeColor="text1"/>
          <w:lang w:val="en-AU"/>
        </w:rPr>
        <w:t xml:space="preserve">MOWA </w:t>
      </w:r>
      <w:r w:rsidR="00072E47" w:rsidRPr="00B747D5">
        <w:rPr>
          <w:color w:val="000000" w:themeColor="text1"/>
          <w:lang w:val="en-AU"/>
        </w:rPr>
        <w:t xml:space="preserve">and </w:t>
      </w:r>
      <w:r w:rsidR="003D70F4" w:rsidRPr="00B747D5">
        <w:rPr>
          <w:color w:val="000000" w:themeColor="text1"/>
          <w:lang w:val="en-AU"/>
        </w:rPr>
        <w:t>DAC w</w:t>
      </w:r>
      <w:r w:rsidR="004B0525" w:rsidRPr="00B747D5">
        <w:rPr>
          <w:color w:val="000000" w:themeColor="text1"/>
          <w:lang w:val="en-AU"/>
        </w:rPr>
        <w:t>ill</w:t>
      </w:r>
      <w:r w:rsidR="003D70F4" w:rsidRPr="00B747D5">
        <w:rPr>
          <w:color w:val="000000" w:themeColor="text1"/>
          <w:lang w:val="en-AU"/>
        </w:rPr>
        <w:t xml:space="preserve"> guide </w:t>
      </w:r>
      <w:r w:rsidR="00072E47" w:rsidRPr="00B747D5">
        <w:rPr>
          <w:color w:val="000000" w:themeColor="text1"/>
          <w:lang w:val="en-AU"/>
        </w:rPr>
        <w:t xml:space="preserve">the </w:t>
      </w:r>
      <w:r w:rsidR="003D70F4" w:rsidRPr="00B747D5">
        <w:rPr>
          <w:color w:val="000000" w:themeColor="text1"/>
          <w:lang w:val="en-AU"/>
        </w:rPr>
        <w:t xml:space="preserve">process to formalise the </w:t>
      </w:r>
      <w:r w:rsidR="00EC502A" w:rsidRPr="00B747D5">
        <w:rPr>
          <w:color w:val="000000" w:themeColor="text1"/>
          <w:lang w:val="en-AU"/>
        </w:rPr>
        <w:t>W</w:t>
      </w:r>
      <w:r w:rsidR="003D70F4" w:rsidRPr="00B747D5">
        <w:rPr>
          <w:color w:val="000000" w:themeColor="text1"/>
          <w:lang w:val="en-AU"/>
        </w:rPr>
        <w:t xml:space="preserve">orking </w:t>
      </w:r>
      <w:r w:rsidR="00EC502A" w:rsidRPr="00B747D5">
        <w:rPr>
          <w:color w:val="000000" w:themeColor="text1"/>
          <w:lang w:val="en-AU"/>
        </w:rPr>
        <w:t>G</w:t>
      </w:r>
      <w:r w:rsidR="003D70F4" w:rsidRPr="00B747D5">
        <w:rPr>
          <w:color w:val="000000" w:themeColor="text1"/>
          <w:lang w:val="en-AU"/>
        </w:rPr>
        <w:t xml:space="preserve">roups once </w:t>
      </w:r>
      <w:r w:rsidR="00EC502A" w:rsidRPr="00B747D5">
        <w:rPr>
          <w:color w:val="000000" w:themeColor="text1"/>
          <w:lang w:val="en-AU"/>
        </w:rPr>
        <w:t>W</w:t>
      </w:r>
      <w:r w:rsidR="003D70F4" w:rsidRPr="00B747D5">
        <w:rPr>
          <w:color w:val="000000" w:themeColor="text1"/>
          <w:lang w:val="en-AU"/>
        </w:rPr>
        <w:t>orkstream implementing partners are identified.</w:t>
      </w:r>
    </w:p>
    <w:p w14:paraId="6AFF28B8" w14:textId="77777777" w:rsidR="003D70F4" w:rsidRPr="00B747D5" w:rsidRDefault="00E07F7D" w:rsidP="005D5E51">
      <w:pPr>
        <w:pStyle w:val="BodyText"/>
        <w:rPr>
          <w:color w:val="000000" w:themeColor="text1"/>
          <w:lang w:val="en-AU"/>
        </w:rPr>
      </w:pPr>
      <w:r w:rsidRPr="00B747D5">
        <w:rPr>
          <w:b/>
          <w:bCs/>
          <w:iCs/>
          <w:color w:val="000000" w:themeColor="text1"/>
          <w:lang w:val="en-AU"/>
        </w:rPr>
        <w:t xml:space="preserve">Securing buy-in and </w:t>
      </w:r>
      <w:r w:rsidR="004B0525" w:rsidRPr="00B747D5">
        <w:rPr>
          <w:b/>
          <w:bCs/>
          <w:iCs/>
          <w:color w:val="000000" w:themeColor="text1"/>
          <w:lang w:val="en-AU"/>
        </w:rPr>
        <w:t>e</w:t>
      </w:r>
      <w:r w:rsidR="003D70F4" w:rsidRPr="00B747D5">
        <w:rPr>
          <w:b/>
          <w:bCs/>
          <w:iCs/>
          <w:color w:val="000000" w:themeColor="text1"/>
          <w:lang w:val="en-AU"/>
        </w:rPr>
        <w:t xml:space="preserve">ngagement with </w:t>
      </w:r>
      <w:r w:rsidRPr="00B747D5">
        <w:rPr>
          <w:b/>
          <w:bCs/>
          <w:iCs/>
          <w:color w:val="000000" w:themeColor="text1"/>
          <w:lang w:val="en-AU"/>
        </w:rPr>
        <w:t xml:space="preserve">key </w:t>
      </w:r>
      <w:r w:rsidR="004B0525" w:rsidRPr="00B747D5">
        <w:rPr>
          <w:b/>
          <w:bCs/>
          <w:iCs/>
          <w:color w:val="000000" w:themeColor="text1"/>
          <w:lang w:val="en-AU"/>
        </w:rPr>
        <w:t>partner ministries:</w:t>
      </w:r>
      <w:r w:rsidR="003D70F4" w:rsidRPr="00B747D5">
        <w:rPr>
          <w:color w:val="000000" w:themeColor="text1"/>
          <w:lang w:val="en-AU"/>
        </w:rPr>
        <w:t xml:space="preserve"> The</w:t>
      </w:r>
      <w:r w:rsidR="004B0525" w:rsidRPr="00B747D5">
        <w:rPr>
          <w:color w:val="000000" w:themeColor="text1"/>
          <w:lang w:val="en-AU"/>
        </w:rPr>
        <w:t xml:space="preserve"> time to set up</w:t>
      </w:r>
      <w:r w:rsidR="003D70F4" w:rsidRPr="00B747D5">
        <w:rPr>
          <w:color w:val="000000" w:themeColor="text1"/>
          <w:lang w:val="en-AU"/>
        </w:rPr>
        <w:t xml:space="preserve"> initial engagement </w:t>
      </w:r>
      <w:r w:rsidR="004B0525" w:rsidRPr="00B747D5">
        <w:rPr>
          <w:color w:val="000000" w:themeColor="text1"/>
          <w:lang w:val="en-AU"/>
        </w:rPr>
        <w:t xml:space="preserve">sessions and processes </w:t>
      </w:r>
      <w:r w:rsidR="003D70F4" w:rsidRPr="00B747D5">
        <w:rPr>
          <w:color w:val="000000" w:themeColor="text1"/>
          <w:lang w:val="en-AU"/>
        </w:rPr>
        <w:t>with government counterparts took longer than</w:t>
      </w:r>
      <w:r w:rsidR="004B0525" w:rsidRPr="00B747D5">
        <w:rPr>
          <w:color w:val="000000" w:themeColor="text1"/>
          <w:lang w:val="en-AU"/>
        </w:rPr>
        <w:t xml:space="preserve"> anticipated. This was due in part to the time taken for ministry counterparts to be nominated by their respective ministries, which took place in November 2018. A lack of clarity and shared understanding </w:t>
      </w:r>
      <w:r w:rsidR="00EC502A" w:rsidRPr="00B747D5">
        <w:rPr>
          <w:color w:val="000000" w:themeColor="text1"/>
          <w:lang w:val="en-AU"/>
        </w:rPr>
        <w:t>of</w:t>
      </w:r>
      <w:r w:rsidR="004B0525" w:rsidRPr="00B747D5">
        <w:rPr>
          <w:color w:val="000000" w:themeColor="text1"/>
          <w:lang w:val="en-AU"/>
        </w:rPr>
        <w:t xml:space="preserve"> </w:t>
      </w:r>
      <w:r w:rsidR="00EC502A" w:rsidRPr="00B747D5">
        <w:rPr>
          <w:color w:val="000000" w:themeColor="text1"/>
          <w:lang w:val="en-AU"/>
        </w:rPr>
        <w:t>P</w:t>
      </w:r>
      <w:r w:rsidR="003D70F4" w:rsidRPr="00B747D5">
        <w:rPr>
          <w:color w:val="000000" w:themeColor="text1"/>
          <w:lang w:val="en-AU"/>
        </w:rPr>
        <w:t xml:space="preserve">rogram </w:t>
      </w:r>
      <w:r w:rsidR="00EC502A" w:rsidRPr="00B747D5">
        <w:rPr>
          <w:color w:val="000000" w:themeColor="text1"/>
          <w:lang w:val="en-AU"/>
        </w:rPr>
        <w:t>P</w:t>
      </w:r>
      <w:r w:rsidR="003D70F4" w:rsidRPr="00B747D5">
        <w:rPr>
          <w:color w:val="000000" w:themeColor="text1"/>
          <w:lang w:val="en-AU"/>
        </w:rPr>
        <w:t xml:space="preserve">rinciples and funding modalities created additional </w:t>
      </w:r>
      <w:r w:rsidR="004B0525" w:rsidRPr="00B747D5">
        <w:rPr>
          <w:color w:val="000000" w:themeColor="text1"/>
          <w:lang w:val="en-AU"/>
        </w:rPr>
        <w:t xml:space="preserve">challenges </w:t>
      </w:r>
      <w:r w:rsidR="003D70F4" w:rsidRPr="00B747D5">
        <w:rPr>
          <w:color w:val="000000" w:themeColor="text1"/>
          <w:lang w:val="en-AU"/>
        </w:rPr>
        <w:t xml:space="preserve">in </w:t>
      </w:r>
      <w:r w:rsidR="00EC502A" w:rsidRPr="00B747D5">
        <w:rPr>
          <w:color w:val="000000" w:themeColor="text1"/>
          <w:lang w:val="en-AU"/>
        </w:rPr>
        <w:t xml:space="preserve">securing </w:t>
      </w:r>
      <w:r w:rsidR="003D70F4" w:rsidRPr="00B747D5">
        <w:rPr>
          <w:color w:val="000000" w:themeColor="text1"/>
          <w:lang w:val="en-AU"/>
        </w:rPr>
        <w:t>the buy</w:t>
      </w:r>
      <w:r w:rsidR="00072E47" w:rsidRPr="00B747D5">
        <w:rPr>
          <w:color w:val="000000" w:themeColor="text1"/>
          <w:lang w:val="en-AU"/>
        </w:rPr>
        <w:t>-in</w:t>
      </w:r>
      <w:r w:rsidR="004B0525" w:rsidRPr="00B747D5">
        <w:rPr>
          <w:color w:val="000000" w:themeColor="text1"/>
          <w:lang w:val="en-AU"/>
        </w:rPr>
        <w:t xml:space="preserve"> of these ministries. </w:t>
      </w:r>
      <w:r w:rsidR="003D70F4" w:rsidRPr="00B747D5">
        <w:rPr>
          <w:b/>
          <w:iCs/>
          <w:color w:val="000000" w:themeColor="text1"/>
          <w:lang w:val="en-AU"/>
        </w:rPr>
        <w:t>Solution:</w:t>
      </w:r>
      <w:r w:rsidR="003D70F4" w:rsidRPr="00B747D5">
        <w:rPr>
          <w:b/>
          <w:color w:val="000000" w:themeColor="text1"/>
          <w:lang w:val="en-AU"/>
        </w:rPr>
        <w:t xml:space="preserve"> </w:t>
      </w:r>
      <w:r w:rsidR="003D70F4" w:rsidRPr="00B747D5">
        <w:rPr>
          <w:color w:val="000000" w:themeColor="text1"/>
          <w:lang w:val="en-AU"/>
        </w:rPr>
        <w:t xml:space="preserve">An informal lunch with ASC members was organised on January </w:t>
      </w:r>
      <w:r w:rsidR="005C2963" w:rsidRPr="00B747D5">
        <w:rPr>
          <w:color w:val="000000" w:themeColor="text1"/>
          <w:lang w:val="en-AU"/>
        </w:rPr>
        <w:t>21,</w:t>
      </w:r>
      <w:r w:rsidR="003072BA" w:rsidRPr="00B747D5">
        <w:rPr>
          <w:color w:val="000000" w:themeColor="text1"/>
          <w:lang w:val="en-AU"/>
        </w:rPr>
        <w:t xml:space="preserve"> 2019</w:t>
      </w:r>
      <w:r w:rsidR="003D70F4" w:rsidRPr="00B747D5">
        <w:rPr>
          <w:color w:val="000000" w:themeColor="text1"/>
          <w:lang w:val="en-AU"/>
        </w:rPr>
        <w:t xml:space="preserve"> </w:t>
      </w:r>
      <w:r w:rsidR="003072BA" w:rsidRPr="00B747D5">
        <w:rPr>
          <w:color w:val="000000" w:themeColor="text1"/>
          <w:lang w:val="en-AU"/>
        </w:rPr>
        <w:t xml:space="preserve">which </w:t>
      </w:r>
      <w:r w:rsidR="003D70F4" w:rsidRPr="00B747D5">
        <w:rPr>
          <w:color w:val="000000" w:themeColor="text1"/>
          <w:lang w:val="en-AU"/>
        </w:rPr>
        <w:t xml:space="preserve">helped clarify </w:t>
      </w:r>
      <w:r w:rsidR="004B0525" w:rsidRPr="00B747D5">
        <w:rPr>
          <w:color w:val="000000" w:themeColor="text1"/>
          <w:lang w:val="en-AU"/>
        </w:rPr>
        <w:t xml:space="preserve">key </w:t>
      </w:r>
      <w:r w:rsidR="00EC502A" w:rsidRPr="00B747D5">
        <w:rPr>
          <w:color w:val="000000" w:themeColor="text1"/>
          <w:lang w:val="en-AU"/>
        </w:rPr>
        <w:t>P</w:t>
      </w:r>
      <w:r w:rsidR="004B0525" w:rsidRPr="00B747D5">
        <w:rPr>
          <w:color w:val="000000" w:themeColor="text1"/>
          <w:lang w:val="en-AU"/>
        </w:rPr>
        <w:t xml:space="preserve">rogram and </w:t>
      </w:r>
      <w:r w:rsidR="00EC502A" w:rsidRPr="00B747D5">
        <w:rPr>
          <w:color w:val="000000" w:themeColor="text1"/>
          <w:lang w:val="en-AU"/>
        </w:rPr>
        <w:t>P</w:t>
      </w:r>
      <w:r w:rsidR="004B0525" w:rsidRPr="00B747D5">
        <w:rPr>
          <w:color w:val="000000" w:themeColor="text1"/>
          <w:lang w:val="en-AU"/>
        </w:rPr>
        <w:t>artnership</w:t>
      </w:r>
      <w:r w:rsidR="003D70F4" w:rsidRPr="00B747D5">
        <w:rPr>
          <w:color w:val="000000" w:themeColor="text1"/>
          <w:lang w:val="en-AU"/>
        </w:rPr>
        <w:t xml:space="preserve"> </w:t>
      </w:r>
      <w:r w:rsidR="00EC502A" w:rsidRPr="00B747D5">
        <w:rPr>
          <w:color w:val="000000" w:themeColor="text1"/>
          <w:lang w:val="en-AU"/>
        </w:rPr>
        <w:t>P</w:t>
      </w:r>
      <w:r w:rsidR="003D70F4" w:rsidRPr="00B747D5">
        <w:rPr>
          <w:color w:val="000000" w:themeColor="text1"/>
          <w:lang w:val="en-AU"/>
        </w:rPr>
        <w:t>rinciples. Since</w:t>
      </w:r>
      <w:r w:rsidR="00072E47" w:rsidRPr="00B747D5">
        <w:rPr>
          <w:color w:val="000000" w:themeColor="text1"/>
          <w:lang w:val="en-AU"/>
        </w:rPr>
        <w:t xml:space="preserve"> then</w:t>
      </w:r>
      <w:r w:rsidR="003D70F4" w:rsidRPr="00B747D5">
        <w:rPr>
          <w:color w:val="000000" w:themeColor="text1"/>
          <w:lang w:val="en-AU"/>
        </w:rPr>
        <w:t xml:space="preserve">, the relationship </w:t>
      </w:r>
      <w:r w:rsidR="004B0525" w:rsidRPr="00B747D5">
        <w:rPr>
          <w:color w:val="000000" w:themeColor="text1"/>
          <w:lang w:val="en-AU"/>
        </w:rPr>
        <w:t xml:space="preserve">with government counterparts has greatly </w:t>
      </w:r>
      <w:r w:rsidR="003D70F4" w:rsidRPr="00B747D5">
        <w:rPr>
          <w:color w:val="000000" w:themeColor="text1"/>
          <w:lang w:val="en-AU"/>
        </w:rPr>
        <w:t>improved and</w:t>
      </w:r>
      <w:r w:rsidR="00072E47" w:rsidRPr="00B747D5">
        <w:rPr>
          <w:color w:val="000000" w:themeColor="text1"/>
          <w:lang w:val="en-AU"/>
        </w:rPr>
        <w:t xml:space="preserve"> the</w:t>
      </w:r>
      <w:r w:rsidR="003D70F4" w:rsidRPr="00B747D5">
        <w:rPr>
          <w:color w:val="000000" w:themeColor="text1"/>
          <w:lang w:val="en-AU"/>
        </w:rPr>
        <w:t xml:space="preserve"> ACCESS Program</w:t>
      </w:r>
      <w:r w:rsidR="004B0525" w:rsidRPr="00B747D5">
        <w:rPr>
          <w:color w:val="000000" w:themeColor="text1"/>
          <w:lang w:val="en-AU"/>
        </w:rPr>
        <w:t xml:space="preserve"> Te</w:t>
      </w:r>
      <w:r w:rsidR="003D70F4" w:rsidRPr="00B747D5">
        <w:rPr>
          <w:color w:val="000000" w:themeColor="text1"/>
          <w:lang w:val="en-AU"/>
        </w:rPr>
        <w:t>am receive</w:t>
      </w:r>
      <w:r w:rsidR="004B0525" w:rsidRPr="00B747D5">
        <w:rPr>
          <w:color w:val="000000" w:themeColor="text1"/>
          <w:lang w:val="en-AU"/>
        </w:rPr>
        <w:t>s</w:t>
      </w:r>
      <w:r w:rsidR="003D70F4" w:rsidRPr="00B747D5">
        <w:rPr>
          <w:color w:val="000000" w:themeColor="text1"/>
          <w:lang w:val="en-AU"/>
        </w:rPr>
        <w:t xml:space="preserve"> support </w:t>
      </w:r>
      <w:r w:rsidR="004B0525" w:rsidRPr="00B747D5">
        <w:rPr>
          <w:color w:val="000000" w:themeColor="text1"/>
          <w:lang w:val="en-AU"/>
        </w:rPr>
        <w:t xml:space="preserve">and engagement </w:t>
      </w:r>
      <w:r w:rsidR="003D70F4" w:rsidRPr="00B747D5">
        <w:rPr>
          <w:color w:val="000000" w:themeColor="text1"/>
          <w:lang w:val="en-AU"/>
        </w:rPr>
        <w:t xml:space="preserve">from government </w:t>
      </w:r>
      <w:r w:rsidR="004B0525" w:rsidRPr="00B747D5">
        <w:rPr>
          <w:color w:val="000000" w:themeColor="text1"/>
          <w:lang w:val="en-AU"/>
        </w:rPr>
        <w:t>representatives.</w:t>
      </w:r>
    </w:p>
    <w:p w14:paraId="59CA0C82" w14:textId="77777777" w:rsidR="00072E47" w:rsidRPr="00B747D5" w:rsidRDefault="00E07F7D" w:rsidP="005D5E51">
      <w:pPr>
        <w:pStyle w:val="BodyText"/>
        <w:rPr>
          <w:b/>
          <w:bCs/>
          <w:iCs/>
          <w:color w:val="000000" w:themeColor="text1"/>
          <w:lang w:val="en-AU"/>
        </w:rPr>
      </w:pPr>
      <w:r w:rsidRPr="00B747D5">
        <w:rPr>
          <w:b/>
          <w:bCs/>
          <w:iCs/>
          <w:color w:val="000000" w:themeColor="text1"/>
          <w:lang w:val="en-AU"/>
        </w:rPr>
        <w:t>Limited a</w:t>
      </w:r>
      <w:r w:rsidR="00D40EFC" w:rsidRPr="00B747D5">
        <w:rPr>
          <w:b/>
          <w:bCs/>
          <w:iCs/>
          <w:color w:val="000000" w:themeColor="text1"/>
          <w:lang w:val="en-AU"/>
        </w:rPr>
        <w:t xml:space="preserve">vailability of </w:t>
      </w:r>
      <w:r w:rsidR="004B0525" w:rsidRPr="00B747D5">
        <w:rPr>
          <w:b/>
          <w:bCs/>
          <w:iCs/>
          <w:color w:val="000000" w:themeColor="text1"/>
          <w:lang w:val="en-AU"/>
        </w:rPr>
        <w:t>government c</w:t>
      </w:r>
      <w:r w:rsidR="00D40EFC" w:rsidRPr="00B747D5">
        <w:rPr>
          <w:b/>
          <w:bCs/>
          <w:iCs/>
          <w:color w:val="000000" w:themeColor="text1"/>
          <w:lang w:val="en-AU"/>
        </w:rPr>
        <w:t>ounterparts</w:t>
      </w:r>
      <w:r w:rsidRPr="00B747D5">
        <w:rPr>
          <w:color w:val="000000" w:themeColor="text1"/>
          <w:lang w:val="en-AU"/>
        </w:rPr>
        <w:t xml:space="preserve">: </w:t>
      </w:r>
      <w:r w:rsidR="00D40EFC" w:rsidRPr="00B747D5">
        <w:rPr>
          <w:color w:val="000000" w:themeColor="text1"/>
          <w:lang w:val="en-AU"/>
        </w:rPr>
        <w:t xml:space="preserve">With a governance structure involving senior government officials from three Ministries and one cross-ministerial body, ACCESS faces challenges </w:t>
      </w:r>
      <w:r w:rsidR="004B0525" w:rsidRPr="00B747D5">
        <w:rPr>
          <w:color w:val="000000" w:themeColor="text1"/>
          <w:lang w:val="en-AU"/>
        </w:rPr>
        <w:t>in coordinating high-level meetings that will have sufficient representation from all members. For example, i</w:t>
      </w:r>
      <w:r w:rsidR="00D40EFC" w:rsidRPr="00B747D5">
        <w:rPr>
          <w:color w:val="000000" w:themeColor="text1"/>
          <w:lang w:val="en-AU"/>
        </w:rPr>
        <w:t xml:space="preserve">mportant governance meetings and </w:t>
      </w:r>
      <w:r w:rsidR="00EC502A" w:rsidRPr="00B747D5">
        <w:rPr>
          <w:color w:val="000000" w:themeColor="text1"/>
          <w:lang w:val="en-AU"/>
        </w:rPr>
        <w:t>W</w:t>
      </w:r>
      <w:r w:rsidR="00D40EFC" w:rsidRPr="00B747D5">
        <w:rPr>
          <w:color w:val="000000" w:themeColor="text1"/>
          <w:lang w:val="en-AU"/>
        </w:rPr>
        <w:t xml:space="preserve">orkstream consultations had to be postponed several times due to </w:t>
      </w:r>
      <w:r w:rsidRPr="00B747D5">
        <w:rPr>
          <w:color w:val="000000" w:themeColor="text1"/>
          <w:lang w:val="en-AU"/>
        </w:rPr>
        <w:t xml:space="preserve">the </w:t>
      </w:r>
      <w:r w:rsidR="00D40EFC" w:rsidRPr="00B747D5">
        <w:rPr>
          <w:color w:val="000000" w:themeColor="text1"/>
          <w:lang w:val="en-AU"/>
        </w:rPr>
        <w:t>unavailability of key person</w:t>
      </w:r>
      <w:r w:rsidR="00072E47" w:rsidRPr="00B747D5">
        <w:rPr>
          <w:color w:val="000000" w:themeColor="text1"/>
          <w:lang w:val="en-AU"/>
        </w:rPr>
        <w:t>s</w:t>
      </w:r>
      <w:r w:rsidRPr="00B747D5">
        <w:rPr>
          <w:color w:val="000000" w:themeColor="text1"/>
          <w:lang w:val="en-AU"/>
        </w:rPr>
        <w:t xml:space="preserve">, and </w:t>
      </w:r>
      <w:r w:rsidR="00D40EFC" w:rsidRPr="00B747D5">
        <w:rPr>
          <w:color w:val="000000" w:themeColor="text1"/>
          <w:lang w:val="en-AU"/>
        </w:rPr>
        <w:t xml:space="preserve">the first ASC took place with two of its members absent. </w:t>
      </w:r>
      <w:r w:rsidR="00D40EFC" w:rsidRPr="00B747D5">
        <w:rPr>
          <w:b/>
          <w:iCs/>
          <w:color w:val="000000" w:themeColor="text1"/>
          <w:lang w:val="en-AU"/>
        </w:rPr>
        <w:t>Solution:</w:t>
      </w:r>
      <w:r w:rsidR="00D40EFC" w:rsidRPr="00B747D5">
        <w:rPr>
          <w:color w:val="000000" w:themeColor="text1"/>
          <w:lang w:val="en-AU"/>
        </w:rPr>
        <w:t xml:space="preserve"> A system of alternate</w:t>
      </w:r>
      <w:r w:rsidR="00072E47" w:rsidRPr="00B747D5">
        <w:rPr>
          <w:color w:val="000000" w:themeColor="text1"/>
          <w:lang w:val="en-AU"/>
        </w:rPr>
        <w:t>s</w:t>
      </w:r>
      <w:r w:rsidR="00D40EFC" w:rsidRPr="00B747D5">
        <w:rPr>
          <w:color w:val="000000" w:themeColor="text1"/>
          <w:lang w:val="en-AU"/>
        </w:rPr>
        <w:t xml:space="preserve"> has been put in place. </w:t>
      </w:r>
      <w:r w:rsidR="00072E47" w:rsidRPr="00B747D5">
        <w:rPr>
          <w:color w:val="000000" w:themeColor="text1"/>
          <w:lang w:val="en-AU"/>
        </w:rPr>
        <w:t xml:space="preserve">In addition, the </w:t>
      </w:r>
      <w:r w:rsidR="00D40EFC" w:rsidRPr="00B747D5">
        <w:rPr>
          <w:color w:val="000000" w:themeColor="text1"/>
          <w:lang w:val="en-AU"/>
        </w:rPr>
        <w:t xml:space="preserve">ACCESS </w:t>
      </w:r>
      <w:r w:rsidR="00EC502A" w:rsidRPr="00B747D5">
        <w:rPr>
          <w:color w:val="000000" w:themeColor="text1"/>
          <w:lang w:val="en-AU"/>
        </w:rPr>
        <w:t>P</w:t>
      </w:r>
      <w:r w:rsidR="00D40EFC" w:rsidRPr="00B747D5">
        <w:rPr>
          <w:color w:val="000000" w:themeColor="text1"/>
          <w:lang w:val="en-AU"/>
        </w:rPr>
        <w:t xml:space="preserve">rogram </w:t>
      </w:r>
      <w:r w:rsidR="00EC502A" w:rsidRPr="00B747D5">
        <w:rPr>
          <w:color w:val="000000" w:themeColor="text1"/>
          <w:lang w:val="en-AU"/>
        </w:rPr>
        <w:t>T</w:t>
      </w:r>
      <w:r w:rsidR="00D40EFC" w:rsidRPr="00B747D5">
        <w:rPr>
          <w:color w:val="000000" w:themeColor="text1"/>
          <w:lang w:val="en-AU"/>
        </w:rPr>
        <w:t>eam communicate</w:t>
      </w:r>
      <w:r w:rsidRPr="00B747D5">
        <w:rPr>
          <w:color w:val="000000" w:themeColor="text1"/>
          <w:lang w:val="en-AU"/>
        </w:rPr>
        <w:t>s well in advance</w:t>
      </w:r>
      <w:r w:rsidR="00D40EFC" w:rsidRPr="00B747D5">
        <w:rPr>
          <w:color w:val="000000" w:themeColor="text1"/>
          <w:lang w:val="en-AU"/>
        </w:rPr>
        <w:t xml:space="preserve"> </w:t>
      </w:r>
      <w:r w:rsidR="00072E47" w:rsidRPr="00B747D5">
        <w:rPr>
          <w:color w:val="000000" w:themeColor="text1"/>
          <w:lang w:val="en-AU"/>
        </w:rPr>
        <w:t xml:space="preserve">with </w:t>
      </w:r>
      <w:r w:rsidRPr="00B747D5">
        <w:rPr>
          <w:color w:val="000000" w:themeColor="text1"/>
          <w:lang w:val="en-AU"/>
        </w:rPr>
        <w:t xml:space="preserve">members of </w:t>
      </w:r>
      <w:r w:rsidR="00072E47" w:rsidRPr="00B747D5">
        <w:rPr>
          <w:color w:val="000000" w:themeColor="text1"/>
          <w:lang w:val="en-AU"/>
        </w:rPr>
        <w:t xml:space="preserve">the various </w:t>
      </w:r>
      <w:r w:rsidRPr="00B747D5">
        <w:rPr>
          <w:color w:val="000000" w:themeColor="text1"/>
          <w:lang w:val="en-AU"/>
        </w:rPr>
        <w:t xml:space="preserve">governance and implementation </w:t>
      </w:r>
      <w:r w:rsidR="00072E47" w:rsidRPr="00B747D5">
        <w:rPr>
          <w:color w:val="000000" w:themeColor="text1"/>
          <w:lang w:val="en-AU"/>
        </w:rPr>
        <w:t xml:space="preserve">bodies </w:t>
      </w:r>
      <w:r w:rsidR="00D40EFC" w:rsidRPr="00B747D5">
        <w:rPr>
          <w:color w:val="000000" w:themeColor="text1"/>
          <w:lang w:val="en-AU"/>
        </w:rPr>
        <w:t xml:space="preserve">to </w:t>
      </w:r>
      <w:r w:rsidR="00072E47" w:rsidRPr="00B747D5">
        <w:rPr>
          <w:color w:val="000000" w:themeColor="text1"/>
          <w:lang w:val="en-AU"/>
        </w:rPr>
        <w:t xml:space="preserve">availability. </w:t>
      </w:r>
    </w:p>
    <w:p w14:paraId="374EC632" w14:textId="77777777" w:rsidR="00D40EFC" w:rsidRPr="00B747D5" w:rsidRDefault="00FE76DB" w:rsidP="005D5E51">
      <w:pPr>
        <w:pStyle w:val="BodyText"/>
        <w:rPr>
          <w:color w:val="000000" w:themeColor="text1"/>
          <w:lang w:val="en-AU"/>
        </w:rPr>
      </w:pPr>
      <w:r w:rsidRPr="00B747D5">
        <w:rPr>
          <w:b/>
          <w:bCs/>
          <w:iCs/>
          <w:color w:val="000000" w:themeColor="text1"/>
          <w:lang w:val="en-AU"/>
        </w:rPr>
        <w:t xml:space="preserve">On-going debate around </w:t>
      </w:r>
      <w:r w:rsidR="00D40EFC" w:rsidRPr="00B747D5">
        <w:rPr>
          <w:b/>
          <w:bCs/>
          <w:iCs/>
          <w:color w:val="000000" w:themeColor="text1"/>
          <w:lang w:val="en-AU"/>
        </w:rPr>
        <w:t xml:space="preserve">One </w:t>
      </w:r>
      <w:r w:rsidRPr="00B747D5">
        <w:rPr>
          <w:b/>
          <w:bCs/>
          <w:iCs/>
          <w:color w:val="000000" w:themeColor="text1"/>
          <w:lang w:val="en-AU"/>
        </w:rPr>
        <w:t>S</w:t>
      </w:r>
      <w:r w:rsidR="00D40EFC" w:rsidRPr="00B747D5">
        <w:rPr>
          <w:b/>
          <w:bCs/>
          <w:iCs/>
          <w:color w:val="000000" w:themeColor="text1"/>
          <w:lang w:val="en-AU"/>
        </w:rPr>
        <w:t xml:space="preserve">top </w:t>
      </w:r>
      <w:r w:rsidRPr="00B747D5">
        <w:rPr>
          <w:b/>
          <w:bCs/>
          <w:iCs/>
          <w:color w:val="000000" w:themeColor="text1"/>
          <w:lang w:val="en-AU"/>
        </w:rPr>
        <w:t>S</w:t>
      </w:r>
      <w:r w:rsidR="00D40EFC" w:rsidRPr="00B747D5">
        <w:rPr>
          <w:b/>
          <w:bCs/>
          <w:iCs/>
          <w:color w:val="000000" w:themeColor="text1"/>
          <w:lang w:val="en-AU"/>
        </w:rPr>
        <w:t>ervices</w:t>
      </w:r>
      <w:r w:rsidRPr="00B747D5">
        <w:rPr>
          <w:b/>
          <w:bCs/>
          <w:iCs/>
          <w:color w:val="000000" w:themeColor="text1"/>
          <w:lang w:val="en-AU"/>
        </w:rPr>
        <w:t xml:space="preserve"> Centre (OSSC)</w:t>
      </w:r>
      <w:r w:rsidR="00E07F7D" w:rsidRPr="00B747D5">
        <w:rPr>
          <w:b/>
          <w:bCs/>
          <w:color w:val="000000" w:themeColor="text1"/>
          <w:lang w:val="en-AU"/>
        </w:rPr>
        <w:t>:</w:t>
      </w:r>
      <w:r w:rsidR="00B46E03" w:rsidRPr="00B747D5">
        <w:rPr>
          <w:rFonts w:ascii="Calibri" w:eastAsia="Times New Roman" w:hAnsi="Calibri" w:cs="DaunPenh"/>
          <w:color w:val="000000" w:themeColor="text1"/>
          <w:lang w:val="en-AU" w:eastAsia="ja-JP"/>
        </w:rPr>
        <w:t xml:space="preserve"> </w:t>
      </w:r>
      <w:r w:rsidR="00B46E03" w:rsidRPr="00B747D5">
        <w:rPr>
          <w:color w:val="000000" w:themeColor="text1"/>
          <w:lang w:val="en-AU"/>
        </w:rPr>
        <w:t xml:space="preserve">The </w:t>
      </w:r>
      <w:r w:rsidR="00E07F7D" w:rsidRPr="00B747D5">
        <w:rPr>
          <w:color w:val="000000" w:themeColor="text1"/>
          <w:lang w:val="en-AU"/>
        </w:rPr>
        <w:t xml:space="preserve">Minister of MOWA has </w:t>
      </w:r>
      <w:r w:rsidRPr="00B747D5">
        <w:rPr>
          <w:color w:val="000000" w:themeColor="text1"/>
          <w:lang w:val="en-AU"/>
        </w:rPr>
        <w:t xml:space="preserve">expressed </w:t>
      </w:r>
      <w:r w:rsidR="00E07F7D" w:rsidRPr="00B747D5">
        <w:rPr>
          <w:color w:val="000000" w:themeColor="text1"/>
          <w:lang w:val="en-AU"/>
        </w:rPr>
        <w:t>a longstanding i</w:t>
      </w:r>
      <w:r w:rsidRPr="00B747D5">
        <w:rPr>
          <w:color w:val="000000" w:themeColor="text1"/>
          <w:lang w:val="en-AU"/>
        </w:rPr>
        <w:t xml:space="preserve">nterest </w:t>
      </w:r>
      <w:r w:rsidR="00B46E03" w:rsidRPr="00B747D5">
        <w:rPr>
          <w:color w:val="000000" w:themeColor="text1"/>
          <w:lang w:val="en-AU"/>
        </w:rPr>
        <w:t xml:space="preserve">in </w:t>
      </w:r>
      <w:r w:rsidR="00E07F7D" w:rsidRPr="00B747D5">
        <w:rPr>
          <w:color w:val="000000" w:themeColor="text1"/>
          <w:lang w:val="en-AU"/>
        </w:rPr>
        <w:t xml:space="preserve">the </w:t>
      </w:r>
      <w:r w:rsidRPr="00B747D5">
        <w:rPr>
          <w:color w:val="000000" w:themeColor="text1"/>
          <w:lang w:val="en-AU"/>
        </w:rPr>
        <w:t>OSSC</w:t>
      </w:r>
      <w:r w:rsidR="00B46E03" w:rsidRPr="00B747D5">
        <w:rPr>
          <w:color w:val="000000" w:themeColor="text1"/>
          <w:lang w:val="en-AU"/>
        </w:rPr>
        <w:t>. A feasibility study conducted in 2011 i</w:t>
      </w:r>
      <w:r w:rsidR="00E07F7D" w:rsidRPr="00B747D5">
        <w:rPr>
          <w:color w:val="000000" w:themeColor="text1"/>
          <w:lang w:val="en-AU"/>
        </w:rPr>
        <w:t xml:space="preserve">ndicated however </w:t>
      </w:r>
      <w:r w:rsidR="00B46E03" w:rsidRPr="00B747D5">
        <w:rPr>
          <w:color w:val="000000" w:themeColor="text1"/>
          <w:lang w:val="en-AU"/>
        </w:rPr>
        <w:t xml:space="preserve">that </w:t>
      </w:r>
      <w:r w:rsidR="00E07F7D" w:rsidRPr="00B747D5">
        <w:rPr>
          <w:color w:val="000000" w:themeColor="text1"/>
          <w:lang w:val="en-AU"/>
        </w:rPr>
        <w:t>the OSSC</w:t>
      </w:r>
      <w:r w:rsidR="00B46E03" w:rsidRPr="00B747D5">
        <w:rPr>
          <w:color w:val="000000" w:themeColor="text1"/>
          <w:lang w:val="en-AU"/>
        </w:rPr>
        <w:t xml:space="preserve"> approach </w:t>
      </w:r>
      <w:r w:rsidR="00E07F7D" w:rsidRPr="00B747D5">
        <w:rPr>
          <w:color w:val="000000" w:themeColor="text1"/>
          <w:lang w:val="en-AU"/>
        </w:rPr>
        <w:t xml:space="preserve">to responding to the needs of GBV survivors would offer a </w:t>
      </w:r>
      <w:r w:rsidR="00E07F7D" w:rsidRPr="00B747D5">
        <w:rPr>
          <w:color w:val="000000" w:themeColor="text1"/>
          <w:lang w:val="en-AU"/>
        </w:rPr>
        <w:lastRenderedPageBreak/>
        <w:t>fragmented response.</w:t>
      </w:r>
      <w:r w:rsidR="00B46E03" w:rsidRPr="00B747D5">
        <w:rPr>
          <w:color w:val="000000" w:themeColor="text1"/>
          <w:lang w:val="en-AU"/>
        </w:rPr>
        <w:t xml:space="preserve"> </w:t>
      </w:r>
      <w:r w:rsidR="00E07F7D" w:rsidRPr="00B747D5">
        <w:rPr>
          <w:color w:val="000000" w:themeColor="text1"/>
          <w:lang w:val="en-AU"/>
        </w:rPr>
        <w:t xml:space="preserve">In its place, the study </w:t>
      </w:r>
      <w:r w:rsidR="00B46E03" w:rsidRPr="00B747D5">
        <w:rPr>
          <w:color w:val="000000" w:themeColor="text1"/>
          <w:lang w:val="en-AU"/>
        </w:rPr>
        <w:t xml:space="preserve">recommended </w:t>
      </w:r>
      <w:r w:rsidR="00E07F7D" w:rsidRPr="00B747D5">
        <w:rPr>
          <w:color w:val="000000" w:themeColor="text1"/>
          <w:lang w:val="en-AU"/>
        </w:rPr>
        <w:t xml:space="preserve">strong </w:t>
      </w:r>
      <w:r w:rsidR="00B46E03" w:rsidRPr="00B747D5">
        <w:rPr>
          <w:color w:val="000000" w:themeColor="text1"/>
          <w:lang w:val="en-AU"/>
        </w:rPr>
        <w:t>multi-sectoral coordination or a virtual OSSC</w:t>
      </w:r>
      <w:r w:rsidR="00E07F7D" w:rsidRPr="00B747D5">
        <w:rPr>
          <w:color w:val="000000" w:themeColor="text1"/>
          <w:lang w:val="en-AU"/>
        </w:rPr>
        <w:t>, which was anticipated</w:t>
      </w:r>
      <w:r w:rsidR="00B46E03" w:rsidRPr="00B747D5">
        <w:rPr>
          <w:color w:val="000000" w:themeColor="text1"/>
          <w:lang w:val="en-AU"/>
        </w:rPr>
        <w:t xml:space="preserve"> to be </w:t>
      </w:r>
      <w:r w:rsidR="00E07F7D" w:rsidRPr="00B747D5">
        <w:rPr>
          <w:color w:val="000000" w:themeColor="text1"/>
          <w:lang w:val="en-AU"/>
        </w:rPr>
        <w:t xml:space="preserve">implemented </w:t>
      </w:r>
      <w:r w:rsidR="00072E47" w:rsidRPr="00B747D5">
        <w:rPr>
          <w:color w:val="000000" w:themeColor="text1"/>
          <w:lang w:val="en-AU"/>
        </w:rPr>
        <w:t>through</w:t>
      </w:r>
      <w:r w:rsidR="00B46E03" w:rsidRPr="00B747D5">
        <w:rPr>
          <w:color w:val="000000" w:themeColor="text1"/>
          <w:lang w:val="en-AU"/>
        </w:rPr>
        <w:t xml:space="preserve"> ACCESS. </w:t>
      </w:r>
      <w:r w:rsidRPr="00B747D5">
        <w:rPr>
          <w:color w:val="000000" w:themeColor="text1"/>
          <w:lang w:val="en-AU"/>
        </w:rPr>
        <w:t xml:space="preserve">The </w:t>
      </w:r>
      <w:r w:rsidR="00E07F7D" w:rsidRPr="00B747D5">
        <w:rPr>
          <w:color w:val="000000" w:themeColor="text1"/>
          <w:lang w:val="en-AU"/>
        </w:rPr>
        <w:t xml:space="preserve">discussion around a physical </w:t>
      </w:r>
      <w:r w:rsidR="00B46E03" w:rsidRPr="00B747D5">
        <w:rPr>
          <w:color w:val="000000" w:themeColor="text1"/>
          <w:lang w:val="en-AU"/>
        </w:rPr>
        <w:t xml:space="preserve">OSSC </w:t>
      </w:r>
      <w:r w:rsidR="00E07F7D" w:rsidRPr="00B747D5">
        <w:rPr>
          <w:color w:val="000000" w:themeColor="text1"/>
          <w:lang w:val="en-AU"/>
        </w:rPr>
        <w:t xml:space="preserve">has recently resurfaced within the sector, </w:t>
      </w:r>
      <w:r w:rsidRPr="00B747D5">
        <w:rPr>
          <w:color w:val="000000" w:themeColor="text1"/>
          <w:lang w:val="en-AU"/>
        </w:rPr>
        <w:t xml:space="preserve">following </w:t>
      </w:r>
      <w:r w:rsidR="00072E47" w:rsidRPr="00B747D5">
        <w:rPr>
          <w:color w:val="000000" w:themeColor="text1"/>
          <w:lang w:val="en-AU"/>
        </w:rPr>
        <w:t xml:space="preserve">a </w:t>
      </w:r>
      <w:r w:rsidRPr="00B747D5">
        <w:rPr>
          <w:color w:val="000000" w:themeColor="text1"/>
          <w:lang w:val="en-AU"/>
        </w:rPr>
        <w:t xml:space="preserve">statement from </w:t>
      </w:r>
      <w:r w:rsidR="00072E47" w:rsidRPr="00B747D5">
        <w:rPr>
          <w:color w:val="000000" w:themeColor="text1"/>
          <w:lang w:val="en-AU"/>
        </w:rPr>
        <w:t xml:space="preserve">the </w:t>
      </w:r>
      <w:r w:rsidRPr="00B747D5">
        <w:rPr>
          <w:color w:val="000000" w:themeColor="text1"/>
          <w:lang w:val="en-AU"/>
        </w:rPr>
        <w:t xml:space="preserve">Prime </w:t>
      </w:r>
      <w:r w:rsidR="00E142D8" w:rsidRPr="00B747D5">
        <w:rPr>
          <w:color w:val="000000" w:themeColor="text1"/>
          <w:lang w:val="en-AU"/>
        </w:rPr>
        <w:t xml:space="preserve">Minister </w:t>
      </w:r>
      <w:r w:rsidR="00E07F7D" w:rsidRPr="00B747D5">
        <w:rPr>
          <w:color w:val="000000" w:themeColor="text1"/>
          <w:lang w:val="en-AU"/>
        </w:rPr>
        <w:t>in support of it.</w:t>
      </w:r>
      <w:r w:rsidRPr="00B747D5">
        <w:rPr>
          <w:color w:val="000000" w:themeColor="text1"/>
          <w:lang w:val="en-AU"/>
        </w:rPr>
        <w:t xml:space="preserve"> T</w:t>
      </w:r>
      <w:r w:rsidR="00B46E03" w:rsidRPr="00B747D5">
        <w:rPr>
          <w:color w:val="000000" w:themeColor="text1"/>
          <w:lang w:val="en-AU"/>
        </w:rPr>
        <w:t>he model ha</w:t>
      </w:r>
      <w:r w:rsidRPr="00B747D5">
        <w:rPr>
          <w:color w:val="000000" w:themeColor="text1"/>
          <w:lang w:val="en-AU"/>
        </w:rPr>
        <w:t>s</w:t>
      </w:r>
      <w:r w:rsidR="00B46E03" w:rsidRPr="00B747D5">
        <w:rPr>
          <w:color w:val="000000" w:themeColor="text1"/>
          <w:lang w:val="en-AU"/>
        </w:rPr>
        <w:t xml:space="preserve"> little support outside</w:t>
      </w:r>
      <w:r w:rsidR="00A24AB3" w:rsidRPr="00B747D5">
        <w:rPr>
          <w:color w:val="000000" w:themeColor="text1"/>
          <w:lang w:val="en-AU"/>
        </w:rPr>
        <w:t xml:space="preserve"> of</w:t>
      </w:r>
      <w:r w:rsidR="00B46E03" w:rsidRPr="00B747D5">
        <w:rPr>
          <w:color w:val="000000" w:themeColor="text1"/>
          <w:lang w:val="en-AU"/>
        </w:rPr>
        <w:t xml:space="preserve"> government </w:t>
      </w:r>
      <w:r w:rsidR="00A24AB3" w:rsidRPr="00B747D5">
        <w:rPr>
          <w:color w:val="000000" w:themeColor="text1"/>
          <w:lang w:val="en-AU"/>
        </w:rPr>
        <w:t xml:space="preserve">among development partners as </w:t>
      </w:r>
      <w:r w:rsidR="00B46E03" w:rsidRPr="00B747D5">
        <w:rPr>
          <w:color w:val="000000" w:themeColor="text1"/>
          <w:lang w:val="en-AU"/>
        </w:rPr>
        <w:t xml:space="preserve">it is resource </w:t>
      </w:r>
      <w:r w:rsidR="005C2963" w:rsidRPr="00B747D5">
        <w:rPr>
          <w:color w:val="000000" w:themeColor="text1"/>
          <w:lang w:val="en-AU"/>
        </w:rPr>
        <w:t>intensive and</w:t>
      </w:r>
      <w:r w:rsidR="00B46E03" w:rsidRPr="00B747D5">
        <w:rPr>
          <w:color w:val="000000" w:themeColor="text1"/>
          <w:lang w:val="en-AU"/>
        </w:rPr>
        <w:t xml:space="preserve"> </w:t>
      </w:r>
      <w:r w:rsidR="00A24AB3" w:rsidRPr="00B747D5">
        <w:rPr>
          <w:color w:val="000000" w:themeColor="text1"/>
          <w:lang w:val="en-AU"/>
        </w:rPr>
        <w:t>is designed to serve a small subset of those affected by GBV (i.e. victims of sexual assault</w:t>
      </w:r>
      <w:r w:rsidR="00B46E03" w:rsidRPr="00B747D5">
        <w:rPr>
          <w:color w:val="000000" w:themeColor="text1"/>
          <w:lang w:val="en-AU"/>
        </w:rPr>
        <w:t xml:space="preserve"> </w:t>
      </w:r>
      <w:r w:rsidR="00A24AB3" w:rsidRPr="00B747D5">
        <w:rPr>
          <w:color w:val="000000" w:themeColor="text1"/>
          <w:lang w:val="en-AU"/>
        </w:rPr>
        <w:t>requesting a</w:t>
      </w:r>
      <w:r w:rsidR="00B46E03" w:rsidRPr="00B747D5">
        <w:rPr>
          <w:color w:val="000000" w:themeColor="text1"/>
          <w:lang w:val="en-AU"/>
        </w:rPr>
        <w:t xml:space="preserve"> forensic exam</w:t>
      </w:r>
      <w:r w:rsidR="00A24AB3" w:rsidRPr="00B747D5">
        <w:rPr>
          <w:color w:val="000000" w:themeColor="text1"/>
          <w:lang w:val="en-AU"/>
        </w:rPr>
        <w:t xml:space="preserve">). In addition, the approach is being </w:t>
      </w:r>
      <w:r w:rsidR="00B46E03" w:rsidRPr="00B747D5">
        <w:rPr>
          <w:color w:val="000000" w:themeColor="text1"/>
          <w:lang w:val="en-AU"/>
        </w:rPr>
        <w:t xml:space="preserve">scaled back </w:t>
      </w:r>
      <w:r w:rsidR="00A24AB3" w:rsidRPr="00B747D5">
        <w:rPr>
          <w:color w:val="000000" w:themeColor="text1"/>
          <w:lang w:val="en-AU"/>
        </w:rPr>
        <w:t xml:space="preserve">in regions where it had previously been implemented. </w:t>
      </w:r>
      <w:r w:rsidR="00B46E03" w:rsidRPr="00B747D5">
        <w:rPr>
          <w:color w:val="000000" w:themeColor="text1"/>
          <w:lang w:val="en-AU"/>
        </w:rPr>
        <w:t xml:space="preserve">The recommendation for </w:t>
      </w:r>
      <w:r w:rsidR="00A24AB3" w:rsidRPr="00B747D5">
        <w:rPr>
          <w:color w:val="000000" w:themeColor="text1"/>
          <w:lang w:val="en-AU"/>
        </w:rPr>
        <w:t>the implementation of a physical</w:t>
      </w:r>
      <w:r w:rsidR="00B46E03" w:rsidRPr="00B747D5">
        <w:rPr>
          <w:color w:val="000000" w:themeColor="text1"/>
          <w:lang w:val="en-AU"/>
        </w:rPr>
        <w:t xml:space="preserve"> OSSC did make it into the U</w:t>
      </w:r>
      <w:r w:rsidR="00AD4B23" w:rsidRPr="00B747D5">
        <w:rPr>
          <w:color w:val="000000" w:themeColor="text1"/>
          <w:lang w:val="en-AU"/>
        </w:rPr>
        <w:t xml:space="preserve">niversal </w:t>
      </w:r>
      <w:r w:rsidR="00B46E03" w:rsidRPr="00B747D5">
        <w:rPr>
          <w:color w:val="000000" w:themeColor="text1"/>
          <w:lang w:val="en-AU"/>
        </w:rPr>
        <w:t>P</w:t>
      </w:r>
      <w:r w:rsidR="00AD4B23" w:rsidRPr="00B747D5">
        <w:rPr>
          <w:color w:val="000000" w:themeColor="text1"/>
          <w:lang w:val="en-AU"/>
        </w:rPr>
        <w:t xml:space="preserve">eriodic </w:t>
      </w:r>
      <w:r w:rsidR="00B46E03" w:rsidRPr="00B747D5">
        <w:rPr>
          <w:color w:val="000000" w:themeColor="text1"/>
          <w:lang w:val="en-AU"/>
        </w:rPr>
        <w:t>R</w:t>
      </w:r>
      <w:r w:rsidR="00AD4B23" w:rsidRPr="00B747D5">
        <w:rPr>
          <w:color w:val="000000" w:themeColor="text1"/>
          <w:lang w:val="en-AU"/>
        </w:rPr>
        <w:t>eport</w:t>
      </w:r>
      <w:r w:rsidR="00B46E03" w:rsidRPr="00B747D5">
        <w:rPr>
          <w:color w:val="000000" w:themeColor="text1"/>
          <w:lang w:val="en-AU"/>
        </w:rPr>
        <w:t xml:space="preserve"> Review process. </w:t>
      </w:r>
      <w:r w:rsidR="002B3E36" w:rsidRPr="00B747D5">
        <w:rPr>
          <w:b/>
          <w:iCs/>
          <w:color w:val="000000" w:themeColor="text1"/>
          <w:lang w:val="en-AU"/>
        </w:rPr>
        <w:t>Solution:</w:t>
      </w:r>
      <w:r w:rsidR="002B3E36" w:rsidRPr="00B747D5">
        <w:rPr>
          <w:color w:val="000000" w:themeColor="text1"/>
          <w:lang w:val="en-AU"/>
        </w:rPr>
        <w:t xml:space="preserve"> </w:t>
      </w:r>
      <w:r w:rsidR="00B46E03" w:rsidRPr="00B747D5">
        <w:rPr>
          <w:color w:val="000000" w:themeColor="text1"/>
          <w:lang w:val="en-AU"/>
        </w:rPr>
        <w:t>To address this request from M</w:t>
      </w:r>
      <w:r w:rsidR="001F776B" w:rsidRPr="00B747D5">
        <w:rPr>
          <w:color w:val="000000" w:themeColor="text1"/>
          <w:lang w:val="en-AU"/>
        </w:rPr>
        <w:t>O</w:t>
      </w:r>
      <w:r w:rsidR="00B46E03" w:rsidRPr="00B747D5">
        <w:rPr>
          <w:color w:val="000000" w:themeColor="text1"/>
          <w:lang w:val="en-AU"/>
        </w:rPr>
        <w:t>WA, and the statement of the Prime Minister</w:t>
      </w:r>
      <w:r w:rsidR="00A24AB3" w:rsidRPr="00B747D5">
        <w:rPr>
          <w:color w:val="000000" w:themeColor="text1"/>
          <w:lang w:val="en-AU"/>
        </w:rPr>
        <w:t>,</w:t>
      </w:r>
      <w:r w:rsidR="00B46E03" w:rsidRPr="00B747D5">
        <w:rPr>
          <w:color w:val="000000" w:themeColor="text1"/>
          <w:lang w:val="en-AU"/>
        </w:rPr>
        <w:t xml:space="preserve"> it has been suggested that </w:t>
      </w:r>
      <w:r w:rsidR="00A24AB3" w:rsidRPr="00B747D5">
        <w:rPr>
          <w:color w:val="000000" w:themeColor="text1"/>
          <w:lang w:val="en-AU"/>
        </w:rPr>
        <w:t xml:space="preserve">the provision of a </w:t>
      </w:r>
      <w:r w:rsidR="00B46E03" w:rsidRPr="00B747D5">
        <w:rPr>
          <w:color w:val="000000" w:themeColor="text1"/>
          <w:lang w:val="en-AU"/>
        </w:rPr>
        <w:t xml:space="preserve">quiet room </w:t>
      </w:r>
      <w:r w:rsidR="00A24AB3" w:rsidRPr="00B747D5">
        <w:rPr>
          <w:color w:val="000000" w:themeColor="text1"/>
          <w:lang w:val="en-AU"/>
        </w:rPr>
        <w:t>be made</w:t>
      </w:r>
      <w:r w:rsidR="00B46E03" w:rsidRPr="00B747D5">
        <w:rPr>
          <w:color w:val="000000" w:themeColor="text1"/>
          <w:lang w:val="en-AU"/>
        </w:rPr>
        <w:t xml:space="preserve"> available for interview and support at Referral Hospita</w:t>
      </w:r>
      <w:r w:rsidR="00FA6BFD" w:rsidRPr="00B747D5">
        <w:rPr>
          <w:color w:val="000000" w:themeColor="text1"/>
          <w:lang w:val="en-AU"/>
        </w:rPr>
        <w:t>ls</w:t>
      </w:r>
      <w:r w:rsidR="00B46E03" w:rsidRPr="00B747D5">
        <w:rPr>
          <w:color w:val="000000" w:themeColor="text1"/>
          <w:lang w:val="en-AU"/>
        </w:rPr>
        <w:t xml:space="preserve"> (where </w:t>
      </w:r>
      <w:r w:rsidR="00A24AB3" w:rsidRPr="00B747D5">
        <w:rPr>
          <w:color w:val="000000" w:themeColor="text1"/>
          <w:lang w:val="en-AU"/>
        </w:rPr>
        <w:t>f</w:t>
      </w:r>
      <w:r w:rsidR="00B46E03" w:rsidRPr="00B747D5">
        <w:rPr>
          <w:color w:val="000000" w:themeColor="text1"/>
          <w:lang w:val="en-AU"/>
        </w:rPr>
        <w:t xml:space="preserve">orensic </w:t>
      </w:r>
      <w:r w:rsidR="00A24AB3" w:rsidRPr="00B747D5">
        <w:rPr>
          <w:color w:val="000000" w:themeColor="text1"/>
          <w:lang w:val="en-AU"/>
        </w:rPr>
        <w:t>e</w:t>
      </w:r>
      <w:r w:rsidR="00B46E03" w:rsidRPr="00B747D5">
        <w:rPr>
          <w:color w:val="000000" w:themeColor="text1"/>
          <w:lang w:val="en-AU"/>
        </w:rPr>
        <w:t xml:space="preserve">xams </w:t>
      </w:r>
      <w:r w:rsidR="00A24AB3" w:rsidRPr="00B747D5">
        <w:rPr>
          <w:color w:val="000000" w:themeColor="text1"/>
          <w:lang w:val="en-AU"/>
        </w:rPr>
        <w:t>can be conducted</w:t>
      </w:r>
      <w:r w:rsidR="00B46E03" w:rsidRPr="00B747D5">
        <w:rPr>
          <w:color w:val="000000" w:themeColor="text1"/>
          <w:lang w:val="en-AU"/>
        </w:rPr>
        <w:t>)</w:t>
      </w:r>
      <w:r w:rsidR="00FA6BFD" w:rsidRPr="00B747D5">
        <w:rPr>
          <w:color w:val="000000" w:themeColor="text1"/>
          <w:lang w:val="en-AU"/>
        </w:rPr>
        <w:t xml:space="preserve">, as part of the implementation of the National Guidelines in the Health System. However, a strong focus should be maintained on multisectoral coordination to ensure an integrated response to GBV. </w:t>
      </w:r>
      <w:r w:rsidR="00B46E03" w:rsidRPr="00B747D5">
        <w:rPr>
          <w:color w:val="000000" w:themeColor="text1"/>
          <w:lang w:val="en-AU"/>
        </w:rPr>
        <w:t>Based on the analysis, and new findings, draft priorities were developed and later presented to M</w:t>
      </w:r>
      <w:r w:rsidR="001F776B" w:rsidRPr="00B747D5">
        <w:rPr>
          <w:color w:val="000000" w:themeColor="text1"/>
          <w:lang w:val="en-AU"/>
        </w:rPr>
        <w:t>O</w:t>
      </w:r>
      <w:r w:rsidR="00B46E03" w:rsidRPr="00B747D5">
        <w:rPr>
          <w:color w:val="000000" w:themeColor="text1"/>
          <w:lang w:val="en-AU"/>
        </w:rPr>
        <w:t>WA.</w:t>
      </w:r>
    </w:p>
    <w:p w14:paraId="64164660" w14:textId="77777777" w:rsidR="00880353" w:rsidRPr="00B747D5" w:rsidRDefault="00880353" w:rsidP="00FE6DB5">
      <w:pPr>
        <w:pStyle w:val="Heading2"/>
        <w:rPr>
          <w:color w:val="000000" w:themeColor="text1"/>
        </w:rPr>
      </w:pPr>
      <w:bookmarkStart w:id="18" w:name="_Toc4941052"/>
      <w:r w:rsidRPr="00B747D5">
        <w:rPr>
          <w:color w:val="000000" w:themeColor="text1"/>
        </w:rPr>
        <w:t xml:space="preserve">Lessons </w:t>
      </w:r>
      <w:r w:rsidR="00FA6BFD" w:rsidRPr="00B747D5">
        <w:rPr>
          <w:color w:val="000000" w:themeColor="text1"/>
          <w:lang w:val="en-CA"/>
        </w:rPr>
        <w:t>L</w:t>
      </w:r>
      <w:r w:rsidRPr="00B747D5">
        <w:rPr>
          <w:color w:val="000000" w:themeColor="text1"/>
        </w:rPr>
        <w:t>earned</w:t>
      </w:r>
      <w:bookmarkEnd w:id="18"/>
    </w:p>
    <w:p w14:paraId="4596C563" w14:textId="77777777" w:rsidR="00FA6BFD" w:rsidRPr="00B747D5" w:rsidRDefault="00672E8E" w:rsidP="00991399">
      <w:pPr>
        <w:pStyle w:val="BodyText"/>
        <w:tabs>
          <w:tab w:val="clear" w:pos="2016"/>
          <w:tab w:val="clear" w:pos="2700"/>
        </w:tabs>
        <w:rPr>
          <w:color w:val="000000" w:themeColor="text1"/>
          <w:lang w:val="en-AU"/>
        </w:rPr>
      </w:pPr>
      <w:r w:rsidRPr="00B747D5">
        <w:rPr>
          <w:b/>
          <w:color w:val="000000" w:themeColor="text1"/>
          <w:lang w:val="en-AU"/>
        </w:rPr>
        <w:t xml:space="preserve">Building </w:t>
      </w:r>
      <w:r w:rsidR="00991399" w:rsidRPr="00B747D5">
        <w:rPr>
          <w:b/>
          <w:color w:val="000000" w:themeColor="text1"/>
          <w:lang w:val="en-AU"/>
        </w:rPr>
        <w:t>Local Ownership:</w:t>
      </w:r>
      <w:r w:rsidR="00991399" w:rsidRPr="00B747D5">
        <w:rPr>
          <w:color w:val="000000" w:themeColor="text1"/>
          <w:lang w:val="en-AU"/>
        </w:rPr>
        <w:t xml:space="preserve"> </w:t>
      </w:r>
      <w:r w:rsidR="00835734" w:rsidRPr="00B747D5">
        <w:rPr>
          <w:color w:val="000000" w:themeColor="text1"/>
          <w:lang w:val="en-AU"/>
        </w:rPr>
        <w:t xml:space="preserve">The </w:t>
      </w:r>
      <w:r w:rsidRPr="00B747D5">
        <w:rPr>
          <w:color w:val="000000" w:themeColor="text1"/>
          <w:lang w:val="en-AU"/>
        </w:rPr>
        <w:t xml:space="preserve">ACCESS </w:t>
      </w:r>
      <w:r w:rsidR="00835734" w:rsidRPr="00B747D5">
        <w:rPr>
          <w:color w:val="000000" w:themeColor="text1"/>
          <w:lang w:val="en-AU"/>
        </w:rPr>
        <w:t xml:space="preserve">Team was able to secure a high-level of engagement and buy-in from </w:t>
      </w:r>
      <w:r w:rsidRPr="00B747D5">
        <w:rPr>
          <w:color w:val="000000" w:themeColor="text1"/>
          <w:lang w:val="en-AU"/>
        </w:rPr>
        <w:t xml:space="preserve">the Program </w:t>
      </w:r>
      <w:r w:rsidR="00835734" w:rsidRPr="00B747D5">
        <w:rPr>
          <w:color w:val="000000" w:themeColor="text1"/>
          <w:lang w:val="en-AU"/>
        </w:rPr>
        <w:t xml:space="preserve">government counterparts. This was due in no small part to the in-country team members and their extensive knowledge </w:t>
      </w:r>
      <w:r w:rsidR="00991399" w:rsidRPr="00B747D5">
        <w:rPr>
          <w:color w:val="000000" w:themeColor="text1"/>
          <w:lang w:val="en-AU"/>
        </w:rPr>
        <w:t>related to the relevant sectors, deep understanding of the</w:t>
      </w:r>
      <w:r w:rsidR="00835734" w:rsidRPr="00B747D5">
        <w:rPr>
          <w:color w:val="000000" w:themeColor="text1"/>
          <w:lang w:val="en-AU"/>
        </w:rPr>
        <w:t xml:space="preserve"> local context, including government mechanisms and ways of working, strong sense of local ownership and </w:t>
      </w:r>
      <w:r w:rsidR="00991399" w:rsidRPr="00B747D5">
        <w:rPr>
          <w:color w:val="000000" w:themeColor="text1"/>
          <w:lang w:val="en-AU"/>
        </w:rPr>
        <w:t xml:space="preserve">their existing relationships and networks within the relevant sectors. </w:t>
      </w:r>
      <w:r w:rsidRPr="00B747D5">
        <w:rPr>
          <w:color w:val="000000" w:themeColor="text1"/>
          <w:lang w:val="en-AU"/>
        </w:rPr>
        <w:t>DFAT and</w:t>
      </w:r>
      <w:r w:rsidR="00991399" w:rsidRPr="00B747D5">
        <w:rPr>
          <w:color w:val="000000" w:themeColor="text1"/>
          <w:lang w:val="en-AU"/>
        </w:rPr>
        <w:t xml:space="preserve"> the </w:t>
      </w:r>
      <w:r w:rsidRPr="00B747D5">
        <w:rPr>
          <w:color w:val="000000" w:themeColor="text1"/>
          <w:lang w:val="en-AU"/>
        </w:rPr>
        <w:t xml:space="preserve">ACCESS </w:t>
      </w:r>
      <w:r w:rsidR="00991399" w:rsidRPr="00B747D5">
        <w:rPr>
          <w:color w:val="000000" w:themeColor="text1"/>
          <w:lang w:val="en-AU"/>
        </w:rPr>
        <w:t xml:space="preserve">Team made a conscious decision to </w:t>
      </w:r>
      <w:r w:rsidRPr="00B747D5">
        <w:rPr>
          <w:color w:val="000000" w:themeColor="text1"/>
          <w:lang w:val="en-AU"/>
        </w:rPr>
        <w:t xml:space="preserve">take </w:t>
      </w:r>
      <w:r w:rsidR="00991399" w:rsidRPr="00B747D5">
        <w:rPr>
          <w:color w:val="000000" w:themeColor="text1"/>
          <w:lang w:val="en-AU"/>
        </w:rPr>
        <w:t xml:space="preserve">the </w:t>
      </w:r>
      <w:r w:rsidRPr="00B747D5">
        <w:rPr>
          <w:color w:val="000000" w:themeColor="text1"/>
          <w:lang w:val="en-AU"/>
        </w:rPr>
        <w:t xml:space="preserve">necessary </w:t>
      </w:r>
      <w:r w:rsidR="00991399" w:rsidRPr="00B747D5">
        <w:rPr>
          <w:color w:val="000000" w:themeColor="text1"/>
          <w:lang w:val="en-AU"/>
        </w:rPr>
        <w:t>t</w:t>
      </w:r>
      <w:r w:rsidR="001855EA" w:rsidRPr="00B747D5">
        <w:rPr>
          <w:color w:val="000000" w:themeColor="text1"/>
          <w:lang w:val="en-AU"/>
        </w:rPr>
        <w:t xml:space="preserve">ime </w:t>
      </w:r>
      <w:r w:rsidRPr="00B747D5">
        <w:rPr>
          <w:color w:val="000000" w:themeColor="text1"/>
          <w:lang w:val="en-AU"/>
        </w:rPr>
        <w:t xml:space="preserve">in order </w:t>
      </w:r>
      <w:r w:rsidR="001855EA" w:rsidRPr="00B747D5">
        <w:rPr>
          <w:color w:val="000000" w:themeColor="text1"/>
          <w:lang w:val="en-AU"/>
        </w:rPr>
        <w:t>to build ownershi</w:t>
      </w:r>
      <w:r w:rsidR="00991399" w:rsidRPr="00B747D5">
        <w:rPr>
          <w:color w:val="000000" w:themeColor="text1"/>
          <w:lang w:val="en-AU"/>
        </w:rPr>
        <w:t xml:space="preserve">p </w:t>
      </w:r>
      <w:r w:rsidR="001855EA" w:rsidRPr="00B747D5">
        <w:rPr>
          <w:color w:val="000000" w:themeColor="text1"/>
          <w:lang w:val="en-AU"/>
        </w:rPr>
        <w:t>and establish positive relationships across stakeholders</w:t>
      </w:r>
      <w:r w:rsidR="00991399" w:rsidRPr="00B747D5">
        <w:rPr>
          <w:color w:val="000000" w:themeColor="text1"/>
          <w:lang w:val="en-AU"/>
        </w:rPr>
        <w:t xml:space="preserve">, while being flexible in their ways of working to ensure that progress was made. </w:t>
      </w:r>
      <w:r w:rsidR="001855EA" w:rsidRPr="00B747D5">
        <w:rPr>
          <w:color w:val="000000" w:themeColor="text1"/>
          <w:lang w:val="en-AU"/>
        </w:rPr>
        <w:t xml:space="preserve"> </w:t>
      </w:r>
    </w:p>
    <w:p w14:paraId="441F521D" w14:textId="77777777" w:rsidR="001D169E" w:rsidRPr="00B747D5" w:rsidRDefault="00991399" w:rsidP="00991399">
      <w:pPr>
        <w:pStyle w:val="BodyText"/>
        <w:rPr>
          <w:color w:val="000000" w:themeColor="text1"/>
          <w:lang w:val="en-AU"/>
        </w:rPr>
      </w:pPr>
      <w:r w:rsidRPr="00B747D5">
        <w:rPr>
          <w:b/>
          <w:color w:val="000000" w:themeColor="text1"/>
          <w:lang w:val="en-AU"/>
        </w:rPr>
        <w:t xml:space="preserve">Phased Approach to Inception: </w:t>
      </w:r>
      <w:r w:rsidRPr="00B747D5">
        <w:rPr>
          <w:color w:val="000000" w:themeColor="text1"/>
          <w:lang w:val="en-AU"/>
        </w:rPr>
        <w:t xml:space="preserve">Challenges to </w:t>
      </w:r>
      <w:r w:rsidR="00672E8E" w:rsidRPr="00B747D5">
        <w:rPr>
          <w:color w:val="000000" w:themeColor="text1"/>
          <w:lang w:val="en-AU"/>
        </w:rPr>
        <w:t>the inception phase</w:t>
      </w:r>
      <w:r w:rsidRPr="00B747D5">
        <w:rPr>
          <w:color w:val="000000" w:themeColor="text1"/>
          <w:lang w:val="en-AU"/>
        </w:rPr>
        <w:t xml:space="preserve"> were related to the local operating (regulatory, legal, policy) context as well as the complexity and bureaucratic nature of the government machinery. The </w:t>
      </w:r>
      <w:r w:rsidR="00672E8E" w:rsidRPr="00B747D5">
        <w:rPr>
          <w:color w:val="000000" w:themeColor="text1"/>
          <w:lang w:val="en-AU"/>
        </w:rPr>
        <w:t xml:space="preserve">managing contractor </w:t>
      </w:r>
      <w:r w:rsidRPr="00B747D5">
        <w:rPr>
          <w:color w:val="000000" w:themeColor="text1"/>
          <w:lang w:val="en-AU"/>
        </w:rPr>
        <w:t xml:space="preserve">was able to work around these constraints by employing a phased approach to Mobilisation and Inception. For example, to ensure that key members of the </w:t>
      </w:r>
      <w:r w:rsidR="00672E8E" w:rsidRPr="00B747D5">
        <w:rPr>
          <w:color w:val="000000" w:themeColor="text1"/>
          <w:lang w:val="en-AU"/>
        </w:rPr>
        <w:t xml:space="preserve">ACCESS Program </w:t>
      </w:r>
      <w:r w:rsidRPr="00B747D5">
        <w:rPr>
          <w:color w:val="000000" w:themeColor="text1"/>
          <w:lang w:val="en-AU"/>
        </w:rPr>
        <w:t xml:space="preserve">Team were recruited in a timely manner to support </w:t>
      </w:r>
      <w:r w:rsidR="00672E8E" w:rsidRPr="00B747D5">
        <w:rPr>
          <w:color w:val="000000" w:themeColor="text1"/>
          <w:lang w:val="en-AU"/>
        </w:rPr>
        <w:t xml:space="preserve">Mobilisation </w:t>
      </w:r>
      <w:r w:rsidR="001D169E" w:rsidRPr="00B747D5">
        <w:rPr>
          <w:color w:val="000000" w:themeColor="text1"/>
          <w:lang w:val="en-AU"/>
        </w:rPr>
        <w:t xml:space="preserve">and </w:t>
      </w:r>
      <w:r w:rsidR="00672E8E" w:rsidRPr="00B747D5">
        <w:rPr>
          <w:color w:val="000000" w:themeColor="text1"/>
          <w:lang w:val="en-AU"/>
        </w:rPr>
        <w:t>I</w:t>
      </w:r>
      <w:r w:rsidR="001D169E" w:rsidRPr="00B747D5">
        <w:rPr>
          <w:color w:val="000000" w:themeColor="text1"/>
          <w:lang w:val="en-AU"/>
        </w:rPr>
        <w:t xml:space="preserve">nception, two stages of recruitment were conducted. Key members of the senior management team were hired within the first three months to support the establishment of the ACCESS Program and relationships with government partners. In the face of complex government processes that impeded the establishment of formal Workstream Working Groups, the ACCESS Program </w:t>
      </w:r>
      <w:r w:rsidR="00672E8E" w:rsidRPr="00B747D5">
        <w:rPr>
          <w:color w:val="000000" w:themeColor="text1"/>
          <w:lang w:val="en-AU"/>
        </w:rPr>
        <w:t xml:space="preserve">Team </w:t>
      </w:r>
      <w:r w:rsidR="001D169E" w:rsidRPr="00B747D5">
        <w:rPr>
          <w:color w:val="000000" w:themeColor="text1"/>
          <w:lang w:val="en-AU"/>
        </w:rPr>
        <w:t xml:space="preserve">was able to negotiate working through informal groups to ensure that the work progressed. </w:t>
      </w:r>
    </w:p>
    <w:p w14:paraId="009DF2A3" w14:textId="77777777" w:rsidR="001855EA" w:rsidRPr="00B747D5" w:rsidRDefault="001D169E" w:rsidP="00F31A3F">
      <w:pPr>
        <w:pStyle w:val="BodyText"/>
        <w:tabs>
          <w:tab w:val="clear" w:pos="2016"/>
          <w:tab w:val="clear" w:pos="2700"/>
        </w:tabs>
        <w:rPr>
          <w:color w:val="000000" w:themeColor="text1"/>
          <w:lang w:val="en-AU"/>
        </w:rPr>
      </w:pPr>
      <w:r w:rsidRPr="00B747D5">
        <w:rPr>
          <w:b/>
          <w:color w:val="000000" w:themeColor="text1"/>
          <w:lang w:val="en-AU"/>
        </w:rPr>
        <w:t>Monitoring</w:t>
      </w:r>
      <w:r w:rsidR="00AD55B6" w:rsidRPr="00B747D5">
        <w:rPr>
          <w:b/>
          <w:color w:val="000000" w:themeColor="text1"/>
          <w:lang w:val="en-AU"/>
        </w:rPr>
        <w:t>,</w:t>
      </w:r>
      <w:r w:rsidRPr="00B747D5">
        <w:rPr>
          <w:b/>
          <w:color w:val="000000" w:themeColor="text1"/>
          <w:lang w:val="en-AU"/>
        </w:rPr>
        <w:t xml:space="preserve"> Evaluation and Learning to Build Relationships:</w:t>
      </w:r>
      <w:r w:rsidRPr="00B747D5">
        <w:rPr>
          <w:color w:val="000000" w:themeColor="text1"/>
          <w:lang w:val="en-AU"/>
        </w:rPr>
        <w:t xml:space="preserve"> </w:t>
      </w:r>
      <w:r w:rsidR="0078677D" w:rsidRPr="00B747D5">
        <w:rPr>
          <w:color w:val="000000" w:themeColor="text1"/>
          <w:lang w:val="en-AU"/>
        </w:rPr>
        <w:t>Some of</w:t>
      </w:r>
      <w:r w:rsidRPr="00B747D5">
        <w:rPr>
          <w:color w:val="000000" w:themeColor="text1"/>
          <w:lang w:val="en-AU"/>
        </w:rPr>
        <w:t xml:space="preserve"> the key processes </w:t>
      </w:r>
      <w:r w:rsidR="00AD55B6" w:rsidRPr="00B747D5">
        <w:rPr>
          <w:color w:val="000000" w:themeColor="text1"/>
          <w:lang w:val="en-AU"/>
        </w:rPr>
        <w:t xml:space="preserve">through which </w:t>
      </w:r>
      <w:r w:rsidRPr="00B747D5">
        <w:rPr>
          <w:color w:val="000000" w:themeColor="text1"/>
          <w:lang w:val="en-AU"/>
        </w:rPr>
        <w:t xml:space="preserve">government buy-in was developed were the annual work planning </w:t>
      </w:r>
      <w:r w:rsidR="0078677D" w:rsidRPr="00B747D5">
        <w:rPr>
          <w:color w:val="000000" w:themeColor="text1"/>
          <w:lang w:val="en-AU"/>
        </w:rPr>
        <w:t xml:space="preserve">process </w:t>
      </w:r>
      <w:r w:rsidRPr="00B747D5">
        <w:rPr>
          <w:color w:val="000000" w:themeColor="text1"/>
          <w:lang w:val="en-AU"/>
        </w:rPr>
        <w:t xml:space="preserve">and MEL Scoping workshop in which government counterparts and the ACCESS Team worked together to review and refine the ACCESS Program Logic in a way that best responded to the current context. </w:t>
      </w:r>
      <w:r w:rsidR="0078677D" w:rsidRPr="00B747D5">
        <w:rPr>
          <w:color w:val="000000" w:themeColor="text1"/>
          <w:lang w:val="en-AU"/>
        </w:rPr>
        <w:t>This exercise helped all parties think through the objectives of ACCESS and arrive at a common understanding of the Program</w:t>
      </w:r>
      <w:r w:rsidR="00AD55B6" w:rsidRPr="00B747D5">
        <w:rPr>
          <w:color w:val="000000" w:themeColor="text1"/>
          <w:lang w:val="en-AU"/>
        </w:rPr>
        <w:t>.</w:t>
      </w:r>
    </w:p>
    <w:p w14:paraId="4672115C" w14:textId="77777777" w:rsidR="009E139F" w:rsidRPr="00B747D5" w:rsidRDefault="00D02318" w:rsidP="00FE6DB5">
      <w:pPr>
        <w:pStyle w:val="Heading2"/>
        <w:rPr>
          <w:color w:val="000000" w:themeColor="text1"/>
        </w:rPr>
      </w:pPr>
      <w:bookmarkStart w:id="19" w:name="_Toc4941053"/>
      <w:r w:rsidRPr="00B747D5">
        <w:rPr>
          <w:color w:val="000000" w:themeColor="text1"/>
        </w:rPr>
        <w:t>L</w:t>
      </w:r>
      <w:r w:rsidR="009E139F" w:rsidRPr="00B747D5">
        <w:rPr>
          <w:color w:val="000000" w:themeColor="text1"/>
        </w:rPr>
        <w:t>imitations</w:t>
      </w:r>
      <w:bookmarkEnd w:id="19"/>
    </w:p>
    <w:p w14:paraId="2110CE77" w14:textId="77777777" w:rsidR="008A444C" w:rsidRPr="00B747D5" w:rsidRDefault="00271914" w:rsidP="005D5E51">
      <w:pPr>
        <w:rPr>
          <w:color w:val="000000" w:themeColor="text1"/>
          <w:sz w:val="22"/>
          <w:szCs w:val="22"/>
          <w:lang w:val="en-AU" w:eastAsia="x-none"/>
        </w:rPr>
      </w:pPr>
      <w:r w:rsidRPr="00B747D5">
        <w:rPr>
          <w:color w:val="000000" w:themeColor="text1"/>
          <w:sz w:val="22"/>
          <w:szCs w:val="22"/>
          <w:lang w:val="en-AU" w:eastAsia="x-none"/>
        </w:rPr>
        <w:t xml:space="preserve">As alluded to previously, a key limitation during the Inception Phase has been the high level of complexity of the government machinery. The effects of </w:t>
      </w:r>
      <w:r w:rsidR="00E4332F" w:rsidRPr="00B747D5">
        <w:rPr>
          <w:color w:val="000000" w:themeColor="text1"/>
          <w:sz w:val="22"/>
          <w:szCs w:val="22"/>
          <w:lang w:val="en-AU" w:eastAsia="x-none"/>
        </w:rPr>
        <w:t xml:space="preserve">this has been </w:t>
      </w:r>
      <w:r w:rsidRPr="00B747D5">
        <w:rPr>
          <w:color w:val="000000" w:themeColor="text1"/>
          <w:sz w:val="22"/>
          <w:szCs w:val="22"/>
          <w:lang w:val="en-AU" w:eastAsia="x-none"/>
        </w:rPr>
        <w:t xml:space="preserve">particularly pronounced </w:t>
      </w:r>
      <w:r w:rsidR="00E4332F" w:rsidRPr="00B747D5">
        <w:rPr>
          <w:color w:val="000000" w:themeColor="text1"/>
          <w:sz w:val="22"/>
          <w:szCs w:val="22"/>
          <w:lang w:val="en-AU" w:eastAsia="x-none"/>
        </w:rPr>
        <w:t xml:space="preserve">due to the multisector nature of </w:t>
      </w:r>
      <w:r w:rsidRPr="00B747D5">
        <w:rPr>
          <w:color w:val="000000" w:themeColor="text1"/>
          <w:sz w:val="22"/>
          <w:szCs w:val="22"/>
          <w:lang w:val="en-AU" w:eastAsia="x-none"/>
        </w:rPr>
        <w:t>ACCESS</w:t>
      </w:r>
      <w:r w:rsidR="00E4332F" w:rsidRPr="00B747D5">
        <w:rPr>
          <w:color w:val="000000" w:themeColor="text1"/>
          <w:sz w:val="22"/>
          <w:szCs w:val="22"/>
          <w:lang w:val="en-AU" w:eastAsia="x-none"/>
        </w:rPr>
        <w:t xml:space="preserve">; </w:t>
      </w:r>
      <w:r w:rsidRPr="00B747D5">
        <w:rPr>
          <w:color w:val="000000" w:themeColor="text1"/>
          <w:sz w:val="22"/>
          <w:szCs w:val="22"/>
          <w:lang w:val="en-AU" w:eastAsia="x-none"/>
        </w:rPr>
        <w:t xml:space="preserve">engagement with government counterparts is consistently </w:t>
      </w:r>
      <w:r w:rsidR="00E4332F" w:rsidRPr="00B747D5">
        <w:rPr>
          <w:color w:val="000000" w:themeColor="text1"/>
          <w:sz w:val="22"/>
          <w:szCs w:val="22"/>
          <w:lang w:val="en-AU" w:eastAsia="x-none"/>
        </w:rPr>
        <w:t xml:space="preserve">confronted with </w:t>
      </w:r>
      <w:r w:rsidRPr="00B747D5">
        <w:rPr>
          <w:color w:val="000000" w:themeColor="text1"/>
          <w:sz w:val="22"/>
          <w:szCs w:val="22"/>
          <w:lang w:val="en-AU" w:eastAsia="x-none"/>
        </w:rPr>
        <w:t xml:space="preserve">the complex nature of inter-ministerial relations, which are shaped not only by administrative processes but by </w:t>
      </w:r>
      <w:r w:rsidR="00E4332F" w:rsidRPr="00B747D5">
        <w:rPr>
          <w:color w:val="000000" w:themeColor="text1"/>
          <w:sz w:val="22"/>
          <w:szCs w:val="22"/>
          <w:lang w:val="en-AU" w:eastAsia="x-none"/>
        </w:rPr>
        <w:t>different and shifting</w:t>
      </w:r>
      <w:r w:rsidRPr="00B747D5">
        <w:rPr>
          <w:color w:val="000000" w:themeColor="text1"/>
          <w:sz w:val="22"/>
          <w:szCs w:val="22"/>
          <w:lang w:val="en-AU" w:eastAsia="x-none"/>
        </w:rPr>
        <w:t xml:space="preserve"> power dynamics and competing interests. </w:t>
      </w:r>
      <w:r w:rsidR="00E4332F" w:rsidRPr="00B747D5">
        <w:rPr>
          <w:color w:val="000000" w:themeColor="text1"/>
          <w:sz w:val="22"/>
          <w:szCs w:val="22"/>
          <w:lang w:val="en-AU" w:eastAsia="x-none"/>
        </w:rPr>
        <w:t>A</w:t>
      </w:r>
      <w:r w:rsidR="00D56679" w:rsidRPr="00B747D5">
        <w:rPr>
          <w:color w:val="000000" w:themeColor="text1"/>
          <w:sz w:val="22"/>
          <w:szCs w:val="22"/>
          <w:lang w:val="en-AU" w:eastAsia="x-none"/>
        </w:rPr>
        <w:t xml:space="preserve"> </w:t>
      </w:r>
      <w:r w:rsidR="005172DA" w:rsidRPr="00B747D5">
        <w:rPr>
          <w:color w:val="000000" w:themeColor="text1"/>
          <w:sz w:val="22"/>
          <w:szCs w:val="22"/>
          <w:lang w:val="en-AU" w:eastAsia="x-none"/>
        </w:rPr>
        <w:t xml:space="preserve">consequence </w:t>
      </w:r>
      <w:r w:rsidRPr="00B747D5">
        <w:rPr>
          <w:color w:val="000000" w:themeColor="text1"/>
          <w:sz w:val="22"/>
          <w:szCs w:val="22"/>
          <w:lang w:val="en-AU" w:eastAsia="x-none"/>
        </w:rPr>
        <w:t xml:space="preserve">of this has been that </w:t>
      </w:r>
      <w:r w:rsidR="005172DA" w:rsidRPr="00B747D5">
        <w:rPr>
          <w:color w:val="000000" w:themeColor="text1"/>
          <w:sz w:val="22"/>
          <w:szCs w:val="22"/>
          <w:lang w:val="en-AU" w:eastAsia="x-none"/>
        </w:rPr>
        <w:t>the CIM process and tools as well as workstream priorities</w:t>
      </w:r>
      <w:r w:rsidRPr="00B747D5">
        <w:rPr>
          <w:color w:val="000000" w:themeColor="text1"/>
          <w:sz w:val="22"/>
          <w:szCs w:val="22"/>
          <w:lang w:val="en-AU" w:eastAsia="x-none"/>
        </w:rPr>
        <w:t xml:space="preserve"> were</w:t>
      </w:r>
      <w:r w:rsidR="005172DA" w:rsidRPr="00B747D5">
        <w:rPr>
          <w:color w:val="000000" w:themeColor="text1"/>
          <w:sz w:val="22"/>
          <w:szCs w:val="22"/>
          <w:lang w:val="en-AU" w:eastAsia="x-none"/>
        </w:rPr>
        <w:t xml:space="preserve"> approved by ASC on 7</w:t>
      </w:r>
      <w:r w:rsidR="00BC46E1" w:rsidRPr="00B747D5">
        <w:rPr>
          <w:color w:val="000000" w:themeColor="text1"/>
          <w:sz w:val="22"/>
          <w:szCs w:val="22"/>
          <w:lang w:val="en-AU" w:eastAsia="x-none"/>
        </w:rPr>
        <w:t xml:space="preserve"> </w:t>
      </w:r>
      <w:r w:rsidR="005172DA" w:rsidRPr="00B747D5">
        <w:rPr>
          <w:color w:val="000000" w:themeColor="text1"/>
          <w:sz w:val="22"/>
          <w:szCs w:val="22"/>
          <w:lang w:val="en-AU" w:eastAsia="x-none"/>
        </w:rPr>
        <w:t xml:space="preserve">March </w:t>
      </w:r>
      <w:r w:rsidR="00EE5825" w:rsidRPr="00B747D5">
        <w:rPr>
          <w:color w:val="000000" w:themeColor="text1"/>
          <w:sz w:val="22"/>
          <w:szCs w:val="22"/>
          <w:lang w:val="en-AU" w:eastAsia="x-none"/>
        </w:rPr>
        <w:t>2019</w:t>
      </w:r>
      <w:r w:rsidRPr="00B747D5">
        <w:rPr>
          <w:color w:val="000000" w:themeColor="text1"/>
          <w:sz w:val="22"/>
          <w:szCs w:val="22"/>
          <w:lang w:val="en-AU" w:eastAsia="x-none"/>
        </w:rPr>
        <w:t>, later than had been planned</w:t>
      </w:r>
      <w:r w:rsidR="00BC46E1" w:rsidRPr="00B747D5">
        <w:rPr>
          <w:color w:val="000000" w:themeColor="text1"/>
          <w:sz w:val="22"/>
          <w:szCs w:val="22"/>
          <w:lang w:val="en-AU" w:eastAsia="x-none"/>
        </w:rPr>
        <w:t xml:space="preserve"> which has an impact of program implementation</w:t>
      </w:r>
      <w:r w:rsidRPr="00B747D5">
        <w:rPr>
          <w:color w:val="000000" w:themeColor="text1"/>
          <w:sz w:val="22"/>
          <w:szCs w:val="22"/>
          <w:lang w:val="en-AU" w:eastAsia="x-none"/>
        </w:rPr>
        <w:t>.</w:t>
      </w:r>
      <w:r w:rsidR="005172DA" w:rsidRPr="00B747D5">
        <w:rPr>
          <w:color w:val="000000" w:themeColor="text1"/>
          <w:sz w:val="22"/>
          <w:szCs w:val="22"/>
          <w:lang w:val="en-AU" w:eastAsia="x-none"/>
        </w:rPr>
        <w:t xml:space="preserve"> </w:t>
      </w:r>
      <w:r w:rsidRPr="00B747D5">
        <w:rPr>
          <w:color w:val="000000" w:themeColor="text1"/>
          <w:sz w:val="22"/>
          <w:szCs w:val="22"/>
          <w:lang w:val="en-AU" w:eastAsia="x-none"/>
        </w:rPr>
        <w:t xml:space="preserve">Similar issues are anticipated for the Implementation Phase. As such, the </w:t>
      </w:r>
      <w:r w:rsidR="00BC46E1" w:rsidRPr="00B747D5">
        <w:rPr>
          <w:color w:val="000000" w:themeColor="text1"/>
          <w:sz w:val="22"/>
          <w:szCs w:val="22"/>
          <w:lang w:val="en-AU" w:eastAsia="x-none"/>
        </w:rPr>
        <w:t xml:space="preserve">ACCESS </w:t>
      </w:r>
      <w:r w:rsidRPr="00B747D5">
        <w:rPr>
          <w:color w:val="000000" w:themeColor="text1"/>
          <w:sz w:val="22"/>
          <w:szCs w:val="22"/>
          <w:lang w:val="en-AU" w:eastAsia="x-none"/>
        </w:rPr>
        <w:t xml:space="preserve">Team will need to </w:t>
      </w:r>
      <w:r w:rsidR="00E4332F" w:rsidRPr="00B747D5">
        <w:rPr>
          <w:color w:val="000000" w:themeColor="text1"/>
          <w:sz w:val="22"/>
          <w:szCs w:val="22"/>
          <w:lang w:val="en-AU" w:eastAsia="x-none"/>
        </w:rPr>
        <w:t xml:space="preserve">carefully </w:t>
      </w:r>
      <w:r w:rsidRPr="00B747D5">
        <w:rPr>
          <w:color w:val="000000" w:themeColor="text1"/>
          <w:sz w:val="22"/>
          <w:szCs w:val="22"/>
          <w:lang w:val="en-AU" w:eastAsia="x-none"/>
        </w:rPr>
        <w:t xml:space="preserve">consider ways of </w:t>
      </w:r>
      <w:r w:rsidRPr="00B747D5">
        <w:rPr>
          <w:color w:val="000000" w:themeColor="text1"/>
          <w:sz w:val="22"/>
          <w:szCs w:val="22"/>
          <w:lang w:val="en-AU" w:eastAsia="x-none"/>
        </w:rPr>
        <w:lastRenderedPageBreak/>
        <w:t xml:space="preserve">navigating complex </w:t>
      </w:r>
      <w:r w:rsidR="0040374D" w:rsidRPr="00B747D5">
        <w:rPr>
          <w:color w:val="000000" w:themeColor="text1"/>
          <w:sz w:val="22"/>
          <w:szCs w:val="22"/>
          <w:lang w:val="en-AU" w:eastAsia="x-none"/>
        </w:rPr>
        <w:t>inter- and intra-ministerial relationships</w:t>
      </w:r>
      <w:r w:rsidRPr="00B747D5">
        <w:rPr>
          <w:color w:val="000000" w:themeColor="text1"/>
          <w:sz w:val="22"/>
          <w:szCs w:val="22"/>
          <w:lang w:val="en-AU" w:eastAsia="x-none"/>
        </w:rPr>
        <w:t xml:space="preserve"> (See following section </w:t>
      </w:r>
      <w:r w:rsidR="00BC46E1" w:rsidRPr="00B747D5">
        <w:rPr>
          <w:color w:val="000000" w:themeColor="text1"/>
          <w:sz w:val="22"/>
          <w:szCs w:val="22"/>
          <w:lang w:val="en-AU" w:eastAsia="x-none"/>
        </w:rPr>
        <w:t xml:space="preserve">4.3 </w:t>
      </w:r>
      <w:r w:rsidRPr="00B747D5">
        <w:rPr>
          <w:color w:val="000000" w:themeColor="text1"/>
          <w:sz w:val="22"/>
          <w:szCs w:val="22"/>
          <w:lang w:val="en-AU" w:eastAsia="x-none"/>
        </w:rPr>
        <w:t xml:space="preserve">for recommendations). </w:t>
      </w:r>
    </w:p>
    <w:p w14:paraId="1CCD7A95" w14:textId="77777777" w:rsidR="005172DA" w:rsidRPr="00B747D5" w:rsidRDefault="005172DA" w:rsidP="005D5E51">
      <w:pPr>
        <w:rPr>
          <w:color w:val="000000" w:themeColor="text1"/>
          <w:lang w:val="en-AU" w:eastAsia="x-none"/>
        </w:rPr>
      </w:pPr>
    </w:p>
    <w:p w14:paraId="11E46752" w14:textId="77777777" w:rsidR="005C2963" w:rsidRPr="00B747D5" w:rsidRDefault="005C2963" w:rsidP="005D5E51">
      <w:pPr>
        <w:rPr>
          <w:color w:val="000000" w:themeColor="text1"/>
          <w:lang w:val="en-AU" w:eastAsia="x-none"/>
        </w:rPr>
      </w:pPr>
    </w:p>
    <w:p w14:paraId="025C6951" w14:textId="77777777" w:rsidR="005C2963" w:rsidRPr="00B747D5" w:rsidRDefault="005C2963" w:rsidP="005D5E51">
      <w:pPr>
        <w:rPr>
          <w:color w:val="000000" w:themeColor="text1"/>
          <w:lang w:val="en-AU" w:eastAsia="x-none"/>
        </w:rPr>
      </w:pPr>
    </w:p>
    <w:p w14:paraId="2E410891" w14:textId="77777777" w:rsidR="005C2963" w:rsidRPr="00B747D5" w:rsidRDefault="005C2963" w:rsidP="005D5E51">
      <w:pPr>
        <w:rPr>
          <w:color w:val="000000" w:themeColor="text1"/>
          <w:lang w:val="en-AU" w:eastAsia="x-none"/>
        </w:rPr>
      </w:pPr>
    </w:p>
    <w:p w14:paraId="0FF268BD" w14:textId="77777777" w:rsidR="005C2963" w:rsidRPr="00B747D5" w:rsidRDefault="005C2963" w:rsidP="005D5E51">
      <w:pPr>
        <w:rPr>
          <w:color w:val="000000" w:themeColor="text1"/>
          <w:lang w:val="en-AU" w:eastAsia="x-none"/>
        </w:rPr>
      </w:pPr>
    </w:p>
    <w:p w14:paraId="61A8DEC5" w14:textId="77777777" w:rsidR="005C2963" w:rsidRPr="00B747D5" w:rsidRDefault="005C2963" w:rsidP="005D5E51">
      <w:pPr>
        <w:rPr>
          <w:color w:val="000000" w:themeColor="text1"/>
          <w:lang w:val="en-AU" w:eastAsia="x-none"/>
        </w:rPr>
      </w:pPr>
    </w:p>
    <w:p w14:paraId="267709AE" w14:textId="77777777" w:rsidR="005C2963" w:rsidRPr="00B747D5" w:rsidRDefault="005C2963" w:rsidP="005D5E51">
      <w:pPr>
        <w:rPr>
          <w:color w:val="000000" w:themeColor="text1"/>
          <w:lang w:val="en-AU" w:eastAsia="x-none"/>
        </w:rPr>
      </w:pPr>
    </w:p>
    <w:p w14:paraId="3FBB1115" w14:textId="77777777" w:rsidR="005C2963" w:rsidRPr="00B747D5" w:rsidRDefault="005C2963" w:rsidP="005D5E51">
      <w:pPr>
        <w:rPr>
          <w:color w:val="000000" w:themeColor="text1"/>
          <w:lang w:val="en-AU" w:eastAsia="x-none"/>
        </w:rPr>
      </w:pPr>
    </w:p>
    <w:p w14:paraId="068B274D" w14:textId="77777777" w:rsidR="005C2963" w:rsidRPr="00B747D5" w:rsidRDefault="005C2963" w:rsidP="005D5E51">
      <w:pPr>
        <w:rPr>
          <w:color w:val="000000" w:themeColor="text1"/>
          <w:lang w:val="en-AU" w:eastAsia="x-none"/>
        </w:rPr>
      </w:pPr>
    </w:p>
    <w:p w14:paraId="236F7231" w14:textId="77777777" w:rsidR="005C2963" w:rsidRPr="00B747D5" w:rsidRDefault="005C2963" w:rsidP="005D5E51">
      <w:pPr>
        <w:rPr>
          <w:color w:val="000000" w:themeColor="text1"/>
          <w:lang w:val="en-AU" w:eastAsia="x-none"/>
        </w:rPr>
      </w:pPr>
    </w:p>
    <w:p w14:paraId="057C84A4" w14:textId="77777777" w:rsidR="005C2963" w:rsidRPr="00B747D5" w:rsidRDefault="005C2963" w:rsidP="005D5E51">
      <w:pPr>
        <w:rPr>
          <w:color w:val="000000" w:themeColor="text1"/>
          <w:lang w:val="en-AU" w:eastAsia="x-none"/>
        </w:rPr>
      </w:pPr>
    </w:p>
    <w:p w14:paraId="14F93BF5" w14:textId="77777777" w:rsidR="005C2963" w:rsidRPr="00B747D5" w:rsidRDefault="005C2963" w:rsidP="005D5E51">
      <w:pPr>
        <w:rPr>
          <w:color w:val="000000" w:themeColor="text1"/>
          <w:lang w:val="en-AU" w:eastAsia="x-none"/>
        </w:rPr>
      </w:pPr>
    </w:p>
    <w:p w14:paraId="387DD835" w14:textId="77777777" w:rsidR="005C2963" w:rsidRPr="00B747D5" w:rsidRDefault="005C2963" w:rsidP="005D5E51">
      <w:pPr>
        <w:rPr>
          <w:color w:val="000000" w:themeColor="text1"/>
          <w:lang w:val="en-AU" w:eastAsia="x-none"/>
        </w:rPr>
      </w:pPr>
    </w:p>
    <w:p w14:paraId="4EDC378E" w14:textId="77777777" w:rsidR="005C2963" w:rsidRPr="00B747D5" w:rsidRDefault="005C2963" w:rsidP="005D5E51">
      <w:pPr>
        <w:rPr>
          <w:color w:val="000000" w:themeColor="text1"/>
          <w:lang w:val="en-AU" w:eastAsia="x-none"/>
        </w:rPr>
      </w:pPr>
    </w:p>
    <w:p w14:paraId="714C154E" w14:textId="77777777" w:rsidR="005C2963" w:rsidRPr="00B747D5" w:rsidRDefault="005C2963" w:rsidP="005D5E51">
      <w:pPr>
        <w:rPr>
          <w:color w:val="000000" w:themeColor="text1"/>
          <w:lang w:val="en-AU" w:eastAsia="x-none"/>
        </w:rPr>
      </w:pPr>
    </w:p>
    <w:p w14:paraId="0EDA3F8F" w14:textId="77777777" w:rsidR="005C2963" w:rsidRPr="00B747D5" w:rsidRDefault="005C2963" w:rsidP="005D5E51">
      <w:pPr>
        <w:rPr>
          <w:color w:val="000000" w:themeColor="text1"/>
          <w:lang w:val="en-AU" w:eastAsia="x-none"/>
        </w:rPr>
      </w:pPr>
    </w:p>
    <w:p w14:paraId="65C50BEA" w14:textId="77777777" w:rsidR="00946704" w:rsidRPr="00B747D5" w:rsidRDefault="009E139F" w:rsidP="00F31A3F">
      <w:pPr>
        <w:pStyle w:val="Heading1"/>
        <w:rPr>
          <w:color w:val="000000" w:themeColor="text1"/>
          <w:lang w:val="en-AU"/>
        </w:rPr>
      </w:pPr>
      <w:bookmarkStart w:id="20" w:name="_Toc4941054"/>
      <w:r w:rsidRPr="00B747D5">
        <w:rPr>
          <w:color w:val="000000" w:themeColor="text1"/>
          <w:lang w:val="en-AU"/>
        </w:rPr>
        <w:t>L</w:t>
      </w:r>
      <w:r w:rsidR="00D02318" w:rsidRPr="00B747D5">
        <w:rPr>
          <w:color w:val="000000" w:themeColor="text1"/>
          <w:lang w:val="en-AU"/>
        </w:rPr>
        <w:t>ooking forward</w:t>
      </w:r>
      <w:bookmarkEnd w:id="20"/>
    </w:p>
    <w:p w14:paraId="53670E56" w14:textId="77777777" w:rsidR="00946704" w:rsidRPr="00B747D5" w:rsidRDefault="00946704" w:rsidP="005C2963">
      <w:pPr>
        <w:pStyle w:val="Heading2"/>
        <w:rPr>
          <w:color w:val="000000" w:themeColor="text1"/>
        </w:rPr>
      </w:pPr>
      <w:bookmarkStart w:id="21" w:name="_Toc4941055"/>
      <w:r w:rsidRPr="00B747D5">
        <w:rPr>
          <w:color w:val="000000" w:themeColor="text1"/>
        </w:rPr>
        <w:t>Updates</w:t>
      </w:r>
      <w:bookmarkEnd w:id="21"/>
    </w:p>
    <w:p w14:paraId="339DDC86" w14:textId="77777777" w:rsidR="00DF5C73" w:rsidRPr="00B747D5" w:rsidRDefault="00DF5C73" w:rsidP="00FE6DB5">
      <w:pPr>
        <w:numPr>
          <w:ilvl w:val="0"/>
          <w:numId w:val="59"/>
        </w:numPr>
        <w:ind w:left="714" w:hanging="357"/>
        <w:rPr>
          <w:color w:val="000000" w:themeColor="text1"/>
          <w:sz w:val="22"/>
          <w:szCs w:val="22"/>
          <w:lang w:val="x-none" w:eastAsia="x-none"/>
        </w:rPr>
      </w:pPr>
      <w:r w:rsidRPr="00B747D5">
        <w:rPr>
          <w:color w:val="000000" w:themeColor="text1"/>
          <w:sz w:val="22"/>
          <w:szCs w:val="22"/>
          <w:lang w:eastAsia="x-none"/>
        </w:rPr>
        <w:t>ACCESS Public Launch was held on March 21, 2019</w:t>
      </w:r>
    </w:p>
    <w:p w14:paraId="4A21CE01" w14:textId="77777777" w:rsidR="00DF5C73" w:rsidRPr="00B747D5" w:rsidRDefault="00DF5C73" w:rsidP="00FE6DB5">
      <w:pPr>
        <w:numPr>
          <w:ilvl w:val="0"/>
          <w:numId w:val="59"/>
        </w:numPr>
        <w:ind w:left="714" w:hanging="357"/>
        <w:rPr>
          <w:color w:val="000000" w:themeColor="text1"/>
          <w:sz w:val="22"/>
          <w:szCs w:val="22"/>
          <w:lang w:val="x-none" w:eastAsia="x-none"/>
        </w:rPr>
      </w:pPr>
      <w:r w:rsidRPr="00B747D5">
        <w:rPr>
          <w:color w:val="000000" w:themeColor="text1"/>
          <w:sz w:val="22"/>
          <w:szCs w:val="22"/>
          <w:lang w:eastAsia="x-none"/>
        </w:rPr>
        <w:t xml:space="preserve">The call for Expression of Interest under </w:t>
      </w:r>
      <w:r w:rsidR="00BF370B" w:rsidRPr="00B747D5">
        <w:rPr>
          <w:color w:val="000000" w:themeColor="text1"/>
          <w:sz w:val="22"/>
          <w:szCs w:val="22"/>
          <w:lang w:eastAsia="x-none"/>
        </w:rPr>
        <w:t xml:space="preserve">the </w:t>
      </w:r>
      <w:r w:rsidRPr="00B747D5">
        <w:rPr>
          <w:color w:val="000000" w:themeColor="text1"/>
          <w:sz w:val="22"/>
          <w:szCs w:val="22"/>
          <w:lang w:eastAsia="x-none"/>
        </w:rPr>
        <w:t>CIM was released on March 21. 2019.</w:t>
      </w:r>
    </w:p>
    <w:p w14:paraId="0DE8E797" w14:textId="77777777" w:rsidR="00DF5C73" w:rsidRPr="00B747D5" w:rsidRDefault="00DF5C73" w:rsidP="00FE6DB5">
      <w:pPr>
        <w:numPr>
          <w:ilvl w:val="0"/>
          <w:numId w:val="59"/>
        </w:numPr>
        <w:ind w:left="714" w:hanging="357"/>
        <w:rPr>
          <w:color w:val="000000" w:themeColor="text1"/>
          <w:sz w:val="22"/>
          <w:szCs w:val="22"/>
          <w:lang w:val="x-none" w:eastAsia="x-none"/>
        </w:rPr>
      </w:pPr>
      <w:r w:rsidRPr="00B747D5">
        <w:rPr>
          <w:color w:val="000000" w:themeColor="text1"/>
          <w:sz w:val="22"/>
          <w:szCs w:val="22"/>
          <w:lang w:eastAsia="x-none"/>
        </w:rPr>
        <w:t>Staff training in Finance and Operations was held during the week of March 18, 2019</w:t>
      </w:r>
    </w:p>
    <w:p w14:paraId="3B093C8F" w14:textId="77777777" w:rsidR="00DF5C73" w:rsidRPr="00B747D5" w:rsidRDefault="00DF5C73" w:rsidP="00FE6DB5">
      <w:pPr>
        <w:numPr>
          <w:ilvl w:val="0"/>
          <w:numId w:val="59"/>
        </w:numPr>
        <w:ind w:left="714" w:hanging="357"/>
        <w:rPr>
          <w:color w:val="000000" w:themeColor="text1"/>
          <w:sz w:val="22"/>
          <w:szCs w:val="22"/>
          <w:lang w:val="x-none" w:eastAsia="x-none"/>
        </w:rPr>
      </w:pPr>
      <w:r w:rsidRPr="00B747D5">
        <w:rPr>
          <w:color w:val="000000" w:themeColor="text1"/>
          <w:sz w:val="22"/>
          <w:szCs w:val="22"/>
          <w:lang w:val="en-US" w:eastAsia="x-none"/>
        </w:rPr>
        <w:t xml:space="preserve">ACCESS participated </w:t>
      </w:r>
      <w:r w:rsidR="00BF370B" w:rsidRPr="00B747D5">
        <w:rPr>
          <w:color w:val="000000" w:themeColor="text1"/>
          <w:sz w:val="22"/>
          <w:szCs w:val="22"/>
          <w:lang w:val="en-US" w:eastAsia="x-none"/>
        </w:rPr>
        <w:t>in</w:t>
      </w:r>
      <w:r w:rsidRPr="00B747D5">
        <w:rPr>
          <w:color w:val="000000" w:themeColor="text1"/>
          <w:sz w:val="22"/>
          <w:szCs w:val="22"/>
          <w:lang w:val="en-US" w:eastAsia="x-none"/>
        </w:rPr>
        <w:t xml:space="preserve"> the core NDSP2 drafting team workshop from March 26 to 28, 2019.</w:t>
      </w:r>
    </w:p>
    <w:p w14:paraId="6C651655" w14:textId="77777777" w:rsidR="00D02318" w:rsidRPr="00B747D5" w:rsidRDefault="00AD55B6" w:rsidP="005C2963">
      <w:pPr>
        <w:pStyle w:val="Heading2"/>
        <w:rPr>
          <w:color w:val="000000" w:themeColor="text1"/>
        </w:rPr>
      </w:pPr>
      <w:bookmarkStart w:id="22" w:name="_Toc4838335"/>
      <w:bookmarkStart w:id="23" w:name="_Toc4838487"/>
      <w:bookmarkStart w:id="24" w:name="_Toc4838549"/>
      <w:bookmarkStart w:id="25" w:name="_Toc4838336"/>
      <w:bookmarkStart w:id="26" w:name="_Toc4838488"/>
      <w:bookmarkStart w:id="27" w:name="_Toc4838550"/>
      <w:bookmarkStart w:id="28" w:name="_Toc4838337"/>
      <w:bookmarkStart w:id="29" w:name="_Toc4838489"/>
      <w:bookmarkStart w:id="30" w:name="_Toc4838551"/>
      <w:bookmarkStart w:id="31" w:name="_Toc4941056"/>
      <w:bookmarkEnd w:id="22"/>
      <w:bookmarkEnd w:id="23"/>
      <w:bookmarkEnd w:id="24"/>
      <w:bookmarkEnd w:id="25"/>
      <w:bookmarkEnd w:id="26"/>
      <w:bookmarkEnd w:id="27"/>
      <w:bookmarkEnd w:id="28"/>
      <w:bookmarkEnd w:id="29"/>
      <w:bookmarkEnd w:id="30"/>
      <w:r w:rsidRPr="00B747D5">
        <w:rPr>
          <w:color w:val="000000" w:themeColor="text1"/>
        </w:rPr>
        <w:t>A</w:t>
      </w:r>
      <w:r w:rsidR="00773FB8" w:rsidRPr="00B747D5">
        <w:rPr>
          <w:color w:val="000000" w:themeColor="text1"/>
        </w:rPr>
        <w:t xml:space="preserve">ctivities for the </w:t>
      </w:r>
      <w:r w:rsidRPr="00B747D5">
        <w:rPr>
          <w:color w:val="000000" w:themeColor="text1"/>
        </w:rPr>
        <w:t>P</w:t>
      </w:r>
      <w:r w:rsidR="00773FB8" w:rsidRPr="00B747D5">
        <w:rPr>
          <w:color w:val="000000" w:themeColor="text1"/>
        </w:rPr>
        <w:t>eriod April</w:t>
      </w:r>
      <w:r w:rsidRPr="00B747D5">
        <w:rPr>
          <w:color w:val="000000" w:themeColor="text1"/>
        </w:rPr>
        <w:t xml:space="preserve"> </w:t>
      </w:r>
      <w:r w:rsidR="00773FB8" w:rsidRPr="00B747D5">
        <w:rPr>
          <w:color w:val="000000" w:themeColor="text1"/>
        </w:rPr>
        <w:t>-June 2019</w:t>
      </w:r>
      <w:bookmarkEnd w:id="31"/>
    </w:p>
    <w:p w14:paraId="7D16B9A7" w14:textId="77777777" w:rsidR="0093402D" w:rsidRPr="00B747D5" w:rsidRDefault="0093402D" w:rsidP="00FE6DB5">
      <w:pPr>
        <w:numPr>
          <w:ilvl w:val="0"/>
          <w:numId w:val="62"/>
        </w:numPr>
        <w:rPr>
          <w:color w:val="000000" w:themeColor="text1"/>
          <w:sz w:val="22"/>
          <w:szCs w:val="22"/>
          <w:lang w:val="en-US"/>
        </w:rPr>
      </w:pPr>
      <w:r w:rsidRPr="00B747D5">
        <w:rPr>
          <w:color w:val="000000" w:themeColor="text1"/>
          <w:sz w:val="22"/>
          <w:szCs w:val="22"/>
          <w:lang w:val="en-US"/>
        </w:rPr>
        <w:t>Grantee Selection and joint planning process</w:t>
      </w:r>
    </w:p>
    <w:p w14:paraId="6BDD48C1" w14:textId="77777777" w:rsidR="0093402D" w:rsidRPr="00B747D5" w:rsidRDefault="0093402D" w:rsidP="00FE6DB5">
      <w:pPr>
        <w:numPr>
          <w:ilvl w:val="0"/>
          <w:numId w:val="62"/>
        </w:numPr>
        <w:rPr>
          <w:color w:val="000000" w:themeColor="text1"/>
          <w:sz w:val="22"/>
          <w:szCs w:val="22"/>
          <w:lang w:val="en-US"/>
        </w:rPr>
      </w:pPr>
      <w:r w:rsidRPr="00B747D5">
        <w:rPr>
          <w:color w:val="000000" w:themeColor="text1"/>
          <w:sz w:val="22"/>
          <w:szCs w:val="22"/>
          <w:lang w:val="en-US"/>
        </w:rPr>
        <w:t>Year 2 and 3 workplan development</w:t>
      </w:r>
    </w:p>
    <w:p w14:paraId="233D1584" w14:textId="77777777" w:rsidR="0093402D" w:rsidRPr="00B747D5" w:rsidRDefault="0093402D" w:rsidP="00FE6DB5">
      <w:pPr>
        <w:numPr>
          <w:ilvl w:val="0"/>
          <w:numId w:val="62"/>
        </w:numPr>
        <w:rPr>
          <w:color w:val="000000" w:themeColor="text1"/>
          <w:sz w:val="22"/>
          <w:szCs w:val="22"/>
          <w:lang w:val="en-US"/>
        </w:rPr>
      </w:pPr>
      <w:r w:rsidRPr="00B747D5">
        <w:rPr>
          <w:color w:val="000000" w:themeColor="text1"/>
          <w:sz w:val="22"/>
          <w:szCs w:val="22"/>
          <w:lang w:val="en-US"/>
        </w:rPr>
        <w:t xml:space="preserve">Supporting the </w:t>
      </w:r>
      <w:proofErr w:type="spellStart"/>
      <w:r w:rsidRPr="00B747D5">
        <w:rPr>
          <w:color w:val="000000" w:themeColor="text1"/>
          <w:sz w:val="22"/>
          <w:szCs w:val="22"/>
          <w:lang w:val="en-US"/>
        </w:rPr>
        <w:t>finalisation</w:t>
      </w:r>
      <w:proofErr w:type="spellEnd"/>
      <w:r w:rsidRPr="00B747D5">
        <w:rPr>
          <w:color w:val="000000" w:themeColor="text1"/>
          <w:sz w:val="22"/>
          <w:szCs w:val="22"/>
          <w:lang w:val="en-US"/>
        </w:rPr>
        <w:t xml:space="preserve"> of NDSP and NAPVAW</w:t>
      </w:r>
    </w:p>
    <w:p w14:paraId="796F371A" w14:textId="77777777" w:rsidR="0093402D" w:rsidRPr="00B747D5" w:rsidRDefault="00946704" w:rsidP="00FE6DB5">
      <w:pPr>
        <w:numPr>
          <w:ilvl w:val="0"/>
          <w:numId w:val="62"/>
        </w:numPr>
        <w:rPr>
          <w:color w:val="000000" w:themeColor="text1"/>
          <w:sz w:val="22"/>
          <w:szCs w:val="22"/>
          <w:lang w:val="en-US"/>
        </w:rPr>
      </w:pPr>
      <w:r w:rsidRPr="00B747D5">
        <w:rPr>
          <w:color w:val="000000" w:themeColor="text1"/>
          <w:sz w:val="22"/>
          <w:szCs w:val="22"/>
          <w:lang w:val="en-US"/>
        </w:rPr>
        <w:t>D</w:t>
      </w:r>
      <w:r w:rsidR="0093402D" w:rsidRPr="00B747D5">
        <w:rPr>
          <w:color w:val="000000" w:themeColor="text1"/>
          <w:sz w:val="22"/>
          <w:szCs w:val="22"/>
          <w:lang w:val="en-US"/>
        </w:rPr>
        <w:t>i</w:t>
      </w:r>
      <w:r w:rsidRPr="00B747D5">
        <w:rPr>
          <w:color w:val="000000" w:themeColor="text1"/>
          <w:sz w:val="22"/>
          <w:szCs w:val="22"/>
          <w:lang w:val="en-US"/>
        </w:rPr>
        <w:t>ss</w:t>
      </w:r>
      <w:r w:rsidR="0093402D" w:rsidRPr="00B747D5">
        <w:rPr>
          <w:color w:val="000000" w:themeColor="text1"/>
          <w:sz w:val="22"/>
          <w:szCs w:val="22"/>
          <w:lang w:val="en-US"/>
        </w:rPr>
        <w:t>emination of relevant GBV guidelines and national accessibility guidelines</w:t>
      </w:r>
    </w:p>
    <w:p w14:paraId="3AA1CB98" w14:textId="77777777" w:rsidR="0093402D" w:rsidRPr="00B747D5" w:rsidRDefault="0093402D" w:rsidP="00FE6DB5">
      <w:pPr>
        <w:numPr>
          <w:ilvl w:val="0"/>
          <w:numId w:val="62"/>
        </w:numPr>
        <w:rPr>
          <w:color w:val="000000" w:themeColor="text1"/>
          <w:sz w:val="22"/>
          <w:szCs w:val="22"/>
          <w:lang w:val="en-US"/>
        </w:rPr>
      </w:pPr>
      <w:r w:rsidRPr="00B747D5">
        <w:rPr>
          <w:color w:val="000000" w:themeColor="text1"/>
          <w:sz w:val="22"/>
          <w:szCs w:val="22"/>
          <w:lang w:val="en-US"/>
        </w:rPr>
        <w:t>Supporting coordination of both sector</w:t>
      </w:r>
      <w:r w:rsidR="001F776B" w:rsidRPr="00B747D5">
        <w:rPr>
          <w:color w:val="000000" w:themeColor="text1"/>
          <w:sz w:val="22"/>
          <w:szCs w:val="22"/>
          <w:lang w:val="en-US"/>
        </w:rPr>
        <w:t>s</w:t>
      </w:r>
      <w:r w:rsidRPr="00B747D5">
        <w:rPr>
          <w:color w:val="000000" w:themeColor="text1"/>
          <w:sz w:val="22"/>
          <w:szCs w:val="22"/>
          <w:lang w:val="en-US"/>
        </w:rPr>
        <w:t xml:space="preserve"> at </w:t>
      </w:r>
      <w:r w:rsidR="00946704" w:rsidRPr="00B747D5">
        <w:rPr>
          <w:color w:val="000000" w:themeColor="text1"/>
          <w:sz w:val="22"/>
          <w:szCs w:val="22"/>
          <w:lang w:val="en-US"/>
        </w:rPr>
        <w:t xml:space="preserve">the </w:t>
      </w:r>
      <w:r w:rsidRPr="00B747D5">
        <w:rPr>
          <w:color w:val="000000" w:themeColor="text1"/>
          <w:sz w:val="22"/>
          <w:szCs w:val="22"/>
          <w:lang w:val="en-US"/>
        </w:rPr>
        <w:t>national and sub-national</w:t>
      </w:r>
      <w:r w:rsidR="001F776B" w:rsidRPr="00B747D5">
        <w:rPr>
          <w:color w:val="000000" w:themeColor="text1"/>
          <w:sz w:val="22"/>
          <w:szCs w:val="22"/>
          <w:lang w:val="en-US"/>
        </w:rPr>
        <w:t xml:space="preserve"> level, </w:t>
      </w:r>
      <w:r w:rsidRPr="00B747D5">
        <w:rPr>
          <w:color w:val="000000" w:themeColor="text1"/>
          <w:sz w:val="22"/>
          <w:szCs w:val="22"/>
          <w:lang w:val="en-US"/>
        </w:rPr>
        <w:t>including clarifying terms of references</w:t>
      </w:r>
      <w:r w:rsidR="001F776B" w:rsidRPr="00B747D5">
        <w:rPr>
          <w:color w:val="000000" w:themeColor="text1"/>
          <w:sz w:val="22"/>
          <w:szCs w:val="22"/>
          <w:lang w:val="en-US"/>
        </w:rPr>
        <w:t xml:space="preserve"> for Disability Action Working Groups, Provincial DACs</w:t>
      </w:r>
      <w:r w:rsidRPr="00B747D5">
        <w:rPr>
          <w:color w:val="000000" w:themeColor="text1"/>
          <w:sz w:val="22"/>
          <w:szCs w:val="22"/>
          <w:lang w:val="en-US"/>
        </w:rPr>
        <w:t xml:space="preserve"> and Provincial GBV networks</w:t>
      </w:r>
    </w:p>
    <w:p w14:paraId="6C0C5677" w14:textId="77777777" w:rsidR="0093402D" w:rsidRPr="00B747D5" w:rsidRDefault="0093402D" w:rsidP="00FE6DB5">
      <w:pPr>
        <w:numPr>
          <w:ilvl w:val="0"/>
          <w:numId w:val="62"/>
        </w:numPr>
        <w:rPr>
          <w:color w:val="000000" w:themeColor="text1"/>
          <w:sz w:val="22"/>
          <w:szCs w:val="22"/>
          <w:lang w:val="en-US"/>
        </w:rPr>
      </w:pPr>
      <w:r w:rsidRPr="00B747D5">
        <w:rPr>
          <w:color w:val="000000" w:themeColor="text1"/>
          <w:sz w:val="22"/>
          <w:szCs w:val="22"/>
          <w:lang w:val="en-US"/>
        </w:rPr>
        <w:t>Support</w:t>
      </w:r>
      <w:r w:rsidR="00EE5825" w:rsidRPr="00B747D5">
        <w:rPr>
          <w:color w:val="000000" w:themeColor="text1"/>
          <w:sz w:val="22"/>
          <w:szCs w:val="22"/>
          <w:lang w:val="en-US"/>
        </w:rPr>
        <w:t>ing</w:t>
      </w:r>
      <w:r w:rsidRPr="00B747D5">
        <w:rPr>
          <w:color w:val="000000" w:themeColor="text1"/>
          <w:sz w:val="22"/>
          <w:szCs w:val="22"/>
          <w:lang w:val="en-US"/>
        </w:rPr>
        <w:t xml:space="preserve"> MOWA, MOSVY and DAC in budget formulation</w:t>
      </w:r>
    </w:p>
    <w:p w14:paraId="305E01AD" w14:textId="77777777" w:rsidR="0093402D" w:rsidRPr="00B747D5" w:rsidRDefault="0093402D" w:rsidP="00FE6DB5">
      <w:pPr>
        <w:numPr>
          <w:ilvl w:val="0"/>
          <w:numId w:val="62"/>
        </w:numPr>
        <w:rPr>
          <w:color w:val="000000" w:themeColor="text1"/>
          <w:sz w:val="22"/>
          <w:szCs w:val="22"/>
          <w:lang w:val="en-US"/>
        </w:rPr>
      </w:pPr>
      <w:r w:rsidRPr="00B747D5">
        <w:rPr>
          <w:color w:val="000000" w:themeColor="text1"/>
          <w:sz w:val="22"/>
          <w:szCs w:val="22"/>
          <w:lang w:val="en-AU"/>
        </w:rPr>
        <w:t xml:space="preserve">Supporting advocacy for engagement of designated line ministries in the formulation and implementation of core sector strategies </w:t>
      </w:r>
    </w:p>
    <w:p w14:paraId="217319CC" w14:textId="77777777" w:rsidR="00946704" w:rsidRPr="00B747D5" w:rsidRDefault="0093402D" w:rsidP="005B7645">
      <w:pPr>
        <w:numPr>
          <w:ilvl w:val="0"/>
          <w:numId w:val="62"/>
        </w:numPr>
        <w:rPr>
          <w:color w:val="000000" w:themeColor="text1"/>
          <w:sz w:val="22"/>
          <w:szCs w:val="22"/>
          <w:lang w:val="en-US"/>
        </w:rPr>
      </w:pPr>
      <w:r w:rsidRPr="00B747D5">
        <w:rPr>
          <w:color w:val="000000" w:themeColor="text1"/>
          <w:sz w:val="22"/>
          <w:szCs w:val="22"/>
          <w:lang w:val="en-AU"/>
        </w:rPr>
        <w:t>Assess</w:t>
      </w:r>
      <w:r w:rsidR="00EE5825" w:rsidRPr="00B747D5">
        <w:rPr>
          <w:color w:val="000000" w:themeColor="text1"/>
          <w:sz w:val="22"/>
          <w:szCs w:val="22"/>
          <w:lang w:val="en-AU"/>
        </w:rPr>
        <w:t>ing</w:t>
      </w:r>
      <w:r w:rsidRPr="00B747D5">
        <w:rPr>
          <w:color w:val="000000" w:themeColor="text1"/>
          <w:sz w:val="22"/>
          <w:szCs w:val="22"/>
          <w:lang w:val="en-AU"/>
        </w:rPr>
        <w:t xml:space="preserve"> scope for PFM support at</w:t>
      </w:r>
      <w:r w:rsidR="00946704" w:rsidRPr="00B747D5">
        <w:rPr>
          <w:color w:val="000000" w:themeColor="text1"/>
          <w:sz w:val="22"/>
          <w:szCs w:val="22"/>
          <w:lang w:val="en-AU"/>
        </w:rPr>
        <w:t xml:space="preserve"> the</w:t>
      </w:r>
      <w:r w:rsidRPr="00B747D5">
        <w:rPr>
          <w:color w:val="000000" w:themeColor="text1"/>
          <w:sz w:val="22"/>
          <w:szCs w:val="22"/>
          <w:lang w:val="en-AU"/>
        </w:rPr>
        <w:t xml:space="preserve"> sub-national level</w:t>
      </w:r>
    </w:p>
    <w:p w14:paraId="57B179AE" w14:textId="77777777" w:rsidR="001A3210" w:rsidRPr="00B747D5" w:rsidRDefault="00AD55B6" w:rsidP="005C2963">
      <w:pPr>
        <w:pStyle w:val="Heading2"/>
        <w:rPr>
          <w:color w:val="000000" w:themeColor="text1"/>
        </w:rPr>
      </w:pPr>
      <w:bookmarkStart w:id="32" w:name="_Toc4941057"/>
      <w:r w:rsidRPr="00B747D5">
        <w:rPr>
          <w:color w:val="000000" w:themeColor="text1"/>
        </w:rPr>
        <w:t>Opportunities Related to the Future Delivery of the Program</w:t>
      </w:r>
      <w:bookmarkEnd w:id="32"/>
    </w:p>
    <w:p w14:paraId="4E95E87E" w14:textId="77777777" w:rsidR="001A3210" w:rsidRPr="00B747D5" w:rsidRDefault="001A3210" w:rsidP="001A3210">
      <w:pPr>
        <w:pStyle w:val="BodyText"/>
        <w:rPr>
          <w:b/>
          <w:color w:val="000000" w:themeColor="text1"/>
          <w:lang w:val="en-AU"/>
        </w:rPr>
      </w:pPr>
      <w:r w:rsidRPr="00B747D5">
        <w:rPr>
          <w:b/>
          <w:color w:val="000000" w:themeColor="text1"/>
          <w:lang w:val="en-AU"/>
        </w:rPr>
        <w:t>I</w:t>
      </w:r>
      <w:r w:rsidR="003739D1" w:rsidRPr="00B747D5">
        <w:rPr>
          <w:b/>
          <w:color w:val="000000" w:themeColor="text1"/>
          <w:lang w:val="en-AU"/>
        </w:rPr>
        <w:t>nnovation in S</w:t>
      </w:r>
      <w:r w:rsidR="00CF61B0" w:rsidRPr="00B747D5">
        <w:rPr>
          <w:b/>
          <w:color w:val="000000" w:themeColor="text1"/>
          <w:lang w:val="en-AU"/>
        </w:rPr>
        <w:t xml:space="preserve">ustainable Service Delivery </w:t>
      </w:r>
      <w:r w:rsidRPr="00B747D5">
        <w:rPr>
          <w:b/>
          <w:color w:val="000000" w:themeColor="text1"/>
          <w:lang w:val="en-AU"/>
        </w:rPr>
        <w:t xml:space="preserve"> </w:t>
      </w:r>
    </w:p>
    <w:p w14:paraId="68051345" w14:textId="77777777" w:rsidR="002C14C3" w:rsidRPr="00B747D5" w:rsidRDefault="00A239F2" w:rsidP="001A3210">
      <w:pPr>
        <w:pStyle w:val="BodyText"/>
        <w:rPr>
          <w:color w:val="000000" w:themeColor="text1"/>
          <w:lang w:val="en-AU"/>
        </w:rPr>
      </w:pPr>
      <w:r w:rsidRPr="00B747D5">
        <w:rPr>
          <w:color w:val="000000" w:themeColor="text1"/>
          <w:lang w:val="en-AU"/>
        </w:rPr>
        <w:t xml:space="preserve">With the right systems, relationships, and program strategies established, the </w:t>
      </w:r>
      <w:r w:rsidR="00BC46E1" w:rsidRPr="00B747D5">
        <w:rPr>
          <w:color w:val="000000" w:themeColor="text1"/>
          <w:lang w:val="en-AU"/>
        </w:rPr>
        <w:t xml:space="preserve">ACCESS </w:t>
      </w:r>
      <w:r w:rsidRPr="00B747D5">
        <w:rPr>
          <w:color w:val="000000" w:themeColor="text1"/>
          <w:lang w:val="en-AU"/>
        </w:rPr>
        <w:t xml:space="preserve">Team will be able to devote attention </w:t>
      </w:r>
      <w:r w:rsidR="008A444C" w:rsidRPr="00B747D5">
        <w:rPr>
          <w:color w:val="000000" w:themeColor="text1"/>
          <w:lang w:val="en-AU"/>
        </w:rPr>
        <w:t xml:space="preserve">to </w:t>
      </w:r>
      <w:r w:rsidR="00946704" w:rsidRPr="00B747D5">
        <w:rPr>
          <w:color w:val="000000" w:themeColor="text1"/>
          <w:lang w:val="en-AU"/>
        </w:rPr>
        <w:t>articulating</w:t>
      </w:r>
      <w:r w:rsidR="008A444C" w:rsidRPr="00B747D5">
        <w:rPr>
          <w:color w:val="000000" w:themeColor="text1"/>
          <w:lang w:val="en-AU"/>
        </w:rPr>
        <w:t xml:space="preserve"> and developing </w:t>
      </w:r>
      <w:r w:rsidR="002C14C3" w:rsidRPr="00B747D5">
        <w:rPr>
          <w:color w:val="000000" w:themeColor="text1"/>
          <w:lang w:val="en-AU"/>
        </w:rPr>
        <w:t xml:space="preserve">creative </w:t>
      </w:r>
      <w:r w:rsidR="00946704" w:rsidRPr="00B747D5">
        <w:rPr>
          <w:color w:val="000000" w:themeColor="text1"/>
          <w:lang w:val="en-AU"/>
        </w:rPr>
        <w:t xml:space="preserve">strategies </w:t>
      </w:r>
      <w:r w:rsidR="008A444C" w:rsidRPr="00B747D5">
        <w:rPr>
          <w:color w:val="000000" w:themeColor="text1"/>
          <w:lang w:val="en-AU"/>
        </w:rPr>
        <w:t xml:space="preserve">to </w:t>
      </w:r>
      <w:r w:rsidR="00946704" w:rsidRPr="00B747D5">
        <w:rPr>
          <w:color w:val="000000" w:themeColor="text1"/>
          <w:lang w:val="en-AU"/>
        </w:rPr>
        <w:t>maximize</w:t>
      </w:r>
      <w:r w:rsidR="008A444C" w:rsidRPr="00B747D5">
        <w:rPr>
          <w:color w:val="000000" w:themeColor="text1"/>
          <w:lang w:val="en-AU"/>
        </w:rPr>
        <w:t xml:space="preserve"> the impact of the Program and ensur</w:t>
      </w:r>
      <w:r w:rsidR="00946704" w:rsidRPr="00B747D5">
        <w:rPr>
          <w:color w:val="000000" w:themeColor="text1"/>
          <w:lang w:val="en-AU"/>
        </w:rPr>
        <w:t>e</w:t>
      </w:r>
      <w:r w:rsidR="008A444C" w:rsidRPr="00B747D5">
        <w:rPr>
          <w:color w:val="000000" w:themeColor="text1"/>
          <w:lang w:val="en-AU"/>
        </w:rPr>
        <w:t xml:space="preserve"> its sustainability</w:t>
      </w:r>
      <w:r w:rsidR="00946704" w:rsidRPr="00B747D5">
        <w:rPr>
          <w:color w:val="000000" w:themeColor="text1"/>
          <w:lang w:val="en-AU"/>
        </w:rPr>
        <w:t>,</w:t>
      </w:r>
      <w:r w:rsidR="008A444C" w:rsidRPr="00B747D5">
        <w:rPr>
          <w:color w:val="000000" w:themeColor="text1"/>
          <w:lang w:val="en-AU"/>
        </w:rPr>
        <w:t xml:space="preserve"> particularly through innovative partnerships with dynamic private sector actors and leveraging diverse sources</w:t>
      </w:r>
      <w:r w:rsidR="002C14C3" w:rsidRPr="00B747D5">
        <w:rPr>
          <w:color w:val="000000" w:themeColor="text1"/>
          <w:lang w:val="en-AU"/>
        </w:rPr>
        <w:t xml:space="preserve"> of funding to support ACCESS’ goals</w:t>
      </w:r>
      <w:r w:rsidR="008A444C" w:rsidRPr="00B747D5">
        <w:rPr>
          <w:color w:val="000000" w:themeColor="text1"/>
          <w:lang w:val="en-AU"/>
        </w:rPr>
        <w:t xml:space="preserve">. </w:t>
      </w:r>
      <w:r w:rsidR="00946704" w:rsidRPr="00B747D5">
        <w:rPr>
          <w:color w:val="000000" w:themeColor="text1"/>
          <w:lang w:val="en-AU"/>
        </w:rPr>
        <w:t xml:space="preserve">In a context of limited </w:t>
      </w:r>
      <w:r w:rsidR="002C14C3" w:rsidRPr="00B747D5">
        <w:rPr>
          <w:color w:val="000000" w:themeColor="text1"/>
          <w:lang w:val="en-AU"/>
        </w:rPr>
        <w:t xml:space="preserve">government </w:t>
      </w:r>
      <w:r w:rsidR="00946704" w:rsidRPr="00B747D5">
        <w:rPr>
          <w:color w:val="000000" w:themeColor="text1"/>
          <w:lang w:val="en-AU"/>
        </w:rPr>
        <w:t>resources</w:t>
      </w:r>
      <w:r w:rsidR="002C14C3" w:rsidRPr="00B747D5">
        <w:rPr>
          <w:color w:val="000000" w:themeColor="text1"/>
          <w:lang w:val="en-AU"/>
        </w:rPr>
        <w:t xml:space="preserve">, </w:t>
      </w:r>
      <w:r w:rsidR="00946704" w:rsidRPr="00B747D5">
        <w:rPr>
          <w:color w:val="000000" w:themeColor="text1"/>
          <w:lang w:val="en-AU"/>
        </w:rPr>
        <w:t xml:space="preserve">the private sector can play a pivotal role. </w:t>
      </w:r>
      <w:r w:rsidR="002C14C3" w:rsidRPr="00B747D5">
        <w:rPr>
          <w:color w:val="000000" w:themeColor="text1"/>
          <w:lang w:val="en-AU"/>
        </w:rPr>
        <w:t xml:space="preserve">In particular, as identified in </w:t>
      </w:r>
      <w:proofErr w:type="spellStart"/>
      <w:r w:rsidR="002C14C3" w:rsidRPr="00B747D5">
        <w:rPr>
          <w:color w:val="000000" w:themeColor="text1"/>
          <w:lang w:val="en-AU"/>
        </w:rPr>
        <w:t>CowaterSogema’s</w:t>
      </w:r>
      <w:proofErr w:type="spellEnd"/>
      <w:r w:rsidR="002C14C3" w:rsidRPr="00B747D5">
        <w:rPr>
          <w:color w:val="000000" w:themeColor="text1"/>
          <w:lang w:val="en-AU"/>
        </w:rPr>
        <w:t xml:space="preserve"> proposal, the </w:t>
      </w:r>
      <w:r w:rsidR="00BC46E1" w:rsidRPr="00B747D5">
        <w:rPr>
          <w:color w:val="000000" w:themeColor="text1"/>
          <w:lang w:val="en-AU"/>
        </w:rPr>
        <w:t xml:space="preserve">ACCESS </w:t>
      </w:r>
      <w:r w:rsidR="002C14C3" w:rsidRPr="00B747D5">
        <w:rPr>
          <w:color w:val="000000" w:themeColor="text1"/>
          <w:lang w:val="en-AU"/>
        </w:rPr>
        <w:t xml:space="preserve">Team will explore opportunities to work with actors in Cambodia’s </w:t>
      </w:r>
      <w:r w:rsidR="00946704" w:rsidRPr="00B747D5">
        <w:rPr>
          <w:color w:val="000000" w:themeColor="text1"/>
          <w:lang w:val="en-AU"/>
        </w:rPr>
        <w:t>rapidly growing technology and social innovation spac</w:t>
      </w:r>
      <w:r w:rsidR="002C14C3" w:rsidRPr="00B747D5">
        <w:rPr>
          <w:color w:val="000000" w:themeColor="text1"/>
          <w:lang w:val="en-AU"/>
        </w:rPr>
        <w:t>e</w:t>
      </w:r>
      <w:r w:rsidR="00946704" w:rsidRPr="00B747D5">
        <w:rPr>
          <w:color w:val="000000" w:themeColor="text1"/>
          <w:lang w:val="en-AU"/>
        </w:rPr>
        <w:t xml:space="preserve"> </w:t>
      </w:r>
      <w:r w:rsidR="002C14C3" w:rsidRPr="00B747D5">
        <w:rPr>
          <w:color w:val="000000" w:themeColor="text1"/>
          <w:lang w:val="en-AU"/>
        </w:rPr>
        <w:t xml:space="preserve">as well as businesses that have a demonstrated commitment to developing the communities in which they operate. </w:t>
      </w:r>
    </w:p>
    <w:p w14:paraId="25C134AE" w14:textId="77777777" w:rsidR="003739D1" w:rsidRPr="00B747D5" w:rsidRDefault="003739D1" w:rsidP="001A3210">
      <w:pPr>
        <w:pStyle w:val="BodyText"/>
        <w:rPr>
          <w:b/>
          <w:color w:val="000000" w:themeColor="text1"/>
          <w:lang w:val="en-AU"/>
        </w:rPr>
      </w:pPr>
      <w:r w:rsidRPr="00B747D5">
        <w:rPr>
          <w:b/>
          <w:color w:val="000000" w:themeColor="text1"/>
          <w:lang w:val="en-AU"/>
        </w:rPr>
        <w:t xml:space="preserve">Facilitating Strong Inter-and Intra-Ministerial Relationships </w:t>
      </w:r>
    </w:p>
    <w:p w14:paraId="000EBF4C" w14:textId="77777777" w:rsidR="00480B90" w:rsidRPr="00B747D5" w:rsidRDefault="00066063" w:rsidP="001A3210">
      <w:pPr>
        <w:pStyle w:val="BodyText"/>
        <w:rPr>
          <w:color w:val="000000" w:themeColor="text1"/>
          <w:lang w:val="en-AU"/>
        </w:rPr>
      </w:pPr>
      <w:r w:rsidRPr="00B747D5">
        <w:rPr>
          <w:color w:val="000000" w:themeColor="text1"/>
          <w:lang w:val="en-AU"/>
        </w:rPr>
        <w:t xml:space="preserve">Despite the ACCESS Program </w:t>
      </w:r>
      <w:r w:rsidR="0024315A" w:rsidRPr="00B747D5">
        <w:rPr>
          <w:color w:val="000000" w:themeColor="text1"/>
          <w:lang w:val="en-AU"/>
        </w:rPr>
        <w:t xml:space="preserve">having initially </w:t>
      </w:r>
      <w:r w:rsidRPr="00B747D5">
        <w:rPr>
          <w:color w:val="000000" w:themeColor="text1"/>
          <w:lang w:val="en-AU"/>
        </w:rPr>
        <w:t>secur</w:t>
      </w:r>
      <w:r w:rsidR="0024315A" w:rsidRPr="00B747D5">
        <w:rPr>
          <w:color w:val="000000" w:themeColor="text1"/>
          <w:lang w:val="en-AU"/>
        </w:rPr>
        <w:t>ed</w:t>
      </w:r>
      <w:r w:rsidRPr="00B747D5">
        <w:rPr>
          <w:color w:val="000000" w:themeColor="text1"/>
          <w:lang w:val="en-AU"/>
        </w:rPr>
        <w:t xml:space="preserve"> strong engagement from each partner ministry, there is a need for stronger working relationships</w:t>
      </w:r>
      <w:r w:rsidR="00A239F2" w:rsidRPr="00B747D5">
        <w:rPr>
          <w:color w:val="000000" w:themeColor="text1"/>
          <w:lang w:val="en-AU"/>
        </w:rPr>
        <w:t xml:space="preserve">, based on trust and shared </w:t>
      </w:r>
      <w:r w:rsidR="00480B90" w:rsidRPr="00B747D5">
        <w:rPr>
          <w:color w:val="000000" w:themeColor="text1"/>
          <w:lang w:val="en-AU"/>
        </w:rPr>
        <w:lastRenderedPageBreak/>
        <w:t xml:space="preserve">objectives, </w:t>
      </w:r>
      <w:r w:rsidRPr="00B747D5">
        <w:rPr>
          <w:color w:val="000000" w:themeColor="text1"/>
          <w:lang w:val="en-AU"/>
        </w:rPr>
        <w:t>between and within ministries. Given the multi-sector nature of ACCESS, weakness in this area could</w:t>
      </w:r>
      <w:r w:rsidR="0024315A" w:rsidRPr="00B747D5">
        <w:rPr>
          <w:color w:val="000000" w:themeColor="text1"/>
          <w:lang w:val="en-AU"/>
        </w:rPr>
        <w:t xml:space="preserve"> significantly block</w:t>
      </w:r>
      <w:r w:rsidR="00480B90" w:rsidRPr="00B747D5">
        <w:rPr>
          <w:color w:val="000000" w:themeColor="text1"/>
          <w:lang w:val="en-AU"/>
        </w:rPr>
        <w:t xml:space="preserve"> progress.</w:t>
      </w:r>
      <w:r w:rsidRPr="00B747D5">
        <w:rPr>
          <w:color w:val="000000" w:themeColor="text1"/>
          <w:lang w:val="en-AU"/>
        </w:rPr>
        <w:t xml:space="preserve"> To be </w:t>
      </w:r>
      <w:r w:rsidR="00480B90" w:rsidRPr="00B747D5">
        <w:rPr>
          <w:color w:val="000000" w:themeColor="text1"/>
          <w:lang w:val="en-AU"/>
        </w:rPr>
        <w:t xml:space="preserve">able to successfully promote </w:t>
      </w:r>
      <w:r w:rsidRPr="00B747D5">
        <w:rPr>
          <w:color w:val="000000" w:themeColor="text1"/>
          <w:lang w:val="en-AU"/>
        </w:rPr>
        <w:t xml:space="preserve">a strong enabling environment for sustainable and integrated service delivery, ACCESS needs to harness the power, strengths, and engagement of all relevant ministries. </w:t>
      </w:r>
      <w:r w:rsidR="0024315A" w:rsidRPr="00B747D5">
        <w:rPr>
          <w:color w:val="000000" w:themeColor="text1"/>
          <w:lang w:val="en-AU"/>
        </w:rPr>
        <w:t xml:space="preserve">The quality of inter- and intra-ministerial relationships lies at the core of whether key RGC policy commitments and goals are advanced or </w:t>
      </w:r>
      <w:r w:rsidR="00480B90" w:rsidRPr="00B747D5">
        <w:rPr>
          <w:color w:val="000000" w:themeColor="text1"/>
          <w:lang w:val="en-AU"/>
        </w:rPr>
        <w:t>impeded</w:t>
      </w:r>
      <w:r w:rsidR="0024315A" w:rsidRPr="00B747D5">
        <w:rPr>
          <w:color w:val="000000" w:themeColor="text1"/>
          <w:lang w:val="en-AU"/>
        </w:rPr>
        <w:t xml:space="preserve">. </w:t>
      </w:r>
      <w:r w:rsidR="00F54A0F" w:rsidRPr="00B747D5">
        <w:rPr>
          <w:color w:val="000000" w:themeColor="text1"/>
          <w:lang w:val="en-AU"/>
        </w:rPr>
        <w:t>For example</w:t>
      </w:r>
      <w:r w:rsidR="002E698D" w:rsidRPr="00B747D5">
        <w:rPr>
          <w:color w:val="000000" w:themeColor="text1"/>
          <w:lang w:val="en-AU"/>
        </w:rPr>
        <w:t xml:space="preserve">, while the process of decentralization is central to improving the overall accountability of service delivery and to empowering leaders at the commune level to </w:t>
      </w:r>
      <w:r w:rsidR="00480B90" w:rsidRPr="00B747D5">
        <w:rPr>
          <w:color w:val="000000" w:themeColor="text1"/>
          <w:lang w:val="en-AU"/>
        </w:rPr>
        <w:t xml:space="preserve">be responsive to the </w:t>
      </w:r>
      <w:r w:rsidR="006625F0" w:rsidRPr="00B747D5">
        <w:rPr>
          <w:color w:val="000000" w:themeColor="text1"/>
          <w:lang w:val="en-AU"/>
        </w:rPr>
        <w:t>needs of their constituencies, long-term efforts around decentralization and de-concentration have floundere</w:t>
      </w:r>
      <w:r w:rsidR="00A239F2" w:rsidRPr="00B747D5">
        <w:rPr>
          <w:color w:val="000000" w:themeColor="text1"/>
          <w:lang w:val="en-AU"/>
        </w:rPr>
        <w:t>d, partly due to a lack of collaboration and coordination between the parties involved</w:t>
      </w:r>
      <w:r w:rsidR="00480B90" w:rsidRPr="00B747D5">
        <w:rPr>
          <w:color w:val="000000" w:themeColor="text1"/>
          <w:lang w:val="en-AU"/>
        </w:rPr>
        <w:t>. This in turn is</w:t>
      </w:r>
      <w:r w:rsidR="00FC4DA1" w:rsidRPr="00B747D5">
        <w:rPr>
          <w:color w:val="000000" w:themeColor="text1"/>
          <w:lang w:val="en-AU"/>
        </w:rPr>
        <w:t xml:space="preserve"> rooted in </w:t>
      </w:r>
      <w:r w:rsidR="00480B90" w:rsidRPr="00B747D5">
        <w:rPr>
          <w:color w:val="000000" w:themeColor="text1"/>
          <w:lang w:val="en-AU"/>
        </w:rPr>
        <w:t xml:space="preserve">differential power relations </w:t>
      </w:r>
      <w:r w:rsidR="00FC4DA1" w:rsidRPr="00B747D5">
        <w:rPr>
          <w:color w:val="000000" w:themeColor="text1"/>
          <w:lang w:val="en-AU"/>
        </w:rPr>
        <w:t>and competing interests.</w:t>
      </w:r>
      <w:r w:rsidR="00480B90" w:rsidRPr="00B747D5">
        <w:rPr>
          <w:color w:val="000000" w:themeColor="text1"/>
          <w:lang w:val="en-AU"/>
        </w:rPr>
        <w:t xml:space="preserve"> </w:t>
      </w:r>
    </w:p>
    <w:p w14:paraId="50CD700B" w14:textId="77777777" w:rsidR="00A239F2" w:rsidRPr="00B747D5" w:rsidRDefault="00FC4DA1" w:rsidP="001A3210">
      <w:pPr>
        <w:pStyle w:val="BodyText"/>
        <w:rPr>
          <w:color w:val="000000" w:themeColor="text1"/>
          <w:lang w:val="en-AU"/>
        </w:rPr>
      </w:pPr>
      <w:r w:rsidRPr="00B747D5">
        <w:rPr>
          <w:color w:val="000000" w:themeColor="text1"/>
          <w:lang w:val="en-AU"/>
        </w:rPr>
        <w:t xml:space="preserve">Within ministries, sometimes those championing </w:t>
      </w:r>
      <w:r w:rsidR="00480B90" w:rsidRPr="00B747D5">
        <w:rPr>
          <w:color w:val="000000" w:themeColor="text1"/>
          <w:lang w:val="en-AU"/>
        </w:rPr>
        <w:t xml:space="preserve">key </w:t>
      </w:r>
      <w:r w:rsidRPr="00B747D5">
        <w:rPr>
          <w:color w:val="000000" w:themeColor="text1"/>
          <w:lang w:val="en-AU"/>
        </w:rPr>
        <w:t xml:space="preserve">policy </w:t>
      </w:r>
      <w:r w:rsidR="00480B90" w:rsidRPr="00B747D5">
        <w:rPr>
          <w:color w:val="000000" w:themeColor="text1"/>
          <w:lang w:val="en-AU"/>
        </w:rPr>
        <w:t>goals m</w:t>
      </w:r>
      <w:r w:rsidRPr="00B747D5">
        <w:rPr>
          <w:color w:val="000000" w:themeColor="text1"/>
          <w:lang w:val="en-AU"/>
        </w:rPr>
        <w:t>ay not always have at their disposal the necessary influence and power to advance</w:t>
      </w:r>
      <w:r w:rsidR="00480B90" w:rsidRPr="00B747D5">
        <w:rPr>
          <w:color w:val="000000" w:themeColor="text1"/>
          <w:lang w:val="en-AU"/>
        </w:rPr>
        <w:t xml:space="preserve"> these</w:t>
      </w:r>
      <w:r w:rsidRPr="00B747D5">
        <w:rPr>
          <w:color w:val="000000" w:themeColor="text1"/>
          <w:lang w:val="en-AU"/>
        </w:rPr>
        <w:t xml:space="preserve"> priorities. Thus, in addition to identifying champions within the leadership of ministries, it is important to promote common platforms for champions </w:t>
      </w:r>
      <w:r w:rsidR="00480B90" w:rsidRPr="00B747D5">
        <w:rPr>
          <w:color w:val="000000" w:themeColor="text1"/>
          <w:lang w:val="en-AU"/>
        </w:rPr>
        <w:t xml:space="preserve">at all levels </w:t>
      </w:r>
      <w:r w:rsidRPr="00B747D5">
        <w:rPr>
          <w:color w:val="000000" w:themeColor="text1"/>
          <w:lang w:val="en-AU"/>
        </w:rPr>
        <w:t>within ministries to share innovative ideas and solutions with their colleagues</w:t>
      </w:r>
      <w:r w:rsidR="00480B90" w:rsidRPr="00B747D5">
        <w:rPr>
          <w:color w:val="000000" w:themeColor="text1"/>
          <w:lang w:val="en-AU"/>
        </w:rPr>
        <w:t xml:space="preserve">, including those with </w:t>
      </w:r>
      <w:r w:rsidRPr="00B747D5">
        <w:rPr>
          <w:color w:val="000000" w:themeColor="text1"/>
          <w:lang w:val="en-AU"/>
        </w:rPr>
        <w:t>decision-making</w:t>
      </w:r>
      <w:r w:rsidR="00480B90" w:rsidRPr="00B747D5">
        <w:rPr>
          <w:color w:val="000000" w:themeColor="text1"/>
          <w:lang w:val="en-AU"/>
        </w:rPr>
        <w:t xml:space="preserve"> capacity</w:t>
      </w:r>
      <w:r w:rsidRPr="00B747D5">
        <w:rPr>
          <w:color w:val="000000" w:themeColor="text1"/>
          <w:lang w:val="en-AU"/>
        </w:rPr>
        <w:t xml:space="preserve">. The ACCESS Team will explore </w:t>
      </w:r>
      <w:r w:rsidR="0003621F" w:rsidRPr="00B747D5">
        <w:rPr>
          <w:color w:val="000000" w:themeColor="text1"/>
          <w:lang w:val="en-AU"/>
        </w:rPr>
        <w:t>strategies</w:t>
      </w:r>
      <w:r w:rsidR="003739D1" w:rsidRPr="00B747D5">
        <w:rPr>
          <w:color w:val="000000" w:themeColor="text1"/>
          <w:lang w:val="en-AU"/>
        </w:rPr>
        <w:t>, informed by</w:t>
      </w:r>
      <w:r w:rsidR="00480B90" w:rsidRPr="00B747D5">
        <w:rPr>
          <w:color w:val="000000" w:themeColor="text1"/>
          <w:lang w:val="en-AU"/>
        </w:rPr>
        <w:t xml:space="preserve"> best practices in</w:t>
      </w:r>
      <w:r w:rsidR="003739D1" w:rsidRPr="00B747D5">
        <w:rPr>
          <w:color w:val="000000" w:themeColor="text1"/>
          <w:lang w:val="en-AU"/>
        </w:rPr>
        <w:t xml:space="preserve"> change management,</w:t>
      </w:r>
      <w:r w:rsidR="0003621F" w:rsidRPr="00B747D5">
        <w:rPr>
          <w:color w:val="000000" w:themeColor="text1"/>
          <w:lang w:val="en-AU"/>
        </w:rPr>
        <w:t xml:space="preserve"> to facilitate productive inter- and intra-ministerial relationships</w:t>
      </w:r>
      <w:r w:rsidR="00480B90" w:rsidRPr="00B747D5">
        <w:rPr>
          <w:color w:val="000000" w:themeColor="text1"/>
          <w:lang w:val="en-AU"/>
        </w:rPr>
        <w:t xml:space="preserve">; build on </w:t>
      </w:r>
      <w:r w:rsidR="0003621F" w:rsidRPr="00B747D5">
        <w:rPr>
          <w:color w:val="000000" w:themeColor="text1"/>
          <w:lang w:val="en-AU"/>
        </w:rPr>
        <w:t>the strong interest for social change</w:t>
      </w:r>
      <w:r w:rsidR="00480B90" w:rsidRPr="00B747D5">
        <w:rPr>
          <w:color w:val="000000" w:themeColor="text1"/>
          <w:lang w:val="en-AU"/>
        </w:rPr>
        <w:t xml:space="preserve"> currently present within ministries</w:t>
      </w:r>
      <w:r w:rsidR="0003621F" w:rsidRPr="00B747D5">
        <w:rPr>
          <w:color w:val="000000" w:themeColor="text1"/>
          <w:lang w:val="en-AU"/>
        </w:rPr>
        <w:t xml:space="preserve">, and mobilize leadership within key ministries. </w:t>
      </w:r>
      <w:r w:rsidR="003739D1" w:rsidRPr="00B747D5">
        <w:rPr>
          <w:color w:val="000000" w:themeColor="text1"/>
          <w:lang w:val="en-AU"/>
        </w:rPr>
        <w:t>These strategies will be developed and implemented in close consultation with DF</w:t>
      </w:r>
      <w:r w:rsidR="00480B90" w:rsidRPr="00B747D5">
        <w:rPr>
          <w:color w:val="000000" w:themeColor="text1"/>
          <w:lang w:val="en-AU"/>
        </w:rPr>
        <w:t>AT and</w:t>
      </w:r>
      <w:r w:rsidR="003739D1" w:rsidRPr="00B747D5">
        <w:rPr>
          <w:color w:val="000000" w:themeColor="text1"/>
          <w:lang w:val="en-AU"/>
        </w:rPr>
        <w:t xml:space="preserve"> leverag</w:t>
      </w:r>
      <w:r w:rsidR="00480B90" w:rsidRPr="00B747D5">
        <w:rPr>
          <w:color w:val="000000" w:themeColor="text1"/>
          <w:lang w:val="en-AU"/>
        </w:rPr>
        <w:t xml:space="preserve">ing </w:t>
      </w:r>
      <w:r w:rsidR="003739D1" w:rsidRPr="00B747D5">
        <w:rPr>
          <w:color w:val="000000" w:themeColor="text1"/>
          <w:lang w:val="en-AU"/>
        </w:rPr>
        <w:t xml:space="preserve">the convening power of DFAT. </w:t>
      </w:r>
    </w:p>
    <w:p w14:paraId="745040FE" w14:textId="77777777" w:rsidR="00DF5C73" w:rsidRPr="00B747D5" w:rsidRDefault="00DF5C73" w:rsidP="00DF5C73">
      <w:pPr>
        <w:pStyle w:val="BodyText"/>
        <w:rPr>
          <w:b/>
          <w:color w:val="000000" w:themeColor="text1"/>
          <w:lang w:val="en-US"/>
        </w:rPr>
      </w:pPr>
      <w:r w:rsidRPr="00B747D5">
        <w:rPr>
          <w:b/>
          <w:color w:val="000000" w:themeColor="text1"/>
          <w:lang w:val="en-US"/>
        </w:rPr>
        <w:t>Creat</w:t>
      </w:r>
      <w:r w:rsidR="00BF370B" w:rsidRPr="00B747D5">
        <w:rPr>
          <w:b/>
          <w:color w:val="000000" w:themeColor="text1"/>
          <w:lang w:val="en-US"/>
        </w:rPr>
        <w:t>ing</w:t>
      </w:r>
      <w:r w:rsidRPr="00B747D5">
        <w:rPr>
          <w:b/>
          <w:color w:val="000000" w:themeColor="text1"/>
          <w:lang w:val="en-US"/>
        </w:rPr>
        <w:t xml:space="preserve"> </w:t>
      </w:r>
      <w:r w:rsidR="00BC46E1" w:rsidRPr="00B747D5">
        <w:rPr>
          <w:b/>
          <w:color w:val="000000" w:themeColor="text1"/>
          <w:lang w:val="en-US"/>
        </w:rPr>
        <w:t>O</w:t>
      </w:r>
      <w:r w:rsidRPr="00B747D5">
        <w:rPr>
          <w:b/>
          <w:color w:val="000000" w:themeColor="text1"/>
          <w:lang w:val="en-US"/>
        </w:rPr>
        <w:t xml:space="preserve">pportunities to </w:t>
      </w:r>
      <w:r w:rsidR="00BC46E1" w:rsidRPr="00B747D5">
        <w:rPr>
          <w:b/>
          <w:color w:val="000000" w:themeColor="text1"/>
          <w:lang w:val="en-US"/>
        </w:rPr>
        <w:t>E</w:t>
      </w:r>
      <w:r w:rsidRPr="00B747D5">
        <w:rPr>
          <w:b/>
          <w:color w:val="000000" w:themeColor="text1"/>
          <w:lang w:val="en-US"/>
        </w:rPr>
        <w:t xml:space="preserve">ngage with other </w:t>
      </w:r>
      <w:r w:rsidR="00BC46E1" w:rsidRPr="00B747D5">
        <w:rPr>
          <w:b/>
          <w:color w:val="000000" w:themeColor="text1"/>
          <w:lang w:val="en-US"/>
        </w:rPr>
        <w:t>D</w:t>
      </w:r>
      <w:r w:rsidRPr="00B747D5">
        <w:rPr>
          <w:b/>
          <w:color w:val="000000" w:themeColor="text1"/>
          <w:lang w:val="en-US"/>
        </w:rPr>
        <w:t xml:space="preserve">evelopment </w:t>
      </w:r>
      <w:r w:rsidR="00BC46E1" w:rsidRPr="00B747D5">
        <w:rPr>
          <w:b/>
          <w:color w:val="000000" w:themeColor="text1"/>
          <w:lang w:val="en-US"/>
        </w:rPr>
        <w:t>P</w:t>
      </w:r>
      <w:r w:rsidRPr="00B747D5">
        <w:rPr>
          <w:b/>
          <w:color w:val="000000" w:themeColor="text1"/>
          <w:lang w:val="en-US"/>
        </w:rPr>
        <w:t xml:space="preserve">artners and </w:t>
      </w:r>
      <w:r w:rsidR="00BC46E1" w:rsidRPr="00B747D5">
        <w:rPr>
          <w:b/>
          <w:color w:val="000000" w:themeColor="text1"/>
          <w:lang w:val="en-US"/>
        </w:rPr>
        <w:t>P</w:t>
      </w:r>
      <w:r w:rsidRPr="00B747D5">
        <w:rPr>
          <w:b/>
          <w:color w:val="000000" w:themeColor="text1"/>
          <w:lang w:val="en-US"/>
        </w:rPr>
        <w:t>rograms</w:t>
      </w:r>
    </w:p>
    <w:p w14:paraId="45DA466F" w14:textId="77777777" w:rsidR="0003621F" w:rsidRPr="00B747D5" w:rsidRDefault="00407FF0" w:rsidP="001A3210">
      <w:pPr>
        <w:pStyle w:val="BodyText"/>
        <w:rPr>
          <w:bCs/>
          <w:color w:val="000000" w:themeColor="text1"/>
          <w:lang w:val="en-US"/>
        </w:rPr>
      </w:pPr>
      <w:r w:rsidRPr="00B747D5">
        <w:rPr>
          <w:bCs/>
          <w:color w:val="000000" w:themeColor="text1"/>
          <w:lang w:val="en-US"/>
        </w:rPr>
        <w:t xml:space="preserve">As the donor landscape in Cambodia continues to shift, it will be important for donor-funded programs, </w:t>
      </w:r>
      <w:r w:rsidRPr="00B747D5">
        <w:rPr>
          <w:color w:val="000000" w:themeColor="text1"/>
          <w:lang w:val="en-AU"/>
        </w:rPr>
        <w:t>particularly those seeking change in the social services sector, to collaborate and strategically coordinate around high-level unifying objectives</w:t>
      </w:r>
      <w:r w:rsidRPr="00B747D5">
        <w:rPr>
          <w:bCs/>
          <w:color w:val="000000" w:themeColor="text1"/>
          <w:lang w:val="en-US"/>
        </w:rPr>
        <w:t xml:space="preserve">. </w:t>
      </w:r>
      <w:r w:rsidR="00DF5C73" w:rsidRPr="00B747D5">
        <w:rPr>
          <w:bCs/>
          <w:color w:val="000000" w:themeColor="text1"/>
          <w:lang w:val="en-US"/>
        </w:rPr>
        <w:t>ACCESS can create opportunities to work with other development partners/donors. This can be in the form of a forum around expanding social services that can serve to develop a common language for negotiation between government ministries and between NGOs and government</w:t>
      </w:r>
      <w:r w:rsidRPr="00B747D5">
        <w:rPr>
          <w:bCs/>
          <w:color w:val="000000" w:themeColor="text1"/>
          <w:lang w:val="en-US"/>
        </w:rPr>
        <w:t xml:space="preserve">. It can also </w:t>
      </w:r>
      <w:r w:rsidR="00DF5C73" w:rsidRPr="00B747D5">
        <w:rPr>
          <w:bCs/>
          <w:color w:val="000000" w:themeColor="text1"/>
          <w:lang w:val="en-US"/>
        </w:rPr>
        <w:t xml:space="preserve">assist both concerned ministries and NGOs in </w:t>
      </w:r>
      <w:r w:rsidRPr="00B747D5">
        <w:rPr>
          <w:bCs/>
          <w:color w:val="000000" w:themeColor="text1"/>
          <w:lang w:val="en-US"/>
        </w:rPr>
        <w:t xml:space="preserve">raising emerging </w:t>
      </w:r>
      <w:r w:rsidR="00DF5C73" w:rsidRPr="00B747D5">
        <w:rPr>
          <w:bCs/>
          <w:color w:val="000000" w:themeColor="text1"/>
          <w:lang w:val="en-US"/>
        </w:rPr>
        <w:t>issues in the sectors that ACCESS program works. Th</w:t>
      </w:r>
      <w:r w:rsidRPr="00B747D5">
        <w:rPr>
          <w:bCs/>
          <w:color w:val="000000" w:themeColor="text1"/>
          <w:lang w:val="en-US"/>
        </w:rPr>
        <w:t>e forum</w:t>
      </w:r>
      <w:r w:rsidR="00DF5C73" w:rsidRPr="00B747D5">
        <w:rPr>
          <w:bCs/>
          <w:color w:val="000000" w:themeColor="text1"/>
          <w:lang w:val="en-US"/>
        </w:rPr>
        <w:t xml:space="preserve"> can be a vital source of information </w:t>
      </w:r>
      <w:r w:rsidRPr="00B747D5">
        <w:rPr>
          <w:bCs/>
          <w:color w:val="000000" w:themeColor="text1"/>
          <w:lang w:val="en-US"/>
        </w:rPr>
        <w:t xml:space="preserve">and ideas for all parties. Donors will bring to the table best practices and models from other programs and contexts, and key </w:t>
      </w:r>
      <w:r w:rsidR="00DF5C73" w:rsidRPr="00B747D5">
        <w:rPr>
          <w:bCs/>
          <w:color w:val="000000" w:themeColor="text1"/>
          <w:lang w:val="en-US"/>
        </w:rPr>
        <w:t>ministries</w:t>
      </w:r>
      <w:r w:rsidRPr="00B747D5">
        <w:rPr>
          <w:bCs/>
          <w:color w:val="000000" w:themeColor="text1"/>
          <w:lang w:val="en-US"/>
        </w:rPr>
        <w:t xml:space="preserve"> may be able to leverage this and other information</w:t>
      </w:r>
      <w:r w:rsidR="00DF5C73" w:rsidRPr="00B747D5">
        <w:rPr>
          <w:bCs/>
          <w:color w:val="000000" w:themeColor="text1"/>
          <w:lang w:val="en-US"/>
        </w:rPr>
        <w:t xml:space="preserve"> in its negotiations with other ministries and the government. The purpose of the forum should be to build </w:t>
      </w:r>
      <w:r w:rsidRPr="00B747D5">
        <w:rPr>
          <w:bCs/>
          <w:color w:val="000000" w:themeColor="text1"/>
          <w:lang w:val="en-US"/>
        </w:rPr>
        <w:t xml:space="preserve">a </w:t>
      </w:r>
      <w:r w:rsidR="00DF5C73" w:rsidRPr="00B747D5">
        <w:rPr>
          <w:bCs/>
          <w:color w:val="000000" w:themeColor="text1"/>
          <w:lang w:val="en-US"/>
        </w:rPr>
        <w:t xml:space="preserve">common understanding of areas of mutual interest in the sector between the government and NGOs and donors, and to develop pathways to fulfilling the electoral </w:t>
      </w:r>
      <w:r w:rsidRPr="00B747D5">
        <w:rPr>
          <w:bCs/>
          <w:color w:val="000000" w:themeColor="text1"/>
          <w:lang w:val="en-US"/>
        </w:rPr>
        <w:t xml:space="preserve">commitment </w:t>
      </w:r>
      <w:r w:rsidR="00DF5C73" w:rsidRPr="00B747D5">
        <w:rPr>
          <w:bCs/>
          <w:color w:val="000000" w:themeColor="text1"/>
          <w:lang w:val="en-US"/>
        </w:rPr>
        <w:t xml:space="preserve">of </w:t>
      </w:r>
      <w:r w:rsidR="00F93079" w:rsidRPr="00B747D5">
        <w:rPr>
          <w:bCs/>
          <w:color w:val="000000" w:themeColor="text1"/>
          <w:lang w:val="en-US"/>
        </w:rPr>
        <w:t>providing effective</w:t>
      </w:r>
      <w:r w:rsidR="00E64532" w:rsidRPr="00B747D5">
        <w:rPr>
          <w:bCs/>
          <w:color w:val="000000" w:themeColor="text1"/>
          <w:lang w:val="en-US"/>
        </w:rPr>
        <w:t xml:space="preserve"> and expanded</w:t>
      </w:r>
      <w:r w:rsidR="00DF5C73" w:rsidRPr="00B747D5">
        <w:rPr>
          <w:bCs/>
          <w:color w:val="000000" w:themeColor="text1"/>
          <w:lang w:val="en-US"/>
        </w:rPr>
        <w:t xml:space="preserve"> social service</w:t>
      </w:r>
      <w:r w:rsidRPr="00B747D5">
        <w:rPr>
          <w:bCs/>
          <w:color w:val="000000" w:themeColor="text1"/>
          <w:lang w:val="en-US"/>
        </w:rPr>
        <w:t>s</w:t>
      </w:r>
      <w:r w:rsidR="00DF5C73" w:rsidRPr="00B747D5">
        <w:rPr>
          <w:bCs/>
          <w:color w:val="000000" w:themeColor="text1"/>
          <w:lang w:val="en-US"/>
        </w:rPr>
        <w:t xml:space="preserve">. In the context of ACCESS, this </w:t>
      </w:r>
      <w:r w:rsidR="00E64532" w:rsidRPr="00B747D5">
        <w:rPr>
          <w:bCs/>
          <w:color w:val="000000" w:themeColor="text1"/>
          <w:lang w:val="en-US"/>
        </w:rPr>
        <w:t xml:space="preserve">forum </w:t>
      </w:r>
      <w:r w:rsidR="00DF5C73" w:rsidRPr="00B747D5">
        <w:rPr>
          <w:bCs/>
          <w:color w:val="000000" w:themeColor="text1"/>
          <w:lang w:val="en-US"/>
        </w:rPr>
        <w:t>can be organized around the Annual Roundtable Meeting.</w:t>
      </w:r>
    </w:p>
    <w:p w14:paraId="61CCFB65" w14:textId="77777777" w:rsidR="00752A71" w:rsidRPr="00B747D5" w:rsidRDefault="003739D1" w:rsidP="00752A71">
      <w:pPr>
        <w:pStyle w:val="BodyText"/>
        <w:rPr>
          <w:b/>
          <w:color w:val="000000" w:themeColor="text1"/>
          <w:lang w:val="en-AU"/>
        </w:rPr>
      </w:pPr>
      <w:r w:rsidRPr="00B747D5">
        <w:rPr>
          <w:b/>
          <w:color w:val="000000" w:themeColor="text1"/>
          <w:lang w:val="en-AU"/>
        </w:rPr>
        <w:t>Building on Momentum and Identifying Policy Windows</w:t>
      </w:r>
    </w:p>
    <w:p w14:paraId="0FD54130" w14:textId="77777777" w:rsidR="00CF61B0" w:rsidRPr="00B747D5" w:rsidRDefault="00752A71" w:rsidP="006721D5">
      <w:pPr>
        <w:pStyle w:val="BodyText"/>
        <w:rPr>
          <w:color w:val="000000" w:themeColor="text1"/>
          <w:lang w:val="en-AU"/>
        </w:rPr>
      </w:pPr>
      <w:r w:rsidRPr="00B747D5">
        <w:rPr>
          <w:b/>
          <w:i/>
          <w:color w:val="000000" w:themeColor="text1"/>
          <w:lang w:val="en-AU"/>
        </w:rPr>
        <w:t>P</w:t>
      </w:r>
      <w:r w:rsidR="00937F55" w:rsidRPr="00B747D5">
        <w:rPr>
          <w:b/>
          <w:i/>
          <w:color w:val="000000" w:themeColor="text1"/>
          <w:lang w:val="en-AU"/>
        </w:rPr>
        <w:t>ublic Financial Management</w:t>
      </w:r>
      <w:r w:rsidR="00480B90" w:rsidRPr="00B747D5">
        <w:rPr>
          <w:i/>
          <w:color w:val="000000" w:themeColor="text1"/>
          <w:lang w:val="en-AU"/>
        </w:rPr>
        <w:t xml:space="preserve">: </w:t>
      </w:r>
      <w:r w:rsidRPr="00B747D5">
        <w:rPr>
          <w:color w:val="000000" w:themeColor="text1"/>
          <w:lang w:val="en-AU"/>
        </w:rPr>
        <w:t xml:space="preserve">Findings from the </w:t>
      </w:r>
      <w:r w:rsidR="00E00924" w:rsidRPr="00B747D5">
        <w:rPr>
          <w:color w:val="000000" w:themeColor="text1"/>
          <w:lang w:val="en-AU"/>
        </w:rPr>
        <w:t xml:space="preserve">ACCESS </w:t>
      </w:r>
      <w:r w:rsidRPr="00B747D5">
        <w:rPr>
          <w:color w:val="000000" w:themeColor="text1"/>
          <w:lang w:val="en-AU"/>
        </w:rPr>
        <w:t xml:space="preserve">Team’s consultations with government partners as well as from the PFM Situational analysis and political economy analysis conducted indicate that the </w:t>
      </w:r>
      <w:r w:rsidR="001A5697" w:rsidRPr="00B747D5">
        <w:rPr>
          <w:color w:val="000000" w:themeColor="text1"/>
          <w:lang w:val="en-AU"/>
        </w:rPr>
        <w:t xml:space="preserve">World Bank’s implementation of PFM reform in Cambodia </w:t>
      </w:r>
      <w:r w:rsidRPr="00B747D5">
        <w:rPr>
          <w:color w:val="000000" w:themeColor="text1"/>
          <w:lang w:val="en-AU"/>
        </w:rPr>
        <w:t>h</w:t>
      </w:r>
      <w:r w:rsidR="001A5697" w:rsidRPr="00B747D5">
        <w:rPr>
          <w:color w:val="000000" w:themeColor="text1"/>
          <w:lang w:val="en-AU"/>
        </w:rPr>
        <w:t xml:space="preserve">as </w:t>
      </w:r>
      <w:r w:rsidR="001D0061" w:rsidRPr="00B747D5">
        <w:rPr>
          <w:color w:val="000000" w:themeColor="text1"/>
          <w:lang w:val="en-AU"/>
        </w:rPr>
        <w:t>had re</w:t>
      </w:r>
      <w:r w:rsidR="001A5697" w:rsidRPr="00B747D5">
        <w:rPr>
          <w:color w:val="000000" w:themeColor="text1"/>
          <w:lang w:val="en-AU"/>
        </w:rPr>
        <w:t>lative success</w:t>
      </w:r>
      <w:r w:rsidR="001D0061" w:rsidRPr="00B747D5">
        <w:rPr>
          <w:color w:val="000000" w:themeColor="text1"/>
          <w:lang w:val="en-AU"/>
        </w:rPr>
        <w:t xml:space="preserve"> and been </w:t>
      </w:r>
      <w:r w:rsidRPr="00B747D5">
        <w:rPr>
          <w:color w:val="000000" w:themeColor="text1"/>
          <w:lang w:val="en-AU"/>
        </w:rPr>
        <w:t>well received</w:t>
      </w:r>
      <w:r w:rsidR="00480B90" w:rsidRPr="00B747D5">
        <w:rPr>
          <w:color w:val="000000" w:themeColor="text1"/>
          <w:lang w:val="en-AU"/>
        </w:rPr>
        <w:t xml:space="preserve"> within government,</w:t>
      </w:r>
      <w:r w:rsidR="001A5697" w:rsidRPr="00B747D5">
        <w:rPr>
          <w:color w:val="000000" w:themeColor="text1"/>
          <w:lang w:val="en-AU"/>
        </w:rPr>
        <w:t xml:space="preserve"> in key areas</w:t>
      </w:r>
      <w:r w:rsidRPr="00B747D5">
        <w:rPr>
          <w:color w:val="000000" w:themeColor="text1"/>
          <w:lang w:val="en-AU"/>
        </w:rPr>
        <w:t xml:space="preserve"> of its</w:t>
      </w:r>
      <w:r w:rsidR="001D0061" w:rsidRPr="00B747D5">
        <w:rPr>
          <w:color w:val="000000" w:themeColor="text1"/>
          <w:lang w:val="en-AU"/>
        </w:rPr>
        <w:t xml:space="preserve"> implementation</w:t>
      </w:r>
      <w:r w:rsidR="001A5697" w:rsidRPr="00B747D5">
        <w:rPr>
          <w:color w:val="000000" w:themeColor="text1"/>
          <w:lang w:val="en-AU"/>
        </w:rPr>
        <w:t xml:space="preserve">. This was due in part to the </w:t>
      </w:r>
      <w:r w:rsidR="00480B90" w:rsidRPr="00B747D5">
        <w:rPr>
          <w:color w:val="000000" w:themeColor="text1"/>
          <w:lang w:val="en-AU"/>
        </w:rPr>
        <w:t>strong</w:t>
      </w:r>
      <w:r w:rsidR="001A5697" w:rsidRPr="00B747D5">
        <w:rPr>
          <w:color w:val="000000" w:themeColor="text1"/>
          <w:lang w:val="en-AU"/>
        </w:rPr>
        <w:t xml:space="preserve"> internal advocacy</w:t>
      </w:r>
      <w:r w:rsidR="001D0061" w:rsidRPr="00B747D5">
        <w:rPr>
          <w:color w:val="000000" w:themeColor="text1"/>
          <w:lang w:val="en-AU"/>
        </w:rPr>
        <w:t xml:space="preserve"> and willingness of </w:t>
      </w:r>
      <w:r w:rsidR="001A5697" w:rsidRPr="00B747D5">
        <w:rPr>
          <w:color w:val="000000" w:themeColor="text1"/>
          <w:lang w:val="en-AU"/>
        </w:rPr>
        <w:t>technical advisers</w:t>
      </w:r>
      <w:r w:rsidR="001D0061" w:rsidRPr="00B747D5">
        <w:rPr>
          <w:color w:val="000000" w:themeColor="text1"/>
          <w:lang w:val="en-AU"/>
        </w:rPr>
        <w:t xml:space="preserve"> </w:t>
      </w:r>
      <w:r w:rsidR="001A5697" w:rsidRPr="00B747D5">
        <w:rPr>
          <w:color w:val="000000" w:themeColor="text1"/>
          <w:lang w:val="en-AU"/>
        </w:rPr>
        <w:t xml:space="preserve">embedded </w:t>
      </w:r>
      <w:r w:rsidR="00480B90" w:rsidRPr="00B747D5">
        <w:rPr>
          <w:color w:val="000000" w:themeColor="text1"/>
          <w:lang w:val="en-AU"/>
        </w:rPr>
        <w:t>with</w:t>
      </w:r>
      <w:r w:rsidR="001A5697" w:rsidRPr="00B747D5">
        <w:rPr>
          <w:color w:val="000000" w:themeColor="text1"/>
          <w:lang w:val="en-AU"/>
        </w:rPr>
        <w:t>in MEF</w:t>
      </w:r>
      <w:r w:rsidR="001D0061" w:rsidRPr="00B747D5">
        <w:rPr>
          <w:color w:val="000000" w:themeColor="text1"/>
          <w:lang w:val="en-AU"/>
        </w:rPr>
        <w:t xml:space="preserve"> to facilitate policy dialogue</w:t>
      </w:r>
      <w:r w:rsidR="000570F5" w:rsidRPr="00B747D5">
        <w:rPr>
          <w:color w:val="000000" w:themeColor="text1"/>
          <w:lang w:val="en-AU"/>
        </w:rPr>
        <w:t xml:space="preserve">. In addition, as Cambodia transitions to middle-income country status, there is increased attention paid to PFM and a desire to increase accountability within the RGC. </w:t>
      </w:r>
      <w:r w:rsidR="001A5697" w:rsidRPr="00B747D5">
        <w:rPr>
          <w:color w:val="000000" w:themeColor="text1"/>
          <w:lang w:val="en-AU"/>
        </w:rPr>
        <w:t>There is an opportunity</w:t>
      </w:r>
      <w:r w:rsidR="001D0061" w:rsidRPr="00B747D5">
        <w:rPr>
          <w:color w:val="000000" w:themeColor="text1"/>
          <w:lang w:val="en-AU"/>
        </w:rPr>
        <w:t xml:space="preserve"> for ACCESS</w:t>
      </w:r>
      <w:r w:rsidR="001A5697" w:rsidRPr="00B747D5">
        <w:rPr>
          <w:color w:val="000000" w:themeColor="text1"/>
          <w:lang w:val="en-AU"/>
        </w:rPr>
        <w:t xml:space="preserve"> to glean learnings from the approaches employed by the World Bank’s PFM Team</w:t>
      </w:r>
      <w:r w:rsidRPr="00B747D5">
        <w:rPr>
          <w:color w:val="000000" w:themeColor="text1"/>
          <w:lang w:val="en-AU"/>
        </w:rPr>
        <w:t xml:space="preserve">, as well as </w:t>
      </w:r>
      <w:r w:rsidR="001D0061" w:rsidRPr="00B747D5">
        <w:rPr>
          <w:color w:val="000000" w:themeColor="text1"/>
          <w:lang w:val="en-AU"/>
        </w:rPr>
        <w:t xml:space="preserve">to </w:t>
      </w:r>
      <w:r w:rsidRPr="00B747D5">
        <w:rPr>
          <w:color w:val="000000" w:themeColor="text1"/>
          <w:lang w:val="en-AU"/>
        </w:rPr>
        <w:t>build on the moment</w:t>
      </w:r>
      <w:r w:rsidR="001D0061" w:rsidRPr="00B747D5">
        <w:rPr>
          <w:color w:val="000000" w:themeColor="text1"/>
          <w:lang w:val="en-AU"/>
        </w:rPr>
        <w:t xml:space="preserve">um and successes generated through this reform programme, to advance its objectives under </w:t>
      </w:r>
      <w:r w:rsidR="00480B90" w:rsidRPr="00B747D5">
        <w:rPr>
          <w:color w:val="000000" w:themeColor="text1"/>
          <w:lang w:val="en-AU"/>
        </w:rPr>
        <w:t xml:space="preserve">the </w:t>
      </w:r>
      <w:r w:rsidR="001D0061" w:rsidRPr="00B747D5">
        <w:rPr>
          <w:color w:val="000000" w:themeColor="text1"/>
          <w:lang w:val="en-AU"/>
        </w:rPr>
        <w:t xml:space="preserve">PFM Workstream. </w:t>
      </w:r>
    </w:p>
    <w:p w14:paraId="03328CB5" w14:textId="77777777" w:rsidR="00DF5371" w:rsidRPr="00B747D5" w:rsidRDefault="00CF61B0" w:rsidP="006721D5">
      <w:pPr>
        <w:pStyle w:val="BodyText"/>
        <w:rPr>
          <w:color w:val="000000" w:themeColor="text1"/>
          <w:lang w:val="en-AU"/>
        </w:rPr>
      </w:pPr>
      <w:r w:rsidRPr="00B747D5">
        <w:rPr>
          <w:b/>
          <w:i/>
          <w:color w:val="000000" w:themeColor="text1"/>
          <w:lang w:val="en-AU"/>
        </w:rPr>
        <w:t>S</w:t>
      </w:r>
      <w:r w:rsidR="00937F55" w:rsidRPr="00B747D5">
        <w:rPr>
          <w:b/>
          <w:i/>
          <w:color w:val="000000" w:themeColor="text1"/>
          <w:lang w:val="en-AU"/>
        </w:rPr>
        <w:t>ocial Protection Policy Framework</w:t>
      </w:r>
      <w:r w:rsidR="00937F55" w:rsidRPr="00B747D5">
        <w:rPr>
          <w:i/>
          <w:color w:val="000000" w:themeColor="text1"/>
          <w:lang w:val="en-AU"/>
        </w:rPr>
        <w:t xml:space="preserve">: </w:t>
      </w:r>
      <w:r w:rsidR="001A5697" w:rsidRPr="00B747D5">
        <w:rPr>
          <w:color w:val="000000" w:themeColor="text1"/>
          <w:lang w:val="en-AU"/>
        </w:rPr>
        <w:t xml:space="preserve">The social protection scheme </w:t>
      </w:r>
      <w:r w:rsidR="00D60F89" w:rsidRPr="00B747D5">
        <w:rPr>
          <w:color w:val="000000" w:themeColor="text1"/>
          <w:lang w:val="en-AU"/>
        </w:rPr>
        <w:t xml:space="preserve">is a major policy reform and </w:t>
      </w:r>
      <w:r w:rsidR="00937F55" w:rsidRPr="00B747D5">
        <w:rPr>
          <w:color w:val="000000" w:themeColor="text1"/>
          <w:lang w:val="en-AU"/>
        </w:rPr>
        <w:t xml:space="preserve">a </w:t>
      </w:r>
      <w:r w:rsidR="00D60F89" w:rsidRPr="00B747D5">
        <w:rPr>
          <w:color w:val="000000" w:themeColor="text1"/>
          <w:lang w:val="en-AU"/>
        </w:rPr>
        <w:t>multi-ministry initiative that will have</w:t>
      </w:r>
      <w:r w:rsidR="001A5697" w:rsidRPr="00B747D5">
        <w:rPr>
          <w:color w:val="000000" w:themeColor="text1"/>
          <w:lang w:val="en-AU"/>
        </w:rPr>
        <w:t xml:space="preserve"> nationwide reach</w:t>
      </w:r>
      <w:r w:rsidR="00937F55" w:rsidRPr="00B747D5">
        <w:rPr>
          <w:color w:val="000000" w:themeColor="text1"/>
          <w:lang w:val="en-AU"/>
        </w:rPr>
        <w:t>. It is also</w:t>
      </w:r>
      <w:r w:rsidR="00D60F89" w:rsidRPr="00B747D5">
        <w:rPr>
          <w:color w:val="000000" w:themeColor="text1"/>
          <w:lang w:val="en-AU"/>
        </w:rPr>
        <w:t xml:space="preserve"> </w:t>
      </w:r>
      <w:r w:rsidR="001A5697" w:rsidRPr="00B747D5">
        <w:rPr>
          <w:color w:val="000000" w:themeColor="text1"/>
          <w:lang w:val="en-AU"/>
        </w:rPr>
        <w:t>an electoral commitment, and</w:t>
      </w:r>
      <w:r w:rsidR="00D60F89" w:rsidRPr="00B747D5">
        <w:rPr>
          <w:color w:val="000000" w:themeColor="text1"/>
          <w:lang w:val="en-AU"/>
        </w:rPr>
        <w:t xml:space="preserve"> enjoys significant </w:t>
      </w:r>
      <w:r w:rsidR="001A5697" w:rsidRPr="00B747D5">
        <w:rPr>
          <w:color w:val="000000" w:themeColor="text1"/>
          <w:lang w:val="en-AU"/>
        </w:rPr>
        <w:t xml:space="preserve">public support </w:t>
      </w:r>
      <w:r w:rsidR="00937F55" w:rsidRPr="00B747D5">
        <w:rPr>
          <w:color w:val="000000" w:themeColor="text1"/>
          <w:lang w:val="en-AU"/>
        </w:rPr>
        <w:t xml:space="preserve">for, </w:t>
      </w:r>
      <w:r w:rsidR="00D60F89" w:rsidRPr="00B747D5">
        <w:rPr>
          <w:color w:val="000000" w:themeColor="text1"/>
          <w:lang w:val="en-AU"/>
        </w:rPr>
        <w:t>and attention</w:t>
      </w:r>
      <w:r w:rsidR="00937F55" w:rsidRPr="00B747D5">
        <w:rPr>
          <w:color w:val="000000" w:themeColor="text1"/>
          <w:lang w:val="en-AU"/>
        </w:rPr>
        <w:t xml:space="preserve"> </w:t>
      </w:r>
      <w:r w:rsidR="00E00924" w:rsidRPr="00B747D5">
        <w:rPr>
          <w:color w:val="000000" w:themeColor="text1"/>
          <w:lang w:val="en-AU"/>
        </w:rPr>
        <w:t xml:space="preserve">to </w:t>
      </w:r>
      <w:r w:rsidR="00D60F89" w:rsidRPr="00B747D5">
        <w:rPr>
          <w:color w:val="000000" w:themeColor="text1"/>
          <w:lang w:val="en-AU"/>
        </w:rPr>
        <w:t>it</w:t>
      </w:r>
      <w:r w:rsidR="001A5697" w:rsidRPr="00B747D5">
        <w:rPr>
          <w:color w:val="000000" w:themeColor="text1"/>
          <w:lang w:val="en-AU"/>
        </w:rPr>
        <w:t xml:space="preserve">s implementation. There is an </w:t>
      </w:r>
      <w:r w:rsidR="001A5697" w:rsidRPr="00B747D5">
        <w:rPr>
          <w:color w:val="000000" w:themeColor="text1"/>
          <w:lang w:val="en-AU"/>
        </w:rPr>
        <w:lastRenderedPageBreak/>
        <w:t>opportunity for ACCESS to leverage this policy window to advance the implementation of its own objectives by</w:t>
      </w:r>
      <w:r w:rsidR="000570F5" w:rsidRPr="00B747D5">
        <w:rPr>
          <w:color w:val="000000" w:themeColor="text1"/>
          <w:lang w:val="en-AU"/>
        </w:rPr>
        <w:t xml:space="preserve"> iden</w:t>
      </w:r>
      <w:r w:rsidR="00937F55" w:rsidRPr="00B747D5">
        <w:rPr>
          <w:color w:val="000000" w:themeColor="text1"/>
          <w:lang w:val="en-AU"/>
        </w:rPr>
        <w:t>ti</w:t>
      </w:r>
      <w:r w:rsidR="000570F5" w:rsidRPr="00B747D5">
        <w:rPr>
          <w:color w:val="000000" w:themeColor="text1"/>
          <w:lang w:val="en-AU"/>
        </w:rPr>
        <w:t xml:space="preserve">fying </w:t>
      </w:r>
      <w:r w:rsidR="00937F55" w:rsidRPr="00B747D5">
        <w:rPr>
          <w:color w:val="000000" w:themeColor="text1"/>
          <w:lang w:val="en-AU"/>
        </w:rPr>
        <w:t xml:space="preserve">strong linkages </w:t>
      </w:r>
      <w:r w:rsidR="001A5697" w:rsidRPr="00B747D5">
        <w:rPr>
          <w:color w:val="000000" w:themeColor="text1"/>
          <w:lang w:val="en-AU"/>
        </w:rPr>
        <w:t xml:space="preserve">with the broader goals of the social protection scheme. </w:t>
      </w:r>
    </w:p>
    <w:p w14:paraId="454CAD0F" w14:textId="77777777" w:rsidR="00DF5371" w:rsidRPr="00B747D5" w:rsidRDefault="00DF5371" w:rsidP="00DF5371">
      <w:pPr>
        <w:pStyle w:val="BodyText"/>
        <w:rPr>
          <w:b/>
          <w:color w:val="000000" w:themeColor="text1"/>
          <w:lang w:val="en-AU"/>
        </w:rPr>
      </w:pPr>
      <w:r w:rsidRPr="00B747D5">
        <w:rPr>
          <w:b/>
          <w:color w:val="000000" w:themeColor="text1"/>
          <w:lang w:val="en-AU"/>
        </w:rPr>
        <w:t xml:space="preserve">Adopting Strong Intersectionality </w:t>
      </w:r>
    </w:p>
    <w:p w14:paraId="2997DFDC" w14:textId="77777777" w:rsidR="00DF5371" w:rsidRPr="00B747D5" w:rsidRDefault="00DF5371" w:rsidP="00DF5371">
      <w:pPr>
        <w:pStyle w:val="BodyText"/>
        <w:rPr>
          <w:color w:val="000000" w:themeColor="text1"/>
          <w:lang w:val="en-AU"/>
        </w:rPr>
      </w:pPr>
      <w:r w:rsidRPr="00B747D5">
        <w:rPr>
          <w:color w:val="000000" w:themeColor="text1"/>
          <w:lang w:val="en-AU"/>
        </w:rPr>
        <w:t xml:space="preserve">The strength of ACCESS will rest, among other factors, in its ability to reach the most vulnerable and cut across multiple sectors to ensure that a whole of government and comprehensive approach is adopted in serving Cambodians who are most in need, recognizing that women affected by GBV and persons with a disability may face a multitude of barriers and be marginalized across many dimensions of their identity. As such a strong intersectional approach to program implementation is required. One avenue for ensuring strong intersectionality will be through the CIM through which NGOs, many of whom serve different vulnerable groups and address multiple issues in a holistic way, will be supported. This is also alignment with the Neary </w:t>
      </w:r>
      <w:proofErr w:type="spellStart"/>
      <w:r w:rsidRPr="00B747D5">
        <w:rPr>
          <w:color w:val="000000" w:themeColor="text1"/>
          <w:lang w:val="en-AU"/>
        </w:rPr>
        <w:t>Rattanak</w:t>
      </w:r>
      <w:proofErr w:type="spellEnd"/>
      <w:r w:rsidRPr="00B747D5">
        <w:rPr>
          <w:color w:val="000000" w:themeColor="text1"/>
          <w:lang w:val="en-AU"/>
        </w:rPr>
        <w:t xml:space="preserve"> and the NAPVAW which identify and commit to taking specific measures to serve the most vulnerable groups of women, including women with disabilities, ethnic and religious minorities, LGBTI people, and sex workers. Efforts to collaborate and coordinate closely with other development programs will also strengthen the Program’s intersectional approach. </w:t>
      </w:r>
    </w:p>
    <w:p w14:paraId="4273C95F" w14:textId="77777777" w:rsidR="00DE6A3A" w:rsidRPr="00B747D5" w:rsidRDefault="00DE6A3A" w:rsidP="00DF5371">
      <w:pPr>
        <w:pStyle w:val="BodyText"/>
        <w:rPr>
          <w:color w:val="000000" w:themeColor="text1"/>
          <w:lang w:val="en-AU"/>
        </w:rPr>
      </w:pPr>
    </w:p>
    <w:p w14:paraId="6F01222B" w14:textId="77777777" w:rsidR="00DE6A3A" w:rsidRPr="00B747D5" w:rsidRDefault="00DE6A3A" w:rsidP="00DF5371">
      <w:pPr>
        <w:pStyle w:val="BodyText"/>
        <w:rPr>
          <w:color w:val="000000" w:themeColor="text1"/>
          <w:lang w:val="en-AU"/>
        </w:rPr>
      </w:pPr>
    </w:p>
    <w:p w14:paraId="1988B19A" w14:textId="77777777" w:rsidR="00DE6A3A" w:rsidRPr="00B747D5" w:rsidRDefault="00DE6A3A" w:rsidP="00DF5371">
      <w:pPr>
        <w:pStyle w:val="BodyText"/>
        <w:rPr>
          <w:color w:val="000000" w:themeColor="text1"/>
          <w:lang w:val="en-AU"/>
        </w:rPr>
      </w:pPr>
    </w:p>
    <w:p w14:paraId="2C121CAA" w14:textId="77777777" w:rsidR="00DE6A3A" w:rsidRPr="00B747D5" w:rsidRDefault="00DE6A3A" w:rsidP="00DF5371">
      <w:pPr>
        <w:pStyle w:val="BodyText"/>
        <w:rPr>
          <w:color w:val="000000" w:themeColor="text1"/>
          <w:lang w:val="en-AU"/>
        </w:rPr>
      </w:pPr>
    </w:p>
    <w:p w14:paraId="4DE276AE" w14:textId="77777777" w:rsidR="00DE6A3A" w:rsidRPr="00B747D5" w:rsidRDefault="00DE6A3A" w:rsidP="00DF5371">
      <w:pPr>
        <w:pStyle w:val="BodyText"/>
        <w:rPr>
          <w:color w:val="000000" w:themeColor="text1"/>
          <w:lang w:val="en-AU"/>
        </w:rPr>
      </w:pPr>
    </w:p>
    <w:p w14:paraId="03EFD1A6" w14:textId="77777777" w:rsidR="00DE6A3A" w:rsidRPr="00B747D5" w:rsidRDefault="00DE6A3A" w:rsidP="00DF5371">
      <w:pPr>
        <w:pStyle w:val="BodyText"/>
        <w:rPr>
          <w:color w:val="000000" w:themeColor="text1"/>
          <w:lang w:val="en-AU"/>
        </w:rPr>
      </w:pPr>
    </w:p>
    <w:p w14:paraId="224A7804" w14:textId="77777777" w:rsidR="00DE6A3A" w:rsidRPr="00B747D5" w:rsidRDefault="00DE6A3A" w:rsidP="00DF5371">
      <w:pPr>
        <w:pStyle w:val="BodyText"/>
        <w:rPr>
          <w:color w:val="000000" w:themeColor="text1"/>
          <w:lang w:val="en-AU"/>
        </w:rPr>
      </w:pPr>
    </w:p>
    <w:p w14:paraId="1DEAF976" w14:textId="77777777" w:rsidR="00DE6A3A" w:rsidRPr="00B747D5" w:rsidRDefault="00DE6A3A" w:rsidP="00DF5371">
      <w:pPr>
        <w:pStyle w:val="BodyText"/>
        <w:rPr>
          <w:color w:val="000000" w:themeColor="text1"/>
          <w:lang w:val="en-AU"/>
        </w:rPr>
      </w:pPr>
    </w:p>
    <w:p w14:paraId="5A70ECB2" w14:textId="77777777" w:rsidR="00DE6A3A" w:rsidRPr="00B747D5" w:rsidRDefault="00DE6A3A" w:rsidP="00DF5371">
      <w:pPr>
        <w:pStyle w:val="BodyText"/>
        <w:rPr>
          <w:color w:val="000000" w:themeColor="text1"/>
          <w:lang w:val="en-AU"/>
        </w:rPr>
      </w:pPr>
    </w:p>
    <w:p w14:paraId="393557C9" w14:textId="77777777" w:rsidR="00DE6A3A" w:rsidRPr="00B747D5" w:rsidRDefault="00DE6A3A" w:rsidP="00DF5371">
      <w:pPr>
        <w:pStyle w:val="BodyText"/>
        <w:rPr>
          <w:color w:val="000000" w:themeColor="text1"/>
          <w:lang w:val="en-AU"/>
        </w:rPr>
      </w:pPr>
    </w:p>
    <w:p w14:paraId="4E757BCE" w14:textId="77777777" w:rsidR="00DE6A3A" w:rsidRPr="00B747D5" w:rsidRDefault="00DE6A3A" w:rsidP="00DF5371">
      <w:pPr>
        <w:pStyle w:val="BodyText"/>
        <w:rPr>
          <w:color w:val="000000" w:themeColor="text1"/>
          <w:lang w:val="en-AU"/>
        </w:rPr>
      </w:pPr>
    </w:p>
    <w:p w14:paraId="0C1B7A1C" w14:textId="77777777" w:rsidR="00DE6A3A" w:rsidRPr="00B747D5" w:rsidRDefault="00DE6A3A" w:rsidP="00DF5371">
      <w:pPr>
        <w:pStyle w:val="BodyText"/>
        <w:rPr>
          <w:color w:val="000000" w:themeColor="text1"/>
          <w:lang w:val="en-AU"/>
        </w:rPr>
      </w:pPr>
    </w:p>
    <w:p w14:paraId="152849B5" w14:textId="77777777" w:rsidR="00DE6A3A" w:rsidRPr="00B747D5" w:rsidRDefault="00DE6A3A" w:rsidP="00DF5371">
      <w:pPr>
        <w:pStyle w:val="BodyText"/>
        <w:rPr>
          <w:color w:val="000000" w:themeColor="text1"/>
          <w:lang w:val="en-AU"/>
        </w:rPr>
      </w:pPr>
    </w:p>
    <w:p w14:paraId="45A06DCF" w14:textId="77777777" w:rsidR="00DE6A3A" w:rsidRPr="00B747D5" w:rsidRDefault="00DE6A3A" w:rsidP="00DF5371">
      <w:pPr>
        <w:pStyle w:val="BodyText"/>
        <w:rPr>
          <w:color w:val="000000" w:themeColor="text1"/>
          <w:lang w:val="en-AU"/>
        </w:rPr>
      </w:pPr>
    </w:p>
    <w:p w14:paraId="36A17BDC" w14:textId="77777777" w:rsidR="00DE6A3A" w:rsidRPr="00B747D5" w:rsidRDefault="00DE6A3A" w:rsidP="00DF5371">
      <w:pPr>
        <w:pStyle w:val="BodyText"/>
        <w:rPr>
          <w:color w:val="000000" w:themeColor="text1"/>
          <w:lang w:val="en-AU"/>
        </w:rPr>
      </w:pPr>
    </w:p>
    <w:p w14:paraId="6C1982B5" w14:textId="77777777" w:rsidR="00DE6A3A" w:rsidRPr="00B747D5" w:rsidRDefault="00DE6A3A" w:rsidP="00DF5371">
      <w:pPr>
        <w:pStyle w:val="BodyText"/>
        <w:rPr>
          <w:color w:val="000000" w:themeColor="text1"/>
          <w:lang w:val="en-AU"/>
        </w:rPr>
      </w:pPr>
    </w:p>
    <w:p w14:paraId="29B84727" w14:textId="77777777" w:rsidR="00DE6A3A" w:rsidRPr="00B747D5" w:rsidRDefault="00DE6A3A" w:rsidP="00DF5371">
      <w:pPr>
        <w:pStyle w:val="BodyText"/>
        <w:rPr>
          <w:color w:val="000000" w:themeColor="text1"/>
          <w:lang w:val="en-AU"/>
        </w:rPr>
      </w:pPr>
    </w:p>
    <w:p w14:paraId="1D8E5E24" w14:textId="77777777" w:rsidR="00DE6A3A" w:rsidRPr="00B747D5" w:rsidRDefault="00DE6A3A" w:rsidP="00DF5371">
      <w:pPr>
        <w:pStyle w:val="BodyText"/>
        <w:rPr>
          <w:color w:val="000000" w:themeColor="text1"/>
          <w:lang w:val="en-AU"/>
        </w:rPr>
      </w:pPr>
    </w:p>
    <w:p w14:paraId="79BE3CAD" w14:textId="77777777" w:rsidR="00DE6A3A" w:rsidRPr="00B747D5" w:rsidRDefault="00DE6A3A" w:rsidP="00DF5371">
      <w:pPr>
        <w:pStyle w:val="BodyText"/>
        <w:rPr>
          <w:color w:val="000000" w:themeColor="text1"/>
          <w:lang w:val="en-AU"/>
        </w:rPr>
      </w:pPr>
    </w:p>
    <w:p w14:paraId="122AC27E" w14:textId="77777777" w:rsidR="00DE6A3A" w:rsidRPr="00B747D5" w:rsidRDefault="00DE6A3A" w:rsidP="00DF5371">
      <w:pPr>
        <w:pStyle w:val="BodyText"/>
        <w:rPr>
          <w:color w:val="000000" w:themeColor="text1"/>
          <w:lang w:val="en-AU"/>
        </w:rPr>
      </w:pPr>
    </w:p>
    <w:p w14:paraId="0D74292E" w14:textId="77777777" w:rsidR="00DE6A3A" w:rsidRPr="00B747D5" w:rsidRDefault="00DE6A3A" w:rsidP="00DF5371">
      <w:pPr>
        <w:pStyle w:val="BodyText"/>
        <w:rPr>
          <w:color w:val="000000" w:themeColor="text1"/>
          <w:lang w:val="en-AU"/>
        </w:rPr>
      </w:pPr>
    </w:p>
    <w:p w14:paraId="3C5C6F2D" w14:textId="77777777" w:rsidR="00DE6A3A" w:rsidRPr="00B747D5" w:rsidRDefault="00DE6A3A" w:rsidP="00DF5371">
      <w:pPr>
        <w:pStyle w:val="BodyText"/>
        <w:rPr>
          <w:color w:val="000000" w:themeColor="text1"/>
          <w:lang w:val="en-AU"/>
        </w:rPr>
      </w:pPr>
    </w:p>
    <w:p w14:paraId="4121E44B" w14:textId="77777777" w:rsidR="00DE6A3A" w:rsidRPr="00B747D5" w:rsidRDefault="00DE6A3A" w:rsidP="00DF5371">
      <w:pPr>
        <w:pStyle w:val="BodyText"/>
        <w:rPr>
          <w:color w:val="000000" w:themeColor="text1"/>
          <w:lang w:val="en-AU"/>
        </w:rPr>
      </w:pPr>
    </w:p>
    <w:p w14:paraId="4C3FEE02" w14:textId="77777777" w:rsidR="00DE6A3A" w:rsidRPr="00B747D5" w:rsidRDefault="00DE6A3A" w:rsidP="00DF5371">
      <w:pPr>
        <w:pStyle w:val="BodyText"/>
        <w:rPr>
          <w:color w:val="000000" w:themeColor="text1"/>
          <w:lang w:val="en-AU"/>
        </w:rPr>
      </w:pPr>
    </w:p>
    <w:p w14:paraId="4B9A979F" w14:textId="77777777" w:rsidR="00DE6A3A" w:rsidRPr="00B747D5" w:rsidRDefault="00DE6A3A" w:rsidP="00DF5371">
      <w:pPr>
        <w:pStyle w:val="BodyText"/>
        <w:rPr>
          <w:color w:val="000000" w:themeColor="text1"/>
          <w:lang w:val="en-AU"/>
        </w:rPr>
      </w:pPr>
    </w:p>
    <w:p w14:paraId="04B780E3" w14:textId="77777777" w:rsidR="00DE6A3A" w:rsidRPr="00B747D5" w:rsidRDefault="00DE6A3A" w:rsidP="00DF5371">
      <w:pPr>
        <w:pStyle w:val="BodyText"/>
        <w:rPr>
          <w:color w:val="000000" w:themeColor="text1"/>
          <w:lang w:val="en-AU"/>
        </w:rPr>
      </w:pPr>
    </w:p>
    <w:p w14:paraId="0ED83AF1" w14:textId="77777777" w:rsidR="00DE6A3A" w:rsidRPr="00B747D5" w:rsidRDefault="00DE6A3A" w:rsidP="00DF5371">
      <w:pPr>
        <w:pStyle w:val="BodyText"/>
        <w:rPr>
          <w:color w:val="000000" w:themeColor="text1"/>
          <w:lang w:val="en-AU"/>
        </w:rPr>
      </w:pPr>
    </w:p>
    <w:p w14:paraId="1859E50D" w14:textId="77777777" w:rsidR="00DE6A3A" w:rsidRPr="00B747D5" w:rsidRDefault="00DE6A3A" w:rsidP="00DF5371">
      <w:pPr>
        <w:pStyle w:val="BodyText"/>
        <w:rPr>
          <w:color w:val="000000" w:themeColor="text1"/>
          <w:lang w:val="en-AU"/>
        </w:rPr>
      </w:pPr>
    </w:p>
    <w:p w14:paraId="4BB4F1B9" w14:textId="77777777" w:rsidR="00DE6A3A" w:rsidRPr="00B747D5" w:rsidRDefault="00DE6A3A" w:rsidP="00DF5371">
      <w:pPr>
        <w:pStyle w:val="BodyText"/>
        <w:rPr>
          <w:color w:val="000000" w:themeColor="text1"/>
          <w:lang w:val="en-AU"/>
        </w:rPr>
      </w:pPr>
    </w:p>
    <w:p w14:paraId="77AA236A" w14:textId="77777777" w:rsidR="00DE6A3A" w:rsidRPr="00B747D5" w:rsidRDefault="00DE6A3A" w:rsidP="00DF5371">
      <w:pPr>
        <w:pStyle w:val="BodyText"/>
        <w:rPr>
          <w:color w:val="000000" w:themeColor="text1"/>
          <w:lang w:val="en-AU"/>
        </w:rPr>
      </w:pPr>
    </w:p>
    <w:p w14:paraId="551D9836" w14:textId="77777777" w:rsidR="00DE6A3A" w:rsidRPr="00B747D5" w:rsidRDefault="00DE6A3A" w:rsidP="00DF5371">
      <w:pPr>
        <w:pStyle w:val="BodyText"/>
        <w:rPr>
          <w:color w:val="000000" w:themeColor="text1"/>
          <w:lang w:val="en-AU"/>
        </w:rPr>
      </w:pPr>
    </w:p>
    <w:p w14:paraId="6B652F73" w14:textId="77777777" w:rsidR="00DE6A3A" w:rsidRPr="00B747D5" w:rsidRDefault="00DE6A3A" w:rsidP="00DF5371">
      <w:pPr>
        <w:pStyle w:val="BodyText"/>
        <w:rPr>
          <w:color w:val="000000" w:themeColor="text1"/>
          <w:lang w:val="en-AU"/>
        </w:rPr>
      </w:pPr>
    </w:p>
    <w:p w14:paraId="23DA34D5" w14:textId="77777777" w:rsidR="00DE6A3A" w:rsidRPr="00B747D5" w:rsidRDefault="00DE6A3A" w:rsidP="00DF5371">
      <w:pPr>
        <w:pStyle w:val="BodyText"/>
        <w:rPr>
          <w:color w:val="000000" w:themeColor="text1"/>
          <w:lang w:val="en-AU"/>
        </w:rPr>
      </w:pPr>
    </w:p>
    <w:p w14:paraId="05299225" w14:textId="77777777" w:rsidR="00DE6A3A" w:rsidRPr="00B747D5" w:rsidRDefault="00DE6A3A" w:rsidP="00DF5371">
      <w:pPr>
        <w:pStyle w:val="BodyText"/>
        <w:rPr>
          <w:color w:val="000000" w:themeColor="text1"/>
          <w:lang w:val="en-AU"/>
        </w:rPr>
      </w:pPr>
    </w:p>
    <w:p w14:paraId="26D842DA" w14:textId="77777777" w:rsidR="00C170F3" w:rsidRPr="00B747D5" w:rsidRDefault="00C170F3" w:rsidP="00DF5371">
      <w:pPr>
        <w:pStyle w:val="BodyText"/>
        <w:rPr>
          <w:color w:val="000000" w:themeColor="text1"/>
          <w:lang w:val="en-AU"/>
        </w:rPr>
        <w:sectPr w:rsidR="00C170F3" w:rsidRPr="00B747D5" w:rsidSect="00DE6A3A">
          <w:pgSz w:w="11909" w:h="16834" w:code="9"/>
          <w:pgMar w:top="1440" w:right="1140" w:bottom="1440" w:left="1412" w:header="720" w:footer="720" w:gutter="0"/>
          <w:cols w:space="720"/>
          <w:docGrid w:linePitch="360"/>
        </w:sectPr>
      </w:pPr>
    </w:p>
    <w:p w14:paraId="51895B85" w14:textId="77777777" w:rsidR="00DE6A3A" w:rsidRPr="00B747D5" w:rsidRDefault="00DE6A3A" w:rsidP="00DF5371">
      <w:pPr>
        <w:pStyle w:val="BodyText"/>
        <w:rPr>
          <w:color w:val="000000" w:themeColor="text1"/>
          <w:lang w:val="en-AU"/>
        </w:rPr>
      </w:pPr>
    </w:p>
    <w:p w14:paraId="1D88CB3F" w14:textId="77777777" w:rsidR="00C170F3" w:rsidRPr="00B747D5" w:rsidRDefault="00C170F3" w:rsidP="00C170F3">
      <w:pPr>
        <w:keepNext/>
        <w:keepLines/>
        <w:spacing w:after="120"/>
        <w:jc w:val="both"/>
        <w:outlineLvl w:val="0"/>
        <w:rPr>
          <w:rFonts w:eastAsia="Times New Roman"/>
          <w:bCs/>
          <w:caps/>
          <w:color w:val="000000" w:themeColor="text1"/>
          <w:sz w:val="28"/>
          <w:szCs w:val="28"/>
          <w:lang w:val="x-none" w:eastAsia="x-none"/>
        </w:rPr>
      </w:pPr>
      <w:bookmarkStart w:id="33" w:name="_Toc4940021"/>
      <w:r w:rsidRPr="00B747D5">
        <w:rPr>
          <w:rFonts w:eastAsia="Times New Roman"/>
          <w:bCs/>
          <w:caps/>
          <w:color w:val="000000" w:themeColor="text1"/>
          <w:sz w:val="28"/>
          <w:szCs w:val="28"/>
          <w:lang w:val="x-none" w:eastAsia="x-none"/>
        </w:rPr>
        <w:t>ANNEX 1: Budget Status and Forecast</w:t>
      </w:r>
      <w:bookmarkEnd w:id="33"/>
    </w:p>
    <w:p w14:paraId="23E9DFC5" w14:textId="77777777" w:rsidR="00C170F3" w:rsidRPr="00B747D5" w:rsidRDefault="00C170F3" w:rsidP="00DF5371">
      <w:pPr>
        <w:pStyle w:val="BodyText"/>
        <w:rPr>
          <w:color w:val="000000" w:themeColor="text1"/>
          <w:lang w:val="en-AU"/>
        </w:rPr>
      </w:pPr>
    </w:p>
    <w:p w14:paraId="5E3A3EAA" w14:textId="10C1880E" w:rsidR="00C170F3" w:rsidRPr="00B747D5" w:rsidRDefault="00944DEE" w:rsidP="00666118">
      <w:pPr>
        <w:pStyle w:val="BodyText"/>
        <w:ind w:hanging="810"/>
        <w:rPr>
          <w:color w:val="000000" w:themeColor="text1"/>
          <w:lang w:val="en-AU"/>
        </w:rPr>
      </w:pPr>
      <w:r w:rsidRPr="00B747D5">
        <w:rPr>
          <w:noProof/>
          <w:color w:val="000000" w:themeColor="text1"/>
        </w:rPr>
        <w:drawing>
          <wp:inline distT="0" distB="0" distL="0" distR="0" wp14:anchorId="0B4B5D0E" wp14:editId="5B378850">
            <wp:extent cx="9852660" cy="3215640"/>
            <wp:effectExtent l="0" t="0" r="0" b="0"/>
            <wp:docPr id="8" name="Picture 2" descr="Table of Annex 1: Budget status and fore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able of Annex 1: Budget status and forecas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52660" cy="3215640"/>
                    </a:xfrm>
                    <a:prstGeom prst="rect">
                      <a:avLst/>
                    </a:prstGeom>
                    <a:noFill/>
                    <a:ln>
                      <a:noFill/>
                    </a:ln>
                  </pic:spPr>
                </pic:pic>
              </a:graphicData>
            </a:graphic>
          </wp:inline>
        </w:drawing>
      </w:r>
    </w:p>
    <w:p w14:paraId="7B82DF23" w14:textId="77777777" w:rsidR="00C170F3" w:rsidRPr="00B747D5" w:rsidRDefault="00C170F3" w:rsidP="00DF5371">
      <w:pPr>
        <w:pStyle w:val="BodyText"/>
        <w:rPr>
          <w:color w:val="000000" w:themeColor="text1"/>
          <w:lang w:val="en-AU"/>
        </w:rPr>
      </w:pPr>
    </w:p>
    <w:p w14:paraId="66B74AAF" w14:textId="77777777" w:rsidR="00C170F3" w:rsidRPr="00B747D5" w:rsidRDefault="00C170F3" w:rsidP="00DF5371">
      <w:pPr>
        <w:pStyle w:val="BodyText"/>
        <w:rPr>
          <w:color w:val="000000" w:themeColor="text1"/>
          <w:lang w:val="en-AU"/>
        </w:rPr>
        <w:sectPr w:rsidR="00C170F3" w:rsidRPr="00B747D5" w:rsidSect="00C170F3">
          <w:pgSz w:w="16834" w:h="11909" w:orient="landscape" w:code="9"/>
          <w:pgMar w:top="1412" w:right="1440" w:bottom="1140" w:left="1440" w:header="720" w:footer="720" w:gutter="0"/>
          <w:cols w:space="720"/>
          <w:docGrid w:linePitch="360"/>
        </w:sectPr>
      </w:pPr>
    </w:p>
    <w:p w14:paraId="20B8F6EA" w14:textId="77777777" w:rsidR="00DE6A3A" w:rsidRPr="00B747D5" w:rsidRDefault="00DE6A3A" w:rsidP="00DE6A3A">
      <w:pPr>
        <w:keepNext/>
        <w:keepLines/>
        <w:spacing w:after="120"/>
        <w:jc w:val="both"/>
        <w:outlineLvl w:val="0"/>
        <w:rPr>
          <w:rFonts w:eastAsia="Times New Roman"/>
          <w:bCs/>
          <w:caps/>
          <w:color w:val="000000" w:themeColor="text1"/>
          <w:sz w:val="28"/>
          <w:szCs w:val="28"/>
          <w:lang w:eastAsia="x-none"/>
        </w:rPr>
      </w:pPr>
      <w:bookmarkStart w:id="34" w:name="_Toc4940022"/>
      <w:r w:rsidRPr="00B747D5">
        <w:rPr>
          <w:rFonts w:eastAsia="Times New Roman"/>
          <w:bCs/>
          <w:caps/>
          <w:color w:val="000000" w:themeColor="text1"/>
          <w:sz w:val="28"/>
          <w:szCs w:val="28"/>
          <w:lang w:val="x-none" w:eastAsia="x-none"/>
        </w:rPr>
        <w:lastRenderedPageBreak/>
        <w:t>ANNEX 2: Updated Ris</w:t>
      </w:r>
      <w:r w:rsidRPr="00B747D5">
        <w:rPr>
          <w:rFonts w:eastAsia="Times New Roman"/>
          <w:bCs/>
          <w:caps/>
          <w:color w:val="000000" w:themeColor="text1"/>
          <w:sz w:val="28"/>
          <w:szCs w:val="28"/>
          <w:lang w:eastAsia="x-none"/>
        </w:rPr>
        <w:t xml:space="preserve">k </w:t>
      </w:r>
      <w:r w:rsidRPr="00B747D5">
        <w:rPr>
          <w:rFonts w:eastAsia="Times New Roman"/>
          <w:bCs/>
          <w:caps/>
          <w:color w:val="000000" w:themeColor="text1"/>
          <w:sz w:val="28"/>
          <w:szCs w:val="28"/>
          <w:lang w:val="en-US" w:eastAsia="x-none"/>
        </w:rPr>
        <w:t>M</w:t>
      </w:r>
      <w:r w:rsidRPr="00B747D5">
        <w:rPr>
          <w:rFonts w:eastAsia="Times New Roman"/>
          <w:bCs/>
          <w:caps/>
          <w:color w:val="000000" w:themeColor="text1"/>
          <w:sz w:val="28"/>
          <w:szCs w:val="28"/>
          <w:lang w:val="x-none" w:eastAsia="x-none"/>
        </w:rPr>
        <w:t>atrix</w:t>
      </w:r>
      <w:bookmarkEnd w:id="34"/>
    </w:p>
    <w:p w14:paraId="72E53297" w14:textId="7D8AA71E" w:rsidR="00DE6A3A" w:rsidRDefault="00DE6A3A" w:rsidP="00DE6A3A">
      <w:pPr>
        <w:keepNext/>
        <w:keepLines/>
        <w:spacing w:before="120" w:after="120"/>
        <w:ind w:left="576" w:hanging="576"/>
        <w:outlineLvl w:val="1"/>
        <w:rPr>
          <w:bCs/>
          <w:color w:val="000000" w:themeColor="text1"/>
          <w:sz w:val="28"/>
          <w:szCs w:val="26"/>
          <w:lang w:eastAsia="x-none"/>
        </w:rPr>
      </w:pPr>
      <w:bookmarkStart w:id="35" w:name="_Toc4940023"/>
      <w:r w:rsidRPr="00B747D5">
        <w:rPr>
          <w:bCs/>
          <w:color w:val="000000" w:themeColor="text1"/>
          <w:sz w:val="28"/>
          <w:szCs w:val="26"/>
          <w:lang w:eastAsia="x-none"/>
        </w:rPr>
        <w:t>Appendix A: Risk Matrix Descriptors</w:t>
      </w:r>
      <w:bookmarkEnd w:id="35"/>
    </w:p>
    <w:tbl>
      <w:tblPr>
        <w:tblStyle w:val="TableGrid"/>
        <w:tblW w:w="0" w:type="auto"/>
        <w:tblInd w:w="-5" w:type="dxa"/>
        <w:tblLook w:val="04A0" w:firstRow="1" w:lastRow="0" w:firstColumn="1" w:lastColumn="0" w:noHBand="0" w:noVBand="1"/>
      </w:tblPr>
      <w:tblGrid>
        <w:gridCol w:w="1418"/>
        <w:gridCol w:w="1559"/>
        <w:gridCol w:w="1418"/>
        <w:gridCol w:w="1559"/>
        <w:gridCol w:w="1570"/>
        <w:gridCol w:w="1390"/>
      </w:tblGrid>
      <w:tr w:rsidR="007E75F7" w14:paraId="22AC0A06" w14:textId="77777777" w:rsidTr="001F4407">
        <w:trPr>
          <w:trHeight w:val="476"/>
        </w:trPr>
        <w:tc>
          <w:tcPr>
            <w:tcW w:w="1418" w:type="dxa"/>
          </w:tcPr>
          <w:p w14:paraId="69D26C98" w14:textId="1F1348CC"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Like</w:t>
            </w:r>
            <w:r w:rsidRPr="00B747D5">
              <w:rPr>
                <w:rFonts w:eastAsia="Arial" w:cs="Arial"/>
                <w:b/>
                <w:bCs/>
                <w:color w:val="000000" w:themeColor="text1"/>
                <w:spacing w:val="-1"/>
              </w:rPr>
              <w:t>l</w:t>
            </w:r>
            <w:r w:rsidRPr="00B747D5">
              <w:rPr>
                <w:rFonts w:eastAsia="Arial" w:cs="Arial"/>
                <w:b/>
                <w:bCs/>
                <w:color w:val="000000" w:themeColor="text1"/>
              </w:rPr>
              <w:t>iho</w:t>
            </w:r>
            <w:r w:rsidRPr="00B747D5">
              <w:rPr>
                <w:rFonts w:eastAsia="Arial" w:cs="Arial"/>
                <w:b/>
                <w:bCs/>
                <w:color w:val="000000" w:themeColor="text1"/>
                <w:spacing w:val="-1"/>
              </w:rPr>
              <w:t>o</w:t>
            </w:r>
            <w:r w:rsidRPr="00B747D5">
              <w:rPr>
                <w:rFonts w:eastAsia="Arial" w:cs="Arial"/>
                <w:b/>
                <w:bCs/>
                <w:color w:val="000000" w:themeColor="text1"/>
              </w:rPr>
              <w:t>d</w:t>
            </w:r>
          </w:p>
        </w:tc>
        <w:tc>
          <w:tcPr>
            <w:tcW w:w="1559" w:type="dxa"/>
          </w:tcPr>
          <w:p w14:paraId="489CF9D4" w14:textId="41DC6BB6"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Negl</w:t>
            </w:r>
            <w:r w:rsidRPr="00B747D5">
              <w:rPr>
                <w:rFonts w:eastAsia="Arial" w:cs="Arial"/>
                <w:b/>
                <w:bCs/>
                <w:color w:val="000000" w:themeColor="text1"/>
                <w:spacing w:val="-1"/>
              </w:rPr>
              <w:t>i</w:t>
            </w:r>
            <w:r w:rsidRPr="00B747D5">
              <w:rPr>
                <w:rFonts w:eastAsia="Arial" w:cs="Arial"/>
                <w:b/>
                <w:bCs/>
                <w:color w:val="000000" w:themeColor="text1"/>
              </w:rPr>
              <w:t>gib</w:t>
            </w:r>
            <w:r w:rsidRPr="00B747D5">
              <w:rPr>
                <w:rFonts w:eastAsia="Arial" w:cs="Arial"/>
                <w:b/>
                <w:bCs/>
                <w:color w:val="000000" w:themeColor="text1"/>
                <w:spacing w:val="-1"/>
              </w:rPr>
              <w:t>l</w:t>
            </w:r>
            <w:r w:rsidRPr="00B747D5">
              <w:rPr>
                <w:rFonts w:eastAsia="Arial" w:cs="Arial"/>
                <w:b/>
                <w:bCs/>
                <w:color w:val="000000" w:themeColor="text1"/>
              </w:rPr>
              <w:t>e</w:t>
            </w:r>
          </w:p>
        </w:tc>
        <w:tc>
          <w:tcPr>
            <w:tcW w:w="1418" w:type="dxa"/>
          </w:tcPr>
          <w:p w14:paraId="49292876" w14:textId="401D0866"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w:t>
            </w:r>
            <w:r w:rsidRPr="00B747D5">
              <w:rPr>
                <w:rFonts w:eastAsia="Arial" w:cs="Arial"/>
                <w:b/>
                <w:bCs/>
                <w:color w:val="000000" w:themeColor="text1"/>
                <w:spacing w:val="-1"/>
              </w:rPr>
              <w:t>i</w:t>
            </w:r>
            <w:r w:rsidRPr="00B747D5">
              <w:rPr>
                <w:rFonts w:eastAsia="Arial" w:cs="Arial"/>
                <w:b/>
                <w:bCs/>
                <w:color w:val="000000" w:themeColor="text1"/>
              </w:rPr>
              <w:t>nor</w:t>
            </w:r>
          </w:p>
        </w:tc>
        <w:tc>
          <w:tcPr>
            <w:tcW w:w="1559" w:type="dxa"/>
          </w:tcPr>
          <w:p w14:paraId="4B0206AA" w14:textId="34D7FE62"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570" w:type="dxa"/>
          </w:tcPr>
          <w:p w14:paraId="27C692C2" w14:textId="5D46BA76"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Major</w:t>
            </w:r>
          </w:p>
        </w:tc>
        <w:tc>
          <w:tcPr>
            <w:tcW w:w="1390" w:type="dxa"/>
          </w:tcPr>
          <w:p w14:paraId="07F8DEA4" w14:textId="7D6C17EE"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S</w:t>
            </w:r>
            <w:r w:rsidRPr="00B747D5">
              <w:rPr>
                <w:rFonts w:eastAsia="Arial" w:cs="Arial"/>
                <w:b/>
                <w:bCs/>
                <w:color w:val="000000" w:themeColor="text1"/>
                <w:spacing w:val="1"/>
              </w:rPr>
              <w:t>e</w:t>
            </w:r>
            <w:r w:rsidRPr="00B747D5">
              <w:rPr>
                <w:rFonts w:eastAsia="Arial" w:cs="Arial"/>
                <w:b/>
                <w:bCs/>
                <w:color w:val="000000" w:themeColor="text1"/>
                <w:spacing w:val="-2"/>
              </w:rPr>
              <w:t>v</w:t>
            </w:r>
            <w:r w:rsidRPr="00B747D5">
              <w:rPr>
                <w:rFonts w:eastAsia="Arial" w:cs="Arial"/>
                <w:b/>
                <w:bCs/>
                <w:color w:val="000000" w:themeColor="text1"/>
              </w:rPr>
              <w:t>ere</w:t>
            </w:r>
          </w:p>
        </w:tc>
      </w:tr>
      <w:tr w:rsidR="007E75F7" w14:paraId="0255040C" w14:textId="77777777" w:rsidTr="001F4407">
        <w:trPr>
          <w:trHeight w:val="732"/>
        </w:trPr>
        <w:tc>
          <w:tcPr>
            <w:tcW w:w="1418" w:type="dxa"/>
          </w:tcPr>
          <w:p w14:paraId="5D4AA25C" w14:textId="77777777" w:rsidR="007E75F7" w:rsidRPr="00B747D5" w:rsidRDefault="007E75F7" w:rsidP="001F4407">
            <w:pPr>
              <w:spacing w:before="32"/>
              <w:ind w:right="-20"/>
              <w:jc w:val="both"/>
              <w:rPr>
                <w:rFonts w:eastAsia="Arial" w:cs="Arial"/>
                <w:color w:val="000000" w:themeColor="text1"/>
              </w:rPr>
            </w:pPr>
            <w:r w:rsidRPr="00B747D5">
              <w:rPr>
                <w:rFonts w:eastAsia="Arial" w:cs="Arial"/>
                <w:b/>
                <w:bCs/>
                <w:color w:val="000000" w:themeColor="text1"/>
              </w:rPr>
              <w:t>Almost</w:t>
            </w:r>
          </w:p>
          <w:p w14:paraId="3D09532F" w14:textId="1343850E"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Ce</w:t>
            </w:r>
            <w:r w:rsidRPr="00B747D5">
              <w:rPr>
                <w:rFonts w:eastAsia="Arial" w:cs="Arial"/>
                <w:b/>
                <w:bCs/>
                <w:color w:val="000000" w:themeColor="text1"/>
                <w:spacing w:val="-1"/>
              </w:rPr>
              <w:t>r</w:t>
            </w:r>
            <w:r w:rsidRPr="00B747D5">
              <w:rPr>
                <w:rFonts w:eastAsia="Arial" w:cs="Arial"/>
                <w:b/>
                <w:bCs/>
                <w:color w:val="000000" w:themeColor="text1"/>
              </w:rPr>
              <w:t>tain</w:t>
            </w:r>
          </w:p>
        </w:tc>
        <w:tc>
          <w:tcPr>
            <w:tcW w:w="1559" w:type="dxa"/>
          </w:tcPr>
          <w:p w14:paraId="20543790" w14:textId="77777777" w:rsidR="007E75F7" w:rsidRPr="00B747D5" w:rsidRDefault="007E75F7" w:rsidP="007E75F7">
            <w:pPr>
              <w:spacing w:before="2" w:line="170" w:lineRule="exact"/>
              <w:jc w:val="both"/>
              <w:rPr>
                <w:color w:val="000000" w:themeColor="text1"/>
                <w:sz w:val="17"/>
                <w:szCs w:val="17"/>
              </w:rPr>
            </w:pPr>
          </w:p>
          <w:p w14:paraId="29C90519" w14:textId="59E4621B"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418" w:type="dxa"/>
          </w:tcPr>
          <w:p w14:paraId="29949B00" w14:textId="77777777" w:rsidR="007E75F7" w:rsidRPr="00B747D5" w:rsidRDefault="007E75F7" w:rsidP="007E75F7">
            <w:pPr>
              <w:spacing w:before="2" w:line="170" w:lineRule="exact"/>
              <w:jc w:val="both"/>
              <w:rPr>
                <w:color w:val="000000" w:themeColor="text1"/>
                <w:sz w:val="17"/>
                <w:szCs w:val="17"/>
              </w:rPr>
            </w:pPr>
          </w:p>
          <w:p w14:paraId="1FD54D73" w14:textId="450B05C6"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559" w:type="dxa"/>
          </w:tcPr>
          <w:p w14:paraId="52E94E4D" w14:textId="77777777" w:rsidR="007E75F7" w:rsidRPr="00B747D5" w:rsidRDefault="007E75F7" w:rsidP="007E75F7">
            <w:pPr>
              <w:spacing w:before="2" w:line="170" w:lineRule="exact"/>
              <w:jc w:val="both"/>
              <w:rPr>
                <w:color w:val="000000" w:themeColor="text1"/>
                <w:sz w:val="17"/>
                <w:szCs w:val="17"/>
              </w:rPr>
            </w:pPr>
          </w:p>
          <w:p w14:paraId="5509058D" w14:textId="5B6DC3DA"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High</w:t>
            </w:r>
          </w:p>
        </w:tc>
        <w:tc>
          <w:tcPr>
            <w:tcW w:w="1570" w:type="dxa"/>
          </w:tcPr>
          <w:p w14:paraId="1CFF60E8" w14:textId="77777777" w:rsidR="007E75F7" w:rsidRPr="00B747D5" w:rsidRDefault="007E75F7" w:rsidP="007E75F7">
            <w:pPr>
              <w:spacing w:before="2" w:line="170" w:lineRule="exact"/>
              <w:jc w:val="both"/>
              <w:rPr>
                <w:color w:val="000000" w:themeColor="text1"/>
                <w:sz w:val="17"/>
                <w:szCs w:val="17"/>
              </w:rPr>
            </w:pPr>
          </w:p>
          <w:p w14:paraId="5626C4B8" w14:textId="0C356E8A"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Ve</w:t>
            </w:r>
            <w:r w:rsidRPr="00B747D5">
              <w:rPr>
                <w:rFonts w:eastAsia="Arial" w:cs="Arial"/>
                <w:b/>
                <w:bCs/>
                <w:color w:val="000000" w:themeColor="text1"/>
                <w:spacing w:val="1"/>
              </w:rPr>
              <w:t>r</w:t>
            </w:r>
            <w:r w:rsidRPr="00B747D5">
              <w:rPr>
                <w:rFonts w:eastAsia="Arial" w:cs="Arial"/>
                <w:b/>
                <w:bCs/>
                <w:color w:val="000000" w:themeColor="text1"/>
              </w:rPr>
              <w:t>y</w:t>
            </w:r>
            <w:r w:rsidRPr="00B747D5">
              <w:rPr>
                <w:rFonts w:eastAsia="Arial" w:cs="Arial"/>
                <w:b/>
                <w:bCs/>
                <w:color w:val="000000" w:themeColor="text1"/>
                <w:spacing w:val="-2"/>
              </w:rPr>
              <w:t xml:space="preserve"> </w:t>
            </w:r>
            <w:r w:rsidRPr="00B747D5">
              <w:rPr>
                <w:rFonts w:eastAsia="Arial" w:cs="Arial"/>
                <w:b/>
                <w:bCs/>
                <w:color w:val="000000" w:themeColor="text1"/>
              </w:rPr>
              <w:t>High</w:t>
            </w:r>
          </w:p>
        </w:tc>
        <w:tc>
          <w:tcPr>
            <w:tcW w:w="1390" w:type="dxa"/>
          </w:tcPr>
          <w:p w14:paraId="78DE57D5" w14:textId="77777777" w:rsidR="007E75F7" w:rsidRPr="00B747D5" w:rsidRDefault="007E75F7" w:rsidP="007E75F7">
            <w:pPr>
              <w:spacing w:before="2" w:line="170" w:lineRule="exact"/>
              <w:jc w:val="both"/>
              <w:rPr>
                <w:color w:val="000000" w:themeColor="text1"/>
                <w:sz w:val="17"/>
                <w:szCs w:val="17"/>
              </w:rPr>
            </w:pPr>
          </w:p>
          <w:p w14:paraId="2855A029" w14:textId="04DC6CF6"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Ve</w:t>
            </w:r>
            <w:r w:rsidRPr="00B747D5">
              <w:rPr>
                <w:rFonts w:eastAsia="Arial" w:cs="Arial"/>
                <w:b/>
                <w:bCs/>
                <w:color w:val="000000" w:themeColor="text1"/>
                <w:spacing w:val="1"/>
              </w:rPr>
              <w:t>r</w:t>
            </w:r>
            <w:r w:rsidRPr="00B747D5">
              <w:rPr>
                <w:rFonts w:eastAsia="Arial" w:cs="Arial"/>
                <w:b/>
                <w:bCs/>
                <w:color w:val="000000" w:themeColor="text1"/>
              </w:rPr>
              <w:t>y</w:t>
            </w:r>
            <w:r w:rsidRPr="00B747D5">
              <w:rPr>
                <w:rFonts w:eastAsia="Arial" w:cs="Arial"/>
                <w:b/>
                <w:bCs/>
                <w:color w:val="000000" w:themeColor="text1"/>
                <w:spacing w:val="-2"/>
              </w:rPr>
              <w:t xml:space="preserve"> </w:t>
            </w:r>
            <w:r w:rsidRPr="00B747D5">
              <w:rPr>
                <w:rFonts w:eastAsia="Arial" w:cs="Arial"/>
                <w:b/>
                <w:bCs/>
                <w:color w:val="000000" w:themeColor="text1"/>
              </w:rPr>
              <w:t>High</w:t>
            </w:r>
          </w:p>
        </w:tc>
      </w:tr>
      <w:tr w:rsidR="007E75F7" w14:paraId="068A76B3" w14:textId="77777777" w:rsidTr="001F4407">
        <w:trPr>
          <w:trHeight w:val="476"/>
        </w:trPr>
        <w:tc>
          <w:tcPr>
            <w:tcW w:w="1418" w:type="dxa"/>
          </w:tcPr>
          <w:p w14:paraId="1288E5C0" w14:textId="59AC950F"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Likely</w:t>
            </w:r>
          </w:p>
        </w:tc>
        <w:tc>
          <w:tcPr>
            <w:tcW w:w="1559" w:type="dxa"/>
          </w:tcPr>
          <w:p w14:paraId="28E2C2BB" w14:textId="4CDF532A"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418" w:type="dxa"/>
          </w:tcPr>
          <w:p w14:paraId="1E555175" w14:textId="2E864F9F"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559" w:type="dxa"/>
          </w:tcPr>
          <w:p w14:paraId="4A22C0F5" w14:textId="71A946AC"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High</w:t>
            </w:r>
          </w:p>
        </w:tc>
        <w:tc>
          <w:tcPr>
            <w:tcW w:w="1570" w:type="dxa"/>
          </w:tcPr>
          <w:p w14:paraId="32514D79" w14:textId="0609325E"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High</w:t>
            </w:r>
          </w:p>
        </w:tc>
        <w:tc>
          <w:tcPr>
            <w:tcW w:w="1390" w:type="dxa"/>
          </w:tcPr>
          <w:p w14:paraId="7415E5F5" w14:textId="29DDF99F"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Ve</w:t>
            </w:r>
            <w:r w:rsidRPr="00B747D5">
              <w:rPr>
                <w:rFonts w:eastAsia="Arial" w:cs="Arial"/>
                <w:b/>
                <w:bCs/>
                <w:color w:val="000000" w:themeColor="text1"/>
                <w:spacing w:val="1"/>
              </w:rPr>
              <w:t>r</w:t>
            </w:r>
            <w:r w:rsidRPr="00B747D5">
              <w:rPr>
                <w:rFonts w:eastAsia="Arial" w:cs="Arial"/>
                <w:b/>
                <w:bCs/>
                <w:color w:val="000000" w:themeColor="text1"/>
              </w:rPr>
              <w:t>y</w:t>
            </w:r>
            <w:r w:rsidRPr="00B747D5">
              <w:rPr>
                <w:rFonts w:eastAsia="Arial" w:cs="Arial"/>
                <w:b/>
                <w:bCs/>
                <w:color w:val="000000" w:themeColor="text1"/>
                <w:spacing w:val="-2"/>
              </w:rPr>
              <w:t xml:space="preserve"> </w:t>
            </w:r>
            <w:r w:rsidRPr="00B747D5">
              <w:rPr>
                <w:rFonts w:eastAsia="Arial" w:cs="Arial"/>
                <w:b/>
                <w:bCs/>
                <w:color w:val="000000" w:themeColor="text1"/>
              </w:rPr>
              <w:t>High</w:t>
            </w:r>
          </w:p>
        </w:tc>
      </w:tr>
      <w:tr w:rsidR="007E75F7" w14:paraId="2C6B7F4B" w14:textId="77777777" w:rsidTr="001F4407">
        <w:trPr>
          <w:trHeight w:val="562"/>
        </w:trPr>
        <w:tc>
          <w:tcPr>
            <w:tcW w:w="1418" w:type="dxa"/>
          </w:tcPr>
          <w:p w14:paraId="08F85B71" w14:textId="12E636F3"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Poss</w:t>
            </w:r>
            <w:r w:rsidRPr="00B747D5">
              <w:rPr>
                <w:rFonts w:eastAsia="Arial" w:cs="Arial"/>
                <w:b/>
                <w:bCs/>
                <w:color w:val="000000" w:themeColor="text1"/>
                <w:spacing w:val="-1"/>
              </w:rPr>
              <w:t>i</w:t>
            </w:r>
            <w:r w:rsidRPr="00B747D5">
              <w:rPr>
                <w:rFonts w:eastAsia="Arial" w:cs="Arial"/>
                <w:b/>
                <w:bCs/>
                <w:color w:val="000000" w:themeColor="text1"/>
              </w:rPr>
              <w:t>ble</w:t>
            </w:r>
          </w:p>
        </w:tc>
        <w:tc>
          <w:tcPr>
            <w:tcW w:w="1559" w:type="dxa"/>
          </w:tcPr>
          <w:p w14:paraId="3AD8AA2F" w14:textId="24D6C0DA"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L</w:t>
            </w:r>
            <w:r w:rsidRPr="00B747D5">
              <w:rPr>
                <w:rFonts w:eastAsia="Arial" w:cs="Arial"/>
                <w:b/>
                <w:bCs/>
                <w:color w:val="000000" w:themeColor="text1"/>
                <w:spacing w:val="-4"/>
              </w:rPr>
              <w:t>o</w:t>
            </w:r>
            <w:r w:rsidRPr="00B747D5">
              <w:rPr>
                <w:rFonts w:eastAsia="Arial" w:cs="Arial"/>
                <w:b/>
                <w:bCs/>
                <w:color w:val="000000" w:themeColor="text1"/>
              </w:rPr>
              <w:t>w</w:t>
            </w:r>
          </w:p>
        </w:tc>
        <w:tc>
          <w:tcPr>
            <w:tcW w:w="1418" w:type="dxa"/>
          </w:tcPr>
          <w:p w14:paraId="2505A664" w14:textId="5DB123FD"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559" w:type="dxa"/>
          </w:tcPr>
          <w:p w14:paraId="64CD1195" w14:textId="6FBE94F9"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High</w:t>
            </w:r>
          </w:p>
        </w:tc>
        <w:tc>
          <w:tcPr>
            <w:tcW w:w="1570" w:type="dxa"/>
          </w:tcPr>
          <w:p w14:paraId="2A28775E" w14:textId="7D65FC28"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High</w:t>
            </w:r>
          </w:p>
        </w:tc>
        <w:tc>
          <w:tcPr>
            <w:tcW w:w="1390" w:type="dxa"/>
          </w:tcPr>
          <w:p w14:paraId="6D781CC0" w14:textId="4C87735B"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High</w:t>
            </w:r>
          </w:p>
        </w:tc>
      </w:tr>
      <w:tr w:rsidR="007E75F7" w14:paraId="1CD70471" w14:textId="77777777" w:rsidTr="001F4407">
        <w:trPr>
          <w:trHeight w:val="562"/>
        </w:trPr>
        <w:tc>
          <w:tcPr>
            <w:tcW w:w="1418" w:type="dxa"/>
          </w:tcPr>
          <w:p w14:paraId="32FF3404" w14:textId="0A3E4927"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Unlikely</w:t>
            </w:r>
          </w:p>
        </w:tc>
        <w:tc>
          <w:tcPr>
            <w:tcW w:w="1559" w:type="dxa"/>
          </w:tcPr>
          <w:p w14:paraId="037B5A25" w14:textId="128909FA"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L</w:t>
            </w:r>
            <w:r w:rsidRPr="00B747D5">
              <w:rPr>
                <w:rFonts w:eastAsia="Arial" w:cs="Arial"/>
                <w:b/>
                <w:bCs/>
                <w:color w:val="000000" w:themeColor="text1"/>
                <w:spacing w:val="-4"/>
              </w:rPr>
              <w:t>o</w:t>
            </w:r>
            <w:r w:rsidRPr="00B747D5">
              <w:rPr>
                <w:rFonts w:eastAsia="Arial" w:cs="Arial"/>
                <w:b/>
                <w:bCs/>
                <w:color w:val="000000" w:themeColor="text1"/>
              </w:rPr>
              <w:t>w</w:t>
            </w:r>
          </w:p>
        </w:tc>
        <w:tc>
          <w:tcPr>
            <w:tcW w:w="1418" w:type="dxa"/>
          </w:tcPr>
          <w:p w14:paraId="2E3DE501" w14:textId="2E508720"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L</w:t>
            </w:r>
            <w:r w:rsidRPr="00B747D5">
              <w:rPr>
                <w:rFonts w:eastAsia="Arial" w:cs="Arial"/>
                <w:b/>
                <w:bCs/>
                <w:color w:val="000000" w:themeColor="text1"/>
                <w:spacing w:val="-4"/>
              </w:rPr>
              <w:t>o</w:t>
            </w:r>
            <w:r w:rsidRPr="00B747D5">
              <w:rPr>
                <w:rFonts w:eastAsia="Arial" w:cs="Arial"/>
                <w:b/>
                <w:bCs/>
                <w:color w:val="000000" w:themeColor="text1"/>
              </w:rPr>
              <w:t>w</w:t>
            </w:r>
          </w:p>
        </w:tc>
        <w:tc>
          <w:tcPr>
            <w:tcW w:w="1559" w:type="dxa"/>
          </w:tcPr>
          <w:p w14:paraId="17872D9C" w14:textId="625C9F27"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570" w:type="dxa"/>
          </w:tcPr>
          <w:p w14:paraId="37ED6FC5" w14:textId="165294C8"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390" w:type="dxa"/>
          </w:tcPr>
          <w:p w14:paraId="2AE5B7F4" w14:textId="79226890"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High</w:t>
            </w:r>
          </w:p>
        </w:tc>
      </w:tr>
      <w:tr w:rsidR="007E75F7" w14:paraId="60302CDA" w14:textId="77777777" w:rsidTr="001F4407">
        <w:trPr>
          <w:trHeight w:val="562"/>
        </w:trPr>
        <w:tc>
          <w:tcPr>
            <w:tcW w:w="1418" w:type="dxa"/>
          </w:tcPr>
          <w:p w14:paraId="7FD226A2" w14:textId="7E97C403"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Rare</w:t>
            </w:r>
          </w:p>
        </w:tc>
        <w:tc>
          <w:tcPr>
            <w:tcW w:w="1559" w:type="dxa"/>
          </w:tcPr>
          <w:p w14:paraId="3C210EE9" w14:textId="1F479623"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L</w:t>
            </w:r>
            <w:r w:rsidRPr="00B747D5">
              <w:rPr>
                <w:rFonts w:eastAsia="Arial" w:cs="Arial"/>
                <w:b/>
                <w:bCs/>
                <w:color w:val="000000" w:themeColor="text1"/>
                <w:spacing w:val="-4"/>
              </w:rPr>
              <w:t>o</w:t>
            </w:r>
            <w:r w:rsidRPr="00B747D5">
              <w:rPr>
                <w:rFonts w:eastAsia="Arial" w:cs="Arial"/>
                <w:b/>
                <w:bCs/>
                <w:color w:val="000000" w:themeColor="text1"/>
              </w:rPr>
              <w:t>w</w:t>
            </w:r>
          </w:p>
        </w:tc>
        <w:tc>
          <w:tcPr>
            <w:tcW w:w="1418" w:type="dxa"/>
          </w:tcPr>
          <w:p w14:paraId="5B45D670" w14:textId="185777B0"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L</w:t>
            </w:r>
            <w:r w:rsidRPr="00B747D5">
              <w:rPr>
                <w:rFonts w:eastAsia="Arial" w:cs="Arial"/>
                <w:b/>
                <w:bCs/>
                <w:color w:val="000000" w:themeColor="text1"/>
                <w:spacing w:val="-4"/>
              </w:rPr>
              <w:t>o</w:t>
            </w:r>
            <w:r w:rsidRPr="00B747D5">
              <w:rPr>
                <w:rFonts w:eastAsia="Arial" w:cs="Arial"/>
                <w:b/>
                <w:bCs/>
                <w:color w:val="000000" w:themeColor="text1"/>
              </w:rPr>
              <w:t>w</w:t>
            </w:r>
          </w:p>
        </w:tc>
        <w:tc>
          <w:tcPr>
            <w:tcW w:w="1559" w:type="dxa"/>
          </w:tcPr>
          <w:p w14:paraId="21405FB4" w14:textId="6E974C8A"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570" w:type="dxa"/>
          </w:tcPr>
          <w:p w14:paraId="3DA44E23" w14:textId="3D602D6A"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1390" w:type="dxa"/>
          </w:tcPr>
          <w:p w14:paraId="63567512" w14:textId="2DBB08E9" w:rsidR="007E75F7" w:rsidRDefault="007E75F7" w:rsidP="007E75F7">
            <w:pPr>
              <w:keepNext/>
              <w:keepLines/>
              <w:spacing w:before="120" w:after="120"/>
              <w:outlineLvl w:val="1"/>
              <w:rPr>
                <w:bCs/>
                <w:color w:val="000000" w:themeColor="text1"/>
                <w:sz w:val="28"/>
                <w:szCs w:val="26"/>
                <w:lang w:eastAsia="x-none"/>
              </w:rPr>
            </w:pPr>
            <w:r w:rsidRPr="00B747D5">
              <w:rPr>
                <w:rFonts w:eastAsia="Arial" w:cs="Arial"/>
                <w:b/>
                <w:bCs/>
                <w:color w:val="000000" w:themeColor="text1"/>
              </w:rPr>
              <w:t>High</w:t>
            </w:r>
          </w:p>
        </w:tc>
      </w:tr>
    </w:tbl>
    <w:p w14:paraId="76B8BDE4" w14:textId="77777777" w:rsidR="00DE6A3A" w:rsidRPr="00B747D5" w:rsidRDefault="00DE6A3A" w:rsidP="00DE6A3A">
      <w:pPr>
        <w:spacing w:before="4" w:line="190" w:lineRule="exact"/>
        <w:jc w:val="both"/>
        <w:rPr>
          <w:color w:val="000000" w:themeColor="text1"/>
          <w:sz w:val="19"/>
          <w:szCs w:val="19"/>
        </w:rPr>
      </w:pPr>
    </w:p>
    <w:tbl>
      <w:tblPr>
        <w:tblStyle w:val="TableGrid"/>
        <w:tblW w:w="8951" w:type="dxa"/>
        <w:tblLayout w:type="fixed"/>
        <w:tblLook w:val="01E0" w:firstRow="1" w:lastRow="1" w:firstColumn="1" w:lastColumn="1" w:noHBand="0" w:noVBand="0"/>
      </w:tblPr>
      <w:tblGrid>
        <w:gridCol w:w="1838"/>
        <w:gridCol w:w="7113"/>
      </w:tblGrid>
      <w:tr w:rsidR="00B747D5" w:rsidRPr="00B747D5" w14:paraId="02EB2E7E" w14:textId="77777777" w:rsidTr="001F4407">
        <w:trPr>
          <w:trHeight w:hRule="exact" w:val="354"/>
        </w:trPr>
        <w:tc>
          <w:tcPr>
            <w:tcW w:w="1838" w:type="dxa"/>
          </w:tcPr>
          <w:p w14:paraId="2859C6B2" w14:textId="77777777" w:rsidR="00DE6A3A" w:rsidRPr="00B747D5" w:rsidRDefault="00DE6A3A" w:rsidP="00DE6A3A">
            <w:pPr>
              <w:spacing w:before="57"/>
              <w:ind w:left="44" w:right="-20"/>
              <w:jc w:val="both"/>
              <w:rPr>
                <w:rFonts w:eastAsia="Arial" w:cs="Arial"/>
                <w:color w:val="000000" w:themeColor="text1"/>
              </w:rPr>
            </w:pPr>
            <w:r w:rsidRPr="00B747D5">
              <w:rPr>
                <w:rFonts w:eastAsia="Arial" w:cs="Arial"/>
                <w:b/>
                <w:bCs/>
                <w:color w:val="000000" w:themeColor="text1"/>
              </w:rPr>
              <w:t>Like</w:t>
            </w:r>
            <w:r w:rsidRPr="00B747D5">
              <w:rPr>
                <w:rFonts w:eastAsia="Arial" w:cs="Arial"/>
                <w:b/>
                <w:bCs/>
                <w:color w:val="000000" w:themeColor="text1"/>
                <w:spacing w:val="-1"/>
              </w:rPr>
              <w:t>l</w:t>
            </w:r>
            <w:r w:rsidRPr="00B747D5">
              <w:rPr>
                <w:rFonts w:eastAsia="Arial" w:cs="Arial"/>
                <w:b/>
                <w:bCs/>
                <w:color w:val="000000" w:themeColor="text1"/>
              </w:rPr>
              <w:t>iho</w:t>
            </w:r>
            <w:r w:rsidRPr="00B747D5">
              <w:rPr>
                <w:rFonts w:eastAsia="Arial" w:cs="Arial"/>
                <w:b/>
                <w:bCs/>
                <w:color w:val="000000" w:themeColor="text1"/>
                <w:spacing w:val="-1"/>
              </w:rPr>
              <w:t>o</w:t>
            </w:r>
            <w:r w:rsidRPr="00B747D5">
              <w:rPr>
                <w:rFonts w:eastAsia="Arial" w:cs="Arial"/>
                <w:b/>
                <w:bCs/>
                <w:color w:val="000000" w:themeColor="text1"/>
              </w:rPr>
              <w:t>d</w:t>
            </w:r>
          </w:p>
        </w:tc>
        <w:tc>
          <w:tcPr>
            <w:tcW w:w="7113" w:type="dxa"/>
          </w:tcPr>
          <w:p w14:paraId="17285FAD" w14:textId="77777777" w:rsidR="00DE6A3A" w:rsidRPr="00B747D5" w:rsidRDefault="00DE6A3A" w:rsidP="00DE6A3A">
            <w:pPr>
              <w:spacing w:before="57"/>
              <w:ind w:left="102" w:right="-20"/>
              <w:jc w:val="both"/>
              <w:rPr>
                <w:rFonts w:eastAsia="Arial" w:cs="Arial"/>
                <w:color w:val="000000" w:themeColor="text1"/>
              </w:rPr>
            </w:pPr>
            <w:r w:rsidRPr="00B747D5">
              <w:rPr>
                <w:rFonts w:eastAsia="Arial" w:cs="Arial"/>
                <w:b/>
                <w:bCs/>
                <w:color w:val="000000" w:themeColor="text1"/>
              </w:rPr>
              <w:t>De</w:t>
            </w:r>
            <w:r w:rsidRPr="00B747D5">
              <w:rPr>
                <w:rFonts w:eastAsia="Arial" w:cs="Arial"/>
                <w:b/>
                <w:bCs/>
                <w:color w:val="000000" w:themeColor="text1"/>
                <w:spacing w:val="-1"/>
              </w:rPr>
              <w:t>s</w:t>
            </w:r>
            <w:r w:rsidRPr="00B747D5">
              <w:rPr>
                <w:rFonts w:eastAsia="Arial" w:cs="Arial"/>
                <w:b/>
                <w:bCs/>
                <w:color w:val="000000" w:themeColor="text1"/>
              </w:rPr>
              <w:t>cription</w:t>
            </w:r>
          </w:p>
        </w:tc>
      </w:tr>
      <w:tr w:rsidR="00B747D5" w:rsidRPr="00B747D5" w14:paraId="7F48FFC6" w14:textId="77777777" w:rsidTr="001F4407">
        <w:trPr>
          <w:trHeight w:hRule="exact" w:val="1072"/>
        </w:trPr>
        <w:tc>
          <w:tcPr>
            <w:tcW w:w="1838" w:type="dxa"/>
          </w:tcPr>
          <w:p w14:paraId="1363458F" w14:textId="77777777" w:rsidR="00DE6A3A" w:rsidRPr="00B747D5" w:rsidRDefault="00DE6A3A" w:rsidP="00DE6A3A">
            <w:pPr>
              <w:spacing w:before="7"/>
              <w:jc w:val="both"/>
              <w:rPr>
                <w:color w:val="000000" w:themeColor="text1"/>
                <w:sz w:val="10"/>
                <w:szCs w:val="10"/>
              </w:rPr>
            </w:pPr>
          </w:p>
          <w:p w14:paraId="627031C0" w14:textId="77777777" w:rsidR="00DE6A3A" w:rsidRPr="00B747D5" w:rsidRDefault="00DE6A3A" w:rsidP="00DE6A3A">
            <w:pPr>
              <w:jc w:val="both"/>
              <w:rPr>
                <w:color w:val="000000" w:themeColor="text1"/>
              </w:rPr>
            </w:pPr>
          </w:p>
          <w:p w14:paraId="05318971" w14:textId="77777777" w:rsidR="00DE6A3A" w:rsidRPr="00B747D5" w:rsidRDefault="00DE6A3A" w:rsidP="00DE6A3A">
            <w:pPr>
              <w:ind w:left="102" w:right="-20"/>
              <w:jc w:val="both"/>
              <w:rPr>
                <w:rFonts w:eastAsia="Arial" w:cs="Arial"/>
                <w:color w:val="000000" w:themeColor="text1"/>
              </w:rPr>
            </w:pPr>
            <w:r w:rsidRPr="00B747D5">
              <w:rPr>
                <w:rFonts w:eastAsia="Arial" w:cs="Arial"/>
                <w:b/>
                <w:bCs/>
                <w:color w:val="000000" w:themeColor="text1"/>
              </w:rPr>
              <w:t>Almost</w:t>
            </w:r>
          </w:p>
          <w:p w14:paraId="58725CBC" w14:textId="77777777" w:rsidR="00DE6A3A" w:rsidRPr="00B747D5" w:rsidRDefault="00DE6A3A" w:rsidP="00DE6A3A">
            <w:pPr>
              <w:ind w:left="102" w:right="-20"/>
              <w:jc w:val="both"/>
              <w:rPr>
                <w:rFonts w:eastAsia="Arial" w:cs="Arial"/>
                <w:color w:val="000000" w:themeColor="text1"/>
              </w:rPr>
            </w:pPr>
            <w:r w:rsidRPr="00B747D5">
              <w:rPr>
                <w:rFonts w:eastAsia="Arial" w:cs="Arial"/>
                <w:b/>
                <w:bCs/>
                <w:color w:val="000000" w:themeColor="text1"/>
              </w:rPr>
              <w:t>Ce</w:t>
            </w:r>
            <w:r w:rsidRPr="00B747D5">
              <w:rPr>
                <w:rFonts w:eastAsia="Arial" w:cs="Arial"/>
                <w:b/>
                <w:bCs/>
                <w:color w:val="000000" w:themeColor="text1"/>
                <w:spacing w:val="-1"/>
              </w:rPr>
              <w:t>r</w:t>
            </w:r>
            <w:r w:rsidRPr="00B747D5">
              <w:rPr>
                <w:rFonts w:eastAsia="Arial" w:cs="Arial"/>
                <w:b/>
                <w:bCs/>
                <w:color w:val="000000" w:themeColor="text1"/>
              </w:rPr>
              <w:t>tain</w:t>
            </w:r>
          </w:p>
        </w:tc>
        <w:tc>
          <w:tcPr>
            <w:tcW w:w="7113" w:type="dxa"/>
          </w:tcPr>
          <w:p w14:paraId="365C8A57" w14:textId="77777777" w:rsidR="00DE6A3A" w:rsidRPr="00B747D5" w:rsidRDefault="00DE6A3A" w:rsidP="00DE6A3A">
            <w:pPr>
              <w:spacing w:before="63"/>
              <w:ind w:left="102" w:right="-20"/>
              <w:rPr>
                <w:rFonts w:eastAsia="Arial" w:cs="Arial"/>
                <w:color w:val="000000" w:themeColor="text1"/>
              </w:rPr>
            </w:pPr>
            <w:r w:rsidRPr="00B747D5">
              <w:rPr>
                <w:rFonts w:eastAsia="Arial" w:cs="Arial"/>
                <w:i/>
                <w:color w:val="000000" w:themeColor="text1"/>
              </w:rPr>
              <w:t>Exp</w:t>
            </w:r>
            <w:r w:rsidRPr="00B747D5">
              <w:rPr>
                <w:rFonts w:eastAsia="Arial" w:cs="Arial"/>
                <w:i/>
                <w:color w:val="000000" w:themeColor="text1"/>
                <w:spacing w:val="-1"/>
              </w:rPr>
              <w:t>e</w:t>
            </w:r>
            <w:r w:rsidRPr="00B747D5">
              <w:rPr>
                <w:rFonts w:eastAsia="Arial" w:cs="Arial"/>
                <w:i/>
                <w:color w:val="000000" w:themeColor="text1"/>
              </w:rPr>
              <w:t>cted to</w:t>
            </w:r>
            <w:r w:rsidRPr="00B747D5">
              <w:rPr>
                <w:rFonts w:eastAsia="Arial" w:cs="Arial"/>
                <w:i/>
                <w:color w:val="000000" w:themeColor="text1"/>
                <w:spacing w:val="-1"/>
              </w:rPr>
              <w:t xml:space="preserve"> o</w:t>
            </w:r>
            <w:r w:rsidRPr="00B747D5">
              <w:rPr>
                <w:rFonts w:eastAsia="Arial" w:cs="Arial"/>
                <w:i/>
                <w:color w:val="000000" w:themeColor="text1"/>
              </w:rPr>
              <w:t>ccur in</w:t>
            </w:r>
            <w:r w:rsidRPr="00B747D5">
              <w:rPr>
                <w:rFonts w:eastAsia="Arial" w:cs="Arial"/>
                <w:i/>
                <w:color w:val="000000" w:themeColor="text1"/>
                <w:spacing w:val="-1"/>
              </w:rPr>
              <w:t xml:space="preserve"> m</w:t>
            </w:r>
            <w:r w:rsidRPr="00B747D5">
              <w:rPr>
                <w:rFonts w:eastAsia="Arial" w:cs="Arial"/>
                <w:i/>
                <w:color w:val="000000" w:themeColor="text1"/>
              </w:rPr>
              <w:t>o</w:t>
            </w:r>
            <w:r w:rsidRPr="00B747D5">
              <w:rPr>
                <w:rFonts w:eastAsia="Arial" w:cs="Arial"/>
                <w:i/>
                <w:color w:val="000000" w:themeColor="text1"/>
                <w:spacing w:val="1"/>
              </w:rPr>
              <w:t>s</w:t>
            </w:r>
            <w:r w:rsidRPr="00B747D5">
              <w:rPr>
                <w:rFonts w:eastAsia="Arial" w:cs="Arial"/>
                <w:i/>
                <w:color w:val="000000" w:themeColor="text1"/>
              </w:rPr>
              <w:t>t</w:t>
            </w:r>
            <w:r w:rsidRPr="00B747D5">
              <w:rPr>
                <w:rFonts w:eastAsia="Arial" w:cs="Arial"/>
                <w:i/>
                <w:color w:val="000000" w:themeColor="text1"/>
                <w:spacing w:val="-1"/>
              </w:rPr>
              <w:t xml:space="preserve"> </w:t>
            </w:r>
            <w:r w:rsidRPr="00B747D5">
              <w:rPr>
                <w:rFonts w:eastAsia="Arial" w:cs="Arial"/>
                <w:i/>
                <w:color w:val="000000" w:themeColor="text1"/>
              </w:rPr>
              <w:t>circu</w:t>
            </w:r>
            <w:r w:rsidRPr="00B747D5">
              <w:rPr>
                <w:rFonts w:eastAsia="Arial" w:cs="Arial"/>
                <w:i/>
                <w:color w:val="000000" w:themeColor="text1"/>
                <w:spacing w:val="-1"/>
              </w:rPr>
              <w:t>m</w:t>
            </w:r>
            <w:r w:rsidRPr="00B747D5">
              <w:rPr>
                <w:rFonts w:eastAsia="Arial" w:cs="Arial"/>
                <w:i/>
                <w:color w:val="000000" w:themeColor="text1"/>
              </w:rPr>
              <w:t>sta</w:t>
            </w:r>
            <w:r w:rsidRPr="00B747D5">
              <w:rPr>
                <w:rFonts w:eastAsia="Arial" w:cs="Arial"/>
                <w:i/>
                <w:color w:val="000000" w:themeColor="text1"/>
                <w:spacing w:val="-1"/>
              </w:rPr>
              <w:t>n</w:t>
            </w:r>
            <w:r w:rsidRPr="00B747D5">
              <w:rPr>
                <w:rFonts w:eastAsia="Arial" w:cs="Arial"/>
                <w:i/>
                <w:color w:val="000000" w:themeColor="text1"/>
              </w:rPr>
              <w:t>ces</w:t>
            </w:r>
          </w:p>
          <w:p w14:paraId="1733F09E" w14:textId="77777777" w:rsidR="00DE6A3A" w:rsidRPr="00B747D5" w:rsidRDefault="00DE6A3A" w:rsidP="00DE6A3A">
            <w:pPr>
              <w:spacing w:before="17"/>
              <w:ind w:left="273" w:right="176" w:hanging="17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Has o</w:t>
            </w:r>
            <w:r w:rsidRPr="00B747D5">
              <w:rPr>
                <w:rFonts w:eastAsia="Arial" w:cs="Arial"/>
                <w:color w:val="000000" w:themeColor="text1"/>
                <w:spacing w:val="-1"/>
              </w:rPr>
              <w:t>c</w:t>
            </w:r>
            <w:r w:rsidRPr="00B747D5">
              <w:rPr>
                <w:rFonts w:eastAsia="Arial" w:cs="Arial"/>
                <w:color w:val="000000" w:themeColor="text1"/>
              </w:rPr>
              <w:t>cur</w:t>
            </w:r>
            <w:r w:rsidRPr="00B747D5">
              <w:rPr>
                <w:rFonts w:eastAsia="Arial" w:cs="Arial"/>
                <w:color w:val="000000" w:themeColor="text1"/>
                <w:spacing w:val="-1"/>
              </w:rPr>
              <w:t>r</w:t>
            </w:r>
            <w:r w:rsidRPr="00B747D5">
              <w:rPr>
                <w:rFonts w:eastAsia="Arial" w:cs="Arial"/>
                <w:color w:val="000000" w:themeColor="text1"/>
              </w:rPr>
              <w:t>ed</w:t>
            </w:r>
            <w:r w:rsidRPr="00B747D5">
              <w:rPr>
                <w:rFonts w:eastAsia="Arial" w:cs="Arial"/>
                <w:color w:val="000000" w:themeColor="text1"/>
                <w:spacing w:val="-1"/>
              </w:rPr>
              <w:t xml:space="preserve"> </w:t>
            </w:r>
            <w:r w:rsidRPr="00B747D5">
              <w:rPr>
                <w:rFonts w:eastAsia="Arial" w:cs="Arial"/>
                <w:color w:val="000000" w:themeColor="text1"/>
              </w:rPr>
              <w:t>on an an</w:t>
            </w:r>
            <w:r w:rsidRPr="00B747D5">
              <w:rPr>
                <w:rFonts w:eastAsia="Arial" w:cs="Arial"/>
                <w:color w:val="000000" w:themeColor="text1"/>
                <w:spacing w:val="-1"/>
              </w:rPr>
              <w:t>n</w:t>
            </w:r>
            <w:r w:rsidRPr="00B747D5">
              <w:rPr>
                <w:rFonts w:eastAsia="Arial" w:cs="Arial"/>
                <w:color w:val="000000" w:themeColor="text1"/>
              </w:rPr>
              <w:t>ual</w:t>
            </w:r>
            <w:r w:rsidRPr="00B747D5">
              <w:rPr>
                <w:rFonts w:eastAsia="Arial" w:cs="Arial"/>
                <w:color w:val="000000" w:themeColor="text1"/>
                <w:spacing w:val="-1"/>
              </w:rPr>
              <w:t xml:space="preserve"> </w:t>
            </w:r>
            <w:r w:rsidRPr="00B747D5">
              <w:rPr>
                <w:rFonts w:eastAsia="Arial" w:cs="Arial"/>
                <w:color w:val="000000" w:themeColor="text1"/>
              </w:rPr>
              <w:t>bas</w:t>
            </w:r>
            <w:r w:rsidRPr="00B747D5">
              <w:rPr>
                <w:rFonts w:eastAsia="Arial" w:cs="Arial"/>
                <w:color w:val="000000" w:themeColor="text1"/>
                <w:spacing w:val="-1"/>
              </w:rPr>
              <w:t>i</w:t>
            </w:r>
            <w:r w:rsidRPr="00B747D5">
              <w:rPr>
                <w:rFonts w:eastAsia="Arial" w:cs="Arial"/>
                <w:color w:val="000000" w:themeColor="text1"/>
              </w:rPr>
              <w:t>s in DF</w:t>
            </w:r>
            <w:r w:rsidRPr="00B747D5">
              <w:rPr>
                <w:rFonts w:eastAsia="Arial" w:cs="Arial"/>
                <w:color w:val="000000" w:themeColor="text1"/>
                <w:spacing w:val="-2"/>
              </w:rPr>
              <w:t>A</w:t>
            </w:r>
            <w:r w:rsidRPr="00B747D5">
              <w:rPr>
                <w:rFonts w:eastAsia="Arial" w:cs="Arial"/>
                <w:color w:val="000000" w:themeColor="text1"/>
              </w:rPr>
              <w:t>T or in</w:t>
            </w:r>
            <w:r w:rsidRPr="00B747D5">
              <w:rPr>
                <w:rFonts w:eastAsia="Arial" w:cs="Arial"/>
                <w:color w:val="000000" w:themeColor="text1"/>
                <w:spacing w:val="-1"/>
              </w:rPr>
              <w:t xml:space="preserve"> </w:t>
            </w:r>
            <w:r w:rsidRPr="00B747D5">
              <w:rPr>
                <w:rFonts w:eastAsia="Arial" w:cs="Arial"/>
                <w:color w:val="000000" w:themeColor="text1"/>
              </w:rPr>
              <w:t>simil</w:t>
            </w:r>
            <w:r w:rsidRPr="00B747D5">
              <w:rPr>
                <w:rFonts w:eastAsia="Arial" w:cs="Arial"/>
                <w:color w:val="000000" w:themeColor="text1"/>
                <w:spacing w:val="-1"/>
              </w:rPr>
              <w:t>a</w:t>
            </w:r>
            <w:r w:rsidRPr="00B747D5">
              <w:rPr>
                <w:rFonts w:eastAsia="Arial" w:cs="Arial"/>
                <w:color w:val="000000" w:themeColor="text1"/>
              </w:rPr>
              <w:t>r</w:t>
            </w:r>
            <w:r w:rsidRPr="00B747D5">
              <w:rPr>
                <w:rFonts w:eastAsia="Arial" w:cs="Arial"/>
                <w:color w:val="000000" w:themeColor="text1"/>
                <w:spacing w:val="-1"/>
              </w:rPr>
              <w:t xml:space="preserve"> </w:t>
            </w:r>
            <w:r w:rsidRPr="00B747D5">
              <w:rPr>
                <w:rFonts w:eastAsia="Arial" w:cs="Arial"/>
                <w:color w:val="000000" w:themeColor="text1"/>
              </w:rPr>
              <w:t>age</w:t>
            </w:r>
            <w:r w:rsidRPr="00B747D5">
              <w:rPr>
                <w:rFonts w:eastAsia="Arial" w:cs="Arial"/>
                <w:color w:val="000000" w:themeColor="text1"/>
                <w:spacing w:val="-1"/>
              </w:rPr>
              <w:t>n</w:t>
            </w:r>
            <w:r w:rsidRPr="00B747D5">
              <w:rPr>
                <w:rFonts w:eastAsia="Arial" w:cs="Arial"/>
                <w:color w:val="000000" w:themeColor="text1"/>
              </w:rPr>
              <w:t>cies /</w:t>
            </w:r>
            <w:r w:rsidRPr="00B747D5">
              <w:rPr>
                <w:rFonts w:eastAsia="Arial" w:cs="Arial"/>
                <w:color w:val="000000" w:themeColor="text1"/>
                <w:spacing w:val="-1"/>
              </w:rPr>
              <w:t xml:space="preserve"> </w:t>
            </w:r>
            <w:r w:rsidRPr="00B747D5">
              <w:rPr>
                <w:rFonts w:eastAsia="Arial" w:cs="Arial"/>
                <w:color w:val="000000" w:themeColor="text1"/>
              </w:rPr>
              <w:t>organ</w:t>
            </w:r>
            <w:r w:rsidRPr="00B747D5">
              <w:rPr>
                <w:rFonts w:eastAsia="Arial" w:cs="Arial"/>
                <w:color w:val="000000" w:themeColor="text1"/>
                <w:spacing w:val="-1"/>
              </w:rPr>
              <w:t>i</w:t>
            </w:r>
            <w:r w:rsidRPr="00B747D5">
              <w:rPr>
                <w:rFonts w:eastAsia="Arial" w:cs="Arial"/>
                <w:color w:val="000000" w:themeColor="text1"/>
              </w:rPr>
              <w:t>s</w:t>
            </w:r>
            <w:r w:rsidRPr="00B747D5">
              <w:rPr>
                <w:rFonts w:eastAsia="Arial" w:cs="Arial"/>
                <w:color w:val="000000" w:themeColor="text1"/>
                <w:spacing w:val="1"/>
              </w:rPr>
              <w:t>a</w:t>
            </w:r>
            <w:r w:rsidRPr="00B747D5">
              <w:rPr>
                <w:rFonts w:eastAsia="Arial" w:cs="Arial"/>
                <w:color w:val="000000" w:themeColor="text1"/>
              </w:rPr>
              <w:t>tion</w:t>
            </w:r>
            <w:r w:rsidRPr="00B747D5">
              <w:rPr>
                <w:rFonts w:eastAsia="Arial" w:cs="Arial"/>
                <w:color w:val="000000" w:themeColor="text1"/>
                <w:spacing w:val="-1"/>
              </w:rPr>
              <w:t xml:space="preserve"> </w:t>
            </w:r>
            <w:r w:rsidRPr="00B747D5">
              <w:rPr>
                <w:rFonts w:eastAsia="Arial" w:cs="Arial"/>
                <w:color w:val="000000" w:themeColor="text1"/>
              </w:rPr>
              <w:t>in the pa</w:t>
            </w:r>
            <w:r w:rsidRPr="00B747D5">
              <w:rPr>
                <w:rFonts w:eastAsia="Arial" w:cs="Arial"/>
                <w:color w:val="000000" w:themeColor="text1"/>
                <w:spacing w:val="1"/>
              </w:rPr>
              <w:t>s</w:t>
            </w:r>
            <w:r w:rsidRPr="00B747D5">
              <w:rPr>
                <w:rFonts w:eastAsia="Arial" w:cs="Arial"/>
                <w:color w:val="000000" w:themeColor="text1"/>
              </w:rPr>
              <w:t>t</w:t>
            </w:r>
          </w:p>
          <w:p w14:paraId="3EA29C0A" w14:textId="77777777" w:rsidR="00DE6A3A" w:rsidRPr="00B747D5" w:rsidRDefault="00DE6A3A" w:rsidP="00DE6A3A">
            <w:pPr>
              <w:spacing w:before="10"/>
              <w:ind w:left="102"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Circu</w:t>
            </w:r>
            <w:r w:rsidRPr="00B747D5">
              <w:rPr>
                <w:rFonts w:eastAsia="Arial" w:cs="Arial"/>
                <w:color w:val="000000" w:themeColor="text1"/>
                <w:spacing w:val="-1"/>
              </w:rPr>
              <w:t>m</w:t>
            </w:r>
            <w:r w:rsidRPr="00B747D5">
              <w:rPr>
                <w:rFonts w:eastAsia="Arial" w:cs="Arial"/>
                <w:color w:val="000000" w:themeColor="text1"/>
              </w:rPr>
              <w:t>sta</w:t>
            </w:r>
            <w:r w:rsidRPr="00B747D5">
              <w:rPr>
                <w:rFonts w:eastAsia="Arial" w:cs="Arial"/>
                <w:color w:val="000000" w:themeColor="text1"/>
                <w:spacing w:val="-1"/>
              </w:rPr>
              <w:t>n</w:t>
            </w:r>
            <w:r w:rsidRPr="00B747D5">
              <w:rPr>
                <w:rFonts w:eastAsia="Arial" w:cs="Arial"/>
                <w:color w:val="000000" w:themeColor="text1"/>
              </w:rPr>
              <w:t xml:space="preserve">ces are in </w:t>
            </w:r>
            <w:r w:rsidRPr="00B747D5">
              <w:rPr>
                <w:rFonts w:eastAsia="Arial" w:cs="Arial"/>
                <w:color w:val="000000" w:themeColor="text1"/>
                <w:spacing w:val="-1"/>
              </w:rPr>
              <w:t>tr</w:t>
            </w:r>
            <w:r w:rsidRPr="00B747D5">
              <w:rPr>
                <w:rFonts w:eastAsia="Arial" w:cs="Arial"/>
                <w:color w:val="000000" w:themeColor="text1"/>
              </w:rPr>
              <w:t xml:space="preserve">ain </w:t>
            </w:r>
            <w:r w:rsidRPr="00B747D5">
              <w:rPr>
                <w:rFonts w:eastAsia="Arial" w:cs="Arial"/>
                <w:color w:val="000000" w:themeColor="text1"/>
                <w:spacing w:val="-1"/>
              </w:rPr>
              <w:t>t</w:t>
            </w:r>
            <w:r w:rsidRPr="00B747D5">
              <w:rPr>
                <w:rFonts w:eastAsia="Arial" w:cs="Arial"/>
                <w:color w:val="000000" w:themeColor="text1"/>
              </w:rPr>
              <w:t>hat will c</w:t>
            </w:r>
            <w:r w:rsidRPr="00B747D5">
              <w:rPr>
                <w:rFonts w:eastAsia="Arial" w:cs="Arial"/>
                <w:color w:val="000000" w:themeColor="text1"/>
                <w:spacing w:val="-1"/>
              </w:rPr>
              <w:t>a</w:t>
            </w:r>
            <w:r w:rsidRPr="00B747D5">
              <w:rPr>
                <w:rFonts w:eastAsia="Arial" w:cs="Arial"/>
                <w:color w:val="000000" w:themeColor="text1"/>
              </w:rPr>
              <w:t>use</w:t>
            </w:r>
            <w:r w:rsidRPr="00B747D5">
              <w:rPr>
                <w:rFonts w:eastAsia="Arial" w:cs="Arial"/>
                <w:color w:val="000000" w:themeColor="text1"/>
                <w:spacing w:val="-1"/>
              </w:rPr>
              <w:t xml:space="preserve"> </w:t>
            </w:r>
            <w:r w:rsidRPr="00B747D5">
              <w:rPr>
                <w:rFonts w:eastAsia="Arial" w:cs="Arial"/>
                <w:color w:val="000000" w:themeColor="text1"/>
              </w:rPr>
              <w:t>it</w:t>
            </w:r>
            <w:r w:rsidRPr="00B747D5">
              <w:rPr>
                <w:rFonts w:eastAsia="Arial" w:cs="Arial"/>
                <w:color w:val="000000" w:themeColor="text1"/>
                <w:spacing w:val="-1"/>
              </w:rPr>
              <w:t xml:space="preserve"> t</w:t>
            </w:r>
            <w:r w:rsidRPr="00B747D5">
              <w:rPr>
                <w:rFonts w:eastAsia="Arial" w:cs="Arial"/>
                <w:color w:val="000000" w:themeColor="text1"/>
              </w:rPr>
              <w:t>o happen</w:t>
            </w:r>
          </w:p>
        </w:tc>
      </w:tr>
      <w:tr w:rsidR="00B747D5" w:rsidRPr="00B747D5" w14:paraId="394326FD" w14:textId="77777777" w:rsidTr="001F4407">
        <w:trPr>
          <w:trHeight w:hRule="exact" w:val="1070"/>
        </w:trPr>
        <w:tc>
          <w:tcPr>
            <w:tcW w:w="1838" w:type="dxa"/>
          </w:tcPr>
          <w:p w14:paraId="2E894E76" w14:textId="77777777" w:rsidR="00DE6A3A" w:rsidRPr="00B747D5" w:rsidRDefault="00DE6A3A" w:rsidP="00DE6A3A">
            <w:pPr>
              <w:jc w:val="both"/>
              <w:rPr>
                <w:color w:val="000000" w:themeColor="text1"/>
              </w:rPr>
            </w:pPr>
          </w:p>
          <w:p w14:paraId="6493BE56" w14:textId="77777777" w:rsidR="00DE6A3A" w:rsidRPr="00B747D5" w:rsidRDefault="00DE6A3A" w:rsidP="00DE6A3A">
            <w:pPr>
              <w:spacing w:before="15"/>
              <w:jc w:val="both"/>
              <w:rPr>
                <w:color w:val="000000" w:themeColor="text1"/>
              </w:rPr>
            </w:pPr>
          </w:p>
          <w:p w14:paraId="12F9CF4C" w14:textId="77777777" w:rsidR="00DE6A3A" w:rsidRPr="00B747D5" w:rsidRDefault="00DE6A3A" w:rsidP="00DE6A3A">
            <w:pPr>
              <w:ind w:left="102" w:right="-20"/>
              <w:jc w:val="both"/>
              <w:rPr>
                <w:rFonts w:eastAsia="Arial" w:cs="Arial"/>
                <w:color w:val="000000" w:themeColor="text1"/>
              </w:rPr>
            </w:pPr>
            <w:r w:rsidRPr="00B747D5">
              <w:rPr>
                <w:rFonts w:eastAsia="Arial" w:cs="Arial"/>
                <w:b/>
                <w:bCs/>
                <w:color w:val="000000" w:themeColor="text1"/>
              </w:rPr>
              <w:t>Likely</w:t>
            </w:r>
          </w:p>
        </w:tc>
        <w:tc>
          <w:tcPr>
            <w:tcW w:w="7113" w:type="dxa"/>
          </w:tcPr>
          <w:p w14:paraId="14925939" w14:textId="77777777" w:rsidR="00DE6A3A" w:rsidRPr="00B747D5" w:rsidRDefault="00DE6A3A" w:rsidP="00DE6A3A">
            <w:pPr>
              <w:spacing w:before="56"/>
              <w:ind w:left="102" w:right="-20"/>
              <w:rPr>
                <w:rFonts w:eastAsia="Arial" w:cs="Arial"/>
                <w:color w:val="000000" w:themeColor="text1"/>
              </w:rPr>
            </w:pPr>
            <w:r w:rsidRPr="00B747D5">
              <w:rPr>
                <w:rFonts w:eastAsia="Arial" w:cs="Arial"/>
                <w:i/>
                <w:color w:val="000000" w:themeColor="text1"/>
              </w:rPr>
              <w:t>Will pr</w:t>
            </w:r>
            <w:r w:rsidRPr="00B747D5">
              <w:rPr>
                <w:rFonts w:eastAsia="Arial" w:cs="Arial"/>
                <w:i/>
                <w:color w:val="000000" w:themeColor="text1"/>
                <w:spacing w:val="-1"/>
              </w:rPr>
              <w:t>o</w:t>
            </w:r>
            <w:r w:rsidRPr="00B747D5">
              <w:rPr>
                <w:rFonts w:eastAsia="Arial" w:cs="Arial"/>
                <w:i/>
                <w:color w:val="000000" w:themeColor="text1"/>
              </w:rPr>
              <w:t>bab</w:t>
            </w:r>
            <w:r w:rsidRPr="00B747D5">
              <w:rPr>
                <w:rFonts w:eastAsia="Arial" w:cs="Arial"/>
                <w:i/>
                <w:color w:val="000000" w:themeColor="text1"/>
                <w:spacing w:val="-1"/>
              </w:rPr>
              <w:t>l</w:t>
            </w:r>
            <w:r w:rsidRPr="00B747D5">
              <w:rPr>
                <w:rFonts w:eastAsia="Arial" w:cs="Arial"/>
                <w:i/>
                <w:color w:val="000000" w:themeColor="text1"/>
              </w:rPr>
              <w:t>y</w:t>
            </w:r>
            <w:r w:rsidRPr="00B747D5">
              <w:rPr>
                <w:rFonts w:eastAsia="Arial" w:cs="Arial"/>
                <w:i/>
                <w:color w:val="000000" w:themeColor="text1"/>
                <w:spacing w:val="-1"/>
              </w:rPr>
              <w:t xml:space="preserve"> </w:t>
            </w:r>
            <w:proofErr w:type="gramStart"/>
            <w:r w:rsidRPr="00B747D5">
              <w:rPr>
                <w:rFonts w:eastAsia="Arial" w:cs="Arial"/>
                <w:i/>
                <w:color w:val="000000" w:themeColor="text1"/>
              </w:rPr>
              <w:t>occur</w:t>
            </w:r>
            <w:proofErr w:type="gramEnd"/>
            <w:r w:rsidRPr="00B747D5">
              <w:rPr>
                <w:rFonts w:eastAsia="Arial" w:cs="Arial"/>
                <w:i/>
                <w:color w:val="000000" w:themeColor="text1"/>
                <w:spacing w:val="1"/>
              </w:rPr>
              <w:t xml:space="preserve"> </w:t>
            </w:r>
            <w:r w:rsidRPr="00B747D5">
              <w:rPr>
                <w:rFonts w:eastAsia="Arial" w:cs="Arial"/>
                <w:i/>
                <w:color w:val="000000" w:themeColor="text1"/>
              </w:rPr>
              <w:t>in</w:t>
            </w:r>
            <w:r w:rsidRPr="00B747D5">
              <w:rPr>
                <w:rFonts w:eastAsia="Arial" w:cs="Arial"/>
                <w:i/>
                <w:color w:val="000000" w:themeColor="text1"/>
                <w:spacing w:val="-1"/>
              </w:rPr>
              <w:t xml:space="preserve"> m</w:t>
            </w:r>
            <w:r w:rsidRPr="00B747D5">
              <w:rPr>
                <w:rFonts w:eastAsia="Arial" w:cs="Arial"/>
                <w:i/>
                <w:color w:val="000000" w:themeColor="text1"/>
              </w:rPr>
              <w:t>o</w:t>
            </w:r>
            <w:r w:rsidRPr="00B747D5">
              <w:rPr>
                <w:rFonts w:eastAsia="Arial" w:cs="Arial"/>
                <w:i/>
                <w:color w:val="000000" w:themeColor="text1"/>
                <w:spacing w:val="1"/>
              </w:rPr>
              <w:t>s</w:t>
            </w:r>
            <w:r w:rsidRPr="00B747D5">
              <w:rPr>
                <w:rFonts w:eastAsia="Arial" w:cs="Arial"/>
                <w:i/>
                <w:color w:val="000000" w:themeColor="text1"/>
              </w:rPr>
              <w:t>t</w:t>
            </w:r>
            <w:r w:rsidRPr="00B747D5">
              <w:rPr>
                <w:rFonts w:eastAsia="Arial" w:cs="Arial"/>
                <w:i/>
                <w:color w:val="000000" w:themeColor="text1"/>
                <w:spacing w:val="-2"/>
              </w:rPr>
              <w:t xml:space="preserve"> </w:t>
            </w:r>
            <w:r w:rsidRPr="00B747D5">
              <w:rPr>
                <w:rFonts w:eastAsia="Arial" w:cs="Arial"/>
                <w:i/>
                <w:color w:val="000000" w:themeColor="text1"/>
              </w:rPr>
              <w:t>ci</w:t>
            </w:r>
            <w:r w:rsidRPr="00B747D5">
              <w:rPr>
                <w:rFonts w:eastAsia="Arial" w:cs="Arial"/>
                <w:i/>
                <w:color w:val="000000" w:themeColor="text1"/>
                <w:spacing w:val="-1"/>
              </w:rPr>
              <w:t>r</w:t>
            </w:r>
            <w:r w:rsidRPr="00B747D5">
              <w:rPr>
                <w:rFonts w:eastAsia="Arial" w:cs="Arial"/>
                <w:i/>
                <w:color w:val="000000" w:themeColor="text1"/>
              </w:rPr>
              <w:t>c</w:t>
            </w:r>
            <w:r w:rsidRPr="00B747D5">
              <w:rPr>
                <w:rFonts w:eastAsia="Arial" w:cs="Arial"/>
                <w:i/>
                <w:color w:val="000000" w:themeColor="text1"/>
                <w:spacing w:val="1"/>
              </w:rPr>
              <w:t>u</w:t>
            </w:r>
            <w:r w:rsidRPr="00B747D5">
              <w:rPr>
                <w:rFonts w:eastAsia="Arial" w:cs="Arial"/>
                <w:i/>
                <w:color w:val="000000" w:themeColor="text1"/>
                <w:spacing w:val="-1"/>
              </w:rPr>
              <w:t>m</w:t>
            </w:r>
            <w:r w:rsidRPr="00B747D5">
              <w:rPr>
                <w:rFonts w:eastAsia="Arial" w:cs="Arial"/>
                <w:i/>
                <w:color w:val="000000" w:themeColor="text1"/>
              </w:rPr>
              <w:t>sta</w:t>
            </w:r>
            <w:r w:rsidRPr="00B747D5">
              <w:rPr>
                <w:rFonts w:eastAsia="Arial" w:cs="Arial"/>
                <w:i/>
                <w:color w:val="000000" w:themeColor="text1"/>
                <w:spacing w:val="-1"/>
              </w:rPr>
              <w:t>n</w:t>
            </w:r>
            <w:r w:rsidRPr="00B747D5">
              <w:rPr>
                <w:rFonts w:eastAsia="Arial" w:cs="Arial"/>
                <w:i/>
                <w:color w:val="000000" w:themeColor="text1"/>
              </w:rPr>
              <w:t>ces</w:t>
            </w:r>
          </w:p>
          <w:p w14:paraId="4D75A58A" w14:textId="77777777" w:rsidR="00DE6A3A" w:rsidRPr="00B747D5" w:rsidRDefault="00DE6A3A" w:rsidP="00DE6A3A">
            <w:pPr>
              <w:spacing w:before="17"/>
              <w:ind w:left="273" w:right="430" w:hanging="17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Has o</w:t>
            </w:r>
            <w:r w:rsidRPr="00B747D5">
              <w:rPr>
                <w:rFonts w:eastAsia="Arial" w:cs="Arial"/>
                <w:color w:val="000000" w:themeColor="text1"/>
                <w:spacing w:val="-1"/>
              </w:rPr>
              <w:t>c</w:t>
            </w:r>
            <w:r w:rsidRPr="00B747D5">
              <w:rPr>
                <w:rFonts w:eastAsia="Arial" w:cs="Arial"/>
                <w:color w:val="000000" w:themeColor="text1"/>
              </w:rPr>
              <w:t>cur</w:t>
            </w:r>
            <w:r w:rsidRPr="00B747D5">
              <w:rPr>
                <w:rFonts w:eastAsia="Arial" w:cs="Arial"/>
                <w:color w:val="000000" w:themeColor="text1"/>
                <w:spacing w:val="-1"/>
              </w:rPr>
              <w:t>r</w:t>
            </w:r>
            <w:r w:rsidRPr="00B747D5">
              <w:rPr>
                <w:rFonts w:eastAsia="Arial" w:cs="Arial"/>
                <w:color w:val="000000" w:themeColor="text1"/>
              </w:rPr>
              <w:t>ed</w:t>
            </w:r>
            <w:r w:rsidRPr="00B747D5">
              <w:rPr>
                <w:rFonts w:eastAsia="Arial" w:cs="Arial"/>
                <w:color w:val="000000" w:themeColor="text1"/>
                <w:spacing w:val="-1"/>
              </w:rPr>
              <w:t xml:space="preserve"> </w:t>
            </w:r>
            <w:r w:rsidRPr="00B747D5">
              <w:rPr>
                <w:rFonts w:eastAsia="Arial" w:cs="Arial"/>
                <w:color w:val="000000" w:themeColor="text1"/>
              </w:rPr>
              <w:t>in</w:t>
            </w:r>
            <w:r w:rsidRPr="00B747D5">
              <w:rPr>
                <w:rFonts w:eastAsia="Arial" w:cs="Arial"/>
                <w:color w:val="000000" w:themeColor="text1"/>
                <w:spacing w:val="-1"/>
              </w:rPr>
              <w:t xml:space="preserve"> </w:t>
            </w:r>
            <w:r w:rsidRPr="00B747D5">
              <w:rPr>
                <w:rFonts w:eastAsia="Arial" w:cs="Arial"/>
                <w:color w:val="000000" w:themeColor="text1"/>
              </w:rPr>
              <w:t>the last</w:t>
            </w:r>
            <w:r w:rsidRPr="00B747D5">
              <w:rPr>
                <w:rFonts w:eastAsia="Arial" w:cs="Arial"/>
                <w:color w:val="000000" w:themeColor="text1"/>
                <w:spacing w:val="-1"/>
              </w:rPr>
              <w:t xml:space="preserve"> </w:t>
            </w:r>
            <w:r w:rsidRPr="00B747D5">
              <w:rPr>
                <w:rFonts w:eastAsia="Arial" w:cs="Arial"/>
                <w:color w:val="000000" w:themeColor="text1"/>
              </w:rPr>
              <w:t xml:space="preserve">few </w:t>
            </w:r>
            <w:r w:rsidRPr="00B747D5">
              <w:rPr>
                <w:rFonts w:eastAsia="Arial" w:cs="Arial"/>
                <w:color w:val="000000" w:themeColor="text1"/>
                <w:spacing w:val="-1"/>
              </w:rPr>
              <w:t>y</w:t>
            </w:r>
            <w:r w:rsidRPr="00B747D5">
              <w:rPr>
                <w:rFonts w:eastAsia="Arial" w:cs="Arial"/>
                <w:color w:val="000000" w:themeColor="text1"/>
              </w:rPr>
              <w:t>ears in</w:t>
            </w:r>
            <w:r w:rsidRPr="00B747D5">
              <w:rPr>
                <w:rFonts w:eastAsia="Arial" w:cs="Arial"/>
                <w:color w:val="000000" w:themeColor="text1"/>
                <w:spacing w:val="-1"/>
              </w:rPr>
              <w:t xml:space="preserve"> </w:t>
            </w:r>
            <w:r w:rsidRPr="00B747D5">
              <w:rPr>
                <w:rFonts w:eastAsia="Arial" w:cs="Arial"/>
                <w:color w:val="000000" w:themeColor="text1"/>
              </w:rPr>
              <w:t>D</w:t>
            </w:r>
            <w:r w:rsidRPr="00B747D5">
              <w:rPr>
                <w:rFonts w:eastAsia="Arial" w:cs="Arial"/>
                <w:color w:val="000000" w:themeColor="text1"/>
                <w:spacing w:val="-1"/>
              </w:rPr>
              <w:t>F</w:t>
            </w:r>
            <w:r w:rsidRPr="00B747D5">
              <w:rPr>
                <w:rFonts w:eastAsia="Arial" w:cs="Arial"/>
                <w:color w:val="000000" w:themeColor="text1"/>
              </w:rPr>
              <w:t>AT</w:t>
            </w:r>
            <w:r w:rsidRPr="00B747D5">
              <w:rPr>
                <w:rFonts w:eastAsia="Arial" w:cs="Arial"/>
                <w:color w:val="000000" w:themeColor="text1"/>
                <w:spacing w:val="-1"/>
              </w:rPr>
              <w:t xml:space="preserve"> </w:t>
            </w:r>
            <w:r w:rsidRPr="00B747D5">
              <w:rPr>
                <w:rFonts w:eastAsia="Arial" w:cs="Arial"/>
                <w:color w:val="000000" w:themeColor="text1"/>
              </w:rPr>
              <w:t>or h</w:t>
            </w:r>
            <w:r w:rsidRPr="00B747D5">
              <w:rPr>
                <w:rFonts w:eastAsia="Arial" w:cs="Arial"/>
                <w:color w:val="000000" w:themeColor="text1"/>
                <w:spacing w:val="-1"/>
              </w:rPr>
              <w:t>a</w:t>
            </w:r>
            <w:r w:rsidRPr="00B747D5">
              <w:rPr>
                <w:rFonts w:eastAsia="Arial" w:cs="Arial"/>
                <w:color w:val="000000" w:themeColor="text1"/>
              </w:rPr>
              <w:t>s occurr</w:t>
            </w:r>
            <w:r w:rsidRPr="00B747D5">
              <w:rPr>
                <w:rFonts w:eastAsia="Arial" w:cs="Arial"/>
                <w:color w:val="000000" w:themeColor="text1"/>
                <w:spacing w:val="-1"/>
              </w:rPr>
              <w:t>e</w:t>
            </w:r>
            <w:r w:rsidRPr="00B747D5">
              <w:rPr>
                <w:rFonts w:eastAsia="Arial" w:cs="Arial"/>
                <w:color w:val="000000" w:themeColor="text1"/>
              </w:rPr>
              <w:t>d r</w:t>
            </w:r>
            <w:r w:rsidRPr="00B747D5">
              <w:rPr>
                <w:rFonts w:eastAsia="Arial" w:cs="Arial"/>
                <w:color w:val="000000" w:themeColor="text1"/>
                <w:spacing w:val="-1"/>
              </w:rPr>
              <w:t>e</w:t>
            </w:r>
            <w:r w:rsidRPr="00B747D5">
              <w:rPr>
                <w:rFonts w:eastAsia="Arial" w:cs="Arial"/>
                <w:color w:val="000000" w:themeColor="text1"/>
              </w:rPr>
              <w:t>c</w:t>
            </w:r>
            <w:r w:rsidRPr="00B747D5">
              <w:rPr>
                <w:rFonts w:eastAsia="Arial" w:cs="Arial"/>
                <w:color w:val="000000" w:themeColor="text1"/>
                <w:spacing w:val="1"/>
              </w:rPr>
              <w:t>e</w:t>
            </w:r>
            <w:r w:rsidRPr="00B747D5">
              <w:rPr>
                <w:rFonts w:eastAsia="Arial" w:cs="Arial"/>
                <w:color w:val="000000" w:themeColor="text1"/>
              </w:rPr>
              <w:t>nt</w:t>
            </w:r>
            <w:r w:rsidRPr="00B747D5">
              <w:rPr>
                <w:rFonts w:eastAsia="Arial" w:cs="Arial"/>
                <w:color w:val="000000" w:themeColor="text1"/>
                <w:spacing w:val="-2"/>
              </w:rPr>
              <w:t>l</w:t>
            </w:r>
            <w:r w:rsidRPr="00B747D5">
              <w:rPr>
                <w:rFonts w:eastAsia="Arial" w:cs="Arial"/>
                <w:color w:val="000000" w:themeColor="text1"/>
              </w:rPr>
              <w:t>y</w:t>
            </w:r>
            <w:r w:rsidRPr="00B747D5">
              <w:rPr>
                <w:rFonts w:eastAsia="Arial" w:cs="Arial"/>
                <w:color w:val="000000" w:themeColor="text1"/>
                <w:spacing w:val="-1"/>
              </w:rPr>
              <w:t xml:space="preserve"> </w:t>
            </w:r>
            <w:r w:rsidRPr="00B747D5">
              <w:rPr>
                <w:rFonts w:eastAsia="Arial" w:cs="Arial"/>
                <w:color w:val="000000" w:themeColor="text1"/>
              </w:rPr>
              <w:t>in</w:t>
            </w:r>
            <w:r w:rsidRPr="00B747D5">
              <w:rPr>
                <w:rFonts w:eastAsia="Arial" w:cs="Arial"/>
                <w:color w:val="000000" w:themeColor="text1"/>
                <w:spacing w:val="1"/>
              </w:rPr>
              <w:t xml:space="preserve"> </w:t>
            </w:r>
            <w:r w:rsidRPr="00B747D5">
              <w:rPr>
                <w:rFonts w:eastAsia="Arial" w:cs="Arial"/>
                <w:color w:val="000000" w:themeColor="text1"/>
              </w:rPr>
              <w:t>similar agenci</w:t>
            </w:r>
            <w:r w:rsidRPr="00B747D5">
              <w:rPr>
                <w:rFonts w:eastAsia="Arial" w:cs="Arial"/>
                <w:color w:val="000000" w:themeColor="text1"/>
                <w:spacing w:val="-1"/>
              </w:rPr>
              <w:t>e</w:t>
            </w:r>
            <w:r w:rsidRPr="00B747D5">
              <w:rPr>
                <w:rFonts w:eastAsia="Arial" w:cs="Arial"/>
                <w:color w:val="000000" w:themeColor="text1"/>
              </w:rPr>
              <w:t>s /</w:t>
            </w:r>
            <w:r w:rsidRPr="00B747D5">
              <w:rPr>
                <w:rFonts w:eastAsia="Arial" w:cs="Arial"/>
                <w:color w:val="000000" w:themeColor="text1"/>
                <w:spacing w:val="-1"/>
              </w:rPr>
              <w:t xml:space="preserve"> </w:t>
            </w:r>
            <w:r w:rsidRPr="00B747D5">
              <w:rPr>
                <w:rFonts w:eastAsia="Arial" w:cs="Arial"/>
                <w:color w:val="000000" w:themeColor="text1"/>
              </w:rPr>
              <w:t>organ</w:t>
            </w:r>
            <w:r w:rsidRPr="00B747D5">
              <w:rPr>
                <w:rFonts w:eastAsia="Arial" w:cs="Arial"/>
                <w:color w:val="000000" w:themeColor="text1"/>
                <w:spacing w:val="-1"/>
              </w:rPr>
              <w:t>i</w:t>
            </w:r>
            <w:r w:rsidRPr="00B747D5">
              <w:rPr>
                <w:rFonts w:eastAsia="Arial" w:cs="Arial"/>
                <w:color w:val="000000" w:themeColor="text1"/>
              </w:rPr>
              <w:t>s</w:t>
            </w:r>
            <w:r w:rsidRPr="00B747D5">
              <w:rPr>
                <w:rFonts w:eastAsia="Arial" w:cs="Arial"/>
                <w:color w:val="000000" w:themeColor="text1"/>
                <w:spacing w:val="1"/>
              </w:rPr>
              <w:t>a</w:t>
            </w:r>
            <w:r w:rsidRPr="00B747D5">
              <w:rPr>
                <w:rFonts w:eastAsia="Arial" w:cs="Arial"/>
                <w:color w:val="000000" w:themeColor="text1"/>
              </w:rPr>
              <w:t>tio</w:t>
            </w:r>
            <w:r w:rsidRPr="00B747D5">
              <w:rPr>
                <w:rFonts w:eastAsia="Arial" w:cs="Arial"/>
                <w:color w:val="000000" w:themeColor="text1"/>
                <w:spacing w:val="-1"/>
              </w:rPr>
              <w:t>n</w:t>
            </w:r>
            <w:r w:rsidRPr="00B747D5">
              <w:rPr>
                <w:rFonts w:eastAsia="Arial" w:cs="Arial"/>
                <w:color w:val="000000" w:themeColor="text1"/>
              </w:rPr>
              <w:t>s</w:t>
            </w:r>
          </w:p>
          <w:p w14:paraId="355C8410" w14:textId="77777777" w:rsidR="00DE6A3A" w:rsidRPr="00B747D5" w:rsidRDefault="00DE6A3A" w:rsidP="00DE6A3A">
            <w:pPr>
              <w:spacing w:before="9"/>
              <w:ind w:left="102"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Circu</w:t>
            </w:r>
            <w:r w:rsidRPr="00B747D5">
              <w:rPr>
                <w:rFonts w:eastAsia="Arial" w:cs="Arial"/>
                <w:color w:val="000000" w:themeColor="text1"/>
                <w:spacing w:val="-1"/>
              </w:rPr>
              <w:t>m</w:t>
            </w:r>
            <w:r w:rsidRPr="00B747D5">
              <w:rPr>
                <w:rFonts w:eastAsia="Arial" w:cs="Arial"/>
                <w:color w:val="000000" w:themeColor="text1"/>
              </w:rPr>
              <w:t>sta</w:t>
            </w:r>
            <w:r w:rsidRPr="00B747D5">
              <w:rPr>
                <w:rFonts w:eastAsia="Arial" w:cs="Arial"/>
                <w:color w:val="000000" w:themeColor="text1"/>
                <w:spacing w:val="-1"/>
              </w:rPr>
              <w:t>n</w:t>
            </w:r>
            <w:r w:rsidRPr="00B747D5">
              <w:rPr>
                <w:rFonts w:eastAsia="Arial" w:cs="Arial"/>
                <w:color w:val="000000" w:themeColor="text1"/>
              </w:rPr>
              <w:t>ces have</w:t>
            </w:r>
            <w:r w:rsidRPr="00B747D5">
              <w:rPr>
                <w:rFonts w:eastAsia="Arial" w:cs="Arial"/>
                <w:color w:val="000000" w:themeColor="text1"/>
                <w:spacing w:val="-1"/>
              </w:rPr>
              <w:t xml:space="preserve"> o</w:t>
            </w:r>
            <w:r w:rsidRPr="00B747D5">
              <w:rPr>
                <w:rFonts w:eastAsia="Arial" w:cs="Arial"/>
                <w:color w:val="000000" w:themeColor="text1"/>
              </w:rPr>
              <w:t>ccur</w:t>
            </w:r>
            <w:r w:rsidRPr="00B747D5">
              <w:rPr>
                <w:rFonts w:eastAsia="Arial" w:cs="Arial"/>
                <w:color w:val="000000" w:themeColor="text1"/>
                <w:spacing w:val="-1"/>
              </w:rPr>
              <w:t>r</w:t>
            </w:r>
            <w:r w:rsidRPr="00B747D5">
              <w:rPr>
                <w:rFonts w:eastAsia="Arial" w:cs="Arial"/>
                <w:color w:val="000000" w:themeColor="text1"/>
              </w:rPr>
              <w:t xml:space="preserve">ed </w:t>
            </w:r>
            <w:r w:rsidRPr="00B747D5">
              <w:rPr>
                <w:rFonts w:eastAsia="Arial" w:cs="Arial"/>
                <w:color w:val="000000" w:themeColor="text1"/>
                <w:spacing w:val="-1"/>
              </w:rPr>
              <w:t>t</w:t>
            </w:r>
            <w:r w:rsidRPr="00B747D5">
              <w:rPr>
                <w:rFonts w:eastAsia="Arial" w:cs="Arial"/>
                <w:color w:val="000000" w:themeColor="text1"/>
              </w:rPr>
              <w:t>hat will c</w:t>
            </w:r>
            <w:r w:rsidRPr="00B747D5">
              <w:rPr>
                <w:rFonts w:eastAsia="Arial" w:cs="Arial"/>
                <w:color w:val="000000" w:themeColor="text1"/>
                <w:spacing w:val="-1"/>
              </w:rPr>
              <w:t>a</w:t>
            </w:r>
            <w:r w:rsidRPr="00B747D5">
              <w:rPr>
                <w:rFonts w:eastAsia="Arial" w:cs="Arial"/>
                <w:color w:val="000000" w:themeColor="text1"/>
              </w:rPr>
              <w:t>u</w:t>
            </w:r>
            <w:r w:rsidRPr="00B747D5">
              <w:rPr>
                <w:rFonts w:eastAsia="Arial" w:cs="Arial"/>
                <w:color w:val="000000" w:themeColor="text1"/>
                <w:spacing w:val="1"/>
              </w:rPr>
              <w:t>s</w:t>
            </w:r>
            <w:r w:rsidRPr="00B747D5">
              <w:rPr>
                <w:rFonts w:eastAsia="Arial" w:cs="Arial"/>
                <w:color w:val="000000" w:themeColor="text1"/>
              </w:rPr>
              <w:t>e it</w:t>
            </w:r>
            <w:r w:rsidRPr="00B747D5">
              <w:rPr>
                <w:rFonts w:eastAsia="Arial" w:cs="Arial"/>
                <w:color w:val="000000" w:themeColor="text1"/>
                <w:spacing w:val="-1"/>
              </w:rPr>
              <w:t xml:space="preserve"> t</w:t>
            </w:r>
            <w:r w:rsidRPr="00B747D5">
              <w:rPr>
                <w:rFonts w:eastAsia="Arial" w:cs="Arial"/>
                <w:color w:val="000000" w:themeColor="text1"/>
              </w:rPr>
              <w:t>o hap</w:t>
            </w:r>
            <w:r w:rsidRPr="00B747D5">
              <w:rPr>
                <w:rFonts w:eastAsia="Arial" w:cs="Arial"/>
                <w:color w:val="000000" w:themeColor="text1"/>
                <w:spacing w:val="-1"/>
              </w:rPr>
              <w:t>p</w:t>
            </w:r>
            <w:r w:rsidRPr="00B747D5">
              <w:rPr>
                <w:rFonts w:eastAsia="Arial" w:cs="Arial"/>
                <w:color w:val="000000" w:themeColor="text1"/>
              </w:rPr>
              <w:t xml:space="preserve">en in </w:t>
            </w:r>
            <w:r w:rsidRPr="00B747D5">
              <w:rPr>
                <w:rFonts w:eastAsia="Arial" w:cs="Arial"/>
                <w:color w:val="000000" w:themeColor="text1"/>
                <w:spacing w:val="-1"/>
              </w:rPr>
              <w:t>t</w:t>
            </w:r>
            <w:r w:rsidRPr="00B747D5">
              <w:rPr>
                <w:rFonts w:eastAsia="Arial" w:cs="Arial"/>
                <w:color w:val="000000" w:themeColor="text1"/>
              </w:rPr>
              <w:t>he next</w:t>
            </w:r>
            <w:r w:rsidRPr="00B747D5">
              <w:rPr>
                <w:rFonts w:eastAsia="Arial" w:cs="Arial"/>
                <w:color w:val="000000" w:themeColor="text1"/>
                <w:spacing w:val="-1"/>
              </w:rPr>
              <w:t xml:space="preserve"> f</w:t>
            </w:r>
            <w:r w:rsidRPr="00B747D5">
              <w:rPr>
                <w:rFonts w:eastAsia="Arial" w:cs="Arial"/>
                <w:color w:val="000000" w:themeColor="text1"/>
              </w:rPr>
              <w:t xml:space="preserve">ew </w:t>
            </w:r>
            <w:r w:rsidRPr="00B747D5">
              <w:rPr>
                <w:rFonts w:eastAsia="Arial" w:cs="Arial"/>
                <w:color w:val="000000" w:themeColor="text1"/>
                <w:spacing w:val="-1"/>
              </w:rPr>
              <w:t>y</w:t>
            </w:r>
            <w:r w:rsidRPr="00B747D5">
              <w:rPr>
                <w:rFonts w:eastAsia="Arial" w:cs="Arial"/>
                <w:color w:val="000000" w:themeColor="text1"/>
              </w:rPr>
              <w:t>ears</w:t>
            </w:r>
          </w:p>
        </w:tc>
      </w:tr>
      <w:tr w:rsidR="00B747D5" w:rsidRPr="00B747D5" w14:paraId="066AE988" w14:textId="77777777" w:rsidTr="001F4407">
        <w:trPr>
          <w:trHeight w:hRule="exact" w:val="827"/>
        </w:trPr>
        <w:tc>
          <w:tcPr>
            <w:tcW w:w="1838" w:type="dxa"/>
          </w:tcPr>
          <w:p w14:paraId="603B9532" w14:textId="77777777" w:rsidR="00DE6A3A" w:rsidRPr="00B747D5" w:rsidRDefault="00DE6A3A" w:rsidP="00DE6A3A">
            <w:pPr>
              <w:spacing w:before="14"/>
              <w:jc w:val="both"/>
              <w:rPr>
                <w:color w:val="000000" w:themeColor="text1"/>
                <w:sz w:val="28"/>
                <w:szCs w:val="28"/>
              </w:rPr>
            </w:pPr>
          </w:p>
          <w:p w14:paraId="68D77E78" w14:textId="77777777" w:rsidR="00DE6A3A" w:rsidRPr="00B747D5" w:rsidRDefault="00DE6A3A" w:rsidP="00DE6A3A">
            <w:pPr>
              <w:ind w:left="102" w:right="-20"/>
              <w:jc w:val="both"/>
              <w:rPr>
                <w:rFonts w:eastAsia="Arial" w:cs="Arial"/>
                <w:color w:val="000000" w:themeColor="text1"/>
              </w:rPr>
            </w:pPr>
            <w:r w:rsidRPr="00B747D5">
              <w:rPr>
                <w:rFonts w:eastAsia="Arial" w:cs="Arial"/>
                <w:b/>
                <w:bCs/>
                <w:color w:val="000000" w:themeColor="text1"/>
              </w:rPr>
              <w:t>Poss</w:t>
            </w:r>
            <w:r w:rsidRPr="00B747D5">
              <w:rPr>
                <w:rFonts w:eastAsia="Arial" w:cs="Arial"/>
                <w:b/>
                <w:bCs/>
                <w:color w:val="000000" w:themeColor="text1"/>
                <w:spacing w:val="-1"/>
              </w:rPr>
              <w:t>i</w:t>
            </w:r>
            <w:r w:rsidRPr="00B747D5">
              <w:rPr>
                <w:rFonts w:eastAsia="Arial" w:cs="Arial"/>
                <w:b/>
                <w:bCs/>
                <w:color w:val="000000" w:themeColor="text1"/>
              </w:rPr>
              <w:t>ble</w:t>
            </w:r>
          </w:p>
        </w:tc>
        <w:tc>
          <w:tcPr>
            <w:tcW w:w="7113" w:type="dxa"/>
          </w:tcPr>
          <w:p w14:paraId="2E1BC399" w14:textId="77777777" w:rsidR="00DE6A3A" w:rsidRPr="00B747D5" w:rsidRDefault="00DE6A3A" w:rsidP="00DE6A3A">
            <w:pPr>
              <w:spacing w:before="56"/>
              <w:ind w:left="102" w:right="-20"/>
              <w:rPr>
                <w:rFonts w:eastAsia="Arial" w:cs="Arial"/>
                <w:color w:val="000000" w:themeColor="text1"/>
              </w:rPr>
            </w:pPr>
            <w:r w:rsidRPr="00B747D5">
              <w:rPr>
                <w:rFonts w:eastAsia="Arial" w:cs="Arial"/>
                <w:i/>
                <w:color w:val="000000" w:themeColor="text1"/>
              </w:rPr>
              <w:t>Might</w:t>
            </w:r>
            <w:r w:rsidRPr="00B747D5">
              <w:rPr>
                <w:rFonts w:eastAsia="Arial" w:cs="Arial"/>
                <w:i/>
                <w:color w:val="000000" w:themeColor="text1"/>
                <w:spacing w:val="-1"/>
              </w:rPr>
              <w:t xml:space="preserve"> </w:t>
            </w:r>
            <w:r w:rsidRPr="00B747D5">
              <w:rPr>
                <w:rFonts w:eastAsia="Arial" w:cs="Arial"/>
                <w:i/>
                <w:color w:val="000000" w:themeColor="text1"/>
              </w:rPr>
              <w:t>occ</w:t>
            </w:r>
            <w:r w:rsidRPr="00B747D5">
              <w:rPr>
                <w:rFonts w:eastAsia="Arial" w:cs="Arial"/>
                <w:i/>
                <w:color w:val="000000" w:themeColor="text1"/>
                <w:spacing w:val="-1"/>
              </w:rPr>
              <w:t>u</w:t>
            </w:r>
            <w:r w:rsidRPr="00B747D5">
              <w:rPr>
                <w:rFonts w:eastAsia="Arial" w:cs="Arial"/>
                <w:i/>
                <w:color w:val="000000" w:themeColor="text1"/>
              </w:rPr>
              <w:t xml:space="preserve">r </w:t>
            </w:r>
            <w:r w:rsidRPr="00B747D5">
              <w:rPr>
                <w:rFonts w:eastAsia="Arial" w:cs="Arial"/>
                <w:i/>
                <w:color w:val="000000" w:themeColor="text1"/>
                <w:spacing w:val="-1"/>
              </w:rPr>
              <w:t>a</w:t>
            </w:r>
            <w:r w:rsidRPr="00B747D5">
              <w:rPr>
                <w:rFonts w:eastAsia="Arial" w:cs="Arial"/>
                <w:i/>
                <w:color w:val="000000" w:themeColor="text1"/>
              </w:rPr>
              <w:t>t</w:t>
            </w:r>
            <w:r w:rsidRPr="00B747D5">
              <w:rPr>
                <w:rFonts w:eastAsia="Arial" w:cs="Arial"/>
                <w:i/>
                <w:color w:val="000000" w:themeColor="text1"/>
                <w:spacing w:val="-1"/>
              </w:rPr>
              <w:t xml:space="preserve"> </w:t>
            </w:r>
            <w:r w:rsidRPr="00B747D5">
              <w:rPr>
                <w:rFonts w:eastAsia="Arial" w:cs="Arial"/>
                <w:i/>
                <w:color w:val="000000" w:themeColor="text1"/>
              </w:rPr>
              <w:t>s</w:t>
            </w:r>
            <w:r w:rsidRPr="00B747D5">
              <w:rPr>
                <w:rFonts w:eastAsia="Arial" w:cs="Arial"/>
                <w:i/>
                <w:color w:val="000000" w:themeColor="text1"/>
                <w:spacing w:val="1"/>
              </w:rPr>
              <w:t>o</w:t>
            </w:r>
            <w:r w:rsidRPr="00B747D5">
              <w:rPr>
                <w:rFonts w:eastAsia="Arial" w:cs="Arial"/>
                <w:i/>
                <w:color w:val="000000" w:themeColor="text1"/>
                <w:spacing w:val="-1"/>
              </w:rPr>
              <w:t>m</w:t>
            </w:r>
            <w:r w:rsidRPr="00B747D5">
              <w:rPr>
                <w:rFonts w:eastAsia="Arial" w:cs="Arial"/>
                <w:i/>
                <w:color w:val="000000" w:themeColor="text1"/>
              </w:rPr>
              <w:t xml:space="preserve">e </w:t>
            </w:r>
            <w:r w:rsidRPr="00B747D5">
              <w:rPr>
                <w:rFonts w:eastAsia="Arial" w:cs="Arial"/>
                <w:i/>
                <w:color w:val="000000" w:themeColor="text1"/>
                <w:spacing w:val="-1"/>
              </w:rPr>
              <w:t>t</w:t>
            </w:r>
            <w:r w:rsidRPr="00B747D5">
              <w:rPr>
                <w:rFonts w:eastAsia="Arial" w:cs="Arial"/>
                <w:i/>
                <w:color w:val="000000" w:themeColor="text1"/>
                <w:spacing w:val="1"/>
              </w:rPr>
              <w:t>i</w:t>
            </w:r>
            <w:r w:rsidRPr="00B747D5">
              <w:rPr>
                <w:rFonts w:eastAsia="Arial" w:cs="Arial"/>
                <w:i/>
                <w:color w:val="000000" w:themeColor="text1"/>
                <w:spacing w:val="-1"/>
              </w:rPr>
              <w:t>m</w:t>
            </w:r>
            <w:r w:rsidRPr="00B747D5">
              <w:rPr>
                <w:rFonts w:eastAsia="Arial" w:cs="Arial"/>
                <w:i/>
                <w:color w:val="000000" w:themeColor="text1"/>
              </w:rPr>
              <w:t>e</w:t>
            </w:r>
          </w:p>
          <w:p w14:paraId="7A2B7DAD" w14:textId="77777777" w:rsidR="00DE6A3A" w:rsidRPr="00B747D5" w:rsidRDefault="00DE6A3A" w:rsidP="00DE6A3A">
            <w:pPr>
              <w:spacing w:before="13"/>
              <w:ind w:left="102"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Has o</w:t>
            </w:r>
            <w:r w:rsidRPr="00B747D5">
              <w:rPr>
                <w:rFonts w:eastAsia="Arial" w:cs="Arial"/>
                <w:color w:val="000000" w:themeColor="text1"/>
                <w:spacing w:val="-1"/>
              </w:rPr>
              <w:t>c</w:t>
            </w:r>
            <w:r w:rsidRPr="00B747D5">
              <w:rPr>
                <w:rFonts w:eastAsia="Arial" w:cs="Arial"/>
                <w:color w:val="000000" w:themeColor="text1"/>
              </w:rPr>
              <w:t>cur</w:t>
            </w:r>
            <w:r w:rsidRPr="00B747D5">
              <w:rPr>
                <w:rFonts w:eastAsia="Arial" w:cs="Arial"/>
                <w:color w:val="000000" w:themeColor="text1"/>
                <w:spacing w:val="-1"/>
              </w:rPr>
              <w:t>r</w:t>
            </w:r>
            <w:r w:rsidRPr="00B747D5">
              <w:rPr>
                <w:rFonts w:eastAsia="Arial" w:cs="Arial"/>
                <w:color w:val="000000" w:themeColor="text1"/>
              </w:rPr>
              <w:t>ed</w:t>
            </w:r>
            <w:r w:rsidRPr="00B747D5">
              <w:rPr>
                <w:rFonts w:eastAsia="Arial" w:cs="Arial"/>
                <w:color w:val="000000" w:themeColor="text1"/>
                <w:spacing w:val="-1"/>
              </w:rPr>
              <w:t xml:space="preserve"> </w:t>
            </w:r>
            <w:r w:rsidRPr="00B747D5">
              <w:rPr>
                <w:rFonts w:eastAsia="Arial" w:cs="Arial"/>
                <w:color w:val="000000" w:themeColor="text1"/>
              </w:rPr>
              <w:t>at</w:t>
            </w:r>
            <w:r w:rsidRPr="00B747D5">
              <w:rPr>
                <w:rFonts w:eastAsia="Arial" w:cs="Arial"/>
                <w:color w:val="000000" w:themeColor="text1"/>
                <w:spacing w:val="-1"/>
              </w:rPr>
              <w:t xml:space="preserve"> </w:t>
            </w:r>
            <w:r w:rsidRPr="00B747D5">
              <w:rPr>
                <w:rFonts w:eastAsia="Arial" w:cs="Arial"/>
                <w:color w:val="000000" w:themeColor="text1"/>
              </w:rPr>
              <w:t>least once</w:t>
            </w:r>
            <w:r w:rsidRPr="00B747D5">
              <w:rPr>
                <w:rFonts w:eastAsia="Arial" w:cs="Arial"/>
                <w:color w:val="000000" w:themeColor="text1"/>
                <w:spacing w:val="-1"/>
              </w:rPr>
              <w:t xml:space="preserve"> </w:t>
            </w:r>
            <w:r w:rsidRPr="00B747D5">
              <w:rPr>
                <w:rFonts w:eastAsia="Arial" w:cs="Arial"/>
                <w:color w:val="000000" w:themeColor="text1"/>
              </w:rPr>
              <w:t>in</w:t>
            </w:r>
            <w:r w:rsidRPr="00B747D5">
              <w:rPr>
                <w:rFonts w:eastAsia="Arial" w:cs="Arial"/>
                <w:color w:val="000000" w:themeColor="text1"/>
                <w:spacing w:val="-1"/>
              </w:rPr>
              <w:t xml:space="preserve"> </w:t>
            </w:r>
            <w:r w:rsidRPr="00B747D5">
              <w:rPr>
                <w:rFonts w:eastAsia="Arial" w:cs="Arial"/>
                <w:color w:val="000000" w:themeColor="text1"/>
              </w:rPr>
              <w:t>the history</w:t>
            </w:r>
            <w:r w:rsidRPr="00B747D5">
              <w:rPr>
                <w:rFonts w:eastAsia="Arial" w:cs="Arial"/>
                <w:color w:val="000000" w:themeColor="text1"/>
                <w:spacing w:val="-1"/>
              </w:rPr>
              <w:t xml:space="preserve"> </w:t>
            </w:r>
            <w:r w:rsidRPr="00B747D5">
              <w:rPr>
                <w:rFonts w:eastAsia="Arial" w:cs="Arial"/>
                <w:color w:val="000000" w:themeColor="text1"/>
              </w:rPr>
              <w:t>DFAT</w:t>
            </w:r>
            <w:r w:rsidRPr="00B747D5">
              <w:rPr>
                <w:rFonts w:eastAsia="Arial" w:cs="Arial"/>
                <w:color w:val="000000" w:themeColor="text1"/>
                <w:spacing w:val="-1"/>
              </w:rPr>
              <w:t xml:space="preserve"> </w:t>
            </w:r>
            <w:r w:rsidRPr="00B747D5">
              <w:rPr>
                <w:rFonts w:eastAsia="Arial" w:cs="Arial"/>
                <w:color w:val="000000" w:themeColor="text1"/>
              </w:rPr>
              <w:t>or in</w:t>
            </w:r>
            <w:r w:rsidRPr="00B747D5">
              <w:rPr>
                <w:rFonts w:eastAsia="Arial" w:cs="Arial"/>
                <w:color w:val="000000" w:themeColor="text1"/>
                <w:spacing w:val="-1"/>
              </w:rPr>
              <w:t xml:space="preserve"> </w:t>
            </w:r>
            <w:r w:rsidRPr="00B747D5">
              <w:rPr>
                <w:rFonts w:eastAsia="Arial" w:cs="Arial"/>
                <w:color w:val="000000" w:themeColor="text1"/>
              </w:rPr>
              <w:t>s</w:t>
            </w:r>
            <w:r w:rsidRPr="00B747D5">
              <w:rPr>
                <w:rFonts w:eastAsia="Arial" w:cs="Arial"/>
                <w:color w:val="000000" w:themeColor="text1"/>
                <w:spacing w:val="-1"/>
              </w:rPr>
              <w:t>i</w:t>
            </w:r>
            <w:r w:rsidRPr="00B747D5">
              <w:rPr>
                <w:rFonts w:eastAsia="Arial" w:cs="Arial"/>
                <w:color w:val="000000" w:themeColor="text1"/>
              </w:rPr>
              <w:t>milar a</w:t>
            </w:r>
            <w:r w:rsidRPr="00B747D5">
              <w:rPr>
                <w:rFonts w:eastAsia="Arial" w:cs="Arial"/>
                <w:color w:val="000000" w:themeColor="text1"/>
                <w:spacing w:val="-1"/>
              </w:rPr>
              <w:t>g</w:t>
            </w:r>
            <w:r w:rsidRPr="00B747D5">
              <w:rPr>
                <w:rFonts w:eastAsia="Arial" w:cs="Arial"/>
                <w:color w:val="000000" w:themeColor="text1"/>
              </w:rPr>
              <w:t>e</w:t>
            </w:r>
            <w:r w:rsidRPr="00B747D5">
              <w:rPr>
                <w:rFonts w:eastAsia="Arial" w:cs="Arial"/>
                <w:color w:val="000000" w:themeColor="text1"/>
                <w:spacing w:val="-1"/>
              </w:rPr>
              <w:t>n</w:t>
            </w:r>
            <w:r w:rsidRPr="00B747D5">
              <w:rPr>
                <w:rFonts w:eastAsia="Arial" w:cs="Arial"/>
                <w:color w:val="000000" w:themeColor="text1"/>
              </w:rPr>
              <w:t>cies /</w:t>
            </w:r>
          </w:p>
          <w:p w14:paraId="71813F6B" w14:textId="77777777" w:rsidR="00DE6A3A" w:rsidRPr="00B747D5" w:rsidRDefault="00DE6A3A" w:rsidP="00DE6A3A">
            <w:pPr>
              <w:ind w:left="273" w:right="-20"/>
              <w:rPr>
                <w:rFonts w:eastAsia="Arial" w:cs="Arial"/>
                <w:color w:val="000000" w:themeColor="text1"/>
              </w:rPr>
            </w:pPr>
            <w:r w:rsidRPr="00B747D5">
              <w:rPr>
                <w:rFonts w:eastAsia="Arial" w:cs="Arial"/>
                <w:color w:val="000000" w:themeColor="text1"/>
              </w:rPr>
              <w:t>org</w:t>
            </w:r>
            <w:r w:rsidRPr="00B747D5">
              <w:rPr>
                <w:rFonts w:eastAsia="Arial" w:cs="Arial"/>
                <w:color w:val="000000" w:themeColor="text1"/>
                <w:spacing w:val="-1"/>
              </w:rPr>
              <w:t>a</w:t>
            </w:r>
            <w:r w:rsidRPr="00B747D5">
              <w:rPr>
                <w:rFonts w:eastAsia="Arial" w:cs="Arial"/>
                <w:color w:val="000000" w:themeColor="text1"/>
              </w:rPr>
              <w:t>nisa</w:t>
            </w:r>
            <w:r w:rsidRPr="00B747D5">
              <w:rPr>
                <w:rFonts w:eastAsia="Arial" w:cs="Arial"/>
                <w:color w:val="000000" w:themeColor="text1"/>
                <w:spacing w:val="-1"/>
              </w:rPr>
              <w:t>t</w:t>
            </w:r>
            <w:r w:rsidRPr="00B747D5">
              <w:rPr>
                <w:rFonts w:eastAsia="Arial" w:cs="Arial"/>
                <w:color w:val="000000" w:themeColor="text1"/>
              </w:rPr>
              <w:t>io</w:t>
            </w:r>
            <w:r w:rsidRPr="00B747D5">
              <w:rPr>
                <w:rFonts w:eastAsia="Arial" w:cs="Arial"/>
                <w:color w:val="000000" w:themeColor="text1"/>
                <w:spacing w:val="-1"/>
              </w:rPr>
              <w:t>n</w:t>
            </w:r>
            <w:r w:rsidRPr="00B747D5">
              <w:rPr>
                <w:rFonts w:eastAsia="Arial" w:cs="Arial"/>
                <w:color w:val="000000" w:themeColor="text1"/>
              </w:rPr>
              <w:t>s</w:t>
            </w:r>
          </w:p>
        </w:tc>
      </w:tr>
      <w:tr w:rsidR="00B747D5" w:rsidRPr="00B747D5" w14:paraId="659D037F" w14:textId="77777777" w:rsidTr="001F4407">
        <w:trPr>
          <w:trHeight w:hRule="exact" w:val="828"/>
        </w:trPr>
        <w:tc>
          <w:tcPr>
            <w:tcW w:w="1838" w:type="dxa"/>
          </w:tcPr>
          <w:p w14:paraId="4E8DAB0C" w14:textId="77777777" w:rsidR="00DE6A3A" w:rsidRPr="00B747D5" w:rsidRDefault="00DE6A3A" w:rsidP="00DE6A3A">
            <w:pPr>
              <w:spacing w:before="14"/>
              <w:jc w:val="both"/>
              <w:rPr>
                <w:color w:val="000000" w:themeColor="text1"/>
                <w:sz w:val="28"/>
                <w:szCs w:val="28"/>
              </w:rPr>
            </w:pPr>
          </w:p>
          <w:p w14:paraId="2BE7BE62" w14:textId="77777777" w:rsidR="00DE6A3A" w:rsidRPr="00B747D5" w:rsidRDefault="00DE6A3A" w:rsidP="00DE6A3A">
            <w:pPr>
              <w:ind w:left="102" w:right="-20"/>
              <w:jc w:val="both"/>
              <w:rPr>
                <w:rFonts w:eastAsia="Arial" w:cs="Arial"/>
                <w:color w:val="000000" w:themeColor="text1"/>
              </w:rPr>
            </w:pPr>
            <w:r w:rsidRPr="00B747D5">
              <w:rPr>
                <w:rFonts w:eastAsia="Arial" w:cs="Arial"/>
                <w:b/>
                <w:bCs/>
                <w:color w:val="000000" w:themeColor="text1"/>
              </w:rPr>
              <w:t>Unlikely</w:t>
            </w:r>
          </w:p>
        </w:tc>
        <w:tc>
          <w:tcPr>
            <w:tcW w:w="7113" w:type="dxa"/>
          </w:tcPr>
          <w:p w14:paraId="747F72F7" w14:textId="77777777" w:rsidR="00DE6A3A" w:rsidRPr="00B747D5" w:rsidRDefault="00DE6A3A" w:rsidP="00DE6A3A">
            <w:pPr>
              <w:spacing w:before="58"/>
              <w:ind w:left="102" w:right="-20"/>
              <w:rPr>
                <w:rFonts w:eastAsia="Arial" w:cs="Arial"/>
                <w:color w:val="000000" w:themeColor="text1"/>
              </w:rPr>
            </w:pPr>
            <w:r w:rsidRPr="00B747D5">
              <w:rPr>
                <w:rFonts w:eastAsia="Arial" w:cs="Arial"/>
                <w:i/>
                <w:color w:val="000000" w:themeColor="text1"/>
              </w:rPr>
              <w:t>Not</w:t>
            </w:r>
            <w:r w:rsidRPr="00B747D5">
              <w:rPr>
                <w:rFonts w:eastAsia="Arial" w:cs="Arial"/>
                <w:i/>
                <w:color w:val="000000" w:themeColor="text1"/>
                <w:spacing w:val="-1"/>
              </w:rPr>
              <w:t xml:space="preserve"> </w:t>
            </w:r>
            <w:r w:rsidRPr="00B747D5">
              <w:rPr>
                <w:rFonts w:eastAsia="Arial" w:cs="Arial"/>
                <w:i/>
                <w:color w:val="000000" w:themeColor="text1"/>
              </w:rPr>
              <w:t>exp</w:t>
            </w:r>
            <w:r w:rsidRPr="00B747D5">
              <w:rPr>
                <w:rFonts w:eastAsia="Arial" w:cs="Arial"/>
                <w:i/>
                <w:color w:val="000000" w:themeColor="text1"/>
                <w:spacing w:val="-1"/>
              </w:rPr>
              <w:t>e</w:t>
            </w:r>
            <w:r w:rsidRPr="00B747D5">
              <w:rPr>
                <w:rFonts w:eastAsia="Arial" w:cs="Arial"/>
                <w:i/>
                <w:color w:val="000000" w:themeColor="text1"/>
              </w:rPr>
              <w:t>cted</w:t>
            </w:r>
            <w:r w:rsidRPr="00B747D5">
              <w:rPr>
                <w:rFonts w:eastAsia="Arial" w:cs="Arial"/>
                <w:i/>
                <w:color w:val="000000" w:themeColor="text1"/>
                <w:spacing w:val="-1"/>
              </w:rPr>
              <w:t xml:space="preserve"> </w:t>
            </w:r>
            <w:r w:rsidRPr="00B747D5">
              <w:rPr>
                <w:rFonts w:eastAsia="Arial" w:cs="Arial"/>
                <w:i/>
                <w:color w:val="000000" w:themeColor="text1"/>
              </w:rPr>
              <w:t>to</w:t>
            </w:r>
            <w:r w:rsidRPr="00B747D5">
              <w:rPr>
                <w:rFonts w:eastAsia="Arial" w:cs="Arial"/>
                <w:i/>
                <w:color w:val="000000" w:themeColor="text1"/>
                <w:spacing w:val="-1"/>
              </w:rPr>
              <w:t xml:space="preserve"> </w:t>
            </w:r>
            <w:r w:rsidRPr="00B747D5">
              <w:rPr>
                <w:rFonts w:eastAsia="Arial" w:cs="Arial"/>
                <w:i/>
                <w:color w:val="000000" w:themeColor="text1"/>
              </w:rPr>
              <w:t>o</w:t>
            </w:r>
            <w:r w:rsidRPr="00B747D5">
              <w:rPr>
                <w:rFonts w:eastAsia="Arial" w:cs="Arial"/>
                <w:i/>
                <w:color w:val="000000" w:themeColor="text1"/>
                <w:spacing w:val="1"/>
              </w:rPr>
              <w:t>c</w:t>
            </w:r>
            <w:r w:rsidRPr="00B747D5">
              <w:rPr>
                <w:rFonts w:eastAsia="Arial" w:cs="Arial"/>
                <w:i/>
                <w:color w:val="000000" w:themeColor="text1"/>
              </w:rPr>
              <w:t>cur</w:t>
            </w:r>
          </w:p>
          <w:p w14:paraId="586A64DE" w14:textId="77777777" w:rsidR="00DE6A3A" w:rsidRPr="00B747D5" w:rsidRDefault="00DE6A3A" w:rsidP="00DE6A3A">
            <w:pPr>
              <w:spacing w:before="13"/>
              <w:ind w:left="102"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Has ne</w:t>
            </w:r>
            <w:r w:rsidRPr="00B747D5">
              <w:rPr>
                <w:rFonts w:eastAsia="Arial" w:cs="Arial"/>
                <w:color w:val="000000" w:themeColor="text1"/>
                <w:spacing w:val="-1"/>
              </w:rPr>
              <w:t>v</w:t>
            </w:r>
            <w:r w:rsidRPr="00B747D5">
              <w:rPr>
                <w:rFonts w:eastAsia="Arial" w:cs="Arial"/>
                <w:color w:val="000000" w:themeColor="text1"/>
              </w:rPr>
              <w:t xml:space="preserve">er </w:t>
            </w:r>
            <w:r w:rsidRPr="00B747D5">
              <w:rPr>
                <w:rFonts w:eastAsia="Arial" w:cs="Arial"/>
                <w:color w:val="000000" w:themeColor="text1"/>
                <w:spacing w:val="-2"/>
              </w:rPr>
              <w:t>o</w:t>
            </w:r>
            <w:r w:rsidRPr="00B747D5">
              <w:rPr>
                <w:rFonts w:eastAsia="Arial" w:cs="Arial"/>
                <w:color w:val="000000" w:themeColor="text1"/>
              </w:rPr>
              <w:t>ccurr</w:t>
            </w:r>
            <w:r w:rsidRPr="00B747D5">
              <w:rPr>
                <w:rFonts w:eastAsia="Arial" w:cs="Arial"/>
                <w:color w:val="000000" w:themeColor="text1"/>
                <w:spacing w:val="-1"/>
              </w:rPr>
              <w:t>e</w:t>
            </w:r>
            <w:r w:rsidRPr="00B747D5">
              <w:rPr>
                <w:rFonts w:eastAsia="Arial" w:cs="Arial"/>
                <w:color w:val="000000" w:themeColor="text1"/>
              </w:rPr>
              <w:t>d in</w:t>
            </w:r>
            <w:r w:rsidRPr="00B747D5">
              <w:rPr>
                <w:rFonts w:eastAsia="Arial" w:cs="Arial"/>
                <w:color w:val="000000" w:themeColor="text1"/>
                <w:spacing w:val="-1"/>
              </w:rPr>
              <w:t xml:space="preserve"> </w:t>
            </w:r>
            <w:r w:rsidRPr="00B747D5">
              <w:rPr>
                <w:rFonts w:eastAsia="Arial" w:cs="Arial"/>
                <w:color w:val="000000" w:themeColor="text1"/>
              </w:rPr>
              <w:t>D</w:t>
            </w:r>
            <w:r w:rsidRPr="00B747D5">
              <w:rPr>
                <w:rFonts w:eastAsia="Arial" w:cs="Arial"/>
                <w:color w:val="000000" w:themeColor="text1"/>
                <w:spacing w:val="-1"/>
              </w:rPr>
              <w:t>F</w:t>
            </w:r>
            <w:r w:rsidRPr="00B747D5">
              <w:rPr>
                <w:rFonts w:eastAsia="Arial" w:cs="Arial"/>
                <w:color w:val="000000" w:themeColor="text1"/>
              </w:rPr>
              <w:t>AT</w:t>
            </w:r>
            <w:r w:rsidRPr="00B747D5">
              <w:rPr>
                <w:rFonts w:eastAsia="Arial" w:cs="Arial"/>
                <w:color w:val="000000" w:themeColor="text1"/>
                <w:spacing w:val="-1"/>
              </w:rPr>
              <w:t xml:space="preserve"> </w:t>
            </w:r>
            <w:r w:rsidRPr="00B747D5">
              <w:rPr>
                <w:rFonts w:eastAsia="Arial" w:cs="Arial"/>
                <w:color w:val="000000" w:themeColor="text1"/>
              </w:rPr>
              <w:t>but has</w:t>
            </w:r>
            <w:r w:rsidRPr="00B747D5">
              <w:rPr>
                <w:rFonts w:eastAsia="Arial" w:cs="Arial"/>
                <w:color w:val="000000" w:themeColor="text1"/>
                <w:spacing w:val="1"/>
              </w:rPr>
              <w:t xml:space="preserve"> </w:t>
            </w:r>
            <w:r w:rsidRPr="00B747D5">
              <w:rPr>
                <w:rFonts w:eastAsia="Arial" w:cs="Arial"/>
                <w:color w:val="000000" w:themeColor="text1"/>
                <w:spacing w:val="-2"/>
              </w:rPr>
              <w:t>o</w:t>
            </w:r>
            <w:r w:rsidRPr="00B747D5">
              <w:rPr>
                <w:rFonts w:eastAsia="Arial" w:cs="Arial"/>
                <w:color w:val="000000" w:themeColor="text1"/>
              </w:rPr>
              <w:t>ccurred in</w:t>
            </w:r>
            <w:r w:rsidRPr="00B747D5">
              <w:rPr>
                <w:rFonts w:eastAsia="Arial" w:cs="Arial"/>
                <w:color w:val="000000" w:themeColor="text1"/>
                <w:spacing w:val="-1"/>
              </w:rPr>
              <w:t>fr</w:t>
            </w:r>
            <w:r w:rsidRPr="00B747D5">
              <w:rPr>
                <w:rFonts w:eastAsia="Arial" w:cs="Arial"/>
                <w:color w:val="000000" w:themeColor="text1"/>
              </w:rPr>
              <w:t>e</w:t>
            </w:r>
            <w:r w:rsidRPr="00B747D5">
              <w:rPr>
                <w:rFonts w:eastAsia="Arial" w:cs="Arial"/>
                <w:color w:val="000000" w:themeColor="text1"/>
                <w:spacing w:val="-1"/>
              </w:rPr>
              <w:t>q</w:t>
            </w:r>
            <w:r w:rsidRPr="00B747D5">
              <w:rPr>
                <w:rFonts w:eastAsia="Arial" w:cs="Arial"/>
                <w:color w:val="000000" w:themeColor="text1"/>
              </w:rPr>
              <w:t>uently in</w:t>
            </w:r>
            <w:r w:rsidRPr="00B747D5">
              <w:rPr>
                <w:rFonts w:eastAsia="Arial" w:cs="Arial"/>
                <w:color w:val="000000" w:themeColor="text1"/>
                <w:spacing w:val="-1"/>
              </w:rPr>
              <w:t xml:space="preserve"> </w:t>
            </w:r>
            <w:r w:rsidRPr="00B747D5">
              <w:rPr>
                <w:rFonts w:eastAsia="Arial" w:cs="Arial"/>
                <w:color w:val="000000" w:themeColor="text1"/>
              </w:rPr>
              <w:t>simi</w:t>
            </w:r>
            <w:r w:rsidRPr="00B747D5">
              <w:rPr>
                <w:rFonts w:eastAsia="Arial" w:cs="Arial"/>
                <w:color w:val="000000" w:themeColor="text1"/>
                <w:spacing w:val="-1"/>
              </w:rPr>
              <w:t>l</w:t>
            </w:r>
            <w:r w:rsidRPr="00B747D5">
              <w:rPr>
                <w:rFonts w:eastAsia="Arial" w:cs="Arial"/>
                <w:color w:val="000000" w:themeColor="text1"/>
              </w:rPr>
              <w:t>ar ag</w:t>
            </w:r>
            <w:r w:rsidRPr="00B747D5">
              <w:rPr>
                <w:rFonts w:eastAsia="Arial" w:cs="Arial"/>
                <w:color w:val="000000" w:themeColor="text1"/>
                <w:spacing w:val="-1"/>
              </w:rPr>
              <w:t>e</w:t>
            </w:r>
            <w:r w:rsidRPr="00B747D5">
              <w:rPr>
                <w:rFonts w:eastAsia="Arial" w:cs="Arial"/>
                <w:color w:val="000000" w:themeColor="text1"/>
              </w:rPr>
              <w:t>n</w:t>
            </w:r>
            <w:r w:rsidRPr="00B747D5">
              <w:rPr>
                <w:rFonts w:eastAsia="Arial" w:cs="Arial"/>
                <w:color w:val="000000" w:themeColor="text1"/>
                <w:spacing w:val="1"/>
              </w:rPr>
              <w:t>c</w:t>
            </w:r>
            <w:r w:rsidRPr="00B747D5">
              <w:rPr>
                <w:rFonts w:eastAsia="Arial" w:cs="Arial"/>
                <w:color w:val="000000" w:themeColor="text1"/>
                <w:spacing w:val="-1"/>
              </w:rPr>
              <w:t>i</w:t>
            </w:r>
            <w:r w:rsidRPr="00B747D5">
              <w:rPr>
                <w:rFonts w:eastAsia="Arial" w:cs="Arial"/>
                <w:color w:val="000000" w:themeColor="text1"/>
              </w:rPr>
              <w:t>es</w:t>
            </w:r>
            <w:r w:rsidRPr="00B747D5">
              <w:rPr>
                <w:rFonts w:eastAsia="Arial" w:cs="Arial"/>
                <w:color w:val="000000" w:themeColor="text1"/>
                <w:spacing w:val="1"/>
              </w:rPr>
              <w:t xml:space="preserve"> </w:t>
            </w:r>
            <w:r w:rsidRPr="00B747D5">
              <w:rPr>
                <w:rFonts w:eastAsia="Arial" w:cs="Arial"/>
                <w:color w:val="000000" w:themeColor="text1"/>
              </w:rPr>
              <w:t>/</w:t>
            </w:r>
          </w:p>
          <w:p w14:paraId="04AC6B4C" w14:textId="77777777" w:rsidR="00DE6A3A" w:rsidRPr="00B747D5" w:rsidRDefault="00DE6A3A" w:rsidP="00DE6A3A">
            <w:pPr>
              <w:ind w:left="273" w:right="-20"/>
              <w:rPr>
                <w:rFonts w:eastAsia="Arial" w:cs="Arial"/>
                <w:color w:val="000000" w:themeColor="text1"/>
              </w:rPr>
            </w:pPr>
            <w:r w:rsidRPr="00B747D5">
              <w:rPr>
                <w:rFonts w:eastAsia="Arial" w:cs="Arial"/>
                <w:color w:val="000000" w:themeColor="text1"/>
              </w:rPr>
              <w:t>org</w:t>
            </w:r>
            <w:r w:rsidRPr="00B747D5">
              <w:rPr>
                <w:rFonts w:eastAsia="Arial" w:cs="Arial"/>
                <w:color w:val="000000" w:themeColor="text1"/>
                <w:spacing w:val="-1"/>
              </w:rPr>
              <w:t>a</w:t>
            </w:r>
            <w:r w:rsidRPr="00B747D5">
              <w:rPr>
                <w:rFonts w:eastAsia="Arial" w:cs="Arial"/>
                <w:color w:val="000000" w:themeColor="text1"/>
              </w:rPr>
              <w:t>nisa</w:t>
            </w:r>
            <w:r w:rsidRPr="00B747D5">
              <w:rPr>
                <w:rFonts w:eastAsia="Arial" w:cs="Arial"/>
                <w:color w:val="000000" w:themeColor="text1"/>
                <w:spacing w:val="-1"/>
              </w:rPr>
              <w:t>t</w:t>
            </w:r>
            <w:r w:rsidRPr="00B747D5">
              <w:rPr>
                <w:rFonts w:eastAsia="Arial" w:cs="Arial"/>
                <w:color w:val="000000" w:themeColor="text1"/>
              </w:rPr>
              <w:t>io</w:t>
            </w:r>
            <w:r w:rsidRPr="00B747D5">
              <w:rPr>
                <w:rFonts w:eastAsia="Arial" w:cs="Arial"/>
                <w:color w:val="000000" w:themeColor="text1"/>
                <w:spacing w:val="-1"/>
              </w:rPr>
              <w:t>n</w:t>
            </w:r>
            <w:r w:rsidRPr="00B747D5">
              <w:rPr>
                <w:rFonts w:eastAsia="Arial" w:cs="Arial"/>
                <w:color w:val="000000" w:themeColor="text1"/>
              </w:rPr>
              <w:t>s</w:t>
            </w:r>
          </w:p>
        </w:tc>
      </w:tr>
      <w:tr w:rsidR="00CC21B3" w:rsidRPr="00B747D5" w14:paraId="2CD8B7A0" w14:textId="77777777" w:rsidTr="001F4407">
        <w:trPr>
          <w:trHeight w:hRule="exact" w:val="598"/>
        </w:trPr>
        <w:tc>
          <w:tcPr>
            <w:tcW w:w="1838" w:type="dxa"/>
          </w:tcPr>
          <w:p w14:paraId="539C0484" w14:textId="77777777" w:rsidR="00DE6A3A" w:rsidRPr="00B747D5" w:rsidRDefault="00DE6A3A" w:rsidP="00DE6A3A">
            <w:pPr>
              <w:spacing w:before="9"/>
              <w:jc w:val="both"/>
              <w:rPr>
                <w:color w:val="000000" w:themeColor="text1"/>
                <w:sz w:val="17"/>
                <w:szCs w:val="17"/>
              </w:rPr>
            </w:pPr>
          </w:p>
          <w:p w14:paraId="23660C94" w14:textId="77777777" w:rsidR="00DE6A3A" w:rsidRPr="00B747D5" w:rsidRDefault="00DE6A3A" w:rsidP="00DE6A3A">
            <w:pPr>
              <w:ind w:left="102" w:right="-20"/>
              <w:jc w:val="both"/>
              <w:rPr>
                <w:rFonts w:eastAsia="Arial" w:cs="Arial"/>
                <w:color w:val="000000" w:themeColor="text1"/>
              </w:rPr>
            </w:pPr>
            <w:r w:rsidRPr="00B747D5">
              <w:rPr>
                <w:rFonts w:eastAsia="Arial" w:cs="Arial"/>
                <w:b/>
                <w:bCs/>
                <w:color w:val="000000" w:themeColor="text1"/>
              </w:rPr>
              <w:t>Rare</w:t>
            </w:r>
          </w:p>
        </w:tc>
        <w:tc>
          <w:tcPr>
            <w:tcW w:w="7113" w:type="dxa"/>
          </w:tcPr>
          <w:p w14:paraId="1CFD4E54" w14:textId="77777777" w:rsidR="00DE6A3A" w:rsidRPr="00B747D5" w:rsidRDefault="00DE6A3A" w:rsidP="00DE6A3A">
            <w:pPr>
              <w:spacing w:before="56"/>
              <w:ind w:left="102" w:right="-20"/>
              <w:rPr>
                <w:rFonts w:eastAsia="Arial" w:cs="Arial"/>
                <w:color w:val="000000" w:themeColor="text1"/>
              </w:rPr>
            </w:pPr>
            <w:r w:rsidRPr="00B747D5">
              <w:rPr>
                <w:rFonts w:eastAsia="Arial" w:cs="Arial"/>
                <w:i/>
                <w:color w:val="000000" w:themeColor="text1"/>
              </w:rPr>
              <w:t xml:space="preserve">May </w:t>
            </w:r>
            <w:r w:rsidRPr="00B747D5">
              <w:rPr>
                <w:rFonts w:eastAsia="Arial" w:cs="Arial"/>
                <w:i/>
                <w:color w:val="000000" w:themeColor="text1"/>
                <w:spacing w:val="-2"/>
              </w:rPr>
              <w:t>o</w:t>
            </w:r>
            <w:r w:rsidRPr="00B747D5">
              <w:rPr>
                <w:rFonts w:eastAsia="Arial" w:cs="Arial"/>
                <w:i/>
                <w:color w:val="000000" w:themeColor="text1"/>
              </w:rPr>
              <w:t xml:space="preserve">ccur </w:t>
            </w:r>
            <w:r w:rsidRPr="00B747D5">
              <w:rPr>
                <w:rFonts w:eastAsia="Arial" w:cs="Arial"/>
                <w:i/>
                <w:color w:val="000000" w:themeColor="text1"/>
                <w:spacing w:val="-2"/>
              </w:rPr>
              <w:t>o</w:t>
            </w:r>
            <w:r w:rsidRPr="00B747D5">
              <w:rPr>
                <w:rFonts w:eastAsia="Arial" w:cs="Arial"/>
                <w:i/>
                <w:color w:val="000000" w:themeColor="text1"/>
                <w:spacing w:val="-1"/>
              </w:rPr>
              <w:t>n</w:t>
            </w:r>
            <w:r w:rsidRPr="00B747D5">
              <w:rPr>
                <w:rFonts w:eastAsia="Arial" w:cs="Arial"/>
                <w:i/>
                <w:color w:val="000000" w:themeColor="text1"/>
              </w:rPr>
              <w:t>ly in e</w:t>
            </w:r>
            <w:r w:rsidRPr="00B747D5">
              <w:rPr>
                <w:rFonts w:eastAsia="Arial" w:cs="Arial"/>
                <w:i/>
                <w:color w:val="000000" w:themeColor="text1"/>
                <w:spacing w:val="-1"/>
              </w:rPr>
              <w:t>x</w:t>
            </w:r>
            <w:r w:rsidRPr="00B747D5">
              <w:rPr>
                <w:rFonts w:eastAsia="Arial" w:cs="Arial"/>
                <w:i/>
                <w:color w:val="000000" w:themeColor="text1"/>
              </w:rPr>
              <w:t>cep</w:t>
            </w:r>
            <w:r w:rsidRPr="00B747D5">
              <w:rPr>
                <w:rFonts w:eastAsia="Arial" w:cs="Arial"/>
                <w:i/>
                <w:color w:val="000000" w:themeColor="text1"/>
                <w:spacing w:val="-1"/>
              </w:rPr>
              <w:t>t</w:t>
            </w:r>
            <w:r w:rsidRPr="00B747D5">
              <w:rPr>
                <w:rFonts w:eastAsia="Arial" w:cs="Arial"/>
                <w:i/>
                <w:color w:val="000000" w:themeColor="text1"/>
              </w:rPr>
              <w:t>i</w:t>
            </w:r>
            <w:r w:rsidRPr="00B747D5">
              <w:rPr>
                <w:rFonts w:eastAsia="Arial" w:cs="Arial"/>
                <w:i/>
                <w:color w:val="000000" w:themeColor="text1"/>
                <w:spacing w:val="-1"/>
              </w:rPr>
              <w:t>o</w:t>
            </w:r>
            <w:r w:rsidRPr="00B747D5">
              <w:rPr>
                <w:rFonts w:eastAsia="Arial" w:cs="Arial"/>
                <w:i/>
                <w:color w:val="000000" w:themeColor="text1"/>
              </w:rPr>
              <w:t>nal circu</w:t>
            </w:r>
            <w:r w:rsidRPr="00B747D5">
              <w:rPr>
                <w:rFonts w:eastAsia="Arial" w:cs="Arial"/>
                <w:i/>
                <w:color w:val="000000" w:themeColor="text1"/>
                <w:spacing w:val="-1"/>
              </w:rPr>
              <w:t>m</w:t>
            </w:r>
            <w:r w:rsidRPr="00B747D5">
              <w:rPr>
                <w:rFonts w:eastAsia="Arial" w:cs="Arial"/>
                <w:i/>
                <w:color w:val="000000" w:themeColor="text1"/>
              </w:rPr>
              <w:t>st</w:t>
            </w:r>
            <w:r w:rsidRPr="00B747D5">
              <w:rPr>
                <w:rFonts w:eastAsia="Arial" w:cs="Arial"/>
                <w:i/>
                <w:color w:val="000000" w:themeColor="text1"/>
                <w:spacing w:val="-1"/>
              </w:rPr>
              <w:t>a</w:t>
            </w:r>
            <w:r w:rsidRPr="00B747D5">
              <w:rPr>
                <w:rFonts w:eastAsia="Arial" w:cs="Arial"/>
                <w:i/>
                <w:color w:val="000000" w:themeColor="text1"/>
              </w:rPr>
              <w:t>n</w:t>
            </w:r>
            <w:r w:rsidRPr="00B747D5">
              <w:rPr>
                <w:rFonts w:eastAsia="Arial" w:cs="Arial"/>
                <w:i/>
                <w:color w:val="000000" w:themeColor="text1"/>
                <w:spacing w:val="1"/>
              </w:rPr>
              <w:t>c</w:t>
            </w:r>
            <w:r w:rsidRPr="00B747D5">
              <w:rPr>
                <w:rFonts w:eastAsia="Arial" w:cs="Arial"/>
                <w:i/>
                <w:color w:val="000000" w:themeColor="text1"/>
                <w:spacing w:val="-1"/>
              </w:rPr>
              <w:t>e</w:t>
            </w:r>
            <w:r w:rsidRPr="00B747D5">
              <w:rPr>
                <w:rFonts w:eastAsia="Arial" w:cs="Arial"/>
                <w:i/>
                <w:color w:val="000000" w:themeColor="text1"/>
              </w:rPr>
              <w:t>s</w:t>
            </w:r>
          </w:p>
          <w:p w14:paraId="3CB2A7B6" w14:textId="77777777" w:rsidR="00DE6A3A" w:rsidRPr="00B747D5" w:rsidRDefault="00DE6A3A" w:rsidP="00DE6A3A">
            <w:pPr>
              <w:spacing w:before="13"/>
              <w:ind w:left="102"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Has not</w:t>
            </w:r>
            <w:r w:rsidRPr="00B747D5">
              <w:rPr>
                <w:rFonts w:eastAsia="Arial" w:cs="Arial"/>
                <w:color w:val="000000" w:themeColor="text1"/>
                <w:spacing w:val="-1"/>
              </w:rPr>
              <w:t xml:space="preserve"> </w:t>
            </w:r>
            <w:r w:rsidRPr="00B747D5">
              <w:rPr>
                <w:rFonts w:eastAsia="Arial" w:cs="Arial"/>
                <w:color w:val="000000" w:themeColor="text1"/>
              </w:rPr>
              <w:t>occ</w:t>
            </w:r>
            <w:r w:rsidRPr="00B747D5">
              <w:rPr>
                <w:rFonts w:eastAsia="Arial" w:cs="Arial"/>
                <w:color w:val="000000" w:themeColor="text1"/>
                <w:spacing w:val="-1"/>
              </w:rPr>
              <w:t>u</w:t>
            </w:r>
            <w:r w:rsidRPr="00B747D5">
              <w:rPr>
                <w:rFonts w:eastAsia="Arial" w:cs="Arial"/>
                <w:color w:val="000000" w:themeColor="text1"/>
              </w:rPr>
              <w:t>r</w:t>
            </w:r>
            <w:r w:rsidRPr="00B747D5">
              <w:rPr>
                <w:rFonts w:eastAsia="Arial" w:cs="Arial"/>
                <w:color w:val="000000" w:themeColor="text1"/>
                <w:spacing w:val="1"/>
              </w:rPr>
              <w:t>r</w:t>
            </w:r>
            <w:r w:rsidRPr="00B747D5">
              <w:rPr>
                <w:rFonts w:eastAsia="Arial" w:cs="Arial"/>
                <w:color w:val="000000" w:themeColor="text1"/>
                <w:spacing w:val="-1"/>
              </w:rPr>
              <w:t>e</w:t>
            </w:r>
            <w:r w:rsidRPr="00B747D5">
              <w:rPr>
                <w:rFonts w:eastAsia="Arial" w:cs="Arial"/>
                <w:color w:val="000000" w:themeColor="text1"/>
              </w:rPr>
              <w:t xml:space="preserve">d </w:t>
            </w:r>
            <w:r w:rsidRPr="00B747D5">
              <w:rPr>
                <w:rFonts w:eastAsia="Arial" w:cs="Arial"/>
                <w:color w:val="000000" w:themeColor="text1"/>
                <w:spacing w:val="-1"/>
              </w:rPr>
              <w:t>t</w:t>
            </w:r>
            <w:r w:rsidRPr="00B747D5">
              <w:rPr>
                <w:rFonts w:eastAsia="Arial" w:cs="Arial"/>
                <w:color w:val="000000" w:themeColor="text1"/>
              </w:rPr>
              <w:t>o date</w:t>
            </w:r>
            <w:r w:rsidRPr="00B747D5">
              <w:rPr>
                <w:rFonts w:eastAsia="Arial" w:cs="Arial"/>
                <w:color w:val="000000" w:themeColor="text1"/>
                <w:spacing w:val="-1"/>
              </w:rPr>
              <w:t xml:space="preserve"> </w:t>
            </w:r>
            <w:r w:rsidRPr="00B747D5">
              <w:rPr>
                <w:rFonts w:eastAsia="Arial" w:cs="Arial"/>
                <w:color w:val="000000" w:themeColor="text1"/>
              </w:rPr>
              <w:t>in DFAT</w:t>
            </w:r>
            <w:r w:rsidRPr="00B747D5">
              <w:rPr>
                <w:rFonts w:eastAsia="Arial" w:cs="Arial"/>
                <w:color w:val="000000" w:themeColor="text1"/>
                <w:spacing w:val="-1"/>
              </w:rPr>
              <w:t xml:space="preserve"> </w:t>
            </w:r>
            <w:r w:rsidRPr="00B747D5">
              <w:rPr>
                <w:rFonts w:eastAsia="Arial" w:cs="Arial"/>
                <w:color w:val="000000" w:themeColor="text1"/>
              </w:rPr>
              <w:t xml:space="preserve">or </w:t>
            </w:r>
            <w:r w:rsidRPr="00B747D5">
              <w:rPr>
                <w:rFonts w:eastAsia="Arial" w:cs="Arial"/>
                <w:color w:val="000000" w:themeColor="text1"/>
                <w:spacing w:val="-2"/>
              </w:rPr>
              <w:t>a</w:t>
            </w:r>
            <w:r w:rsidRPr="00B747D5">
              <w:rPr>
                <w:rFonts w:eastAsia="Arial" w:cs="Arial"/>
                <w:color w:val="000000" w:themeColor="text1"/>
                <w:spacing w:val="-1"/>
              </w:rPr>
              <w:t>n</w:t>
            </w:r>
            <w:r w:rsidRPr="00B747D5">
              <w:rPr>
                <w:rFonts w:eastAsia="Arial" w:cs="Arial"/>
                <w:color w:val="000000" w:themeColor="text1"/>
              </w:rPr>
              <w:t>y</w:t>
            </w:r>
            <w:r w:rsidRPr="00B747D5">
              <w:rPr>
                <w:rFonts w:eastAsia="Arial" w:cs="Arial"/>
                <w:color w:val="000000" w:themeColor="text1"/>
                <w:spacing w:val="-1"/>
              </w:rPr>
              <w:t xml:space="preserve"> </w:t>
            </w:r>
            <w:r w:rsidRPr="00B747D5">
              <w:rPr>
                <w:rFonts w:eastAsia="Arial" w:cs="Arial"/>
                <w:color w:val="000000" w:themeColor="text1"/>
              </w:rPr>
              <w:t>other simil</w:t>
            </w:r>
            <w:r w:rsidRPr="00B747D5">
              <w:rPr>
                <w:rFonts w:eastAsia="Arial" w:cs="Arial"/>
                <w:color w:val="000000" w:themeColor="text1"/>
                <w:spacing w:val="-1"/>
              </w:rPr>
              <w:t>a</w:t>
            </w:r>
            <w:r w:rsidRPr="00B747D5">
              <w:rPr>
                <w:rFonts w:eastAsia="Arial" w:cs="Arial"/>
                <w:color w:val="000000" w:themeColor="text1"/>
              </w:rPr>
              <w:t>r agency</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or</w:t>
            </w:r>
            <w:r w:rsidRPr="00B747D5">
              <w:rPr>
                <w:rFonts w:eastAsia="Arial" w:cs="Arial"/>
                <w:color w:val="000000" w:themeColor="text1"/>
                <w:spacing w:val="-1"/>
              </w:rPr>
              <w:t>g</w:t>
            </w:r>
            <w:r w:rsidRPr="00B747D5">
              <w:rPr>
                <w:rFonts w:eastAsia="Arial" w:cs="Arial"/>
                <w:color w:val="000000" w:themeColor="text1"/>
              </w:rPr>
              <w:t>anisa</w:t>
            </w:r>
            <w:r w:rsidRPr="00B747D5">
              <w:rPr>
                <w:rFonts w:eastAsia="Arial" w:cs="Arial"/>
                <w:color w:val="000000" w:themeColor="text1"/>
                <w:spacing w:val="-1"/>
              </w:rPr>
              <w:t>t</w:t>
            </w:r>
            <w:r w:rsidRPr="00B747D5">
              <w:rPr>
                <w:rFonts w:eastAsia="Arial" w:cs="Arial"/>
                <w:color w:val="000000" w:themeColor="text1"/>
              </w:rPr>
              <w:t>ion</w:t>
            </w:r>
          </w:p>
        </w:tc>
      </w:tr>
    </w:tbl>
    <w:p w14:paraId="11094C0C" w14:textId="77777777" w:rsidR="00DE6A3A" w:rsidRPr="00B747D5" w:rsidRDefault="00DE6A3A" w:rsidP="00DE6A3A">
      <w:pPr>
        <w:spacing w:before="19" w:line="200" w:lineRule="exact"/>
        <w:jc w:val="both"/>
        <w:rPr>
          <w:color w:val="000000" w:themeColor="text1"/>
        </w:rPr>
      </w:pPr>
    </w:p>
    <w:tbl>
      <w:tblPr>
        <w:tblStyle w:val="TableGrid"/>
        <w:tblW w:w="8951" w:type="dxa"/>
        <w:tblLayout w:type="fixed"/>
        <w:tblLook w:val="01E0" w:firstRow="1" w:lastRow="1" w:firstColumn="1" w:lastColumn="1" w:noHBand="0" w:noVBand="0"/>
      </w:tblPr>
      <w:tblGrid>
        <w:gridCol w:w="1838"/>
        <w:gridCol w:w="7113"/>
      </w:tblGrid>
      <w:tr w:rsidR="00B747D5" w:rsidRPr="00B747D5" w14:paraId="1A018685" w14:textId="77777777" w:rsidTr="001F4407">
        <w:trPr>
          <w:tblHeader/>
        </w:trPr>
        <w:tc>
          <w:tcPr>
            <w:tcW w:w="1838" w:type="dxa"/>
          </w:tcPr>
          <w:p w14:paraId="2CB71073" w14:textId="77777777" w:rsidR="00DE6A3A" w:rsidRPr="00B747D5" w:rsidRDefault="00DE6A3A" w:rsidP="00DE6A3A">
            <w:pPr>
              <w:spacing w:before="40"/>
              <w:ind w:left="102" w:right="127"/>
              <w:jc w:val="both"/>
              <w:rPr>
                <w:rFonts w:eastAsia="Arial" w:cs="Arial"/>
                <w:color w:val="000000" w:themeColor="text1"/>
              </w:rPr>
            </w:pPr>
            <w:r w:rsidRPr="00B747D5">
              <w:rPr>
                <w:rFonts w:eastAsia="Arial" w:cs="Arial"/>
                <w:b/>
                <w:bCs/>
                <w:color w:val="000000" w:themeColor="text1"/>
              </w:rPr>
              <w:t>Consequ</w:t>
            </w:r>
            <w:r w:rsidRPr="00B747D5">
              <w:rPr>
                <w:rFonts w:eastAsia="Arial" w:cs="Arial"/>
                <w:b/>
                <w:bCs/>
                <w:color w:val="000000" w:themeColor="text1"/>
                <w:spacing w:val="-2"/>
              </w:rPr>
              <w:t>e</w:t>
            </w:r>
            <w:r w:rsidRPr="00B747D5">
              <w:rPr>
                <w:rFonts w:eastAsia="Arial" w:cs="Arial"/>
                <w:b/>
                <w:bCs/>
                <w:color w:val="000000" w:themeColor="text1"/>
              </w:rPr>
              <w:t>n</w:t>
            </w:r>
            <w:r w:rsidRPr="00B747D5">
              <w:rPr>
                <w:rFonts w:eastAsia="Arial" w:cs="Arial"/>
                <w:b/>
                <w:bCs/>
                <w:color w:val="000000" w:themeColor="text1"/>
                <w:spacing w:val="-1"/>
              </w:rPr>
              <w:t>c</w:t>
            </w:r>
            <w:r w:rsidRPr="00B747D5">
              <w:rPr>
                <w:rFonts w:eastAsia="Arial" w:cs="Arial"/>
                <w:b/>
                <w:bCs/>
                <w:color w:val="000000" w:themeColor="text1"/>
              </w:rPr>
              <w:t>e</w:t>
            </w:r>
          </w:p>
        </w:tc>
        <w:tc>
          <w:tcPr>
            <w:tcW w:w="7113" w:type="dxa"/>
          </w:tcPr>
          <w:p w14:paraId="05FEC613" w14:textId="77777777" w:rsidR="00DE6A3A" w:rsidRPr="00B747D5" w:rsidRDefault="00DE6A3A" w:rsidP="00DE6A3A">
            <w:pPr>
              <w:spacing w:before="40"/>
              <w:ind w:left="101" w:right="-20"/>
              <w:jc w:val="both"/>
              <w:rPr>
                <w:rFonts w:eastAsia="Arial" w:cs="Arial"/>
                <w:color w:val="000000" w:themeColor="text1"/>
              </w:rPr>
            </w:pPr>
            <w:r w:rsidRPr="00B747D5">
              <w:rPr>
                <w:rFonts w:eastAsia="Arial" w:cs="Arial"/>
                <w:b/>
                <w:bCs/>
                <w:color w:val="000000" w:themeColor="text1"/>
              </w:rPr>
              <w:t>De</w:t>
            </w:r>
            <w:r w:rsidRPr="00B747D5">
              <w:rPr>
                <w:rFonts w:eastAsia="Arial" w:cs="Arial"/>
                <w:b/>
                <w:bCs/>
                <w:color w:val="000000" w:themeColor="text1"/>
                <w:spacing w:val="-1"/>
              </w:rPr>
              <w:t>s</w:t>
            </w:r>
            <w:r w:rsidRPr="00B747D5">
              <w:rPr>
                <w:rFonts w:eastAsia="Arial" w:cs="Arial"/>
                <w:b/>
                <w:bCs/>
                <w:color w:val="000000" w:themeColor="text1"/>
              </w:rPr>
              <w:t>cription</w:t>
            </w:r>
          </w:p>
        </w:tc>
      </w:tr>
      <w:tr w:rsidR="00B747D5" w:rsidRPr="00B747D5" w14:paraId="000E2859" w14:textId="77777777" w:rsidTr="001F4407">
        <w:tc>
          <w:tcPr>
            <w:tcW w:w="1838" w:type="dxa"/>
          </w:tcPr>
          <w:p w14:paraId="479257F6" w14:textId="77777777" w:rsidR="00DE6A3A" w:rsidRPr="00B747D5" w:rsidRDefault="00DE6A3A" w:rsidP="00DE6A3A">
            <w:pPr>
              <w:spacing w:before="40"/>
              <w:ind w:left="102" w:right="-20"/>
              <w:jc w:val="both"/>
              <w:rPr>
                <w:rFonts w:eastAsia="Arial" w:cs="Arial"/>
                <w:color w:val="000000" w:themeColor="text1"/>
              </w:rPr>
            </w:pPr>
            <w:r w:rsidRPr="00B747D5">
              <w:rPr>
                <w:rFonts w:eastAsia="Arial" w:cs="Arial"/>
                <w:b/>
                <w:bCs/>
                <w:color w:val="000000" w:themeColor="text1"/>
              </w:rPr>
              <w:t>Negl</w:t>
            </w:r>
            <w:r w:rsidRPr="00B747D5">
              <w:rPr>
                <w:rFonts w:eastAsia="Arial" w:cs="Arial"/>
                <w:b/>
                <w:bCs/>
                <w:color w:val="000000" w:themeColor="text1"/>
                <w:spacing w:val="-1"/>
              </w:rPr>
              <w:t>i</w:t>
            </w:r>
            <w:r w:rsidRPr="00B747D5">
              <w:rPr>
                <w:rFonts w:eastAsia="Arial" w:cs="Arial"/>
                <w:b/>
                <w:bCs/>
                <w:color w:val="000000" w:themeColor="text1"/>
              </w:rPr>
              <w:t>gib</w:t>
            </w:r>
            <w:r w:rsidRPr="00B747D5">
              <w:rPr>
                <w:rFonts w:eastAsia="Arial" w:cs="Arial"/>
                <w:b/>
                <w:bCs/>
                <w:color w:val="000000" w:themeColor="text1"/>
                <w:spacing w:val="-1"/>
              </w:rPr>
              <w:t>l</w:t>
            </w:r>
            <w:r w:rsidRPr="00B747D5">
              <w:rPr>
                <w:rFonts w:eastAsia="Arial" w:cs="Arial"/>
                <w:b/>
                <w:bCs/>
                <w:color w:val="000000" w:themeColor="text1"/>
              </w:rPr>
              <w:t>e</w:t>
            </w:r>
          </w:p>
        </w:tc>
        <w:tc>
          <w:tcPr>
            <w:tcW w:w="7113" w:type="dxa"/>
          </w:tcPr>
          <w:p w14:paraId="54454252" w14:textId="77777777" w:rsidR="00DE6A3A" w:rsidRPr="00B747D5" w:rsidRDefault="00DE6A3A" w:rsidP="00DE6A3A">
            <w:pPr>
              <w:spacing w:before="40"/>
              <w:ind w:left="273" w:right="2343" w:hanging="180"/>
              <w:rPr>
                <w:rFonts w:eastAsia="Arial" w:cs="Arial"/>
                <w:color w:val="000000" w:themeColor="text1"/>
              </w:rPr>
            </w:pPr>
            <w:r w:rsidRPr="00B747D5">
              <w:rPr>
                <w:rFonts w:eastAsia="Arial" w:cs="Arial"/>
                <w:color w:val="000000" w:themeColor="text1"/>
              </w:rPr>
              <w:t>•  Result in consequences that can be dealt with by routine operations</w:t>
            </w:r>
          </w:p>
        </w:tc>
      </w:tr>
      <w:tr w:rsidR="00B747D5" w:rsidRPr="00B747D5" w14:paraId="28423685" w14:textId="77777777" w:rsidTr="001F4407">
        <w:tc>
          <w:tcPr>
            <w:tcW w:w="1838" w:type="dxa"/>
          </w:tcPr>
          <w:p w14:paraId="3A2E88AB" w14:textId="77777777" w:rsidR="00DE6A3A" w:rsidRPr="00B747D5" w:rsidRDefault="00DE6A3A" w:rsidP="00DE6A3A">
            <w:pPr>
              <w:spacing w:before="40"/>
              <w:ind w:left="102" w:right="-20"/>
              <w:jc w:val="both"/>
              <w:rPr>
                <w:rFonts w:eastAsia="Arial" w:cs="Arial"/>
                <w:color w:val="000000" w:themeColor="text1"/>
              </w:rPr>
            </w:pPr>
            <w:r w:rsidRPr="00B747D5">
              <w:rPr>
                <w:rFonts w:eastAsia="Arial" w:cs="Arial"/>
                <w:b/>
                <w:bCs/>
                <w:color w:val="000000" w:themeColor="text1"/>
              </w:rPr>
              <w:t>M</w:t>
            </w:r>
            <w:r w:rsidRPr="00B747D5">
              <w:rPr>
                <w:rFonts w:eastAsia="Arial" w:cs="Arial"/>
                <w:b/>
                <w:bCs/>
                <w:color w:val="000000" w:themeColor="text1"/>
                <w:spacing w:val="-1"/>
              </w:rPr>
              <w:t>i</w:t>
            </w:r>
            <w:r w:rsidRPr="00B747D5">
              <w:rPr>
                <w:rFonts w:eastAsia="Arial" w:cs="Arial"/>
                <w:b/>
                <w:bCs/>
                <w:color w:val="000000" w:themeColor="text1"/>
              </w:rPr>
              <w:t>nor</w:t>
            </w:r>
          </w:p>
        </w:tc>
        <w:tc>
          <w:tcPr>
            <w:tcW w:w="7113" w:type="dxa"/>
          </w:tcPr>
          <w:p w14:paraId="263DD3A7"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 xml:space="preserve">Minor </w:t>
            </w:r>
            <w:r w:rsidRPr="00B747D5">
              <w:rPr>
                <w:rFonts w:eastAsia="Arial" w:cs="Arial"/>
                <w:color w:val="000000" w:themeColor="text1"/>
                <w:spacing w:val="-1"/>
              </w:rPr>
              <w:t>d</w:t>
            </w:r>
            <w:r w:rsidRPr="00B747D5">
              <w:rPr>
                <w:rFonts w:eastAsia="Arial" w:cs="Arial"/>
                <w:color w:val="000000" w:themeColor="text1"/>
              </w:rPr>
              <w:t>elays</w:t>
            </w:r>
            <w:r w:rsidRPr="00B747D5">
              <w:rPr>
                <w:rFonts w:eastAsia="Arial" w:cs="Arial"/>
                <w:color w:val="000000" w:themeColor="text1"/>
                <w:spacing w:val="-1"/>
              </w:rPr>
              <w:t xml:space="preserve"> </w:t>
            </w:r>
            <w:r w:rsidRPr="00B747D5">
              <w:rPr>
                <w:rFonts w:eastAsia="Arial" w:cs="Arial"/>
                <w:color w:val="000000" w:themeColor="text1"/>
              </w:rPr>
              <w:t>in providi</w:t>
            </w:r>
            <w:r w:rsidRPr="00B747D5">
              <w:rPr>
                <w:rFonts w:eastAsia="Arial" w:cs="Arial"/>
                <w:color w:val="000000" w:themeColor="text1"/>
                <w:spacing w:val="-1"/>
              </w:rPr>
              <w:t>n</w:t>
            </w:r>
            <w:r w:rsidRPr="00B747D5">
              <w:rPr>
                <w:rFonts w:eastAsia="Arial" w:cs="Arial"/>
                <w:color w:val="000000" w:themeColor="text1"/>
              </w:rPr>
              <w:t xml:space="preserve">g </w:t>
            </w:r>
            <w:r w:rsidRPr="00B747D5">
              <w:rPr>
                <w:rFonts w:eastAsia="Arial" w:cs="Arial"/>
                <w:color w:val="000000" w:themeColor="text1"/>
                <w:spacing w:val="-1"/>
              </w:rPr>
              <w:t>s</w:t>
            </w:r>
            <w:r w:rsidRPr="00B747D5">
              <w:rPr>
                <w:rFonts w:eastAsia="Arial" w:cs="Arial"/>
                <w:color w:val="000000" w:themeColor="text1"/>
              </w:rPr>
              <w:t>erv</w:t>
            </w:r>
            <w:r w:rsidRPr="00B747D5">
              <w:rPr>
                <w:rFonts w:eastAsia="Arial" w:cs="Arial"/>
                <w:color w:val="000000" w:themeColor="text1"/>
                <w:spacing w:val="-1"/>
              </w:rPr>
              <w:t>i</w:t>
            </w:r>
            <w:r w:rsidRPr="00B747D5">
              <w:rPr>
                <w:rFonts w:eastAsia="Arial" w:cs="Arial"/>
                <w:color w:val="000000" w:themeColor="text1"/>
              </w:rPr>
              <w:t xml:space="preserve">ces </w:t>
            </w:r>
            <w:r w:rsidRPr="00B747D5">
              <w:rPr>
                <w:rFonts w:eastAsia="Arial" w:cs="Arial"/>
                <w:color w:val="000000" w:themeColor="text1"/>
                <w:spacing w:val="-1"/>
              </w:rPr>
              <w:t>o</w:t>
            </w:r>
            <w:r w:rsidRPr="00B747D5">
              <w:rPr>
                <w:rFonts w:eastAsia="Arial" w:cs="Arial"/>
                <w:color w:val="000000" w:themeColor="text1"/>
              </w:rPr>
              <w:t>r achie</w:t>
            </w:r>
            <w:r w:rsidRPr="00B747D5">
              <w:rPr>
                <w:rFonts w:eastAsia="Arial" w:cs="Arial"/>
                <w:color w:val="000000" w:themeColor="text1"/>
                <w:spacing w:val="-1"/>
              </w:rPr>
              <w:t>v</w:t>
            </w:r>
            <w:r w:rsidRPr="00B747D5">
              <w:rPr>
                <w:rFonts w:eastAsia="Arial" w:cs="Arial"/>
                <w:color w:val="000000" w:themeColor="text1"/>
              </w:rPr>
              <w:t>ing obj</w:t>
            </w:r>
            <w:r w:rsidRPr="00B747D5">
              <w:rPr>
                <w:rFonts w:eastAsia="Arial" w:cs="Arial"/>
                <w:color w:val="000000" w:themeColor="text1"/>
                <w:spacing w:val="-1"/>
              </w:rPr>
              <w:t>e</w:t>
            </w:r>
            <w:r w:rsidRPr="00B747D5">
              <w:rPr>
                <w:rFonts w:eastAsia="Arial" w:cs="Arial"/>
                <w:color w:val="000000" w:themeColor="text1"/>
              </w:rPr>
              <w:t>c</w:t>
            </w:r>
            <w:r w:rsidRPr="00B747D5">
              <w:rPr>
                <w:rFonts w:eastAsia="Arial" w:cs="Arial"/>
                <w:color w:val="000000" w:themeColor="text1"/>
                <w:spacing w:val="-1"/>
              </w:rPr>
              <w:t>t</w:t>
            </w:r>
            <w:r w:rsidRPr="00B747D5">
              <w:rPr>
                <w:rFonts w:eastAsia="Arial" w:cs="Arial"/>
                <w:color w:val="000000" w:themeColor="text1"/>
              </w:rPr>
              <w:t>i</w:t>
            </w:r>
            <w:r w:rsidRPr="00B747D5">
              <w:rPr>
                <w:rFonts w:eastAsia="Arial" w:cs="Arial"/>
                <w:color w:val="000000" w:themeColor="text1"/>
                <w:spacing w:val="-1"/>
              </w:rPr>
              <w:t>v</w:t>
            </w:r>
            <w:r w:rsidRPr="00B747D5">
              <w:rPr>
                <w:rFonts w:eastAsia="Arial" w:cs="Arial"/>
                <w:color w:val="000000" w:themeColor="text1"/>
              </w:rPr>
              <w:t>es</w:t>
            </w:r>
          </w:p>
          <w:p w14:paraId="2CED7261"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Threa</w:t>
            </w:r>
            <w:r w:rsidRPr="00B747D5">
              <w:rPr>
                <w:rFonts w:eastAsia="Arial" w:cs="Arial"/>
                <w:color w:val="000000" w:themeColor="text1"/>
                <w:spacing w:val="-1"/>
              </w:rPr>
              <w:t>t</w:t>
            </w:r>
            <w:r w:rsidRPr="00B747D5">
              <w:rPr>
                <w:rFonts w:eastAsia="Arial" w:cs="Arial"/>
                <w:color w:val="000000" w:themeColor="text1"/>
              </w:rPr>
              <w:t xml:space="preserve">en </w:t>
            </w:r>
            <w:r w:rsidRPr="00B747D5">
              <w:rPr>
                <w:rFonts w:eastAsia="Arial" w:cs="Arial"/>
                <w:color w:val="000000" w:themeColor="text1"/>
                <w:spacing w:val="-1"/>
              </w:rPr>
              <w:t>t</w:t>
            </w:r>
            <w:r w:rsidRPr="00B747D5">
              <w:rPr>
                <w:rFonts w:eastAsia="Arial" w:cs="Arial"/>
                <w:color w:val="000000" w:themeColor="text1"/>
              </w:rPr>
              <w:t>he</w:t>
            </w:r>
            <w:r w:rsidRPr="00B747D5">
              <w:rPr>
                <w:rFonts w:eastAsia="Arial" w:cs="Arial"/>
                <w:color w:val="000000" w:themeColor="text1"/>
                <w:spacing w:val="-1"/>
              </w:rPr>
              <w:t xml:space="preserve"> </w:t>
            </w:r>
            <w:r w:rsidRPr="00B747D5">
              <w:rPr>
                <w:rFonts w:eastAsia="Arial" w:cs="Arial"/>
                <w:color w:val="000000" w:themeColor="text1"/>
              </w:rPr>
              <w:t>ef</w:t>
            </w:r>
            <w:r w:rsidRPr="00B747D5">
              <w:rPr>
                <w:rFonts w:eastAsia="Arial" w:cs="Arial"/>
                <w:color w:val="000000" w:themeColor="text1"/>
                <w:spacing w:val="-1"/>
              </w:rPr>
              <w:t>f</w:t>
            </w:r>
            <w:r w:rsidRPr="00B747D5">
              <w:rPr>
                <w:rFonts w:eastAsia="Arial" w:cs="Arial"/>
                <w:color w:val="000000" w:themeColor="text1"/>
              </w:rPr>
              <w:t>iciency</w:t>
            </w:r>
            <w:r w:rsidRPr="00B747D5">
              <w:rPr>
                <w:rFonts w:eastAsia="Arial" w:cs="Arial"/>
                <w:color w:val="000000" w:themeColor="text1"/>
                <w:spacing w:val="-1"/>
              </w:rPr>
              <w:t xml:space="preserve"> </w:t>
            </w:r>
            <w:r w:rsidRPr="00B747D5">
              <w:rPr>
                <w:rFonts w:eastAsia="Arial" w:cs="Arial"/>
                <w:color w:val="000000" w:themeColor="text1"/>
              </w:rPr>
              <w:t>of</w:t>
            </w:r>
            <w:r w:rsidRPr="00B747D5">
              <w:rPr>
                <w:rFonts w:eastAsia="Arial" w:cs="Arial"/>
                <w:color w:val="000000" w:themeColor="text1"/>
                <w:spacing w:val="-1"/>
              </w:rPr>
              <w:t xml:space="preserve"> </w:t>
            </w:r>
            <w:r w:rsidRPr="00B747D5">
              <w:rPr>
                <w:rFonts w:eastAsia="Arial" w:cs="Arial"/>
                <w:color w:val="000000" w:themeColor="text1"/>
              </w:rPr>
              <w:t>ef</w:t>
            </w:r>
            <w:r w:rsidRPr="00B747D5">
              <w:rPr>
                <w:rFonts w:eastAsia="Arial" w:cs="Arial"/>
                <w:color w:val="000000" w:themeColor="text1"/>
                <w:spacing w:val="-1"/>
              </w:rPr>
              <w:t>f</w:t>
            </w:r>
            <w:r w:rsidRPr="00B747D5">
              <w:rPr>
                <w:rFonts w:eastAsia="Arial" w:cs="Arial"/>
                <w:color w:val="000000" w:themeColor="text1"/>
              </w:rPr>
              <w:t>e</w:t>
            </w:r>
            <w:r w:rsidRPr="00B747D5">
              <w:rPr>
                <w:rFonts w:eastAsia="Arial" w:cs="Arial"/>
                <w:color w:val="000000" w:themeColor="text1"/>
                <w:spacing w:val="1"/>
              </w:rPr>
              <w:t>c</w:t>
            </w:r>
            <w:r w:rsidRPr="00B747D5">
              <w:rPr>
                <w:rFonts w:eastAsia="Arial" w:cs="Arial"/>
                <w:color w:val="000000" w:themeColor="text1"/>
              </w:rPr>
              <w:t>ti</w:t>
            </w:r>
            <w:r w:rsidRPr="00B747D5">
              <w:rPr>
                <w:rFonts w:eastAsia="Arial" w:cs="Arial"/>
                <w:color w:val="000000" w:themeColor="text1"/>
                <w:spacing w:val="-1"/>
              </w:rPr>
              <w:t>v</w:t>
            </w:r>
            <w:r w:rsidRPr="00B747D5">
              <w:rPr>
                <w:rFonts w:eastAsia="Arial" w:cs="Arial"/>
                <w:color w:val="000000" w:themeColor="text1"/>
              </w:rPr>
              <w:t xml:space="preserve">eness </w:t>
            </w:r>
            <w:r w:rsidRPr="00B747D5">
              <w:rPr>
                <w:rFonts w:eastAsia="Arial" w:cs="Arial"/>
                <w:color w:val="000000" w:themeColor="text1"/>
                <w:spacing w:val="-1"/>
              </w:rPr>
              <w:t>o</w:t>
            </w:r>
            <w:r w:rsidRPr="00B747D5">
              <w:rPr>
                <w:rFonts w:eastAsia="Arial" w:cs="Arial"/>
                <w:color w:val="000000" w:themeColor="text1"/>
              </w:rPr>
              <w:t>f</w:t>
            </w:r>
            <w:r w:rsidRPr="00B747D5">
              <w:rPr>
                <w:rFonts w:eastAsia="Arial" w:cs="Arial"/>
                <w:color w:val="000000" w:themeColor="text1"/>
                <w:spacing w:val="-1"/>
              </w:rPr>
              <w:t xml:space="preserve"> </w:t>
            </w:r>
            <w:r w:rsidRPr="00B747D5">
              <w:rPr>
                <w:rFonts w:eastAsia="Arial" w:cs="Arial"/>
                <w:color w:val="000000" w:themeColor="text1"/>
              </w:rPr>
              <w:t>s</w:t>
            </w:r>
            <w:r w:rsidRPr="00B747D5">
              <w:rPr>
                <w:rFonts w:eastAsia="Arial" w:cs="Arial"/>
                <w:color w:val="000000" w:themeColor="text1"/>
                <w:spacing w:val="1"/>
              </w:rPr>
              <w:t>o</w:t>
            </w:r>
            <w:r w:rsidRPr="00B747D5">
              <w:rPr>
                <w:rFonts w:eastAsia="Arial" w:cs="Arial"/>
                <w:color w:val="000000" w:themeColor="text1"/>
              </w:rPr>
              <w:t xml:space="preserve">me </w:t>
            </w:r>
            <w:r w:rsidRPr="00B747D5">
              <w:rPr>
                <w:rFonts w:eastAsia="Arial" w:cs="Arial"/>
                <w:color w:val="000000" w:themeColor="text1"/>
                <w:spacing w:val="-1"/>
              </w:rPr>
              <w:t>a</w:t>
            </w:r>
            <w:r w:rsidRPr="00B747D5">
              <w:rPr>
                <w:rFonts w:eastAsia="Arial" w:cs="Arial"/>
                <w:color w:val="000000" w:themeColor="text1"/>
              </w:rPr>
              <w:t>s</w:t>
            </w:r>
            <w:r w:rsidRPr="00B747D5">
              <w:rPr>
                <w:rFonts w:eastAsia="Arial" w:cs="Arial"/>
                <w:color w:val="000000" w:themeColor="text1"/>
                <w:spacing w:val="1"/>
              </w:rPr>
              <w:t>p</w:t>
            </w:r>
            <w:r w:rsidRPr="00B747D5">
              <w:rPr>
                <w:rFonts w:eastAsia="Arial" w:cs="Arial"/>
                <w:color w:val="000000" w:themeColor="text1"/>
                <w:spacing w:val="-1"/>
              </w:rPr>
              <w:t>e</w:t>
            </w:r>
            <w:r w:rsidRPr="00B747D5">
              <w:rPr>
                <w:rFonts w:eastAsia="Arial" w:cs="Arial"/>
                <w:color w:val="000000" w:themeColor="text1"/>
              </w:rPr>
              <w:t>ct</w:t>
            </w:r>
            <w:r w:rsidRPr="00B747D5">
              <w:rPr>
                <w:rFonts w:eastAsia="Arial" w:cs="Arial"/>
                <w:color w:val="000000" w:themeColor="text1"/>
                <w:spacing w:val="-1"/>
              </w:rPr>
              <w:t xml:space="preserve"> </w:t>
            </w:r>
            <w:r w:rsidRPr="00B747D5">
              <w:rPr>
                <w:rFonts w:eastAsia="Arial" w:cs="Arial"/>
                <w:color w:val="000000" w:themeColor="text1"/>
              </w:rPr>
              <w:t>of</w:t>
            </w:r>
            <w:r w:rsidRPr="00B747D5">
              <w:rPr>
                <w:rFonts w:eastAsia="Arial" w:cs="Arial"/>
                <w:color w:val="000000" w:themeColor="text1"/>
                <w:spacing w:val="-1"/>
              </w:rPr>
              <w:t xml:space="preserve"> t</w:t>
            </w:r>
            <w:r w:rsidRPr="00B747D5">
              <w:rPr>
                <w:rFonts w:eastAsia="Arial" w:cs="Arial"/>
                <w:color w:val="000000" w:themeColor="text1"/>
              </w:rPr>
              <w:t>he program</w:t>
            </w:r>
            <w:r w:rsidRPr="00B747D5">
              <w:rPr>
                <w:rFonts w:eastAsia="Arial" w:cs="Arial"/>
                <w:color w:val="000000" w:themeColor="text1"/>
                <w:spacing w:val="-1"/>
              </w:rPr>
              <w:t xml:space="preserve"> </w:t>
            </w:r>
            <w:r w:rsidRPr="00B747D5">
              <w:rPr>
                <w:rFonts w:eastAsia="Arial" w:cs="Arial"/>
                <w:color w:val="000000" w:themeColor="text1"/>
              </w:rPr>
              <w:t>/</w:t>
            </w:r>
          </w:p>
          <w:p w14:paraId="2C49BC5F" w14:textId="77777777" w:rsidR="00DE6A3A" w:rsidRPr="00B747D5" w:rsidRDefault="00DE6A3A" w:rsidP="00DE6A3A">
            <w:pPr>
              <w:spacing w:before="40"/>
              <w:ind w:left="236" w:right="2343"/>
              <w:rPr>
                <w:rFonts w:eastAsia="Arial" w:cs="Arial"/>
                <w:color w:val="000000" w:themeColor="text1"/>
              </w:rPr>
            </w:pPr>
            <w:r w:rsidRPr="00B747D5">
              <w:rPr>
                <w:rFonts w:eastAsia="Arial" w:cs="Arial"/>
                <w:color w:val="000000" w:themeColor="text1"/>
              </w:rPr>
              <w:t>a</w:t>
            </w:r>
            <w:r w:rsidRPr="00B747D5">
              <w:rPr>
                <w:rFonts w:eastAsia="Arial" w:cs="Arial"/>
                <w:color w:val="000000" w:themeColor="text1"/>
                <w:spacing w:val="1"/>
              </w:rPr>
              <w:t>c</w:t>
            </w:r>
            <w:r w:rsidRPr="00B747D5">
              <w:rPr>
                <w:rFonts w:eastAsia="Arial" w:cs="Arial"/>
                <w:color w:val="000000" w:themeColor="text1"/>
              </w:rPr>
              <w:t>ti</w:t>
            </w:r>
            <w:r w:rsidRPr="00B747D5">
              <w:rPr>
                <w:rFonts w:eastAsia="Arial" w:cs="Arial"/>
                <w:color w:val="000000" w:themeColor="text1"/>
                <w:spacing w:val="-1"/>
              </w:rPr>
              <w:t>v</w:t>
            </w:r>
            <w:r w:rsidRPr="00B747D5">
              <w:rPr>
                <w:rFonts w:eastAsia="Arial" w:cs="Arial"/>
                <w:color w:val="000000" w:themeColor="text1"/>
              </w:rPr>
              <w:t>ity</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bu</w:t>
            </w:r>
            <w:r w:rsidRPr="00B747D5">
              <w:rPr>
                <w:rFonts w:eastAsia="Arial" w:cs="Arial"/>
                <w:color w:val="000000" w:themeColor="text1"/>
                <w:spacing w:val="1"/>
              </w:rPr>
              <w:t>s</w:t>
            </w:r>
            <w:r w:rsidRPr="00B747D5">
              <w:rPr>
                <w:rFonts w:eastAsia="Arial" w:cs="Arial"/>
                <w:color w:val="000000" w:themeColor="text1"/>
              </w:rPr>
              <w:t>iness unit</w:t>
            </w:r>
            <w:r w:rsidRPr="00B747D5">
              <w:rPr>
                <w:rFonts w:eastAsia="Arial" w:cs="Arial"/>
                <w:color w:val="000000" w:themeColor="text1"/>
                <w:spacing w:val="-1"/>
              </w:rPr>
              <w:t xml:space="preserve"> </w:t>
            </w:r>
            <w:r w:rsidRPr="00B747D5">
              <w:rPr>
                <w:rFonts w:eastAsia="Arial" w:cs="Arial"/>
                <w:color w:val="000000" w:themeColor="text1"/>
              </w:rPr>
              <w:t>but</w:t>
            </w:r>
            <w:r w:rsidRPr="00B747D5">
              <w:rPr>
                <w:rFonts w:eastAsia="Arial" w:cs="Arial"/>
                <w:color w:val="000000" w:themeColor="text1"/>
                <w:spacing w:val="-2"/>
              </w:rPr>
              <w:t xml:space="preserve"> </w:t>
            </w:r>
            <w:r w:rsidRPr="00B747D5">
              <w:rPr>
                <w:rFonts w:eastAsia="Arial" w:cs="Arial"/>
                <w:color w:val="000000" w:themeColor="text1"/>
              </w:rPr>
              <w:t>c</w:t>
            </w:r>
            <w:r w:rsidRPr="00B747D5">
              <w:rPr>
                <w:rFonts w:eastAsia="Arial" w:cs="Arial"/>
                <w:color w:val="000000" w:themeColor="text1"/>
                <w:spacing w:val="1"/>
              </w:rPr>
              <w:t>a</w:t>
            </w:r>
            <w:r w:rsidRPr="00B747D5">
              <w:rPr>
                <w:rFonts w:eastAsia="Arial" w:cs="Arial"/>
                <w:color w:val="000000" w:themeColor="text1"/>
              </w:rPr>
              <w:t xml:space="preserve">n </w:t>
            </w:r>
            <w:r w:rsidRPr="00B747D5">
              <w:rPr>
                <w:rFonts w:eastAsia="Arial" w:cs="Arial"/>
                <w:color w:val="000000" w:themeColor="text1"/>
                <w:spacing w:val="-1"/>
              </w:rPr>
              <w:t>b</w:t>
            </w:r>
            <w:r w:rsidRPr="00B747D5">
              <w:rPr>
                <w:rFonts w:eastAsia="Arial" w:cs="Arial"/>
                <w:color w:val="000000" w:themeColor="text1"/>
              </w:rPr>
              <w:t>e dealt</w:t>
            </w:r>
            <w:r w:rsidRPr="00B747D5">
              <w:rPr>
                <w:rFonts w:eastAsia="Arial" w:cs="Arial"/>
                <w:color w:val="000000" w:themeColor="text1"/>
                <w:spacing w:val="-2"/>
              </w:rPr>
              <w:t xml:space="preserve"> </w:t>
            </w:r>
            <w:r w:rsidRPr="00B747D5">
              <w:rPr>
                <w:rFonts w:eastAsia="Arial" w:cs="Arial"/>
                <w:color w:val="000000" w:themeColor="text1"/>
              </w:rPr>
              <w:t>with in</w:t>
            </w:r>
            <w:r w:rsidRPr="00B747D5">
              <w:rPr>
                <w:rFonts w:eastAsia="Arial" w:cs="Arial"/>
                <w:color w:val="000000" w:themeColor="text1"/>
                <w:spacing w:val="-1"/>
              </w:rPr>
              <w:t>t</w:t>
            </w:r>
            <w:r w:rsidRPr="00B747D5">
              <w:rPr>
                <w:rFonts w:eastAsia="Arial" w:cs="Arial"/>
                <w:color w:val="000000" w:themeColor="text1"/>
              </w:rPr>
              <w:t>er</w:t>
            </w:r>
            <w:r w:rsidRPr="00B747D5">
              <w:rPr>
                <w:rFonts w:eastAsia="Arial" w:cs="Arial"/>
                <w:color w:val="000000" w:themeColor="text1"/>
                <w:spacing w:val="-1"/>
              </w:rPr>
              <w:t>n</w:t>
            </w:r>
            <w:r w:rsidRPr="00B747D5">
              <w:rPr>
                <w:rFonts w:eastAsia="Arial" w:cs="Arial"/>
                <w:color w:val="000000" w:themeColor="text1"/>
              </w:rPr>
              <w:t>ally</w:t>
            </w:r>
          </w:p>
          <w:p w14:paraId="23CC46C7"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Have</w:t>
            </w:r>
            <w:r w:rsidRPr="00B747D5">
              <w:rPr>
                <w:rFonts w:eastAsia="Arial" w:cs="Arial"/>
                <w:color w:val="000000" w:themeColor="text1"/>
                <w:spacing w:val="-1"/>
              </w:rPr>
              <w:t xml:space="preserve"> </w:t>
            </w:r>
            <w:r w:rsidRPr="00B747D5">
              <w:rPr>
                <w:rFonts w:eastAsia="Arial" w:cs="Arial"/>
                <w:color w:val="000000" w:themeColor="text1"/>
              </w:rPr>
              <w:t>min</w:t>
            </w:r>
            <w:r w:rsidRPr="00B747D5">
              <w:rPr>
                <w:rFonts w:eastAsia="Arial" w:cs="Arial"/>
                <w:color w:val="000000" w:themeColor="text1"/>
                <w:spacing w:val="-1"/>
              </w:rPr>
              <w:t>o</w:t>
            </w:r>
            <w:r w:rsidRPr="00B747D5">
              <w:rPr>
                <w:rFonts w:eastAsia="Arial" w:cs="Arial"/>
                <w:color w:val="000000" w:themeColor="text1"/>
              </w:rPr>
              <w:t xml:space="preserve">r </w:t>
            </w:r>
            <w:r w:rsidRPr="00B747D5">
              <w:rPr>
                <w:rFonts w:eastAsia="Arial" w:cs="Arial"/>
                <w:color w:val="000000" w:themeColor="text1"/>
                <w:spacing w:val="-1"/>
              </w:rPr>
              <w:t>p</w:t>
            </w:r>
            <w:r w:rsidRPr="00B747D5">
              <w:rPr>
                <w:rFonts w:eastAsia="Arial" w:cs="Arial"/>
                <w:color w:val="000000" w:themeColor="text1"/>
              </w:rPr>
              <w:t>olitical /</w:t>
            </w:r>
            <w:r w:rsidRPr="00B747D5">
              <w:rPr>
                <w:rFonts w:eastAsia="Arial" w:cs="Arial"/>
                <w:color w:val="000000" w:themeColor="text1"/>
                <w:spacing w:val="-1"/>
              </w:rPr>
              <w:t xml:space="preserve"> </w:t>
            </w:r>
            <w:r w:rsidRPr="00B747D5">
              <w:rPr>
                <w:rFonts w:eastAsia="Arial" w:cs="Arial"/>
                <w:color w:val="000000" w:themeColor="text1"/>
              </w:rPr>
              <w:t>co</w:t>
            </w:r>
            <w:r w:rsidRPr="00B747D5">
              <w:rPr>
                <w:rFonts w:eastAsia="Arial" w:cs="Arial"/>
                <w:color w:val="000000" w:themeColor="text1"/>
                <w:spacing w:val="-1"/>
              </w:rPr>
              <w:t>m</w:t>
            </w:r>
            <w:r w:rsidRPr="00B747D5">
              <w:rPr>
                <w:rFonts w:eastAsia="Arial" w:cs="Arial"/>
                <w:color w:val="000000" w:themeColor="text1"/>
              </w:rPr>
              <w:t>munity</w:t>
            </w:r>
            <w:r w:rsidRPr="00B747D5">
              <w:rPr>
                <w:rFonts w:eastAsia="Arial" w:cs="Arial"/>
                <w:color w:val="000000" w:themeColor="text1"/>
                <w:spacing w:val="-1"/>
              </w:rPr>
              <w:t xml:space="preserve"> </w:t>
            </w:r>
            <w:r w:rsidRPr="00B747D5">
              <w:rPr>
                <w:rFonts w:eastAsia="Arial" w:cs="Arial"/>
                <w:color w:val="000000" w:themeColor="text1"/>
              </w:rPr>
              <w:t>se</w:t>
            </w:r>
            <w:r w:rsidRPr="00B747D5">
              <w:rPr>
                <w:rFonts w:eastAsia="Arial" w:cs="Arial"/>
                <w:color w:val="000000" w:themeColor="text1"/>
                <w:spacing w:val="-1"/>
              </w:rPr>
              <w:t>n</w:t>
            </w:r>
            <w:r w:rsidRPr="00B747D5">
              <w:rPr>
                <w:rFonts w:eastAsia="Arial" w:cs="Arial"/>
                <w:color w:val="000000" w:themeColor="text1"/>
              </w:rPr>
              <w:t>siti</w:t>
            </w:r>
            <w:r w:rsidRPr="00B747D5">
              <w:rPr>
                <w:rFonts w:eastAsia="Arial" w:cs="Arial"/>
                <w:color w:val="000000" w:themeColor="text1"/>
                <w:spacing w:val="-1"/>
              </w:rPr>
              <w:t>v</w:t>
            </w:r>
            <w:r w:rsidRPr="00B747D5">
              <w:rPr>
                <w:rFonts w:eastAsia="Arial" w:cs="Arial"/>
                <w:color w:val="000000" w:themeColor="text1"/>
              </w:rPr>
              <w:t>ity</w:t>
            </w:r>
          </w:p>
          <w:p w14:paraId="6EC417F5" w14:textId="77777777" w:rsidR="00DE6A3A" w:rsidRPr="00B747D5" w:rsidRDefault="00DE6A3A" w:rsidP="00DE6A3A">
            <w:pPr>
              <w:spacing w:before="40"/>
              <w:ind w:left="271" w:right="1131" w:hanging="17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Minor d</w:t>
            </w:r>
            <w:r w:rsidRPr="00B747D5">
              <w:rPr>
                <w:rFonts w:eastAsia="Arial" w:cs="Arial"/>
                <w:color w:val="000000" w:themeColor="text1"/>
                <w:spacing w:val="-1"/>
              </w:rPr>
              <w:t>i</w:t>
            </w:r>
            <w:r w:rsidRPr="00B747D5">
              <w:rPr>
                <w:rFonts w:eastAsia="Arial" w:cs="Arial"/>
                <w:color w:val="000000" w:themeColor="text1"/>
              </w:rPr>
              <w:t>ssati</w:t>
            </w:r>
            <w:r w:rsidRPr="00B747D5">
              <w:rPr>
                <w:rFonts w:eastAsia="Arial" w:cs="Arial"/>
                <w:color w:val="000000" w:themeColor="text1"/>
                <w:spacing w:val="-1"/>
              </w:rPr>
              <w:t>s</w:t>
            </w:r>
            <w:r w:rsidRPr="00B747D5">
              <w:rPr>
                <w:rFonts w:eastAsia="Arial" w:cs="Arial"/>
                <w:color w:val="000000" w:themeColor="text1"/>
              </w:rPr>
              <w:t>faction of</w:t>
            </w:r>
            <w:r w:rsidRPr="00B747D5">
              <w:rPr>
                <w:rFonts w:eastAsia="Arial" w:cs="Arial"/>
                <w:color w:val="000000" w:themeColor="text1"/>
                <w:spacing w:val="-1"/>
              </w:rPr>
              <w:t xml:space="preserve"> </w:t>
            </w:r>
            <w:r w:rsidRPr="00B747D5">
              <w:rPr>
                <w:rFonts w:eastAsia="Arial" w:cs="Arial"/>
                <w:color w:val="000000" w:themeColor="text1"/>
              </w:rPr>
              <w:t>cli</w:t>
            </w:r>
            <w:r w:rsidRPr="00B747D5">
              <w:rPr>
                <w:rFonts w:eastAsia="Arial" w:cs="Arial"/>
                <w:color w:val="000000" w:themeColor="text1"/>
                <w:spacing w:val="-1"/>
              </w:rPr>
              <w:t>e</w:t>
            </w:r>
            <w:r w:rsidRPr="00B747D5">
              <w:rPr>
                <w:rFonts w:eastAsia="Arial" w:cs="Arial"/>
                <w:color w:val="000000" w:themeColor="text1"/>
              </w:rPr>
              <w:t>nts /</w:t>
            </w:r>
            <w:r w:rsidRPr="00B747D5">
              <w:rPr>
                <w:rFonts w:eastAsia="Arial" w:cs="Arial"/>
                <w:color w:val="000000" w:themeColor="text1"/>
                <w:spacing w:val="-1"/>
              </w:rPr>
              <w:t xml:space="preserve"> </w:t>
            </w:r>
            <w:r w:rsidRPr="00B747D5">
              <w:rPr>
                <w:rFonts w:eastAsia="Arial" w:cs="Arial"/>
                <w:color w:val="000000" w:themeColor="text1"/>
              </w:rPr>
              <w:t>benefic</w:t>
            </w:r>
            <w:r w:rsidRPr="00B747D5">
              <w:rPr>
                <w:rFonts w:eastAsia="Arial" w:cs="Arial"/>
                <w:color w:val="000000" w:themeColor="text1"/>
                <w:spacing w:val="-1"/>
              </w:rPr>
              <w:t>i</w:t>
            </w:r>
            <w:r w:rsidRPr="00B747D5">
              <w:rPr>
                <w:rFonts w:eastAsia="Arial" w:cs="Arial"/>
                <w:color w:val="000000" w:themeColor="text1"/>
              </w:rPr>
              <w:t>ari</w:t>
            </w:r>
            <w:r w:rsidRPr="00B747D5">
              <w:rPr>
                <w:rFonts w:eastAsia="Arial" w:cs="Arial"/>
                <w:color w:val="000000" w:themeColor="text1"/>
                <w:spacing w:val="-1"/>
              </w:rPr>
              <w:t>e</w:t>
            </w:r>
            <w:r w:rsidRPr="00B747D5">
              <w:rPr>
                <w:rFonts w:eastAsia="Arial" w:cs="Arial"/>
                <w:color w:val="000000" w:themeColor="text1"/>
              </w:rPr>
              <w:t>s, part</w:t>
            </w:r>
            <w:r w:rsidRPr="00B747D5">
              <w:rPr>
                <w:rFonts w:eastAsia="Arial" w:cs="Arial"/>
                <w:color w:val="000000" w:themeColor="text1"/>
                <w:spacing w:val="-1"/>
              </w:rPr>
              <w:t>n</w:t>
            </w:r>
            <w:r w:rsidRPr="00B747D5">
              <w:rPr>
                <w:rFonts w:eastAsia="Arial" w:cs="Arial"/>
                <w:color w:val="000000" w:themeColor="text1"/>
              </w:rPr>
              <w:t>ers or o</w:t>
            </w:r>
            <w:r w:rsidRPr="00B747D5">
              <w:rPr>
                <w:rFonts w:eastAsia="Arial" w:cs="Arial"/>
                <w:color w:val="000000" w:themeColor="text1"/>
                <w:spacing w:val="-1"/>
              </w:rPr>
              <w:t>th</w:t>
            </w:r>
            <w:r w:rsidRPr="00B747D5">
              <w:rPr>
                <w:rFonts w:eastAsia="Arial" w:cs="Arial"/>
                <w:color w:val="000000" w:themeColor="text1"/>
              </w:rPr>
              <w:t xml:space="preserve">er </w:t>
            </w:r>
            <w:r w:rsidRPr="00B747D5">
              <w:rPr>
                <w:rFonts w:eastAsia="Arial" w:cs="Arial"/>
                <w:color w:val="000000" w:themeColor="text1"/>
                <w:spacing w:val="-1"/>
              </w:rPr>
              <w:t>k</w:t>
            </w:r>
            <w:r w:rsidRPr="00B747D5">
              <w:rPr>
                <w:rFonts w:eastAsia="Arial" w:cs="Arial"/>
                <w:color w:val="000000" w:themeColor="text1"/>
              </w:rPr>
              <w:t>ey stakeho</w:t>
            </w:r>
            <w:r w:rsidRPr="00B747D5">
              <w:rPr>
                <w:rFonts w:eastAsia="Arial" w:cs="Arial"/>
                <w:color w:val="000000" w:themeColor="text1"/>
                <w:spacing w:val="-1"/>
              </w:rPr>
              <w:t>l</w:t>
            </w:r>
            <w:r w:rsidRPr="00B747D5">
              <w:rPr>
                <w:rFonts w:eastAsia="Arial" w:cs="Arial"/>
                <w:color w:val="000000" w:themeColor="text1"/>
              </w:rPr>
              <w:t>ders</w:t>
            </w:r>
          </w:p>
          <w:p w14:paraId="73D7FFC5"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Program</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pr</w:t>
            </w:r>
            <w:r w:rsidRPr="00B747D5">
              <w:rPr>
                <w:rFonts w:eastAsia="Arial" w:cs="Arial"/>
                <w:color w:val="000000" w:themeColor="text1"/>
                <w:spacing w:val="-1"/>
              </w:rPr>
              <w:t>o</w:t>
            </w:r>
            <w:r w:rsidRPr="00B747D5">
              <w:rPr>
                <w:rFonts w:eastAsia="Arial" w:cs="Arial"/>
                <w:color w:val="000000" w:themeColor="text1"/>
              </w:rPr>
              <w:t>ject</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bu</w:t>
            </w:r>
            <w:r w:rsidRPr="00B747D5">
              <w:rPr>
                <w:rFonts w:eastAsia="Arial" w:cs="Arial"/>
                <w:color w:val="000000" w:themeColor="text1"/>
                <w:spacing w:val="1"/>
              </w:rPr>
              <w:t>s</w:t>
            </w:r>
            <w:r w:rsidRPr="00B747D5">
              <w:rPr>
                <w:rFonts w:eastAsia="Arial" w:cs="Arial"/>
                <w:color w:val="000000" w:themeColor="text1"/>
              </w:rPr>
              <w:t>i</w:t>
            </w:r>
            <w:r w:rsidRPr="00B747D5">
              <w:rPr>
                <w:rFonts w:eastAsia="Arial" w:cs="Arial"/>
                <w:color w:val="000000" w:themeColor="text1"/>
                <w:spacing w:val="-1"/>
              </w:rPr>
              <w:t>n</w:t>
            </w:r>
            <w:r w:rsidRPr="00B747D5">
              <w:rPr>
                <w:rFonts w:eastAsia="Arial" w:cs="Arial"/>
                <w:color w:val="000000" w:themeColor="text1"/>
              </w:rPr>
              <w:t>ess unit</w:t>
            </w:r>
            <w:r w:rsidRPr="00B747D5">
              <w:rPr>
                <w:rFonts w:eastAsia="Arial" w:cs="Arial"/>
                <w:color w:val="000000" w:themeColor="text1"/>
                <w:spacing w:val="-1"/>
              </w:rPr>
              <w:t xml:space="preserve"> </w:t>
            </w:r>
            <w:r w:rsidRPr="00B747D5">
              <w:rPr>
                <w:rFonts w:eastAsia="Arial" w:cs="Arial"/>
                <w:color w:val="000000" w:themeColor="text1"/>
              </w:rPr>
              <w:t>s</w:t>
            </w:r>
            <w:r w:rsidRPr="00B747D5">
              <w:rPr>
                <w:rFonts w:eastAsia="Arial" w:cs="Arial"/>
                <w:color w:val="000000" w:themeColor="text1"/>
                <w:spacing w:val="1"/>
              </w:rPr>
              <w:t>u</w:t>
            </w:r>
            <w:r w:rsidRPr="00B747D5">
              <w:rPr>
                <w:rFonts w:eastAsia="Arial" w:cs="Arial"/>
                <w:color w:val="000000" w:themeColor="text1"/>
              </w:rPr>
              <w:t>f</w:t>
            </w:r>
            <w:r w:rsidRPr="00B747D5">
              <w:rPr>
                <w:rFonts w:eastAsia="Arial" w:cs="Arial"/>
                <w:color w:val="000000" w:themeColor="text1"/>
                <w:spacing w:val="-1"/>
              </w:rPr>
              <w:t>fe</w:t>
            </w:r>
            <w:r w:rsidRPr="00B747D5">
              <w:rPr>
                <w:rFonts w:eastAsia="Arial" w:cs="Arial"/>
                <w:color w:val="000000" w:themeColor="text1"/>
              </w:rPr>
              <w:t>rs</w:t>
            </w:r>
            <w:r w:rsidRPr="00B747D5">
              <w:rPr>
                <w:rFonts w:eastAsia="Arial" w:cs="Arial"/>
                <w:color w:val="000000" w:themeColor="text1"/>
                <w:spacing w:val="-1"/>
              </w:rPr>
              <w:t xml:space="preserve"> </w:t>
            </w:r>
            <w:r w:rsidRPr="00B747D5">
              <w:rPr>
                <w:rFonts w:eastAsia="Arial" w:cs="Arial"/>
                <w:color w:val="000000" w:themeColor="text1"/>
              </w:rPr>
              <w:t xml:space="preserve">minor </w:t>
            </w:r>
            <w:r w:rsidRPr="00B747D5">
              <w:rPr>
                <w:rFonts w:eastAsia="Arial" w:cs="Arial"/>
                <w:color w:val="000000" w:themeColor="text1"/>
                <w:spacing w:val="-1"/>
              </w:rPr>
              <w:t>a</w:t>
            </w:r>
            <w:r w:rsidRPr="00B747D5">
              <w:rPr>
                <w:rFonts w:eastAsia="Arial" w:cs="Arial"/>
                <w:color w:val="000000" w:themeColor="text1"/>
              </w:rPr>
              <w:t>dve</w:t>
            </w:r>
            <w:r w:rsidRPr="00B747D5">
              <w:rPr>
                <w:rFonts w:eastAsia="Arial" w:cs="Arial"/>
                <w:color w:val="000000" w:themeColor="text1"/>
                <w:spacing w:val="-1"/>
              </w:rPr>
              <w:t>r</w:t>
            </w:r>
            <w:r w:rsidRPr="00B747D5">
              <w:rPr>
                <w:rFonts w:eastAsia="Arial" w:cs="Arial"/>
                <w:color w:val="000000" w:themeColor="text1"/>
              </w:rPr>
              <w:t>se</w:t>
            </w:r>
            <w:r w:rsidRPr="00B747D5">
              <w:rPr>
                <w:rFonts w:eastAsia="Arial" w:cs="Arial"/>
                <w:color w:val="000000" w:themeColor="text1"/>
                <w:spacing w:val="-1"/>
              </w:rPr>
              <w:t xml:space="preserve"> </w:t>
            </w:r>
            <w:r w:rsidRPr="00B747D5">
              <w:rPr>
                <w:rFonts w:eastAsia="Arial" w:cs="Arial"/>
                <w:color w:val="000000" w:themeColor="text1"/>
              </w:rPr>
              <w:t>financ</w:t>
            </w:r>
            <w:r w:rsidRPr="00B747D5">
              <w:rPr>
                <w:rFonts w:eastAsia="Arial" w:cs="Arial"/>
                <w:color w:val="000000" w:themeColor="text1"/>
                <w:spacing w:val="-1"/>
              </w:rPr>
              <w:t>i</w:t>
            </w:r>
            <w:r w:rsidRPr="00B747D5">
              <w:rPr>
                <w:rFonts w:eastAsia="Arial" w:cs="Arial"/>
                <w:color w:val="000000" w:themeColor="text1"/>
              </w:rPr>
              <w:t>al i</w:t>
            </w:r>
            <w:r w:rsidRPr="00B747D5">
              <w:rPr>
                <w:rFonts w:eastAsia="Arial" w:cs="Arial"/>
                <w:color w:val="000000" w:themeColor="text1"/>
                <w:spacing w:val="-1"/>
              </w:rPr>
              <w:t>m</w:t>
            </w:r>
            <w:r w:rsidRPr="00B747D5">
              <w:rPr>
                <w:rFonts w:eastAsia="Arial" w:cs="Arial"/>
                <w:color w:val="000000" w:themeColor="text1"/>
              </w:rPr>
              <w:t>pa</w:t>
            </w:r>
            <w:r w:rsidRPr="00B747D5">
              <w:rPr>
                <w:rFonts w:eastAsia="Arial" w:cs="Arial"/>
                <w:color w:val="000000" w:themeColor="text1"/>
                <w:spacing w:val="1"/>
              </w:rPr>
              <w:t>c</w:t>
            </w:r>
            <w:r w:rsidRPr="00B747D5">
              <w:rPr>
                <w:rFonts w:eastAsia="Arial" w:cs="Arial"/>
                <w:color w:val="000000" w:themeColor="text1"/>
              </w:rPr>
              <w:t>t</w:t>
            </w:r>
          </w:p>
          <w:p w14:paraId="407C2CD1"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 xml:space="preserve">Minor </w:t>
            </w:r>
            <w:r w:rsidRPr="00B747D5">
              <w:rPr>
                <w:rFonts w:eastAsia="Arial" w:cs="Arial"/>
                <w:color w:val="000000" w:themeColor="text1"/>
                <w:spacing w:val="-1"/>
              </w:rPr>
              <w:t>b</w:t>
            </w:r>
            <w:r w:rsidRPr="00B747D5">
              <w:rPr>
                <w:rFonts w:eastAsia="Arial" w:cs="Arial"/>
                <w:color w:val="000000" w:themeColor="text1"/>
              </w:rPr>
              <w:t>re</w:t>
            </w:r>
            <w:r w:rsidRPr="00B747D5">
              <w:rPr>
                <w:rFonts w:eastAsia="Arial" w:cs="Arial"/>
                <w:color w:val="000000" w:themeColor="text1"/>
                <w:spacing w:val="-1"/>
              </w:rPr>
              <w:t>a</w:t>
            </w:r>
            <w:r w:rsidRPr="00B747D5">
              <w:rPr>
                <w:rFonts w:eastAsia="Arial" w:cs="Arial"/>
                <w:color w:val="000000" w:themeColor="text1"/>
              </w:rPr>
              <w:t>ch</w:t>
            </w:r>
            <w:r w:rsidRPr="00B747D5">
              <w:rPr>
                <w:rFonts w:eastAsia="Arial" w:cs="Arial"/>
                <w:color w:val="000000" w:themeColor="text1"/>
                <w:spacing w:val="-1"/>
              </w:rPr>
              <w:t xml:space="preserve"> </w:t>
            </w:r>
            <w:r w:rsidRPr="00B747D5">
              <w:rPr>
                <w:rFonts w:eastAsia="Arial" w:cs="Arial"/>
                <w:color w:val="000000" w:themeColor="text1"/>
              </w:rPr>
              <w:t>of</w:t>
            </w:r>
            <w:r w:rsidRPr="00B747D5">
              <w:rPr>
                <w:rFonts w:eastAsia="Arial" w:cs="Arial"/>
                <w:color w:val="000000" w:themeColor="text1"/>
                <w:spacing w:val="-1"/>
              </w:rPr>
              <w:t xml:space="preserve"> </w:t>
            </w:r>
            <w:r w:rsidRPr="00B747D5">
              <w:rPr>
                <w:rFonts w:eastAsia="Arial" w:cs="Arial"/>
                <w:color w:val="000000" w:themeColor="text1"/>
              </w:rPr>
              <w:t>public</w:t>
            </w:r>
            <w:r w:rsidRPr="00B747D5">
              <w:rPr>
                <w:rFonts w:eastAsia="Arial" w:cs="Arial"/>
                <w:color w:val="000000" w:themeColor="text1"/>
                <w:spacing w:val="-1"/>
              </w:rPr>
              <w:t xml:space="preserve"> </w:t>
            </w:r>
            <w:r w:rsidRPr="00B747D5">
              <w:rPr>
                <w:rFonts w:eastAsia="Arial" w:cs="Arial"/>
                <w:color w:val="000000" w:themeColor="text1"/>
              </w:rPr>
              <w:t>sector a</w:t>
            </w:r>
            <w:r w:rsidRPr="00B747D5">
              <w:rPr>
                <w:rFonts w:eastAsia="Arial" w:cs="Arial"/>
                <w:color w:val="000000" w:themeColor="text1"/>
                <w:spacing w:val="-1"/>
              </w:rPr>
              <w:t>c</w:t>
            </w:r>
            <w:r w:rsidRPr="00B747D5">
              <w:rPr>
                <w:rFonts w:eastAsia="Arial" w:cs="Arial"/>
                <w:color w:val="000000" w:themeColor="text1"/>
              </w:rPr>
              <w:t>countab</w:t>
            </w:r>
            <w:r w:rsidRPr="00B747D5">
              <w:rPr>
                <w:rFonts w:eastAsia="Arial" w:cs="Arial"/>
                <w:color w:val="000000" w:themeColor="text1"/>
                <w:spacing w:val="-2"/>
              </w:rPr>
              <w:t>i</w:t>
            </w:r>
            <w:r w:rsidRPr="00B747D5">
              <w:rPr>
                <w:rFonts w:eastAsia="Arial" w:cs="Arial"/>
                <w:color w:val="000000" w:themeColor="text1"/>
              </w:rPr>
              <w:t>li</w:t>
            </w:r>
            <w:r w:rsidRPr="00B747D5">
              <w:rPr>
                <w:rFonts w:eastAsia="Arial" w:cs="Arial"/>
                <w:color w:val="000000" w:themeColor="text1"/>
                <w:spacing w:val="-1"/>
              </w:rPr>
              <w:t>t</w:t>
            </w:r>
            <w:r w:rsidRPr="00B747D5">
              <w:rPr>
                <w:rFonts w:eastAsia="Arial" w:cs="Arial"/>
                <w:color w:val="000000" w:themeColor="text1"/>
              </w:rPr>
              <w:t>y</w:t>
            </w:r>
            <w:r w:rsidRPr="00B747D5">
              <w:rPr>
                <w:rFonts w:eastAsia="Arial" w:cs="Arial"/>
                <w:color w:val="000000" w:themeColor="text1"/>
                <w:spacing w:val="-1"/>
              </w:rPr>
              <w:t xml:space="preserve"> </w:t>
            </w:r>
            <w:r w:rsidRPr="00B747D5">
              <w:rPr>
                <w:rFonts w:eastAsia="Arial" w:cs="Arial"/>
                <w:color w:val="000000" w:themeColor="text1"/>
              </w:rPr>
              <w:t>requi</w:t>
            </w:r>
            <w:r w:rsidRPr="00B747D5">
              <w:rPr>
                <w:rFonts w:eastAsia="Arial" w:cs="Arial"/>
                <w:color w:val="000000" w:themeColor="text1"/>
                <w:spacing w:val="1"/>
              </w:rPr>
              <w:t>r</w:t>
            </w:r>
            <w:r w:rsidRPr="00B747D5">
              <w:rPr>
                <w:rFonts w:eastAsia="Arial" w:cs="Arial"/>
                <w:color w:val="000000" w:themeColor="text1"/>
              </w:rPr>
              <w:t>e</w:t>
            </w:r>
            <w:r w:rsidRPr="00B747D5">
              <w:rPr>
                <w:rFonts w:eastAsia="Arial" w:cs="Arial"/>
                <w:color w:val="000000" w:themeColor="text1"/>
                <w:spacing w:val="-1"/>
              </w:rPr>
              <w:t>me</w:t>
            </w:r>
            <w:r w:rsidRPr="00B747D5">
              <w:rPr>
                <w:rFonts w:eastAsia="Arial" w:cs="Arial"/>
                <w:color w:val="000000" w:themeColor="text1"/>
              </w:rPr>
              <w:t>nts</w:t>
            </w:r>
          </w:p>
          <w:p w14:paraId="76D01854"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 xml:space="preserve">Minor </w:t>
            </w:r>
            <w:r w:rsidRPr="00B747D5">
              <w:rPr>
                <w:rFonts w:eastAsia="Arial" w:cs="Arial"/>
                <w:color w:val="000000" w:themeColor="text1"/>
                <w:spacing w:val="-1"/>
              </w:rPr>
              <w:t>d</w:t>
            </w:r>
            <w:r w:rsidRPr="00B747D5">
              <w:rPr>
                <w:rFonts w:eastAsia="Arial" w:cs="Arial"/>
                <w:color w:val="000000" w:themeColor="text1"/>
              </w:rPr>
              <w:t>ama</w:t>
            </w:r>
            <w:r w:rsidRPr="00B747D5">
              <w:rPr>
                <w:rFonts w:eastAsia="Arial" w:cs="Arial"/>
                <w:color w:val="000000" w:themeColor="text1"/>
                <w:spacing w:val="-1"/>
              </w:rPr>
              <w:t>g</w:t>
            </w:r>
            <w:r w:rsidRPr="00B747D5">
              <w:rPr>
                <w:rFonts w:eastAsia="Arial" w:cs="Arial"/>
                <w:color w:val="000000" w:themeColor="text1"/>
              </w:rPr>
              <w:t xml:space="preserve">e </w:t>
            </w:r>
            <w:r w:rsidRPr="00B747D5">
              <w:rPr>
                <w:rFonts w:eastAsia="Arial" w:cs="Arial"/>
                <w:color w:val="000000" w:themeColor="text1"/>
                <w:spacing w:val="-1"/>
              </w:rPr>
              <w:t>t</w:t>
            </w:r>
            <w:r w:rsidRPr="00B747D5">
              <w:rPr>
                <w:rFonts w:eastAsia="Arial" w:cs="Arial"/>
                <w:color w:val="000000" w:themeColor="text1"/>
              </w:rPr>
              <w:t>o prop</w:t>
            </w:r>
            <w:r w:rsidRPr="00B747D5">
              <w:rPr>
                <w:rFonts w:eastAsia="Arial" w:cs="Arial"/>
                <w:color w:val="000000" w:themeColor="text1"/>
                <w:spacing w:val="-1"/>
              </w:rPr>
              <w:t>e</w:t>
            </w:r>
            <w:r w:rsidRPr="00B747D5">
              <w:rPr>
                <w:rFonts w:eastAsia="Arial" w:cs="Arial"/>
                <w:color w:val="000000" w:themeColor="text1"/>
              </w:rPr>
              <w:t>rty or one m</w:t>
            </w:r>
            <w:r w:rsidRPr="00B747D5">
              <w:rPr>
                <w:rFonts w:eastAsia="Arial" w:cs="Arial"/>
                <w:color w:val="000000" w:themeColor="text1"/>
                <w:spacing w:val="-2"/>
              </w:rPr>
              <w:t>i</w:t>
            </w:r>
            <w:r w:rsidRPr="00B747D5">
              <w:rPr>
                <w:rFonts w:eastAsia="Arial" w:cs="Arial"/>
                <w:color w:val="000000" w:themeColor="text1"/>
              </w:rPr>
              <w:t>nor</w:t>
            </w:r>
            <w:r w:rsidRPr="00B747D5">
              <w:rPr>
                <w:rFonts w:eastAsia="Arial" w:cs="Arial"/>
                <w:color w:val="000000" w:themeColor="text1"/>
                <w:spacing w:val="1"/>
              </w:rPr>
              <w:t xml:space="preserve"> </w:t>
            </w:r>
            <w:r w:rsidRPr="00B747D5">
              <w:rPr>
                <w:rFonts w:eastAsia="Arial" w:cs="Arial"/>
                <w:color w:val="000000" w:themeColor="text1"/>
                <w:spacing w:val="-2"/>
              </w:rPr>
              <w:t>i</w:t>
            </w:r>
            <w:r w:rsidRPr="00B747D5">
              <w:rPr>
                <w:rFonts w:eastAsia="Arial" w:cs="Arial"/>
                <w:color w:val="000000" w:themeColor="text1"/>
              </w:rPr>
              <w:t>nju</w:t>
            </w:r>
            <w:r w:rsidRPr="00B747D5">
              <w:rPr>
                <w:rFonts w:eastAsia="Arial" w:cs="Arial"/>
                <w:color w:val="000000" w:themeColor="text1"/>
                <w:spacing w:val="1"/>
              </w:rPr>
              <w:t>r</w:t>
            </w:r>
            <w:r w:rsidRPr="00B747D5">
              <w:rPr>
                <w:rFonts w:eastAsia="Arial" w:cs="Arial"/>
                <w:color w:val="000000" w:themeColor="text1"/>
              </w:rPr>
              <w:t>y</w:t>
            </w:r>
          </w:p>
        </w:tc>
      </w:tr>
      <w:tr w:rsidR="00B747D5" w:rsidRPr="00B747D5" w14:paraId="785E0277" w14:textId="77777777" w:rsidTr="001F4407">
        <w:tc>
          <w:tcPr>
            <w:tcW w:w="1838" w:type="dxa"/>
          </w:tcPr>
          <w:p w14:paraId="0F32444B" w14:textId="77777777" w:rsidR="00DE6A3A" w:rsidRPr="00B747D5" w:rsidRDefault="00DE6A3A" w:rsidP="00DE6A3A">
            <w:pPr>
              <w:spacing w:before="40"/>
              <w:ind w:left="102" w:right="-20"/>
              <w:jc w:val="both"/>
              <w:rPr>
                <w:rFonts w:eastAsia="Arial" w:cs="Arial"/>
                <w:color w:val="000000" w:themeColor="text1"/>
              </w:rPr>
            </w:pPr>
            <w:r w:rsidRPr="00B747D5">
              <w:rPr>
                <w:rFonts w:eastAsia="Arial" w:cs="Arial"/>
                <w:b/>
                <w:bCs/>
                <w:color w:val="000000" w:themeColor="text1"/>
              </w:rPr>
              <w:t>Moder</w:t>
            </w:r>
            <w:r w:rsidRPr="00B747D5">
              <w:rPr>
                <w:rFonts w:eastAsia="Arial" w:cs="Arial"/>
                <w:b/>
                <w:bCs/>
                <w:color w:val="000000" w:themeColor="text1"/>
                <w:spacing w:val="-1"/>
              </w:rPr>
              <w:t>a</w:t>
            </w:r>
            <w:r w:rsidRPr="00B747D5">
              <w:rPr>
                <w:rFonts w:eastAsia="Arial" w:cs="Arial"/>
                <w:b/>
                <w:bCs/>
                <w:color w:val="000000" w:themeColor="text1"/>
              </w:rPr>
              <w:t>te</w:t>
            </w:r>
          </w:p>
        </w:tc>
        <w:tc>
          <w:tcPr>
            <w:tcW w:w="7113" w:type="dxa"/>
          </w:tcPr>
          <w:p w14:paraId="167298A9"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Mod</w:t>
            </w:r>
            <w:r w:rsidRPr="00B747D5">
              <w:rPr>
                <w:rFonts w:eastAsia="Arial" w:cs="Arial"/>
                <w:color w:val="000000" w:themeColor="text1"/>
                <w:spacing w:val="-1"/>
              </w:rPr>
              <w:t>e</w:t>
            </w:r>
            <w:r w:rsidRPr="00B747D5">
              <w:rPr>
                <w:rFonts w:eastAsia="Arial" w:cs="Arial"/>
                <w:color w:val="000000" w:themeColor="text1"/>
              </w:rPr>
              <w:t>rate</w:t>
            </w:r>
            <w:r w:rsidRPr="00B747D5">
              <w:rPr>
                <w:rFonts w:eastAsia="Arial" w:cs="Arial"/>
                <w:color w:val="000000" w:themeColor="text1"/>
                <w:spacing w:val="-1"/>
              </w:rPr>
              <w:t xml:space="preserve"> </w:t>
            </w:r>
            <w:r w:rsidRPr="00B747D5">
              <w:rPr>
                <w:rFonts w:eastAsia="Arial" w:cs="Arial"/>
                <w:color w:val="000000" w:themeColor="text1"/>
              </w:rPr>
              <w:t>de</w:t>
            </w:r>
            <w:r w:rsidRPr="00B747D5">
              <w:rPr>
                <w:rFonts w:eastAsia="Arial" w:cs="Arial"/>
                <w:color w:val="000000" w:themeColor="text1"/>
                <w:spacing w:val="-1"/>
              </w:rPr>
              <w:t>l</w:t>
            </w:r>
            <w:r w:rsidRPr="00B747D5">
              <w:rPr>
                <w:rFonts w:eastAsia="Arial" w:cs="Arial"/>
                <w:color w:val="000000" w:themeColor="text1"/>
              </w:rPr>
              <w:t>ays in</w:t>
            </w:r>
            <w:r w:rsidRPr="00B747D5">
              <w:rPr>
                <w:rFonts w:eastAsia="Arial" w:cs="Arial"/>
                <w:color w:val="000000" w:themeColor="text1"/>
                <w:spacing w:val="-1"/>
              </w:rPr>
              <w:t xml:space="preserve"> </w:t>
            </w:r>
            <w:r w:rsidRPr="00B747D5">
              <w:rPr>
                <w:rFonts w:eastAsia="Arial" w:cs="Arial"/>
                <w:color w:val="000000" w:themeColor="text1"/>
              </w:rPr>
              <w:t>provid</w:t>
            </w:r>
            <w:r w:rsidRPr="00B747D5">
              <w:rPr>
                <w:rFonts w:eastAsia="Arial" w:cs="Arial"/>
                <w:color w:val="000000" w:themeColor="text1"/>
                <w:spacing w:val="-2"/>
              </w:rPr>
              <w:t>i</w:t>
            </w:r>
            <w:r w:rsidRPr="00B747D5">
              <w:rPr>
                <w:rFonts w:eastAsia="Arial" w:cs="Arial"/>
                <w:color w:val="000000" w:themeColor="text1"/>
              </w:rPr>
              <w:t>ng ser</w:t>
            </w:r>
            <w:r w:rsidRPr="00B747D5">
              <w:rPr>
                <w:rFonts w:eastAsia="Arial" w:cs="Arial"/>
                <w:color w:val="000000" w:themeColor="text1"/>
                <w:spacing w:val="-1"/>
              </w:rPr>
              <w:t>v</w:t>
            </w:r>
            <w:r w:rsidRPr="00B747D5">
              <w:rPr>
                <w:rFonts w:eastAsia="Arial" w:cs="Arial"/>
                <w:color w:val="000000" w:themeColor="text1"/>
              </w:rPr>
              <w:t xml:space="preserve">ices </w:t>
            </w:r>
            <w:r w:rsidRPr="00B747D5">
              <w:rPr>
                <w:rFonts w:eastAsia="Arial" w:cs="Arial"/>
                <w:color w:val="000000" w:themeColor="text1"/>
                <w:spacing w:val="-1"/>
              </w:rPr>
              <w:t>o</w:t>
            </w:r>
            <w:r w:rsidRPr="00B747D5">
              <w:rPr>
                <w:rFonts w:eastAsia="Arial" w:cs="Arial"/>
                <w:color w:val="000000" w:themeColor="text1"/>
              </w:rPr>
              <w:t>r a</w:t>
            </w:r>
            <w:r w:rsidRPr="00B747D5">
              <w:rPr>
                <w:rFonts w:eastAsia="Arial" w:cs="Arial"/>
                <w:color w:val="000000" w:themeColor="text1"/>
                <w:spacing w:val="1"/>
              </w:rPr>
              <w:t>c</w:t>
            </w:r>
            <w:r w:rsidRPr="00B747D5">
              <w:rPr>
                <w:rFonts w:eastAsia="Arial" w:cs="Arial"/>
                <w:color w:val="000000" w:themeColor="text1"/>
              </w:rPr>
              <w:t>h</w:t>
            </w:r>
            <w:r w:rsidRPr="00B747D5">
              <w:rPr>
                <w:rFonts w:eastAsia="Arial" w:cs="Arial"/>
                <w:color w:val="000000" w:themeColor="text1"/>
                <w:spacing w:val="-1"/>
              </w:rPr>
              <w:t>i</w:t>
            </w:r>
            <w:r w:rsidRPr="00B747D5">
              <w:rPr>
                <w:rFonts w:eastAsia="Arial" w:cs="Arial"/>
                <w:color w:val="000000" w:themeColor="text1"/>
              </w:rPr>
              <w:t>eving key</w:t>
            </w:r>
            <w:r w:rsidRPr="00B747D5">
              <w:rPr>
                <w:rFonts w:eastAsia="Arial" w:cs="Arial"/>
                <w:color w:val="000000" w:themeColor="text1"/>
                <w:spacing w:val="-1"/>
              </w:rPr>
              <w:t xml:space="preserve"> </w:t>
            </w:r>
            <w:r w:rsidRPr="00B747D5">
              <w:rPr>
                <w:rFonts w:eastAsia="Arial" w:cs="Arial"/>
                <w:color w:val="000000" w:themeColor="text1"/>
              </w:rPr>
              <w:t>objecti</w:t>
            </w:r>
            <w:r w:rsidRPr="00B747D5">
              <w:rPr>
                <w:rFonts w:eastAsia="Arial" w:cs="Arial"/>
                <w:color w:val="000000" w:themeColor="text1"/>
                <w:spacing w:val="-1"/>
              </w:rPr>
              <w:t>ve</w:t>
            </w:r>
            <w:r w:rsidRPr="00B747D5">
              <w:rPr>
                <w:rFonts w:eastAsia="Arial" w:cs="Arial"/>
                <w:color w:val="000000" w:themeColor="text1"/>
              </w:rPr>
              <w:t>s</w:t>
            </w:r>
          </w:p>
          <w:p w14:paraId="455753B3" w14:textId="77777777" w:rsidR="00DE6A3A" w:rsidRPr="00B747D5" w:rsidRDefault="00DE6A3A" w:rsidP="00DE6A3A">
            <w:pPr>
              <w:spacing w:before="40"/>
              <w:ind w:left="271" w:right="55" w:hanging="17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Program</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a</w:t>
            </w:r>
            <w:r w:rsidRPr="00B747D5">
              <w:rPr>
                <w:rFonts w:eastAsia="Arial" w:cs="Arial"/>
                <w:color w:val="000000" w:themeColor="text1"/>
                <w:spacing w:val="1"/>
              </w:rPr>
              <w:t>c</w:t>
            </w:r>
            <w:r w:rsidRPr="00B747D5">
              <w:rPr>
                <w:rFonts w:eastAsia="Arial" w:cs="Arial"/>
                <w:color w:val="000000" w:themeColor="text1"/>
                <w:spacing w:val="-2"/>
              </w:rPr>
              <w:t>t</w:t>
            </w:r>
            <w:r w:rsidRPr="00B747D5">
              <w:rPr>
                <w:rFonts w:eastAsia="Arial" w:cs="Arial"/>
                <w:color w:val="000000" w:themeColor="text1"/>
              </w:rPr>
              <w:t>i</w:t>
            </w:r>
            <w:r w:rsidRPr="00B747D5">
              <w:rPr>
                <w:rFonts w:eastAsia="Arial" w:cs="Arial"/>
                <w:color w:val="000000" w:themeColor="text1"/>
                <w:spacing w:val="-1"/>
              </w:rPr>
              <w:t>v</w:t>
            </w:r>
            <w:r w:rsidRPr="00B747D5">
              <w:rPr>
                <w:rFonts w:eastAsia="Arial" w:cs="Arial"/>
                <w:color w:val="000000" w:themeColor="text1"/>
              </w:rPr>
              <w:t>ity</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bu</w:t>
            </w:r>
            <w:r w:rsidRPr="00B747D5">
              <w:rPr>
                <w:rFonts w:eastAsia="Arial" w:cs="Arial"/>
                <w:color w:val="000000" w:themeColor="text1"/>
                <w:spacing w:val="1"/>
              </w:rPr>
              <w:t>s</w:t>
            </w:r>
            <w:r w:rsidRPr="00B747D5">
              <w:rPr>
                <w:rFonts w:eastAsia="Arial" w:cs="Arial"/>
                <w:color w:val="000000" w:themeColor="text1"/>
              </w:rPr>
              <w:t>in</w:t>
            </w:r>
            <w:r w:rsidRPr="00B747D5">
              <w:rPr>
                <w:rFonts w:eastAsia="Arial" w:cs="Arial"/>
                <w:color w:val="000000" w:themeColor="text1"/>
                <w:spacing w:val="-1"/>
              </w:rPr>
              <w:t>e</w:t>
            </w:r>
            <w:r w:rsidRPr="00B747D5">
              <w:rPr>
                <w:rFonts w:eastAsia="Arial" w:cs="Arial"/>
                <w:color w:val="000000" w:themeColor="text1"/>
              </w:rPr>
              <w:t>ss unit</w:t>
            </w:r>
            <w:r w:rsidRPr="00B747D5">
              <w:rPr>
                <w:rFonts w:eastAsia="Arial" w:cs="Arial"/>
                <w:color w:val="000000" w:themeColor="text1"/>
                <w:spacing w:val="-1"/>
              </w:rPr>
              <w:t xml:space="preserve"> </w:t>
            </w:r>
            <w:r w:rsidRPr="00B747D5">
              <w:rPr>
                <w:rFonts w:eastAsia="Arial" w:cs="Arial"/>
                <w:color w:val="000000" w:themeColor="text1"/>
              </w:rPr>
              <w:t>s</w:t>
            </w:r>
            <w:r w:rsidRPr="00B747D5">
              <w:rPr>
                <w:rFonts w:eastAsia="Arial" w:cs="Arial"/>
                <w:color w:val="000000" w:themeColor="text1"/>
                <w:spacing w:val="-1"/>
              </w:rPr>
              <w:t>u</w:t>
            </w:r>
            <w:r w:rsidRPr="00B747D5">
              <w:rPr>
                <w:rFonts w:eastAsia="Arial" w:cs="Arial"/>
                <w:color w:val="000000" w:themeColor="text1"/>
              </w:rPr>
              <w:t>bj</w:t>
            </w:r>
            <w:r w:rsidRPr="00B747D5">
              <w:rPr>
                <w:rFonts w:eastAsia="Arial" w:cs="Arial"/>
                <w:color w:val="000000" w:themeColor="text1"/>
                <w:spacing w:val="-1"/>
              </w:rPr>
              <w:t>e</w:t>
            </w:r>
            <w:r w:rsidRPr="00B747D5">
              <w:rPr>
                <w:rFonts w:eastAsia="Arial" w:cs="Arial"/>
                <w:color w:val="000000" w:themeColor="text1"/>
              </w:rPr>
              <w:t xml:space="preserve">ct </w:t>
            </w:r>
            <w:r w:rsidRPr="00B747D5">
              <w:rPr>
                <w:rFonts w:eastAsia="Arial" w:cs="Arial"/>
                <w:color w:val="000000" w:themeColor="text1"/>
                <w:spacing w:val="-1"/>
              </w:rPr>
              <w:t>t</w:t>
            </w:r>
            <w:r w:rsidRPr="00B747D5">
              <w:rPr>
                <w:rFonts w:eastAsia="Arial" w:cs="Arial"/>
                <w:color w:val="000000" w:themeColor="text1"/>
              </w:rPr>
              <w:t>o unpla</w:t>
            </w:r>
            <w:r w:rsidRPr="00B747D5">
              <w:rPr>
                <w:rFonts w:eastAsia="Arial" w:cs="Arial"/>
                <w:color w:val="000000" w:themeColor="text1"/>
                <w:spacing w:val="-1"/>
              </w:rPr>
              <w:t>n</w:t>
            </w:r>
            <w:r w:rsidRPr="00B747D5">
              <w:rPr>
                <w:rFonts w:eastAsia="Arial" w:cs="Arial"/>
                <w:color w:val="000000" w:themeColor="text1"/>
              </w:rPr>
              <w:t>ned</w:t>
            </w:r>
            <w:r w:rsidRPr="00B747D5">
              <w:rPr>
                <w:rFonts w:eastAsia="Arial" w:cs="Arial"/>
                <w:color w:val="000000" w:themeColor="text1"/>
                <w:spacing w:val="-1"/>
              </w:rPr>
              <w:t xml:space="preserve"> </w:t>
            </w:r>
            <w:r w:rsidRPr="00B747D5">
              <w:rPr>
                <w:rFonts w:eastAsia="Arial" w:cs="Arial"/>
                <w:color w:val="000000" w:themeColor="text1"/>
              </w:rPr>
              <w:t>rev</w:t>
            </w:r>
            <w:r w:rsidRPr="00B747D5">
              <w:rPr>
                <w:rFonts w:eastAsia="Arial" w:cs="Arial"/>
                <w:color w:val="000000" w:themeColor="text1"/>
                <w:spacing w:val="-1"/>
              </w:rPr>
              <w:t>i</w:t>
            </w:r>
            <w:r w:rsidRPr="00B747D5">
              <w:rPr>
                <w:rFonts w:eastAsia="Arial" w:cs="Arial"/>
                <w:color w:val="000000" w:themeColor="text1"/>
              </w:rPr>
              <w:t xml:space="preserve">ew </w:t>
            </w:r>
            <w:r w:rsidRPr="00B747D5">
              <w:rPr>
                <w:rFonts w:eastAsia="Arial" w:cs="Arial"/>
                <w:color w:val="000000" w:themeColor="text1"/>
                <w:spacing w:val="-2"/>
              </w:rPr>
              <w:t>o</w:t>
            </w:r>
            <w:r w:rsidRPr="00B747D5">
              <w:rPr>
                <w:rFonts w:eastAsia="Arial" w:cs="Arial"/>
                <w:color w:val="000000" w:themeColor="text1"/>
              </w:rPr>
              <w:t xml:space="preserve">r </w:t>
            </w:r>
            <w:r w:rsidRPr="00B747D5">
              <w:rPr>
                <w:rFonts w:eastAsia="Arial" w:cs="Arial"/>
                <w:color w:val="000000" w:themeColor="text1"/>
                <w:spacing w:val="-1"/>
              </w:rPr>
              <w:t>c</w:t>
            </w:r>
            <w:r w:rsidRPr="00B747D5">
              <w:rPr>
                <w:rFonts w:eastAsia="Arial" w:cs="Arial"/>
                <w:color w:val="000000" w:themeColor="text1"/>
              </w:rPr>
              <w:t>h</w:t>
            </w:r>
            <w:r w:rsidRPr="00B747D5">
              <w:rPr>
                <w:rFonts w:eastAsia="Arial" w:cs="Arial"/>
                <w:color w:val="000000" w:themeColor="text1"/>
                <w:spacing w:val="-1"/>
              </w:rPr>
              <w:t>a</w:t>
            </w:r>
            <w:r w:rsidRPr="00B747D5">
              <w:rPr>
                <w:rFonts w:eastAsia="Arial" w:cs="Arial"/>
                <w:color w:val="000000" w:themeColor="text1"/>
              </w:rPr>
              <w:t>nged</w:t>
            </w:r>
            <w:r w:rsidRPr="00B747D5">
              <w:rPr>
                <w:rFonts w:eastAsia="Arial" w:cs="Arial"/>
                <w:color w:val="000000" w:themeColor="text1"/>
                <w:spacing w:val="-1"/>
              </w:rPr>
              <w:t xml:space="preserve"> </w:t>
            </w:r>
            <w:r w:rsidRPr="00B747D5">
              <w:rPr>
                <w:rFonts w:eastAsia="Arial" w:cs="Arial"/>
                <w:color w:val="000000" w:themeColor="text1"/>
              </w:rPr>
              <w:t>ways of</w:t>
            </w:r>
            <w:r w:rsidRPr="00B747D5">
              <w:rPr>
                <w:rFonts w:eastAsia="Arial" w:cs="Arial"/>
                <w:color w:val="000000" w:themeColor="text1"/>
                <w:spacing w:val="-1"/>
              </w:rPr>
              <w:t xml:space="preserve"> </w:t>
            </w:r>
            <w:r w:rsidRPr="00B747D5">
              <w:rPr>
                <w:rFonts w:eastAsia="Arial" w:cs="Arial"/>
                <w:color w:val="000000" w:themeColor="text1"/>
              </w:rPr>
              <w:t>ope</w:t>
            </w:r>
            <w:r w:rsidRPr="00B747D5">
              <w:rPr>
                <w:rFonts w:eastAsia="Arial" w:cs="Arial"/>
                <w:color w:val="000000" w:themeColor="text1"/>
                <w:spacing w:val="1"/>
              </w:rPr>
              <w:t>r</w:t>
            </w:r>
            <w:r w:rsidRPr="00B747D5">
              <w:rPr>
                <w:rFonts w:eastAsia="Arial" w:cs="Arial"/>
                <w:color w:val="000000" w:themeColor="text1"/>
              </w:rPr>
              <w:t>ati</w:t>
            </w:r>
            <w:r w:rsidRPr="00B747D5">
              <w:rPr>
                <w:rFonts w:eastAsia="Arial" w:cs="Arial"/>
                <w:color w:val="000000" w:themeColor="text1"/>
                <w:spacing w:val="-1"/>
              </w:rPr>
              <w:t>o</w:t>
            </w:r>
            <w:r w:rsidRPr="00B747D5">
              <w:rPr>
                <w:rFonts w:eastAsia="Arial" w:cs="Arial"/>
                <w:color w:val="000000" w:themeColor="text1"/>
              </w:rPr>
              <w:t>n</w:t>
            </w:r>
          </w:p>
          <w:p w14:paraId="4232DEBB" w14:textId="77777777" w:rsidR="00DE6A3A" w:rsidRPr="00B747D5" w:rsidRDefault="00DE6A3A" w:rsidP="00DE6A3A">
            <w:pPr>
              <w:spacing w:before="40"/>
              <w:ind w:left="271" w:right="454" w:hanging="170"/>
              <w:rPr>
                <w:rFonts w:eastAsia="Arial" w:cs="Arial"/>
                <w:color w:val="000000" w:themeColor="text1"/>
              </w:rPr>
            </w:pPr>
            <w:r w:rsidRPr="00B747D5">
              <w:rPr>
                <w:rFonts w:ascii="Times New Roman" w:eastAsia="Times New Roman" w:hAnsi="Times New Roman"/>
                <w:color w:val="000000" w:themeColor="text1"/>
                <w:w w:val="131"/>
              </w:rPr>
              <w:lastRenderedPageBreak/>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Have</w:t>
            </w:r>
            <w:r w:rsidRPr="00B747D5">
              <w:rPr>
                <w:rFonts w:eastAsia="Arial" w:cs="Arial"/>
                <w:color w:val="000000" w:themeColor="text1"/>
                <w:spacing w:val="-1"/>
              </w:rPr>
              <w:t xml:space="preserve"> </w:t>
            </w:r>
            <w:r w:rsidRPr="00B747D5">
              <w:rPr>
                <w:rFonts w:eastAsia="Arial" w:cs="Arial"/>
                <w:color w:val="000000" w:themeColor="text1"/>
              </w:rPr>
              <w:t>mo</w:t>
            </w:r>
            <w:r w:rsidRPr="00B747D5">
              <w:rPr>
                <w:rFonts w:eastAsia="Arial" w:cs="Arial"/>
                <w:color w:val="000000" w:themeColor="text1"/>
                <w:spacing w:val="-1"/>
              </w:rPr>
              <w:t>d</w:t>
            </w:r>
            <w:r w:rsidRPr="00B747D5">
              <w:rPr>
                <w:rFonts w:eastAsia="Arial" w:cs="Arial"/>
                <w:color w:val="000000" w:themeColor="text1"/>
              </w:rPr>
              <w:t>er</w:t>
            </w:r>
            <w:r w:rsidRPr="00B747D5">
              <w:rPr>
                <w:rFonts w:eastAsia="Arial" w:cs="Arial"/>
                <w:color w:val="000000" w:themeColor="text1"/>
                <w:spacing w:val="-2"/>
              </w:rPr>
              <w:t>a</w:t>
            </w:r>
            <w:r w:rsidRPr="00B747D5">
              <w:rPr>
                <w:rFonts w:eastAsia="Arial" w:cs="Arial"/>
                <w:color w:val="000000" w:themeColor="text1"/>
              </w:rPr>
              <w:t>te</w:t>
            </w:r>
            <w:r w:rsidRPr="00B747D5">
              <w:rPr>
                <w:rFonts w:eastAsia="Arial" w:cs="Arial"/>
                <w:color w:val="000000" w:themeColor="text1"/>
                <w:spacing w:val="-1"/>
              </w:rPr>
              <w:t xml:space="preserve"> </w:t>
            </w:r>
            <w:r w:rsidRPr="00B747D5">
              <w:rPr>
                <w:rFonts w:eastAsia="Arial" w:cs="Arial"/>
                <w:color w:val="000000" w:themeColor="text1"/>
              </w:rPr>
              <w:t>political /</w:t>
            </w:r>
            <w:r w:rsidRPr="00B747D5">
              <w:rPr>
                <w:rFonts w:eastAsia="Arial" w:cs="Arial"/>
                <w:color w:val="000000" w:themeColor="text1"/>
                <w:spacing w:val="-1"/>
              </w:rPr>
              <w:t xml:space="preserve"> c</w:t>
            </w:r>
            <w:r w:rsidRPr="00B747D5">
              <w:rPr>
                <w:rFonts w:eastAsia="Arial" w:cs="Arial"/>
                <w:color w:val="000000" w:themeColor="text1"/>
              </w:rPr>
              <w:t>ommunity</w:t>
            </w:r>
            <w:r w:rsidRPr="00B747D5">
              <w:rPr>
                <w:rFonts w:eastAsia="Arial" w:cs="Arial"/>
                <w:color w:val="000000" w:themeColor="text1"/>
                <w:spacing w:val="-1"/>
              </w:rPr>
              <w:t xml:space="preserve"> </w:t>
            </w:r>
            <w:r w:rsidRPr="00B747D5">
              <w:rPr>
                <w:rFonts w:eastAsia="Arial" w:cs="Arial"/>
                <w:color w:val="000000" w:themeColor="text1"/>
              </w:rPr>
              <w:t>s</w:t>
            </w:r>
            <w:r w:rsidRPr="00B747D5">
              <w:rPr>
                <w:rFonts w:eastAsia="Arial" w:cs="Arial"/>
                <w:color w:val="000000" w:themeColor="text1"/>
                <w:spacing w:val="-1"/>
              </w:rPr>
              <w:t>e</w:t>
            </w:r>
            <w:r w:rsidRPr="00B747D5">
              <w:rPr>
                <w:rFonts w:eastAsia="Arial" w:cs="Arial"/>
                <w:color w:val="000000" w:themeColor="text1"/>
              </w:rPr>
              <w:t>n</w:t>
            </w:r>
            <w:r w:rsidRPr="00B747D5">
              <w:rPr>
                <w:rFonts w:eastAsia="Arial" w:cs="Arial"/>
                <w:color w:val="000000" w:themeColor="text1"/>
                <w:spacing w:val="1"/>
              </w:rPr>
              <w:t>s</w:t>
            </w:r>
            <w:r w:rsidRPr="00B747D5">
              <w:rPr>
                <w:rFonts w:eastAsia="Arial" w:cs="Arial"/>
                <w:color w:val="000000" w:themeColor="text1"/>
              </w:rPr>
              <w:t>it</w:t>
            </w:r>
            <w:r w:rsidRPr="00B747D5">
              <w:rPr>
                <w:rFonts w:eastAsia="Arial" w:cs="Arial"/>
                <w:color w:val="000000" w:themeColor="text1"/>
                <w:spacing w:val="-1"/>
              </w:rPr>
              <w:t>i</w:t>
            </w:r>
            <w:r w:rsidRPr="00B747D5">
              <w:rPr>
                <w:rFonts w:eastAsia="Arial" w:cs="Arial"/>
                <w:color w:val="000000" w:themeColor="text1"/>
              </w:rPr>
              <w:t>v</w:t>
            </w:r>
            <w:r w:rsidRPr="00B747D5">
              <w:rPr>
                <w:rFonts w:eastAsia="Arial" w:cs="Arial"/>
                <w:color w:val="000000" w:themeColor="text1"/>
                <w:spacing w:val="-1"/>
              </w:rPr>
              <w:t>i</w:t>
            </w:r>
            <w:r w:rsidRPr="00B747D5">
              <w:rPr>
                <w:rFonts w:eastAsia="Arial" w:cs="Arial"/>
                <w:color w:val="000000" w:themeColor="text1"/>
              </w:rPr>
              <w:t>ty</w:t>
            </w:r>
            <w:r w:rsidRPr="00B747D5">
              <w:rPr>
                <w:rFonts w:eastAsia="Arial" w:cs="Arial"/>
                <w:color w:val="000000" w:themeColor="text1"/>
                <w:spacing w:val="-1"/>
              </w:rPr>
              <w:t xml:space="preserve"> </w:t>
            </w:r>
            <w:r w:rsidRPr="00B747D5">
              <w:rPr>
                <w:rFonts w:eastAsia="Arial" w:cs="Arial"/>
                <w:color w:val="000000" w:themeColor="text1"/>
              </w:rPr>
              <w:t>re</w:t>
            </w:r>
            <w:r w:rsidRPr="00B747D5">
              <w:rPr>
                <w:rFonts w:eastAsia="Arial" w:cs="Arial"/>
                <w:color w:val="000000" w:themeColor="text1"/>
                <w:spacing w:val="1"/>
              </w:rPr>
              <w:t>s</w:t>
            </w:r>
            <w:r w:rsidRPr="00B747D5">
              <w:rPr>
                <w:rFonts w:eastAsia="Arial" w:cs="Arial"/>
                <w:color w:val="000000" w:themeColor="text1"/>
              </w:rPr>
              <w:t>ul</w:t>
            </w:r>
            <w:r w:rsidRPr="00B747D5">
              <w:rPr>
                <w:rFonts w:eastAsia="Arial" w:cs="Arial"/>
                <w:color w:val="000000" w:themeColor="text1"/>
                <w:spacing w:val="-2"/>
              </w:rPr>
              <w:t>t</w:t>
            </w:r>
            <w:r w:rsidRPr="00B747D5">
              <w:rPr>
                <w:rFonts w:eastAsia="Arial" w:cs="Arial"/>
                <w:color w:val="000000" w:themeColor="text1"/>
              </w:rPr>
              <w:t>ing in limi</w:t>
            </w:r>
            <w:r w:rsidRPr="00B747D5">
              <w:rPr>
                <w:rFonts w:eastAsia="Arial" w:cs="Arial"/>
                <w:color w:val="000000" w:themeColor="text1"/>
                <w:spacing w:val="-1"/>
              </w:rPr>
              <w:t>t</w:t>
            </w:r>
            <w:r w:rsidRPr="00B747D5">
              <w:rPr>
                <w:rFonts w:eastAsia="Arial" w:cs="Arial"/>
                <w:color w:val="000000" w:themeColor="text1"/>
              </w:rPr>
              <w:t>ed adve</w:t>
            </w:r>
            <w:r w:rsidRPr="00B747D5">
              <w:rPr>
                <w:rFonts w:eastAsia="Arial" w:cs="Arial"/>
                <w:color w:val="000000" w:themeColor="text1"/>
                <w:spacing w:val="-1"/>
              </w:rPr>
              <w:t>r</w:t>
            </w:r>
            <w:r w:rsidRPr="00B747D5">
              <w:rPr>
                <w:rFonts w:eastAsia="Arial" w:cs="Arial"/>
                <w:color w:val="000000" w:themeColor="text1"/>
              </w:rPr>
              <w:t>se publ</w:t>
            </w:r>
            <w:r w:rsidRPr="00B747D5">
              <w:rPr>
                <w:rFonts w:eastAsia="Arial" w:cs="Arial"/>
                <w:color w:val="000000" w:themeColor="text1"/>
                <w:spacing w:val="-1"/>
              </w:rPr>
              <w:t>i</w:t>
            </w:r>
            <w:r w:rsidRPr="00B747D5">
              <w:rPr>
                <w:rFonts w:eastAsia="Arial" w:cs="Arial"/>
                <w:color w:val="000000" w:themeColor="text1"/>
              </w:rPr>
              <w:t>city</w:t>
            </w:r>
            <w:r w:rsidRPr="00B747D5">
              <w:rPr>
                <w:rFonts w:eastAsia="Arial" w:cs="Arial"/>
                <w:color w:val="000000" w:themeColor="text1"/>
                <w:spacing w:val="-1"/>
              </w:rPr>
              <w:t xml:space="preserve"> </w:t>
            </w:r>
            <w:r w:rsidRPr="00B747D5">
              <w:rPr>
                <w:rFonts w:eastAsia="Arial" w:cs="Arial"/>
                <w:color w:val="000000" w:themeColor="text1"/>
              </w:rPr>
              <w:t>or cr</w:t>
            </w:r>
            <w:r w:rsidRPr="00B747D5">
              <w:rPr>
                <w:rFonts w:eastAsia="Arial" w:cs="Arial"/>
                <w:color w:val="000000" w:themeColor="text1"/>
                <w:spacing w:val="-1"/>
              </w:rPr>
              <w:t>i</w:t>
            </w:r>
            <w:r w:rsidRPr="00B747D5">
              <w:rPr>
                <w:rFonts w:eastAsia="Arial" w:cs="Arial"/>
                <w:color w:val="000000" w:themeColor="text1"/>
              </w:rPr>
              <w:t>ticism</w:t>
            </w:r>
          </w:p>
          <w:p w14:paraId="34978A92"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Limi</w:t>
            </w:r>
            <w:r w:rsidRPr="00B747D5">
              <w:rPr>
                <w:rFonts w:eastAsia="Arial" w:cs="Arial"/>
                <w:color w:val="000000" w:themeColor="text1"/>
                <w:spacing w:val="-1"/>
              </w:rPr>
              <w:t>t</w:t>
            </w:r>
            <w:r w:rsidRPr="00B747D5">
              <w:rPr>
                <w:rFonts w:eastAsia="Arial" w:cs="Arial"/>
                <w:color w:val="000000" w:themeColor="text1"/>
              </w:rPr>
              <w:t>ed di</w:t>
            </w:r>
            <w:r w:rsidRPr="00B747D5">
              <w:rPr>
                <w:rFonts w:eastAsia="Arial" w:cs="Arial"/>
                <w:color w:val="000000" w:themeColor="text1"/>
                <w:spacing w:val="-1"/>
              </w:rPr>
              <w:t>s</w:t>
            </w:r>
            <w:r w:rsidRPr="00B747D5">
              <w:rPr>
                <w:rFonts w:eastAsia="Arial" w:cs="Arial"/>
                <w:color w:val="000000" w:themeColor="text1"/>
              </w:rPr>
              <w:t>s</w:t>
            </w:r>
            <w:r w:rsidRPr="00B747D5">
              <w:rPr>
                <w:rFonts w:eastAsia="Arial" w:cs="Arial"/>
                <w:color w:val="000000" w:themeColor="text1"/>
                <w:spacing w:val="1"/>
              </w:rPr>
              <w:t>a</w:t>
            </w:r>
            <w:r w:rsidRPr="00B747D5">
              <w:rPr>
                <w:rFonts w:eastAsia="Arial" w:cs="Arial"/>
                <w:color w:val="000000" w:themeColor="text1"/>
                <w:spacing w:val="-2"/>
              </w:rPr>
              <w:t>t</w:t>
            </w:r>
            <w:r w:rsidRPr="00B747D5">
              <w:rPr>
                <w:rFonts w:eastAsia="Arial" w:cs="Arial"/>
                <w:color w:val="000000" w:themeColor="text1"/>
              </w:rPr>
              <w:t>isfa</w:t>
            </w:r>
            <w:r w:rsidRPr="00B747D5">
              <w:rPr>
                <w:rFonts w:eastAsia="Arial" w:cs="Arial"/>
                <w:color w:val="000000" w:themeColor="text1"/>
                <w:spacing w:val="1"/>
              </w:rPr>
              <w:t>c</w:t>
            </w:r>
            <w:r w:rsidRPr="00B747D5">
              <w:rPr>
                <w:rFonts w:eastAsia="Arial" w:cs="Arial"/>
                <w:color w:val="000000" w:themeColor="text1"/>
              </w:rPr>
              <w:t>ti</w:t>
            </w:r>
            <w:r w:rsidRPr="00B747D5">
              <w:rPr>
                <w:rFonts w:eastAsia="Arial" w:cs="Arial"/>
                <w:color w:val="000000" w:themeColor="text1"/>
                <w:spacing w:val="-2"/>
              </w:rPr>
              <w:t>o</w:t>
            </w:r>
            <w:r w:rsidRPr="00B747D5">
              <w:rPr>
                <w:rFonts w:eastAsia="Arial" w:cs="Arial"/>
                <w:color w:val="000000" w:themeColor="text1"/>
              </w:rPr>
              <w:t>n of cl</w:t>
            </w:r>
            <w:r w:rsidRPr="00B747D5">
              <w:rPr>
                <w:rFonts w:eastAsia="Arial" w:cs="Arial"/>
                <w:color w:val="000000" w:themeColor="text1"/>
                <w:spacing w:val="-1"/>
              </w:rPr>
              <w:t>i</w:t>
            </w:r>
            <w:r w:rsidRPr="00B747D5">
              <w:rPr>
                <w:rFonts w:eastAsia="Arial" w:cs="Arial"/>
                <w:color w:val="000000" w:themeColor="text1"/>
              </w:rPr>
              <w:t>ents /</w:t>
            </w:r>
            <w:r w:rsidRPr="00B747D5">
              <w:rPr>
                <w:rFonts w:eastAsia="Arial" w:cs="Arial"/>
                <w:color w:val="000000" w:themeColor="text1"/>
                <w:spacing w:val="-1"/>
              </w:rPr>
              <w:t xml:space="preserve"> </w:t>
            </w:r>
            <w:r w:rsidRPr="00B747D5">
              <w:rPr>
                <w:rFonts w:eastAsia="Arial" w:cs="Arial"/>
                <w:color w:val="000000" w:themeColor="text1"/>
              </w:rPr>
              <w:t>ben</w:t>
            </w:r>
            <w:r w:rsidRPr="00B747D5">
              <w:rPr>
                <w:rFonts w:eastAsia="Arial" w:cs="Arial"/>
                <w:color w:val="000000" w:themeColor="text1"/>
                <w:spacing w:val="1"/>
              </w:rPr>
              <w:t>e</w:t>
            </w:r>
            <w:r w:rsidRPr="00B747D5">
              <w:rPr>
                <w:rFonts w:eastAsia="Arial" w:cs="Arial"/>
                <w:color w:val="000000" w:themeColor="text1"/>
              </w:rPr>
              <w:t>f</w:t>
            </w:r>
            <w:r w:rsidRPr="00B747D5">
              <w:rPr>
                <w:rFonts w:eastAsia="Arial" w:cs="Arial"/>
                <w:color w:val="000000" w:themeColor="text1"/>
                <w:spacing w:val="-2"/>
              </w:rPr>
              <w:t>i</w:t>
            </w:r>
            <w:r w:rsidRPr="00B747D5">
              <w:rPr>
                <w:rFonts w:eastAsia="Arial" w:cs="Arial"/>
                <w:color w:val="000000" w:themeColor="text1"/>
              </w:rPr>
              <w:t>c</w:t>
            </w:r>
            <w:r w:rsidRPr="00B747D5">
              <w:rPr>
                <w:rFonts w:eastAsia="Arial" w:cs="Arial"/>
                <w:color w:val="000000" w:themeColor="text1"/>
                <w:spacing w:val="-1"/>
              </w:rPr>
              <w:t>i</w:t>
            </w:r>
            <w:r w:rsidRPr="00B747D5">
              <w:rPr>
                <w:rFonts w:eastAsia="Arial" w:cs="Arial"/>
                <w:color w:val="000000" w:themeColor="text1"/>
              </w:rPr>
              <w:t>ari</w:t>
            </w:r>
            <w:r w:rsidRPr="00B747D5">
              <w:rPr>
                <w:rFonts w:eastAsia="Arial" w:cs="Arial"/>
                <w:color w:val="000000" w:themeColor="text1"/>
                <w:spacing w:val="-1"/>
              </w:rPr>
              <w:t>e</w:t>
            </w:r>
            <w:r w:rsidRPr="00B747D5">
              <w:rPr>
                <w:rFonts w:eastAsia="Arial" w:cs="Arial"/>
                <w:color w:val="000000" w:themeColor="text1"/>
              </w:rPr>
              <w:t>s, part</w:t>
            </w:r>
            <w:r w:rsidRPr="00B747D5">
              <w:rPr>
                <w:rFonts w:eastAsia="Arial" w:cs="Arial"/>
                <w:color w:val="000000" w:themeColor="text1"/>
                <w:spacing w:val="-1"/>
              </w:rPr>
              <w:t>n</w:t>
            </w:r>
            <w:r w:rsidRPr="00B747D5">
              <w:rPr>
                <w:rFonts w:eastAsia="Arial" w:cs="Arial"/>
                <w:color w:val="000000" w:themeColor="text1"/>
              </w:rPr>
              <w:t xml:space="preserve">ers or </w:t>
            </w:r>
            <w:proofErr w:type="gramStart"/>
            <w:r w:rsidRPr="00B747D5">
              <w:rPr>
                <w:rFonts w:eastAsia="Arial" w:cs="Arial"/>
                <w:color w:val="000000" w:themeColor="text1"/>
              </w:rPr>
              <w:t>o</w:t>
            </w:r>
            <w:r w:rsidRPr="00B747D5">
              <w:rPr>
                <w:rFonts w:eastAsia="Arial" w:cs="Arial"/>
                <w:color w:val="000000" w:themeColor="text1"/>
                <w:spacing w:val="-1"/>
              </w:rPr>
              <w:t>th</w:t>
            </w:r>
            <w:r w:rsidRPr="00B747D5">
              <w:rPr>
                <w:rFonts w:eastAsia="Arial" w:cs="Arial"/>
                <w:color w:val="000000" w:themeColor="text1"/>
              </w:rPr>
              <w:t>er</w:t>
            </w:r>
            <w:proofErr w:type="gramEnd"/>
            <w:r w:rsidRPr="00B747D5">
              <w:rPr>
                <w:rFonts w:eastAsia="Arial" w:cs="Arial"/>
                <w:color w:val="000000" w:themeColor="text1"/>
              </w:rPr>
              <w:t xml:space="preserve"> </w:t>
            </w:r>
            <w:r w:rsidRPr="00B747D5">
              <w:rPr>
                <w:rFonts w:eastAsia="Arial" w:cs="Arial"/>
                <w:color w:val="000000" w:themeColor="text1"/>
                <w:spacing w:val="-1"/>
              </w:rPr>
              <w:t>k</w:t>
            </w:r>
            <w:r w:rsidRPr="00B747D5">
              <w:rPr>
                <w:rFonts w:eastAsia="Arial" w:cs="Arial"/>
                <w:color w:val="000000" w:themeColor="text1"/>
              </w:rPr>
              <w:t>ey</w:t>
            </w:r>
          </w:p>
          <w:p w14:paraId="34ABC653" w14:textId="77777777" w:rsidR="00DE6A3A" w:rsidRPr="00B747D5" w:rsidRDefault="00DE6A3A" w:rsidP="00DE6A3A">
            <w:pPr>
              <w:spacing w:before="40"/>
              <w:ind w:left="271" w:right="-20"/>
              <w:rPr>
                <w:rFonts w:eastAsia="Arial" w:cs="Arial"/>
                <w:color w:val="000000" w:themeColor="text1"/>
              </w:rPr>
            </w:pPr>
            <w:r w:rsidRPr="00B747D5">
              <w:rPr>
                <w:rFonts w:eastAsia="Arial" w:cs="Arial"/>
                <w:color w:val="000000" w:themeColor="text1"/>
              </w:rPr>
              <w:t>stakeho</w:t>
            </w:r>
            <w:r w:rsidRPr="00B747D5">
              <w:rPr>
                <w:rFonts w:eastAsia="Arial" w:cs="Arial"/>
                <w:color w:val="000000" w:themeColor="text1"/>
                <w:spacing w:val="-1"/>
              </w:rPr>
              <w:t>l</w:t>
            </w:r>
            <w:r w:rsidRPr="00B747D5">
              <w:rPr>
                <w:rFonts w:eastAsia="Arial" w:cs="Arial"/>
                <w:color w:val="000000" w:themeColor="text1"/>
              </w:rPr>
              <w:t>ders,</w:t>
            </w:r>
            <w:r w:rsidRPr="00B747D5">
              <w:rPr>
                <w:rFonts w:eastAsia="Arial" w:cs="Arial"/>
                <w:color w:val="000000" w:themeColor="text1"/>
                <w:spacing w:val="-1"/>
              </w:rPr>
              <w:t xml:space="preserve"> m</w:t>
            </w:r>
            <w:r w:rsidRPr="00B747D5">
              <w:rPr>
                <w:rFonts w:eastAsia="Arial" w:cs="Arial"/>
                <w:color w:val="000000" w:themeColor="text1"/>
              </w:rPr>
              <w:t>oderately</w:t>
            </w:r>
            <w:r w:rsidRPr="00B747D5">
              <w:rPr>
                <w:rFonts w:eastAsia="Arial" w:cs="Arial"/>
                <w:color w:val="000000" w:themeColor="text1"/>
                <w:spacing w:val="-1"/>
              </w:rPr>
              <w:t xml:space="preserve"> </w:t>
            </w:r>
            <w:r w:rsidRPr="00B747D5">
              <w:rPr>
                <w:rFonts w:eastAsia="Arial" w:cs="Arial"/>
                <w:color w:val="000000" w:themeColor="text1"/>
              </w:rPr>
              <w:t>damagi</w:t>
            </w:r>
            <w:r w:rsidRPr="00B747D5">
              <w:rPr>
                <w:rFonts w:eastAsia="Arial" w:cs="Arial"/>
                <w:color w:val="000000" w:themeColor="text1"/>
                <w:spacing w:val="-1"/>
              </w:rPr>
              <w:t>n</w:t>
            </w:r>
            <w:r w:rsidRPr="00B747D5">
              <w:rPr>
                <w:rFonts w:eastAsia="Arial" w:cs="Arial"/>
                <w:color w:val="000000" w:themeColor="text1"/>
              </w:rPr>
              <w:t>g DF</w:t>
            </w:r>
            <w:r w:rsidRPr="00B747D5">
              <w:rPr>
                <w:rFonts w:eastAsia="Arial" w:cs="Arial"/>
                <w:color w:val="000000" w:themeColor="text1"/>
                <w:spacing w:val="-2"/>
              </w:rPr>
              <w:t>A</w:t>
            </w:r>
            <w:r w:rsidRPr="00B747D5">
              <w:rPr>
                <w:rFonts w:eastAsia="Arial" w:cs="Arial"/>
                <w:color w:val="000000" w:themeColor="text1"/>
              </w:rPr>
              <w:t>T’s repu</w:t>
            </w:r>
            <w:r w:rsidRPr="00B747D5">
              <w:rPr>
                <w:rFonts w:eastAsia="Arial" w:cs="Arial"/>
                <w:color w:val="000000" w:themeColor="text1"/>
                <w:spacing w:val="-1"/>
              </w:rPr>
              <w:t>t</w:t>
            </w:r>
            <w:r w:rsidRPr="00B747D5">
              <w:rPr>
                <w:rFonts w:eastAsia="Arial" w:cs="Arial"/>
                <w:color w:val="000000" w:themeColor="text1"/>
              </w:rPr>
              <w:t>ation</w:t>
            </w:r>
          </w:p>
          <w:p w14:paraId="3CE43C56"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Program</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pr</w:t>
            </w:r>
            <w:r w:rsidRPr="00B747D5">
              <w:rPr>
                <w:rFonts w:eastAsia="Arial" w:cs="Arial"/>
                <w:color w:val="000000" w:themeColor="text1"/>
                <w:spacing w:val="-1"/>
              </w:rPr>
              <w:t>o</w:t>
            </w:r>
            <w:r w:rsidRPr="00B747D5">
              <w:rPr>
                <w:rFonts w:eastAsia="Arial" w:cs="Arial"/>
                <w:color w:val="000000" w:themeColor="text1"/>
              </w:rPr>
              <w:t>ject</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spacing w:val="1"/>
              </w:rPr>
              <w:t>b</w:t>
            </w:r>
            <w:r w:rsidRPr="00B747D5">
              <w:rPr>
                <w:rFonts w:eastAsia="Arial" w:cs="Arial"/>
                <w:color w:val="000000" w:themeColor="text1"/>
              </w:rPr>
              <w:t>u</w:t>
            </w:r>
            <w:r w:rsidRPr="00B747D5">
              <w:rPr>
                <w:rFonts w:eastAsia="Arial" w:cs="Arial"/>
                <w:color w:val="000000" w:themeColor="text1"/>
                <w:spacing w:val="1"/>
              </w:rPr>
              <w:t>s</w:t>
            </w:r>
            <w:r w:rsidRPr="00B747D5">
              <w:rPr>
                <w:rFonts w:eastAsia="Arial" w:cs="Arial"/>
                <w:color w:val="000000" w:themeColor="text1"/>
              </w:rPr>
              <w:t>i</w:t>
            </w:r>
            <w:r w:rsidRPr="00B747D5">
              <w:rPr>
                <w:rFonts w:eastAsia="Arial" w:cs="Arial"/>
                <w:color w:val="000000" w:themeColor="text1"/>
                <w:spacing w:val="-1"/>
              </w:rPr>
              <w:t>n</w:t>
            </w:r>
            <w:r w:rsidRPr="00B747D5">
              <w:rPr>
                <w:rFonts w:eastAsia="Arial" w:cs="Arial"/>
                <w:color w:val="000000" w:themeColor="text1"/>
              </w:rPr>
              <w:t>ess unit</w:t>
            </w:r>
            <w:r w:rsidRPr="00B747D5">
              <w:rPr>
                <w:rFonts w:eastAsia="Arial" w:cs="Arial"/>
                <w:color w:val="000000" w:themeColor="text1"/>
                <w:spacing w:val="-1"/>
              </w:rPr>
              <w:t xml:space="preserve"> </w:t>
            </w:r>
            <w:r w:rsidRPr="00B747D5">
              <w:rPr>
                <w:rFonts w:eastAsia="Arial" w:cs="Arial"/>
                <w:color w:val="000000" w:themeColor="text1"/>
              </w:rPr>
              <w:t>s</w:t>
            </w:r>
            <w:r w:rsidRPr="00B747D5">
              <w:rPr>
                <w:rFonts w:eastAsia="Arial" w:cs="Arial"/>
                <w:color w:val="000000" w:themeColor="text1"/>
                <w:spacing w:val="1"/>
              </w:rPr>
              <w:t>u</w:t>
            </w:r>
            <w:r w:rsidRPr="00B747D5">
              <w:rPr>
                <w:rFonts w:eastAsia="Arial" w:cs="Arial"/>
                <w:color w:val="000000" w:themeColor="text1"/>
              </w:rPr>
              <w:t>f</w:t>
            </w:r>
            <w:r w:rsidRPr="00B747D5">
              <w:rPr>
                <w:rFonts w:eastAsia="Arial" w:cs="Arial"/>
                <w:color w:val="000000" w:themeColor="text1"/>
                <w:spacing w:val="-1"/>
              </w:rPr>
              <w:t>fe</w:t>
            </w:r>
            <w:r w:rsidRPr="00B747D5">
              <w:rPr>
                <w:rFonts w:eastAsia="Arial" w:cs="Arial"/>
                <w:color w:val="000000" w:themeColor="text1"/>
              </w:rPr>
              <w:t>rs</w:t>
            </w:r>
            <w:r w:rsidRPr="00B747D5">
              <w:rPr>
                <w:rFonts w:eastAsia="Arial" w:cs="Arial"/>
                <w:color w:val="000000" w:themeColor="text1"/>
                <w:spacing w:val="-1"/>
              </w:rPr>
              <w:t xml:space="preserve"> </w:t>
            </w:r>
            <w:r w:rsidRPr="00B747D5">
              <w:rPr>
                <w:rFonts w:eastAsia="Arial" w:cs="Arial"/>
                <w:color w:val="000000" w:themeColor="text1"/>
              </w:rPr>
              <w:t>mod</w:t>
            </w:r>
            <w:r w:rsidRPr="00B747D5">
              <w:rPr>
                <w:rFonts w:eastAsia="Arial" w:cs="Arial"/>
                <w:color w:val="000000" w:themeColor="text1"/>
                <w:spacing w:val="-1"/>
              </w:rPr>
              <w:t>e</w:t>
            </w:r>
            <w:r w:rsidRPr="00B747D5">
              <w:rPr>
                <w:rFonts w:eastAsia="Arial" w:cs="Arial"/>
                <w:color w:val="000000" w:themeColor="text1"/>
              </w:rPr>
              <w:t>rate</w:t>
            </w:r>
            <w:r w:rsidRPr="00B747D5">
              <w:rPr>
                <w:rFonts w:eastAsia="Arial" w:cs="Arial"/>
                <w:color w:val="000000" w:themeColor="text1"/>
                <w:spacing w:val="-1"/>
              </w:rPr>
              <w:t xml:space="preserve"> </w:t>
            </w:r>
            <w:r w:rsidRPr="00B747D5">
              <w:rPr>
                <w:rFonts w:eastAsia="Arial" w:cs="Arial"/>
                <w:color w:val="000000" w:themeColor="text1"/>
              </w:rPr>
              <w:t>ad</w:t>
            </w:r>
            <w:r w:rsidRPr="00B747D5">
              <w:rPr>
                <w:rFonts w:eastAsia="Arial" w:cs="Arial"/>
                <w:color w:val="000000" w:themeColor="text1"/>
                <w:spacing w:val="-1"/>
              </w:rPr>
              <w:t>v</w:t>
            </w:r>
            <w:r w:rsidRPr="00B747D5">
              <w:rPr>
                <w:rFonts w:eastAsia="Arial" w:cs="Arial"/>
                <w:color w:val="000000" w:themeColor="text1"/>
              </w:rPr>
              <w:t>erse</w:t>
            </w:r>
            <w:r w:rsidRPr="00B747D5">
              <w:rPr>
                <w:rFonts w:eastAsia="Arial" w:cs="Arial"/>
                <w:color w:val="000000" w:themeColor="text1"/>
                <w:spacing w:val="-1"/>
              </w:rPr>
              <w:t xml:space="preserve"> </w:t>
            </w:r>
            <w:r w:rsidRPr="00B747D5">
              <w:rPr>
                <w:rFonts w:eastAsia="Arial" w:cs="Arial"/>
                <w:color w:val="000000" w:themeColor="text1"/>
              </w:rPr>
              <w:t>fina</w:t>
            </w:r>
            <w:r w:rsidRPr="00B747D5">
              <w:rPr>
                <w:rFonts w:eastAsia="Arial" w:cs="Arial"/>
                <w:color w:val="000000" w:themeColor="text1"/>
                <w:spacing w:val="-1"/>
              </w:rPr>
              <w:t>n</w:t>
            </w:r>
            <w:r w:rsidRPr="00B747D5">
              <w:rPr>
                <w:rFonts w:eastAsia="Arial" w:cs="Arial"/>
                <w:color w:val="000000" w:themeColor="text1"/>
              </w:rPr>
              <w:t>cial</w:t>
            </w:r>
            <w:r w:rsidRPr="00B747D5">
              <w:rPr>
                <w:rFonts w:eastAsia="Arial" w:cs="Arial"/>
                <w:color w:val="000000" w:themeColor="text1"/>
                <w:spacing w:val="-1"/>
              </w:rPr>
              <w:t xml:space="preserve"> </w:t>
            </w:r>
            <w:r w:rsidRPr="00B747D5">
              <w:rPr>
                <w:rFonts w:eastAsia="Arial" w:cs="Arial"/>
                <w:color w:val="000000" w:themeColor="text1"/>
              </w:rPr>
              <w:t>i</w:t>
            </w:r>
            <w:r w:rsidRPr="00B747D5">
              <w:rPr>
                <w:rFonts w:eastAsia="Arial" w:cs="Arial"/>
                <w:color w:val="000000" w:themeColor="text1"/>
                <w:spacing w:val="-1"/>
              </w:rPr>
              <w:t>m</w:t>
            </w:r>
            <w:r w:rsidRPr="00B747D5">
              <w:rPr>
                <w:rFonts w:eastAsia="Arial" w:cs="Arial"/>
                <w:color w:val="000000" w:themeColor="text1"/>
              </w:rPr>
              <w:t>pa</w:t>
            </w:r>
            <w:r w:rsidRPr="00B747D5">
              <w:rPr>
                <w:rFonts w:eastAsia="Arial" w:cs="Arial"/>
                <w:color w:val="000000" w:themeColor="text1"/>
                <w:spacing w:val="1"/>
              </w:rPr>
              <w:t>c</w:t>
            </w:r>
            <w:r w:rsidRPr="00B747D5">
              <w:rPr>
                <w:rFonts w:eastAsia="Arial" w:cs="Arial"/>
                <w:color w:val="000000" w:themeColor="text1"/>
              </w:rPr>
              <w:t>t</w:t>
            </w:r>
          </w:p>
          <w:p w14:paraId="1AEB9572" w14:textId="77777777" w:rsidR="00DE6A3A" w:rsidRPr="00B747D5" w:rsidRDefault="00DE6A3A" w:rsidP="00DE6A3A">
            <w:pPr>
              <w:spacing w:before="40"/>
              <w:ind w:left="271" w:right="355" w:hanging="17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Mod</w:t>
            </w:r>
            <w:r w:rsidRPr="00B747D5">
              <w:rPr>
                <w:rFonts w:eastAsia="Arial" w:cs="Arial"/>
                <w:color w:val="000000" w:themeColor="text1"/>
                <w:spacing w:val="-1"/>
              </w:rPr>
              <w:t>e</w:t>
            </w:r>
            <w:r w:rsidRPr="00B747D5">
              <w:rPr>
                <w:rFonts w:eastAsia="Arial" w:cs="Arial"/>
                <w:color w:val="000000" w:themeColor="text1"/>
              </w:rPr>
              <w:t>rate</w:t>
            </w:r>
            <w:r w:rsidRPr="00B747D5">
              <w:rPr>
                <w:rFonts w:eastAsia="Arial" w:cs="Arial"/>
                <w:color w:val="000000" w:themeColor="text1"/>
                <w:spacing w:val="-1"/>
              </w:rPr>
              <w:t xml:space="preserve"> </w:t>
            </w:r>
            <w:r w:rsidRPr="00B747D5">
              <w:rPr>
                <w:rFonts w:eastAsia="Arial" w:cs="Arial"/>
                <w:color w:val="000000" w:themeColor="text1"/>
              </w:rPr>
              <w:t>br</w:t>
            </w:r>
            <w:r w:rsidRPr="00B747D5">
              <w:rPr>
                <w:rFonts w:eastAsia="Arial" w:cs="Arial"/>
                <w:color w:val="000000" w:themeColor="text1"/>
                <w:spacing w:val="-2"/>
              </w:rPr>
              <w:t>e</w:t>
            </w:r>
            <w:r w:rsidRPr="00B747D5">
              <w:rPr>
                <w:rFonts w:eastAsia="Arial" w:cs="Arial"/>
                <w:color w:val="000000" w:themeColor="text1"/>
              </w:rPr>
              <w:t>a</w:t>
            </w:r>
            <w:r w:rsidRPr="00B747D5">
              <w:rPr>
                <w:rFonts w:eastAsia="Arial" w:cs="Arial"/>
                <w:color w:val="000000" w:themeColor="text1"/>
                <w:spacing w:val="1"/>
              </w:rPr>
              <w:t>c</w:t>
            </w:r>
            <w:r w:rsidRPr="00B747D5">
              <w:rPr>
                <w:rFonts w:eastAsia="Arial" w:cs="Arial"/>
                <w:color w:val="000000" w:themeColor="text1"/>
              </w:rPr>
              <w:t>h of p</w:t>
            </w:r>
            <w:r w:rsidRPr="00B747D5">
              <w:rPr>
                <w:rFonts w:eastAsia="Arial" w:cs="Arial"/>
                <w:color w:val="000000" w:themeColor="text1"/>
                <w:spacing w:val="-1"/>
              </w:rPr>
              <w:t>u</w:t>
            </w:r>
            <w:r w:rsidRPr="00B747D5">
              <w:rPr>
                <w:rFonts w:eastAsia="Arial" w:cs="Arial"/>
                <w:color w:val="000000" w:themeColor="text1"/>
              </w:rPr>
              <w:t>blic</w:t>
            </w:r>
            <w:r w:rsidRPr="00B747D5">
              <w:rPr>
                <w:rFonts w:eastAsia="Arial" w:cs="Arial"/>
                <w:color w:val="000000" w:themeColor="text1"/>
                <w:spacing w:val="-1"/>
              </w:rPr>
              <w:t xml:space="preserve"> </w:t>
            </w:r>
            <w:r w:rsidRPr="00B747D5">
              <w:rPr>
                <w:rFonts w:eastAsia="Arial" w:cs="Arial"/>
                <w:color w:val="000000" w:themeColor="text1"/>
              </w:rPr>
              <w:t xml:space="preserve">sector </w:t>
            </w:r>
            <w:r w:rsidRPr="00B747D5">
              <w:rPr>
                <w:rFonts w:eastAsia="Arial" w:cs="Arial"/>
                <w:color w:val="000000" w:themeColor="text1"/>
                <w:spacing w:val="-1"/>
              </w:rPr>
              <w:t>a</w:t>
            </w:r>
            <w:r w:rsidRPr="00B747D5">
              <w:rPr>
                <w:rFonts w:eastAsia="Arial" w:cs="Arial"/>
                <w:color w:val="000000" w:themeColor="text1"/>
              </w:rPr>
              <w:t>cco</w:t>
            </w:r>
            <w:r w:rsidRPr="00B747D5">
              <w:rPr>
                <w:rFonts w:eastAsia="Arial" w:cs="Arial"/>
                <w:color w:val="000000" w:themeColor="text1"/>
                <w:spacing w:val="-1"/>
              </w:rPr>
              <w:t>u</w:t>
            </w:r>
            <w:r w:rsidRPr="00B747D5">
              <w:rPr>
                <w:rFonts w:eastAsia="Arial" w:cs="Arial"/>
                <w:color w:val="000000" w:themeColor="text1"/>
              </w:rPr>
              <w:t>ntabili</w:t>
            </w:r>
            <w:r w:rsidRPr="00B747D5">
              <w:rPr>
                <w:rFonts w:eastAsia="Arial" w:cs="Arial"/>
                <w:color w:val="000000" w:themeColor="text1"/>
                <w:spacing w:val="-1"/>
              </w:rPr>
              <w:t>t</w:t>
            </w:r>
            <w:r w:rsidRPr="00B747D5">
              <w:rPr>
                <w:rFonts w:eastAsia="Arial" w:cs="Arial"/>
                <w:color w:val="000000" w:themeColor="text1"/>
              </w:rPr>
              <w:t>y</w:t>
            </w:r>
            <w:r w:rsidRPr="00B747D5">
              <w:rPr>
                <w:rFonts w:eastAsia="Arial" w:cs="Arial"/>
                <w:color w:val="000000" w:themeColor="text1"/>
                <w:spacing w:val="-1"/>
              </w:rPr>
              <w:t xml:space="preserve"> </w:t>
            </w:r>
            <w:r w:rsidRPr="00B747D5">
              <w:rPr>
                <w:rFonts w:eastAsia="Arial" w:cs="Arial"/>
                <w:color w:val="000000" w:themeColor="text1"/>
              </w:rPr>
              <w:t>requ</w:t>
            </w:r>
            <w:r w:rsidRPr="00B747D5">
              <w:rPr>
                <w:rFonts w:eastAsia="Arial" w:cs="Arial"/>
                <w:color w:val="000000" w:themeColor="text1"/>
                <w:spacing w:val="-1"/>
              </w:rPr>
              <w:t>i</w:t>
            </w:r>
            <w:r w:rsidRPr="00B747D5">
              <w:rPr>
                <w:rFonts w:eastAsia="Arial" w:cs="Arial"/>
                <w:color w:val="000000" w:themeColor="text1"/>
              </w:rPr>
              <w:t>rem</w:t>
            </w:r>
            <w:r w:rsidRPr="00B747D5">
              <w:rPr>
                <w:rFonts w:eastAsia="Arial" w:cs="Arial"/>
                <w:color w:val="000000" w:themeColor="text1"/>
                <w:spacing w:val="-1"/>
              </w:rPr>
              <w:t>e</w:t>
            </w:r>
            <w:r w:rsidRPr="00B747D5">
              <w:rPr>
                <w:rFonts w:eastAsia="Arial" w:cs="Arial"/>
                <w:color w:val="000000" w:themeColor="text1"/>
              </w:rPr>
              <w:t>nts or in</w:t>
            </w:r>
            <w:r w:rsidRPr="00B747D5">
              <w:rPr>
                <w:rFonts w:eastAsia="Arial" w:cs="Arial"/>
                <w:color w:val="000000" w:themeColor="text1"/>
                <w:spacing w:val="-2"/>
              </w:rPr>
              <w:t>f</w:t>
            </w:r>
            <w:r w:rsidRPr="00B747D5">
              <w:rPr>
                <w:rFonts w:eastAsia="Arial" w:cs="Arial"/>
                <w:color w:val="000000" w:themeColor="text1"/>
              </w:rPr>
              <w:t>ormati</w:t>
            </w:r>
            <w:r w:rsidRPr="00B747D5">
              <w:rPr>
                <w:rFonts w:eastAsia="Arial" w:cs="Arial"/>
                <w:color w:val="000000" w:themeColor="text1"/>
                <w:spacing w:val="-2"/>
              </w:rPr>
              <w:t>o</w:t>
            </w:r>
            <w:r w:rsidRPr="00B747D5">
              <w:rPr>
                <w:rFonts w:eastAsia="Arial" w:cs="Arial"/>
                <w:color w:val="000000" w:themeColor="text1"/>
              </w:rPr>
              <w:t>n secu</w:t>
            </w:r>
            <w:r w:rsidRPr="00B747D5">
              <w:rPr>
                <w:rFonts w:eastAsia="Arial" w:cs="Arial"/>
                <w:color w:val="000000" w:themeColor="text1"/>
                <w:spacing w:val="1"/>
              </w:rPr>
              <w:t>r</w:t>
            </w:r>
            <w:r w:rsidRPr="00B747D5">
              <w:rPr>
                <w:rFonts w:eastAsia="Arial" w:cs="Arial"/>
                <w:color w:val="000000" w:themeColor="text1"/>
              </w:rPr>
              <w:t>ity</w:t>
            </w:r>
          </w:p>
          <w:p w14:paraId="5AD106F6"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Mod</w:t>
            </w:r>
            <w:r w:rsidRPr="00B747D5">
              <w:rPr>
                <w:rFonts w:eastAsia="Arial" w:cs="Arial"/>
                <w:color w:val="000000" w:themeColor="text1"/>
                <w:spacing w:val="-1"/>
              </w:rPr>
              <w:t>e</w:t>
            </w:r>
            <w:r w:rsidRPr="00B747D5">
              <w:rPr>
                <w:rFonts w:eastAsia="Arial" w:cs="Arial"/>
                <w:color w:val="000000" w:themeColor="text1"/>
              </w:rPr>
              <w:t>rate</w:t>
            </w:r>
            <w:r w:rsidRPr="00B747D5">
              <w:rPr>
                <w:rFonts w:eastAsia="Arial" w:cs="Arial"/>
                <w:color w:val="000000" w:themeColor="text1"/>
                <w:spacing w:val="-1"/>
              </w:rPr>
              <w:t xml:space="preserve"> </w:t>
            </w:r>
            <w:r w:rsidRPr="00B747D5">
              <w:rPr>
                <w:rFonts w:eastAsia="Arial" w:cs="Arial"/>
                <w:color w:val="000000" w:themeColor="text1"/>
              </w:rPr>
              <w:t>d</w:t>
            </w:r>
            <w:r w:rsidRPr="00B747D5">
              <w:rPr>
                <w:rFonts w:eastAsia="Arial" w:cs="Arial"/>
                <w:color w:val="000000" w:themeColor="text1"/>
                <w:spacing w:val="-1"/>
              </w:rPr>
              <w:t>a</w:t>
            </w:r>
            <w:r w:rsidRPr="00B747D5">
              <w:rPr>
                <w:rFonts w:eastAsia="Arial" w:cs="Arial"/>
                <w:color w:val="000000" w:themeColor="text1"/>
              </w:rPr>
              <w:t xml:space="preserve">mage </w:t>
            </w:r>
            <w:r w:rsidRPr="00B747D5">
              <w:rPr>
                <w:rFonts w:eastAsia="Arial" w:cs="Arial"/>
                <w:color w:val="000000" w:themeColor="text1"/>
                <w:spacing w:val="-1"/>
              </w:rPr>
              <w:t>t</w:t>
            </w:r>
            <w:r w:rsidRPr="00B747D5">
              <w:rPr>
                <w:rFonts w:eastAsia="Arial" w:cs="Arial"/>
                <w:color w:val="000000" w:themeColor="text1"/>
              </w:rPr>
              <w:t>o p</w:t>
            </w:r>
            <w:r w:rsidRPr="00B747D5">
              <w:rPr>
                <w:rFonts w:eastAsia="Arial" w:cs="Arial"/>
                <w:color w:val="000000" w:themeColor="text1"/>
                <w:spacing w:val="-1"/>
              </w:rPr>
              <w:t>r</w:t>
            </w:r>
            <w:r w:rsidRPr="00B747D5">
              <w:rPr>
                <w:rFonts w:eastAsia="Arial" w:cs="Arial"/>
                <w:color w:val="000000" w:themeColor="text1"/>
              </w:rPr>
              <w:t>o</w:t>
            </w:r>
            <w:r w:rsidRPr="00B747D5">
              <w:rPr>
                <w:rFonts w:eastAsia="Arial" w:cs="Arial"/>
                <w:color w:val="000000" w:themeColor="text1"/>
                <w:spacing w:val="-1"/>
              </w:rPr>
              <w:t>p</w:t>
            </w:r>
            <w:r w:rsidRPr="00B747D5">
              <w:rPr>
                <w:rFonts w:eastAsia="Arial" w:cs="Arial"/>
                <w:color w:val="000000" w:themeColor="text1"/>
              </w:rPr>
              <w:t>erty</w:t>
            </w:r>
          </w:p>
          <w:p w14:paraId="2004EF53"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 xml:space="preserve">One </w:t>
            </w:r>
            <w:r w:rsidRPr="00B747D5">
              <w:rPr>
                <w:rFonts w:eastAsia="Arial" w:cs="Arial"/>
                <w:color w:val="000000" w:themeColor="text1"/>
                <w:spacing w:val="-1"/>
              </w:rPr>
              <w:t>s</w:t>
            </w:r>
            <w:r w:rsidRPr="00B747D5">
              <w:rPr>
                <w:rFonts w:eastAsia="Arial" w:cs="Arial"/>
                <w:color w:val="000000" w:themeColor="text1"/>
              </w:rPr>
              <w:t>eri</w:t>
            </w:r>
            <w:r w:rsidRPr="00B747D5">
              <w:rPr>
                <w:rFonts w:eastAsia="Arial" w:cs="Arial"/>
                <w:color w:val="000000" w:themeColor="text1"/>
                <w:spacing w:val="-1"/>
              </w:rPr>
              <w:t>o</w:t>
            </w:r>
            <w:r w:rsidRPr="00B747D5">
              <w:rPr>
                <w:rFonts w:eastAsia="Arial" w:cs="Arial"/>
                <w:color w:val="000000" w:themeColor="text1"/>
              </w:rPr>
              <w:t>us</w:t>
            </w:r>
            <w:r w:rsidRPr="00B747D5">
              <w:rPr>
                <w:rFonts w:eastAsia="Arial" w:cs="Arial"/>
                <w:color w:val="000000" w:themeColor="text1"/>
                <w:spacing w:val="1"/>
              </w:rPr>
              <w:t xml:space="preserve"> </w:t>
            </w:r>
            <w:r w:rsidRPr="00B747D5">
              <w:rPr>
                <w:rFonts w:eastAsia="Arial" w:cs="Arial"/>
                <w:color w:val="000000" w:themeColor="text1"/>
                <w:spacing w:val="-2"/>
              </w:rPr>
              <w:t>i</w:t>
            </w:r>
            <w:r w:rsidRPr="00B747D5">
              <w:rPr>
                <w:rFonts w:eastAsia="Arial" w:cs="Arial"/>
                <w:color w:val="000000" w:themeColor="text1"/>
              </w:rPr>
              <w:t>nju</w:t>
            </w:r>
            <w:r w:rsidRPr="00B747D5">
              <w:rPr>
                <w:rFonts w:eastAsia="Arial" w:cs="Arial"/>
                <w:color w:val="000000" w:themeColor="text1"/>
                <w:spacing w:val="1"/>
              </w:rPr>
              <w:t>r</w:t>
            </w:r>
            <w:r w:rsidRPr="00B747D5">
              <w:rPr>
                <w:rFonts w:eastAsia="Arial" w:cs="Arial"/>
                <w:color w:val="000000" w:themeColor="text1"/>
              </w:rPr>
              <w:t>y</w:t>
            </w:r>
            <w:r w:rsidRPr="00B747D5">
              <w:rPr>
                <w:rFonts w:eastAsia="Arial" w:cs="Arial"/>
                <w:color w:val="000000" w:themeColor="text1"/>
                <w:spacing w:val="-1"/>
              </w:rPr>
              <w:t xml:space="preserve"> </w:t>
            </w:r>
            <w:r w:rsidRPr="00B747D5">
              <w:rPr>
                <w:rFonts w:eastAsia="Arial" w:cs="Arial"/>
                <w:color w:val="000000" w:themeColor="text1"/>
              </w:rPr>
              <w:t xml:space="preserve">or </w:t>
            </w:r>
            <w:r w:rsidRPr="00B747D5">
              <w:rPr>
                <w:rFonts w:eastAsia="Arial" w:cs="Arial"/>
                <w:color w:val="000000" w:themeColor="text1"/>
                <w:spacing w:val="-1"/>
              </w:rPr>
              <w:t>m</w:t>
            </w:r>
            <w:r w:rsidRPr="00B747D5">
              <w:rPr>
                <w:rFonts w:eastAsia="Arial" w:cs="Arial"/>
                <w:color w:val="000000" w:themeColor="text1"/>
              </w:rPr>
              <w:t>ult</w:t>
            </w:r>
            <w:r w:rsidRPr="00B747D5">
              <w:rPr>
                <w:rFonts w:eastAsia="Arial" w:cs="Arial"/>
                <w:color w:val="000000" w:themeColor="text1"/>
                <w:spacing w:val="-2"/>
              </w:rPr>
              <w:t>i</w:t>
            </w:r>
            <w:r w:rsidRPr="00B747D5">
              <w:rPr>
                <w:rFonts w:eastAsia="Arial" w:cs="Arial"/>
                <w:color w:val="000000" w:themeColor="text1"/>
              </w:rPr>
              <w:t>ple min</w:t>
            </w:r>
            <w:r w:rsidRPr="00B747D5">
              <w:rPr>
                <w:rFonts w:eastAsia="Arial" w:cs="Arial"/>
                <w:color w:val="000000" w:themeColor="text1"/>
                <w:spacing w:val="-1"/>
              </w:rPr>
              <w:t>o</w:t>
            </w:r>
            <w:r w:rsidRPr="00B747D5">
              <w:rPr>
                <w:rFonts w:eastAsia="Arial" w:cs="Arial"/>
                <w:color w:val="000000" w:themeColor="text1"/>
              </w:rPr>
              <w:t>r inj</w:t>
            </w:r>
            <w:r w:rsidRPr="00B747D5">
              <w:rPr>
                <w:rFonts w:eastAsia="Arial" w:cs="Arial"/>
                <w:color w:val="000000" w:themeColor="text1"/>
                <w:spacing w:val="-1"/>
              </w:rPr>
              <w:t>u</w:t>
            </w:r>
            <w:r w:rsidRPr="00B747D5">
              <w:rPr>
                <w:rFonts w:eastAsia="Arial" w:cs="Arial"/>
                <w:color w:val="000000" w:themeColor="text1"/>
              </w:rPr>
              <w:t>ries</w:t>
            </w:r>
          </w:p>
        </w:tc>
      </w:tr>
      <w:tr w:rsidR="00CC21B3" w:rsidRPr="00B747D5" w14:paraId="45221CBE" w14:textId="77777777" w:rsidTr="001F4407">
        <w:trPr>
          <w:trHeight w:val="1377"/>
        </w:trPr>
        <w:tc>
          <w:tcPr>
            <w:tcW w:w="1838" w:type="dxa"/>
          </w:tcPr>
          <w:p w14:paraId="49917BBA" w14:textId="77777777" w:rsidR="00DE6A3A" w:rsidRPr="00B747D5" w:rsidRDefault="00DE6A3A" w:rsidP="00DE6A3A">
            <w:pPr>
              <w:jc w:val="both"/>
              <w:rPr>
                <w:color w:val="000000" w:themeColor="text1"/>
              </w:rPr>
            </w:pPr>
            <w:r w:rsidRPr="00B747D5">
              <w:rPr>
                <w:color w:val="000000" w:themeColor="text1"/>
              </w:rPr>
              <w:lastRenderedPageBreak/>
              <w:t>Major</w:t>
            </w:r>
          </w:p>
        </w:tc>
        <w:tc>
          <w:tcPr>
            <w:tcW w:w="7113" w:type="dxa"/>
          </w:tcPr>
          <w:p w14:paraId="6D446902" w14:textId="77777777" w:rsidR="00DE6A3A" w:rsidRPr="00B747D5" w:rsidRDefault="00DE6A3A" w:rsidP="00DE6A3A">
            <w:pPr>
              <w:jc w:val="both"/>
              <w:rPr>
                <w:color w:val="000000" w:themeColor="text1"/>
              </w:rPr>
            </w:pPr>
          </w:p>
          <w:p w14:paraId="747D54C7" w14:textId="77777777" w:rsidR="00DE6A3A" w:rsidRPr="00B747D5" w:rsidRDefault="00DE6A3A" w:rsidP="00DE6A3A">
            <w:pPr>
              <w:numPr>
                <w:ilvl w:val="0"/>
                <w:numId w:val="67"/>
              </w:numPr>
              <w:jc w:val="both"/>
              <w:rPr>
                <w:color w:val="000000" w:themeColor="text1"/>
              </w:rPr>
            </w:pPr>
            <w:r w:rsidRPr="00B747D5">
              <w:rPr>
                <w:rFonts w:eastAsia="Arial" w:cs="Arial"/>
                <w:color w:val="000000" w:themeColor="text1"/>
              </w:rPr>
              <w:t>Threa</w:t>
            </w:r>
            <w:r w:rsidRPr="00B747D5">
              <w:rPr>
                <w:rFonts w:eastAsia="Arial" w:cs="Arial"/>
                <w:color w:val="000000" w:themeColor="text1"/>
                <w:spacing w:val="-1"/>
              </w:rPr>
              <w:t>t</w:t>
            </w:r>
            <w:r w:rsidRPr="00B747D5">
              <w:rPr>
                <w:rFonts w:eastAsia="Arial" w:cs="Arial"/>
                <w:color w:val="000000" w:themeColor="text1"/>
              </w:rPr>
              <w:t xml:space="preserve">en </w:t>
            </w:r>
            <w:r w:rsidRPr="00B747D5">
              <w:rPr>
                <w:rFonts w:eastAsia="Arial" w:cs="Arial"/>
                <w:color w:val="000000" w:themeColor="text1"/>
                <w:spacing w:val="-1"/>
              </w:rPr>
              <w:t>t</w:t>
            </w:r>
            <w:r w:rsidRPr="00B747D5">
              <w:rPr>
                <w:rFonts w:eastAsia="Arial" w:cs="Arial"/>
                <w:color w:val="000000" w:themeColor="text1"/>
              </w:rPr>
              <w:t>he</w:t>
            </w:r>
            <w:r w:rsidRPr="00B747D5">
              <w:rPr>
                <w:rFonts w:eastAsia="Arial" w:cs="Arial"/>
                <w:color w:val="000000" w:themeColor="text1"/>
                <w:spacing w:val="-1"/>
              </w:rPr>
              <w:t xml:space="preserve"> </w:t>
            </w:r>
            <w:r w:rsidRPr="00B747D5">
              <w:rPr>
                <w:rFonts w:eastAsia="Arial" w:cs="Arial"/>
                <w:color w:val="000000" w:themeColor="text1"/>
              </w:rPr>
              <w:t>s</w:t>
            </w:r>
            <w:r w:rsidRPr="00B747D5">
              <w:rPr>
                <w:rFonts w:eastAsia="Arial" w:cs="Arial"/>
                <w:color w:val="000000" w:themeColor="text1"/>
                <w:spacing w:val="1"/>
              </w:rPr>
              <w:t>u</w:t>
            </w:r>
            <w:r w:rsidRPr="00B747D5">
              <w:rPr>
                <w:rFonts w:eastAsia="Arial" w:cs="Arial"/>
                <w:color w:val="000000" w:themeColor="text1"/>
              </w:rPr>
              <w:t>rvi</w:t>
            </w:r>
            <w:r w:rsidRPr="00B747D5">
              <w:rPr>
                <w:rFonts w:eastAsia="Arial" w:cs="Arial"/>
                <w:color w:val="000000" w:themeColor="text1"/>
                <w:spacing w:val="-1"/>
              </w:rPr>
              <w:t>v</w:t>
            </w:r>
            <w:r w:rsidRPr="00B747D5">
              <w:rPr>
                <w:rFonts w:eastAsia="Arial" w:cs="Arial"/>
                <w:color w:val="000000" w:themeColor="text1"/>
              </w:rPr>
              <w:t xml:space="preserve">al </w:t>
            </w:r>
            <w:r w:rsidRPr="00B747D5">
              <w:rPr>
                <w:rFonts w:eastAsia="Arial" w:cs="Arial"/>
                <w:color w:val="000000" w:themeColor="text1"/>
                <w:spacing w:val="-1"/>
              </w:rPr>
              <w:t>o</w:t>
            </w:r>
            <w:r w:rsidRPr="00B747D5">
              <w:rPr>
                <w:rFonts w:eastAsia="Arial" w:cs="Arial"/>
                <w:color w:val="000000" w:themeColor="text1"/>
              </w:rPr>
              <w:t>r con</w:t>
            </w:r>
            <w:r w:rsidRPr="00B747D5">
              <w:rPr>
                <w:rFonts w:eastAsia="Arial" w:cs="Arial"/>
                <w:color w:val="000000" w:themeColor="text1"/>
                <w:spacing w:val="-1"/>
              </w:rPr>
              <w:t>t</w:t>
            </w:r>
            <w:r w:rsidRPr="00B747D5">
              <w:rPr>
                <w:rFonts w:eastAsia="Arial" w:cs="Arial"/>
                <w:color w:val="000000" w:themeColor="text1"/>
              </w:rPr>
              <w:t>inued e</w:t>
            </w:r>
            <w:r w:rsidRPr="00B747D5">
              <w:rPr>
                <w:rFonts w:eastAsia="Arial" w:cs="Arial"/>
                <w:color w:val="000000" w:themeColor="text1"/>
                <w:spacing w:val="-1"/>
              </w:rPr>
              <w:t>f</w:t>
            </w:r>
            <w:r w:rsidRPr="00B747D5">
              <w:rPr>
                <w:rFonts w:eastAsia="Arial" w:cs="Arial"/>
                <w:color w:val="000000" w:themeColor="text1"/>
              </w:rPr>
              <w:t>f</w:t>
            </w:r>
            <w:r w:rsidRPr="00B747D5">
              <w:rPr>
                <w:rFonts w:eastAsia="Arial" w:cs="Arial"/>
                <w:color w:val="000000" w:themeColor="text1"/>
                <w:spacing w:val="-2"/>
              </w:rPr>
              <w:t>e</w:t>
            </w:r>
            <w:r w:rsidRPr="00B747D5">
              <w:rPr>
                <w:rFonts w:eastAsia="Arial" w:cs="Arial"/>
                <w:color w:val="000000" w:themeColor="text1"/>
              </w:rPr>
              <w:t>ctive</w:t>
            </w:r>
            <w:r w:rsidRPr="00B747D5">
              <w:rPr>
                <w:rFonts w:eastAsia="Arial" w:cs="Arial"/>
                <w:color w:val="000000" w:themeColor="text1"/>
                <w:spacing w:val="-1"/>
              </w:rPr>
              <w:t xml:space="preserve"> </w:t>
            </w:r>
            <w:r w:rsidRPr="00B747D5">
              <w:rPr>
                <w:rFonts w:eastAsia="Arial" w:cs="Arial"/>
                <w:color w:val="000000" w:themeColor="text1"/>
              </w:rPr>
              <w:t xml:space="preserve">function </w:t>
            </w:r>
            <w:r w:rsidRPr="00B747D5">
              <w:rPr>
                <w:rFonts w:eastAsia="Arial" w:cs="Arial"/>
                <w:color w:val="000000" w:themeColor="text1"/>
                <w:spacing w:val="-1"/>
              </w:rPr>
              <w:t>o</w:t>
            </w:r>
            <w:r w:rsidRPr="00B747D5">
              <w:rPr>
                <w:rFonts w:eastAsia="Arial" w:cs="Arial"/>
                <w:color w:val="000000" w:themeColor="text1"/>
              </w:rPr>
              <w:t>f</w:t>
            </w:r>
            <w:r w:rsidRPr="00B747D5">
              <w:rPr>
                <w:rFonts w:eastAsia="Arial" w:cs="Arial"/>
                <w:color w:val="000000" w:themeColor="text1"/>
                <w:spacing w:val="-1"/>
              </w:rPr>
              <w:t xml:space="preserve"> </w:t>
            </w:r>
            <w:r w:rsidRPr="00B747D5">
              <w:rPr>
                <w:rFonts w:eastAsia="Arial" w:cs="Arial"/>
                <w:color w:val="000000" w:themeColor="text1"/>
              </w:rPr>
              <w:t>the program</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acti</w:t>
            </w:r>
            <w:r w:rsidRPr="00B747D5">
              <w:rPr>
                <w:rFonts w:eastAsia="Arial" w:cs="Arial"/>
                <w:color w:val="000000" w:themeColor="text1"/>
                <w:spacing w:val="-1"/>
              </w:rPr>
              <w:t>v</w:t>
            </w:r>
            <w:r w:rsidRPr="00B747D5">
              <w:rPr>
                <w:rFonts w:eastAsia="Arial" w:cs="Arial"/>
                <w:color w:val="000000" w:themeColor="text1"/>
              </w:rPr>
              <w:t>ity /</w:t>
            </w:r>
          </w:p>
          <w:p w14:paraId="072A5B98" w14:textId="77777777" w:rsidR="00DE6A3A" w:rsidRPr="00B747D5" w:rsidRDefault="00DE6A3A" w:rsidP="00DE6A3A">
            <w:pPr>
              <w:spacing w:before="40"/>
              <w:ind w:left="271" w:right="-20"/>
              <w:rPr>
                <w:rFonts w:eastAsia="Arial" w:cs="Arial"/>
                <w:color w:val="000000" w:themeColor="text1"/>
              </w:rPr>
            </w:pPr>
            <w:r w:rsidRPr="00B747D5">
              <w:rPr>
                <w:rFonts w:eastAsia="Arial" w:cs="Arial"/>
                <w:color w:val="000000" w:themeColor="text1"/>
              </w:rPr>
              <w:t>bu</w:t>
            </w:r>
            <w:r w:rsidRPr="00B747D5">
              <w:rPr>
                <w:rFonts w:eastAsia="Arial" w:cs="Arial"/>
                <w:color w:val="000000" w:themeColor="text1"/>
                <w:spacing w:val="1"/>
              </w:rPr>
              <w:t>s</w:t>
            </w:r>
            <w:r w:rsidRPr="00B747D5">
              <w:rPr>
                <w:rFonts w:eastAsia="Arial" w:cs="Arial"/>
                <w:color w:val="000000" w:themeColor="text1"/>
                <w:spacing w:val="-1"/>
              </w:rPr>
              <w:t>i</w:t>
            </w:r>
            <w:r w:rsidRPr="00B747D5">
              <w:rPr>
                <w:rFonts w:eastAsia="Arial" w:cs="Arial"/>
                <w:color w:val="000000" w:themeColor="text1"/>
              </w:rPr>
              <w:t>n</w:t>
            </w:r>
            <w:r w:rsidRPr="00B747D5">
              <w:rPr>
                <w:rFonts w:eastAsia="Arial" w:cs="Arial"/>
                <w:color w:val="000000" w:themeColor="text1"/>
                <w:spacing w:val="-1"/>
              </w:rPr>
              <w:t>e</w:t>
            </w:r>
            <w:r w:rsidRPr="00B747D5">
              <w:rPr>
                <w:rFonts w:eastAsia="Arial" w:cs="Arial"/>
                <w:color w:val="000000" w:themeColor="text1"/>
              </w:rPr>
              <w:t>ss</w:t>
            </w:r>
            <w:r w:rsidRPr="00B747D5">
              <w:rPr>
                <w:rFonts w:eastAsia="Arial" w:cs="Arial"/>
                <w:color w:val="000000" w:themeColor="text1"/>
                <w:spacing w:val="1"/>
              </w:rPr>
              <w:t xml:space="preserve"> </w:t>
            </w:r>
            <w:r w:rsidRPr="00B747D5">
              <w:rPr>
                <w:rFonts w:eastAsia="Arial" w:cs="Arial"/>
                <w:color w:val="000000" w:themeColor="text1"/>
                <w:spacing w:val="-2"/>
              </w:rPr>
              <w:t>u</w:t>
            </w:r>
            <w:r w:rsidRPr="00B747D5">
              <w:rPr>
                <w:rFonts w:eastAsia="Arial" w:cs="Arial"/>
                <w:color w:val="000000" w:themeColor="text1"/>
              </w:rPr>
              <w:t>nit</w:t>
            </w:r>
          </w:p>
          <w:p w14:paraId="7F088F16" w14:textId="77777777" w:rsidR="00DE6A3A" w:rsidRPr="00B747D5" w:rsidRDefault="00DE6A3A" w:rsidP="00DE6A3A">
            <w:pPr>
              <w:numPr>
                <w:ilvl w:val="0"/>
                <w:numId w:val="67"/>
              </w:numPr>
              <w:spacing w:before="40"/>
              <w:ind w:right="-20"/>
              <w:jc w:val="both"/>
              <w:rPr>
                <w:rFonts w:eastAsia="Arial" w:cs="Arial"/>
                <w:color w:val="000000" w:themeColor="text1"/>
              </w:rPr>
            </w:pPr>
            <w:r w:rsidRPr="00B747D5">
              <w:rPr>
                <w:color w:val="000000" w:themeColor="text1"/>
              </w:rPr>
              <w:t>Major delays in providing services or achieving key objectives</w:t>
            </w:r>
          </w:p>
          <w:p w14:paraId="06663A07" w14:textId="77777777" w:rsidR="00DE6A3A" w:rsidRPr="00B747D5" w:rsidRDefault="00DE6A3A" w:rsidP="00DE6A3A">
            <w:pPr>
              <w:spacing w:before="40"/>
              <w:ind w:left="271" w:right="497" w:hanging="17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Have</w:t>
            </w:r>
            <w:r w:rsidRPr="00B747D5">
              <w:rPr>
                <w:rFonts w:eastAsia="Arial" w:cs="Arial"/>
                <w:color w:val="000000" w:themeColor="text1"/>
                <w:spacing w:val="-1"/>
              </w:rPr>
              <w:t xml:space="preserve"> </w:t>
            </w:r>
            <w:r w:rsidRPr="00B747D5">
              <w:rPr>
                <w:rFonts w:eastAsia="Arial" w:cs="Arial"/>
                <w:color w:val="000000" w:themeColor="text1"/>
              </w:rPr>
              <w:t>maj</w:t>
            </w:r>
            <w:r w:rsidRPr="00B747D5">
              <w:rPr>
                <w:rFonts w:eastAsia="Arial" w:cs="Arial"/>
                <w:color w:val="000000" w:themeColor="text1"/>
                <w:spacing w:val="-1"/>
              </w:rPr>
              <w:t>o</w:t>
            </w:r>
            <w:r w:rsidRPr="00B747D5">
              <w:rPr>
                <w:rFonts w:eastAsia="Arial" w:cs="Arial"/>
                <w:color w:val="000000" w:themeColor="text1"/>
              </w:rPr>
              <w:t xml:space="preserve">r </w:t>
            </w:r>
            <w:r w:rsidRPr="00B747D5">
              <w:rPr>
                <w:rFonts w:eastAsia="Arial" w:cs="Arial"/>
                <w:color w:val="000000" w:themeColor="text1"/>
                <w:spacing w:val="-1"/>
              </w:rPr>
              <w:t>p</w:t>
            </w:r>
            <w:r w:rsidRPr="00B747D5">
              <w:rPr>
                <w:rFonts w:eastAsia="Arial" w:cs="Arial"/>
                <w:color w:val="000000" w:themeColor="text1"/>
              </w:rPr>
              <w:t>olitical /</w:t>
            </w:r>
            <w:r w:rsidRPr="00B747D5">
              <w:rPr>
                <w:rFonts w:eastAsia="Arial" w:cs="Arial"/>
                <w:color w:val="000000" w:themeColor="text1"/>
                <w:spacing w:val="-1"/>
              </w:rPr>
              <w:t xml:space="preserve"> </w:t>
            </w:r>
            <w:r w:rsidRPr="00B747D5">
              <w:rPr>
                <w:rFonts w:eastAsia="Arial" w:cs="Arial"/>
                <w:color w:val="000000" w:themeColor="text1"/>
              </w:rPr>
              <w:t>co</w:t>
            </w:r>
            <w:r w:rsidRPr="00B747D5">
              <w:rPr>
                <w:rFonts w:eastAsia="Arial" w:cs="Arial"/>
                <w:color w:val="000000" w:themeColor="text1"/>
                <w:spacing w:val="-1"/>
              </w:rPr>
              <w:t>m</w:t>
            </w:r>
            <w:r w:rsidRPr="00B747D5">
              <w:rPr>
                <w:rFonts w:eastAsia="Arial" w:cs="Arial"/>
                <w:color w:val="000000" w:themeColor="text1"/>
              </w:rPr>
              <w:t>munity</w:t>
            </w:r>
            <w:r w:rsidRPr="00B747D5">
              <w:rPr>
                <w:rFonts w:eastAsia="Arial" w:cs="Arial"/>
                <w:color w:val="000000" w:themeColor="text1"/>
                <w:spacing w:val="-1"/>
              </w:rPr>
              <w:t xml:space="preserve"> </w:t>
            </w:r>
            <w:r w:rsidRPr="00B747D5">
              <w:rPr>
                <w:rFonts w:eastAsia="Arial" w:cs="Arial"/>
                <w:color w:val="000000" w:themeColor="text1"/>
              </w:rPr>
              <w:t>se</w:t>
            </w:r>
            <w:r w:rsidRPr="00B747D5">
              <w:rPr>
                <w:rFonts w:eastAsia="Arial" w:cs="Arial"/>
                <w:color w:val="000000" w:themeColor="text1"/>
                <w:spacing w:val="-1"/>
              </w:rPr>
              <w:t>n</w:t>
            </w:r>
            <w:r w:rsidRPr="00B747D5">
              <w:rPr>
                <w:rFonts w:eastAsia="Arial" w:cs="Arial"/>
                <w:color w:val="000000" w:themeColor="text1"/>
              </w:rPr>
              <w:t>siti</w:t>
            </w:r>
            <w:r w:rsidRPr="00B747D5">
              <w:rPr>
                <w:rFonts w:eastAsia="Arial" w:cs="Arial"/>
                <w:color w:val="000000" w:themeColor="text1"/>
                <w:spacing w:val="-1"/>
              </w:rPr>
              <w:t>v</w:t>
            </w:r>
            <w:r w:rsidRPr="00B747D5">
              <w:rPr>
                <w:rFonts w:eastAsia="Arial" w:cs="Arial"/>
                <w:color w:val="000000" w:themeColor="text1"/>
              </w:rPr>
              <w:t>ity</w:t>
            </w:r>
            <w:r w:rsidRPr="00B747D5">
              <w:rPr>
                <w:rFonts w:eastAsia="Arial" w:cs="Arial"/>
                <w:color w:val="000000" w:themeColor="text1"/>
                <w:spacing w:val="-1"/>
              </w:rPr>
              <w:t xml:space="preserve"> </w:t>
            </w:r>
            <w:r w:rsidRPr="00B747D5">
              <w:rPr>
                <w:rFonts w:eastAsia="Arial" w:cs="Arial"/>
                <w:color w:val="000000" w:themeColor="text1"/>
              </w:rPr>
              <w:t>re</w:t>
            </w:r>
            <w:r w:rsidRPr="00B747D5">
              <w:rPr>
                <w:rFonts w:eastAsia="Arial" w:cs="Arial"/>
                <w:color w:val="000000" w:themeColor="text1"/>
                <w:spacing w:val="1"/>
              </w:rPr>
              <w:t>s</w:t>
            </w:r>
            <w:r w:rsidRPr="00B747D5">
              <w:rPr>
                <w:rFonts w:eastAsia="Arial" w:cs="Arial"/>
                <w:color w:val="000000" w:themeColor="text1"/>
              </w:rPr>
              <w:t>ulting in signif</w:t>
            </w:r>
            <w:r w:rsidRPr="00B747D5">
              <w:rPr>
                <w:rFonts w:eastAsia="Arial" w:cs="Arial"/>
                <w:color w:val="000000" w:themeColor="text1"/>
                <w:spacing w:val="-1"/>
              </w:rPr>
              <w:t>i</w:t>
            </w:r>
            <w:r w:rsidRPr="00B747D5">
              <w:rPr>
                <w:rFonts w:eastAsia="Arial" w:cs="Arial"/>
                <w:color w:val="000000" w:themeColor="text1"/>
              </w:rPr>
              <w:t>c</w:t>
            </w:r>
            <w:r w:rsidRPr="00B747D5">
              <w:rPr>
                <w:rFonts w:eastAsia="Arial" w:cs="Arial"/>
                <w:color w:val="000000" w:themeColor="text1"/>
                <w:spacing w:val="1"/>
              </w:rPr>
              <w:t>a</w:t>
            </w:r>
            <w:r w:rsidRPr="00B747D5">
              <w:rPr>
                <w:rFonts w:eastAsia="Arial" w:cs="Arial"/>
                <w:color w:val="000000" w:themeColor="text1"/>
              </w:rPr>
              <w:t>nt</w:t>
            </w:r>
            <w:r w:rsidRPr="00B747D5">
              <w:rPr>
                <w:rFonts w:eastAsia="Arial" w:cs="Arial"/>
                <w:color w:val="000000" w:themeColor="text1"/>
                <w:spacing w:val="-1"/>
              </w:rPr>
              <w:t xml:space="preserve"> a</w:t>
            </w:r>
            <w:r w:rsidRPr="00B747D5">
              <w:rPr>
                <w:rFonts w:eastAsia="Arial" w:cs="Arial"/>
                <w:color w:val="000000" w:themeColor="text1"/>
              </w:rPr>
              <w:t>dverse publ</w:t>
            </w:r>
            <w:r w:rsidRPr="00B747D5">
              <w:rPr>
                <w:rFonts w:eastAsia="Arial" w:cs="Arial"/>
                <w:color w:val="000000" w:themeColor="text1"/>
                <w:spacing w:val="-1"/>
              </w:rPr>
              <w:t>i</w:t>
            </w:r>
            <w:r w:rsidRPr="00B747D5">
              <w:rPr>
                <w:rFonts w:eastAsia="Arial" w:cs="Arial"/>
                <w:color w:val="000000" w:themeColor="text1"/>
              </w:rPr>
              <w:t>city</w:t>
            </w:r>
            <w:r w:rsidRPr="00B747D5">
              <w:rPr>
                <w:rFonts w:eastAsia="Arial" w:cs="Arial"/>
                <w:color w:val="000000" w:themeColor="text1"/>
                <w:spacing w:val="-1"/>
              </w:rPr>
              <w:t xml:space="preserve"> </w:t>
            </w:r>
            <w:r w:rsidRPr="00B747D5">
              <w:rPr>
                <w:rFonts w:eastAsia="Arial" w:cs="Arial"/>
                <w:color w:val="000000" w:themeColor="text1"/>
              </w:rPr>
              <w:t>or cr</w:t>
            </w:r>
            <w:r w:rsidRPr="00B747D5">
              <w:rPr>
                <w:rFonts w:eastAsia="Arial" w:cs="Arial"/>
                <w:color w:val="000000" w:themeColor="text1"/>
                <w:spacing w:val="-1"/>
              </w:rPr>
              <w:t>i</w:t>
            </w:r>
            <w:r w:rsidRPr="00B747D5">
              <w:rPr>
                <w:rFonts w:eastAsia="Arial" w:cs="Arial"/>
                <w:color w:val="000000" w:themeColor="text1"/>
              </w:rPr>
              <w:t>ticism</w:t>
            </w:r>
          </w:p>
          <w:p w14:paraId="1ACCDBE9"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Signi</w:t>
            </w:r>
            <w:r w:rsidRPr="00B747D5">
              <w:rPr>
                <w:rFonts w:eastAsia="Arial" w:cs="Arial"/>
                <w:color w:val="000000" w:themeColor="text1"/>
                <w:spacing w:val="-1"/>
              </w:rPr>
              <w:t>f</w:t>
            </w:r>
            <w:r w:rsidRPr="00B747D5">
              <w:rPr>
                <w:rFonts w:eastAsia="Arial" w:cs="Arial"/>
                <w:color w:val="000000" w:themeColor="text1"/>
              </w:rPr>
              <w:t>icant</w:t>
            </w:r>
            <w:r w:rsidRPr="00B747D5">
              <w:rPr>
                <w:rFonts w:eastAsia="Arial" w:cs="Arial"/>
                <w:color w:val="000000" w:themeColor="text1"/>
                <w:spacing w:val="-1"/>
              </w:rPr>
              <w:t xml:space="preserve"> </w:t>
            </w:r>
            <w:r w:rsidRPr="00B747D5">
              <w:rPr>
                <w:rFonts w:eastAsia="Arial" w:cs="Arial"/>
                <w:color w:val="000000" w:themeColor="text1"/>
              </w:rPr>
              <w:t>d</w:t>
            </w:r>
            <w:r w:rsidRPr="00B747D5">
              <w:rPr>
                <w:rFonts w:eastAsia="Arial" w:cs="Arial"/>
                <w:color w:val="000000" w:themeColor="text1"/>
                <w:spacing w:val="-1"/>
              </w:rPr>
              <w:t>i</w:t>
            </w:r>
            <w:r w:rsidRPr="00B747D5">
              <w:rPr>
                <w:rFonts w:eastAsia="Arial" w:cs="Arial"/>
                <w:color w:val="000000" w:themeColor="text1"/>
              </w:rPr>
              <w:t>ssatisf</w:t>
            </w:r>
            <w:r w:rsidRPr="00B747D5">
              <w:rPr>
                <w:rFonts w:eastAsia="Arial" w:cs="Arial"/>
                <w:color w:val="000000" w:themeColor="text1"/>
                <w:spacing w:val="-1"/>
              </w:rPr>
              <w:t>a</w:t>
            </w:r>
            <w:r w:rsidRPr="00B747D5">
              <w:rPr>
                <w:rFonts w:eastAsia="Arial" w:cs="Arial"/>
                <w:color w:val="000000" w:themeColor="text1"/>
              </w:rPr>
              <w:t>ction</w:t>
            </w:r>
            <w:r w:rsidRPr="00B747D5">
              <w:rPr>
                <w:rFonts w:eastAsia="Arial" w:cs="Arial"/>
                <w:color w:val="000000" w:themeColor="text1"/>
                <w:spacing w:val="-1"/>
              </w:rPr>
              <w:t xml:space="preserve"> </w:t>
            </w:r>
            <w:r w:rsidRPr="00B747D5">
              <w:rPr>
                <w:rFonts w:eastAsia="Arial" w:cs="Arial"/>
                <w:color w:val="000000" w:themeColor="text1"/>
              </w:rPr>
              <w:t>of</w:t>
            </w:r>
            <w:r w:rsidRPr="00B747D5">
              <w:rPr>
                <w:rFonts w:eastAsia="Arial" w:cs="Arial"/>
                <w:color w:val="000000" w:themeColor="text1"/>
                <w:spacing w:val="-1"/>
              </w:rPr>
              <w:t xml:space="preserve"> </w:t>
            </w:r>
            <w:r w:rsidRPr="00B747D5">
              <w:rPr>
                <w:rFonts w:eastAsia="Arial" w:cs="Arial"/>
                <w:color w:val="000000" w:themeColor="text1"/>
              </w:rPr>
              <w:t>clie</w:t>
            </w:r>
            <w:r w:rsidRPr="00B747D5">
              <w:rPr>
                <w:rFonts w:eastAsia="Arial" w:cs="Arial"/>
                <w:color w:val="000000" w:themeColor="text1"/>
                <w:spacing w:val="1"/>
              </w:rPr>
              <w:t>n</w:t>
            </w:r>
            <w:r w:rsidRPr="00B747D5">
              <w:rPr>
                <w:rFonts w:eastAsia="Arial" w:cs="Arial"/>
                <w:color w:val="000000" w:themeColor="text1"/>
              </w:rPr>
              <w:t>ts /</w:t>
            </w:r>
            <w:r w:rsidRPr="00B747D5">
              <w:rPr>
                <w:rFonts w:eastAsia="Arial" w:cs="Arial"/>
                <w:color w:val="000000" w:themeColor="text1"/>
                <w:spacing w:val="-1"/>
              </w:rPr>
              <w:t xml:space="preserve"> </w:t>
            </w:r>
            <w:r w:rsidRPr="00B747D5">
              <w:rPr>
                <w:rFonts w:eastAsia="Arial" w:cs="Arial"/>
                <w:color w:val="000000" w:themeColor="text1"/>
              </w:rPr>
              <w:t>b</w:t>
            </w:r>
            <w:r w:rsidRPr="00B747D5">
              <w:rPr>
                <w:rFonts w:eastAsia="Arial" w:cs="Arial"/>
                <w:color w:val="000000" w:themeColor="text1"/>
                <w:spacing w:val="-1"/>
              </w:rPr>
              <w:t>e</w:t>
            </w:r>
            <w:r w:rsidRPr="00B747D5">
              <w:rPr>
                <w:rFonts w:eastAsia="Arial" w:cs="Arial"/>
                <w:color w:val="000000" w:themeColor="text1"/>
              </w:rPr>
              <w:t>nefici</w:t>
            </w:r>
            <w:r w:rsidRPr="00B747D5">
              <w:rPr>
                <w:rFonts w:eastAsia="Arial" w:cs="Arial"/>
                <w:color w:val="000000" w:themeColor="text1"/>
                <w:spacing w:val="-1"/>
              </w:rPr>
              <w:t>a</w:t>
            </w:r>
            <w:r w:rsidRPr="00B747D5">
              <w:rPr>
                <w:rFonts w:eastAsia="Arial" w:cs="Arial"/>
                <w:color w:val="000000" w:themeColor="text1"/>
              </w:rPr>
              <w:t>ri</w:t>
            </w:r>
            <w:r w:rsidRPr="00B747D5">
              <w:rPr>
                <w:rFonts w:eastAsia="Arial" w:cs="Arial"/>
                <w:color w:val="000000" w:themeColor="text1"/>
                <w:spacing w:val="-1"/>
              </w:rPr>
              <w:t>e</w:t>
            </w:r>
            <w:r w:rsidRPr="00B747D5">
              <w:rPr>
                <w:rFonts w:eastAsia="Arial" w:cs="Arial"/>
                <w:color w:val="000000" w:themeColor="text1"/>
              </w:rPr>
              <w:t>s, partn</w:t>
            </w:r>
            <w:r w:rsidRPr="00B747D5">
              <w:rPr>
                <w:rFonts w:eastAsia="Arial" w:cs="Arial"/>
                <w:color w:val="000000" w:themeColor="text1"/>
                <w:spacing w:val="-1"/>
              </w:rPr>
              <w:t>e</w:t>
            </w:r>
            <w:r w:rsidRPr="00B747D5">
              <w:rPr>
                <w:rFonts w:eastAsia="Arial" w:cs="Arial"/>
                <w:color w:val="000000" w:themeColor="text1"/>
              </w:rPr>
              <w:t>rs</w:t>
            </w:r>
            <w:r w:rsidRPr="00B747D5">
              <w:rPr>
                <w:rFonts w:eastAsia="Arial" w:cs="Arial"/>
                <w:color w:val="000000" w:themeColor="text1"/>
                <w:spacing w:val="1"/>
              </w:rPr>
              <w:t xml:space="preserve"> </w:t>
            </w:r>
            <w:r w:rsidRPr="00B747D5">
              <w:rPr>
                <w:rFonts w:eastAsia="Arial" w:cs="Arial"/>
                <w:color w:val="000000" w:themeColor="text1"/>
                <w:spacing w:val="-2"/>
              </w:rPr>
              <w:t>o</w:t>
            </w:r>
            <w:r w:rsidRPr="00B747D5">
              <w:rPr>
                <w:rFonts w:eastAsia="Arial" w:cs="Arial"/>
                <w:color w:val="000000" w:themeColor="text1"/>
              </w:rPr>
              <w:t xml:space="preserve">r </w:t>
            </w:r>
            <w:proofErr w:type="gramStart"/>
            <w:r w:rsidRPr="00B747D5">
              <w:rPr>
                <w:rFonts w:eastAsia="Arial" w:cs="Arial"/>
                <w:color w:val="000000" w:themeColor="text1"/>
              </w:rPr>
              <w:t>ot</w:t>
            </w:r>
            <w:r w:rsidRPr="00B747D5">
              <w:rPr>
                <w:rFonts w:eastAsia="Arial" w:cs="Arial"/>
                <w:color w:val="000000" w:themeColor="text1"/>
                <w:spacing w:val="-1"/>
              </w:rPr>
              <w:t>h</w:t>
            </w:r>
            <w:r w:rsidRPr="00B747D5">
              <w:rPr>
                <w:rFonts w:eastAsia="Arial" w:cs="Arial"/>
                <w:color w:val="000000" w:themeColor="text1"/>
              </w:rPr>
              <w:t>er</w:t>
            </w:r>
            <w:proofErr w:type="gramEnd"/>
            <w:r w:rsidRPr="00B747D5">
              <w:rPr>
                <w:rFonts w:eastAsia="Arial" w:cs="Arial"/>
                <w:color w:val="000000" w:themeColor="text1"/>
              </w:rPr>
              <w:t xml:space="preserve"> key</w:t>
            </w:r>
          </w:p>
          <w:p w14:paraId="401D4A6B" w14:textId="77777777" w:rsidR="00DE6A3A" w:rsidRPr="00B747D5" w:rsidRDefault="00DE6A3A" w:rsidP="00DE6A3A">
            <w:pPr>
              <w:spacing w:before="40"/>
              <w:ind w:left="271" w:right="-20"/>
              <w:rPr>
                <w:rFonts w:eastAsia="Arial" w:cs="Arial"/>
                <w:color w:val="000000" w:themeColor="text1"/>
              </w:rPr>
            </w:pPr>
            <w:r w:rsidRPr="00B747D5">
              <w:rPr>
                <w:rFonts w:eastAsia="Arial" w:cs="Arial"/>
                <w:color w:val="000000" w:themeColor="text1"/>
              </w:rPr>
              <w:t>stakeho</w:t>
            </w:r>
            <w:r w:rsidRPr="00B747D5">
              <w:rPr>
                <w:rFonts w:eastAsia="Arial" w:cs="Arial"/>
                <w:color w:val="000000" w:themeColor="text1"/>
                <w:spacing w:val="-1"/>
              </w:rPr>
              <w:t>l</w:t>
            </w:r>
            <w:r w:rsidRPr="00B747D5">
              <w:rPr>
                <w:rFonts w:eastAsia="Arial" w:cs="Arial"/>
                <w:color w:val="000000" w:themeColor="text1"/>
              </w:rPr>
              <w:t>ders,</w:t>
            </w:r>
            <w:r w:rsidRPr="00B747D5">
              <w:rPr>
                <w:rFonts w:eastAsia="Arial" w:cs="Arial"/>
                <w:color w:val="000000" w:themeColor="text1"/>
                <w:spacing w:val="-1"/>
              </w:rPr>
              <w:t xml:space="preserve"> </w:t>
            </w:r>
            <w:r w:rsidRPr="00B747D5">
              <w:rPr>
                <w:rFonts w:eastAsia="Arial" w:cs="Arial"/>
                <w:color w:val="000000" w:themeColor="text1"/>
              </w:rPr>
              <w:t>signifi</w:t>
            </w:r>
            <w:r w:rsidRPr="00B747D5">
              <w:rPr>
                <w:rFonts w:eastAsia="Arial" w:cs="Arial"/>
                <w:color w:val="000000" w:themeColor="text1"/>
                <w:spacing w:val="-1"/>
              </w:rPr>
              <w:t>c</w:t>
            </w:r>
            <w:r w:rsidRPr="00B747D5">
              <w:rPr>
                <w:rFonts w:eastAsia="Arial" w:cs="Arial"/>
                <w:color w:val="000000" w:themeColor="text1"/>
              </w:rPr>
              <w:t>antly</w:t>
            </w:r>
            <w:r w:rsidRPr="00B747D5">
              <w:rPr>
                <w:rFonts w:eastAsia="Arial" w:cs="Arial"/>
                <w:color w:val="000000" w:themeColor="text1"/>
                <w:spacing w:val="-1"/>
              </w:rPr>
              <w:t xml:space="preserve"> </w:t>
            </w:r>
            <w:r w:rsidRPr="00B747D5">
              <w:rPr>
                <w:rFonts w:eastAsia="Arial" w:cs="Arial"/>
                <w:color w:val="000000" w:themeColor="text1"/>
              </w:rPr>
              <w:t>damag</w:t>
            </w:r>
            <w:r w:rsidRPr="00B747D5">
              <w:rPr>
                <w:rFonts w:eastAsia="Arial" w:cs="Arial"/>
                <w:color w:val="000000" w:themeColor="text1"/>
                <w:spacing w:val="-1"/>
              </w:rPr>
              <w:t>i</w:t>
            </w:r>
            <w:r w:rsidRPr="00B747D5">
              <w:rPr>
                <w:rFonts w:eastAsia="Arial" w:cs="Arial"/>
                <w:color w:val="000000" w:themeColor="text1"/>
              </w:rPr>
              <w:t xml:space="preserve">ng </w:t>
            </w:r>
            <w:r w:rsidRPr="00B747D5">
              <w:rPr>
                <w:rFonts w:eastAsia="Arial" w:cs="Arial"/>
                <w:color w:val="000000" w:themeColor="text1"/>
                <w:spacing w:val="-1"/>
              </w:rPr>
              <w:t>DF</w:t>
            </w:r>
            <w:r w:rsidRPr="00B747D5">
              <w:rPr>
                <w:rFonts w:eastAsia="Arial" w:cs="Arial"/>
                <w:color w:val="000000" w:themeColor="text1"/>
              </w:rPr>
              <w:t>AT’s r</w:t>
            </w:r>
            <w:r w:rsidRPr="00B747D5">
              <w:rPr>
                <w:rFonts w:eastAsia="Arial" w:cs="Arial"/>
                <w:color w:val="000000" w:themeColor="text1"/>
                <w:spacing w:val="-1"/>
              </w:rPr>
              <w:t>e</w:t>
            </w:r>
            <w:r w:rsidRPr="00B747D5">
              <w:rPr>
                <w:rFonts w:eastAsia="Arial" w:cs="Arial"/>
                <w:color w:val="000000" w:themeColor="text1"/>
              </w:rPr>
              <w:t>putation</w:t>
            </w:r>
            <w:r w:rsidRPr="00B747D5">
              <w:rPr>
                <w:rFonts w:eastAsia="Arial" w:cs="Arial"/>
                <w:color w:val="000000" w:themeColor="text1"/>
                <w:spacing w:val="-1"/>
              </w:rPr>
              <w:t xml:space="preserve"> </w:t>
            </w:r>
            <w:r w:rsidRPr="00B747D5">
              <w:rPr>
                <w:rFonts w:eastAsia="Arial" w:cs="Arial"/>
                <w:color w:val="000000" w:themeColor="text1"/>
              </w:rPr>
              <w:t xml:space="preserve">and </w:t>
            </w:r>
            <w:r w:rsidRPr="00B747D5">
              <w:rPr>
                <w:rFonts w:eastAsia="Arial" w:cs="Arial"/>
                <w:color w:val="000000" w:themeColor="text1"/>
                <w:spacing w:val="-1"/>
              </w:rPr>
              <w:t>r</w:t>
            </w:r>
            <w:r w:rsidRPr="00B747D5">
              <w:rPr>
                <w:rFonts w:eastAsia="Arial" w:cs="Arial"/>
                <w:color w:val="000000" w:themeColor="text1"/>
              </w:rPr>
              <w:t>elati</w:t>
            </w:r>
            <w:r w:rsidRPr="00B747D5">
              <w:rPr>
                <w:rFonts w:eastAsia="Arial" w:cs="Arial"/>
                <w:color w:val="000000" w:themeColor="text1"/>
                <w:spacing w:val="-1"/>
              </w:rPr>
              <w:t>o</w:t>
            </w:r>
            <w:r w:rsidRPr="00B747D5">
              <w:rPr>
                <w:rFonts w:eastAsia="Arial" w:cs="Arial"/>
                <w:color w:val="000000" w:themeColor="text1"/>
              </w:rPr>
              <w:t>n</w:t>
            </w:r>
            <w:r w:rsidRPr="00B747D5">
              <w:rPr>
                <w:rFonts w:eastAsia="Arial" w:cs="Arial"/>
                <w:color w:val="000000" w:themeColor="text1"/>
                <w:spacing w:val="1"/>
              </w:rPr>
              <w:t>s</w:t>
            </w:r>
            <w:r w:rsidRPr="00B747D5">
              <w:rPr>
                <w:rFonts w:eastAsia="Arial" w:cs="Arial"/>
                <w:color w:val="000000" w:themeColor="text1"/>
              </w:rPr>
              <w:t>h</w:t>
            </w:r>
            <w:r w:rsidRPr="00B747D5">
              <w:rPr>
                <w:rFonts w:eastAsia="Arial" w:cs="Arial"/>
                <w:color w:val="000000" w:themeColor="text1"/>
                <w:spacing w:val="-1"/>
              </w:rPr>
              <w:t>i</w:t>
            </w:r>
            <w:r w:rsidRPr="00B747D5">
              <w:rPr>
                <w:rFonts w:eastAsia="Arial" w:cs="Arial"/>
                <w:color w:val="000000" w:themeColor="text1"/>
              </w:rPr>
              <w:t>ps</w:t>
            </w:r>
          </w:p>
          <w:p w14:paraId="3EBCBD5E"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Program</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pr</w:t>
            </w:r>
            <w:r w:rsidRPr="00B747D5">
              <w:rPr>
                <w:rFonts w:eastAsia="Arial" w:cs="Arial"/>
                <w:color w:val="000000" w:themeColor="text1"/>
                <w:spacing w:val="-1"/>
              </w:rPr>
              <w:t>o</w:t>
            </w:r>
            <w:r w:rsidRPr="00B747D5">
              <w:rPr>
                <w:rFonts w:eastAsia="Arial" w:cs="Arial"/>
                <w:color w:val="000000" w:themeColor="text1"/>
              </w:rPr>
              <w:t>ject</w:t>
            </w:r>
            <w:r w:rsidRPr="00B747D5">
              <w:rPr>
                <w:rFonts w:eastAsia="Arial" w:cs="Arial"/>
                <w:color w:val="000000" w:themeColor="text1"/>
                <w:spacing w:val="-1"/>
              </w:rPr>
              <w:t xml:space="preserve"> </w:t>
            </w:r>
            <w:r w:rsidRPr="00B747D5">
              <w:rPr>
                <w:rFonts w:eastAsia="Arial" w:cs="Arial"/>
                <w:color w:val="000000" w:themeColor="text1"/>
              </w:rPr>
              <w:t>/</w:t>
            </w:r>
            <w:r w:rsidRPr="00B747D5">
              <w:rPr>
                <w:rFonts w:eastAsia="Arial" w:cs="Arial"/>
                <w:color w:val="000000" w:themeColor="text1"/>
                <w:spacing w:val="-1"/>
              </w:rPr>
              <w:t xml:space="preserve"> </w:t>
            </w:r>
            <w:r w:rsidRPr="00B747D5">
              <w:rPr>
                <w:rFonts w:eastAsia="Arial" w:cs="Arial"/>
                <w:color w:val="000000" w:themeColor="text1"/>
              </w:rPr>
              <w:t>bu</w:t>
            </w:r>
            <w:r w:rsidRPr="00B747D5">
              <w:rPr>
                <w:rFonts w:eastAsia="Arial" w:cs="Arial"/>
                <w:color w:val="000000" w:themeColor="text1"/>
                <w:spacing w:val="1"/>
              </w:rPr>
              <w:t>s</w:t>
            </w:r>
            <w:r w:rsidRPr="00B747D5">
              <w:rPr>
                <w:rFonts w:eastAsia="Arial" w:cs="Arial"/>
                <w:color w:val="000000" w:themeColor="text1"/>
              </w:rPr>
              <w:t>i</w:t>
            </w:r>
            <w:r w:rsidRPr="00B747D5">
              <w:rPr>
                <w:rFonts w:eastAsia="Arial" w:cs="Arial"/>
                <w:color w:val="000000" w:themeColor="text1"/>
                <w:spacing w:val="-1"/>
              </w:rPr>
              <w:t>n</w:t>
            </w:r>
            <w:r w:rsidRPr="00B747D5">
              <w:rPr>
                <w:rFonts w:eastAsia="Arial" w:cs="Arial"/>
                <w:color w:val="000000" w:themeColor="text1"/>
              </w:rPr>
              <w:t>ess unit</w:t>
            </w:r>
            <w:r w:rsidRPr="00B747D5">
              <w:rPr>
                <w:rFonts w:eastAsia="Arial" w:cs="Arial"/>
                <w:color w:val="000000" w:themeColor="text1"/>
                <w:spacing w:val="-1"/>
              </w:rPr>
              <w:t xml:space="preserve"> </w:t>
            </w:r>
            <w:r w:rsidRPr="00B747D5">
              <w:rPr>
                <w:rFonts w:eastAsia="Arial" w:cs="Arial"/>
                <w:color w:val="000000" w:themeColor="text1"/>
              </w:rPr>
              <w:t>s</w:t>
            </w:r>
            <w:r w:rsidRPr="00B747D5">
              <w:rPr>
                <w:rFonts w:eastAsia="Arial" w:cs="Arial"/>
                <w:color w:val="000000" w:themeColor="text1"/>
                <w:spacing w:val="1"/>
              </w:rPr>
              <w:t>u</w:t>
            </w:r>
            <w:r w:rsidRPr="00B747D5">
              <w:rPr>
                <w:rFonts w:eastAsia="Arial" w:cs="Arial"/>
                <w:color w:val="000000" w:themeColor="text1"/>
              </w:rPr>
              <w:t>f</w:t>
            </w:r>
            <w:r w:rsidRPr="00B747D5">
              <w:rPr>
                <w:rFonts w:eastAsia="Arial" w:cs="Arial"/>
                <w:color w:val="000000" w:themeColor="text1"/>
                <w:spacing w:val="-1"/>
              </w:rPr>
              <w:t>fe</w:t>
            </w:r>
            <w:r w:rsidRPr="00B747D5">
              <w:rPr>
                <w:rFonts w:eastAsia="Arial" w:cs="Arial"/>
                <w:color w:val="000000" w:themeColor="text1"/>
              </w:rPr>
              <w:t>rs</w:t>
            </w:r>
            <w:r w:rsidRPr="00B747D5">
              <w:rPr>
                <w:rFonts w:eastAsia="Arial" w:cs="Arial"/>
                <w:color w:val="000000" w:themeColor="text1"/>
                <w:spacing w:val="-1"/>
              </w:rPr>
              <w:t xml:space="preserve"> </w:t>
            </w:r>
            <w:r w:rsidRPr="00B747D5">
              <w:rPr>
                <w:rFonts w:eastAsia="Arial" w:cs="Arial"/>
                <w:color w:val="000000" w:themeColor="text1"/>
              </w:rPr>
              <w:t xml:space="preserve">major </w:t>
            </w:r>
            <w:r w:rsidRPr="00B747D5">
              <w:rPr>
                <w:rFonts w:eastAsia="Arial" w:cs="Arial"/>
                <w:color w:val="000000" w:themeColor="text1"/>
                <w:spacing w:val="-1"/>
              </w:rPr>
              <w:t>a</w:t>
            </w:r>
            <w:r w:rsidRPr="00B747D5">
              <w:rPr>
                <w:rFonts w:eastAsia="Arial" w:cs="Arial"/>
                <w:color w:val="000000" w:themeColor="text1"/>
              </w:rPr>
              <w:t>dve</w:t>
            </w:r>
            <w:r w:rsidRPr="00B747D5">
              <w:rPr>
                <w:rFonts w:eastAsia="Arial" w:cs="Arial"/>
                <w:color w:val="000000" w:themeColor="text1"/>
                <w:spacing w:val="-1"/>
              </w:rPr>
              <w:t>r</w:t>
            </w:r>
            <w:r w:rsidRPr="00B747D5">
              <w:rPr>
                <w:rFonts w:eastAsia="Arial" w:cs="Arial"/>
                <w:color w:val="000000" w:themeColor="text1"/>
              </w:rPr>
              <w:t>se</w:t>
            </w:r>
            <w:r w:rsidRPr="00B747D5">
              <w:rPr>
                <w:rFonts w:eastAsia="Arial" w:cs="Arial"/>
                <w:color w:val="000000" w:themeColor="text1"/>
                <w:spacing w:val="-1"/>
              </w:rPr>
              <w:t xml:space="preserve"> </w:t>
            </w:r>
            <w:r w:rsidRPr="00B747D5">
              <w:rPr>
                <w:rFonts w:eastAsia="Arial" w:cs="Arial"/>
                <w:color w:val="000000" w:themeColor="text1"/>
              </w:rPr>
              <w:t>financ</w:t>
            </w:r>
            <w:r w:rsidRPr="00B747D5">
              <w:rPr>
                <w:rFonts w:eastAsia="Arial" w:cs="Arial"/>
                <w:color w:val="000000" w:themeColor="text1"/>
                <w:spacing w:val="-1"/>
              </w:rPr>
              <w:t>i</w:t>
            </w:r>
            <w:r w:rsidRPr="00B747D5">
              <w:rPr>
                <w:rFonts w:eastAsia="Arial" w:cs="Arial"/>
                <w:color w:val="000000" w:themeColor="text1"/>
              </w:rPr>
              <w:t>al i</w:t>
            </w:r>
            <w:r w:rsidRPr="00B747D5">
              <w:rPr>
                <w:rFonts w:eastAsia="Arial" w:cs="Arial"/>
                <w:color w:val="000000" w:themeColor="text1"/>
                <w:spacing w:val="-1"/>
              </w:rPr>
              <w:t>m</w:t>
            </w:r>
            <w:r w:rsidRPr="00B747D5">
              <w:rPr>
                <w:rFonts w:eastAsia="Arial" w:cs="Arial"/>
                <w:color w:val="000000" w:themeColor="text1"/>
              </w:rPr>
              <w:t>pa</w:t>
            </w:r>
            <w:r w:rsidRPr="00B747D5">
              <w:rPr>
                <w:rFonts w:eastAsia="Arial" w:cs="Arial"/>
                <w:color w:val="000000" w:themeColor="text1"/>
                <w:spacing w:val="1"/>
              </w:rPr>
              <w:t>c</w:t>
            </w:r>
            <w:r w:rsidRPr="00B747D5">
              <w:rPr>
                <w:rFonts w:eastAsia="Arial" w:cs="Arial"/>
                <w:color w:val="000000" w:themeColor="text1"/>
              </w:rPr>
              <w:t>t</w:t>
            </w:r>
          </w:p>
          <w:p w14:paraId="69B99876"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 xml:space="preserve">Major </w:t>
            </w:r>
            <w:r w:rsidRPr="00B747D5">
              <w:rPr>
                <w:rFonts w:eastAsia="Arial" w:cs="Arial"/>
                <w:color w:val="000000" w:themeColor="text1"/>
                <w:spacing w:val="-1"/>
              </w:rPr>
              <w:t>b</w:t>
            </w:r>
            <w:r w:rsidRPr="00B747D5">
              <w:rPr>
                <w:rFonts w:eastAsia="Arial" w:cs="Arial"/>
                <w:color w:val="000000" w:themeColor="text1"/>
              </w:rPr>
              <w:t>re</w:t>
            </w:r>
            <w:r w:rsidRPr="00B747D5">
              <w:rPr>
                <w:rFonts w:eastAsia="Arial" w:cs="Arial"/>
                <w:color w:val="000000" w:themeColor="text1"/>
                <w:spacing w:val="-1"/>
              </w:rPr>
              <w:t>a</w:t>
            </w:r>
            <w:r w:rsidRPr="00B747D5">
              <w:rPr>
                <w:rFonts w:eastAsia="Arial" w:cs="Arial"/>
                <w:color w:val="000000" w:themeColor="text1"/>
              </w:rPr>
              <w:t>ches of</w:t>
            </w:r>
            <w:r w:rsidRPr="00B747D5">
              <w:rPr>
                <w:rFonts w:eastAsia="Arial" w:cs="Arial"/>
                <w:color w:val="000000" w:themeColor="text1"/>
                <w:spacing w:val="-1"/>
              </w:rPr>
              <w:t xml:space="preserve"> </w:t>
            </w:r>
            <w:r w:rsidRPr="00B747D5">
              <w:rPr>
                <w:rFonts w:eastAsia="Arial" w:cs="Arial"/>
                <w:color w:val="000000" w:themeColor="text1"/>
              </w:rPr>
              <w:t>publ</w:t>
            </w:r>
            <w:r w:rsidRPr="00B747D5">
              <w:rPr>
                <w:rFonts w:eastAsia="Arial" w:cs="Arial"/>
                <w:color w:val="000000" w:themeColor="text1"/>
                <w:spacing w:val="-1"/>
              </w:rPr>
              <w:t>i</w:t>
            </w:r>
            <w:r w:rsidRPr="00B747D5">
              <w:rPr>
                <w:rFonts w:eastAsia="Arial" w:cs="Arial"/>
                <w:color w:val="000000" w:themeColor="text1"/>
              </w:rPr>
              <w:t xml:space="preserve">c sector </w:t>
            </w:r>
            <w:r w:rsidRPr="00B747D5">
              <w:rPr>
                <w:rFonts w:eastAsia="Arial" w:cs="Arial"/>
                <w:color w:val="000000" w:themeColor="text1"/>
                <w:spacing w:val="-1"/>
              </w:rPr>
              <w:t>a</w:t>
            </w:r>
            <w:r w:rsidRPr="00B747D5">
              <w:rPr>
                <w:rFonts w:eastAsia="Arial" w:cs="Arial"/>
                <w:color w:val="000000" w:themeColor="text1"/>
              </w:rPr>
              <w:t>cco</w:t>
            </w:r>
            <w:r w:rsidRPr="00B747D5">
              <w:rPr>
                <w:rFonts w:eastAsia="Arial" w:cs="Arial"/>
                <w:color w:val="000000" w:themeColor="text1"/>
                <w:spacing w:val="-1"/>
              </w:rPr>
              <w:t>u</w:t>
            </w:r>
            <w:r w:rsidRPr="00B747D5">
              <w:rPr>
                <w:rFonts w:eastAsia="Arial" w:cs="Arial"/>
                <w:color w:val="000000" w:themeColor="text1"/>
              </w:rPr>
              <w:t>ntabili</w:t>
            </w:r>
            <w:r w:rsidRPr="00B747D5">
              <w:rPr>
                <w:rFonts w:eastAsia="Arial" w:cs="Arial"/>
                <w:color w:val="000000" w:themeColor="text1"/>
                <w:spacing w:val="-1"/>
              </w:rPr>
              <w:t>t</w:t>
            </w:r>
            <w:r w:rsidRPr="00B747D5">
              <w:rPr>
                <w:rFonts w:eastAsia="Arial" w:cs="Arial"/>
                <w:color w:val="000000" w:themeColor="text1"/>
              </w:rPr>
              <w:t>y</w:t>
            </w:r>
            <w:r w:rsidRPr="00B747D5">
              <w:rPr>
                <w:rFonts w:eastAsia="Arial" w:cs="Arial"/>
                <w:color w:val="000000" w:themeColor="text1"/>
                <w:spacing w:val="-1"/>
              </w:rPr>
              <w:t xml:space="preserve"> </w:t>
            </w:r>
            <w:r w:rsidRPr="00B747D5">
              <w:rPr>
                <w:rFonts w:eastAsia="Arial" w:cs="Arial"/>
                <w:color w:val="000000" w:themeColor="text1"/>
              </w:rPr>
              <w:t>requ</w:t>
            </w:r>
            <w:r w:rsidRPr="00B747D5">
              <w:rPr>
                <w:rFonts w:eastAsia="Arial" w:cs="Arial"/>
                <w:color w:val="000000" w:themeColor="text1"/>
                <w:spacing w:val="-1"/>
              </w:rPr>
              <w:t>i</w:t>
            </w:r>
            <w:r w:rsidRPr="00B747D5">
              <w:rPr>
                <w:rFonts w:eastAsia="Arial" w:cs="Arial"/>
                <w:color w:val="000000" w:themeColor="text1"/>
              </w:rPr>
              <w:t>re</w:t>
            </w:r>
            <w:r w:rsidRPr="00B747D5">
              <w:rPr>
                <w:rFonts w:eastAsia="Arial" w:cs="Arial"/>
                <w:color w:val="000000" w:themeColor="text1"/>
                <w:spacing w:val="-1"/>
              </w:rPr>
              <w:t>m</w:t>
            </w:r>
            <w:r w:rsidRPr="00B747D5">
              <w:rPr>
                <w:rFonts w:eastAsia="Arial" w:cs="Arial"/>
                <w:color w:val="000000" w:themeColor="text1"/>
              </w:rPr>
              <w:t xml:space="preserve">ents, </w:t>
            </w:r>
            <w:r w:rsidRPr="00B747D5">
              <w:rPr>
                <w:rFonts w:eastAsia="Arial" w:cs="Arial"/>
                <w:color w:val="000000" w:themeColor="text1"/>
                <w:spacing w:val="-1"/>
              </w:rPr>
              <w:t>l</w:t>
            </w:r>
            <w:r w:rsidRPr="00B747D5">
              <w:rPr>
                <w:rFonts w:eastAsia="Arial" w:cs="Arial"/>
                <w:color w:val="000000" w:themeColor="text1"/>
              </w:rPr>
              <w:t>eg</w:t>
            </w:r>
            <w:r w:rsidRPr="00B747D5">
              <w:rPr>
                <w:rFonts w:eastAsia="Arial" w:cs="Arial"/>
                <w:color w:val="000000" w:themeColor="text1"/>
                <w:spacing w:val="-1"/>
              </w:rPr>
              <w:t>i</w:t>
            </w:r>
            <w:r w:rsidRPr="00B747D5">
              <w:rPr>
                <w:rFonts w:eastAsia="Arial" w:cs="Arial"/>
                <w:color w:val="000000" w:themeColor="text1"/>
              </w:rPr>
              <w:t>sla</w:t>
            </w:r>
            <w:r w:rsidRPr="00B747D5">
              <w:rPr>
                <w:rFonts w:eastAsia="Arial" w:cs="Arial"/>
                <w:color w:val="000000" w:themeColor="text1"/>
                <w:spacing w:val="-1"/>
              </w:rPr>
              <w:t>t</w:t>
            </w:r>
            <w:r w:rsidRPr="00B747D5">
              <w:rPr>
                <w:rFonts w:eastAsia="Arial" w:cs="Arial"/>
                <w:color w:val="000000" w:themeColor="text1"/>
              </w:rPr>
              <w:t>i</w:t>
            </w:r>
            <w:r w:rsidRPr="00B747D5">
              <w:rPr>
                <w:rFonts w:eastAsia="Arial" w:cs="Arial"/>
                <w:color w:val="000000" w:themeColor="text1"/>
                <w:spacing w:val="-1"/>
              </w:rPr>
              <w:t>v</w:t>
            </w:r>
            <w:r w:rsidRPr="00B747D5">
              <w:rPr>
                <w:rFonts w:eastAsia="Arial" w:cs="Arial"/>
                <w:color w:val="000000" w:themeColor="text1"/>
              </w:rPr>
              <w:t>e /</w:t>
            </w:r>
          </w:p>
          <w:p w14:paraId="101AD47E" w14:textId="77777777" w:rsidR="00DE6A3A" w:rsidRPr="00B747D5" w:rsidRDefault="00DE6A3A" w:rsidP="00DE6A3A">
            <w:pPr>
              <w:spacing w:before="40"/>
              <w:ind w:left="271" w:right="-20"/>
              <w:rPr>
                <w:rFonts w:eastAsia="Arial" w:cs="Arial"/>
                <w:color w:val="000000" w:themeColor="text1"/>
              </w:rPr>
            </w:pPr>
            <w:r w:rsidRPr="00B747D5">
              <w:rPr>
                <w:rFonts w:eastAsia="Arial" w:cs="Arial"/>
                <w:color w:val="000000" w:themeColor="text1"/>
              </w:rPr>
              <w:t>c</w:t>
            </w:r>
            <w:r w:rsidRPr="00B747D5">
              <w:rPr>
                <w:rFonts w:eastAsia="Arial" w:cs="Arial"/>
                <w:color w:val="000000" w:themeColor="text1"/>
                <w:spacing w:val="1"/>
              </w:rPr>
              <w:t>o</w:t>
            </w:r>
            <w:r w:rsidRPr="00B747D5">
              <w:rPr>
                <w:rFonts w:eastAsia="Arial" w:cs="Arial"/>
                <w:color w:val="000000" w:themeColor="text1"/>
              </w:rPr>
              <w:t>nt</w:t>
            </w:r>
            <w:r w:rsidRPr="00B747D5">
              <w:rPr>
                <w:rFonts w:eastAsia="Arial" w:cs="Arial"/>
                <w:color w:val="000000" w:themeColor="text1"/>
                <w:spacing w:val="-1"/>
              </w:rPr>
              <w:t>r</w:t>
            </w:r>
            <w:r w:rsidRPr="00B747D5">
              <w:rPr>
                <w:rFonts w:eastAsia="Arial" w:cs="Arial"/>
                <w:color w:val="000000" w:themeColor="text1"/>
              </w:rPr>
              <w:t>a</w:t>
            </w:r>
            <w:r w:rsidRPr="00B747D5">
              <w:rPr>
                <w:rFonts w:eastAsia="Arial" w:cs="Arial"/>
                <w:color w:val="000000" w:themeColor="text1"/>
                <w:spacing w:val="1"/>
              </w:rPr>
              <w:t>c</w:t>
            </w:r>
            <w:r w:rsidRPr="00B747D5">
              <w:rPr>
                <w:rFonts w:eastAsia="Arial" w:cs="Arial"/>
                <w:color w:val="000000" w:themeColor="text1"/>
              </w:rPr>
              <w:t>t</w:t>
            </w:r>
            <w:r w:rsidRPr="00B747D5">
              <w:rPr>
                <w:rFonts w:eastAsia="Arial" w:cs="Arial"/>
                <w:color w:val="000000" w:themeColor="text1"/>
                <w:spacing w:val="-2"/>
              </w:rPr>
              <w:t>u</w:t>
            </w:r>
            <w:r w:rsidRPr="00B747D5">
              <w:rPr>
                <w:rFonts w:eastAsia="Arial" w:cs="Arial"/>
                <w:color w:val="000000" w:themeColor="text1"/>
              </w:rPr>
              <w:t xml:space="preserve">al </w:t>
            </w:r>
            <w:r w:rsidRPr="00B747D5">
              <w:rPr>
                <w:rFonts w:eastAsia="Arial" w:cs="Arial"/>
                <w:color w:val="000000" w:themeColor="text1"/>
                <w:spacing w:val="-1"/>
              </w:rPr>
              <w:t>o</w:t>
            </w:r>
            <w:r w:rsidRPr="00B747D5">
              <w:rPr>
                <w:rFonts w:eastAsia="Arial" w:cs="Arial"/>
                <w:color w:val="000000" w:themeColor="text1"/>
              </w:rPr>
              <w:t>bligatio</w:t>
            </w:r>
            <w:r w:rsidRPr="00B747D5">
              <w:rPr>
                <w:rFonts w:eastAsia="Arial" w:cs="Arial"/>
                <w:color w:val="000000" w:themeColor="text1"/>
                <w:spacing w:val="-1"/>
              </w:rPr>
              <w:t>n</w:t>
            </w:r>
            <w:r w:rsidRPr="00B747D5">
              <w:rPr>
                <w:rFonts w:eastAsia="Arial" w:cs="Arial"/>
                <w:color w:val="000000" w:themeColor="text1"/>
              </w:rPr>
              <w:t>s or</w:t>
            </w:r>
            <w:r w:rsidRPr="00B747D5">
              <w:rPr>
                <w:rFonts w:eastAsia="Arial" w:cs="Arial"/>
                <w:color w:val="000000" w:themeColor="text1"/>
                <w:spacing w:val="1"/>
              </w:rPr>
              <w:t xml:space="preserve"> </w:t>
            </w:r>
            <w:r w:rsidRPr="00B747D5">
              <w:rPr>
                <w:rFonts w:eastAsia="Arial" w:cs="Arial"/>
                <w:color w:val="000000" w:themeColor="text1"/>
                <w:spacing w:val="-2"/>
              </w:rPr>
              <w:t>i</w:t>
            </w:r>
            <w:r w:rsidRPr="00B747D5">
              <w:rPr>
                <w:rFonts w:eastAsia="Arial" w:cs="Arial"/>
                <w:color w:val="000000" w:themeColor="text1"/>
              </w:rPr>
              <w:t>nformati</w:t>
            </w:r>
            <w:r w:rsidRPr="00B747D5">
              <w:rPr>
                <w:rFonts w:eastAsia="Arial" w:cs="Arial"/>
                <w:color w:val="000000" w:themeColor="text1"/>
                <w:spacing w:val="-1"/>
              </w:rPr>
              <w:t>o</w:t>
            </w:r>
            <w:r w:rsidRPr="00B747D5">
              <w:rPr>
                <w:rFonts w:eastAsia="Arial" w:cs="Arial"/>
                <w:color w:val="000000" w:themeColor="text1"/>
              </w:rPr>
              <w:t>n s</w:t>
            </w:r>
            <w:r w:rsidRPr="00B747D5">
              <w:rPr>
                <w:rFonts w:eastAsia="Arial" w:cs="Arial"/>
                <w:color w:val="000000" w:themeColor="text1"/>
                <w:spacing w:val="-1"/>
              </w:rPr>
              <w:t>e</w:t>
            </w:r>
            <w:r w:rsidRPr="00B747D5">
              <w:rPr>
                <w:rFonts w:eastAsia="Arial" w:cs="Arial"/>
                <w:color w:val="000000" w:themeColor="text1"/>
              </w:rPr>
              <w:t>c</w:t>
            </w:r>
            <w:r w:rsidRPr="00B747D5">
              <w:rPr>
                <w:rFonts w:eastAsia="Arial" w:cs="Arial"/>
                <w:color w:val="000000" w:themeColor="text1"/>
                <w:spacing w:val="1"/>
              </w:rPr>
              <w:t>u</w:t>
            </w:r>
            <w:r w:rsidRPr="00B747D5">
              <w:rPr>
                <w:rFonts w:eastAsia="Arial" w:cs="Arial"/>
                <w:color w:val="000000" w:themeColor="text1"/>
              </w:rPr>
              <w:t>rity</w:t>
            </w:r>
          </w:p>
          <w:p w14:paraId="70568F48" w14:textId="77777777" w:rsidR="00DE6A3A" w:rsidRPr="00B747D5" w:rsidRDefault="00DE6A3A" w:rsidP="00DE6A3A">
            <w:pPr>
              <w:spacing w:before="40"/>
              <w:ind w:left="101" w:right="-20"/>
              <w:rPr>
                <w:rFonts w:eastAsia="Arial" w:cs="Arial"/>
                <w:color w:val="000000" w:themeColor="text1"/>
              </w:rPr>
            </w:pPr>
            <w:r w:rsidRPr="00B747D5">
              <w:rPr>
                <w:rFonts w:ascii="Times New Roman" w:eastAsia="Times New Roman" w:hAnsi="Times New Roman"/>
                <w:color w:val="000000" w:themeColor="text1"/>
                <w:w w:val="131"/>
              </w:rPr>
              <w:t>•</w:t>
            </w:r>
            <w:r w:rsidRPr="00B747D5">
              <w:rPr>
                <w:rFonts w:ascii="Times New Roman" w:eastAsia="Times New Roman" w:hAnsi="Times New Roman"/>
                <w:color w:val="000000" w:themeColor="text1"/>
                <w:spacing w:val="13"/>
                <w:w w:val="131"/>
              </w:rPr>
              <w:t xml:space="preserve"> </w:t>
            </w:r>
            <w:r w:rsidRPr="00B747D5">
              <w:rPr>
                <w:rFonts w:eastAsia="Arial" w:cs="Arial"/>
                <w:color w:val="000000" w:themeColor="text1"/>
              </w:rPr>
              <w:t xml:space="preserve">Major </w:t>
            </w:r>
            <w:r w:rsidRPr="00B747D5">
              <w:rPr>
                <w:rFonts w:eastAsia="Arial" w:cs="Arial"/>
                <w:color w:val="000000" w:themeColor="text1"/>
                <w:spacing w:val="-1"/>
              </w:rPr>
              <w:t>d</w:t>
            </w:r>
            <w:r w:rsidRPr="00B747D5">
              <w:rPr>
                <w:rFonts w:eastAsia="Arial" w:cs="Arial"/>
                <w:color w:val="000000" w:themeColor="text1"/>
              </w:rPr>
              <w:t>ama</w:t>
            </w:r>
            <w:r w:rsidRPr="00B747D5">
              <w:rPr>
                <w:rFonts w:eastAsia="Arial" w:cs="Arial"/>
                <w:color w:val="000000" w:themeColor="text1"/>
                <w:spacing w:val="-1"/>
              </w:rPr>
              <w:t>g</w:t>
            </w:r>
            <w:r w:rsidRPr="00B747D5">
              <w:rPr>
                <w:rFonts w:eastAsia="Arial" w:cs="Arial"/>
                <w:color w:val="000000" w:themeColor="text1"/>
              </w:rPr>
              <w:t xml:space="preserve">e </w:t>
            </w:r>
            <w:r w:rsidRPr="00B747D5">
              <w:rPr>
                <w:rFonts w:eastAsia="Arial" w:cs="Arial"/>
                <w:color w:val="000000" w:themeColor="text1"/>
                <w:spacing w:val="-1"/>
              </w:rPr>
              <w:t>t</w:t>
            </w:r>
            <w:r w:rsidRPr="00B747D5">
              <w:rPr>
                <w:rFonts w:eastAsia="Arial" w:cs="Arial"/>
                <w:color w:val="000000" w:themeColor="text1"/>
              </w:rPr>
              <w:t>o prop</w:t>
            </w:r>
            <w:r w:rsidRPr="00B747D5">
              <w:rPr>
                <w:rFonts w:eastAsia="Arial" w:cs="Arial"/>
                <w:color w:val="000000" w:themeColor="text1"/>
                <w:spacing w:val="-1"/>
              </w:rPr>
              <w:t>e</w:t>
            </w:r>
            <w:r w:rsidRPr="00B747D5">
              <w:rPr>
                <w:rFonts w:eastAsia="Arial" w:cs="Arial"/>
                <w:color w:val="000000" w:themeColor="text1"/>
              </w:rPr>
              <w:t>rty or mo</w:t>
            </w:r>
            <w:r w:rsidRPr="00B747D5">
              <w:rPr>
                <w:rFonts w:eastAsia="Arial" w:cs="Arial"/>
                <w:color w:val="000000" w:themeColor="text1"/>
                <w:spacing w:val="-1"/>
              </w:rPr>
              <w:t>d</w:t>
            </w:r>
            <w:r w:rsidRPr="00B747D5">
              <w:rPr>
                <w:rFonts w:eastAsia="Arial" w:cs="Arial"/>
                <w:color w:val="000000" w:themeColor="text1"/>
              </w:rPr>
              <w:t>erate</w:t>
            </w:r>
            <w:r w:rsidRPr="00B747D5">
              <w:rPr>
                <w:rFonts w:eastAsia="Arial" w:cs="Arial"/>
                <w:color w:val="000000" w:themeColor="text1"/>
                <w:spacing w:val="-2"/>
              </w:rPr>
              <w:t xml:space="preserve"> </w:t>
            </w:r>
            <w:r w:rsidRPr="00B747D5">
              <w:rPr>
                <w:rFonts w:eastAsia="Arial" w:cs="Arial"/>
                <w:color w:val="000000" w:themeColor="text1"/>
              </w:rPr>
              <w:t>dama</w:t>
            </w:r>
            <w:r w:rsidRPr="00B747D5">
              <w:rPr>
                <w:rFonts w:eastAsia="Arial" w:cs="Arial"/>
                <w:color w:val="000000" w:themeColor="text1"/>
                <w:spacing w:val="-1"/>
              </w:rPr>
              <w:t>g</w:t>
            </w:r>
            <w:r w:rsidRPr="00B747D5">
              <w:rPr>
                <w:rFonts w:eastAsia="Arial" w:cs="Arial"/>
                <w:color w:val="000000" w:themeColor="text1"/>
              </w:rPr>
              <w:t xml:space="preserve">e </w:t>
            </w:r>
            <w:r w:rsidRPr="00B747D5">
              <w:rPr>
                <w:rFonts w:eastAsia="Arial" w:cs="Arial"/>
                <w:color w:val="000000" w:themeColor="text1"/>
                <w:spacing w:val="-1"/>
              </w:rPr>
              <w:t>t</w:t>
            </w:r>
            <w:r w:rsidRPr="00B747D5">
              <w:rPr>
                <w:rFonts w:eastAsia="Arial" w:cs="Arial"/>
                <w:color w:val="000000" w:themeColor="text1"/>
              </w:rPr>
              <w:t>o mul</w:t>
            </w:r>
            <w:r w:rsidRPr="00B747D5">
              <w:rPr>
                <w:rFonts w:eastAsia="Arial" w:cs="Arial"/>
                <w:color w:val="000000" w:themeColor="text1"/>
                <w:spacing w:val="-1"/>
              </w:rPr>
              <w:t>t</w:t>
            </w:r>
            <w:r w:rsidRPr="00B747D5">
              <w:rPr>
                <w:rFonts w:eastAsia="Arial" w:cs="Arial"/>
                <w:color w:val="000000" w:themeColor="text1"/>
              </w:rPr>
              <w:t>iple pr</w:t>
            </w:r>
            <w:r w:rsidRPr="00B747D5">
              <w:rPr>
                <w:rFonts w:eastAsia="Arial" w:cs="Arial"/>
                <w:color w:val="000000" w:themeColor="text1"/>
                <w:spacing w:val="-1"/>
              </w:rPr>
              <w:t>o</w:t>
            </w:r>
            <w:r w:rsidRPr="00B747D5">
              <w:rPr>
                <w:rFonts w:eastAsia="Arial" w:cs="Arial"/>
                <w:color w:val="000000" w:themeColor="text1"/>
              </w:rPr>
              <w:t>pe</w:t>
            </w:r>
            <w:r w:rsidRPr="00B747D5">
              <w:rPr>
                <w:rFonts w:eastAsia="Arial" w:cs="Arial"/>
                <w:color w:val="000000" w:themeColor="text1"/>
                <w:spacing w:val="1"/>
              </w:rPr>
              <w:t>r</w:t>
            </w:r>
            <w:r w:rsidRPr="00B747D5">
              <w:rPr>
                <w:rFonts w:eastAsia="Arial" w:cs="Arial"/>
                <w:color w:val="000000" w:themeColor="text1"/>
                <w:spacing w:val="-2"/>
              </w:rPr>
              <w:t>t</w:t>
            </w:r>
            <w:r w:rsidRPr="00B747D5">
              <w:rPr>
                <w:rFonts w:eastAsia="Arial" w:cs="Arial"/>
                <w:color w:val="000000" w:themeColor="text1"/>
              </w:rPr>
              <w:t>ies</w:t>
            </w:r>
          </w:p>
          <w:p w14:paraId="43C3AF1F" w14:textId="77777777" w:rsidR="00DE6A3A" w:rsidRPr="00B747D5" w:rsidRDefault="00DE6A3A" w:rsidP="00DE6A3A">
            <w:pPr>
              <w:jc w:val="both"/>
              <w:rPr>
                <w:color w:val="000000" w:themeColor="text1"/>
              </w:rPr>
            </w:pPr>
          </w:p>
        </w:tc>
      </w:tr>
    </w:tbl>
    <w:p w14:paraId="48B56EC1" w14:textId="77777777" w:rsidR="00DE6A3A" w:rsidRPr="00B747D5" w:rsidRDefault="00DE6A3A" w:rsidP="00DE6A3A">
      <w:pPr>
        <w:jc w:val="both"/>
        <w:rPr>
          <w:color w:val="000000" w:themeColor="text1"/>
          <w:lang w:val="x-none" w:eastAsia="x-none"/>
        </w:rPr>
        <w:sectPr w:rsidR="00DE6A3A" w:rsidRPr="00B747D5" w:rsidSect="00C170F3">
          <w:pgSz w:w="11909" w:h="16834" w:code="9"/>
          <w:pgMar w:top="1440" w:right="1140" w:bottom="1440" w:left="1412" w:header="720" w:footer="720" w:gutter="0"/>
          <w:cols w:space="720"/>
          <w:docGrid w:linePitch="360"/>
        </w:sectPr>
      </w:pPr>
    </w:p>
    <w:p w14:paraId="7366B1C2" w14:textId="77777777" w:rsidR="00DE6A3A" w:rsidRPr="00B747D5" w:rsidRDefault="00DE6A3A" w:rsidP="00DE6A3A">
      <w:pPr>
        <w:keepNext/>
        <w:keepLines/>
        <w:spacing w:before="120" w:after="120"/>
        <w:ind w:left="576" w:hanging="576"/>
        <w:outlineLvl w:val="1"/>
        <w:rPr>
          <w:bCs/>
          <w:color w:val="000000" w:themeColor="text1"/>
          <w:sz w:val="28"/>
          <w:szCs w:val="26"/>
          <w:lang w:val="fr-CA" w:eastAsia="x-none"/>
        </w:rPr>
      </w:pPr>
      <w:bookmarkStart w:id="36" w:name="_Toc4940024"/>
      <w:r w:rsidRPr="00B747D5">
        <w:rPr>
          <w:bCs/>
          <w:color w:val="000000" w:themeColor="text1"/>
          <w:sz w:val="28"/>
          <w:szCs w:val="26"/>
          <w:lang w:val="fr-CA" w:eastAsia="x-none"/>
        </w:rPr>
        <w:lastRenderedPageBreak/>
        <w:t>Appendix B: Risk Matrix</w:t>
      </w:r>
      <w:bookmarkEnd w:id="36"/>
    </w:p>
    <w:p w14:paraId="45BE62E7"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8"/>
          <w:szCs w:val="28"/>
          <w:lang w:val="en-AU"/>
        </w:rPr>
      </w:pPr>
    </w:p>
    <w:tbl>
      <w:tblPr>
        <w:tblStyle w:val="TableGrid"/>
        <w:tblW w:w="18423" w:type="dxa"/>
        <w:tblLayout w:type="fixed"/>
        <w:tblLook w:val="01E0" w:firstRow="1" w:lastRow="1" w:firstColumn="1" w:lastColumn="1" w:noHBand="0" w:noVBand="0"/>
      </w:tblPr>
      <w:tblGrid>
        <w:gridCol w:w="810"/>
        <w:gridCol w:w="1360"/>
        <w:gridCol w:w="630"/>
        <w:gridCol w:w="2420"/>
        <w:gridCol w:w="1993"/>
        <w:gridCol w:w="1002"/>
        <w:gridCol w:w="990"/>
        <w:gridCol w:w="900"/>
        <w:gridCol w:w="977"/>
        <w:gridCol w:w="3260"/>
        <w:gridCol w:w="1408"/>
        <w:gridCol w:w="830"/>
        <w:gridCol w:w="992"/>
        <w:gridCol w:w="851"/>
      </w:tblGrid>
      <w:tr w:rsidR="001F4407" w:rsidRPr="00B747D5" w14:paraId="4A87F6E0" w14:textId="77777777" w:rsidTr="001F4407">
        <w:trPr>
          <w:trHeight w:val="1134"/>
          <w:tblHeader/>
        </w:trPr>
        <w:tc>
          <w:tcPr>
            <w:tcW w:w="810" w:type="dxa"/>
            <w:textDirection w:val="btLr"/>
          </w:tcPr>
          <w:p w14:paraId="4777E882" w14:textId="7219B51B" w:rsidR="001F4407" w:rsidRPr="00B747D5" w:rsidRDefault="001F4407" w:rsidP="001F4407">
            <w:pPr>
              <w:ind w:left="90" w:right="70"/>
              <w:jc w:val="center"/>
              <w:rPr>
                <w:rFonts w:ascii="Arial Narrow" w:eastAsia="Arial" w:hAnsi="Arial Narrow" w:cs="Arial"/>
                <w:bCs/>
                <w:color w:val="000000" w:themeColor="text1"/>
                <w:lang w:val="en-US" w:eastAsia="en-US"/>
              </w:rPr>
            </w:pPr>
            <w:r w:rsidRPr="00634A88">
              <w:rPr>
                <w:rFonts w:eastAsia="Arial" w:cs="Arial"/>
                <w:b/>
                <w:bCs/>
                <w:color w:val="000000" w:themeColor="text1"/>
                <w:w w:val="99"/>
              </w:rPr>
              <w:t>Risk Catego</w:t>
            </w:r>
            <w:r w:rsidRPr="00634A88">
              <w:rPr>
                <w:rFonts w:eastAsia="Arial" w:cs="Arial"/>
                <w:b/>
                <w:bCs/>
                <w:color w:val="000000" w:themeColor="text1"/>
                <w:spacing w:val="2"/>
                <w:w w:val="99"/>
              </w:rPr>
              <w:t>r</w:t>
            </w:r>
            <w:r w:rsidRPr="00634A88">
              <w:rPr>
                <w:rFonts w:eastAsia="Arial" w:cs="Arial"/>
                <w:b/>
                <w:bCs/>
                <w:color w:val="000000" w:themeColor="text1"/>
                <w:spacing w:val="-2"/>
                <w:w w:val="99"/>
              </w:rPr>
              <w:t>y</w:t>
            </w:r>
          </w:p>
        </w:tc>
        <w:tc>
          <w:tcPr>
            <w:tcW w:w="1360" w:type="dxa"/>
          </w:tcPr>
          <w:p w14:paraId="5E1FA947" w14:textId="5F45B2B6" w:rsidR="001F4407" w:rsidRPr="00B747D5" w:rsidRDefault="001F4407" w:rsidP="001F4407">
            <w:pPr>
              <w:ind w:left="100" w:right="81"/>
              <w:rPr>
                <w:rFonts w:ascii="Arial Narrow" w:eastAsia="Arial" w:hAnsi="Arial Narrow" w:cs="Arial"/>
                <w:color w:val="000000" w:themeColor="text1"/>
                <w:w w:val="99"/>
                <w:lang w:val="en-US" w:eastAsia="en-US"/>
              </w:rPr>
            </w:pPr>
            <w:r w:rsidRPr="00634A88">
              <w:rPr>
                <w:rFonts w:cs="Arial"/>
                <w:b/>
                <w:color w:val="000000" w:themeColor="text1"/>
              </w:rPr>
              <w:t>O</w:t>
            </w:r>
            <w:r w:rsidRPr="00634A88">
              <w:rPr>
                <w:rFonts w:eastAsia="Arial" w:cs="Arial"/>
                <w:b/>
                <w:bCs/>
                <w:color w:val="000000" w:themeColor="text1"/>
              </w:rPr>
              <w:t>bj</w:t>
            </w:r>
            <w:r w:rsidRPr="00634A88">
              <w:rPr>
                <w:rFonts w:eastAsia="Arial" w:cs="Arial"/>
                <w:b/>
                <w:bCs/>
                <w:color w:val="000000" w:themeColor="text1"/>
                <w:spacing w:val="1"/>
              </w:rPr>
              <w:t>e</w:t>
            </w:r>
            <w:r w:rsidRPr="00634A88">
              <w:rPr>
                <w:rFonts w:eastAsia="Arial" w:cs="Arial"/>
                <w:b/>
                <w:bCs/>
                <w:color w:val="000000" w:themeColor="text1"/>
              </w:rPr>
              <w:t>ct</w:t>
            </w:r>
            <w:r w:rsidRPr="00634A88">
              <w:rPr>
                <w:rFonts w:eastAsia="Arial" w:cs="Arial"/>
                <w:b/>
                <w:bCs/>
                <w:color w:val="000000" w:themeColor="text1"/>
                <w:spacing w:val="2"/>
              </w:rPr>
              <w:t>i</w:t>
            </w:r>
            <w:r w:rsidRPr="00634A88">
              <w:rPr>
                <w:rFonts w:eastAsia="Arial" w:cs="Arial"/>
                <w:b/>
                <w:bCs/>
                <w:color w:val="000000" w:themeColor="text1"/>
                <w:spacing w:val="-2"/>
              </w:rPr>
              <w:t>v</w:t>
            </w:r>
            <w:r w:rsidRPr="00634A88">
              <w:rPr>
                <w:rFonts w:eastAsia="Arial" w:cs="Arial"/>
                <w:b/>
                <w:bCs/>
                <w:color w:val="000000" w:themeColor="text1"/>
              </w:rPr>
              <w:t>e</w:t>
            </w:r>
            <w:r w:rsidRPr="00634A88">
              <w:rPr>
                <w:rFonts w:eastAsia="Arial" w:cs="Arial"/>
                <w:b/>
                <w:bCs/>
                <w:color w:val="000000" w:themeColor="text1"/>
                <w:spacing w:val="1"/>
              </w:rPr>
              <w:t>/</w:t>
            </w:r>
            <w:r w:rsidRPr="00634A88">
              <w:rPr>
                <w:rFonts w:eastAsia="Arial" w:cs="Arial"/>
                <w:b/>
                <w:bCs/>
                <w:color w:val="000000" w:themeColor="text1"/>
              </w:rPr>
              <w:t>s</w:t>
            </w:r>
          </w:p>
        </w:tc>
        <w:tc>
          <w:tcPr>
            <w:tcW w:w="630" w:type="dxa"/>
          </w:tcPr>
          <w:p w14:paraId="0FE5CB29" w14:textId="77777777" w:rsidR="001F4407" w:rsidRPr="00634A88" w:rsidRDefault="001F4407" w:rsidP="001F4407">
            <w:pPr>
              <w:jc w:val="center"/>
              <w:rPr>
                <w:rFonts w:cs="Arial"/>
                <w:b/>
                <w:color w:val="000000" w:themeColor="text1"/>
              </w:rPr>
            </w:pPr>
            <w:r w:rsidRPr="00634A88">
              <w:rPr>
                <w:rFonts w:cs="Arial"/>
                <w:b/>
                <w:color w:val="000000" w:themeColor="text1"/>
              </w:rPr>
              <w:t>Risk</w:t>
            </w:r>
          </w:p>
          <w:p w14:paraId="7FADF1C4" w14:textId="7DAF8B9A" w:rsidR="001F4407" w:rsidRPr="00B747D5" w:rsidRDefault="001F4407" w:rsidP="001F4407">
            <w:pPr>
              <w:ind w:left="102" w:right="278"/>
              <w:jc w:val="center"/>
              <w:rPr>
                <w:rFonts w:ascii="Arial Narrow" w:eastAsia="Arial" w:hAnsi="Arial Narrow" w:cs="Arial"/>
                <w:color w:val="000000" w:themeColor="text1"/>
                <w:lang w:val="en-US" w:eastAsia="en-US"/>
              </w:rPr>
            </w:pPr>
            <w:r w:rsidRPr="00634A88">
              <w:rPr>
                <w:rFonts w:cs="Arial"/>
                <w:b/>
                <w:color w:val="000000" w:themeColor="text1"/>
              </w:rPr>
              <w:t>No</w:t>
            </w:r>
          </w:p>
        </w:tc>
        <w:tc>
          <w:tcPr>
            <w:tcW w:w="2420" w:type="dxa"/>
          </w:tcPr>
          <w:p w14:paraId="528B9D7D" w14:textId="77777777" w:rsidR="001F4407" w:rsidRPr="00634A88" w:rsidRDefault="001F4407" w:rsidP="001F4407">
            <w:pPr>
              <w:widowControl w:val="0"/>
              <w:ind w:left="91" w:right="87"/>
              <w:jc w:val="center"/>
              <w:rPr>
                <w:rFonts w:eastAsia="Arial" w:cs="Arial"/>
                <w:b/>
                <w:color w:val="000000" w:themeColor="text1"/>
              </w:rPr>
            </w:pPr>
            <w:r w:rsidRPr="00634A88">
              <w:rPr>
                <w:rFonts w:eastAsia="Arial" w:cs="Arial"/>
                <w:b/>
                <w:bCs/>
                <w:color w:val="000000" w:themeColor="text1"/>
                <w:w w:val="99"/>
              </w:rPr>
              <w:t>Risk</w:t>
            </w:r>
          </w:p>
          <w:p w14:paraId="4F20D866" w14:textId="512598B4" w:rsidR="001F4407" w:rsidRPr="00B747D5" w:rsidRDefault="001F4407" w:rsidP="001F4407">
            <w:pPr>
              <w:ind w:left="91" w:right="87"/>
              <w:rPr>
                <w:rFonts w:ascii="Arial Narrow" w:eastAsia="Arial" w:hAnsi="Arial Narrow" w:cs="Arial"/>
                <w:color w:val="000000" w:themeColor="text1"/>
                <w:lang w:val="en-US" w:eastAsia="en-US"/>
              </w:rPr>
            </w:pPr>
            <w:r w:rsidRPr="00634A88">
              <w:rPr>
                <w:rFonts w:eastAsia="Arial" w:cs="Arial"/>
                <w:b/>
                <w:bCs/>
                <w:color w:val="000000" w:themeColor="text1"/>
                <w:spacing w:val="-2"/>
                <w:sz w:val="18"/>
              </w:rPr>
              <w:t>(</w:t>
            </w:r>
            <w:proofErr w:type="gramStart"/>
            <w:r w:rsidRPr="00634A88">
              <w:rPr>
                <w:rFonts w:eastAsia="Arial" w:cs="Arial"/>
                <w:b/>
                <w:bCs/>
                <w:color w:val="000000" w:themeColor="text1"/>
                <w:spacing w:val="4"/>
                <w:sz w:val="18"/>
              </w:rPr>
              <w:t>w</w:t>
            </w:r>
            <w:r w:rsidRPr="00634A88">
              <w:rPr>
                <w:rFonts w:eastAsia="Arial" w:cs="Arial"/>
                <w:b/>
                <w:bCs/>
                <w:color w:val="000000" w:themeColor="text1"/>
                <w:sz w:val="18"/>
              </w:rPr>
              <w:t>hat</w:t>
            </w:r>
            <w:proofErr w:type="gramEnd"/>
            <w:r w:rsidRPr="00634A88">
              <w:rPr>
                <w:rFonts w:eastAsia="Arial" w:cs="Arial"/>
                <w:b/>
                <w:bCs/>
                <w:color w:val="000000" w:themeColor="text1"/>
                <w:spacing w:val="-7"/>
                <w:sz w:val="18"/>
              </w:rPr>
              <w:t xml:space="preserve"> </w:t>
            </w:r>
            <w:r w:rsidRPr="00634A88">
              <w:rPr>
                <w:rFonts w:eastAsia="Arial" w:cs="Arial"/>
                <w:b/>
                <w:bCs/>
                <w:color w:val="000000" w:themeColor="text1"/>
                <w:spacing w:val="3"/>
                <w:sz w:val="18"/>
              </w:rPr>
              <w:t>w</w:t>
            </w:r>
            <w:r w:rsidRPr="00634A88">
              <w:rPr>
                <w:rFonts w:eastAsia="Arial" w:cs="Arial"/>
                <w:b/>
                <w:bCs/>
                <w:color w:val="000000" w:themeColor="text1"/>
                <w:sz w:val="18"/>
              </w:rPr>
              <w:t>ill</w:t>
            </w:r>
            <w:r w:rsidRPr="00634A88">
              <w:rPr>
                <w:rFonts w:eastAsia="Arial" w:cs="Arial"/>
                <w:b/>
                <w:bCs/>
                <w:color w:val="000000" w:themeColor="text1"/>
                <w:spacing w:val="-3"/>
                <w:sz w:val="18"/>
              </w:rPr>
              <w:t xml:space="preserve"> </w:t>
            </w:r>
            <w:r w:rsidRPr="00634A88">
              <w:rPr>
                <w:rFonts w:eastAsia="Arial" w:cs="Arial"/>
                <w:b/>
                <w:bCs/>
                <w:color w:val="000000" w:themeColor="text1"/>
                <w:sz w:val="18"/>
              </w:rPr>
              <w:t>pr</w:t>
            </w:r>
            <w:r w:rsidRPr="00634A88">
              <w:rPr>
                <w:rFonts w:eastAsia="Arial" w:cs="Arial"/>
                <w:b/>
                <w:bCs/>
                <w:color w:val="000000" w:themeColor="text1"/>
                <w:spacing w:val="1"/>
                <w:sz w:val="18"/>
              </w:rPr>
              <w:t>e</w:t>
            </w:r>
            <w:r w:rsidRPr="00634A88">
              <w:rPr>
                <w:rFonts w:eastAsia="Arial" w:cs="Arial"/>
                <w:b/>
                <w:bCs/>
                <w:color w:val="000000" w:themeColor="text1"/>
                <w:spacing w:val="-1"/>
                <w:sz w:val="18"/>
              </w:rPr>
              <w:t>v</w:t>
            </w:r>
            <w:r w:rsidRPr="00634A88">
              <w:rPr>
                <w:rFonts w:eastAsia="Arial" w:cs="Arial"/>
                <w:b/>
                <w:bCs/>
                <w:color w:val="000000" w:themeColor="text1"/>
                <w:sz w:val="18"/>
              </w:rPr>
              <w:t>ent</w:t>
            </w:r>
            <w:r w:rsidRPr="00634A88">
              <w:rPr>
                <w:rFonts w:eastAsia="Arial" w:cs="Arial"/>
                <w:b/>
                <w:bCs/>
                <w:color w:val="000000" w:themeColor="text1"/>
                <w:spacing w:val="-5"/>
                <w:sz w:val="18"/>
              </w:rPr>
              <w:t xml:space="preserve"> </w:t>
            </w:r>
            <w:r w:rsidRPr="00634A88">
              <w:rPr>
                <w:rFonts w:eastAsia="Arial" w:cs="Arial"/>
                <w:b/>
                <w:bCs/>
                <w:color w:val="000000" w:themeColor="text1"/>
                <w:spacing w:val="-2"/>
                <w:sz w:val="18"/>
              </w:rPr>
              <w:t>y</w:t>
            </w:r>
            <w:r w:rsidRPr="00634A88">
              <w:rPr>
                <w:rFonts w:eastAsia="Arial" w:cs="Arial"/>
                <w:b/>
                <w:bCs/>
                <w:color w:val="000000" w:themeColor="text1"/>
                <w:spacing w:val="1"/>
                <w:sz w:val="18"/>
              </w:rPr>
              <w:t>o</w:t>
            </w:r>
            <w:r w:rsidRPr="00634A88">
              <w:rPr>
                <w:rFonts w:eastAsia="Arial" w:cs="Arial"/>
                <w:b/>
                <w:bCs/>
                <w:color w:val="000000" w:themeColor="text1"/>
                <w:sz w:val="18"/>
              </w:rPr>
              <w:t>u achi</w:t>
            </w:r>
            <w:r w:rsidRPr="00634A88">
              <w:rPr>
                <w:rFonts w:eastAsia="Arial" w:cs="Arial"/>
                <w:b/>
                <w:bCs/>
                <w:color w:val="000000" w:themeColor="text1"/>
                <w:spacing w:val="2"/>
                <w:sz w:val="18"/>
              </w:rPr>
              <w:t>e</w:t>
            </w:r>
            <w:r w:rsidRPr="00634A88">
              <w:rPr>
                <w:rFonts w:eastAsia="Arial" w:cs="Arial"/>
                <w:b/>
                <w:bCs/>
                <w:color w:val="000000" w:themeColor="text1"/>
                <w:spacing w:val="-2"/>
                <w:sz w:val="18"/>
              </w:rPr>
              <w:t>v</w:t>
            </w:r>
            <w:r w:rsidRPr="00634A88">
              <w:rPr>
                <w:rFonts w:eastAsia="Arial" w:cs="Arial"/>
                <w:b/>
                <w:bCs/>
                <w:color w:val="000000" w:themeColor="text1"/>
                <w:spacing w:val="1"/>
                <w:sz w:val="18"/>
              </w:rPr>
              <w:t>i</w:t>
            </w:r>
            <w:r w:rsidRPr="00634A88">
              <w:rPr>
                <w:rFonts w:eastAsia="Arial" w:cs="Arial"/>
                <w:b/>
                <w:bCs/>
                <w:color w:val="000000" w:themeColor="text1"/>
                <w:sz w:val="18"/>
              </w:rPr>
              <w:t>ng</w:t>
            </w:r>
            <w:r w:rsidRPr="00634A88">
              <w:rPr>
                <w:rFonts w:eastAsia="Arial" w:cs="Arial"/>
                <w:b/>
                <w:bCs/>
                <w:color w:val="000000" w:themeColor="text1"/>
                <w:spacing w:val="-8"/>
                <w:sz w:val="18"/>
              </w:rPr>
              <w:t xml:space="preserve"> </w:t>
            </w:r>
            <w:r w:rsidRPr="00634A88">
              <w:rPr>
                <w:rFonts w:eastAsia="Arial" w:cs="Arial"/>
                <w:b/>
                <w:bCs/>
                <w:color w:val="000000" w:themeColor="text1"/>
                <w:spacing w:val="1"/>
                <w:sz w:val="18"/>
              </w:rPr>
              <w:t>t</w:t>
            </w:r>
            <w:r w:rsidRPr="00634A88">
              <w:rPr>
                <w:rFonts w:eastAsia="Arial" w:cs="Arial"/>
                <w:b/>
                <w:bCs/>
                <w:color w:val="000000" w:themeColor="text1"/>
                <w:sz w:val="18"/>
              </w:rPr>
              <w:t>he o</w:t>
            </w:r>
            <w:r w:rsidRPr="00634A88">
              <w:rPr>
                <w:rFonts w:eastAsia="Arial" w:cs="Arial"/>
                <w:b/>
                <w:bCs/>
                <w:color w:val="000000" w:themeColor="text1"/>
                <w:spacing w:val="-1"/>
                <w:sz w:val="18"/>
              </w:rPr>
              <w:t>b</w:t>
            </w:r>
            <w:r w:rsidRPr="00634A88">
              <w:rPr>
                <w:rFonts w:eastAsia="Arial" w:cs="Arial"/>
                <w:b/>
                <w:bCs/>
                <w:color w:val="000000" w:themeColor="text1"/>
                <w:sz w:val="18"/>
              </w:rPr>
              <w:t>je</w:t>
            </w:r>
            <w:r w:rsidRPr="00634A88">
              <w:rPr>
                <w:rFonts w:eastAsia="Arial" w:cs="Arial"/>
                <w:b/>
                <w:bCs/>
                <w:color w:val="000000" w:themeColor="text1"/>
                <w:spacing w:val="1"/>
                <w:sz w:val="18"/>
              </w:rPr>
              <w:t>c</w:t>
            </w:r>
            <w:r w:rsidRPr="00634A88">
              <w:rPr>
                <w:rFonts w:eastAsia="Arial" w:cs="Arial"/>
                <w:b/>
                <w:bCs/>
                <w:color w:val="000000" w:themeColor="text1"/>
                <w:sz w:val="18"/>
              </w:rPr>
              <w:t>t</w:t>
            </w:r>
            <w:r w:rsidRPr="00634A88">
              <w:rPr>
                <w:rFonts w:eastAsia="Arial" w:cs="Arial"/>
                <w:b/>
                <w:bCs/>
                <w:color w:val="000000" w:themeColor="text1"/>
                <w:spacing w:val="2"/>
                <w:sz w:val="18"/>
              </w:rPr>
              <w:t>i</w:t>
            </w:r>
            <w:r w:rsidRPr="00634A88">
              <w:rPr>
                <w:rFonts w:eastAsia="Arial" w:cs="Arial"/>
                <w:b/>
                <w:bCs/>
                <w:color w:val="000000" w:themeColor="text1"/>
                <w:spacing w:val="-2"/>
                <w:sz w:val="18"/>
              </w:rPr>
              <w:t>v</w:t>
            </w:r>
            <w:r w:rsidRPr="00634A88">
              <w:rPr>
                <w:rFonts w:eastAsia="Arial" w:cs="Arial"/>
                <w:b/>
                <w:bCs/>
                <w:color w:val="000000" w:themeColor="text1"/>
                <w:sz w:val="18"/>
              </w:rPr>
              <w:t>e/</w:t>
            </w:r>
            <w:r w:rsidRPr="00634A88">
              <w:rPr>
                <w:rFonts w:eastAsia="Arial" w:cs="Arial"/>
                <w:b/>
                <w:bCs/>
                <w:color w:val="000000" w:themeColor="text1"/>
                <w:spacing w:val="1"/>
                <w:sz w:val="18"/>
              </w:rPr>
              <w:t>s</w:t>
            </w:r>
            <w:r w:rsidRPr="00634A88">
              <w:rPr>
                <w:rFonts w:eastAsia="Arial" w:cs="Arial"/>
                <w:b/>
                <w:bCs/>
                <w:color w:val="000000" w:themeColor="text1"/>
                <w:sz w:val="18"/>
              </w:rPr>
              <w:t>?)</w:t>
            </w:r>
          </w:p>
        </w:tc>
        <w:tc>
          <w:tcPr>
            <w:tcW w:w="1993" w:type="dxa"/>
          </w:tcPr>
          <w:p w14:paraId="3A1AA5FC" w14:textId="2A60187E" w:rsidR="001F4407" w:rsidRPr="00B747D5" w:rsidRDefault="001F4407" w:rsidP="001F4407">
            <w:pPr>
              <w:ind w:left="184" w:right="85"/>
              <w:rPr>
                <w:rFonts w:ascii="Arial Narrow" w:eastAsia="Arial" w:hAnsi="Arial Narrow" w:cs="Arial"/>
                <w:color w:val="000000" w:themeColor="text1"/>
                <w:lang w:val="en-US" w:eastAsia="en-US"/>
              </w:rPr>
            </w:pPr>
            <w:r w:rsidRPr="00634A88">
              <w:rPr>
                <w:rFonts w:eastAsia="Arial" w:cs="Arial"/>
                <w:b/>
                <w:bCs/>
                <w:color w:val="000000" w:themeColor="text1"/>
                <w:w w:val="99"/>
              </w:rPr>
              <w:t>Existing Controls (what is currently in place?)</w:t>
            </w:r>
          </w:p>
        </w:tc>
        <w:tc>
          <w:tcPr>
            <w:tcW w:w="1002" w:type="dxa"/>
            <w:textDirection w:val="btLr"/>
          </w:tcPr>
          <w:p w14:paraId="2B5E81B9" w14:textId="4398713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634A88">
              <w:rPr>
                <w:rFonts w:eastAsia="Arial" w:cs="Arial"/>
                <w:b/>
                <w:bCs/>
                <w:color w:val="000000" w:themeColor="text1"/>
                <w:w w:val="99"/>
                <w:sz w:val="18"/>
              </w:rPr>
              <w:t>Co</w:t>
            </w:r>
            <w:r w:rsidRPr="00634A88">
              <w:rPr>
                <w:rFonts w:eastAsia="Arial" w:cs="Arial"/>
                <w:b/>
                <w:bCs/>
                <w:color w:val="000000" w:themeColor="text1"/>
                <w:spacing w:val="-1"/>
                <w:w w:val="99"/>
                <w:sz w:val="18"/>
              </w:rPr>
              <w:t>n</w:t>
            </w:r>
            <w:r w:rsidRPr="00634A88">
              <w:rPr>
                <w:rFonts w:eastAsia="Arial" w:cs="Arial"/>
                <w:b/>
                <w:bCs/>
                <w:color w:val="000000" w:themeColor="text1"/>
                <w:w w:val="99"/>
                <w:sz w:val="18"/>
              </w:rPr>
              <w:t>s</w:t>
            </w:r>
            <w:r w:rsidRPr="00634A88">
              <w:rPr>
                <w:rFonts w:eastAsia="Arial" w:cs="Arial"/>
                <w:b/>
                <w:bCs/>
                <w:color w:val="000000" w:themeColor="text1"/>
                <w:spacing w:val="1"/>
                <w:w w:val="99"/>
                <w:sz w:val="18"/>
              </w:rPr>
              <w:t>e</w:t>
            </w:r>
            <w:r w:rsidRPr="00634A88">
              <w:rPr>
                <w:rFonts w:eastAsia="Arial" w:cs="Arial"/>
                <w:b/>
                <w:bCs/>
                <w:color w:val="000000" w:themeColor="text1"/>
                <w:w w:val="99"/>
                <w:sz w:val="18"/>
              </w:rPr>
              <w:t>que</w:t>
            </w:r>
            <w:r w:rsidRPr="00634A88">
              <w:rPr>
                <w:rFonts w:eastAsia="Arial" w:cs="Arial"/>
                <w:b/>
                <w:bCs/>
                <w:color w:val="000000" w:themeColor="text1"/>
                <w:spacing w:val="-1"/>
                <w:w w:val="99"/>
                <w:sz w:val="18"/>
              </w:rPr>
              <w:t>n</w:t>
            </w:r>
            <w:r w:rsidRPr="00634A88">
              <w:rPr>
                <w:rFonts w:eastAsia="Arial" w:cs="Arial"/>
                <w:b/>
                <w:bCs/>
                <w:color w:val="000000" w:themeColor="text1"/>
                <w:w w:val="99"/>
                <w:sz w:val="18"/>
              </w:rPr>
              <w:t>ce</w:t>
            </w:r>
          </w:p>
        </w:tc>
        <w:tc>
          <w:tcPr>
            <w:tcW w:w="990" w:type="dxa"/>
            <w:textDirection w:val="btLr"/>
          </w:tcPr>
          <w:p w14:paraId="4A3C23D8" w14:textId="77777777" w:rsidR="001F4407" w:rsidRPr="00634A88" w:rsidRDefault="001F4407" w:rsidP="001F4407">
            <w:pPr>
              <w:ind w:left="113" w:right="106"/>
              <w:jc w:val="center"/>
              <w:rPr>
                <w:rFonts w:eastAsia="Arial" w:cs="Arial"/>
                <w:color w:val="000000" w:themeColor="text1"/>
                <w:sz w:val="18"/>
              </w:rPr>
            </w:pPr>
            <w:r w:rsidRPr="00634A88">
              <w:rPr>
                <w:rFonts w:eastAsia="Arial" w:cs="Arial"/>
                <w:b/>
                <w:bCs/>
                <w:color w:val="000000" w:themeColor="text1"/>
                <w:w w:val="99"/>
                <w:sz w:val="18"/>
              </w:rPr>
              <w:t>Likeli</w:t>
            </w:r>
            <w:r w:rsidRPr="00634A88">
              <w:rPr>
                <w:rFonts w:eastAsia="Arial" w:cs="Arial"/>
                <w:b/>
                <w:bCs/>
                <w:color w:val="000000" w:themeColor="text1"/>
                <w:spacing w:val="1"/>
                <w:w w:val="99"/>
                <w:sz w:val="18"/>
              </w:rPr>
              <w:t>h</w:t>
            </w:r>
            <w:r w:rsidRPr="00634A88">
              <w:rPr>
                <w:rFonts w:eastAsia="Arial" w:cs="Arial"/>
                <w:b/>
                <w:bCs/>
                <w:color w:val="000000" w:themeColor="text1"/>
                <w:w w:val="99"/>
                <w:sz w:val="18"/>
              </w:rPr>
              <w:t>ood</w:t>
            </w:r>
          </w:p>
          <w:p w14:paraId="63A3737E"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p>
        </w:tc>
        <w:tc>
          <w:tcPr>
            <w:tcW w:w="900" w:type="dxa"/>
            <w:textDirection w:val="btLr"/>
          </w:tcPr>
          <w:p w14:paraId="0037FFA5" w14:textId="77777777" w:rsidR="001F4407" w:rsidRPr="00634A88" w:rsidRDefault="001F4407" w:rsidP="001F4407">
            <w:pPr>
              <w:ind w:left="113" w:right="124"/>
              <w:jc w:val="center"/>
              <w:rPr>
                <w:rFonts w:eastAsia="Arial" w:cs="Arial"/>
                <w:b/>
                <w:bCs/>
                <w:color w:val="000000" w:themeColor="text1"/>
                <w:w w:val="99"/>
                <w:sz w:val="18"/>
              </w:rPr>
            </w:pPr>
            <w:r w:rsidRPr="00634A88">
              <w:rPr>
                <w:rFonts w:eastAsia="Arial" w:cs="Arial"/>
                <w:b/>
                <w:bCs/>
                <w:color w:val="000000" w:themeColor="text1"/>
                <w:w w:val="99"/>
                <w:sz w:val="18"/>
              </w:rPr>
              <w:t>Risk Rating</w:t>
            </w:r>
          </w:p>
          <w:p w14:paraId="10928816"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p>
        </w:tc>
        <w:tc>
          <w:tcPr>
            <w:tcW w:w="977" w:type="dxa"/>
          </w:tcPr>
          <w:p w14:paraId="7F571F2D" w14:textId="77777777" w:rsidR="001F4407" w:rsidRDefault="001F4407" w:rsidP="001F4407">
            <w:pPr>
              <w:widowControl w:val="0"/>
              <w:ind w:left="83" w:right="32" w:firstLine="1"/>
              <w:jc w:val="center"/>
              <w:rPr>
                <w:rFonts w:eastAsia="Arial" w:cs="Arial"/>
                <w:b/>
                <w:bCs/>
                <w:color w:val="000000" w:themeColor="text1"/>
                <w:w w:val="99"/>
              </w:rPr>
            </w:pPr>
            <w:r w:rsidRPr="00634A88">
              <w:rPr>
                <w:rFonts w:eastAsia="Arial" w:cs="Arial"/>
                <w:b/>
                <w:bCs/>
                <w:color w:val="000000" w:themeColor="text1"/>
              </w:rPr>
              <w:t>Is</w:t>
            </w:r>
            <w:r w:rsidRPr="00634A88">
              <w:rPr>
                <w:rFonts w:eastAsia="Arial" w:cs="Arial"/>
                <w:b/>
                <w:bCs/>
                <w:color w:val="000000" w:themeColor="text1"/>
                <w:spacing w:val="-1"/>
              </w:rPr>
              <w:t xml:space="preserve"> </w:t>
            </w:r>
            <w:r w:rsidRPr="00634A88">
              <w:rPr>
                <w:rFonts w:eastAsia="Arial" w:cs="Arial"/>
                <w:b/>
                <w:bCs/>
                <w:color w:val="000000" w:themeColor="text1"/>
              </w:rPr>
              <w:t>risk</w:t>
            </w:r>
            <w:r w:rsidRPr="00634A88">
              <w:rPr>
                <w:rFonts w:eastAsia="Arial" w:cs="Arial"/>
                <w:b/>
                <w:bCs/>
                <w:color w:val="000000" w:themeColor="text1"/>
                <w:spacing w:val="-3"/>
              </w:rPr>
              <w:t xml:space="preserve"> </w:t>
            </w:r>
            <w:r w:rsidRPr="00634A88">
              <w:rPr>
                <w:rFonts w:eastAsia="Arial" w:cs="Arial"/>
                <w:b/>
                <w:bCs/>
                <w:color w:val="000000" w:themeColor="text1"/>
                <w:w w:val="99"/>
              </w:rPr>
              <w:t>rating accep</w:t>
            </w:r>
            <w:r w:rsidRPr="00634A88">
              <w:rPr>
                <w:rFonts w:eastAsia="Arial" w:cs="Arial"/>
                <w:b/>
                <w:bCs/>
                <w:color w:val="000000" w:themeColor="text1"/>
                <w:spacing w:val="1"/>
                <w:w w:val="99"/>
              </w:rPr>
              <w:t>t</w:t>
            </w:r>
            <w:r w:rsidRPr="00634A88">
              <w:rPr>
                <w:rFonts w:eastAsia="Arial" w:cs="Arial"/>
                <w:b/>
                <w:bCs/>
                <w:color w:val="000000" w:themeColor="text1"/>
                <w:w w:val="99"/>
              </w:rPr>
              <w:t>abl</w:t>
            </w:r>
            <w:r w:rsidRPr="00634A88">
              <w:rPr>
                <w:rFonts w:eastAsia="Arial" w:cs="Arial"/>
                <w:b/>
                <w:bCs/>
                <w:color w:val="000000" w:themeColor="text1"/>
                <w:spacing w:val="1"/>
                <w:w w:val="99"/>
              </w:rPr>
              <w:t>e</w:t>
            </w:r>
            <w:r w:rsidRPr="00634A88">
              <w:rPr>
                <w:rFonts w:eastAsia="Arial" w:cs="Arial"/>
                <w:b/>
                <w:bCs/>
                <w:color w:val="000000" w:themeColor="text1"/>
                <w:w w:val="99"/>
              </w:rPr>
              <w:t>? Y/N</w:t>
            </w:r>
          </w:p>
          <w:p w14:paraId="607B6944" w14:textId="4C53F111" w:rsidR="001F4407" w:rsidRPr="00B747D5" w:rsidRDefault="001F4407" w:rsidP="001F4407">
            <w:pPr>
              <w:ind w:right="412"/>
              <w:jc w:val="center"/>
              <w:rPr>
                <w:rFonts w:ascii="Arial Narrow" w:eastAsia="Arial" w:hAnsi="Arial Narrow" w:cs="Arial"/>
                <w:color w:val="000000" w:themeColor="text1"/>
                <w:w w:val="99"/>
                <w:lang w:val="en-US" w:eastAsia="en-US"/>
              </w:rPr>
            </w:pPr>
            <w:r w:rsidRPr="00634A88">
              <w:rPr>
                <w:rFonts w:eastAsia="Arial" w:cs="Arial"/>
                <w:b/>
                <w:bCs/>
                <w:color w:val="000000" w:themeColor="text1"/>
                <w:sz w:val="18"/>
              </w:rPr>
              <w:t>(</w:t>
            </w:r>
            <w:proofErr w:type="gramStart"/>
            <w:r w:rsidRPr="00634A88">
              <w:rPr>
                <w:rFonts w:eastAsia="Arial" w:cs="Arial"/>
                <w:b/>
                <w:bCs/>
                <w:color w:val="000000" w:themeColor="text1"/>
                <w:sz w:val="18"/>
              </w:rPr>
              <w:t>if</w:t>
            </w:r>
            <w:proofErr w:type="gramEnd"/>
            <w:r w:rsidRPr="00634A88">
              <w:rPr>
                <w:rFonts w:eastAsia="Arial" w:cs="Arial"/>
                <w:b/>
                <w:bCs/>
                <w:color w:val="000000" w:themeColor="text1"/>
                <w:spacing w:val="-3"/>
                <w:sz w:val="18"/>
              </w:rPr>
              <w:t xml:space="preserve"> </w:t>
            </w:r>
            <w:r w:rsidRPr="00634A88">
              <w:rPr>
                <w:rFonts w:eastAsia="Arial" w:cs="Arial"/>
                <w:b/>
                <w:bCs/>
                <w:color w:val="000000" w:themeColor="text1"/>
                <w:spacing w:val="1"/>
                <w:w w:val="99"/>
                <w:sz w:val="18"/>
              </w:rPr>
              <w:t>n</w:t>
            </w:r>
            <w:r w:rsidRPr="00634A88">
              <w:rPr>
                <w:rFonts w:eastAsia="Arial" w:cs="Arial"/>
                <w:b/>
                <w:bCs/>
                <w:color w:val="000000" w:themeColor="text1"/>
                <w:w w:val="99"/>
                <w:sz w:val="18"/>
              </w:rPr>
              <w:t>o, propose trea</w:t>
            </w:r>
            <w:r w:rsidRPr="00634A88">
              <w:rPr>
                <w:rFonts w:eastAsia="Arial" w:cs="Arial"/>
                <w:b/>
                <w:bCs/>
                <w:color w:val="000000" w:themeColor="text1"/>
                <w:spacing w:val="1"/>
                <w:w w:val="99"/>
                <w:sz w:val="18"/>
              </w:rPr>
              <w:t>t</w:t>
            </w:r>
            <w:r w:rsidRPr="00634A88">
              <w:rPr>
                <w:rFonts w:eastAsia="Arial" w:cs="Arial"/>
                <w:b/>
                <w:bCs/>
                <w:color w:val="000000" w:themeColor="text1"/>
                <w:w w:val="99"/>
                <w:sz w:val="18"/>
              </w:rPr>
              <w:t>men</w:t>
            </w:r>
            <w:r>
              <w:rPr>
                <w:rFonts w:eastAsia="Arial" w:cs="Arial"/>
                <w:b/>
                <w:bCs/>
                <w:color w:val="000000" w:themeColor="text1"/>
                <w:w w:val="99"/>
                <w:sz w:val="18"/>
              </w:rPr>
              <w:t>t</w:t>
            </w:r>
            <w:r w:rsidRPr="00634A88">
              <w:rPr>
                <w:rFonts w:eastAsia="Arial" w:cs="Arial"/>
                <w:b/>
                <w:bCs/>
                <w:color w:val="000000" w:themeColor="text1"/>
                <w:w w:val="99"/>
              </w:rPr>
              <w:t>)</w:t>
            </w:r>
          </w:p>
        </w:tc>
        <w:tc>
          <w:tcPr>
            <w:tcW w:w="3260" w:type="dxa"/>
          </w:tcPr>
          <w:p w14:paraId="4B53FACF" w14:textId="77777777" w:rsidR="001F4407" w:rsidRPr="00634A88" w:rsidRDefault="001F4407" w:rsidP="001F4407">
            <w:pPr>
              <w:widowControl w:val="0"/>
              <w:ind w:left="126" w:right="32" w:firstLine="1"/>
              <w:jc w:val="center"/>
              <w:rPr>
                <w:rFonts w:eastAsia="Arial" w:cs="Arial"/>
                <w:b/>
                <w:bCs/>
                <w:color w:val="000000" w:themeColor="text1"/>
              </w:rPr>
            </w:pPr>
            <w:r w:rsidRPr="00634A88">
              <w:rPr>
                <w:rFonts w:eastAsia="Arial" w:cs="Arial"/>
                <w:b/>
                <w:bCs/>
                <w:color w:val="000000" w:themeColor="text1"/>
              </w:rPr>
              <w:t>Proposed Treatments</w:t>
            </w:r>
          </w:p>
          <w:p w14:paraId="79823529" w14:textId="6FC9A4AC"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634A88">
              <w:rPr>
                <w:rFonts w:eastAsia="Arial" w:cs="Arial"/>
                <w:b/>
                <w:bCs/>
                <w:color w:val="000000" w:themeColor="text1"/>
                <w:sz w:val="18"/>
              </w:rPr>
              <w:t>(If no further treatment required or available, please explain why)</w:t>
            </w:r>
          </w:p>
        </w:tc>
        <w:tc>
          <w:tcPr>
            <w:tcW w:w="1408" w:type="dxa"/>
          </w:tcPr>
          <w:p w14:paraId="133E4F79" w14:textId="25BF53A5"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634A88">
              <w:rPr>
                <w:rFonts w:eastAsia="Arial" w:cs="Arial"/>
                <w:b/>
                <w:bCs/>
                <w:color w:val="000000" w:themeColor="text1"/>
                <w:w w:val="99"/>
              </w:rPr>
              <w:t>Pe</w:t>
            </w:r>
            <w:r w:rsidRPr="00634A88">
              <w:rPr>
                <w:rFonts w:eastAsia="Arial" w:cs="Arial"/>
                <w:b/>
                <w:bCs/>
                <w:color w:val="000000" w:themeColor="text1"/>
                <w:spacing w:val="1"/>
                <w:w w:val="99"/>
              </w:rPr>
              <w:t>r</w:t>
            </w:r>
            <w:r w:rsidRPr="00634A88">
              <w:rPr>
                <w:rFonts w:eastAsia="Arial" w:cs="Arial"/>
                <w:b/>
                <w:bCs/>
                <w:color w:val="000000" w:themeColor="text1"/>
                <w:w w:val="99"/>
              </w:rPr>
              <w:t>son Respons</w:t>
            </w:r>
            <w:r w:rsidRPr="00634A88">
              <w:rPr>
                <w:rFonts w:eastAsia="Arial" w:cs="Arial"/>
                <w:b/>
                <w:bCs/>
                <w:color w:val="000000" w:themeColor="text1"/>
                <w:spacing w:val="1"/>
                <w:w w:val="99"/>
              </w:rPr>
              <w:t>i</w:t>
            </w:r>
            <w:r w:rsidRPr="00634A88">
              <w:rPr>
                <w:rFonts w:eastAsia="Arial" w:cs="Arial"/>
                <w:b/>
                <w:bCs/>
                <w:color w:val="000000" w:themeColor="text1"/>
                <w:w w:val="99"/>
              </w:rPr>
              <w:t>ble f</w:t>
            </w:r>
            <w:r w:rsidRPr="00634A88">
              <w:rPr>
                <w:rFonts w:eastAsia="Arial" w:cs="Arial"/>
                <w:b/>
                <w:bCs/>
                <w:color w:val="000000" w:themeColor="text1"/>
                <w:spacing w:val="-1"/>
                <w:w w:val="99"/>
              </w:rPr>
              <w:t>o</w:t>
            </w:r>
            <w:r w:rsidRPr="00634A88">
              <w:rPr>
                <w:rFonts w:eastAsia="Arial" w:cs="Arial"/>
                <w:b/>
                <w:bCs/>
                <w:color w:val="000000" w:themeColor="text1"/>
                <w:w w:val="99"/>
              </w:rPr>
              <w:t>r Im</w:t>
            </w:r>
            <w:r w:rsidRPr="00634A88">
              <w:rPr>
                <w:rFonts w:eastAsia="Arial" w:cs="Arial"/>
                <w:b/>
                <w:bCs/>
                <w:color w:val="000000" w:themeColor="text1"/>
                <w:spacing w:val="-1"/>
                <w:w w:val="99"/>
              </w:rPr>
              <w:t>p</w:t>
            </w:r>
            <w:r w:rsidRPr="00634A88">
              <w:rPr>
                <w:rFonts w:eastAsia="Arial" w:cs="Arial"/>
                <w:b/>
                <w:bCs/>
                <w:color w:val="000000" w:themeColor="text1"/>
                <w:w w:val="99"/>
              </w:rPr>
              <w:t>l</w:t>
            </w:r>
            <w:r w:rsidRPr="00634A88">
              <w:rPr>
                <w:rFonts w:eastAsia="Arial" w:cs="Arial"/>
                <w:b/>
                <w:bCs/>
                <w:color w:val="000000" w:themeColor="text1"/>
                <w:spacing w:val="1"/>
                <w:w w:val="99"/>
              </w:rPr>
              <w:t>e</w:t>
            </w:r>
            <w:r w:rsidRPr="00634A88">
              <w:rPr>
                <w:rFonts w:eastAsia="Arial" w:cs="Arial"/>
                <w:b/>
                <w:bCs/>
                <w:color w:val="000000" w:themeColor="text1"/>
                <w:w w:val="99"/>
              </w:rPr>
              <w:t>menting Trea</w:t>
            </w:r>
            <w:r w:rsidRPr="00634A88">
              <w:rPr>
                <w:rFonts w:eastAsia="Arial" w:cs="Arial"/>
                <w:b/>
                <w:bCs/>
                <w:color w:val="000000" w:themeColor="text1"/>
                <w:spacing w:val="1"/>
                <w:w w:val="99"/>
              </w:rPr>
              <w:t>t</w:t>
            </w:r>
            <w:r w:rsidRPr="00634A88">
              <w:rPr>
                <w:rFonts w:eastAsia="Arial" w:cs="Arial"/>
                <w:b/>
                <w:bCs/>
                <w:color w:val="000000" w:themeColor="text1"/>
                <w:w w:val="99"/>
              </w:rPr>
              <w:t>ment/s</w:t>
            </w:r>
          </w:p>
        </w:tc>
        <w:tc>
          <w:tcPr>
            <w:tcW w:w="830" w:type="dxa"/>
            <w:textDirection w:val="btLr"/>
          </w:tcPr>
          <w:p w14:paraId="587B85E2" w14:textId="37F8AFD7" w:rsidR="001F4407" w:rsidRPr="00B747D5" w:rsidRDefault="001F4407" w:rsidP="001F4407">
            <w:pPr>
              <w:ind w:right="83"/>
              <w:jc w:val="center"/>
              <w:rPr>
                <w:rFonts w:ascii="Arial Narrow" w:hAnsi="Arial Narrow" w:cs="Arial"/>
                <w:b/>
                <w:color w:val="000000" w:themeColor="text1"/>
                <w:lang w:val="en-US" w:eastAsia="en-US"/>
              </w:rPr>
            </w:pPr>
            <w:r w:rsidRPr="00634A88">
              <w:rPr>
                <w:rFonts w:eastAsia="Arial" w:cs="Arial"/>
                <w:b/>
                <w:bCs/>
                <w:color w:val="000000" w:themeColor="text1"/>
                <w:w w:val="99"/>
                <w:sz w:val="18"/>
              </w:rPr>
              <w:t>Co</w:t>
            </w:r>
            <w:r w:rsidRPr="00634A88">
              <w:rPr>
                <w:rFonts w:eastAsia="Arial" w:cs="Arial"/>
                <w:b/>
                <w:bCs/>
                <w:color w:val="000000" w:themeColor="text1"/>
                <w:spacing w:val="-1"/>
                <w:w w:val="99"/>
                <w:sz w:val="18"/>
              </w:rPr>
              <w:t>n</w:t>
            </w:r>
            <w:r w:rsidRPr="00634A88">
              <w:rPr>
                <w:rFonts w:eastAsia="Arial" w:cs="Arial"/>
                <w:b/>
                <w:bCs/>
                <w:color w:val="000000" w:themeColor="text1"/>
                <w:w w:val="99"/>
                <w:sz w:val="18"/>
              </w:rPr>
              <w:t>s</w:t>
            </w:r>
            <w:r w:rsidRPr="00634A88">
              <w:rPr>
                <w:rFonts w:eastAsia="Arial" w:cs="Arial"/>
                <w:b/>
                <w:bCs/>
                <w:color w:val="000000" w:themeColor="text1"/>
                <w:spacing w:val="1"/>
                <w:w w:val="99"/>
                <w:sz w:val="18"/>
              </w:rPr>
              <w:t>e</w:t>
            </w:r>
            <w:r w:rsidRPr="00634A88">
              <w:rPr>
                <w:rFonts w:eastAsia="Arial" w:cs="Arial"/>
                <w:b/>
                <w:bCs/>
                <w:color w:val="000000" w:themeColor="text1"/>
                <w:w w:val="99"/>
                <w:sz w:val="18"/>
              </w:rPr>
              <w:t>quence</w:t>
            </w:r>
          </w:p>
        </w:tc>
        <w:tc>
          <w:tcPr>
            <w:tcW w:w="992" w:type="dxa"/>
            <w:textDirection w:val="btLr"/>
          </w:tcPr>
          <w:p w14:paraId="5A7EAF35" w14:textId="77777777" w:rsidR="001F4407" w:rsidRPr="00634A88" w:rsidRDefault="001F4407" w:rsidP="001F4407">
            <w:pPr>
              <w:ind w:left="134" w:right="116"/>
              <w:jc w:val="center"/>
              <w:rPr>
                <w:rFonts w:eastAsia="Arial" w:cs="Arial"/>
                <w:color w:val="000000" w:themeColor="text1"/>
                <w:sz w:val="18"/>
              </w:rPr>
            </w:pPr>
            <w:r w:rsidRPr="00634A88">
              <w:rPr>
                <w:rFonts w:eastAsia="Arial" w:cs="Arial"/>
                <w:b/>
                <w:bCs/>
                <w:color w:val="000000" w:themeColor="text1"/>
                <w:w w:val="99"/>
                <w:sz w:val="18"/>
              </w:rPr>
              <w:t>Likeli</w:t>
            </w:r>
            <w:r w:rsidRPr="00634A88">
              <w:rPr>
                <w:rFonts w:eastAsia="Arial" w:cs="Arial"/>
                <w:b/>
                <w:bCs/>
                <w:color w:val="000000" w:themeColor="text1"/>
                <w:spacing w:val="1"/>
                <w:w w:val="99"/>
                <w:sz w:val="18"/>
              </w:rPr>
              <w:t>h</w:t>
            </w:r>
            <w:r w:rsidRPr="00634A88">
              <w:rPr>
                <w:rFonts w:eastAsia="Arial" w:cs="Arial"/>
                <w:b/>
                <w:bCs/>
                <w:color w:val="000000" w:themeColor="text1"/>
                <w:w w:val="99"/>
                <w:sz w:val="18"/>
              </w:rPr>
              <w:t>ood</w:t>
            </w:r>
          </w:p>
          <w:p w14:paraId="15CC2065"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p>
        </w:tc>
        <w:tc>
          <w:tcPr>
            <w:tcW w:w="851" w:type="dxa"/>
            <w:textDirection w:val="btLr"/>
          </w:tcPr>
          <w:p w14:paraId="53038EBE" w14:textId="491477DE" w:rsidR="001F4407" w:rsidRPr="00B747D5" w:rsidRDefault="001F4407" w:rsidP="001F4407">
            <w:pPr>
              <w:ind w:left="7" w:right="83"/>
              <w:jc w:val="center"/>
              <w:rPr>
                <w:rFonts w:ascii="Arial Narrow" w:eastAsia="Arial" w:hAnsi="Arial Narrow" w:cs="Arial"/>
                <w:b/>
                <w:color w:val="000000" w:themeColor="text1"/>
                <w:lang w:val="en-US" w:eastAsia="en-US"/>
              </w:rPr>
            </w:pPr>
            <w:r w:rsidRPr="00634A88">
              <w:rPr>
                <w:rFonts w:eastAsia="Arial" w:cs="Arial"/>
                <w:b/>
                <w:bCs/>
                <w:color w:val="000000" w:themeColor="text1"/>
                <w:w w:val="99"/>
                <w:sz w:val="18"/>
              </w:rPr>
              <w:t>Risk Rating</w:t>
            </w:r>
          </w:p>
        </w:tc>
      </w:tr>
      <w:tr w:rsidR="001F4407" w:rsidRPr="00B747D5" w14:paraId="1C6402F5" w14:textId="77777777" w:rsidTr="001F4407">
        <w:trPr>
          <w:trHeight w:val="1134"/>
        </w:trPr>
        <w:tc>
          <w:tcPr>
            <w:tcW w:w="810" w:type="dxa"/>
            <w:textDirection w:val="btLr"/>
          </w:tcPr>
          <w:p w14:paraId="2F9081C5" w14:textId="77777777" w:rsidR="001F4407" w:rsidRPr="00B747D5" w:rsidRDefault="001F4407" w:rsidP="001F4407">
            <w:pPr>
              <w:ind w:left="90" w:right="70"/>
              <w:jc w:val="center"/>
              <w:rPr>
                <w:rFonts w:ascii="Arial Narrow" w:eastAsia="Arial" w:hAnsi="Arial Narrow" w:cs="Arial"/>
                <w:bCs/>
                <w:color w:val="000000" w:themeColor="text1"/>
                <w:lang w:val="en-US" w:eastAsia="en-US"/>
              </w:rPr>
            </w:pPr>
            <w:r w:rsidRPr="00B747D5">
              <w:rPr>
                <w:rFonts w:ascii="Arial Narrow" w:eastAsia="Arial" w:hAnsi="Arial Narrow" w:cs="Arial"/>
                <w:bCs/>
                <w:color w:val="000000" w:themeColor="text1"/>
                <w:lang w:val="en-US" w:eastAsia="en-US"/>
              </w:rPr>
              <w:t>Results</w:t>
            </w:r>
          </w:p>
        </w:tc>
        <w:tc>
          <w:tcPr>
            <w:tcW w:w="1360" w:type="dxa"/>
          </w:tcPr>
          <w:p w14:paraId="55CF4087" w14:textId="77777777" w:rsidR="001F4407" w:rsidRPr="00B747D5" w:rsidRDefault="001F4407" w:rsidP="001F4407">
            <w:pPr>
              <w:ind w:left="100" w:right="81"/>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w w:val="99"/>
                <w:lang w:val="en-US" w:eastAsia="en-US"/>
              </w:rPr>
              <w:t>Improved accessi</w:t>
            </w:r>
            <w:r w:rsidRPr="00B747D5">
              <w:rPr>
                <w:rFonts w:ascii="Arial Narrow" w:eastAsia="Arial" w:hAnsi="Arial Narrow" w:cs="Arial"/>
                <w:color w:val="000000" w:themeColor="text1"/>
                <w:spacing w:val="-1"/>
                <w:w w:val="99"/>
                <w:lang w:val="en-US" w:eastAsia="en-US"/>
              </w:rPr>
              <w:t>b</w:t>
            </w:r>
            <w:r w:rsidRPr="00B747D5">
              <w:rPr>
                <w:rFonts w:ascii="Arial Narrow" w:eastAsia="Arial" w:hAnsi="Arial Narrow" w:cs="Arial"/>
                <w:color w:val="000000" w:themeColor="text1"/>
                <w:w w:val="99"/>
                <w:lang w:val="en-US" w:eastAsia="en-US"/>
              </w:rPr>
              <w:t xml:space="preserve">ility </w:t>
            </w:r>
            <w:r w:rsidRPr="00B747D5">
              <w:rPr>
                <w:rFonts w:ascii="Arial Narrow" w:eastAsia="Arial" w:hAnsi="Arial Narrow" w:cs="Arial"/>
                <w:color w:val="000000" w:themeColor="text1"/>
                <w:lang w:val="en-US" w:eastAsia="en-US"/>
              </w:rPr>
              <w:t>and</w:t>
            </w:r>
            <w:r w:rsidRPr="00B747D5">
              <w:rPr>
                <w:rFonts w:ascii="Arial Narrow" w:eastAsia="Arial" w:hAnsi="Arial Narrow" w:cs="Arial"/>
                <w:color w:val="000000" w:themeColor="text1"/>
                <w:spacing w:val="-3"/>
                <w:lang w:val="en-US" w:eastAsia="en-US"/>
              </w:rPr>
              <w:t xml:space="preserve"> </w:t>
            </w:r>
            <w:r w:rsidRPr="00B747D5">
              <w:rPr>
                <w:rFonts w:ascii="Arial Narrow" w:eastAsia="Arial" w:hAnsi="Arial Narrow" w:cs="Arial"/>
                <w:color w:val="000000" w:themeColor="text1"/>
                <w:lang w:val="en-US" w:eastAsia="en-US"/>
              </w:rPr>
              <w:t>qual</w:t>
            </w:r>
            <w:r w:rsidRPr="00B747D5">
              <w:rPr>
                <w:rFonts w:ascii="Arial Narrow" w:eastAsia="Arial" w:hAnsi="Arial Narrow" w:cs="Arial"/>
                <w:color w:val="000000" w:themeColor="text1"/>
                <w:spacing w:val="1"/>
                <w:lang w:val="en-US" w:eastAsia="en-US"/>
              </w:rPr>
              <w:t>it</w:t>
            </w:r>
            <w:r w:rsidRPr="00B747D5">
              <w:rPr>
                <w:rFonts w:ascii="Arial Narrow" w:eastAsia="Arial" w:hAnsi="Arial Narrow" w:cs="Arial"/>
                <w:color w:val="000000" w:themeColor="text1"/>
                <w:lang w:val="en-US" w:eastAsia="en-US"/>
              </w:rPr>
              <w:t>y</w:t>
            </w:r>
            <w:r w:rsidRPr="00B747D5">
              <w:rPr>
                <w:rFonts w:ascii="Arial Narrow" w:eastAsia="Arial" w:hAnsi="Arial Narrow" w:cs="Arial"/>
                <w:color w:val="000000" w:themeColor="text1"/>
                <w:spacing w:val="-7"/>
                <w:lang w:val="en-US" w:eastAsia="en-US"/>
              </w:rPr>
              <w:t xml:space="preserve"> </w:t>
            </w:r>
            <w:r w:rsidRPr="00B747D5">
              <w:rPr>
                <w:rFonts w:ascii="Arial Narrow" w:eastAsia="Arial" w:hAnsi="Arial Narrow" w:cs="Arial"/>
                <w:color w:val="000000" w:themeColor="text1"/>
                <w:w w:val="99"/>
                <w:lang w:val="en-US" w:eastAsia="en-US"/>
              </w:rPr>
              <w:t>of serv</w:t>
            </w:r>
            <w:r w:rsidRPr="00B747D5">
              <w:rPr>
                <w:rFonts w:ascii="Arial Narrow" w:eastAsia="Arial" w:hAnsi="Arial Narrow" w:cs="Arial"/>
                <w:color w:val="000000" w:themeColor="text1"/>
                <w:spacing w:val="1"/>
                <w:w w:val="99"/>
                <w:lang w:val="en-US" w:eastAsia="en-US"/>
              </w:rPr>
              <w:t>i</w:t>
            </w:r>
            <w:r w:rsidRPr="00B747D5">
              <w:rPr>
                <w:rFonts w:ascii="Arial Narrow" w:eastAsia="Arial" w:hAnsi="Arial Narrow" w:cs="Arial"/>
                <w:color w:val="000000" w:themeColor="text1"/>
                <w:w w:val="99"/>
                <w:lang w:val="en-US" w:eastAsia="en-US"/>
              </w:rPr>
              <w:t xml:space="preserve">ces; Improved budget processes </w:t>
            </w:r>
          </w:p>
        </w:tc>
        <w:tc>
          <w:tcPr>
            <w:tcW w:w="630" w:type="dxa"/>
          </w:tcPr>
          <w:p w14:paraId="0AEB4C58"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1</w:t>
            </w:r>
          </w:p>
        </w:tc>
        <w:tc>
          <w:tcPr>
            <w:tcW w:w="2420" w:type="dxa"/>
          </w:tcPr>
          <w:p w14:paraId="7FDC8283"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The</w:t>
            </w:r>
            <w:r w:rsidRPr="00B747D5">
              <w:rPr>
                <w:rFonts w:ascii="Arial Narrow" w:eastAsia="Arial" w:hAnsi="Arial Narrow" w:cs="Arial"/>
                <w:color w:val="000000" w:themeColor="text1"/>
                <w:spacing w:val="-3"/>
                <w:lang w:val="en-US" w:eastAsia="en-US"/>
              </w:rPr>
              <w:t xml:space="preserve"> </w:t>
            </w:r>
            <w:r w:rsidRPr="00B747D5">
              <w:rPr>
                <w:rFonts w:ascii="Arial Narrow" w:eastAsia="Arial" w:hAnsi="Arial Narrow" w:cs="Arial"/>
                <w:color w:val="000000" w:themeColor="text1"/>
                <w:lang w:val="en-US" w:eastAsia="en-US"/>
              </w:rPr>
              <w:t>task</w:t>
            </w:r>
            <w:r w:rsidRPr="00B747D5">
              <w:rPr>
                <w:rFonts w:ascii="Arial Narrow" w:eastAsia="Arial" w:hAnsi="Arial Narrow" w:cs="Arial"/>
                <w:color w:val="000000" w:themeColor="text1"/>
                <w:spacing w:val="-3"/>
                <w:lang w:val="en-US" w:eastAsia="en-US"/>
              </w:rPr>
              <w:t xml:space="preserve"> </w:t>
            </w:r>
            <w:r w:rsidRPr="00B747D5">
              <w:rPr>
                <w:rFonts w:ascii="Arial Narrow" w:eastAsia="Arial" w:hAnsi="Arial Narrow" w:cs="Arial"/>
                <w:color w:val="000000" w:themeColor="text1"/>
                <w:lang w:val="en-US" w:eastAsia="en-US"/>
              </w:rPr>
              <w:t>of</w:t>
            </w:r>
            <w:r w:rsidRPr="00B747D5">
              <w:rPr>
                <w:rFonts w:ascii="Arial Narrow" w:eastAsia="Arial" w:hAnsi="Arial Narrow" w:cs="Arial"/>
                <w:color w:val="000000" w:themeColor="text1"/>
                <w:spacing w:val="-1"/>
                <w:lang w:val="en-US" w:eastAsia="en-US"/>
              </w:rPr>
              <w:t xml:space="preserve"> </w:t>
            </w:r>
            <w:r w:rsidRPr="00B747D5">
              <w:rPr>
                <w:rFonts w:ascii="Arial Narrow" w:eastAsia="Arial" w:hAnsi="Arial Narrow" w:cs="Arial"/>
                <w:color w:val="000000" w:themeColor="text1"/>
                <w:lang w:val="en-US" w:eastAsia="en-US"/>
              </w:rPr>
              <w:t>bu</w:t>
            </w:r>
            <w:r w:rsidRPr="00B747D5">
              <w:rPr>
                <w:rFonts w:ascii="Arial Narrow" w:eastAsia="Arial" w:hAnsi="Arial Narrow" w:cs="Arial"/>
                <w:color w:val="000000" w:themeColor="text1"/>
                <w:spacing w:val="1"/>
                <w:lang w:val="en-US" w:eastAsia="en-US"/>
              </w:rPr>
              <w:t>i</w:t>
            </w:r>
            <w:r w:rsidRPr="00B747D5">
              <w:rPr>
                <w:rFonts w:ascii="Arial Narrow" w:eastAsia="Arial" w:hAnsi="Arial Narrow" w:cs="Arial"/>
                <w:color w:val="000000" w:themeColor="text1"/>
                <w:lang w:val="en-US" w:eastAsia="en-US"/>
              </w:rPr>
              <w:t>lding finan</w:t>
            </w:r>
            <w:r w:rsidRPr="00B747D5">
              <w:rPr>
                <w:rFonts w:ascii="Arial Narrow" w:eastAsia="Arial" w:hAnsi="Arial Narrow" w:cs="Arial"/>
                <w:color w:val="000000" w:themeColor="text1"/>
                <w:spacing w:val="1"/>
                <w:lang w:val="en-US" w:eastAsia="en-US"/>
              </w:rPr>
              <w:t>c</w:t>
            </w:r>
            <w:r w:rsidRPr="00B747D5">
              <w:rPr>
                <w:rFonts w:ascii="Arial Narrow" w:eastAsia="Arial" w:hAnsi="Arial Narrow" w:cs="Arial"/>
                <w:color w:val="000000" w:themeColor="text1"/>
                <w:lang w:val="en-US" w:eastAsia="en-US"/>
              </w:rPr>
              <w:t>ial</w:t>
            </w:r>
            <w:r w:rsidRPr="00B747D5">
              <w:rPr>
                <w:rFonts w:ascii="Arial Narrow" w:eastAsia="Arial" w:hAnsi="Arial Narrow" w:cs="Arial"/>
                <w:color w:val="000000" w:themeColor="text1"/>
                <w:spacing w:val="-6"/>
                <w:lang w:val="en-US" w:eastAsia="en-US"/>
              </w:rPr>
              <w:t xml:space="preserve"> </w:t>
            </w:r>
            <w:r w:rsidRPr="00B747D5">
              <w:rPr>
                <w:rFonts w:ascii="Arial Narrow" w:eastAsia="Arial" w:hAnsi="Arial Narrow" w:cs="Arial"/>
                <w:color w:val="000000" w:themeColor="text1"/>
                <w:lang w:val="en-US" w:eastAsia="en-US"/>
              </w:rPr>
              <w:t>management capa</w:t>
            </w:r>
            <w:r w:rsidRPr="00B747D5">
              <w:rPr>
                <w:rFonts w:ascii="Arial Narrow" w:eastAsia="Arial" w:hAnsi="Arial Narrow" w:cs="Arial"/>
                <w:color w:val="000000" w:themeColor="text1"/>
                <w:spacing w:val="1"/>
                <w:lang w:val="en-US" w:eastAsia="en-US"/>
              </w:rPr>
              <w:t>c</w:t>
            </w:r>
            <w:r w:rsidRPr="00B747D5">
              <w:rPr>
                <w:rFonts w:ascii="Arial Narrow" w:eastAsia="Arial" w:hAnsi="Arial Narrow" w:cs="Arial"/>
                <w:color w:val="000000" w:themeColor="text1"/>
                <w:lang w:val="en-US" w:eastAsia="en-US"/>
              </w:rPr>
              <w:t>ity</w:t>
            </w:r>
            <w:r w:rsidRPr="00B747D5">
              <w:rPr>
                <w:rFonts w:ascii="Arial Narrow" w:eastAsia="Arial" w:hAnsi="Arial Narrow" w:cs="Arial"/>
                <w:color w:val="000000" w:themeColor="text1"/>
                <w:spacing w:val="-8"/>
                <w:lang w:val="en-US" w:eastAsia="en-US"/>
              </w:rPr>
              <w:t xml:space="preserve"> </w:t>
            </w:r>
            <w:r w:rsidRPr="00B747D5">
              <w:rPr>
                <w:rFonts w:ascii="Arial Narrow" w:eastAsia="Arial" w:hAnsi="Arial Narrow" w:cs="Arial"/>
                <w:color w:val="000000" w:themeColor="text1"/>
                <w:lang w:val="en-US" w:eastAsia="en-US"/>
              </w:rPr>
              <w:t>in</w:t>
            </w:r>
            <w:r w:rsidRPr="00B747D5">
              <w:rPr>
                <w:rFonts w:ascii="Arial Narrow" w:eastAsia="Arial" w:hAnsi="Arial Narrow" w:cs="Arial"/>
                <w:color w:val="000000" w:themeColor="text1"/>
                <w:spacing w:val="-1"/>
                <w:lang w:val="en-US" w:eastAsia="en-US"/>
              </w:rPr>
              <w:t xml:space="preserve"> </w:t>
            </w:r>
            <w:r w:rsidRPr="00B747D5">
              <w:rPr>
                <w:rFonts w:ascii="Arial Narrow" w:eastAsia="Arial" w:hAnsi="Arial Narrow" w:cs="Arial"/>
                <w:color w:val="000000" w:themeColor="text1"/>
                <w:lang w:val="en-US" w:eastAsia="en-US"/>
              </w:rPr>
              <w:t>t</w:t>
            </w:r>
            <w:r w:rsidRPr="00B747D5">
              <w:rPr>
                <w:rFonts w:ascii="Arial Narrow" w:eastAsia="Arial" w:hAnsi="Arial Narrow" w:cs="Arial"/>
                <w:color w:val="000000" w:themeColor="text1"/>
                <w:spacing w:val="1"/>
                <w:lang w:val="en-US" w:eastAsia="en-US"/>
              </w:rPr>
              <w:t>a</w:t>
            </w:r>
            <w:r w:rsidRPr="00B747D5">
              <w:rPr>
                <w:rFonts w:ascii="Arial Narrow" w:eastAsia="Arial" w:hAnsi="Arial Narrow" w:cs="Arial"/>
                <w:color w:val="000000" w:themeColor="text1"/>
                <w:lang w:val="en-US" w:eastAsia="en-US"/>
              </w:rPr>
              <w:t>rget m</w:t>
            </w:r>
            <w:r w:rsidRPr="00B747D5">
              <w:rPr>
                <w:rFonts w:ascii="Arial Narrow" w:eastAsia="Arial" w:hAnsi="Arial Narrow" w:cs="Arial"/>
                <w:color w:val="000000" w:themeColor="text1"/>
                <w:spacing w:val="1"/>
                <w:lang w:val="en-US" w:eastAsia="en-US"/>
              </w:rPr>
              <w:t>i</w:t>
            </w:r>
            <w:r w:rsidRPr="00B747D5">
              <w:rPr>
                <w:rFonts w:ascii="Arial Narrow" w:eastAsia="Arial" w:hAnsi="Arial Narrow" w:cs="Arial"/>
                <w:color w:val="000000" w:themeColor="text1"/>
                <w:lang w:val="en-US" w:eastAsia="en-US"/>
              </w:rPr>
              <w:t>nistrie</w:t>
            </w:r>
            <w:r w:rsidRPr="00B747D5">
              <w:rPr>
                <w:rFonts w:ascii="Arial Narrow" w:eastAsia="Arial" w:hAnsi="Arial Narrow" w:cs="Arial"/>
                <w:color w:val="000000" w:themeColor="text1"/>
                <w:spacing w:val="1"/>
                <w:lang w:val="en-US" w:eastAsia="en-US"/>
              </w:rPr>
              <w:t>s</w:t>
            </w:r>
            <w:r w:rsidRPr="00B747D5">
              <w:rPr>
                <w:rFonts w:ascii="Arial Narrow" w:eastAsia="Arial" w:hAnsi="Arial Narrow" w:cs="Arial"/>
                <w:color w:val="000000" w:themeColor="text1"/>
                <w:lang w:val="en-US" w:eastAsia="en-US"/>
              </w:rPr>
              <w:t>,</w:t>
            </w:r>
            <w:r w:rsidRPr="00B747D5">
              <w:rPr>
                <w:rFonts w:ascii="Arial Narrow" w:eastAsia="Arial" w:hAnsi="Arial Narrow" w:cs="Arial"/>
                <w:color w:val="000000" w:themeColor="text1"/>
                <w:spacing w:val="-7"/>
                <w:lang w:val="en-US" w:eastAsia="en-US"/>
              </w:rPr>
              <w:t xml:space="preserve"> </w:t>
            </w:r>
            <w:r w:rsidRPr="00B747D5">
              <w:rPr>
                <w:rFonts w:ascii="Arial Narrow" w:eastAsia="Arial" w:hAnsi="Arial Narrow" w:cs="Arial"/>
                <w:color w:val="000000" w:themeColor="text1"/>
                <w:lang w:val="en-US" w:eastAsia="en-US"/>
              </w:rPr>
              <w:t>in</w:t>
            </w:r>
            <w:r w:rsidRPr="00B747D5">
              <w:rPr>
                <w:rFonts w:ascii="Arial Narrow" w:eastAsia="Arial" w:hAnsi="Arial Narrow" w:cs="Arial"/>
                <w:color w:val="000000" w:themeColor="text1"/>
                <w:spacing w:val="-1"/>
                <w:lang w:val="en-US" w:eastAsia="en-US"/>
              </w:rPr>
              <w:t xml:space="preserve"> </w:t>
            </w:r>
            <w:r w:rsidRPr="00B747D5">
              <w:rPr>
                <w:rFonts w:ascii="Arial Narrow" w:eastAsia="Arial" w:hAnsi="Arial Narrow" w:cs="Arial"/>
                <w:color w:val="000000" w:themeColor="text1"/>
                <w:lang w:val="en-US" w:eastAsia="en-US"/>
              </w:rPr>
              <w:t>ad</w:t>
            </w:r>
            <w:r w:rsidRPr="00B747D5">
              <w:rPr>
                <w:rFonts w:ascii="Arial Narrow" w:eastAsia="Arial" w:hAnsi="Arial Narrow" w:cs="Arial"/>
                <w:color w:val="000000" w:themeColor="text1"/>
                <w:spacing w:val="-1"/>
                <w:lang w:val="en-US" w:eastAsia="en-US"/>
              </w:rPr>
              <w:t>d</w:t>
            </w:r>
            <w:r w:rsidRPr="00B747D5">
              <w:rPr>
                <w:rFonts w:ascii="Arial Narrow" w:eastAsia="Arial" w:hAnsi="Arial Narrow" w:cs="Arial"/>
                <w:color w:val="000000" w:themeColor="text1"/>
                <w:lang w:val="en-US" w:eastAsia="en-US"/>
              </w:rPr>
              <w:t>ition</w:t>
            </w:r>
            <w:r w:rsidRPr="00B747D5">
              <w:rPr>
                <w:rFonts w:ascii="Arial Narrow" w:eastAsia="Arial" w:hAnsi="Arial Narrow" w:cs="Arial"/>
                <w:color w:val="000000" w:themeColor="text1"/>
                <w:spacing w:val="-6"/>
                <w:lang w:val="en-US" w:eastAsia="en-US"/>
              </w:rPr>
              <w:t xml:space="preserve"> </w:t>
            </w:r>
            <w:r w:rsidRPr="00B747D5">
              <w:rPr>
                <w:rFonts w:ascii="Arial Narrow" w:eastAsia="Arial" w:hAnsi="Arial Narrow" w:cs="Arial"/>
                <w:color w:val="000000" w:themeColor="text1"/>
                <w:lang w:val="en-US" w:eastAsia="en-US"/>
              </w:rPr>
              <w:t>to building</w:t>
            </w:r>
            <w:r w:rsidRPr="00B747D5">
              <w:rPr>
                <w:rFonts w:ascii="Arial Narrow" w:eastAsia="Arial" w:hAnsi="Arial Narrow" w:cs="Arial"/>
                <w:color w:val="000000" w:themeColor="text1"/>
                <w:spacing w:val="-6"/>
                <w:lang w:val="en-US" w:eastAsia="en-US"/>
              </w:rPr>
              <w:t xml:space="preserve"> </w:t>
            </w:r>
            <w:r w:rsidRPr="00B747D5">
              <w:rPr>
                <w:rFonts w:ascii="Arial Narrow" w:eastAsia="Arial" w:hAnsi="Arial Narrow" w:cs="Arial"/>
                <w:color w:val="000000" w:themeColor="text1"/>
                <w:spacing w:val="1"/>
                <w:lang w:val="en-US" w:eastAsia="en-US"/>
              </w:rPr>
              <w:t>s</w:t>
            </w:r>
            <w:r w:rsidRPr="00B747D5">
              <w:rPr>
                <w:rFonts w:ascii="Arial Narrow" w:eastAsia="Arial" w:hAnsi="Arial Narrow" w:cs="Arial"/>
                <w:color w:val="000000" w:themeColor="text1"/>
                <w:lang w:val="en-US" w:eastAsia="en-US"/>
              </w:rPr>
              <w:t>erv</w:t>
            </w:r>
            <w:r w:rsidRPr="00B747D5">
              <w:rPr>
                <w:rFonts w:ascii="Arial Narrow" w:eastAsia="Arial" w:hAnsi="Arial Narrow" w:cs="Arial"/>
                <w:color w:val="000000" w:themeColor="text1"/>
                <w:spacing w:val="1"/>
                <w:lang w:val="en-US" w:eastAsia="en-US"/>
              </w:rPr>
              <w:t>i</w:t>
            </w:r>
            <w:r w:rsidRPr="00B747D5">
              <w:rPr>
                <w:rFonts w:ascii="Arial Narrow" w:eastAsia="Arial" w:hAnsi="Arial Narrow" w:cs="Arial"/>
                <w:color w:val="000000" w:themeColor="text1"/>
                <w:lang w:val="en-US" w:eastAsia="en-US"/>
              </w:rPr>
              <w:t>ce</w:t>
            </w:r>
            <w:r w:rsidRPr="00B747D5">
              <w:rPr>
                <w:rFonts w:ascii="Arial Narrow" w:eastAsia="Arial" w:hAnsi="Arial Narrow" w:cs="Arial"/>
                <w:color w:val="000000" w:themeColor="text1"/>
                <w:spacing w:val="-6"/>
                <w:lang w:val="en-US" w:eastAsia="en-US"/>
              </w:rPr>
              <w:t xml:space="preserve"> </w:t>
            </w:r>
            <w:r w:rsidRPr="00B747D5">
              <w:rPr>
                <w:rFonts w:ascii="Arial Narrow" w:eastAsia="Arial" w:hAnsi="Arial Narrow" w:cs="Arial"/>
                <w:color w:val="000000" w:themeColor="text1"/>
                <w:lang w:val="en-US" w:eastAsia="en-US"/>
              </w:rPr>
              <w:t>delivery capa</w:t>
            </w:r>
            <w:r w:rsidRPr="00B747D5">
              <w:rPr>
                <w:rFonts w:ascii="Arial Narrow" w:eastAsia="Arial" w:hAnsi="Arial Narrow" w:cs="Arial"/>
                <w:color w:val="000000" w:themeColor="text1"/>
                <w:spacing w:val="1"/>
                <w:lang w:val="en-US" w:eastAsia="en-US"/>
              </w:rPr>
              <w:t>c</w:t>
            </w:r>
            <w:r w:rsidRPr="00B747D5">
              <w:rPr>
                <w:rFonts w:ascii="Arial Narrow" w:eastAsia="Arial" w:hAnsi="Arial Narrow" w:cs="Arial"/>
                <w:color w:val="000000" w:themeColor="text1"/>
                <w:lang w:val="en-US" w:eastAsia="en-US"/>
              </w:rPr>
              <w:t>ity</w:t>
            </w:r>
            <w:r w:rsidRPr="00B747D5">
              <w:rPr>
                <w:rFonts w:ascii="Arial Narrow" w:eastAsia="Arial" w:hAnsi="Arial Narrow" w:cs="Arial"/>
                <w:color w:val="000000" w:themeColor="text1"/>
                <w:spacing w:val="-8"/>
                <w:lang w:val="en-US" w:eastAsia="en-US"/>
              </w:rPr>
              <w:t xml:space="preserve"> </w:t>
            </w:r>
            <w:r w:rsidRPr="00B747D5">
              <w:rPr>
                <w:rFonts w:ascii="Arial Narrow" w:eastAsia="Arial" w:hAnsi="Arial Narrow" w:cs="Arial"/>
                <w:color w:val="000000" w:themeColor="text1"/>
                <w:lang w:val="en-US" w:eastAsia="en-US"/>
              </w:rPr>
              <w:t>m</w:t>
            </w:r>
            <w:r w:rsidRPr="00B747D5">
              <w:rPr>
                <w:rFonts w:ascii="Arial Narrow" w:eastAsia="Arial" w:hAnsi="Arial Narrow" w:cs="Arial"/>
                <w:color w:val="000000" w:themeColor="text1"/>
                <w:spacing w:val="1"/>
                <w:lang w:val="en-US" w:eastAsia="en-US"/>
              </w:rPr>
              <w:t>a</w:t>
            </w:r>
            <w:r w:rsidRPr="00B747D5">
              <w:rPr>
                <w:rFonts w:ascii="Arial Narrow" w:eastAsia="Arial" w:hAnsi="Arial Narrow" w:cs="Arial"/>
                <w:color w:val="000000" w:themeColor="text1"/>
                <w:lang w:val="en-US" w:eastAsia="en-US"/>
              </w:rPr>
              <w:t>y</w:t>
            </w:r>
            <w:r w:rsidRPr="00B747D5">
              <w:rPr>
                <w:rFonts w:ascii="Arial Narrow" w:eastAsia="Arial" w:hAnsi="Arial Narrow" w:cs="Arial"/>
                <w:color w:val="000000" w:themeColor="text1"/>
                <w:spacing w:val="-4"/>
                <w:lang w:val="en-US" w:eastAsia="en-US"/>
              </w:rPr>
              <w:t xml:space="preserve"> </w:t>
            </w:r>
            <w:r w:rsidRPr="00B747D5">
              <w:rPr>
                <w:rFonts w:ascii="Arial Narrow" w:eastAsia="Arial" w:hAnsi="Arial Narrow" w:cs="Arial"/>
                <w:color w:val="000000" w:themeColor="text1"/>
                <w:lang w:val="en-US" w:eastAsia="en-US"/>
              </w:rPr>
              <w:t>o</w:t>
            </w:r>
            <w:r w:rsidRPr="00B747D5">
              <w:rPr>
                <w:rFonts w:ascii="Arial Narrow" w:eastAsia="Arial" w:hAnsi="Arial Narrow" w:cs="Arial"/>
                <w:color w:val="000000" w:themeColor="text1"/>
                <w:spacing w:val="2"/>
                <w:lang w:val="en-US" w:eastAsia="en-US"/>
              </w:rPr>
              <w:t>v</w:t>
            </w:r>
            <w:r w:rsidRPr="00B747D5">
              <w:rPr>
                <w:rFonts w:ascii="Arial Narrow" w:eastAsia="Arial" w:hAnsi="Arial Narrow" w:cs="Arial"/>
                <w:color w:val="000000" w:themeColor="text1"/>
                <w:lang w:val="en-US" w:eastAsia="en-US"/>
              </w:rPr>
              <w:t>e</w:t>
            </w:r>
            <w:r w:rsidRPr="00B747D5">
              <w:rPr>
                <w:rFonts w:ascii="Arial Narrow" w:eastAsia="Arial" w:hAnsi="Arial Narrow" w:cs="Arial"/>
                <w:color w:val="000000" w:themeColor="text1"/>
                <w:spacing w:val="1"/>
                <w:lang w:val="en-US" w:eastAsia="en-US"/>
              </w:rPr>
              <w:t>r</w:t>
            </w:r>
            <w:r w:rsidRPr="00B747D5">
              <w:rPr>
                <w:rFonts w:ascii="Arial Narrow" w:eastAsia="Arial" w:hAnsi="Arial Narrow" w:cs="Arial"/>
                <w:color w:val="000000" w:themeColor="text1"/>
                <w:spacing w:val="-1"/>
                <w:lang w:val="en-US" w:eastAsia="en-US"/>
              </w:rPr>
              <w:t>w</w:t>
            </w:r>
            <w:r w:rsidRPr="00B747D5">
              <w:rPr>
                <w:rFonts w:ascii="Arial Narrow" w:eastAsia="Arial" w:hAnsi="Arial Narrow" w:cs="Arial"/>
                <w:color w:val="000000" w:themeColor="text1"/>
                <w:lang w:val="en-US" w:eastAsia="en-US"/>
              </w:rPr>
              <w:t>helm the</w:t>
            </w:r>
            <w:r w:rsidRPr="00B747D5">
              <w:rPr>
                <w:rFonts w:ascii="Arial Narrow" w:eastAsia="Arial" w:hAnsi="Arial Narrow" w:cs="Arial"/>
                <w:color w:val="000000" w:themeColor="text1"/>
                <w:spacing w:val="-2"/>
                <w:lang w:val="en-US" w:eastAsia="en-US"/>
              </w:rPr>
              <w:t xml:space="preserve"> </w:t>
            </w:r>
            <w:r w:rsidRPr="00B747D5">
              <w:rPr>
                <w:rFonts w:ascii="Arial Narrow" w:eastAsia="Arial" w:hAnsi="Arial Narrow" w:cs="Arial"/>
                <w:color w:val="000000" w:themeColor="text1"/>
                <w:lang w:val="en-US" w:eastAsia="en-US"/>
              </w:rPr>
              <w:t>ab</w:t>
            </w:r>
            <w:r w:rsidRPr="00B747D5">
              <w:rPr>
                <w:rFonts w:ascii="Arial Narrow" w:eastAsia="Arial" w:hAnsi="Arial Narrow" w:cs="Arial"/>
                <w:color w:val="000000" w:themeColor="text1"/>
                <w:spacing w:val="1"/>
                <w:lang w:val="en-US" w:eastAsia="en-US"/>
              </w:rPr>
              <w:t>s</w:t>
            </w:r>
            <w:r w:rsidRPr="00B747D5">
              <w:rPr>
                <w:rFonts w:ascii="Arial Narrow" w:eastAsia="Arial" w:hAnsi="Arial Narrow" w:cs="Arial"/>
                <w:color w:val="000000" w:themeColor="text1"/>
                <w:lang w:val="en-US" w:eastAsia="en-US"/>
              </w:rPr>
              <w:t>orpti</w:t>
            </w:r>
            <w:r w:rsidRPr="00B747D5">
              <w:rPr>
                <w:rFonts w:ascii="Arial Narrow" w:eastAsia="Arial" w:hAnsi="Arial Narrow" w:cs="Arial"/>
                <w:color w:val="000000" w:themeColor="text1"/>
                <w:spacing w:val="1"/>
                <w:lang w:val="en-US" w:eastAsia="en-US"/>
              </w:rPr>
              <w:t>v</w:t>
            </w:r>
            <w:r w:rsidRPr="00B747D5">
              <w:rPr>
                <w:rFonts w:ascii="Arial Narrow" w:eastAsia="Arial" w:hAnsi="Arial Narrow" w:cs="Arial"/>
                <w:color w:val="000000" w:themeColor="text1"/>
                <w:lang w:val="en-US" w:eastAsia="en-US"/>
              </w:rPr>
              <w:t>e</w:t>
            </w:r>
            <w:r w:rsidRPr="00B747D5">
              <w:rPr>
                <w:rFonts w:ascii="Arial Narrow" w:eastAsia="Arial" w:hAnsi="Arial Narrow" w:cs="Arial"/>
                <w:color w:val="000000" w:themeColor="text1"/>
                <w:spacing w:val="-7"/>
                <w:lang w:val="en-US" w:eastAsia="en-US"/>
              </w:rPr>
              <w:t xml:space="preserve"> </w:t>
            </w:r>
            <w:r w:rsidRPr="00B747D5">
              <w:rPr>
                <w:rFonts w:ascii="Arial Narrow" w:eastAsia="Arial" w:hAnsi="Arial Narrow" w:cs="Arial"/>
                <w:color w:val="000000" w:themeColor="text1"/>
                <w:lang w:val="en-US" w:eastAsia="en-US"/>
              </w:rPr>
              <w:t>capa</w:t>
            </w:r>
            <w:r w:rsidRPr="00B747D5">
              <w:rPr>
                <w:rFonts w:ascii="Arial Narrow" w:eastAsia="Arial" w:hAnsi="Arial Narrow" w:cs="Arial"/>
                <w:color w:val="000000" w:themeColor="text1"/>
                <w:spacing w:val="1"/>
                <w:lang w:val="en-US" w:eastAsia="en-US"/>
              </w:rPr>
              <w:t>c</w:t>
            </w:r>
            <w:r w:rsidRPr="00B747D5">
              <w:rPr>
                <w:rFonts w:ascii="Arial Narrow" w:eastAsia="Arial" w:hAnsi="Arial Narrow" w:cs="Arial"/>
                <w:color w:val="000000" w:themeColor="text1"/>
                <w:lang w:val="en-US" w:eastAsia="en-US"/>
              </w:rPr>
              <w:t>ity and</w:t>
            </w:r>
            <w:r w:rsidRPr="00B747D5">
              <w:rPr>
                <w:rFonts w:ascii="Arial Narrow" w:eastAsia="Arial" w:hAnsi="Arial Narrow" w:cs="Arial"/>
                <w:color w:val="000000" w:themeColor="text1"/>
                <w:spacing w:val="-3"/>
                <w:lang w:val="en-US" w:eastAsia="en-US"/>
              </w:rPr>
              <w:t xml:space="preserve"> </w:t>
            </w:r>
            <w:r w:rsidRPr="00B747D5">
              <w:rPr>
                <w:rFonts w:ascii="Arial Narrow" w:eastAsia="Arial" w:hAnsi="Arial Narrow" w:cs="Arial"/>
                <w:color w:val="000000" w:themeColor="text1"/>
                <w:lang w:val="en-US" w:eastAsia="en-US"/>
              </w:rPr>
              <w:t>f</w:t>
            </w:r>
            <w:r w:rsidRPr="00B747D5">
              <w:rPr>
                <w:rFonts w:ascii="Arial Narrow" w:eastAsia="Arial" w:hAnsi="Arial Narrow" w:cs="Arial"/>
                <w:color w:val="000000" w:themeColor="text1"/>
                <w:spacing w:val="1"/>
                <w:lang w:val="en-US" w:eastAsia="en-US"/>
              </w:rPr>
              <w:t>i</w:t>
            </w:r>
            <w:r w:rsidRPr="00B747D5">
              <w:rPr>
                <w:rFonts w:ascii="Arial Narrow" w:eastAsia="Arial" w:hAnsi="Arial Narrow" w:cs="Arial"/>
                <w:color w:val="000000" w:themeColor="text1"/>
                <w:lang w:val="en-US" w:eastAsia="en-US"/>
              </w:rPr>
              <w:t>nan</w:t>
            </w:r>
            <w:r w:rsidRPr="00B747D5">
              <w:rPr>
                <w:rFonts w:ascii="Arial Narrow" w:eastAsia="Arial" w:hAnsi="Arial Narrow" w:cs="Arial"/>
                <w:color w:val="000000" w:themeColor="text1"/>
                <w:spacing w:val="1"/>
                <w:lang w:val="en-US" w:eastAsia="en-US"/>
              </w:rPr>
              <w:t>c</w:t>
            </w:r>
            <w:r w:rsidRPr="00B747D5">
              <w:rPr>
                <w:rFonts w:ascii="Arial Narrow" w:eastAsia="Arial" w:hAnsi="Arial Narrow" w:cs="Arial"/>
                <w:color w:val="000000" w:themeColor="text1"/>
                <w:lang w:val="en-US" w:eastAsia="en-US"/>
              </w:rPr>
              <w:t>ial</w:t>
            </w:r>
            <w:r w:rsidRPr="00B747D5">
              <w:rPr>
                <w:rFonts w:ascii="Arial Narrow" w:eastAsia="Arial" w:hAnsi="Arial Narrow" w:cs="Arial"/>
                <w:color w:val="000000" w:themeColor="text1"/>
                <w:spacing w:val="-6"/>
                <w:lang w:val="en-US" w:eastAsia="en-US"/>
              </w:rPr>
              <w:t xml:space="preserve"> </w:t>
            </w:r>
            <w:r w:rsidRPr="00B747D5">
              <w:rPr>
                <w:rFonts w:ascii="Arial Narrow" w:eastAsia="Arial" w:hAnsi="Arial Narrow" w:cs="Arial"/>
                <w:color w:val="000000" w:themeColor="text1"/>
                <w:lang w:val="en-US" w:eastAsia="en-US"/>
              </w:rPr>
              <w:t>and</w:t>
            </w:r>
            <w:r w:rsidRPr="00B747D5">
              <w:rPr>
                <w:rFonts w:ascii="Arial Narrow" w:eastAsia="Arial" w:hAnsi="Arial Narrow" w:cs="Arial"/>
                <w:color w:val="000000" w:themeColor="text1"/>
                <w:spacing w:val="-3"/>
                <w:lang w:val="en-US" w:eastAsia="en-US"/>
              </w:rPr>
              <w:t xml:space="preserve"> </w:t>
            </w:r>
            <w:r w:rsidRPr="00B747D5">
              <w:rPr>
                <w:rFonts w:ascii="Arial Narrow" w:eastAsia="Arial" w:hAnsi="Arial Narrow" w:cs="Arial"/>
                <w:color w:val="000000" w:themeColor="text1"/>
                <w:lang w:val="en-US" w:eastAsia="en-US"/>
              </w:rPr>
              <w:t>human resources</w:t>
            </w:r>
            <w:r w:rsidRPr="00B747D5">
              <w:rPr>
                <w:rFonts w:ascii="Arial Narrow" w:eastAsia="Arial" w:hAnsi="Arial Narrow" w:cs="Arial"/>
                <w:color w:val="000000" w:themeColor="text1"/>
                <w:spacing w:val="-7"/>
                <w:lang w:val="en-US" w:eastAsia="en-US"/>
              </w:rPr>
              <w:t xml:space="preserve"> </w:t>
            </w:r>
            <w:r w:rsidRPr="00B747D5">
              <w:rPr>
                <w:rFonts w:ascii="Arial Narrow" w:eastAsia="Arial" w:hAnsi="Arial Narrow" w:cs="Arial"/>
                <w:color w:val="000000" w:themeColor="text1"/>
                <w:lang w:val="en-US" w:eastAsia="en-US"/>
              </w:rPr>
              <w:t>of</w:t>
            </w:r>
            <w:r w:rsidRPr="00B747D5">
              <w:rPr>
                <w:rFonts w:ascii="Arial Narrow" w:eastAsia="Arial" w:hAnsi="Arial Narrow" w:cs="Arial"/>
                <w:color w:val="000000" w:themeColor="text1"/>
                <w:spacing w:val="-1"/>
                <w:lang w:val="en-US" w:eastAsia="en-US"/>
              </w:rPr>
              <w:t xml:space="preserve"> </w:t>
            </w:r>
            <w:r w:rsidRPr="00B747D5">
              <w:rPr>
                <w:rFonts w:ascii="Arial Narrow" w:eastAsia="Arial" w:hAnsi="Arial Narrow" w:cs="Arial"/>
                <w:color w:val="000000" w:themeColor="text1"/>
                <w:lang w:val="en-US" w:eastAsia="en-US"/>
              </w:rPr>
              <w:t>the</w:t>
            </w:r>
            <w:r w:rsidRPr="00B747D5">
              <w:rPr>
                <w:rFonts w:ascii="Arial Narrow" w:eastAsia="Arial" w:hAnsi="Arial Narrow" w:cs="Arial"/>
                <w:color w:val="000000" w:themeColor="text1"/>
                <w:spacing w:val="-1"/>
                <w:lang w:val="en-US" w:eastAsia="en-US"/>
              </w:rPr>
              <w:t xml:space="preserve"> </w:t>
            </w:r>
            <w:r w:rsidRPr="00B747D5">
              <w:rPr>
                <w:rFonts w:ascii="Arial Narrow" w:eastAsia="Arial" w:hAnsi="Arial Narrow" w:cs="Arial"/>
                <w:color w:val="000000" w:themeColor="text1"/>
                <w:lang w:val="en-US" w:eastAsia="en-US"/>
              </w:rPr>
              <w:t>target m</w:t>
            </w:r>
            <w:r w:rsidRPr="00B747D5">
              <w:rPr>
                <w:rFonts w:ascii="Arial Narrow" w:eastAsia="Arial" w:hAnsi="Arial Narrow" w:cs="Arial"/>
                <w:color w:val="000000" w:themeColor="text1"/>
                <w:spacing w:val="1"/>
                <w:lang w:val="en-US" w:eastAsia="en-US"/>
              </w:rPr>
              <w:t>i</w:t>
            </w:r>
            <w:r w:rsidRPr="00B747D5">
              <w:rPr>
                <w:rFonts w:ascii="Arial Narrow" w:eastAsia="Arial" w:hAnsi="Arial Narrow" w:cs="Arial"/>
                <w:color w:val="000000" w:themeColor="text1"/>
                <w:lang w:val="en-US" w:eastAsia="en-US"/>
              </w:rPr>
              <w:t>nistrie</w:t>
            </w:r>
            <w:r w:rsidRPr="00B747D5">
              <w:rPr>
                <w:rFonts w:ascii="Arial Narrow" w:eastAsia="Arial" w:hAnsi="Arial Narrow" w:cs="Arial"/>
                <w:color w:val="000000" w:themeColor="text1"/>
                <w:spacing w:val="1"/>
                <w:lang w:val="en-US" w:eastAsia="en-US"/>
              </w:rPr>
              <w:t>s</w:t>
            </w:r>
            <w:r w:rsidRPr="00B747D5">
              <w:rPr>
                <w:rFonts w:ascii="Arial Narrow" w:eastAsia="Arial" w:hAnsi="Arial Narrow" w:cs="Arial"/>
                <w:color w:val="000000" w:themeColor="text1"/>
                <w:lang w:val="en-US" w:eastAsia="en-US"/>
              </w:rPr>
              <w:t>.</w:t>
            </w:r>
            <w:r w:rsidRPr="00B747D5">
              <w:rPr>
                <w:rFonts w:ascii="Arial Narrow" w:eastAsia="Arial" w:hAnsi="Arial Narrow" w:cs="Arial"/>
                <w:color w:val="000000" w:themeColor="text1"/>
                <w:spacing w:val="-6"/>
                <w:lang w:val="en-US" w:eastAsia="en-US"/>
              </w:rPr>
              <w:t xml:space="preserve"> </w:t>
            </w:r>
            <w:r w:rsidRPr="00B747D5">
              <w:rPr>
                <w:rFonts w:ascii="Arial Narrow" w:eastAsia="Arial" w:hAnsi="Arial Narrow" w:cs="Arial"/>
                <w:color w:val="000000" w:themeColor="text1"/>
                <w:lang w:val="en-US" w:eastAsia="en-US"/>
              </w:rPr>
              <w:t>This</w:t>
            </w:r>
            <w:r w:rsidRPr="00B747D5">
              <w:rPr>
                <w:rFonts w:ascii="Arial Narrow" w:eastAsia="Arial" w:hAnsi="Arial Narrow" w:cs="Arial"/>
                <w:color w:val="000000" w:themeColor="text1"/>
                <w:spacing w:val="-2"/>
                <w:lang w:val="en-US" w:eastAsia="en-US"/>
              </w:rPr>
              <w:t xml:space="preserve"> </w:t>
            </w:r>
            <w:r w:rsidRPr="00B747D5">
              <w:rPr>
                <w:rFonts w:ascii="Arial Narrow" w:eastAsia="Arial" w:hAnsi="Arial Narrow" w:cs="Arial"/>
                <w:color w:val="000000" w:themeColor="text1"/>
                <w:spacing w:val="-1"/>
                <w:lang w:val="en-US" w:eastAsia="en-US"/>
              </w:rPr>
              <w:t>c</w:t>
            </w:r>
            <w:r w:rsidRPr="00B747D5">
              <w:rPr>
                <w:rFonts w:ascii="Arial Narrow" w:eastAsia="Arial" w:hAnsi="Arial Narrow" w:cs="Arial"/>
                <w:color w:val="000000" w:themeColor="text1"/>
                <w:lang w:val="en-US" w:eastAsia="en-US"/>
              </w:rPr>
              <w:t>ould lead</w:t>
            </w:r>
            <w:r w:rsidRPr="00B747D5">
              <w:rPr>
                <w:rFonts w:ascii="Arial Narrow" w:eastAsia="Arial" w:hAnsi="Arial Narrow" w:cs="Arial"/>
                <w:color w:val="000000" w:themeColor="text1"/>
                <w:spacing w:val="-3"/>
                <w:lang w:val="en-US" w:eastAsia="en-US"/>
              </w:rPr>
              <w:t xml:space="preserve"> </w:t>
            </w:r>
            <w:r w:rsidRPr="00B747D5">
              <w:rPr>
                <w:rFonts w:ascii="Arial Narrow" w:eastAsia="Arial" w:hAnsi="Arial Narrow" w:cs="Arial"/>
                <w:color w:val="000000" w:themeColor="text1"/>
                <w:lang w:val="en-US" w:eastAsia="en-US"/>
              </w:rPr>
              <w:t>to</w:t>
            </w:r>
            <w:r w:rsidRPr="00B747D5">
              <w:rPr>
                <w:rFonts w:ascii="Arial Narrow" w:eastAsia="Arial" w:hAnsi="Arial Narrow" w:cs="Arial"/>
                <w:color w:val="000000" w:themeColor="text1"/>
                <w:spacing w:val="-1"/>
                <w:lang w:val="en-US" w:eastAsia="en-US"/>
              </w:rPr>
              <w:t xml:space="preserve"> d</w:t>
            </w:r>
            <w:r w:rsidRPr="00B747D5">
              <w:rPr>
                <w:rFonts w:ascii="Arial Narrow" w:eastAsia="Arial" w:hAnsi="Arial Narrow" w:cs="Arial"/>
                <w:color w:val="000000" w:themeColor="text1"/>
                <w:spacing w:val="1"/>
                <w:lang w:val="en-US" w:eastAsia="en-US"/>
              </w:rPr>
              <w:t>i</w:t>
            </w:r>
            <w:r w:rsidRPr="00B747D5">
              <w:rPr>
                <w:rFonts w:ascii="Arial Narrow" w:eastAsia="Arial" w:hAnsi="Arial Narrow" w:cs="Arial"/>
                <w:color w:val="000000" w:themeColor="text1"/>
                <w:lang w:val="en-US" w:eastAsia="en-US"/>
              </w:rPr>
              <w:t>senga</w:t>
            </w:r>
            <w:r w:rsidRPr="00B747D5">
              <w:rPr>
                <w:rFonts w:ascii="Arial Narrow" w:eastAsia="Arial" w:hAnsi="Arial Narrow" w:cs="Arial"/>
                <w:color w:val="000000" w:themeColor="text1"/>
                <w:spacing w:val="1"/>
                <w:lang w:val="en-US" w:eastAsia="en-US"/>
              </w:rPr>
              <w:t>g</w:t>
            </w:r>
            <w:r w:rsidRPr="00B747D5">
              <w:rPr>
                <w:rFonts w:ascii="Arial Narrow" w:eastAsia="Arial" w:hAnsi="Arial Narrow" w:cs="Arial"/>
                <w:color w:val="000000" w:themeColor="text1"/>
                <w:lang w:val="en-US" w:eastAsia="en-US"/>
              </w:rPr>
              <w:t>ement from</w:t>
            </w:r>
            <w:r w:rsidRPr="00B747D5">
              <w:rPr>
                <w:rFonts w:ascii="Arial Narrow" w:eastAsia="Arial" w:hAnsi="Arial Narrow" w:cs="Arial"/>
                <w:color w:val="000000" w:themeColor="text1"/>
                <w:spacing w:val="-3"/>
                <w:lang w:val="en-US" w:eastAsia="en-US"/>
              </w:rPr>
              <w:t xml:space="preserve"> </w:t>
            </w:r>
            <w:r w:rsidRPr="00B747D5">
              <w:rPr>
                <w:rFonts w:ascii="Arial Narrow" w:eastAsia="Arial" w:hAnsi="Arial Narrow" w:cs="Arial"/>
                <w:color w:val="000000" w:themeColor="text1"/>
                <w:lang w:val="en-US" w:eastAsia="en-US"/>
              </w:rPr>
              <w:t>part</w:t>
            </w:r>
            <w:r w:rsidRPr="00B747D5">
              <w:rPr>
                <w:rFonts w:ascii="Arial Narrow" w:eastAsia="Arial" w:hAnsi="Arial Narrow" w:cs="Arial"/>
                <w:color w:val="000000" w:themeColor="text1"/>
                <w:spacing w:val="1"/>
                <w:lang w:val="en-US" w:eastAsia="en-US"/>
              </w:rPr>
              <w:t>n</w:t>
            </w:r>
            <w:r w:rsidRPr="00B747D5">
              <w:rPr>
                <w:rFonts w:ascii="Arial Narrow" w:eastAsia="Arial" w:hAnsi="Arial Narrow" w:cs="Arial"/>
                <w:color w:val="000000" w:themeColor="text1"/>
                <w:lang w:val="en-US" w:eastAsia="en-US"/>
              </w:rPr>
              <w:t xml:space="preserve">er ministries </w:t>
            </w:r>
            <w:r w:rsidRPr="00B747D5">
              <w:rPr>
                <w:rFonts w:ascii="Arial Narrow" w:eastAsia="Arial" w:hAnsi="Arial Narrow" w:cs="Arial"/>
                <w:color w:val="000000" w:themeColor="text1"/>
                <w:spacing w:val="-6"/>
                <w:lang w:val="en-US" w:eastAsia="en-US"/>
              </w:rPr>
              <w:t>and</w:t>
            </w:r>
            <w:r w:rsidRPr="00B747D5">
              <w:rPr>
                <w:rFonts w:ascii="Arial Narrow" w:eastAsia="Arial" w:hAnsi="Arial Narrow" w:cs="Arial"/>
                <w:color w:val="000000" w:themeColor="text1"/>
                <w:lang w:val="en-US" w:eastAsia="en-US"/>
              </w:rPr>
              <w:t xml:space="preserve"> capa</w:t>
            </w:r>
            <w:r w:rsidRPr="00B747D5">
              <w:rPr>
                <w:rFonts w:ascii="Arial Narrow" w:eastAsia="Arial" w:hAnsi="Arial Narrow" w:cs="Arial"/>
                <w:color w:val="000000" w:themeColor="text1"/>
                <w:spacing w:val="1"/>
                <w:lang w:val="en-US" w:eastAsia="en-US"/>
              </w:rPr>
              <w:t>c</w:t>
            </w:r>
            <w:r w:rsidRPr="00B747D5">
              <w:rPr>
                <w:rFonts w:ascii="Arial Narrow" w:eastAsia="Arial" w:hAnsi="Arial Narrow" w:cs="Arial"/>
                <w:color w:val="000000" w:themeColor="text1"/>
                <w:lang w:val="en-US" w:eastAsia="en-US"/>
              </w:rPr>
              <w:t>ity</w:t>
            </w:r>
            <w:r w:rsidRPr="00B747D5">
              <w:rPr>
                <w:rFonts w:ascii="Arial Narrow" w:eastAsia="Arial" w:hAnsi="Arial Narrow" w:cs="Arial"/>
                <w:color w:val="000000" w:themeColor="text1"/>
                <w:spacing w:val="-8"/>
                <w:lang w:val="en-US" w:eastAsia="en-US"/>
              </w:rPr>
              <w:t xml:space="preserve"> </w:t>
            </w:r>
            <w:r w:rsidRPr="00B747D5">
              <w:rPr>
                <w:rFonts w:ascii="Arial Narrow" w:eastAsia="Arial" w:hAnsi="Arial Narrow" w:cs="Arial"/>
                <w:color w:val="000000" w:themeColor="text1"/>
                <w:lang w:val="en-US" w:eastAsia="en-US"/>
              </w:rPr>
              <w:t>con</w:t>
            </w:r>
            <w:r w:rsidRPr="00B747D5">
              <w:rPr>
                <w:rFonts w:ascii="Arial Narrow" w:eastAsia="Arial" w:hAnsi="Arial Narrow" w:cs="Arial"/>
                <w:color w:val="000000" w:themeColor="text1"/>
                <w:spacing w:val="1"/>
                <w:lang w:val="en-US" w:eastAsia="en-US"/>
              </w:rPr>
              <w:t>s</w:t>
            </w:r>
            <w:r w:rsidRPr="00B747D5">
              <w:rPr>
                <w:rFonts w:ascii="Arial Narrow" w:eastAsia="Arial" w:hAnsi="Arial Narrow" w:cs="Arial"/>
                <w:color w:val="000000" w:themeColor="text1"/>
                <w:lang w:val="en-US" w:eastAsia="en-US"/>
              </w:rPr>
              <w:t>tra</w:t>
            </w:r>
            <w:r w:rsidRPr="00B747D5">
              <w:rPr>
                <w:rFonts w:ascii="Arial Narrow" w:eastAsia="Arial" w:hAnsi="Arial Narrow" w:cs="Arial"/>
                <w:color w:val="000000" w:themeColor="text1"/>
                <w:spacing w:val="1"/>
                <w:lang w:val="en-US" w:eastAsia="en-US"/>
              </w:rPr>
              <w:t>i</w:t>
            </w:r>
            <w:r w:rsidRPr="00B747D5">
              <w:rPr>
                <w:rFonts w:ascii="Arial Narrow" w:eastAsia="Arial" w:hAnsi="Arial Narrow" w:cs="Arial"/>
                <w:color w:val="000000" w:themeColor="text1"/>
                <w:lang w:val="en-US" w:eastAsia="en-US"/>
              </w:rPr>
              <w:t>nts</w:t>
            </w:r>
            <w:r w:rsidRPr="00B747D5">
              <w:rPr>
                <w:rFonts w:ascii="Arial Narrow" w:eastAsia="Arial" w:hAnsi="Arial Narrow" w:cs="Arial"/>
                <w:color w:val="000000" w:themeColor="text1"/>
                <w:spacing w:val="-8"/>
                <w:lang w:val="en-US" w:eastAsia="en-US"/>
              </w:rPr>
              <w:t xml:space="preserve"> </w:t>
            </w:r>
            <w:r w:rsidRPr="00B747D5">
              <w:rPr>
                <w:rFonts w:ascii="Arial Narrow" w:eastAsia="Arial" w:hAnsi="Arial Narrow" w:cs="Arial"/>
                <w:color w:val="000000" w:themeColor="text1"/>
                <w:lang w:val="en-US" w:eastAsia="en-US"/>
              </w:rPr>
              <w:t>not being</w:t>
            </w:r>
            <w:r w:rsidRPr="00B747D5">
              <w:rPr>
                <w:rFonts w:ascii="Arial Narrow" w:eastAsia="Arial" w:hAnsi="Arial Narrow" w:cs="Arial"/>
                <w:color w:val="000000" w:themeColor="text1"/>
                <w:spacing w:val="-4"/>
                <w:lang w:val="en-US" w:eastAsia="en-US"/>
              </w:rPr>
              <w:t xml:space="preserve"> </w:t>
            </w:r>
            <w:r w:rsidRPr="00B747D5">
              <w:rPr>
                <w:rFonts w:ascii="Arial Narrow" w:eastAsia="Arial" w:hAnsi="Arial Narrow" w:cs="Arial"/>
                <w:color w:val="000000" w:themeColor="text1"/>
                <w:lang w:val="en-US" w:eastAsia="en-US"/>
              </w:rPr>
              <w:t>addressed.</w:t>
            </w:r>
          </w:p>
        </w:tc>
        <w:tc>
          <w:tcPr>
            <w:tcW w:w="1993" w:type="dxa"/>
          </w:tcPr>
          <w:p w14:paraId="4987E4C9" w14:textId="77777777" w:rsidR="001F4407" w:rsidRPr="00B747D5" w:rsidRDefault="001F4407" w:rsidP="001F4407">
            <w:pPr>
              <w:ind w:left="1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 xml:space="preserve">DFAT has already invested in addressing various capacity constraints through previous programs. The DFAT internal portfolio management process helps </w:t>
            </w:r>
            <w:proofErr w:type="spellStart"/>
            <w:r w:rsidRPr="00B747D5">
              <w:rPr>
                <w:rFonts w:ascii="Arial Narrow" w:eastAsia="Arial" w:hAnsi="Arial Narrow" w:cs="Arial"/>
                <w:color w:val="000000" w:themeColor="text1"/>
                <w:lang w:val="en-US" w:eastAsia="en-US"/>
              </w:rPr>
              <w:t>minimise</w:t>
            </w:r>
            <w:proofErr w:type="spellEnd"/>
            <w:r w:rsidRPr="00B747D5">
              <w:rPr>
                <w:rFonts w:ascii="Arial Narrow" w:eastAsia="Arial" w:hAnsi="Arial Narrow" w:cs="Arial"/>
                <w:color w:val="000000" w:themeColor="text1"/>
                <w:lang w:val="en-US" w:eastAsia="en-US"/>
              </w:rPr>
              <w:t xml:space="preserve"> potential for over burdening target ministries.</w:t>
            </w:r>
          </w:p>
        </w:tc>
        <w:tc>
          <w:tcPr>
            <w:tcW w:w="1002" w:type="dxa"/>
          </w:tcPr>
          <w:p w14:paraId="7D60BCF8" w14:textId="77777777" w:rsidR="001F4407" w:rsidRPr="00B747D5" w:rsidRDefault="001F4407" w:rsidP="001F4407">
            <w:pPr>
              <w:ind w:left="12" w:right="91"/>
              <w:jc w:val="center"/>
              <w:rPr>
                <w:rFonts w:ascii="Arial Narrow" w:eastAsia="Arial" w:hAnsi="Arial Narrow" w:cs="Arial"/>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90" w:type="dxa"/>
          </w:tcPr>
          <w:p w14:paraId="033E8104"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900" w:type="dxa"/>
          </w:tcPr>
          <w:p w14:paraId="0FE820F1"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574470A7" w14:textId="77777777" w:rsidR="001F4407" w:rsidRPr="00B747D5" w:rsidRDefault="001F4407" w:rsidP="001F4407">
            <w:pPr>
              <w:ind w:right="412"/>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w w:val="99"/>
                <w:lang w:val="en-US" w:eastAsia="en-US"/>
              </w:rPr>
              <w:t>No</w:t>
            </w:r>
          </w:p>
        </w:tc>
        <w:tc>
          <w:tcPr>
            <w:tcW w:w="3260" w:type="dxa"/>
          </w:tcPr>
          <w:p w14:paraId="77A2A2DD"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The ACCESS field team will work closely with target ministries to identify realistic targets, and to build internal MEL systems which can support timely and sound decision-making.</w:t>
            </w:r>
          </w:p>
          <w:p w14:paraId="354EDD37"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Grantees, including NGO service providers will be supported through the CIM to support implementation of key government services</w:t>
            </w:r>
          </w:p>
          <w:p w14:paraId="2D89543C"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Both NGOs / CSOs and government will be supported through ACCESS to </w:t>
            </w:r>
            <w:proofErr w:type="spellStart"/>
            <w:r w:rsidRPr="00B747D5">
              <w:rPr>
                <w:rFonts w:ascii="Arial Narrow" w:eastAsia="Arial" w:hAnsi="Arial Narrow" w:cs="Arial"/>
                <w:color w:val="000000" w:themeColor="text1"/>
                <w:spacing w:val="-3"/>
                <w:lang w:val="en-US" w:eastAsia="en-US"/>
              </w:rPr>
              <w:t>realise</w:t>
            </w:r>
            <w:proofErr w:type="spellEnd"/>
            <w:r w:rsidRPr="00B747D5">
              <w:rPr>
                <w:rFonts w:ascii="Arial Narrow" w:eastAsia="Arial" w:hAnsi="Arial Narrow" w:cs="Arial"/>
                <w:color w:val="000000" w:themeColor="text1"/>
                <w:spacing w:val="-3"/>
                <w:lang w:val="en-US" w:eastAsia="en-US"/>
              </w:rPr>
              <w:t xml:space="preserve"> more collaborative and effective working relationships and greater coordination across sectors, to address sector wide capacity in a comprehensive way.</w:t>
            </w:r>
          </w:p>
        </w:tc>
        <w:tc>
          <w:tcPr>
            <w:tcW w:w="1408" w:type="dxa"/>
          </w:tcPr>
          <w:p w14:paraId="08713FB1" w14:textId="77777777" w:rsidR="001F4407" w:rsidRPr="00B747D5" w:rsidRDefault="001F4407" w:rsidP="001F4407">
            <w:pPr>
              <w:ind w:left="82" w:right="9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w w:val="99"/>
                <w:lang w:val="en-US" w:eastAsia="en-US"/>
              </w:rPr>
              <w:t>Program</w:t>
            </w:r>
          </w:p>
          <w:p w14:paraId="7BA51E1F" w14:textId="77777777" w:rsidR="001F4407" w:rsidRPr="00B747D5" w:rsidRDefault="001F4407" w:rsidP="001F4407">
            <w:pPr>
              <w:ind w:left="82" w:right="93"/>
              <w:jc w:val="center"/>
              <w:rPr>
                <w:rFonts w:ascii="Arial Narrow" w:eastAsia="Arial" w:hAnsi="Arial Narrow" w:cs="Arial"/>
                <w:color w:val="000000" w:themeColor="text1"/>
                <w:lang w:val="en-US" w:eastAsia="en-US"/>
              </w:rPr>
            </w:pPr>
            <w:r w:rsidRPr="00B747D5">
              <w:rPr>
                <w:rFonts w:ascii="Arial Narrow" w:eastAsia="Arial" w:hAnsi="Arial Narrow" w:cs="Arial"/>
                <w:b/>
                <w:color w:val="000000" w:themeColor="text1"/>
                <w:w w:val="99"/>
                <w:lang w:val="en-US" w:eastAsia="en-US"/>
              </w:rPr>
              <w:t>Team</w:t>
            </w:r>
          </w:p>
        </w:tc>
        <w:tc>
          <w:tcPr>
            <w:tcW w:w="830" w:type="dxa"/>
          </w:tcPr>
          <w:p w14:paraId="08818DA4"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Moderate</w:t>
            </w:r>
          </w:p>
        </w:tc>
        <w:tc>
          <w:tcPr>
            <w:tcW w:w="992" w:type="dxa"/>
          </w:tcPr>
          <w:p w14:paraId="6D238226" w14:textId="77777777" w:rsidR="001F4407" w:rsidRPr="00B747D5" w:rsidRDefault="001F4407" w:rsidP="001F4407">
            <w:pPr>
              <w:ind w:left="97" w:right="83"/>
              <w:jc w:val="center"/>
              <w:rPr>
                <w:rFonts w:ascii="Arial Narrow" w:hAnsi="Arial Narrow" w:cs="Arial"/>
                <w:b/>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851" w:type="dxa"/>
          </w:tcPr>
          <w:p w14:paraId="0644E724"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Moderate</w:t>
            </w:r>
          </w:p>
        </w:tc>
      </w:tr>
      <w:tr w:rsidR="001F4407" w:rsidRPr="00B747D5" w14:paraId="382C4379" w14:textId="77777777" w:rsidTr="001F4407">
        <w:trPr>
          <w:trHeight w:val="1134"/>
        </w:trPr>
        <w:tc>
          <w:tcPr>
            <w:tcW w:w="810" w:type="dxa"/>
            <w:textDirection w:val="btLr"/>
          </w:tcPr>
          <w:p w14:paraId="43D2314B"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Results</w:t>
            </w:r>
          </w:p>
        </w:tc>
        <w:tc>
          <w:tcPr>
            <w:tcW w:w="1360" w:type="dxa"/>
          </w:tcPr>
          <w:p w14:paraId="71B9DE3D"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Improved sustainability of quality, inclusive services</w:t>
            </w:r>
          </w:p>
        </w:tc>
        <w:tc>
          <w:tcPr>
            <w:tcW w:w="630" w:type="dxa"/>
          </w:tcPr>
          <w:p w14:paraId="028FBBC1"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2</w:t>
            </w:r>
          </w:p>
        </w:tc>
        <w:tc>
          <w:tcPr>
            <w:tcW w:w="2420" w:type="dxa"/>
          </w:tcPr>
          <w:p w14:paraId="5F229CAD"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 xml:space="preserve">Fragmentation: Activities across different sectors and sub-sectors will be funded through the CIM. If funding for activities is not provided in a strategic way, </w:t>
            </w:r>
            <w:r w:rsidRPr="00B747D5">
              <w:rPr>
                <w:rFonts w:ascii="Arial Narrow" w:eastAsia="Arial" w:hAnsi="Arial Narrow" w:cs="Arial"/>
                <w:color w:val="000000" w:themeColor="text1"/>
                <w:lang w:val="en-US" w:eastAsia="en-US"/>
              </w:rPr>
              <w:lastRenderedPageBreak/>
              <w:t>implementation of activities funded through ACCESS, and the Program as a whole may lack coherence. This could diffuse results as well as diminish opportunities for harmonization across DFAT’s aid portfolio in Cambodia and hamper alignment between Cambodia's and Australia's development and economic objectives.</w:t>
            </w:r>
          </w:p>
        </w:tc>
        <w:tc>
          <w:tcPr>
            <w:tcW w:w="1993" w:type="dxa"/>
          </w:tcPr>
          <w:p w14:paraId="4DE17037" w14:textId="77777777" w:rsidR="001F4407" w:rsidRPr="00B747D5" w:rsidRDefault="001F4407" w:rsidP="001F4407">
            <w:pPr>
              <w:ind w:left="1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lastRenderedPageBreak/>
              <w:t xml:space="preserve">The current design is based on consultations with a wide range of stakeholders and incorporates a </w:t>
            </w:r>
            <w:r w:rsidRPr="00B747D5">
              <w:rPr>
                <w:rFonts w:ascii="Arial Narrow" w:eastAsia="Arial" w:hAnsi="Arial Narrow" w:cs="Arial"/>
                <w:color w:val="000000" w:themeColor="text1"/>
                <w:lang w:val="en-US" w:eastAsia="en-US"/>
              </w:rPr>
              <w:lastRenderedPageBreak/>
              <w:t>number of implementation mechanisms to ensure an integrated program.</w:t>
            </w:r>
          </w:p>
        </w:tc>
        <w:tc>
          <w:tcPr>
            <w:tcW w:w="1002" w:type="dxa"/>
          </w:tcPr>
          <w:p w14:paraId="5C9AD6E1"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lastRenderedPageBreak/>
              <w:t>Moderate</w:t>
            </w:r>
          </w:p>
        </w:tc>
        <w:tc>
          <w:tcPr>
            <w:tcW w:w="990" w:type="dxa"/>
          </w:tcPr>
          <w:p w14:paraId="3B325AF8"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900" w:type="dxa"/>
          </w:tcPr>
          <w:p w14:paraId="15D89EC8"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77" w:type="dxa"/>
          </w:tcPr>
          <w:p w14:paraId="32502B75"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Yes</w:t>
            </w:r>
          </w:p>
        </w:tc>
        <w:tc>
          <w:tcPr>
            <w:tcW w:w="3260" w:type="dxa"/>
          </w:tcPr>
          <w:p w14:paraId="48A00850"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Although the risk level is acceptable, there are steps that the Program can take to maintain this risk level and/or bring it down.</w:t>
            </w:r>
          </w:p>
          <w:p w14:paraId="3E6BB29D"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During the Inception Phase, the ACCESS </w:t>
            </w:r>
            <w:proofErr w:type="gramStart"/>
            <w:r w:rsidRPr="00B747D5">
              <w:rPr>
                <w:rFonts w:ascii="Arial Narrow" w:eastAsia="Arial" w:hAnsi="Arial Narrow" w:cs="Arial"/>
                <w:color w:val="000000" w:themeColor="text1"/>
                <w:spacing w:val="-3"/>
                <w:lang w:val="en-US" w:eastAsia="en-US"/>
              </w:rPr>
              <w:t>Team  engaged</w:t>
            </w:r>
            <w:proofErr w:type="gramEnd"/>
            <w:r w:rsidRPr="00B747D5">
              <w:rPr>
                <w:rFonts w:ascii="Arial Narrow" w:eastAsia="Arial" w:hAnsi="Arial Narrow" w:cs="Arial"/>
                <w:color w:val="000000" w:themeColor="text1"/>
                <w:spacing w:val="-3"/>
                <w:lang w:val="en-US" w:eastAsia="en-US"/>
              </w:rPr>
              <w:t xml:space="preserve"> with a large </w:t>
            </w:r>
            <w:r w:rsidRPr="00B747D5">
              <w:rPr>
                <w:rFonts w:ascii="Arial Narrow" w:eastAsia="Arial" w:hAnsi="Arial Narrow" w:cs="Arial"/>
                <w:color w:val="000000" w:themeColor="text1"/>
                <w:spacing w:val="-3"/>
                <w:lang w:val="en-US" w:eastAsia="en-US"/>
              </w:rPr>
              <w:lastRenderedPageBreak/>
              <w:t>number of stakeholders to build consensus and a common understanding of the Program’s priorities and interventions.</w:t>
            </w:r>
            <w:r w:rsidRPr="00B747D5">
              <w:rPr>
                <w:rFonts w:ascii="Arial Narrow" w:eastAsia="Arial" w:hAnsi="Arial Narrow" w:cs="Arial"/>
                <w:color w:val="000000" w:themeColor="text1"/>
                <w:spacing w:val="-3"/>
                <w:lang w:val="en-US" w:eastAsia="en-US"/>
              </w:rPr>
              <w:br/>
              <w:t xml:space="preserve">- The Call for Expressions of Interest is sufficiently prescriptive to ensure that potential applicants propose activities that are aligned with sector strategies NAPVAW and NDSP and Program outcomes. </w:t>
            </w:r>
          </w:p>
          <w:p w14:paraId="44B00ACD"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hAnsi="Arial Narrow" w:cs="DaunPenh"/>
                <w:color w:val="000000" w:themeColor="text1"/>
                <w:lang w:val="en-US" w:eastAsia="en-US"/>
              </w:rPr>
              <w:t>ACCESS will facilitate joint planning processes for each component to be funded by CIM (rehabilitation, employment and GBV) to ensure individual proposals from grantees are complementary and contribute to jointly agreed objectives.</w:t>
            </w:r>
          </w:p>
        </w:tc>
        <w:tc>
          <w:tcPr>
            <w:tcW w:w="1408" w:type="dxa"/>
          </w:tcPr>
          <w:p w14:paraId="309B252D"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lastRenderedPageBreak/>
              <w:t>N/A</w:t>
            </w:r>
          </w:p>
        </w:tc>
        <w:tc>
          <w:tcPr>
            <w:tcW w:w="830" w:type="dxa"/>
          </w:tcPr>
          <w:p w14:paraId="4AEE0CDC"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Minor</w:t>
            </w:r>
          </w:p>
        </w:tc>
        <w:tc>
          <w:tcPr>
            <w:tcW w:w="992" w:type="dxa"/>
          </w:tcPr>
          <w:p w14:paraId="297021C6"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Rare</w:t>
            </w:r>
          </w:p>
        </w:tc>
        <w:tc>
          <w:tcPr>
            <w:tcW w:w="851" w:type="dxa"/>
          </w:tcPr>
          <w:p w14:paraId="4DCC7834"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Low</w:t>
            </w:r>
          </w:p>
        </w:tc>
      </w:tr>
      <w:tr w:rsidR="001F4407" w:rsidRPr="00B747D5" w14:paraId="0240CCFD" w14:textId="77777777" w:rsidTr="001F4407">
        <w:trPr>
          <w:trHeight w:val="1250"/>
        </w:trPr>
        <w:tc>
          <w:tcPr>
            <w:tcW w:w="810" w:type="dxa"/>
            <w:textDirection w:val="btLr"/>
          </w:tcPr>
          <w:p w14:paraId="152557F8"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Results</w:t>
            </w:r>
          </w:p>
        </w:tc>
        <w:tc>
          <w:tcPr>
            <w:tcW w:w="1360" w:type="dxa"/>
          </w:tcPr>
          <w:p w14:paraId="54AC84DB"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 xml:space="preserve">Improved budget processes supporting services for persons with disabilities and for women </w:t>
            </w:r>
            <w:r w:rsidRPr="00B747D5">
              <w:rPr>
                <w:rFonts w:ascii="Arial Narrow" w:eastAsia="Arial" w:hAnsi="Arial Narrow" w:cs="Arial"/>
                <w:color w:val="000000" w:themeColor="text1"/>
                <w:w w:val="99"/>
                <w:lang w:val="en-US" w:eastAsia="en-US"/>
              </w:rPr>
              <w:lastRenderedPageBreak/>
              <w:t>affected by GBV</w:t>
            </w:r>
          </w:p>
        </w:tc>
        <w:tc>
          <w:tcPr>
            <w:tcW w:w="630" w:type="dxa"/>
          </w:tcPr>
          <w:p w14:paraId="7971B580"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lastRenderedPageBreak/>
              <w:t>3</w:t>
            </w:r>
          </w:p>
        </w:tc>
        <w:tc>
          <w:tcPr>
            <w:tcW w:w="2420" w:type="dxa"/>
          </w:tcPr>
          <w:p w14:paraId="1A4CD794"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PFM efforts in target ministries may be undermined by decisions outside the target ministries’ control (</w:t>
            </w:r>
            <w:proofErr w:type="gramStart"/>
            <w:r w:rsidRPr="00B747D5">
              <w:rPr>
                <w:rFonts w:ascii="Arial Narrow" w:eastAsia="Arial" w:hAnsi="Arial Narrow" w:cs="Arial"/>
                <w:color w:val="000000" w:themeColor="text1"/>
                <w:lang w:val="en-US" w:eastAsia="en-US"/>
              </w:rPr>
              <w:t>i.e.</w:t>
            </w:r>
            <w:proofErr w:type="gramEnd"/>
            <w:r w:rsidRPr="00B747D5">
              <w:rPr>
                <w:rFonts w:ascii="Arial Narrow" w:eastAsia="Arial" w:hAnsi="Arial Narrow" w:cs="Arial"/>
                <w:color w:val="000000" w:themeColor="text1"/>
                <w:lang w:val="en-US" w:eastAsia="en-US"/>
              </w:rPr>
              <w:t xml:space="preserve"> MEF). This may result in RGC budget allocations decreasing or not increasing for GBV and disability services.</w:t>
            </w:r>
          </w:p>
        </w:tc>
        <w:tc>
          <w:tcPr>
            <w:tcW w:w="1993" w:type="dxa"/>
          </w:tcPr>
          <w:p w14:paraId="10F707C9"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 xml:space="preserve">MEF is a signatory to the Subsidiary Agreement between DFAT and the RGC for this Program. It has been the intention as per the design to engage MEF at high levels (e.g., through </w:t>
            </w:r>
            <w:r w:rsidRPr="00B747D5">
              <w:rPr>
                <w:rFonts w:ascii="Arial Narrow" w:eastAsia="Arial" w:hAnsi="Arial Narrow" w:cs="Arial"/>
                <w:color w:val="000000" w:themeColor="text1"/>
                <w:lang w:val="en-US" w:eastAsia="en-US"/>
              </w:rPr>
              <w:lastRenderedPageBreak/>
              <w:t>participation in the ASC)</w:t>
            </w:r>
          </w:p>
          <w:p w14:paraId="6FF25447" w14:textId="77777777" w:rsidR="001F4407" w:rsidRPr="00B747D5" w:rsidRDefault="001F4407" w:rsidP="001F4407">
            <w:pPr>
              <w:ind w:left="91" w:right="85"/>
              <w:rPr>
                <w:rFonts w:ascii="Arial Narrow" w:eastAsia="Arial" w:hAnsi="Arial Narrow" w:cs="Arial"/>
                <w:color w:val="000000" w:themeColor="text1"/>
                <w:lang w:val="en-US" w:eastAsia="en-US"/>
              </w:rPr>
            </w:pPr>
          </w:p>
        </w:tc>
        <w:tc>
          <w:tcPr>
            <w:tcW w:w="1002" w:type="dxa"/>
          </w:tcPr>
          <w:p w14:paraId="3E9812B7"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lastRenderedPageBreak/>
              <w:t>Moderate</w:t>
            </w:r>
          </w:p>
        </w:tc>
        <w:tc>
          <w:tcPr>
            <w:tcW w:w="990" w:type="dxa"/>
          </w:tcPr>
          <w:p w14:paraId="6B12D81C"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Likely</w:t>
            </w:r>
          </w:p>
        </w:tc>
        <w:tc>
          <w:tcPr>
            <w:tcW w:w="900" w:type="dxa"/>
          </w:tcPr>
          <w:p w14:paraId="4CF99E03"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1F2FAC0A"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No</w:t>
            </w:r>
          </w:p>
        </w:tc>
        <w:tc>
          <w:tcPr>
            <w:tcW w:w="3260" w:type="dxa"/>
          </w:tcPr>
          <w:p w14:paraId="02E7B209"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Engagement with MEF during the Inception Phase confirmed the strong interest and buy-in from this Ministry in supporting the ACCESS PFM approach</w:t>
            </w:r>
          </w:p>
          <w:p w14:paraId="0DA5B1CE"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 In addition to building on existing controls (e.g., continue to seek engagement from MEF at the right levels) the Program will continue to </w:t>
            </w:r>
            <w:r w:rsidRPr="00B747D5">
              <w:rPr>
                <w:rFonts w:ascii="Arial Narrow" w:eastAsia="Arial" w:hAnsi="Arial Narrow" w:cs="Arial"/>
                <w:color w:val="000000" w:themeColor="text1"/>
                <w:spacing w:val="-3"/>
                <w:lang w:val="en-US" w:eastAsia="en-US"/>
              </w:rPr>
              <w:lastRenderedPageBreak/>
              <w:t xml:space="preserve">carefully </w:t>
            </w:r>
            <w:proofErr w:type="spellStart"/>
            <w:r w:rsidRPr="00B747D5">
              <w:rPr>
                <w:rFonts w:ascii="Arial Narrow" w:eastAsia="Arial" w:hAnsi="Arial Narrow" w:cs="Arial"/>
                <w:color w:val="000000" w:themeColor="text1"/>
                <w:spacing w:val="-3"/>
                <w:lang w:val="en-US" w:eastAsia="en-US"/>
              </w:rPr>
              <w:t>analyse</w:t>
            </w:r>
            <w:proofErr w:type="spellEnd"/>
            <w:r w:rsidRPr="00B747D5">
              <w:rPr>
                <w:rFonts w:ascii="Arial Narrow" w:eastAsia="Arial" w:hAnsi="Arial Narrow" w:cs="Arial"/>
                <w:color w:val="000000" w:themeColor="text1"/>
                <w:spacing w:val="-3"/>
                <w:lang w:val="en-US" w:eastAsia="en-US"/>
              </w:rPr>
              <w:t xml:space="preserve"> and map the various stakeholders, relationships, and interests at play to identify solutions to potential barriers / constraints posed by different actors. This work has begun, with the ACCESS Team conducting a stakeholder mapping during the Inception Phase. </w:t>
            </w:r>
          </w:p>
          <w:p w14:paraId="28A2D799"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The Program’s ongoing political economy analysis will help to determine key pressure points, strategic entry points and strategies to engage with actors who may block progress.</w:t>
            </w:r>
          </w:p>
        </w:tc>
        <w:tc>
          <w:tcPr>
            <w:tcW w:w="1408" w:type="dxa"/>
          </w:tcPr>
          <w:p w14:paraId="0A35D610"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lastRenderedPageBreak/>
              <w:t>Program team</w:t>
            </w:r>
          </w:p>
        </w:tc>
        <w:tc>
          <w:tcPr>
            <w:tcW w:w="830" w:type="dxa"/>
          </w:tcPr>
          <w:p w14:paraId="4E61D03F"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Moderate</w:t>
            </w:r>
          </w:p>
        </w:tc>
        <w:tc>
          <w:tcPr>
            <w:tcW w:w="992" w:type="dxa"/>
          </w:tcPr>
          <w:p w14:paraId="197ECFB7" w14:textId="77777777" w:rsidR="001F4407" w:rsidRPr="00B747D5" w:rsidRDefault="001F4407" w:rsidP="001F4407">
            <w:pPr>
              <w:ind w:left="97" w:right="83"/>
              <w:jc w:val="both"/>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Likely</w:t>
            </w:r>
          </w:p>
        </w:tc>
        <w:tc>
          <w:tcPr>
            <w:tcW w:w="851" w:type="dxa"/>
          </w:tcPr>
          <w:p w14:paraId="30F35641"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Moderate</w:t>
            </w:r>
          </w:p>
        </w:tc>
      </w:tr>
      <w:tr w:rsidR="001F4407" w:rsidRPr="00B747D5" w14:paraId="2A2998D1" w14:textId="77777777" w:rsidTr="001F4407">
        <w:trPr>
          <w:trHeight w:val="1134"/>
        </w:trPr>
        <w:tc>
          <w:tcPr>
            <w:tcW w:w="810" w:type="dxa"/>
            <w:textDirection w:val="btLr"/>
          </w:tcPr>
          <w:p w14:paraId="0B04C36E"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Reputational / Results</w:t>
            </w:r>
          </w:p>
        </w:tc>
        <w:tc>
          <w:tcPr>
            <w:tcW w:w="1360" w:type="dxa"/>
          </w:tcPr>
          <w:p w14:paraId="50CA0B4F"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Improved sustainability of quality, inclusive services</w:t>
            </w:r>
          </w:p>
        </w:tc>
        <w:tc>
          <w:tcPr>
            <w:tcW w:w="630" w:type="dxa"/>
          </w:tcPr>
          <w:p w14:paraId="7220B6F2"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4</w:t>
            </w:r>
          </w:p>
        </w:tc>
        <w:tc>
          <w:tcPr>
            <w:tcW w:w="2420" w:type="dxa"/>
          </w:tcPr>
          <w:p w14:paraId="6C1749FD"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Changes in RGC policies and priorities mean that certain strategies proposed in the design are no longer relevant and may need to be changed.</w:t>
            </w:r>
          </w:p>
        </w:tc>
        <w:tc>
          <w:tcPr>
            <w:tcW w:w="1993" w:type="dxa"/>
          </w:tcPr>
          <w:p w14:paraId="547E544A"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DFAT's on-going development dialogue with RGC should prevent such unforeseen changes of direction and policy shifts.</w:t>
            </w:r>
          </w:p>
        </w:tc>
        <w:tc>
          <w:tcPr>
            <w:tcW w:w="1002" w:type="dxa"/>
          </w:tcPr>
          <w:p w14:paraId="0D746B96"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90" w:type="dxa"/>
          </w:tcPr>
          <w:p w14:paraId="464FFEA8"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900" w:type="dxa"/>
          </w:tcPr>
          <w:p w14:paraId="05E95078"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77" w:type="dxa"/>
          </w:tcPr>
          <w:p w14:paraId="62C0D279"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Yes</w:t>
            </w:r>
          </w:p>
        </w:tc>
        <w:tc>
          <w:tcPr>
            <w:tcW w:w="3260" w:type="dxa"/>
          </w:tcPr>
          <w:p w14:paraId="1A5765B8"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Although the risk level is acceptable, there are steps that the Program can take to maintain this risk level and/or bring it down. </w:t>
            </w:r>
          </w:p>
          <w:p w14:paraId="25E5FDB1"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Ongoing political economy analysis, close and continued engagement with the RGC, particularly through the Program Leads embedded in each partner ministry, and flexible programming will ensure that the program activities are aligned with RGC priorities or are able to shift and adapt as </w:t>
            </w:r>
            <w:r w:rsidRPr="00B747D5">
              <w:rPr>
                <w:rFonts w:ascii="Arial Narrow" w:eastAsia="Arial" w:hAnsi="Arial Narrow" w:cs="Arial"/>
                <w:color w:val="000000" w:themeColor="text1"/>
                <w:spacing w:val="-3"/>
                <w:lang w:val="en-US" w:eastAsia="en-US"/>
              </w:rPr>
              <w:lastRenderedPageBreak/>
              <w:t xml:space="preserve">needed. This work has already begun with the Political Economy Adviser informing the key Program and sector strategies during the Inception Phase.  </w:t>
            </w:r>
          </w:p>
          <w:p w14:paraId="03422B79"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hAnsi="Arial Narrow" w:cs="DaunPenh"/>
                <w:color w:val="000000" w:themeColor="text1"/>
                <w:lang w:val="en-US" w:eastAsia="en-US"/>
              </w:rPr>
              <w:t>The ACCESS team is closely involved in the development of NDSP 2 and NAPVAW 3. Program priorities closely align with these two guiding strategies and the strategies maintain strategic direction that are consistent with initial ACCESS design.</w:t>
            </w:r>
          </w:p>
        </w:tc>
        <w:tc>
          <w:tcPr>
            <w:tcW w:w="1408" w:type="dxa"/>
          </w:tcPr>
          <w:p w14:paraId="1C8A6EF7"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lastRenderedPageBreak/>
              <w:t>Program Team</w:t>
            </w:r>
          </w:p>
        </w:tc>
        <w:tc>
          <w:tcPr>
            <w:tcW w:w="830" w:type="dxa"/>
          </w:tcPr>
          <w:p w14:paraId="05CFC171"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Minor</w:t>
            </w:r>
          </w:p>
        </w:tc>
        <w:tc>
          <w:tcPr>
            <w:tcW w:w="992" w:type="dxa"/>
          </w:tcPr>
          <w:p w14:paraId="0E3CD004"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851" w:type="dxa"/>
          </w:tcPr>
          <w:p w14:paraId="4E04D343"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Low</w:t>
            </w:r>
          </w:p>
        </w:tc>
      </w:tr>
      <w:tr w:rsidR="001F4407" w:rsidRPr="00B747D5" w14:paraId="22FFF635" w14:textId="77777777" w:rsidTr="001F4407">
        <w:trPr>
          <w:trHeight w:val="1134"/>
        </w:trPr>
        <w:tc>
          <w:tcPr>
            <w:tcW w:w="810" w:type="dxa"/>
            <w:textDirection w:val="btLr"/>
          </w:tcPr>
          <w:p w14:paraId="18D85DD9"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Results</w:t>
            </w:r>
          </w:p>
        </w:tc>
        <w:tc>
          <w:tcPr>
            <w:tcW w:w="1360" w:type="dxa"/>
          </w:tcPr>
          <w:p w14:paraId="3F951218"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Increased accessibility of quality services for persons with disabilities and for women affected by GBV</w:t>
            </w:r>
          </w:p>
        </w:tc>
        <w:tc>
          <w:tcPr>
            <w:tcW w:w="630" w:type="dxa"/>
          </w:tcPr>
          <w:p w14:paraId="54E3E867"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5</w:t>
            </w:r>
          </w:p>
        </w:tc>
        <w:tc>
          <w:tcPr>
            <w:tcW w:w="2420" w:type="dxa"/>
          </w:tcPr>
          <w:p w14:paraId="46578E69"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Certain elements of the Program design are ambitious and may not be realized within the 3-year time frame (e.g., social norms component</w:t>
            </w:r>
            <w:proofErr w:type="gramStart"/>
            <w:r w:rsidRPr="00B747D5">
              <w:rPr>
                <w:rFonts w:ascii="Arial Narrow" w:eastAsia="Arial" w:hAnsi="Arial Narrow" w:cs="Arial"/>
                <w:color w:val="000000" w:themeColor="text1"/>
                <w:lang w:val="en-US" w:eastAsia="en-US"/>
              </w:rPr>
              <w:t>).The</w:t>
            </w:r>
            <w:proofErr w:type="gramEnd"/>
            <w:r w:rsidRPr="00B747D5">
              <w:rPr>
                <w:rFonts w:ascii="Arial Narrow" w:eastAsia="Arial" w:hAnsi="Arial Narrow" w:cs="Arial"/>
                <w:color w:val="000000" w:themeColor="text1"/>
                <w:lang w:val="en-US" w:eastAsia="en-US"/>
              </w:rPr>
              <w:t xml:space="preserve"> Program’s learning-by-doing and adaptive management approach to implementation will mean that some elements of the program will need to be adjusted or deemed out of scope.</w:t>
            </w:r>
          </w:p>
        </w:tc>
        <w:tc>
          <w:tcPr>
            <w:tcW w:w="1993" w:type="dxa"/>
          </w:tcPr>
          <w:p w14:paraId="27FF2791"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The current DFAT team understand the long-term nature of commitment required to see impact. Regular check-ins with DFAT will provide an opportunity to brief DFAT on the feasibility of moving forward with certain elements of the Program.</w:t>
            </w:r>
          </w:p>
        </w:tc>
        <w:tc>
          <w:tcPr>
            <w:tcW w:w="1002" w:type="dxa"/>
          </w:tcPr>
          <w:p w14:paraId="029D9BDA"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Minor</w:t>
            </w:r>
          </w:p>
        </w:tc>
        <w:tc>
          <w:tcPr>
            <w:tcW w:w="990" w:type="dxa"/>
          </w:tcPr>
          <w:p w14:paraId="7370BA2E"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Likely</w:t>
            </w:r>
          </w:p>
        </w:tc>
        <w:tc>
          <w:tcPr>
            <w:tcW w:w="900" w:type="dxa"/>
          </w:tcPr>
          <w:p w14:paraId="46A37B90"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77" w:type="dxa"/>
          </w:tcPr>
          <w:p w14:paraId="08C80FAB"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Yes</w:t>
            </w:r>
          </w:p>
        </w:tc>
        <w:tc>
          <w:tcPr>
            <w:tcW w:w="3260" w:type="dxa"/>
          </w:tcPr>
          <w:p w14:paraId="7E0DCA1D"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Although the risk level is acceptable, there are steps that the Program can take to maintain this risk level and/or bring it down. </w:t>
            </w:r>
          </w:p>
          <w:p w14:paraId="720FC72C"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Ensure regular communication, outline challenges and openly discuss expectations with DFAT.</w:t>
            </w:r>
          </w:p>
          <w:p w14:paraId="6258E0F0"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Good-quality MEL, appropriate policy linkages, and promising partnerships with potential for early wins will ensure progress towards meeting expected outcomes.</w:t>
            </w:r>
          </w:p>
          <w:p w14:paraId="06BA3E11"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The Program Logic review during the Inception Phase resulted in the </w:t>
            </w:r>
            <w:r w:rsidRPr="00B747D5">
              <w:rPr>
                <w:rFonts w:ascii="Arial Narrow" w:eastAsia="Arial" w:hAnsi="Arial Narrow" w:cs="Arial"/>
                <w:color w:val="000000" w:themeColor="text1"/>
                <w:spacing w:val="-3"/>
                <w:lang w:val="en-US" w:eastAsia="en-US"/>
              </w:rPr>
              <w:lastRenderedPageBreak/>
              <w:t xml:space="preserve">modification of some intermediate outcomes. Supporting the diversification of NGO funding and influencing social norms at the community level are no longer within the scope of the Program. </w:t>
            </w:r>
          </w:p>
        </w:tc>
        <w:tc>
          <w:tcPr>
            <w:tcW w:w="1408" w:type="dxa"/>
          </w:tcPr>
          <w:p w14:paraId="31EBD4B7"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lastRenderedPageBreak/>
              <w:t>Program team and DFAT</w:t>
            </w:r>
          </w:p>
        </w:tc>
        <w:tc>
          <w:tcPr>
            <w:tcW w:w="830" w:type="dxa"/>
          </w:tcPr>
          <w:p w14:paraId="3F4C2F58"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Negligible</w:t>
            </w:r>
          </w:p>
        </w:tc>
        <w:tc>
          <w:tcPr>
            <w:tcW w:w="992" w:type="dxa"/>
          </w:tcPr>
          <w:p w14:paraId="68C12C04"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851" w:type="dxa"/>
          </w:tcPr>
          <w:p w14:paraId="55C2889E"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Low</w:t>
            </w:r>
          </w:p>
        </w:tc>
      </w:tr>
      <w:tr w:rsidR="001F4407" w:rsidRPr="00B747D5" w14:paraId="753F16EA" w14:textId="77777777" w:rsidTr="001F4407">
        <w:trPr>
          <w:trHeight w:val="1134"/>
        </w:trPr>
        <w:tc>
          <w:tcPr>
            <w:tcW w:w="810" w:type="dxa"/>
            <w:textDirection w:val="btLr"/>
          </w:tcPr>
          <w:p w14:paraId="50951CCE"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Results / Reputational</w:t>
            </w:r>
          </w:p>
        </w:tc>
        <w:tc>
          <w:tcPr>
            <w:tcW w:w="1360" w:type="dxa"/>
          </w:tcPr>
          <w:p w14:paraId="037EE49B"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Improved sustainability of quality, inclusive services</w:t>
            </w:r>
          </w:p>
        </w:tc>
        <w:tc>
          <w:tcPr>
            <w:tcW w:w="630" w:type="dxa"/>
          </w:tcPr>
          <w:p w14:paraId="3614B2A6"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6</w:t>
            </w:r>
          </w:p>
        </w:tc>
        <w:tc>
          <w:tcPr>
            <w:tcW w:w="2420" w:type="dxa"/>
          </w:tcPr>
          <w:p w14:paraId="531667D0"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 xml:space="preserve">DFAT's rules around non-payment of government officials and no fund transfers to target ministries may result in government officials’ lack of </w:t>
            </w:r>
            <w:proofErr w:type="gramStart"/>
            <w:r w:rsidRPr="00B747D5">
              <w:rPr>
                <w:rFonts w:ascii="Arial Narrow" w:eastAsia="Arial" w:hAnsi="Arial Narrow" w:cs="Arial"/>
                <w:color w:val="000000" w:themeColor="text1"/>
                <w:lang w:val="en-US" w:eastAsia="en-US"/>
              </w:rPr>
              <w:t>participation  and</w:t>
            </w:r>
            <w:proofErr w:type="gramEnd"/>
            <w:r w:rsidRPr="00B747D5">
              <w:rPr>
                <w:rFonts w:ascii="Arial Narrow" w:eastAsia="Arial" w:hAnsi="Arial Narrow" w:cs="Arial"/>
                <w:color w:val="000000" w:themeColor="text1"/>
                <w:lang w:val="en-US" w:eastAsia="en-US"/>
              </w:rPr>
              <w:t xml:space="preserve"> commitment  to Program interventions. </w:t>
            </w:r>
          </w:p>
        </w:tc>
        <w:tc>
          <w:tcPr>
            <w:tcW w:w="1993" w:type="dxa"/>
          </w:tcPr>
          <w:p w14:paraId="1D998AC7"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Existing open communication about the needs, challenges of each side (DFAT, RGC, and ACCESS Team).</w:t>
            </w:r>
          </w:p>
        </w:tc>
        <w:tc>
          <w:tcPr>
            <w:tcW w:w="1002" w:type="dxa"/>
          </w:tcPr>
          <w:p w14:paraId="266DC392"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90" w:type="dxa"/>
          </w:tcPr>
          <w:p w14:paraId="5BF47242"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900" w:type="dxa"/>
          </w:tcPr>
          <w:p w14:paraId="4BD02CFC"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0C5AA5AD"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No</w:t>
            </w:r>
          </w:p>
        </w:tc>
        <w:tc>
          <w:tcPr>
            <w:tcW w:w="3260" w:type="dxa"/>
          </w:tcPr>
          <w:p w14:paraId="0C92A76E"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During the Inception Phase, consensus was reached between Counterpart Ministries and the Program on standard operating procedures, roles and responsibilities which will mitigate future expectations regarding fund transfers. </w:t>
            </w:r>
          </w:p>
          <w:p w14:paraId="712DE8AC"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Identify appropriate mechanisms for how ACCESS can contribute to RGC priorities and continue to monitor and adapt its management of Program approaches to the changing context. </w:t>
            </w:r>
          </w:p>
        </w:tc>
        <w:tc>
          <w:tcPr>
            <w:tcW w:w="1408" w:type="dxa"/>
          </w:tcPr>
          <w:p w14:paraId="0943F3CB"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t>Program team and DFAT</w:t>
            </w:r>
          </w:p>
        </w:tc>
        <w:tc>
          <w:tcPr>
            <w:tcW w:w="830" w:type="dxa"/>
          </w:tcPr>
          <w:p w14:paraId="0EEC560A"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Moderate</w:t>
            </w:r>
          </w:p>
        </w:tc>
        <w:tc>
          <w:tcPr>
            <w:tcW w:w="992" w:type="dxa"/>
          </w:tcPr>
          <w:p w14:paraId="1BAD8651"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 xml:space="preserve">Unlikely </w:t>
            </w:r>
          </w:p>
        </w:tc>
        <w:tc>
          <w:tcPr>
            <w:tcW w:w="851" w:type="dxa"/>
          </w:tcPr>
          <w:p w14:paraId="6B068C3E"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Moderate</w:t>
            </w:r>
          </w:p>
        </w:tc>
      </w:tr>
      <w:tr w:rsidR="001F4407" w:rsidRPr="00B747D5" w14:paraId="0FEDBAB5" w14:textId="77777777" w:rsidTr="001F4407">
        <w:trPr>
          <w:trHeight w:val="1134"/>
        </w:trPr>
        <w:tc>
          <w:tcPr>
            <w:tcW w:w="810" w:type="dxa"/>
            <w:textDirection w:val="btLr"/>
          </w:tcPr>
          <w:p w14:paraId="105EFA88"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Results / Reputational</w:t>
            </w:r>
          </w:p>
        </w:tc>
        <w:tc>
          <w:tcPr>
            <w:tcW w:w="1360" w:type="dxa"/>
          </w:tcPr>
          <w:p w14:paraId="26BE000F"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Australian identity / public diplomacy</w:t>
            </w:r>
          </w:p>
        </w:tc>
        <w:tc>
          <w:tcPr>
            <w:tcW w:w="630" w:type="dxa"/>
          </w:tcPr>
          <w:p w14:paraId="62151251"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7</w:t>
            </w:r>
          </w:p>
        </w:tc>
        <w:tc>
          <w:tcPr>
            <w:tcW w:w="2420" w:type="dxa"/>
          </w:tcPr>
          <w:p w14:paraId="5D6CA995"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 xml:space="preserve">External Communications that do not consider the unique interests, needs, and relationships of and between different audiences (stakeholders) as well as the political context in Cambodia raise the risk of serious miscommunication regarding ACCESS and its </w:t>
            </w:r>
            <w:r w:rsidRPr="00B747D5">
              <w:rPr>
                <w:rFonts w:ascii="Arial Narrow" w:eastAsia="Arial" w:hAnsi="Arial Narrow" w:cs="Arial"/>
                <w:color w:val="000000" w:themeColor="text1"/>
                <w:lang w:val="en-US" w:eastAsia="en-US"/>
              </w:rPr>
              <w:lastRenderedPageBreak/>
              <w:t>objectives as well as the risk of negative public coverage (</w:t>
            </w:r>
            <w:proofErr w:type="gramStart"/>
            <w:r w:rsidRPr="00B747D5">
              <w:rPr>
                <w:rFonts w:ascii="Arial Narrow" w:eastAsia="Arial" w:hAnsi="Arial Narrow" w:cs="Arial"/>
                <w:color w:val="000000" w:themeColor="text1"/>
                <w:lang w:val="en-US" w:eastAsia="en-US"/>
              </w:rPr>
              <w:t>e.g.</w:t>
            </w:r>
            <w:proofErr w:type="gramEnd"/>
            <w:r w:rsidRPr="00B747D5">
              <w:rPr>
                <w:rFonts w:ascii="Arial Narrow" w:eastAsia="Arial" w:hAnsi="Arial Narrow" w:cs="Arial"/>
                <w:color w:val="000000" w:themeColor="text1"/>
                <w:lang w:val="en-US" w:eastAsia="en-US"/>
              </w:rPr>
              <w:t xml:space="preserve"> Program is used to convey political messages).</w:t>
            </w:r>
          </w:p>
        </w:tc>
        <w:tc>
          <w:tcPr>
            <w:tcW w:w="1993" w:type="dxa"/>
          </w:tcPr>
          <w:p w14:paraId="2CB29225"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lastRenderedPageBreak/>
              <w:t xml:space="preserve">Close and frequent consultation with DFAT on public communications matters and the overall strategic direction, as well as a sound Program Communications Strategy, approved by </w:t>
            </w:r>
            <w:r w:rsidRPr="00B747D5">
              <w:rPr>
                <w:rFonts w:ascii="Arial Narrow" w:eastAsia="Arial" w:hAnsi="Arial Narrow" w:cs="Arial"/>
                <w:color w:val="000000" w:themeColor="text1"/>
                <w:lang w:val="en-US" w:eastAsia="en-US"/>
              </w:rPr>
              <w:lastRenderedPageBreak/>
              <w:t>DFAT, will be important controls.</w:t>
            </w:r>
          </w:p>
        </w:tc>
        <w:tc>
          <w:tcPr>
            <w:tcW w:w="1002" w:type="dxa"/>
          </w:tcPr>
          <w:p w14:paraId="599D6730"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lastRenderedPageBreak/>
              <w:t>Major</w:t>
            </w:r>
          </w:p>
        </w:tc>
        <w:tc>
          <w:tcPr>
            <w:tcW w:w="990" w:type="dxa"/>
          </w:tcPr>
          <w:p w14:paraId="068C7CCD"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900" w:type="dxa"/>
          </w:tcPr>
          <w:p w14:paraId="569C6836"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4956D21B"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No</w:t>
            </w:r>
          </w:p>
        </w:tc>
        <w:tc>
          <w:tcPr>
            <w:tcW w:w="3260" w:type="dxa"/>
          </w:tcPr>
          <w:p w14:paraId="22C744A1"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The ACCESS Team will leverage its expertise (both international and local) in political economy analysis, monitoring, evaluation and learning, Communications, Disability, GBV, and PFM to carefully balance the need to produce sound, timely, and effective communications strategies targeted to different audiences, with the need to </w:t>
            </w:r>
            <w:r w:rsidRPr="00B747D5">
              <w:rPr>
                <w:rFonts w:ascii="Arial Narrow" w:eastAsia="Arial" w:hAnsi="Arial Narrow" w:cs="Arial"/>
                <w:color w:val="000000" w:themeColor="text1"/>
                <w:spacing w:val="-3"/>
                <w:lang w:val="en-US" w:eastAsia="en-US"/>
              </w:rPr>
              <w:lastRenderedPageBreak/>
              <w:t>ensure consistent communications and build a common vision and narrative for ACCESS.</w:t>
            </w:r>
          </w:p>
          <w:p w14:paraId="51A0A0C4"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The Team will continue to consult closely and frequently with DFAT regarding communications and media engagement.</w:t>
            </w:r>
          </w:p>
        </w:tc>
        <w:tc>
          <w:tcPr>
            <w:tcW w:w="1408" w:type="dxa"/>
          </w:tcPr>
          <w:p w14:paraId="1A445599"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lastRenderedPageBreak/>
              <w:t>Program team</w:t>
            </w:r>
          </w:p>
        </w:tc>
        <w:tc>
          <w:tcPr>
            <w:tcW w:w="830" w:type="dxa"/>
          </w:tcPr>
          <w:p w14:paraId="4A94929E"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Moderate</w:t>
            </w:r>
          </w:p>
        </w:tc>
        <w:tc>
          <w:tcPr>
            <w:tcW w:w="992" w:type="dxa"/>
          </w:tcPr>
          <w:p w14:paraId="40C98E8A"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851" w:type="dxa"/>
          </w:tcPr>
          <w:p w14:paraId="0F6E277E"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Major</w:t>
            </w:r>
          </w:p>
        </w:tc>
      </w:tr>
      <w:tr w:rsidR="001F4407" w:rsidRPr="00B747D5" w14:paraId="57292C4C" w14:textId="77777777" w:rsidTr="001F4407">
        <w:trPr>
          <w:trHeight w:val="1134"/>
        </w:trPr>
        <w:tc>
          <w:tcPr>
            <w:tcW w:w="810" w:type="dxa"/>
            <w:textDirection w:val="btLr"/>
          </w:tcPr>
          <w:p w14:paraId="2E20727E"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Reputational</w:t>
            </w:r>
          </w:p>
        </w:tc>
        <w:tc>
          <w:tcPr>
            <w:tcW w:w="1360" w:type="dxa"/>
          </w:tcPr>
          <w:p w14:paraId="2DD52337" w14:textId="77777777" w:rsidR="001F4407" w:rsidRPr="00B747D5" w:rsidRDefault="001F4407" w:rsidP="001F4407">
            <w:pPr>
              <w:ind w:left="100" w:right="81"/>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w w:val="99"/>
                <w:lang w:val="en-US" w:eastAsia="en-US"/>
              </w:rPr>
              <w:t>Improved sustainability of quality, inclusive services</w:t>
            </w:r>
          </w:p>
        </w:tc>
        <w:tc>
          <w:tcPr>
            <w:tcW w:w="630" w:type="dxa"/>
          </w:tcPr>
          <w:p w14:paraId="64B4CDD8" w14:textId="77777777" w:rsidR="001F4407" w:rsidRPr="00B747D5" w:rsidRDefault="001F4407" w:rsidP="001F4407">
            <w:pPr>
              <w:ind w:left="195" w:right="175"/>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w w:val="99"/>
                <w:lang w:val="en-US" w:eastAsia="en-US"/>
              </w:rPr>
              <w:t>8</w:t>
            </w:r>
          </w:p>
        </w:tc>
        <w:tc>
          <w:tcPr>
            <w:tcW w:w="2420" w:type="dxa"/>
          </w:tcPr>
          <w:p w14:paraId="0749C1A5"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Potential</w:t>
            </w:r>
            <w:r w:rsidRPr="00B747D5">
              <w:rPr>
                <w:rFonts w:ascii="Arial Narrow" w:eastAsia="Arial" w:hAnsi="Arial Narrow" w:cs="Arial"/>
                <w:color w:val="000000" w:themeColor="text1"/>
                <w:spacing w:val="-6"/>
                <w:lang w:val="en-US" w:eastAsia="en-US"/>
              </w:rPr>
              <w:t xml:space="preserve"> </w:t>
            </w:r>
            <w:r w:rsidRPr="00B747D5">
              <w:rPr>
                <w:rFonts w:ascii="Arial Narrow" w:eastAsia="Arial" w:hAnsi="Arial Narrow" w:cs="Arial"/>
                <w:color w:val="000000" w:themeColor="text1"/>
                <w:lang w:val="en-US" w:eastAsia="en-US"/>
              </w:rPr>
              <w:t>budget cuts</w:t>
            </w:r>
            <w:r w:rsidRPr="00B747D5">
              <w:rPr>
                <w:rFonts w:ascii="Arial Narrow" w:eastAsia="Arial" w:hAnsi="Arial Narrow" w:cs="Arial"/>
                <w:color w:val="000000" w:themeColor="text1"/>
                <w:spacing w:val="-3"/>
                <w:lang w:val="en-US" w:eastAsia="en-US"/>
              </w:rPr>
              <w:t xml:space="preserve"> </w:t>
            </w:r>
            <w:r w:rsidRPr="00B747D5">
              <w:rPr>
                <w:rFonts w:ascii="Arial Narrow" w:eastAsia="Arial" w:hAnsi="Arial Narrow" w:cs="Arial"/>
                <w:color w:val="000000" w:themeColor="text1"/>
                <w:spacing w:val="1"/>
                <w:lang w:val="en-US" w:eastAsia="en-US"/>
              </w:rPr>
              <w:t>b</w:t>
            </w:r>
            <w:r w:rsidRPr="00B747D5">
              <w:rPr>
                <w:rFonts w:ascii="Arial Narrow" w:eastAsia="Arial" w:hAnsi="Arial Narrow" w:cs="Arial"/>
                <w:color w:val="000000" w:themeColor="text1"/>
                <w:lang w:val="en-US" w:eastAsia="en-US"/>
              </w:rPr>
              <w:t>y Au</w:t>
            </w:r>
            <w:r w:rsidRPr="00B747D5">
              <w:rPr>
                <w:rFonts w:ascii="Arial Narrow" w:eastAsia="Arial" w:hAnsi="Arial Narrow" w:cs="Arial"/>
                <w:color w:val="000000" w:themeColor="text1"/>
                <w:spacing w:val="1"/>
                <w:lang w:val="en-US" w:eastAsia="en-US"/>
              </w:rPr>
              <w:t>s</w:t>
            </w:r>
            <w:r w:rsidRPr="00B747D5">
              <w:rPr>
                <w:rFonts w:ascii="Arial Narrow" w:eastAsia="Arial" w:hAnsi="Arial Narrow" w:cs="Arial"/>
                <w:color w:val="000000" w:themeColor="text1"/>
                <w:lang w:val="en-US" w:eastAsia="en-US"/>
              </w:rPr>
              <w:t>tral</w:t>
            </w:r>
            <w:r w:rsidRPr="00B747D5">
              <w:rPr>
                <w:rFonts w:ascii="Arial Narrow" w:eastAsia="Arial" w:hAnsi="Arial Narrow" w:cs="Arial"/>
                <w:color w:val="000000" w:themeColor="text1"/>
                <w:spacing w:val="1"/>
                <w:lang w:val="en-US" w:eastAsia="en-US"/>
              </w:rPr>
              <w:t>i</w:t>
            </w:r>
            <w:r w:rsidRPr="00B747D5">
              <w:rPr>
                <w:rFonts w:ascii="Arial Narrow" w:eastAsia="Arial" w:hAnsi="Arial Narrow" w:cs="Arial"/>
                <w:color w:val="000000" w:themeColor="text1"/>
                <w:lang w:val="en-US" w:eastAsia="en-US"/>
              </w:rPr>
              <w:t>an</w:t>
            </w:r>
            <w:r w:rsidRPr="00B747D5">
              <w:rPr>
                <w:rFonts w:ascii="Arial Narrow" w:eastAsia="Arial" w:hAnsi="Arial Narrow" w:cs="Arial"/>
                <w:color w:val="000000" w:themeColor="text1"/>
                <w:spacing w:val="-7"/>
                <w:lang w:val="en-US" w:eastAsia="en-US"/>
              </w:rPr>
              <w:t xml:space="preserve"> </w:t>
            </w:r>
            <w:r w:rsidRPr="00B747D5">
              <w:rPr>
                <w:rFonts w:ascii="Arial Narrow" w:eastAsia="Arial" w:hAnsi="Arial Narrow" w:cs="Arial"/>
                <w:color w:val="000000" w:themeColor="text1"/>
                <w:lang w:val="en-US" w:eastAsia="en-US"/>
              </w:rPr>
              <w:t>Gove</w:t>
            </w:r>
            <w:r w:rsidRPr="00B747D5">
              <w:rPr>
                <w:rFonts w:ascii="Arial Narrow" w:eastAsia="Arial" w:hAnsi="Arial Narrow" w:cs="Arial"/>
                <w:color w:val="000000" w:themeColor="text1"/>
                <w:spacing w:val="1"/>
                <w:lang w:val="en-US" w:eastAsia="en-US"/>
              </w:rPr>
              <w:t>r</w:t>
            </w:r>
            <w:r w:rsidRPr="00B747D5">
              <w:rPr>
                <w:rFonts w:ascii="Arial Narrow" w:eastAsia="Arial" w:hAnsi="Arial Narrow" w:cs="Arial"/>
                <w:color w:val="000000" w:themeColor="text1"/>
                <w:lang w:val="en-US" w:eastAsia="en-US"/>
              </w:rPr>
              <w:t>nment cau</w:t>
            </w:r>
            <w:r w:rsidRPr="00B747D5">
              <w:rPr>
                <w:rFonts w:ascii="Arial Narrow" w:eastAsia="Arial" w:hAnsi="Arial Narrow" w:cs="Arial"/>
                <w:color w:val="000000" w:themeColor="text1"/>
                <w:spacing w:val="1"/>
                <w:lang w:val="en-US" w:eastAsia="en-US"/>
              </w:rPr>
              <w:t>s</w:t>
            </w:r>
            <w:r w:rsidRPr="00B747D5">
              <w:rPr>
                <w:rFonts w:ascii="Arial Narrow" w:eastAsia="Arial" w:hAnsi="Arial Narrow" w:cs="Arial"/>
                <w:color w:val="000000" w:themeColor="text1"/>
                <w:lang w:val="en-US" w:eastAsia="en-US"/>
              </w:rPr>
              <w:t>es</w:t>
            </w:r>
            <w:r w:rsidRPr="00B747D5">
              <w:rPr>
                <w:rFonts w:ascii="Arial Narrow" w:eastAsia="Arial" w:hAnsi="Arial Narrow" w:cs="Arial"/>
                <w:color w:val="000000" w:themeColor="text1"/>
                <w:spacing w:val="-5"/>
                <w:lang w:val="en-US" w:eastAsia="en-US"/>
              </w:rPr>
              <w:t xml:space="preserve"> </w:t>
            </w:r>
            <w:r w:rsidRPr="00B747D5">
              <w:rPr>
                <w:rFonts w:ascii="Arial Narrow" w:eastAsia="Arial" w:hAnsi="Arial Narrow" w:cs="Arial"/>
                <w:color w:val="000000" w:themeColor="text1"/>
                <w:lang w:val="en-US" w:eastAsia="en-US"/>
              </w:rPr>
              <w:t>un</w:t>
            </w:r>
            <w:r w:rsidRPr="00B747D5">
              <w:rPr>
                <w:rFonts w:ascii="Arial Narrow" w:eastAsia="Arial" w:hAnsi="Arial Narrow" w:cs="Arial"/>
                <w:color w:val="000000" w:themeColor="text1"/>
                <w:spacing w:val="1"/>
                <w:lang w:val="en-US" w:eastAsia="en-US"/>
              </w:rPr>
              <w:t>c</w:t>
            </w:r>
            <w:r w:rsidRPr="00B747D5">
              <w:rPr>
                <w:rFonts w:ascii="Arial Narrow" w:eastAsia="Arial" w:hAnsi="Arial Narrow" w:cs="Arial"/>
                <w:color w:val="000000" w:themeColor="text1"/>
                <w:lang w:val="en-US" w:eastAsia="en-US"/>
              </w:rPr>
              <w:t>ertain</w:t>
            </w:r>
            <w:r w:rsidRPr="00B747D5">
              <w:rPr>
                <w:rFonts w:ascii="Arial Narrow" w:eastAsia="Arial" w:hAnsi="Arial Narrow" w:cs="Arial"/>
                <w:color w:val="000000" w:themeColor="text1"/>
                <w:spacing w:val="1"/>
                <w:lang w:val="en-US" w:eastAsia="en-US"/>
              </w:rPr>
              <w:t>t</w:t>
            </w:r>
            <w:r w:rsidRPr="00B747D5">
              <w:rPr>
                <w:rFonts w:ascii="Arial Narrow" w:eastAsia="Arial" w:hAnsi="Arial Narrow" w:cs="Arial"/>
                <w:color w:val="000000" w:themeColor="text1"/>
                <w:lang w:val="en-US" w:eastAsia="en-US"/>
              </w:rPr>
              <w:t>y</w:t>
            </w:r>
            <w:r w:rsidRPr="00B747D5">
              <w:rPr>
                <w:rFonts w:ascii="Arial Narrow" w:eastAsia="Arial" w:hAnsi="Arial Narrow" w:cs="Arial"/>
                <w:color w:val="000000" w:themeColor="text1"/>
                <w:spacing w:val="-10"/>
                <w:lang w:val="en-US" w:eastAsia="en-US"/>
              </w:rPr>
              <w:t xml:space="preserve"> </w:t>
            </w:r>
            <w:r w:rsidRPr="00B747D5">
              <w:rPr>
                <w:rFonts w:ascii="Arial Narrow" w:eastAsia="Arial" w:hAnsi="Arial Narrow" w:cs="Arial"/>
                <w:color w:val="000000" w:themeColor="text1"/>
                <w:lang w:val="en-US" w:eastAsia="en-US"/>
              </w:rPr>
              <w:t>around the availability of sufficient</w:t>
            </w:r>
            <w:r w:rsidRPr="00B747D5">
              <w:rPr>
                <w:rFonts w:ascii="Arial Narrow" w:eastAsia="Arial" w:hAnsi="Arial Narrow" w:cs="Arial"/>
                <w:color w:val="000000" w:themeColor="text1"/>
                <w:spacing w:val="-1"/>
                <w:lang w:val="en-US" w:eastAsia="en-US"/>
              </w:rPr>
              <w:t xml:space="preserve"> </w:t>
            </w:r>
            <w:r w:rsidRPr="00B747D5">
              <w:rPr>
                <w:rFonts w:ascii="Arial Narrow" w:eastAsia="Arial" w:hAnsi="Arial Narrow" w:cs="Arial"/>
                <w:color w:val="000000" w:themeColor="text1"/>
                <w:lang w:val="en-US" w:eastAsia="en-US"/>
              </w:rPr>
              <w:t>re</w:t>
            </w:r>
            <w:r w:rsidRPr="00B747D5">
              <w:rPr>
                <w:rFonts w:ascii="Arial Narrow" w:eastAsia="Arial" w:hAnsi="Arial Narrow" w:cs="Arial"/>
                <w:color w:val="000000" w:themeColor="text1"/>
                <w:spacing w:val="1"/>
                <w:lang w:val="en-US" w:eastAsia="en-US"/>
              </w:rPr>
              <w:t>s</w:t>
            </w:r>
            <w:r w:rsidRPr="00B747D5">
              <w:rPr>
                <w:rFonts w:ascii="Arial Narrow" w:eastAsia="Arial" w:hAnsi="Arial Narrow" w:cs="Arial"/>
                <w:color w:val="000000" w:themeColor="text1"/>
                <w:lang w:val="en-US" w:eastAsia="en-US"/>
              </w:rPr>
              <w:t>ources to</w:t>
            </w:r>
            <w:r w:rsidRPr="00B747D5">
              <w:rPr>
                <w:rFonts w:ascii="Arial Narrow" w:eastAsia="Arial" w:hAnsi="Arial Narrow" w:cs="Arial"/>
                <w:color w:val="000000" w:themeColor="text1"/>
                <w:spacing w:val="-1"/>
                <w:lang w:val="en-US" w:eastAsia="en-US"/>
              </w:rPr>
              <w:t xml:space="preserve"> </w:t>
            </w:r>
            <w:r w:rsidRPr="00B747D5">
              <w:rPr>
                <w:rFonts w:ascii="Arial Narrow" w:eastAsia="Arial" w:hAnsi="Arial Narrow" w:cs="Arial"/>
                <w:color w:val="000000" w:themeColor="text1"/>
                <w:lang w:val="en-US" w:eastAsia="en-US"/>
              </w:rPr>
              <w:t>a</w:t>
            </w:r>
            <w:r w:rsidRPr="00B747D5">
              <w:rPr>
                <w:rFonts w:ascii="Arial Narrow" w:eastAsia="Arial" w:hAnsi="Arial Narrow" w:cs="Arial"/>
                <w:color w:val="000000" w:themeColor="text1"/>
                <w:spacing w:val="1"/>
                <w:lang w:val="en-US" w:eastAsia="en-US"/>
              </w:rPr>
              <w:t>c</w:t>
            </w:r>
            <w:r w:rsidRPr="00B747D5">
              <w:rPr>
                <w:rFonts w:ascii="Arial Narrow" w:eastAsia="Arial" w:hAnsi="Arial Narrow" w:cs="Arial"/>
                <w:color w:val="000000" w:themeColor="text1"/>
                <w:lang w:val="en-US" w:eastAsia="en-US"/>
              </w:rPr>
              <w:t>hieve</w:t>
            </w:r>
            <w:r w:rsidRPr="00B747D5">
              <w:rPr>
                <w:rFonts w:ascii="Arial Narrow" w:eastAsia="Arial" w:hAnsi="Arial Narrow" w:cs="Arial"/>
                <w:color w:val="000000" w:themeColor="text1"/>
                <w:spacing w:val="-6"/>
                <w:lang w:val="en-US" w:eastAsia="en-US"/>
              </w:rPr>
              <w:t xml:space="preserve"> </w:t>
            </w:r>
            <w:r w:rsidRPr="00B747D5">
              <w:rPr>
                <w:rFonts w:ascii="Arial Narrow" w:eastAsia="Arial" w:hAnsi="Arial Narrow" w:cs="Arial"/>
                <w:color w:val="000000" w:themeColor="text1"/>
                <w:lang w:val="en-US" w:eastAsia="en-US"/>
              </w:rPr>
              <w:t>resu</w:t>
            </w:r>
            <w:r w:rsidRPr="00B747D5">
              <w:rPr>
                <w:rFonts w:ascii="Arial Narrow" w:eastAsia="Arial" w:hAnsi="Arial Narrow" w:cs="Arial"/>
                <w:color w:val="000000" w:themeColor="text1"/>
                <w:spacing w:val="1"/>
                <w:lang w:val="en-US" w:eastAsia="en-US"/>
              </w:rPr>
              <w:t>l</w:t>
            </w:r>
            <w:r w:rsidRPr="00B747D5">
              <w:rPr>
                <w:rFonts w:ascii="Arial Narrow" w:eastAsia="Arial" w:hAnsi="Arial Narrow" w:cs="Arial"/>
                <w:color w:val="000000" w:themeColor="text1"/>
                <w:lang w:val="en-US" w:eastAsia="en-US"/>
              </w:rPr>
              <w:t>ts</w:t>
            </w:r>
          </w:p>
        </w:tc>
        <w:tc>
          <w:tcPr>
            <w:tcW w:w="1993" w:type="dxa"/>
          </w:tcPr>
          <w:p w14:paraId="3396992E" w14:textId="77777777" w:rsidR="001F4407" w:rsidRPr="00B747D5" w:rsidRDefault="001F4407" w:rsidP="001F4407">
            <w:pPr>
              <w:numPr>
                <w:ilvl w:val="0"/>
                <w:numId w:val="66"/>
              </w:numPr>
              <w:spacing w:line="276" w:lineRule="auto"/>
              <w:ind w:left="184" w:right="85" w:hanging="93"/>
              <w:jc w:val="both"/>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Existing open and frequent communication between DFAT and ACCESS</w:t>
            </w:r>
          </w:p>
          <w:p w14:paraId="337F4311" w14:textId="77777777" w:rsidR="001F4407" w:rsidRPr="00B747D5" w:rsidRDefault="001F4407" w:rsidP="001F4407">
            <w:pPr>
              <w:numPr>
                <w:ilvl w:val="0"/>
                <w:numId w:val="66"/>
              </w:numPr>
              <w:spacing w:line="276" w:lineRule="auto"/>
              <w:ind w:left="184" w:right="85" w:hanging="93"/>
              <w:jc w:val="both"/>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DFAT and Managing Contractor will work very closely on identifying solutions in the event of budget cuts</w:t>
            </w:r>
          </w:p>
        </w:tc>
        <w:tc>
          <w:tcPr>
            <w:tcW w:w="1002" w:type="dxa"/>
          </w:tcPr>
          <w:p w14:paraId="343CB659" w14:textId="77777777" w:rsidR="001F4407" w:rsidRPr="00B747D5" w:rsidRDefault="001F4407" w:rsidP="001F4407">
            <w:pPr>
              <w:ind w:left="12" w:right="91"/>
              <w:jc w:val="center"/>
              <w:rPr>
                <w:rFonts w:ascii="Arial Narrow" w:eastAsia="Arial" w:hAnsi="Arial Narrow" w:cs="Arial"/>
                <w:color w:val="000000" w:themeColor="text1"/>
                <w:lang w:val="en-US" w:eastAsia="en-US"/>
              </w:rPr>
            </w:pPr>
            <w:r w:rsidRPr="00B747D5">
              <w:rPr>
                <w:rFonts w:ascii="Arial Narrow" w:eastAsia="Arial" w:hAnsi="Arial Narrow" w:cs="Arial"/>
                <w:b/>
                <w:bCs/>
                <w:color w:val="000000" w:themeColor="text1"/>
                <w:lang w:val="en-US" w:eastAsia="en-US"/>
              </w:rPr>
              <w:t>Moder</w:t>
            </w:r>
            <w:r w:rsidRPr="00B747D5">
              <w:rPr>
                <w:rFonts w:ascii="Arial Narrow" w:eastAsia="Arial" w:hAnsi="Arial Narrow" w:cs="Arial"/>
                <w:b/>
                <w:bCs/>
                <w:color w:val="000000" w:themeColor="text1"/>
                <w:spacing w:val="1"/>
                <w:lang w:val="en-US" w:eastAsia="en-US"/>
              </w:rPr>
              <w:t>a</w:t>
            </w:r>
            <w:r w:rsidRPr="00B747D5">
              <w:rPr>
                <w:rFonts w:ascii="Arial Narrow" w:eastAsia="Arial" w:hAnsi="Arial Narrow" w:cs="Arial"/>
                <w:b/>
                <w:bCs/>
                <w:color w:val="000000" w:themeColor="text1"/>
                <w:lang w:val="en-US" w:eastAsia="en-US"/>
              </w:rPr>
              <w:t>te</w:t>
            </w:r>
          </w:p>
        </w:tc>
        <w:tc>
          <w:tcPr>
            <w:tcW w:w="990" w:type="dxa"/>
          </w:tcPr>
          <w:p w14:paraId="182C3FA3" w14:textId="77777777" w:rsidR="001F4407" w:rsidRPr="00B747D5" w:rsidRDefault="001F4407" w:rsidP="001F4407">
            <w:pPr>
              <w:ind w:left="14" w:right="77"/>
              <w:jc w:val="center"/>
              <w:rPr>
                <w:rFonts w:ascii="Arial Narrow" w:eastAsia="Arial" w:hAnsi="Arial Narrow" w:cs="Arial"/>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900" w:type="dxa"/>
          </w:tcPr>
          <w:p w14:paraId="749218BE" w14:textId="77777777" w:rsidR="001F4407" w:rsidRPr="00B747D5" w:rsidRDefault="001F4407" w:rsidP="001F4407">
            <w:pPr>
              <w:ind w:left="13" w:right="90"/>
              <w:jc w:val="center"/>
              <w:rPr>
                <w:rFonts w:ascii="Arial Narrow" w:eastAsia="Arial" w:hAnsi="Arial Narrow" w:cs="Arial"/>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23CC2AA2" w14:textId="77777777" w:rsidR="001F4407" w:rsidRPr="00B747D5" w:rsidRDefault="001F4407" w:rsidP="001F4407">
            <w:pPr>
              <w:ind w:right="-5" w:hanging="83"/>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w w:val="99"/>
                <w:lang w:val="en-US" w:eastAsia="en-US"/>
              </w:rPr>
              <w:t>No</w:t>
            </w:r>
          </w:p>
        </w:tc>
        <w:tc>
          <w:tcPr>
            <w:tcW w:w="3260" w:type="dxa"/>
          </w:tcPr>
          <w:p w14:paraId="6A8C5B32"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Annual work plans and budgets will take this into consideration, planning for identified and actual needs, while continually exploring ways to strengthen value for money and leverage resources and investments across sectors</w:t>
            </w:r>
          </w:p>
        </w:tc>
        <w:tc>
          <w:tcPr>
            <w:tcW w:w="1408" w:type="dxa"/>
          </w:tcPr>
          <w:p w14:paraId="25937EE8" w14:textId="77777777" w:rsidR="001F4407" w:rsidRPr="00B747D5" w:rsidRDefault="001F4407" w:rsidP="001F4407">
            <w:pPr>
              <w:ind w:left="82" w:right="93"/>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w w:val="99"/>
                <w:lang w:val="en-US" w:eastAsia="en-US"/>
              </w:rPr>
              <w:t>Program team</w:t>
            </w:r>
          </w:p>
        </w:tc>
        <w:tc>
          <w:tcPr>
            <w:tcW w:w="830" w:type="dxa"/>
          </w:tcPr>
          <w:p w14:paraId="267859C8"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bCs/>
                <w:color w:val="000000" w:themeColor="text1"/>
                <w:lang w:val="en-US" w:eastAsia="en-US"/>
              </w:rPr>
              <w:t>Minor</w:t>
            </w:r>
          </w:p>
        </w:tc>
        <w:tc>
          <w:tcPr>
            <w:tcW w:w="992" w:type="dxa"/>
          </w:tcPr>
          <w:p w14:paraId="72191CC7"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851" w:type="dxa"/>
          </w:tcPr>
          <w:p w14:paraId="4871F74D" w14:textId="77777777" w:rsidR="001F4407" w:rsidRPr="00B747D5" w:rsidRDefault="001F4407" w:rsidP="001F4407">
            <w:pPr>
              <w:ind w:left="132" w:right="-20"/>
              <w:jc w:val="center"/>
              <w:rPr>
                <w:rFonts w:ascii="Arial Narrow" w:eastAsia="Arial" w:hAnsi="Arial Narrow" w:cs="Arial"/>
                <w:color w:val="000000" w:themeColor="text1"/>
                <w:lang w:val="en-US" w:eastAsia="en-US"/>
              </w:rPr>
            </w:pPr>
            <w:r w:rsidRPr="00B747D5">
              <w:rPr>
                <w:rFonts w:ascii="Arial Narrow" w:eastAsia="Arial" w:hAnsi="Arial Narrow" w:cs="Arial"/>
                <w:b/>
                <w:bCs/>
                <w:color w:val="000000" w:themeColor="text1"/>
                <w:lang w:val="en-US" w:eastAsia="en-US"/>
              </w:rPr>
              <w:t>Moder</w:t>
            </w:r>
            <w:r w:rsidRPr="00B747D5">
              <w:rPr>
                <w:rFonts w:ascii="Arial Narrow" w:eastAsia="Arial" w:hAnsi="Arial Narrow" w:cs="Arial"/>
                <w:b/>
                <w:bCs/>
                <w:color w:val="000000" w:themeColor="text1"/>
                <w:spacing w:val="1"/>
                <w:lang w:val="en-US" w:eastAsia="en-US"/>
              </w:rPr>
              <w:t>a</w:t>
            </w:r>
            <w:r w:rsidRPr="00B747D5">
              <w:rPr>
                <w:rFonts w:ascii="Arial Narrow" w:eastAsia="Arial" w:hAnsi="Arial Narrow" w:cs="Arial"/>
                <w:b/>
                <w:bCs/>
                <w:color w:val="000000" w:themeColor="text1"/>
                <w:lang w:val="en-US" w:eastAsia="en-US"/>
              </w:rPr>
              <w:t>te</w:t>
            </w:r>
          </w:p>
        </w:tc>
      </w:tr>
      <w:tr w:rsidR="001F4407" w:rsidRPr="00B747D5" w14:paraId="292DC221" w14:textId="77777777" w:rsidTr="001F4407">
        <w:tc>
          <w:tcPr>
            <w:tcW w:w="810" w:type="dxa"/>
            <w:textDirection w:val="btLr"/>
          </w:tcPr>
          <w:p w14:paraId="61954BF4"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Reputational</w:t>
            </w:r>
          </w:p>
        </w:tc>
        <w:tc>
          <w:tcPr>
            <w:tcW w:w="1360" w:type="dxa"/>
          </w:tcPr>
          <w:p w14:paraId="378FC282"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Australian identity / public diplomacy</w:t>
            </w:r>
          </w:p>
        </w:tc>
        <w:tc>
          <w:tcPr>
            <w:tcW w:w="630" w:type="dxa"/>
          </w:tcPr>
          <w:p w14:paraId="2125BA2A"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9</w:t>
            </w:r>
          </w:p>
        </w:tc>
        <w:tc>
          <w:tcPr>
            <w:tcW w:w="2420" w:type="dxa"/>
          </w:tcPr>
          <w:p w14:paraId="3F6394EE"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Australia’s contribution and ‘brand’ are not appropriately reflected given the large number of partners involved.</w:t>
            </w:r>
          </w:p>
        </w:tc>
        <w:tc>
          <w:tcPr>
            <w:tcW w:w="1993" w:type="dxa"/>
          </w:tcPr>
          <w:p w14:paraId="6A5546B9"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DFAT branding guidelines are applied to all external communications to ensure visibility of DFAT.</w:t>
            </w:r>
          </w:p>
        </w:tc>
        <w:tc>
          <w:tcPr>
            <w:tcW w:w="1002" w:type="dxa"/>
          </w:tcPr>
          <w:p w14:paraId="6487265C"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90" w:type="dxa"/>
          </w:tcPr>
          <w:p w14:paraId="2FD77AA1"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900" w:type="dxa"/>
          </w:tcPr>
          <w:p w14:paraId="788838D8"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77" w:type="dxa"/>
          </w:tcPr>
          <w:p w14:paraId="1CF9A5D1"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Yes</w:t>
            </w:r>
          </w:p>
        </w:tc>
        <w:tc>
          <w:tcPr>
            <w:tcW w:w="3260" w:type="dxa"/>
          </w:tcPr>
          <w:p w14:paraId="305AF368"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proofErr w:type="spellStart"/>
            <w:r w:rsidRPr="00B747D5">
              <w:rPr>
                <w:rFonts w:ascii="Arial Narrow" w:eastAsia="Arial" w:hAnsi="Arial Narrow" w:cs="Arial"/>
                <w:color w:val="000000" w:themeColor="text1"/>
                <w:spacing w:val="-3"/>
                <w:lang w:val="en-US" w:eastAsia="en-US"/>
              </w:rPr>
              <w:t>CowaterSogema</w:t>
            </w:r>
            <w:proofErr w:type="spellEnd"/>
            <w:r w:rsidRPr="00B747D5">
              <w:rPr>
                <w:rFonts w:ascii="Arial Narrow" w:eastAsia="Arial" w:hAnsi="Arial Narrow" w:cs="Arial"/>
                <w:color w:val="000000" w:themeColor="text1"/>
                <w:spacing w:val="-3"/>
                <w:lang w:val="en-US" w:eastAsia="en-US"/>
              </w:rPr>
              <w:t xml:space="preserve"> consistently applies the DFAT branding guidelines to all of its outputs. The Communications Plan stipulates the use of DFAT and Program branding. ACCESS branding guidelines, communication documents and website provide clear and broad </w:t>
            </w:r>
            <w:r w:rsidRPr="00B747D5">
              <w:rPr>
                <w:rFonts w:ascii="Arial Narrow" w:eastAsia="Arial" w:hAnsi="Arial Narrow" w:cs="Arial"/>
                <w:color w:val="000000" w:themeColor="text1"/>
                <w:spacing w:val="-3"/>
                <w:lang w:val="en-US" w:eastAsia="en-US"/>
              </w:rPr>
              <w:lastRenderedPageBreak/>
              <w:t>visibility of Australia’s contribution. Each Partnership agreement will include an appropriate reflection of the Australian contribution and brand. This will be actively monitored.</w:t>
            </w:r>
          </w:p>
          <w:p w14:paraId="2C38A444"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ACCESS’ contributions to the RGC and to Cambodia's development will continuously be highlighted and leveraged to strengthen relationship between the two governments.</w:t>
            </w:r>
          </w:p>
        </w:tc>
        <w:tc>
          <w:tcPr>
            <w:tcW w:w="1408" w:type="dxa"/>
          </w:tcPr>
          <w:p w14:paraId="1402831F"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lastRenderedPageBreak/>
              <w:t>Program team</w:t>
            </w:r>
          </w:p>
        </w:tc>
        <w:tc>
          <w:tcPr>
            <w:tcW w:w="830" w:type="dxa"/>
          </w:tcPr>
          <w:p w14:paraId="3F6CFB80"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Minor</w:t>
            </w:r>
          </w:p>
        </w:tc>
        <w:tc>
          <w:tcPr>
            <w:tcW w:w="992" w:type="dxa"/>
          </w:tcPr>
          <w:p w14:paraId="52F94307"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851" w:type="dxa"/>
          </w:tcPr>
          <w:p w14:paraId="3F8D421A"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Low</w:t>
            </w:r>
          </w:p>
        </w:tc>
      </w:tr>
      <w:tr w:rsidR="001F4407" w:rsidRPr="00B747D5" w14:paraId="4A199754" w14:textId="77777777" w:rsidTr="001F4407">
        <w:trPr>
          <w:trHeight w:val="1134"/>
        </w:trPr>
        <w:tc>
          <w:tcPr>
            <w:tcW w:w="810" w:type="dxa"/>
            <w:textDirection w:val="btLr"/>
          </w:tcPr>
          <w:p w14:paraId="5B7D27EE"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Results</w:t>
            </w:r>
          </w:p>
        </w:tc>
        <w:tc>
          <w:tcPr>
            <w:tcW w:w="1360" w:type="dxa"/>
          </w:tcPr>
          <w:p w14:paraId="6B71BB49"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Increased accessibility of quality services for persons with disabilities and for women affected by GBV</w:t>
            </w:r>
          </w:p>
        </w:tc>
        <w:tc>
          <w:tcPr>
            <w:tcW w:w="630" w:type="dxa"/>
          </w:tcPr>
          <w:p w14:paraId="052AD9F5"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10</w:t>
            </w:r>
          </w:p>
        </w:tc>
        <w:tc>
          <w:tcPr>
            <w:tcW w:w="2420" w:type="dxa"/>
          </w:tcPr>
          <w:p w14:paraId="57F837FC"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 xml:space="preserve">Women participating in the Program as beneficiaries face a heightened risk of gender-based violence, in particular, intimate partner violence. </w:t>
            </w:r>
          </w:p>
        </w:tc>
        <w:tc>
          <w:tcPr>
            <w:tcW w:w="1993" w:type="dxa"/>
          </w:tcPr>
          <w:p w14:paraId="6888B049"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Program design and objectives align with DFAT's Gender Equality and Women's Empowerment Strategy and is specifically about ending violence against women. The design incorporates strong “Do no harm” principles.</w:t>
            </w:r>
          </w:p>
        </w:tc>
        <w:tc>
          <w:tcPr>
            <w:tcW w:w="1002" w:type="dxa"/>
          </w:tcPr>
          <w:p w14:paraId="5EDFD661"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Major</w:t>
            </w:r>
          </w:p>
        </w:tc>
        <w:tc>
          <w:tcPr>
            <w:tcW w:w="990" w:type="dxa"/>
          </w:tcPr>
          <w:p w14:paraId="4C303CBA"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900" w:type="dxa"/>
          </w:tcPr>
          <w:p w14:paraId="71967E37"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77" w:type="dxa"/>
          </w:tcPr>
          <w:p w14:paraId="3574EB3C"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No</w:t>
            </w:r>
          </w:p>
        </w:tc>
        <w:tc>
          <w:tcPr>
            <w:tcW w:w="3260" w:type="dxa"/>
          </w:tcPr>
          <w:p w14:paraId="61711BF6"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The Program’s GESI strategy informs intervention design so as to </w:t>
            </w:r>
            <w:proofErr w:type="spellStart"/>
            <w:r w:rsidRPr="00B747D5">
              <w:rPr>
                <w:rFonts w:ascii="Arial Narrow" w:eastAsia="Arial" w:hAnsi="Arial Narrow" w:cs="Arial"/>
                <w:color w:val="000000" w:themeColor="text1"/>
                <w:spacing w:val="-3"/>
                <w:lang w:val="en-US" w:eastAsia="en-US"/>
              </w:rPr>
              <w:t>minimise</w:t>
            </w:r>
            <w:proofErr w:type="spellEnd"/>
            <w:r w:rsidRPr="00B747D5">
              <w:rPr>
                <w:rFonts w:ascii="Arial Narrow" w:eastAsia="Arial" w:hAnsi="Arial Narrow" w:cs="Arial"/>
                <w:color w:val="000000" w:themeColor="text1"/>
                <w:spacing w:val="-3"/>
                <w:lang w:val="en-US" w:eastAsia="en-US"/>
              </w:rPr>
              <w:t xml:space="preserve"> harm and ensure that power dynamics between men and women are understood and handled sensitively. Principles of 'Do no harm' are integrated into research and intervention design to ensure that women participating in the Program do not face an increased risk of violence.</w:t>
            </w:r>
          </w:p>
          <w:p w14:paraId="4B4A8AED"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A checklist will be developed to make sure interventions are culturally sensitive. Protocols and training will be developed on how to handle suspected or known cases of abuse. Monitoring </w:t>
            </w:r>
            <w:r w:rsidRPr="00B747D5">
              <w:rPr>
                <w:rFonts w:ascii="Arial Narrow" w:eastAsia="Arial" w:hAnsi="Arial Narrow" w:cs="Arial"/>
                <w:color w:val="000000" w:themeColor="text1"/>
                <w:spacing w:val="-3"/>
                <w:lang w:val="en-US" w:eastAsia="en-US"/>
              </w:rPr>
              <w:lastRenderedPageBreak/>
              <w:t>missions will include feedback sessions and interviews with women to obtain their feedback on unexpected effects.</w:t>
            </w:r>
          </w:p>
        </w:tc>
        <w:tc>
          <w:tcPr>
            <w:tcW w:w="1408" w:type="dxa"/>
          </w:tcPr>
          <w:p w14:paraId="05C088C8"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lastRenderedPageBreak/>
              <w:t>Program team</w:t>
            </w:r>
          </w:p>
        </w:tc>
        <w:tc>
          <w:tcPr>
            <w:tcW w:w="830" w:type="dxa"/>
          </w:tcPr>
          <w:p w14:paraId="464C1C99"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Moderate</w:t>
            </w:r>
          </w:p>
        </w:tc>
        <w:tc>
          <w:tcPr>
            <w:tcW w:w="992" w:type="dxa"/>
          </w:tcPr>
          <w:p w14:paraId="70F1FF68"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Rare</w:t>
            </w:r>
          </w:p>
        </w:tc>
        <w:tc>
          <w:tcPr>
            <w:tcW w:w="851" w:type="dxa"/>
          </w:tcPr>
          <w:p w14:paraId="0EE03338"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Moderate</w:t>
            </w:r>
          </w:p>
        </w:tc>
      </w:tr>
      <w:tr w:rsidR="001F4407" w:rsidRPr="00B747D5" w14:paraId="6C062FD9" w14:textId="77777777" w:rsidTr="001F4407">
        <w:trPr>
          <w:trHeight w:val="1134"/>
        </w:trPr>
        <w:tc>
          <w:tcPr>
            <w:tcW w:w="810" w:type="dxa"/>
            <w:textDirection w:val="btLr"/>
          </w:tcPr>
          <w:p w14:paraId="52CF3CE5"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Reputational</w:t>
            </w:r>
          </w:p>
        </w:tc>
        <w:tc>
          <w:tcPr>
            <w:tcW w:w="1360" w:type="dxa"/>
          </w:tcPr>
          <w:p w14:paraId="735FECB0"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Increased accessibility of quality services for persons with disabilities and for women affected by GBV</w:t>
            </w:r>
          </w:p>
        </w:tc>
        <w:tc>
          <w:tcPr>
            <w:tcW w:w="630" w:type="dxa"/>
          </w:tcPr>
          <w:p w14:paraId="4208116D"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11</w:t>
            </w:r>
          </w:p>
        </w:tc>
        <w:tc>
          <w:tcPr>
            <w:tcW w:w="2420" w:type="dxa"/>
          </w:tcPr>
          <w:p w14:paraId="4A91553E"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Incidences of abuse may arise, perpetrated by some partner organizations that work with vulnerable populations who may be at increased risk of sexual exploitation and violence</w:t>
            </w:r>
          </w:p>
        </w:tc>
        <w:tc>
          <w:tcPr>
            <w:tcW w:w="1993" w:type="dxa"/>
          </w:tcPr>
          <w:p w14:paraId="448012C6" w14:textId="77777777" w:rsidR="001F4407" w:rsidRPr="00B747D5" w:rsidRDefault="001F4407" w:rsidP="001F4407">
            <w:pPr>
              <w:numPr>
                <w:ilvl w:val="0"/>
                <w:numId w:val="66"/>
              </w:numPr>
              <w:spacing w:line="276" w:lineRule="auto"/>
              <w:ind w:left="184" w:right="85" w:hanging="93"/>
              <w:jc w:val="both"/>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DFAT Gender Equality and Women's Empowerment are embedded in Program design and delivery.</w:t>
            </w:r>
          </w:p>
          <w:p w14:paraId="005D1B50" w14:textId="77777777" w:rsidR="001F4407" w:rsidRPr="00B747D5" w:rsidRDefault="001F4407" w:rsidP="001F4407">
            <w:pPr>
              <w:numPr>
                <w:ilvl w:val="0"/>
                <w:numId w:val="66"/>
              </w:numPr>
              <w:spacing w:line="276" w:lineRule="auto"/>
              <w:ind w:left="184" w:right="85" w:hanging="93"/>
              <w:jc w:val="both"/>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Managing Contractor has policy and procedures to address risk of sexual harassment, abuse and sexual exploitation that all Program staff and partners are obliged to adhere to.</w:t>
            </w:r>
          </w:p>
        </w:tc>
        <w:tc>
          <w:tcPr>
            <w:tcW w:w="1002" w:type="dxa"/>
          </w:tcPr>
          <w:p w14:paraId="0EED7653"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Severe</w:t>
            </w:r>
          </w:p>
        </w:tc>
        <w:tc>
          <w:tcPr>
            <w:tcW w:w="990" w:type="dxa"/>
          </w:tcPr>
          <w:p w14:paraId="46E112B7"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900" w:type="dxa"/>
          </w:tcPr>
          <w:p w14:paraId="4397C00B"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2FAF2F94"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No</w:t>
            </w:r>
          </w:p>
        </w:tc>
        <w:tc>
          <w:tcPr>
            <w:tcW w:w="3260" w:type="dxa"/>
          </w:tcPr>
          <w:p w14:paraId="6EC1027A"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Training on the policy and associated procedures has been provided to staff and to partners, where relevant. The </w:t>
            </w:r>
            <w:proofErr w:type="spellStart"/>
            <w:r w:rsidRPr="00B747D5">
              <w:rPr>
                <w:rFonts w:ascii="Arial Narrow" w:eastAsia="Arial" w:hAnsi="Arial Narrow" w:cs="Arial"/>
                <w:color w:val="000000" w:themeColor="text1"/>
                <w:spacing w:val="-3"/>
                <w:lang w:val="en-US" w:eastAsia="en-US"/>
              </w:rPr>
              <w:t>CowaterSogema</w:t>
            </w:r>
            <w:proofErr w:type="spellEnd"/>
            <w:r w:rsidRPr="00B747D5">
              <w:rPr>
                <w:rFonts w:ascii="Arial Narrow" w:eastAsia="Arial" w:hAnsi="Arial Narrow" w:cs="Arial"/>
                <w:color w:val="000000" w:themeColor="text1"/>
                <w:spacing w:val="-3"/>
                <w:lang w:val="en-US" w:eastAsia="en-US"/>
              </w:rPr>
              <w:t xml:space="preserve"> Code of Conduct is instilled in partnership agreements and oblige partners to comply with Program and DFAT sexual abuse and harassment policies.</w:t>
            </w:r>
          </w:p>
          <w:p w14:paraId="7D88E79F"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Reported instances or allegations of abuse and/or sexual misconduct are handled swiftly and escalated to Managing Contractor HQ. </w:t>
            </w:r>
            <w:proofErr w:type="spellStart"/>
            <w:r w:rsidRPr="00B747D5">
              <w:rPr>
                <w:rFonts w:ascii="Arial Narrow" w:eastAsia="Arial" w:hAnsi="Arial Narrow" w:cs="Arial"/>
                <w:color w:val="000000" w:themeColor="text1"/>
                <w:spacing w:val="-3"/>
                <w:lang w:val="en-US" w:eastAsia="en-US"/>
              </w:rPr>
              <w:t>CowaterSogema</w:t>
            </w:r>
            <w:proofErr w:type="spellEnd"/>
            <w:r w:rsidRPr="00B747D5">
              <w:rPr>
                <w:rFonts w:ascii="Arial Narrow" w:eastAsia="Arial" w:hAnsi="Arial Narrow" w:cs="Arial"/>
                <w:color w:val="000000" w:themeColor="text1"/>
                <w:spacing w:val="-3"/>
                <w:lang w:val="en-US" w:eastAsia="en-US"/>
              </w:rPr>
              <w:t xml:space="preserve"> operates a zero- tolerance approach to abuse, sexual misconduct and exploitation, particularly in relation to children. Suspicion of such misconduct will be turned over to the relevant law enforcement authorities, where appropriate.</w:t>
            </w:r>
          </w:p>
        </w:tc>
        <w:tc>
          <w:tcPr>
            <w:tcW w:w="1408" w:type="dxa"/>
          </w:tcPr>
          <w:p w14:paraId="082AAEC9"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t>Program team</w:t>
            </w:r>
          </w:p>
        </w:tc>
        <w:tc>
          <w:tcPr>
            <w:tcW w:w="830" w:type="dxa"/>
          </w:tcPr>
          <w:p w14:paraId="687FF769"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Major</w:t>
            </w:r>
          </w:p>
        </w:tc>
        <w:tc>
          <w:tcPr>
            <w:tcW w:w="992" w:type="dxa"/>
          </w:tcPr>
          <w:p w14:paraId="10435F4C"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851" w:type="dxa"/>
          </w:tcPr>
          <w:p w14:paraId="03ABAC85"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Moderate</w:t>
            </w:r>
          </w:p>
        </w:tc>
      </w:tr>
      <w:tr w:rsidR="001F4407" w:rsidRPr="00B747D5" w14:paraId="07DD0D79" w14:textId="77777777" w:rsidTr="001F4407">
        <w:trPr>
          <w:trHeight w:val="1134"/>
        </w:trPr>
        <w:tc>
          <w:tcPr>
            <w:tcW w:w="810" w:type="dxa"/>
            <w:textDirection w:val="btLr"/>
          </w:tcPr>
          <w:p w14:paraId="44668740"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lastRenderedPageBreak/>
              <w:t>Results / Reputational</w:t>
            </w:r>
          </w:p>
        </w:tc>
        <w:tc>
          <w:tcPr>
            <w:tcW w:w="1360" w:type="dxa"/>
          </w:tcPr>
          <w:p w14:paraId="2C5F7FFD"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Improved sustainability of quality, inclusive services</w:t>
            </w:r>
          </w:p>
        </w:tc>
        <w:tc>
          <w:tcPr>
            <w:tcW w:w="630" w:type="dxa"/>
          </w:tcPr>
          <w:p w14:paraId="66BDC94D"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12</w:t>
            </w:r>
          </w:p>
        </w:tc>
        <w:tc>
          <w:tcPr>
            <w:tcW w:w="2420" w:type="dxa"/>
          </w:tcPr>
          <w:p w14:paraId="19E07840"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Partners underperform and do not deliver agreed results, delaying progress in achieving Program objectives.</w:t>
            </w:r>
          </w:p>
        </w:tc>
        <w:tc>
          <w:tcPr>
            <w:tcW w:w="1993" w:type="dxa"/>
          </w:tcPr>
          <w:p w14:paraId="5371EA98"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Potential partners identified based on their willingness and suitability to engage.</w:t>
            </w:r>
          </w:p>
        </w:tc>
        <w:tc>
          <w:tcPr>
            <w:tcW w:w="1002" w:type="dxa"/>
          </w:tcPr>
          <w:p w14:paraId="54419DA9"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90" w:type="dxa"/>
          </w:tcPr>
          <w:p w14:paraId="744A516E"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900" w:type="dxa"/>
          </w:tcPr>
          <w:p w14:paraId="6222DE86"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6EBF945E"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Yes</w:t>
            </w:r>
          </w:p>
        </w:tc>
        <w:tc>
          <w:tcPr>
            <w:tcW w:w="3260" w:type="dxa"/>
          </w:tcPr>
          <w:p w14:paraId="46ABC43F"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CIM selection criteria have been developed and established with the purpose of engaging partners with </w:t>
            </w:r>
            <w:proofErr w:type="gramStart"/>
            <w:r w:rsidRPr="00B747D5">
              <w:rPr>
                <w:rFonts w:ascii="Arial Narrow" w:eastAsia="Arial" w:hAnsi="Arial Narrow" w:cs="Arial"/>
                <w:color w:val="000000" w:themeColor="text1"/>
                <w:spacing w:val="-3"/>
                <w:lang w:val="en-US" w:eastAsia="en-US"/>
              </w:rPr>
              <w:t>a  strong</w:t>
            </w:r>
            <w:proofErr w:type="gramEnd"/>
            <w:r w:rsidRPr="00B747D5">
              <w:rPr>
                <w:rFonts w:ascii="Arial Narrow" w:eastAsia="Arial" w:hAnsi="Arial Narrow" w:cs="Arial"/>
                <w:color w:val="000000" w:themeColor="text1"/>
                <w:spacing w:val="-3"/>
                <w:lang w:val="en-US" w:eastAsia="en-US"/>
              </w:rPr>
              <w:t xml:space="preserve"> record and previous experience that demonstrates capacity to deliver results within the timeframe. The proposed due diligence process is rigorous and will be conducted on all potential partners to determine where performance and financial risks may lay. As part of the Partnership Agreements, risk mitigation actions will be included which may include capacity development support to the partner to ensure that they are equipped to perform and achieve results. Where partners are underperforming and therefore not achieving results in a timely fashion, the ACCESS team will maintain an open dialogue with the partner to understand what is causing the underperformance and if/how it can be rectified through additional support. Where partners are consistently underperforming, the team will agree on </w:t>
            </w:r>
            <w:r w:rsidRPr="00B747D5">
              <w:rPr>
                <w:rFonts w:ascii="Arial Narrow" w:eastAsia="Arial" w:hAnsi="Arial Narrow" w:cs="Arial"/>
                <w:color w:val="000000" w:themeColor="text1"/>
                <w:spacing w:val="-3"/>
                <w:lang w:val="en-US" w:eastAsia="en-US"/>
              </w:rPr>
              <w:lastRenderedPageBreak/>
              <w:t>whether the partnership has to be terminated in consultation with DFAT.</w:t>
            </w:r>
          </w:p>
        </w:tc>
        <w:tc>
          <w:tcPr>
            <w:tcW w:w="1408" w:type="dxa"/>
          </w:tcPr>
          <w:p w14:paraId="46948685"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lastRenderedPageBreak/>
              <w:t>Program team</w:t>
            </w:r>
          </w:p>
          <w:p w14:paraId="4AF969CB"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t>and</w:t>
            </w:r>
            <w:r w:rsidRPr="00B747D5">
              <w:rPr>
                <w:rFonts w:ascii="Arial Narrow" w:eastAsia="Arial" w:hAnsi="Arial Narrow" w:cs="Arial"/>
                <w:color w:val="000000" w:themeColor="text1"/>
                <w:w w:val="99"/>
                <w:lang w:val="en-US" w:eastAsia="en-US"/>
              </w:rPr>
              <w:t xml:space="preserve"> DFAT</w:t>
            </w:r>
          </w:p>
        </w:tc>
        <w:tc>
          <w:tcPr>
            <w:tcW w:w="830" w:type="dxa"/>
          </w:tcPr>
          <w:p w14:paraId="5D5C638A"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Moderate</w:t>
            </w:r>
          </w:p>
        </w:tc>
        <w:tc>
          <w:tcPr>
            <w:tcW w:w="992" w:type="dxa"/>
          </w:tcPr>
          <w:p w14:paraId="3C639A52"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851" w:type="dxa"/>
          </w:tcPr>
          <w:p w14:paraId="542418ED"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Moderate</w:t>
            </w:r>
          </w:p>
        </w:tc>
      </w:tr>
      <w:tr w:rsidR="001F4407" w:rsidRPr="00B747D5" w14:paraId="78DC950F" w14:textId="77777777" w:rsidTr="001F4407">
        <w:trPr>
          <w:trHeight w:val="1134"/>
        </w:trPr>
        <w:tc>
          <w:tcPr>
            <w:tcW w:w="810" w:type="dxa"/>
            <w:textDirection w:val="btLr"/>
          </w:tcPr>
          <w:p w14:paraId="465A9879"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Fiduciary / Corporate</w:t>
            </w:r>
          </w:p>
        </w:tc>
        <w:tc>
          <w:tcPr>
            <w:tcW w:w="1360" w:type="dxa"/>
          </w:tcPr>
          <w:p w14:paraId="1C9838AB"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Improved sustainability of quality, inclusive services</w:t>
            </w:r>
          </w:p>
        </w:tc>
        <w:tc>
          <w:tcPr>
            <w:tcW w:w="630" w:type="dxa"/>
          </w:tcPr>
          <w:p w14:paraId="16C2C261"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13</w:t>
            </w:r>
          </w:p>
        </w:tc>
        <w:tc>
          <w:tcPr>
            <w:tcW w:w="2420" w:type="dxa"/>
          </w:tcPr>
          <w:p w14:paraId="48A7B6F0"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Funds are misappropriated or deliberately mismanaged. Purchases and other financial transactions are not conducted in an appropriate manner consistent with the Commonwealth Procurement Rules and international standards for financial management.</w:t>
            </w:r>
          </w:p>
        </w:tc>
        <w:tc>
          <w:tcPr>
            <w:tcW w:w="1993" w:type="dxa"/>
          </w:tcPr>
          <w:p w14:paraId="6521FBC3"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DFAT's fraud control framework and policy statement underpin the implementation of all DFAT funded program.</w:t>
            </w:r>
          </w:p>
        </w:tc>
        <w:tc>
          <w:tcPr>
            <w:tcW w:w="1002" w:type="dxa"/>
          </w:tcPr>
          <w:p w14:paraId="63C45B3A"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Major</w:t>
            </w:r>
          </w:p>
        </w:tc>
        <w:tc>
          <w:tcPr>
            <w:tcW w:w="990" w:type="dxa"/>
          </w:tcPr>
          <w:p w14:paraId="7EECB5C7"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900" w:type="dxa"/>
          </w:tcPr>
          <w:p w14:paraId="5A06A135"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4B63494B"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No</w:t>
            </w:r>
          </w:p>
        </w:tc>
        <w:tc>
          <w:tcPr>
            <w:tcW w:w="3260" w:type="dxa"/>
          </w:tcPr>
          <w:p w14:paraId="3AFF9052"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In addition to DFAT's fraud control framework, </w:t>
            </w:r>
            <w:proofErr w:type="spellStart"/>
            <w:r w:rsidRPr="00B747D5">
              <w:rPr>
                <w:rFonts w:ascii="Arial Narrow" w:eastAsia="Arial" w:hAnsi="Arial Narrow" w:cs="Arial"/>
                <w:color w:val="000000" w:themeColor="text1"/>
                <w:spacing w:val="-3"/>
                <w:lang w:val="en-US" w:eastAsia="en-US"/>
              </w:rPr>
              <w:t>CowaterSogema</w:t>
            </w:r>
            <w:proofErr w:type="spellEnd"/>
            <w:r w:rsidRPr="00B747D5">
              <w:rPr>
                <w:rFonts w:ascii="Arial Narrow" w:eastAsia="Arial" w:hAnsi="Arial Narrow" w:cs="Arial"/>
                <w:color w:val="000000" w:themeColor="text1"/>
                <w:spacing w:val="-3"/>
                <w:lang w:val="en-US" w:eastAsia="en-US"/>
              </w:rPr>
              <w:t xml:space="preserve"> has a fraud control plan and associated policies and procedures for financial management, fraud mitigation and reporting which it applies to all its projects. All staff are trained on fraud and anti-corruption during inception, including how to identify fraud and the appropriate reporting channels. Where fraud is detected, </w:t>
            </w:r>
            <w:proofErr w:type="spellStart"/>
            <w:r w:rsidRPr="00B747D5">
              <w:rPr>
                <w:rFonts w:ascii="Arial Narrow" w:eastAsia="Arial" w:hAnsi="Arial Narrow" w:cs="Arial"/>
                <w:color w:val="000000" w:themeColor="text1"/>
                <w:spacing w:val="-3"/>
                <w:lang w:val="en-US" w:eastAsia="en-US"/>
              </w:rPr>
              <w:t>CowaterSogema</w:t>
            </w:r>
            <w:proofErr w:type="spellEnd"/>
            <w:r w:rsidRPr="00B747D5">
              <w:rPr>
                <w:rFonts w:ascii="Arial Narrow" w:eastAsia="Arial" w:hAnsi="Arial Narrow" w:cs="Arial"/>
                <w:color w:val="000000" w:themeColor="text1"/>
                <w:spacing w:val="-3"/>
                <w:lang w:val="en-US" w:eastAsia="en-US"/>
              </w:rPr>
              <w:t xml:space="preserve"> meets all of DFAT's minimum requirements around reporting and proactively investigates claims as soon as they are raised. Where alleged or actual fraud involves Government Officials, </w:t>
            </w:r>
            <w:proofErr w:type="spellStart"/>
            <w:r w:rsidRPr="00B747D5">
              <w:rPr>
                <w:rFonts w:ascii="Arial Narrow" w:eastAsia="Arial" w:hAnsi="Arial Narrow" w:cs="Arial"/>
                <w:color w:val="000000" w:themeColor="text1"/>
                <w:spacing w:val="-3"/>
                <w:lang w:val="en-US" w:eastAsia="en-US"/>
              </w:rPr>
              <w:t>CowaterSogema</w:t>
            </w:r>
            <w:proofErr w:type="spellEnd"/>
            <w:r w:rsidRPr="00B747D5">
              <w:rPr>
                <w:rFonts w:ascii="Arial Narrow" w:eastAsia="Arial" w:hAnsi="Arial Narrow" w:cs="Arial"/>
                <w:color w:val="000000" w:themeColor="text1"/>
                <w:spacing w:val="-3"/>
                <w:lang w:val="en-US" w:eastAsia="en-US"/>
              </w:rPr>
              <w:t xml:space="preserve"> will refer the case to DFAT at the earliest possible instance and work openly with DFAT to </w:t>
            </w:r>
            <w:proofErr w:type="spellStart"/>
            <w:r w:rsidRPr="00B747D5">
              <w:rPr>
                <w:rFonts w:ascii="Arial Narrow" w:eastAsia="Arial" w:hAnsi="Arial Narrow" w:cs="Arial"/>
                <w:color w:val="000000" w:themeColor="text1"/>
                <w:spacing w:val="-3"/>
                <w:lang w:val="en-US" w:eastAsia="en-US"/>
              </w:rPr>
              <w:t>minimise</w:t>
            </w:r>
            <w:proofErr w:type="spellEnd"/>
            <w:r w:rsidRPr="00B747D5">
              <w:rPr>
                <w:rFonts w:ascii="Arial Narrow" w:eastAsia="Arial" w:hAnsi="Arial Narrow" w:cs="Arial"/>
                <w:color w:val="000000" w:themeColor="text1"/>
                <w:spacing w:val="-3"/>
                <w:lang w:val="en-US" w:eastAsia="en-US"/>
              </w:rPr>
              <w:t xml:space="preserve"> potential damage to partnerships.</w:t>
            </w:r>
          </w:p>
        </w:tc>
        <w:tc>
          <w:tcPr>
            <w:tcW w:w="1408" w:type="dxa"/>
          </w:tcPr>
          <w:p w14:paraId="79507DF7"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t>Program team/ DFAT</w:t>
            </w:r>
          </w:p>
        </w:tc>
        <w:tc>
          <w:tcPr>
            <w:tcW w:w="830" w:type="dxa"/>
          </w:tcPr>
          <w:p w14:paraId="1FFD6751"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Moderate</w:t>
            </w:r>
          </w:p>
        </w:tc>
        <w:tc>
          <w:tcPr>
            <w:tcW w:w="992" w:type="dxa"/>
          </w:tcPr>
          <w:p w14:paraId="57714832"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851" w:type="dxa"/>
          </w:tcPr>
          <w:p w14:paraId="2FEB81BA"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Moderate</w:t>
            </w:r>
          </w:p>
        </w:tc>
      </w:tr>
      <w:tr w:rsidR="001F4407" w:rsidRPr="00B747D5" w14:paraId="546FA450" w14:textId="77777777" w:rsidTr="001F4407">
        <w:trPr>
          <w:trHeight w:val="1134"/>
        </w:trPr>
        <w:tc>
          <w:tcPr>
            <w:tcW w:w="810" w:type="dxa"/>
            <w:textDirection w:val="btLr"/>
          </w:tcPr>
          <w:p w14:paraId="414F4E25"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lastRenderedPageBreak/>
              <w:t>Corporate / Reputational</w:t>
            </w:r>
          </w:p>
        </w:tc>
        <w:tc>
          <w:tcPr>
            <w:tcW w:w="1360" w:type="dxa"/>
          </w:tcPr>
          <w:p w14:paraId="1A75B849"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Improved sustainability of quality, inclusive services</w:t>
            </w:r>
          </w:p>
        </w:tc>
        <w:tc>
          <w:tcPr>
            <w:tcW w:w="630" w:type="dxa"/>
          </w:tcPr>
          <w:p w14:paraId="312B9001"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14</w:t>
            </w:r>
          </w:p>
        </w:tc>
        <w:tc>
          <w:tcPr>
            <w:tcW w:w="2420" w:type="dxa"/>
          </w:tcPr>
          <w:p w14:paraId="6F4034C7"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Bribery and corruption: stakeholders request facilitation payments where local authorizations are required to participate in program activities.</w:t>
            </w:r>
          </w:p>
        </w:tc>
        <w:tc>
          <w:tcPr>
            <w:tcW w:w="1993" w:type="dxa"/>
          </w:tcPr>
          <w:p w14:paraId="0D359BE6"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DFAT's fraud control framework and policy statement underpin the implementation of all DFAT funded projects.</w:t>
            </w:r>
          </w:p>
        </w:tc>
        <w:tc>
          <w:tcPr>
            <w:tcW w:w="1002" w:type="dxa"/>
          </w:tcPr>
          <w:p w14:paraId="5CAA85B8"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90" w:type="dxa"/>
          </w:tcPr>
          <w:p w14:paraId="14D8C268"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900" w:type="dxa"/>
          </w:tcPr>
          <w:p w14:paraId="5AA6CC19"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4BF0BD63"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No</w:t>
            </w:r>
          </w:p>
        </w:tc>
        <w:tc>
          <w:tcPr>
            <w:tcW w:w="3260" w:type="dxa"/>
          </w:tcPr>
          <w:p w14:paraId="6D9E64CA"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Apply DFAT and </w:t>
            </w:r>
            <w:proofErr w:type="spellStart"/>
            <w:r w:rsidRPr="00B747D5">
              <w:rPr>
                <w:rFonts w:ascii="Arial Narrow" w:eastAsia="Arial" w:hAnsi="Arial Narrow" w:cs="Arial"/>
                <w:color w:val="000000" w:themeColor="text1"/>
                <w:spacing w:val="-3"/>
                <w:lang w:val="en-US" w:eastAsia="en-US"/>
              </w:rPr>
              <w:t>CowaterSogema's</w:t>
            </w:r>
            <w:proofErr w:type="spellEnd"/>
            <w:r w:rsidRPr="00B747D5">
              <w:rPr>
                <w:rFonts w:ascii="Arial Narrow" w:eastAsia="Arial" w:hAnsi="Arial Narrow" w:cs="Arial"/>
                <w:color w:val="000000" w:themeColor="text1"/>
                <w:spacing w:val="-3"/>
                <w:lang w:val="en-US" w:eastAsia="en-US"/>
              </w:rPr>
              <w:t xml:space="preserve"> fraud control plans and procedures to all aspects of implementation of the Program. All staff and Partners are trained in fraud and anti- corruption, including DFAT policy and responsibilities or identifying and reporting suspected or actual fraud and corruption. </w:t>
            </w:r>
          </w:p>
          <w:p w14:paraId="708D93D0"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 xml:space="preserve">Develop clear guidelines for staff and Partners regarding where payments are expected to </w:t>
            </w:r>
            <w:proofErr w:type="spellStart"/>
            <w:r w:rsidRPr="00B747D5">
              <w:rPr>
                <w:rFonts w:ascii="Arial Narrow" w:eastAsia="Arial" w:hAnsi="Arial Narrow" w:cs="Arial"/>
                <w:color w:val="000000" w:themeColor="text1"/>
                <w:spacing w:val="-3"/>
                <w:lang w:val="en-US" w:eastAsia="en-US"/>
              </w:rPr>
              <w:t>minimise</w:t>
            </w:r>
            <w:proofErr w:type="spellEnd"/>
            <w:r w:rsidRPr="00B747D5">
              <w:rPr>
                <w:rFonts w:ascii="Arial Narrow" w:eastAsia="Arial" w:hAnsi="Arial Narrow" w:cs="Arial"/>
                <w:color w:val="000000" w:themeColor="text1"/>
                <w:spacing w:val="-3"/>
                <w:lang w:val="en-US" w:eastAsia="en-US"/>
              </w:rPr>
              <w:t xml:space="preserve"> the opportunity for facilitation payments. Conduct rigorous accounting and financial control to ensure every dollar is accounted for.</w:t>
            </w:r>
          </w:p>
        </w:tc>
        <w:tc>
          <w:tcPr>
            <w:tcW w:w="1408" w:type="dxa"/>
          </w:tcPr>
          <w:p w14:paraId="026C8B47"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t>Program team/ DFAT</w:t>
            </w:r>
          </w:p>
        </w:tc>
        <w:tc>
          <w:tcPr>
            <w:tcW w:w="830" w:type="dxa"/>
          </w:tcPr>
          <w:p w14:paraId="1927C7E3"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Moderate</w:t>
            </w:r>
          </w:p>
        </w:tc>
        <w:tc>
          <w:tcPr>
            <w:tcW w:w="992" w:type="dxa"/>
          </w:tcPr>
          <w:p w14:paraId="262BFF93"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851" w:type="dxa"/>
          </w:tcPr>
          <w:p w14:paraId="00F8660D"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Moderate</w:t>
            </w:r>
          </w:p>
        </w:tc>
      </w:tr>
      <w:tr w:rsidR="001F4407" w:rsidRPr="00B747D5" w14:paraId="41EE557C" w14:textId="77777777" w:rsidTr="001F4407">
        <w:trPr>
          <w:trHeight w:val="1134"/>
        </w:trPr>
        <w:tc>
          <w:tcPr>
            <w:tcW w:w="810" w:type="dxa"/>
            <w:textDirection w:val="btLr"/>
          </w:tcPr>
          <w:p w14:paraId="59FF759E" w14:textId="77777777" w:rsidR="001F4407" w:rsidRPr="00B747D5" w:rsidRDefault="001F4407" w:rsidP="001F4407">
            <w:pPr>
              <w:ind w:left="90" w:right="70"/>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Corporate</w:t>
            </w:r>
          </w:p>
        </w:tc>
        <w:tc>
          <w:tcPr>
            <w:tcW w:w="1360" w:type="dxa"/>
          </w:tcPr>
          <w:p w14:paraId="38500A90" w14:textId="77777777" w:rsidR="001F4407" w:rsidRPr="00B747D5" w:rsidRDefault="001F4407" w:rsidP="001F4407">
            <w:pPr>
              <w:ind w:left="100" w:right="81"/>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High quality program implementation</w:t>
            </w:r>
          </w:p>
        </w:tc>
        <w:tc>
          <w:tcPr>
            <w:tcW w:w="630" w:type="dxa"/>
          </w:tcPr>
          <w:p w14:paraId="71B1F9D2" w14:textId="77777777" w:rsidR="001F4407" w:rsidRPr="00B747D5" w:rsidRDefault="001F4407" w:rsidP="001F4407">
            <w:pPr>
              <w:ind w:left="102" w:right="278"/>
              <w:jc w:val="center"/>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15</w:t>
            </w:r>
          </w:p>
        </w:tc>
        <w:tc>
          <w:tcPr>
            <w:tcW w:w="2420" w:type="dxa"/>
          </w:tcPr>
          <w:p w14:paraId="53C9E061" w14:textId="77777777" w:rsidR="001F4407" w:rsidRPr="00B747D5" w:rsidRDefault="001F4407" w:rsidP="001F4407">
            <w:pPr>
              <w:ind w:left="91" w:right="87"/>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 xml:space="preserve">Unclear division of roles among RGC agencies, Program team and/or implementing partners leads to confusion and potential conflicts among these </w:t>
            </w:r>
            <w:proofErr w:type="spellStart"/>
            <w:r w:rsidRPr="00B747D5">
              <w:rPr>
                <w:rFonts w:ascii="Arial Narrow" w:eastAsia="Arial" w:hAnsi="Arial Narrow" w:cs="Arial"/>
                <w:color w:val="000000" w:themeColor="text1"/>
                <w:lang w:val="en-US" w:eastAsia="en-US"/>
              </w:rPr>
              <w:t>organisations</w:t>
            </w:r>
            <w:proofErr w:type="spellEnd"/>
            <w:r w:rsidRPr="00B747D5">
              <w:rPr>
                <w:rFonts w:ascii="Arial Narrow" w:eastAsia="Arial" w:hAnsi="Arial Narrow" w:cs="Arial"/>
                <w:color w:val="000000" w:themeColor="text1"/>
                <w:lang w:val="en-US" w:eastAsia="en-US"/>
              </w:rPr>
              <w:t xml:space="preserve"> and the quality of interventions are decreased</w:t>
            </w:r>
          </w:p>
        </w:tc>
        <w:tc>
          <w:tcPr>
            <w:tcW w:w="1993" w:type="dxa"/>
          </w:tcPr>
          <w:p w14:paraId="02B1C315" w14:textId="77777777" w:rsidR="001F4407" w:rsidRPr="00B747D5" w:rsidRDefault="001F4407" w:rsidP="001F4407">
            <w:pPr>
              <w:ind w:left="84" w:right="85"/>
              <w:rPr>
                <w:rFonts w:ascii="Arial Narrow" w:eastAsia="Arial" w:hAnsi="Arial Narrow" w:cs="Arial"/>
                <w:color w:val="000000" w:themeColor="text1"/>
                <w:lang w:val="en-US" w:eastAsia="en-US"/>
              </w:rPr>
            </w:pPr>
            <w:r w:rsidRPr="00B747D5">
              <w:rPr>
                <w:rFonts w:ascii="Arial Narrow" w:eastAsia="Arial" w:hAnsi="Arial Narrow" w:cs="Arial"/>
                <w:color w:val="000000" w:themeColor="text1"/>
                <w:lang w:val="en-US" w:eastAsia="en-US"/>
              </w:rPr>
              <w:t>Develop Roles and Responsibilities during the Inception Phase as part of the 'standard operating procedures' agreed with RGC in advance of Program implementation.</w:t>
            </w:r>
          </w:p>
        </w:tc>
        <w:tc>
          <w:tcPr>
            <w:tcW w:w="1002" w:type="dxa"/>
          </w:tcPr>
          <w:p w14:paraId="7895A7EF" w14:textId="77777777" w:rsidR="001F4407" w:rsidRPr="00B747D5" w:rsidRDefault="001F4407" w:rsidP="001F4407">
            <w:pPr>
              <w:ind w:left="12" w:right="91"/>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Moderate</w:t>
            </w:r>
          </w:p>
        </w:tc>
        <w:tc>
          <w:tcPr>
            <w:tcW w:w="990" w:type="dxa"/>
          </w:tcPr>
          <w:p w14:paraId="20587B95" w14:textId="77777777" w:rsidR="001F4407" w:rsidRPr="00B747D5" w:rsidRDefault="001F4407" w:rsidP="001F4407">
            <w:pPr>
              <w:ind w:left="14" w:right="77"/>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Possible</w:t>
            </w:r>
          </w:p>
        </w:tc>
        <w:tc>
          <w:tcPr>
            <w:tcW w:w="900" w:type="dxa"/>
          </w:tcPr>
          <w:p w14:paraId="7D89C1FE" w14:textId="77777777" w:rsidR="001F4407" w:rsidRPr="00B747D5" w:rsidRDefault="001F4407" w:rsidP="001F4407">
            <w:pPr>
              <w:ind w:left="13" w:right="90"/>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High</w:t>
            </w:r>
          </w:p>
        </w:tc>
        <w:tc>
          <w:tcPr>
            <w:tcW w:w="977" w:type="dxa"/>
          </w:tcPr>
          <w:p w14:paraId="28E41653" w14:textId="77777777" w:rsidR="001F4407" w:rsidRPr="00B747D5" w:rsidRDefault="001F4407" w:rsidP="001F4407">
            <w:pPr>
              <w:ind w:right="412"/>
              <w:jc w:val="center"/>
              <w:rPr>
                <w:rFonts w:ascii="Arial Narrow" w:eastAsia="Arial" w:hAnsi="Arial Narrow" w:cs="Arial"/>
                <w:color w:val="000000" w:themeColor="text1"/>
                <w:w w:val="99"/>
                <w:lang w:val="en-US" w:eastAsia="en-US"/>
              </w:rPr>
            </w:pPr>
            <w:r w:rsidRPr="00B747D5">
              <w:rPr>
                <w:rFonts w:ascii="Arial Narrow" w:eastAsia="Arial" w:hAnsi="Arial Narrow" w:cs="Arial"/>
                <w:color w:val="000000" w:themeColor="text1"/>
                <w:w w:val="99"/>
                <w:lang w:val="en-US" w:eastAsia="en-US"/>
              </w:rPr>
              <w:t>Yes</w:t>
            </w:r>
          </w:p>
        </w:tc>
        <w:tc>
          <w:tcPr>
            <w:tcW w:w="3260" w:type="dxa"/>
          </w:tcPr>
          <w:p w14:paraId="51393B1A"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r w:rsidRPr="00B747D5">
              <w:rPr>
                <w:rFonts w:ascii="Arial Narrow" w:eastAsia="Arial" w:hAnsi="Arial Narrow" w:cs="Arial"/>
                <w:color w:val="000000" w:themeColor="text1"/>
                <w:spacing w:val="-3"/>
                <w:lang w:val="en-US" w:eastAsia="en-US"/>
              </w:rPr>
              <w:t>Clear communication channels and clarification of respective roles have been established with Counterpart Ministries during Inception.</w:t>
            </w:r>
          </w:p>
          <w:p w14:paraId="1B9D4331" w14:textId="77777777" w:rsidR="001F4407" w:rsidRPr="00B747D5" w:rsidRDefault="001F4407" w:rsidP="001F4407">
            <w:pPr>
              <w:numPr>
                <w:ilvl w:val="0"/>
                <w:numId w:val="66"/>
              </w:numPr>
              <w:spacing w:line="276" w:lineRule="auto"/>
              <w:ind w:left="185" w:right="85" w:hanging="83"/>
              <w:jc w:val="both"/>
              <w:rPr>
                <w:rFonts w:ascii="Arial Narrow" w:eastAsia="Arial" w:hAnsi="Arial Narrow" w:cs="Arial"/>
                <w:color w:val="000000" w:themeColor="text1"/>
                <w:spacing w:val="-3"/>
                <w:lang w:val="en-US" w:eastAsia="en-US"/>
              </w:rPr>
            </w:pPr>
            <w:proofErr w:type="spellStart"/>
            <w:r w:rsidRPr="00B747D5">
              <w:rPr>
                <w:rFonts w:ascii="Arial Narrow" w:eastAsia="Arial" w:hAnsi="Arial Narrow" w:cs="Arial"/>
                <w:color w:val="000000" w:themeColor="text1"/>
                <w:spacing w:val="-3"/>
                <w:lang w:val="en-US" w:eastAsia="en-US"/>
              </w:rPr>
              <w:t>Organise</w:t>
            </w:r>
            <w:proofErr w:type="spellEnd"/>
            <w:r w:rsidRPr="00B747D5">
              <w:rPr>
                <w:rFonts w:ascii="Arial Narrow" w:eastAsia="Arial" w:hAnsi="Arial Narrow" w:cs="Arial"/>
                <w:color w:val="000000" w:themeColor="text1"/>
                <w:spacing w:val="-3"/>
                <w:lang w:val="en-US" w:eastAsia="en-US"/>
              </w:rPr>
              <w:t xml:space="preserve"> regular meetings and encourage regular and ongoing dialogue with RGC agencies. Maintain open communications around progress and expectations.</w:t>
            </w:r>
          </w:p>
        </w:tc>
        <w:tc>
          <w:tcPr>
            <w:tcW w:w="1408" w:type="dxa"/>
          </w:tcPr>
          <w:p w14:paraId="7B27741B" w14:textId="77777777" w:rsidR="001F4407" w:rsidRPr="00B747D5" w:rsidRDefault="001F4407" w:rsidP="001F4407">
            <w:pPr>
              <w:ind w:left="82" w:right="93"/>
              <w:jc w:val="center"/>
              <w:rPr>
                <w:rFonts w:ascii="Arial Narrow" w:eastAsia="Arial" w:hAnsi="Arial Narrow" w:cs="Arial"/>
                <w:b/>
                <w:color w:val="000000" w:themeColor="text1"/>
                <w:w w:val="99"/>
                <w:lang w:val="en-US" w:eastAsia="en-US"/>
              </w:rPr>
            </w:pPr>
            <w:r w:rsidRPr="00B747D5">
              <w:rPr>
                <w:rFonts w:ascii="Arial Narrow" w:eastAsia="Arial" w:hAnsi="Arial Narrow" w:cs="Arial"/>
                <w:b/>
                <w:color w:val="000000" w:themeColor="text1"/>
                <w:w w:val="99"/>
                <w:lang w:val="en-US" w:eastAsia="en-US"/>
              </w:rPr>
              <w:t>Program team/ Implementing Partners</w:t>
            </w:r>
          </w:p>
        </w:tc>
        <w:tc>
          <w:tcPr>
            <w:tcW w:w="830" w:type="dxa"/>
          </w:tcPr>
          <w:p w14:paraId="339E30B0" w14:textId="77777777" w:rsidR="001F4407" w:rsidRPr="00B747D5" w:rsidRDefault="001F4407" w:rsidP="001F4407">
            <w:pPr>
              <w:ind w:right="83"/>
              <w:jc w:val="center"/>
              <w:rPr>
                <w:rFonts w:ascii="Arial Narrow" w:hAnsi="Arial Narrow" w:cs="Arial"/>
                <w:b/>
                <w:color w:val="000000" w:themeColor="text1"/>
                <w:lang w:val="en-US" w:eastAsia="en-US"/>
              </w:rPr>
            </w:pPr>
            <w:r w:rsidRPr="00B747D5">
              <w:rPr>
                <w:rFonts w:ascii="Arial Narrow" w:hAnsi="Arial Narrow" w:cs="Arial"/>
                <w:b/>
                <w:color w:val="000000" w:themeColor="text1"/>
                <w:lang w:val="en-US" w:eastAsia="en-US"/>
              </w:rPr>
              <w:t>Minor</w:t>
            </w:r>
          </w:p>
        </w:tc>
        <w:tc>
          <w:tcPr>
            <w:tcW w:w="992" w:type="dxa"/>
          </w:tcPr>
          <w:p w14:paraId="56BE9399" w14:textId="77777777" w:rsidR="001F4407" w:rsidRPr="00B747D5" w:rsidRDefault="001F4407" w:rsidP="001F4407">
            <w:pPr>
              <w:ind w:left="97" w:right="83"/>
              <w:jc w:val="center"/>
              <w:rPr>
                <w:rFonts w:ascii="Arial Narrow" w:eastAsia="Arial" w:hAnsi="Arial Narrow" w:cs="Arial"/>
                <w:b/>
                <w:bCs/>
                <w:color w:val="000000" w:themeColor="text1"/>
                <w:lang w:val="en-US" w:eastAsia="en-US"/>
              </w:rPr>
            </w:pPr>
            <w:r w:rsidRPr="00B747D5">
              <w:rPr>
                <w:rFonts w:ascii="Arial Narrow" w:eastAsia="Arial" w:hAnsi="Arial Narrow" w:cs="Arial"/>
                <w:b/>
                <w:bCs/>
                <w:color w:val="000000" w:themeColor="text1"/>
                <w:lang w:val="en-US" w:eastAsia="en-US"/>
              </w:rPr>
              <w:t>Unlikely</w:t>
            </w:r>
          </w:p>
        </w:tc>
        <w:tc>
          <w:tcPr>
            <w:tcW w:w="851" w:type="dxa"/>
          </w:tcPr>
          <w:p w14:paraId="68312F3E" w14:textId="77777777" w:rsidR="001F4407" w:rsidRPr="00B747D5" w:rsidRDefault="001F4407" w:rsidP="001F4407">
            <w:pPr>
              <w:ind w:left="7" w:right="83"/>
              <w:jc w:val="center"/>
              <w:rPr>
                <w:rFonts w:ascii="Arial Narrow" w:eastAsia="Arial" w:hAnsi="Arial Narrow" w:cs="Arial"/>
                <w:b/>
                <w:color w:val="000000" w:themeColor="text1"/>
                <w:lang w:val="en-US" w:eastAsia="en-US"/>
              </w:rPr>
            </w:pPr>
            <w:r w:rsidRPr="00B747D5">
              <w:rPr>
                <w:rFonts w:ascii="Arial Narrow" w:eastAsia="Arial" w:hAnsi="Arial Narrow" w:cs="Arial"/>
                <w:b/>
                <w:color w:val="000000" w:themeColor="text1"/>
                <w:lang w:val="en-US" w:eastAsia="en-US"/>
              </w:rPr>
              <w:t>Low</w:t>
            </w:r>
          </w:p>
        </w:tc>
      </w:tr>
    </w:tbl>
    <w:p w14:paraId="6F524877"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8"/>
          <w:szCs w:val="28"/>
          <w:lang w:val="en-AU"/>
        </w:rPr>
      </w:pPr>
    </w:p>
    <w:p w14:paraId="42B2F5F1" w14:textId="77777777" w:rsidR="00DE6A3A" w:rsidRPr="00B747D5" w:rsidRDefault="00DE6A3A" w:rsidP="00DE6A3A">
      <w:pPr>
        <w:jc w:val="both"/>
        <w:rPr>
          <w:color w:val="000000" w:themeColor="text1"/>
          <w:lang w:val="x-none" w:eastAsia="x-none"/>
        </w:rPr>
      </w:pPr>
    </w:p>
    <w:p w14:paraId="6691EA00" w14:textId="77777777" w:rsidR="00DE6A3A" w:rsidRPr="00B747D5" w:rsidRDefault="00DE6A3A" w:rsidP="00DE6A3A">
      <w:pPr>
        <w:jc w:val="both"/>
        <w:rPr>
          <w:color w:val="000000" w:themeColor="text1"/>
          <w:lang w:val="x-none" w:eastAsia="x-none"/>
        </w:rPr>
      </w:pPr>
    </w:p>
    <w:p w14:paraId="06CAFED6" w14:textId="77777777" w:rsidR="00DE6A3A" w:rsidRPr="00B747D5" w:rsidRDefault="00DE6A3A" w:rsidP="00DE6A3A">
      <w:pPr>
        <w:jc w:val="both"/>
        <w:rPr>
          <w:color w:val="000000" w:themeColor="text1"/>
          <w:lang w:val="x-none" w:eastAsia="x-none"/>
        </w:rPr>
        <w:sectPr w:rsidR="00DE6A3A" w:rsidRPr="00B747D5" w:rsidSect="00DE6A3A">
          <w:pgSz w:w="20163" w:h="12242" w:orient="landscape" w:code="5"/>
          <w:pgMar w:top="1412" w:right="1440" w:bottom="1140" w:left="1440" w:header="720" w:footer="720" w:gutter="0"/>
          <w:cols w:space="720"/>
          <w:docGrid w:linePitch="360"/>
        </w:sectPr>
      </w:pPr>
    </w:p>
    <w:p w14:paraId="349EFC62" w14:textId="7397D3E3" w:rsidR="00DE6A3A" w:rsidRDefault="00DE6A3A" w:rsidP="00DE6A3A">
      <w:pPr>
        <w:keepNext/>
        <w:keepLines/>
        <w:spacing w:after="120"/>
        <w:ind w:left="432" w:hanging="432"/>
        <w:jc w:val="both"/>
        <w:outlineLvl w:val="0"/>
        <w:rPr>
          <w:rFonts w:eastAsia="Times New Roman"/>
          <w:bCs/>
          <w:caps/>
          <w:color w:val="000000" w:themeColor="text1"/>
          <w:sz w:val="28"/>
          <w:szCs w:val="28"/>
          <w:lang w:val="x-none" w:eastAsia="x-none"/>
        </w:rPr>
      </w:pPr>
      <w:bookmarkStart w:id="37" w:name="_Toc4940025"/>
      <w:r w:rsidRPr="00B747D5">
        <w:rPr>
          <w:rFonts w:eastAsia="Times New Roman"/>
          <w:bCs/>
          <w:caps/>
          <w:color w:val="000000" w:themeColor="text1"/>
          <w:sz w:val="28"/>
          <w:szCs w:val="28"/>
          <w:lang w:val="x-none" w:eastAsia="x-none"/>
        </w:rPr>
        <w:lastRenderedPageBreak/>
        <w:t xml:space="preserve">ANNEX 3: </w:t>
      </w:r>
      <w:r w:rsidRPr="00B747D5">
        <w:rPr>
          <w:rFonts w:eastAsia="Times New Roman"/>
          <w:bCs/>
          <w:caps/>
          <w:color w:val="000000" w:themeColor="text1"/>
          <w:sz w:val="28"/>
          <w:szCs w:val="28"/>
          <w:lang w:val="en-US" w:eastAsia="x-none"/>
        </w:rPr>
        <w:t>U</w:t>
      </w:r>
      <w:r w:rsidRPr="00B747D5">
        <w:rPr>
          <w:rFonts w:eastAsia="Times New Roman"/>
          <w:bCs/>
          <w:caps/>
          <w:color w:val="000000" w:themeColor="text1"/>
          <w:sz w:val="28"/>
          <w:szCs w:val="28"/>
          <w:lang w:val="x-none" w:eastAsia="x-none"/>
        </w:rPr>
        <w:t xml:space="preserve">pdated </w:t>
      </w:r>
      <w:r w:rsidRPr="00B747D5">
        <w:rPr>
          <w:rFonts w:eastAsia="Times New Roman"/>
          <w:bCs/>
          <w:caps/>
          <w:color w:val="000000" w:themeColor="text1"/>
          <w:sz w:val="28"/>
          <w:szCs w:val="28"/>
          <w:lang w:val="en-US" w:eastAsia="x-none"/>
        </w:rPr>
        <w:t>O</w:t>
      </w:r>
      <w:r w:rsidRPr="00B747D5">
        <w:rPr>
          <w:rFonts w:eastAsia="Times New Roman"/>
          <w:bCs/>
          <w:caps/>
          <w:color w:val="000000" w:themeColor="text1"/>
          <w:sz w:val="28"/>
          <w:szCs w:val="28"/>
          <w:lang w:val="x-none" w:eastAsia="x-none"/>
        </w:rPr>
        <w:t xml:space="preserve">rganisational </w:t>
      </w:r>
      <w:r w:rsidRPr="00B747D5">
        <w:rPr>
          <w:rFonts w:eastAsia="Times New Roman"/>
          <w:bCs/>
          <w:caps/>
          <w:color w:val="000000" w:themeColor="text1"/>
          <w:sz w:val="28"/>
          <w:szCs w:val="28"/>
          <w:lang w:val="en-US" w:eastAsia="x-none"/>
        </w:rPr>
        <w:t>C</w:t>
      </w:r>
      <w:r w:rsidRPr="00B747D5">
        <w:rPr>
          <w:rFonts w:eastAsia="Times New Roman"/>
          <w:bCs/>
          <w:caps/>
          <w:color w:val="000000" w:themeColor="text1"/>
          <w:sz w:val="28"/>
          <w:szCs w:val="28"/>
          <w:lang w:val="x-none" w:eastAsia="x-none"/>
        </w:rPr>
        <w:t>hart</w:t>
      </w:r>
      <w:bookmarkEnd w:id="37"/>
    </w:p>
    <w:p w14:paraId="22A8933E" w14:textId="332D0DCD" w:rsidR="00424119" w:rsidRPr="00B747D5" w:rsidRDefault="00424119" w:rsidP="00424119">
      <w:pPr>
        <w:keepNext/>
        <w:keepLines/>
        <w:spacing w:after="120"/>
        <w:ind w:left="432" w:hanging="432"/>
        <w:jc w:val="center"/>
        <w:outlineLvl w:val="0"/>
        <w:rPr>
          <w:rFonts w:eastAsia="Times New Roman"/>
          <w:bCs/>
          <w:caps/>
          <w:color w:val="000000" w:themeColor="text1"/>
          <w:sz w:val="28"/>
          <w:szCs w:val="28"/>
          <w:lang w:val="x-none" w:eastAsia="x-none"/>
        </w:rPr>
      </w:pPr>
      <w:r>
        <w:rPr>
          <w:noProof/>
        </w:rPr>
        <w:drawing>
          <wp:inline distT="0" distB="0" distL="0" distR="0" wp14:anchorId="627731FC" wp14:editId="718BD6E2">
            <wp:extent cx="8280806" cy="5572347"/>
            <wp:effectExtent l="0" t="0" r="6350" b="0"/>
            <wp:docPr id="4" name="Picture 4" descr="Org chart of DFAT CowaterSogema, ACCESS Core Team and Clear Hori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g chart of DFAT CowaterSogema, ACCESS Core Team and Clear Horizon. "/>
                    <pic:cNvPicPr/>
                  </pic:nvPicPr>
                  <pic:blipFill>
                    <a:blip r:embed="rId26"/>
                    <a:stretch>
                      <a:fillRect/>
                    </a:stretch>
                  </pic:blipFill>
                  <pic:spPr>
                    <a:xfrm>
                      <a:off x="0" y="0"/>
                      <a:ext cx="8286839" cy="5576407"/>
                    </a:xfrm>
                    <a:prstGeom prst="rect">
                      <a:avLst/>
                    </a:prstGeom>
                  </pic:spPr>
                </pic:pic>
              </a:graphicData>
            </a:graphic>
          </wp:inline>
        </w:drawing>
      </w:r>
    </w:p>
    <w:p w14:paraId="33990C1E" w14:textId="77777777" w:rsidR="00DE6A3A" w:rsidRPr="00B747D5" w:rsidRDefault="00DE6A3A" w:rsidP="00DE6A3A">
      <w:pPr>
        <w:keepNext/>
        <w:keepLines/>
        <w:spacing w:after="120"/>
        <w:ind w:left="432" w:hanging="432"/>
        <w:jc w:val="both"/>
        <w:outlineLvl w:val="0"/>
        <w:rPr>
          <w:rFonts w:eastAsia="Times New Roman"/>
          <w:bCs/>
          <w:caps/>
          <w:color w:val="000000" w:themeColor="text1"/>
          <w:sz w:val="28"/>
          <w:szCs w:val="28"/>
          <w:lang w:val="x-none" w:eastAsia="x-none"/>
        </w:rPr>
      </w:pPr>
      <w:r w:rsidRPr="00B747D5">
        <w:rPr>
          <w:rFonts w:eastAsia="Times New Roman"/>
          <w:bCs/>
          <w:caps/>
          <w:color w:val="000000" w:themeColor="text1"/>
          <w:sz w:val="28"/>
          <w:szCs w:val="28"/>
          <w:lang w:val="x-none" w:eastAsia="x-none"/>
        </w:rPr>
        <w:br w:type="page"/>
      </w:r>
      <w:r w:rsidRPr="00B747D5">
        <w:rPr>
          <w:rFonts w:eastAsia="Times New Roman"/>
          <w:bCs/>
          <w:caps/>
          <w:color w:val="000000" w:themeColor="text1"/>
          <w:sz w:val="28"/>
          <w:szCs w:val="28"/>
          <w:lang w:val="x-none" w:eastAsia="x-none"/>
        </w:rPr>
        <w:lastRenderedPageBreak/>
        <w:t>ANNEX 4</w:t>
      </w:r>
      <w:r w:rsidRPr="00B747D5">
        <w:rPr>
          <w:rFonts w:eastAsia="Times New Roman"/>
          <w:bCs/>
          <w:caps/>
          <w:color w:val="000000" w:themeColor="text1"/>
          <w:sz w:val="28"/>
          <w:szCs w:val="28"/>
          <w:lang w:eastAsia="x-none"/>
        </w:rPr>
        <w:t>:</w:t>
      </w:r>
      <w:r w:rsidRPr="00B747D5">
        <w:rPr>
          <w:rFonts w:eastAsia="Times New Roman"/>
          <w:bCs/>
          <w:caps/>
          <w:color w:val="000000" w:themeColor="text1"/>
          <w:sz w:val="28"/>
          <w:szCs w:val="28"/>
          <w:lang w:val="x-none" w:eastAsia="x-none"/>
        </w:rPr>
        <w:t xml:space="preserve"> Approved Program Logic</w:t>
      </w:r>
    </w:p>
    <w:p w14:paraId="1172A6E1"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8"/>
          <w:szCs w:val="28"/>
          <w:lang w:val="en-AU"/>
        </w:rPr>
      </w:pPr>
    </w:p>
    <w:p w14:paraId="7678C041" w14:textId="6E322C97" w:rsidR="00DE6A3A" w:rsidRPr="00B747D5" w:rsidRDefault="00944DEE" w:rsidP="00DE6A3A">
      <w:pPr>
        <w:shd w:val="clear" w:color="auto" w:fill="FFFFFF"/>
        <w:tabs>
          <w:tab w:val="left" w:pos="2016"/>
          <w:tab w:val="left" w:pos="2700"/>
        </w:tabs>
        <w:spacing w:before="120" w:after="120"/>
        <w:rPr>
          <w:rFonts w:cs="Arial"/>
          <w:color w:val="000000" w:themeColor="text1"/>
          <w:sz w:val="28"/>
          <w:szCs w:val="28"/>
          <w:lang w:val="en-AU"/>
        </w:rPr>
        <w:sectPr w:rsidR="00DE6A3A" w:rsidRPr="00B747D5" w:rsidSect="00DE6A3A">
          <w:pgSz w:w="16834" w:h="11909" w:orient="landscape" w:code="9"/>
          <w:pgMar w:top="1412" w:right="1440" w:bottom="1140" w:left="1440" w:header="720" w:footer="720" w:gutter="0"/>
          <w:cols w:space="720"/>
          <w:docGrid w:linePitch="360"/>
        </w:sectPr>
      </w:pPr>
      <w:r w:rsidRPr="00B747D5">
        <w:rPr>
          <w:rFonts w:cs="Arial"/>
          <w:noProof/>
          <w:color w:val="000000" w:themeColor="text1"/>
          <w:sz w:val="28"/>
          <w:szCs w:val="28"/>
          <w:lang w:val="en-AU"/>
        </w:rPr>
        <w:drawing>
          <wp:inline distT="0" distB="0" distL="0" distR="0" wp14:anchorId="096A384B" wp14:editId="283B6751">
            <wp:extent cx="8972550" cy="5168265"/>
            <wp:effectExtent l="0" t="0" r="0" b="0"/>
            <wp:docPr id="132" name="Picture 132" descr="To lead to the broader goal of persons with disabilities and women affected by GBV benefit from access to sustainable, quality, inclusive services via Policy dialogue, technical advice, training and coaching, research or analytics, limited support to direct service deli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o lead to the broader goal of persons with disabilities and women affected by GBV benefit from access to sustainable, quality, inclusive services via Policy dialogue, technical advice, training and coaching, research or analytics, limited support to direct service deliver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72550" cy="5168265"/>
                    </a:xfrm>
                    <a:prstGeom prst="rect">
                      <a:avLst/>
                    </a:prstGeom>
                    <a:noFill/>
                  </pic:spPr>
                </pic:pic>
              </a:graphicData>
            </a:graphic>
          </wp:inline>
        </w:drawing>
      </w:r>
    </w:p>
    <w:p w14:paraId="11747880" w14:textId="77777777" w:rsidR="00DE6A3A" w:rsidRPr="00B747D5" w:rsidRDefault="00DE6A3A" w:rsidP="00DE6A3A">
      <w:pPr>
        <w:keepNext/>
        <w:keepLines/>
        <w:spacing w:after="120"/>
        <w:ind w:left="432" w:hanging="432"/>
        <w:outlineLvl w:val="0"/>
        <w:rPr>
          <w:rFonts w:eastAsia="Times New Roman"/>
          <w:bCs/>
          <w:caps/>
          <w:color w:val="000000" w:themeColor="text1"/>
          <w:sz w:val="28"/>
          <w:szCs w:val="28"/>
          <w:lang w:val="x-none" w:eastAsia="x-none"/>
        </w:rPr>
      </w:pPr>
      <w:bookmarkStart w:id="38" w:name="_Toc4940027"/>
      <w:r w:rsidRPr="00B747D5">
        <w:rPr>
          <w:rFonts w:eastAsia="Times New Roman"/>
          <w:bCs/>
          <w:caps/>
          <w:color w:val="000000" w:themeColor="text1"/>
          <w:sz w:val="28"/>
          <w:szCs w:val="28"/>
          <w:lang w:val="en-US" w:eastAsia="x-none"/>
        </w:rPr>
        <w:lastRenderedPageBreak/>
        <w:t xml:space="preserve">ANNEX </w:t>
      </w:r>
      <w:r w:rsidRPr="00B747D5">
        <w:rPr>
          <w:rFonts w:eastAsia="Times New Roman"/>
          <w:bCs/>
          <w:caps/>
          <w:color w:val="000000" w:themeColor="text1"/>
          <w:sz w:val="28"/>
          <w:szCs w:val="28"/>
          <w:lang w:val="x-none" w:eastAsia="x-none"/>
        </w:rPr>
        <w:t xml:space="preserve">5: </w:t>
      </w:r>
      <w:r w:rsidRPr="00B747D5">
        <w:rPr>
          <w:rFonts w:eastAsia="Times New Roman"/>
          <w:bCs/>
          <w:caps/>
          <w:color w:val="000000" w:themeColor="text1"/>
          <w:sz w:val="28"/>
          <w:szCs w:val="28"/>
          <w:lang w:val="en-US" w:eastAsia="x-none"/>
        </w:rPr>
        <w:t>A</w:t>
      </w:r>
      <w:r w:rsidRPr="00B747D5">
        <w:rPr>
          <w:rFonts w:eastAsia="Times New Roman"/>
          <w:bCs/>
          <w:caps/>
          <w:color w:val="000000" w:themeColor="text1"/>
          <w:sz w:val="28"/>
          <w:szCs w:val="28"/>
          <w:lang w:val="x-none" w:eastAsia="x-none"/>
        </w:rPr>
        <w:t xml:space="preserve">pproved </w:t>
      </w:r>
      <w:r w:rsidRPr="00B747D5">
        <w:rPr>
          <w:rFonts w:eastAsia="Times New Roman"/>
          <w:bCs/>
          <w:caps/>
          <w:color w:val="000000" w:themeColor="text1"/>
          <w:sz w:val="28"/>
          <w:szCs w:val="28"/>
          <w:lang w:val="en-US" w:eastAsia="x-none"/>
        </w:rPr>
        <w:t>T</w:t>
      </w:r>
      <w:r w:rsidRPr="00B747D5">
        <w:rPr>
          <w:rFonts w:eastAsia="Times New Roman"/>
          <w:bCs/>
          <w:caps/>
          <w:color w:val="000000" w:themeColor="text1"/>
          <w:sz w:val="28"/>
          <w:szCs w:val="28"/>
          <w:lang w:val="x-none" w:eastAsia="x-none"/>
        </w:rPr>
        <w:t xml:space="preserve">hematic </w:t>
      </w:r>
      <w:r w:rsidRPr="00B747D5">
        <w:rPr>
          <w:rFonts w:eastAsia="Times New Roman"/>
          <w:bCs/>
          <w:caps/>
          <w:color w:val="000000" w:themeColor="text1"/>
          <w:sz w:val="28"/>
          <w:szCs w:val="28"/>
          <w:lang w:val="en-US" w:eastAsia="x-none"/>
        </w:rPr>
        <w:t>F</w:t>
      </w:r>
      <w:r w:rsidRPr="00B747D5">
        <w:rPr>
          <w:rFonts w:eastAsia="Times New Roman"/>
          <w:bCs/>
          <w:caps/>
          <w:color w:val="000000" w:themeColor="text1"/>
          <w:sz w:val="28"/>
          <w:szCs w:val="28"/>
          <w:lang w:val="x-none" w:eastAsia="x-none"/>
        </w:rPr>
        <w:t xml:space="preserve">ocus and </w:t>
      </w:r>
      <w:r w:rsidRPr="00B747D5">
        <w:rPr>
          <w:rFonts w:eastAsia="Times New Roman"/>
          <w:bCs/>
          <w:caps/>
          <w:color w:val="000000" w:themeColor="text1"/>
          <w:sz w:val="28"/>
          <w:szCs w:val="28"/>
          <w:lang w:val="en-US" w:eastAsia="x-none"/>
        </w:rPr>
        <w:t>P</w:t>
      </w:r>
      <w:r w:rsidRPr="00B747D5">
        <w:rPr>
          <w:rFonts w:eastAsia="Times New Roman"/>
          <w:bCs/>
          <w:caps/>
          <w:color w:val="000000" w:themeColor="text1"/>
          <w:sz w:val="28"/>
          <w:szCs w:val="28"/>
          <w:lang w:val="x-none" w:eastAsia="x-none"/>
        </w:rPr>
        <w:t xml:space="preserve">riority </w:t>
      </w:r>
      <w:r w:rsidRPr="00B747D5">
        <w:rPr>
          <w:rFonts w:eastAsia="Times New Roman"/>
          <w:bCs/>
          <w:caps/>
          <w:color w:val="000000" w:themeColor="text1"/>
          <w:sz w:val="28"/>
          <w:szCs w:val="28"/>
          <w:lang w:val="en-US" w:eastAsia="x-none"/>
        </w:rPr>
        <w:t>P</w:t>
      </w:r>
      <w:r w:rsidRPr="00B747D5">
        <w:rPr>
          <w:rFonts w:eastAsia="Times New Roman"/>
          <w:bCs/>
          <w:caps/>
          <w:color w:val="000000" w:themeColor="text1"/>
          <w:sz w:val="28"/>
          <w:szCs w:val="28"/>
          <w:lang w:val="x-none" w:eastAsia="x-none"/>
        </w:rPr>
        <w:t>rovinces</w:t>
      </w:r>
      <w:bookmarkEnd w:id="38"/>
    </w:p>
    <w:p w14:paraId="3C3F75C8" w14:textId="77777777" w:rsidR="00DE6A3A" w:rsidRPr="00B747D5" w:rsidRDefault="00DE6A3A" w:rsidP="00DE6A3A">
      <w:pPr>
        <w:shd w:val="clear" w:color="auto" w:fill="FFFFFF"/>
        <w:tabs>
          <w:tab w:val="left" w:pos="2016"/>
          <w:tab w:val="left" w:pos="2700"/>
        </w:tabs>
        <w:spacing w:after="120"/>
        <w:rPr>
          <w:rFonts w:cs="Arial"/>
          <w:color w:val="000000" w:themeColor="text1"/>
          <w:sz w:val="22"/>
          <w:szCs w:val="22"/>
          <w:lang w:val="en-AU" w:eastAsia="en-US"/>
        </w:rPr>
      </w:pPr>
      <w:r w:rsidRPr="00B747D5">
        <w:rPr>
          <w:rFonts w:cs="Arial"/>
          <w:color w:val="000000" w:themeColor="text1"/>
          <w:sz w:val="22"/>
          <w:szCs w:val="22"/>
          <w:lang w:val="en-AU" w:eastAsia="en-US"/>
        </w:rPr>
        <w:t>The ACCESS key interventions will align with priorities of the National Action Plan to Prevent Violence Against Women (NAPVAW) and the National Disability Strategic Plan (NDSP).</w:t>
      </w:r>
    </w:p>
    <w:p w14:paraId="699644BB" w14:textId="77777777" w:rsidR="00DE6A3A" w:rsidRPr="00B747D5" w:rsidRDefault="00DE6A3A" w:rsidP="00DE6A3A">
      <w:pPr>
        <w:shd w:val="clear" w:color="auto" w:fill="FFFFFF"/>
        <w:tabs>
          <w:tab w:val="left" w:pos="2016"/>
          <w:tab w:val="left" w:pos="2700"/>
        </w:tabs>
        <w:spacing w:after="120"/>
        <w:rPr>
          <w:rFonts w:cs="Arial"/>
          <w:color w:val="000000" w:themeColor="text1"/>
          <w:sz w:val="22"/>
          <w:szCs w:val="22"/>
          <w:lang w:val="en-AU" w:eastAsia="en-US"/>
        </w:rPr>
      </w:pPr>
      <w:r w:rsidRPr="00B747D5">
        <w:rPr>
          <w:rFonts w:cs="Arial"/>
          <w:color w:val="000000" w:themeColor="text1"/>
          <w:sz w:val="22"/>
          <w:szCs w:val="22"/>
          <w:lang w:val="en-AU" w:eastAsia="en-US"/>
        </w:rPr>
        <w:t>Potential priorities for both disability and gender-based violence (GBV) workstreams have been identified through discussions with the Program’s key government counterparts and consultations with sector stakeholders. These are summarised in table 1 below.</w:t>
      </w:r>
    </w:p>
    <w:p w14:paraId="44D7BA49" w14:textId="77777777" w:rsidR="00DE6A3A" w:rsidRPr="00B747D5" w:rsidRDefault="00DE6A3A" w:rsidP="00DE6A3A">
      <w:pPr>
        <w:shd w:val="clear" w:color="auto" w:fill="FFFFFF"/>
        <w:tabs>
          <w:tab w:val="left" w:pos="2016"/>
          <w:tab w:val="left" w:pos="2700"/>
        </w:tabs>
        <w:spacing w:after="120"/>
        <w:rPr>
          <w:rFonts w:cs="Arial"/>
          <w:color w:val="000000" w:themeColor="text1"/>
          <w:sz w:val="22"/>
          <w:szCs w:val="22"/>
          <w:lang w:val="en-AU"/>
        </w:rPr>
      </w:pPr>
      <w:r w:rsidRPr="00B747D5">
        <w:rPr>
          <w:rFonts w:cs="Arial"/>
          <w:color w:val="000000" w:themeColor="text1"/>
          <w:sz w:val="22"/>
          <w:szCs w:val="22"/>
          <w:lang w:val="en-AU"/>
        </w:rPr>
        <w:t xml:space="preserve">Rather than direct service delivery, ACCESS will support the implementation of catalytic activities that will help generate an evidence base for policy dialogue and action aimed towards greater Royal Government of Cambodia (RGC) budget allocation to critical services in the GBV and disability sectors. ACCESS supported-interventions will build the internal capacities of government service providers to scale up successful approaches and implement existing standards. ACCESS may address short-term gaps in RGC service provision as a transitional approach and with clear sustainability strategies in place. </w:t>
      </w:r>
    </w:p>
    <w:p w14:paraId="23126221" w14:textId="77777777" w:rsidR="00DE6A3A" w:rsidRPr="00B747D5" w:rsidRDefault="00DE6A3A" w:rsidP="00DE6A3A">
      <w:pPr>
        <w:shd w:val="clear" w:color="auto" w:fill="FFFFFF"/>
        <w:tabs>
          <w:tab w:val="left" w:pos="2016"/>
          <w:tab w:val="left" w:pos="2700"/>
        </w:tabs>
        <w:spacing w:after="120"/>
        <w:rPr>
          <w:rFonts w:cs="Arial"/>
          <w:b/>
          <w:bCs/>
          <w:color w:val="000000" w:themeColor="text1"/>
          <w:sz w:val="22"/>
          <w:szCs w:val="22"/>
          <w:lang w:val="en-AU"/>
        </w:rPr>
      </w:pPr>
      <w:r w:rsidRPr="00B747D5">
        <w:rPr>
          <w:rFonts w:cs="Arial"/>
          <w:color w:val="000000" w:themeColor="text1"/>
          <w:sz w:val="22"/>
          <w:szCs w:val="22"/>
          <w:lang w:val="en-AU"/>
        </w:rPr>
        <w:t>All ACCESS interventions will be guided by the following ACCESS principles:</w:t>
      </w:r>
      <w:r w:rsidRPr="00B747D5">
        <w:rPr>
          <w:rFonts w:cs="Arial"/>
          <w:b/>
          <w:bCs/>
          <w:color w:val="000000" w:themeColor="text1"/>
          <w:sz w:val="22"/>
          <w:szCs w:val="22"/>
          <w:lang w:val="en-AU"/>
        </w:rPr>
        <w:t xml:space="preserve"> </w:t>
      </w:r>
    </w:p>
    <w:p w14:paraId="134B5D24" w14:textId="77777777" w:rsidR="00DE6A3A" w:rsidRPr="00B747D5" w:rsidRDefault="00DE6A3A" w:rsidP="00DE6A3A">
      <w:pPr>
        <w:numPr>
          <w:ilvl w:val="0"/>
          <w:numId w:val="3"/>
        </w:numPr>
        <w:spacing w:after="120" w:line="276" w:lineRule="auto"/>
        <w:contextualSpacing/>
        <w:jc w:val="both"/>
        <w:rPr>
          <w:rFonts w:cs="Arial"/>
          <w:color w:val="000000" w:themeColor="text1"/>
          <w:sz w:val="22"/>
          <w:szCs w:val="22"/>
          <w:lang w:val="en-AU"/>
        </w:rPr>
      </w:pPr>
      <w:r w:rsidRPr="00B747D5">
        <w:rPr>
          <w:rFonts w:cs="Arial"/>
          <w:color w:val="000000" w:themeColor="text1"/>
          <w:sz w:val="22"/>
          <w:szCs w:val="22"/>
          <w:lang w:val="en-AU"/>
        </w:rPr>
        <w:t>Partnership, collaboration and Cooperation;</w:t>
      </w:r>
    </w:p>
    <w:p w14:paraId="4D40D6B0" w14:textId="77777777" w:rsidR="00DE6A3A" w:rsidRPr="00B747D5" w:rsidRDefault="00DE6A3A" w:rsidP="00DE6A3A">
      <w:pPr>
        <w:numPr>
          <w:ilvl w:val="0"/>
          <w:numId w:val="3"/>
        </w:numPr>
        <w:spacing w:after="120" w:line="276" w:lineRule="auto"/>
        <w:contextualSpacing/>
        <w:jc w:val="both"/>
        <w:rPr>
          <w:rFonts w:cs="Arial"/>
          <w:color w:val="000000" w:themeColor="text1"/>
          <w:sz w:val="22"/>
          <w:szCs w:val="22"/>
          <w:lang w:val="en-AU"/>
        </w:rPr>
      </w:pPr>
      <w:r w:rsidRPr="00B747D5">
        <w:rPr>
          <w:rFonts w:cs="Arial"/>
          <w:color w:val="000000" w:themeColor="text1"/>
          <w:sz w:val="22"/>
          <w:szCs w:val="22"/>
          <w:lang w:val="en-AU"/>
        </w:rPr>
        <w:t>Equity and Inclusion;</w:t>
      </w:r>
    </w:p>
    <w:p w14:paraId="4B790902" w14:textId="77777777" w:rsidR="00DE6A3A" w:rsidRPr="00B747D5" w:rsidRDefault="00DE6A3A" w:rsidP="00DE6A3A">
      <w:pPr>
        <w:numPr>
          <w:ilvl w:val="0"/>
          <w:numId w:val="3"/>
        </w:numPr>
        <w:spacing w:after="120" w:line="276" w:lineRule="auto"/>
        <w:contextualSpacing/>
        <w:jc w:val="both"/>
        <w:rPr>
          <w:rFonts w:cs="Arial"/>
          <w:color w:val="000000" w:themeColor="text1"/>
          <w:sz w:val="22"/>
          <w:szCs w:val="22"/>
          <w:lang w:val="en-AU"/>
        </w:rPr>
      </w:pPr>
      <w:r w:rsidRPr="00B747D5">
        <w:rPr>
          <w:rFonts w:cs="Arial"/>
          <w:color w:val="000000" w:themeColor="text1"/>
          <w:sz w:val="22"/>
          <w:szCs w:val="22"/>
          <w:lang w:val="en-AU"/>
        </w:rPr>
        <w:t>Local ownership and commitment;</w:t>
      </w:r>
    </w:p>
    <w:p w14:paraId="7D5B8137" w14:textId="77777777" w:rsidR="00DE6A3A" w:rsidRPr="00B747D5" w:rsidRDefault="00DE6A3A" w:rsidP="00DE6A3A">
      <w:pPr>
        <w:numPr>
          <w:ilvl w:val="0"/>
          <w:numId w:val="3"/>
        </w:numPr>
        <w:spacing w:after="120" w:line="276" w:lineRule="auto"/>
        <w:contextualSpacing/>
        <w:jc w:val="both"/>
        <w:rPr>
          <w:rFonts w:cs="Arial"/>
          <w:color w:val="000000" w:themeColor="text1"/>
          <w:sz w:val="22"/>
          <w:szCs w:val="22"/>
          <w:lang w:val="en-AU"/>
        </w:rPr>
      </w:pPr>
      <w:r w:rsidRPr="00B747D5">
        <w:rPr>
          <w:rFonts w:cs="Arial"/>
          <w:color w:val="000000" w:themeColor="text1"/>
          <w:sz w:val="22"/>
          <w:szCs w:val="22"/>
          <w:lang w:val="en-AU"/>
        </w:rPr>
        <w:t>Innovative, adaptive management and learning;</w:t>
      </w:r>
    </w:p>
    <w:p w14:paraId="3A7925F9" w14:textId="77777777" w:rsidR="00DE6A3A" w:rsidRPr="00B747D5" w:rsidRDefault="00DE6A3A" w:rsidP="00DE6A3A">
      <w:pPr>
        <w:numPr>
          <w:ilvl w:val="0"/>
          <w:numId w:val="3"/>
        </w:numPr>
        <w:spacing w:after="120" w:line="276" w:lineRule="auto"/>
        <w:contextualSpacing/>
        <w:jc w:val="both"/>
        <w:rPr>
          <w:rFonts w:cs="Arial"/>
          <w:color w:val="000000" w:themeColor="text1"/>
          <w:sz w:val="22"/>
          <w:szCs w:val="22"/>
          <w:lang w:val="en-AU"/>
        </w:rPr>
      </w:pPr>
      <w:r w:rsidRPr="00B747D5">
        <w:rPr>
          <w:rFonts w:cs="Arial"/>
          <w:color w:val="000000" w:themeColor="text1"/>
          <w:sz w:val="22"/>
          <w:szCs w:val="22"/>
          <w:lang w:val="en-AU"/>
        </w:rPr>
        <w:t>Accountable for sustainable results.</w:t>
      </w:r>
    </w:p>
    <w:p w14:paraId="54B29932" w14:textId="77777777" w:rsidR="00DE6A3A" w:rsidRPr="00B747D5" w:rsidRDefault="00DE6A3A" w:rsidP="00DE6A3A">
      <w:pPr>
        <w:spacing w:after="120" w:line="276" w:lineRule="auto"/>
        <w:ind w:left="720"/>
        <w:contextualSpacing/>
        <w:rPr>
          <w:rFonts w:cs="Arial"/>
          <w:color w:val="000000" w:themeColor="text1"/>
          <w:sz w:val="22"/>
          <w:szCs w:val="22"/>
          <w:lang w:val="en-AU"/>
        </w:rPr>
      </w:pPr>
    </w:p>
    <w:p w14:paraId="62AC07E7" w14:textId="77777777" w:rsidR="00DE6A3A" w:rsidRPr="00B747D5" w:rsidRDefault="00DE6A3A" w:rsidP="00DE6A3A">
      <w:pPr>
        <w:spacing w:after="120"/>
        <w:rPr>
          <w:rFonts w:cs="Arial"/>
          <w:color w:val="000000" w:themeColor="text1"/>
          <w:sz w:val="22"/>
          <w:szCs w:val="22"/>
          <w:lang w:val="en-AU"/>
        </w:rPr>
      </w:pPr>
      <w:r w:rsidRPr="00B747D5">
        <w:rPr>
          <w:rFonts w:cs="Arial"/>
          <w:color w:val="000000" w:themeColor="text1"/>
          <w:sz w:val="22"/>
          <w:szCs w:val="22"/>
          <w:lang w:val="en-AU"/>
        </w:rPr>
        <w:t>ACCESS activities will complement and reinforce RGC initiatives using technical assistance and a competitive grants mechanism (CIM) in the areas outlined in table 1 below. Proposed areas of support for CIM grants (to complement ACCESS technical advice and RGC initiatives) are highlighted.</w:t>
      </w:r>
    </w:p>
    <w:p w14:paraId="7CB8029B" w14:textId="77777777" w:rsidR="00DE6A3A" w:rsidRPr="00B747D5" w:rsidRDefault="00DE6A3A" w:rsidP="00DE6A3A">
      <w:pPr>
        <w:spacing w:after="120"/>
        <w:rPr>
          <w:rFonts w:cs="Arial"/>
          <w:color w:val="000000" w:themeColor="text1"/>
          <w:sz w:val="22"/>
          <w:szCs w:val="22"/>
          <w:lang w:val="en-AU"/>
        </w:rPr>
      </w:pPr>
    </w:p>
    <w:p w14:paraId="3A48DE68" w14:textId="77777777" w:rsidR="00DE6A3A" w:rsidRPr="00B747D5" w:rsidRDefault="00DE6A3A" w:rsidP="00DE6A3A">
      <w:pPr>
        <w:spacing w:after="120"/>
        <w:rPr>
          <w:rFonts w:cs="Arial"/>
          <w:b/>
          <w:color w:val="000000" w:themeColor="text1"/>
          <w:sz w:val="22"/>
          <w:szCs w:val="22"/>
          <w:lang w:val="en-AU"/>
        </w:rPr>
      </w:pPr>
      <w:r w:rsidRPr="00B747D5">
        <w:rPr>
          <w:rFonts w:cs="Arial"/>
          <w:color w:val="000000" w:themeColor="text1"/>
          <w:sz w:val="22"/>
          <w:szCs w:val="22"/>
          <w:lang w:val="en-AU"/>
        </w:rPr>
        <w:t xml:space="preserve">Table 1: </w:t>
      </w:r>
      <w:r w:rsidRPr="00B747D5">
        <w:rPr>
          <w:rFonts w:cs="Arial"/>
          <w:b/>
          <w:color w:val="000000" w:themeColor="text1"/>
          <w:sz w:val="22"/>
          <w:szCs w:val="22"/>
          <w:lang w:val="en-AU"/>
        </w:rPr>
        <w:t>Priority activities for ACCESS grants</w:t>
      </w:r>
    </w:p>
    <w:p w14:paraId="18891D6A" w14:textId="59C67037" w:rsidR="00DE6A3A" w:rsidRPr="00B747D5" w:rsidRDefault="007E75F7" w:rsidP="00DE6A3A">
      <w:pPr>
        <w:spacing w:after="120"/>
        <w:rPr>
          <w:rFonts w:cs="Arial"/>
          <w:b/>
          <w:color w:val="000000" w:themeColor="text1"/>
          <w:sz w:val="22"/>
          <w:szCs w:val="22"/>
          <w:lang w:val="en-AU"/>
        </w:rPr>
      </w:pPr>
      <w:r w:rsidRPr="00B747D5">
        <w:rPr>
          <w:rFonts w:eastAsia="Yu Mincho" w:cs="Arial"/>
          <w:color w:val="000000" w:themeColor="text1"/>
          <w:sz w:val="22"/>
          <w:szCs w:val="22"/>
          <w:lang w:val="en-AU" w:eastAsia="ja-JP"/>
        </w:rPr>
        <w:t>Coordination: IO 2.2 MOWA improves multi-sectoral referral and coordination networks at national and sub-national levels</w:t>
      </w:r>
    </w:p>
    <w:tbl>
      <w:tblPr>
        <w:tblStyle w:val="TableGrid"/>
        <w:tblW w:w="9805" w:type="dxa"/>
        <w:tblLook w:val="04A0" w:firstRow="1" w:lastRow="0" w:firstColumn="1" w:lastColumn="0" w:noHBand="0" w:noVBand="1"/>
      </w:tblPr>
      <w:tblGrid>
        <w:gridCol w:w="6042"/>
        <w:gridCol w:w="3763"/>
      </w:tblGrid>
      <w:tr w:rsidR="00B747D5" w:rsidRPr="00B747D5" w14:paraId="06CC74CC" w14:textId="77777777" w:rsidTr="007E75F7">
        <w:trPr>
          <w:tblHeader/>
        </w:trPr>
        <w:tc>
          <w:tcPr>
            <w:tcW w:w="6042" w:type="dxa"/>
          </w:tcPr>
          <w:p w14:paraId="5F3A38FB" w14:textId="77777777" w:rsidR="00DE6A3A" w:rsidRPr="00B747D5" w:rsidRDefault="00DE6A3A" w:rsidP="00DE6A3A">
            <w:pPr>
              <w:spacing w:after="120"/>
              <w:rPr>
                <w:rFonts w:eastAsia="Yu Mincho" w:cs="Arial"/>
                <w:b/>
                <w:bCs/>
                <w:color w:val="000000" w:themeColor="text1"/>
                <w:sz w:val="22"/>
                <w:szCs w:val="22"/>
                <w:lang w:val="en-AU" w:eastAsia="ja-JP"/>
              </w:rPr>
            </w:pPr>
            <w:r w:rsidRPr="00B747D5">
              <w:rPr>
                <w:rFonts w:eastAsia="Yu Mincho" w:cs="Arial"/>
                <w:b/>
                <w:bCs/>
                <w:color w:val="000000" w:themeColor="text1"/>
                <w:sz w:val="22"/>
                <w:szCs w:val="22"/>
                <w:lang w:val="en-AU" w:eastAsia="ja-JP"/>
              </w:rPr>
              <w:t>Priorities for GBV Workstream</w:t>
            </w:r>
          </w:p>
        </w:tc>
        <w:tc>
          <w:tcPr>
            <w:tcW w:w="3763" w:type="dxa"/>
          </w:tcPr>
          <w:p w14:paraId="57A8EE57" w14:textId="77777777" w:rsidR="00DE6A3A" w:rsidRPr="00B747D5" w:rsidRDefault="00DE6A3A" w:rsidP="00DE6A3A">
            <w:pPr>
              <w:spacing w:after="120"/>
              <w:rPr>
                <w:rFonts w:eastAsia="Yu Mincho" w:cs="Arial"/>
                <w:b/>
                <w:bCs/>
                <w:color w:val="000000" w:themeColor="text1"/>
                <w:sz w:val="22"/>
                <w:szCs w:val="22"/>
                <w:lang w:val="en-AU" w:eastAsia="ja-JP"/>
              </w:rPr>
            </w:pPr>
            <w:r w:rsidRPr="00B747D5">
              <w:rPr>
                <w:rFonts w:eastAsia="Yu Mincho" w:cs="Arial"/>
                <w:b/>
                <w:bCs/>
                <w:color w:val="000000" w:themeColor="text1"/>
                <w:sz w:val="22"/>
                <w:szCs w:val="22"/>
                <w:lang w:val="en-AU" w:eastAsia="ja-JP"/>
              </w:rPr>
              <w:t>Support through CIM</w:t>
            </w:r>
          </w:p>
        </w:tc>
      </w:tr>
      <w:tr w:rsidR="00B747D5" w:rsidRPr="00B747D5" w14:paraId="0E10B42E" w14:textId="77777777" w:rsidTr="00CC21B3">
        <w:tc>
          <w:tcPr>
            <w:tcW w:w="6042" w:type="dxa"/>
          </w:tcPr>
          <w:p w14:paraId="62D064FC"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Continue to promote and support the Technical Working Group on Gender - Gender Based Violence (TWGG-GBV) as the inter-ministerial coordination mechanism to promote national level coordination for implementation of the National Action Plan to Prevent Violence Against Women (NAPVAW).</w:t>
            </w:r>
          </w:p>
        </w:tc>
        <w:tc>
          <w:tcPr>
            <w:tcW w:w="3763" w:type="dxa"/>
          </w:tcPr>
          <w:p w14:paraId="6FBF0431"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Support a key actor that can provide on-going technical support to </w:t>
            </w:r>
            <w:proofErr w:type="spellStart"/>
            <w:r w:rsidRPr="00B747D5">
              <w:rPr>
                <w:rFonts w:eastAsia="Yu Mincho" w:cs="Arial"/>
                <w:color w:val="000000" w:themeColor="text1"/>
                <w:sz w:val="22"/>
                <w:szCs w:val="22"/>
                <w:lang w:val="en-AU" w:eastAsia="ja-JP"/>
              </w:rPr>
              <w:t>MoWA</w:t>
            </w:r>
            <w:proofErr w:type="spellEnd"/>
            <w:r w:rsidRPr="00B747D5">
              <w:rPr>
                <w:rFonts w:eastAsia="Yu Mincho" w:cs="Arial"/>
                <w:color w:val="000000" w:themeColor="text1"/>
                <w:sz w:val="22"/>
                <w:szCs w:val="22"/>
                <w:lang w:val="en-AU" w:eastAsia="ja-JP"/>
              </w:rPr>
              <w:t xml:space="preserve"> in its leadership role and to TWGG-GBV.</w:t>
            </w:r>
          </w:p>
        </w:tc>
      </w:tr>
      <w:tr w:rsidR="00B747D5" w:rsidRPr="00B747D5" w14:paraId="422FC908" w14:textId="77777777" w:rsidTr="00CC21B3">
        <w:tc>
          <w:tcPr>
            <w:tcW w:w="6042" w:type="dxa"/>
          </w:tcPr>
          <w:p w14:paraId="31DCFD3D"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Expand the geographical reach of GBV Working Groups at the District Level </w:t>
            </w:r>
            <w:r w:rsidRPr="00B747D5">
              <w:rPr>
                <w:rFonts w:eastAsia="Yu Mincho" w:cs="Arial"/>
                <w:i/>
                <w:iCs/>
                <w:color w:val="000000" w:themeColor="text1"/>
                <w:sz w:val="22"/>
                <w:szCs w:val="22"/>
                <w:lang w:val="en-AU" w:eastAsia="ja-JP"/>
              </w:rPr>
              <w:t>(see geographic focus)</w:t>
            </w:r>
            <w:r w:rsidRPr="00B747D5">
              <w:rPr>
                <w:rFonts w:eastAsia="Yu Mincho" w:cs="Arial"/>
                <w:color w:val="000000" w:themeColor="text1"/>
                <w:sz w:val="22"/>
                <w:szCs w:val="22"/>
                <w:lang w:val="en-AU" w:eastAsia="ja-JP"/>
              </w:rPr>
              <w:t xml:space="preserve"> ensuring inclusion of marginalised groups.</w:t>
            </w:r>
          </w:p>
        </w:tc>
        <w:tc>
          <w:tcPr>
            <w:tcW w:w="3763" w:type="dxa"/>
          </w:tcPr>
          <w:p w14:paraId="05EBCD4D"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Support key actor that can provide technical support to </w:t>
            </w:r>
            <w:proofErr w:type="spellStart"/>
            <w:r w:rsidRPr="00B747D5">
              <w:rPr>
                <w:rFonts w:eastAsia="Yu Mincho" w:cs="Arial"/>
                <w:color w:val="000000" w:themeColor="text1"/>
                <w:sz w:val="22"/>
                <w:szCs w:val="22"/>
                <w:lang w:val="en-AU" w:eastAsia="ja-JP"/>
              </w:rPr>
              <w:t>MoWA</w:t>
            </w:r>
            <w:proofErr w:type="spellEnd"/>
            <w:r w:rsidRPr="00B747D5">
              <w:rPr>
                <w:rFonts w:eastAsia="Yu Mincho" w:cs="Arial"/>
                <w:color w:val="000000" w:themeColor="text1"/>
                <w:sz w:val="22"/>
                <w:szCs w:val="22"/>
                <w:lang w:val="en-AU" w:eastAsia="ja-JP"/>
              </w:rPr>
              <w:t xml:space="preserve"> to expand sub-national Working Groups. </w:t>
            </w:r>
          </w:p>
        </w:tc>
      </w:tr>
      <w:tr w:rsidR="00B747D5" w:rsidRPr="00B747D5" w14:paraId="5E5C5621" w14:textId="77777777" w:rsidTr="00CC21B3">
        <w:tc>
          <w:tcPr>
            <w:tcW w:w="6042" w:type="dxa"/>
          </w:tcPr>
          <w:p w14:paraId="3E400B60" w14:textId="77777777" w:rsidR="00DE6A3A" w:rsidRPr="00B747D5" w:rsidRDefault="00DE6A3A" w:rsidP="00DE6A3A">
            <w:pPr>
              <w:spacing w:after="120"/>
              <w:rPr>
                <w:rFonts w:eastAsia="Yu Mincho" w:cs="Arial"/>
                <w:i/>
                <w:iCs/>
                <w:color w:val="000000" w:themeColor="text1"/>
                <w:sz w:val="22"/>
                <w:szCs w:val="22"/>
                <w:lang w:val="en-AU" w:eastAsia="ja-JP"/>
              </w:rPr>
            </w:pPr>
            <w:r w:rsidRPr="00B747D5">
              <w:rPr>
                <w:rFonts w:eastAsia="Yu Mincho" w:cs="Arial"/>
                <w:color w:val="000000" w:themeColor="text1"/>
                <w:sz w:val="22"/>
                <w:szCs w:val="22"/>
                <w:lang w:val="en-AU" w:eastAsia="ja-JP"/>
              </w:rPr>
              <w:t xml:space="preserve">Review the emerging practice of </w:t>
            </w:r>
            <w:r w:rsidRPr="00B747D5">
              <w:rPr>
                <w:rFonts w:eastAsia="Yu Mincho" w:cs="Arial"/>
                <w:iCs/>
                <w:color w:val="000000" w:themeColor="text1"/>
                <w:sz w:val="22"/>
                <w:szCs w:val="22"/>
                <w:lang w:val="en-AU" w:eastAsia="ja-JP"/>
              </w:rPr>
              <w:t>GBV Working Groups</w:t>
            </w:r>
            <w:r w:rsidRPr="00B747D5">
              <w:rPr>
                <w:rFonts w:eastAsia="Yu Mincho" w:cs="Arial"/>
                <w:color w:val="000000" w:themeColor="text1"/>
                <w:sz w:val="22"/>
                <w:szCs w:val="22"/>
                <w:lang w:val="en-AU" w:eastAsia="ja-JP"/>
              </w:rPr>
              <w:t xml:space="preserve"> (already established) and based on learnings, develop Terms of References with common roles and responsibilities.</w:t>
            </w:r>
          </w:p>
        </w:tc>
        <w:tc>
          <w:tcPr>
            <w:tcW w:w="3763" w:type="dxa"/>
          </w:tcPr>
          <w:p w14:paraId="3A01490D"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Engage key actor that can identify and hire experts to evaluate and recommend coordination mechanisms.</w:t>
            </w:r>
          </w:p>
        </w:tc>
      </w:tr>
      <w:tr w:rsidR="00B747D5" w:rsidRPr="00B747D5" w14:paraId="10926FC9" w14:textId="77777777" w:rsidTr="00CC21B3">
        <w:tc>
          <w:tcPr>
            <w:tcW w:w="6042" w:type="dxa"/>
          </w:tcPr>
          <w:p w14:paraId="17612B19"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Improve linkages between the national and subnational coordination mechanisms (bringing issues to the national level and policy priorities to the subnational level).</w:t>
            </w:r>
          </w:p>
        </w:tc>
        <w:tc>
          <w:tcPr>
            <w:tcW w:w="3763" w:type="dxa"/>
          </w:tcPr>
          <w:p w14:paraId="05BF2245"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N/A</w:t>
            </w:r>
          </w:p>
        </w:tc>
      </w:tr>
      <w:tr w:rsidR="00B747D5" w:rsidRPr="00B747D5" w14:paraId="58DDC8BB" w14:textId="77777777" w:rsidTr="00CC21B3">
        <w:tc>
          <w:tcPr>
            <w:tcW w:w="6042" w:type="dxa"/>
          </w:tcPr>
          <w:p w14:paraId="5CD726C5" w14:textId="77777777" w:rsidR="00DE6A3A" w:rsidRPr="00B747D5" w:rsidRDefault="00DE6A3A" w:rsidP="00DE6A3A">
            <w:pPr>
              <w:spacing w:after="120"/>
              <w:rPr>
                <w:rFonts w:eastAsia="Yu Mincho" w:cs="Arial"/>
                <w:i/>
                <w:iCs/>
                <w:color w:val="000000" w:themeColor="text1"/>
                <w:sz w:val="22"/>
                <w:szCs w:val="22"/>
                <w:lang w:val="en-AU" w:eastAsia="ja-JP"/>
              </w:rPr>
            </w:pPr>
            <w:r w:rsidRPr="00B747D5">
              <w:rPr>
                <w:rFonts w:eastAsia="Yu Mincho" w:cs="Arial"/>
                <w:color w:val="000000" w:themeColor="text1"/>
                <w:sz w:val="22"/>
                <w:szCs w:val="22"/>
                <w:lang w:val="en-AU" w:eastAsia="ja-JP"/>
              </w:rPr>
              <w:lastRenderedPageBreak/>
              <w:t xml:space="preserve">Provide capacity building to GBV Working Group Members through training, coaching and mentoring on roles and responsibilities, relevant minimum standards and guidelines in an organized package </w:t>
            </w:r>
            <w:r w:rsidRPr="00B747D5">
              <w:rPr>
                <w:rFonts w:eastAsia="Yu Mincho" w:cs="Arial"/>
                <w:i/>
                <w:iCs/>
                <w:color w:val="000000" w:themeColor="text1"/>
                <w:sz w:val="22"/>
                <w:szCs w:val="22"/>
                <w:lang w:val="en-AU" w:eastAsia="ja-JP"/>
              </w:rPr>
              <w:t>(Minimum Standards of Essential Services, Minimum Standards of Basic Counselling, Referral Guidelines, Mediation Guidelines, Data Collection and gender norms and relevant laws other relevant topics as identified).</w:t>
            </w:r>
          </w:p>
        </w:tc>
        <w:tc>
          <w:tcPr>
            <w:tcW w:w="3763" w:type="dxa"/>
          </w:tcPr>
          <w:p w14:paraId="44F7289C"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Engage different key actors that are specialists in different minimum standards. </w:t>
            </w:r>
          </w:p>
        </w:tc>
      </w:tr>
      <w:tr w:rsidR="00B747D5" w:rsidRPr="00B747D5" w14:paraId="5A2F60FD" w14:textId="77777777" w:rsidTr="00CC21B3">
        <w:tc>
          <w:tcPr>
            <w:tcW w:w="6042" w:type="dxa"/>
          </w:tcPr>
          <w:p w14:paraId="4F6A8287"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Implement national administrative data collection and case management system on services provided and referred for GBV Working Group members (need computers, training, system for collection).</w:t>
            </w:r>
          </w:p>
        </w:tc>
        <w:tc>
          <w:tcPr>
            <w:tcW w:w="3763" w:type="dxa"/>
          </w:tcPr>
          <w:p w14:paraId="441E51A8" w14:textId="77777777" w:rsidR="00DE6A3A" w:rsidRPr="00B747D5" w:rsidRDefault="00DE6A3A" w:rsidP="00DE6A3A">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Key actor to review and update training package and deliver training to GBV Working Group members.</w:t>
            </w:r>
          </w:p>
        </w:tc>
      </w:tr>
    </w:tbl>
    <w:p w14:paraId="2CCBE558" w14:textId="297C173D" w:rsidR="007E75F7" w:rsidRDefault="007E75F7">
      <w:pPr>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Access to essential services- IO 2.1 Government adopts and services providers operationalize essential service standards for women affected by GBV</w:t>
      </w:r>
    </w:p>
    <w:p w14:paraId="189451BC" w14:textId="0D105338" w:rsidR="007E75F7" w:rsidRDefault="007E75F7">
      <w:r w:rsidRPr="00B747D5">
        <w:rPr>
          <w:rFonts w:eastAsia="Yu Mincho" w:cs="Arial"/>
          <w:b/>
          <w:i/>
          <w:color w:val="000000" w:themeColor="text1"/>
          <w:sz w:val="22"/>
          <w:szCs w:val="22"/>
          <w:lang w:val="en-AU" w:eastAsia="ja-JP"/>
        </w:rPr>
        <w:t>Access to Justice</w:t>
      </w:r>
    </w:p>
    <w:tbl>
      <w:tblPr>
        <w:tblStyle w:val="TableGrid"/>
        <w:tblW w:w="9805" w:type="dxa"/>
        <w:tblLook w:val="04A0" w:firstRow="1" w:lastRow="0" w:firstColumn="1" w:lastColumn="0" w:noHBand="0" w:noVBand="1"/>
      </w:tblPr>
      <w:tblGrid>
        <w:gridCol w:w="6042"/>
        <w:gridCol w:w="3763"/>
      </w:tblGrid>
      <w:tr w:rsidR="007E75F7" w:rsidRPr="00B747D5" w14:paraId="254674FC" w14:textId="77777777" w:rsidTr="001F4407">
        <w:tc>
          <w:tcPr>
            <w:tcW w:w="6042" w:type="dxa"/>
          </w:tcPr>
          <w:p w14:paraId="04C4BA30" w14:textId="7E23ECEB" w:rsidR="007E75F7" w:rsidRPr="00B747D5" w:rsidRDefault="007E75F7" w:rsidP="007E75F7">
            <w:pPr>
              <w:tabs>
                <w:tab w:val="left" w:pos="990"/>
              </w:tabs>
              <w:spacing w:after="120"/>
              <w:rPr>
                <w:rFonts w:eastAsia="Yu Mincho" w:cs="Arial"/>
                <w:color w:val="000000" w:themeColor="text1"/>
                <w:sz w:val="22"/>
                <w:szCs w:val="22"/>
                <w:lang w:val="en-AU" w:eastAsia="ja-JP"/>
              </w:rPr>
            </w:pPr>
            <w:r w:rsidRPr="00B747D5">
              <w:rPr>
                <w:rFonts w:cs="Arial"/>
                <w:b/>
                <w:bCs/>
                <w:color w:val="000000" w:themeColor="text1"/>
                <w:sz w:val="22"/>
                <w:szCs w:val="22"/>
              </w:rPr>
              <w:t>Priorities for Disability Workstream</w:t>
            </w:r>
          </w:p>
        </w:tc>
        <w:tc>
          <w:tcPr>
            <w:tcW w:w="3763" w:type="dxa"/>
          </w:tcPr>
          <w:p w14:paraId="0A276B27" w14:textId="4344F78B" w:rsidR="007E75F7" w:rsidRPr="00B747D5" w:rsidRDefault="007E75F7" w:rsidP="007E75F7">
            <w:pPr>
              <w:spacing w:after="120"/>
              <w:rPr>
                <w:rFonts w:eastAsia="Yu Mincho" w:cs="Arial"/>
                <w:color w:val="000000" w:themeColor="text1"/>
                <w:sz w:val="22"/>
                <w:szCs w:val="22"/>
                <w:lang w:val="en-AU" w:eastAsia="ja-JP"/>
              </w:rPr>
            </w:pPr>
            <w:r w:rsidRPr="00B747D5">
              <w:rPr>
                <w:rFonts w:cs="Arial"/>
                <w:b/>
                <w:bCs/>
                <w:color w:val="000000" w:themeColor="text1"/>
                <w:sz w:val="22"/>
                <w:szCs w:val="22"/>
              </w:rPr>
              <w:t>Support through CIM</w:t>
            </w:r>
          </w:p>
        </w:tc>
      </w:tr>
      <w:tr w:rsidR="007E75F7" w:rsidRPr="00B747D5" w14:paraId="27A84714" w14:textId="77777777" w:rsidTr="001F4407">
        <w:tc>
          <w:tcPr>
            <w:tcW w:w="6042" w:type="dxa"/>
          </w:tcPr>
          <w:p w14:paraId="504A2208" w14:textId="77777777" w:rsidR="007E75F7" w:rsidRPr="00B747D5" w:rsidRDefault="007E75F7" w:rsidP="007E75F7">
            <w:pPr>
              <w:tabs>
                <w:tab w:val="left" w:pos="990"/>
              </w:tabs>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Improve mediation to be women-</w:t>
            </w:r>
            <w:proofErr w:type="spellStart"/>
            <w:r w:rsidRPr="00B747D5">
              <w:rPr>
                <w:rFonts w:eastAsia="Yu Mincho" w:cs="Arial"/>
                <w:color w:val="000000" w:themeColor="text1"/>
                <w:sz w:val="22"/>
                <w:szCs w:val="22"/>
                <w:lang w:val="en-AU" w:eastAsia="ja-JP"/>
              </w:rPr>
              <w:t>centered</w:t>
            </w:r>
            <w:proofErr w:type="spellEnd"/>
            <w:r w:rsidRPr="00B747D5">
              <w:rPr>
                <w:rFonts w:eastAsia="Yu Mincho" w:cs="Arial"/>
                <w:color w:val="000000" w:themeColor="text1"/>
                <w:sz w:val="22"/>
                <w:szCs w:val="22"/>
                <w:lang w:val="en-AU" w:eastAsia="ja-JP"/>
              </w:rPr>
              <w:t xml:space="preserve"> through the implementation of Minimum Standards (Good Practices) in Mediation as a Response to Violence against Women. </w:t>
            </w:r>
          </w:p>
        </w:tc>
        <w:tc>
          <w:tcPr>
            <w:tcW w:w="3763" w:type="dxa"/>
          </w:tcPr>
          <w:p w14:paraId="4708621A"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Engage key actors to support development of training package and delivery of training. </w:t>
            </w:r>
          </w:p>
        </w:tc>
      </w:tr>
      <w:tr w:rsidR="007E75F7" w:rsidRPr="00B747D5" w14:paraId="03F2E0E8" w14:textId="77777777" w:rsidTr="001F4407">
        <w:tc>
          <w:tcPr>
            <w:tcW w:w="6042" w:type="dxa"/>
          </w:tcPr>
          <w:p w14:paraId="7DBB969D" w14:textId="77777777" w:rsidR="007E75F7" w:rsidRPr="00B747D5" w:rsidRDefault="007E75F7" w:rsidP="007E75F7">
            <w:pPr>
              <w:tabs>
                <w:tab w:val="left" w:pos="990"/>
              </w:tabs>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Support women’s access to legal information and legal services including building the government Legal Aid Fund. </w:t>
            </w:r>
          </w:p>
        </w:tc>
        <w:tc>
          <w:tcPr>
            <w:tcW w:w="3763" w:type="dxa"/>
          </w:tcPr>
          <w:p w14:paraId="208E08C3"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Support provision of legal services and technical support to </w:t>
            </w:r>
            <w:proofErr w:type="spellStart"/>
            <w:r w:rsidRPr="00B747D5">
              <w:rPr>
                <w:rFonts w:eastAsia="Yu Mincho" w:cs="Arial"/>
                <w:color w:val="000000" w:themeColor="text1"/>
                <w:sz w:val="22"/>
                <w:szCs w:val="22"/>
                <w:lang w:val="en-AU" w:eastAsia="ja-JP"/>
              </w:rPr>
              <w:t>MoWA</w:t>
            </w:r>
            <w:proofErr w:type="spellEnd"/>
            <w:r w:rsidRPr="00B747D5">
              <w:rPr>
                <w:rFonts w:eastAsia="Yu Mincho" w:cs="Arial"/>
                <w:color w:val="000000" w:themeColor="text1"/>
                <w:sz w:val="22"/>
                <w:szCs w:val="22"/>
                <w:lang w:val="en-AU" w:eastAsia="ja-JP"/>
              </w:rPr>
              <w:t xml:space="preserve"> for Legal Aid Fund implementation.</w:t>
            </w:r>
          </w:p>
        </w:tc>
      </w:tr>
      <w:tr w:rsidR="007E75F7" w:rsidRPr="00B747D5" w14:paraId="14A24B40" w14:textId="77777777" w:rsidTr="001F4407">
        <w:tc>
          <w:tcPr>
            <w:tcW w:w="6042" w:type="dxa"/>
          </w:tcPr>
          <w:p w14:paraId="17AAE360" w14:textId="77777777" w:rsidR="007E75F7" w:rsidRPr="00B747D5" w:rsidRDefault="007E75F7" w:rsidP="007E75F7">
            <w:pPr>
              <w:tabs>
                <w:tab w:val="left" w:pos="990"/>
              </w:tabs>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Continue to ensure that </w:t>
            </w:r>
            <w:proofErr w:type="spellStart"/>
            <w:r w:rsidRPr="00B747D5">
              <w:rPr>
                <w:rFonts w:eastAsia="Yu Mincho" w:cs="Arial"/>
                <w:color w:val="000000" w:themeColor="text1"/>
                <w:sz w:val="22"/>
                <w:szCs w:val="22"/>
                <w:lang w:val="en-AU" w:eastAsia="ja-JP"/>
              </w:rPr>
              <w:t>MoWA</w:t>
            </w:r>
            <w:proofErr w:type="spellEnd"/>
            <w:r w:rsidRPr="00B747D5">
              <w:rPr>
                <w:rFonts w:eastAsia="Yu Mincho" w:cs="Arial"/>
                <w:color w:val="000000" w:themeColor="text1"/>
                <w:sz w:val="22"/>
                <w:szCs w:val="22"/>
                <w:lang w:val="en-AU" w:eastAsia="ja-JP"/>
              </w:rPr>
              <w:t xml:space="preserve"> Judicial Police Agents/Officers can fulfil their roles and responsibilities.  </w:t>
            </w:r>
          </w:p>
        </w:tc>
        <w:tc>
          <w:tcPr>
            <w:tcW w:w="3763" w:type="dxa"/>
          </w:tcPr>
          <w:p w14:paraId="11E18B1B"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Provision of training, coaching mentoring. </w:t>
            </w:r>
          </w:p>
        </w:tc>
      </w:tr>
      <w:tr w:rsidR="007E75F7" w:rsidRPr="00B747D5" w14:paraId="7ABEAE1A" w14:textId="77777777" w:rsidTr="001F4407">
        <w:tc>
          <w:tcPr>
            <w:tcW w:w="6042" w:type="dxa"/>
          </w:tcPr>
          <w:p w14:paraId="312D91D2" w14:textId="77777777" w:rsidR="007E75F7" w:rsidRPr="00B747D5" w:rsidRDefault="007E75F7" w:rsidP="007E75F7">
            <w:pPr>
              <w:tabs>
                <w:tab w:val="left" w:pos="990"/>
              </w:tabs>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Support review and recommendations to address gaps of relevant laws and policies to ensure alignment with CEDAW and other national and international good practices.</w:t>
            </w:r>
          </w:p>
        </w:tc>
        <w:tc>
          <w:tcPr>
            <w:tcW w:w="3763" w:type="dxa"/>
          </w:tcPr>
          <w:p w14:paraId="3C3FE847"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N/A</w:t>
            </w:r>
          </w:p>
        </w:tc>
      </w:tr>
    </w:tbl>
    <w:p w14:paraId="45F7CA43" w14:textId="35DB6D0E" w:rsidR="007E75F7" w:rsidRDefault="007E75F7">
      <w:r w:rsidRPr="00B747D5">
        <w:rPr>
          <w:rFonts w:eastAsia="Yu Mincho" w:cs="Arial"/>
          <w:b/>
          <w:i/>
          <w:color w:val="000000" w:themeColor="text1"/>
          <w:sz w:val="22"/>
          <w:szCs w:val="22"/>
          <w:lang w:val="en-AU" w:eastAsia="ja-JP"/>
        </w:rPr>
        <w:t>Access to quality Health Care</w:t>
      </w:r>
    </w:p>
    <w:tbl>
      <w:tblPr>
        <w:tblStyle w:val="TableGrid"/>
        <w:tblW w:w="9805" w:type="dxa"/>
        <w:tblLook w:val="04A0" w:firstRow="1" w:lastRow="0" w:firstColumn="1" w:lastColumn="0" w:noHBand="0" w:noVBand="1"/>
      </w:tblPr>
      <w:tblGrid>
        <w:gridCol w:w="6042"/>
        <w:gridCol w:w="3763"/>
      </w:tblGrid>
      <w:tr w:rsidR="007E75F7" w:rsidRPr="00B747D5" w14:paraId="05516139" w14:textId="77777777" w:rsidTr="00CC21B3">
        <w:tc>
          <w:tcPr>
            <w:tcW w:w="6042" w:type="dxa"/>
          </w:tcPr>
          <w:p w14:paraId="3B6A7733" w14:textId="6808FD2C" w:rsidR="007E75F7" w:rsidRPr="00B747D5" w:rsidRDefault="007E75F7" w:rsidP="007E75F7">
            <w:pPr>
              <w:spacing w:after="120"/>
              <w:rPr>
                <w:rFonts w:eastAsia="Yu Mincho" w:cs="Arial"/>
                <w:color w:val="000000" w:themeColor="text1"/>
                <w:sz w:val="22"/>
                <w:szCs w:val="22"/>
                <w:lang w:val="en-AU" w:eastAsia="ja-JP"/>
              </w:rPr>
            </w:pPr>
            <w:r w:rsidRPr="00B747D5">
              <w:rPr>
                <w:rFonts w:cs="Arial"/>
                <w:b/>
                <w:bCs/>
                <w:color w:val="000000" w:themeColor="text1"/>
                <w:sz w:val="22"/>
                <w:szCs w:val="22"/>
              </w:rPr>
              <w:t>Priorities for Disability Workstream</w:t>
            </w:r>
          </w:p>
        </w:tc>
        <w:tc>
          <w:tcPr>
            <w:tcW w:w="3763" w:type="dxa"/>
          </w:tcPr>
          <w:p w14:paraId="7E6BB6D1" w14:textId="3BE56CBB" w:rsidR="007E75F7" w:rsidRPr="00B747D5" w:rsidRDefault="007E75F7" w:rsidP="007E75F7">
            <w:pPr>
              <w:spacing w:after="120"/>
              <w:rPr>
                <w:rFonts w:eastAsia="Yu Mincho" w:cs="Arial"/>
                <w:color w:val="000000" w:themeColor="text1"/>
                <w:sz w:val="22"/>
                <w:szCs w:val="22"/>
                <w:lang w:val="en-AU" w:eastAsia="ja-JP"/>
              </w:rPr>
            </w:pPr>
            <w:r w:rsidRPr="00B747D5">
              <w:rPr>
                <w:rFonts w:cs="Arial"/>
                <w:b/>
                <w:bCs/>
                <w:color w:val="000000" w:themeColor="text1"/>
                <w:sz w:val="22"/>
                <w:szCs w:val="22"/>
              </w:rPr>
              <w:t>Support through CIM</w:t>
            </w:r>
          </w:p>
        </w:tc>
      </w:tr>
      <w:tr w:rsidR="007E75F7" w:rsidRPr="00B747D5" w14:paraId="43F1BA87" w14:textId="77777777" w:rsidTr="00CC21B3">
        <w:tc>
          <w:tcPr>
            <w:tcW w:w="6042" w:type="dxa"/>
          </w:tcPr>
          <w:p w14:paraId="37394819"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Continue and expand the implementation of the </w:t>
            </w:r>
            <w:r w:rsidRPr="00B747D5">
              <w:rPr>
                <w:rFonts w:eastAsia="Yu Mincho" w:cs="Arial"/>
                <w:i/>
                <w:iCs/>
                <w:color w:val="000000" w:themeColor="text1"/>
                <w:sz w:val="22"/>
                <w:szCs w:val="22"/>
                <w:lang w:val="en-AU" w:eastAsia="ja-JP"/>
              </w:rPr>
              <w:t>National Guidelines for Managing Violence Against Women in the Health System</w:t>
            </w:r>
            <w:r w:rsidRPr="00B747D5">
              <w:rPr>
                <w:rFonts w:eastAsia="Yu Mincho" w:cs="Arial"/>
                <w:color w:val="000000" w:themeColor="text1"/>
                <w:sz w:val="22"/>
                <w:szCs w:val="22"/>
                <w:lang w:val="en-AU" w:eastAsia="ja-JP"/>
              </w:rPr>
              <w:t xml:space="preserve"> and the </w:t>
            </w:r>
            <w:r w:rsidRPr="00B747D5">
              <w:rPr>
                <w:rFonts w:eastAsia="Yu Mincho" w:cs="Arial"/>
                <w:i/>
                <w:iCs/>
                <w:color w:val="000000" w:themeColor="text1"/>
                <w:sz w:val="22"/>
                <w:szCs w:val="22"/>
                <w:lang w:val="en-AU" w:eastAsia="ja-JP"/>
              </w:rPr>
              <w:t>Clinical Handbook for Women Subjected to Intimate Partner and Sexual Violence.</w:t>
            </w:r>
          </w:p>
        </w:tc>
        <w:tc>
          <w:tcPr>
            <w:tcW w:w="3763" w:type="dxa"/>
          </w:tcPr>
          <w:p w14:paraId="2B8FBA7B"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Support to develop and implement training and coaching to health providers.</w:t>
            </w:r>
          </w:p>
        </w:tc>
      </w:tr>
      <w:tr w:rsidR="007E75F7" w:rsidRPr="00B747D5" w14:paraId="00C769A4" w14:textId="77777777" w:rsidTr="00CC21B3">
        <w:tc>
          <w:tcPr>
            <w:tcW w:w="6042" w:type="dxa"/>
          </w:tcPr>
          <w:p w14:paraId="2B8DAF93"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Ensure that survivors that go to the Provincial Hospital for services have appropriate care (quiet room, etc.).</w:t>
            </w:r>
          </w:p>
        </w:tc>
        <w:tc>
          <w:tcPr>
            <w:tcW w:w="3763" w:type="dxa"/>
          </w:tcPr>
          <w:p w14:paraId="75956EC5"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Demonstrate appropriate coordination and referral at referral hospital level.</w:t>
            </w:r>
          </w:p>
        </w:tc>
      </w:tr>
    </w:tbl>
    <w:p w14:paraId="3DF373E0" w14:textId="0DE7D8BE" w:rsidR="007E75F7" w:rsidRDefault="007E75F7">
      <w:r w:rsidRPr="00B747D5">
        <w:rPr>
          <w:rFonts w:eastAsia="Yu Mincho" w:cs="Arial"/>
          <w:b/>
          <w:i/>
          <w:color w:val="000000" w:themeColor="text1"/>
          <w:sz w:val="22"/>
          <w:szCs w:val="22"/>
          <w:lang w:val="en-AU" w:eastAsia="ja-JP"/>
        </w:rPr>
        <w:t>Access to Essential Social Services</w:t>
      </w:r>
    </w:p>
    <w:tbl>
      <w:tblPr>
        <w:tblStyle w:val="TableGrid"/>
        <w:tblW w:w="9805" w:type="dxa"/>
        <w:tblLook w:val="04A0" w:firstRow="1" w:lastRow="0" w:firstColumn="1" w:lastColumn="0" w:noHBand="0" w:noVBand="1"/>
      </w:tblPr>
      <w:tblGrid>
        <w:gridCol w:w="6042"/>
        <w:gridCol w:w="3763"/>
      </w:tblGrid>
      <w:tr w:rsidR="007E75F7" w:rsidRPr="00B747D5" w14:paraId="115034F7" w14:textId="77777777" w:rsidTr="007E75F7">
        <w:trPr>
          <w:tblHeader/>
        </w:trPr>
        <w:tc>
          <w:tcPr>
            <w:tcW w:w="6042" w:type="dxa"/>
          </w:tcPr>
          <w:p w14:paraId="2776C98A" w14:textId="2B5ABAF2" w:rsidR="007E75F7" w:rsidRPr="00B747D5" w:rsidRDefault="007E75F7" w:rsidP="007E75F7">
            <w:pPr>
              <w:spacing w:after="120"/>
              <w:rPr>
                <w:rFonts w:eastAsia="Yu Mincho" w:cs="Arial"/>
                <w:color w:val="000000" w:themeColor="text1"/>
                <w:sz w:val="22"/>
                <w:szCs w:val="22"/>
                <w:lang w:val="en-AU" w:eastAsia="ja-JP"/>
              </w:rPr>
            </w:pPr>
            <w:r w:rsidRPr="00B747D5">
              <w:rPr>
                <w:rFonts w:cs="Arial"/>
                <w:b/>
                <w:bCs/>
                <w:color w:val="000000" w:themeColor="text1"/>
                <w:sz w:val="22"/>
                <w:szCs w:val="22"/>
              </w:rPr>
              <w:t>Priorities for Disability Workstream</w:t>
            </w:r>
          </w:p>
        </w:tc>
        <w:tc>
          <w:tcPr>
            <w:tcW w:w="3763" w:type="dxa"/>
          </w:tcPr>
          <w:p w14:paraId="131E6D35" w14:textId="52C2A5B6" w:rsidR="007E75F7" w:rsidRPr="00B747D5" w:rsidRDefault="007E75F7" w:rsidP="007E75F7">
            <w:pPr>
              <w:spacing w:after="120"/>
              <w:rPr>
                <w:rFonts w:eastAsia="Yu Mincho" w:cs="Arial"/>
                <w:color w:val="000000" w:themeColor="text1"/>
                <w:sz w:val="22"/>
                <w:szCs w:val="22"/>
                <w:lang w:val="en-AU" w:eastAsia="ja-JP"/>
              </w:rPr>
            </w:pPr>
            <w:r w:rsidRPr="00B747D5">
              <w:rPr>
                <w:rFonts w:cs="Arial"/>
                <w:b/>
                <w:bCs/>
                <w:color w:val="000000" w:themeColor="text1"/>
                <w:sz w:val="22"/>
                <w:szCs w:val="22"/>
              </w:rPr>
              <w:t>Support through CIM</w:t>
            </w:r>
          </w:p>
        </w:tc>
      </w:tr>
      <w:tr w:rsidR="007E75F7" w:rsidRPr="00B747D5" w14:paraId="2625818F" w14:textId="77777777" w:rsidTr="00CC21B3">
        <w:tc>
          <w:tcPr>
            <w:tcW w:w="6042" w:type="dxa"/>
          </w:tcPr>
          <w:p w14:paraId="424632CF"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Where gaps in services exist, fund essential social services with an approach that builds the capacity of the government authorities’ and ensure that services are available, accessible and appropriate, using a rights-based and victim/survivor-</w:t>
            </w:r>
            <w:proofErr w:type="spellStart"/>
            <w:r w:rsidRPr="00B747D5">
              <w:rPr>
                <w:rFonts w:eastAsia="Yu Mincho" w:cs="Arial"/>
                <w:color w:val="000000" w:themeColor="text1"/>
                <w:sz w:val="22"/>
                <w:szCs w:val="22"/>
                <w:lang w:val="en-AU" w:eastAsia="ja-JP"/>
              </w:rPr>
              <w:t>centered</w:t>
            </w:r>
            <w:proofErr w:type="spellEnd"/>
            <w:r w:rsidRPr="00B747D5">
              <w:rPr>
                <w:rFonts w:eastAsia="Yu Mincho" w:cs="Arial"/>
                <w:color w:val="000000" w:themeColor="text1"/>
                <w:sz w:val="22"/>
                <w:szCs w:val="22"/>
                <w:lang w:val="en-AU" w:eastAsia="ja-JP"/>
              </w:rPr>
              <w:t xml:space="preserve"> approach promoting safety of the survivor and perpetrator’s accountability.</w:t>
            </w:r>
          </w:p>
        </w:tc>
        <w:tc>
          <w:tcPr>
            <w:tcW w:w="3763" w:type="dxa"/>
          </w:tcPr>
          <w:p w14:paraId="1A180286"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Key actors address service gaps – and build capacity of relevant service providers. </w:t>
            </w:r>
          </w:p>
        </w:tc>
      </w:tr>
      <w:tr w:rsidR="007E75F7" w:rsidRPr="00B747D5" w14:paraId="6F2D84C2" w14:textId="77777777" w:rsidTr="00CC21B3">
        <w:tc>
          <w:tcPr>
            <w:tcW w:w="6042" w:type="dxa"/>
          </w:tcPr>
          <w:p w14:paraId="07E80B3E"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lastRenderedPageBreak/>
              <w:t>Ensure access to information and essential services for marginalised groups.</w:t>
            </w:r>
          </w:p>
        </w:tc>
        <w:tc>
          <w:tcPr>
            <w:tcW w:w="3763" w:type="dxa"/>
          </w:tcPr>
          <w:p w14:paraId="6C03F727" w14:textId="77777777" w:rsidR="007E75F7" w:rsidRPr="00B747D5" w:rsidRDefault="007E75F7" w:rsidP="007E75F7">
            <w:pPr>
              <w:spacing w:after="120"/>
              <w:rPr>
                <w:rFonts w:eastAsia="Yu Mincho" w:cs="Arial"/>
                <w:color w:val="000000" w:themeColor="text1"/>
                <w:sz w:val="22"/>
                <w:szCs w:val="22"/>
                <w:lang w:val="en-AU" w:eastAsia="ja-JP"/>
              </w:rPr>
            </w:pPr>
            <w:r w:rsidRPr="00B747D5">
              <w:rPr>
                <w:rFonts w:eastAsia="Yu Mincho" w:cs="Arial"/>
                <w:color w:val="000000" w:themeColor="text1"/>
                <w:sz w:val="22"/>
                <w:szCs w:val="22"/>
                <w:lang w:val="en-AU" w:eastAsia="ja-JP"/>
              </w:rPr>
              <w:t xml:space="preserve">Demonstrate effective approach to inclusive GBV services. </w:t>
            </w:r>
          </w:p>
        </w:tc>
      </w:tr>
    </w:tbl>
    <w:p w14:paraId="404AEE67" w14:textId="77777777" w:rsidR="00DE6A3A" w:rsidRPr="00B747D5" w:rsidRDefault="00DE6A3A" w:rsidP="00DE6A3A">
      <w:pPr>
        <w:spacing w:after="120"/>
        <w:rPr>
          <w:rFonts w:cs="Arial"/>
          <w:color w:val="000000" w:themeColor="text1"/>
          <w:sz w:val="22"/>
          <w:szCs w:val="22"/>
          <w:lang w:val="en-AU" w:eastAsia="en-US"/>
        </w:rPr>
      </w:pPr>
    </w:p>
    <w:p w14:paraId="05621CCA" w14:textId="18534C7E" w:rsidR="00DE6A3A" w:rsidRPr="00B747D5" w:rsidRDefault="007E75F7" w:rsidP="00DE6A3A">
      <w:pPr>
        <w:spacing w:after="120"/>
        <w:rPr>
          <w:rFonts w:cs="Arial"/>
          <w:color w:val="000000" w:themeColor="text1"/>
          <w:sz w:val="22"/>
          <w:szCs w:val="22"/>
          <w:lang w:val="en-AU" w:eastAsia="en-US"/>
        </w:rPr>
      </w:pPr>
      <w:r w:rsidRPr="00B747D5">
        <w:rPr>
          <w:rFonts w:cs="Arial"/>
          <w:color w:val="000000" w:themeColor="text1"/>
          <w:sz w:val="22"/>
          <w:szCs w:val="22"/>
        </w:rPr>
        <w:t>COORDINATION: IO 2.3 DAC more effectively advises and coordinates NDSP2 implementation</w:t>
      </w:r>
    </w:p>
    <w:tbl>
      <w:tblPr>
        <w:tblStyle w:val="TableGrid"/>
        <w:tblW w:w="9895" w:type="dxa"/>
        <w:tblLook w:val="04A0" w:firstRow="1" w:lastRow="0" w:firstColumn="1" w:lastColumn="0" w:noHBand="0" w:noVBand="1"/>
      </w:tblPr>
      <w:tblGrid>
        <w:gridCol w:w="5949"/>
        <w:gridCol w:w="3946"/>
      </w:tblGrid>
      <w:tr w:rsidR="00B747D5" w:rsidRPr="00B747D5" w14:paraId="193115C7" w14:textId="77777777" w:rsidTr="00424119">
        <w:trPr>
          <w:trHeight w:val="534"/>
        </w:trPr>
        <w:tc>
          <w:tcPr>
            <w:tcW w:w="5949" w:type="dxa"/>
          </w:tcPr>
          <w:p w14:paraId="1FF73532" w14:textId="77777777" w:rsidR="00DE6A3A" w:rsidRPr="00B747D5" w:rsidRDefault="00DE6A3A" w:rsidP="00DE6A3A">
            <w:pPr>
              <w:spacing w:after="200" w:line="276" w:lineRule="auto"/>
              <w:rPr>
                <w:rFonts w:cs="Arial"/>
                <w:b/>
                <w:bCs/>
                <w:color w:val="000000" w:themeColor="text1"/>
                <w:sz w:val="22"/>
                <w:szCs w:val="22"/>
              </w:rPr>
            </w:pPr>
            <w:r w:rsidRPr="00B747D5">
              <w:rPr>
                <w:rFonts w:cs="Arial"/>
                <w:b/>
                <w:bCs/>
                <w:color w:val="000000" w:themeColor="text1"/>
                <w:sz w:val="22"/>
                <w:szCs w:val="22"/>
              </w:rPr>
              <w:t>Priorities for Disability Workstream</w:t>
            </w:r>
          </w:p>
        </w:tc>
        <w:tc>
          <w:tcPr>
            <w:tcW w:w="3946" w:type="dxa"/>
          </w:tcPr>
          <w:p w14:paraId="69C08166" w14:textId="77777777" w:rsidR="00DE6A3A" w:rsidRPr="00B747D5" w:rsidRDefault="00DE6A3A" w:rsidP="00DE6A3A">
            <w:pPr>
              <w:spacing w:after="200" w:line="276" w:lineRule="auto"/>
              <w:rPr>
                <w:rFonts w:cs="Arial"/>
                <w:b/>
                <w:bCs/>
                <w:color w:val="000000" w:themeColor="text1"/>
                <w:sz w:val="22"/>
                <w:szCs w:val="22"/>
                <w:rtl/>
                <w:cs/>
              </w:rPr>
            </w:pPr>
            <w:r w:rsidRPr="00B747D5">
              <w:rPr>
                <w:rFonts w:cs="Arial"/>
                <w:b/>
                <w:bCs/>
                <w:color w:val="000000" w:themeColor="text1"/>
                <w:sz w:val="22"/>
                <w:szCs w:val="22"/>
              </w:rPr>
              <w:t>Support through CIM</w:t>
            </w:r>
          </w:p>
        </w:tc>
      </w:tr>
      <w:tr w:rsidR="00B747D5" w:rsidRPr="00B747D5" w14:paraId="52EF58B0" w14:textId="77777777" w:rsidTr="00424119">
        <w:trPr>
          <w:trHeight w:val="710"/>
        </w:trPr>
        <w:tc>
          <w:tcPr>
            <w:tcW w:w="5949" w:type="dxa"/>
          </w:tcPr>
          <w:p w14:paraId="04D79E49" w14:textId="77777777" w:rsidR="00DE6A3A" w:rsidRPr="00B747D5" w:rsidRDefault="00DE6A3A" w:rsidP="00DE6A3A">
            <w:pPr>
              <w:spacing w:after="120"/>
              <w:rPr>
                <w:rFonts w:cs="Arial"/>
                <w:color w:val="000000" w:themeColor="text1"/>
                <w:sz w:val="22"/>
                <w:szCs w:val="22"/>
              </w:rPr>
            </w:pPr>
            <w:r w:rsidRPr="00B747D5">
              <w:rPr>
                <w:rFonts w:cs="Arial"/>
                <w:color w:val="000000" w:themeColor="text1"/>
                <w:sz w:val="22"/>
                <w:szCs w:val="22"/>
              </w:rPr>
              <w:t xml:space="preserve">Support development, </w:t>
            </w:r>
            <w:proofErr w:type="gramStart"/>
            <w:r w:rsidRPr="00B747D5">
              <w:rPr>
                <w:rFonts w:cs="Arial"/>
                <w:color w:val="000000" w:themeColor="text1"/>
                <w:sz w:val="22"/>
                <w:szCs w:val="22"/>
              </w:rPr>
              <w:t>finalization</w:t>
            </w:r>
            <w:proofErr w:type="gramEnd"/>
            <w:r w:rsidRPr="00B747D5">
              <w:rPr>
                <w:rFonts w:cs="Arial"/>
                <w:color w:val="000000" w:themeColor="text1"/>
                <w:sz w:val="22"/>
                <w:szCs w:val="22"/>
              </w:rPr>
              <w:t xml:space="preserve"> and dissemination of NDSP2 and other guidelines such as national accessibility guidelines.</w:t>
            </w:r>
          </w:p>
        </w:tc>
        <w:tc>
          <w:tcPr>
            <w:tcW w:w="3946" w:type="dxa"/>
          </w:tcPr>
          <w:p w14:paraId="5EE00366" w14:textId="77777777" w:rsidR="00DE6A3A" w:rsidRPr="00B747D5" w:rsidRDefault="00DE6A3A" w:rsidP="00DE6A3A">
            <w:pPr>
              <w:spacing w:after="120"/>
              <w:rPr>
                <w:rFonts w:cs="Arial"/>
                <w:color w:val="000000" w:themeColor="text1"/>
                <w:sz w:val="22"/>
                <w:szCs w:val="22"/>
              </w:rPr>
            </w:pPr>
            <w:r w:rsidRPr="00B747D5">
              <w:rPr>
                <w:rFonts w:cs="Arial"/>
                <w:color w:val="000000" w:themeColor="text1"/>
                <w:sz w:val="22"/>
                <w:szCs w:val="22"/>
              </w:rPr>
              <w:t>Support development of an accessibility practical toolkit.</w:t>
            </w:r>
          </w:p>
        </w:tc>
      </w:tr>
      <w:tr w:rsidR="00B747D5" w:rsidRPr="00B747D5" w14:paraId="1958086A" w14:textId="77777777" w:rsidTr="00424119">
        <w:trPr>
          <w:trHeight w:val="710"/>
        </w:trPr>
        <w:tc>
          <w:tcPr>
            <w:tcW w:w="5949" w:type="dxa"/>
          </w:tcPr>
          <w:p w14:paraId="432A42B6" w14:textId="77777777" w:rsidR="00DE6A3A" w:rsidRPr="00B747D5" w:rsidRDefault="00DE6A3A" w:rsidP="00DE6A3A">
            <w:pPr>
              <w:spacing w:after="120"/>
              <w:rPr>
                <w:rFonts w:cs="Arial"/>
                <w:color w:val="000000" w:themeColor="text1"/>
                <w:sz w:val="22"/>
                <w:szCs w:val="22"/>
              </w:rPr>
            </w:pPr>
            <w:r w:rsidRPr="00B747D5">
              <w:rPr>
                <w:rFonts w:cs="Arial"/>
                <w:color w:val="000000" w:themeColor="text1"/>
                <w:sz w:val="22"/>
                <w:szCs w:val="22"/>
              </w:rPr>
              <w:t>Support amendment of disability “Law on the Protection and the Promotion of the Rights of Persons with Disabilities”.</w:t>
            </w:r>
          </w:p>
        </w:tc>
        <w:tc>
          <w:tcPr>
            <w:tcW w:w="3946" w:type="dxa"/>
          </w:tcPr>
          <w:p w14:paraId="474E13BD" w14:textId="77777777" w:rsidR="00DE6A3A" w:rsidRPr="00B747D5" w:rsidRDefault="00DE6A3A" w:rsidP="00DE6A3A">
            <w:pPr>
              <w:spacing w:after="120"/>
              <w:rPr>
                <w:rFonts w:cs="Arial"/>
                <w:color w:val="000000" w:themeColor="text1"/>
                <w:sz w:val="22"/>
                <w:szCs w:val="22"/>
              </w:rPr>
            </w:pPr>
          </w:p>
        </w:tc>
      </w:tr>
      <w:tr w:rsidR="00B747D5" w:rsidRPr="00B747D5" w14:paraId="4E833F17" w14:textId="77777777" w:rsidTr="00424119">
        <w:trPr>
          <w:trHeight w:val="997"/>
        </w:trPr>
        <w:tc>
          <w:tcPr>
            <w:tcW w:w="5949" w:type="dxa"/>
          </w:tcPr>
          <w:p w14:paraId="61477A4F" w14:textId="77777777" w:rsidR="00DE6A3A" w:rsidRPr="00B747D5" w:rsidRDefault="00DE6A3A" w:rsidP="00DE6A3A">
            <w:pPr>
              <w:spacing w:after="120"/>
              <w:rPr>
                <w:rFonts w:cs="Arial"/>
                <w:color w:val="000000" w:themeColor="text1"/>
                <w:sz w:val="22"/>
                <w:szCs w:val="22"/>
              </w:rPr>
            </w:pPr>
            <w:r w:rsidRPr="00B747D5">
              <w:rPr>
                <w:rFonts w:cs="Arial"/>
                <w:color w:val="000000" w:themeColor="text1"/>
                <w:sz w:val="22"/>
                <w:szCs w:val="22"/>
              </w:rPr>
              <w:t>Strengthen national and sub-national coordination mechanisms including development of clear terms of references, annual workplan and budget plan.</w:t>
            </w:r>
          </w:p>
        </w:tc>
        <w:tc>
          <w:tcPr>
            <w:tcW w:w="3946" w:type="dxa"/>
          </w:tcPr>
          <w:p w14:paraId="0E2C248F" w14:textId="77777777" w:rsidR="00DE6A3A" w:rsidRPr="00B747D5" w:rsidRDefault="00DE6A3A" w:rsidP="00DE6A3A">
            <w:pPr>
              <w:spacing w:after="120"/>
              <w:rPr>
                <w:rFonts w:cs="Arial"/>
                <w:color w:val="000000" w:themeColor="text1"/>
                <w:sz w:val="22"/>
                <w:szCs w:val="22"/>
              </w:rPr>
            </w:pPr>
            <w:r w:rsidRPr="00B747D5">
              <w:rPr>
                <w:rFonts w:cs="Arial"/>
                <w:color w:val="000000" w:themeColor="text1"/>
                <w:sz w:val="22"/>
                <w:szCs w:val="22"/>
              </w:rPr>
              <w:t>Capacity building of Provincial DAC and Disability Action Working Groups.</w:t>
            </w:r>
          </w:p>
        </w:tc>
      </w:tr>
      <w:tr w:rsidR="00B747D5" w:rsidRPr="00B747D5" w14:paraId="2EC5D8E3" w14:textId="77777777" w:rsidTr="00424119">
        <w:trPr>
          <w:trHeight w:val="692"/>
        </w:trPr>
        <w:tc>
          <w:tcPr>
            <w:tcW w:w="5949" w:type="dxa"/>
          </w:tcPr>
          <w:p w14:paraId="1C183797" w14:textId="77777777" w:rsidR="00DE6A3A" w:rsidRPr="00B747D5" w:rsidRDefault="00DE6A3A" w:rsidP="00DE6A3A">
            <w:pPr>
              <w:spacing w:after="120"/>
              <w:rPr>
                <w:rFonts w:cs="Arial"/>
                <w:color w:val="000000" w:themeColor="text1"/>
                <w:sz w:val="22"/>
                <w:szCs w:val="22"/>
              </w:rPr>
            </w:pPr>
            <w:r w:rsidRPr="00B747D5">
              <w:rPr>
                <w:rFonts w:cs="Arial"/>
                <w:color w:val="000000" w:themeColor="text1"/>
                <w:sz w:val="22"/>
                <w:szCs w:val="22"/>
              </w:rPr>
              <w:t>Improve the collection of disability data and methodology for existing surveys and existing data management systems.</w:t>
            </w:r>
          </w:p>
        </w:tc>
        <w:tc>
          <w:tcPr>
            <w:tcW w:w="3946" w:type="dxa"/>
          </w:tcPr>
          <w:p w14:paraId="68195459" w14:textId="77777777" w:rsidR="00DE6A3A" w:rsidRPr="00B747D5" w:rsidRDefault="00DE6A3A" w:rsidP="00DE6A3A">
            <w:pPr>
              <w:spacing w:after="120"/>
              <w:rPr>
                <w:rFonts w:cs="Arial"/>
                <w:color w:val="000000" w:themeColor="text1"/>
                <w:sz w:val="22"/>
                <w:szCs w:val="22"/>
                <w:rtl/>
                <w:cs/>
              </w:rPr>
            </w:pPr>
            <w:r w:rsidRPr="00B747D5">
              <w:rPr>
                <w:rFonts w:cs="Arial"/>
                <w:color w:val="000000" w:themeColor="text1"/>
                <w:sz w:val="22"/>
                <w:szCs w:val="22"/>
              </w:rPr>
              <w:t>Support to relevant research/studies.</w:t>
            </w:r>
          </w:p>
        </w:tc>
      </w:tr>
    </w:tbl>
    <w:p w14:paraId="4EAA2EB3" w14:textId="39BD8946" w:rsidR="007E75F7" w:rsidRDefault="007E75F7">
      <w:r w:rsidRPr="00B747D5">
        <w:rPr>
          <w:rFonts w:cs="Arial"/>
          <w:color w:val="000000" w:themeColor="text1"/>
          <w:sz w:val="22"/>
          <w:szCs w:val="22"/>
        </w:rPr>
        <w:t>REHABILITATION: IO 2.4 PWDF more independently manages physical rehabilitation centres (PRCs) handed over by IO/NGOs</w:t>
      </w:r>
    </w:p>
    <w:tbl>
      <w:tblPr>
        <w:tblStyle w:val="TableGrid"/>
        <w:tblW w:w="9895" w:type="dxa"/>
        <w:tblLook w:val="04A0" w:firstRow="1" w:lastRow="0" w:firstColumn="1" w:lastColumn="0" w:noHBand="0" w:noVBand="1"/>
      </w:tblPr>
      <w:tblGrid>
        <w:gridCol w:w="5949"/>
        <w:gridCol w:w="3946"/>
      </w:tblGrid>
      <w:tr w:rsidR="007E75F7" w:rsidRPr="00B747D5" w14:paraId="60AE2DD8" w14:textId="77777777" w:rsidTr="007E75F7">
        <w:trPr>
          <w:trHeight w:val="229"/>
        </w:trPr>
        <w:tc>
          <w:tcPr>
            <w:tcW w:w="5949" w:type="dxa"/>
          </w:tcPr>
          <w:p w14:paraId="523B9EB0" w14:textId="16513B02" w:rsidR="007E75F7" w:rsidRPr="00B747D5" w:rsidRDefault="007E75F7" w:rsidP="007E75F7">
            <w:pPr>
              <w:spacing w:after="120"/>
              <w:rPr>
                <w:rFonts w:cs="Arial"/>
                <w:color w:val="000000" w:themeColor="text1"/>
                <w:sz w:val="22"/>
                <w:szCs w:val="22"/>
              </w:rPr>
            </w:pPr>
            <w:r w:rsidRPr="00B747D5">
              <w:rPr>
                <w:rFonts w:cs="Arial"/>
                <w:b/>
                <w:bCs/>
                <w:color w:val="000000" w:themeColor="text1"/>
                <w:sz w:val="22"/>
                <w:szCs w:val="22"/>
              </w:rPr>
              <w:t>Priorities for Disability Workstream</w:t>
            </w:r>
          </w:p>
        </w:tc>
        <w:tc>
          <w:tcPr>
            <w:tcW w:w="3946" w:type="dxa"/>
          </w:tcPr>
          <w:p w14:paraId="771E4E49" w14:textId="45518B9A" w:rsidR="007E75F7" w:rsidRPr="00B747D5" w:rsidRDefault="007E75F7" w:rsidP="007E75F7">
            <w:pPr>
              <w:spacing w:after="120"/>
              <w:rPr>
                <w:rFonts w:cs="Arial"/>
                <w:color w:val="000000" w:themeColor="text1"/>
                <w:sz w:val="22"/>
                <w:szCs w:val="22"/>
              </w:rPr>
            </w:pPr>
            <w:r w:rsidRPr="00B747D5">
              <w:rPr>
                <w:rFonts w:cs="Arial"/>
                <w:b/>
                <w:bCs/>
                <w:color w:val="000000" w:themeColor="text1"/>
                <w:sz w:val="22"/>
                <w:szCs w:val="22"/>
              </w:rPr>
              <w:t>Support through CIM</w:t>
            </w:r>
          </w:p>
        </w:tc>
      </w:tr>
      <w:tr w:rsidR="007E75F7" w:rsidRPr="00B747D5" w14:paraId="7E9E8BC8" w14:textId="77777777" w:rsidTr="00424119">
        <w:trPr>
          <w:trHeight w:val="692"/>
        </w:trPr>
        <w:tc>
          <w:tcPr>
            <w:tcW w:w="5949" w:type="dxa"/>
          </w:tcPr>
          <w:p w14:paraId="1521A3E5"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Develop a roadmap for the transition of rehabilitation services from NGOs to RGC based on the PWDF-NGOs five-year physical rehabilitation transition plan.</w:t>
            </w:r>
          </w:p>
        </w:tc>
        <w:tc>
          <w:tcPr>
            <w:tcW w:w="3946" w:type="dxa"/>
          </w:tcPr>
          <w:p w14:paraId="4699354C"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Support to operationalise the road map. Implementation of catalytic activities to build evidence of what works.</w:t>
            </w:r>
          </w:p>
        </w:tc>
      </w:tr>
      <w:tr w:rsidR="007E75F7" w:rsidRPr="00B747D5" w14:paraId="09E84FF1" w14:textId="77777777" w:rsidTr="00424119">
        <w:trPr>
          <w:trHeight w:val="692"/>
        </w:trPr>
        <w:tc>
          <w:tcPr>
            <w:tcW w:w="5949" w:type="dxa"/>
          </w:tcPr>
          <w:p w14:paraId="23657C6E"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Develop PRC Minimum Package of Services (PRC-MPS) that includes: Staff management; Service quality assurance; Financial management and cost recovery; Procurement procedures including a standardize list of equipment and production material; Data management, etc.</w:t>
            </w:r>
          </w:p>
        </w:tc>
        <w:tc>
          <w:tcPr>
            <w:tcW w:w="3946" w:type="dxa"/>
          </w:tcPr>
          <w:p w14:paraId="07635CB5" w14:textId="77777777" w:rsidR="007E75F7" w:rsidRPr="00B747D5" w:rsidRDefault="007E75F7" w:rsidP="007E75F7">
            <w:pPr>
              <w:spacing w:after="120"/>
              <w:rPr>
                <w:rFonts w:cs="Arial"/>
                <w:color w:val="000000" w:themeColor="text1"/>
                <w:sz w:val="22"/>
                <w:szCs w:val="22"/>
              </w:rPr>
            </w:pPr>
          </w:p>
        </w:tc>
      </w:tr>
      <w:tr w:rsidR="007E75F7" w:rsidRPr="00B747D5" w14:paraId="3A376CF8" w14:textId="77777777" w:rsidTr="00424119">
        <w:trPr>
          <w:trHeight w:val="692"/>
        </w:trPr>
        <w:tc>
          <w:tcPr>
            <w:tcW w:w="5949" w:type="dxa"/>
          </w:tcPr>
          <w:p w14:paraId="304F8F44"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Build capacity of PWDF in rehabilitation management and in operationalising the PRC Minimum package of Services.</w:t>
            </w:r>
          </w:p>
        </w:tc>
        <w:tc>
          <w:tcPr>
            <w:tcW w:w="3946" w:type="dxa"/>
          </w:tcPr>
          <w:p w14:paraId="7737FED0"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Support IO/NGOs in provision of TA to PWDF and to demonstrate successful approach to cost recovery, rehabilitation management, etc.</w:t>
            </w:r>
          </w:p>
        </w:tc>
      </w:tr>
      <w:tr w:rsidR="007E75F7" w:rsidRPr="00B747D5" w14:paraId="59E1F17E" w14:textId="77777777" w:rsidTr="00424119">
        <w:trPr>
          <w:trHeight w:val="692"/>
        </w:trPr>
        <w:tc>
          <w:tcPr>
            <w:tcW w:w="5949" w:type="dxa"/>
          </w:tcPr>
          <w:p w14:paraId="7B5C4639"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Demonstrate effective coordination and referral model covering identification, referral and intervention.</w:t>
            </w:r>
          </w:p>
        </w:tc>
        <w:tc>
          <w:tcPr>
            <w:tcW w:w="3946" w:type="dxa"/>
          </w:tcPr>
          <w:p w14:paraId="1DFEFAA3"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Support demonstration of good practices.</w:t>
            </w:r>
          </w:p>
        </w:tc>
      </w:tr>
    </w:tbl>
    <w:p w14:paraId="326EA3ED" w14:textId="0BDF3946" w:rsidR="007E75F7" w:rsidRDefault="007E75F7">
      <w:pPr>
        <w:rPr>
          <w:rFonts w:cs="Arial"/>
          <w:bCs/>
          <w:color w:val="000000" w:themeColor="text1"/>
          <w:sz w:val="22"/>
          <w:szCs w:val="22"/>
        </w:rPr>
      </w:pPr>
      <w:r w:rsidRPr="00B747D5">
        <w:rPr>
          <w:rFonts w:cs="Arial"/>
          <w:bCs/>
          <w:color w:val="000000" w:themeColor="text1"/>
          <w:sz w:val="22"/>
          <w:szCs w:val="22"/>
        </w:rPr>
        <w:t>EMPLOYMENT: IO 2.5 Ministries, public and legal entities, including private sector, increasingly provide economic opportunities to person with disabilities</w:t>
      </w:r>
    </w:p>
    <w:p w14:paraId="0DA4DBB8" w14:textId="77777777" w:rsidR="007E75F7" w:rsidRDefault="007E75F7"/>
    <w:tbl>
      <w:tblPr>
        <w:tblStyle w:val="TableGrid"/>
        <w:tblW w:w="9895" w:type="dxa"/>
        <w:tblLook w:val="04A0" w:firstRow="1" w:lastRow="0" w:firstColumn="1" w:lastColumn="0" w:noHBand="0" w:noVBand="1"/>
      </w:tblPr>
      <w:tblGrid>
        <w:gridCol w:w="5949"/>
        <w:gridCol w:w="3946"/>
      </w:tblGrid>
      <w:tr w:rsidR="007E75F7" w:rsidRPr="00B747D5" w14:paraId="4D37A182" w14:textId="77777777" w:rsidTr="007E75F7">
        <w:trPr>
          <w:trHeight w:val="64"/>
          <w:tblHeader/>
        </w:trPr>
        <w:tc>
          <w:tcPr>
            <w:tcW w:w="5949" w:type="dxa"/>
          </w:tcPr>
          <w:p w14:paraId="0BB05D8F" w14:textId="226EB76E" w:rsidR="007E75F7" w:rsidRPr="00B747D5" w:rsidRDefault="007E75F7" w:rsidP="007E75F7">
            <w:pPr>
              <w:spacing w:after="120"/>
              <w:rPr>
                <w:rFonts w:cs="Arial"/>
                <w:b/>
                <w:bCs/>
                <w:color w:val="000000" w:themeColor="text1"/>
                <w:sz w:val="22"/>
                <w:szCs w:val="22"/>
              </w:rPr>
            </w:pPr>
            <w:r w:rsidRPr="00B747D5">
              <w:rPr>
                <w:rFonts w:cs="Arial"/>
                <w:b/>
                <w:bCs/>
                <w:color w:val="000000" w:themeColor="text1"/>
                <w:sz w:val="22"/>
                <w:szCs w:val="22"/>
              </w:rPr>
              <w:t>Priorities for Disability Workstream</w:t>
            </w:r>
          </w:p>
        </w:tc>
        <w:tc>
          <w:tcPr>
            <w:tcW w:w="3946" w:type="dxa"/>
          </w:tcPr>
          <w:p w14:paraId="0801EEED" w14:textId="0C7FC903" w:rsidR="007E75F7" w:rsidRPr="00B747D5" w:rsidRDefault="007E75F7" w:rsidP="007E75F7">
            <w:pPr>
              <w:spacing w:after="120"/>
              <w:rPr>
                <w:rFonts w:cs="Arial"/>
                <w:b/>
                <w:bCs/>
                <w:color w:val="000000" w:themeColor="text1"/>
                <w:sz w:val="22"/>
                <w:szCs w:val="22"/>
              </w:rPr>
            </w:pPr>
            <w:r w:rsidRPr="00B747D5">
              <w:rPr>
                <w:rFonts w:cs="Arial"/>
                <w:b/>
                <w:bCs/>
                <w:color w:val="000000" w:themeColor="text1"/>
                <w:sz w:val="22"/>
                <w:szCs w:val="22"/>
              </w:rPr>
              <w:t>Support through CIM</w:t>
            </w:r>
          </w:p>
        </w:tc>
      </w:tr>
      <w:tr w:rsidR="007E75F7" w:rsidRPr="00B747D5" w14:paraId="78BC890E" w14:textId="77777777" w:rsidTr="00424119">
        <w:trPr>
          <w:trHeight w:val="692"/>
        </w:trPr>
        <w:tc>
          <w:tcPr>
            <w:tcW w:w="5949" w:type="dxa"/>
          </w:tcPr>
          <w:p w14:paraId="3C4F3DD0"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 xml:space="preserve">Support capacities of the Department of welfare for Persons with Disabilities (DWPD) to provide guidance to other Ministries, public entities, private </w:t>
            </w:r>
            <w:proofErr w:type="gramStart"/>
            <w:r w:rsidRPr="00B747D5">
              <w:rPr>
                <w:rFonts w:cs="Arial"/>
                <w:color w:val="000000" w:themeColor="text1"/>
                <w:sz w:val="22"/>
                <w:szCs w:val="22"/>
              </w:rPr>
              <w:t>sector</w:t>
            </w:r>
            <w:proofErr w:type="gramEnd"/>
            <w:r w:rsidRPr="00B747D5">
              <w:rPr>
                <w:rFonts w:cs="Arial"/>
                <w:color w:val="000000" w:themeColor="text1"/>
                <w:sz w:val="22"/>
                <w:szCs w:val="22"/>
              </w:rPr>
              <w:t xml:space="preserve"> and others to fulfil the obligations as stated in sub-decree #108-Disability quota system; Inter-ministerial Circular #005 on </w:t>
            </w:r>
            <w:r w:rsidRPr="00B747D5">
              <w:rPr>
                <w:rFonts w:cs="Arial"/>
                <w:color w:val="000000" w:themeColor="text1"/>
                <w:sz w:val="22"/>
                <w:szCs w:val="22"/>
              </w:rPr>
              <w:lastRenderedPageBreak/>
              <w:t>Reasonable Accommodation on Employment of Persons with Disabilities; Ministry circular #001 on Strengthening quality of VCT for persons with disabilities; and other legal documents.</w:t>
            </w:r>
          </w:p>
        </w:tc>
        <w:tc>
          <w:tcPr>
            <w:tcW w:w="3946" w:type="dxa"/>
          </w:tcPr>
          <w:p w14:paraId="4703324C"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lastRenderedPageBreak/>
              <w:t>Support development of training package and toolkit on inclusion in the workplace and reasonable accommodation.</w:t>
            </w:r>
          </w:p>
          <w:p w14:paraId="60AD705D"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lastRenderedPageBreak/>
              <w:t>Conduct studies to assess the demand and offer for employment of persons with disabilities.</w:t>
            </w:r>
          </w:p>
        </w:tc>
      </w:tr>
      <w:tr w:rsidR="007E75F7" w:rsidRPr="00B747D5" w14:paraId="57292592" w14:textId="77777777" w:rsidTr="00424119">
        <w:trPr>
          <w:trHeight w:val="692"/>
        </w:trPr>
        <w:tc>
          <w:tcPr>
            <w:tcW w:w="5949" w:type="dxa"/>
          </w:tcPr>
          <w:p w14:paraId="73E2E627"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lastRenderedPageBreak/>
              <w:t>Establish inclusive employment coordination mechanisms at national and sub-national level.</w:t>
            </w:r>
          </w:p>
        </w:tc>
        <w:tc>
          <w:tcPr>
            <w:tcW w:w="3946" w:type="dxa"/>
          </w:tcPr>
          <w:p w14:paraId="62A460F9"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Support demonstration of successful approach to linking various actors around inclusive employment.</w:t>
            </w:r>
          </w:p>
        </w:tc>
      </w:tr>
      <w:tr w:rsidR="007E75F7" w:rsidRPr="00B747D5" w14:paraId="6EF96F4E" w14:textId="77777777" w:rsidTr="00424119">
        <w:trPr>
          <w:trHeight w:val="692"/>
        </w:trPr>
        <w:tc>
          <w:tcPr>
            <w:tcW w:w="5949" w:type="dxa"/>
          </w:tcPr>
          <w:p w14:paraId="60932834"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Accompany employers and Vocational training centres to become more inclusive.</w:t>
            </w:r>
          </w:p>
        </w:tc>
        <w:tc>
          <w:tcPr>
            <w:tcW w:w="3946" w:type="dxa"/>
          </w:tcPr>
          <w:p w14:paraId="087A4EC0"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 xml:space="preserve">Develop training toolkits on inclusion in the workplace, non-discrimination and reasonable accommodation. </w:t>
            </w:r>
          </w:p>
          <w:p w14:paraId="572BD8E4"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Support Vocational Training Centres (VTC)</w:t>
            </w:r>
            <w:r w:rsidRPr="00B747D5">
              <w:rPr>
                <w:rFonts w:cs="Arial"/>
                <w:color w:val="000000" w:themeColor="text1"/>
                <w:sz w:val="22"/>
                <w:szCs w:val="22"/>
                <w:rtl/>
                <w:cs/>
              </w:rPr>
              <w:t>​</w:t>
            </w:r>
            <w:r w:rsidRPr="00B747D5">
              <w:rPr>
                <w:rFonts w:cs="Arial"/>
                <w:color w:val="000000" w:themeColor="text1"/>
                <w:sz w:val="22"/>
                <w:szCs w:val="22"/>
              </w:rPr>
              <w:t xml:space="preserve"> and training centers/agencies to be inclusive of persons with disabilities.</w:t>
            </w:r>
          </w:p>
          <w:p w14:paraId="482C850F"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Support inclusive livelihood services at sub-national level.</w:t>
            </w:r>
          </w:p>
        </w:tc>
      </w:tr>
      <w:tr w:rsidR="007E75F7" w:rsidRPr="00B747D5" w14:paraId="4C0FFC93" w14:textId="77777777" w:rsidTr="00424119">
        <w:trPr>
          <w:trHeight w:val="692"/>
        </w:trPr>
        <w:tc>
          <w:tcPr>
            <w:tcW w:w="5949" w:type="dxa"/>
          </w:tcPr>
          <w:p w14:paraId="723001E3"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Support persons with disabilities entrepreneurship.</w:t>
            </w:r>
          </w:p>
        </w:tc>
        <w:tc>
          <w:tcPr>
            <w:tcW w:w="3946" w:type="dxa"/>
          </w:tcPr>
          <w:p w14:paraId="36C559BA"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Support Innovative approach from the private sector to promote persons with disabilities’ entrepreneurship</w:t>
            </w:r>
          </w:p>
        </w:tc>
      </w:tr>
      <w:tr w:rsidR="007E75F7" w:rsidRPr="00B747D5" w14:paraId="1957FB65" w14:textId="77777777" w:rsidTr="00424119">
        <w:trPr>
          <w:trHeight w:val="692"/>
        </w:trPr>
        <w:tc>
          <w:tcPr>
            <w:tcW w:w="5949" w:type="dxa"/>
          </w:tcPr>
          <w:p w14:paraId="1C598299"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 xml:space="preserve">Improve self-esteem and employability skills of persons with disabilities and their access to information on existing opportunities. </w:t>
            </w:r>
          </w:p>
        </w:tc>
        <w:tc>
          <w:tcPr>
            <w:tcW w:w="3946" w:type="dxa"/>
          </w:tcPr>
          <w:p w14:paraId="30F3F057"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Support persons with disabilities’ leadership initiatives and strengthen their employability skills.</w:t>
            </w:r>
          </w:p>
        </w:tc>
      </w:tr>
      <w:tr w:rsidR="007E75F7" w:rsidRPr="00B747D5" w14:paraId="3E8B9F5D" w14:textId="77777777" w:rsidTr="00424119">
        <w:tc>
          <w:tcPr>
            <w:tcW w:w="5949" w:type="dxa"/>
          </w:tcPr>
          <w:p w14:paraId="48A0FF52" w14:textId="77777777" w:rsidR="007E75F7" w:rsidRPr="00B747D5" w:rsidRDefault="007E75F7" w:rsidP="007E75F7">
            <w:pPr>
              <w:spacing w:after="120"/>
              <w:rPr>
                <w:rFonts w:cs="Arial"/>
                <w:b/>
                <w:bCs/>
                <w:color w:val="000000" w:themeColor="text1"/>
                <w:sz w:val="22"/>
                <w:szCs w:val="22"/>
              </w:rPr>
            </w:pPr>
            <w:r w:rsidRPr="00B747D5">
              <w:rPr>
                <w:rFonts w:cs="Arial"/>
                <w:b/>
                <w:bCs/>
                <w:color w:val="000000" w:themeColor="text1"/>
                <w:sz w:val="22"/>
                <w:szCs w:val="22"/>
              </w:rPr>
              <w:t>Linkages to PFM (IO 1.1 and 1.2)</w:t>
            </w:r>
          </w:p>
          <w:p w14:paraId="636FC893" w14:textId="77777777" w:rsidR="007E75F7" w:rsidRPr="00B747D5" w:rsidRDefault="007E75F7" w:rsidP="007E75F7">
            <w:pPr>
              <w:numPr>
                <w:ilvl w:val="0"/>
                <w:numId w:val="71"/>
              </w:numPr>
              <w:spacing w:after="120"/>
              <w:jc w:val="both"/>
              <w:rPr>
                <w:rFonts w:cs="Arial"/>
                <w:color w:val="000000" w:themeColor="text1"/>
                <w:sz w:val="22"/>
                <w:szCs w:val="22"/>
              </w:rPr>
            </w:pPr>
            <w:r w:rsidRPr="00B747D5">
              <w:rPr>
                <w:rFonts w:cs="Arial"/>
                <w:color w:val="000000" w:themeColor="text1"/>
                <w:sz w:val="22"/>
                <w:szCs w:val="22"/>
              </w:rPr>
              <w:t xml:space="preserve">Support </w:t>
            </w:r>
            <w:proofErr w:type="spellStart"/>
            <w:r w:rsidRPr="00B747D5">
              <w:rPr>
                <w:rFonts w:cs="Arial"/>
                <w:color w:val="000000" w:themeColor="text1"/>
                <w:sz w:val="22"/>
                <w:szCs w:val="22"/>
              </w:rPr>
              <w:t>MoWA</w:t>
            </w:r>
            <w:proofErr w:type="spellEnd"/>
            <w:r w:rsidRPr="00B747D5">
              <w:rPr>
                <w:rFonts w:cs="Arial"/>
                <w:color w:val="000000" w:themeColor="text1"/>
                <w:sz w:val="22"/>
                <w:szCs w:val="22"/>
              </w:rPr>
              <w:t>, MOSVY, DAC and other key line ministries to increase government budgets to provide services for women affected by GBV and persons with disabilities.</w:t>
            </w:r>
          </w:p>
          <w:p w14:paraId="526E9CCC" w14:textId="77777777" w:rsidR="007E75F7" w:rsidRPr="00B747D5" w:rsidRDefault="007E75F7" w:rsidP="007E75F7">
            <w:pPr>
              <w:numPr>
                <w:ilvl w:val="0"/>
                <w:numId w:val="71"/>
              </w:numPr>
              <w:spacing w:after="120"/>
              <w:jc w:val="both"/>
              <w:rPr>
                <w:rFonts w:cs="Arial"/>
                <w:color w:val="000000" w:themeColor="text1"/>
                <w:sz w:val="22"/>
                <w:szCs w:val="22"/>
              </w:rPr>
            </w:pPr>
            <w:r w:rsidRPr="00B747D5">
              <w:rPr>
                <w:rFonts w:cs="Arial"/>
                <w:color w:val="000000" w:themeColor="text1"/>
                <w:sz w:val="22"/>
                <w:szCs w:val="22"/>
              </w:rPr>
              <w:t>Support sub-national entities to improve their budget processes.</w:t>
            </w:r>
          </w:p>
        </w:tc>
        <w:tc>
          <w:tcPr>
            <w:tcW w:w="3946" w:type="dxa"/>
          </w:tcPr>
          <w:p w14:paraId="78821F70" w14:textId="77777777" w:rsidR="007E75F7" w:rsidRPr="00B747D5" w:rsidRDefault="007E75F7" w:rsidP="007E75F7">
            <w:pPr>
              <w:numPr>
                <w:ilvl w:val="0"/>
                <w:numId w:val="70"/>
              </w:numPr>
              <w:spacing w:after="120"/>
              <w:jc w:val="both"/>
              <w:rPr>
                <w:rFonts w:cs="Arial"/>
                <w:color w:val="000000" w:themeColor="text1"/>
                <w:sz w:val="22"/>
                <w:szCs w:val="22"/>
              </w:rPr>
            </w:pPr>
            <w:r w:rsidRPr="00B747D5">
              <w:rPr>
                <w:rFonts w:cs="Arial"/>
                <w:color w:val="000000" w:themeColor="text1"/>
                <w:sz w:val="22"/>
                <w:szCs w:val="22"/>
              </w:rPr>
              <w:t>Support generation of evidence on which to base realistic costed budget.</w:t>
            </w:r>
          </w:p>
          <w:p w14:paraId="32FD0A05" w14:textId="77777777" w:rsidR="007E75F7" w:rsidRPr="00B747D5" w:rsidRDefault="007E75F7" w:rsidP="007E75F7">
            <w:pPr>
              <w:numPr>
                <w:ilvl w:val="0"/>
                <w:numId w:val="70"/>
              </w:numPr>
              <w:spacing w:after="120"/>
              <w:jc w:val="both"/>
              <w:rPr>
                <w:rFonts w:cs="Arial"/>
                <w:color w:val="000000" w:themeColor="text1"/>
                <w:sz w:val="22"/>
                <w:szCs w:val="22"/>
              </w:rPr>
            </w:pPr>
            <w:r w:rsidRPr="00B747D5">
              <w:rPr>
                <w:rFonts w:cs="Arial"/>
                <w:color w:val="000000" w:themeColor="text1"/>
                <w:sz w:val="22"/>
                <w:szCs w:val="22"/>
              </w:rPr>
              <w:t>Implement expenditure tracking survey.</w:t>
            </w:r>
          </w:p>
          <w:p w14:paraId="30761EE2" w14:textId="77777777" w:rsidR="007E75F7" w:rsidRPr="00B747D5" w:rsidRDefault="007E75F7" w:rsidP="007E75F7">
            <w:pPr>
              <w:numPr>
                <w:ilvl w:val="0"/>
                <w:numId w:val="70"/>
              </w:numPr>
              <w:spacing w:after="120"/>
              <w:jc w:val="both"/>
              <w:rPr>
                <w:rFonts w:cs="Arial"/>
                <w:color w:val="000000" w:themeColor="text1"/>
                <w:sz w:val="22"/>
                <w:szCs w:val="22"/>
              </w:rPr>
            </w:pPr>
            <w:r w:rsidRPr="00B747D5">
              <w:rPr>
                <w:rFonts w:cs="Arial"/>
                <w:color w:val="000000" w:themeColor="text1"/>
                <w:sz w:val="22"/>
                <w:szCs w:val="22"/>
              </w:rPr>
              <w:t>Support PFM capacity of subnational authorities.</w:t>
            </w:r>
          </w:p>
        </w:tc>
      </w:tr>
      <w:tr w:rsidR="007E75F7" w:rsidRPr="00B747D5" w14:paraId="34CB56B7" w14:textId="77777777" w:rsidTr="00424119">
        <w:tc>
          <w:tcPr>
            <w:tcW w:w="5949" w:type="dxa"/>
          </w:tcPr>
          <w:p w14:paraId="0D6D95C5" w14:textId="77777777" w:rsidR="007E75F7" w:rsidRPr="00B747D5" w:rsidRDefault="007E75F7" w:rsidP="007E75F7">
            <w:pPr>
              <w:spacing w:after="120"/>
              <w:rPr>
                <w:rFonts w:cs="Arial"/>
                <w:b/>
                <w:bCs/>
                <w:color w:val="000000" w:themeColor="text1"/>
                <w:sz w:val="22"/>
                <w:szCs w:val="22"/>
              </w:rPr>
            </w:pPr>
            <w:r w:rsidRPr="00B747D5">
              <w:rPr>
                <w:rFonts w:cs="Arial"/>
                <w:b/>
                <w:bCs/>
                <w:color w:val="000000" w:themeColor="text1"/>
                <w:sz w:val="22"/>
                <w:szCs w:val="22"/>
              </w:rPr>
              <w:t xml:space="preserve">Linkages with D&amp;D Reforms: IO 2.6 </w:t>
            </w:r>
          </w:p>
          <w:p w14:paraId="40175805" w14:textId="77777777" w:rsidR="007E75F7" w:rsidRPr="00B747D5" w:rsidRDefault="007E75F7" w:rsidP="007E75F7">
            <w:pPr>
              <w:numPr>
                <w:ilvl w:val="0"/>
                <w:numId w:val="72"/>
              </w:numPr>
              <w:spacing w:after="120"/>
              <w:jc w:val="both"/>
              <w:rPr>
                <w:rFonts w:cs="Arial"/>
                <w:color w:val="000000" w:themeColor="text1"/>
                <w:sz w:val="22"/>
                <w:szCs w:val="22"/>
              </w:rPr>
            </w:pPr>
            <w:r w:rsidRPr="00B747D5">
              <w:rPr>
                <w:rFonts w:cs="Arial"/>
                <w:color w:val="000000" w:themeColor="text1"/>
                <w:sz w:val="22"/>
                <w:szCs w:val="22"/>
              </w:rPr>
              <w:t xml:space="preserve">Support subnational authorities such as the Provincial/District Consultative Committee on Women and Children, Commune Committee on Women and Children and the decentralization of the roles of </w:t>
            </w:r>
            <w:proofErr w:type="spellStart"/>
            <w:r w:rsidRPr="00B747D5">
              <w:rPr>
                <w:rFonts w:cs="Arial"/>
                <w:color w:val="000000" w:themeColor="text1"/>
                <w:sz w:val="22"/>
                <w:szCs w:val="22"/>
              </w:rPr>
              <w:t>PDoWA</w:t>
            </w:r>
            <w:proofErr w:type="spellEnd"/>
            <w:r w:rsidRPr="00B747D5">
              <w:rPr>
                <w:rFonts w:cs="Arial"/>
                <w:color w:val="000000" w:themeColor="text1"/>
                <w:sz w:val="22"/>
                <w:szCs w:val="22"/>
              </w:rPr>
              <w:t xml:space="preserve"> and </w:t>
            </w:r>
            <w:proofErr w:type="spellStart"/>
            <w:r w:rsidRPr="00B747D5">
              <w:rPr>
                <w:rFonts w:cs="Arial"/>
                <w:color w:val="000000" w:themeColor="text1"/>
                <w:sz w:val="22"/>
                <w:szCs w:val="22"/>
              </w:rPr>
              <w:t>DoWA</w:t>
            </w:r>
            <w:proofErr w:type="spellEnd"/>
            <w:r w:rsidRPr="00B747D5">
              <w:rPr>
                <w:rFonts w:cs="Arial"/>
                <w:color w:val="000000" w:themeColor="text1"/>
                <w:sz w:val="22"/>
                <w:szCs w:val="22"/>
              </w:rPr>
              <w:t xml:space="preserve">. </w:t>
            </w:r>
          </w:p>
          <w:p w14:paraId="5A988D29" w14:textId="77777777" w:rsidR="007E75F7" w:rsidRPr="00B747D5" w:rsidRDefault="007E75F7" w:rsidP="007E75F7">
            <w:pPr>
              <w:numPr>
                <w:ilvl w:val="0"/>
                <w:numId w:val="72"/>
              </w:numPr>
              <w:spacing w:after="120"/>
              <w:jc w:val="both"/>
              <w:rPr>
                <w:rFonts w:cs="Arial"/>
                <w:color w:val="000000" w:themeColor="text1"/>
                <w:sz w:val="22"/>
                <w:szCs w:val="22"/>
              </w:rPr>
            </w:pPr>
            <w:r w:rsidRPr="00B747D5">
              <w:rPr>
                <w:rFonts w:cs="Arial"/>
                <w:color w:val="000000" w:themeColor="text1"/>
                <w:sz w:val="22"/>
                <w:szCs w:val="22"/>
              </w:rPr>
              <w:t>Support development of disability inclusive and gender sensitive Commune Investment Plans.</w:t>
            </w:r>
          </w:p>
        </w:tc>
        <w:tc>
          <w:tcPr>
            <w:tcW w:w="3946" w:type="dxa"/>
          </w:tcPr>
          <w:p w14:paraId="296C3377" w14:textId="77777777" w:rsidR="007E75F7" w:rsidRPr="00B747D5" w:rsidRDefault="007E75F7" w:rsidP="007E75F7">
            <w:pPr>
              <w:spacing w:after="120"/>
              <w:rPr>
                <w:rFonts w:cs="Arial"/>
                <w:color w:val="000000" w:themeColor="text1"/>
                <w:sz w:val="22"/>
                <w:szCs w:val="22"/>
              </w:rPr>
            </w:pPr>
          </w:p>
          <w:p w14:paraId="36FF2057" w14:textId="77777777" w:rsidR="007E75F7" w:rsidRPr="00B747D5" w:rsidRDefault="007E75F7" w:rsidP="007E75F7">
            <w:pPr>
              <w:numPr>
                <w:ilvl w:val="0"/>
                <w:numId w:val="72"/>
              </w:numPr>
              <w:spacing w:after="120"/>
              <w:jc w:val="both"/>
              <w:rPr>
                <w:rFonts w:cs="Arial"/>
                <w:color w:val="000000" w:themeColor="text1"/>
                <w:sz w:val="22"/>
                <w:szCs w:val="22"/>
              </w:rPr>
            </w:pPr>
            <w:r w:rsidRPr="00B747D5">
              <w:rPr>
                <w:rFonts w:cs="Arial"/>
                <w:color w:val="000000" w:themeColor="text1"/>
                <w:sz w:val="22"/>
                <w:szCs w:val="22"/>
              </w:rPr>
              <w:t>Support capacity building of key sub-national authorities at the local level.</w:t>
            </w:r>
          </w:p>
          <w:p w14:paraId="748887B6" w14:textId="77777777" w:rsidR="007E75F7" w:rsidRPr="00B747D5" w:rsidRDefault="007E75F7" w:rsidP="007E75F7">
            <w:pPr>
              <w:numPr>
                <w:ilvl w:val="0"/>
                <w:numId w:val="72"/>
              </w:numPr>
              <w:spacing w:after="120"/>
              <w:jc w:val="both"/>
              <w:rPr>
                <w:rFonts w:cs="Arial"/>
                <w:color w:val="000000" w:themeColor="text1"/>
                <w:sz w:val="22"/>
                <w:szCs w:val="22"/>
              </w:rPr>
            </w:pPr>
            <w:r w:rsidRPr="00B747D5">
              <w:rPr>
                <w:rFonts w:cs="Arial"/>
                <w:color w:val="000000" w:themeColor="text1"/>
                <w:sz w:val="22"/>
                <w:szCs w:val="22"/>
              </w:rPr>
              <w:t xml:space="preserve">Sensitize local authorities on the needs of women affected by GBV and persons with disabilities. </w:t>
            </w:r>
          </w:p>
        </w:tc>
      </w:tr>
      <w:tr w:rsidR="007E75F7" w:rsidRPr="00B747D5" w14:paraId="7000DAD7" w14:textId="77777777" w:rsidTr="00424119">
        <w:tc>
          <w:tcPr>
            <w:tcW w:w="5949" w:type="dxa"/>
          </w:tcPr>
          <w:p w14:paraId="77CA7F39" w14:textId="77777777" w:rsidR="007E75F7" w:rsidRPr="00B747D5" w:rsidRDefault="007E75F7" w:rsidP="007E75F7">
            <w:pPr>
              <w:spacing w:after="120"/>
              <w:rPr>
                <w:rFonts w:cs="Arial"/>
                <w:color w:val="000000" w:themeColor="text1"/>
                <w:sz w:val="22"/>
                <w:szCs w:val="22"/>
              </w:rPr>
            </w:pPr>
            <w:r w:rsidRPr="00B747D5">
              <w:rPr>
                <w:rFonts w:cs="Arial"/>
                <w:b/>
                <w:bCs/>
                <w:color w:val="000000" w:themeColor="text1"/>
                <w:sz w:val="22"/>
                <w:szCs w:val="22"/>
              </w:rPr>
              <w:t>Linkages with other processes such as the social accountability</w:t>
            </w:r>
            <w:r w:rsidRPr="00B747D5">
              <w:rPr>
                <w:rFonts w:cs="Arial"/>
                <w:color w:val="000000" w:themeColor="text1"/>
                <w:sz w:val="22"/>
                <w:szCs w:val="22"/>
              </w:rPr>
              <w:t xml:space="preserve"> framework to promote accountable government responses to ending violence against women </w:t>
            </w:r>
            <w:r w:rsidRPr="00B747D5">
              <w:rPr>
                <w:rFonts w:cs="Arial"/>
                <w:b/>
                <w:bCs/>
                <w:color w:val="000000" w:themeColor="text1"/>
                <w:sz w:val="22"/>
                <w:szCs w:val="22"/>
              </w:rPr>
              <w:t>(IO 2.6).</w:t>
            </w:r>
          </w:p>
        </w:tc>
        <w:tc>
          <w:tcPr>
            <w:tcW w:w="3946" w:type="dxa"/>
          </w:tcPr>
          <w:p w14:paraId="2E7F9842" w14:textId="77777777" w:rsidR="007E75F7" w:rsidRPr="00B747D5" w:rsidRDefault="007E75F7" w:rsidP="007E75F7">
            <w:pPr>
              <w:spacing w:after="120"/>
              <w:rPr>
                <w:rFonts w:cs="Arial"/>
                <w:color w:val="000000" w:themeColor="text1"/>
                <w:sz w:val="22"/>
                <w:szCs w:val="22"/>
              </w:rPr>
            </w:pPr>
            <w:r w:rsidRPr="00B747D5">
              <w:rPr>
                <w:rFonts w:cs="Arial"/>
                <w:color w:val="000000" w:themeColor="text1"/>
                <w:sz w:val="22"/>
                <w:szCs w:val="22"/>
              </w:rPr>
              <w:t>Engage DPOs and CSOs in participating in existing social accountability framework.</w:t>
            </w:r>
          </w:p>
        </w:tc>
      </w:tr>
    </w:tbl>
    <w:p w14:paraId="6BD85327" w14:textId="77777777" w:rsidR="00DE6A3A" w:rsidRPr="00B747D5" w:rsidRDefault="00DE6A3A" w:rsidP="00DE6A3A">
      <w:pPr>
        <w:spacing w:after="120"/>
        <w:rPr>
          <w:rFonts w:cs="Arial"/>
          <w:color w:val="000000" w:themeColor="text1"/>
          <w:sz w:val="22"/>
          <w:szCs w:val="22"/>
          <w:lang w:eastAsia="en-US"/>
        </w:rPr>
      </w:pPr>
    </w:p>
    <w:p w14:paraId="64FAF27B" w14:textId="77777777" w:rsidR="00DE6A3A" w:rsidRPr="00B747D5" w:rsidRDefault="00DE6A3A" w:rsidP="00DE6A3A">
      <w:pPr>
        <w:spacing w:after="120"/>
        <w:rPr>
          <w:rFonts w:cs="Arial"/>
          <w:color w:val="000000" w:themeColor="text1"/>
          <w:sz w:val="22"/>
          <w:szCs w:val="22"/>
          <w:lang w:val="en-AU" w:eastAsia="en-US"/>
        </w:rPr>
      </w:pPr>
    </w:p>
    <w:p w14:paraId="0A354782"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3904EC24" w14:textId="77777777" w:rsidR="00DE6A3A" w:rsidRPr="00B747D5" w:rsidRDefault="00DE6A3A" w:rsidP="00DE6A3A">
      <w:pPr>
        <w:keepNext/>
        <w:keepLines/>
        <w:spacing w:before="120" w:after="120"/>
        <w:outlineLvl w:val="1"/>
        <w:rPr>
          <w:bCs/>
          <w:color w:val="000000" w:themeColor="text1"/>
          <w:sz w:val="28"/>
          <w:szCs w:val="26"/>
          <w:lang w:val="x-none" w:eastAsia="x-none"/>
        </w:rPr>
      </w:pPr>
      <w:r w:rsidRPr="00B747D5">
        <w:rPr>
          <w:bCs/>
          <w:color w:val="000000" w:themeColor="text1"/>
          <w:sz w:val="28"/>
          <w:szCs w:val="26"/>
          <w:lang w:val="x-none" w:eastAsia="x-none"/>
        </w:rPr>
        <w:br w:type="page"/>
      </w:r>
      <w:bookmarkStart w:id="39" w:name="_Toc4940028"/>
      <w:r w:rsidRPr="00B747D5">
        <w:rPr>
          <w:bCs/>
          <w:color w:val="000000" w:themeColor="text1"/>
          <w:sz w:val="28"/>
          <w:szCs w:val="26"/>
          <w:lang w:eastAsia="x-none"/>
        </w:rPr>
        <w:lastRenderedPageBreak/>
        <w:t>Appendix A: G</w:t>
      </w:r>
      <w:proofErr w:type="spellStart"/>
      <w:r w:rsidRPr="00B747D5">
        <w:rPr>
          <w:bCs/>
          <w:color w:val="000000" w:themeColor="text1"/>
          <w:sz w:val="28"/>
          <w:szCs w:val="26"/>
          <w:lang w:val="x-none" w:eastAsia="x-none"/>
        </w:rPr>
        <w:t>eographic</w:t>
      </w:r>
      <w:proofErr w:type="spellEnd"/>
      <w:r w:rsidRPr="00B747D5">
        <w:rPr>
          <w:bCs/>
          <w:color w:val="000000" w:themeColor="text1"/>
          <w:sz w:val="28"/>
          <w:szCs w:val="26"/>
          <w:lang w:val="x-none" w:eastAsia="x-none"/>
        </w:rPr>
        <w:t xml:space="preserve"> Focus</w:t>
      </w:r>
      <w:bookmarkEnd w:id="39"/>
    </w:p>
    <w:p w14:paraId="0CE3F779" w14:textId="77777777" w:rsidR="00DE6A3A" w:rsidRPr="00B747D5" w:rsidRDefault="00DE6A3A" w:rsidP="00DE6A3A">
      <w:pPr>
        <w:rPr>
          <w:rFonts w:cs="Arial"/>
          <w:color w:val="000000" w:themeColor="text1"/>
          <w:sz w:val="22"/>
          <w:szCs w:val="22"/>
          <w:lang w:val="en-AU" w:eastAsia="x-none"/>
        </w:rPr>
      </w:pPr>
    </w:p>
    <w:p w14:paraId="2099A0FF"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r w:rsidRPr="00B747D5">
        <w:rPr>
          <w:rFonts w:cs="Arial"/>
          <w:color w:val="000000" w:themeColor="text1"/>
          <w:sz w:val="22"/>
          <w:szCs w:val="22"/>
          <w:lang w:val="en-AU"/>
        </w:rPr>
        <w:t>ACCESS presents three levels of intervention:</w:t>
      </w:r>
    </w:p>
    <w:p w14:paraId="40C2076A" w14:textId="77777777" w:rsidR="00DE6A3A" w:rsidRPr="00B747D5" w:rsidRDefault="00DE6A3A" w:rsidP="00DE6A3A">
      <w:pPr>
        <w:numPr>
          <w:ilvl w:val="0"/>
          <w:numId w:val="4"/>
        </w:numPr>
        <w:spacing w:before="120" w:after="120"/>
        <w:jc w:val="both"/>
        <w:rPr>
          <w:rFonts w:cs="Arial"/>
          <w:color w:val="000000" w:themeColor="text1"/>
          <w:sz w:val="22"/>
          <w:szCs w:val="22"/>
          <w:lang w:val="en-AU"/>
        </w:rPr>
      </w:pPr>
      <w:r w:rsidRPr="00B747D5">
        <w:rPr>
          <w:rFonts w:cs="Arial"/>
          <w:b/>
          <w:bCs/>
          <w:color w:val="000000" w:themeColor="text1"/>
          <w:sz w:val="22"/>
          <w:szCs w:val="22"/>
          <w:lang w:val="en-AU"/>
        </w:rPr>
        <w:t xml:space="preserve">National level- </w:t>
      </w:r>
      <w:r w:rsidRPr="00B747D5">
        <w:rPr>
          <w:rFonts w:cs="Arial"/>
          <w:i/>
          <w:iCs/>
          <w:color w:val="000000" w:themeColor="text1"/>
          <w:sz w:val="22"/>
          <w:szCs w:val="22"/>
          <w:lang w:val="en-AU"/>
        </w:rPr>
        <w:t>Institutionalise</w:t>
      </w:r>
      <w:r w:rsidRPr="00B747D5">
        <w:rPr>
          <w:rFonts w:cs="Arial"/>
          <w:color w:val="000000" w:themeColor="text1"/>
          <w:sz w:val="22"/>
          <w:szCs w:val="22"/>
          <w:lang w:val="en-AU"/>
        </w:rPr>
        <w:t>: ACCESS CIM may fund activities at the national level or with broad coverage. This may include for example technical assistance to a relevant Ministry for the development of training curriculum, production of practical guides and tools to facilitate the implementation of existing guidelines, or finalisation and dissemination of guidelines, where needed.</w:t>
      </w:r>
    </w:p>
    <w:p w14:paraId="6EA350DC" w14:textId="77777777" w:rsidR="00DE6A3A" w:rsidRPr="00B747D5" w:rsidRDefault="00DE6A3A" w:rsidP="00DE6A3A">
      <w:pPr>
        <w:numPr>
          <w:ilvl w:val="0"/>
          <w:numId w:val="4"/>
        </w:numPr>
        <w:spacing w:before="120" w:after="120"/>
        <w:jc w:val="both"/>
        <w:rPr>
          <w:rFonts w:cs="Arial"/>
          <w:color w:val="000000" w:themeColor="text1"/>
          <w:sz w:val="22"/>
          <w:szCs w:val="22"/>
          <w:lang w:val="en-AU"/>
        </w:rPr>
      </w:pPr>
      <w:r w:rsidRPr="00B747D5">
        <w:rPr>
          <w:rFonts w:cs="Arial"/>
          <w:b/>
          <w:bCs/>
          <w:color w:val="000000" w:themeColor="text1"/>
          <w:sz w:val="22"/>
          <w:szCs w:val="22"/>
          <w:lang w:val="en-AU"/>
        </w:rPr>
        <w:t xml:space="preserve">15 eligible provinces- </w:t>
      </w:r>
      <w:r w:rsidRPr="00B747D5">
        <w:rPr>
          <w:rFonts w:cs="Arial"/>
          <w:i/>
          <w:iCs/>
          <w:color w:val="000000" w:themeColor="text1"/>
          <w:sz w:val="22"/>
          <w:szCs w:val="22"/>
          <w:lang w:val="en-AU"/>
        </w:rPr>
        <w:t>Strengthen and scale up</w:t>
      </w:r>
      <w:r w:rsidRPr="00B747D5">
        <w:rPr>
          <w:rFonts w:cs="Arial"/>
          <w:color w:val="000000" w:themeColor="text1"/>
          <w:sz w:val="22"/>
          <w:szCs w:val="22"/>
          <w:lang w:val="en-AU"/>
        </w:rPr>
        <w:t>: Any of the existing 11 physical rehabilitation centres will be eligible to receive support for the improvement of quality in service provision. However, priority should be given to physical rehabilitation centres recently handed-over to the Persons with Disability Foundation (PWDF). GBV coordination and referral networks will be expanded to new districts in the current MOWA eight priority Provinces</w:t>
      </w:r>
      <w:r w:rsidRPr="00B747D5">
        <w:rPr>
          <w:rFonts w:cs="Arial"/>
          <w:color w:val="000000" w:themeColor="text1"/>
          <w:sz w:val="22"/>
          <w:szCs w:val="22"/>
          <w:vertAlign w:val="superscript"/>
          <w:lang w:val="en-AU"/>
        </w:rPr>
        <w:footnoteReference w:id="1"/>
      </w:r>
      <w:r w:rsidRPr="00B747D5">
        <w:rPr>
          <w:rFonts w:cs="Arial"/>
          <w:color w:val="000000" w:themeColor="text1"/>
          <w:sz w:val="22"/>
          <w:szCs w:val="22"/>
          <w:lang w:val="en-AU"/>
        </w:rPr>
        <w:t xml:space="preserve">. </w:t>
      </w:r>
    </w:p>
    <w:p w14:paraId="0A620295" w14:textId="77777777" w:rsidR="00DE6A3A" w:rsidRPr="00B747D5" w:rsidRDefault="00DE6A3A" w:rsidP="00DE6A3A">
      <w:pPr>
        <w:numPr>
          <w:ilvl w:val="0"/>
          <w:numId w:val="4"/>
        </w:numPr>
        <w:spacing w:before="120" w:after="120"/>
        <w:jc w:val="both"/>
        <w:rPr>
          <w:rFonts w:cs="Arial"/>
          <w:color w:val="000000" w:themeColor="text1"/>
          <w:sz w:val="22"/>
          <w:szCs w:val="22"/>
          <w:lang w:val="en-AU"/>
        </w:rPr>
      </w:pPr>
      <w:r w:rsidRPr="00B747D5">
        <w:rPr>
          <w:rFonts w:cs="Arial"/>
          <w:b/>
          <w:bCs/>
          <w:color w:val="000000" w:themeColor="text1"/>
          <w:sz w:val="22"/>
          <w:szCs w:val="22"/>
          <w:lang w:val="en-AU"/>
        </w:rPr>
        <w:t xml:space="preserve">3 focus provinces- </w:t>
      </w:r>
      <w:r w:rsidRPr="00B747D5">
        <w:rPr>
          <w:rFonts w:cs="Arial"/>
          <w:i/>
          <w:iCs/>
          <w:color w:val="000000" w:themeColor="text1"/>
          <w:sz w:val="22"/>
          <w:szCs w:val="22"/>
          <w:lang w:val="en-AU"/>
        </w:rPr>
        <w:t>Demonstrate</w:t>
      </w:r>
      <w:r w:rsidRPr="00B747D5">
        <w:rPr>
          <w:rFonts w:cs="Arial"/>
          <w:color w:val="000000" w:themeColor="text1"/>
          <w:sz w:val="22"/>
          <w:szCs w:val="22"/>
          <w:lang w:val="en-AU"/>
        </w:rPr>
        <w:t xml:space="preserve">: CIM will support a comprehensive package of interventions in the Provinces of </w:t>
      </w:r>
      <w:r w:rsidRPr="00B747D5">
        <w:rPr>
          <w:rFonts w:cs="Arial"/>
          <w:b/>
          <w:bCs/>
          <w:color w:val="000000" w:themeColor="text1"/>
          <w:sz w:val="22"/>
          <w:szCs w:val="22"/>
          <w:lang w:val="en-AU"/>
        </w:rPr>
        <w:t xml:space="preserve">Kampong Cham, Kampong </w:t>
      </w:r>
      <w:proofErr w:type="spellStart"/>
      <w:r w:rsidRPr="00B747D5">
        <w:rPr>
          <w:rFonts w:cs="Arial"/>
          <w:b/>
          <w:bCs/>
          <w:color w:val="000000" w:themeColor="text1"/>
          <w:sz w:val="22"/>
          <w:szCs w:val="22"/>
          <w:lang w:val="en-AU"/>
        </w:rPr>
        <w:t>Speu</w:t>
      </w:r>
      <w:proofErr w:type="spellEnd"/>
      <w:r w:rsidRPr="00B747D5">
        <w:rPr>
          <w:rFonts w:cs="Arial"/>
          <w:b/>
          <w:bCs/>
          <w:color w:val="000000" w:themeColor="text1"/>
          <w:sz w:val="22"/>
          <w:szCs w:val="22"/>
          <w:lang w:val="en-AU"/>
        </w:rPr>
        <w:t xml:space="preserve"> and </w:t>
      </w:r>
      <w:proofErr w:type="spellStart"/>
      <w:r w:rsidRPr="00B747D5">
        <w:rPr>
          <w:rFonts w:cs="Arial"/>
          <w:b/>
          <w:bCs/>
          <w:color w:val="000000" w:themeColor="text1"/>
          <w:sz w:val="22"/>
          <w:szCs w:val="22"/>
          <w:lang w:val="en-AU"/>
        </w:rPr>
        <w:t>Siem</w:t>
      </w:r>
      <w:proofErr w:type="spellEnd"/>
      <w:r w:rsidRPr="00B747D5">
        <w:rPr>
          <w:rFonts w:cs="Arial"/>
          <w:b/>
          <w:bCs/>
          <w:color w:val="000000" w:themeColor="text1"/>
          <w:sz w:val="22"/>
          <w:szCs w:val="22"/>
          <w:lang w:val="en-AU"/>
        </w:rPr>
        <w:t xml:space="preserve"> Reap</w:t>
      </w:r>
      <w:r w:rsidRPr="00B747D5">
        <w:rPr>
          <w:rFonts w:cs="Arial"/>
          <w:color w:val="000000" w:themeColor="text1"/>
          <w:sz w:val="22"/>
          <w:szCs w:val="22"/>
          <w:lang w:val="en-AU"/>
        </w:rPr>
        <w:t>. This may include support to a variety of services for women affected by GBV (health, access to justice and essential social services), provision of economic opportunities to persons with disabilities in link with rehabilitation services, strengthening of the link between rehabilitation services and the community and synergies between GBV and disability interventions.</w:t>
      </w:r>
    </w:p>
    <w:p w14:paraId="6D09CEF1" w14:textId="175188BE" w:rsidR="00DE6A3A" w:rsidRPr="00B747D5" w:rsidRDefault="00944DEE" w:rsidP="00DE6A3A">
      <w:pPr>
        <w:rPr>
          <w:rFonts w:cs="Arial"/>
          <w:b/>
          <w:color w:val="000000" w:themeColor="text1"/>
          <w:sz w:val="22"/>
          <w:szCs w:val="22"/>
          <w:lang w:val="en-AU"/>
        </w:rPr>
      </w:pPr>
      <w:r w:rsidRPr="00B747D5">
        <w:rPr>
          <w:noProof/>
          <w:color w:val="000000" w:themeColor="text1"/>
          <w:lang w:val="en-AU"/>
        </w:rPr>
        <w:drawing>
          <wp:anchor distT="0" distB="0" distL="114300" distR="114300" simplePos="0" relativeHeight="251678720" behindDoc="1" locked="0" layoutInCell="1" allowOverlap="1" wp14:anchorId="4AFE3876" wp14:editId="681726D2">
            <wp:simplePos x="0" y="0"/>
            <wp:positionH relativeFrom="column">
              <wp:posOffset>3150235</wp:posOffset>
            </wp:positionH>
            <wp:positionV relativeFrom="paragraph">
              <wp:posOffset>99695</wp:posOffset>
            </wp:positionV>
            <wp:extent cx="2955925" cy="2398395"/>
            <wp:effectExtent l="0" t="0" r="0" b="0"/>
            <wp:wrapTight wrapText="bothSides">
              <wp:wrapPolygon edited="0">
                <wp:start x="0" y="0"/>
                <wp:lineTo x="0" y="21446"/>
                <wp:lineTo x="21438" y="21446"/>
                <wp:lineTo x="21438" y="0"/>
                <wp:lineTo x="0" y="0"/>
              </wp:wrapPolygon>
            </wp:wrapTight>
            <wp:docPr id="128" name="Picture 3" descr="Map of eligible provin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 descr="Map of eligible provinces">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5925"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4D1F6" w14:textId="77777777" w:rsidR="00DE6A3A" w:rsidRPr="00B747D5" w:rsidRDefault="00DE6A3A" w:rsidP="00DE6A3A">
      <w:pPr>
        <w:rPr>
          <w:rFonts w:cs="Arial"/>
          <w:b/>
          <w:color w:val="000000" w:themeColor="text1"/>
          <w:sz w:val="22"/>
          <w:szCs w:val="22"/>
          <w:lang w:val="en-AU"/>
        </w:rPr>
      </w:pPr>
      <w:r w:rsidRPr="00B747D5">
        <w:rPr>
          <w:rFonts w:cs="Arial"/>
          <w:b/>
          <w:color w:val="000000" w:themeColor="text1"/>
          <w:sz w:val="22"/>
          <w:szCs w:val="22"/>
          <w:lang w:val="en-AU"/>
        </w:rPr>
        <w:t>Eligible provinces are:</w:t>
      </w:r>
      <w:r w:rsidRPr="00B747D5">
        <w:rPr>
          <w:rFonts w:cs="Arial"/>
          <w:color w:val="000000" w:themeColor="text1"/>
          <w:sz w:val="22"/>
          <w:szCs w:val="22"/>
          <w:lang w:val="en-AU"/>
        </w:rPr>
        <w:t xml:space="preserve"> Battambang, Kampong Cham, Kampong </w:t>
      </w:r>
      <w:proofErr w:type="spellStart"/>
      <w:r w:rsidRPr="00B747D5">
        <w:rPr>
          <w:rFonts w:cs="Arial"/>
          <w:color w:val="000000" w:themeColor="text1"/>
          <w:sz w:val="22"/>
          <w:szCs w:val="22"/>
          <w:lang w:val="en-AU"/>
        </w:rPr>
        <w:t>Chnang</w:t>
      </w:r>
      <w:proofErr w:type="spellEnd"/>
      <w:r w:rsidRPr="00B747D5">
        <w:rPr>
          <w:rFonts w:cs="Arial"/>
          <w:color w:val="000000" w:themeColor="text1"/>
          <w:sz w:val="22"/>
          <w:szCs w:val="22"/>
          <w:lang w:val="en-AU"/>
        </w:rPr>
        <w:t xml:space="preserve">, Kampong </w:t>
      </w:r>
      <w:proofErr w:type="spellStart"/>
      <w:r w:rsidRPr="00B747D5">
        <w:rPr>
          <w:rFonts w:cs="Arial"/>
          <w:color w:val="000000" w:themeColor="text1"/>
          <w:sz w:val="22"/>
          <w:szCs w:val="22"/>
          <w:lang w:val="en-AU"/>
        </w:rPr>
        <w:t>Speu</w:t>
      </w:r>
      <w:proofErr w:type="spellEnd"/>
      <w:r w:rsidRPr="00B747D5">
        <w:rPr>
          <w:rFonts w:cs="Arial"/>
          <w:color w:val="000000" w:themeColor="text1"/>
          <w:sz w:val="22"/>
          <w:szCs w:val="22"/>
          <w:lang w:val="en-AU"/>
        </w:rPr>
        <w:t xml:space="preserve">, Kampong Thom, </w:t>
      </w:r>
      <w:proofErr w:type="spellStart"/>
      <w:r w:rsidRPr="00B747D5">
        <w:rPr>
          <w:rFonts w:cs="Arial"/>
          <w:color w:val="000000" w:themeColor="text1"/>
          <w:sz w:val="22"/>
          <w:szCs w:val="22"/>
          <w:lang w:val="en-AU"/>
        </w:rPr>
        <w:t>Kratie</w:t>
      </w:r>
      <w:proofErr w:type="spellEnd"/>
      <w:r w:rsidRPr="00B747D5">
        <w:rPr>
          <w:rFonts w:cs="Arial"/>
          <w:color w:val="000000" w:themeColor="text1"/>
          <w:sz w:val="22"/>
          <w:szCs w:val="22"/>
          <w:lang w:val="en-AU"/>
        </w:rPr>
        <w:t xml:space="preserve">, Phnom Penh, Preah Sihanouk, Preah </w:t>
      </w:r>
      <w:proofErr w:type="spellStart"/>
      <w:r w:rsidRPr="00B747D5">
        <w:rPr>
          <w:rFonts w:cs="Arial"/>
          <w:color w:val="000000" w:themeColor="text1"/>
          <w:sz w:val="22"/>
          <w:szCs w:val="22"/>
          <w:lang w:val="en-AU"/>
        </w:rPr>
        <w:t>Vihear</w:t>
      </w:r>
      <w:proofErr w:type="spellEnd"/>
      <w:r w:rsidRPr="00B747D5">
        <w:rPr>
          <w:rFonts w:cs="Arial"/>
          <w:color w:val="000000" w:themeColor="text1"/>
          <w:sz w:val="22"/>
          <w:szCs w:val="22"/>
          <w:lang w:val="en-AU"/>
        </w:rPr>
        <w:t xml:space="preserve">, Prey Veng, </w:t>
      </w:r>
      <w:proofErr w:type="spellStart"/>
      <w:r w:rsidRPr="00B747D5">
        <w:rPr>
          <w:rFonts w:cs="Arial"/>
          <w:color w:val="000000" w:themeColor="text1"/>
          <w:sz w:val="22"/>
          <w:szCs w:val="22"/>
          <w:lang w:val="en-AU"/>
        </w:rPr>
        <w:t>Ratanak</w:t>
      </w:r>
      <w:proofErr w:type="spellEnd"/>
      <w:r w:rsidRPr="00B747D5">
        <w:rPr>
          <w:rFonts w:cs="Arial"/>
          <w:color w:val="000000" w:themeColor="text1"/>
          <w:sz w:val="22"/>
          <w:szCs w:val="22"/>
          <w:lang w:val="en-AU"/>
        </w:rPr>
        <w:t xml:space="preserve"> </w:t>
      </w:r>
      <w:proofErr w:type="spellStart"/>
      <w:r w:rsidRPr="00B747D5">
        <w:rPr>
          <w:rFonts w:cs="Arial"/>
          <w:color w:val="000000" w:themeColor="text1"/>
          <w:sz w:val="22"/>
          <w:szCs w:val="22"/>
          <w:lang w:val="en-AU"/>
        </w:rPr>
        <w:t>Krir</w:t>
      </w:r>
      <w:proofErr w:type="spellEnd"/>
      <w:r w:rsidRPr="00B747D5">
        <w:rPr>
          <w:rFonts w:cs="Arial"/>
          <w:color w:val="000000" w:themeColor="text1"/>
          <w:sz w:val="22"/>
          <w:szCs w:val="22"/>
          <w:lang w:val="en-AU"/>
        </w:rPr>
        <w:t xml:space="preserve">, </w:t>
      </w:r>
      <w:proofErr w:type="spellStart"/>
      <w:r w:rsidRPr="00B747D5">
        <w:rPr>
          <w:rFonts w:cs="Arial"/>
          <w:color w:val="000000" w:themeColor="text1"/>
          <w:sz w:val="22"/>
          <w:szCs w:val="22"/>
          <w:lang w:val="en-AU"/>
        </w:rPr>
        <w:t>Siem</w:t>
      </w:r>
      <w:proofErr w:type="spellEnd"/>
      <w:r w:rsidRPr="00B747D5">
        <w:rPr>
          <w:rFonts w:cs="Arial"/>
          <w:color w:val="000000" w:themeColor="text1"/>
          <w:sz w:val="22"/>
          <w:szCs w:val="22"/>
          <w:lang w:val="en-AU"/>
        </w:rPr>
        <w:t xml:space="preserve"> Reap, Stung </w:t>
      </w:r>
      <w:proofErr w:type="spellStart"/>
      <w:r w:rsidRPr="00B747D5">
        <w:rPr>
          <w:rFonts w:cs="Arial"/>
          <w:color w:val="000000" w:themeColor="text1"/>
          <w:sz w:val="22"/>
          <w:szCs w:val="22"/>
          <w:lang w:val="en-AU"/>
        </w:rPr>
        <w:t>Treng</w:t>
      </w:r>
      <w:proofErr w:type="spellEnd"/>
      <w:r w:rsidRPr="00B747D5">
        <w:rPr>
          <w:rFonts w:cs="Arial"/>
          <w:color w:val="000000" w:themeColor="text1"/>
          <w:sz w:val="22"/>
          <w:szCs w:val="22"/>
          <w:lang w:val="en-AU"/>
        </w:rPr>
        <w:t xml:space="preserve">, Takeo, </w:t>
      </w:r>
      <w:proofErr w:type="spellStart"/>
      <w:r w:rsidRPr="00B747D5">
        <w:rPr>
          <w:rFonts w:cs="Arial"/>
          <w:color w:val="000000" w:themeColor="text1"/>
          <w:sz w:val="22"/>
          <w:szCs w:val="22"/>
          <w:lang w:val="en-AU"/>
        </w:rPr>
        <w:t>Tbong</w:t>
      </w:r>
      <w:proofErr w:type="spellEnd"/>
      <w:r w:rsidRPr="00B747D5">
        <w:rPr>
          <w:rFonts w:cs="Arial"/>
          <w:color w:val="000000" w:themeColor="text1"/>
          <w:sz w:val="22"/>
          <w:szCs w:val="22"/>
          <w:lang w:val="en-AU"/>
        </w:rPr>
        <w:t xml:space="preserve"> </w:t>
      </w:r>
      <w:proofErr w:type="spellStart"/>
      <w:r w:rsidRPr="00B747D5">
        <w:rPr>
          <w:rFonts w:cs="Arial"/>
          <w:color w:val="000000" w:themeColor="text1"/>
          <w:sz w:val="22"/>
          <w:szCs w:val="22"/>
          <w:lang w:val="en-AU"/>
        </w:rPr>
        <w:t>Kmom</w:t>
      </w:r>
      <w:proofErr w:type="spellEnd"/>
      <w:r w:rsidRPr="00B747D5">
        <w:rPr>
          <w:rFonts w:cs="Arial"/>
          <w:color w:val="000000" w:themeColor="text1"/>
          <w:sz w:val="22"/>
          <w:szCs w:val="22"/>
          <w:lang w:val="en-AU"/>
        </w:rPr>
        <w:t xml:space="preserve">. </w:t>
      </w:r>
    </w:p>
    <w:p w14:paraId="4D079F1C"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386FDFB8"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36E67AEC"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43068AD9"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6D097BE0"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sectPr w:rsidR="00DE6A3A" w:rsidRPr="00B747D5" w:rsidSect="00DE6A3A">
          <w:footerReference w:type="default" r:id="rId29"/>
          <w:pgSz w:w="11909" w:h="16834" w:code="9"/>
          <w:pgMar w:top="1440" w:right="1140" w:bottom="1440" w:left="1412" w:header="708" w:footer="708" w:gutter="0"/>
          <w:cols w:space="560"/>
          <w:titlePg/>
          <w:docGrid w:linePitch="360"/>
        </w:sectPr>
      </w:pPr>
    </w:p>
    <w:p w14:paraId="1FE2206F" w14:textId="77777777" w:rsidR="00DE6A3A" w:rsidRPr="00B747D5" w:rsidRDefault="00DE6A3A" w:rsidP="00DE6A3A">
      <w:pPr>
        <w:keepNext/>
        <w:keepLines/>
        <w:spacing w:after="120"/>
        <w:ind w:left="432" w:hanging="432"/>
        <w:jc w:val="both"/>
        <w:outlineLvl w:val="0"/>
        <w:rPr>
          <w:rFonts w:eastAsia="Times New Roman"/>
          <w:bCs/>
          <w:caps/>
          <w:color w:val="000000" w:themeColor="text1"/>
          <w:sz w:val="28"/>
          <w:szCs w:val="28"/>
          <w:lang w:val="x-none" w:eastAsia="x-none"/>
        </w:rPr>
      </w:pPr>
      <w:bookmarkStart w:id="40" w:name="_Toc4940029"/>
      <w:r w:rsidRPr="00B747D5">
        <w:rPr>
          <w:rFonts w:eastAsia="Times New Roman"/>
          <w:bCs/>
          <w:caps/>
          <w:color w:val="000000" w:themeColor="text1"/>
          <w:sz w:val="28"/>
          <w:szCs w:val="28"/>
          <w:lang w:val="x-none" w:eastAsia="x-none"/>
        </w:rPr>
        <w:lastRenderedPageBreak/>
        <w:t xml:space="preserve">ANNEX 6: </w:t>
      </w:r>
      <w:r w:rsidRPr="00B747D5">
        <w:rPr>
          <w:rFonts w:eastAsia="Times New Roman"/>
          <w:bCs/>
          <w:caps/>
          <w:color w:val="000000" w:themeColor="text1"/>
          <w:sz w:val="28"/>
          <w:szCs w:val="28"/>
          <w:lang w:val="en-US" w:eastAsia="x-none"/>
        </w:rPr>
        <w:t>A</w:t>
      </w:r>
      <w:r w:rsidRPr="00B747D5">
        <w:rPr>
          <w:rFonts w:eastAsia="Times New Roman"/>
          <w:bCs/>
          <w:caps/>
          <w:color w:val="000000" w:themeColor="text1"/>
          <w:sz w:val="28"/>
          <w:szCs w:val="28"/>
          <w:lang w:val="x-none" w:eastAsia="x-none"/>
        </w:rPr>
        <w:t xml:space="preserve">pproved </w:t>
      </w:r>
      <w:r w:rsidRPr="00B747D5">
        <w:rPr>
          <w:rFonts w:eastAsia="Times New Roman"/>
          <w:bCs/>
          <w:caps/>
          <w:color w:val="000000" w:themeColor="text1"/>
          <w:sz w:val="28"/>
          <w:szCs w:val="28"/>
          <w:lang w:val="en-US" w:eastAsia="x-none"/>
        </w:rPr>
        <w:t>CIM</w:t>
      </w:r>
      <w:r w:rsidRPr="00B747D5">
        <w:rPr>
          <w:rFonts w:eastAsia="Times New Roman"/>
          <w:bCs/>
          <w:caps/>
          <w:color w:val="000000" w:themeColor="text1"/>
          <w:sz w:val="28"/>
          <w:szCs w:val="28"/>
          <w:lang w:val="x-none" w:eastAsia="x-none"/>
        </w:rPr>
        <w:t xml:space="preserve"> </w:t>
      </w:r>
      <w:r w:rsidRPr="00B747D5">
        <w:rPr>
          <w:rFonts w:eastAsia="Times New Roman"/>
          <w:bCs/>
          <w:caps/>
          <w:color w:val="000000" w:themeColor="text1"/>
          <w:sz w:val="28"/>
          <w:szCs w:val="28"/>
          <w:lang w:val="en-US" w:eastAsia="x-none"/>
        </w:rPr>
        <w:t>A</w:t>
      </w:r>
      <w:r w:rsidRPr="00B747D5">
        <w:rPr>
          <w:rFonts w:eastAsia="Times New Roman"/>
          <w:bCs/>
          <w:caps/>
          <w:color w:val="000000" w:themeColor="text1"/>
          <w:sz w:val="28"/>
          <w:szCs w:val="28"/>
          <w:lang w:val="x-none" w:eastAsia="x-none"/>
        </w:rPr>
        <w:t xml:space="preserve">ssessment </w:t>
      </w:r>
      <w:r w:rsidRPr="00B747D5">
        <w:rPr>
          <w:rFonts w:eastAsia="Times New Roman"/>
          <w:bCs/>
          <w:caps/>
          <w:color w:val="000000" w:themeColor="text1"/>
          <w:sz w:val="28"/>
          <w:szCs w:val="28"/>
          <w:lang w:val="en-US" w:eastAsia="x-none"/>
        </w:rPr>
        <w:t>C</w:t>
      </w:r>
      <w:r w:rsidRPr="00B747D5">
        <w:rPr>
          <w:rFonts w:eastAsia="Times New Roman"/>
          <w:bCs/>
          <w:caps/>
          <w:color w:val="000000" w:themeColor="text1"/>
          <w:sz w:val="28"/>
          <w:szCs w:val="28"/>
          <w:lang w:val="x-none" w:eastAsia="x-none"/>
        </w:rPr>
        <w:t>riteria</w:t>
      </w:r>
      <w:bookmarkEnd w:id="40"/>
    </w:p>
    <w:p w14:paraId="41031712"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tbl>
      <w:tblPr>
        <w:tblStyle w:val="TableGrid"/>
        <w:tblW w:w="0" w:type="auto"/>
        <w:tblLook w:val="04A0" w:firstRow="1" w:lastRow="0" w:firstColumn="1" w:lastColumn="0" w:noHBand="0" w:noVBand="1"/>
      </w:tblPr>
      <w:tblGrid>
        <w:gridCol w:w="1696"/>
        <w:gridCol w:w="7314"/>
      </w:tblGrid>
      <w:tr w:rsidR="00B747D5" w:rsidRPr="00B747D5" w14:paraId="57964AA2" w14:textId="77777777" w:rsidTr="00CC21B3">
        <w:tc>
          <w:tcPr>
            <w:tcW w:w="1696" w:type="dxa"/>
          </w:tcPr>
          <w:p w14:paraId="2E98D1BA" w14:textId="77777777" w:rsidR="00DE6A3A" w:rsidRPr="00B747D5" w:rsidRDefault="00DE6A3A" w:rsidP="00DE6A3A">
            <w:pPr>
              <w:spacing w:before="120" w:after="120"/>
              <w:rPr>
                <w:rFonts w:cs="Arial"/>
                <w:b/>
                <w:bCs/>
                <w:color w:val="000000" w:themeColor="text1"/>
                <w:sz w:val="22"/>
                <w:szCs w:val="22"/>
                <w:lang w:val="en-AU" w:eastAsia="en-US"/>
              </w:rPr>
            </w:pPr>
            <w:r w:rsidRPr="00B747D5">
              <w:rPr>
                <w:rFonts w:cs="Arial"/>
                <w:b/>
                <w:bCs/>
                <w:color w:val="000000" w:themeColor="text1"/>
                <w:sz w:val="22"/>
                <w:szCs w:val="22"/>
                <w:lang w:val="en-AU" w:eastAsia="en-US"/>
              </w:rPr>
              <w:t>Criteria</w:t>
            </w:r>
          </w:p>
        </w:tc>
        <w:tc>
          <w:tcPr>
            <w:tcW w:w="7314" w:type="dxa"/>
          </w:tcPr>
          <w:p w14:paraId="37B28B49" w14:textId="77777777" w:rsidR="00DE6A3A" w:rsidRPr="00B747D5" w:rsidRDefault="00DE6A3A" w:rsidP="00DE6A3A">
            <w:pPr>
              <w:spacing w:before="120" w:after="120"/>
              <w:rPr>
                <w:rFonts w:cs="Arial"/>
                <w:b/>
                <w:bCs/>
                <w:color w:val="000000" w:themeColor="text1"/>
                <w:sz w:val="22"/>
                <w:szCs w:val="22"/>
                <w:lang w:val="en-AU" w:eastAsia="en-US"/>
              </w:rPr>
            </w:pPr>
            <w:r w:rsidRPr="00B747D5">
              <w:rPr>
                <w:rFonts w:cs="Arial"/>
                <w:b/>
                <w:bCs/>
                <w:color w:val="000000" w:themeColor="text1"/>
                <w:sz w:val="22"/>
                <w:szCs w:val="22"/>
                <w:lang w:val="en-AU" w:eastAsia="en-US"/>
              </w:rPr>
              <w:t>Elements to be assessed</w:t>
            </w:r>
          </w:p>
        </w:tc>
      </w:tr>
      <w:tr w:rsidR="00B747D5" w:rsidRPr="00B747D5" w14:paraId="58AFE096" w14:textId="77777777" w:rsidTr="00CC21B3">
        <w:tc>
          <w:tcPr>
            <w:tcW w:w="1696" w:type="dxa"/>
          </w:tcPr>
          <w:p w14:paraId="3BB9FDE5" w14:textId="77777777" w:rsidR="00DE6A3A" w:rsidRPr="00B747D5" w:rsidRDefault="00DE6A3A" w:rsidP="00DE6A3A">
            <w:pPr>
              <w:spacing w:before="120" w:after="120"/>
              <w:rPr>
                <w:rFonts w:cs="Arial"/>
                <w:color w:val="000000" w:themeColor="text1"/>
                <w:sz w:val="22"/>
                <w:szCs w:val="22"/>
                <w:lang w:val="en-AU" w:eastAsia="en-US"/>
              </w:rPr>
            </w:pPr>
            <w:r w:rsidRPr="00B747D5">
              <w:rPr>
                <w:rFonts w:cs="Arial"/>
                <w:color w:val="000000" w:themeColor="text1"/>
                <w:sz w:val="22"/>
                <w:szCs w:val="22"/>
                <w:lang w:val="en-AU" w:eastAsia="en-US"/>
              </w:rPr>
              <w:t>Relevance</w:t>
            </w:r>
          </w:p>
        </w:tc>
        <w:tc>
          <w:tcPr>
            <w:tcW w:w="7314" w:type="dxa"/>
          </w:tcPr>
          <w:p w14:paraId="694E1A3F"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expression of interest presents relevant expertise in the areas of focus of the call.</w:t>
            </w:r>
          </w:p>
          <w:p w14:paraId="7451DDD7"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expression of interest directly addresses workstream priorities and aligns with the relevant RGC strategies: NDSP and NAPVAW and ACCESS program logic.</w:t>
            </w:r>
          </w:p>
          <w:p w14:paraId="03B88416"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expression of interest presents a deep understanding of the issues involved, the opportunities, challenges and dynamics for improving the access and quality of services for persons with disabilities and/or women affected by GBV.</w:t>
            </w:r>
          </w:p>
        </w:tc>
      </w:tr>
      <w:tr w:rsidR="00B747D5" w:rsidRPr="00B747D5" w14:paraId="4C390891" w14:textId="77777777" w:rsidTr="00CC21B3">
        <w:tc>
          <w:tcPr>
            <w:tcW w:w="1696" w:type="dxa"/>
          </w:tcPr>
          <w:p w14:paraId="6E47B4DA" w14:textId="77777777" w:rsidR="00DE6A3A" w:rsidRPr="00B747D5" w:rsidRDefault="00DE6A3A" w:rsidP="00DE6A3A">
            <w:pPr>
              <w:spacing w:before="120" w:after="120"/>
              <w:rPr>
                <w:rFonts w:cs="Arial"/>
                <w:color w:val="000000" w:themeColor="text1"/>
                <w:sz w:val="22"/>
                <w:szCs w:val="22"/>
                <w:lang w:val="en-AU" w:eastAsia="en-US"/>
              </w:rPr>
            </w:pPr>
            <w:r w:rsidRPr="00B747D5">
              <w:rPr>
                <w:rFonts w:cs="Arial"/>
                <w:color w:val="000000" w:themeColor="text1"/>
                <w:sz w:val="22"/>
                <w:szCs w:val="22"/>
                <w:lang w:val="en-AU" w:eastAsia="en-US"/>
              </w:rPr>
              <w:t>Effectiveness</w:t>
            </w:r>
          </w:p>
        </w:tc>
        <w:tc>
          <w:tcPr>
            <w:tcW w:w="7314" w:type="dxa"/>
          </w:tcPr>
          <w:p w14:paraId="4FF211A5"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expression of interest proposes a clear partnership strategy and mechanisms to support capacity building of selected partners.</w:t>
            </w:r>
          </w:p>
          <w:p w14:paraId="149BC9ED"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proposed action is well articulated and will contribute meaningfully to gender equity and inclusion.</w:t>
            </w:r>
          </w:p>
          <w:p w14:paraId="379E3A8D"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expression of interest provides clear suggestions on creating synergies with grantees from the other component.</w:t>
            </w:r>
          </w:p>
        </w:tc>
      </w:tr>
      <w:tr w:rsidR="00B747D5" w:rsidRPr="00B747D5" w14:paraId="4CAD1E6E" w14:textId="77777777" w:rsidTr="00CC21B3">
        <w:tc>
          <w:tcPr>
            <w:tcW w:w="1696" w:type="dxa"/>
          </w:tcPr>
          <w:p w14:paraId="430A783E" w14:textId="77777777" w:rsidR="00DE6A3A" w:rsidRPr="00B747D5" w:rsidRDefault="00DE6A3A" w:rsidP="00DE6A3A">
            <w:pPr>
              <w:spacing w:before="120" w:after="120"/>
              <w:rPr>
                <w:rFonts w:cs="Arial"/>
                <w:color w:val="000000" w:themeColor="text1"/>
                <w:sz w:val="22"/>
                <w:szCs w:val="22"/>
                <w:lang w:val="en-AU" w:eastAsia="en-US"/>
              </w:rPr>
            </w:pPr>
            <w:r w:rsidRPr="00B747D5">
              <w:rPr>
                <w:rFonts w:cs="Arial"/>
                <w:color w:val="000000" w:themeColor="text1"/>
                <w:sz w:val="22"/>
                <w:szCs w:val="22"/>
                <w:lang w:val="en-AU" w:eastAsia="en-US"/>
              </w:rPr>
              <w:t>Efficiency</w:t>
            </w:r>
          </w:p>
        </w:tc>
        <w:tc>
          <w:tcPr>
            <w:tcW w:w="7314" w:type="dxa"/>
          </w:tcPr>
          <w:p w14:paraId="03B3CD00"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expression of interest presents clear financial management mechanisms and safeguard policies.</w:t>
            </w:r>
          </w:p>
          <w:p w14:paraId="23CC30C0"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applicant possesses strong M&amp;E and learning systems, as well as a relevant approach to learning.</w:t>
            </w:r>
          </w:p>
          <w:p w14:paraId="6B76EE9E"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proposed budget and timeframe are realistic and reflect the proposed interventions</w:t>
            </w:r>
          </w:p>
        </w:tc>
      </w:tr>
      <w:tr w:rsidR="00B747D5" w:rsidRPr="00B747D5" w14:paraId="5628A8C4" w14:textId="77777777" w:rsidTr="00CC21B3">
        <w:tc>
          <w:tcPr>
            <w:tcW w:w="1696" w:type="dxa"/>
          </w:tcPr>
          <w:p w14:paraId="287545B1" w14:textId="77777777" w:rsidR="00DE6A3A" w:rsidRPr="00B747D5" w:rsidRDefault="00DE6A3A" w:rsidP="00DE6A3A">
            <w:pPr>
              <w:spacing w:before="120" w:after="120"/>
              <w:rPr>
                <w:rFonts w:cs="Arial"/>
                <w:color w:val="000000" w:themeColor="text1"/>
                <w:sz w:val="22"/>
                <w:szCs w:val="22"/>
                <w:lang w:val="en-AU" w:eastAsia="en-US"/>
              </w:rPr>
            </w:pPr>
            <w:r w:rsidRPr="00B747D5">
              <w:rPr>
                <w:rFonts w:cs="Arial"/>
                <w:color w:val="000000" w:themeColor="text1"/>
                <w:sz w:val="22"/>
                <w:szCs w:val="22"/>
                <w:lang w:val="en-AU" w:eastAsia="en-US"/>
              </w:rPr>
              <w:t>Sustainability</w:t>
            </w:r>
          </w:p>
        </w:tc>
        <w:tc>
          <w:tcPr>
            <w:tcW w:w="7314" w:type="dxa"/>
          </w:tcPr>
          <w:p w14:paraId="35FF6813"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applicant has relevant experience in building capacities of local actors and the proposed action includes clear capacity building strategy.</w:t>
            </w:r>
          </w:p>
          <w:p w14:paraId="22487367"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activities proposed in expression of interest use existing mechanisms and initiatives.</w:t>
            </w:r>
          </w:p>
          <w:p w14:paraId="507FE95E"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The expression of interest demonstrates contribution to sustainable funding for the sector</w:t>
            </w:r>
          </w:p>
        </w:tc>
      </w:tr>
      <w:tr w:rsidR="00CC21B3" w:rsidRPr="00B747D5" w14:paraId="48978226" w14:textId="77777777" w:rsidTr="00CC21B3">
        <w:tc>
          <w:tcPr>
            <w:tcW w:w="1696" w:type="dxa"/>
          </w:tcPr>
          <w:p w14:paraId="70DF5D70" w14:textId="77777777" w:rsidR="00DE6A3A" w:rsidRPr="00B747D5" w:rsidRDefault="00DE6A3A" w:rsidP="00DE6A3A">
            <w:pPr>
              <w:spacing w:before="120" w:after="120"/>
              <w:rPr>
                <w:rFonts w:cs="Arial"/>
                <w:color w:val="000000" w:themeColor="text1"/>
                <w:sz w:val="22"/>
                <w:szCs w:val="22"/>
                <w:lang w:val="en-AU" w:eastAsia="en-US"/>
              </w:rPr>
            </w:pPr>
            <w:r w:rsidRPr="00B747D5">
              <w:rPr>
                <w:rFonts w:cs="Arial"/>
                <w:color w:val="000000" w:themeColor="text1"/>
                <w:sz w:val="22"/>
                <w:szCs w:val="22"/>
                <w:lang w:val="en-AU" w:eastAsia="en-US"/>
              </w:rPr>
              <w:t>Innovation</w:t>
            </w:r>
          </w:p>
        </w:tc>
        <w:tc>
          <w:tcPr>
            <w:tcW w:w="7314" w:type="dxa"/>
          </w:tcPr>
          <w:p w14:paraId="441083A7" w14:textId="77777777" w:rsidR="00DE6A3A" w:rsidRPr="00B747D5" w:rsidRDefault="00DE6A3A" w:rsidP="00DE6A3A">
            <w:pPr>
              <w:numPr>
                <w:ilvl w:val="0"/>
                <w:numId w:val="5"/>
              </w:numPr>
              <w:spacing w:before="120" w:after="120"/>
              <w:jc w:val="both"/>
              <w:rPr>
                <w:rFonts w:cs="Arial"/>
                <w:color w:val="000000" w:themeColor="text1"/>
                <w:sz w:val="22"/>
                <w:szCs w:val="22"/>
                <w:lang w:val="en-AU" w:eastAsia="en-US"/>
              </w:rPr>
            </w:pPr>
            <w:r w:rsidRPr="00B747D5">
              <w:rPr>
                <w:rFonts w:cs="Arial"/>
                <w:color w:val="000000" w:themeColor="text1"/>
                <w:sz w:val="22"/>
                <w:szCs w:val="22"/>
                <w:lang w:val="en-AU" w:eastAsia="en-US"/>
              </w:rPr>
              <w:t>Expression of interest presents innovative approaches or modalities to addressing the identified issue(s) and engaging beneficiaries.</w:t>
            </w:r>
          </w:p>
        </w:tc>
      </w:tr>
    </w:tbl>
    <w:p w14:paraId="7768B588"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0709186C"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02FA9E03"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638C8419"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20B496F7"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p>
    <w:p w14:paraId="4B105114" w14:textId="77777777" w:rsidR="00DE6A3A" w:rsidRPr="00B747D5" w:rsidRDefault="00DE6A3A" w:rsidP="00DE6A3A">
      <w:pPr>
        <w:shd w:val="clear" w:color="auto" w:fill="FFFFFF"/>
        <w:tabs>
          <w:tab w:val="left" w:pos="2016"/>
          <w:tab w:val="left" w:pos="2700"/>
        </w:tabs>
        <w:spacing w:before="120" w:after="120"/>
        <w:rPr>
          <w:rFonts w:cs="Arial"/>
          <w:color w:val="000000" w:themeColor="text1"/>
          <w:sz w:val="22"/>
          <w:szCs w:val="22"/>
          <w:lang w:val="en-AU"/>
        </w:rPr>
      </w:pPr>
      <w:r w:rsidRPr="00B747D5">
        <w:rPr>
          <w:rFonts w:cs="Arial"/>
          <w:color w:val="000000" w:themeColor="text1"/>
          <w:sz w:val="22"/>
          <w:szCs w:val="22"/>
          <w:lang w:val="en-AU"/>
        </w:rPr>
        <w:br w:type="page"/>
      </w:r>
    </w:p>
    <w:p w14:paraId="4C0353D1" w14:textId="77777777" w:rsidR="00DE6A3A" w:rsidRPr="00B747D5" w:rsidRDefault="00DE6A3A" w:rsidP="00DE6A3A">
      <w:pPr>
        <w:keepNext/>
        <w:keepLines/>
        <w:spacing w:after="120"/>
        <w:jc w:val="both"/>
        <w:outlineLvl w:val="0"/>
        <w:rPr>
          <w:rFonts w:eastAsia="Times New Roman"/>
          <w:bCs/>
          <w:caps/>
          <w:color w:val="000000" w:themeColor="text1"/>
          <w:sz w:val="28"/>
          <w:szCs w:val="28"/>
          <w:lang w:val="x-none" w:eastAsia="x-none"/>
        </w:rPr>
      </w:pPr>
      <w:bookmarkStart w:id="41" w:name="_Toc4940030"/>
      <w:r w:rsidRPr="00B747D5">
        <w:rPr>
          <w:rFonts w:eastAsia="Times New Roman"/>
          <w:bCs/>
          <w:caps/>
          <w:color w:val="000000" w:themeColor="text1"/>
          <w:sz w:val="28"/>
          <w:szCs w:val="28"/>
          <w:lang w:val="x-none" w:eastAsia="x-none"/>
        </w:rPr>
        <w:lastRenderedPageBreak/>
        <w:t>ANNEX 7: Proposed Annual Workplan Template</w:t>
      </w:r>
      <w:bookmarkEnd w:id="41"/>
    </w:p>
    <w:p w14:paraId="36B353D1" w14:textId="77777777" w:rsidR="00C170F3" w:rsidRPr="00B747D5" w:rsidRDefault="00C170F3" w:rsidP="00DE6A3A">
      <w:pPr>
        <w:jc w:val="both"/>
        <w:rPr>
          <w:color w:val="000000" w:themeColor="text1"/>
          <w:lang w:eastAsia="x-none"/>
        </w:rPr>
      </w:pPr>
    </w:p>
    <w:p w14:paraId="18A33911" w14:textId="77777777" w:rsidR="00C170F3" w:rsidRPr="00B747D5" w:rsidRDefault="00C170F3" w:rsidP="00C170F3">
      <w:pPr>
        <w:spacing w:after="120"/>
        <w:jc w:val="both"/>
        <w:rPr>
          <w:rFonts w:eastAsia="Times New Roman"/>
          <w:caps/>
          <w:color w:val="000000" w:themeColor="text1"/>
          <w:spacing w:val="5"/>
          <w:kern w:val="28"/>
          <w:sz w:val="28"/>
          <w:szCs w:val="52"/>
          <w:lang w:val="x-none" w:eastAsia="x-none"/>
        </w:rPr>
      </w:pPr>
      <w:r w:rsidRPr="00B747D5">
        <w:rPr>
          <w:rFonts w:eastAsia="Times New Roman"/>
          <w:caps/>
          <w:color w:val="000000" w:themeColor="text1"/>
          <w:spacing w:val="5"/>
          <w:kern w:val="28"/>
          <w:sz w:val="28"/>
          <w:szCs w:val="52"/>
          <w:lang w:val="x-none" w:eastAsia="x-none"/>
        </w:rPr>
        <w:t>TABLE OF CONTENTS</w:t>
      </w:r>
    </w:p>
    <w:p w14:paraId="48D1073C" w14:textId="77777777" w:rsidR="00C170F3" w:rsidRPr="00B747D5" w:rsidRDefault="00C170F3" w:rsidP="00C170F3">
      <w:pPr>
        <w:jc w:val="both"/>
        <w:rPr>
          <w:rFonts w:cs="Arial"/>
          <w:color w:val="000000" w:themeColor="text1"/>
        </w:rPr>
      </w:pPr>
    </w:p>
    <w:p w14:paraId="160F5C45" w14:textId="77777777" w:rsidR="00C170F3" w:rsidRPr="00B747D5" w:rsidRDefault="00C170F3" w:rsidP="00C170F3">
      <w:pPr>
        <w:tabs>
          <w:tab w:val="right" w:leader="dot" w:pos="9350"/>
        </w:tabs>
        <w:spacing w:before="40" w:after="40"/>
        <w:jc w:val="both"/>
        <w:rPr>
          <w:rFonts w:ascii="Calibri" w:eastAsia="Times New Roman" w:hAnsi="Calibri"/>
          <w:noProof/>
          <w:color w:val="000000" w:themeColor="text1"/>
          <w:sz w:val="24"/>
          <w:szCs w:val="24"/>
          <w:lang w:eastAsia="en-US"/>
        </w:rPr>
      </w:pPr>
      <w:r w:rsidRPr="00B747D5">
        <w:rPr>
          <w:rFonts w:ascii="Arial Bold" w:hAnsi="Arial Bold" w:cs="Arial"/>
          <w:b/>
          <w:noProof/>
          <w:color w:val="000000" w:themeColor="text1"/>
        </w:rPr>
        <w:fldChar w:fldCharType="begin"/>
      </w:r>
      <w:r w:rsidRPr="00B747D5">
        <w:rPr>
          <w:rFonts w:ascii="Arial Bold" w:hAnsi="Arial Bold" w:cs="Arial"/>
          <w:b/>
          <w:noProof/>
          <w:color w:val="000000" w:themeColor="text1"/>
        </w:rPr>
        <w:instrText xml:space="preserve"> TOC \o "1-2" \h \z \u </w:instrText>
      </w:r>
      <w:r w:rsidRPr="00B747D5">
        <w:rPr>
          <w:rFonts w:ascii="Arial Bold" w:hAnsi="Arial Bold" w:cs="Arial"/>
          <w:b/>
          <w:noProof/>
          <w:color w:val="000000" w:themeColor="text1"/>
        </w:rPr>
        <w:fldChar w:fldCharType="separate"/>
      </w:r>
      <w:hyperlink w:anchor="_Toc4941726" w:history="1">
        <w:r w:rsidRPr="00B747D5">
          <w:rPr>
            <w:rFonts w:ascii="Arial Bold" w:hAnsi="Arial Bold"/>
            <w:b/>
            <w:noProof/>
            <w:color w:val="000000" w:themeColor="text1"/>
            <w:u w:val="single"/>
            <w:lang w:val="en-US"/>
          </w:rPr>
          <w:t>A</w:t>
        </w:r>
        <w:r w:rsidRPr="00B747D5">
          <w:rPr>
            <w:rFonts w:ascii="Arial Bold" w:hAnsi="Arial Bold"/>
            <w:b/>
            <w:noProof/>
            <w:color w:val="000000" w:themeColor="text1"/>
            <w:u w:val="single"/>
          </w:rPr>
          <w:t>cronyms and abbreviations</w:t>
        </w:r>
        <w:r w:rsidRPr="00B747D5">
          <w:rPr>
            <w:rFonts w:ascii="Arial Bold" w:hAnsi="Arial Bold"/>
            <w:b/>
            <w:noProof/>
            <w:webHidden/>
            <w:color w:val="000000" w:themeColor="text1"/>
          </w:rPr>
          <w:tab/>
        </w:r>
        <w:r w:rsidRPr="00B747D5">
          <w:rPr>
            <w:rFonts w:ascii="Arial Bold" w:hAnsi="Arial Bold"/>
            <w:b/>
            <w:noProof/>
            <w:webHidden/>
            <w:color w:val="000000" w:themeColor="text1"/>
          </w:rPr>
          <w:fldChar w:fldCharType="begin"/>
        </w:r>
        <w:r w:rsidRPr="00B747D5">
          <w:rPr>
            <w:rFonts w:ascii="Arial Bold" w:hAnsi="Arial Bold"/>
            <w:b/>
            <w:noProof/>
            <w:webHidden/>
            <w:color w:val="000000" w:themeColor="text1"/>
          </w:rPr>
          <w:instrText xml:space="preserve"> PAGEREF _Toc4941726 \h </w:instrText>
        </w:r>
        <w:r w:rsidRPr="00B747D5">
          <w:rPr>
            <w:rFonts w:ascii="Arial Bold" w:hAnsi="Arial Bold"/>
            <w:b/>
            <w:noProof/>
            <w:webHidden/>
            <w:color w:val="000000" w:themeColor="text1"/>
          </w:rPr>
        </w:r>
        <w:r w:rsidRPr="00B747D5">
          <w:rPr>
            <w:rFonts w:ascii="Arial Bold" w:hAnsi="Arial Bold"/>
            <w:b/>
            <w:noProof/>
            <w:webHidden/>
            <w:color w:val="000000" w:themeColor="text1"/>
          </w:rPr>
          <w:fldChar w:fldCharType="separate"/>
        </w:r>
        <w:r w:rsidRPr="00B747D5">
          <w:rPr>
            <w:rFonts w:ascii="Arial Bold" w:hAnsi="Arial Bold"/>
            <w:b/>
            <w:noProof/>
            <w:webHidden/>
            <w:color w:val="000000" w:themeColor="text1"/>
          </w:rPr>
          <w:t>ii</w:t>
        </w:r>
        <w:r w:rsidRPr="00B747D5">
          <w:rPr>
            <w:rFonts w:ascii="Arial Bold" w:hAnsi="Arial Bold"/>
            <w:b/>
            <w:noProof/>
            <w:webHidden/>
            <w:color w:val="000000" w:themeColor="text1"/>
          </w:rPr>
          <w:fldChar w:fldCharType="end"/>
        </w:r>
      </w:hyperlink>
    </w:p>
    <w:p w14:paraId="665383E1" w14:textId="77777777" w:rsidR="00C170F3" w:rsidRPr="00B747D5" w:rsidRDefault="00000000" w:rsidP="00C170F3">
      <w:pPr>
        <w:tabs>
          <w:tab w:val="right" w:leader="dot" w:pos="9350"/>
        </w:tabs>
        <w:spacing w:before="40" w:after="40"/>
        <w:jc w:val="both"/>
        <w:rPr>
          <w:rFonts w:ascii="Calibri" w:eastAsia="Times New Roman" w:hAnsi="Calibri"/>
          <w:noProof/>
          <w:color w:val="000000" w:themeColor="text1"/>
          <w:sz w:val="24"/>
          <w:szCs w:val="24"/>
          <w:lang w:eastAsia="en-US"/>
        </w:rPr>
      </w:pPr>
      <w:hyperlink w:anchor="_Toc4941727" w:history="1">
        <w:r w:rsidR="00C170F3" w:rsidRPr="00B747D5">
          <w:rPr>
            <w:rFonts w:ascii="Arial Bold" w:hAnsi="Arial Bold"/>
            <w:b/>
            <w:noProof/>
            <w:color w:val="000000" w:themeColor="text1"/>
            <w:u w:val="single"/>
            <w:lang w:val="en-US"/>
          </w:rPr>
          <w:t>E</w:t>
        </w:r>
        <w:r w:rsidR="00C170F3" w:rsidRPr="00B747D5">
          <w:rPr>
            <w:rFonts w:ascii="Arial Bold" w:hAnsi="Arial Bold"/>
            <w:b/>
            <w:noProof/>
            <w:color w:val="000000" w:themeColor="text1"/>
            <w:u w:val="single"/>
          </w:rPr>
          <w:t>xecutive summary</w:t>
        </w:r>
        <w:r w:rsidR="00C170F3" w:rsidRPr="00B747D5">
          <w:rPr>
            <w:rFonts w:ascii="Arial Bold" w:hAnsi="Arial Bold"/>
            <w:b/>
            <w:noProof/>
            <w:webHidden/>
            <w:color w:val="000000" w:themeColor="text1"/>
          </w:rPr>
          <w:tab/>
        </w:r>
        <w:r w:rsidR="00C170F3" w:rsidRPr="00B747D5">
          <w:rPr>
            <w:rFonts w:ascii="Arial Bold" w:hAnsi="Arial Bold"/>
            <w:b/>
            <w:noProof/>
            <w:webHidden/>
            <w:color w:val="000000" w:themeColor="text1"/>
          </w:rPr>
          <w:fldChar w:fldCharType="begin"/>
        </w:r>
        <w:r w:rsidR="00C170F3" w:rsidRPr="00B747D5">
          <w:rPr>
            <w:rFonts w:ascii="Arial Bold" w:hAnsi="Arial Bold"/>
            <w:b/>
            <w:noProof/>
            <w:webHidden/>
            <w:color w:val="000000" w:themeColor="text1"/>
          </w:rPr>
          <w:instrText xml:space="preserve"> PAGEREF _Toc4941727 \h </w:instrText>
        </w:r>
        <w:r w:rsidR="00C170F3" w:rsidRPr="00B747D5">
          <w:rPr>
            <w:rFonts w:ascii="Arial Bold" w:hAnsi="Arial Bold"/>
            <w:b/>
            <w:noProof/>
            <w:webHidden/>
            <w:color w:val="000000" w:themeColor="text1"/>
          </w:rPr>
        </w:r>
        <w:r w:rsidR="00C170F3" w:rsidRPr="00B747D5">
          <w:rPr>
            <w:rFonts w:ascii="Arial Bold" w:hAnsi="Arial Bold"/>
            <w:b/>
            <w:noProof/>
            <w:webHidden/>
            <w:color w:val="000000" w:themeColor="text1"/>
          </w:rPr>
          <w:fldChar w:fldCharType="separate"/>
        </w:r>
        <w:r w:rsidR="00C170F3" w:rsidRPr="00B747D5">
          <w:rPr>
            <w:rFonts w:ascii="Arial Bold" w:hAnsi="Arial Bold"/>
            <w:b/>
            <w:noProof/>
            <w:webHidden/>
            <w:color w:val="000000" w:themeColor="text1"/>
          </w:rPr>
          <w:t>i</w:t>
        </w:r>
        <w:r w:rsidR="00C170F3" w:rsidRPr="00B747D5">
          <w:rPr>
            <w:rFonts w:ascii="Arial Bold" w:hAnsi="Arial Bold"/>
            <w:b/>
            <w:noProof/>
            <w:webHidden/>
            <w:color w:val="000000" w:themeColor="text1"/>
          </w:rPr>
          <w:fldChar w:fldCharType="end"/>
        </w:r>
      </w:hyperlink>
    </w:p>
    <w:p w14:paraId="2CF72D26" w14:textId="77777777" w:rsidR="00C170F3" w:rsidRPr="00B747D5" w:rsidRDefault="00000000" w:rsidP="00C170F3">
      <w:pPr>
        <w:tabs>
          <w:tab w:val="left" w:pos="482"/>
          <w:tab w:val="right" w:leader="dot" w:pos="9350"/>
        </w:tabs>
        <w:spacing w:before="40" w:after="40"/>
        <w:jc w:val="both"/>
        <w:rPr>
          <w:rFonts w:ascii="Calibri" w:eastAsia="Times New Roman" w:hAnsi="Calibri"/>
          <w:noProof/>
          <w:color w:val="000000" w:themeColor="text1"/>
          <w:sz w:val="24"/>
          <w:szCs w:val="24"/>
          <w:lang w:eastAsia="en-US"/>
        </w:rPr>
      </w:pPr>
      <w:hyperlink w:anchor="_Toc4941728" w:history="1">
        <w:r w:rsidR="00C170F3" w:rsidRPr="00B747D5">
          <w:rPr>
            <w:rFonts w:ascii="Arial Bold" w:hAnsi="Arial Bold"/>
            <w:b/>
            <w:noProof/>
            <w:color w:val="000000" w:themeColor="text1"/>
            <w:u w:val="single"/>
          </w:rPr>
          <w:t>1</w:t>
        </w:r>
        <w:r w:rsidR="00C170F3" w:rsidRPr="00B747D5">
          <w:rPr>
            <w:rFonts w:ascii="Calibri" w:eastAsia="Times New Roman" w:hAnsi="Calibri"/>
            <w:noProof/>
            <w:color w:val="000000" w:themeColor="text1"/>
            <w:sz w:val="24"/>
            <w:szCs w:val="24"/>
            <w:lang w:eastAsia="en-US"/>
          </w:rPr>
          <w:tab/>
        </w:r>
        <w:r w:rsidR="00C170F3" w:rsidRPr="00B747D5">
          <w:rPr>
            <w:rFonts w:ascii="Arial Bold" w:hAnsi="Arial Bold"/>
            <w:b/>
            <w:noProof/>
            <w:color w:val="000000" w:themeColor="text1"/>
            <w:u w:val="single"/>
          </w:rPr>
          <w:t>Introduction</w:t>
        </w:r>
        <w:r w:rsidR="00C170F3" w:rsidRPr="00B747D5">
          <w:rPr>
            <w:rFonts w:ascii="Arial Bold" w:hAnsi="Arial Bold"/>
            <w:b/>
            <w:noProof/>
            <w:webHidden/>
            <w:color w:val="000000" w:themeColor="text1"/>
          </w:rPr>
          <w:tab/>
        </w:r>
        <w:r w:rsidR="00C170F3" w:rsidRPr="00B747D5">
          <w:rPr>
            <w:rFonts w:ascii="Arial Bold" w:hAnsi="Arial Bold"/>
            <w:b/>
            <w:noProof/>
            <w:webHidden/>
            <w:color w:val="000000" w:themeColor="text1"/>
          </w:rPr>
          <w:fldChar w:fldCharType="begin"/>
        </w:r>
        <w:r w:rsidR="00C170F3" w:rsidRPr="00B747D5">
          <w:rPr>
            <w:rFonts w:ascii="Arial Bold" w:hAnsi="Arial Bold"/>
            <w:b/>
            <w:noProof/>
            <w:webHidden/>
            <w:color w:val="000000" w:themeColor="text1"/>
          </w:rPr>
          <w:instrText xml:space="preserve"> PAGEREF _Toc4941728 \h </w:instrText>
        </w:r>
        <w:r w:rsidR="00C170F3" w:rsidRPr="00B747D5">
          <w:rPr>
            <w:rFonts w:ascii="Arial Bold" w:hAnsi="Arial Bold"/>
            <w:b/>
            <w:noProof/>
            <w:webHidden/>
            <w:color w:val="000000" w:themeColor="text1"/>
          </w:rPr>
        </w:r>
        <w:r w:rsidR="00C170F3" w:rsidRPr="00B747D5">
          <w:rPr>
            <w:rFonts w:ascii="Arial Bold" w:hAnsi="Arial Bold"/>
            <w:b/>
            <w:noProof/>
            <w:webHidden/>
            <w:color w:val="000000" w:themeColor="text1"/>
          </w:rPr>
          <w:fldChar w:fldCharType="separate"/>
        </w:r>
        <w:r w:rsidR="00C170F3" w:rsidRPr="00B747D5">
          <w:rPr>
            <w:rFonts w:ascii="Arial Bold" w:hAnsi="Arial Bold"/>
            <w:b/>
            <w:noProof/>
            <w:webHidden/>
            <w:color w:val="000000" w:themeColor="text1"/>
          </w:rPr>
          <w:t>1</w:t>
        </w:r>
        <w:r w:rsidR="00C170F3" w:rsidRPr="00B747D5">
          <w:rPr>
            <w:rFonts w:ascii="Arial Bold" w:hAnsi="Arial Bold"/>
            <w:b/>
            <w:noProof/>
            <w:webHidden/>
            <w:color w:val="000000" w:themeColor="text1"/>
          </w:rPr>
          <w:fldChar w:fldCharType="end"/>
        </w:r>
      </w:hyperlink>
    </w:p>
    <w:p w14:paraId="218BDF8D" w14:textId="77777777" w:rsidR="00C170F3" w:rsidRPr="00B747D5" w:rsidRDefault="00000000" w:rsidP="00C170F3">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1729" w:history="1">
        <w:r w:rsidR="00C170F3" w:rsidRPr="00B747D5">
          <w:rPr>
            <w:noProof/>
            <w:color w:val="000000" w:themeColor="text1"/>
            <w:u w:val="single"/>
          </w:rPr>
          <w:t>1.1</w:t>
        </w:r>
        <w:r w:rsidR="00C170F3" w:rsidRPr="00B747D5">
          <w:rPr>
            <w:rFonts w:ascii="Calibri" w:eastAsia="Times New Roman" w:hAnsi="Calibri"/>
            <w:noProof/>
            <w:color w:val="000000" w:themeColor="text1"/>
            <w:sz w:val="24"/>
            <w:szCs w:val="24"/>
            <w:lang w:eastAsia="en-US"/>
          </w:rPr>
          <w:tab/>
        </w:r>
        <w:r w:rsidR="00C170F3" w:rsidRPr="00B747D5">
          <w:rPr>
            <w:noProof/>
            <w:color w:val="000000" w:themeColor="text1"/>
            <w:u w:val="single"/>
          </w:rPr>
          <w:t>Background</w:t>
        </w:r>
        <w:r w:rsidR="00C170F3" w:rsidRPr="00B747D5">
          <w:rPr>
            <w:noProof/>
            <w:webHidden/>
            <w:color w:val="000000" w:themeColor="text1"/>
          </w:rPr>
          <w:tab/>
        </w:r>
        <w:r w:rsidR="00C170F3" w:rsidRPr="00B747D5">
          <w:rPr>
            <w:noProof/>
            <w:webHidden/>
            <w:color w:val="000000" w:themeColor="text1"/>
          </w:rPr>
          <w:fldChar w:fldCharType="begin"/>
        </w:r>
        <w:r w:rsidR="00C170F3" w:rsidRPr="00B747D5">
          <w:rPr>
            <w:noProof/>
            <w:webHidden/>
            <w:color w:val="000000" w:themeColor="text1"/>
          </w:rPr>
          <w:instrText xml:space="preserve"> PAGEREF _Toc4941729 \h </w:instrText>
        </w:r>
        <w:r w:rsidR="00C170F3" w:rsidRPr="00B747D5">
          <w:rPr>
            <w:noProof/>
            <w:webHidden/>
            <w:color w:val="000000" w:themeColor="text1"/>
          </w:rPr>
        </w:r>
        <w:r w:rsidR="00C170F3" w:rsidRPr="00B747D5">
          <w:rPr>
            <w:noProof/>
            <w:webHidden/>
            <w:color w:val="000000" w:themeColor="text1"/>
          </w:rPr>
          <w:fldChar w:fldCharType="separate"/>
        </w:r>
        <w:r w:rsidR="00C170F3" w:rsidRPr="00B747D5">
          <w:rPr>
            <w:noProof/>
            <w:webHidden/>
            <w:color w:val="000000" w:themeColor="text1"/>
          </w:rPr>
          <w:t>1</w:t>
        </w:r>
        <w:r w:rsidR="00C170F3" w:rsidRPr="00B747D5">
          <w:rPr>
            <w:noProof/>
            <w:webHidden/>
            <w:color w:val="000000" w:themeColor="text1"/>
          </w:rPr>
          <w:fldChar w:fldCharType="end"/>
        </w:r>
      </w:hyperlink>
    </w:p>
    <w:p w14:paraId="0E0BE869" w14:textId="77777777" w:rsidR="00C170F3" w:rsidRPr="00B747D5" w:rsidRDefault="00000000" w:rsidP="00C170F3">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1730" w:history="1">
        <w:r w:rsidR="00C170F3" w:rsidRPr="00B747D5">
          <w:rPr>
            <w:noProof/>
            <w:color w:val="000000" w:themeColor="text1"/>
            <w:u w:val="single"/>
          </w:rPr>
          <w:t>1.2</w:t>
        </w:r>
        <w:r w:rsidR="00C170F3" w:rsidRPr="00B747D5">
          <w:rPr>
            <w:rFonts w:ascii="Calibri" w:eastAsia="Times New Roman" w:hAnsi="Calibri"/>
            <w:noProof/>
            <w:color w:val="000000" w:themeColor="text1"/>
            <w:sz w:val="24"/>
            <w:szCs w:val="24"/>
            <w:lang w:eastAsia="en-US"/>
          </w:rPr>
          <w:tab/>
        </w:r>
        <w:r w:rsidR="00C170F3" w:rsidRPr="00B747D5">
          <w:rPr>
            <w:noProof/>
            <w:color w:val="000000" w:themeColor="text1"/>
            <w:u w:val="single"/>
          </w:rPr>
          <w:t>Program Logic</w:t>
        </w:r>
        <w:r w:rsidR="00C170F3" w:rsidRPr="00B747D5">
          <w:rPr>
            <w:noProof/>
            <w:webHidden/>
            <w:color w:val="000000" w:themeColor="text1"/>
          </w:rPr>
          <w:tab/>
        </w:r>
        <w:r w:rsidR="00C170F3" w:rsidRPr="00B747D5">
          <w:rPr>
            <w:noProof/>
            <w:webHidden/>
            <w:color w:val="000000" w:themeColor="text1"/>
          </w:rPr>
          <w:fldChar w:fldCharType="begin"/>
        </w:r>
        <w:r w:rsidR="00C170F3" w:rsidRPr="00B747D5">
          <w:rPr>
            <w:noProof/>
            <w:webHidden/>
            <w:color w:val="000000" w:themeColor="text1"/>
          </w:rPr>
          <w:instrText xml:space="preserve"> PAGEREF _Toc4941730 \h </w:instrText>
        </w:r>
        <w:r w:rsidR="00C170F3" w:rsidRPr="00B747D5">
          <w:rPr>
            <w:noProof/>
            <w:webHidden/>
            <w:color w:val="000000" w:themeColor="text1"/>
          </w:rPr>
        </w:r>
        <w:r w:rsidR="00C170F3" w:rsidRPr="00B747D5">
          <w:rPr>
            <w:noProof/>
            <w:webHidden/>
            <w:color w:val="000000" w:themeColor="text1"/>
          </w:rPr>
          <w:fldChar w:fldCharType="separate"/>
        </w:r>
        <w:r w:rsidR="00C170F3" w:rsidRPr="00B747D5">
          <w:rPr>
            <w:noProof/>
            <w:webHidden/>
            <w:color w:val="000000" w:themeColor="text1"/>
          </w:rPr>
          <w:t>1</w:t>
        </w:r>
        <w:r w:rsidR="00C170F3" w:rsidRPr="00B747D5">
          <w:rPr>
            <w:noProof/>
            <w:webHidden/>
            <w:color w:val="000000" w:themeColor="text1"/>
          </w:rPr>
          <w:fldChar w:fldCharType="end"/>
        </w:r>
      </w:hyperlink>
    </w:p>
    <w:p w14:paraId="79DFC2DB" w14:textId="77777777" w:rsidR="00C170F3" w:rsidRPr="00B747D5" w:rsidRDefault="00000000" w:rsidP="00C170F3">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1731" w:history="1">
        <w:r w:rsidR="00C170F3" w:rsidRPr="00B747D5">
          <w:rPr>
            <w:noProof/>
            <w:color w:val="000000" w:themeColor="text1"/>
            <w:u w:val="single"/>
          </w:rPr>
          <w:t>1.3</w:t>
        </w:r>
        <w:r w:rsidR="00C170F3" w:rsidRPr="00B747D5">
          <w:rPr>
            <w:rFonts w:ascii="Calibri" w:eastAsia="Times New Roman" w:hAnsi="Calibri"/>
            <w:noProof/>
            <w:color w:val="000000" w:themeColor="text1"/>
            <w:sz w:val="24"/>
            <w:szCs w:val="24"/>
            <w:lang w:eastAsia="en-US"/>
          </w:rPr>
          <w:tab/>
        </w:r>
        <w:r w:rsidR="00C170F3" w:rsidRPr="00B747D5">
          <w:rPr>
            <w:noProof/>
            <w:color w:val="000000" w:themeColor="text1"/>
            <w:u w:val="single"/>
          </w:rPr>
          <w:t>Governance arrangements</w:t>
        </w:r>
        <w:r w:rsidR="00C170F3" w:rsidRPr="00B747D5">
          <w:rPr>
            <w:noProof/>
            <w:webHidden/>
            <w:color w:val="000000" w:themeColor="text1"/>
          </w:rPr>
          <w:tab/>
        </w:r>
        <w:r w:rsidR="00C170F3" w:rsidRPr="00B747D5">
          <w:rPr>
            <w:noProof/>
            <w:webHidden/>
            <w:color w:val="000000" w:themeColor="text1"/>
          </w:rPr>
          <w:fldChar w:fldCharType="begin"/>
        </w:r>
        <w:r w:rsidR="00C170F3" w:rsidRPr="00B747D5">
          <w:rPr>
            <w:noProof/>
            <w:webHidden/>
            <w:color w:val="000000" w:themeColor="text1"/>
          </w:rPr>
          <w:instrText xml:space="preserve"> PAGEREF _Toc4941731 \h </w:instrText>
        </w:r>
        <w:r w:rsidR="00C170F3" w:rsidRPr="00B747D5">
          <w:rPr>
            <w:noProof/>
            <w:webHidden/>
            <w:color w:val="000000" w:themeColor="text1"/>
          </w:rPr>
        </w:r>
        <w:r w:rsidR="00C170F3" w:rsidRPr="00B747D5">
          <w:rPr>
            <w:noProof/>
            <w:webHidden/>
            <w:color w:val="000000" w:themeColor="text1"/>
          </w:rPr>
          <w:fldChar w:fldCharType="separate"/>
        </w:r>
        <w:r w:rsidR="00C170F3" w:rsidRPr="00B747D5">
          <w:rPr>
            <w:noProof/>
            <w:webHidden/>
            <w:color w:val="000000" w:themeColor="text1"/>
          </w:rPr>
          <w:t>1</w:t>
        </w:r>
        <w:r w:rsidR="00C170F3" w:rsidRPr="00B747D5">
          <w:rPr>
            <w:noProof/>
            <w:webHidden/>
            <w:color w:val="000000" w:themeColor="text1"/>
          </w:rPr>
          <w:fldChar w:fldCharType="end"/>
        </w:r>
      </w:hyperlink>
    </w:p>
    <w:p w14:paraId="18434D0A" w14:textId="77777777" w:rsidR="00C170F3" w:rsidRPr="00B747D5" w:rsidRDefault="00000000" w:rsidP="00C170F3">
      <w:pPr>
        <w:tabs>
          <w:tab w:val="left" w:pos="482"/>
          <w:tab w:val="right" w:leader="dot" w:pos="9350"/>
        </w:tabs>
        <w:spacing w:before="40" w:after="40"/>
        <w:jc w:val="both"/>
        <w:rPr>
          <w:rFonts w:ascii="Calibri" w:eastAsia="Times New Roman" w:hAnsi="Calibri"/>
          <w:noProof/>
          <w:color w:val="000000" w:themeColor="text1"/>
          <w:sz w:val="24"/>
          <w:szCs w:val="24"/>
          <w:lang w:eastAsia="en-US"/>
        </w:rPr>
      </w:pPr>
      <w:hyperlink w:anchor="_Toc4941732" w:history="1">
        <w:r w:rsidR="00C170F3" w:rsidRPr="00B747D5">
          <w:rPr>
            <w:rFonts w:ascii="Arial Bold" w:hAnsi="Arial Bold"/>
            <w:b/>
            <w:noProof/>
            <w:color w:val="000000" w:themeColor="text1"/>
            <w:u w:val="single"/>
          </w:rPr>
          <w:t>2</w:t>
        </w:r>
        <w:r w:rsidR="00C170F3" w:rsidRPr="00B747D5">
          <w:rPr>
            <w:rFonts w:ascii="Calibri" w:eastAsia="Times New Roman" w:hAnsi="Calibri"/>
            <w:noProof/>
            <w:color w:val="000000" w:themeColor="text1"/>
            <w:sz w:val="24"/>
            <w:szCs w:val="24"/>
            <w:lang w:eastAsia="en-US"/>
          </w:rPr>
          <w:tab/>
        </w:r>
        <w:r w:rsidR="00C170F3" w:rsidRPr="00B747D5">
          <w:rPr>
            <w:rFonts w:ascii="Arial Bold" w:hAnsi="Arial Bold"/>
            <w:b/>
            <w:noProof/>
            <w:color w:val="000000" w:themeColor="text1"/>
            <w:u w:val="single"/>
          </w:rPr>
          <w:t>Operational context</w:t>
        </w:r>
        <w:r w:rsidR="00C170F3" w:rsidRPr="00B747D5">
          <w:rPr>
            <w:rFonts w:ascii="Arial Bold" w:hAnsi="Arial Bold"/>
            <w:b/>
            <w:noProof/>
            <w:webHidden/>
            <w:color w:val="000000" w:themeColor="text1"/>
          </w:rPr>
          <w:tab/>
        </w:r>
        <w:r w:rsidR="00C170F3" w:rsidRPr="00B747D5">
          <w:rPr>
            <w:rFonts w:ascii="Arial Bold" w:hAnsi="Arial Bold"/>
            <w:b/>
            <w:noProof/>
            <w:webHidden/>
            <w:color w:val="000000" w:themeColor="text1"/>
          </w:rPr>
          <w:fldChar w:fldCharType="begin"/>
        </w:r>
        <w:r w:rsidR="00C170F3" w:rsidRPr="00B747D5">
          <w:rPr>
            <w:rFonts w:ascii="Arial Bold" w:hAnsi="Arial Bold"/>
            <w:b/>
            <w:noProof/>
            <w:webHidden/>
            <w:color w:val="000000" w:themeColor="text1"/>
          </w:rPr>
          <w:instrText xml:space="preserve"> PAGEREF _Toc4941732 \h </w:instrText>
        </w:r>
        <w:r w:rsidR="00C170F3" w:rsidRPr="00B747D5">
          <w:rPr>
            <w:rFonts w:ascii="Arial Bold" w:hAnsi="Arial Bold"/>
            <w:b/>
            <w:noProof/>
            <w:webHidden/>
            <w:color w:val="000000" w:themeColor="text1"/>
          </w:rPr>
        </w:r>
        <w:r w:rsidR="00C170F3" w:rsidRPr="00B747D5">
          <w:rPr>
            <w:rFonts w:ascii="Arial Bold" w:hAnsi="Arial Bold"/>
            <w:b/>
            <w:noProof/>
            <w:webHidden/>
            <w:color w:val="000000" w:themeColor="text1"/>
          </w:rPr>
          <w:fldChar w:fldCharType="separate"/>
        </w:r>
        <w:r w:rsidR="00C170F3" w:rsidRPr="00B747D5">
          <w:rPr>
            <w:rFonts w:ascii="Arial Bold" w:hAnsi="Arial Bold"/>
            <w:b/>
            <w:noProof/>
            <w:webHidden/>
            <w:color w:val="000000" w:themeColor="text1"/>
          </w:rPr>
          <w:t>2</w:t>
        </w:r>
        <w:r w:rsidR="00C170F3" w:rsidRPr="00B747D5">
          <w:rPr>
            <w:rFonts w:ascii="Arial Bold" w:hAnsi="Arial Bold"/>
            <w:b/>
            <w:noProof/>
            <w:webHidden/>
            <w:color w:val="000000" w:themeColor="text1"/>
          </w:rPr>
          <w:fldChar w:fldCharType="end"/>
        </w:r>
      </w:hyperlink>
    </w:p>
    <w:p w14:paraId="68EF2750" w14:textId="77777777" w:rsidR="00C170F3" w:rsidRPr="00B747D5" w:rsidRDefault="00000000" w:rsidP="00C170F3">
      <w:pPr>
        <w:tabs>
          <w:tab w:val="left" w:pos="482"/>
          <w:tab w:val="right" w:leader="dot" w:pos="9350"/>
        </w:tabs>
        <w:spacing w:before="40" w:after="40"/>
        <w:jc w:val="both"/>
        <w:rPr>
          <w:rFonts w:ascii="Calibri" w:eastAsia="Times New Roman" w:hAnsi="Calibri"/>
          <w:noProof/>
          <w:color w:val="000000" w:themeColor="text1"/>
          <w:sz w:val="24"/>
          <w:szCs w:val="24"/>
          <w:lang w:eastAsia="en-US"/>
        </w:rPr>
      </w:pPr>
      <w:hyperlink w:anchor="_Toc4941733" w:history="1">
        <w:r w:rsidR="00C170F3" w:rsidRPr="00B747D5">
          <w:rPr>
            <w:rFonts w:ascii="Arial Bold" w:hAnsi="Arial Bold"/>
            <w:b/>
            <w:noProof/>
            <w:color w:val="000000" w:themeColor="text1"/>
            <w:u w:val="single"/>
          </w:rPr>
          <w:t>3</w:t>
        </w:r>
        <w:r w:rsidR="00C170F3" w:rsidRPr="00B747D5">
          <w:rPr>
            <w:rFonts w:ascii="Calibri" w:eastAsia="Times New Roman" w:hAnsi="Calibri"/>
            <w:noProof/>
            <w:color w:val="000000" w:themeColor="text1"/>
            <w:sz w:val="24"/>
            <w:szCs w:val="24"/>
            <w:lang w:eastAsia="en-US"/>
          </w:rPr>
          <w:tab/>
        </w:r>
        <w:r w:rsidR="00C170F3" w:rsidRPr="00B747D5">
          <w:rPr>
            <w:rFonts w:ascii="Arial Bold" w:hAnsi="Arial Bold"/>
            <w:b/>
            <w:noProof/>
            <w:color w:val="000000" w:themeColor="text1"/>
            <w:u w:val="single"/>
            <w:lang w:val="en-US"/>
          </w:rPr>
          <w:t>S</w:t>
        </w:r>
        <w:r w:rsidR="00C170F3" w:rsidRPr="00B747D5">
          <w:rPr>
            <w:rFonts w:ascii="Arial Bold" w:hAnsi="Arial Bold"/>
            <w:b/>
            <w:noProof/>
            <w:color w:val="000000" w:themeColor="text1"/>
            <w:u w:val="single"/>
          </w:rPr>
          <w:t>trategic directions and key investments towards achieving expected outcomes</w:t>
        </w:r>
        <w:r w:rsidR="00C170F3" w:rsidRPr="00B747D5">
          <w:rPr>
            <w:rFonts w:ascii="Arial Bold" w:hAnsi="Arial Bold"/>
            <w:b/>
            <w:noProof/>
            <w:webHidden/>
            <w:color w:val="000000" w:themeColor="text1"/>
          </w:rPr>
          <w:tab/>
        </w:r>
        <w:r w:rsidR="00C170F3" w:rsidRPr="00B747D5">
          <w:rPr>
            <w:rFonts w:ascii="Arial Bold" w:hAnsi="Arial Bold"/>
            <w:b/>
            <w:noProof/>
            <w:webHidden/>
            <w:color w:val="000000" w:themeColor="text1"/>
          </w:rPr>
          <w:fldChar w:fldCharType="begin"/>
        </w:r>
        <w:r w:rsidR="00C170F3" w:rsidRPr="00B747D5">
          <w:rPr>
            <w:rFonts w:ascii="Arial Bold" w:hAnsi="Arial Bold"/>
            <w:b/>
            <w:noProof/>
            <w:webHidden/>
            <w:color w:val="000000" w:themeColor="text1"/>
          </w:rPr>
          <w:instrText xml:space="preserve"> PAGEREF _Toc4941733 \h </w:instrText>
        </w:r>
        <w:r w:rsidR="00C170F3" w:rsidRPr="00B747D5">
          <w:rPr>
            <w:rFonts w:ascii="Arial Bold" w:hAnsi="Arial Bold"/>
            <w:b/>
            <w:noProof/>
            <w:webHidden/>
            <w:color w:val="000000" w:themeColor="text1"/>
          </w:rPr>
        </w:r>
        <w:r w:rsidR="00C170F3" w:rsidRPr="00B747D5">
          <w:rPr>
            <w:rFonts w:ascii="Arial Bold" w:hAnsi="Arial Bold"/>
            <w:b/>
            <w:noProof/>
            <w:webHidden/>
            <w:color w:val="000000" w:themeColor="text1"/>
          </w:rPr>
          <w:fldChar w:fldCharType="separate"/>
        </w:r>
        <w:r w:rsidR="00C170F3" w:rsidRPr="00B747D5">
          <w:rPr>
            <w:rFonts w:ascii="Arial Bold" w:hAnsi="Arial Bold"/>
            <w:b/>
            <w:noProof/>
            <w:webHidden/>
            <w:color w:val="000000" w:themeColor="text1"/>
          </w:rPr>
          <w:t>3</w:t>
        </w:r>
        <w:r w:rsidR="00C170F3" w:rsidRPr="00B747D5">
          <w:rPr>
            <w:rFonts w:ascii="Arial Bold" w:hAnsi="Arial Bold"/>
            <w:b/>
            <w:noProof/>
            <w:webHidden/>
            <w:color w:val="000000" w:themeColor="text1"/>
          </w:rPr>
          <w:fldChar w:fldCharType="end"/>
        </w:r>
      </w:hyperlink>
    </w:p>
    <w:p w14:paraId="39C4081F" w14:textId="77777777" w:rsidR="00C170F3" w:rsidRPr="00B747D5" w:rsidRDefault="00000000" w:rsidP="00C170F3">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1734" w:history="1">
        <w:r w:rsidR="00C170F3" w:rsidRPr="00B747D5">
          <w:rPr>
            <w:noProof/>
            <w:color w:val="000000" w:themeColor="text1"/>
            <w:u w:val="single"/>
          </w:rPr>
          <w:t>3.1</w:t>
        </w:r>
        <w:r w:rsidR="00C170F3" w:rsidRPr="00B747D5">
          <w:rPr>
            <w:rFonts w:ascii="Calibri" w:eastAsia="Times New Roman" w:hAnsi="Calibri"/>
            <w:noProof/>
            <w:color w:val="000000" w:themeColor="text1"/>
            <w:sz w:val="24"/>
            <w:szCs w:val="24"/>
            <w:lang w:eastAsia="en-US"/>
          </w:rPr>
          <w:tab/>
        </w:r>
        <w:r w:rsidR="00C170F3" w:rsidRPr="00B747D5">
          <w:rPr>
            <w:noProof/>
            <w:color w:val="000000" w:themeColor="text1"/>
            <w:u w:val="single"/>
          </w:rPr>
          <w:t>EOPO 1</w:t>
        </w:r>
        <w:r w:rsidR="00C170F3" w:rsidRPr="00B747D5">
          <w:rPr>
            <w:noProof/>
            <w:webHidden/>
            <w:color w:val="000000" w:themeColor="text1"/>
          </w:rPr>
          <w:tab/>
        </w:r>
        <w:r w:rsidR="00C170F3" w:rsidRPr="00B747D5">
          <w:rPr>
            <w:noProof/>
            <w:webHidden/>
            <w:color w:val="000000" w:themeColor="text1"/>
          </w:rPr>
          <w:fldChar w:fldCharType="begin"/>
        </w:r>
        <w:r w:rsidR="00C170F3" w:rsidRPr="00B747D5">
          <w:rPr>
            <w:noProof/>
            <w:webHidden/>
            <w:color w:val="000000" w:themeColor="text1"/>
          </w:rPr>
          <w:instrText xml:space="preserve"> PAGEREF _Toc4941734 \h </w:instrText>
        </w:r>
        <w:r w:rsidR="00C170F3" w:rsidRPr="00B747D5">
          <w:rPr>
            <w:noProof/>
            <w:webHidden/>
            <w:color w:val="000000" w:themeColor="text1"/>
          </w:rPr>
        </w:r>
        <w:r w:rsidR="00C170F3" w:rsidRPr="00B747D5">
          <w:rPr>
            <w:noProof/>
            <w:webHidden/>
            <w:color w:val="000000" w:themeColor="text1"/>
          </w:rPr>
          <w:fldChar w:fldCharType="separate"/>
        </w:r>
        <w:r w:rsidR="00C170F3" w:rsidRPr="00B747D5">
          <w:rPr>
            <w:noProof/>
            <w:webHidden/>
            <w:color w:val="000000" w:themeColor="text1"/>
          </w:rPr>
          <w:t>3</w:t>
        </w:r>
        <w:r w:rsidR="00C170F3" w:rsidRPr="00B747D5">
          <w:rPr>
            <w:noProof/>
            <w:webHidden/>
            <w:color w:val="000000" w:themeColor="text1"/>
          </w:rPr>
          <w:fldChar w:fldCharType="end"/>
        </w:r>
      </w:hyperlink>
    </w:p>
    <w:p w14:paraId="307861DB" w14:textId="77777777" w:rsidR="00C170F3" w:rsidRPr="00B747D5" w:rsidRDefault="00000000" w:rsidP="00C170F3">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1735" w:history="1">
        <w:r w:rsidR="00C170F3" w:rsidRPr="00B747D5">
          <w:rPr>
            <w:noProof/>
            <w:color w:val="000000" w:themeColor="text1"/>
            <w:u w:val="single"/>
          </w:rPr>
          <w:t>3.2</w:t>
        </w:r>
        <w:r w:rsidR="00C170F3" w:rsidRPr="00B747D5">
          <w:rPr>
            <w:rFonts w:ascii="Calibri" w:eastAsia="Times New Roman" w:hAnsi="Calibri"/>
            <w:noProof/>
            <w:color w:val="000000" w:themeColor="text1"/>
            <w:sz w:val="24"/>
            <w:szCs w:val="24"/>
            <w:lang w:eastAsia="en-US"/>
          </w:rPr>
          <w:tab/>
        </w:r>
        <w:r w:rsidR="00C170F3" w:rsidRPr="00B747D5">
          <w:rPr>
            <w:noProof/>
            <w:color w:val="000000" w:themeColor="text1"/>
            <w:u w:val="single"/>
          </w:rPr>
          <w:t>EOPO 2</w:t>
        </w:r>
        <w:r w:rsidR="00C170F3" w:rsidRPr="00B747D5">
          <w:rPr>
            <w:noProof/>
            <w:webHidden/>
            <w:color w:val="000000" w:themeColor="text1"/>
          </w:rPr>
          <w:tab/>
        </w:r>
        <w:r w:rsidR="00C170F3" w:rsidRPr="00B747D5">
          <w:rPr>
            <w:noProof/>
            <w:webHidden/>
            <w:color w:val="000000" w:themeColor="text1"/>
          </w:rPr>
          <w:fldChar w:fldCharType="begin"/>
        </w:r>
        <w:r w:rsidR="00C170F3" w:rsidRPr="00B747D5">
          <w:rPr>
            <w:noProof/>
            <w:webHidden/>
            <w:color w:val="000000" w:themeColor="text1"/>
          </w:rPr>
          <w:instrText xml:space="preserve"> PAGEREF _Toc4941735 \h </w:instrText>
        </w:r>
        <w:r w:rsidR="00C170F3" w:rsidRPr="00B747D5">
          <w:rPr>
            <w:noProof/>
            <w:webHidden/>
            <w:color w:val="000000" w:themeColor="text1"/>
          </w:rPr>
        </w:r>
        <w:r w:rsidR="00C170F3" w:rsidRPr="00B747D5">
          <w:rPr>
            <w:noProof/>
            <w:webHidden/>
            <w:color w:val="000000" w:themeColor="text1"/>
          </w:rPr>
          <w:fldChar w:fldCharType="separate"/>
        </w:r>
        <w:r w:rsidR="00C170F3" w:rsidRPr="00B747D5">
          <w:rPr>
            <w:noProof/>
            <w:webHidden/>
            <w:color w:val="000000" w:themeColor="text1"/>
          </w:rPr>
          <w:t>3</w:t>
        </w:r>
        <w:r w:rsidR="00C170F3" w:rsidRPr="00B747D5">
          <w:rPr>
            <w:noProof/>
            <w:webHidden/>
            <w:color w:val="000000" w:themeColor="text1"/>
          </w:rPr>
          <w:fldChar w:fldCharType="end"/>
        </w:r>
      </w:hyperlink>
    </w:p>
    <w:p w14:paraId="154EEB2C" w14:textId="77777777" w:rsidR="00C170F3" w:rsidRPr="00B747D5" w:rsidRDefault="00000000" w:rsidP="00C170F3">
      <w:pPr>
        <w:tabs>
          <w:tab w:val="left" w:pos="482"/>
          <w:tab w:val="right" w:leader="dot" w:pos="9350"/>
        </w:tabs>
        <w:spacing w:before="40" w:after="40"/>
        <w:jc w:val="both"/>
        <w:rPr>
          <w:rFonts w:ascii="Calibri" w:eastAsia="Times New Roman" w:hAnsi="Calibri"/>
          <w:noProof/>
          <w:color w:val="000000" w:themeColor="text1"/>
          <w:sz w:val="24"/>
          <w:szCs w:val="24"/>
          <w:lang w:eastAsia="en-US"/>
        </w:rPr>
      </w:pPr>
      <w:hyperlink w:anchor="_Toc4941736" w:history="1">
        <w:r w:rsidR="00C170F3" w:rsidRPr="00B747D5">
          <w:rPr>
            <w:rFonts w:ascii="Arial Bold" w:hAnsi="Arial Bold"/>
            <w:b/>
            <w:noProof/>
            <w:color w:val="000000" w:themeColor="text1"/>
            <w:u w:val="single"/>
          </w:rPr>
          <w:t>4</w:t>
        </w:r>
        <w:r w:rsidR="00C170F3" w:rsidRPr="00B747D5">
          <w:rPr>
            <w:rFonts w:ascii="Calibri" w:eastAsia="Times New Roman" w:hAnsi="Calibri"/>
            <w:noProof/>
            <w:color w:val="000000" w:themeColor="text1"/>
            <w:sz w:val="24"/>
            <w:szCs w:val="24"/>
            <w:lang w:eastAsia="en-US"/>
          </w:rPr>
          <w:tab/>
        </w:r>
        <w:r w:rsidR="00C170F3" w:rsidRPr="00B747D5">
          <w:rPr>
            <w:rFonts w:ascii="Arial Bold" w:hAnsi="Arial Bold"/>
            <w:b/>
            <w:noProof/>
            <w:color w:val="000000" w:themeColor="text1"/>
            <w:u w:val="single"/>
            <w:lang w:val="en-US"/>
          </w:rPr>
          <w:t>P</w:t>
        </w:r>
        <w:r w:rsidR="00C170F3" w:rsidRPr="00B747D5">
          <w:rPr>
            <w:rFonts w:ascii="Arial Bold" w:hAnsi="Arial Bold"/>
            <w:b/>
            <w:noProof/>
            <w:color w:val="000000" w:themeColor="text1"/>
            <w:u w:val="single"/>
          </w:rPr>
          <w:t>rogram management</w:t>
        </w:r>
        <w:r w:rsidR="00C170F3" w:rsidRPr="00B747D5">
          <w:rPr>
            <w:rFonts w:ascii="Arial Bold" w:hAnsi="Arial Bold"/>
            <w:b/>
            <w:noProof/>
            <w:webHidden/>
            <w:color w:val="000000" w:themeColor="text1"/>
          </w:rPr>
          <w:tab/>
        </w:r>
        <w:r w:rsidR="00C170F3" w:rsidRPr="00B747D5">
          <w:rPr>
            <w:rFonts w:ascii="Arial Bold" w:hAnsi="Arial Bold"/>
            <w:b/>
            <w:noProof/>
            <w:webHidden/>
            <w:color w:val="000000" w:themeColor="text1"/>
          </w:rPr>
          <w:fldChar w:fldCharType="begin"/>
        </w:r>
        <w:r w:rsidR="00C170F3" w:rsidRPr="00B747D5">
          <w:rPr>
            <w:rFonts w:ascii="Arial Bold" w:hAnsi="Arial Bold"/>
            <w:b/>
            <w:noProof/>
            <w:webHidden/>
            <w:color w:val="000000" w:themeColor="text1"/>
          </w:rPr>
          <w:instrText xml:space="preserve"> PAGEREF _Toc4941736 \h </w:instrText>
        </w:r>
        <w:r w:rsidR="00C170F3" w:rsidRPr="00B747D5">
          <w:rPr>
            <w:rFonts w:ascii="Arial Bold" w:hAnsi="Arial Bold"/>
            <w:b/>
            <w:noProof/>
            <w:webHidden/>
            <w:color w:val="000000" w:themeColor="text1"/>
          </w:rPr>
        </w:r>
        <w:r w:rsidR="00C170F3" w:rsidRPr="00B747D5">
          <w:rPr>
            <w:rFonts w:ascii="Arial Bold" w:hAnsi="Arial Bold"/>
            <w:b/>
            <w:noProof/>
            <w:webHidden/>
            <w:color w:val="000000" w:themeColor="text1"/>
          </w:rPr>
          <w:fldChar w:fldCharType="separate"/>
        </w:r>
        <w:r w:rsidR="00C170F3" w:rsidRPr="00B747D5">
          <w:rPr>
            <w:rFonts w:ascii="Arial Bold" w:hAnsi="Arial Bold"/>
            <w:b/>
            <w:noProof/>
            <w:webHidden/>
            <w:color w:val="000000" w:themeColor="text1"/>
          </w:rPr>
          <w:t>4</w:t>
        </w:r>
        <w:r w:rsidR="00C170F3" w:rsidRPr="00B747D5">
          <w:rPr>
            <w:rFonts w:ascii="Arial Bold" w:hAnsi="Arial Bold"/>
            <w:b/>
            <w:noProof/>
            <w:webHidden/>
            <w:color w:val="000000" w:themeColor="text1"/>
          </w:rPr>
          <w:fldChar w:fldCharType="end"/>
        </w:r>
      </w:hyperlink>
    </w:p>
    <w:p w14:paraId="0FA0BDF2" w14:textId="77777777" w:rsidR="00C170F3" w:rsidRPr="00B747D5" w:rsidRDefault="00000000" w:rsidP="00C170F3">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1737" w:history="1">
        <w:r w:rsidR="00C170F3" w:rsidRPr="00B747D5">
          <w:rPr>
            <w:noProof/>
            <w:color w:val="000000" w:themeColor="text1"/>
            <w:u w:val="single"/>
          </w:rPr>
          <w:t>4.1</w:t>
        </w:r>
        <w:r w:rsidR="00C170F3" w:rsidRPr="00B747D5">
          <w:rPr>
            <w:rFonts w:ascii="Calibri" w:eastAsia="Times New Roman" w:hAnsi="Calibri"/>
            <w:noProof/>
            <w:color w:val="000000" w:themeColor="text1"/>
            <w:sz w:val="24"/>
            <w:szCs w:val="24"/>
            <w:lang w:eastAsia="en-US"/>
          </w:rPr>
          <w:tab/>
        </w:r>
        <w:r w:rsidR="00C170F3" w:rsidRPr="00B747D5">
          <w:rPr>
            <w:noProof/>
            <w:color w:val="000000" w:themeColor="text1"/>
            <w:u w:val="single"/>
          </w:rPr>
          <w:t>Operations</w:t>
        </w:r>
        <w:r w:rsidR="00C170F3" w:rsidRPr="00B747D5">
          <w:rPr>
            <w:noProof/>
            <w:webHidden/>
            <w:color w:val="000000" w:themeColor="text1"/>
          </w:rPr>
          <w:tab/>
        </w:r>
        <w:r w:rsidR="00C170F3" w:rsidRPr="00B747D5">
          <w:rPr>
            <w:noProof/>
            <w:webHidden/>
            <w:color w:val="000000" w:themeColor="text1"/>
          </w:rPr>
          <w:fldChar w:fldCharType="begin"/>
        </w:r>
        <w:r w:rsidR="00C170F3" w:rsidRPr="00B747D5">
          <w:rPr>
            <w:noProof/>
            <w:webHidden/>
            <w:color w:val="000000" w:themeColor="text1"/>
          </w:rPr>
          <w:instrText xml:space="preserve"> PAGEREF _Toc4941737 \h </w:instrText>
        </w:r>
        <w:r w:rsidR="00C170F3" w:rsidRPr="00B747D5">
          <w:rPr>
            <w:noProof/>
            <w:webHidden/>
            <w:color w:val="000000" w:themeColor="text1"/>
          </w:rPr>
        </w:r>
        <w:r w:rsidR="00C170F3" w:rsidRPr="00B747D5">
          <w:rPr>
            <w:noProof/>
            <w:webHidden/>
            <w:color w:val="000000" w:themeColor="text1"/>
          </w:rPr>
          <w:fldChar w:fldCharType="separate"/>
        </w:r>
        <w:r w:rsidR="00C170F3" w:rsidRPr="00B747D5">
          <w:rPr>
            <w:noProof/>
            <w:webHidden/>
            <w:color w:val="000000" w:themeColor="text1"/>
          </w:rPr>
          <w:t>4</w:t>
        </w:r>
        <w:r w:rsidR="00C170F3" w:rsidRPr="00B747D5">
          <w:rPr>
            <w:noProof/>
            <w:webHidden/>
            <w:color w:val="000000" w:themeColor="text1"/>
          </w:rPr>
          <w:fldChar w:fldCharType="end"/>
        </w:r>
      </w:hyperlink>
    </w:p>
    <w:p w14:paraId="24A3A0EB" w14:textId="77777777" w:rsidR="00C170F3" w:rsidRPr="00B747D5" w:rsidRDefault="00000000" w:rsidP="00C170F3">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1738" w:history="1">
        <w:r w:rsidR="00C170F3" w:rsidRPr="00B747D5">
          <w:rPr>
            <w:noProof/>
            <w:color w:val="000000" w:themeColor="text1"/>
            <w:u w:val="single"/>
          </w:rPr>
          <w:t>4.2</w:t>
        </w:r>
        <w:r w:rsidR="00C170F3" w:rsidRPr="00B747D5">
          <w:rPr>
            <w:rFonts w:ascii="Calibri" w:eastAsia="Times New Roman" w:hAnsi="Calibri"/>
            <w:noProof/>
            <w:color w:val="000000" w:themeColor="text1"/>
            <w:sz w:val="24"/>
            <w:szCs w:val="24"/>
            <w:lang w:eastAsia="en-US"/>
          </w:rPr>
          <w:tab/>
        </w:r>
        <w:r w:rsidR="00C170F3" w:rsidRPr="00B747D5">
          <w:rPr>
            <w:noProof/>
            <w:color w:val="000000" w:themeColor="text1"/>
            <w:u w:val="single"/>
            <w:lang w:val="en-US"/>
          </w:rPr>
          <w:t>Implementing</w:t>
        </w:r>
        <w:r w:rsidR="00C170F3" w:rsidRPr="00B747D5">
          <w:rPr>
            <w:noProof/>
            <w:color w:val="000000" w:themeColor="text1"/>
            <w:u w:val="single"/>
          </w:rPr>
          <w:t xml:space="preserve"> partners</w:t>
        </w:r>
        <w:r w:rsidR="00C170F3" w:rsidRPr="00B747D5">
          <w:rPr>
            <w:noProof/>
            <w:webHidden/>
            <w:color w:val="000000" w:themeColor="text1"/>
          </w:rPr>
          <w:tab/>
        </w:r>
        <w:r w:rsidR="00C170F3" w:rsidRPr="00B747D5">
          <w:rPr>
            <w:noProof/>
            <w:webHidden/>
            <w:color w:val="000000" w:themeColor="text1"/>
          </w:rPr>
          <w:fldChar w:fldCharType="begin"/>
        </w:r>
        <w:r w:rsidR="00C170F3" w:rsidRPr="00B747D5">
          <w:rPr>
            <w:noProof/>
            <w:webHidden/>
            <w:color w:val="000000" w:themeColor="text1"/>
          </w:rPr>
          <w:instrText xml:space="preserve"> PAGEREF _Toc4941738 \h </w:instrText>
        </w:r>
        <w:r w:rsidR="00C170F3" w:rsidRPr="00B747D5">
          <w:rPr>
            <w:noProof/>
            <w:webHidden/>
            <w:color w:val="000000" w:themeColor="text1"/>
          </w:rPr>
        </w:r>
        <w:r w:rsidR="00C170F3" w:rsidRPr="00B747D5">
          <w:rPr>
            <w:noProof/>
            <w:webHidden/>
            <w:color w:val="000000" w:themeColor="text1"/>
          </w:rPr>
          <w:fldChar w:fldCharType="separate"/>
        </w:r>
        <w:r w:rsidR="00C170F3" w:rsidRPr="00B747D5">
          <w:rPr>
            <w:noProof/>
            <w:webHidden/>
            <w:color w:val="000000" w:themeColor="text1"/>
          </w:rPr>
          <w:t>4</w:t>
        </w:r>
        <w:r w:rsidR="00C170F3" w:rsidRPr="00B747D5">
          <w:rPr>
            <w:noProof/>
            <w:webHidden/>
            <w:color w:val="000000" w:themeColor="text1"/>
          </w:rPr>
          <w:fldChar w:fldCharType="end"/>
        </w:r>
      </w:hyperlink>
    </w:p>
    <w:p w14:paraId="34610D19" w14:textId="77777777" w:rsidR="00C170F3" w:rsidRPr="00B747D5" w:rsidRDefault="00000000" w:rsidP="00C170F3">
      <w:pPr>
        <w:tabs>
          <w:tab w:val="left" w:pos="482"/>
          <w:tab w:val="right" w:leader="dot" w:pos="9350"/>
        </w:tabs>
        <w:spacing w:before="40" w:after="40"/>
        <w:jc w:val="both"/>
        <w:rPr>
          <w:rFonts w:ascii="Calibri" w:eastAsia="Times New Roman" w:hAnsi="Calibri"/>
          <w:noProof/>
          <w:color w:val="000000" w:themeColor="text1"/>
          <w:sz w:val="24"/>
          <w:szCs w:val="24"/>
          <w:lang w:eastAsia="en-US"/>
        </w:rPr>
      </w:pPr>
      <w:hyperlink w:anchor="_Toc4941739" w:history="1">
        <w:r w:rsidR="00C170F3" w:rsidRPr="00B747D5">
          <w:rPr>
            <w:rFonts w:ascii="Arial Bold" w:hAnsi="Arial Bold"/>
            <w:b/>
            <w:noProof/>
            <w:color w:val="000000" w:themeColor="text1"/>
            <w:u w:val="single"/>
          </w:rPr>
          <w:t>5</w:t>
        </w:r>
        <w:r w:rsidR="00C170F3" w:rsidRPr="00B747D5">
          <w:rPr>
            <w:rFonts w:ascii="Calibri" w:eastAsia="Times New Roman" w:hAnsi="Calibri"/>
            <w:noProof/>
            <w:color w:val="000000" w:themeColor="text1"/>
            <w:sz w:val="24"/>
            <w:szCs w:val="24"/>
            <w:lang w:eastAsia="en-US"/>
          </w:rPr>
          <w:tab/>
        </w:r>
        <w:r w:rsidR="00C170F3" w:rsidRPr="00B747D5">
          <w:rPr>
            <w:rFonts w:ascii="Arial Bold" w:hAnsi="Arial Bold"/>
            <w:b/>
            <w:noProof/>
            <w:color w:val="000000" w:themeColor="text1"/>
            <w:u w:val="single"/>
            <w:lang w:val="en-US"/>
          </w:rPr>
          <w:t>M</w:t>
        </w:r>
        <w:r w:rsidR="00C170F3" w:rsidRPr="00B747D5">
          <w:rPr>
            <w:rFonts w:ascii="Arial Bold" w:hAnsi="Arial Bold"/>
            <w:b/>
            <w:noProof/>
            <w:color w:val="000000" w:themeColor="text1"/>
            <w:u w:val="single"/>
          </w:rPr>
          <w:t>onitoring, evaluation and learning</w:t>
        </w:r>
        <w:r w:rsidR="00C170F3" w:rsidRPr="00B747D5">
          <w:rPr>
            <w:rFonts w:ascii="Arial Bold" w:hAnsi="Arial Bold"/>
            <w:b/>
            <w:noProof/>
            <w:webHidden/>
            <w:color w:val="000000" w:themeColor="text1"/>
          </w:rPr>
          <w:tab/>
        </w:r>
        <w:r w:rsidR="00C170F3" w:rsidRPr="00B747D5">
          <w:rPr>
            <w:rFonts w:ascii="Arial Bold" w:hAnsi="Arial Bold"/>
            <w:b/>
            <w:noProof/>
            <w:webHidden/>
            <w:color w:val="000000" w:themeColor="text1"/>
          </w:rPr>
          <w:fldChar w:fldCharType="begin"/>
        </w:r>
        <w:r w:rsidR="00C170F3" w:rsidRPr="00B747D5">
          <w:rPr>
            <w:rFonts w:ascii="Arial Bold" w:hAnsi="Arial Bold"/>
            <w:b/>
            <w:noProof/>
            <w:webHidden/>
            <w:color w:val="000000" w:themeColor="text1"/>
          </w:rPr>
          <w:instrText xml:space="preserve"> PAGEREF _Toc4941739 \h </w:instrText>
        </w:r>
        <w:r w:rsidR="00C170F3" w:rsidRPr="00B747D5">
          <w:rPr>
            <w:rFonts w:ascii="Arial Bold" w:hAnsi="Arial Bold"/>
            <w:b/>
            <w:noProof/>
            <w:webHidden/>
            <w:color w:val="000000" w:themeColor="text1"/>
          </w:rPr>
        </w:r>
        <w:r w:rsidR="00C170F3" w:rsidRPr="00B747D5">
          <w:rPr>
            <w:rFonts w:ascii="Arial Bold" w:hAnsi="Arial Bold"/>
            <w:b/>
            <w:noProof/>
            <w:webHidden/>
            <w:color w:val="000000" w:themeColor="text1"/>
          </w:rPr>
          <w:fldChar w:fldCharType="separate"/>
        </w:r>
        <w:r w:rsidR="00C170F3" w:rsidRPr="00B747D5">
          <w:rPr>
            <w:rFonts w:ascii="Arial Bold" w:hAnsi="Arial Bold"/>
            <w:b/>
            <w:noProof/>
            <w:webHidden/>
            <w:color w:val="000000" w:themeColor="text1"/>
          </w:rPr>
          <w:t>5</w:t>
        </w:r>
        <w:r w:rsidR="00C170F3" w:rsidRPr="00B747D5">
          <w:rPr>
            <w:rFonts w:ascii="Arial Bold" w:hAnsi="Arial Bold"/>
            <w:b/>
            <w:noProof/>
            <w:webHidden/>
            <w:color w:val="000000" w:themeColor="text1"/>
          </w:rPr>
          <w:fldChar w:fldCharType="end"/>
        </w:r>
      </w:hyperlink>
    </w:p>
    <w:p w14:paraId="0A4034A1" w14:textId="77777777" w:rsidR="00C170F3" w:rsidRPr="00B747D5" w:rsidRDefault="00C170F3" w:rsidP="00C170F3">
      <w:pPr>
        <w:spacing w:line="360" w:lineRule="auto"/>
        <w:jc w:val="both"/>
        <w:rPr>
          <w:rFonts w:cs="Arial"/>
          <w:color w:val="000000" w:themeColor="text1"/>
        </w:rPr>
      </w:pPr>
      <w:r w:rsidRPr="00B747D5">
        <w:rPr>
          <w:rFonts w:cs="Arial"/>
          <w:noProof/>
          <w:color w:val="000000" w:themeColor="text1"/>
        </w:rPr>
        <w:fldChar w:fldCharType="end"/>
      </w:r>
    </w:p>
    <w:p w14:paraId="5C2FAEF9" w14:textId="77777777" w:rsidR="00C170F3" w:rsidRPr="00B747D5" w:rsidRDefault="00C170F3" w:rsidP="00C170F3">
      <w:pPr>
        <w:spacing w:after="120"/>
        <w:jc w:val="both"/>
        <w:rPr>
          <w:rFonts w:eastAsia="Times New Roman"/>
          <w:caps/>
          <w:color w:val="000000" w:themeColor="text1"/>
          <w:spacing w:val="5"/>
          <w:kern w:val="28"/>
          <w:sz w:val="28"/>
          <w:szCs w:val="52"/>
          <w:lang w:val="x-none" w:eastAsia="x-none"/>
        </w:rPr>
      </w:pPr>
      <w:r w:rsidRPr="00B747D5">
        <w:rPr>
          <w:rFonts w:eastAsia="Times New Roman"/>
          <w:caps/>
          <w:color w:val="000000" w:themeColor="text1"/>
          <w:spacing w:val="5"/>
          <w:kern w:val="28"/>
          <w:sz w:val="28"/>
          <w:szCs w:val="52"/>
          <w:lang w:val="x-none" w:eastAsia="x-none"/>
        </w:rPr>
        <w:t>Annexes</w:t>
      </w:r>
    </w:p>
    <w:p w14:paraId="2C585FEC"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bookmarkStart w:id="42" w:name="_Hlk4753897"/>
      <w:r w:rsidRPr="00B747D5">
        <w:rPr>
          <w:rFonts w:cs="Arial"/>
          <w:color w:val="000000" w:themeColor="text1"/>
          <w:sz w:val="22"/>
          <w:szCs w:val="22"/>
        </w:rPr>
        <w:t>ANNEX 1: Detailed Annual Work Plan</w:t>
      </w:r>
    </w:p>
    <w:p w14:paraId="5564B5ED"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2: Detailed Annual Budget</w:t>
      </w:r>
    </w:p>
    <w:p w14:paraId="13A43318"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3: ACCESS Risk Register</w:t>
      </w:r>
    </w:p>
    <w:p w14:paraId="1D48EC13"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4: Table of performance targets for the year</w:t>
      </w:r>
    </w:p>
    <w:bookmarkEnd w:id="42"/>
    <w:p w14:paraId="11954BE7" w14:textId="77777777" w:rsidR="00C170F3" w:rsidRPr="00B747D5" w:rsidRDefault="00C170F3" w:rsidP="00C170F3">
      <w:pPr>
        <w:jc w:val="both"/>
        <w:rPr>
          <w:rFonts w:cs="Arial"/>
          <w:color w:val="000000" w:themeColor="text1"/>
        </w:rPr>
      </w:pPr>
    </w:p>
    <w:p w14:paraId="278D9CD5" w14:textId="77777777" w:rsidR="00C170F3" w:rsidRPr="00B747D5" w:rsidRDefault="00C170F3" w:rsidP="00C170F3">
      <w:pPr>
        <w:jc w:val="both"/>
        <w:rPr>
          <w:rFonts w:cs="Arial"/>
          <w:color w:val="000000" w:themeColor="text1"/>
        </w:rPr>
      </w:pPr>
    </w:p>
    <w:p w14:paraId="7EC66EE4" w14:textId="77777777" w:rsidR="00C170F3" w:rsidRPr="00B747D5" w:rsidRDefault="00C170F3" w:rsidP="00C170F3">
      <w:pPr>
        <w:keepNext/>
        <w:keepLines/>
        <w:spacing w:after="120"/>
        <w:ind w:left="432" w:hanging="432"/>
        <w:jc w:val="both"/>
        <w:outlineLvl w:val="0"/>
        <w:rPr>
          <w:rFonts w:eastAsia="Times New Roman"/>
          <w:bCs/>
          <w:caps/>
          <w:color w:val="000000" w:themeColor="text1"/>
          <w:sz w:val="28"/>
          <w:szCs w:val="28"/>
          <w:lang w:val="x-none" w:eastAsia="x-none"/>
        </w:rPr>
      </w:pPr>
      <w:r w:rsidRPr="00B747D5">
        <w:rPr>
          <w:rFonts w:eastAsia="Times New Roman"/>
          <w:bCs/>
          <w:caps/>
          <w:color w:val="000000" w:themeColor="text1"/>
          <w:sz w:val="28"/>
          <w:szCs w:val="28"/>
          <w:lang w:val="x-none" w:eastAsia="x-none"/>
        </w:rPr>
        <w:br w:type="page"/>
      </w:r>
      <w:bookmarkStart w:id="43" w:name="_Toc4941726"/>
      <w:r w:rsidRPr="00B747D5">
        <w:rPr>
          <w:rFonts w:eastAsia="Times New Roman"/>
          <w:bCs/>
          <w:caps/>
          <w:color w:val="000000" w:themeColor="text1"/>
          <w:sz w:val="28"/>
          <w:szCs w:val="28"/>
          <w:lang w:val="en-US" w:eastAsia="x-none"/>
        </w:rPr>
        <w:lastRenderedPageBreak/>
        <w:t>A</w:t>
      </w:r>
      <w:r w:rsidRPr="00B747D5">
        <w:rPr>
          <w:rFonts w:eastAsia="Times New Roman"/>
          <w:bCs/>
          <w:caps/>
          <w:color w:val="000000" w:themeColor="text1"/>
          <w:sz w:val="28"/>
          <w:szCs w:val="28"/>
          <w:lang w:val="x-none" w:eastAsia="x-none"/>
        </w:rPr>
        <w:t>cronyms and abbreviations</w:t>
      </w:r>
      <w:bookmarkEnd w:id="43"/>
      <w:r w:rsidRPr="00B747D5">
        <w:rPr>
          <w:rFonts w:eastAsia="Times New Roman"/>
          <w:bCs/>
          <w:caps/>
          <w:color w:val="000000" w:themeColor="text1"/>
          <w:sz w:val="28"/>
          <w:szCs w:val="28"/>
          <w:lang w:val="x-none" w:eastAsia="x-none"/>
        </w:rPr>
        <w:t xml:space="preserve"> </w:t>
      </w:r>
    </w:p>
    <w:p w14:paraId="67E17D84" w14:textId="77777777" w:rsidR="00C170F3" w:rsidRDefault="00C170F3" w:rsidP="00C170F3">
      <w:pPr>
        <w:jc w:val="both"/>
        <w:rPr>
          <w:color w:val="000000" w:themeColor="text1"/>
        </w:rPr>
      </w:pPr>
    </w:p>
    <w:tbl>
      <w:tblPr>
        <w:tblStyle w:val="TableGrid"/>
        <w:tblW w:w="0" w:type="auto"/>
        <w:tblLook w:val="04A0" w:firstRow="1" w:lastRow="0" w:firstColumn="1" w:lastColumn="0" w:noHBand="0" w:noVBand="1"/>
      </w:tblPr>
      <w:tblGrid>
        <w:gridCol w:w="1696"/>
        <w:gridCol w:w="7654"/>
      </w:tblGrid>
      <w:tr w:rsidR="00232395" w:rsidRPr="00232395" w14:paraId="137419F7" w14:textId="77777777" w:rsidTr="00EC1449">
        <w:tc>
          <w:tcPr>
            <w:tcW w:w="1696" w:type="dxa"/>
          </w:tcPr>
          <w:p w14:paraId="50991086" w14:textId="77777777" w:rsidR="00232395" w:rsidRPr="00232395" w:rsidRDefault="00232395" w:rsidP="00EC1449">
            <w:pPr>
              <w:jc w:val="both"/>
              <w:rPr>
                <w:b/>
                <w:bCs/>
                <w:color w:val="000000" w:themeColor="text1"/>
              </w:rPr>
            </w:pPr>
            <w:r w:rsidRPr="00232395">
              <w:rPr>
                <w:b/>
                <w:bCs/>
                <w:color w:val="000000" w:themeColor="text1"/>
              </w:rPr>
              <w:t>Acronym</w:t>
            </w:r>
          </w:p>
        </w:tc>
        <w:tc>
          <w:tcPr>
            <w:tcW w:w="7654" w:type="dxa"/>
          </w:tcPr>
          <w:p w14:paraId="1B1BC57D" w14:textId="77777777" w:rsidR="00232395" w:rsidRPr="00232395" w:rsidRDefault="00232395" w:rsidP="00EC1449">
            <w:pPr>
              <w:jc w:val="both"/>
              <w:rPr>
                <w:b/>
                <w:bCs/>
                <w:color w:val="000000" w:themeColor="text1"/>
              </w:rPr>
            </w:pPr>
            <w:r w:rsidRPr="00232395">
              <w:rPr>
                <w:b/>
                <w:bCs/>
                <w:color w:val="000000" w:themeColor="text1"/>
              </w:rPr>
              <w:t>Definition</w:t>
            </w:r>
          </w:p>
        </w:tc>
      </w:tr>
      <w:tr w:rsidR="00232395" w:rsidRPr="00B747D5" w14:paraId="5F309998" w14:textId="77777777" w:rsidTr="00EC1449">
        <w:tc>
          <w:tcPr>
            <w:tcW w:w="1696" w:type="dxa"/>
          </w:tcPr>
          <w:p w14:paraId="6814CC21" w14:textId="77777777" w:rsidR="00232395" w:rsidRPr="00B747D5" w:rsidRDefault="00232395" w:rsidP="00EC1449">
            <w:pPr>
              <w:jc w:val="both"/>
              <w:rPr>
                <w:color w:val="000000" w:themeColor="text1"/>
              </w:rPr>
            </w:pPr>
            <w:r w:rsidRPr="00B747D5">
              <w:rPr>
                <w:color w:val="000000" w:themeColor="text1"/>
              </w:rPr>
              <w:t>ACCESS</w:t>
            </w:r>
          </w:p>
        </w:tc>
        <w:tc>
          <w:tcPr>
            <w:tcW w:w="7654" w:type="dxa"/>
          </w:tcPr>
          <w:p w14:paraId="00E7FF0F" w14:textId="77777777" w:rsidR="00232395" w:rsidRPr="00B747D5" w:rsidRDefault="00232395" w:rsidP="00EC1449">
            <w:pPr>
              <w:jc w:val="both"/>
              <w:rPr>
                <w:color w:val="000000" w:themeColor="text1"/>
              </w:rPr>
            </w:pPr>
            <w:r w:rsidRPr="00B747D5">
              <w:rPr>
                <w:color w:val="000000" w:themeColor="text1"/>
              </w:rPr>
              <w:t>Australia-Cambodia Cooperation for Equitable Sustainable Services</w:t>
            </w:r>
          </w:p>
        </w:tc>
      </w:tr>
      <w:tr w:rsidR="00232395" w:rsidRPr="00B747D5" w14:paraId="78EB7760" w14:textId="77777777" w:rsidTr="00EC1449">
        <w:tc>
          <w:tcPr>
            <w:tcW w:w="1696" w:type="dxa"/>
          </w:tcPr>
          <w:p w14:paraId="6681506F" w14:textId="77777777" w:rsidR="00232395" w:rsidRPr="00B747D5" w:rsidRDefault="00232395" w:rsidP="00EC1449">
            <w:pPr>
              <w:jc w:val="both"/>
              <w:rPr>
                <w:color w:val="000000" w:themeColor="text1"/>
              </w:rPr>
            </w:pPr>
            <w:r w:rsidRPr="00B747D5">
              <w:rPr>
                <w:color w:val="000000" w:themeColor="text1"/>
              </w:rPr>
              <w:t>DFAT</w:t>
            </w:r>
          </w:p>
        </w:tc>
        <w:tc>
          <w:tcPr>
            <w:tcW w:w="7654" w:type="dxa"/>
          </w:tcPr>
          <w:p w14:paraId="09F78D11" w14:textId="77777777" w:rsidR="00232395" w:rsidRPr="00B747D5" w:rsidRDefault="00232395" w:rsidP="00EC1449">
            <w:pPr>
              <w:jc w:val="both"/>
              <w:rPr>
                <w:color w:val="000000" w:themeColor="text1"/>
              </w:rPr>
            </w:pPr>
            <w:r w:rsidRPr="00B747D5">
              <w:rPr>
                <w:color w:val="000000" w:themeColor="text1"/>
              </w:rPr>
              <w:t>Department of Foreign Affairs and Trade</w:t>
            </w:r>
          </w:p>
        </w:tc>
      </w:tr>
      <w:tr w:rsidR="00232395" w:rsidRPr="00B747D5" w14:paraId="369F9B5D" w14:textId="77777777" w:rsidTr="00EC1449">
        <w:trPr>
          <w:trHeight w:val="56"/>
        </w:trPr>
        <w:tc>
          <w:tcPr>
            <w:tcW w:w="1696" w:type="dxa"/>
          </w:tcPr>
          <w:p w14:paraId="7C4F9289" w14:textId="77777777" w:rsidR="00232395" w:rsidRPr="00B747D5" w:rsidRDefault="00232395" w:rsidP="00EC1449">
            <w:pPr>
              <w:jc w:val="both"/>
              <w:rPr>
                <w:color w:val="000000" w:themeColor="text1"/>
              </w:rPr>
            </w:pPr>
            <w:r w:rsidRPr="00B747D5">
              <w:rPr>
                <w:color w:val="000000" w:themeColor="text1"/>
              </w:rPr>
              <w:t>RGC</w:t>
            </w:r>
          </w:p>
        </w:tc>
        <w:tc>
          <w:tcPr>
            <w:tcW w:w="7654" w:type="dxa"/>
          </w:tcPr>
          <w:p w14:paraId="13B58AEE" w14:textId="77777777" w:rsidR="00232395" w:rsidRPr="00B747D5" w:rsidRDefault="00232395" w:rsidP="00EC1449">
            <w:pPr>
              <w:jc w:val="both"/>
              <w:rPr>
                <w:color w:val="000000" w:themeColor="text1"/>
              </w:rPr>
            </w:pPr>
            <w:r w:rsidRPr="00B747D5">
              <w:rPr>
                <w:color w:val="000000" w:themeColor="text1"/>
              </w:rPr>
              <w:t>Royal Cambodian Government</w:t>
            </w:r>
          </w:p>
        </w:tc>
      </w:tr>
    </w:tbl>
    <w:p w14:paraId="3988B344" w14:textId="05BE12BD" w:rsidR="00232395" w:rsidRPr="00B747D5" w:rsidRDefault="00232395" w:rsidP="00C170F3">
      <w:pPr>
        <w:jc w:val="both"/>
        <w:rPr>
          <w:color w:val="000000" w:themeColor="text1"/>
        </w:rPr>
        <w:sectPr w:rsidR="00232395" w:rsidRPr="00B747D5" w:rsidSect="00FC6989">
          <w:headerReference w:type="default" r:id="rId30"/>
          <w:footerReference w:type="default" r:id="rId31"/>
          <w:pgSz w:w="11909" w:h="16834" w:code="9"/>
          <w:pgMar w:top="1440" w:right="1138" w:bottom="1440" w:left="1411" w:header="720" w:footer="720" w:gutter="0"/>
          <w:pgNumType w:fmt="lowerRoman" w:start="1"/>
          <w:cols w:space="720"/>
          <w:docGrid w:linePitch="360"/>
        </w:sectPr>
      </w:pPr>
    </w:p>
    <w:p w14:paraId="4C521AD5" w14:textId="77777777" w:rsidR="00C170F3" w:rsidRPr="00B747D5" w:rsidRDefault="00C170F3" w:rsidP="00C170F3">
      <w:pPr>
        <w:keepNext/>
        <w:keepLines/>
        <w:spacing w:after="120"/>
        <w:ind w:left="432" w:hanging="432"/>
        <w:jc w:val="both"/>
        <w:outlineLvl w:val="0"/>
        <w:rPr>
          <w:rFonts w:eastAsia="Times New Roman"/>
          <w:bCs/>
          <w:caps/>
          <w:color w:val="000000" w:themeColor="text1"/>
          <w:sz w:val="28"/>
          <w:szCs w:val="28"/>
          <w:lang w:val="x-none" w:eastAsia="x-none"/>
        </w:rPr>
      </w:pPr>
      <w:bookmarkStart w:id="44" w:name="_Toc4941727"/>
      <w:r w:rsidRPr="00B747D5">
        <w:rPr>
          <w:rFonts w:eastAsia="Times New Roman"/>
          <w:bCs/>
          <w:caps/>
          <w:color w:val="000000" w:themeColor="text1"/>
          <w:sz w:val="28"/>
          <w:szCs w:val="28"/>
          <w:lang w:val="en-US" w:eastAsia="x-none"/>
        </w:rPr>
        <w:lastRenderedPageBreak/>
        <w:t>E</w:t>
      </w:r>
      <w:r w:rsidRPr="00B747D5">
        <w:rPr>
          <w:rFonts w:eastAsia="Times New Roman"/>
          <w:bCs/>
          <w:caps/>
          <w:color w:val="000000" w:themeColor="text1"/>
          <w:sz w:val="28"/>
          <w:szCs w:val="28"/>
          <w:lang w:val="x-none" w:eastAsia="x-none"/>
        </w:rPr>
        <w:t>xecutive summary</w:t>
      </w:r>
      <w:bookmarkEnd w:id="44"/>
    </w:p>
    <w:p w14:paraId="04DC4323"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Short introduction to the Program.</w:t>
      </w:r>
    </w:p>
    <w:p w14:paraId="11083C75"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Description of content of report.</w:t>
      </w:r>
    </w:p>
    <w:p w14:paraId="04040476"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sectPr w:rsidR="00C170F3" w:rsidRPr="00B747D5" w:rsidSect="00FC6989">
          <w:pgSz w:w="11909" w:h="16834" w:code="9"/>
          <w:pgMar w:top="1440" w:right="1138" w:bottom="1440" w:left="1411" w:header="720" w:footer="720" w:gutter="0"/>
          <w:pgNumType w:fmt="lowerRoman" w:start="1"/>
          <w:cols w:space="720"/>
          <w:docGrid w:linePitch="360"/>
        </w:sectPr>
      </w:pPr>
    </w:p>
    <w:p w14:paraId="292BDFEF" w14:textId="77777777" w:rsidR="00C170F3" w:rsidRPr="00B747D5" w:rsidRDefault="00C170F3" w:rsidP="00C170F3">
      <w:pPr>
        <w:keepNext/>
        <w:keepLines/>
        <w:numPr>
          <w:ilvl w:val="0"/>
          <w:numId w:val="74"/>
        </w:numPr>
        <w:spacing w:after="120"/>
        <w:jc w:val="both"/>
        <w:outlineLvl w:val="0"/>
        <w:rPr>
          <w:rFonts w:eastAsia="Times New Roman"/>
          <w:bCs/>
          <w:caps/>
          <w:color w:val="000000" w:themeColor="text1"/>
          <w:sz w:val="28"/>
          <w:szCs w:val="28"/>
          <w:lang w:val="x-none" w:eastAsia="x-none"/>
        </w:rPr>
      </w:pPr>
      <w:bookmarkStart w:id="45" w:name="_Toc4941728"/>
      <w:r w:rsidRPr="00B747D5">
        <w:rPr>
          <w:rFonts w:eastAsia="Times New Roman"/>
          <w:bCs/>
          <w:caps/>
          <w:color w:val="000000" w:themeColor="text1"/>
          <w:sz w:val="28"/>
          <w:szCs w:val="28"/>
          <w:lang w:val="x-none" w:eastAsia="x-none"/>
        </w:rPr>
        <w:lastRenderedPageBreak/>
        <w:t>Introduction</w:t>
      </w:r>
      <w:bookmarkEnd w:id="45"/>
    </w:p>
    <w:p w14:paraId="133AAF17" w14:textId="77777777" w:rsidR="00C170F3" w:rsidRPr="00B747D5" w:rsidRDefault="00C170F3" w:rsidP="00C170F3">
      <w:pPr>
        <w:keepNext/>
        <w:keepLines/>
        <w:numPr>
          <w:ilvl w:val="1"/>
          <w:numId w:val="74"/>
        </w:numPr>
        <w:spacing w:before="120" w:after="120"/>
        <w:ind w:left="576"/>
        <w:jc w:val="both"/>
        <w:outlineLvl w:val="1"/>
        <w:rPr>
          <w:b/>
          <w:bCs/>
          <w:color w:val="000000" w:themeColor="text1"/>
          <w:sz w:val="24"/>
          <w:szCs w:val="26"/>
          <w:lang w:val="x-none" w:eastAsia="x-none"/>
        </w:rPr>
      </w:pPr>
      <w:bookmarkStart w:id="46" w:name="_Toc4941729"/>
      <w:r w:rsidRPr="00B747D5">
        <w:rPr>
          <w:b/>
          <w:bCs/>
          <w:color w:val="000000" w:themeColor="text1"/>
          <w:sz w:val="24"/>
          <w:szCs w:val="26"/>
          <w:lang w:val="x-none" w:eastAsia="x-none"/>
        </w:rPr>
        <w:t>Background</w:t>
      </w:r>
      <w:bookmarkEnd w:id="46"/>
    </w:p>
    <w:p w14:paraId="4D5BC1F9"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p>
    <w:p w14:paraId="542D4546" w14:textId="77777777" w:rsidR="00C170F3" w:rsidRPr="00B747D5" w:rsidRDefault="00C170F3" w:rsidP="00C170F3">
      <w:pPr>
        <w:keepNext/>
        <w:keepLines/>
        <w:numPr>
          <w:ilvl w:val="1"/>
          <w:numId w:val="74"/>
        </w:numPr>
        <w:spacing w:before="120" w:after="120"/>
        <w:ind w:left="576"/>
        <w:jc w:val="both"/>
        <w:outlineLvl w:val="1"/>
        <w:rPr>
          <w:b/>
          <w:bCs/>
          <w:color w:val="000000" w:themeColor="text1"/>
          <w:sz w:val="24"/>
          <w:szCs w:val="26"/>
          <w:lang w:val="x-none" w:eastAsia="x-none"/>
        </w:rPr>
      </w:pPr>
      <w:bookmarkStart w:id="47" w:name="_Toc4941730"/>
      <w:r w:rsidRPr="00B747D5">
        <w:rPr>
          <w:b/>
          <w:bCs/>
          <w:color w:val="000000" w:themeColor="text1"/>
          <w:sz w:val="24"/>
          <w:szCs w:val="26"/>
          <w:lang w:val="x-none" w:eastAsia="x-none"/>
        </w:rPr>
        <w:t>Program Logic</w:t>
      </w:r>
      <w:bookmarkEnd w:id="47"/>
      <w:r w:rsidRPr="00B747D5">
        <w:rPr>
          <w:b/>
          <w:bCs/>
          <w:color w:val="000000" w:themeColor="text1"/>
          <w:sz w:val="24"/>
          <w:szCs w:val="26"/>
          <w:lang w:val="x-none" w:eastAsia="x-none"/>
        </w:rPr>
        <w:t xml:space="preserve"> </w:t>
      </w:r>
    </w:p>
    <w:p w14:paraId="67C763C5"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p>
    <w:p w14:paraId="674B787F" w14:textId="77777777" w:rsidR="00C170F3" w:rsidRPr="00B747D5" w:rsidRDefault="00C170F3" w:rsidP="00C170F3">
      <w:pPr>
        <w:keepNext/>
        <w:keepLines/>
        <w:numPr>
          <w:ilvl w:val="1"/>
          <w:numId w:val="74"/>
        </w:numPr>
        <w:spacing w:before="120" w:after="120"/>
        <w:ind w:left="576"/>
        <w:jc w:val="both"/>
        <w:outlineLvl w:val="1"/>
        <w:rPr>
          <w:b/>
          <w:bCs/>
          <w:color w:val="000000" w:themeColor="text1"/>
          <w:sz w:val="24"/>
          <w:szCs w:val="26"/>
          <w:lang w:val="x-none" w:eastAsia="x-none"/>
        </w:rPr>
      </w:pPr>
      <w:bookmarkStart w:id="48" w:name="_Toc4941731"/>
      <w:r w:rsidRPr="00B747D5">
        <w:rPr>
          <w:b/>
          <w:bCs/>
          <w:color w:val="000000" w:themeColor="text1"/>
          <w:sz w:val="24"/>
          <w:szCs w:val="26"/>
          <w:lang w:val="x-none" w:eastAsia="x-none"/>
        </w:rPr>
        <w:t>Governance arrangements</w:t>
      </w:r>
      <w:bookmarkEnd w:id="48"/>
    </w:p>
    <w:p w14:paraId="555A8A9C"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p>
    <w:p w14:paraId="0D8460C9" w14:textId="77777777" w:rsidR="00C170F3" w:rsidRPr="00B747D5" w:rsidRDefault="00C170F3" w:rsidP="00C170F3">
      <w:pPr>
        <w:keepNext/>
        <w:keepLines/>
        <w:numPr>
          <w:ilvl w:val="0"/>
          <w:numId w:val="74"/>
        </w:numPr>
        <w:spacing w:after="120"/>
        <w:jc w:val="both"/>
        <w:outlineLvl w:val="0"/>
        <w:rPr>
          <w:rFonts w:eastAsia="Times New Roman"/>
          <w:bCs/>
          <w:caps/>
          <w:color w:val="000000" w:themeColor="text1"/>
          <w:sz w:val="28"/>
          <w:szCs w:val="28"/>
          <w:lang w:val="x-none" w:eastAsia="x-none"/>
        </w:rPr>
      </w:pPr>
      <w:r w:rsidRPr="00B747D5">
        <w:rPr>
          <w:rFonts w:eastAsia="Times New Roman"/>
          <w:bCs/>
          <w:caps/>
          <w:color w:val="000000" w:themeColor="text1"/>
          <w:sz w:val="28"/>
          <w:szCs w:val="28"/>
          <w:lang w:val="x-none" w:eastAsia="x-none"/>
        </w:rPr>
        <w:br w:type="page"/>
      </w:r>
      <w:bookmarkStart w:id="49" w:name="_Toc4941732"/>
      <w:r w:rsidRPr="00B747D5">
        <w:rPr>
          <w:rFonts w:eastAsia="Times New Roman"/>
          <w:bCs/>
          <w:caps/>
          <w:color w:val="000000" w:themeColor="text1"/>
          <w:sz w:val="28"/>
          <w:szCs w:val="28"/>
          <w:lang w:val="x-none" w:eastAsia="x-none"/>
        </w:rPr>
        <w:lastRenderedPageBreak/>
        <w:t>Operational context</w:t>
      </w:r>
      <w:bookmarkEnd w:id="49"/>
    </w:p>
    <w:p w14:paraId="2A81B7E4" w14:textId="77777777" w:rsidR="00C170F3" w:rsidRPr="00B747D5" w:rsidRDefault="00C170F3" w:rsidP="00C170F3">
      <w:pPr>
        <w:jc w:val="both"/>
        <w:rPr>
          <w:rFonts w:cs="Arial"/>
          <w:color w:val="000000" w:themeColor="text1"/>
        </w:rPr>
      </w:pPr>
    </w:p>
    <w:p w14:paraId="4D787A7F" w14:textId="77777777" w:rsidR="00C170F3" w:rsidRPr="00B747D5" w:rsidRDefault="00C170F3" w:rsidP="00C170F3">
      <w:pPr>
        <w:keepNext/>
        <w:keepLines/>
        <w:numPr>
          <w:ilvl w:val="0"/>
          <w:numId w:val="74"/>
        </w:numPr>
        <w:spacing w:after="120"/>
        <w:jc w:val="both"/>
        <w:outlineLvl w:val="0"/>
        <w:rPr>
          <w:rFonts w:eastAsia="Times New Roman"/>
          <w:bCs/>
          <w:caps/>
          <w:color w:val="000000" w:themeColor="text1"/>
          <w:sz w:val="28"/>
          <w:szCs w:val="28"/>
          <w:lang w:val="x-none" w:eastAsia="x-none"/>
        </w:rPr>
      </w:pPr>
      <w:r w:rsidRPr="00B747D5">
        <w:rPr>
          <w:rFonts w:eastAsia="Times New Roman" w:cs="Arial"/>
          <w:bCs/>
          <w:caps/>
          <w:color w:val="000000" w:themeColor="text1"/>
          <w:sz w:val="28"/>
          <w:szCs w:val="28"/>
          <w:lang w:val="x-none" w:eastAsia="x-none"/>
        </w:rPr>
        <w:br w:type="page"/>
      </w:r>
      <w:bookmarkStart w:id="50" w:name="_Toc4941733"/>
      <w:r w:rsidRPr="00B747D5">
        <w:rPr>
          <w:rFonts w:eastAsia="Times New Roman"/>
          <w:bCs/>
          <w:caps/>
          <w:color w:val="000000" w:themeColor="text1"/>
          <w:sz w:val="28"/>
          <w:szCs w:val="28"/>
          <w:lang w:val="en-US" w:eastAsia="x-none"/>
        </w:rPr>
        <w:lastRenderedPageBreak/>
        <w:t>S</w:t>
      </w:r>
      <w:r w:rsidRPr="00B747D5">
        <w:rPr>
          <w:rFonts w:eastAsia="Times New Roman"/>
          <w:bCs/>
          <w:caps/>
          <w:color w:val="000000" w:themeColor="text1"/>
          <w:sz w:val="28"/>
          <w:szCs w:val="28"/>
          <w:lang w:val="x-none" w:eastAsia="x-none"/>
        </w:rPr>
        <w:t>trategic directions and key investments towards achieving expected outcomes</w:t>
      </w:r>
      <w:bookmarkEnd w:id="50"/>
    </w:p>
    <w:p w14:paraId="22003DB8" w14:textId="77777777" w:rsidR="00C170F3" w:rsidRPr="00B747D5" w:rsidRDefault="00C170F3" w:rsidP="00C170F3">
      <w:pPr>
        <w:jc w:val="both"/>
        <w:rPr>
          <w:color w:val="000000" w:themeColor="text1"/>
        </w:rPr>
      </w:pPr>
    </w:p>
    <w:p w14:paraId="7E4C7EAD" w14:textId="77777777" w:rsidR="00C170F3" w:rsidRPr="00B747D5" w:rsidRDefault="00C170F3" w:rsidP="00C170F3">
      <w:pPr>
        <w:jc w:val="both"/>
        <w:rPr>
          <w:color w:val="000000" w:themeColor="text1"/>
        </w:rPr>
      </w:pPr>
      <w:r w:rsidRPr="00B747D5">
        <w:rPr>
          <w:color w:val="000000" w:themeColor="text1"/>
        </w:rPr>
        <w:t>Key investments for the year and their delivery modalities, implementing agencies, expected outcomes, timeframes and budget.</w:t>
      </w:r>
    </w:p>
    <w:p w14:paraId="57A4B3F3" w14:textId="77777777" w:rsidR="00C170F3" w:rsidRPr="00B747D5" w:rsidRDefault="00C170F3" w:rsidP="00C170F3">
      <w:pPr>
        <w:keepNext/>
        <w:keepLines/>
        <w:numPr>
          <w:ilvl w:val="1"/>
          <w:numId w:val="74"/>
        </w:numPr>
        <w:spacing w:before="120" w:after="120"/>
        <w:ind w:left="576"/>
        <w:jc w:val="both"/>
        <w:outlineLvl w:val="1"/>
        <w:rPr>
          <w:b/>
          <w:bCs/>
          <w:color w:val="000000" w:themeColor="text1"/>
          <w:sz w:val="24"/>
          <w:szCs w:val="26"/>
          <w:lang w:val="x-none" w:eastAsia="x-none"/>
        </w:rPr>
      </w:pPr>
      <w:bookmarkStart w:id="51" w:name="_Toc4941734"/>
      <w:r w:rsidRPr="00B747D5">
        <w:rPr>
          <w:b/>
          <w:bCs/>
          <w:color w:val="000000" w:themeColor="text1"/>
          <w:sz w:val="24"/>
          <w:szCs w:val="26"/>
          <w:lang w:val="x-none" w:eastAsia="x-none"/>
        </w:rPr>
        <w:t>EOP</w:t>
      </w:r>
      <w:r w:rsidRPr="00B747D5">
        <w:rPr>
          <w:b/>
          <w:bCs/>
          <w:color w:val="000000" w:themeColor="text1"/>
          <w:sz w:val="24"/>
          <w:szCs w:val="26"/>
          <w:lang w:eastAsia="x-none"/>
        </w:rPr>
        <w:t>O</w:t>
      </w:r>
      <w:r w:rsidRPr="00B747D5">
        <w:rPr>
          <w:b/>
          <w:bCs/>
          <w:color w:val="000000" w:themeColor="text1"/>
          <w:sz w:val="24"/>
          <w:szCs w:val="26"/>
          <w:lang w:val="x-none" w:eastAsia="x-none"/>
        </w:rPr>
        <w:t xml:space="preserve"> 1</w:t>
      </w:r>
      <w:bookmarkEnd w:id="51"/>
    </w:p>
    <w:p w14:paraId="649849EA" w14:textId="77777777" w:rsidR="00C170F3" w:rsidRPr="00B747D5" w:rsidRDefault="00C170F3" w:rsidP="00C170F3">
      <w:pPr>
        <w:keepNext/>
        <w:numPr>
          <w:ilvl w:val="2"/>
          <w:numId w:val="74"/>
        </w:numPr>
        <w:jc w:val="both"/>
        <w:outlineLvl w:val="2"/>
        <w:rPr>
          <w:rFonts w:eastAsia="Times New Roman"/>
          <w:b/>
          <w:bCs/>
          <w:color w:val="000000" w:themeColor="text1"/>
          <w:sz w:val="22"/>
          <w:lang w:val="x-none" w:eastAsia="x-none"/>
        </w:rPr>
      </w:pPr>
      <w:bookmarkStart w:id="52" w:name="_Toc4602873"/>
      <w:r w:rsidRPr="00B747D5">
        <w:rPr>
          <w:rFonts w:eastAsia="Times New Roman"/>
          <w:b/>
          <w:bCs/>
          <w:color w:val="000000" w:themeColor="text1"/>
          <w:sz w:val="22"/>
          <w:lang w:val="x-none" w:eastAsia="x-none"/>
        </w:rPr>
        <w:t xml:space="preserve">Strategic directions </w:t>
      </w:r>
      <w:bookmarkEnd w:id="52"/>
    </w:p>
    <w:p w14:paraId="415891A4" w14:textId="77777777" w:rsidR="00C170F3" w:rsidRPr="00B747D5" w:rsidRDefault="00C170F3" w:rsidP="00C170F3">
      <w:pPr>
        <w:jc w:val="both"/>
        <w:rPr>
          <w:color w:val="000000" w:themeColor="text1"/>
          <w:lang w:val="x-none" w:eastAsia="x-none"/>
        </w:rPr>
      </w:pPr>
    </w:p>
    <w:p w14:paraId="7DD80F2D" w14:textId="77777777" w:rsidR="00C170F3" w:rsidRPr="00B747D5" w:rsidRDefault="00C170F3" w:rsidP="00C170F3">
      <w:pPr>
        <w:keepNext/>
        <w:numPr>
          <w:ilvl w:val="2"/>
          <w:numId w:val="74"/>
        </w:numPr>
        <w:jc w:val="both"/>
        <w:outlineLvl w:val="2"/>
        <w:rPr>
          <w:rFonts w:eastAsia="Times New Roman"/>
          <w:b/>
          <w:bCs/>
          <w:color w:val="000000" w:themeColor="text1"/>
          <w:sz w:val="22"/>
          <w:lang w:val="en-US" w:eastAsia="x-none"/>
        </w:rPr>
      </w:pPr>
      <w:r w:rsidRPr="00B747D5">
        <w:rPr>
          <w:rFonts w:eastAsia="Times New Roman"/>
          <w:b/>
          <w:bCs/>
          <w:color w:val="000000" w:themeColor="text1"/>
          <w:sz w:val="22"/>
          <w:lang w:val="en-US" w:eastAsia="x-none"/>
        </w:rPr>
        <w:t xml:space="preserve">Key investments </w:t>
      </w:r>
    </w:p>
    <w:p w14:paraId="64CB1FF1" w14:textId="77777777" w:rsidR="00C170F3" w:rsidRPr="00B747D5" w:rsidRDefault="00C170F3" w:rsidP="00C170F3">
      <w:pPr>
        <w:jc w:val="both"/>
        <w:rPr>
          <w:color w:val="000000" w:themeColor="text1"/>
          <w:lang w:val="en-US" w:eastAsia="x-none"/>
        </w:rPr>
      </w:pPr>
    </w:p>
    <w:p w14:paraId="5F953E49" w14:textId="77777777" w:rsidR="00C170F3" w:rsidRPr="00B747D5" w:rsidRDefault="00C170F3" w:rsidP="00C170F3">
      <w:pPr>
        <w:keepNext/>
        <w:keepLines/>
        <w:numPr>
          <w:ilvl w:val="3"/>
          <w:numId w:val="74"/>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x-none" w:eastAsia="x-none"/>
        </w:rPr>
        <w:t xml:space="preserve">Intermediate outcome 1.1 </w:t>
      </w:r>
    </w:p>
    <w:p w14:paraId="7B835946" w14:textId="77777777" w:rsidR="00C170F3" w:rsidRPr="00B747D5" w:rsidRDefault="00C170F3" w:rsidP="00C170F3">
      <w:pPr>
        <w:keepNext/>
        <w:keepLines/>
        <w:numPr>
          <w:ilvl w:val="3"/>
          <w:numId w:val="74"/>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x-none" w:eastAsia="x-none"/>
        </w:rPr>
        <w:t xml:space="preserve">Intermediate outcome 1.2 </w:t>
      </w:r>
    </w:p>
    <w:p w14:paraId="7904BBB3" w14:textId="77777777" w:rsidR="00C170F3" w:rsidRPr="00B747D5" w:rsidRDefault="00C170F3" w:rsidP="00C170F3">
      <w:pPr>
        <w:shd w:val="clear" w:color="auto" w:fill="FFFFFF"/>
        <w:tabs>
          <w:tab w:val="left" w:pos="2016"/>
          <w:tab w:val="left" w:pos="2700"/>
        </w:tabs>
        <w:spacing w:before="120" w:after="120"/>
        <w:jc w:val="both"/>
        <w:rPr>
          <w:rFonts w:cs="Arial"/>
          <w:b/>
          <w:bCs/>
          <w:color w:val="000000" w:themeColor="text1"/>
          <w:sz w:val="22"/>
          <w:szCs w:val="22"/>
          <w:lang w:val="x-none"/>
        </w:rPr>
      </w:pPr>
    </w:p>
    <w:p w14:paraId="45A1CA2C" w14:textId="77777777" w:rsidR="00C170F3" w:rsidRPr="00B747D5" w:rsidRDefault="00C170F3" w:rsidP="00C170F3">
      <w:pPr>
        <w:keepNext/>
        <w:keepLines/>
        <w:numPr>
          <w:ilvl w:val="1"/>
          <w:numId w:val="74"/>
        </w:numPr>
        <w:spacing w:before="120" w:after="120"/>
        <w:ind w:left="576"/>
        <w:jc w:val="both"/>
        <w:outlineLvl w:val="1"/>
        <w:rPr>
          <w:b/>
          <w:bCs/>
          <w:color w:val="000000" w:themeColor="text1"/>
          <w:sz w:val="24"/>
          <w:szCs w:val="26"/>
          <w:lang w:val="x-none" w:eastAsia="x-none"/>
        </w:rPr>
      </w:pPr>
      <w:bookmarkStart w:id="53" w:name="_Toc4602874"/>
      <w:bookmarkStart w:id="54" w:name="_Toc4941735"/>
      <w:r w:rsidRPr="00B747D5">
        <w:rPr>
          <w:b/>
          <w:bCs/>
          <w:color w:val="000000" w:themeColor="text1"/>
          <w:sz w:val="24"/>
          <w:szCs w:val="26"/>
          <w:lang w:val="x-none" w:eastAsia="x-none"/>
        </w:rPr>
        <w:t>EOP</w:t>
      </w:r>
      <w:r w:rsidRPr="00B747D5">
        <w:rPr>
          <w:b/>
          <w:bCs/>
          <w:color w:val="000000" w:themeColor="text1"/>
          <w:sz w:val="24"/>
          <w:szCs w:val="26"/>
          <w:lang w:eastAsia="x-none"/>
        </w:rPr>
        <w:t>O</w:t>
      </w:r>
      <w:r w:rsidRPr="00B747D5">
        <w:rPr>
          <w:b/>
          <w:bCs/>
          <w:color w:val="000000" w:themeColor="text1"/>
          <w:sz w:val="24"/>
          <w:szCs w:val="26"/>
          <w:lang w:val="x-none" w:eastAsia="x-none"/>
        </w:rPr>
        <w:t xml:space="preserve"> 2</w:t>
      </w:r>
      <w:bookmarkEnd w:id="53"/>
      <w:bookmarkEnd w:id="54"/>
    </w:p>
    <w:p w14:paraId="6AD5D578" w14:textId="77777777" w:rsidR="00C170F3" w:rsidRPr="00B747D5" w:rsidRDefault="00C170F3" w:rsidP="00C170F3">
      <w:pPr>
        <w:keepNext/>
        <w:numPr>
          <w:ilvl w:val="2"/>
          <w:numId w:val="74"/>
        </w:numPr>
        <w:jc w:val="both"/>
        <w:outlineLvl w:val="2"/>
        <w:rPr>
          <w:rFonts w:eastAsia="Times New Roman"/>
          <w:b/>
          <w:bCs/>
          <w:color w:val="000000" w:themeColor="text1"/>
          <w:sz w:val="22"/>
          <w:lang w:val="en-US" w:eastAsia="x-none"/>
        </w:rPr>
      </w:pPr>
      <w:r w:rsidRPr="00B747D5">
        <w:rPr>
          <w:rFonts w:eastAsia="Times New Roman"/>
          <w:b/>
          <w:bCs/>
          <w:color w:val="000000" w:themeColor="text1"/>
          <w:sz w:val="22"/>
          <w:lang w:val="en-US" w:eastAsia="x-none"/>
        </w:rPr>
        <w:t>Strategic directions</w:t>
      </w:r>
    </w:p>
    <w:p w14:paraId="286B547B" w14:textId="77777777" w:rsidR="00C170F3" w:rsidRPr="00B747D5" w:rsidRDefault="00C170F3" w:rsidP="00C170F3">
      <w:pPr>
        <w:jc w:val="both"/>
        <w:rPr>
          <w:color w:val="000000" w:themeColor="text1"/>
          <w:lang w:val="en-US" w:eastAsia="x-none"/>
        </w:rPr>
      </w:pPr>
    </w:p>
    <w:p w14:paraId="3894BE23" w14:textId="77777777" w:rsidR="00C170F3" w:rsidRPr="00B747D5" w:rsidRDefault="00C170F3" w:rsidP="00C170F3">
      <w:pPr>
        <w:keepNext/>
        <w:numPr>
          <w:ilvl w:val="2"/>
          <w:numId w:val="74"/>
        </w:numPr>
        <w:jc w:val="both"/>
        <w:outlineLvl w:val="2"/>
        <w:rPr>
          <w:rFonts w:eastAsia="Times New Roman"/>
          <w:b/>
          <w:bCs/>
          <w:color w:val="000000" w:themeColor="text1"/>
          <w:sz w:val="22"/>
          <w:lang w:val="en-US" w:eastAsia="x-none"/>
        </w:rPr>
      </w:pPr>
      <w:r w:rsidRPr="00B747D5">
        <w:rPr>
          <w:rFonts w:eastAsia="Times New Roman"/>
          <w:b/>
          <w:bCs/>
          <w:color w:val="000000" w:themeColor="text1"/>
          <w:sz w:val="22"/>
          <w:lang w:val="en-US" w:eastAsia="x-none"/>
        </w:rPr>
        <w:t>Key investments</w:t>
      </w:r>
    </w:p>
    <w:p w14:paraId="3D4F1B2F" w14:textId="77777777" w:rsidR="00C170F3" w:rsidRPr="00B747D5" w:rsidRDefault="00C170F3" w:rsidP="00C170F3">
      <w:pPr>
        <w:jc w:val="both"/>
        <w:rPr>
          <w:color w:val="000000" w:themeColor="text1"/>
          <w:lang w:val="en-US" w:eastAsia="x-none"/>
        </w:rPr>
      </w:pPr>
    </w:p>
    <w:p w14:paraId="1ED2A514" w14:textId="77777777" w:rsidR="00C170F3" w:rsidRPr="00B747D5" w:rsidRDefault="00C170F3" w:rsidP="00C170F3">
      <w:pPr>
        <w:keepNext/>
        <w:keepLines/>
        <w:numPr>
          <w:ilvl w:val="3"/>
          <w:numId w:val="74"/>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en-US" w:eastAsia="x-none"/>
        </w:rPr>
        <w:t>I</w:t>
      </w:r>
      <w:proofErr w:type="spellStart"/>
      <w:r w:rsidRPr="00B747D5">
        <w:rPr>
          <w:rFonts w:eastAsia="Times New Roman"/>
          <w:b/>
          <w:bCs/>
          <w:i/>
          <w:iCs/>
          <w:color w:val="000000" w:themeColor="text1"/>
          <w:lang w:val="x-none" w:eastAsia="x-none"/>
        </w:rPr>
        <w:t>ntermediate</w:t>
      </w:r>
      <w:proofErr w:type="spellEnd"/>
      <w:r w:rsidRPr="00B747D5">
        <w:rPr>
          <w:rFonts w:eastAsia="Times New Roman"/>
          <w:b/>
          <w:bCs/>
          <w:i/>
          <w:iCs/>
          <w:color w:val="000000" w:themeColor="text1"/>
          <w:lang w:val="x-none" w:eastAsia="x-none"/>
        </w:rPr>
        <w:t xml:space="preserv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.1</w:t>
      </w:r>
    </w:p>
    <w:p w14:paraId="1213C34A" w14:textId="77777777" w:rsidR="00C170F3" w:rsidRPr="00B747D5" w:rsidRDefault="00C170F3" w:rsidP="00C170F3">
      <w:pPr>
        <w:keepNext/>
        <w:keepLines/>
        <w:numPr>
          <w:ilvl w:val="3"/>
          <w:numId w:val="74"/>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en-US" w:eastAsia="x-none"/>
        </w:rPr>
        <w:t>I</w:t>
      </w:r>
      <w:proofErr w:type="spellStart"/>
      <w:r w:rsidRPr="00B747D5">
        <w:rPr>
          <w:rFonts w:eastAsia="Times New Roman"/>
          <w:b/>
          <w:bCs/>
          <w:i/>
          <w:iCs/>
          <w:color w:val="000000" w:themeColor="text1"/>
          <w:lang w:val="x-none" w:eastAsia="x-none"/>
        </w:rPr>
        <w:t>ntermediate</w:t>
      </w:r>
      <w:proofErr w:type="spellEnd"/>
      <w:r w:rsidRPr="00B747D5">
        <w:rPr>
          <w:rFonts w:eastAsia="Times New Roman"/>
          <w:b/>
          <w:bCs/>
          <w:i/>
          <w:iCs/>
          <w:color w:val="000000" w:themeColor="text1"/>
          <w:lang w:val="x-none" w:eastAsia="x-none"/>
        </w:rPr>
        <w:t xml:space="preserv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 xml:space="preserve"> </w:t>
      </w:r>
    </w:p>
    <w:p w14:paraId="1B37AB40"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lang w:val="x-none"/>
        </w:rPr>
      </w:pPr>
    </w:p>
    <w:p w14:paraId="41B18706" w14:textId="77777777" w:rsidR="00C170F3" w:rsidRPr="00B747D5" w:rsidRDefault="00C170F3" w:rsidP="00C170F3">
      <w:pPr>
        <w:keepNext/>
        <w:keepLines/>
        <w:numPr>
          <w:ilvl w:val="3"/>
          <w:numId w:val="74"/>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en-US" w:eastAsia="x-none"/>
        </w:rPr>
        <w:t>I</w:t>
      </w:r>
      <w:proofErr w:type="spellStart"/>
      <w:r w:rsidRPr="00B747D5">
        <w:rPr>
          <w:rFonts w:eastAsia="Times New Roman"/>
          <w:b/>
          <w:bCs/>
          <w:i/>
          <w:iCs/>
          <w:color w:val="000000" w:themeColor="text1"/>
          <w:lang w:val="x-none" w:eastAsia="x-none"/>
        </w:rPr>
        <w:t>ntermediate</w:t>
      </w:r>
      <w:proofErr w:type="spellEnd"/>
      <w:r w:rsidRPr="00B747D5">
        <w:rPr>
          <w:rFonts w:eastAsia="Times New Roman"/>
          <w:b/>
          <w:bCs/>
          <w:i/>
          <w:iCs/>
          <w:color w:val="000000" w:themeColor="text1"/>
          <w:lang w:val="x-none" w:eastAsia="x-none"/>
        </w:rPr>
        <w:t xml:space="preserv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w:t>
      </w:r>
      <w:r w:rsidRPr="00B747D5">
        <w:rPr>
          <w:rFonts w:eastAsia="Times New Roman"/>
          <w:b/>
          <w:bCs/>
          <w:i/>
          <w:iCs/>
          <w:color w:val="000000" w:themeColor="text1"/>
          <w:lang w:val="en-US" w:eastAsia="x-none"/>
        </w:rPr>
        <w:t>3</w:t>
      </w:r>
    </w:p>
    <w:p w14:paraId="5295C3AD" w14:textId="77777777" w:rsidR="00C170F3" w:rsidRPr="00B747D5" w:rsidRDefault="00C170F3" w:rsidP="00C170F3">
      <w:pPr>
        <w:keepNext/>
        <w:keepLines/>
        <w:numPr>
          <w:ilvl w:val="3"/>
          <w:numId w:val="74"/>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en-US" w:eastAsia="x-none"/>
        </w:rPr>
        <w:t>I</w:t>
      </w:r>
      <w:proofErr w:type="spellStart"/>
      <w:r w:rsidRPr="00B747D5">
        <w:rPr>
          <w:rFonts w:eastAsia="Times New Roman"/>
          <w:b/>
          <w:bCs/>
          <w:i/>
          <w:iCs/>
          <w:color w:val="000000" w:themeColor="text1"/>
          <w:lang w:val="x-none" w:eastAsia="x-none"/>
        </w:rPr>
        <w:t>ntermediate</w:t>
      </w:r>
      <w:proofErr w:type="spellEnd"/>
      <w:r w:rsidRPr="00B747D5">
        <w:rPr>
          <w:rFonts w:eastAsia="Times New Roman"/>
          <w:b/>
          <w:bCs/>
          <w:i/>
          <w:iCs/>
          <w:color w:val="000000" w:themeColor="text1"/>
          <w:lang w:val="x-none" w:eastAsia="x-none"/>
        </w:rPr>
        <w:t xml:space="preserv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w:t>
      </w:r>
      <w:r w:rsidRPr="00B747D5">
        <w:rPr>
          <w:rFonts w:eastAsia="Times New Roman"/>
          <w:b/>
          <w:bCs/>
          <w:i/>
          <w:iCs/>
          <w:color w:val="000000" w:themeColor="text1"/>
          <w:lang w:val="en-US" w:eastAsia="x-none"/>
        </w:rPr>
        <w:t>4</w:t>
      </w:r>
    </w:p>
    <w:p w14:paraId="56809D29" w14:textId="77777777" w:rsidR="00C170F3" w:rsidRPr="00B747D5" w:rsidRDefault="00C170F3" w:rsidP="00C170F3">
      <w:pPr>
        <w:keepNext/>
        <w:keepLines/>
        <w:numPr>
          <w:ilvl w:val="3"/>
          <w:numId w:val="74"/>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en-US" w:eastAsia="x-none"/>
        </w:rPr>
        <w:t>I</w:t>
      </w:r>
      <w:proofErr w:type="spellStart"/>
      <w:r w:rsidRPr="00B747D5">
        <w:rPr>
          <w:rFonts w:eastAsia="Times New Roman"/>
          <w:b/>
          <w:bCs/>
          <w:i/>
          <w:iCs/>
          <w:color w:val="000000" w:themeColor="text1"/>
          <w:lang w:val="x-none" w:eastAsia="x-none"/>
        </w:rPr>
        <w:t>ntermediate</w:t>
      </w:r>
      <w:proofErr w:type="spellEnd"/>
      <w:r w:rsidRPr="00B747D5">
        <w:rPr>
          <w:rFonts w:eastAsia="Times New Roman"/>
          <w:b/>
          <w:bCs/>
          <w:i/>
          <w:iCs/>
          <w:color w:val="000000" w:themeColor="text1"/>
          <w:lang w:val="x-none" w:eastAsia="x-none"/>
        </w:rPr>
        <w:t xml:space="preserv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w:t>
      </w:r>
      <w:r w:rsidRPr="00B747D5">
        <w:rPr>
          <w:rFonts w:eastAsia="Times New Roman"/>
          <w:b/>
          <w:bCs/>
          <w:i/>
          <w:iCs/>
          <w:color w:val="000000" w:themeColor="text1"/>
          <w:lang w:val="en-US" w:eastAsia="x-none"/>
        </w:rPr>
        <w:t>5</w:t>
      </w:r>
    </w:p>
    <w:p w14:paraId="1F1A1B84"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lang w:val="x-none"/>
        </w:rPr>
      </w:pPr>
    </w:p>
    <w:p w14:paraId="479E66D4" w14:textId="77777777" w:rsidR="00C170F3" w:rsidRPr="00B747D5" w:rsidRDefault="00C170F3" w:rsidP="00C170F3">
      <w:pPr>
        <w:keepNext/>
        <w:keepLines/>
        <w:numPr>
          <w:ilvl w:val="3"/>
          <w:numId w:val="74"/>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x-none" w:eastAsia="x-none"/>
        </w:rPr>
        <w:t xml:space="preserve">Intermediate outcome 2.6 </w:t>
      </w:r>
    </w:p>
    <w:p w14:paraId="22DB9E9F"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lang w:val="x-none"/>
        </w:rPr>
      </w:pPr>
    </w:p>
    <w:p w14:paraId="5E60F7CD"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br w:type="page"/>
      </w:r>
    </w:p>
    <w:p w14:paraId="490F5C99" w14:textId="77777777" w:rsidR="00C170F3" w:rsidRPr="00B747D5" w:rsidRDefault="00C170F3" w:rsidP="00C170F3">
      <w:pPr>
        <w:keepNext/>
        <w:keepLines/>
        <w:numPr>
          <w:ilvl w:val="0"/>
          <w:numId w:val="74"/>
        </w:numPr>
        <w:spacing w:after="120"/>
        <w:jc w:val="both"/>
        <w:outlineLvl w:val="0"/>
        <w:rPr>
          <w:rFonts w:eastAsia="Times New Roman"/>
          <w:bCs/>
          <w:caps/>
          <w:color w:val="000000" w:themeColor="text1"/>
          <w:sz w:val="28"/>
          <w:szCs w:val="28"/>
          <w:lang w:val="x-none" w:eastAsia="x-none"/>
        </w:rPr>
      </w:pPr>
      <w:bookmarkStart w:id="55" w:name="_Toc4941736"/>
      <w:r w:rsidRPr="00B747D5">
        <w:rPr>
          <w:rFonts w:eastAsia="Times New Roman"/>
          <w:bCs/>
          <w:caps/>
          <w:color w:val="000000" w:themeColor="text1"/>
          <w:sz w:val="28"/>
          <w:szCs w:val="28"/>
          <w:lang w:val="en-US" w:eastAsia="x-none"/>
        </w:rPr>
        <w:lastRenderedPageBreak/>
        <w:t>P</w:t>
      </w:r>
      <w:r w:rsidRPr="00B747D5">
        <w:rPr>
          <w:rFonts w:eastAsia="Times New Roman"/>
          <w:bCs/>
          <w:caps/>
          <w:color w:val="000000" w:themeColor="text1"/>
          <w:sz w:val="28"/>
          <w:szCs w:val="28"/>
          <w:lang w:val="x-none" w:eastAsia="x-none"/>
        </w:rPr>
        <w:t>rogram management</w:t>
      </w:r>
      <w:bookmarkEnd w:id="55"/>
    </w:p>
    <w:p w14:paraId="6D602D59"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bookmarkStart w:id="56" w:name="_Toc184781996"/>
      <w:bookmarkStart w:id="57" w:name="_Toc184792923"/>
      <w:r w:rsidRPr="00B747D5">
        <w:rPr>
          <w:rFonts w:cs="Arial"/>
          <w:color w:val="000000" w:themeColor="text1"/>
          <w:sz w:val="22"/>
          <w:szCs w:val="22"/>
        </w:rPr>
        <w:t>Contractor’s plan for performance of the services over the year.</w:t>
      </w:r>
    </w:p>
    <w:p w14:paraId="1DB8B262" w14:textId="77777777" w:rsidR="00C170F3" w:rsidRPr="00B747D5" w:rsidRDefault="00C170F3" w:rsidP="00C170F3">
      <w:pPr>
        <w:keepNext/>
        <w:keepLines/>
        <w:numPr>
          <w:ilvl w:val="1"/>
          <w:numId w:val="74"/>
        </w:numPr>
        <w:spacing w:before="120" w:after="120"/>
        <w:ind w:left="576"/>
        <w:jc w:val="both"/>
        <w:outlineLvl w:val="1"/>
        <w:rPr>
          <w:b/>
          <w:bCs/>
          <w:color w:val="000000" w:themeColor="text1"/>
          <w:sz w:val="24"/>
          <w:szCs w:val="26"/>
          <w:lang w:val="x-none" w:eastAsia="x-none"/>
        </w:rPr>
      </w:pPr>
      <w:bookmarkStart w:id="58" w:name="_Toc4941737"/>
      <w:r w:rsidRPr="00B747D5">
        <w:rPr>
          <w:b/>
          <w:bCs/>
          <w:color w:val="000000" w:themeColor="text1"/>
          <w:sz w:val="24"/>
          <w:szCs w:val="26"/>
          <w:lang w:val="x-none" w:eastAsia="x-none"/>
        </w:rPr>
        <w:t>Operations</w:t>
      </w:r>
      <w:bookmarkEnd w:id="58"/>
    </w:p>
    <w:p w14:paraId="51A0279A"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Including identified operational risks.</w:t>
      </w:r>
    </w:p>
    <w:p w14:paraId="081C1C29" w14:textId="77777777" w:rsidR="00C170F3" w:rsidRPr="00B747D5" w:rsidRDefault="00C170F3" w:rsidP="00C170F3">
      <w:pPr>
        <w:keepNext/>
        <w:numPr>
          <w:ilvl w:val="2"/>
          <w:numId w:val="74"/>
        </w:numPr>
        <w:jc w:val="both"/>
        <w:outlineLvl w:val="2"/>
        <w:rPr>
          <w:rFonts w:eastAsia="Times New Roman"/>
          <w:b/>
          <w:bCs/>
          <w:color w:val="000000" w:themeColor="text1"/>
          <w:sz w:val="22"/>
          <w:lang w:val="x-none" w:eastAsia="x-none"/>
        </w:rPr>
      </w:pPr>
      <w:r w:rsidRPr="00B747D5">
        <w:rPr>
          <w:rFonts w:eastAsia="Times New Roman"/>
          <w:b/>
          <w:bCs/>
          <w:color w:val="000000" w:themeColor="text1"/>
          <w:sz w:val="22"/>
          <w:lang w:val="x-none" w:eastAsia="x-none"/>
        </w:rPr>
        <w:t>Finance</w:t>
      </w:r>
    </w:p>
    <w:p w14:paraId="397102DF"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p>
    <w:p w14:paraId="3F8804C5" w14:textId="77777777" w:rsidR="00C170F3" w:rsidRPr="00B747D5" w:rsidRDefault="00C170F3" w:rsidP="00C170F3">
      <w:pPr>
        <w:keepNext/>
        <w:numPr>
          <w:ilvl w:val="2"/>
          <w:numId w:val="74"/>
        </w:numPr>
        <w:jc w:val="both"/>
        <w:outlineLvl w:val="2"/>
        <w:rPr>
          <w:rFonts w:eastAsia="Times New Roman"/>
          <w:b/>
          <w:bCs/>
          <w:color w:val="000000" w:themeColor="text1"/>
          <w:sz w:val="22"/>
          <w:lang w:val="x-none" w:eastAsia="x-none"/>
        </w:rPr>
      </w:pPr>
      <w:r w:rsidRPr="00B747D5">
        <w:rPr>
          <w:rFonts w:eastAsia="Times New Roman"/>
          <w:b/>
          <w:bCs/>
          <w:color w:val="000000" w:themeColor="text1"/>
          <w:sz w:val="22"/>
          <w:lang w:val="x-none" w:eastAsia="x-none"/>
        </w:rPr>
        <w:t>Personnel</w:t>
      </w:r>
    </w:p>
    <w:p w14:paraId="602BD8A6"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p>
    <w:p w14:paraId="0D234567" w14:textId="77777777" w:rsidR="00C170F3" w:rsidRPr="00B747D5" w:rsidRDefault="00C170F3" w:rsidP="00C170F3">
      <w:pPr>
        <w:keepNext/>
        <w:keepLines/>
        <w:numPr>
          <w:ilvl w:val="1"/>
          <w:numId w:val="74"/>
        </w:numPr>
        <w:spacing w:before="120" w:after="120"/>
        <w:ind w:left="576"/>
        <w:jc w:val="both"/>
        <w:outlineLvl w:val="1"/>
        <w:rPr>
          <w:b/>
          <w:bCs/>
          <w:color w:val="000000" w:themeColor="text1"/>
          <w:sz w:val="24"/>
          <w:szCs w:val="26"/>
          <w:lang w:val="x-none" w:eastAsia="x-none"/>
        </w:rPr>
      </w:pPr>
      <w:bookmarkStart w:id="59" w:name="_Toc4941738"/>
      <w:r w:rsidRPr="00B747D5">
        <w:rPr>
          <w:b/>
          <w:bCs/>
          <w:color w:val="000000" w:themeColor="text1"/>
          <w:sz w:val="24"/>
          <w:szCs w:val="26"/>
          <w:lang w:val="en-US" w:eastAsia="x-none"/>
        </w:rPr>
        <w:t>Implementing</w:t>
      </w:r>
      <w:r w:rsidRPr="00B747D5">
        <w:rPr>
          <w:b/>
          <w:bCs/>
          <w:color w:val="000000" w:themeColor="text1"/>
          <w:sz w:val="24"/>
          <w:szCs w:val="26"/>
          <w:lang w:val="x-none" w:eastAsia="x-none"/>
        </w:rPr>
        <w:t xml:space="preserve"> partners</w:t>
      </w:r>
      <w:bookmarkEnd w:id="59"/>
    </w:p>
    <w:p w14:paraId="1D2A45E1"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Contractor’s strategy for coordinating third party issues and providing services in a flexible manner.</w:t>
      </w:r>
    </w:p>
    <w:bookmarkEnd w:id="56"/>
    <w:bookmarkEnd w:id="57"/>
    <w:p w14:paraId="7725A26E" w14:textId="5D6006EE" w:rsidR="00C170F3" w:rsidRPr="00E2047E" w:rsidRDefault="00C170F3" w:rsidP="001B0AF3">
      <w:pPr>
        <w:keepNext/>
        <w:keepLines/>
        <w:numPr>
          <w:ilvl w:val="0"/>
          <w:numId w:val="74"/>
        </w:numPr>
        <w:shd w:val="clear" w:color="auto" w:fill="FFFFFF"/>
        <w:spacing w:before="120" w:after="120"/>
        <w:jc w:val="both"/>
        <w:outlineLvl w:val="0"/>
        <w:rPr>
          <w:rFonts w:cs="Arial"/>
          <w:color w:val="000000" w:themeColor="text1"/>
          <w:sz w:val="22"/>
          <w:szCs w:val="22"/>
        </w:rPr>
      </w:pPr>
      <w:r w:rsidRPr="00E2047E">
        <w:rPr>
          <w:rFonts w:eastAsia="Times New Roman"/>
          <w:bCs/>
          <w:caps/>
          <w:color w:val="000000" w:themeColor="text1"/>
          <w:sz w:val="28"/>
          <w:szCs w:val="28"/>
          <w:lang w:val="x-none" w:eastAsia="x-none"/>
        </w:rPr>
        <w:br w:type="page"/>
      </w:r>
      <w:bookmarkStart w:id="60" w:name="_Toc4941739"/>
      <w:r w:rsidRPr="00E2047E">
        <w:rPr>
          <w:rFonts w:eastAsia="Times New Roman"/>
          <w:bCs/>
          <w:caps/>
          <w:color w:val="000000" w:themeColor="text1"/>
          <w:sz w:val="28"/>
          <w:szCs w:val="28"/>
          <w:lang w:val="en-US" w:eastAsia="x-none"/>
        </w:rPr>
        <w:lastRenderedPageBreak/>
        <w:t>M</w:t>
      </w:r>
      <w:r w:rsidRPr="00E2047E">
        <w:rPr>
          <w:rFonts w:eastAsia="Times New Roman"/>
          <w:bCs/>
          <w:caps/>
          <w:color w:val="000000" w:themeColor="text1"/>
          <w:sz w:val="28"/>
          <w:szCs w:val="28"/>
          <w:lang w:val="x-none" w:eastAsia="x-none"/>
        </w:rPr>
        <w:t>onitoring, evaluation and learning</w:t>
      </w:r>
      <w:bookmarkEnd w:id="60"/>
    </w:p>
    <w:p w14:paraId="79D557CF"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br w:type="page"/>
      </w:r>
      <w:r w:rsidRPr="00B747D5">
        <w:rPr>
          <w:rFonts w:cs="Arial"/>
          <w:color w:val="000000" w:themeColor="text1"/>
          <w:sz w:val="22"/>
          <w:szCs w:val="22"/>
        </w:rPr>
        <w:lastRenderedPageBreak/>
        <w:t>ANNEX 1: Detailed Annual Work Plan</w:t>
      </w:r>
    </w:p>
    <w:p w14:paraId="0896982A"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2: Detailed Annual Budget</w:t>
      </w:r>
    </w:p>
    <w:p w14:paraId="14582F65" w14:textId="77777777"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3: ACCESS Risk Register</w:t>
      </w:r>
    </w:p>
    <w:p w14:paraId="50667966" w14:textId="323852DC" w:rsidR="00C170F3" w:rsidRPr="00B747D5" w:rsidRDefault="00C170F3" w:rsidP="00C170F3">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4: Table of performance targets for the year</w:t>
      </w:r>
    </w:p>
    <w:p w14:paraId="064C3006" w14:textId="77777777" w:rsidR="00C170F3" w:rsidRPr="00B747D5" w:rsidRDefault="00C170F3" w:rsidP="00DE6A3A">
      <w:pPr>
        <w:jc w:val="both"/>
        <w:rPr>
          <w:color w:val="000000" w:themeColor="text1"/>
          <w:lang w:eastAsia="x-none"/>
        </w:rPr>
      </w:pPr>
    </w:p>
    <w:p w14:paraId="33DB1439" w14:textId="77777777" w:rsidR="00DE6A3A" w:rsidRPr="00B747D5" w:rsidRDefault="00DE6A3A" w:rsidP="00DE6A3A">
      <w:pPr>
        <w:spacing w:after="120"/>
        <w:rPr>
          <w:rFonts w:eastAsia="Times New Roman"/>
          <w:caps/>
          <w:color w:val="000000" w:themeColor="text1"/>
          <w:spacing w:val="5"/>
          <w:kern w:val="28"/>
          <w:sz w:val="28"/>
          <w:szCs w:val="52"/>
          <w:lang w:eastAsia="x-none"/>
        </w:rPr>
      </w:pPr>
    </w:p>
    <w:p w14:paraId="76A39177"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7C107C5C"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F7FD8A0"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06A627B4"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F4DD2FF"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57A459BA"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57130D49"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0F185C2"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CA52DF5"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07E0D89D"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57E2B2E2"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EF57C9E"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ABA7E2F"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7F87A12B"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13EF57F"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375CBAD1"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7B77A7CF"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386D9FC5"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60970DE0"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DFC24E4"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6D20027C"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000C5014"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7368BAA5"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3CD52AB"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46E91BA6"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77D68B9D"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r w:rsidRPr="00B747D5">
        <w:rPr>
          <w:rFonts w:eastAsia="Times New Roman"/>
          <w:caps/>
          <w:color w:val="000000" w:themeColor="text1"/>
          <w:spacing w:val="5"/>
          <w:kern w:val="28"/>
          <w:sz w:val="28"/>
          <w:szCs w:val="52"/>
          <w:lang w:val="en-AU" w:eastAsia="x-none"/>
        </w:rPr>
        <w:br w:type="page"/>
      </w:r>
    </w:p>
    <w:p w14:paraId="7CB6FDD8" w14:textId="77777777" w:rsidR="00DE6A3A" w:rsidRPr="00B747D5" w:rsidRDefault="00DE6A3A" w:rsidP="00DE6A3A">
      <w:pPr>
        <w:keepNext/>
        <w:keepLines/>
        <w:spacing w:after="120"/>
        <w:ind w:left="432" w:hanging="432"/>
        <w:jc w:val="both"/>
        <w:outlineLvl w:val="0"/>
        <w:rPr>
          <w:rFonts w:eastAsia="Times New Roman"/>
          <w:bCs/>
          <w:caps/>
          <w:color w:val="000000" w:themeColor="text1"/>
          <w:sz w:val="28"/>
          <w:szCs w:val="28"/>
          <w:lang w:val="en-AU" w:eastAsia="x-none"/>
        </w:rPr>
      </w:pPr>
      <w:bookmarkStart w:id="61" w:name="_Toc4940031"/>
      <w:r w:rsidRPr="00B747D5">
        <w:rPr>
          <w:rFonts w:eastAsia="Times New Roman"/>
          <w:bCs/>
          <w:caps/>
          <w:color w:val="000000" w:themeColor="text1"/>
          <w:sz w:val="28"/>
          <w:szCs w:val="28"/>
          <w:lang w:val="x-none" w:eastAsia="x-none"/>
        </w:rPr>
        <w:lastRenderedPageBreak/>
        <w:t xml:space="preserve">ANNEX </w:t>
      </w:r>
      <w:r w:rsidRPr="00B747D5">
        <w:rPr>
          <w:rFonts w:eastAsia="Times New Roman"/>
          <w:bCs/>
          <w:caps/>
          <w:color w:val="000000" w:themeColor="text1"/>
          <w:sz w:val="28"/>
          <w:szCs w:val="28"/>
          <w:lang w:eastAsia="x-none"/>
        </w:rPr>
        <w:t>8</w:t>
      </w:r>
      <w:r w:rsidRPr="00B747D5">
        <w:rPr>
          <w:rFonts w:eastAsia="Times New Roman"/>
          <w:bCs/>
          <w:caps/>
          <w:color w:val="000000" w:themeColor="text1"/>
          <w:sz w:val="28"/>
          <w:szCs w:val="28"/>
          <w:lang w:val="x-none" w:eastAsia="x-none"/>
        </w:rPr>
        <w:t xml:space="preserve">: </w:t>
      </w:r>
      <w:r w:rsidRPr="00B747D5">
        <w:rPr>
          <w:rFonts w:eastAsia="Times New Roman"/>
          <w:bCs/>
          <w:caps/>
          <w:color w:val="000000" w:themeColor="text1"/>
          <w:sz w:val="28"/>
          <w:szCs w:val="28"/>
          <w:lang w:val="en-AU" w:eastAsia="x-none"/>
        </w:rPr>
        <w:t>Proposed Reports Templates</w:t>
      </w:r>
      <w:bookmarkEnd w:id="61"/>
    </w:p>
    <w:p w14:paraId="13353265" w14:textId="77777777" w:rsidR="005C2963" w:rsidRPr="00B747D5" w:rsidRDefault="005C2963" w:rsidP="00DE6A3A">
      <w:pPr>
        <w:keepNext/>
        <w:keepLines/>
        <w:spacing w:before="120" w:after="120"/>
        <w:ind w:left="576" w:hanging="576"/>
        <w:outlineLvl w:val="1"/>
        <w:rPr>
          <w:bCs/>
          <w:color w:val="000000" w:themeColor="text1"/>
          <w:sz w:val="28"/>
          <w:szCs w:val="26"/>
          <w:lang w:eastAsia="x-none"/>
        </w:rPr>
      </w:pPr>
      <w:bookmarkStart w:id="62" w:name="_Hlk4622586"/>
      <w:bookmarkStart w:id="63" w:name="_Toc4940032"/>
    </w:p>
    <w:p w14:paraId="7ADB07F5" w14:textId="77777777" w:rsidR="00DE6A3A" w:rsidRPr="00B747D5" w:rsidRDefault="00DE6A3A" w:rsidP="00DE6A3A">
      <w:pPr>
        <w:keepNext/>
        <w:keepLines/>
        <w:spacing w:before="120" w:after="120"/>
        <w:ind w:left="576" w:hanging="576"/>
        <w:outlineLvl w:val="1"/>
        <w:rPr>
          <w:bCs/>
          <w:color w:val="000000" w:themeColor="text1"/>
          <w:sz w:val="28"/>
          <w:szCs w:val="26"/>
          <w:lang w:eastAsia="x-none"/>
        </w:rPr>
      </w:pPr>
      <w:r w:rsidRPr="00B747D5">
        <w:rPr>
          <w:bCs/>
          <w:color w:val="000000" w:themeColor="text1"/>
          <w:sz w:val="28"/>
          <w:szCs w:val="26"/>
          <w:lang w:eastAsia="x-none"/>
        </w:rPr>
        <w:t>Appendix A: Six-Monthly Report</w:t>
      </w:r>
      <w:bookmarkEnd w:id="62"/>
      <w:bookmarkEnd w:id="63"/>
    </w:p>
    <w:p w14:paraId="3FCD35D8" w14:textId="77777777" w:rsidR="005C2963" w:rsidRPr="00B747D5" w:rsidRDefault="005C2963" w:rsidP="007A23FD">
      <w:pPr>
        <w:spacing w:after="120"/>
        <w:jc w:val="both"/>
        <w:rPr>
          <w:rFonts w:eastAsia="Times New Roman"/>
          <w:caps/>
          <w:color w:val="000000" w:themeColor="text1"/>
          <w:spacing w:val="5"/>
          <w:kern w:val="28"/>
          <w:sz w:val="28"/>
          <w:szCs w:val="52"/>
          <w:lang w:val="x-none" w:eastAsia="x-none"/>
        </w:rPr>
      </w:pPr>
    </w:p>
    <w:p w14:paraId="3E97726A" w14:textId="77777777" w:rsidR="007A23FD" w:rsidRPr="00B747D5" w:rsidRDefault="007A23FD" w:rsidP="007A23FD">
      <w:pPr>
        <w:spacing w:after="120"/>
        <w:jc w:val="both"/>
        <w:rPr>
          <w:rFonts w:eastAsia="Times New Roman"/>
          <w:caps/>
          <w:color w:val="000000" w:themeColor="text1"/>
          <w:spacing w:val="5"/>
          <w:kern w:val="28"/>
          <w:sz w:val="28"/>
          <w:szCs w:val="52"/>
          <w:lang w:val="x-none" w:eastAsia="x-none"/>
        </w:rPr>
      </w:pPr>
      <w:r w:rsidRPr="00B747D5">
        <w:rPr>
          <w:rFonts w:eastAsia="Times New Roman"/>
          <w:caps/>
          <w:color w:val="000000" w:themeColor="text1"/>
          <w:spacing w:val="5"/>
          <w:kern w:val="28"/>
          <w:sz w:val="28"/>
          <w:szCs w:val="52"/>
          <w:lang w:val="x-none" w:eastAsia="x-none"/>
        </w:rPr>
        <w:t>TABLE OF CONTENTS</w:t>
      </w:r>
    </w:p>
    <w:p w14:paraId="530D2945" w14:textId="77777777" w:rsidR="007A23FD" w:rsidRPr="00B747D5" w:rsidRDefault="007A23FD" w:rsidP="007A23FD">
      <w:pPr>
        <w:jc w:val="both"/>
        <w:rPr>
          <w:rFonts w:cs="Arial"/>
          <w:color w:val="000000" w:themeColor="text1"/>
        </w:rPr>
      </w:pPr>
    </w:p>
    <w:p w14:paraId="3AF510F6" w14:textId="77777777" w:rsidR="007A23FD" w:rsidRPr="00B747D5" w:rsidRDefault="007A23FD" w:rsidP="007A23FD">
      <w:pPr>
        <w:tabs>
          <w:tab w:val="right" w:leader="dot" w:pos="9350"/>
        </w:tabs>
        <w:spacing w:before="40" w:after="40"/>
        <w:jc w:val="both"/>
        <w:rPr>
          <w:rFonts w:ascii="Calibri" w:eastAsia="Times New Roman" w:hAnsi="Calibri"/>
          <w:noProof/>
          <w:color w:val="000000" w:themeColor="text1"/>
          <w:sz w:val="24"/>
          <w:szCs w:val="24"/>
          <w:lang w:eastAsia="en-US"/>
        </w:rPr>
      </w:pPr>
      <w:r w:rsidRPr="00B747D5">
        <w:rPr>
          <w:rFonts w:cs="Arial"/>
          <w:noProof/>
          <w:color w:val="000000" w:themeColor="text1"/>
        </w:rPr>
        <w:fldChar w:fldCharType="begin"/>
      </w:r>
      <w:r w:rsidRPr="00B747D5">
        <w:rPr>
          <w:rFonts w:cs="Arial"/>
          <w:noProof/>
          <w:color w:val="000000" w:themeColor="text1"/>
        </w:rPr>
        <w:instrText xml:space="preserve"> TOC \o "1-2" \h \z \u </w:instrText>
      </w:r>
      <w:r w:rsidRPr="00B747D5">
        <w:rPr>
          <w:rFonts w:cs="Arial"/>
          <w:noProof/>
          <w:color w:val="000000" w:themeColor="text1"/>
        </w:rPr>
        <w:fldChar w:fldCharType="separate"/>
      </w:r>
      <w:hyperlink w:anchor="_Toc4942147" w:history="1">
        <w:r w:rsidRPr="00B747D5">
          <w:rPr>
            <w:rFonts w:ascii="Arial Bold" w:hAnsi="Arial Bold"/>
            <w:b/>
            <w:noProof/>
            <w:color w:val="000000" w:themeColor="text1"/>
            <w:u w:val="single"/>
            <w:lang w:val="en-US"/>
          </w:rPr>
          <w:t>A</w:t>
        </w:r>
        <w:r w:rsidRPr="00B747D5">
          <w:rPr>
            <w:rFonts w:ascii="Arial Bold" w:hAnsi="Arial Bold"/>
            <w:b/>
            <w:noProof/>
            <w:color w:val="000000" w:themeColor="text1"/>
            <w:u w:val="single"/>
          </w:rPr>
          <w:t>cronyms and abbreviations</w:t>
        </w:r>
        <w:r w:rsidRPr="00B747D5">
          <w:rPr>
            <w:rFonts w:ascii="Arial Bold" w:hAnsi="Arial Bold"/>
            <w:b/>
            <w:noProof/>
            <w:webHidden/>
            <w:color w:val="000000" w:themeColor="text1"/>
          </w:rPr>
          <w:tab/>
        </w:r>
        <w:r w:rsidRPr="00B747D5">
          <w:rPr>
            <w:rFonts w:ascii="Arial Bold" w:hAnsi="Arial Bold"/>
            <w:b/>
            <w:noProof/>
            <w:webHidden/>
            <w:color w:val="000000" w:themeColor="text1"/>
          </w:rPr>
          <w:fldChar w:fldCharType="begin"/>
        </w:r>
        <w:r w:rsidRPr="00B747D5">
          <w:rPr>
            <w:rFonts w:ascii="Arial Bold" w:hAnsi="Arial Bold"/>
            <w:b/>
            <w:noProof/>
            <w:webHidden/>
            <w:color w:val="000000" w:themeColor="text1"/>
          </w:rPr>
          <w:instrText xml:space="preserve"> PAGEREF _Toc4942147 \h </w:instrText>
        </w:r>
        <w:r w:rsidRPr="00B747D5">
          <w:rPr>
            <w:rFonts w:ascii="Arial Bold" w:hAnsi="Arial Bold"/>
            <w:b/>
            <w:noProof/>
            <w:webHidden/>
            <w:color w:val="000000" w:themeColor="text1"/>
          </w:rPr>
        </w:r>
        <w:r w:rsidRPr="00B747D5">
          <w:rPr>
            <w:rFonts w:ascii="Arial Bold" w:hAnsi="Arial Bold"/>
            <w:b/>
            <w:noProof/>
            <w:webHidden/>
            <w:color w:val="000000" w:themeColor="text1"/>
          </w:rPr>
          <w:fldChar w:fldCharType="separate"/>
        </w:r>
        <w:r w:rsidRPr="00B747D5">
          <w:rPr>
            <w:rFonts w:ascii="Arial Bold" w:hAnsi="Arial Bold"/>
            <w:b/>
            <w:noProof/>
            <w:webHidden/>
            <w:color w:val="000000" w:themeColor="text1"/>
          </w:rPr>
          <w:t>ii</w:t>
        </w:r>
        <w:r w:rsidRPr="00B747D5">
          <w:rPr>
            <w:rFonts w:ascii="Arial Bold" w:hAnsi="Arial Bold"/>
            <w:b/>
            <w:noProof/>
            <w:webHidden/>
            <w:color w:val="000000" w:themeColor="text1"/>
          </w:rPr>
          <w:fldChar w:fldCharType="end"/>
        </w:r>
      </w:hyperlink>
    </w:p>
    <w:p w14:paraId="66987F7D" w14:textId="77777777" w:rsidR="007A23FD" w:rsidRPr="00B747D5" w:rsidRDefault="00000000" w:rsidP="007A23FD">
      <w:pPr>
        <w:tabs>
          <w:tab w:val="right" w:leader="dot" w:pos="9350"/>
        </w:tabs>
        <w:spacing w:before="40" w:after="40"/>
        <w:jc w:val="both"/>
        <w:rPr>
          <w:rFonts w:ascii="Calibri" w:eastAsia="Times New Roman" w:hAnsi="Calibri"/>
          <w:noProof/>
          <w:color w:val="000000" w:themeColor="text1"/>
          <w:sz w:val="24"/>
          <w:szCs w:val="24"/>
          <w:lang w:eastAsia="en-US"/>
        </w:rPr>
      </w:pPr>
      <w:hyperlink w:anchor="_Toc4942148" w:history="1">
        <w:r w:rsidR="007A23FD" w:rsidRPr="00B747D5">
          <w:rPr>
            <w:rFonts w:ascii="Arial Bold" w:hAnsi="Arial Bold"/>
            <w:b/>
            <w:noProof/>
            <w:color w:val="000000" w:themeColor="text1"/>
            <w:u w:val="single"/>
          </w:rPr>
          <w:t>Highlights</w:t>
        </w:r>
        <w:r w:rsidR="007A23FD" w:rsidRPr="00B747D5">
          <w:rPr>
            <w:rFonts w:ascii="Arial Bold" w:hAnsi="Arial Bold"/>
            <w:b/>
            <w:noProof/>
            <w:webHidden/>
            <w:color w:val="000000" w:themeColor="text1"/>
          </w:rPr>
          <w:tab/>
        </w:r>
        <w:r w:rsidR="007A23FD" w:rsidRPr="00B747D5">
          <w:rPr>
            <w:rFonts w:ascii="Arial Bold" w:hAnsi="Arial Bold"/>
            <w:b/>
            <w:noProof/>
            <w:webHidden/>
            <w:color w:val="000000" w:themeColor="text1"/>
          </w:rPr>
          <w:fldChar w:fldCharType="begin"/>
        </w:r>
        <w:r w:rsidR="007A23FD" w:rsidRPr="00B747D5">
          <w:rPr>
            <w:rFonts w:ascii="Arial Bold" w:hAnsi="Arial Bold"/>
            <w:b/>
            <w:noProof/>
            <w:webHidden/>
            <w:color w:val="000000" w:themeColor="text1"/>
          </w:rPr>
          <w:instrText xml:space="preserve"> PAGEREF _Toc4942148 \h </w:instrText>
        </w:r>
        <w:r w:rsidR="007A23FD" w:rsidRPr="00B747D5">
          <w:rPr>
            <w:rFonts w:ascii="Arial Bold" w:hAnsi="Arial Bold"/>
            <w:b/>
            <w:noProof/>
            <w:webHidden/>
            <w:color w:val="000000" w:themeColor="text1"/>
          </w:rPr>
        </w:r>
        <w:r w:rsidR="007A23FD" w:rsidRPr="00B747D5">
          <w:rPr>
            <w:rFonts w:ascii="Arial Bold" w:hAnsi="Arial Bold"/>
            <w:b/>
            <w:noProof/>
            <w:webHidden/>
            <w:color w:val="000000" w:themeColor="text1"/>
          </w:rPr>
          <w:fldChar w:fldCharType="separate"/>
        </w:r>
        <w:r w:rsidR="007A23FD" w:rsidRPr="00B747D5">
          <w:rPr>
            <w:rFonts w:ascii="Arial Bold" w:hAnsi="Arial Bold"/>
            <w:b/>
            <w:noProof/>
            <w:webHidden/>
            <w:color w:val="000000" w:themeColor="text1"/>
          </w:rPr>
          <w:t>i</w:t>
        </w:r>
        <w:r w:rsidR="007A23FD" w:rsidRPr="00B747D5">
          <w:rPr>
            <w:rFonts w:ascii="Arial Bold" w:hAnsi="Arial Bold"/>
            <w:b/>
            <w:noProof/>
            <w:webHidden/>
            <w:color w:val="000000" w:themeColor="text1"/>
          </w:rPr>
          <w:fldChar w:fldCharType="end"/>
        </w:r>
      </w:hyperlink>
    </w:p>
    <w:p w14:paraId="035FBB40" w14:textId="77777777" w:rsidR="007A23FD" w:rsidRPr="00B747D5" w:rsidRDefault="00000000" w:rsidP="007A23FD">
      <w:pPr>
        <w:tabs>
          <w:tab w:val="right" w:leader="dot" w:pos="9350"/>
        </w:tabs>
        <w:spacing w:before="40" w:after="40"/>
        <w:jc w:val="both"/>
        <w:rPr>
          <w:rFonts w:ascii="Calibri" w:eastAsia="Times New Roman" w:hAnsi="Calibri"/>
          <w:noProof/>
          <w:color w:val="000000" w:themeColor="text1"/>
          <w:sz w:val="24"/>
          <w:szCs w:val="24"/>
          <w:lang w:eastAsia="en-US"/>
        </w:rPr>
      </w:pPr>
      <w:hyperlink w:anchor="_Toc4942149" w:history="1">
        <w:r w:rsidR="007A23FD" w:rsidRPr="00B747D5">
          <w:rPr>
            <w:rFonts w:ascii="Arial Bold" w:hAnsi="Arial Bold"/>
            <w:b/>
            <w:noProof/>
            <w:color w:val="000000" w:themeColor="text1"/>
            <w:u w:val="single"/>
          </w:rPr>
          <w:t>Executive summary</w:t>
        </w:r>
        <w:r w:rsidR="007A23FD" w:rsidRPr="00B747D5">
          <w:rPr>
            <w:rFonts w:ascii="Arial Bold" w:hAnsi="Arial Bold"/>
            <w:b/>
            <w:noProof/>
            <w:webHidden/>
            <w:color w:val="000000" w:themeColor="text1"/>
          </w:rPr>
          <w:tab/>
        </w:r>
        <w:r w:rsidR="007A23FD" w:rsidRPr="00B747D5">
          <w:rPr>
            <w:rFonts w:ascii="Arial Bold" w:hAnsi="Arial Bold"/>
            <w:b/>
            <w:noProof/>
            <w:webHidden/>
            <w:color w:val="000000" w:themeColor="text1"/>
          </w:rPr>
          <w:fldChar w:fldCharType="begin"/>
        </w:r>
        <w:r w:rsidR="007A23FD" w:rsidRPr="00B747D5">
          <w:rPr>
            <w:rFonts w:ascii="Arial Bold" w:hAnsi="Arial Bold"/>
            <w:b/>
            <w:noProof/>
            <w:webHidden/>
            <w:color w:val="000000" w:themeColor="text1"/>
          </w:rPr>
          <w:instrText xml:space="preserve"> PAGEREF _Toc4942149 \h </w:instrText>
        </w:r>
        <w:r w:rsidR="007A23FD" w:rsidRPr="00B747D5">
          <w:rPr>
            <w:rFonts w:ascii="Arial Bold" w:hAnsi="Arial Bold"/>
            <w:b/>
            <w:noProof/>
            <w:webHidden/>
            <w:color w:val="000000" w:themeColor="text1"/>
          </w:rPr>
        </w:r>
        <w:r w:rsidR="007A23FD" w:rsidRPr="00B747D5">
          <w:rPr>
            <w:rFonts w:ascii="Arial Bold" w:hAnsi="Arial Bold"/>
            <w:b/>
            <w:noProof/>
            <w:webHidden/>
            <w:color w:val="000000" w:themeColor="text1"/>
          </w:rPr>
          <w:fldChar w:fldCharType="separate"/>
        </w:r>
        <w:r w:rsidR="007A23FD" w:rsidRPr="00B747D5">
          <w:rPr>
            <w:rFonts w:ascii="Arial Bold" w:hAnsi="Arial Bold"/>
            <w:b/>
            <w:noProof/>
            <w:webHidden/>
            <w:color w:val="000000" w:themeColor="text1"/>
          </w:rPr>
          <w:t>ii</w:t>
        </w:r>
        <w:r w:rsidR="007A23FD" w:rsidRPr="00B747D5">
          <w:rPr>
            <w:rFonts w:ascii="Arial Bold" w:hAnsi="Arial Bold"/>
            <w:b/>
            <w:noProof/>
            <w:webHidden/>
            <w:color w:val="000000" w:themeColor="text1"/>
          </w:rPr>
          <w:fldChar w:fldCharType="end"/>
        </w:r>
      </w:hyperlink>
    </w:p>
    <w:p w14:paraId="0A9F3BC1" w14:textId="77777777" w:rsidR="007A23FD" w:rsidRPr="00B747D5" w:rsidRDefault="00000000" w:rsidP="007A23FD">
      <w:pPr>
        <w:tabs>
          <w:tab w:val="left" w:pos="482"/>
          <w:tab w:val="right" w:leader="dot" w:pos="9350"/>
        </w:tabs>
        <w:spacing w:before="40" w:after="40"/>
        <w:jc w:val="both"/>
        <w:rPr>
          <w:rFonts w:ascii="Calibri" w:eastAsia="Times New Roman" w:hAnsi="Calibri"/>
          <w:noProof/>
          <w:color w:val="000000" w:themeColor="text1"/>
          <w:sz w:val="24"/>
          <w:szCs w:val="24"/>
          <w:lang w:eastAsia="en-US"/>
        </w:rPr>
      </w:pPr>
      <w:hyperlink w:anchor="_Toc4942150" w:history="1">
        <w:r w:rsidR="007A23FD" w:rsidRPr="00B747D5">
          <w:rPr>
            <w:rFonts w:ascii="Arial Bold" w:hAnsi="Arial Bold"/>
            <w:b/>
            <w:noProof/>
            <w:color w:val="000000" w:themeColor="text1"/>
            <w:u w:val="single"/>
          </w:rPr>
          <w:t>1</w:t>
        </w:r>
        <w:r w:rsidR="007A23FD" w:rsidRPr="00B747D5">
          <w:rPr>
            <w:rFonts w:ascii="Calibri" w:eastAsia="Times New Roman" w:hAnsi="Calibri"/>
            <w:noProof/>
            <w:color w:val="000000" w:themeColor="text1"/>
            <w:sz w:val="24"/>
            <w:szCs w:val="24"/>
            <w:lang w:eastAsia="en-US"/>
          </w:rPr>
          <w:tab/>
        </w:r>
        <w:r w:rsidR="007A23FD" w:rsidRPr="00B747D5">
          <w:rPr>
            <w:rFonts w:ascii="Arial Bold" w:hAnsi="Arial Bold"/>
            <w:b/>
            <w:noProof/>
            <w:color w:val="000000" w:themeColor="text1"/>
            <w:u w:val="single"/>
          </w:rPr>
          <w:t>Operating context</w:t>
        </w:r>
        <w:r w:rsidR="007A23FD" w:rsidRPr="00B747D5">
          <w:rPr>
            <w:rFonts w:ascii="Arial Bold" w:hAnsi="Arial Bold"/>
            <w:b/>
            <w:noProof/>
            <w:webHidden/>
            <w:color w:val="000000" w:themeColor="text1"/>
          </w:rPr>
          <w:tab/>
        </w:r>
        <w:r w:rsidR="007A23FD" w:rsidRPr="00B747D5">
          <w:rPr>
            <w:rFonts w:ascii="Arial Bold" w:hAnsi="Arial Bold"/>
            <w:b/>
            <w:noProof/>
            <w:webHidden/>
            <w:color w:val="000000" w:themeColor="text1"/>
          </w:rPr>
          <w:fldChar w:fldCharType="begin"/>
        </w:r>
        <w:r w:rsidR="007A23FD" w:rsidRPr="00B747D5">
          <w:rPr>
            <w:rFonts w:ascii="Arial Bold" w:hAnsi="Arial Bold"/>
            <w:b/>
            <w:noProof/>
            <w:webHidden/>
            <w:color w:val="000000" w:themeColor="text1"/>
          </w:rPr>
          <w:instrText xml:space="preserve"> PAGEREF _Toc4942150 \h </w:instrText>
        </w:r>
        <w:r w:rsidR="007A23FD" w:rsidRPr="00B747D5">
          <w:rPr>
            <w:rFonts w:ascii="Arial Bold" w:hAnsi="Arial Bold"/>
            <w:b/>
            <w:noProof/>
            <w:webHidden/>
            <w:color w:val="000000" w:themeColor="text1"/>
          </w:rPr>
        </w:r>
        <w:r w:rsidR="007A23FD" w:rsidRPr="00B747D5">
          <w:rPr>
            <w:rFonts w:ascii="Arial Bold" w:hAnsi="Arial Bold"/>
            <w:b/>
            <w:noProof/>
            <w:webHidden/>
            <w:color w:val="000000" w:themeColor="text1"/>
          </w:rPr>
          <w:fldChar w:fldCharType="separate"/>
        </w:r>
        <w:r w:rsidR="007A23FD" w:rsidRPr="00B747D5">
          <w:rPr>
            <w:rFonts w:ascii="Arial Bold" w:hAnsi="Arial Bold"/>
            <w:b/>
            <w:noProof/>
            <w:webHidden/>
            <w:color w:val="000000" w:themeColor="text1"/>
          </w:rPr>
          <w:t>1</w:t>
        </w:r>
        <w:r w:rsidR="007A23FD" w:rsidRPr="00B747D5">
          <w:rPr>
            <w:rFonts w:ascii="Arial Bold" w:hAnsi="Arial Bold"/>
            <w:b/>
            <w:noProof/>
            <w:webHidden/>
            <w:color w:val="000000" w:themeColor="text1"/>
          </w:rPr>
          <w:fldChar w:fldCharType="end"/>
        </w:r>
      </w:hyperlink>
    </w:p>
    <w:p w14:paraId="19C402C1" w14:textId="77777777" w:rsidR="007A23FD" w:rsidRPr="00B747D5" w:rsidRDefault="00000000" w:rsidP="007A23FD">
      <w:pPr>
        <w:tabs>
          <w:tab w:val="left" w:pos="482"/>
          <w:tab w:val="right" w:leader="dot" w:pos="9350"/>
        </w:tabs>
        <w:spacing w:before="40" w:after="40"/>
        <w:jc w:val="both"/>
        <w:rPr>
          <w:rFonts w:ascii="Calibri" w:eastAsia="Times New Roman" w:hAnsi="Calibri"/>
          <w:noProof/>
          <w:color w:val="000000" w:themeColor="text1"/>
          <w:sz w:val="24"/>
          <w:szCs w:val="24"/>
          <w:lang w:eastAsia="en-US"/>
        </w:rPr>
      </w:pPr>
      <w:hyperlink w:anchor="_Toc4942151" w:history="1">
        <w:r w:rsidR="007A23FD" w:rsidRPr="00B747D5">
          <w:rPr>
            <w:rFonts w:ascii="Arial Bold" w:hAnsi="Arial Bold"/>
            <w:b/>
            <w:noProof/>
            <w:color w:val="000000" w:themeColor="text1"/>
            <w:u w:val="single"/>
          </w:rPr>
          <w:t>2</w:t>
        </w:r>
        <w:r w:rsidR="007A23FD" w:rsidRPr="00B747D5">
          <w:rPr>
            <w:rFonts w:ascii="Calibri" w:eastAsia="Times New Roman" w:hAnsi="Calibri"/>
            <w:noProof/>
            <w:color w:val="000000" w:themeColor="text1"/>
            <w:sz w:val="24"/>
            <w:szCs w:val="24"/>
            <w:lang w:eastAsia="en-US"/>
          </w:rPr>
          <w:tab/>
        </w:r>
        <w:r w:rsidR="007A23FD" w:rsidRPr="00B747D5">
          <w:rPr>
            <w:rFonts w:ascii="Arial Bold" w:hAnsi="Arial Bold"/>
            <w:b/>
            <w:noProof/>
            <w:color w:val="000000" w:themeColor="text1"/>
            <w:u w:val="single"/>
            <w:lang w:val="en-US"/>
          </w:rPr>
          <w:t>P</w:t>
        </w:r>
        <w:r w:rsidR="007A23FD" w:rsidRPr="00B747D5">
          <w:rPr>
            <w:rFonts w:ascii="Arial Bold" w:hAnsi="Arial Bold"/>
            <w:b/>
            <w:noProof/>
            <w:color w:val="000000" w:themeColor="text1"/>
            <w:u w:val="single"/>
          </w:rPr>
          <w:t>rogress towards outcomes</w:t>
        </w:r>
        <w:r w:rsidR="007A23FD" w:rsidRPr="00B747D5">
          <w:rPr>
            <w:rFonts w:ascii="Arial Bold" w:hAnsi="Arial Bold"/>
            <w:b/>
            <w:noProof/>
            <w:webHidden/>
            <w:color w:val="000000" w:themeColor="text1"/>
          </w:rPr>
          <w:tab/>
        </w:r>
        <w:r w:rsidR="007A23FD" w:rsidRPr="00B747D5">
          <w:rPr>
            <w:rFonts w:ascii="Arial Bold" w:hAnsi="Arial Bold"/>
            <w:b/>
            <w:noProof/>
            <w:webHidden/>
            <w:color w:val="000000" w:themeColor="text1"/>
          </w:rPr>
          <w:fldChar w:fldCharType="begin"/>
        </w:r>
        <w:r w:rsidR="007A23FD" w:rsidRPr="00B747D5">
          <w:rPr>
            <w:rFonts w:ascii="Arial Bold" w:hAnsi="Arial Bold"/>
            <w:b/>
            <w:noProof/>
            <w:webHidden/>
            <w:color w:val="000000" w:themeColor="text1"/>
          </w:rPr>
          <w:instrText xml:space="preserve"> PAGEREF _Toc4942151 \h </w:instrText>
        </w:r>
        <w:r w:rsidR="007A23FD" w:rsidRPr="00B747D5">
          <w:rPr>
            <w:rFonts w:ascii="Arial Bold" w:hAnsi="Arial Bold"/>
            <w:b/>
            <w:noProof/>
            <w:webHidden/>
            <w:color w:val="000000" w:themeColor="text1"/>
          </w:rPr>
        </w:r>
        <w:r w:rsidR="007A23FD" w:rsidRPr="00B747D5">
          <w:rPr>
            <w:rFonts w:ascii="Arial Bold" w:hAnsi="Arial Bold"/>
            <w:b/>
            <w:noProof/>
            <w:webHidden/>
            <w:color w:val="000000" w:themeColor="text1"/>
          </w:rPr>
          <w:fldChar w:fldCharType="separate"/>
        </w:r>
        <w:r w:rsidR="007A23FD" w:rsidRPr="00B747D5">
          <w:rPr>
            <w:rFonts w:ascii="Arial Bold" w:hAnsi="Arial Bold"/>
            <w:b/>
            <w:noProof/>
            <w:webHidden/>
            <w:color w:val="000000" w:themeColor="text1"/>
          </w:rPr>
          <w:t>2</w:t>
        </w:r>
        <w:r w:rsidR="007A23FD" w:rsidRPr="00B747D5">
          <w:rPr>
            <w:rFonts w:ascii="Arial Bold" w:hAnsi="Arial Bold"/>
            <w:b/>
            <w:noProof/>
            <w:webHidden/>
            <w:color w:val="000000" w:themeColor="text1"/>
          </w:rPr>
          <w:fldChar w:fldCharType="end"/>
        </w:r>
      </w:hyperlink>
    </w:p>
    <w:p w14:paraId="0FAA5CF7" w14:textId="77777777" w:rsidR="007A23FD" w:rsidRPr="00B747D5" w:rsidRDefault="00000000" w:rsidP="007A23FD">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2152" w:history="1">
        <w:r w:rsidR="007A23FD" w:rsidRPr="00B747D5">
          <w:rPr>
            <w:noProof/>
            <w:color w:val="000000" w:themeColor="text1"/>
            <w:u w:val="single"/>
          </w:rPr>
          <w:t>2.1</w:t>
        </w:r>
        <w:r w:rsidR="007A23FD" w:rsidRPr="00B747D5">
          <w:rPr>
            <w:rFonts w:ascii="Calibri" w:eastAsia="Times New Roman" w:hAnsi="Calibri"/>
            <w:noProof/>
            <w:color w:val="000000" w:themeColor="text1"/>
            <w:sz w:val="24"/>
            <w:szCs w:val="24"/>
            <w:lang w:eastAsia="en-US"/>
          </w:rPr>
          <w:tab/>
        </w:r>
        <w:r w:rsidR="007A23FD" w:rsidRPr="00B747D5">
          <w:rPr>
            <w:noProof/>
            <w:color w:val="000000" w:themeColor="text1"/>
            <w:u w:val="single"/>
          </w:rPr>
          <w:t>Progress against EOPO 1</w:t>
        </w:r>
        <w:r w:rsidR="007A23FD" w:rsidRPr="00B747D5">
          <w:rPr>
            <w:noProof/>
            <w:webHidden/>
            <w:color w:val="000000" w:themeColor="text1"/>
          </w:rPr>
          <w:tab/>
        </w:r>
        <w:r w:rsidR="007A23FD" w:rsidRPr="00B747D5">
          <w:rPr>
            <w:noProof/>
            <w:webHidden/>
            <w:color w:val="000000" w:themeColor="text1"/>
          </w:rPr>
          <w:fldChar w:fldCharType="begin"/>
        </w:r>
        <w:r w:rsidR="007A23FD" w:rsidRPr="00B747D5">
          <w:rPr>
            <w:noProof/>
            <w:webHidden/>
            <w:color w:val="000000" w:themeColor="text1"/>
          </w:rPr>
          <w:instrText xml:space="preserve"> PAGEREF _Toc4942152 \h </w:instrText>
        </w:r>
        <w:r w:rsidR="007A23FD" w:rsidRPr="00B747D5">
          <w:rPr>
            <w:noProof/>
            <w:webHidden/>
            <w:color w:val="000000" w:themeColor="text1"/>
          </w:rPr>
        </w:r>
        <w:r w:rsidR="007A23FD" w:rsidRPr="00B747D5">
          <w:rPr>
            <w:noProof/>
            <w:webHidden/>
            <w:color w:val="000000" w:themeColor="text1"/>
          </w:rPr>
          <w:fldChar w:fldCharType="separate"/>
        </w:r>
        <w:r w:rsidR="007A23FD" w:rsidRPr="00B747D5">
          <w:rPr>
            <w:noProof/>
            <w:webHidden/>
            <w:color w:val="000000" w:themeColor="text1"/>
          </w:rPr>
          <w:t>2</w:t>
        </w:r>
        <w:r w:rsidR="007A23FD" w:rsidRPr="00B747D5">
          <w:rPr>
            <w:noProof/>
            <w:webHidden/>
            <w:color w:val="000000" w:themeColor="text1"/>
          </w:rPr>
          <w:fldChar w:fldCharType="end"/>
        </w:r>
      </w:hyperlink>
    </w:p>
    <w:p w14:paraId="15BD21B6" w14:textId="77777777" w:rsidR="007A23FD" w:rsidRPr="00B747D5" w:rsidRDefault="00000000" w:rsidP="007A23FD">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2153" w:history="1">
        <w:r w:rsidR="007A23FD" w:rsidRPr="00B747D5">
          <w:rPr>
            <w:noProof/>
            <w:color w:val="000000" w:themeColor="text1"/>
            <w:u w:val="single"/>
          </w:rPr>
          <w:t>2.2</w:t>
        </w:r>
        <w:r w:rsidR="007A23FD" w:rsidRPr="00B747D5">
          <w:rPr>
            <w:rFonts w:ascii="Calibri" w:eastAsia="Times New Roman" w:hAnsi="Calibri"/>
            <w:noProof/>
            <w:color w:val="000000" w:themeColor="text1"/>
            <w:sz w:val="24"/>
            <w:szCs w:val="24"/>
            <w:lang w:eastAsia="en-US"/>
          </w:rPr>
          <w:tab/>
        </w:r>
        <w:r w:rsidR="007A23FD" w:rsidRPr="00B747D5">
          <w:rPr>
            <w:noProof/>
            <w:color w:val="000000" w:themeColor="text1"/>
            <w:u w:val="single"/>
          </w:rPr>
          <w:t>Progress against EOPO 2</w:t>
        </w:r>
        <w:r w:rsidR="007A23FD" w:rsidRPr="00B747D5">
          <w:rPr>
            <w:noProof/>
            <w:webHidden/>
            <w:color w:val="000000" w:themeColor="text1"/>
          </w:rPr>
          <w:tab/>
        </w:r>
        <w:r w:rsidR="007A23FD" w:rsidRPr="00B747D5">
          <w:rPr>
            <w:noProof/>
            <w:webHidden/>
            <w:color w:val="000000" w:themeColor="text1"/>
          </w:rPr>
          <w:fldChar w:fldCharType="begin"/>
        </w:r>
        <w:r w:rsidR="007A23FD" w:rsidRPr="00B747D5">
          <w:rPr>
            <w:noProof/>
            <w:webHidden/>
            <w:color w:val="000000" w:themeColor="text1"/>
          </w:rPr>
          <w:instrText xml:space="preserve"> PAGEREF _Toc4942153 \h </w:instrText>
        </w:r>
        <w:r w:rsidR="007A23FD" w:rsidRPr="00B747D5">
          <w:rPr>
            <w:noProof/>
            <w:webHidden/>
            <w:color w:val="000000" w:themeColor="text1"/>
          </w:rPr>
        </w:r>
        <w:r w:rsidR="007A23FD" w:rsidRPr="00B747D5">
          <w:rPr>
            <w:noProof/>
            <w:webHidden/>
            <w:color w:val="000000" w:themeColor="text1"/>
          </w:rPr>
          <w:fldChar w:fldCharType="separate"/>
        </w:r>
        <w:r w:rsidR="007A23FD" w:rsidRPr="00B747D5">
          <w:rPr>
            <w:noProof/>
            <w:webHidden/>
            <w:color w:val="000000" w:themeColor="text1"/>
          </w:rPr>
          <w:t>2</w:t>
        </w:r>
        <w:r w:rsidR="007A23FD" w:rsidRPr="00B747D5">
          <w:rPr>
            <w:noProof/>
            <w:webHidden/>
            <w:color w:val="000000" w:themeColor="text1"/>
          </w:rPr>
          <w:fldChar w:fldCharType="end"/>
        </w:r>
      </w:hyperlink>
    </w:p>
    <w:p w14:paraId="13C2FC84" w14:textId="77777777" w:rsidR="007A23FD" w:rsidRPr="00B747D5" w:rsidRDefault="00000000" w:rsidP="007A23FD">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2154" w:history="1">
        <w:r w:rsidR="007A23FD" w:rsidRPr="00B747D5">
          <w:rPr>
            <w:noProof/>
            <w:color w:val="000000" w:themeColor="text1"/>
            <w:u w:val="single"/>
          </w:rPr>
          <w:t>2.3</w:t>
        </w:r>
        <w:r w:rsidR="007A23FD" w:rsidRPr="00B747D5">
          <w:rPr>
            <w:rFonts w:ascii="Calibri" w:eastAsia="Times New Roman" w:hAnsi="Calibri"/>
            <w:noProof/>
            <w:color w:val="000000" w:themeColor="text1"/>
            <w:sz w:val="24"/>
            <w:szCs w:val="24"/>
            <w:lang w:eastAsia="en-US"/>
          </w:rPr>
          <w:tab/>
        </w:r>
        <w:r w:rsidR="007A23FD" w:rsidRPr="00B747D5">
          <w:rPr>
            <w:noProof/>
            <w:color w:val="000000" w:themeColor="text1"/>
            <w:u w:val="single"/>
          </w:rPr>
          <w:t>Coordination and collaboration</w:t>
        </w:r>
        <w:r w:rsidR="007A23FD" w:rsidRPr="00B747D5">
          <w:rPr>
            <w:noProof/>
            <w:webHidden/>
            <w:color w:val="000000" w:themeColor="text1"/>
          </w:rPr>
          <w:tab/>
        </w:r>
        <w:r w:rsidR="007A23FD" w:rsidRPr="00B747D5">
          <w:rPr>
            <w:noProof/>
            <w:webHidden/>
            <w:color w:val="000000" w:themeColor="text1"/>
          </w:rPr>
          <w:fldChar w:fldCharType="begin"/>
        </w:r>
        <w:r w:rsidR="007A23FD" w:rsidRPr="00B747D5">
          <w:rPr>
            <w:noProof/>
            <w:webHidden/>
            <w:color w:val="000000" w:themeColor="text1"/>
          </w:rPr>
          <w:instrText xml:space="preserve"> PAGEREF _Toc4942154 \h </w:instrText>
        </w:r>
        <w:r w:rsidR="007A23FD" w:rsidRPr="00B747D5">
          <w:rPr>
            <w:noProof/>
            <w:webHidden/>
            <w:color w:val="000000" w:themeColor="text1"/>
          </w:rPr>
        </w:r>
        <w:r w:rsidR="007A23FD" w:rsidRPr="00B747D5">
          <w:rPr>
            <w:noProof/>
            <w:webHidden/>
            <w:color w:val="000000" w:themeColor="text1"/>
          </w:rPr>
          <w:fldChar w:fldCharType="separate"/>
        </w:r>
        <w:r w:rsidR="007A23FD" w:rsidRPr="00B747D5">
          <w:rPr>
            <w:noProof/>
            <w:webHidden/>
            <w:color w:val="000000" w:themeColor="text1"/>
          </w:rPr>
          <w:t>2</w:t>
        </w:r>
        <w:r w:rsidR="007A23FD" w:rsidRPr="00B747D5">
          <w:rPr>
            <w:noProof/>
            <w:webHidden/>
            <w:color w:val="000000" w:themeColor="text1"/>
          </w:rPr>
          <w:fldChar w:fldCharType="end"/>
        </w:r>
      </w:hyperlink>
    </w:p>
    <w:p w14:paraId="3A5E0CAD" w14:textId="77777777" w:rsidR="007A23FD" w:rsidRPr="00B747D5" w:rsidRDefault="00000000" w:rsidP="007A23FD">
      <w:pPr>
        <w:tabs>
          <w:tab w:val="left" w:pos="482"/>
          <w:tab w:val="right" w:leader="dot" w:pos="9350"/>
        </w:tabs>
        <w:spacing w:before="40" w:after="40"/>
        <w:jc w:val="both"/>
        <w:rPr>
          <w:rFonts w:ascii="Calibri" w:eastAsia="Times New Roman" w:hAnsi="Calibri"/>
          <w:noProof/>
          <w:color w:val="000000" w:themeColor="text1"/>
          <w:sz w:val="24"/>
          <w:szCs w:val="24"/>
          <w:lang w:eastAsia="en-US"/>
        </w:rPr>
      </w:pPr>
      <w:hyperlink w:anchor="_Toc4942155" w:history="1">
        <w:r w:rsidR="007A23FD" w:rsidRPr="00B747D5">
          <w:rPr>
            <w:rFonts w:ascii="Arial Bold" w:hAnsi="Arial Bold"/>
            <w:b/>
            <w:noProof/>
            <w:color w:val="000000" w:themeColor="text1"/>
            <w:u w:val="single"/>
          </w:rPr>
          <w:t>3</w:t>
        </w:r>
        <w:r w:rsidR="007A23FD" w:rsidRPr="00B747D5">
          <w:rPr>
            <w:rFonts w:ascii="Calibri" w:eastAsia="Times New Roman" w:hAnsi="Calibri"/>
            <w:noProof/>
            <w:color w:val="000000" w:themeColor="text1"/>
            <w:sz w:val="24"/>
            <w:szCs w:val="24"/>
            <w:lang w:eastAsia="en-US"/>
          </w:rPr>
          <w:tab/>
        </w:r>
        <w:r w:rsidR="007A23FD" w:rsidRPr="00B747D5">
          <w:rPr>
            <w:rFonts w:ascii="Arial Bold" w:hAnsi="Arial Bold"/>
            <w:b/>
            <w:noProof/>
            <w:color w:val="000000" w:themeColor="text1"/>
            <w:u w:val="single"/>
            <w:lang w:val="en-US"/>
          </w:rPr>
          <w:t>P</w:t>
        </w:r>
        <w:r w:rsidR="007A23FD" w:rsidRPr="00B747D5">
          <w:rPr>
            <w:rFonts w:ascii="Arial Bold" w:hAnsi="Arial Bold"/>
            <w:b/>
            <w:noProof/>
            <w:color w:val="000000" w:themeColor="text1"/>
            <w:u w:val="single"/>
          </w:rPr>
          <w:t>rogram Management</w:t>
        </w:r>
        <w:r w:rsidR="007A23FD" w:rsidRPr="00B747D5">
          <w:rPr>
            <w:rFonts w:ascii="Arial Bold" w:hAnsi="Arial Bold"/>
            <w:b/>
            <w:noProof/>
            <w:webHidden/>
            <w:color w:val="000000" w:themeColor="text1"/>
          </w:rPr>
          <w:tab/>
        </w:r>
        <w:r w:rsidR="007A23FD" w:rsidRPr="00B747D5">
          <w:rPr>
            <w:rFonts w:ascii="Arial Bold" w:hAnsi="Arial Bold"/>
            <w:b/>
            <w:noProof/>
            <w:webHidden/>
            <w:color w:val="000000" w:themeColor="text1"/>
          </w:rPr>
          <w:fldChar w:fldCharType="begin"/>
        </w:r>
        <w:r w:rsidR="007A23FD" w:rsidRPr="00B747D5">
          <w:rPr>
            <w:rFonts w:ascii="Arial Bold" w:hAnsi="Arial Bold"/>
            <w:b/>
            <w:noProof/>
            <w:webHidden/>
            <w:color w:val="000000" w:themeColor="text1"/>
          </w:rPr>
          <w:instrText xml:space="preserve"> PAGEREF _Toc4942155 \h </w:instrText>
        </w:r>
        <w:r w:rsidR="007A23FD" w:rsidRPr="00B747D5">
          <w:rPr>
            <w:rFonts w:ascii="Arial Bold" w:hAnsi="Arial Bold"/>
            <w:b/>
            <w:noProof/>
            <w:webHidden/>
            <w:color w:val="000000" w:themeColor="text1"/>
          </w:rPr>
        </w:r>
        <w:r w:rsidR="007A23FD" w:rsidRPr="00B747D5">
          <w:rPr>
            <w:rFonts w:ascii="Arial Bold" w:hAnsi="Arial Bold"/>
            <w:b/>
            <w:noProof/>
            <w:webHidden/>
            <w:color w:val="000000" w:themeColor="text1"/>
          </w:rPr>
          <w:fldChar w:fldCharType="separate"/>
        </w:r>
        <w:r w:rsidR="007A23FD" w:rsidRPr="00B747D5">
          <w:rPr>
            <w:rFonts w:ascii="Arial Bold" w:hAnsi="Arial Bold"/>
            <w:b/>
            <w:noProof/>
            <w:webHidden/>
            <w:color w:val="000000" w:themeColor="text1"/>
          </w:rPr>
          <w:t>3</w:t>
        </w:r>
        <w:r w:rsidR="007A23FD" w:rsidRPr="00B747D5">
          <w:rPr>
            <w:rFonts w:ascii="Arial Bold" w:hAnsi="Arial Bold"/>
            <w:b/>
            <w:noProof/>
            <w:webHidden/>
            <w:color w:val="000000" w:themeColor="text1"/>
          </w:rPr>
          <w:fldChar w:fldCharType="end"/>
        </w:r>
      </w:hyperlink>
    </w:p>
    <w:p w14:paraId="45190F94" w14:textId="77777777" w:rsidR="007A23FD" w:rsidRPr="00B747D5" w:rsidRDefault="00000000" w:rsidP="007A23FD">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2156" w:history="1">
        <w:r w:rsidR="007A23FD" w:rsidRPr="00B747D5">
          <w:rPr>
            <w:noProof/>
            <w:color w:val="000000" w:themeColor="text1"/>
            <w:u w:val="single"/>
          </w:rPr>
          <w:t>3.1</w:t>
        </w:r>
        <w:r w:rsidR="007A23FD" w:rsidRPr="00B747D5">
          <w:rPr>
            <w:rFonts w:ascii="Calibri" w:eastAsia="Times New Roman" w:hAnsi="Calibri"/>
            <w:noProof/>
            <w:color w:val="000000" w:themeColor="text1"/>
            <w:sz w:val="24"/>
            <w:szCs w:val="24"/>
            <w:lang w:eastAsia="en-US"/>
          </w:rPr>
          <w:tab/>
        </w:r>
        <w:r w:rsidR="007A23FD" w:rsidRPr="00B747D5">
          <w:rPr>
            <w:noProof/>
            <w:color w:val="000000" w:themeColor="text1"/>
            <w:u w:val="single"/>
          </w:rPr>
          <w:t>Operations</w:t>
        </w:r>
        <w:r w:rsidR="007A23FD" w:rsidRPr="00B747D5">
          <w:rPr>
            <w:noProof/>
            <w:webHidden/>
            <w:color w:val="000000" w:themeColor="text1"/>
          </w:rPr>
          <w:tab/>
        </w:r>
        <w:r w:rsidR="007A23FD" w:rsidRPr="00B747D5">
          <w:rPr>
            <w:noProof/>
            <w:webHidden/>
            <w:color w:val="000000" w:themeColor="text1"/>
          </w:rPr>
          <w:fldChar w:fldCharType="begin"/>
        </w:r>
        <w:r w:rsidR="007A23FD" w:rsidRPr="00B747D5">
          <w:rPr>
            <w:noProof/>
            <w:webHidden/>
            <w:color w:val="000000" w:themeColor="text1"/>
          </w:rPr>
          <w:instrText xml:space="preserve"> PAGEREF _Toc4942156 \h </w:instrText>
        </w:r>
        <w:r w:rsidR="007A23FD" w:rsidRPr="00B747D5">
          <w:rPr>
            <w:noProof/>
            <w:webHidden/>
            <w:color w:val="000000" w:themeColor="text1"/>
          </w:rPr>
        </w:r>
        <w:r w:rsidR="007A23FD" w:rsidRPr="00B747D5">
          <w:rPr>
            <w:noProof/>
            <w:webHidden/>
            <w:color w:val="000000" w:themeColor="text1"/>
          </w:rPr>
          <w:fldChar w:fldCharType="separate"/>
        </w:r>
        <w:r w:rsidR="007A23FD" w:rsidRPr="00B747D5">
          <w:rPr>
            <w:noProof/>
            <w:webHidden/>
            <w:color w:val="000000" w:themeColor="text1"/>
          </w:rPr>
          <w:t>3</w:t>
        </w:r>
        <w:r w:rsidR="007A23FD" w:rsidRPr="00B747D5">
          <w:rPr>
            <w:noProof/>
            <w:webHidden/>
            <w:color w:val="000000" w:themeColor="text1"/>
          </w:rPr>
          <w:fldChar w:fldCharType="end"/>
        </w:r>
      </w:hyperlink>
    </w:p>
    <w:p w14:paraId="6D778C96" w14:textId="77777777" w:rsidR="007A23FD" w:rsidRPr="00B747D5" w:rsidRDefault="00000000" w:rsidP="007A23FD">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2157" w:history="1">
        <w:r w:rsidR="007A23FD" w:rsidRPr="00B747D5">
          <w:rPr>
            <w:noProof/>
            <w:color w:val="000000" w:themeColor="text1"/>
            <w:u w:val="single"/>
          </w:rPr>
          <w:t>3.2</w:t>
        </w:r>
        <w:r w:rsidR="007A23FD" w:rsidRPr="00B747D5">
          <w:rPr>
            <w:rFonts w:ascii="Calibri" w:eastAsia="Times New Roman" w:hAnsi="Calibri"/>
            <w:noProof/>
            <w:color w:val="000000" w:themeColor="text1"/>
            <w:sz w:val="24"/>
            <w:szCs w:val="24"/>
            <w:lang w:eastAsia="en-US"/>
          </w:rPr>
          <w:tab/>
        </w:r>
        <w:r w:rsidR="007A23FD" w:rsidRPr="00B747D5">
          <w:rPr>
            <w:noProof/>
            <w:color w:val="000000" w:themeColor="text1"/>
            <w:u w:val="single"/>
          </w:rPr>
          <w:t>Monitoring</w:t>
        </w:r>
        <w:r w:rsidR="007A23FD" w:rsidRPr="00B747D5">
          <w:rPr>
            <w:noProof/>
            <w:color w:val="000000" w:themeColor="text1"/>
            <w:u w:val="single"/>
            <w:lang w:val="en-US"/>
          </w:rPr>
          <w:t xml:space="preserve"> and </w:t>
        </w:r>
        <w:r w:rsidR="007A23FD" w:rsidRPr="00B747D5">
          <w:rPr>
            <w:noProof/>
            <w:color w:val="000000" w:themeColor="text1"/>
            <w:u w:val="single"/>
          </w:rPr>
          <w:t>evaluation</w:t>
        </w:r>
        <w:r w:rsidR="007A23FD" w:rsidRPr="00B747D5">
          <w:rPr>
            <w:noProof/>
            <w:webHidden/>
            <w:color w:val="000000" w:themeColor="text1"/>
          </w:rPr>
          <w:tab/>
        </w:r>
        <w:r w:rsidR="007A23FD" w:rsidRPr="00B747D5">
          <w:rPr>
            <w:noProof/>
            <w:webHidden/>
            <w:color w:val="000000" w:themeColor="text1"/>
          </w:rPr>
          <w:fldChar w:fldCharType="begin"/>
        </w:r>
        <w:r w:rsidR="007A23FD" w:rsidRPr="00B747D5">
          <w:rPr>
            <w:noProof/>
            <w:webHidden/>
            <w:color w:val="000000" w:themeColor="text1"/>
          </w:rPr>
          <w:instrText xml:space="preserve"> PAGEREF _Toc4942157 \h </w:instrText>
        </w:r>
        <w:r w:rsidR="007A23FD" w:rsidRPr="00B747D5">
          <w:rPr>
            <w:noProof/>
            <w:webHidden/>
            <w:color w:val="000000" w:themeColor="text1"/>
          </w:rPr>
        </w:r>
        <w:r w:rsidR="007A23FD" w:rsidRPr="00B747D5">
          <w:rPr>
            <w:noProof/>
            <w:webHidden/>
            <w:color w:val="000000" w:themeColor="text1"/>
          </w:rPr>
          <w:fldChar w:fldCharType="separate"/>
        </w:r>
        <w:r w:rsidR="007A23FD" w:rsidRPr="00B747D5">
          <w:rPr>
            <w:noProof/>
            <w:webHidden/>
            <w:color w:val="000000" w:themeColor="text1"/>
          </w:rPr>
          <w:t>3</w:t>
        </w:r>
        <w:r w:rsidR="007A23FD" w:rsidRPr="00B747D5">
          <w:rPr>
            <w:noProof/>
            <w:webHidden/>
            <w:color w:val="000000" w:themeColor="text1"/>
          </w:rPr>
          <w:fldChar w:fldCharType="end"/>
        </w:r>
      </w:hyperlink>
    </w:p>
    <w:p w14:paraId="1E593EF2" w14:textId="77777777" w:rsidR="007A23FD" w:rsidRPr="00B747D5" w:rsidRDefault="00000000" w:rsidP="007A23FD">
      <w:pPr>
        <w:tabs>
          <w:tab w:val="left" w:pos="482"/>
          <w:tab w:val="right" w:leader="dot" w:pos="9350"/>
        </w:tabs>
        <w:spacing w:before="40" w:after="40"/>
        <w:jc w:val="both"/>
        <w:rPr>
          <w:rFonts w:ascii="Calibri" w:eastAsia="Times New Roman" w:hAnsi="Calibri"/>
          <w:noProof/>
          <w:color w:val="000000" w:themeColor="text1"/>
          <w:sz w:val="24"/>
          <w:szCs w:val="24"/>
          <w:lang w:eastAsia="en-US"/>
        </w:rPr>
      </w:pPr>
      <w:hyperlink w:anchor="_Toc4942158" w:history="1">
        <w:r w:rsidR="007A23FD" w:rsidRPr="00B747D5">
          <w:rPr>
            <w:rFonts w:ascii="Arial Bold" w:hAnsi="Arial Bold"/>
            <w:b/>
            <w:noProof/>
            <w:color w:val="000000" w:themeColor="text1"/>
            <w:u w:val="single"/>
          </w:rPr>
          <w:t>4</w:t>
        </w:r>
        <w:r w:rsidR="007A23FD" w:rsidRPr="00B747D5">
          <w:rPr>
            <w:rFonts w:ascii="Calibri" w:eastAsia="Times New Roman" w:hAnsi="Calibri"/>
            <w:noProof/>
            <w:color w:val="000000" w:themeColor="text1"/>
            <w:sz w:val="24"/>
            <w:szCs w:val="24"/>
            <w:lang w:eastAsia="en-US"/>
          </w:rPr>
          <w:tab/>
        </w:r>
        <w:r w:rsidR="007A23FD" w:rsidRPr="00B747D5">
          <w:rPr>
            <w:rFonts w:ascii="Arial Bold" w:hAnsi="Arial Bold"/>
            <w:b/>
            <w:noProof/>
            <w:color w:val="000000" w:themeColor="text1"/>
            <w:u w:val="single"/>
          </w:rPr>
          <w:t>Learning and Adaptation</w:t>
        </w:r>
        <w:r w:rsidR="007A23FD" w:rsidRPr="00B747D5">
          <w:rPr>
            <w:rFonts w:ascii="Arial Bold" w:hAnsi="Arial Bold"/>
            <w:b/>
            <w:noProof/>
            <w:webHidden/>
            <w:color w:val="000000" w:themeColor="text1"/>
          </w:rPr>
          <w:tab/>
        </w:r>
        <w:r w:rsidR="007A23FD" w:rsidRPr="00B747D5">
          <w:rPr>
            <w:rFonts w:ascii="Arial Bold" w:hAnsi="Arial Bold"/>
            <w:b/>
            <w:noProof/>
            <w:webHidden/>
            <w:color w:val="000000" w:themeColor="text1"/>
          </w:rPr>
          <w:fldChar w:fldCharType="begin"/>
        </w:r>
        <w:r w:rsidR="007A23FD" w:rsidRPr="00B747D5">
          <w:rPr>
            <w:rFonts w:ascii="Arial Bold" w:hAnsi="Arial Bold"/>
            <w:b/>
            <w:noProof/>
            <w:webHidden/>
            <w:color w:val="000000" w:themeColor="text1"/>
          </w:rPr>
          <w:instrText xml:space="preserve"> PAGEREF _Toc4942158 \h </w:instrText>
        </w:r>
        <w:r w:rsidR="007A23FD" w:rsidRPr="00B747D5">
          <w:rPr>
            <w:rFonts w:ascii="Arial Bold" w:hAnsi="Arial Bold"/>
            <w:b/>
            <w:noProof/>
            <w:webHidden/>
            <w:color w:val="000000" w:themeColor="text1"/>
          </w:rPr>
        </w:r>
        <w:r w:rsidR="007A23FD" w:rsidRPr="00B747D5">
          <w:rPr>
            <w:rFonts w:ascii="Arial Bold" w:hAnsi="Arial Bold"/>
            <w:b/>
            <w:noProof/>
            <w:webHidden/>
            <w:color w:val="000000" w:themeColor="text1"/>
          </w:rPr>
          <w:fldChar w:fldCharType="separate"/>
        </w:r>
        <w:r w:rsidR="007A23FD" w:rsidRPr="00B747D5">
          <w:rPr>
            <w:rFonts w:ascii="Arial Bold" w:hAnsi="Arial Bold"/>
            <w:b/>
            <w:noProof/>
            <w:webHidden/>
            <w:color w:val="000000" w:themeColor="text1"/>
          </w:rPr>
          <w:t>4</w:t>
        </w:r>
        <w:r w:rsidR="007A23FD" w:rsidRPr="00B747D5">
          <w:rPr>
            <w:rFonts w:ascii="Arial Bold" w:hAnsi="Arial Bold"/>
            <w:b/>
            <w:noProof/>
            <w:webHidden/>
            <w:color w:val="000000" w:themeColor="text1"/>
          </w:rPr>
          <w:fldChar w:fldCharType="end"/>
        </w:r>
      </w:hyperlink>
    </w:p>
    <w:p w14:paraId="60D0857B" w14:textId="77777777" w:rsidR="007A23FD" w:rsidRPr="00B747D5" w:rsidRDefault="00000000" w:rsidP="007A23FD">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2159" w:history="1">
        <w:r w:rsidR="007A23FD" w:rsidRPr="00B747D5">
          <w:rPr>
            <w:noProof/>
            <w:color w:val="000000" w:themeColor="text1"/>
            <w:u w:val="single"/>
            <w:lang w:val="en-US"/>
          </w:rPr>
          <w:t>4.1</w:t>
        </w:r>
        <w:r w:rsidR="007A23FD" w:rsidRPr="00B747D5">
          <w:rPr>
            <w:rFonts w:ascii="Calibri" w:eastAsia="Times New Roman" w:hAnsi="Calibri"/>
            <w:noProof/>
            <w:color w:val="000000" w:themeColor="text1"/>
            <w:sz w:val="24"/>
            <w:szCs w:val="24"/>
            <w:lang w:eastAsia="en-US"/>
          </w:rPr>
          <w:tab/>
        </w:r>
        <w:r w:rsidR="007A23FD" w:rsidRPr="00B747D5">
          <w:rPr>
            <w:noProof/>
            <w:color w:val="000000" w:themeColor="text1"/>
            <w:u w:val="single"/>
            <w:lang w:val="en-US"/>
          </w:rPr>
          <w:t>Emerging issues, risks and challenges</w:t>
        </w:r>
        <w:r w:rsidR="007A23FD" w:rsidRPr="00B747D5">
          <w:rPr>
            <w:noProof/>
            <w:webHidden/>
            <w:color w:val="000000" w:themeColor="text1"/>
          </w:rPr>
          <w:tab/>
        </w:r>
        <w:r w:rsidR="007A23FD" w:rsidRPr="00B747D5">
          <w:rPr>
            <w:noProof/>
            <w:webHidden/>
            <w:color w:val="000000" w:themeColor="text1"/>
          </w:rPr>
          <w:fldChar w:fldCharType="begin"/>
        </w:r>
        <w:r w:rsidR="007A23FD" w:rsidRPr="00B747D5">
          <w:rPr>
            <w:noProof/>
            <w:webHidden/>
            <w:color w:val="000000" w:themeColor="text1"/>
          </w:rPr>
          <w:instrText xml:space="preserve"> PAGEREF _Toc4942159 \h </w:instrText>
        </w:r>
        <w:r w:rsidR="007A23FD" w:rsidRPr="00B747D5">
          <w:rPr>
            <w:noProof/>
            <w:webHidden/>
            <w:color w:val="000000" w:themeColor="text1"/>
          </w:rPr>
        </w:r>
        <w:r w:rsidR="007A23FD" w:rsidRPr="00B747D5">
          <w:rPr>
            <w:noProof/>
            <w:webHidden/>
            <w:color w:val="000000" w:themeColor="text1"/>
          </w:rPr>
          <w:fldChar w:fldCharType="separate"/>
        </w:r>
        <w:r w:rsidR="007A23FD" w:rsidRPr="00B747D5">
          <w:rPr>
            <w:noProof/>
            <w:webHidden/>
            <w:color w:val="000000" w:themeColor="text1"/>
          </w:rPr>
          <w:t>4</w:t>
        </w:r>
        <w:r w:rsidR="007A23FD" w:rsidRPr="00B747D5">
          <w:rPr>
            <w:noProof/>
            <w:webHidden/>
            <w:color w:val="000000" w:themeColor="text1"/>
          </w:rPr>
          <w:fldChar w:fldCharType="end"/>
        </w:r>
      </w:hyperlink>
    </w:p>
    <w:p w14:paraId="3A9DA909" w14:textId="77777777" w:rsidR="007A23FD" w:rsidRPr="00B747D5" w:rsidRDefault="00000000" w:rsidP="007A23FD">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2160" w:history="1">
        <w:r w:rsidR="007A23FD" w:rsidRPr="00B747D5">
          <w:rPr>
            <w:noProof/>
            <w:color w:val="000000" w:themeColor="text1"/>
            <w:u w:val="single"/>
          </w:rPr>
          <w:t>4.2</w:t>
        </w:r>
        <w:r w:rsidR="007A23FD" w:rsidRPr="00B747D5">
          <w:rPr>
            <w:rFonts w:ascii="Calibri" w:eastAsia="Times New Roman" w:hAnsi="Calibri"/>
            <w:noProof/>
            <w:color w:val="000000" w:themeColor="text1"/>
            <w:sz w:val="24"/>
            <w:szCs w:val="24"/>
            <w:lang w:eastAsia="en-US"/>
          </w:rPr>
          <w:tab/>
        </w:r>
        <w:r w:rsidR="007A23FD" w:rsidRPr="00B747D5">
          <w:rPr>
            <w:noProof/>
            <w:color w:val="000000" w:themeColor="text1"/>
            <w:u w:val="single"/>
          </w:rPr>
          <w:t>Lessons learned</w:t>
        </w:r>
        <w:r w:rsidR="007A23FD" w:rsidRPr="00B747D5">
          <w:rPr>
            <w:noProof/>
            <w:webHidden/>
            <w:color w:val="000000" w:themeColor="text1"/>
          </w:rPr>
          <w:tab/>
        </w:r>
        <w:r w:rsidR="007A23FD" w:rsidRPr="00B747D5">
          <w:rPr>
            <w:noProof/>
            <w:webHidden/>
            <w:color w:val="000000" w:themeColor="text1"/>
          </w:rPr>
          <w:fldChar w:fldCharType="begin"/>
        </w:r>
        <w:r w:rsidR="007A23FD" w:rsidRPr="00B747D5">
          <w:rPr>
            <w:noProof/>
            <w:webHidden/>
            <w:color w:val="000000" w:themeColor="text1"/>
          </w:rPr>
          <w:instrText xml:space="preserve"> PAGEREF _Toc4942160 \h </w:instrText>
        </w:r>
        <w:r w:rsidR="007A23FD" w:rsidRPr="00B747D5">
          <w:rPr>
            <w:noProof/>
            <w:webHidden/>
            <w:color w:val="000000" w:themeColor="text1"/>
          </w:rPr>
        </w:r>
        <w:r w:rsidR="007A23FD" w:rsidRPr="00B747D5">
          <w:rPr>
            <w:noProof/>
            <w:webHidden/>
            <w:color w:val="000000" w:themeColor="text1"/>
          </w:rPr>
          <w:fldChar w:fldCharType="separate"/>
        </w:r>
        <w:r w:rsidR="007A23FD" w:rsidRPr="00B747D5">
          <w:rPr>
            <w:noProof/>
            <w:webHidden/>
            <w:color w:val="000000" w:themeColor="text1"/>
          </w:rPr>
          <w:t>4</w:t>
        </w:r>
        <w:r w:rsidR="007A23FD" w:rsidRPr="00B747D5">
          <w:rPr>
            <w:noProof/>
            <w:webHidden/>
            <w:color w:val="000000" w:themeColor="text1"/>
          </w:rPr>
          <w:fldChar w:fldCharType="end"/>
        </w:r>
      </w:hyperlink>
    </w:p>
    <w:p w14:paraId="4D6A8095" w14:textId="77777777" w:rsidR="007A23FD" w:rsidRPr="00B747D5" w:rsidRDefault="00000000" w:rsidP="007A23FD">
      <w:pPr>
        <w:tabs>
          <w:tab w:val="left" w:pos="960"/>
          <w:tab w:val="right" w:leader="dot" w:pos="9347"/>
        </w:tabs>
        <w:spacing w:before="120"/>
        <w:ind w:left="238"/>
        <w:jc w:val="both"/>
        <w:rPr>
          <w:rFonts w:ascii="Calibri" w:eastAsia="Times New Roman" w:hAnsi="Calibri"/>
          <w:noProof/>
          <w:color w:val="000000" w:themeColor="text1"/>
          <w:sz w:val="24"/>
          <w:szCs w:val="24"/>
          <w:lang w:eastAsia="en-US"/>
        </w:rPr>
      </w:pPr>
      <w:hyperlink w:anchor="_Toc4942161" w:history="1">
        <w:r w:rsidR="007A23FD" w:rsidRPr="00B747D5">
          <w:rPr>
            <w:noProof/>
            <w:color w:val="000000" w:themeColor="text1"/>
            <w:u w:val="single"/>
            <w:lang w:val="en-US"/>
          </w:rPr>
          <w:t>4.3</w:t>
        </w:r>
        <w:r w:rsidR="007A23FD" w:rsidRPr="00B747D5">
          <w:rPr>
            <w:rFonts w:ascii="Calibri" w:eastAsia="Times New Roman" w:hAnsi="Calibri"/>
            <w:noProof/>
            <w:color w:val="000000" w:themeColor="text1"/>
            <w:sz w:val="24"/>
            <w:szCs w:val="24"/>
            <w:lang w:eastAsia="en-US"/>
          </w:rPr>
          <w:tab/>
        </w:r>
        <w:r w:rsidR="007A23FD" w:rsidRPr="00B747D5">
          <w:rPr>
            <w:noProof/>
            <w:color w:val="000000" w:themeColor="text1"/>
            <w:u w:val="single"/>
            <w:lang w:val="en-US"/>
          </w:rPr>
          <w:t>Recommendations</w:t>
        </w:r>
        <w:r w:rsidR="007A23FD" w:rsidRPr="00B747D5">
          <w:rPr>
            <w:noProof/>
            <w:webHidden/>
            <w:color w:val="000000" w:themeColor="text1"/>
          </w:rPr>
          <w:tab/>
        </w:r>
        <w:r w:rsidR="007A23FD" w:rsidRPr="00B747D5">
          <w:rPr>
            <w:noProof/>
            <w:webHidden/>
            <w:color w:val="000000" w:themeColor="text1"/>
          </w:rPr>
          <w:fldChar w:fldCharType="begin"/>
        </w:r>
        <w:r w:rsidR="007A23FD" w:rsidRPr="00B747D5">
          <w:rPr>
            <w:noProof/>
            <w:webHidden/>
            <w:color w:val="000000" w:themeColor="text1"/>
          </w:rPr>
          <w:instrText xml:space="preserve"> PAGEREF _Toc4942161 \h </w:instrText>
        </w:r>
        <w:r w:rsidR="007A23FD" w:rsidRPr="00B747D5">
          <w:rPr>
            <w:noProof/>
            <w:webHidden/>
            <w:color w:val="000000" w:themeColor="text1"/>
          </w:rPr>
        </w:r>
        <w:r w:rsidR="007A23FD" w:rsidRPr="00B747D5">
          <w:rPr>
            <w:noProof/>
            <w:webHidden/>
            <w:color w:val="000000" w:themeColor="text1"/>
          </w:rPr>
          <w:fldChar w:fldCharType="separate"/>
        </w:r>
        <w:r w:rsidR="007A23FD" w:rsidRPr="00B747D5">
          <w:rPr>
            <w:noProof/>
            <w:webHidden/>
            <w:color w:val="000000" w:themeColor="text1"/>
          </w:rPr>
          <w:t>4</w:t>
        </w:r>
        <w:r w:rsidR="007A23FD" w:rsidRPr="00B747D5">
          <w:rPr>
            <w:noProof/>
            <w:webHidden/>
            <w:color w:val="000000" w:themeColor="text1"/>
          </w:rPr>
          <w:fldChar w:fldCharType="end"/>
        </w:r>
      </w:hyperlink>
    </w:p>
    <w:p w14:paraId="09D3A475" w14:textId="77777777" w:rsidR="007A23FD" w:rsidRPr="00B747D5" w:rsidRDefault="007A23FD" w:rsidP="007A23FD">
      <w:pPr>
        <w:spacing w:line="360" w:lineRule="auto"/>
        <w:jc w:val="both"/>
        <w:rPr>
          <w:rFonts w:cs="Arial"/>
          <w:color w:val="000000" w:themeColor="text1"/>
        </w:rPr>
      </w:pPr>
      <w:r w:rsidRPr="00B747D5">
        <w:rPr>
          <w:rFonts w:cs="Arial"/>
          <w:noProof/>
          <w:color w:val="000000" w:themeColor="text1"/>
        </w:rPr>
        <w:fldChar w:fldCharType="end"/>
      </w:r>
    </w:p>
    <w:p w14:paraId="1758C531" w14:textId="77777777" w:rsidR="007A23FD" w:rsidRPr="00B747D5" w:rsidRDefault="007A23FD" w:rsidP="007A23FD">
      <w:pPr>
        <w:spacing w:after="120"/>
        <w:jc w:val="both"/>
        <w:rPr>
          <w:rFonts w:eastAsia="Times New Roman"/>
          <w:caps/>
          <w:color w:val="000000" w:themeColor="text1"/>
          <w:spacing w:val="5"/>
          <w:kern w:val="28"/>
          <w:sz w:val="28"/>
          <w:szCs w:val="52"/>
          <w:lang w:val="x-none" w:eastAsia="x-none"/>
        </w:rPr>
      </w:pPr>
      <w:r w:rsidRPr="00B747D5">
        <w:rPr>
          <w:rFonts w:eastAsia="Times New Roman"/>
          <w:caps/>
          <w:color w:val="000000" w:themeColor="text1"/>
          <w:spacing w:val="5"/>
          <w:kern w:val="28"/>
          <w:sz w:val="28"/>
          <w:szCs w:val="52"/>
          <w:lang w:val="x-none" w:eastAsia="x-none"/>
        </w:rPr>
        <w:t>Annexes</w:t>
      </w:r>
    </w:p>
    <w:p w14:paraId="4391B47A"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1: Program Budget and expenditure report</w:t>
      </w:r>
    </w:p>
    <w:p w14:paraId="47C597B1"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2: Tasks not completed in accordance with the contract</w:t>
      </w:r>
    </w:p>
    <w:p w14:paraId="0259464F" w14:textId="76A8EFC1" w:rsidR="007A23FD"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3: Statements against AQC criteria (Dec report only)</w:t>
      </w:r>
    </w:p>
    <w:p w14:paraId="4A02AAC9" w14:textId="77777777" w:rsidR="001F4407" w:rsidRPr="00B747D5" w:rsidRDefault="001F4407" w:rsidP="007A23FD">
      <w:pPr>
        <w:shd w:val="clear" w:color="auto" w:fill="FFFFFF"/>
        <w:tabs>
          <w:tab w:val="left" w:pos="2016"/>
          <w:tab w:val="left" w:pos="2700"/>
        </w:tabs>
        <w:spacing w:before="120" w:after="120"/>
        <w:jc w:val="both"/>
        <w:rPr>
          <w:rFonts w:cs="Arial"/>
          <w:color w:val="000000" w:themeColor="text1"/>
          <w:sz w:val="22"/>
          <w:szCs w:val="22"/>
        </w:rPr>
      </w:pPr>
    </w:p>
    <w:p w14:paraId="72364884" w14:textId="35CF8EE0" w:rsidR="007A23FD" w:rsidRPr="00B747D5" w:rsidRDefault="007A23FD" w:rsidP="007A23FD">
      <w:pPr>
        <w:keepNext/>
        <w:keepLines/>
        <w:spacing w:after="120"/>
        <w:ind w:left="432" w:hanging="432"/>
        <w:jc w:val="both"/>
        <w:outlineLvl w:val="0"/>
        <w:rPr>
          <w:rFonts w:eastAsia="Times New Roman"/>
          <w:bCs/>
          <w:caps/>
          <w:color w:val="000000" w:themeColor="text1"/>
          <w:sz w:val="28"/>
          <w:szCs w:val="28"/>
          <w:lang w:val="x-none" w:eastAsia="x-none"/>
        </w:rPr>
      </w:pPr>
      <w:bookmarkStart w:id="64" w:name="_Toc4942147"/>
      <w:r w:rsidRPr="00B747D5">
        <w:rPr>
          <w:rFonts w:eastAsia="Times New Roman"/>
          <w:bCs/>
          <w:caps/>
          <w:color w:val="000000" w:themeColor="text1"/>
          <w:sz w:val="28"/>
          <w:szCs w:val="28"/>
          <w:lang w:val="en-US" w:eastAsia="x-none"/>
        </w:rPr>
        <w:t>A</w:t>
      </w:r>
      <w:r w:rsidRPr="00B747D5">
        <w:rPr>
          <w:rFonts w:eastAsia="Times New Roman"/>
          <w:bCs/>
          <w:caps/>
          <w:color w:val="000000" w:themeColor="text1"/>
          <w:sz w:val="28"/>
          <w:szCs w:val="28"/>
          <w:lang w:val="x-none" w:eastAsia="x-none"/>
        </w:rPr>
        <w:t>cronyms and abbreviations</w:t>
      </w:r>
      <w:bookmarkEnd w:id="64"/>
      <w:r w:rsidRPr="00B747D5">
        <w:rPr>
          <w:rFonts w:eastAsia="Times New Roman"/>
          <w:bCs/>
          <w:caps/>
          <w:color w:val="000000" w:themeColor="text1"/>
          <w:sz w:val="28"/>
          <w:szCs w:val="28"/>
          <w:lang w:val="x-none" w:eastAsia="x-none"/>
        </w:rPr>
        <w:t xml:space="preserve"> </w:t>
      </w:r>
    </w:p>
    <w:p w14:paraId="0925A43D" w14:textId="77777777" w:rsidR="007A23FD" w:rsidRDefault="007A23FD" w:rsidP="007A23FD">
      <w:pPr>
        <w:jc w:val="both"/>
        <w:rPr>
          <w:color w:val="000000" w:themeColor="text1"/>
        </w:rPr>
      </w:pPr>
    </w:p>
    <w:tbl>
      <w:tblPr>
        <w:tblStyle w:val="TableGrid"/>
        <w:tblW w:w="0" w:type="auto"/>
        <w:tblLook w:val="04A0" w:firstRow="1" w:lastRow="0" w:firstColumn="1" w:lastColumn="0" w:noHBand="0" w:noVBand="1"/>
      </w:tblPr>
      <w:tblGrid>
        <w:gridCol w:w="1696"/>
        <w:gridCol w:w="7654"/>
      </w:tblGrid>
      <w:tr w:rsidR="00232395" w:rsidRPr="00232395" w14:paraId="5298506B" w14:textId="77777777" w:rsidTr="00EC1449">
        <w:tc>
          <w:tcPr>
            <w:tcW w:w="1696" w:type="dxa"/>
          </w:tcPr>
          <w:p w14:paraId="041A6113" w14:textId="77777777" w:rsidR="00232395" w:rsidRPr="00232395" w:rsidRDefault="00232395" w:rsidP="00EC1449">
            <w:pPr>
              <w:jc w:val="both"/>
              <w:rPr>
                <w:b/>
                <w:bCs/>
                <w:color w:val="000000" w:themeColor="text1"/>
              </w:rPr>
            </w:pPr>
            <w:r w:rsidRPr="00232395">
              <w:rPr>
                <w:b/>
                <w:bCs/>
                <w:color w:val="000000" w:themeColor="text1"/>
              </w:rPr>
              <w:t>Acronym</w:t>
            </w:r>
          </w:p>
        </w:tc>
        <w:tc>
          <w:tcPr>
            <w:tcW w:w="7654" w:type="dxa"/>
          </w:tcPr>
          <w:p w14:paraId="030ADBA1" w14:textId="77777777" w:rsidR="00232395" w:rsidRPr="00232395" w:rsidRDefault="00232395" w:rsidP="00EC1449">
            <w:pPr>
              <w:jc w:val="both"/>
              <w:rPr>
                <w:b/>
                <w:bCs/>
                <w:color w:val="000000" w:themeColor="text1"/>
              </w:rPr>
            </w:pPr>
            <w:r w:rsidRPr="00232395">
              <w:rPr>
                <w:b/>
                <w:bCs/>
                <w:color w:val="000000" w:themeColor="text1"/>
              </w:rPr>
              <w:t>Definition</w:t>
            </w:r>
          </w:p>
        </w:tc>
      </w:tr>
      <w:tr w:rsidR="00232395" w:rsidRPr="00B747D5" w14:paraId="3936A09A" w14:textId="77777777" w:rsidTr="00EC1449">
        <w:tc>
          <w:tcPr>
            <w:tcW w:w="1696" w:type="dxa"/>
          </w:tcPr>
          <w:p w14:paraId="3851FF6A" w14:textId="77777777" w:rsidR="00232395" w:rsidRPr="00B747D5" w:rsidRDefault="00232395" w:rsidP="00EC1449">
            <w:pPr>
              <w:jc w:val="both"/>
              <w:rPr>
                <w:color w:val="000000" w:themeColor="text1"/>
              </w:rPr>
            </w:pPr>
            <w:r w:rsidRPr="00B747D5">
              <w:rPr>
                <w:color w:val="000000" w:themeColor="text1"/>
              </w:rPr>
              <w:t>ACCESS</w:t>
            </w:r>
          </w:p>
        </w:tc>
        <w:tc>
          <w:tcPr>
            <w:tcW w:w="7654" w:type="dxa"/>
          </w:tcPr>
          <w:p w14:paraId="3CC052D6" w14:textId="77777777" w:rsidR="00232395" w:rsidRPr="00B747D5" w:rsidRDefault="00232395" w:rsidP="00EC1449">
            <w:pPr>
              <w:jc w:val="both"/>
              <w:rPr>
                <w:color w:val="000000" w:themeColor="text1"/>
              </w:rPr>
            </w:pPr>
            <w:r w:rsidRPr="00B747D5">
              <w:rPr>
                <w:color w:val="000000" w:themeColor="text1"/>
              </w:rPr>
              <w:t>Australia-Cambodia Cooperation for Equitable Sustainable Services</w:t>
            </w:r>
          </w:p>
        </w:tc>
      </w:tr>
      <w:tr w:rsidR="00232395" w:rsidRPr="00B747D5" w14:paraId="3C7276D0" w14:textId="77777777" w:rsidTr="00EC1449">
        <w:tc>
          <w:tcPr>
            <w:tcW w:w="1696" w:type="dxa"/>
          </w:tcPr>
          <w:p w14:paraId="7FBC0B02" w14:textId="77777777" w:rsidR="00232395" w:rsidRPr="00B747D5" w:rsidRDefault="00232395" w:rsidP="00EC1449">
            <w:pPr>
              <w:jc w:val="both"/>
              <w:rPr>
                <w:color w:val="000000" w:themeColor="text1"/>
              </w:rPr>
            </w:pPr>
            <w:r w:rsidRPr="00B747D5">
              <w:rPr>
                <w:color w:val="000000" w:themeColor="text1"/>
              </w:rPr>
              <w:t>DFAT</w:t>
            </w:r>
          </w:p>
        </w:tc>
        <w:tc>
          <w:tcPr>
            <w:tcW w:w="7654" w:type="dxa"/>
          </w:tcPr>
          <w:p w14:paraId="6BFF4E79" w14:textId="77777777" w:rsidR="00232395" w:rsidRPr="00B747D5" w:rsidRDefault="00232395" w:rsidP="00EC1449">
            <w:pPr>
              <w:jc w:val="both"/>
              <w:rPr>
                <w:color w:val="000000" w:themeColor="text1"/>
              </w:rPr>
            </w:pPr>
            <w:r w:rsidRPr="00B747D5">
              <w:rPr>
                <w:color w:val="000000" w:themeColor="text1"/>
              </w:rPr>
              <w:t>Department of Foreign Affairs and Trade</w:t>
            </w:r>
          </w:p>
        </w:tc>
      </w:tr>
      <w:tr w:rsidR="00232395" w:rsidRPr="00B747D5" w14:paraId="1AFD62A5" w14:textId="77777777" w:rsidTr="00EC1449">
        <w:trPr>
          <w:trHeight w:val="56"/>
        </w:trPr>
        <w:tc>
          <w:tcPr>
            <w:tcW w:w="1696" w:type="dxa"/>
          </w:tcPr>
          <w:p w14:paraId="0E44D0F9" w14:textId="77777777" w:rsidR="00232395" w:rsidRPr="00B747D5" w:rsidRDefault="00232395" w:rsidP="00EC1449">
            <w:pPr>
              <w:jc w:val="both"/>
              <w:rPr>
                <w:color w:val="000000" w:themeColor="text1"/>
              </w:rPr>
            </w:pPr>
            <w:r w:rsidRPr="00B747D5">
              <w:rPr>
                <w:color w:val="000000" w:themeColor="text1"/>
              </w:rPr>
              <w:t>RGC</w:t>
            </w:r>
          </w:p>
        </w:tc>
        <w:tc>
          <w:tcPr>
            <w:tcW w:w="7654" w:type="dxa"/>
          </w:tcPr>
          <w:p w14:paraId="011197E8" w14:textId="77777777" w:rsidR="00232395" w:rsidRPr="00B747D5" w:rsidRDefault="00232395" w:rsidP="00EC1449">
            <w:pPr>
              <w:jc w:val="both"/>
              <w:rPr>
                <w:color w:val="000000" w:themeColor="text1"/>
              </w:rPr>
            </w:pPr>
            <w:r w:rsidRPr="00B747D5">
              <w:rPr>
                <w:color w:val="000000" w:themeColor="text1"/>
              </w:rPr>
              <w:t>Royal Cambodian Government</w:t>
            </w:r>
          </w:p>
        </w:tc>
      </w:tr>
    </w:tbl>
    <w:p w14:paraId="2E016353" w14:textId="00F9C5CB" w:rsidR="00232395" w:rsidRPr="00B747D5" w:rsidRDefault="00232395" w:rsidP="007A23FD">
      <w:pPr>
        <w:jc w:val="both"/>
        <w:rPr>
          <w:color w:val="000000" w:themeColor="text1"/>
        </w:rPr>
        <w:sectPr w:rsidR="00232395" w:rsidRPr="00B747D5" w:rsidSect="00FC6989">
          <w:headerReference w:type="default" r:id="rId32"/>
          <w:footerReference w:type="default" r:id="rId33"/>
          <w:pgSz w:w="11909" w:h="16834" w:code="9"/>
          <w:pgMar w:top="1440" w:right="1138" w:bottom="1440" w:left="1411" w:header="720" w:footer="720" w:gutter="0"/>
          <w:pgNumType w:fmt="lowerRoman" w:start="1"/>
          <w:cols w:space="720"/>
          <w:docGrid w:linePitch="360"/>
        </w:sectPr>
      </w:pPr>
    </w:p>
    <w:p w14:paraId="064C3874" w14:textId="77777777" w:rsidR="007A23FD" w:rsidRPr="00B747D5" w:rsidRDefault="007A23FD" w:rsidP="007A23FD">
      <w:pPr>
        <w:keepNext/>
        <w:keepLines/>
        <w:spacing w:after="120"/>
        <w:ind w:left="432" w:hanging="432"/>
        <w:jc w:val="both"/>
        <w:outlineLvl w:val="0"/>
        <w:rPr>
          <w:rFonts w:eastAsia="Times New Roman"/>
          <w:bCs/>
          <w:caps/>
          <w:color w:val="000000" w:themeColor="text1"/>
          <w:sz w:val="28"/>
          <w:szCs w:val="28"/>
          <w:lang w:val="x-none" w:eastAsia="x-none"/>
        </w:rPr>
      </w:pPr>
      <w:bookmarkStart w:id="65" w:name="_Toc516748375"/>
      <w:bookmarkStart w:id="66" w:name="_Toc4942148"/>
      <w:r w:rsidRPr="00B747D5">
        <w:rPr>
          <w:rFonts w:eastAsia="Times New Roman"/>
          <w:bCs/>
          <w:caps/>
          <w:color w:val="000000" w:themeColor="text1"/>
          <w:sz w:val="28"/>
          <w:szCs w:val="28"/>
          <w:lang w:eastAsia="x-none"/>
        </w:rPr>
        <w:lastRenderedPageBreak/>
        <w:t>H</w:t>
      </w:r>
      <w:r w:rsidRPr="00B747D5">
        <w:rPr>
          <w:rFonts w:eastAsia="Times New Roman"/>
          <w:bCs/>
          <w:caps/>
          <w:color w:val="000000" w:themeColor="text1"/>
          <w:sz w:val="28"/>
          <w:szCs w:val="28"/>
          <w:lang w:val="x-none" w:eastAsia="x-none"/>
        </w:rPr>
        <w:t>ighlights</w:t>
      </w:r>
      <w:bookmarkEnd w:id="65"/>
      <w:bookmarkEnd w:id="66"/>
    </w:p>
    <w:p w14:paraId="351E70B0" w14:textId="77777777" w:rsidR="007A23FD" w:rsidRPr="00B747D5" w:rsidRDefault="007A23FD" w:rsidP="007A23FD">
      <w:pPr>
        <w:jc w:val="both"/>
        <w:rPr>
          <w:rFonts w:cs="Arial"/>
          <w:color w:val="000000" w:themeColor="text1"/>
        </w:rPr>
      </w:pPr>
      <w:r w:rsidRPr="00B747D5">
        <w:rPr>
          <w:rFonts w:cs="Arial"/>
          <w:color w:val="000000" w:themeColor="text1"/>
        </w:rPr>
        <w:t xml:space="preserve">This is an infographic generated from the MIS, it shows highlights from each workstream on their main achievement within this reporting period. </w:t>
      </w:r>
    </w:p>
    <w:p w14:paraId="6BD5F2C4" w14:textId="77777777" w:rsidR="007A23FD" w:rsidRPr="00B747D5" w:rsidRDefault="007A23FD" w:rsidP="007A23FD">
      <w:pPr>
        <w:jc w:val="both"/>
        <w:rPr>
          <w:rFonts w:cs="Arial"/>
          <w:color w:val="000000" w:themeColor="text1"/>
        </w:rPr>
      </w:pPr>
    </w:p>
    <w:p w14:paraId="556CAD0F" w14:textId="77777777" w:rsidR="001F4407" w:rsidRDefault="007A23FD" w:rsidP="001F4407">
      <w:pPr>
        <w:keepNext/>
        <w:keepLines/>
        <w:spacing w:after="120"/>
        <w:ind w:left="432" w:hanging="432"/>
        <w:jc w:val="both"/>
        <w:outlineLvl w:val="0"/>
        <w:rPr>
          <w:rFonts w:eastAsia="Times New Roman"/>
          <w:bCs/>
          <w:caps/>
          <w:color w:val="000000" w:themeColor="text1"/>
          <w:sz w:val="28"/>
          <w:szCs w:val="28"/>
          <w:lang w:val="x-none" w:eastAsia="x-none"/>
        </w:rPr>
      </w:pPr>
      <w:bookmarkStart w:id="67" w:name="_Toc4942149"/>
      <w:r w:rsidRPr="00B747D5">
        <w:rPr>
          <w:rFonts w:eastAsia="Times New Roman"/>
          <w:bCs/>
          <w:caps/>
          <w:color w:val="000000" w:themeColor="text1"/>
          <w:sz w:val="28"/>
          <w:szCs w:val="28"/>
          <w:lang w:val="x-none" w:eastAsia="x-none"/>
        </w:rPr>
        <w:t>Executive summary</w:t>
      </w:r>
      <w:bookmarkStart w:id="68" w:name="_Toc4942150"/>
      <w:bookmarkEnd w:id="67"/>
    </w:p>
    <w:p w14:paraId="11285219" w14:textId="77777777" w:rsidR="001F4407" w:rsidRDefault="001F4407" w:rsidP="001F4407">
      <w:pPr>
        <w:keepNext/>
        <w:keepLines/>
        <w:spacing w:after="120"/>
        <w:ind w:left="432" w:hanging="432"/>
        <w:jc w:val="both"/>
        <w:outlineLvl w:val="0"/>
        <w:rPr>
          <w:rFonts w:eastAsia="Times New Roman"/>
          <w:bCs/>
          <w:caps/>
          <w:color w:val="000000" w:themeColor="text1"/>
          <w:sz w:val="28"/>
          <w:szCs w:val="28"/>
          <w:lang w:val="x-none" w:eastAsia="x-none"/>
        </w:rPr>
      </w:pPr>
    </w:p>
    <w:p w14:paraId="7759035F" w14:textId="45380518" w:rsidR="007A23FD" w:rsidRPr="00B747D5" w:rsidRDefault="007A23FD" w:rsidP="001F4407">
      <w:pPr>
        <w:keepNext/>
        <w:keepLines/>
        <w:spacing w:after="120"/>
        <w:ind w:left="432" w:hanging="432"/>
        <w:jc w:val="both"/>
        <w:outlineLvl w:val="0"/>
        <w:rPr>
          <w:rFonts w:eastAsia="Times New Roman"/>
          <w:bCs/>
          <w:caps/>
          <w:color w:val="000000" w:themeColor="text1"/>
          <w:sz w:val="28"/>
          <w:szCs w:val="28"/>
          <w:lang w:val="x-none" w:eastAsia="x-none"/>
        </w:rPr>
      </w:pPr>
      <w:r w:rsidRPr="00B747D5">
        <w:rPr>
          <w:rFonts w:eastAsia="Times New Roman"/>
          <w:bCs/>
          <w:caps/>
          <w:color w:val="000000" w:themeColor="text1"/>
          <w:sz w:val="28"/>
          <w:szCs w:val="28"/>
          <w:lang w:val="x-none" w:eastAsia="x-none"/>
        </w:rPr>
        <w:t>Operating context</w:t>
      </w:r>
      <w:bookmarkEnd w:id="68"/>
    </w:p>
    <w:p w14:paraId="2CE34328" w14:textId="77777777" w:rsidR="007A23FD" w:rsidRPr="00B747D5" w:rsidRDefault="007A23FD" w:rsidP="007A23FD">
      <w:pPr>
        <w:jc w:val="both"/>
        <w:rPr>
          <w:rFonts w:cs="Arial"/>
          <w:color w:val="000000" w:themeColor="text1"/>
        </w:rPr>
      </w:pPr>
      <w:r w:rsidRPr="00B747D5">
        <w:rPr>
          <w:rFonts w:cs="Arial"/>
          <w:color w:val="000000" w:themeColor="text1"/>
        </w:rPr>
        <w:t xml:space="preserve">Describe any changes in the operating context during the reporting period which have implications for the Program, </w:t>
      </w:r>
      <w:proofErr w:type="gramStart"/>
      <w:r w:rsidRPr="00B747D5">
        <w:rPr>
          <w:rFonts w:cs="Arial"/>
          <w:color w:val="000000" w:themeColor="text1"/>
        </w:rPr>
        <w:t>e.g.</w:t>
      </w:r>
      <w:proofErr w:type="gramEnd"/>
      <w:r w:rsidRPr="00B747D5">
        <w:rPr>
          <w:rFonts w:cs="Arial"/>
          <w:color w:val="000000" w:themeColor="text1"/>
        </w:rPr>
        <w:t xml:space="preserve"> changes in government counterparts, emerging issues and risks, new policies or programs etc</w:t>
      </w:r>
      <w:r w:rsidR="000A76A3" w:rsidRPr="00B747D5">
        <w:rPr>
          <w:rFonts w:cs="Arial"/>
          <w:color w:val="000000" w:themeColor="text1"/>
        </w:rPr>
        <w:t>.</w:t>
      </w:r>
      <w:r w:rsidRPr="00B747D5">
        <w:rPr>
          <w:rFonts w:cs="Arial"/>
          <w:color w:val="000000" w:themeColor="text1"/>
        </w:rPr>
        <w:t xml:space="preserve"> </w:t>
      </w:r>
    </w:p>
    <w:p w14:paraId="259421E3" w14:textId="77777777" w:rsidR="007A23FD" w:rsidRPr="00B747D5" w:rsidRDefault="007A23FD" w:rsidP="007A23FD">
      <w:pPr>
        <w:jc w:val="both"/>
        <w:rPr>
          <w:rFonts w:cs="Arial"/>
          <w:color w:val="000000" w:themeColor="text1"/>
        </w:rPr>
      </w:pPr>
    </w:p>
    <w:p w14:paraId="3EE4B876" w14:textId="77777777" w:rsidR="007A23FD" w:rsidRPr="00B747D5" w:rsidRDefault="007A23FD" w:rsidP="007A23FD">
      <w:pPr>
        <w:jc w:val="both"/>
        <w:rPr>
          <w:rFonts w:cs="Arial"/>
          <w:color w:val="000000" w:themeColor="text1"/>
        </w:rPr>
      </w:pPr>
      <w:r w:rsidRPr="00B747D5">
        <w:rPr>
          <w:rFonts w:cs="Arial"/>
          <w:color w:val="000000" w:themeColor="text1"/>
        </w:rPr>
        <w:t>Review what these changes mean for ACCESS’ relevance – do we need to adapt/respond?</w:t>
      </w:r>
    </w:p>
    <w:p w14:paraId="67856D24" w14:textId="77777777" w:rsidR="007A23FD" w:rsidRPr="00B747D5" w:rsidRDefault="007A23FD" w:rsidP="007A23FD">
      <w:pPr>
        <w:jc w:val="both"/>
        <w:rPr>
          <w:rFonts w:cs="Arial"/>
          <w:color w:val="000000" w:themeColor="text1"/>
        </w:rPr>
      </w:pPr>
    </w:p>
    <w:p w14:paraId="04B8FBF6" w14:textId="77777777" w:rsidR="007A23FD" w:rsidRPr="00B747D5" w:rsidRDefault="007A23FD" w:rsidP="007A23FD">
      <w:pPr>
        <w:jc w:val="both"/>
        <w:rPr>
          <w:rFonts w:cs="Arial"/>
          <w:color w:val="000000" w:themeColor="text1"/>
        </w:rPr>
      </w:pPr>
      <w:r w:rsidRPr="00B747D5">
        <w:rPr>
          <w:rFonts w:cs="Arial"/>
          <w:color w:val="000000" w:themeColor="text1"/>
        </w:rPr>
        <w:t xml:space="preserve"> </w:t>
      </w:r>
    </w:p>
    <w:p w14:paraId="47A6C5D6" w14:textId="77777777" w:rsidR="007A23FD" w:rsidRPr="00B747D5" w:rsidRDefault="007A23FD" w:rsidP="00782DCB">
      <w:pPr>
        <w:keepNext/>
        <w:keepLines/>
        <w:numPr>
          <w:ilvl w:val="2"/>
          <w:numId w:val="27"/>
        </w:numPr>
        <w:spacing w:after="120"/>
        <w:ind w:left="540" w:hanging="540"/>
        <w:jc w:val="both"/>
        <w:outlineLvl w:val="0"/>
        <w:rPr>
          <w:rFonts w:eastAsia="Times New Roman"/>
          <w:bCs/>
          <w:caps/>
          <w:color w:val="000000" w:themeColor="text1"/>
          <w:sz w:val="28"/>
          <w:szCs w:val="28"/>
          <w:lang w:val="x-none" w:eastAsia="x-none"/>
        </w:rPr>
      </w:pPr>
      <w:r w:rsidRPr="00B747D5">
        <w:rPr>
          <w:rFonts w:eastAsia="Times New Roman" w:cs="Arial"/>
          <w:bCs/>
          <w:caps/>
          <w:color w:val="000000" w:themeColor="text1"/>
          <w:sz w:val="28"/>
          <w:szCs w:val="28"/>
          <w:lang w:val="x-none" w:eastAsia="x-none"/>
        </w:rPr>
        <w:br w:type="page"/>
      </w:r>
      <w:bookmarkStart w:id="69" w:name="_Toc4942151"/>
      <w:r w:rsidRPr="00B747D5">
        <w:rPr>
          <w:rFonts w:eastAsia="Times New Roman"/>
          <w:bCs/>
          <w:caps/>
          <w:color w:val="000000" w:themeColor="text1"/>
          <w:sz w:val="28"/>
          <w:szCs w:val="28"/>
          <w:lang w:val="en-US" w:eastAsia="x-none"/>
        </w:rPr>
        <w:lastRenderedPageBreak/>
        <w:t>P</w:t>
      </w:r>
      <w:r w:rsidRPr="00B747D5">
        <w:rPr>
          <w:rFonts w:eastAsia="Times New Roman"/>
          <w:bCs/>
          <w:caps/>
          <w:color w:val="000000" w:themeColor="text1"/>
          <w:sz w:val="28"/>
          <w:szCs w:val="28"/>
          <w:lang w:val="x-none" w:eastAsia="x-none"/>
        </w:rPr>
        <w:t>rogress towards outcomes</w:t>
      </w:r>
      <w:bookmarkEnd w:id="69"/>
    </w:p>
    <w:p w14:paraId="640088CB"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Provide an overview of work completed during the reporting period including details of activities undertaken against each EOPO.</w:t>
      </w:r>
    </w:p>
    <w:p w14:paraId="038CBCBA" w14:textId="77777777" w:rsidR="007A23FD" w:rsidRPr="00B747D5" w:rsidRDefault="007A23FD" w:rsidP="007A23FD">
      <w:pPr>
        <w:spacing w:after="200" w:line="276" w:lineRule="auto"/>
        <w:ind w:left="360"/>
        <w:contextualSpacing/>
        <w:rPr>
          <w:color w:val="000000" w:themeColor="text1"/>
        </w:rPr>
      </w:pPr>
    </w:p>
    <w:p w14:paraId="4930CB0A" w14:textId="77777777" w:rsidR="007A23FD" w:rsidRPr="00B747D5" w:rsidRDefault="007A23FD" w:rsidP="00782DCB">
      <w:pPr>
        <w:keepNext/>
        <w:keepLines/>
        <w:numPr>
          <w:ilvl w:val="1"/>
          <w:numId w:val="27"/>
        </w:numPr>
        <w:spacing w:before="120" w:after="120"/>
        <w:ind w:left="576"/>
        <w:outlineLvl w:val="1"/>
        <w:rPr>
          <w:b/>
          <w:bCs/>
          <w:color w:val="000000" w:themeColor="text1"/>
          <w:sz w:val="24"/>
          <w:szCs w:val="26"/>
          <w:lang w:val="x-none" w:eastAsia="x-none"/>
        </w:rPr>
      </w:pPr>
      <w:bookmarkStart w:id="70" w:name="_Toc4942152"/>
      <w:r w:rsidRPr="00B747D5">
        <w:rPr>
          <w:b/>
          <w:bCs/>
          <w:color w:val="000000" w:themeColor="text1"/>
          <w:sz w:val="24"/>
          <w:szCs w:val="26"/>
          <w:lang w:val="x-none" w:eastAsia="x-none"/>
        </w:rPr>
        <w:t>Progress against EOPO 1</w:t>
      </w:r>
      <w:bookmarkEnd w:id="70"/>
    </w:p>
    <w:p w14:paraId="6FEA238F" w14:textId="77777777" w:rsidR="007A23FD" w:rsidRPr="00B747D5" w:rsidRDefault="007A23FD" w:rsidP="007A23FD">
      <w:pPr>
        <w:jc w:val="both"/>
        <w:rPr>
          <w:i/>
          <w:iCs/>
          <w:color w:val="000000" w:themeColor="text1"/>
          <w:sz w:val="22"/>
          <w:szCs w:val="22"/>
          <w:lang w:val="x-none" w:eastAsia="x-none"/>
        </w:rPr>
      </w:pPr>
      <w:proofErr w:type="spellStart"/>
      <w:r w:rsidRPr="00B747D5">
        <w:rPr>
          <w:i/>
          <w:iCs/>
          <w:color w:val="000000" w:themeColor="text1"/>
          <w:sz w:val="22"/>
          <w:szCs w:val="22"/>
          <w:lang w:val="x-none" w:eastAsia="x-none"/>
        </w:rPr>
        <w:t>MoSVY</w:t>
      </w:r>
      <w:proofErr w:type="spellEnd"/>
      <w:r w:rsidRPr="00B747D5">
        <w:rPr>
          <w:i/>
          <w:iCs/>
          <w:color w:val="000000" w:themeColor="text1"/>
          <w:sz w:val="22"/>
          <w:szCs w:val="22"/>
          <w:lang w:val="x-none" w:eastAsia="x-none"/>
        </w:rPr>
        <w:t xml:space="preserve">, </w:t>
      </w:r>
      <w:proofErr w:type="spellStart"/>
      <w:r w:rsidRPr="00B747D5">
        <w:rPr>
          <w:i/>
          <w:iCs/>
          <w:color w:val="000000" w:themeColor="text1"/>
          <w:sz w:val="22"/>
          <w:szCs w:val="22"/>
          <w:lang w:val="x-none" w:eastAsia="x-none"/>
        </w:rPr>
        <w:t>MoWA</w:t>
      </w:r>
      <w:proofErr w:type="spellEnd"/>
      <w:r w:rsidRPr="00B747D5">
        <w:rPr>
          <w:i/>
          <w:iCs/>
          <w:color w:val="000000" w:themeColor="text1"/>
          <w:sz w:val="22"/>
          <w:szCs w:val="22"/>
          <w:lang w:val="x-none" w:eastAsia="x-none"/>
        </w:rPr>
        <w:t xml:space="preserve"> and DAC plan and utilise RGC resources more effectively for GBV and disability-related services, with guidance from MEF</w:t>
      </w:r>
    </w:p>
    <w:p w14:paraId="590E04C3" w14:textId="04A791FD" w:rsidR="007A23FD" w:rsidRDefault="007A23FD" w:rsidP="007A23FD">
      <w:pPr>
        <w:jc w:val="both"/>
        <w:rPr>
          <w:color w:val="000000" w:themeColor="text1"/>
          <w:lang w:val="x-none" w:eastAsia="x-none"/>
        </w:rPr>
      </w:pPr>
    </w:p>
    <w:p w14:paraId="09CFA7A5" w14:textId="77777777" w:rsidR="00424119" w:rsidRPr="00424119" w:rsidRDefault="00424119" w:rsidP="00424119">
      <w:pPr>
        <w:jc w:val="both"/>
        <w:rPr>
          <w:rFonts w:cs="Arial"/>
          <w:bCs/>
          <w:iCs/>
          <w:color w:val="000000" w:themeColor="text1"/>
          <w:sz w:val="22"/>
          <w:szCs w:val="22"/>
        </w:rPr>
      </w:pPr>
      <w:r w:rsidRPr="00424119">
        <w:rPr>
          <w:rFonts w:cs="Arial"/>
          <w:bCs/>
          <w:iCs/>
          <w:color w:val="000000" w:themeColor="text1"/>
          <w:sz w:val="22"/>
          <w:szCs w:val="22"/>
        </w:rPr>
        <w:t>Adequacy of progress against outcome</w:t>
      </w:r>
    </w:p>
    <w:p w14:paraId="7E5F14F8" w14:textId="77777777" w:rsidR="00424119" w:rsidRPr="00424119" w:rsidRDefault="00424119" w:rsidP="00424119">
      <w:pPr>
        <w:pStyle w:val="ListParagraph"/>
        <w:numPr>
          <w:ilvl w:val="0"/>
          <w:numId w:val="76"/>
        </w:numPr>
        <w:jc w:val="both"/>
        <w:rPr>
          <w:i/>
          <w:iCs/>
          <w:color w:val="000000" w:themeColor="text1"/>
          <w:sz w:val="22"/>
          <w:szCs w:val="22"/>
          <w:lang w:val="x-none" w:eastAsia="x-none"/>
        </w:rPr>
      </w:pPr>
      <w:r>
        <w:rPr>
          <w:i/>
          <w:iCs/>
          <w:color w:val="000000" w:themeColor="text1"/>
          <w:sz w:val="22"/>
          <w:szCs w:val="22"/>
          <w:lang w:val="en-AU" w:eastAsia="x-none"/>
        </w:rPr>
        <w:t>On track</w:t>
      </w:r>
    </w:p>
    <w:p w14:paraId="20B4587F" w14:textId="77777777" w:rsidR="00424119" w:rsidRPr="00424119" w:rsidRDefault="00424119" w:rsidP="00424119">
      <w:pPr>
        <w:pStyle w:val="ListParagraph"/>
        <w:numPr>
          <w:ilvl w:val="0"/>
          <w:numId w:val="76"/>
        </w:numPr>
        <w:jc w:val="both"/>
        <w:rPr>
          <w:i/>
          <w:iCs/>
          <w:color w:val="000000" w:themeColor="text1"/>
          <w:sz w:val="22"/>
          <w:szCs w:val="22"/>
          <w:lang w:val="x-none" w:eastAsia="x-none"/>
        </w:rPr>
      </w:pPr>
      <w:r>
        <w:rPr>
          <w:i/>
          <w:iCs/>
          <w:color w:val="000000" w:themeColor="text1"/>
          <w:sz w:val="22"/>
          <w:szCs w:val="22"/>
          <w:lang w:val="en-AU" w:eastAsia="x-none"/>
        </w:rPr>
        <w:t xml:space="preserve">A little of track </w:t>
      </w:r>
    </w:p>
    <w:p w14:paraId="5A236FF8" w14:textId="35F7FCE4" w:rsidR="007A23FD" w:rsidRPr="00424119" w:rsidRDefault="00424119" w:rsidP="007A23FD">
      <w:pPr>
        <w:pStyle w:val="ListParagraph"/>
        <w:numPr>
          <w:ilvl w:val="0"/>
          <w:numId w:val="76"/>
        </w:numPr>
        <w:jc w:val="both"/>
        <w:rPr>
          <w:i/>
          <w:iCs/>
          <w:color w:val="000000" w:themeColor="text1"/>
          <w:sz w:val="22"/>
          <w:szCs w:val="22"/>
          <w:lang w:val="en-AU" w:eastAsia="x-none"/>
        </w:rPr>
      </w:pPr>
      <w:r w:rsidRPr="00424119">
        <w:rPr>
          <w:i/>
          <w:iCs/>
          <w:color w:val="000000" w:themeColor="text1"/>
          <w:sz w:val="22"/>
          <w:szCs w:val="22"/>
          <w:lang w:val="en-AU" w:eastAsia="x-none"/>
        </w:rPr>
        <w:t>behind</w:t>
      </w:r>
    </w:p>
    <w:p w14:paraId="1C8B63D3" w14:textId="77777777" w:rsidR="007A23FD" w:rsidRPr="00B747D5" w:rsidRDefault="007A23FD" w:rsidP="007A23FD">
      <w:pPr>
        <w:jc w:val="both"/>
        <w:rPr>
          <w:color w:val="000000" w:themeColor="text1"/>
          <w:lang w:val="x-none" w:eastAsia="x-none"/>
        </w:rPr>
      </w:pPr>
    </w:p>
    <w:p w14:paraId="2A814A41" w14:textId="77777777" w:rsidR="007A23FD" w:rsidRPr="00B747D5" w:rsidRDefault="007A23FD" w:rsidP="007A23FD">
      <w:pPr>
        <w:spacing w:after="200" w:line="276" w:lineRule="auto"/>
        <w:contextualSpacing/>
        <w:rPr>
          <w:rFonts w:cs="Arial"/>
          <w:color w:val="000000" w:themeColor="text1"/>
          <w:sz w:val="22"/>
          <w:szCs w:val="22"/>
        </w:rPr>
      </w:pPr>
      <w:r w:rsidRPr="00B747D5">
        <w:rPr>
          <w:rFonts w:cs="Arial"/>
          <w:color w:val="000000" w:themeColor="text1"/>
          <w:sz w:val="22"/>
          <w:szCs w:val="22"/>
        </w:rPr>
        <w:t>Provide an assessment of the adequacy of planned inputs to meet the expected EOPO 1</w:t>
      </w:r>
    </w:p>
    <w:p w14:paraId="3D0A66B9" w14:textId="77777777" w:rsidR="007A23FD" w:rsidRPr="00B747D5" w:rsidRDefault="007A23FD" w:rsidP="00782DCB">
      <w:pPr>
        <w:keepNext/>
        <w:numPr>
          <w:ilvl w:val="2"/>
          <w:numId w:val="27"/>
        </w:numPr>
        <w:outlineLvl w:val="2"/>
        <w:rPr>
          <w:rFonts w:eastAsia="Times New Roman"/>
          <w:b/>
          <w:bCs/>
          <w:color w:val="000000" w:themeColor="text1"/>
          <w:sz w:val="22"/>
          <w:lang w:val="x-none" w:eastAsia="x-none"/>
        </w:rPr>
      </w:pPr>
      <w:r w:rsidRPr="00B747D5">
        <w:rPr>
          <w:rFonts w:eastAsia="Times New Roman"/>
          <w:b/>
          <w:bCs/>
          <w:color w:val="000000" w:themeColor="text1"/>
          <w:sz w:val="22"/>
          <w:lang w:val="en-US" w:eastAsia="x-none"/>
        </w:rPr>
        <w:t xml:space="preserve">Intermediate outcome 1.1 </w:t>
      </w:r>
    </w:p>
    <w:p w14:paraId="53138925" w14:textId="77777777" w:rsidR="007A23FD" w:rsidRPr="00B747D5" w:rsidRDefault="007A23FD" w:rsidP="00782DCB">
      <w:pPr>
        <w:keepNext/>
        <w:numPr>
          <w:ilvl w:val="2"/>
          <w:numId w:val="27"/>
        </w:numPr>
        <w:outlineLvl w:val="2"/>
        <w:rPr>
          <w:rFonts w:eastAsia="Times New Roman"/>
          <w:b/>
          <w:bCs/>
          <w:color w:val="000000" w:themeColor="text1"/>
          <w:sz w:val="22"/>
          <w:lang w:val="x-none" w:eastAsia="x-none"/>
        </w:rPr>
      </w:pPr>
      <w:r w:rsidRPr="00B747D5">
        <w:rPr>
          <w:rFonts w:eastAsia="Times New Roman"/>
          <w:b/>
          <w:bCs/>
          <w:color w:val="000000" w:themeColor="text1"/>
          <w:sz w:val="22"/>
          <w:lang w:val="en-US" w:eastAsia="x-none"/>
        </w:rPr>
        <w:t xml:space="preserve">Intermediate outcome 1.2 </w:t>
      </w:r>
    </w:p>
    <w:p w14:paraId="2F81244A" w14:textId="77777777" w:rsidR="007A23FD" w:rsidRPr="00B747D5" w:rsidRDefault="007A23FD" w:rsidP="007A23FD">
      <w:pPr>
        <w:keepNext/>
        <w:ind w:left="720"/>
        <w:outlineLvl w:val="2"/>
        <w:rPr>
          <w:rFonts w:eastAsia="Times New Roman"/>
          <w:b/>
          <w:bCs/>
          <w:color w:val="000000" w:themeColor="text1"/>
          <w:sz w:val="22"/>
          <w:lang w:val="x-none" w:eastAsia="x-none"/>
        </w:rPr>
      </w:pPr>
    </w:p>
    <w:p w14:paraId="0859E82E" w14:textId="77777777" w:rsidR="007A23FD" w:rsidRPr="00B747D5" w:rsidRDefault="007A23FD" w:rsidP="00782DCB">
      <w:pPr>
        <w:keepNext/>
        <w:keepLines/>
        <w:numPr>
          <w:ilvl w:val="1"/>
          <w:numId w:val="27"/>
        </w:numPr>
        <w:spacing w:before="120" w:after="120"/>
        <w:ind w:left="576"/>
        <w:outlineLvl w:val="1"/>
        <w:rPr>
          <w:b/>
          <w:bCs/>
          <w:color w:val="000000" w:themeColor="text1"/>
          <w:sz w:val="24"/>
          <w:szCs w:val="26"/>
          <w:lang w:val="x-none" w:eastAsia="x-none"/>
        </w:rPr>
      </w:pPr>
      <w:bookmarkStart w:id="71" w:name="_Toc4942153"/>
      <w:r w:rsidRPr="00B747D5">
        <w:rPr>
          <w:b/>
          <w:bCs/>
          <w:color w:val="000000" w:themeColor="text1"/>
          <w:sz w:val="24"/>
          <w:szCs w:val="26"/>
          <w:lang w:val="x-none" w:eastAsia="x-none"/>
        </w:rPr>
        <w:t>Progress against EOPO 2</w:t>
      </w:r>
      <w:bookmarkEnd w:id="71"/>
    </w:p>
    <w:p w14:paraId="7C2CD026" w14:textId="77777777" w:rsidR="007A23FD" w:rsidRPr="00B747D5" w:rsidRDefault="007A23FD" w:rsidP="007A23FD">
      <w:pPr>
        <w:jc w:val="both"/>
        <w:rPr>
          <w:i/>
          <w:iCs/>
          <w:color w:val="000000" w:themeColor="text1"/>
          <w:sz w:val="22"/>
          <w:szCs w:val="22"/>
          <w:lang w:val="x-none" w:eastAsia="x-none"/>
        </w:rPr>
      </w:pPr>
      <w:r w:rsidRPr="00B747D5">
        <w:rPr>
          <w:i/>
          <w:iCs/>
          <w:color w:val="000000" w:themeColor="text1"/>
          <w:sz w:val="22"/>
          <w:szCs w:val="22"/>
          <w:lang w:val="x-none" w:eastAsia="x-none"/>
        </w:rPr>
        <w:t>RGC, CSO and private sector sustainably improve the coverage, quality and inclusiveness of services for persons with disabilities and women affected by GBV</w:t>
      </w:r>
    </w:p>
    <w:p w14:paraId="0243E444" w14:textId="6428AF6F" w:rsidR="007A23FD" w:rsidRDefault="007A23FD" w:rsidP="007A23FD">
      <w:pPr>
        <w:jc w:val="both"/>
        <w:rPr>
          <w:color w:val="000000" w:themeColor="text1"/>
          <w:lang w:val="x-none" w:eastAsia="x-none"/>
        </w:rPr>
      </w:pPr>
    </w:p>
    <w:p w14:paraId="16329A6B" w14:textId="77777777" w:rsidR="00424119" w:rsidRPr="00424119" w:rsidRDefault="00424119" w:rsidP="00424119">
      <w:pPr>
        <w:jc w:val="both"/>
        <w:rPr>
          <w:rFonts w:cs="Arial"/>
          <w:bCs/>
          <w:iCs/>
          <w:color w:val="000000" w:themeColor="text1"/>
          <w:sz w:val="22"/>
          <w:szCs w:val="22"/>
        </w:rPr>
      </w:pPr>
      <w:r w:rsidRPr="00424119">
        <w:rPr>
          <w:rFonts w:cs="Arial"/>
          <w:bCs/>
          <w:iCs/>
          <w:color w:val="000000" w:themeColor="text1"/>
          <w:sz w:val="22"/>
          <w:szCs w:val="22"/>
        </w:rPr>
        <w:t>Adequacy of progress against outcome</w:t>
      </w:r>
    </w:p>
    <w:p w14:paraId="2E5ABD2F" w14:textId="77777777" w:rsidR="00424119" w:rsidRPr="00424119" w:rsidRDefault="00424119" w:rsidP="00424119">
      <w:pPr>
        <w:pStyle w:val="ListParagraph"/>
        <w:numPr>
          <w:ilvl w:val="0"/>
          <w:numId w:val="76"/>
        </w:numPr>
        <w:jc w:val="both"/>
        <w:rPr>
          <w:i/>
          <w:iCs/>
          <w:color w:val="000000" w:themeColor="text1"/>
          <w:sz w:val="22"/>
          <w:szCs w:val="22"/>
          <w:lang w:val="x-none" w:eastAsia="x-none"/>
        </w:rPr>
      </w:pPr>
      <w:r>
        <w:rPr>
          <w:i/>
          <w:iCs/>
          <w:color w:val="000000" w:themeColor="text1"/>
          <w:sz w:val="22"/>
          <w:szCs w:val="22"/>
          <w:lang w:val="en-AU" w:eastAsia="x-none"/>
        </w:rPr>
        <w:t>On track</w:t>
      </w:r>
    </w:p>
    <w:p w14:paraId="6A188465" w14:textId="77777777" w:rsidR="00424119" w:rsidRPr="00424119" w:rsidRDefault="00424119" w:rsidP="00424119">
      <w:pPr>
        <w:pStyle w:val="ListParagraph"/>
        <w:numPr>
          <w:ilvl w:val="0"/>
          <w:numId w:val="76"/>
        </w:numPr>
        <w:jc w:val="both"/>
        <w:rPr>
          <w:i/>
          <w:iCs/>
          <w:color w:val="000000" w:themeColor="text1"/>
          <w:sz w:val="22"/>
          <w:szCs w:val="22"/>
          <w:lang w:val="x-none" w:eastAsia="x-none"/>
        </w:rPr>
      </w:pPr>
      <w:r>
        <w:rPr>
          <w:i/>
          <w:iCs/>
          <w:color w:val="000000" w:themeColor="text1"/>
          <w:sz w:val="22"/>
          <w:szCs w:val="22"/>
          <w:lang w:val="en-AU" w:eastAsia="x-none"/>
        </w:rPr>
        <w:t xml:space="preserve">A little of track </w:t>
      </w:r>
    </w:p>
    <w:p w14:paraId="0198C765" w14:textId="126EFA8C" w:rsidR="007A23FD" w:rsidRPr="00424119" w:rsidRDefault="00424119" w:rsidP="007A23FD">
      <w:pPr>
        <w:pStyle w:val="ListParagraph"/>
        <w:numPr>
          <w:ilvl w:val="0"/>
          <w:numId w:val="76"/>
        </w:numPr>
        <w:jc w:val="both"/>
        <w:rPr>
          <w:i/>
          <w:iCs/>
          <w:color w:val="000000" w:themeColor="text1"/>
          <w:sz w:val="22"/>
          <w:szCs w:val="22"/>
          <w:lang w:val="en-AU" w:eastAsia="x-none"/>
        </w:rPr>
      </w:pPr>
      <w:r w:rsidRPr="00424119">
        <w:rPr>
          <w:i/>
          <w:iCs/>
          <w:color w:val="000000" w:themeColor="text1"/>
          <w:sz w:val="22"/>
          <w:szCs w:val="22"/>
          <w:lang w:val="en-AU" w:eastAsia="x-none"/>
        </w:rPr>
        <w:t>behind</w:t>
      </w:r>
    </w:p>
    <w:p w14:paraId="5D261421" w14:textId="77777777" w:rsidR="007A23FD" w:rsidRPr="00B747D5" w:rsidRDefault="007A23FD" w:rsidP="007A23FD">
      <w:pPr>
        <w:jc w:val="both"/>
        <w:rPr>
          <w:color w:val="000000" w:themeColor="text1"/>
          <w:lang w:val="x-none" w:eastAsia="x-none"/>
        </w:rPr>
      </w:pPr>
    </w:p>
    <w:p w14:paraId="18DF2DCC" w14:textId="77777777" w:rsidR="007A23FD" w:rsidRPr="00B747D5" w:rsidRDefault="007A23FD" w:rsidP="007A23FD">
      <w:pPr>
        <w:spacing w:after="200" w:line="276" w:lineRule="auto"/>
        <w:contextualSpacing/>
        <w:rPr>
          <w:rFonts w:cs="Arial"/>
          <w:color w:val="000000" w:themeColor="text1"/>
          <w:sz w:val="22"/>
          <w:szCs w:val="22"/>
        </w:rPr>
      </w:pPr>
      <w:r w:rsidRPr="00B747D5">
        <w:rPr>
          <w:rFonts w:cs="Arial"/>
          <w:color w:val="000000" w:themeColor="text1"/>
          <w:sz w:val="22"/>
          <w:szCs w:val="22"/>
        </w:rPr>
        <w:t>Provide an assessment of the adequacy of planned inputs to meet the expected EOPO 2</w:t>
      </w:r>
    </w:p>
    <w:p w14:paraId="44EC9C7D" w14:textId="77777777" w:rsidR="007A23FD" w:rsidRPr="00B747D5" w:rsidRDefault="007A23FD" w:rsidP="007A23FD">
      <w:pPr>
        <w:shd w:val="clear" w:color="auto" w:fill="FFFFFF"/>
        <w:tabs>
          <w:tab w:val="left" w:pos="2016"/>
          <w:tab w:val="left" w:pos="2700"/>
        </w:tabs>
        <w:spacing w:before="120" w:after="120"/>
        <w:jc w:val="both"/>
        <w:rPr>
          <w:rFonts w:cs="Arial"/>
          <w:i/>
          <w:color w:val="000000" w:themeColor="text1"/>
          <w:sz w:val="22"/>
          <w:szCs w:val="22"/>
        </w:rPr>
      </w:pPr>
    </w:p>
    <w:p w14:paraId="443C35C9" w14:textId="77777777" w:rsidR="007A23FD" w:rsidRPr="00B747D5" w:rsidRDefault="007A23FD" w:rsidP="00782DCB">
      <w:pPr>
        <w:keepNext/>
        <w:numPr>
          <w:ilvl w:val="2"/>
          <w:numId w:val="27"/>
        </w:numPr>
        <w:outlineLvl w:val="2"/>
        <w:rPr>
          <w:rFonts w:eastAsia="Times New Roman"/>
          <w:b/>
          <w:bCs/>
          <w:color w:val="000000" w:themeColor="text1"/>
          <w:sz w:val="22"/>
          <w:lang w:val="x-none" w:eastAsia="x-none"/>
        </w:rPr>
      </w:pPr>
      <w:r w:rsidRPr="00B747D5">
        <w:rPr>
          <w:rFonts w:eastAsia="Times New Roman"/>
          <w:b/>
          <w:bCs/>
          <w:color w:val="000000" w:themeColor="text1"/>
          <w:sz w:val="22"/>
          <w:lang w:val="x-none" w:eastAsia="x-none"/>
        </w:rPr>
        <w:t>GBV</w:t>
      </w:r>
    </w:p>
    <w:p w14:paraId="54E839B5" w14:textId="77777777" w:rsidR="007A23FD" w:rsidRPr="00B747D5" w:rsidRDefault="007A23FD" w:rsidP="00782DCB">
      <w:pPr>
        <w:keepNext/>
        <w:keepLines/>
        <w:numPr>
          <w:ilvl w:val="3"/>
          <w:numId w:val="27"/>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x-none" w:eastAsia="x-none"/>
        </w:rPr>
        <w:t xml:space="preserve">(intermediate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 xml:space="preserve">.1) </w:t>
      </w:r>
    </w:p>
    <w:p w14:paraId="6BFABEDA" w14:textId="77777777" w:rsidR="007A23FD" w:rsidRPr="00B747D5" w:rsidRDefault="007A23FD" w:rsidP="00782DCB">
      <w:pPr>
        <w:keepNext/>
        <w:keepLines/>
        <w:numPr>
          <w:ilvl w:val="3"/>
          <w:numId w:val="27"/>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x-none" w:eastAsia="x-none"/>
        </w:rPr>
        <w:t xml:space="preserve">(intermediate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 xml:space="preserve">) </w:t>
      </w:r>
    </w:p>
    <w:p w14:paraId="0D7892D5" w14:textId="77777777" w:rsidR="007A23FD" w:rsidRPr="00B747D5" w:rsidRDefault="007A23FD" w:rsidP="007A23FD">
      <w:pPr>
        <w:jc w:val="both"/>
        <w:rPr>
          <w:color w:val="000000" w:themeColor="text1"/>
          <w:lang w:val="x-none" w:eastAsia="x-none"/>
        </w:rPr>
      </w:pPr>
    </w:p>
    <w:p w14:paraId="65A59C90"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1D744071" w14:textId="77777777" w:rsidR="007A23FD" w:rsidRPr="00B747D5" w:rsidRDefault="007A23FD" w:rsidP="00782DCB">
      <w:pPr>
        <w:keepNext/>
        <w:numPr>
          <w:ilvl w:val="2"/>
          <w:numId w:val="27"/>
        </w:numPr>
        <w:outlineLvl w:val="2"/>
        <w:rPr>
          <w:rFonts w:eastAsia="Times New Roman"/>
          <w:b/>
          <w:bCs/>
          <w:color w:val="000000" w:themeColor="text1"/>
          <w:sz w:val="22"/>
          <w:lang w:val="x-none" w:eastAsia="x-none"/>
        </w:rPr>
      </w:pPr>
      <w:r w:rsidRPr="00B747D5">
        <w:rPr>
          <w:rFonts w:eastAsia="Times New Roman"/>
          <w:b/>
          <w:bCs/>
          <w:color w:val="000000" w:themeColor="text1"/>
          <w:sz w:val="22"/>
          <w:lang w:val="x-none" w:eastAsia="x-none"/>
        </w:rPr>
        <w:t>Disability</w:t>
      </w:r>
    </w:p>
    <w:p w14:paraId="0FD8F9C2" w14:textId="77777777" w:rsidR="007A23FD" w:rsidRPr="00B747D5" w:rsidRDefault="007A23FD" w:rsidP="00782DCB">
      <w:pPr>
        <w:keepNext/>
        <w:keepLines/>
        <w:numPr>
          <w:ilvl w:val="3"/>
          <w:numId w:val="27"/>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x-none" w:eastAsia="x-none"/>
        </w:rPr>
        <w:t xml:space="preserve">(intermediate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w:t>
      </w:r>
      <w:r w:rsidRPr="00B747D5">
        <w:rPr>
          <w:rFonts w:eastAsia="Times New Roman"/>
          <w:b/>
          <w:bCs/>
          <w:i/>
          <w:iCs/>
          <w:color w:val="000000" w:themeColor="text1"/>
          <w:lang w:val="en-US" w:eastAsia="x-none"/>
        </w:rPr>
        <w:t>3</w:t>
      </w:r>
      <w:r w:rsidRPr="00B747D5">
        <w:rPr>
          <w:rFonts w:eastAsia="Times New Roman"/>
          <w:b/>
          <w:bCs/>
          <w:i/>
          <w:iCs/>
          <w:color w:val="000000" w:themeColor="text1"/>
          <w:lang w:val="x-none" w:eastAsia="x-none"/>
        </w:rPr>
        <w:t>)</w:t>
      </w:r>
    </w:p>
    <w:p w14:paraId="11F23EA0" w14:textId="77777777" w:rsidR="007A23FD" w:rsidRPr="00B747D5" w:rsidRDefault="007A23FD" w:rsidP="00782DCB">
      <w:pPr>
        <w:keepNext/>
        <w:keepLines/>
        <w:numPr>
          <w:ilvl w:val="3"/>
          <w:numId w:val="27"/>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x-none" w:eastAsia="x-none"/>
        </w:rPr>
        <w:t xml:space="preserve">(intermediate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w:t>
      </w:r>
      <w:r w:rsidRPr="00B747D5">
        <w:rPr>
          <w:rFonts w:eastAsia="Times New Roman"/>
          <w:b/>
          <w:bCs/>
          <w:i/>
          <w:iCs/>
          <w:color w:val="000000" w:themeColor="text1"/>
          <w:lang w:val="en-US" w:eastAsia="x-none"/>
        </w:rPr>
        <w:t>4</w:t>
      </w:r>
      <w:r w:rsidRPr="00B747D5">
        <w:rPr>
          <w:rFonts w:eastAsia="Times New Roman"/>
          <w:b/>
          <w:bCs/>
          <w:i/>
          <w:iCs/>
          <w:color w:val="000000" w:themeColor="text1"/>
          <w:lang w:val="x-none" w:eastAsia="x-none"/>
        </w:rPr>
        <w:t xml:space="preserve">) </w:t>
      </w:r>
    </w:p>
    <w:p w14:paraId="15594DFA" w14:textId="77777777" w:rsidR="007A23FD" w:rsidRPr="00B747D5" w:rsidRDefault="007A23FD" w:rsidP="00782DCB">
      <w:pPr>
        <w:keepNext/>
        <w:keepLines/>
        <w:numPr>
          <w:ilvl w:val="3"/>
          <w:numId w:val="27"/>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x-none" w:eastAsia="x-none"/>
        </w:rPr>
        <w:t xml:space="preserve">(intermediate outcome </w:t>
      </w:r>
      <w:r w:rsidRPr="00B747D5">
        <w:rPr>
          <w:rFonts w:eastAsia="Times New Roman"/>
          <w:b/>
          <w:bCs/>
          <w:i/>
          <w:iCs/>
          <w:color w:val="000000" w:themeColor="text1"/>
          <w:lang w:val="en-US" w:eastAsia="x-none"/>
        </w:rPr>
        <w:t>2</w:t>
      </w:r>
      <w:r w:rsidRPr="00B747D5">
        <w:rPr>
          <w:rFonts w:eastAsia="Times New Roman"/>
          <w:b/>
          <w:bCs/>
          <w:i/>
          <w:iCs/>
          <w:color w:val="000000" w:themeColor="text1"/>
          <w:lang w:val="x-none" w:eastAsia="x-none"/>
        </w:rPr>
        <w:t>.</w:t>
      </w:r>
      <w:r w:rsidRPr="00B747D5">
        <w:rPr>
          <w:rFonts w:eastAsia="Times New Roman"/>
          <w:b/>
          <w:bCs/>
          <w:i/>
          <w:iCs/>
          <w:color w:val="000000" w:themeColor="text1"/>
          <w:lang w:val="en-US" w:eastAsia="x-none"/>
        </w:rPr>
        <w:t>5</w:t>
      </w:r>
      <w:r w:rsidRPr="00B747D5">
        <w:rPr>
          <w:rFonts w:eastAsia="Times New Roman"/>
          <w:b/>
          <w:bCs/>
          <w:i/>
          <w:iCs/>
          <w:color w:val="000000" w:themeColor="text1"/>
          <w:lang w:val="x-none" w:eastAsia="x-none"/>
        </w:rPr>
        <w:t xml:space="preserve">) </w:t>
      </w:r>
    </w:p>
    <w:p w14:paraId="1E113F19" w14:textId="77777777" w:rsidR="007A23FD" w:rsidRPr="00B747D5" w:rsidRDefault="007A23FD" w:rsidP="007A23FD">
      <w:pPr>
        <w:jc w:val="both"/>
        <w:rPr>
          <w:color w:val="000000" w:themeColor="text1"/>
          <w:lang w:val="x-none" w:eastAsia="x-none"/>
        </w:rPr>
      </w:pPr>
    </w:p>
    <w:p w14:paraId="16AE5C4E" w14:textId="77777777" w:rsidR="007A23FD" w:rsidRPr="00B747D5" w:rsidRDefault="007A23FD" w:rsidP="00782DCB">
      <w:pPr>
        <w:keepNext/>
        <w:numPr>
          <w:ilvl w:val="2"/>
          <w:numId w:val="27"/>
        </w:numPr>
        <w:outlineLvl w:val="2"/>
        <w:rPr>
          <w:rFonts w:eastAsia="Times New Roman"/>
          <w:b/>
          <w:bCs/>
          <w:color w:val="000000" w:themeColor="text1"/>
          <w:sz w:val="22"/>
          <w:lang w:val="x-none" w:eastAsia="x-none"/>
        </w:rPr>
      </w:pPr>
      <w:r w:rsidRPr="00B747D5">
        <w:rPr>
          <w:rFonts w:eastAsia="Times New Roman"/>
          <w:b/>
          <w:bCs/>
          <w:color w:val="000000" w:themeColor="text1"/>
          <w:sz w:val="22"/>
          <w:lang w:val="x-none" w:eastAsia="x-none"/>
        </w:rPr>
        <w:t>Cross-cutting</w:t>
      </w:r>
    </w:p>
    <w:p w14:paraId="3A17D4FB" w14:textId="77777777" w:rsidR="007A23FD" w:rsidRPr="00B747D5" w:rsidRDefault="007A23FD" w:rsidP="00782DCB">
      <w:pPr>
        <w:keepNext/>
        <w:keepLines/>
        <w:numPr>
          <w:ilvl w:val="3"/>
          <w:numId w:val="27"/>
        </w:numPr>
        <w:jc w:val="both"/>
        <w:outlineLvl w:val="3"/>
        <w:rPr>
          <w:rFonts w:eastAsia="Times New Roman"/>
          <w:b/>
          <w:bCs/>
          <w:i/>
          <w:iCs/>
          <w:color w:val="000000" w:themeColor="text1"/>
          <w:lang w:val="x-none" w:eastAsia="x-none"/>
        </w:rPr>
      </w:pPr>
      <w:r w:rsidRPr="00B747D5">
        <w:rPr>
          <w:rFonts w:eastAsia="Times New Roman"/>
          <w:b/>
          <w:bCs/>
          <w:i/>
          <w:iCs/>
          <w:color w:val="000000" w:themeColor="text1"/>
          <w:lang w:val="x-none" w:eastAsia="x-none"/>
        </w:rPr>
        <w:t xml:space="preserve">Intermediate outcome 2.6 </w:t>
      </w:r>
    </w:p>
    <w:p w14:paraId="3F528750" w14:textId="77777777" w:rsidR="007A23FD" w:rsidRPr="00B747D5" w:rsidRDefault="007A23FD" w:rsidP="007A23FD">
      <w:pPr>
        <w:jc w:val="both"/>
        <w:rPr>
          <w:color w:val="000000" w:themeColor="text1"/>
          <w:lang w:val="x-none" w:eastAsia="x-none"/>
        </w:rPr>
      </w:pPr>
    </w:p>
    <w:p w14:paraId="5C1DD1A4"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7F0068A6" w14:textId="77777777" w:rsidR="007A23FD" w:rsidRPr="00B747D5" w:rsidRDefault="007A23FD" w:rsidP="00782DCB">
      <w:pPr>
        <w:keepNext/>
        <w:keepLines/>
        <w:numPr>
          <w:ilvl w:val="1"/>
          <w:numId w:val="27"/>
        </w:numPr>
        <w:spacing w:before="120" w:after="120"/>
        <w:ind w:left="576"/>
        <w:outlineLvl w:val="1"/>
        <w:rPr>
          <w:b/>
          <w:bCs/>
          <w:color w:val="000000" w:themeColor="text1"/>
          <w:sz w:val="24"/>
          <w:szCs w:val="26"/>
          <w:lang w:val="x-none" w:eastAsia="x-none"/>
        </w:rPr>
      </w:pPr>
      <w:bookmarkStart w:id="72" w:name="_Toc4942154"/>
      <w:r w:rsidRPr="00B747D5">
        <w:rPr>
          <w:b/>
          <w:bCs/>
          <w:color w:val="000000" w:themeColor="text1"/>
          <w:sz w:val="24"/>
          <w:szCs w:val="26"/>
          <w:lang w:val="x-none" w:eastAsia="x-none"/>
        </w:rPr>
        <w:t>Coordination and collaboration</w:t>
      </w:r>
      <w:bookmarkEnd w:id="72"/>
    </w:p>
    <w:p w14:paraId="4DBBB3F8"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Describe any progress made in facilitating coordination amongst partners (grantees, other DFAT funded programs, RGC counterparts, other donors, etc</w:t>
      </w:r>
      <w:r w:rsidR="000A76A3" w:rsidRPr="00B747D5">
        <w:rPr>
          <w:rFonts w:cs="Arial"/>
          <w:color w:val="000000" w:themeColor="text1"/>
          <w:sz w:val="22"/>
          <w:szCs w:val="22"/>
        </w:rPr>
        <w:t>.</w:t>
      </w:r>
      <w:r w:rsidRPr="00B747D5">
        <w:rPr>
          <w:rFonts w:cs="Arial"/>
          <w:color w:val="000000" w:themeColor="text1"/>
          <w:sz w:val="22"/>
          <w:szCs w:val="22"/>
        </w:rPr>
        <w:t>) during this period.</w:t>
      </w:r>
    </w:p>
    <w:p w14:paraId="34F4211D"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Include both achievements and challenges</w:t>
      </w:r>
    </w:p>
    <w:p w14:paraId="14A71E38"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6A3F0529" w14:textId="77777777" w:rsidR="007A23FD" w:rsidRPr="00B747D5" w:rsidRDefault="007A23FD" w:rsidP="00782DCB">
      <w:pPr>
        <w:pStyle w:val="Heading1"/>
        <w:numPr>
          <w:ilvl w:val="0"/>
          <w:numId w:val="79"/>
        </w:numPr>
        <w:ind w:left="360"/>
        <w:rPr>
          <w:color w:val="000000" w:themeColor="text1"/>
        </w:rPr>
      </w:pPr>
      <w:r w:rsidRPr="00B747D5">
        <w:rPr>
          <w:color w:val="000000" w:themeColor="text1"/>
        </w:rPr>
        <w:br w:type="page"/>
      </w:r>
      <w:bookmarkStart w:id="73" w:name="_Toc4942155"/>
      <w:r w:rsidRPr="00B747D5">
        <w:rPr>
          <w:color w:val="000000" w:themeColor="text1"/>
          <w:lang w:val="en-US"/>
        </w:rPr>
        <w:lastRenderedPageBreak/>
        <w:t>P</w:t>
      </w:r>
      <w:r w:rsidRPr="00B747D5">
        <w:rPr>
          <w:color w:val="000000" w:themeColor="text1"/>
        </w:rPr>
        <w:t>rogram Management</w:t>
      </w:r>
      <w:bookmarkEnd w:id="73"/>
    </w:p>
    <w:p w14:paraId="0EB5E64A"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 xml:space="preserve">Update on performance of program management systems. </w:t>
      </w:r>
    </w:p>
    <w:p w14:paraId="73506A0A"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For each of the systems below, note key achievements and challenges</w:t>
      </w:r>
    </w:p>
    <w:p w14:paraId="6F00F492" w14:textId="77777777" w:rsidR="007A23FD" w:rsidRPr="00B747D5" w:rsidRDefault="007A23FD" w:rsidP="00782DCB">
      <w:pPr>
        <w:pStyle w:val="Heading2"/>
        <w:numPr>
          <w:ilvl w:val="1"/>
          <w:numId w:val="79"/>
        </w:numPr>
        <w:ind w:hanging="1080"/>
        <w:rPr>
          <w:color w:val="000000" w:themeColor="text1"/>
        </w:rPr>
      </w:pPr>
      <w:bookmarkStart w:id="74" w:name="_Toc4942156"/>
      <w:r w:rsidRPr="00B747D5">
        <w:rPr>
          <w:color w:val="000000" w:themeColor="text1"/>
        </w:rPr>
        <w:t>Operations</w:t>
      </w:r>
      <w:bookmarkEnd w:id="74"/>
    </w:p>
    <w:p w14:paraId="12B37775"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Include amounts invoiced to DFAT, financial summary, budget and expenditure and forward revenue and expenditure, financial audit and risk.</w:t>
      </w:r>
    </w:p>
    <w:p w14:paraId="09FA8512"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This section is the narrative, the spreadsheets will be annexed.</w:t>
      </w:r>
    </w:p>
    <w:p w14:paraId="3D4E0A65" w14:textId="68DD1D5A" w:rsidR="007A23FD" w:rsidRPr="00232395" w:rsidRDefault="007A23FD" w:rsidP="00232395">
      <w:pPr>
        <w:pStyle w:val="Heading3"/>
        <w:numPr>
          <w:ilvl w:val="2"/>
          <w:numId w:val="79"/>
        </w:numPr>
        <w:rPr>
          <w:b w:val="0"/>
          <w:bCs w:val="0"/>
          <w:color w:val="000000" w:themeColor="text1"/>
        </w:rPr>
      </w:pPr>
      <w:r w:rsidRPr="00B747D5">
        <w:rPr>
          <w:b w:val="0"/>
          <w:bCs w:val="0"/>
          <w:color w:val="000000" w:themeColor="text1"/>
        </w:rPr>
        <w:t>Finance</w:t>
      </w:r>
    </w:p>
    <w:p w14:paraId="4EAF77DB" w14:textId="411B3168" w:rsidR="007A23FD" w:rsidRPr="00232395" w:rsidRDefault="007A23FD" w:rsidP="007D5A21">
      <w:pPr>
        <w:pStyle w:val="Heading3"/>
        <w:numPr>
          <w:ilvl w:val="2"/>
          <w:numId w:val="79"/>
        </w:numPr>
        <w:jc w:val="both"/>
        <w:rPr>
          <w:color w:val="000000" w:themeColor="text1"/>
        </w:rPr>
      </w:pPr>
      <w:r w:rsidRPr="00232395">
        <w:rPr>
          <w:b w:val="0"/>
          <w:bCs w:val="0"/>
          <w:color w:val="000000" w:themeColor="text1"/>
        </w:rPr>
        <w:t>Personnel</w:t>
      </w:r>
    </w:p>
    <w:p w14:paraId="3C95FBAE" w14:textId="77777777" w:rsidR="007A23FD" w:rsidRPr="00B747D5" w:rsidRDefault="007A23FD" w:rsidP="00782DCB">
      <w:pPr>
        <w:pStyle w:val="Heading3"/>
        <w:numPr>
          <w:ilvl w:val="2"/>
          <w:numId w:val="79"/>
        </w:numPr>
        <w:rPr>
          <w:b w:val="0"/>
          <w:bCs w:val="0"/>
          <w:color w:val="000000" w:themeColor="text1"/>
        </w:rPr>
      </w:pPr>
      <w:r w:rsidRPr="00B747D5">
        <w:rPr>
          <w:b w:val="0"/>
          <w:bCs w:val="0"/>
          <w:color w:val="000000" w:themeColor="text1"/>
          <w:lang w:val="en-US"/>
        </w:rPr>
        <w:t>CIM</w:t>
      </w:r>
    </w:p>
    <w:p w14:paraId="60E503FF" w14:textId="77777777" w:rsidR="007A23FD" w:rsidRPr="00B747D5" w:rsidRDefault="007A23FD" w:rsidP="007A23FD">
      <w:pPr>
        <w:jc w:val="both"/>
        <w:rPr>
          <w:color w:val="000000" w:themeColor="text1"/>
          <w:lang w:val="x-none" w:eastAsia="x-none"/>
        </w:rPr>
      </w:pPr>
    </w:p>
    <w:p w14:paraId="4CD739E8" w14:textId="77777777" w:rsidR="007A23FD" w:rsidRPr="00B747D5" w:rsidRDefault="007A23FD" w:rsidP="00782DCB">
      <w:pPr>
        <w:pStyle w:val="Heading2"/>
        <w:numPr>
          <w:ilvl w:val="1"/>
          <w:numId w:val="79"/>
        </w:numPr>
        <w:ind w:hanging="1080"/>
        <w:rPr>
          <w:color w:val="000000" w:themeColor="text1"/>
        </w:rPr>
      </w:pPr>
      <w:bookmarkStart w:id="75" w:name="_Toc4942157"/>
      <w:r w:rsidRPr="00B747D5">
        <w:rPr>
          <w:color w:val="000000" w:themeColor="text1"/>
        </w:rPr>
        <w:t>Monitoring</w:t>
      </w:r>
      <w:r w:rsidRPr="00B747D5">
        <w:rPr>
          <w:color w:val="000000" w:themeColor="text1"/>
          <w:lang w:val="en-US"/>
        </w:rPr>
        <w:t xml:space="preserve"> and </w:t>
      </w:r>
      <w:r w:rsidRPr="00B747D5">
        <w:rPr>
          <w:color w:val="000000" w:themeColor="text1"/>
        </w:rPr>
        <w:t>evaluation</w:t>
      </w:r>
      <w:bookmarkEnd w:id="75"/>
    </w:p>
    <w:p w14:paraId="77D5652D" w14:textId="77777777" w:rsidR="007A23FD" w:rsidRPr="00B747D5" w:rsidRDefault="007A23FD" w:rsidP="007A23FD">
      <w:pPr>
        <w:shd w:val="clear" w:color="auto" w:fill="FFFFFF"/>
        <w:tabs>
          <w:tab w:val="left" w:pos="709"/>
          <w:tab w:val="left" w:pos="2016"/>
          <w:tab w:val="left" w:pos="2700"/>
        </w:tabs>
        <w:spacing w:before="120" w:after="120"/>
        <w:jc w:val="both"/>
        <w:rPr>
          <w:color w:val="000000" w:themeColor="text1"/>
          <w:lang w:val="en-US" w:eastAsia="x-none"/>
        </w:rPr>
      </w:pPr>
    </w:p>
    <w:p w14:paraId="50975EC4" w14:textId="77777777" w:rsidR="007A23FD" w:rsidRPr="00B747D5" w:rsidRDefault="007A23FD" w:rsidP="00782DCB">
      <w:pPr>
        <w:pStyle w:val="Heading1"/>
        <w:numPr>
          <w:ilvl w:val="0"/>
          <w:numId w:val="79"/>
        </w:numPr>
        <w:ind w:left="360"/>
        <w:rPr>
          <w:bCs w:val="0"/>
          <w:caps w:val="0"/>
          <w:color w:val="000000" w:themeColor="text1"/>
        </w:rPr>
      </w:pPr>
      <w:r w:rsidRPr="00B747D5">
        <w:rPr>
          <w:bCs w:val="0"/>
          <w:caps w:val="0"/>
          <w:color w:val="000000" w:themeColor="text1"/>
        </w:rPr>
        <w:br w:type="page"/>
      </w:r>
      <w:r w:rsidR="00362D50" w:rsidRPr="00B747D5">
        <w:rPr>
          <w:bCs w:val="0"/>
          <w:caps w:val="0"/>
          <w:color w:val="000000" w:themeColor="text1"/>
          <w:lang w:val="en-US"/>
        </w:rPr>
        <w:lastRenderedPageBreak/>
        <w:t>LEARNING AND ADAPTATION</w:t>
      </w:r>
    </w:p>
    <w:p w14:paraId="5A1B62F0" w14:textId="77777777" w:rsidR="007A23FD" w:rsidRPr="00B747D5" w:rsidRDefault="00782DCB" w:rsidP="00782DCB">
      <w:pPr>
        <w:pStyle w:val="Heading2"/>
        <w:numPr>
          <w:ilvl w:val="0"/>
          <w:numId w:val="0"/>
        </w:numPr>
        <w:ind w:left="1701" w:hanging="1701"/>
        <w:rPr>
          <w:color w:val="000000" w:themeColor="text1"/>
        </w:rPr>
      </w:pPr>
      <w:bookmarkStart w:id="76" w:name="_Toc4942159"/>
      <w:r w:rsidRPr="00B747D5">
        <w:rPr>
          <w:color w:val="000000" w:themeColor="text1"/>
          <w:lang w:val="en-US"/>
        </w:rPr>
        <w:t xml:space="preserve">4.1 </w:t>
      </w:r>
      <w:r w:rsidR="007A23FD" w:rsidRPr="00B747D5">
        <w:rPr>
          <w:color w:val="000000" w:themeColor="text1"/>
        </w:rPr>
        <w:t>Emerging issues, risks and challenges</w:t>
      </w:r>
      <w:bookmarkEnd w:id="76"/>
      <w:r w:rsidR="007A23FD" w:rsidRPr="00B747D5">
        <w:rPr>
          <w:color w:val="000000" w:themeColor="text1"/>
        </w:rPr>
        <w:t xml:space="preserve"> </w:t>
      </w:r>
    </w:p>
    <w:p w14:paraId="67AF73F1" w14:textId="77777777" w:rsidR="007A23FD" w:rsidRPr="00B747D5" w:rsidRDefault="007A23FD" w:rsidP="007A23FD">
      <w:pPr>
        <w:jc w:val="both"/>
        <w:rPr>
          <w:color w:val="000000" w:themeColor="text1"/>
          <w:lang w:val="en-US" w:eastAsia="x-none"/>
        </w:rPr>
      </w:pPr>
      <w:r w:rsidRPr="00B747D5">
        <w:rPr>
          <w:color w:val="000000" w:themeColor="text1"/>
          <w:lang w:val="en-US" w:eastAsia="x-none"/>
        </w:rPr>
        <w:t>Identify risks and challenges and corresponding solutions</w:t>
      </w:r>
    </w:p>
    <w:p w14:paraId="50FFCDD3" w14:textId="77777777" w:rsidR="007A23FD" w:rsidRPr="00B747D5" w:rsidRDefault="00782DCB" w:rsidP="00782DCB">
      <w:pPr>
        <w:pStyle w:val="Heading2"/>
        <w:numPr>
          <w:ilvl w:val="1"/>
          <w:numId w:val="40"/>
        </w:numPr>
        <w:ind w:hanging="2421"/>
        <w:rPr>
          <w:color w:val="000000" w:themeColor="text1"/>
        </w:rPr>
      </w:pPr>
      <w:bookmarkStart w:id="77" w:name="_Toc4942160"/>
      <w:r w:rsidRPr="00B747D5">
        <w:rPr>
          <w:color w:val="000000" w:themeColor="text1"/>
          <w:lang w:val="en-US"/>
        </w:rPr>
        <w:t>L</w:t>
      </w:r>
      <w:proofErr w:type="spellStart"/>
      <w:r w:rsidR="007A23FD" w:rsidRPr="00B747D5">
        <w:rPr>
          <w:color w:val="000000" w:themeColor="text1"/>
        </w:rPr>
        <w:t>essons</w:t>
      </w:r>
      <w:proofErr w:type="spellEnd"/>
      <w:r w:rsidR="007A23FD" w:rsidRPr="00B747D5">
        <w:rPr>
          <w:color w:val="000000" w:themeColor="text1"/>
        </w:rPr>
        <w:t xml:space="preserve"> learned</w:t>
      </w:r>
      <w:bookmarkEnd w:id="77"/>
    </w:p>
    <w:p w14:paraId="0087F95D" w14:textId="77777777" w:rsidR="007A23FD" w:rsidRPr="00B747D5" w:rsidRDefault="007A23FD" w:rsidP="00782DCB">
      <w:pPr>
        <w:shd w:val="clear" w:color="auto" w:fill="FFFFFF"/>
        <w:tabs>
          <w:tab w:val="left" w:pos="2016"/>
          <w:tab w:val="left" w:pos="2700"/>
        </w:tabs>
        <w:spacing w:before="120" w:after="120"/>
        <w:ind w:hanging="2421"/>
        <w:jc w:val="both"/>
        <w:rPr>
          <w:rFonts w:cs="Arial"/>
          <w:color w:val="000000" w:themeColor="text1"/>
          <w:sz w:val="22"/>
          <w:szCs w:val="22"/>
        </w:rPr>
      </w:pPr>
    </w:p>
    <w:p w14:paraId="7B7612DD" w14:textId="77777777" w:rsidR="007A23FD" w:rsidRPr="00B747D5" w:rsidRDefault="00782DCB" w:rsidP="00782DCB">
      <w:pPr>
        <w:pStyle w:val="Heading2"/>
        <w:numPr>
          <w:ilvl w:val="0"/>
          <w:numId w:val="0"/>
        </w:numPr>
        <w:ind w:left="1701" w:hanging="2421"/>
        <w:rPr>
          <w:color w:val="000000" w:themeColor="text1"/>
          <w:lang w:val="en-US"/>
        </w:rPr>
      </w:pPr>
      <w:bookmarkStart w:id="78" w:name="_Toc4942161"/>
      <w:r w:rsidRPr="00B747D5">
        <w:rPr>
          <w:color w:val="000000" w:themeColor="text1"/>
          <w:lang w:val="en-US"/>
        </w:rPr>
        <w:t xml:space="preserve">         4.3 </w:t>
      </w:r>
      <w:r w:rsidR="007A23FD" w:rsidRPr="00B747D5">
        <w:rPr>
          <w:color w:val="000000" w:themeColor="text1"/>
          <w:lang w:val="en-US"/>
        </w:rPr>
        <w:t>Recommendations</w:t>
      </w:r>
      <w:bookmarkEnd w:id="78"/>
    </w:p>
    <w:p w14:paraId="7BBE9D52" w14:textId="77777777" w:rsidR="007A23FD" w:rsidRPr="00B747D5" w:rsidRDefault="007A23FD" w:rsidP="007A23FD">
      <w:pPr>
        <w:jc w:val="both"/>
        <w:rPr>
          <w:color w:val="000000" w:themeColor="text1"/>
          <w:lang w:val="en-US"/>
        </w:rPr>
      </w:pPr>
      <w:r w:rsidRPr="00B747D5">
        <w:rPr>
          <w:color w:val="000000" w:themeColor="text1"/>
          <w:lang w:val="en-US"/>
        </w:rPr>
        <w:t>Summary of management responses proposed throughout the report</w:t>
      </w:r>
    </w:p>
    <w:p w14:paraId="5AA653E4" w14:textId="77777777" w:rsidR="007A23FD" w:rsidRPr="00B747D5" w:rsidRDefault="007A23FD" w:rsidP="007A23FD">
      <w:pPr>
        <w:jc w:val="both"/>
        <w:rPr>
          <w:color w:val="000000" w:themeColor="text1"/>
          <w:lang w:val="en-US"/>
        </w:rPr>
      </w:pPr>
    </w:p>
    <w:p w14:paraId="39ED2A78" w14:textId="77777777" w:rsidR="007A23FD" w:rsidRPr="00B747D5" w:rsidRDefault="007A23FD" w:rsidP="007A23FD">
      <w:pPr>
        <w:jc w:val="both"/>
        <w:rPr>
          <w:color w:val="000000" w:themeColor="text1"/>
          <w:lang w:val="en-US"/>
        </w:rPr>
      </w:pPr>
      <w:r w:rsidRPr="00B747D5">
        <w:rPr>
          <w:color w:val="000000" w:themeColor="text1"/>
          <w:lang w:val="en-US"/>
        </w:rPr>
        <w:t xml:space="preserve">Updates from previous management responses </w:t>
      </w:r>
    </w:p>
    <w:p w14:paraId="5A8312DC" w14:textId="77777777" w:rsidR="007A23FD" w:rsidRPr="00B747D5" w:rsidRDefault="007A23FD" w:rsidP="007A23FD">
      <w:pPr>
        <w:jc w:val="both"/>
        <w:rPr>
          <w:color w:val="000000" w:themeColor="text1"/>
          <w:lang w:val="en-US" w:eastAsia="x-none"/>
        </w:rPr>
      </w:pPr>
      <w:proofErr w:type="spellStart"/>
      <w:r w:rsidRPr="00B747D5">
        <w:rPr>
          <w:color w:val="000000" w:themeColor="text1"/>
          <w:lang w:val="en-US" w:eastAsia="x-none"/>
        </w:rPr>
        <w:t>Summarise</w:t>
      </w:r>
      <w:proofErr w:type="spellEnd"/>
      <w:r w:rsidRPr="00B747D5">
        <w:rPr>
          <w:color w:val="000000" w:themeColor="text1"/>
          <w:lang w:val="en-US" w:eastAsia="x-none"/>
        </w:rPr>
        <w:t xml:space="preserve"> whether management responses/recommendations from previous reports have been implemented.</w:t>
      </w:r>
    </w:p>
    <w:p w14:paraId="717776E2" w14:textId="77777777" w:rsidR="007A23FD" w:rsidRPr="00B747D5" w:rsidRDefault="007A23FD" w:rsidP="007A23FD">
      <w:pPr>
        <w:jc w:val="both"/>
        <w:rPr>
          <w:color w:val="000000" w:themeColor="text1"/>
          <w:lang w:val="en-US" w:eastAsia="x-none"/>
        </w:rPr>
      </w:pPr>
      <w:r w:rsidRPr="00B747D5">
        <w:rPr>
          <w:color w:val="000000" w:themeColor="text1"/>
          <w:lang w:val="en-US" w:eastAsia="x-none"/>
        </w:rPr>
        <w:t>Future priorities/looking forward.</w:t>
      </w:r>
    </w:p>
    <w:p w14:paraId="0F18AAB3" w14:textId="77777777" w:rsidR="00C170F3" w:rsidRPr="00B747D5" w:rsidRDefault="00C170F3" w:rsidP="00242655">
      <w:pPr>
        <w:jc w:val="both"/>
        <w:rPr>
          <w:color w:val="000000" w:themeColor="text1"/>
        </w:rPr>
      </w:pPr>
    </w:p>
    <w:p w14:paraId="40594C66" w14:textId="77777777" w:rsidR="00756E28" w:rsidRPr="00B747D5" w:rsidRDefault="00756E28" w:rsidP="00242655">
      <w:pPr>
        <w:jc w:val="both"/>
        <w:rPr>
          <w:color w:val="000000" w:themeColor="text1"/>
        </w:rPr>
      </w:pPr>
    </w:p>
    <w:p w14:paraId="3CD4C7D0" w14:textId="77777777" w:rsidR="00756E28" w:rsidRPr="00B747D5" w:rsidRDefault="00756E28" w:rsidP="00242655">
      <w:pPr>
        <w:jc w:val="both"/>
        <w:rPr>
          <w:color w:val="000000" w:themeColor="text1"/>
        </w:rPr>
      </w:pPr>
    </w:p>
    <w:p w14:paraId="4A023979" w14:textId="77777777" w:rsidR="00756E28" w:rsidRPr="00B747D5" w:rsidRDefault="00756E28" w:rsidP="00242655">
      <w:pPr>
        <w:jc w:val="both"/>
        <w:rPr>
          <w:color w:val="000000" w:themeColor="text1"/>
        </w:rPr>
      </w:pPr>
    </w:p>
    <w:p w14:paraId="5263B8AA" w14:textId="77777777" w:rsidR="00756E28" w:rsidRPr="00B747D5" w:rsidRDefault="00756E28" w:rsidP="00242655">
      <w:pPr>
        <w:jc w:val="both"/>
        <w:rPr>
          <w:color w:val="000000" w:themeColor="text1"/>
        </w:rPr>
      </w:pPr>
    </w:p>
    <w:p w14:paraId="56B02633" w14:textId="77777777" w:rsidR="00756E28" w:rsidRPr="00B747D5" w:rsidRDefault="00756E28" w:rsidP="00242655">
      <w:pPr>
        <w:jc w:val="both"/>
        <w:rPr>
          <w:color w:val="000000" w:themeColor="text1"/>
        </w:rPr>
      </w:pPr>
    </w:p>
    <w:p w14:paraId="3EB66791" w14:textId="77777777" w:rsidR="00756E28" w:rsidRPr="00B747D5" w:rsidRDefault="00756E28" w:rsidP="00242655">
      <w:pPr>
        <w:jc w:val="both"/>
        <w:rPr>
          <w:color w:val="000000" w:themeColor="text1"/>
        </w:rPr>
      </w:pPr>
    </w:p>
    <w:p w14:paraId="76AFF4DF" w14:textId="77777777" w:rsidR="00756E28" w:rsidRPr="00B747D5" w:rsidRDefault="00756E28" w:rsidP="00242655">
      <w:pPr>
        <w:jc w:val="both"/>
        <w:rPr>
          <w:color w:val="000000" w:themeColor="text1"/>
        </w:rPr>
      </w:pPr>
    </w:p>
    <w:p w14:paraId="57520EFD" w14:textId="77777777" w:rsidR="00756E28" w:rsidRPr="00B747D5" w:rsidRDefault="00756E28" w:rsidP="00242655">
      <w:pPr>
        <w:jc w:val="both"/>
        <w:rPr>
          <w:color w:val="000000" w:themeColor="text1"/>
        </w:rPr>
      </w:pPr>
    </w:p>
    <w:p w14:paraId="0215E30B" w14:textId="77777777" w:rsidR="00756E28" w:rsidRPr="00B747D5" w:rsidRDefault="00756E28" w:rsidP="00242655">
      <w:pPr>
        <w:jc w:val="both"/>
        <w:rPr>
          <w:color w:val="000000" w:themeColor="text1"/>
        </w:rPr>
      </w:pPr>
    </w:p>
    <w:p w14:paraId="1CB3DC63" w14:textId="77777777" w:rsidR="00756E28" w:rsidRPr="00B747D5" w:rsidRDefault="00756E28" w:rsidP="00242655">
      <w:pPr>
        <w:jc w:val="both"/>
        <w:rPr>
          <w:color w:val="000000" w:themeColor="text1"/>
        </w:rPr>
      </w:pPr>
    </w:p>
    <w:p w14:paraId="3B1A8F12" w14:textId="77777777" w:rsidR="00756E28" w:rsidRPr="00B747D5" w:rsidRDefault="00756E28" w:rsidP="00242655">
      <w:pPr>
        <w:jc w:val="both"/>
        <w:rPr>
          <w:color w:val="000000" w:themeColor="text1"/>
        </w:rPr>
      </w:pPr>
    </w:p>
    <w:p w14:paraId="04EF6C80" w14:textId="77777777" w:rsidR="00756E28" w:rsidRPr="00B747D5" w:rsidRDefault="00756E28" w:rsidP="00242655">
      <w:pPr>
        <w:jc w:val="both"/>
        <w:rPr>
          <w:color w:val="000000" w:themeColor="text1"/>
        </w:rPr>
      </w:pPr>
    </w:p>
    <w:p w14:paraId="70221E7F" w14:textId="77777777" w:rsidR="00756E28" w:rsidRPr="00B747D5" w:rsidRDefault="00756E28" w:rsidP="00242655">
      <w:pPr>
        <w:jc w:val="both"/>
        <w:rPr>
          <w:color w:val="000000" w:themeColor="text1"/>
        </w:rPr>
      </w:pPr>
    </w:p>
    <w:p w14:paraId="67F8F096" w14:textId="77777777" w:rsidR="00756E28" w:rsidRPr="00B747D5" w:rsidRDefault="00756E28" w:rsidP="00242655">
      <w:pPr>
        <w:jc w:val="both"/>
        <w:rPr>
          <w:color w:val="000000" w:themeColor="text1"/>
        </w:rPr>
      </w:pPr>
    </w:p>
    <w:p w14:paraId="54328D79" w14:textId="77777777" w:rsidR="00756E28" w:rsidRPr="00B747D5" w:rsidRDefault="00756E28" w:rsidP="00242655">
      <w:pPr>
        <w:jc w:val="both"/>
        <w:rPr>
          <w:color w:val="000000" w:themeColor="text1"/>
        </w:rPr>
      </w:pPr>
    </w:p>
    <w:p w14:paraId="326A32C6" w14:textId="77777777" w:rsidR="00756E28" w:rsidRPr="00B747D5" w:rsidRDefault="00756E28" w:rsidP="00242655">
      <w:pPr>
        <w:jc w:val="both"/>
        <w:rPr>
          <w:color w:val="000000" w:themeColor="text1"/>
        </w:rPr>
      </w:pPr>
    </w:p>
    <w:p w14:paraId="2F2AAB46" w14:textId="77777777" w:rsidR="00756E28" w:rsidRPr="00B747D5" w:rsidRDefault="00756E28" w:rsidP="00242655">
      <w:pPr>
        <w:jc w:val="both"/>
        <w:rPr>
          <w:color w:val="000000" w:themeColor="text1"/>
        </w:rPr>
      </w:pPr>
    </w:p>
    <w:p w14:paraId="12F97200" w14:textId="77777777" w:rsidR="00756E28" w:rsidRPr="00B747D5" w:rsidRDefault="00756E28" w:rsidP="00242655">
      <w:pPr>
        <w:jc w:val="both"/>
        <w:rPr>
          <w:color w:val="000000" w:themeColor="text1"/>
        </w:rPr>
      </w:pPr>
    </w:p>
    <w:p w14:paraId="06972E1D" w14:textId="77777777" w:rsidR="00756E28" w:rsidRPr="00B747D5" w:rsidRDefault="00756E28" w:rsidP="00242655">
      <w:pPr>
        <w:jc w:val="both"/>
        <w:rPr>
          <w:color w:val="000000" w:themeColor="text1"/>
        </w:rPr>
      </w:pPr>
    </w:p>
    <w:p w14:paraId="70D0C647" w14:textId="77777777" w:rsidR="00756E28" w:rsidRPr="00B747D5" w:rsidRDefault="00756E28" w:rsidP="00242655">
      <w:pPr>
        <w:jc w:val="both"/>
        <w:rPr>
          <w:color w:val="000000" w:themeColor="text1"/>
        </w:rPr>
      </w:pPr>
    </w:p>
    <w:p w14:paraId="14539765" w14:textId="77777777" w:rsidR="00756E28" w:rsidRPr="00B747D5" w:rsidRDefault="00756E28" w:rsidP="00242655">
      <w:pPr>
        <w:jc w:val="both"/>
        <w:rPr>
          <w:color w:val="000000" w:themeColor="text1"/>
        </w:rPr>
      </w:pPr>
    </w:p>
    <w:p w14:paraId="65E3AC12" w14:textId="77777777" w:rsidR="00756E28" w:rsidRPr="00B747D5" w:rsidRDefault="00756E28" w:rsidP="00242655">
      <w:pPr>
        <w:jc w:val="both"/>
        <w:rPr>
          <w:color w:val="000000" w:themeColor="text1"/>
        </w:rPr>
      </w:pPr>
    </w:p>
    <w:p w14:paraId="6A4D1916" w14:textId="77777777" w:rsidR="00756E28" w:rsidRPr="00B747D5" w:rsidRDefault="00756E28" w:rsidP="00242655">
      <w:pPr>
        <w:jc w:val="both"/>
        <w:rPr>
          <w:color w:val="000000" w:themeColor="text1"/>
        </w:rPr>
      </w:pPr>
    </w:p>
    <w:p w14:paraId="2AC84612" w14:textId="77777777" w:rsidR="00756E28" w:rsidRPr="00B747D5" w:rsidRDefault="00756E28" w:rsidP="00242655">
      <w:pPr>
        <w:jc w:val="both"/>
        <w:rPr>
          <w:color w:val="000000" w:themeColor="text1"/>
        </w:rPr>
      </w:pPr>
    </w:p>
    <w:p w14:paraId="6034FBA6" w14:textId="77777777" w:rsidR="00756E28" w:rsidRPr="00B747D5" w:rsidRDefault="00756E28" w:rsidP="00242655">
      <w:pPr>
        <w:jc w:val="both"/>
        <w:rPr>
          <w:color w:val="000000" w:themeColor="text1"/>
        </w:rPr>
      </w:pPr>
    </w:p>
    <w:p w14:paraId="6BA70AB6" w14:textId="77777777" w:rsidR="00756E28" w:rsidRPr="00B747D5" w:rsidRDefault="00756E28" w:rsidP="00242655">
      <w:pPr>
        <w:jc w:val="both"/>
        <w:rPr>
          <w:color w:val="000000" w:themeColor="text1"/>
        </w:rPr>
      </w:pPr>
    </w:p>
    <w:p w14:paraId="0252C82E" w14:textId="77777777" w:rsidR="00756E28" w:rsidRPr="00B747D5" w:rsidRDefault="00756E28" w:rsidP="00242655">
      <w:pPr>
        <w:jc w:val="both"/>
        <w:rPr>
          <w:color w:val="000000" w:themeColor="text1"/>
        </w:rPr>
      </w:pPr>
    </w:p>
    <w:p w14:paraId="3CD63B18" w14:textId="77777777" w:rsidR="00756E28" w:rsidRPr="00B747D5" w:rsidRDefault="00756E28" w:rsidP="00242655">
      <w:pPr>
        <w:jc w:val="both"/>
        <w:rPr>
          <w:color w:val="000000" w:themeColor="text1"/>
        </w:rPr>
      </w:pPr>
    </w:p>
    <w:p w14:paraId="01A5CBE9" w14:textId="77777777" w:rsidR="00756E28" w:rsidRPr="00B747D5" w:rsidRDefault="00756E28" w:rsidP="00242655">
      <w:pPr>
        <w:jc w:val="both"/>
        <w:rPr>
          <w:color w:val="000000" w:themeColor="text1"/>
        </w:rPr>
      </w:pPr>
    </w:p>
    <w:p w14:paraId="508C5900" w14:textId="77777777" w:rsidR="00756E28" w:rsidRPr="00B747D5" w:rsidRDefault="00756E28" w:rsidP="00242655">
      <w:pPr>
        <w:jc w:val="both"/>
        <w:rPr>
          <w:color w:val="000000" w:themeColor="text1"/>
        </w:rPr>
      </w:pPr>
    </w:p>
    <w:p w14:paraId="333F270C" w14:textId="77777777" w:rsidR="00756E28" w:rsidRPr="00B747D5" w:rsidRDefault="00756E28" w:rsidP="00242655">
      <w:pPr>
        <w:jc w:val="both"/>
        <w:rPr>
          <w:color w:val="000000" w:themeColor="text1"/>
        </w:rPr>
      </w:pPr>
    </w:p>
    <w:p w14:paraId="18C9D8B2" w14:textId="77777777" w:rsidR="00756E28" w:rsidRPr="00B747D5" w:rsidRDefault="00756E28" w:rsidP="00242655">
      <w:pPr>
        <w:jc w:val="both"/>
        <w:rPr>
          <w:color w:val="000000" w:themeColor="text1"/>
        </w:rPr>
      </w:pPr>
    </w:p>
    <w:p w14:paraId="128AD645" w14:textId="77777777" w:rsidR="00756E28" w:rsidRPr="00B747D5" w:rsidRDefault="00756E28" w:rsidP="00242655">
      <w:pPr>
        <w:jc w:val="both"/>
        <w:rPr>
          <w:color w:val="000000" w:themeColor="text1"/>
        </w:rPr>
      </w:pPr>
    </w:p>
    <w:p w14:paraId="734AD1FB" w14:textId="77777777" w:rsidR="00756E28" w:rsidRPr="00B747D5" w:rsidRDefault="00756E28" w:rsidP="00242655">
      <w:pPr>
        <w:jc w:val="both"/>
        <w:rPr>
          <w:color w:val="000000" w:themeColor="text1"/>
        </w:rPr>
      </w:pPr>
    </w:p>
    <w:p w14:paraId="18667DE0" w14:textId="77777777" w:rsidR="00756E28" w:rsidRPr="00B747D5" w:rsidRDefault="00756E28" w:rsidP="00242655">
      <w:pPr>
        <w:jc w:val="both"/>
        <w:rPr>
          <w:color w:val="000000" w:themeColor="text1"/>
        </w:rPr>
      </w:pPr>
    </w:p>
    <w:p w14:paraId="2EF7BF3C" w14:textId="77777777" w:rsidR="00756E28" w:rsidRPr="00B747D5" w:rsidRDefault="00756E28" w:rsidP="00242655">
      <w:pPr>
        <w:jc w:val="both"/>
        <w:rPr>
          <w:color w:val="000000" w:themeColor="text1"/>
        </w:rPr>
      </w:pPr>
    </w:p>
    <w:p w14:paraId="717037DC" w14:textId="77777777" w:rsidR="00756E28" w:rsidRPr="00B747D5" w:rsidRDefault="00756E28" w:rsidP="00242655">
      <w:pPr>
        <w:jc w:val="both"/>
        <w:rPr>
          <w:color w:val="000000" w:themeColor="text1"/>
        </w:rPr>
      </w:pPr>
    </w:p>
    <w:p w14:paraId="791BF5AB" w14:textId="77777777" w:rsidR="00756E28" w:rsidRPr="00B747D5" w:rsidRDefault="00756E28" w:rsidP="00242655">
      <w:pPr>
        <w:jc w:val="both"/>
        <w:rPr>
          <w:color w:val="000000" w:themeColor="text1"/>
        </w:rPr>
      </w:pPr>
    </w:p>
    <w:p w14:paraId="40AC9FFA" w14:textId="77777777" w:rsidR="00756E28" w:rsidRPr="00B747D5" w:rsidRDefault="00756E28" w:rsidP="00242655">
      <w:pPr>
        <w:jc w:val="both"/>
        <w:rPr>
          <w:color w:val="000000" w:themeColor="text1"/>
        </w:rPr>
      </w:pPr>
    </w:p>
    <w:p w14:paraId="3982013A" w14:textId="77777777" w:rsidR="00756E28" w:rsidRPr="00B747D5" w:rsidRDefault="00756E28" w:rsidP="00242655">
      <w:pPr>
        <w:jc w:val="both"/>
        <w:rPr>
          <w:color w:val="000000" w:themeColor="text1"/>
        </w:rPr>
      </w:pPr>
    </w:p>
    <w:p w14:paraId="4B75EBE1" w14:textId="77777777" w:rsidR="00756E28" w:rsidRPr="00B747D5" w:rsidRDefault="00756E28" w:rsidP="00242655">
      <w:pPr>
        <w:jc w:val="both"/>
        <w:rPr>
          <w:color w:val="000000" w:themeColor="text1"/>
        </w:rPr>
      </w:pPr>
    </w:p>
    <w:p w14:paraId="05E70077" w14:textId="77777777" w:rsidR="00756E28" w:rsidRPr="00B747D5" w:rsidRDefault="00756E28" w:rsidP="00242655">
      <w:pPr>
        <w:jc w:val="both"/>
        <w:rPr>
          <w:color w:val="000000" w:themeColor="text1"/>
        </w:rPr>
      </w:pPr>
    </w:p>
    <w:p w14:paraId="0A099406" w14:textId="77777777" w:rsidR="00756E28" w:rsidRPr="00B747D5" w:rsidRDefault="00756E28" w:rsidP="00242655">
      <w:pPr>
        <w:jc w:val="both"/>
        <w:rPr>
          <w:color w:val="000000" w:themeColor="text1"/>
        </w:rPr>
      </w:pPr>
    </w:p>
    <w:p w14:paraId="2C8065E6" w14:textId="77777777" w:rsidR="00756E28" w:rsidRPr="00B747D5" w:rsidRDefault="00756E28" w:rsidP="00242655">
      <w:pPr>
        <w:jc w:val="both"/>
        <w:rPr>
          <w:color w:val="000000" w:themeColor="text1"/>
        </w:rPr>
      </w:pPr>
    </w:p>
    <w:p w14:paraId="54D1F97A" w14:textId="77777777" w:rsidR="00DE6A3A" w:rsidRPr="00B747D5" w:rsidRDefault="00DE6A3A" w:rsidP="00DE6A3A">
      <w:pPr>
        <w:keepNext/>
        <w:keepLines/>
        <w:spacing w:before="120" w:after="120"/>
        <w:ind w:left="576" w:hanging="576"/>
        <w:outlineLvl w:val="1"/>
        <w:rPr>
          <w:bCs/>
          <w:color w:val="000000" w:themeColor="text1"/>
          <w:sz w:val="28"/>
          <w:szCs w:val="26"/>
          <w:lang w:eastAsia="x-none"/>
        </w:rPr>
      </w:pPr>
      <w:bookmarkStart w:id="79" w:name="_Toc4940033"/>
      <w:r w:rsidRPr="00B747D5">
        <w:rPr>
          <w:bCs/>
          <w:color w:val="000000" w:themeColor="text1"/>
          <w:sz w:val="28"/>
          <w:szCs w:val="26"/>
          <w:lang w:eastAsia="x-none"/>
        </w:rPr>
        <w:t>Appendix B: Annual Report</w:t>
      </w:r>
      <w:bookmarkEnd w:id="79"/>
      <w:r w:rsidRPr="00B747D5">
        <w:rPr>
          <w:bCs/>
          <w:color w:val="000000" w:themeColor="text1"/>
          <w:sz w:val="28"/>
          <w:szCs w:val="26"/>
          <w:lang w:eastAsia="x-none"/>
        </w:rPr>
        <w:t xml:space="preserve"> </w:t>
      </w:r>
    </w:p>
    <w:p w14:paraId="165C9DC2" w14:textId="77777777" w:rsidR="00DE6A3A" w:rsidRPr="00B747D5" w:rsidRDefault="00DE6A3A" w:rsidP="00DE6A3A">
      <w:pPr>
        <w:jc w:val="both"/>
        <w:rPr>
          <w:color w:val="000000" w:themeColor="text1"/>
          <w:lang w:eastAsia="x-none"/>
        </w:rPr>
      </w:pPr>
    </w:p>
    <w:p w14:paraId="7A1CC62F" w14:textId="77777777" w:rsidR="007A23FD" w:rsidRPr="00B747D5" w:rsidRDefault="007A23FD" w:rsidP="007A23FD">
      <w:pPr>
        <w:spacing w:after="120"/>
        <w:jc w:val="both"/>
        <w:rPr>
          <w:rFonts w:eastAsia="Times New Roman"/>
          <w:caps/>
          <w:color w:val="000000" w:themeColor="text1"/>
          <w:spacing w:val="5"/>
          <w:kern w:val="28"/>
          <w:sz w:val="28"/>
          <w:szCs w:val="52"/>
          <w:lang w:val="x-none" w:eastAsia="x-none"/>
        </w:rPr>
      </w:pPr>
      <w:r w:rsidRPr="00B747D5">
        <w:rPr>
          <w:rFonts w:eastAsia="Times New Roman"/>
          <w:caps/>
          <w:color w:val="000000" w:themeColor="text1"/>
          <w:spacing w:val="5"/>
          <w:kern w:val="28"/>
          <w:sz w:val="28"/>
          <w:szCs w:val="52"/>
          <w:lang w:val="x-none" w:eastAsia="x-none"/>
        </w:rPr>
        <w:t>TABLE OF CONTENTS</w:t>
      </w:r>
    </w:p>
    <w:p w14:paraId="3CEBE772" w14:textId="77777777" w:rsidR="007A23FD" w:rsidRPr="00B747D5" w:rsidRDefault="007A23FD" w:rsidP="007A23FD">
      <w:pPr>
        <w:jc w:val="both"/>
        <w:rPr>
          <w:rFonts w:cs="Arial"/>
          <w:color w:val="000000" w:themeColor="text1"/>
        </w:rPr>
      </w:pPr>
    </w:p>
    <w:p w14:paraId="411AC952" w14:textId="77777777" w:rsidR="007A23FD" w:rsidRPr="00B747D5" w:rsidRDefault="007A23FD" w:rsidP="007A23FD">
      <w:pPr>
        <w:tabs>
          <w:tab w:val="right" w:leader="dot" w:pos="9350"/>
        </w:tabs>
        <w:spacing w:before="40" w:after="40"/>
        <w:jc w:val="both"/>
        <w:rPr>
          <w:rFonts w:eastAsia="Times New Roman" w:cs="Arial"/>
          <w:noProof/>
          <w:color w:val="000000" w:themeColor="text1"/>
          <w:sz w:val="22"/>
          <w:szCs w:val="22"/>
          <w:lang w:val="en-US" w:eastAsia="en-US" w:bidi="km-KH"/>
        </w:rPr>
      </w:pPr>
      <w:r w:rsidRPr="00B747D5">
        <w:rPr>
          <w:rFonts w:cs="Arial"/>
          <w:noProof/>
          <w:color w:val="000000" w:themeColor="text1"/>
          <w:sz w:val="22"/>
          <w:szCs w:val="22"/>
        </w:rPr>
        <w:fldChar w:fldCharType="begin"/>
      </w:r>
      <w:r w:rsidRPr="00B747D5">
        <w:rPr>
          <w:rFonts w:cs="Arial"/>
          <w:noProof/>
          <w:color w:val="000000" w:themeColor="text1"/>
          <w:sz w:val="22"/>
          <w:szCs w:val="22"/>
        </w:rPr>
        <w:instrText xml:space="preserve"> TOC \o "1-2" \h \z \u </w:instrText>
      </w:r>
      <w:r w:rsidRPr="00B747D5">
        <w:rPr>
          <w:rFonts w:cs="Arial"/>
          <w:noProof/>
          <w:color w:val="000000" w:themeColor="text1"/>
          <w:sz w:val="22"/>
          <w:szCs w:val="22"/>
        </w:rPr>
        <w:fldChar w:fldCharType="separate"/>
      </w:r>
      <w:hyperlink w:anchor="_Toc4753750" w:history="1">
        <w:r w:rsidRPr="00B747D5">
          <w:rPr>
            <w:rFonts w:cs="Arial"/>
            <w:b/>
            <w:noProof/>
            <w:color w:val="000000" w:themeColor="text1"/>
            <w:sz w:val="22"/>
            <w:szCs w:val="22"/>
            <w:u w:val="single"/>
            <w:lang w:val="en-US"/>
          </w:rPr>
          <w:t>A</w:t>
        </w:r>
        <w:r w:rsidRPr="00B747D5">
          <w:rPr>
            <w:rFonts w:cs="Arial"/>
            <w:b/>
            <w:noProof/>
            <w:color w:val="000000" w:themeColor="text1"/>
            <w:sz w:val="22"/>
            <w:szCs w:val="22"/>
            <w:u w:val="single"/>
          </w:rPr>
          <w:t>cronyms and abbreviations</w:t>
        </w:r>
        <w:r w:rsidRPr="00B747D5">
          <w:rPr>
            <w:rFonts w:cs="Arial"/>
            <w:b/>
            <w:noProof/>
            <w:webHidden/>
            <w:color w:val="000000" w:themeColor="text1"/>
            <w:sz w:val="22"/>
            <w:szCs w:val="22"/>
          </w:rPr>
          <w:tab/>
        </w:r>
        <w:r w:rsidRPr="00B747D5">
          <w:rPr>
            <w:rFonts w:cs="Arial"/>
            <w:b/>
            <w:noProof/>
            <w:webHidden/>
            <w:color w:val="000000" w:themeColor="text1"/>
            <w:sz w:val="22"/>
            <w:szCs w:val="22"/>
          </w:rPr>
          <w:fldChar w:fldCharType="begin"/>
        </w:r>
        <w:r w:rsidRPr="00B747D5">
          <w:rPr>
            <w:rFonts w:cs="Arial"/>
            <w:b/>
            <w:noProof/>
            <w:webHidden/>
            <w:color w:val="000000" w:themeColor="text1"/>
            <w:sz w:val="22"/>
            <w:szCs w:val="22"/>
          </w:rPr>
          <w:instrText xml:space="preserve"> PAGEREF _Toc4753750 \h </w:instrText>
        </w:r>
        <w:r w:rsidRPr="00B747D5">
          <w:rPr>
            <w:rFonts w:cs="Arial"/>
            <w:b/>
            <w:noProof/>
            <w:webHidden/>
            <w:color w:val="000000" w:themeColor="text1"/>
            <w:sz w:val="22"/>
            <w:szCs w:val="22"/>
          </w:rPr>
        </w:r>
        <w:r w:rsidRPr="00B747D5">
          <w:rPr>
            <w:rFonts w:cs="Arial"/>
            <w:b/>
            <w:noProof/>
            <w:webHidden/>
            <w:color w:val="000000" w:themeColor="text1"/>
            <w:sz w:val="22"/>
            <w:szCs w:val="22"/>
          </w:rPr>
          <w:fldChar w:fldCharType="separate"/>
        </w:r>
        <w:r w:rsidRPr="00B747D5">
          <w:rPr>
            <w:rFonts w:cs="Arial"/>
            <w:b/>
            <w:noProof/>
            <w:webHidden/>
            <w:color w:val="000000" w:themeColor="text1"/>
            <w:sz w:val="22"/>
            <w:szCs w:val="22"/>
          </w:rPr>
          <w:t>ii</w:t>
        </w:r>
        <w:r w:rsidRPr="00B747D5">
          <w:rPr>
            <w:rFonts w:cs="Arial"/>
            <w:b/>
            <w:noProof/>
            <w:webHidden/>
            <w:color w:val="000000" w:themeColor="text1"/>
            <w:sz w:val="22"/>
            <w:szCs w:val="22"/>
          </w:rPr>
          <w:fldChar w:fldCharType="end"/>
        </w:r>
      </w:hyperlink>
    </w:p>
    <w:p w14:paraId="3BAA1E83" w14:textId="77777777" w:rsidR="007A23FD" w:rsidRPr="00B747D5" w:rsidRDefault="00000000" w:rsidP="007A23FD">
      <w:pPr>
        <w:tabs>
          <w:tab w:val="right" w:leader="dot" w:pos="9350"/>
        </w:tabs>
        <w:spacing w:before="40" w:after="40"/>
        <w:jc w:val="both"/>
        <w:rPr>
          <w:rFonts w:eastAsia="Times New Roman" w:cs="Arial"/>
          <w:noProof/>
          <w:color w:val="000000" w:themeColor="text1"/>
          <w:sz w:val="22"/>
          <w:szCs w:val="22"/>
          <w:lang w:val="en-US" w:eastAsia="en-US" w:bidi="km-KH"/>
        </w:rPr>
      </w:pPr>
      <w:hyperlink w:anchor="_Toc4753751" w:history="1">
        <w:r w:rsidR="007A23FD" w:rsidRPr="00B747D5">
          <w:rPr>
            <w:rFonts w:cs="Arial"/>
            <w:b/>
            <w:noProof/>
            <w:color w:val="000000" w:themeColor="text1"/>
            <w:sz w:val="22"/>
            <w:szCs w:val="22"/>
            <w:u w:val="single"/>
          </w:rPr>
          <w:t>highlights</w:t>
        </w:r>
        <w:r w:rsidR="007A23FD" w:rsidRPr="00B747D5">
          <w:rPr>
            <w:rFonts w:cs="Arial"/>
            <w:b/>
            <w:noProof/>
            <w:webHidden/>
            <w:color w:val="000000" w:themeColor="text1"/>
            <w:sz w:val="22"/>
            <w:szCs w:val="22"/>
          </w:rPr>
          <w:tab/>
        </w:r>
        <w:r w:rsidR="007A23FD" w:rsidRPr="00B747D5">
          <w:rPr>
            <w:rFonts w:cs="Arial"/>
            <w:b/>
            <w:noProof/>
            <w:webHidden/>
            <w:color w:val="000000" w:themeColor="text1"/>
            <w:sz w:val="22"/>
            <w:szCs w:val="22"/>
          </w:rPr>
          <w:fldChar w:fldCharType="begin"/>
        </w:r>
        <w:r w:rsidR="007A23FD" w:rsidRPr="00B747D5">
          <w:rPr>
            <w:rFonts w:cs="Arial"/>
            <w:b/>
            <w:noProof/>
            <w:webHidden/>
            <w:color w:val="000000" w:themeColor="text1"/>
            <w:sz w:val="22"/>
            <w:szCs w:val="22"/>
          </w:rPr>
          <w:instrText xml:space="preserve"> PAGEREF _Toc4753751 \h </w:instrText>
        </w:r>
        <w:r w:rsidR="007A23FD" w:rsidRPr="00B747D5">
          <w:rPr>
            <w:rFonts w:cs="Arial"/>
            <w:b/>
            <w:noProof/>
            <w:webHidden/>
            <w:color w:val="000000" w:themeColor="text1"/>
            <w:sz w:val="22"/>
            <w:szCs w:val="22"/>
          </w:rPr>
        </w:r>
        <w:r w:rsidR="007A23FD" w:rsidRPr="00B747D5">
          <w:rPr>
            <w:rFonts w:cs="Arial"/>
            <w:b/>
            <w:noProof/>
            <w:webHidden/>
            <w:color w:val="000000" w:themeColor="text1"/>
            <w:sz w:val="22"/>
            <w:szCs w:val="22"/>
          </w:rPr>
          <w:fldChar w:fldCharType="separate"/>
        </w:r>
        <w:r w:rsidR="007A23FD" w:rsidRPr="00B747D5">
          <w:rPr>
            <w:rFonts w:cs="Arial"/>
            <w:b/>
            <w:noProof/>
            <w:webHidden/>
            <w:color w:val="000000" w:themeColor="text1"/>
            <w:sz w:val="22"/>
            <w:szCs w:val="22"/>
          </w:rPr>
          <w:t>i</w:t>
        </w:r>
        <w:r w:rsidR="007A23FD" w:rsidRPr="00B747D5">
          <w:rPr>
            <w:rFonts w:cs="Arial"/>
            <w:b/>
            <w:noProof/>
            <w:webHidden/>
            <w:color w:val="000000" w:themeColor="text1"/>
            <w:sz w:val="22"/>
            <w:szCs w:val="22"/>
          </w:rPr>
          <w:fldChar w:fldCharType="end"/>
        </w:r>
      </w:hyperlink>
    </w:p>
    <w:p w14:paraId="08616B9F" w14:textId="77777777" w:rsidR="007A23FD" w:rsidRPr="00B747D5" w:rsidRDefault="00000000" w:rsidP="007A23FD">
      <w:pPr>
        <w:tabs>
          <w:tab w:val="right" w:leader="dot" w:pos="9350"/>
        </w:tabs>
        <w:spacing w:before="40" w:after="40"/>
        <w:jc w:val="both"/>
        <w:rPr>
          <w:rFonts w:eastAsia="Times New Roman" w:cs="Arial"/>
          <w:noProof/>
          <w:color w:val="000000" w:themeColor="text1"/>
          <w:sz w:val="22"/>
          <w:szCs w:val="22"/>
          <w:lang w:val="en-US" w:eastAsia="en-US" w:bidi="km-KH"/>
        </w:rPr>
      </w:pPr>
      <w:hyperlink w:anchor="_Toc4753752" w:history="1">
        <w:r w:rsidR="007A23FD" w:rsidRPr="00B747D5">
          <w:rPr>
            <w:rFonts w:cs="Arial"/>
            <w:b/>
            <w:noProof/>
            <w:color w:val="000000" w:themeColor="text1"/>
            <w:sz w:val="22"/>
            <w:szCs w:val="22"/>
            <w:u w:val="single"/>
          </w:rPr>
          <w:t>Executive summary</w:t>
        </w:r>
        <w:r w:rsidR="007A23FD" w:rsidRPr="00B747D5">
          <w:rPr>
            <w:rFonts w:cs="Arial"/>
            <w:b/>
            <w:noProof/>
            <w:webHidden/>
            <w:color w:val="000000" w:themeColor="text1"/>
            <w:sz w:val="22"/>
            <w:szCs w:val="22"/>
          </w:rPr>
          <w:tab/>
        </w:r>
        <w:r w:rsidR="007A23FD" w:rsidRPr="00B747D5">
          <w:rPr>
            <w:rFonts w:cs="Arial"/>
            <w:b/>
            <w:noProof/>
            <w:webHidden/>
            <w:color w:val="000000" w:themeColor="text1"/>
            <w:sz w:val="22"/>
            <w:szCs w:val="22"/>
          </w:rPr>
          <w:fldChar w:fldCharType="begin"/>
        </w:r>
        <w:r w:rsidR="007A23FD" w:rsidRPr="00B747D5">
          <w:rPr>
            <w:rFonts w:cs="Arial"/>
            <w:b/>
            <w:noProof/>
            <w:webHidden/>
            <w:color w:val="000000" w:themeColor="text1"/>
            <w:sz w:val="22"/>
            <w:szCs w:val="22"/>
          </w:rPr>
          <w:instrText xml:space="preserve"> PAGEREF _Toc4753752 \h </w:instrText>
        </w:r>
        <w:r w:rsidR="007A23FD" w:rsidRPr="00B747D5">
          <w:rPr>
            <w:rFonts w:cs="Arial"/>
            <w:b/>
            <w:noProof/>
            <w:webHidden/>
            <w:color w:val="000000" w:themeColor="text1"/>
            <w:sz w:val="22"/>
            <w:szCs w:val="22"/>
          </w:rPr>
        </w:r>
        <w:r w:rsidR="007A23FD" w:rsidRPr="00B747D5">
          <w:rPr>
            <w:rFonts w:cs="Arial"/>
            <w:b/>
            <w:noProof/>
            <w:webHidden/>
            <w:color w:val="000000" w:themeColor="text1"/>
            <w:sz w:val="22"/>
            <w:szCs w:val="22"/>
          </w:rPr>
          <w:fldChar w:fldCharType="separate"/>
        </w:r>
        <w:r w:rsidR="007A23FD" w:rsidRPr="00B747D5">
          <w:rPr>
            <w:rFonts w:cs="Arial"/>
            <w:b/>
            <w:noProof/>
            <w:webHidden/>
            <w:color w:val="000000" w:themeColor="text1"/>
            <w:sz w:val="22"/>
            <w:szCs w:val="22"/>
          </w:rPr>
          <w:t>ii</w:t>
        </w:r>
        <w:r w:rsidR="007A23FD" w:rsidRPr="00B747D5">
          <w:rPr>
            <w:rFonts w:cs="Arial"/>
            <w:b/>
            <w:noProof/>
            <w:webHidden/>
            <w:color w:val="000000" w:themeColor="text1"/>
            <w:sz w:val="22"/>
            <w:szCs w:val="22"/>
          </w:rPr>
          <w:fldChar w:fldCharType="end"/>
        </w:r>
      </w:hyperlink>
    </w:p>
    <w:p w14:paraId="1C6A790C" w14:textId="77777777" w:rsidR="007A23FD" w:rsidRPr="00B747D5" w:rsidRDefault="00000000" w:rsidP="007A23FD">
      <w:pPr>
        <w:tabs>
          <w:tab w:val="left" w:pos="482"/>
          <w:tab w:val="right" w:leader="dot" w:pos="9350"/>
        </w:tabs>
        <w:spacing w:before="40" w:after="40"/>
        <w:jc w:val="both"/>
        <w:rPr>
          <w:rFonts w:eastAsia="Times New Roman" w:cs="Arial"/>
          <w:noProof/>
          <w:color w:val="000000" w:themeColor="text1"/>
          <w:sz w:val="22"/>
          <w:szCs w:val="22"/>
          <w:lang w:val="en-US" w:eastAsia="en-US" w:bidi="km-KH"/>
        </w:rPr>
      </w:pPr>
      <w:hyperlink w:anchor="_Toc4753753" w:history="1">
        <w:r w:rsidR="007A23FD" w:rsidRPr="00B747D5">
          <w:rPr>
            <w:rFonts w:cs="Arial"/>
            <w:b/>
            <w:noProof/>
            <w:color w:val="000000" w:themeColor="text1"/>
            <w:sz w:val="22"/>
            <w:szCs w:val="22"/>
            <w:u w:val="single"/>
          </w:rPr>
          <w:t>1</w:t>
        </w:r>
        <w:r w:rsidR="007A23FD" w:rsidRPr="00B747D5">
          <w:rPr>
            <w:rFonts w:eastAsia="Times New Roman" w:cs="Arial"/>
            <w:noProof/>
            <w:color w:val="000000" w:themeColor="text1"/>
            <w:sz w:val="22"/>
            <w:szCs w:val="22"/>
            <w:lang w:val="en-US" w:eastAsia="en-US" w:bidi="km-KH"/>
          </w:rPr>
          <w:tab/>
        </w:r>
        <w:r w:rsidR="007A23FD" w:rsidRPr="00B747D5">
          <w:rPr>
            <w:rFonts w:cs="Arial"/>
            <w:b/>
            <w:noProof/>
            <w:color w:val="000000" w:themeColor="text1"/>
            <w:sz w:val="22"/>
            <w:szCs w:val="22"/>
            <w:u w:val="single"/>
          </w:rPr>
          <w:t>Operating context</w:t>
        </w:r>
        <w:r w:rsidR="007A23FD" w:rsidRPr="00B747D5">
          <w:rPr>
            <w:rFonts w:cs="Arial"/>
            <w:b/>
            <w:noProof/>
            <w:webHidden/>
            <w:color w:val="000000" w:themeColor="text1"/>
            <w:sz w:val="22"/>
            <w:szCs w:val="22"/>
          </w:rPr>
          <w:tab/>
        </w:r>
        <w:r w:rsidR="007A23FD" w:rsidRPr="00B747D5">
          <w:rPr>
            <w:rFonts w:cs="Arial"/>
            <w:b/>
            <w:noProof/>
            <w:webHidden/>
            <w:color w:val="000000" w:themeColor="text1"/>
            <w:sz w:val="22"/>
            <w:szCs w:val="22"/>
          </w:rPr>
          <w:fldChar w:fldCharType="begin"/>
        </w:r>
        <w:r w:rsidR="007A23FD" w:rsidRPr="00B747D5">
          <w:rPr>
            <w:rFonts w:cs="Arial"/>
            <w:b/>
            <w:noProof/>
            <w:webHidden/>
            <w:color w:val="000000" w:themeColor="text1"/>
            <w:sz w:val="22"/>
            <w:szCs w:val="22"/>
          </w:rPr>
          <w:instrText xml:space="preserve"> PAGEREF _Toc4753753 \h </w:instrText>
        </w:r>
        <w:r w:rsidR="007A23FD" w:rsidRPr="00B747D5">
          <w:rPr>
            <w:rFonts w:cs="Arial"/>
            <w:b/>
            <w:noProof/>
            <w:webHidden/>
            <w:color w:val="000000" w:themeColor="text1"/>
            <w:sz w:val="22"/>
            <w:szCs w:val="22"/>
          </w:rPr>
        </w:r>
        <w:r w:rsidR="007A23FD" w:rsidRPr="00B747D5">
          <w:rPr>
            <w:rFonts w:cs="Arial"/>
            <w:b/>
            <w:noProof/>
            <w:webHidden/>
            <w:color w:val="000000" w:themeColor="text1"/>
            <w:sz w:val="22"/>
            <w:szCs w:val="22"/>
          </w:rPr>
          <w:fldChar w:fldCharType="separate"/>
        </w:r>
        <w:r w:rsidR="007A23FD" w:rsidRPr="00B747D5">
          <w:rPr>
            <w:rFonts w:cs="Arial"/>
            <w:b/>
            <w:noProof/>
            <w:webHidden/>
            <w:color w:val="000000" w:themeColor="text1"/>
            <w:sz w:val="22"/>
            <w:szCs w:val="22"/>
          </w:rPr>
          <w:t>1</w:t>
        </w:r>
        <w:r w:rsidR="007A23FD" w:rsidRPr="00B747D5">
          <w:rPr>
            <w:rFonts w:cs="Arial"/>
            <w:b/>
            <w:noProof/>
            <w:webHidden/>
            <w:color w:val="000000" w:themeColor="text1"/>
            <w:sz w:val="22"/>
            <w:szCs w:val="22"/>
          </w:rPr>
          <w:fldChar w:fldCharType="end"/>
        </w:r>
      </w:hyperlink>
    </w:p>
    <w:p w14:paraId="3BB2835F" w14:textId="77777777" w:rsidR="007A23FD" w:rsidRPr="00B747D5" w:rsidRDefault="00000000" w:rsidP="007A23FD">
      <w:pPr>
        <w:tabs>
          <w:tab w:val="left" w:pos="482"/>
          <w:tab w:val="right" w:leader="dot" w:pos="9350"/>
        </w:tabs>
        <w:spacing w:before="40" w:after="40"/>
        <w:jc w:val="both"/>
        <w:rPr>
          <w:rFonts w:eastAsia="Times New Roman" w:cs="Arial"/>
          <w:noProof/>
          <w:color w:val="000000" w:themeColor="text1"/>
          <w:sz w:val="22"/>
          <w:szCs w:val="22"/>
          <w:lang w:val="en-US" w:eastAsia="en-US" w:bidi="km-KH"/>
        </w:rPr>
      </w:pPr>
      <w:hyperlink w:anchor="_Toc4753754" w:history="1">
        <w:r w:rsidR="007A23FD" w:rsidRPr="00B747D5">
          <w:rPr>
            <w:rFonts w:cs="Arial"/>
            <w:b/>
            <w:noProof/>
            <w:color w:val="000000" w:themeColor="text1"/>
            <w:sz w:val="22"/>
            <w:szCs w:val="22"/>
            <w:u w:val="single"/>
          </w:rPr>
          <w:t>2</w:t>
        </w:r>
        <w:r w:rsidR="007A23FD" w:rsidRPr="00B747D5">
          <w:rPr>
            <w:rFonts w:eastAsia="Times New Roman" w:cs="Arial"/>
            <w:noProof/>
            <w:color w:val="000000" w:themeColor="text1"/>
            <w:sz w:val="22"/>
            <w:szCs w:val="22"/>
            <w:lang w:val="en-US" w:eastAsia="en-US" w:bidi="km-KH"/>
          </w:rPr>
          <w:tab/>
        </w:r>
        <w:r w:rsidR="007A23FD" w:rsidRPr="00B747D5">
          <w:rPr>
            <w:rFonts w:cs="Arial"/>
            <w:b/>
            <w:noProof/>
            <w:color w:val="000000" w:themeColor="text1"/>
            <w:sz w:val="22"/>
            <w:szCs w:val="22"/>
            <w:u w:val="single"/>
            <w:lang w:val="en-US"/>
          </w:rPr>
          <w:t>P</w:t>
        </w:r>
        <w:r w:rsidR="007A23FD" w:rsidRPr="00B747D5">
          <w:rPr>
            <w:rFonts w:cs="Arial"/>
            <w:b/>
            <w:noProof/>
            <w:color w:val="000000" w:themeColor="text1"/>
            <w:sz w:val="22"/>
            <w:szCs w:val="22"/>
            <w:u w:val="single"/>
          </w:rPr>
          <w:t>rogress towards outcomes</w:t>
        </w:r>
        <w:r w:rsidR="007A23FD" w:rsidRPr="00B747D5">
          <w:rPr>
            <w:rFonts w:cs="Arial"/>
            <w:b/>
            <w:noProof/>
            <w:webHidden/>
            <w:color w:val="000000" w:themeColor="text1"/>
            <w:sz w:val="22"/>
            <w:szCs w:val="22"/>
          </w:rPr>
          <w:tab/>
        </w:r>
        <w:r w:rsidR="007A23FD" w:rsidRPr="00B747D5">
          <w:rPr>
            <w:rFonts w:cs="Arial"/>
            <w:b/>
            <w:noProof/>
            <w:webHidden/>
            <w:color w:val="000000" w:themeColor="text1"/>
            <w:sz w:val="22"/>
            <w:szCs w:val="22"/>
          </w:rPr>
          <w:fldChar w:fldCharType="begin"/>
        </w:r>
        <w:r w:rsidR="007A23FD" w:rsidRPr="00B747D5">
          <w:rPr>
            <w:rFonts w:cs="Arial"/>
            <w:b/>
            <w:noProof/>
            <w:webHidden/>
            <w:color w:val="000000" w:themeColor="text1"/>
            <w:sz w:val="22"/>
            <w:szCs w:val="22"/>
          </w:rPr>
          <w:instrText xml:space="preserve"> PAGEREF _Toc4753754 \h </w:instrText>
        </w:r>
        <w:r w:rsidR="007A23FD" w:rsidRPr="00B747D5">
          <w:rPr>
            <w:rFonts w:cs="Arial"/>
            <w:b/>
            <w:noProof/>
            <w:webHidden/>
            <w:color w:val="000000" w:themeColor="text1"/>
            <w:sz w:val="22"/>
            <w:szCs w:val="22"/>
          </w:rPr>
        </w:r>
        <w:r w:rsidR="007A23FD" w:rsidRPr="00B747D5">
          <w:rPr>
            <w:rFonts w:cs="Arial"/>
            <w:b/>
            <w:noProof/>
            <w:webHidden/>
            <w:color w:val="000000" w:themeColor="text1"/>
            <w:sz w:val="22"/>
            <w:szCs w:val="22"/>
          </w:rPr>
          <w:fldChar w:fldCharType="separate"/>
        </w:r>
        <w:r w:rsidR="007A23FD" w:rsidRPr="00B747D5">
          <w:rPr>
            <w:rFonts w:cs="Arial"/>
            <w:b/>
            <w:noProof/>
            <w:webHidden/>
            <w:color w:val="000000" w:themeColor="text1"/>
            <w:sz w:val="22"/>
            <w:szCs w:val="22"/>
          </w:rPr>
          <w:t>2</w:t>
        </w:r>
        <w:r w:rsidR="007A23FD" w:rsidRPr="00B747D5">
          <w:rPr>
            <w:rFonts w:cs="Arial"/>
            <w:b/>
            <w:noProof/>
            <w:webHidden/>
            <w:color w:val="000000" w:themeColor="text1"/>
            <w:sz w:val="22"/>
            <w:szCs w:val="22"/>
          </w:rPr>
          <w:fldChar w:fldCharType="end"/>
        </w:r>
      </w:hyperlink>
    </w:p>
    <w:p w14:paraId="4A66AE53" w14:textId="77777777" w:rsidR="007A23FD" w:rsidRPr="00B747D5" w:rsidRDefault="00000000" w:rsidP="007A23FD">
      <w:pPr>
        <w:tabs>
          <w:tab w:val="left" w:pos="960"/>
          <w:tab w:val="right" w:leader="dot" w:pos="9347"/>
        </w:tabs>
        <w:spacing w:before="120"/>
        <w:ind w:left="238"/>
        <w:jc w:val="both"/>
        <w:rPr>
          <w:rFonts w:eastAsia="Times New Roman" w:cs="Arial"/>
          <w:noProof/>
          <w:color w:val="000000" w:themeColor="text1"/>
          <w:sz w:val="22"/>
          <w:szCs w:val="22"/>
          <w:lang w:val="en-US" w:eastAsia="en-US" w:bidi="km-KH"/>
        </w:rPr>
      </w:pPr>
      <w:hyperlink w:anchor="_Toc4753755" w:history="1">
        <w:r w:rsidR="007A23FD" w:rsidRPr="00B747D5">
          <w:rPr>
            <w:rFonts w:cs="Arial"/>
            <w:noProof/>
            <w:color w:val="000000" w:themeColor="text1"/>
            <w:sz w:val="22"/>
            <w:szCs w:val="22"/>
            <w:u w:val="single"/>
          </w:rPr>
          <w:t>2.1</w:t>
        </w:r>
        <w:r w:rsidR="007A23FD" w:rsidRPr="00B747D5">
          <w:rPr>
            <w:rFonts w:eastAsia="Times New Roman" w:cs="Arial"/>
            <w:noProof/>
            <w:color w:val="000000" w:themeColor="text1"/>
            <w:sz w:val="22"/>
            <w:szCs w:val="22"/>
            <w:lang w:val="en-US" w:eastAsia="en-US" w:bidi="km-KH"/>
          </w:rPr>
          <w:tab/>
        </w:r>
        <w:r w:rsidR="007A23FD" w:rsidRPr="00B747D5">
          <w:rPr>
            <w:rFonts w:cs="Arial"/>
            <w:noProof/>
            <w:color w:val="000000" w:themeColor="text1"/>
            <w:sz w:val="22"/>
            <w:szCs w:val="22"/>
            <w:u w:val="single"/>
          </w:rPr>
          <w:t>Progress against EOPO 1</w:t>
        </w:r>
        <w:r w:rsidR="007A23FD" w:rsidRPr="00B747D5">
          <w:rPr>
            <w:rFonts w:cs="Arial"/>
            <w:noProof/>
            <w:webHidden/>
            <w:color w:val="000000" w:themeColor="text1"/>
            <w:sz w:val="22"/>
            <w:szCs w:val="22"/>
          </w:rPr>
          <w:tab/>
        </w:r>
        <w:r w:rsidR="007A23FD" w:rsidRPr="00B747D5">
          <w:rPr>
            <w:rFonts w:cs="Arial"/>
            <w:noProof/>
            <w:webHidden/>
            <w:color w:val="000000" w:themeColor="text1"/>
            <w:sz w:val="22"/>
            <w:szCs w:val="22"/>
          </w:rPr>
          <w:fldChar w:fldCharType="begin"/>
        </w:r>
        <w:r w:rsidR="007A23FD" w:rsidRPr="00B747D5">
          <w:rPr>
            <w:rFonts w:cs="Arial"/>
            <w:noProof/>
            <w:webHidden/>
            <w:color w:val="000000" w:themeColor="text1"/>
            <w:sz w:val="22"/>
            <w:szCs w:val="22"/>
          </w:rPr>
          <w:instrText xml:space="preserve"> PAGEREF _Toc4753755 \h </w:instrText>
        </w:r>
        <w:r w:rsidR="007A23FD" w:rsidRPr="00B747D5">
          <w:rPr>
            <w:rFonts w:cs="Arial"/>
            <w:noProof/>
            <w:webHidden/>
            <w:color w:val="000000" w:themeColor="text1"/>
            <w:sz w:val="22"/>
            <w:szCs w:val="22"/>
          </w:rPr>
        </w:r>
        <w:r w:rsidR="007A23FD" w:rsidRPr="00B747D5">
          <w:rPr>
            <w:rFonts w:cs="Arial"/>
            <w:noProof/>
            <w:webHidden/>
            <w:color w:val="000000" w:themeColor="text1"/>
            <w:sz w:val="22"/>
            <w:szCs w:val="22"/>
          </w:rPr>
          <w:fldChar w:fldCharType="separate"/>
        </w:r>
        <w:r w:rsidR="007A23FD" w:rsidRPr="00B747D5">
          <w:rPr>
            <w:rFonts w:cs="Arial"/>
            <w:noProof/>
            <w:webHidden/>
            <w:color w:val="000000" w:themeColor="text1"/>
            <w:sz w:val="22"/>
            <w:szCs w:val="22"/>
          </w:rPr>
          <w:t>2</w:t>
        </w:r>
        <w:r w:rsidR="007A23FD" w:rsidRPr="00B747D5">
          <w:rPr>
            <w:rFonts w:cs="Arial"/>
            <w:noProof/>
            <w:webHidden/>
            <w:color w:val="000000" w:themeColor="text1"/>
            <w:sz w:val="22"/>
            <w:szCs w:val="22"/>
          </w:rPr>
          <w:fldChar w:fldCharType="end"/>
        </w:r>
      </w:hyperlink>
    </w:p>
    <w:p w14:paraId="603A85AF" w14:textId="77777777" w:rsidR="007A23FD" w:rsidRPr="00B747D5" w:rsidRDefault="00000000" w:rsidP="007A23FD">
      <w:pPr>
        <w:tabs>
          <w:tab w:val="left" w:pos="960"/>
          <w:tab w:val="right" w:leader="dot" w:pos="9347"/>
        </w:tabs>
        <w:spacing w:before="120"/>
        <w:ind w:left="238"/>
        <w:jc w:val="both"/>
        <w:rPr>
          <w:rFonts w:eastAsia="Times New Roman" w:cs="Arial"/>
          <w:noProof/>
          <w:color w:val="000000" w:themeColor="text1"/>
          <w:sz w:val="22"/>
          <w:szCs w:val="22"/>
          <w:lang w:val="en-US" w:eastAsia="en-US" w:bidi="km-KH"/>
        </w:rPr>
      </w:pPr>
      <w:hyperlink w:anchor="_Toc4753756" w:history="1">
        <w:r w:rsidR="007A23FD" w:rsidRPr="00B747D5">
          <w:rPr>
            <w:rFonts w:cs="Arial"/>
            <w:noProof/>
            <w:color w:val="000000" w:themeColor="text1"/>
            <w:sz w:val="22"/>
            <w:szCs w:val="22"/>
            <w:u w:val="single"/>
          </w:rPr>
          <w:t>2.2</w:t>
        </w:r>
        <w:r w:rsidR="007A23FD" w:rsidRPr="00B747D5">
          <w:rPr>
            <w:rFonts w:eastAsia="Times New Roman" w:cs="Arial"/>
            <w:noProof/>
            <w:color w:val="000000" w:themeColor="text1"/>
            <w:sz w:val="22"/>
            <w:szCs w:val="22"/>
            <w:lang w:val="en-US" w:eastAsia="en-US" w:bidi="km-KH"/>
          </w:rPr>
          <w:tab/>
        </w:r>
        <w:r w:rsidR="007A23FD" w:rsidRPr="00B747D5">
          <w:rPr>
            <w:rFonts w:cs="Arial"/>
            <w:noProof/>
            <w:color w:val="000000" w:themeColor="text1"/>
            <w:sz w:val="22"/>
            <w:szCs w:val="22"/>
            <w:u w:val="single"/>
          </w:rPr>
          <w:t>Progress against EOPO 2</w:t>
        </w:r>
        <w:r w:rsidR="007A23FD" w:rsidRPr="00B747D5">
          <w:rPr>
            <w:rFonts w:cs="Arial"/>
            <w:noProof/>
            <w:webHidden/>
            <w:color w:val="000000" w:themeColor="text1"/>
            <w:sz w:val="22"/>
            <w:szCs w:val="22"/>
          </w:rPr>
          <w:tab/>
        </w:r>
        <w:r w:rsidR="007A23FD" w:rsidRPr="00B747D5">
          <w:rPr>
            <w:rFonts w:cs="Arial"/>
            <w:noProof/>
            <w:webHidden/>
            <w:color w:val="000000" w:themeColor="text1"/>
            <w:sz w:val="22"/>
            <w:szCs w:val="22"/>
          </w:rPr>
          <w:fldChar w:fldCharType="begin"/>
        </w:r>
        <w:r w:rsidR="007A23FD" w:rsidRPr="00B747D5">
          <w:rPr>
            <w:rFonts w:cs="Arial"/>
            <w:noProof/>
            <w:webHidden/>
            <w:color w:val="000000" w:themeColor="text1"/>
            <w:sz w:val="22"/>
            <w:szCs w:val="22"/>
          </w:rPr>
          <w:instrText xml:space="preserve"> PAGEREF _Toc4753756 \h </w:instrText>
        </w:r>
        <w:r w:rsidR="007A23FD" w:rsidRPr="00B747D5">
          <w:rPr>
            <w:rFonts w:cs="Arial"/>
            <w:noProof/>
            <w:webHidden/>
            <w:color w:val="000000" w:themeColor="text1"/>
            <w:sz w:val="22"/>
            <w:szCs w:val="22"/>
          </w:rPr>
        </w:r>
        <w:r w:rsidR="007A23FD" w:rsidRPr="00B747D5">
          <w:rPr>
            <w:rFonts w:cs="Arial"/>
            <w:noProof/>
            <w:webHidden/>
            <w:color w:val="000000" w:themeColor="text1"/>
            <w:sz w:val="22"/>
            <w:szCs w:val="22"/>
          </w:rPr>
          <w:fldChar w:fldCharType="separate"/>
        </w:r>
        <w:r w:rsidR="007A23FD" w:rsidRPr="00B747D5">
          <w:rPr>
            <w:rFonts w:cs="Arial"/>
            <w:noProof/>
            <w:webHidden/>
            <w:color w:val="000000" w:themeColor="text1"/>
            <w:sz w:val="22"/>
            <w:szCs w:val="22"/>
          </w:rPr>
          <w:t>2</w:t>
        </w:r>
        <w:r w:rsidR="007A23FD" w:rsidRPr="00B747D5">
          <w:rPr>
            <w:rFonts w:cs="Arial"/>
            <w:noProof/>
            <w:webHidden/>
            <w:color w:val="000000" w:themeColor="text1"/>
            <w:sz w:val="22"/>
            <w:szCs w:val="22"/>
          </w:rPr>
          <w:fldChar w:fldCharType="end"/>
        </w:r>
      </w:hyperlink>
    </w:p>
    <w:p w14:paraId="40277B1E" w14:textId="77777777" w:rsidR="007A23FD" w:rsidRPr="00B747D5" w:rsidRDefault="00000000" w:rsidP="007A23FD">
      <w:pPr>
        <w:tabs>
          <w:tab w:val="left" w:pos="960"/>
          <w:tab w:val="right" w:leader="dot" w:pos="9347"/>
        </w:tabs>
        <w:spacing w:before="120"/>
        <w:ind w:left="238"/>
        <w:jc w:val="both"/>
        <w:rPr>
          <w:rFonts w:eastAsia="Times New Roman" w:cs="Arial"/>
          <w:noProof/>
          <w:color w:val="000000" w:themeColor="text1"/>
          <w:sz w:val="22"/>
          <w:szCs w:val="22"/>
          <w:lang w:val="en-US" w:eastAsia="en-US" w:bidi="km-KH"/>
        </w:rPr>
      </w:pPr>
      <w:hyperlink w:anchor="_Toc4753757" w:history="1">
        <w:r w:rsidR="007A23FD" w:rsidRPr="00B747D5">
          <w:rPr>
            <w:rFonts w:cs="Arial"/>
            <w:noProof/>
            <w:color w:val="000000" w:themeColor="text1"/>
            <w:sz w:val="22"/>
            <w:szCs w:val="22"/>
            <w:u w:val="single"/>
          </w:rPr>
          <w:t>2.3</w:t>
        </w:r>
        <w:r w:rsidR="007A23FD" w:rsidRPr="00B747D5">
          <w:rPr>
            <w:rFonts w:eastAsia="Times New Roman" w:cs="Arial"/>
            <w:noProof/>
            <w:color w:val="000000" w:themeColor="text1"/>
            <w:sz w:val="22"/>
            <w:szCs w:val="22"/>
            <w:lang w:val="en-US" w:eastAsia="en-US" w:bidi="km-KH"/>
          </w:rPr>
          <w:tab/>
        </w:r>
        <w:r w:rsidR="007A23FD" w:rsidRPr="00B747D5">
          <w:rPr>
            <w:rFonts w:cs="Arial"/>
            <w:noProof/>
            <w:color w:val="000000" w:themeColor="text1"/>
            <w:sz w:val="22"/>
            <w:szCs w:val="22"/>
            <w:u w:val="single"/>
          </w:rPr>
          <w:t>Coordination and collaboration</w:t>
        </w:r>
        <w:r w:rsidR="007A23FD" w:rsidRPr="00B747D5">
          <w:rPr>
            <w:rFonts w:cs="Arial"/>
            <w:noProof/>
            <w:webHidden/>
            <w:color w:val="000000" w:themeColor="text1"/>
            <w:sz w:val="22"/>
            <w:szCs w:val="22"/>
          </w:rPr>
          <w:tab/>
        </w:r>
        <w:r w:rsidR="007A23FD" w:rsidRPr="00B747D5">
          <w:rPr>
            <w:rFonts w:cs="Arial"/>
            <w:noProof/>
            <w:webHidden/>
            <w:color w:val="000000" w:themeColor="text1"/>
            <w:sz w:val="22"/>
            <w:szCs w:val="22"/>
          </w:rPr>
          <w:fldChar w:fldCharType="begin"/>
        </w:r>
        <w:r w:rsidR="007A23FD" w:rsidRPr="00B747D5">
          <w:rPr>
            <w:rFonts w:cs="Arial"/>
            <w:noProof/>
            <w:webHidden/>
            <w:color w:val="000000" w:themeColor="text1"/>
            <w:sz w:val="22"/>
            <w:szCs w:val="22"/>
          </w:rPr>
          <w:instrText xml:space="preserve"> PAGEREF _Toc4753757 \h </w:instrText>
        </w:r>
        <w:r w:rsidR="007A23FD" w:rsidRPr="00B747D5">
          <w:rPr>
            <w:rFonts w:cs="Arial"/>
            <w:noProof/>
            <w:webHidden/>
            <w:color w:val="000000" w:themeColor="text1"/>
            <w:sz w:val="22"/>
            <w:szCs w:val="22"/>
          </w:rPr>
        </w:r>
        <w:r w:rsidR="007A23FD" w:rsidRPr="00B747D5">
          <w:rPr>
            <w:rFonts w:cs="Arial"/>
            <w:noProof/>
            <w:webHidden/>
            <w:color w:val="000000" w:themeColor="text1"/>
            <w:sz w:val="22"/>
            <w:szCs w:val="22"/>
          </w:rPr>
          <w:fldChar w:fldCharType="separate"/>
        </w:r>
        <w:r w:rsidR="007A23FD" w:rsidRPr="00B747D5">
          <w:rPr>
            <w:rFonts w:cs="Arial"/>
            <w:noProof/>
            <w:webHidden/>
            <w:color w:val="000000" w:themeColor="text1"/>
            <w:sz w:val="22"/>
            <w:szCs w:val="22"/>
          </w:rPr>
          <w:t>3</w:t>
        </w:r>
        <w:r w:rsidR="007A23FD" w:rsidRPr="00B747D5">
          <w:rPr>
            <w:rFonts w:cs="Arial"/>
            <w:noProof/>
            <w:webHidden/>
            <w:color w:val="000000" w:themeColor="text1"/>
            <w:sz w:val="22"/>
            <w:szCs w:val="22"/>
          </w:rPr>
          <w:fldChar w:fldCharType="end"/>
        </w:r>
      </w:hyperlink>
    </w:p>
    <w:p w14:paraId="45AB00FE" w14:textId="77777777" w:rsidR="007A23FD" w:rsidRPr="00B747D5" w:rsidRDefault="00000000" w:rsidP="007A23FD">
      <w:pPr>
        <w:tabs>
          <w:tab w:val="left" w:pos="482"/>
          <w:tab w:val="right" w:leader="dot" w:pos="9350"/>
        </w:tabs>
        <w:spacing w:before="40" w:after="40"/>
        <w:jc w:val="both"/>
        <w:rPr>
          <w:rFonts w:eastAsia="Times New Roman" w:cs="Arial"/>
          <w:noProof/>
          <w:color w:val="000000" w:themeColor="text1"/>
          <w:sz w:val="22"/>
          <w:szCs w:val="22"/>
          <w:lang w:val="en-US" w:eastAsia="en-US" w:bidi="km-KH"/>
        </w:rPr>
      </w:pPr>
      <w:hyperlink w:anchor="_Toc4753758" w:history="1">
        <w:r w:rsidR="007A23FD" w:rsidRPr="00B747D5">
          <w:rPr>
            <w:rFonts w:cs="Arial"/>
            <w:b/>
            <w:noProof/>
            <w:color w:val="000000" w:themeColor="text1"/>
            <w:sz w:val="22"/>
            <w:szCs w:val="22"/>
            <w:u w:val="single"/>
          </w:rPr>
          <w:t>3</w:t>
        </w:r>
        <w:r w:rsidR="007A23FD" w:rsidRPr="00B747D5">
          <w:rPr>
            <w:rFonts w:eastAsia="Times New Roman" w:cs="Arial"/>
            <w:noProof/>
            <w:color w:val="000000" w:themeColor="text1"/>
            <w:sz w:val="22"/>
            <w:szCs w:val="22"/>
            <w:lang w:val="en-US" w:eastAsia="en-US" w:bidi="km-KH"/>
          </w:rPr>
          <w:tab/>
        </w:r>
        <w:r w:rsidR="007A23FD" w:rsidRPr="00B747D5">
          <w:rPr>
            <w:rFonts w:cs="Arial"/>
            <w:b/>
            <w:noProof/>
            <w:color w:val="000000" w:themeColor="text1"/>
            <w:sz w:val="22"/>
            <w:szCs w:val="22"/>
            <w:u w:val="single"/>
          </w:rPr>
          <w:t>Overall performance</w:t>
        </w:r>
        <w:r w:rsidR="007A23FD" w:rsidRPr="00B747D5">
          <w:rPr>
            <w:rFonts w:cs="Arial"/>
            <w:b/>
            <w:noProof/>
            <w:color w:val="000000" w:themeColor="text1"/>
            <w:sz w:val="22"/>
            <w:szCs w:val="22"/>
            <w:u w:val="single"/>
            <w:lang w:val="en-US"/>
          </w:rPr>
          <w:t xml:space="preserve"> against annual plan</w:t>
        </w:r>
        <w:r w:rsidR="007A23FD" w:rsidRPr="00B747D5">
          <w:rPr>
            <w:rFonts w:cs="Arial"/>
            <w:b/>
            <w:noProof/>
            <w:webHidden/>
            <w:color w:val="000000" w:themeColor="text1"/>
            <w:sz w:val="22"/>
            <w:szCs w:val="22"/>
          </w:rPr>
          <w:tab/>
        </w:r>
        <w:r w:rsidR="007A23FD" w:rsidRPr="00B747D5">
          <w:rPr>
            <w:rFonts w:cs="Arial"/>
            <w:b/>
            <w:noProof/>
            <w:webHidden/>
            <w:color w:val="000000" w:themeColor="text1"/>
            <w:sz w:val="22"/>
            <w:szCs w:val="22"/>
          </w:rPr>
          <w:fldChar w:fldCharType="begin"/>
        </w:r>
        <w:r w:rsidR="007A23FD" w:rsidRPr="00B747D5">
          <w:rPr>
            <w:rFonts w:cs="Arial"/>
            <w:b/>
            <w:noProof/>
            <w:webHidden/>
            <w:color w:val="000000" w:themeColor="text1"/>
            <w:sz w:val="22"/>
            <w:szCs w:val="22"/>
          </w:rPr>
          <w:instrText xml:space="preserve"> PAGEREF _Toc4753758 \h </w:instrText>
        </w:r>
        <w:r w:rsidR="007A23FD" w:rsidRPr="00B747D5">
          <w:rPr>
            <w:rFonts w:cs="Arial"/>
            <w:b/>
            <w:noProof/>
            <w:webHidden/>
            <w:color w:val="000000" w:themeColor="text1"/>
            <w:sz w:val="22"/>
            <w:szCs w:val="22"/>
          </w:rPr>
        </w:r>
        <w:r w:rsidR="007A23FD" w:rsidRPr="00B747D5">
          <w:rPr>
            <w:rFonts w:cs="Arial"/>
            <w:b/>
            <w:noProof/>
            <w:webHidden/>
            <w:color w:val="000000" w:themeColor="text1"/>
            <w:sz w:val="22"/>
            <w:szCs w:val="22"/>
          </w:rPr>
          <w:fldChar w:fldCharType="separate"/>
        </w:r>
        <w:r w:rsidR="007A23FD" w:rsidRPr="00B747D5">
          <w:rPr>
            <w:rFonts w:cs="Arial"/>
            <w:b/>
            <w:noProof/>
            <w:webHidden/>
            <w:color w:val="000000" w:themeColor="text1"/>
            <w:sz w:val="22"/>
            <w:szCs w:val="22"/>
          </w:rPr>
          <w:t>3</w:t>
        </w:r>
        <w:r w:rsidR="007A23FD" w:rsidRPr="00B747D5">
          <w:rPr>
            <w:rFonts w:cs="Arial"/>
            <w:b/>
            <w:noProof/>
            <w:webHidden/>
            <w:color w:val="000000" w:themeColor="text1"/>
            <w:sz w:val="22"/>
            <w:szCs w:val="22"/>
          </w:rPr>
          <w:fldChar w:fldCharType="end"/>
        </w:r>
      </w:hyperlink>
    </w:p>
    <w:p w14:paraId="4C51FAF9" w14:textId="77777777" w:rsidR="007A23FD" w:rsidRPr="00B747D5" w:rsidRDefault="00000000" w:rsidP="007A23FD">
      <w:pPr>
        <w:tabs>
          <w:tab w:val="left" w:pos="482"/>
          <w:tab w:val="right" w:leader="dot" w:pos="9350"/>
        </w:tabs>
        <w:spacing w:before="40" w:after="40"/>
        <w:jc w:val="both"/>
        <w:rPr>
          <w:rFonts w:eastAsia="Times New Roman" w:cs="Arial"/>
          <w:noProof/>
          <w:color w:val="000000" w:themeColor="text1"/>
          <w:sz w:val="22"/>
          <w:szCs w:val="22"/>
          <w:lang w:val="en-US" w:eastAsia="en-US" w:bidi="km-KH"/>
        </w:rPr>
      </w:pPr>
      <w:hyperlink w:anchor="_Toc4753759" w:history="1">
        <w:r w:rsidR="007A23FD" w:rsidRPr="00B747D5">
          <w:rPr>
            <w:rFonts w:cs="Arial"/>
            <w:b/>
            <w:noProof/>
            <w:color w:val="000000" w:themeColor="text1"/>
            <w:sz w:val="22"/>
            <w:szCs w:val="22"/>
            <w:u w:val="single"/>
          </w:rPr>
          <w:t>4</w:t>
        </w:r>
        <w:r w:rsidR="007A23FD" w:rsidRPr="00B747D5">
          <w:rPr>
            <w:rFonts w:eastAsia="Times New Roman" w:cs="Arial"/>
            <w:noProof/>
            <w:color w:val="000000" w:themeColor="text1"/>
            <w:sz w:val="22"/>
            <w:szCs w:val="22"/>
            <w:lang w:val="en-US" w:eastAsia="en-US" w:bidi="km-KH"/>
          </w:rPr>
          <w:tab/>
        </w:r>
        <w:r w:rsidR="007A23FD" w:rsidRPr="00B747D5">
          <w:rPr>
            <w:rFonts w:cs="Arial"/>
            <w:b/>
            <w:noProof/>
            <w:color w:val="000000" w:themeColor="text1"/>
            <w:sz w:val="22"/>
            <w:szCs w:val="22"/>
            <w:u w:val="single"/>
          </w:rPr>
          <w:t>Program Management</w:t>
        </w:r>
        <w:r w:rsidR="007A23FD" w:rsidRPr="00B747D5">
          <w:rPr>
            <w:rFonts w:cs="Arial"/>
            <w:b/>
            <w:noProof/>
            <w:webHidden/>
            <w:color w:val="000000" w:themeColor="text1"/>
            <w:sz w:val="22"/>
            <w:szCs w:val="22"/>
          </w:rPr>
          <w:tab/>
        </w:r>
        <w:r w:rsidR="007A23FD" w:rsidRPr="00B747D5">
          <w:rPr>
            <w:rFonts w:cs="Arial"/>
            <w:b/>
            <w:noProof/>
            <w:webHidden/>
            <w:color w:val="000000" w:themeColor="text1"/>
            <w:sz w:val="22"/>
            <w:szCs w:val="22"/>
          </w:rPr>
          <w:fldChar w:fldCharType="begin"/>
        </w:r>
        <w:r w:rsidR="007A23FD" w:rsidRPr="00B747D5">
          <w:rPr>
            <w:rFonts w:cs="Arial"/>
            <w:b/>
            <w:noProof/>
            <w:webHidden/>
            <w:color w:val="000000" w:themeColor="text1"/>
            <w:sz w:val="22"/>
            <w:szCs w:val="22"/>
          </w:rPr>
          <w:instrText xml:space="preserve"> PAGEREF _Toc4753759 \h </w:instrText>
        </w:r>
        <w:r w:rsidR="007A23FD" w:rsidRPr="00B747D5">
          <w:rPr>
            <w:rFonts w:cs="Arial"/>
            <w:b/>
            <w:noProof/>
            <w:webHidden/>
            <w:color w:val="000000" w:themeColor="text1"/>
            <w:sz w:val="22"/>
            <w:szCs w:val="22"/>
          </w:rPr>
        </w:r>
        <w:r w:rsidR="007A23FD" w:rsidRPr="00B747D5">
          <w:rPr>
            <w:rFonts w:cs="Arial"/>
            <w:b/>
            <w:noProof/>
            <w:webHidden/>
            <w:color w:val="000000" w:themeColor="text1"/>
            <w:sz w:val="22"/>
            <w:szCs w:val="22"/>
          </w:rPr>
          <w:fldChar w:fldCharType="separate"/>
        </w:r>
        <w:r w:rsidR="007A23FD" w:rsidRPr="00B747D5">
          <w:rPr>
            <w:rFonts w:cs="Arial"/>
            <w:b/>
            <w:noProof/>
            <w:webHidden/>
            <w:color w:val="000000" w:themeColor="text1"/>
            <w:sz w:val="22"/>
            <w:szCs w:val="22"/>
          </w:rPr>
          <w:t>4</w:t>
        </w:r>
        <w:r w:rsidR="007A23FD" w:rsidRPr="00B747D5">
          <w:rPr>
            <w:rFonts w:cs="Arial"/>
            <w:b/>
            <w:noProof/>
            <w:webHidden/>
            <w:color w:val="000000" w:themeColor="text1"/>
            <w:sz w:val="22"/>
            <w:szCs w:val="22"/>
          </w:rPr>
          <w:fldChar w:fldCharType="end"/>
        </w:r>
      </w:hyperlink>
    </w:p>
    <w:p w14:paraId="0015EF1D" w14:textId="77777777" w:rsidR="007A23FD" w:rsidRPr="00B747D5" w:rsidRDefault="00000000" w:rsidP="007A23FD">
      <w:pPr>
        <w:tabs>
          <w:tab w:val="left" w:pos="960"/>
          <w:tab w:val="right" w:leader="dot" w:pos="9347"/>
        </w:tabs>
        <w:spacing w:before="120"/>
        <w:ind w:left="238"/>
        <w:jc w:val="both"/>
        <w:rPr>
          <w:rFonts w:eastAsia="Times New Roman" w:cs="Arial"/>
          <w:noProof/>
          <w:color w:val="000000" w:themeColor="text1"/>
          <w:sz w:val="22"/>
          <w:szCs w:val="22"/>
          <w:lang w:val="en-US" w:eastAsia="en-US" w:bidi="km-KH"/>
        </w:rPr>
      </w:pPr>
      <w:hyperlink w:anchor="_Toc4753760" w:history="1">
        <w:r w:rsidR="007A23FD" w:rsidRPr="00B747D5">
          <w:rPr>
            <w:rFonts w:cs="Arial"/>
            <w:noProof/>
            <w:color w:val="000000" w:themeColor="text1"/>
            <w:sz w:val="22"/>
            <w:szCs w:val="22"/>
            <w:u w:val="single"/>
          </w:rPr>
          <w:t>4.1</w:t>
        </w:r>
        <w:r w:rsidR="007A23FD" w:rsidRPr="00B747D5">
          <w:rPr>
            <w:rFonts w:eastAsia="Times New Roman" w:cs="Arial"/>
            <w:noProof/>
            <w:color w:val="000000" w:themeColor="text1"/>
            <w:sz w:val="22"/>
            <w:szCs w:val="22"/>
            <w:lang w:val="en-US" w:eastAsia="en-US" w:bidi="km-KH"/>
          </w:rPr>
          <w:tab/>
        </w:r>
        <w:r w:rsidR="007A23FD" w:rsidRPr="00B747D5">
          <w:rPr>
            <w:rFonts w:cs="Arial"/>
            <w:noProof/>
            <w:color w:val="000000" w:themeColor="text1"/>
            <w:sz w:val="22"/>
            <w:szCs w:val="22"/>
            <w:u w:val="single"/>
          </w:rPr>
          <w:t>Operations</w:t>
        </w:r>
        <w:r w:rsidR="007A23FD" w:rsidRPr="00B747D5">
          <w:rPr>
            <w:rFonts w:cs="Arial"/>
            <w:noProof/>
            <w:webHidden/>
            <w:color w:val="000000" w:themeColor="text1"/>
            <w:sz w:val="22"/>
            <w:szCs w:val="22"/>
          </w:rPr>
          <w:tab/>
        </w:r>
        <w:r w:rsidR="007A23FD" w:rsidRPr="00B747D5">
          <w:rPr>
            <w:rFonts w:cs="Arial"/>
            <w:noProof/>
            <w:webHidden/>
            <w:color w:val="000000" w:themeColor="text1"/>
            <w:sz w:val="22"/>
            <w:szCs w:val="22"/>
          </w:rPr>
          <w:fldChar w:fldCharType="begin"/>
        </w:r>
        <w:r w:rsidR="007A23FD" w:rsidRPr="00B747D5">
          <w:rPr>
            <w:rFonts w:cs="Arial"/>
            <w:noProof/>
            <w:webHidden/>
            <w:color w:val="000000" w:themeColor="text1"/>
            <w:sz w:val="22"/>
            <w:szCs w:val="22"/>
          </w:rPr>
          <w:instrText xml:space="preserve"> PAGEREF _Toc4753760 \h </w:instrText>
        </w:r>
        <w:r w:rsidR="007A23FD" w:rsidRPr="00B747D5">
          <w:rPr>
            <w:rFonts w:cs="Arial"/>
            <w:noProof/>
            <w:webHidden/>
            <w:color w:val="000000" w:themeColor="text1"/>
            <w:sz w:val="22"/>
            <w:szCs w:val="22"/>
          </w:rPr>
        </w:r>
        <w:r w:rsidR="007A23FD" w:rsidRPr="00B747D5">
          <w:rPr>
            <w:rFonts w:cs="Arial"/>
            <w:noProof/>
            <w:webHidden/>
            <w:color w:val="000000" w:themeColor="text1"/>
            <w:sz w:val="22"/>
            <w:szCs w:val="22"/>
          </w:rPr>
          <w:fldChar w:fldCharType="separate"/>
        </w:r>
        <w:r w:rsidR="007A23FD" w:rsidRPr="00B747D5">
          <w:rPr>
            <w:rFonts w:cs="Arial"/>
            <w:noProof/>
            <w:webHidden/>
            <w:color w:val="000000" w:themeColor="text1"/>
            <w:sz w:val="22"/>
            <w:szCs w:val="22"/>
          </w:rPr>
          <w:t>4</w:t>
        </w:r>
        <w:r w:rsidR="007A23FD" w:rsidRPr="00B747D5">
          <w:rPr>
            <w:rFonts w:cs="Arial"/>
            <w:noProof/>
            <w:webHidden/>
            <w:color w:val="000000" w:themeColor="text1"/>
            <w:sz w:val="22"/>
            <w:szCs w:val="22"/>
          </w:rPr>
          <w:fldChar w:fldCharType="end"/>
        </w:r>
      </w:hyperlink>
    </w:p>
    <w:p w14:paraId="6482D80A" w14:textId="77777777" w:rsidR="007A23FD" w:rsidRPr="00B747D5" w:rsidRDefault="00000000" w:rsidP="007A23FD">
      <w:pPr>
        <w:tabs>
          <w:tab w:val="left" w:pos="960"/>
          <w:tab w:val="right" w:leader="dot" w:pos="9347"/>
        </w:tabs>
        <w:spacing w:before="120"/>
        <w:ind w:left="238"/>
        <w:jc w:val="both"/>
        <w:rPr>
          <w:rFonts w:eastAsia="Times New Roman" w:cs="Arial"/>
          <w:noProof/>
          <w:color w:val="000000" w:themeColor="text1"/>
          <w:sz w:val="22"/>
          <w:szCs w:val="22"/>
          <w:lang w:val="en-US" w:eastAsia="en-US" w:bidi="km-KH"/>
        </w:rPr>
      </w:pPr>
      <w:hyperlink w:anchor="_Toc4753761" w:history="1">
        <w:r w:rsidR="007A23FD" w:rsidRPr="00B747D5">
          <w:rPr>
            <w:rFonts w:cs="Arial"/>
            <w:noProof/>
            <w:color w:val="000000" w:themeColor="text1"/>
            <w:sz w:val="22"/>
            <w:szCs w:val="22"/>
            <w:u w:val="single"/>
          </w:rPr>
          <w:t>4.2</w:t>
        </w:r>
        <w:r w:rsidR="007A23FD" w:rsidRPr="00B747D5">
          <w:rPr>
            <w:rFonts w:eastAsia="Times New Roman" w:cs="Arial"/>
            <w:noProof/>
            <w:color w:val="000000" w:themeColor="text1"/>
            <w:sz w:val="22"/>
            <w:szCs w:val="22"/>
            <w:lang w:val="en-US" w:eastAsia="en-US" w:bidi="km-KH"/>
          </w:rPr>
          <w:tab/>
        </w:r>
        <w:r w:rsidR="007A23FD" w:rsidRPr="00B747D5">
          <w:rPr>
            <w:rFonts w:cs="Arial"/>
            <w:noProof/>
            <w:color w:val="000000" w:themeColor="text1"/>
            <w:sz w:val="22"/>
            <w:szCs w:val="22"/>
            <w:u w:val="single"/>
          </w:rPr>
          <w:t>Monitoring and evaluation</w:t>
        </w:r>
        <w:r w:rsidR="007A23FD" w:rsidRPr="00B747D5">
          <w:rPr>
            <w:rFonts w:cs="Arial"/>
            <w:noProof/>
            <w:webHidden/>
            <w:color w:val="000000" w:themeColor="text1"/>
            <w:sz w:val="22"/>
            <w:szCs w:val="22"/>
          </w:rPr>
          <w:tab/>
        </w:r>
        <w:r w:rsidR="007A23FD" w:rsidRPr="00B747D5">
          <w:rPr>
            <w:rFonts w:cs="Arial"/>
            <w:noProof/>
            <w:webHidden/>
            <w:color w:val="000000" w:themeColor="text1"/>
            <w:sz w:val="22"/>
            <w:szCs w:val="22"/>
          </w:rPr>
          <w:fldChar w:fldCharType="begin"/>
        </w:r>
        <w:r w:rsidR="007A23FD" w:rsidRPr="00B747D5">
          <w:rPr>
            <w:rFonts w:cs="Arial"/>
            <w:noProof/>
            <w:webHidden/>
            <w:color w:val="000000" w:themeColor="text1"/>
            <w:sz w:val="22"/>
            <w:szCs w:val="22"/>
          </w:rPr>
          <w:instrText xml:space="preserve"> PAGEREF _Toc4753761 \h </w:instrText>
        </w:r>
        <w:r w:rsidR="007A23FD" w:rsidRPr="00B747D5">
          <w:rPr>
            <w:rFonts w:cs="Arial"/>
            <w:noProof/>
            <w:webHidden/>
            <w:color w:val="000000" w:themeColor="text1"/>
            <w:sz w:val="22"/>
            <w:szCs w:val="22"/>
          </w:rPr>
        </w:r>
        <w:r w:rsidR="007A23FD" w:rsidRPr="00B747D5">
          <w:rPr>
            <w:rFonts w:cs="Arial"/>
            <w:noProof/>
            <w:webHidden/>
            <w:color w:val="000000" w:themeColor="text1"/>
            <w:sz w:val="22"/>
            <w:szCs w:val="22"/>
          </w:rPr>
          <w:fldChar w:fldCharType="separate"/>
        </w:r>
        <w:r w:rsidR="007A23FD" w:rsidRPr="00B747D5">
          <w:rPr>
            <w:rFonts w:cs="Arial"/>
            <w:noProof/>
            <w:webHidden/>
            <w:color w:val="000000" w:themeColor="text1"/>
            <w:sz w:val="22"/>
            <w:szCs w:val="22"/>
          </w:rPr>
          <w:t>4</w:t>
        </w:r>
        <w:r w:rsidR="007A23FD" w:rsidRPr="00B747D5">
          <w:rPr>
            <w:rFonts w:cs="Arial"/>
            <w:noProof/>
            <w:webHidden/>
            <w:color w:val="000000" w:themeColor="text1"/>
            <w:sz w:val="22"/>
            <w:szCs w:val="22"/>
          </w:rPr>
          <w:fldChar w:fldCharType="end"/>
        </w:r>
      </w:hyperlink>
    </w:p>
    <w:p w14:paraId="0AA6F3CB" w14:textId="77777777" w:rsidR="007A23FD" w:rsidRPr="00B747D5" w:rsidRDefault="00000000" w:rsidP="007A23FD">
      <w:pPr>
        <w:tabs>
          <w:tab w:val="left" w:pos="482"/>
          <w:tab w:val="right" w:leader="dot" w:pos="9350"/>
        </w:tabs>
        <w:spacing w:before="40" w:after="40"/>
        <w:jc w:val="both"/>
        <w:rPr>
          <w:rFonts w:eastAsia="Times New Roman" w:cs="Arial"/>
          <w:noProof/>
          <w:color w:val="000000" w:themeColor="text1"/>
          <w:sz w:val="22"/>
          <w:szCs w:val="22"/>
          <w:lang w:val="en-US" w:eastAsia="en-US" w:bidi="km-KH"/>
        </w:rPr>
      </w:pPr>
      <w:hyperlink w:anchor="_Toc4753762" w:history="1">
        <w:r w:rsidR="007A23FD" w:rsidRPr="00B747D5">
          <w:rPr>
            <w:rFonts w:cs="Arial"/>
            <w:b/>
            <w:noProof/>
            <w:color w:val="000000" w:themeColor="text1"/>
            <w:sz w:val="22"/>
            <w:szCs w:val="22"/>
            <w:u w:val="single"/>
          </w:rPr>
          <w:t>5</w:t>
        </w:r>
        <w:r w:rsidR="007A23FD" w:rsidRPr="00B747D5">
          <w:rPr>
            <w:rFonts w:eastAsia="Times New Roman" w:cs="Arial"/>
            <w:noProof/>
            <w:color w:val="000000" w:themeColor="text1"/>
            <w:sz w:val="22"/>
            <w:szCs w:val="22"/>
            <w:lang w:val="en-US" w:eastAsia="en-US" w:bidi="km-KH"/>
          </w:rPr>
          <w:tab/>
        </w:r>
        <w:r w:rsidR="007A23FD" w:rsidRPr="00B747D5">
          <w:rPr>
            <w:rFonts w:cs="Arial"/>
            <w:b/>
            <w:noProof/>
            <w:color w:val="000000" w:themeColor="text1"/>
            <w:sz w:val="22"/>
            <w:szCs w:val="22"/>
            <w:u w:val="single"/>
          </w:rPr>
          <w:t>Learning and Adaptation</w:t>
        </w:r>
        <w:r w:rsidR="007A23FD" w:rsidRPr="00B747D5">
          <w:rPr>
            <w:rFonts w:cs="Arial"/>
            <w:b/>
            <w:noProof/>
            <w:webHidden/>
            <w:color w:val="000000" w:themeColor="text1"/>
            <w:sz w:val="22"/>
            <w:szCs w:val="22"/>
          </w:rPr>
          <w:tab/>
        </w:r>
        <w:r w:rsidR="007A23FD" w:rsidRPr="00B747D5">
          <w:rPr>
            <w:rFonts w:cs="Arial"/>
            <w:b/>
            <w:noProof/>
            <w:webHidden/>
            <w:color w:val="000000" w:themeColor="text1"/>
            <w:sz w:val="22"/>
            <w:szCs w:val="22"/>
          </w:rPr>
          <w:fldChar w:fldCharType="begin"/>
        </w:r>
        <w:r w:rsidR="007A23FD" w:rsidRPr="00B747D5">
          <w:rPr>
            <w:rFonts w:cs="Arial"/>
            <w:b/>
            <w:noProof/>
            <w:webHidden/>
            <w:color w:val="000000" w:themeColor="text1"/>
            <w:sz w:val="22"/>
            <w:szCs w:val="22"/>
          </w:rPr>
          <w:instrText xml:space="preserve"> PAGEREF _Toc4753762 \h </w:instrText>
        </w:r>
        <w:r w:rsidR="007A23FD" w:rsidRPr="00B747D5">
          <w:rPr>
            <w:rFonts w:cs="Arial"/>
            <w:b/>
            <w:noProof/>
            <w:webHidden/>
            <w:color w:val="000000" w:themeColor="text1"/>
            <w:sz w:val="22"/>
            <w:szCs w:val="22"/>
          </w:rPr>
        </w:r>
        <w:r w:rsidR="007A23FD" w:rsidRPr="00B747D5">
          <w:rPr>
            <w:rFonts w:cs="Arial"/>
            <w:b/>
            <w:noProof/>
            <w:webHidden/>
            <w:color w:val="000000" w:themeColor="text1"/>
            <w:sz w:val="22"/>
            <w:szCs w:val="22"/>
          </w:rPr>
          <w:fldChar w:fldCharType="separate"/>
        </w:r>
        <w:r w:rsidR="007A23FD" w:rsidRPr="00B747D5">
          <w:rPr>
            <w:rFonts w:cs="Arial"/>
            <w:b/>
            <w:noProof/>
            <w:webHidden/>
            <w:color w:val="000000" w:themeColor="text1"/>
            <w:sz w:val="22"/>
            <w:szCs w:val="22"/>
          </w:rPr>
          <w:t>5</w:t>
        </w:r>
        <w:r w:rsidR="007A23FD" w:rsidRPr="00B747D5">
          <w:rPr>
            <w:rFonts w:cs="Arial"/>
            <w:b/>
            <w:noProof/>
            <w:webHidden/>
            <w:color w:val="000000" w:themeColor="text1"/>
            <w:sz w:val="22"/>
            <w:szCs w:val="22"/>
          </w:rPr>
          <w:fldChar w:fldCharType="end"/>
        </w:r>
      </w:hyperlink>
    </w:p>
    <w:p w14:paraId="41E37309" w14:textId="77777777" w:rsidR="007A23FD" w:rsidRPr="00B747D5" w:rsidRDefault="00000000" w:rsidP="007A23FD">
      <w:pPr>
        <w:tabs>
          <w:tab w:val="left" w:pos="960"/>
          <w:tab w:val="right" w:leader="dot" w:pos="9347"/>
        </w:tabs>
        <w:spacing w:before="120"/>
        <w:ind w:left="238"/>
        <w:jc w:val="both"/>
        <w:rPr>
          <w:rFonts w:eastAsia="Times New Roman" w:cs="Arial"/>
          <w:noProof/>
          <w:color w:val="000000" w:themeColor="text1"/>
          <w:sz w:val="22"/>
          <w:szCs w:val="22"/>
          <w:lang w:val="en-US" w:eastAsia="en-US" w:bidi="km-KH"/>
        </w:rPr>
      </w:pPr>
      <w:hyperlink w:anchor="_Toc4753763" w:history="1">
        <w:r w:rsidR="007A23FD" w:rsidRPr="00B747D5">
          <w:rPr>
            <w:rFonts w:cs="Arial"/>
            <w:noProof/>
            <w:color w:val="000000" w:themeColor="text1"/>
            <w:sz w:val="22"/>
            <w:szCs w:val="22"/>
            <w:u w:val="single"/>
            <w:lang w:val="en-US"/>
          </w:rPr>
          <w:t>5.1</w:t>
        </w:r>
        <w:r w:rsidR="007A23FD" w:rsidRPr="00B747D5">
          <w:rPr>
            <w:rFonts w:eastAsia="Times New Roman" w:cs="Arial"/>
            <w:noProof/>
            <w:color w:val="000000" w:themeColor="text1"/>
            <w:sz w:val="22"/>
            <w:szCs w:val="22"/>
            <w:lang w:val="en-US" w:eastAsia="en-US" w:bidi="km-KH"/>
          </w:rPr>
          <w:tab/>
        </w:r>
        <w:r w:rsidR="007A23FD" w:rsidRPr="00B747D5">
          <w:rPr>
            <w:rFonts w:cs="Arial"/>
            <w:noProof/>
            <w:color w:val="000000" w:themeColor="text1"/>
            <w:sz w:val="22"/>
            <w:szCs w:val="22"/>
            <w:u w:val="single"/>
            <w:lang w:val="en-US"/>
          </w:rPr>
          <w:t>Emerging issues, risks and challenges</w:t>
        </w:r>
        <w:r w:rsidR="007A23FD" w:rsidRPr="00B747D5">
          <w:rPr>
            <w:rFonts w:cs="Arial"/>
            <w:noProof/>
            <w:webHidden/>
            <w:color w:val="000000" w:themeColor="text1"/>
            <w:sz w:val="22"/>
            <w:szCs w:val="22"/>
          </w:rPr>
          <w:tab/>
        </w:r>
        <w:r w:rsidR="007A23FD" w:rsidRPr="00B747D5">
          <w:rPr>
            <w:rFonts w:cs="Arial"/>
            <w:noProof/>
            <w:webHidden/>
            <w:color w:val="000000" w:themeColor="text1"/>
            <w:sz w:val="22"/>
            <w:szCs w:val="22"/>
          </w:rPr>
          <w:fldChar w:fldCharType="begin"/>
        </w:r>
        <w:r w:rsidR="007A23FD" w:rsidRPr="00B747D5">
          <w:rPr>
            <w:rFonts w:cs="Arial"/>
            <w:noProof/>
            <w:webHidden/>
            <w:color w:val="000000" w:themeColor="text1"/>
            <w:sz w:val="22"/>
            <w:szCs w:val="22"/>
          </w:rPr>
          <w:instrText xml:space="preserve"> PAGEREF _Toc4753763 \h </w:instrText>
        </w:r>
        <w:r w:rsidR="007A23FD" w:rsidRPr="00B747D5">
          <w:rPr>
            <w:rFonts w:cs="Arial"/>
            <w:noProof/>
            <w:webHidden/>
            <w:color w:val="000000" w:themeColor="text1"/>
            <w:sz w:val="22"/>
            <w:szCs w:val="22"/>
          </w:rPr>
        </w:r>
        <w:r w:rsidR="007A23FD" w:rsidRPr="00B747D5">
          <w:rPr>
            <w:rFonts w:cs="Arial"/>
            <w:noProof/>
            <w:webHidden/>
            <w:color w:val="000000" w:themeColor="text1"/>
            <w:sz w:val="22"/>
            <w:szCs w:val="22"/>
          </w:rPr>
          <w:fldChar w:fldCharType="separate"/>
        </w:r>
        <w:r w:rsidR="007A23FD" w:rsidRPr="00B747D5">
          <w:rPr>
            <w:rFonts w:cs="Arial"/>
            <w:noProof/>
            <w:webHidden/>
            <w:color w:val="000000" w:themeColor="text1"/>
            <w:sz w:val="22"/>
            <w:szCs w:val="22"/>
          </w:rPr>
          <w:t>5</w:t>
        </w:r>
        <w:r w:rsidR="007A23FD" w:rsidRPr="00B747D5">
          <w:rPr>
            <w:rFonts w:cs="Arial"/>
            <w:noProof/>
            <w:webHidden/>
            <w:color w:val="000000" w:themeColor="text1"/>
            <w:sz w:val="22"/>
            <w:szCs w:val="22"/>
          </w:rPr>
          <w:fldChar w:fldCharType="end"/>
        </w:r>
      </w:hyperlink>
    </w:p>
    <w:p w14:paraId="4DC0F443" w14:textId="77777777" w:rsidR="007A23FD" w:rsidRPr="00B747D5" w:rsidRDefault="00000000" w:rsidP="007A23FD">
      <w:pPr>
        <w:tabs>
          <w:tab w:val="left" w:pos="960"/>
          <w:tab w:val="right" w:leader="dot" w:pos="9347"/>
        </w:tabs>
        <w:spacing w:before="120"/>
        <w:ind w:left="238"/>
        <w:jc w:val="both"/>
        <w:rPr>
          <w:rFonts w:eastAsia="Times New Roman" w:cs="Arial"/>
          <w:noProof/>
          <w:color w:val="000000" w:themeColor="text1"/>
          <w:sz w:val="22"/>
          <w:szCs w:val="22"/>
          <w:lang w:val="en-US" w:eastAsia="en-US" w:bidi="km-KH"/>
        </w:rPr>
      </w:pPr>
      <w:hyperlink w:anchor="_Toc4753764" w:history="1">
        <w:r w:rsidR="007A23FD" w:rsidRPr="00B747D5">
          <w:rPr>
            <w:rFonts w:cs="Arial"/>
            <w:noProof/>
            <w:color w:val="000000" w:themeColor="text1"/>
            <w:sz w:val="22"/>
            <w:szCs w:val="22"/>
            <w:u w:val="single"/>
          </w:rPr>
          <w:t>5.2</w:t>
        </w:r>
        <w:r w:rsidR="007A23FD" w:rsidRPr="00B747D5">
          <w:rPr>
            <w:rFonts w:eastAsia="Times New Roman" w:cs="Arial"/>
            <w:noProof/>
            <w:color w:val="000000" w:themeColor="text1"/>
            <w:sz w:val="22"/>
            <w:szCs w:val="22"/>
            <w:lang w:val="en-US" w:eastAsia="en-US" w:bidi="km-KH"/>
          </w:rPr>
          <w:tab/>
        </w:r>
        <w:r w:rsidR="007A23FD" w:rsidRPr="00B747D5">
          <w:rPr>
            <w:rFonts w:cs="Arial"/>
            <w:noProof/>
            <w:color w:val="000000" w:themeColor="text1"/>
            <w:sz w:val="22"/>
            <w:szCs w:val="22"/>
            <w:u w:val="single"/>
          </w:rPr>
          <w:t>Lessons learned</w:t>
        </w:r>
        <w:r w:rsidR="007A23FD" w:rsidRPr="00B747D5">
          <w:rPr>
            <w:rFonts w:cs="Arial"/>
            <w:noProof/>
            <w:webHidden/>
            <w:color w:val="000000" w:themeColor="text1"/>
            <w:sz w:val="22"/>
            <w:szCs w:val="22"/>
          </w:rPr>
          <w:tab/>
        </w:r>
        <w:r w:rsidR="007A23FD" w:rsidRPr="00B747D5">
          <w:rPr>
            <w:rFonts w:cs="Arial"/>
            <w:noProof/>
            <w:webHidden/>
            <w:color w:val="000000" w:themeColor="text1"/>
            <w:sz w:val="22"/>
            <w:szCs w:val="22"/>
          </w:rPr>
          <w:fldChar w:fldCharType="begin"/>
        </w:r>
        <w:r w:rsidR="007A23FD" w:rsidRPr="00B747D5">
          <w:rPr>
            <w:rFonts w:cs="Arial"/>
            <w:noProof/>
            <w:webHidden/>
            <w:color w:val="000000" w:themeColor="text1"/>
            <w:sz w:val="22"/>
            <w:szCs w:val="22"/>
          </w:rPr>
          <w:instrText xml:space="preserve"> PAGEREF _Toc4753764 \h </w:instrText>
        </w:r>
        <w:r w:rsidR="007A23FD" w:rsidRPr="00B747D5">
          <w:rPr>
            <w:rFonts w:cs="Arial"/>
            <w:noProof/>
            <w:webHidden/>
            <w:color w:val="000000" w:themeColor="text1"/>
            <w:sz w:val="22"/>
            <w:szCs w:val="22"/>
          </w:rPr>
        </w:r>
        <w:r w:rsidR="007A23FD" w:rsidRPr="00B747D5">
          <w:rPr>
            <w:rFonts w:cs="Arial"/>
            <w:noProof/>
            <w:webHidden/>
            <w:color w:val="000000" w:themeColor="text1"/>
            <w:sz w:val="22"/>
            <w:szCs w:val="22"/>
          </w:rPr>
          <w:fldChar w:fldCharType="separate"/>
        </w:r>
        <w:r w:rsidR="007A23FD" w:rsidRPr="00B747D5">
          <w:rPr>
            <w:rFonts w:cs="Arial"/>
            <w:noProof/>
            <w:webHidden/>
            <w:color w:val="000000" w:themeColor="text1"/>
            <w:sz w:val="22"/>
            <w:szCs w:val="22"/>
          </w:rPr>
          <w:t>5</w:t>
        </w:r>
        <w:r w:rsidR="007A23FD" w:rsidRPr="00B747D5">
          <w:rPr>
            <w:rFonts w:cs="Arial"/>
            <w:noProof/>
            <w:webHidden/>
            <w:color w:val="000000" w:themeColor="text1"/>
            <w:sz w:val="22"/>
            <w:szCs w:val="22"/>
          </w:rPr>
          <w:fldChar w:fldCharType="end"/>
        </w:r>
      </w:hyperlink>
    </w:p>
    <w:p w14:paraId="7E679FED" w14:textId="77777777" w:rsidR="007A23FD" w:rsidRPr="00B747D5" w:rsidRDefault="00000000" w:rsidP="007A23FD">
      <w:pPr>
        <w:tabs>
          <w:tab w:val="left" w:pos="960"/>
          <w:tab w:val="right" w:leader="dot" w:pos="9347"/>
        </w:tabs>
        <w:spacing w:before="120"/>
        <w:ind w:left="238"/>
        <w:jc w:val="both"/>
        <w:rPr>
          <w:rFonts w:eastAsia="Times New Roman" w:cs="Arial"/>
          <w:noProof/>
          <w:color w:val="000000" w:themeColor="text1"/>
          <w:sz w:val="22"/>
          <w:szCs w:val="22"/>
          <w:lang w:val="en-US" w:eastAsia="en-US" w:bidi="km-KH"/>
        </w:rPr>
      </w:pPr>
      <w:hyperlink w:anchor="_Toc4753765" w:history="1">
        <w:r w:rsidR="007A23FD" w:rsidRPr="00B747D5">
          <w:rPr>
            <w:rFonts w:cs="Arial"/>
            <w:noProof/>
            <w:color w:val="000000" w:themeColor="text1"/>
            <w:sz w:val="22"/>
            <w:szCs w:val="22"/>
            <w:u w:val="single"/>
            <w:lang w:val="en-US"/>
          </w:rPr>
          <w:t>5.3</w:t>
        </w:r>
        <w:r w:rsidR="007A23FD" w:rsidRPr="00B747D5">
          <w:rPr>
            <w:rFonts w:eastAsia="Times New Roman" w:cs="Arial"/>
            <w:noProof/>
            <w:color w:val="000000" w:themeColor="text1"/>
            <w:sz w:val="22"/>
            <w:szCs w:val="22"/>
            <w:lang w:val="en-US" w:eastAsia="en-US" w:bidi="km-KH"/>
          </w:rPr>
          <w:tab/>
        </w:r>
        <w:r w:rsidR="007A23FD" w:rsidRPr="00B747D5">
          <w:rPr>
            <w:rFonts w:cs="Arial"/>
            <w:noProof/>
            <w:color w:val="000000" w:themeColor="text1"/>
            <w:sz w:val="22"/>
            <w:szCs w:val="22"/>
            <w:u w:val="single"/>
            <w:lang w:val="en-US"/>
          </w:rPr>
          <w:t>Recommendations</w:t>
        </w:r>
        <w:r w:rsidR="007A23FD" w:rsidRPr="00B747D5">
          <w:rPr>
            <w:rFonts w:cs="Arial"/>
            <w:noProof/>
            <w:webHidden/>
            <w:color w:val="000000" w:themeColor="text1"/>
            <w:sz w:val="22"/>
            <w:szCs w:val="22"/>
          </w:rPr>
          <w:tab/>
        </w:r>
        <w:r w:rsidR="007A23FD" w:rsidRPr="00B747D5">
          <w:rPr>
            <w:rFonts w:cs="Arial"/>
            <w:noProof/>
            <w:webHidden/>
            <w:color w:val="000000" w:themeColor="text1"/>
            <w:sz w:val="22"/>
            <w:szCs w:val="22"/>
          </w:rPr>
          <w:fldChar w:fldCharType="begin"/>
        </w:r>
        <w:r w:rsidR="007A23FD" w:rsidRPr="00B747D5">
          <w:rPr>
            <w:rFonts w:cs="Arial"/>
            <w:noProof/>
            <w:webHidden/>
            <w:color w:val="000000" w:themeColor="text1"/>
            <w:sz w:val="22"/>
            <w:szCs w:val="22"/>
          </w:rPr>
          <w:instrText xml:space="preserve"> PAGEREF _Toc4753765 \h </w:instrText>
        </w:r>
        <w:r w:rsidR="007A23FD" w:rsidRPr="00B747D5">
          <w:rPr>
            <w:rFonts w:cs="Arial"/>
            <w:noProof/>
            <w:webHidden/>
            <w:color w:val="000000" w:themeColor="text1"/>
            <w:sz w:val="22"/>
            <w:szCs w:val="22"/>
          </w:rPr>
        </w:r>
        <w:r w:rsidR="007A23FD" w:rsidRPr="00B747D5">
          <w:rPr>
            <w:rFonts w:cs="Arial"/>
            <w:noProof/>
            <w:webHidden/>
            <w:color w:val="000000" w:themeColor="text1"/>
            <w:sz w:val="22"/>
            <w:szCs w:val="22"/>
          </w:rPr>
          <w:fldChar w:fldCharType="separate"/>
        </w:r>
        <w:r w:rsidR="007A23FD" w:rsidRPr="00B747D5">
          <w:rPr>
            <w:rFonts w:cs="Arial"/>
            <w:noProof/>
            <w:webHidden/>
            <w:color w:val="000000" w:themeColor="text1"/>
            <w:sz w:val="22"/>
            <w:szCs w:val="22"/>
          </w:rPr>
          <w:t>5</w:t>
        </w:r>
        <w:r w:rsidR="007A23FD" w:rsidRPr="00B747D5">
          <w:rPr>
            <w:rFonts w:cs="Arial"/>
            <w:noProof/>
            <w:webHidden/>
            <w:color w:val="000000" w:themeColor="text1"/>
            <w:sz w:val="22"/>
            <w:szCs w:val="22"/>
          </w:rPr>
          <w:fldChar w:fldCharType="end"/>
        </w:r>
      </w:hyperlink>
    </w:p>
    <w:p w14:paraId="686F5562" w14:textId="77777777" w:rsidR="007A23FD" w:rsidRPr="00B747D5" w:rsidRDefault="007A23FD" w:rsidP="007A23FD">
      <w:pPr>
        <w:spacing w:line="360" w:lineRule="auto"/>
        <w:jc w:val="both"/>
        <w:rPr>
          <w:rFonts w:cs="Arial"/>
          <w:color w:val="000000" w:themeColor="text1"/>
        </w:rPr>
      </w:pPr>
      <w:r w:rsidRPr="00B747D5">
        <w:rPr>
          <w:rFonts w:cs="Arial"/>
          <w:noProof/>
          <w:color w:val="000000" w:themeColor="text1"/>
          <w:sz w:val="22"/>
          <w:szCs w:val="22"/>
        </w:rPr>
        <w:fldChar w:fldCharType="end"/>
      </w:r>
    </w:p>
    <w:p w14:paraId="122B8E69" w14:textId="77777777" w:rsidR="007A23FD" w:rsidRPr="00B747D5" w:rsidRDefault="007A23FD" w:rsidP="007A23FD">
      <w:pPr>
        <w:spacing w:after="120"/>
        <w:jc w:val="both"/>
        <w:rPr>
          <w:rFonts w:eastAsia="Times New Roman"/>
          <w:caps/>
          <w:color w:val="000000" w:themeColor="text1"/>
          <w:spacing w:val="5"/>
          <w:kern w:val="28"/>
          <w:sz w:val="28"/>
          <w:szCs w:val="52"/>
          <w:lang w:val="x-none" w:eastAsia="x-none"/>
        </w:rPr>
      </w:pPr>
      <w:r w:rsidRPr="00B747D5">
        <w:rPr>
          <w:rFonts w:eastAsia="Times New Roman"/>
          <w:caps/>
          <w:color w:val="000000" w:themeColor="text1"/>
          <w:spacing w:val="5"/>
          <w:kern w:val="28"/>
          <w:sz w:val="28"/>
          <w:szCs w:val="52"/>
          <w:lang w:val="x-none" w:eastAsia="x-none"/>
        </w:rPr>
        <w:t>Annexes</w:t>
      </w:r>
    </w:p>
    <w:p w14:paraId="2C0304A6"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bookmarkStart w:id="80" w:name="_Hlk4753738"/>
      <w:r w:rsidRPr="00B747D5">
        <w:rPr>
          <w:rFonts w:cs="Arial"/>
          <w:color w:val="000000" w:themeColor="text1"/>
          <w:sz w:val="22"/>
          <w:szCs w:val="22"/>
        </w:rPr>
        <w:t>ANNEX 1: Program Budget and expenditure report</w:t>
      </w:r>
    </w:p>
    <w:p w14:paraId="0AD6181E"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2: ACCESS Risk Register</w:t>
      </w:r>
    </w:p>
    <w:p w14:paraId="5267F922"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3: Tasks not completed in accordance with the contract</w:t>
      </w:r>
    </w:p>
    <w:p w14:paraId="79CD7D11"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4: Table of achievements against performance expectations</w:t>
      </w:r>
    </w:p>
    <w:p w14:paraId="5B43EEB5"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ANNEX 5: Evidence of compliance with Indigenous Procurement Policy</w:t>
      </w:r>
    </w:p>
    <w:p w14:paraId="58298792"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ANNES 6: Compliance with Performance Standards</w:t>
      </w:r>
    </w:p>
    <w:bookmarkEnd w:id="80"/>
    <w:p w14:paraId="4C42C282"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382CC03B"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27D76A75" w14:textId="77777777" w:rsidR="007A23FD" w:rsidRPr="00B747D5" w:rsidRDefault="007A23FD" w:rsidP="007A23FD">
      <w:pPr>
        <w:jc w:val="both"/>
        <w:rPr>
          <w:rFonts w:cs="Arial"/>
          <w:color w:val="000000" w:themeColor="text1"/>
        </w:rPr>
      </w:pPr>
    </w:p>
    <w:p w14:paraId="0E1BC7E0" w14:textId="77777777" w:rsidR="007A23FD" w:rsidRPr="00B747D5" w:rsidRDefault="007A23FD" w:rsidP="007A23FD">
      <w:pPr>
        <w:keepNext/>
        <w:keepLines/>
        <w:spacing w:after="120"/>
        <w:ind w:left="432" w:hanging="432"/>
        <w:jc w:val="both"/>
        <w:outlineLvl w:val="0"/>
        <w:rPr>
          <w:rFonts w:eastAsia="Times New Roman"/>
          <w:bCs/>
          <w:caps/>
          <w:color w:val="000000" w:themeColor="text1"/>
          <w:sz w:val="28"/>
          <w:szCs w:val="28"/>
          <w:lang w:val="x-none" w:eastAsia="x-none"/>
        </w:rPr>
      </w:pPr>
      <w:r w:rsidRPr="00B747D5">
        <w:rPr>
          <w:rFonts w:eastAsia="Times New Roman"/>
          <w:bCs/>
          <w:caps/>
          <w:color w:val="000000" w:themeColor="text1"/>
          <w:sz w:val="28"/>
          <w:szCs w:val="28"/>
          <w:lang w:val="x-none" w:eastAsia="x-none"/>
        </w:rPr>
        <w:br w:type="page"/>
      </w:r>
      <w:bookmarkStart w:id="81" w:name="_Toc4753750"/>
      <w:r w:rsidRPr="00B747D5">
        <w:rPr>
          <w:rFonts w:eastAsia="Times New Roman"/>
          <w:bCs/>
          <w:caps/>
          <w:color w:val="000000" w:themeColor="text1"/>
          <w:sz w:val="28"/>
          <w:szCs w:val="28"/>
          <w:lang w:val="en-US" w:eastAsia="x-none"/>
        </w:rPr>
        <w:lastRenderedPageBreak/>
        <w:t>A</w:t>
      </w:r>
      <w:r w:rsidRPr="00B747D5">
        <w:rPr>
          <w:rFonts w:eastAsia="Times New Roman"/>
          <w:bCs/>
          <w:caps/>
          <w:color w:val="000000" w:themeColor="text1"/>
          <w:sz w:val="28"/>
          <w:szCs w:val="28"/>
          <w:lang w:val="x-none" w:eastAsia="x-none"/>
        </w:rPr>
        <w:t>cronyms and abbreviations</w:t>
      </w:r>
      <w:bookmarkEnd w:id="81"/>
      <w:r w:rsidRPr="00B747D5">
        <w:rPr>
          <w:rFonts w:eastAsia="Times New Roman"/>
          <w:bCs/>
          <w:caps/>
          <w:color w:val="000000" w:themeColor="text1"/>
          <w:sz w:val="28"/>
          <w:szCs w:val="28"/>
          <w:lang w:val="x-none" w:eastAsia="x-none"/>
        </w:rPr>
        <w:t xml:space="preserve"> </w:t>
      </w:r>
    </w:p>
    <w:tbl>
      <w:tblPr>
        <w:tblStyle w:val="TableGrid"/>
        <w:tblW w:w="0" w:type="auto"/>
        <w:tblLook w:val="04A0" w:firstRow="1" w:lastRow="0" w:firstColumn="1" w:lastColumn="0" w:noHBand="0" w:noVBand="1"/>
      </w:tblPr>
      <w:tblGrid>
        <w:gridCol w:w="1696"/>
        <w:gridCol w:w="7654"/>
      </w:tblGrid>
      <w:tr w:rsidR="00232395" w:rsidRPr="00B747D5" w14:paraId="7C1ECF07" w14:textId="77777777" w:rsidTr="00232395">
        <w:tc>
          <w:tcPr>
            <w:tcW w:w="1696" w:type="dxa"/>
          </w:tcPr>
          <w:p w14:paraId="1625B76B" w14:textId="744C3032" w:rsidR="00232395" w:rsidRPr="00232395" w:rsidRDefault="00232395" w:rsidP="007A23FD">
            <w:pPr>
              <w:jc w:val="both"/>
              <w:rPr>
                <w:b/>
                <w:bCs/>
                <w:color w:val="000000" w:themeColor="text1"/>
              </w:rPr>
            </w:pPr>
            <w:r w:rsidRPr="00232395">
              <w:rPr>
                <w:b/>
                <w:bCs/>
                <w:color w:val="000000" w:themeColor="text1"/>
              </w:rPr>
              <w:t>Acronym</w:t>
            </w:r>
          </w:p>
        </w:tc>
        <w:tc>
          <w:tcPr>
            <w:tcW w:w="7654" w:type="dxa"/>
          </w:tcPr>
          <w:p w14:paraId="3FFA3061" w14:textId="1567BFFC" w:rsidR="00232395" w:rsidRPr="00232395" w:rsidRDefault="00232395" w:rsidP="007A23FD">
            <w:pPr>
              <w:jc w:val="both"/>
              <w:rPr>
                <w:b/>
                <w:bCs/>
                <w:color w:val="000000" w:themeColor="text1"/>
              </w:rPr>
            </w:pPr>
            <w:r w:rsidRPr="00232395">
              <w:rPr>
                <w:b/>
                <w:bCs/>
                <w:color w:val="000000" w:themeColor="text1"/>
              </w:rPr>
              <w:t>Definition</w:t>
            </w:r>
          </w:p>
        </w:tc>
      </w:tr>
      <w:tr w:rsidR="00B747D5" w:rsidRPr="00B747D5" w14:paraId="565E6444" w14:textId="77777777" w:rsidTr="00232395">
        <w:tc>
          <w:tcPr>
            <w:tcW w:w="1696" w:type="dxa"/>
          </w:tcPr>
          <w:p w14:paraId="5ACF86C8" w14:textId="77777777" w:rsidR="007A23FD" w:rsidRPr="00B747D5" w:rsidRDefault="007A23FD" w:rsidP="007A23FD">
            <w:pPr>
              <w:jc w:val="both"/>
              <w:rPr>
                <w:color w:val="000000" w:themeColor="text1"/>
              </w:rPr>
            </w:pPr>
            <w:r w:rsidRPr="00B747D5">
              <w:rPr>
                <w:color w:val="000000" w:themeColor="text1"/>
              </w:rPr>
              <w:t>ACCESS</w:t>
            </w:r>
          </w:p>
        </w:tc>
        <w:tc>
          <w:tcPr>
            <w:tcW w:w="7654" w:type="dxa"/>
          </w:tcPr>
          <w:p w14:paraId="66729F83" w14:textId="77777777" w:rsidR="007A23FD" w:rsidRPr="00B747D5" w:rsidRDefault="007A23FD" w:rsidP="007A23FD">
            <w:pPr>
              <w:jc w:val="both"/>
              <w:rPr>
                <w:color w:val="000000" w:themeColor="text1"/>
              </w:rPr>
            </w:pPr>
            <w:r w:rsidRPr="00B747D5">
              <w:rPr>
                <w:color w:val="000000" w:themeColor="text1"/>
              </w:rPr>
              <w:t>Australia-Cambodia Cooperation for Equitable Sustainable Services</w:t>
            </w:r>
          </w:p>
        </w:tc>
      </w:tr>
      <w:tr w:rsidR="00B747D5" w:rsidRPr="00B747D5" w14:paraId="502CE02A" w14:textId="77777777" w:rsidTr="00232395">
        <w:tc>
          <w:tcPr>
            <w:tcW w:w="1696" w:type="dxa"/>
          </w:tcPr>
          <w:p w14:paraId="7C6F1B46" w14:textId="77777777" w:rsidR="007A23FD" w:rsidRPr="00B747D5" w:rsidRDefault="007A23FD" w:rsidP="007A23FD">
            <w:pPr>
              <w:jc w:val="both"/>
              <w:rPr>
                <w:color w:val="000000" w:themeColor="text1"/>
              </w:rPr>
            </w:pPr>
            <w:r w:rsidRPr="00B747D5">
              <w:rPr>
                <w:color w:val="000000" w:themeColor="text1"/>
              </w:rPr>
              <w:t>DFAT</w:t>
            </w:r>
          </w:p>
        </w:tc>
        <w:tc>
          <w:tcPr>
            <w:tcW w:w="7654" w:type="dxa"/>
          </w:tcPr>
          <w:p w14:paraId="4D765878" w14:textId="77777777" w:rsidR="007A23FD" w:rsidRPr="00B747D5" w:rsidRDefault="007A23FD" w:rsidP="007A23FD">
            <w:pPr>
              <w:jc w:val="both"/>
              <w:rPr>
                <w:color w:val="000000" w:themeColor="text1"/>
              </w:rPr>
            </w:pPr>
            <w:r w:rsidRPr="00B747D5">
              <w:rPr>
                <w:color w:val="000000" w:themeColor="text1"/>
              </w:rPr>
              <w:t>Department of Foreign Affairs and Trade</w:t>
            </w:r>
          </w:p>
        </w:tc>
      </w:tr>
      <w:tr w:rsidR="00B747D5" w:rsidRPr="00B747D5" w14:paraId="24E238D7" w14:textId="77777777" w:rsidTr="00232395">
        <w:trPr>
          <w:trHeight w:val="56"/>
        </w:trPr>
        <w:tc>
          <w:tcPr>
            <w:tcW w:w="1696" w:type="dxa"/>
          </w:tcPr>
          <w:p w14:paraId="1369C7B3" w14:textId="77777777" w:rsidR="007A23FD" w:rsidRPr="00B747D5" w:rsidRDefault="007A23FD" w:rsidP="007A23FD">
            <w:pPr>
              <w:jc w:val="both"/>
              <w:rPr>
                <w:color w:val="000000" w:themeColor="text1"/>
              </w:rPr>
            </w:pPr>
            <w:r w:rsidRPr="00B747D5">
              <w:rPr>
                <w:color w:val="000000" w:themeColor="text1"/>
              </w:rPr>
              <w:t>RGC</w:t>
            </w:r>
          </w:p>
        </w:tc>
        <w:tc>
          <w:tcPr>
            <w:tcW w:w="7654" w:type="dxa"/>
          </w:tcPr>
          <w:p w14:paraId="5C1ECE6E" w14:textId="77777777" w:rsidR="007A23FD" w:rsidRPr="00B747D5" w:rsidRDefault="007A23FD" w:rsidP="007A23FD">
            <w:pPr>
              <w:jc w:val="both"/>
              <w:rPr>
                <w:color w:val="000000" w:themeColor="text1"/>
              </w:rPr>
            </w:pPr>
            <w:r w:rsidRPr="00B747D5">
              <w:rPr>
                <w:color w:val="000000" w:themeColor="text1"/>
              </w:rPr>
              <w:t>Royal Cambodian Government</w:t>
            </w:r>
          </w:p>
        </w:tc>
      </w:tr>
    </w:tbl>
    <w:p w14:paraId="560BEE44" w14:textId="77777777" w:rsidR="007A23FD" w:rsidRPr="00B747D5" w:rsidRDefault="007A23FD" w:rsidP="007A23FD">
      <w:pPr>
        <w:jc w:val="both"/>
        <w:rPr>
          <w:color w:val="000000" w:themeColor="text1"/>
        </w:rPr>
        <w:sectPr w:rsidR="007A23FD" w:rsidRPr="00B747D5" w:rsidSect="00FC6989">
          <w:headerReference w:type="default" r:id="rId34"/>
          <w:footerReference w:type="default" r:id="rId35"/>
          <w:pgSz w:w="11909" w:h="16834" w:code="9"/>
          <w:pgMar w:top="1440" w:right="1138" w:bottom="1440" w:left="1411" w:header="720" w:footer="720" w:gutter="0"/>
          <w:pgNumType w:fmt="lowerRoman" w:start="1"/>
          <w:cols w:space="720"/>
          <w:docGrid w:linePitch="360"/>
        </w:sectPr>
      </w:pPr>
    </w:p>
    <w:p w14:paraId="22C08783" w14:textId="77777777" w:rsidR="007A23FD" w:rsidRPr="00B747D5" w:rsidRDefault="007A23FD" w:rsidP="007A23FD">
      <w:pPr>
        <w:keepNext/>
        <w:keepLines/>
        <w:spacing w:after="120"/>
        <w:ind w:left="432" w:hanging="432"/>
        <w:jc w:val="both"/>
        <w:outlineLvl w:val="0"/>
        <w:rPr>
          <w:rFonts w:eastAsia="Times New Roman"/>
          <w:bCs/>
          <w:caps/>
          <w:color w:val="000000" w:themeColor="text1"/>
          <w:sz w:val="28"/>
          <w:szCs w:val="28"/>
          <w:lang w:val="x-none" w:eastAsia="x-none"/>
        </w:rPr>
      </w:pPr>
      <w:bookmarkStart w:id="82" w:name="_Toc4753751"/>
      <w:r w:rsidRPr="00B747D5">
        <w:rPr>
          <w:rFonts w:eastAsia="Times New Roman"/>
          <w:bCs/>
          <w:caps/>
          <w:color w:val="000000" w:themeColor="text1"/>
          <w:sz w:val="28"/>
          <w:szCs w:val="28"/>
          <w:lang w:val="x-none" w:eastAsia="x-none"/>
        </w:rPr>
        <w:lastRenderedPageBreak/>
        <w:t>highlights</w:t>
      </w:r>
      <w:bookmarkEnd w:id="82"/>
    </w:p>
    <w:p w14:paraId="4F1B7A24" w14:textId="77777777" w:rsidR="007A23FD" w:rsidRPr="00B747D5" w:rsidRDefault="007A23FD" w:rsidP="007A23FD">
      <w:pPr>
        <w:jc w:val="both"/>
        <w:rPr>
          <w:rFonts w:cs="Arial"/>
          <w:color w:val="000000" w:themeColor="text1"/>
          <w:sz w:val="22"/>
          <w:szCs w:val="22"/>
        </w:rPr>
      </w:pPr>
      <w:r w:rsidRPr="00B747D5">
        <w:rPr>
          <w:rFonts w:cs="Arial"/>
          <w:color w:val="000000" w:themeColor="text1"/>
          <w:sz w:val="22"/>
          <w:szCs w:val="22"/>
        </w:rPr>
        <w:t xml:space="preserve">This is an infographic generated from the MIS, it shows highlights from each workstream on their main achievement within this reporting period. </w:t>
      </w:r>
    </w:p>
    <w:p w14:paraId="6C2990D7" w14:textId="77777777" w:rsidR="007A23FD" w:rsidRPr="00B747D5" w:rsidRDefault="007A23FD" w:rsidP="007A23FD">
      <w:pPr>
        <w:jc w:val="both"/>
        <w:rPr>
          <w:rFonts w:cs="Arial"/>
          <w:color w:val="000000" w:themeColor="text1"/>
        </w:rPr>
      </w:pPr>
    </w:p>
    <w:p w14:paraId="11A6792D" w14:textId="77777777" w:rsidR="007A23FD" w:rsidRPr="00B747D5" w:rsidRDefault="007A23FD" w:rsidP="007A23FD">
      <w:pPr>
        <w:keepNext/>
        <w:keepLines/>
        <w:spacing w:after="120"/>
        <w:ind w:left="432" w:hanging="432"/>
        <w:jc w:val="both"/>
        <w:outlineLvl w:val="0"/>
        <w:rPr>
          <w:rFonts w:eastAsia="Times New Roman"/>
          <w:bCs/>
          <w:caps/>
          <w:color w:val="000000" w:themeColor="text1"/>
          <w:sz w:val="28"/>
          <w:szCs w:val="28"/>
          <w:lang w:val="x-none" w:eastAsia="x-none"/>
        </w:rPr>
      </w:pPr>
      <w:r w:rsidRPr="00B747D5">
        <w:rPr>
          <w:rFonts w:eastAsia="Times New Roman"/>
          <w:bCs/>
          <w:caps/>
          <w:color w:val="000000" w:themeColor="text1"/>
          <w:sz w:val="28"/>
          <w:szCs w:val="28"/>
          <w:lang w:val="x-none" w:eastAsia="x-none"/>
        </w:rPr>
        <w:br w:type="page"/>
      </w:r>
      <w:bookmarkStart w:id="83" w:name="_Toc4753752"/>
      <w:r w:rsidRPr="00B747D5">
        <w:rPr>
          <w:rFonts w:eastAsia="Times New Roman"/>
          <w:bCs/>
          <w:caps/>
          <w:color w:val="000000" w:themeColor="text1"/>
          <w:sz w:val="28"/>
          <w:szCs w:val="28"/>
          <w:lang w:val="x-none" w:eastAsia="x-none"/>
        </w:rPr>
        <w:lastRenderedPageBreak/>
        <w:t>Executive summary</w:t>
      </w:r>
      <w:bookmarkEnd w:id="83"/>
    </w:p>
    <w:p w14:paraId="3A836A92" w14:textId="77777777" w:rsidR="007A23FD" w:rsidRPr="00B747D5" w:rsidRDefault="007A23FD" w:rsidP="007A23FD">
      <w:pPr>
        <w:jc w:val="both"/>
        <w:rPr>
          <w:color w:val="000000" w:themeColor="text1"/>
        </w:rPr>
      </w:pPr>
    </w:p>
    <w:p w14:paraId="5E9C37DB" w14:textId="77777777" w:rsidR="007A23FD" w:rsidRPr="00B747D5" w:rsidRDefault="007A23FD" w:rsidP="007A23FD">
      <w:pPr>
        <w:jc w:val="both"/>
        <w:rPr>
          <w:color w:val="000000" w:themeColor="text1"/>
          <w:sz w:val="22"/>
          <w:szCs w:val="22"/>
          <w:lang w:val="en-US" w:eastAsia="x-none"/>
        </w:rPr>
      </w:pPr>
      <w:r w:rsidRPr="00B747D5">
        <w:rPr>
          <w:color w:val="000000" w:themeColor="text1"/>
          <w:sz w:val="22"/>
          <w:szCs w:val="22"/>
          <w:lang w:val="en-US" w:eastAsia="x-none"/>
        </w:rPr>
        <w:t>This could include (Standard 3.1):</w:t>
      </w:r>
    </w:p>
    <w:p w14:paraId="2A17BE14" w14:textId="77777777" w:rsidR="007A23FD" w:rsidRPr="00B747D5" w:rsidRDefault="007A23FD" w:rsidP="007A23FD">
      <w:pPr>
        <w:jc w:val="both"/>
        <w:rPr>
          <w:color w:val="000000" w:themeColor="text1"/>
          <w:sz w:val="22"/>
          <w:szCs w:val="22"/>
          <w:lang w:val="en-US" w:eastAsia="x-none"/>
        </w:rPr>
      </w:pPr>
    </w:p>
    <w:p w14:paraId="6BE3BFDB" w14:textId="77777777" w:rsidR="007A23FD" w:rsidRPr="00B747D5" w:rsidRDefault="007A23FD" w:rsidP="007A23FD">
      <w:pPr>
        <w:numPr>
          <w:ilvl w:val="0"/>
          <w:numId w:val="76"/>
        </w:numPr>
        <w:jc w:val="both"/>
        <w:rPr>
          <w:color w:val="000000" w:themeColor="text1"/>
          <w:sz w:val="22"/>
          <w:szCs w:val="22"/>
          <w:lang w:val="en-US" w:eastAsia="x-none"/>
        </w:rPr>
      </w:pPr>
      <w:r w:rsidRPr="00B747D5">
        <w:rPr>
          <w:color w:val="000000" w:themeColor="text1"/>
          <w:sz w:val="22"/>
          <w:szCs w:val="22"/>
          <w:lang w:val="en-US" w:eastAsia="x-none"/>
        </w:rPr>
        <w:t>Update on sector context and assessment of ongoing relevance of ACCESS (Are our outcomes still the right ones? Do we need to make any refinements to our expected outcomes to make them more relevant to current drivers/issues/needs in the sector?)</w:t>
      </w:r>
    </w:p>
    <w:p w14:paraId="1B443669" w14:textId="77777777" w:rsidR="007A23FD" w:rsidRPr="00B747D5" w:rsidRDefault="007A23FD" w:rsidP="007A23FD">
      <w:pPr>
        <w:jc w:val="both"/>
        <w:rPr>
          <w:color w:val="000000" w:themeColor="text1"/>
          <w:sz w:val="22"/>
          <w:szCs w:val="22"/>
          <w:lang w:val="en-US" w:eastAsia="x-none"/>
        </w:rPr>
      </w:pPr>
    </w:p>
    <w:p w14:paraId="22E82BBE" w14:textId="77777777" w:rsidR="007A23FD" w:rsidRPr="00B747D5" w:rsidRDefault="007A23FD" w:rsidP="007A23FD">
      <w:pPr>
        <w:numPr>
          <w:ilvl w:val="0"/>
          <w:numId w:val="76"/>
        </w:numPr>
        <w:jc w:val="both"/>
        <w:rPr>
          <w:color w:val="000000" w:themeColor="text1"/>
          <w:sz w:val="22"/>
          <w:szCs w:val="22"/>
          <w:lang w:val="en-US" w:eastAsia="x-none"/>
        </w:rPr>
      </w:pPr>
      <w:r w:rsidRPr="00B747D5">
        <w:rPr>
          <w:color w:val="000000" w:themeColor="text1"/>
          <w:sz w:val="22"/>
          <w:szCs w:val="22"/>
          <w:lang w:val="en-US" w:eastAsia="x-none"/>
        </w:rPr>
        <w:t xml:space="preserve">Clear judgment of whether </w:t>
      </w:r>
      <w:r w:rsidRPr="00B747D5">
        <w:rPr>
          <w:color w:val="000000" w:themeColor="text1"/>
          <w:sz w:val="22"/>
          <w:szCs w:val="22"/>
          <w:lang w:val="x-none" w:eastAsia="x-none"/>
        </w:rPr>
        <w:t xml:space="preserve">progress </w:t>
      </w:r>
      <w:r w:rsidRPr="00B747D5">
        <w:rPr>
          <w:color w:val="000000" w:themeColor="text1"/>
          <w:sz w:val="22"/>
          <w:szCs w:val="22"/>
          <w:lang w:val="en-US" w:eastAsia="x-none"/>
        </w:rPr>
        <w:t>is on track toward our intermediate and end of program outcomes (suggest traffic light rating); overview of key factors (positive and negative) influencing progress; and implications for ultimate achievement of ACCESS EOPOs (where progress is not on track against particular intermediate outcomes, is this a major concern, or do we expect things to get back on track soon?)</w:t>
      </w:r>
    </w:p>
    <w:p w14:paraId="3FE2EA72" w14:textId="77777777" w:rsidR="007A23FD" w:rsidRPr="00B747D5" w:rsidRDefault="007A23FD" w:rsidP="007A23FD">
      <w:pPr>
        <w:ind w:left="720"/>
        <w:jc w:val="both"/>
        <w:rPr>
          <w:color w:val="000000" w:themeColor="text1"/>
          <w:sz w:val="22"/>
          <w:szCs w:val="22"/>
        </w:rPr>
      </w:pPr>
    </w:p>
    <w:p w14:paraId="7F48E9C2" w14:textId="77777777" w:rsidR="007A23FD" w:rsidRPr="00B747D5" w:rsidRDefault="007A23FD" w:rsidP="007A23FD">
      <w:pPr>
        <w:numPr>
          <w:ilvl w:val="0"/>
          <w:numId w:val="76"/>
        </w:numPr>
        <w:jc w:val="both"/>
        <w:rPr>
          <w:color w:val="000000" w:themeColor="text1"/>
          <w:sz w:val="22"/>
          <w:szCs w:val="22"/>
          <w:lang w:val="en-US" w:eastAsia="x-none"/>
        </w:rPr>
      </w:pPr>
      <w:r w:rsidRPr="00B747D5">
        <w:rPr>
          <w:color w:val="000000" w:themeColor="text1"/>
          <w:sz w:val="22"/>
          <w:szCs w:val="22"/>
          <w:lang w:val="en-US" w:eastAsia="x-none"/>
        </w:rPr>
        <w:t>Overview of adequacy of ACCESS’ key deliverables for the year (</w:t>
      </w:r>
      <w:r w:rsidRPr="00B747D5">
        <w:rPr>
          <w:color w:val="000000" w:themeColor="text1"/>
          <w:sz w:val="22"/>
          <w:szCs w:val="22"/>
          <w:lang w:val="x-none" w:eastAsia="x-none"/>
        </w:rPr>
        <w:t>quality, reach and coverage</w:t>
      </w:r>
      <w:r w:rsidRPr="00B747D5">
        <w:rPr>
          <w:color w:val="000000" w:themeColor="text1"/>
          <w:sz w:val="22"/>
          <w:szCs w:val="22"/>
          <w:lang w:val="en-US" w:eastAsia="x-none"/>
        </w:rPr>
        <w:t>) [note we will define key deliverables each year in the annual plan, and then track their adequacy – this is part of the MEL system]</w:t>
      </w:r>
    </w:p>
    <w:p w14:paraId="2B3CA938" w14:textId="77777777" w:rsidR="007A23FD" w:rsidRPr="00B747D5" w:rsidRDefault="007A23FD" w:rsidP="007A23FD">
      <w:pPr>
        <w:ind w:left="720"/>
        <w:jc w:val="both"/>
        <w:rPr>
          <w:color w:val="000000" w:themeColor="text1"/>
          <w:sz w:val="22"/>
          <w:szCs w:val="22"/>
        </w:rPr>
      </w:pPr>
    </w:p>
    <w:p w14:paraId="513498FE" w14:textId="77777777" w:rsidR="007A23FD" w:rsidRPr="00B747D5" w:rsidRDefault="007A23FD" w:rsidP="007A23FD">
      <w:pPr>
        <w:numPr>
          <w:ilvl w:val="0"/>
          <w:numId w:val="76"/>
        </w:numPr>
        <w:jc w:val="both"/>
        <w:rPr>
          <w:color w:val="000000" w:themeColor="text1"/>
          <w:sz w:val="22"/>
          <w:szCs w:val="22"/>
          <w:lang w:val="en-US" w:eastAsia="x-none"/>
        </w:rPr>
      </w:pPr>
      <w:r w:rsidRPr="00B747D5">
        <w:rPr>
          <w:color w:val="000000" w:themeColor="text1"/>
          <w:sz w:val="22"/>
          <w:szCs w:val="22"/>
          <w:lang w:val="en-US" w:eastAsia="x-none"/>
        </w:rPr>
        <w:t>Summary of</w:t>
      </w:r>
      <w:r w:rsidRPr="00B747D5">
        <w:rPr>
          <w:color w:val="000000" w:themeColor="text1"/>
          <w:sz w:val="22"/>
          <w:szCs w:val="22"/>
          <w:lang w:val="x-none" w:eastAsia="x-none"/>
        </w:rPr>
        <w:t xml:space="preserve"> implementation </w:t>
      </w:r>
      <w:r w:rsidRPr="00B747D5">
        <w:rPr>
          <w:color w:val="000000" w:themeColor="text1"/>
          <w:sz w:val="22"/>
          <w:szCs w:val="22"/>
          <w:lang w:val="en-US" w:eastAsia="x-none"/>
        </w:rPr>
        <w:t xml:space="preserve">progress against </w:t>
      </w:r>
      <w:r w:rsidRPr="00B747D5">
        <w:rPr>
          <w:color w:val="000000" w:themeColor="text1"/>
          <w:sz w:val="22"/>
          <w:szCs w:val="22"/>
          <w:lang w:val="x-none" w:eastAsia="x-none"/>
        </w:rPr>
        <w:t>annual plan</w:t>
      </w:r>
      <w:r w:rsidRPr="00B747D5">
        <w:rPr>
          <w:color w:val="000000" w:themeColor="text1"/>
          <w:sz w:val="22"/>
          <w:szCs w:val="22"/>
          <w:lang w:val="en-US" w:eastAsia="x-none"/>
        </w:rPr>
        <w:t>; and expenditure against</w:t>
      </w:r>
      <w:r w:rsidRPr="00B747D5">
        <w:rPr>
          <w:color w:val="000000" w:themeColor="text1"/>
          <w:sz w:val="22"/>
          <w:szCs w:val="22"/>
          <w:lang w:val="x-none" w:eastAsia="x-none"/>
        </w:rPr>
        <w:t xml:space="preserve"> budget</w:t>
      </w:r>
      <w:r w:rsidRPr="00B747D5">
        <w:rPr>
          <w:color w:val="000000" w:themeColor="text1"/>
          <w:sz w:val="22"/>
          <w:szCs w:val="22"/>
          <w:lang w:val="en-US" w:eastAsia="x-none"/>
        </w:rPr>
        <w:t>, summary of any major contributing factors, and – if things are off track – clear judgment of whether we expect things to be back on track soon.</w:t>
      </w:r>
    </w:p>
    <w:p w14:paraId="69DE2555" w14:textId="77777777" w:rsidR="007A23FD" w:rsidRPr="00B747D5" w:rsidRDefault="007A23FD" w:rsidP="007A23FD">
      <w:pPr>
        <w:ind w:left="720"/>
        <w:jc w:val="both"/>
        <w:rPr>
          <w:color w:val="000000" w:themeColor="text1"/>
          <w:sz w:val="22"/>
          <w:szCs w:val="22"/>
        </w:rPr>
      </w:pPr>
    </w:p>
    <w:p w14:paraId="0A4B1EA6" w14:textId="77777777" w:rsidR="007A23FD" w:rsidRPr="00B747D5" w:rsidRDefault="007A23FD" w:rsidP="007A23FD">
      <w:pPr>
        <w:numPr>
          <w:ilvl w:val="0"/>
          <w:numId w:val="76"/>
        </w:numPr>
        <w:jc w:val="both"/>
        <w:rPr>
          <w:color w:val="000000" w:themeColor="text1"/>
          <w:sz w:val="22"/>
          <w:szCs w:val="22"/>
        </w:rPr>
      </w:pPr>
      <w:r w:rsidRPr="00B747D5">
        <w:rPr>
          <w:color w:val="000000" w:themeColor="text1"/>
          <w:sz w:val="22"/>
          <w:szCs w:val="22"/>
        </w:rPr>
        <w:t>Summary of performance of key management systems (HR, M&amp;E, finance etc</w:t>
      </w:r>
      <w:r w:rsidR="000A76A3" w:rsidRPr="00B747D5">
        <w:rPr>
          <w:color w:val="000000" w:themeColor="text1"/>
          <w:sz w:val="22"/>
          <w:szCs w:val="22"/>
        </w:rPr>
        <w:t>.</w:t>
      </w:r>
      <w:r w:rsidRPr="00B747D5">
        <w:rPr>
          <w:color w:val="000000" w:themeColor="text1"/>
          <w:sz w:val="22"/>
          <w:szCs w:val="22"/>
        </w:rPr>
        <w:t>) – any key highlights or challenges?</w:t>
      </w:r>
    </w:p>
    <w:p w14:paraId="7EE387F0" w14:textId="77777777" w:rsidR="007A23FD" w:rsidRPr="00B747D5" w:rsidRDefault="007A23FD" w:rsidP="007A23FD">
      <w:pPr>
        <w:ind w:left="720"/>
        <w:jc w:val="both"/>
        <w:rPr>
          <w:color w:val="000000" w:themeColor="text1"/>
          <w:sz w:val="22"/>
          <w:szCs w:val="22"/>
          <w:lang w:val="en-US"/>
        </w:rPr>
      </w:pPr>
    </w:p>
    <w:p w14:paraId="79E306E2" w14:textId="77777777" w:rsidR="007A23FD" w:rsidRPr="00B747D5" w:rsidRDefault="007A23FD" w:rsidP="007A23FD">
      <w:pPr>
        <w:numPr>
          <w:ilvl w:val="0"/>
          <w:numId w:val="76"/>
        </w:numPr>
        <w:jc w:val="both"/>
        <w:rPr>
          <w:color w:val="000000" w:themeColor="text1"/>
        </w:rPr>
      </w:pPr>
      <w:r w:rsidRPr="00B747D5">
        <w:rPr>
          <w:color w:val="000000" w:themeColor="text1"/>
          <w:sz w:val="22"/>
          <w:szCs w:val="22"/>
          <w:lang w:val="en-US"/>
        </w:rPr>
        <w:t xml:space="preserve"> Summary of key</w:t>
      </w:r>
      <w:r w:rsidRPr="00B747D5">
        <w:rPr>
          <w:color w:val="000000" w:themeColor="text1"/>
          <w:sz w:val="22"/>
          <w:szCs w:val="22"/>
        </w:rPr>
        <w:t xml:space="preserve"> management responses proposed</w:t>
      </w:r>
      <w:r w:rsidRPr="00B747D5">
        <w:rPr>
          <w:color w:val="000000" w:themeColor="text1"/>
        </w:rPr>
        <w:t>.</w:t>
      </w:r>
    </w:p>
    <w:p w14:paraId="158C0051" w14:textId="77777777" w:rsidR="007A23FD" w:rsidRPr="00B747D5" w:rsidRDefault="007A23FD" w:rsidP="007A23FD">
      <w:pPr>
        <w:ind w:left="720"/>
        <w:jc w:val="both"/>
        <w:rPr>
          <w:color w:val="000000" w:themeColor="text1"/>
        </w:rPr>
        <w:sectPr w:rsidR="007A23FD" w:rsidRPr="00B747D5" w:rsidSect="00FC6989">
          <w:pgSz w:w="11909" w:h="16834" w:code="9"/>
          <w:pgMar w:top="1440" w:right="1138" w:bottom="1440" w:left="1411" w:header="720" w:footer="720" w:gutter="0"/>
          <w:pgNumType w:fmt="lowerRoman" w:start="1"/>
          <w:cols w:space="720"/>
          <w:docGrid w:linePitch="360"/>
        </w:sectPr>
      </w:pPr>
    </w:p>
    <w:p w14:paraId="36F4F2C7" w14:textId="77777777" w:rsidR="00362D50" w:rsidRPr="00B747D5" w:rsidRDefault="00362D50" w:rsidP="00362D50">
      <w:pPr>
        <w:ind w:left="270" w:hanging="270"/>
        <w:jc w:val="both"/>
        <w:rPr>
          <w:rFonts w:cs="Arial"/>
          <w:color w:val="000000" w:themeColor="text1"/>
          <w:sz w:val="22"/>
          <w:szCs w:val="22"/>
        </w:rPr>
      </w:pPr>
      <w:r w:rsidRPr="00B747D5">
        <w:rPr>
          <w:rFonts w:eastAsia="Times New Roman"/>
          <w:bCs/>
          <w:caps/>
          <w:color w:val="000000" w:themeColor="text1"/>
          <w:sz w:val="28"/>
          <w:szCs w:val="28"/>
          <w:lang w:val="en-US" w:eastAsia="x-none"/>
        </w:rPr>
        <w:lastRenderedPageBreak/>
        <w:t xml:space="preserve">1    OPERATING CONTEXT </w:t>
      </w:r>
    </w:p>
    <w:p w14:paraId="6E127D7A" w14:textId="77777777" w:rsidR="007A23FD" w:rsidRPr="00B747D5" w:rsidRDefault="007A23FD" w:rsidP="007A23FD">
      <w:pPr>
        <w:jc w:val="both"/>
        <w:rPr>
          <w:rFonts w:cs="Arial"/>
          <w:color w:val="000000" w:themeColor="text1"/>
          <w:sz w:val="22"/>
          <w:szCs w:val="22"/>
        </w:rPr>
      </w:pPr>
      <w:r w:rsidRPr="00B747D5">
        <w:rPr>
          <w:rFonts w:cs="Arial"/>
          <w:color w:val="000000" w:themeColor="text1"/>
          <w:sz w:val="22"/>
          <w:szCs w:val="22"/>
        </w:rPr>
        <w:t xml:space="preserve">Describe any changes in the operating context during the reporting period which have implications for the Program, </w:t>
      </w:r>
      <w:proofErr w:type="gramStart"/>
      <w:r w:rsidRPr="00B747D5">
        <w:rPr>
          <w:rFonts w:cs="Arial"/>
          <w:color w:val="000000" w:themeColor="text1"/>
          <w:sz w:val="22"/>
          <w:szCs w:val="22"/>
        </w:rPr>
        <w:t>e.g.</w:t>
      </w:r>
      <w:proofErr w:type="gramEnd"/>
      <w:r w:rsidRPr="00B747D5">
        <w:rPr>
          <w:rFonts w:cs="Arial"/>
          <w:color w:val="000000" w:themeColor="text1"/>
          <w:sz w:val="22"/>
          <w:szCs w:val="22"/>
        </w:rPr>
        <w:t xml:space="preserve"> changes in government counterparts, emerging issues and risks, new policies or programs etc</w:t>
      </w:r>
      <w:r w:rsidR="00BE5D50" w:rsidRPr="00B747D5">
        <w:rPr>
          <w:rFonts w:cs="Arial"/>
          <w:color w:val="000000" w:themeColor="text1"/>
          <w:sz w:val="22"/>
          <w:szCs w:val="22"/>
        </w:rPr>
        <w:t>.</w:t>
      </w:r>
      <w:r w:rsidRPr="00B747D5">
        <w:rPr>
          <w:rFonts w:cs="Arial"/>
          <w:color w:val="000000" w:themeColor="text1"/>
          <w:sz w:val="22"/>
          <w:szCs w:val="22"/>
        </w:rPr>
        <w:t xml:space="preserve"> </w:t>
      </w:r>
    </w:p>
    <w:p w14:paraId="5664B292" w14:textId="77777777" w:rsidR="007A23FD" w:rsidRPr="00B747D5" w:rsidRDefault="007A23FD" w:rsidP="007A23FD">
      <w:pPr>
        <w:jc w:val="both"/>
        <w:rPr>
          <w:rFonts w:cs="Arial"/>
          <w:color w:val="000000" w:themeColor="text1"/>
          <w:sz w:val="22"/>
          <w:szCs w:val="22"/>
        </w:rPr>
      </w:pPr>
    </w:p>
    <w:p w14:paraId="7023719D" w14:textId="77777777" w:rsidR="007A23FD" w:rsidRPr="00B747D5" w:rsidRDefault="007A23FD" w:rsidP="007A23FD">
      <w:pPr>
        <w:jc w:val="both"/>
        <w:rPr>
          <w:rFonts w:cs="Arial"/>
          <w:color w:val="000000" w:themeColor="text1"/>
          <w:sz w:val="22"/>
          <w:szCs w:val="22"/>
        </w:rPr>
      </w:pPr>
      <w:r w:rsidRPr="00B747D5">
        <w:rPr>
          <w:rFonts w:cs="Arial"/>
          <w:color w:val="000000" w:themeColor="text1"/>
          <w:sz w:val="22"/>
          <w:szCs w:val="22"/>
        </w:rPr>
        <w:t>Review what these changes mean for ACCESS’ relevance – do we need to adapt/respond?</w:t>
      </w:r>
    </w:p>
    <w:p w14:paraId="1ACA876D" w14:textId="77777777" w:rsidR="007A23FD" w:rsidRPr="00B747D5" w:rsidRDefault="007A23FD" w:rsidP="007A23FD">
      <w:pPr>
        <w:jc w:val="both"/>
        <w:rPr>
          <w:rFonts w:cs="Arial"/>
          <w:color w:val="000000" w:themeColor="text1"/>
          <w:sz w:val="22"/>
          <w:szCs w:val="22"/>
        </w:rPr>
      </w:pPr>
    </w:p>
    <w:p w14:paraId="66BA2FF2" w14:textId="77777777" w:rsidR="007A23FD" w:rsidRPr="00B747D5" w:rsidRDefault="007A23FD" w:rsidP="007A23FD">
      <w:pPr>
        <w:jc w:val="both"/>
        <w:rPr>
          <w:rFonts w:cs="Arial"/>
          <w:color w:val="000000" w:themeColor="text1"/>
        </w:rPr>
      </w:pPr>
      <w:r w:rsidRPr="00B747D5">
        <w:rPr>
          <w:rFonts w:cs="Arial"/>
          <w:color w:val="000000" w:themeColor="text1"/>
        </w:rPr>
        <w:t xml:space="preserve"> </w:t>
      </w:r>
    </w:p>
    <w:p w14:paraId="0FCE3E78" w14:textId="77777777" w:rsidR="007A23FD" w:rsidRPr="00B747D5" w:rsidRDefault="007A23FD" w:rsidP="00362D50">
      <w:pPr>
        <w:pStyle w:val="Heading3"/>
        <w:numPr>
          <w:ilvl w:val="0"/>
          <w:numId w:val="81"/>
        </w:numPr>
        <w:ind w:hanging="720"/>
        <w:rPr>
          <w:b w:val="0"/>
          <w:bCs w:val="0"/>
          <w:caps/>
          <w:color w:val="000000" w:themeColor="text1"/>
          <w:sz w:val="28"/>
          <w:szCs w:val="28"/>
        </w:rPr>
      </w:pPr>
      <w:r w:rsidRPr="00B747D5">
        <w:rPr>
          <w:rFonts w:cs="Arial"/>
          <w:bCs w:val="0"/>
          <w:caps/>
          <w:color w:val="000000" w:themeColor="text1"/>
          <w:sz w:val="28"/>
          <w:szCs w:val="28"/>
        </w:rPr>
        <w:br w:type="page"/>
      </w:r>
      <w:bookmarkStart w:id="84" w:name="_Toc4753754"/>
      <w:r w:rsidRPr="00B747D5">
        <w:rPr>
          <w:b w:val="0"/>
          <w:bCs w:val="0"/>
          <w:caps/>
          <w:color w:val="000000" w:themeColor="text1"/>
          <w:sz w:val="28"/>
          <w:szCs w:val="28"/>
          <w:lang w:val="en-US"/>
        </w:rPr>
        <w:lastRenderedPageBreak/>
        <w:t>P</w:t>
      </w:r>
      <w:r w:rsidRPr="00B747D5">
        <w:rPr>
          <w:b w:val="0"/>
          <w:bCs w:val="0"/>
          <w:caps/>
          <w:color w:val="000000" w:themeColor="text1"/>
          <w:sz w:val="28"/>
          <w:szCs w:val="28"/>
        </w:rPr>
        <w:t>rogress towards outcomes</w:t>
      </w:r>
      <w:bookmarkEnd w:id="84"/>
    </w:p>
    <w:p w14:paraId="763F361E"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Provide an overview of work completed during the reporting period including details of activities undertaken against each EOPO.</w:t>
      </w:r>
    </w:p>
    <w:p w14:paraId="720C0366"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51EB4C7A"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 xml:space="preserve">For each outcome below: </w:t>
      </w:r>
    </w:p>
    <w:p w14:paraId="4AE1B7DD" w14:textId="77777777" w:rsidR="007A23FD" w:rsidRPr="00B747D5" w:rsidRDefault="007A23FD" w:rsidP="007A23FD">
      <w:pPr>
        <w:numPr>
          <w:ilvl w:val="0"/>
          <w:numId w:val="75"/>
        </w:numPr>
        <w:spacing w:after="200" w:line="276" w:lineRule="auto"/>
        <w:contextualSpacing/>
        <w:jc w:val="both"/>
        <w:rPr>
          <w:rFonts w:cs="Arial"/>
          <w:color w:val="000000" w:themeColor="text1"/>
          <w:sz w:val="22"/>
          <w:szCs w:val="22"/>
        </w:rPr>
      </w:pPr>
      <w:r w:rsidRPr="00B747D5">
        <w:rPr>
          <w:rFonts w:cs="Arial"/>
          <w:color w:val="000000" w:themeColor="text1"/>
          <w:sz w:val="22"/>
          <w:szCs w:val="22"/>
        </w:rPr>
        <w:t>Provide a high-level statement of whether progress is on track against the outcome (and a traffic light rating).</w:t>
      </w:r>
    </w:p>
    <w:p w14:paraId="5057876E" w14:textId="77777777" w:rsidR="007A23FD" w:rsidRPr="00B747D5" w:rsidRDefault="007A23FD" w:rsidP="007A23FD">
      <w:pPr>
        <w:numPr>
          <w:ilvl w:val="1"/>
          <w:numId w:val="75"/>
        </w:numPr>
        <w:spacing w:after="200" w:line="276" w:lineRule="auto"/>
        <w:contextualSpacing/>
        <w:jc w:val="both"/>
        <w:rPr>
          <w:rFonts w:cs="Arial"/>
          <w:color w:val="000000" w:themeColor="text1"/>
          <w:sz w:val="22"/>
          <w:szCs w:val="22"/>
        </w:rPr>
      </w:pPr>
      <w:r w:rsidRPr="00B747D5">
        <w:rPr>
          <w:rFonts w:cs="Arial"/>
          <w:color w:val="000000" w:themeColor="text1"/>
          <w:sz w:val="22"/>
          <w:szCs w:val="22"/>
        </w:rPr>
        <w:t xml:space="preserve">Provide evidence of the level of progress against the outcome (this should be focused on what counterparts achieved or were doing differently in the reporting period – not what ACCESS team or grantees were doing) </w:t>
      </w:r>
    </w:p>
    <w:p w14:paraId="48F36140" w14:textId="77777777" w:rsidR="007A23FD" w:rsidRPr="00B747D5" w:rsidRDefault="007A23FD" w:rsidP="007A23FD">
      <w:pPr>
        <w:numPr>
          <w:ilvl w:val="0"/>
          <w:numId w:val="75"/>
        </w:numPr>
        <w:spacing w:after="200" w:line="276" w:lineRule="auto"/>
        <w:contextualSpacing/>
        <w:jc w:val="both"/>
        <w:rPr>
          <w:rFonts w:cs="Arial"/>
          <w:color w:val="000000" w:themeColor="text1"/>
          <w:sz w:val="22"/>
          <w:szCs w:val="22"/>
        </w:rPr>
      </w:pPr>
      <w:r w:rsidRPr="00B747D5">
        <w:rPr>
          <w:rFonts w:cs="Arial"/>
          <w:color w:val="000000" w:themeColor="text1"/>
          <w:sz w:val="22"/>
          <w:szCs w:val="22"/>
        </w:rPr>
        <w:t>Describe what activities or support ACCESS team or grantees provided to contribute to progress against the outcome.</w:t>
      </w:r>
    </w:p>
    <w:p w14:paraId="3BE6A95E" w14:textId="77777777" w:rsidR="007A23FD" w:rsidRPr="00B747D5" w:rsidRDefault="007A23FD" w:rsidP="007A23FD">
      <w:pPr>
        <w:numPr>
          <w:ilvl w:val="0"/>
          <w:numId w:val="75"/>
        </w:numPr>
        <w:spacing w:after="200" w:line="276" w:lineRule="auto"/>
        <w:contextualSpacing/>
        <w:jc w:val="both"/>
        <w:rPr>
          <w:rFonts w:cs="Arial"/>
          <w:color w:val="000000" w:themeColor="text1"/>
          <w:sz w:val="22"/>
          <w:szCs w:val="22"/>
        </w:rPr>
      </w:pPr>
      <w:r w:rsidRPr="00B747D5">
        <w:rPr>
          <w:rFonts w:cs="Arial"/>
          <w:color w:val="000000" w:themeColor="text1"/>
          <w:sz w:val="22"/>
          <w:szCs w:val="22"/>
        </w:rPr>
        <w:t xml:space="preserve">If progress is a little off track or behind, explain the inhibiting factors or challenges. Note any implications for ultimate achievement of the outcome – </w:t>
      </w:r>
      <w:proofErr w:type="gramStart"/>
      <w:r w:rsidRPr="00B747D5">
        <w:rPr>
          <w:rFonts w:cs="Arial"/>
          <w:color w:val="000000" w:themeColor="text1"/>
          <w:sz w:val="22"/>
          <w:szCs w:val="22"/>
        </w:rPr>
        <w:t>e.g.</w:t>
      </w:r>
      <w:proofErr w:type="gramEnd"/>
      <w:r w:rsidRPr="00B747D5">
        <w:rPr>
          <w:rFonts w:cs="Arial"/>
          <w:color w:val="000000" w:themeColor="text1"/>
          <w:sz w:val="22"/>
          <w:szCs w:val="22"/>
        </w:rPr>
        <w:t xml:space="preserve"> knowing what we know now, do we still consider this outcome achievable? </w:t>
      </w:r>
    </w:p>
    <w:p w14:paraId="1AFC622D" w14:textId="77777777" w:rsidR="007A23FD" w:rsidRPr="00B747D5" w:rsidRDefault="007A23FD" w:rsidP="007A23FD">
      <w:pPr>
        <w:numPr>
          <w:ilvl w:val="0"/>
          <w:numId w:val="75"/>
        </w:numPr>
        <w:spacing w:after="200" w:line="276" w:lineRule="auto"/>
        <w:contextualSpacing/>
        <w:jc w:val="both"/>
        <w:rPr>
          <w:rFonts w:cs="Arial"/>
          <w:color w:val="000000" w:themeColor="text1"/>
          <w:sz w:val="22"/>
          <w:szCs w:val="22"/>
        </w:rPr>
      </w:pPr>
      <w:r w:rsidRPr="00B747D5">
        <w:rPr>
          <w:rFonts w:cs="Arial"/>
          <w:color w:val="000000" w:themeColor="text1"/>
          <w:sz w:val="22"/>
          <w:szCs w:val="22"/>
        </w:rPr>
        <w:t xml:space="preserve">Evidence should be used at all points to substantiate the outcomes and contribution that ACCESS are claiming. Where appropriate, references should be included in the footer. [the evidence matrix that we develop in reflection workshops will assist with this] </w:t>
      </w:r>
    </w:p>
    <w:p w14:paraId="5F4F28D2" w14:textId="77777777" w:rsidR="007A23FD" w:rsidRPr="00B747D5" w:rsidRDefault="007A23FD" w:rsidP="007A23FD">
      <w:pPr>
        <w:spacing w:after="200" w:line="276" w:lineRule="auto"/>
        <w:ind w:left="360"/>
        <w:contextualSpacing/>
        <w:rPr>
          <w:color w:val="000000" w:themeColor="text1"/>
        </w:rPr>
      </w:pPr>
    </w:p>
    <w:p w14:paraId="7ADDDD46" w14:textId="77777777" w:rsidR="007A23FD" w:rsidRPr="00B747D5" w:rsidRDefault="007A23FD" w:rsidP="00782DCB">
      <w:pPr>
        <w:pStyle w:val="Heading2"/>
        <w:numPr>
          <w:ilvl w:val="1"/>
          <w:numId w:val="80"/>
        </w:numPr>
        <w:ind w:left="576"/>
        <w:rPr>
          <w:b/>
          <w:bCs w:val="0"/>
          <w:color w:val="000000" w:themeColor="text1"/>
          <w:sz w:val="24"/>
        </w:rPr>
      </w:pPr>
      <w:bookmarkStart w:id="85" w:name="_Toc4753755"/>
      <w:r w:rsidRPr="00B747D5">
        <w:rPr>
          <w:b/>
          <w:bCs w:val="0"/>
          <w:color w:val="000000" w:themeColor="text1"/>
          <w:sz w:val="24"/>
        </w:rPr>
        <w:t>Progress against EOPO 1</w:t>
      </w:r>
      <w:bookmarkEnd w:id="85"/>
    </w:p>
    <w:p w14:paraId="2C7EB03B" w14:textId="77777777" w:rsidR="007A23FD" w:rsidRPr="00B747D5" w:rsidRDefault="007A23FD" w:rsidP="007A23FD">
      <w:pPr>
        <w:jc w:val="both"/>
        <w:rPr>
          <w:i/>
          <w:iCs/>
          <w:color w:val="000000" w:themeColor="text1"/>
          <w:sz w:val="22"/>
          <w:szCs w:val="22"/>
          <w:lang w:val="x-none" w:eastAsia="x-none"/>
        </w:rPr>
      </w:pPr>
      <w:proofErr w:type="spellStart"/>
      <w:r w:rsidRPr="00B747D5">
        <w:rPr>
          <w:i/>
          <w:iCs/>
          <w:color w:val="000000" w:themeColor="text1"/>
          <w:sz w:val="22"/>
          <w:szCs w:val="22"/>
          <w:lang w:val="x-none" w:eastAsia="x-none"/>
        </w:rPr>
        <w:t>MoSVY</w:t>
      </w:r>
      <w:proofErr w:type="spellEnd"/>
      <w:r w:rsidRPr="00B747D5">
        <w:rPr>
          <w:i/>
          <w:iCs/>
          <w:color w:val="000000" w:themeColor="text1"/>
          <w:sz w:val="22"/>
          <w:szCs w:val="22"/>
          <w:lang w:val="x-none" w:eastAsia="x-none"/>
        </w:rPr>
        <w:t xml:space="preserve">, </w:t>
      </w:r>
      <w:proofErr w:type="spellStart"/>
      <w:r w:rsidRPr="00B747D5">
        <w:rPr>
          <w:i/>
          <w:iCs/>
          <w:color w:val="000000" w:themeColor="text1"/>
          <w:sz w:val="22"/>
          <w:szCs w:val="22"/>
          <w:lang w:val="x-none" w:eastAsia="x-none"/>
        </w:rPr>
        <w:t>MoWA</w:t>
      </w:r>
      <w:proofErr w:type="spellEnd"/>
      <w:r w:rsidRPr="00B747D5">
        <w:rPr>
          <w:i/>
          <w:iCs/>
          <w:color w:val="000000" w:themeColor="text1"/>
          <w:sz w:val="22"/>
          <w:szCs w:val="22"/>
          <w:lang w:val="x-none" w:eastAsia="x-none"/>
        </w:rPr>
        <w:t xml:space="preserve"> and DAC plan and utilise RGC resources more effectively for GBV and disability-related services, with guidance from MEF</w:t>
      </w:r>
    </w:p>
    <w:p w14:paraId="3A9FCEE4" w14:textId="403988CB" w:rsidR="007A23FD" w:rsidRDefault="007A23FD" w:rsidP="007A23FD">
      <w:pPr>
        <w:jc w:val="both"/>
        <w:rPr>
          <w:color w:val="000000" w:themeColor="text1"/>
          <w:lang w:val="x-none" w:eastAsia="x-none"/>
        </w:rPr>
      </w:pPr>
    </w:p>
    <w:p w14:paraId="469E6ECA" w14:textId="77777777" w:rsidR="00424119" w:rsidRPr="00424119" w:rsidRDefault="00424119" w:rsidP="00424119">
      <w:pPr>
        <w:jc w:val="both"/>
        <w:rPr>
          <w:rFonts w:cs="Arial"/>
          <w:bCs/>
          <w:iCs/>
          <w:color w:val="000000" w:themeColor="text1"/>
          <w:sz w:val="22"/>
          <w:szCs w:val="22"/>
        </w:rPr>
      </w:pPr>
      <w:r w:rsidRPr="00424119">
        <w:rPr>
          <w:rFonts w:cs="Arial"/>
          <w:bCs/>
          <w:iCs/>
          <w:color w:val="000000" w:themeColor="text1"/>
          <w:sz w:val="22"/>
          <w:szCs w:val="22"/>
        </w:rPr>
        <w:t>Adequacy of progress against outcome</w:t>
      </w:r>
    </w:p>
    <w:p w14:paraId="470D24CF" w14:textId="77777777" w:rsidR="00424119" w:rsidRPr="00424119" w:rsidRDefault="00424119" w:rsidP="00424119">
      <w:pPr>
        <w:pStyle w:val="ListParagraph"/>
        <w:numPr>
          <w:ilvl w:val="0"/>
          <w:numId w:val="76"/>
        </w:numPr>
        <w:jc w:val="both"/>
        <w:rPr>
          <w:i/>
          <w:iCs/>
          <w:color w:val="000000" w:themeColor="text1"/>
          <w:sz w:val="22"/>
          <w:szCs w:val="22"/>
          <w:lang w:val="x-none" w:eastAsia="x-none"/>
        </w:rPr>
      </w:pPr>
      <w:r>
        <w:rPr>
          <w:i/>
          <w:iCs/>
          <w:color w:val="000000" w:themeColor="text1"/>
          <w:sz w:val="22"/>
          <w:szCs w:val="22"/>
          <w:lang w:val="en-AU" w:eastAsia="x-none"/>
        </w:rPr>
        <w:t>On track</w:t>
      </w:r>
    </w:p>
    <w:p w14:paraId="5E49E27A" w14:textId="77777777" w:rsidR="00424119" w:rsidRPr="00424119" w:rsidRDefault="00424119" w:rsidP="00424119">
      <w:pPr>
        <w:pStyle w:val="ListParagraph"/>
        <w:numPr>
          <w:ilvl w:val="0"/>
          <w:numId w:val="76"/>
        </w:numPr>
        <w:jc w:val="both"/>
        <w:rPr>
          <w:i/>
          <w:iCs/>
          <w:color w:val="000000" w:themeColor="text1"/>
          <w:sz w:val="22"/>
          <w:szCs w:val="22"/>
          <w:lang w:val="x-none" w:eastAsia="x-none"/>
        </w:rPr>
      </w:pPr>
      <w:r>
        <w:rPr>
          <w:i/>
          <w:iCs/>
          <w:color w:val="000000" w:themeColor="text1"/>
          <w:sz w:val="22"/>
          <w:szCs w:val="22"/>
          <w:lang w:val="en-AU" w:eastAsia="x-none"/>
        </w:rPr>
        <w:t xml:space="preserve">A little of track </w:t>
      </w:r>
    </w:p>
    <w:p w14:paraId="538254E3" w14:textId="77777777" w:rsidR="00424119" w:rsidRDefault="00424119" w:rsidP="00424119">
      <w:pPr>
        <w:pStyle w:val="ListParagraph"/>
        <w:numPr>
          <w:ilvl w:val="0"/>
          <w:numId w:val="76"/>
        </w:numPr>
        <w:jc w:val="both"/>
        <w:rPr>
          <w:i/>
          <w:iCs/>
          <w:color w:val="000000" w:themeColor="text1"/>
          <w:sz w:val="22"/>
          <w:szCs w:val="22"/>
          <w:lang w:val="en-AU" w:eastAsia="x-none"/>
        </w:rPr>
      </w:pPr>
      <w:r w:rsidRPr="00424119">
        <w:rPr>
          <w:i/>
          <w:iCs/>
          <w:color w:val="000000" w:themeColor="text1"/>
          <w:sz w:val="22"/>
          <w:szCs w:val="22"/>
          <w:lang w:val="en-AU" w:eastAsia="x-none"/>
        </w:rPr>
        <w:t>behind</w:t>
      </w:r>
    </w:p>
    <w:p w14:paraId="7A41BA8B" w14:textId="77777777" w:rsidR="00424119" w:rsidRPr="00B747D5" w:rsidRDefault="00424119" w:rsidP="007A23FD">
      <w:pPr>
        <w:jc w:val="both"/>
        <w:rPr>
          <w:color w:val="000000" w:themeColor="text1"/>
          <w:lang w:val="x-none" w:eastAsia="x-none"/>
        </w:rPr>
      </w:pPr>
    </w:p>
    <w:p w14:paraId="10C8B3DF" w14:textId="61FDCCB6" w:rsidR="007A23FD" w:rsidRPr="00B747D5" w:rsidRDefault="007A23FD" w:rsidP="007A23FD">
      <w:pPr>
        <w:spacing w:after="200" w:line="276" w:lineRule="auto"/>
        <w:contextualSpacing/>
        <w:rPr>
          <w:rFonts w:cs="Arial"/>
          <w:color w:val="000000" w:themeColor="text1"/>
          <w:sz w:val="22"/>
          <w:szCs w:val="22"/>
        </w:rPr>
      </w:pPr>
      <w:r w:rsidRPr="00B747D5">
        <w:rPr>
          <w:rFonts w:cs="Arial"/>
          <w:color w:val="000000" w:themeColor="text1"/>
          <w:sz w:val="22"/>
          <w:szCs w:val="22"/>
        </w:rPr>
        <w:t>Provide an assessment of the adequacy of planned inputs to meet the expected EOPO 1</w:t>
      </w:r>
    </w:p>
    <w:p w14:paraId="7EA92196" w14:textId="77777777" w:rsidR="007A23FD" w:rsidRPr="00B747D5" w:rsidRDefault="007A23FD" w:rsidP="00782DCB">
      <w:pPr>
        <w:pStyle w:val="Heading3"/>
        <w:numPr>
          <w:ilvl w:val="2"/>
          <w:numId w:val="80"/>
        </w:numPr>
        <w:rPr>
          <w:b w:val="0"/>
          <w:bCs w:val="0"/>
          <w:color w:val="000000" w:themeColor="text1"/>
        </w:rPr>
      </w:pPr>
      <w:r w:rsidRPr="00B747D5">
        <w:rPr>
          <w:b w:val="0"/>
          <w:bCs w:val="0"/>
          <w:color w:val="000000" w:themeColor="text1"/>
          <w:lang w:val="en-US"/>
        </w:rPr>
        <w:t xml:space="preserve">Intermediate outcome 1.1 </w:t>
      </w:r>
    </w:p>
    <w:p w14:paraId="397A84CF" w14:textId="77777777" w:rsidR="007A23FD" w:rsidRPr="00B747D5" w:rsidRDefault="007A23FD" w:rsidP="00782DCB">
      <w:pPr>
        <w:pStyle w:val="Heading3"/>
        <w:numPr>
          <w:ilvl w:val="2"/>
          <w:numId w:val="80"/>
        </w:numPr>
        <w:rPr>
          <w:b w:val="0"/>
          <w:bCs w:val="0"/>
          <w:color w:val="000000" w:themeColor="text1"/>
        </w:rPr>
      </w:pPr>
      <w:r w:rsidRPr="00B747D5">
        <w:rPr>
          <w:b w:val="0"/>
          <w:bCs w:val="0"/>
          <w:color w:val="000000" w:themeColor="text1"/>
          <w:lang w:val="en-US"/>
        </w:rPr>
        <w:t xml:space="preserve">Intermediate outcome 1.2 </w:t>
      </w:r>
    </w:p>
    <w:p w14:paraId="2C45C2DB" w14:textId="77777777" w:rsidR="007A23FD" w:rsidRPr="00B747D5" w:rsidRDefault="007A23FD" w:rsidP="007A23FD">
      <w:pPr>
        <w:keepNext/>
        <w:ind w:left="720"/>
        <w:outlineLvl w:val="2"/>
        <w:rPr>
          <w:rFonts w:eastAsia="Times New Roman"/>
          <w:b/>
          <w:bCs/>
          <w:color w:val="000000" w:themeColor="text1"/>
          <w:sz w:val="22"/>
          <w:lang w:val="x-none" w:eastAsia="x-none"/>
        </w:rPr>
      </w:pPr>
    </w:p>
    <w:p w14:paraId="0B51143E" w14:textId="77777777" w:rsidR="007A23FD" w:rsidRPr="00B747D5" w:rsidRDefault="007A23FD" w:rsidP="00782DCB">
      <w:pPr>
        <w:pStyle w:val="Heading2"/>
        <w:numPr>
          <w:ilvl w:val="1"/>
          <w:numId w:val="80"/>
        </w:numPr>
        <w:ind w:left="576"/>
        <w:rPr>
          <w:b/>
          <w:bCs w:val="0"/>
          <w:color w:val="000000" w:themeColor="text1"/>
          <w:sz w:val="24"/>
        </w:rPr>
      </w:pPr>
      <w:bookmarkStart w:id="86" w:name="_Toc4753756"/>
      <w:r w:rsidRPr="00B747D5">
        <w:rPr>
          <w:b/>
          <w:bCs w:val="0"/>
          <w:color w:val="000000" w:themeColor="text1"/>
          <w:sz w:val="24"/>
        </w:rPr>
        <w:t>Progress against EOPO 2</w:t>
      </w:r>
      <w:bookmarkEnd w:id="86"/>
    </w:p>
    <w:p w14:paraId="40824958" w14:textId="5AB47521" w:rsidR="007A23FD" w:rsidRDefault="007A23FD" w:rsidP="007A23FD">
      <w:pPr>
        <w:jc w:val="both"/>
        <w:rPr>
          <w:i/>
          <w:iCs/>
          <w:color w:val="000000" w:themeColor="text1"/>
          <w:sz w:val="22"/>
          <w:szCs w:val="22"/>
          <w:lang w:val="x-none" w:eastAsia="x-none"/>
        </w:rPr>
      </w:pPr>
      <w:r w:rsidRPr="00B747D5">
        <w:rPr>
          <w:i/>
          <w:iCs/>
          <w:color w:val="000000" w:themeColor="text1"/>
          <w:sz w:val="22"/>
          <w:szCs w:val="22"/>
          <w:lang w:val="x-none" w:eastAsia="x-none"/>
        </w:rPr>
        <w:t>RGC, CSO and private sector sustainably improve the coverage, quality and inclusiveness of services for persons with disabilities and women affected by GBV</w:t>
      </w:r>
    </w:p>
    <w:p w14:paraId="7C8941A9" w14:textId="77777777" w:rsidR="00424119" w:rsidRDefault="00424119" w:rsidP="007A23FD">
      <w:pPr>
        <w:jc w:val="both"/>
        <w:rPr>
          <w:rFonts w:ascii="Calibri" w:hAnsi="Calibri" w:cs="Calibri"/>
          <w:bCs/>
          <w:iCs/>
          <w:color w:val="000000" w:themeColor="text1"/>
        </w:rPr>
      </w:pPr>
    </w:p>
    <w:p w14:paraId="57FE6AA6" w14:textId="259FBFAE" w:rsidR="00424119" w:rsidRPr="00424119" w:rsidRDefault="00424119" w:rsidP="007A23FD">
      <w:pPr>
        <w:jc w:val="both"/>
        <w:rPr>
          <w:rFonts w:cs="Arial"/>
          <w:bCs/>
          <w:iCs/>
          <w:color w:val="000000" w:themeColor="text1"/>
          <w:sz w:val="22"/>
          <w:szCs w:val="22"/>
        </w:rPr>
      </w:pPr>
      <w:r w:rsidRPr="00424119">
        <w:rPr>
          <w:rFonts w:cs="Arial"/>
          <w:bCs/>
          <w:iCs/>
          <w:color w:val="000000" w:themeColor="text1"/>
          <w:sz w:val="22"/>
          <w:szCs w:val="22"/>
        </w:rPr>
        <w:t>Adequacy of progress against outcome</w:t>
      </w:r>
    </w:p>
    <w:p w14:paraId="73E9096F" w14:textId="068FBE7F" w:rsidR="00424119" w:rsidRPr="00424119" w:rsidRDefault="00424119" w:rsidP="00424119">
      <w:pPr>
        <w:pStyle w:val="ListParagraph"/>
        <w:numPr>
          <w:ilvl w:val="0"/>
          <w:numId w:val="76"/>
        </w:numPr>
        <w:jc w:val="both"/>
        <w:rPr>
          <w:i/>
          <w:iCs/>
          <w:color w:val="000000" w:themeColor="text1"/>
          <w:sz w:val="22"/>
          <w:szCs w:val="22"/>
          <w:lang w:val="x-none" w:eastAsia="x-none"/>
        </w:rPr>
      </w:pPr>
      <w:r>
        <w:rPr>
          <w:i/>
          <w:iCs/>
          <w:color w:val="000000" w:themeColor="text1"/>
          <w:sz w:val="22"/>
          <w:szCs w:val="22"/>
          <w:lang w:val="en-AU" w:eastAsia="x-none"/>
        </w:rPr>
        <w:t>On track</w:t>
      </w:r>
    </w:p>
    <w:p w14:paraId="538BBEC4" w14:textId="5F076CF5" w:rsidR="00424119" w:rsidRPr="00424119" w:rsidRDefault="00424119" w:rsidP="00424119">
      <w:pPr>
        <w:pStyle w:val="ListParagraph"/>
        <w:numPr>
          <w:ilvl w:val="0"/>
          <w:numId w:val="76"/>
        </w:numPr>
        <w:jc w:val="both"/>
        <w:rPr>
          <w:i/>
          <w:iCs/>
          <w:color w:val="000000" w:themeColor="text1"/>
          <w:sz w:val="22"/>
          <w:szCs w:val="22"/>
          <w:lang w:val="x-none" w:eastAsia="x-none"/>
        </w:rPr>
      </w:pPr>
      <w:r>
        <w:rPr>
          <w:i/>
          <w:iCs/>
          <w:color w:val="000000" w:themeColor="text1"/>
          <w:sz w:val="22"/>
          <w:szCs w:val="22"/>
          <w:lang w:val="en-AU" w:eastAsia="x-none"/>
        </w:rPr>
        <w:t xml:space="preserve">A little of track </w:t>
      </w:r>
    </w:p>
    <w:p w14:paraId="70C66322" w14:textId="69B50E98" w:rsidR="00424119" w:rsidRPr="00424119" w:rsidRDefault="00424119" w:rsidP="00424119">
      <w:pPr>
        <w:pStyle w:val="ListParagraph"/>
        <w:numPr>
          <w:ilvl w:val="0"/>
          <w:numId w:val="76"/>
        </w:numPr>
        <w:jc w:val="both"/>
        <w:rPr>
          <w:i/>
          <w:iCs/>
          <w:color w:val="000000" w:themeColor="text1"/>
          <w:sz w:val="22"/>
          <w:szCs w:val="22"/>
          <w:lang w:val="en-AU" w:eastAsia="x-none"/>
        </w:rPr>
      </w:pPr>
      <w:r w:rsidRPr="00424119">
        <w:rPr>
          <w:i/>
          <w:iCs/>
          <w:color w:val="000000" w:themeColor="text1"/>
          <w:sz w:val="22"/>
          <w:szCs w:val="22"/>
          <w:lang w:val="en-AU" w:eastAsia="x-none"/>
        </w:rPr>
        <w:t>behind</w:t>
      </w:r>
      <w:r w:rsidRPr="00424119">
        <w:rPr>
          <w:i/>
          <w:iCs/>
          <w:color w:val="000000" w:themeColor="text1"/>
          <w:sz w:val="22"/>
          <w:szCs w:val="22"/>
          <w:lang w:val="en-AU" w:eastAsia="x-none"/>
        </w:rPr>
        <w:br w:type="page"/>
      </w:r>
    </w:p>
    <w:p w14:paraId="175F1E54" w14:textId="77777777" w:rsidR="007A23FD" w:rsidRPr="00B747D5" w:rsidRDefault="007A23FD" w:rsidP="007A23FD">
      <w:pPr>
        <w:spacing w:after="200" w:line="276" w:lineRule="auto"/>
        <w:contextualSpacing/>
        <w:rPr>
          <w:rFonts w:cs="Arial"/>
          <w:color w:val="000000" w:themeColor="text1"/>
          <w:sz w:val="22"/>
          <w:szCs w:val="22"/>
        </w:rPr>
      </w:pPr>
      <w:r w:rsidRPr="00B747D5">
        <w:rPr>
          <w:rFonts w:cs="Arial"/>
          <w:color w:val="000000" w:themeColor="text1"/>
          <w:sz w:val="22"/>
          <w:szCs w:val="22"/>
        </w:rPr>
        <w:lastRenderedPageBreak/>
        <w:t>Provide an assessment of the adequacy of planned inputs to meet the expected EOPO 2</w:t>
      </w:r>
    </w:p>
    <w:p w14:paraId="371B37DC" w14:textId="77777777" w:rsidR="007A23FD" w:rsidRPr="00B747D5" w:rsidRDefault="007A23FD" w:rsidP="007A23FD">
      <w:pPr>
        <w:shd w:val="clear" w:color="auto" w:fill="FFFFFF"/>
        <w:tabs>
          <w:tab w:val="left" w:pos="2016"/>
          <w:tab w:val="left" w:pos="2700"/>
        </w:tabs>
        <w:spacing w:before="120" w:after="120"/>
        <w:jc w:val="both"/>
        <w:rPr>
          <w:rFonts w:cs="Arial"/>
          <w:i/>
          <w:color w:val="000000" w:themeColor="text1"/>
          <w:sz w:val="22"/>
          <w:szCs w:val="22"/>
        </w:rPr>
      </w:pPr>
    </w:p>
    <w:p w14:paraId="2A3AC75E" w14:textId="77777777" w:rsidR="007A23FD" w:rsidRPr="00B747D5" w:rsidRDefault="007A23FD" w:rsidP="00782DCB">
      <w:pPr>
        <w:pStyle w:val="Heading3"/>
        <w:numPr>
          <w:ilvl w:val="2"/>
          <w:numId w:val="80"/>
        </w:numPr>
        <w:rPr>
          <w:b w:val="0"/>
          <w:bCs w:val="0"/>
          <w:color w:val="000000" w:themeColor="text1"/>
        </w:rPr>
      </w:pPr>
      <w:r w:rsidRPr="00B747D5">
        <w:rPr>
          <w:b w:val="0"/>
          <w:bCs w:val="0"/>
          <w:color w:val="000000" w:themeColor="text1"/>
        </w:rPr>
        <w:t>GBV</w:t>
      </w:r>
    </w:p>
    <w:p w14:paraId="2BFF2FD3" w14:textId="77777777" w:rsidR="007A23FD" w:rsidRPr="00B747D5" w:rsidRDefault="007A23FD" w:rsidP="00782DCB">
      <w:pPr>
        <w:pStyle w:val="Heading4"/>
        <w:numPr>
          <w:ilvl w:val="3"/>
          <w:numId w:val="80"/>
        </w:numPr>
        <w:rPr>
          <w:b w:val="0"/>
          <w:bCs w:val="0"/>
          <w:i w:val="0"/>
          <w:iCs w:val="0"/>
          <w:color w:val="000000" w:themeColor="text1"/>
          <w:sz w:val="22"/>
          <w:szCs w:val="22"/>
        </w:rPr>
      </w:pPr>
      <w:r w:rsidRPr="00B747D5">
        <w:rPr>
          <w:b w:val="0"/>
          <w:bCs w:val="0"/>
          <w:i w:val="0"/>
          <w:iCs w:val="0"/>
          <w:color w:val="000000" w:themeColor="text1"/>
          <w:sz w:val="22"/>
          <w:szCs w:val="22"/>
        </w:rPr>
        <w:t xml:space="preserve">(intermediate outcome </w:t>
      </w:r>
      <w:r w:rsidRPr="00B747D5">
        <w:rPr>
          <w:b w:val="0"/>
          <w:bCs w:val="0"/>
          <w:i w:val="0"/>
          <w:iCs w:val="0"/>
          <w:color w:val="000000" w:themeColor="text1"/>
          <w:sz w:val="22"/>
          <w:szCs w:val="22"/>
          <w:lang w:val="en-US"/>
        </w:rPr>
        <w:t>2</w:t>
      </w:r>
      <w:r w:rsidRPr="00B747D5">
        <w:rPr>
          <w:b w:val="0"/>
          <w:bCs w:val="0"/>
          <w:i w:val="0"/>
          <w:iCs w:val="0"/>
          <w:color w:val="000000" w:themeColor="text1"/>
          <w:sz w:val="22"/>
          <w:szCs w:val="22"/>
        </w:rPr>
        <w:t xml:space="preserve">.1) </w:t>
      </w:r>
    </w:p>
    <w:p w14:paraId="77DA80D9" w14:textId="77777777" w:rsidR="007A23FD" w:rsidRPr="00B747D5" w:rsidRDefault="007A23FD" w:rsidP="00782DCB">
      <w:pPr>
        <w:pStyle w:val="Heading4"/>
        <w:numPr>
          <w:ilvl w:val="3"/>
          <w:numId w:val="80"/>
        </w:numPr>
        <w:rPr>
          <w:b w:val="0"/>
          <w:bCs w:val="0"/>
          <w:i w:val="0"/>
          <w:iCs w:val="0"/>
          <w:color w:val="000000" w:themeColor="text1"/>
          <w:sz w:val="22"/>
          <w:szCs w:val="22"/>
        </w:rPr>
      </w:pPr>
      <w:r w:rsidRPr="00B747D5">
        <w:rPr>
          <w:b w:val="0"/>
          <w:bCs w:val="0"/>
          <w:i w:val="0"/>
          <w:iCs w:val="0"/>
          <w:color w:val="000000" w:themeColor="text1"/>
          <w:sz w:val="22"/>
          <w:szCs w:val="22"/>
        </w:rPr>
        <w:t xml:space="preserve">(intermediate outcome </w:t>
      </w:r>
      <w:r w:rsidRPr="00B747D5">
        <w:rPr>
          <w:b w:val="0"/>
          <w:bCs w:val="0"/>
          <w:i w:val="0"/>
          <w:iCs w:val="0"/>
          <w:color w:val="000000" w:themeColor="text1"/>
          <w:sz w:val="22"/>
          <w:szCs w:val="22"/>
          <w:lang w:val="en-US"/>
        </w:rPr>
        <w:t>2</w:t>
      </w:r>
      <w:r w:rsidRPr="00B747D5">
        <w:rPr>
          <w:b w:val="0"/>
          <w:bCs w:val="0"/>
          <w:i w:val="0"/>
          <w:iCs w:val="0"/>
          <w:color w:val="000000" w:themeColor="text1"/>
          <w:sz w:val="22"/>
          <w:szCs w:val="22"/>
        </w:rPr>
        <w:t>.</w:t>
      </w:r>
      <w:r w:rsidRPr="00B747D5">
        <w:rPr>
          <w:b w:val="0"/>
          <w:bCs w:val="0"/>
          <w:i w:val="0"/>
          <w:iCs w:val="0"/>
          <w:color w:val="000000" w:themeColor="text1"/>
          <w:sz w:val="22"/>
          <w:szCs w:val="22"/>
          <w:lang w:val="en-US"/>
        </w:rPr>
        <w:t>2</w:t>
      </w:r>
      <w:r w:rsidRPr="00B747D5">
        <w:rPr>
          <w:b w:val="0"/>
          <w:bCs w:val="0"/>
          <w:i w:val="0"/>
          <w:iCs w:val="0"/>
          <w:color w:val="000000" w:themeColor="text1"/>
          <w:sz w:val="22"/>
          <w:szCs w:val="22"/>
        </w:rPr>
        <w:t xml:space="preserve">) </w:t>
      </w:r>
    </w:p>
    <w:p w14:paraId="148E04D0" w14:textId="77777777" w:rsidR="007A23FD" w:rsidRPr="00B747D5" w:rsidRDefault="007A23FD" w:rsidP="007A23FD">
      <w:pPr>
        <w:jc w:val="both"/>
        <w:rPr>
          <w:color w:val="000000" w:themeColor="text1"/>
          <w:sz w:val="22"/>
          <w:szCs w:val="22"/>
          <w:lang w:val="x-none" w:eastAsia="x-none"/>
        </w:rPr>
      </w:pPr>
    </w:p>
    <w:p w14:paraId="275B5C55"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76F1E844" w14:textId="77777777" w:rsidR="007A23FD" w:rsidRPr="00B747D5" w:rsidRDefault="007A23FD" w:rsidP="00782DCB">
      <w:pPr>
        <w:pStyle w:val="Heading3"/>
        <w:numPr>
          <w:ilvl w:val="2"/>
          <w:numId w:val="80"/>
        </w:numPr>
        <w:rPr>
          <w:b w:val="0"/>
          <w:bCs w:val="0"/>
          <w:color w:val="000000" w:themeColor="text1"/>
          <w:szCs w:val="22"/>
        </w:rPr>
      </w:pPr>
      <w:r w:rsidRPr="00B747D5">
        <w:rPr>
          <w:b w:val="0"/>
          <w:bCs w:val="0"/>
          <w:color w:val="000000" w:themeColor="text1"/>
          <w:szCs w:val="22"/>
        </w:rPr>
        <w:t>Disability</w:t>
      </w:r>
    </w:p>
    <w:p w14:paraId="39686C2B" w14:textId="77777777" w:rsidR="007A23FD" w:rsidRPr="00B747D5" w:rsidRDefault="007A23FD" w:rsidP="00782DCB">
      <w:pPr>
        <w:pStyle w:val="Heading4"/>
        <w:numPr>
          <w:ilvl w:val="3"/>
          <w:numId w:val="80"/>
        </w:numPr>
        <w:rPr>
          <w:b w:val="0"/>
          <w:bCs w:val="0"/>
          <w:i w:val="0"/>
          <w:iCs w:val="0"/>
          <w:color w:val="000000" w:themeColor="text1"/>
          <w:sz w:val="22"/>
          <w:szCs w:val="22"/>
        </w:rPr>
      </w:pPr>
      <w:r w:rsidRPr="00B747D5">
        <w:rPr>
          <w:b w:val="0"/>
          <w:bCs w:val="0"/>
          <w:i w:val="0"/>
          <w:iCs w:val="0"/>
          <w:color w:val="000000" w:themeColor="text1"/>
          <w:sz w:val="22"/>
          <w:szCs w:val="22"/>
        </w:rPr>
        <w:t xml:space="preserve">(intermediate outcome </w:t>
      </w:r>
      <w:r w:rsidRPr="00B747D5">
        <w:rPr>
          <w:b w:val="0"/>
          <w:bCs w:val="0"/>
          <w:i w:val="0"/>
          <w:iCs w:val="0"/>
          <w:color w:val="000000" w:themeColor="text1"/>
          <w:sz w:val="22"/>
          <w:szCs w:val="22"/>
          <w:lang w:val="en-US"/>
        </w:rPr>
        <w:t>2</w:t>
      </w:r>
      <w:r w:rsidRPr="00B747D5">
        <w:rPr>
          <w:b w:val="0"/>
          <w:bCs w:val="0"/>
          <w:i w:val="0"/>
          <w:iCs w:val="0"/>
          <w:color w:val="000000" w:themeColor="text1"/>
          <w:sz w:val="22"/>
          <w:szCs w:val="22"/>
        </w:rPr>
        <w:t>.</w:t>
      </w:r>
      <w:r w:rsidRPr="00B747D5">
        <w:rPr>
          <w:b w:val="0"/>
          <w:bCs w:val="0"/>
          <w:i w:val="0"/>
          <w:iCs w:val="0"/>
          <w:color w:val="000000" w:themeColor="text1"/>
          <w:sz w:val="22"/>
          <w:szCs w:val="22"/>
          <w:lang w:val="en-US"/>
        </w:rPr>
        <w:t>3</w:t>
      </w:r>
      <w:r w:rsidRPr="00B747D5">
        <w:rPr>
          <w:b w:val="0"/>
          <w:bCs w:val="0"/>
          <w:i w:val="0"/>
          <w:iCs w:val="0"/>
          <w:color w:val="000000" w:themeColor="text1"/>
          <w:sz w:val="22"/>
          <w:szCs w:val="22"/>
        </w:rPr>
        <w:t>)</w:t>
      </w:r>
    </w:p>
    <w:p w14:paraId="760A8403" w14:textId="77777777" w:rsidR="007A23FD" w:rsidRPr="00B747D5" w:rsidRDefault="007A23FD" w:rsidP="00782DCB">
      <w:pPr>
        <w:pStyle w:val="Heading4"/>
        <w:numPr>
          <w:ilvl w:val="3"/>
          <w:numId w:val="80"/>
        </w:numPr>
        <w:rPr>
          <w:b w:val="0"/>
          <w:bCs w:val="0"/>
          <w:i w:val="0"/>
          <w:iCs w:val="0"/>
          <w:color w:val="000000" w:themeColor="text1"/>
          <w:sz w:val="22"/>
          <w:szCs w:val="22"/>
        </w:rPr>
      </w:pPr>
      <w:r w:rsidRPr="00B747D5">
        <w:rPr>
          <w:b w:val="0"/>
          <w:bCs w:val="0"/>
          <w:i w:val="0"/>
          <w:iCs w:val="0"/>
          <w:color w:val="000000" w:themeColor="text1"/>
          <w:sz w:val="22"/>
          <w:szCs w:val="22"/>
        </w:rPr>
        <w:t xml:space="preserve">(intermediate outcome </w:t>
      </w:r>
      <w:r w:rsidRPr="00B747D5">
        <w:rPr>
          <w:b w:val="0"/>
          <w:bCs w:val="0"/>
          <w:i w:val="0"/>
          <w:iCs w:val="0"/>
          <w:color w:val="000000" w:themeColor="text1"/>
          <w:sz w:val="22"/>
          <w:szCs w:val="22"/>
          <w:lang w:val="en-US"/>
        </w:rPr>
        <w:t>2</w:t>
      </w:r>
      <w:r w:rsidRPr="00B747D5">
        <w:rPr>
          <w:b w:val="0"/>
          <w:bCs w:val="0"/>
          <w:i w:val="0"/>
          <w:iCs w:val="0"/>
          <w:color w:val="000000" w:themeColor="text1"/>
          <w:sz w:val="22"/>
          <w:szCs w:val="22"/>
        </w:rPr>
        <w:t>.</w:t>
      </w:r>
      <w:r w:rsidRPr="00B747D5">
        <w:rPr>
          <w:b w:val="0"/>
          <w:bCs w:val="0"/>
          <w:i w:val="0"/>
          <w:iCs w:val="0"/>
          <w:color w:val="000000" w:themeColor="text1"/>
          <w:sz w:val="22"/>
          <w:szCs w:val="22"/>
          <w:lang w:val="en-US"/>
        </w:rPr>
        <w:t>4</w:t>
      </w:r>
      <w:r w:rsidRPr="00B747D5">
        <w:rPr>
          <w:b w:val="0"/>
          <w:bCs w:val="0"/>
          <w:i w:val="0"/>
          <w:iCs w:val="0"/>
          <w:color w:val="000000" w:themeColor="text1"/>
          <w:sz w:val="22"/>
          <w:szCs w:val="22"/>
        </w:rPr>
        <w:t xml:space="preserve">) </w:t>
      </w:r>
    </w:p>
    <w:p w14:paraId="0C77517E" w14:textId="77777777" w:rsidR="007A23FD" w:rsidRPr="00B747D5" w:rsidRDefault="007A23FD" w:rsidP="00782DCB">
      <w:pPr>
        <w:pStyle w:val="Heading4"/>
        <w:numPr>
          <w:ilvl w:val="3"/>
          <w:numId w:val="80"/>
        </w:numPr>
        <w:rPr>
          <w:b w:val="0"/>
          <w:bCs w:val="0"/>
          <w:i w:val="0"/>
          <w:iCs w:val="0"/>
          <w:color w:val="000000" w:themeColor="text1"/>
          <w:sz w:val="22"/>
          <w:szCs w:val="22"/>
        </w:rPr>
      </w:pPr>
      <w:r w:rsidRPr="00B747D5">
        <w:rPr>
          <w:b w:val="0"/>
          <w:bCs w:val="0"/>
          <w:i w:val="0"/>
          <w:iCs w:val="0"/>
          <w:color w:val="000000" w:themeColor="text1"/>
          <w:sz w:val="22"/>
          <w:szCs w:val="22"/>
        </w:rPr>
        <w:t xml:space="preserve">(intermediate outcome </w:t>
      </w:r>
      <w:r w:rsidRPr="00B747D5">
        <w:rPr>
          <w:b w:val="0"/>
          <w:bCs w:val="0"/>
          <w:i w:val="0"/>
          <w:iCs w:val="0"/>
          <w:color w:val="000000" w:themeColor="text1"/>
          <w:sz w:val="22"/>
          <w:szCs w:val="22"/>
          <w:lang w:val="en-US"/>
        </w:rPr>
        <w:t>2</w:t>
      </w:r>
      <w:r w:rsidRPr="00B747D5">
        <w:rPr>
          <w:b w:val="0"/>
          <w:bCs w:val="0"/>
          <w:i w:val="0"/>
          <w:iCs w:val="0"/>
          <w:color w:val="000000" w:themeColor="text1"/>
          <w:sz w:val="22"/>
          <w:szCs w:val="22"/>
        </w:rPr>
        <w:t>.</w:t>
      </w:r>
      <w:r w:rsidRPr="00B747D5">
        <w:rPr>
          <w:b w:val="0"/>
          <w:bCs w:val="0"/>
          <w:i w:val="0"/>
          <w:iCs w:val="0"/>
          <w:color w:val="000000" w:themeColor="text1"/>
          <w:sz w:val="22"/>
          <w:szCs w:val="22"/>
          <w:lang w:val="en-US"/>
        </w:rPr>
        <w:t>5</w:t>
      </w:r>
      <w:r w:rsidRPr="00B747D5">
        <w:rPr>
          <w:b w:val="0"/>
          <w:bCs w:val="0"/>
          <w:i w:val="0"/>
          <w:iCs w:val="0"/>
          <w:color w:val="000000" w:themeColor="text1"/>
          <w:sz w:val="22"/>
          <w:szCs w:val="22"/>
        </w:rPr>
        <w:t xml:space="preserve">) </w:t>
      </w:r>
    </w:p>
    <w:p w14:paraId="587DFF8D" w14:textId="77777777" w:rsidR="007A23FD" w:rsidRPr="00B747D5" w:rsidRDefault="007A23FD" w:rsidP="007A23FD">
      <w:pPr>
        <w:jc w:val="both"/>
        <w:rPr>
          <w:color w:val="000000" w:themeColor="text1"/>
          <w:sz w:val="22"/>
          <w:szCs w:val="22"/>
          <w:lang w:val="x-none" w:eastAsia="x-none"/>
        </w:rPr>
      </w:pPr>
    </w:p>
    <w:p w14:paraId="74C1A793" w14:textId="77777777" w:rsidR="007A23FD" w:rsidRPr="00B747D5" w:rsidRDefault="007A23FD" w:rsidP="00782DCB">
      <w:pPr>
        <w:pStyle w:val="Heading3"/>
        <w:numPr>
          <w:ilvl w:val="2"/>
          <w:numId w:val="80"/>
        </w:numPr>
        <w:rPr>
          <w:b w:val="0"/>
          <w:bCs w:val="0"/>
          <w:color w:val="000000" w:themeColor="text1"/>
          <w:szCs w:val="22"/>
        </w:rPr>
      </w:pPr>
      <w:r w:rsidRPr="00B747D5">
        <w:rPr>
          <w:b w:val="0"/>
          <w:bCs w:val="0"/>
          <w:color w:val="000000" w:themeColor="text1"/>
          <w:szCs w:val="22"/>
        </w:rPr>
        <w:t>Cross-cutting</w:t>
      </w:r>
    </w:p>
    <w:p w14:paraId="4446AD0F" w14:textId="77777777" w:rsidR="007A23FD" w:rsidRPr="00B747D5" w:rsidRDefault="007A23FD" w:rsidP="00782DCB">
      <w:pPr>
        <w:pStyle w:val="Heading4"/>
        <w:numPr>
          <w:ilvl w:val="3"/>
          <w:numId w:val="80"/>
        </w:numPr>
        <w:rPr>
          <w:b w:val="0"/>
          <w:bCs w:val="0"/>
          <w:i w:val="0"/>
          <w:iCs w:val="0"/>
          <w:color w:val="000000" w:themeColor="text1"/>
          <w:sz w:val="22"/>
          <w:szCs w:val="22"/>
        </w:rPr>
      </w:pPr>
      <w:r w:rsidRPr="00B747D5">
        <w:rPr>
          <w:b w:val="0"/>
          <w:bCs w:val="0"/>
          <w:i w:val="0"/>
          <w:iCs w:val="0"/>
          <w:color w:val="000000" w:themeColor="text1"/>
          <w:sz w:val="22"/>
          <w:szCs w:val="22"/>
        </w:rPr>
        <w:t xml:space="preserve">Intermediate outcome 2.6 </w:t>
      </w:r>
    </w:p>
    <w:p w14:paraId="6669FFA0" w14:textId="77777777" w:rsidR="007A23FD" w:rsidRPr="00B747D5" w:rsidRDefault="007A23FD" w:rsidP="007A23FD">
      <w:pPr>
        <w:jc w:val="both"/>
        <w:rPr>
          <w:color w:val="000000" w:themeColor="text1"/>
          <w:lang w:val="x-none" w:eastAsia="x-none"/>
        </w:rPr>
      </w:pPr>
    </w:p>
    <w:p w14:paraId="0B807B8A"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5B100B83" w14:textId="77777777" w:rsidR="007A23FD" w:rsidRPr="00B747D5" w:rsidRDefault="007A23FD" w:rsidP="00782DCB">
      <w:pPr>
        <w:pStyle w:val="Heading2"/>
        <w:numPr>
          <w:ilvl w:val="1"/>
          <w:numId w:val="80"/>
        </w:numPr>
        <w:ind w:left="576"/>
        <w:rPr>
          <w:b/>
          <w:bCs w:val="0"/>
          <w:color w:val="000000" w:themeColor="text1"/>
          <w:sz w:val="24"/>
        </w:rPr>
      </w:pPr>
      <w:bookmarkStart w:id="87" w:name="_Toc4753757"/>
      <w:r w:rsidRPr="00B747D5">
        <w:rPr>
          <w:b/>
          <w:bCs w:val="0"/>
          <w:color w:val="000000" w:themeColor="text1"/>
          <w:sz w:val="24"/>
        </w:rPr>
        <w:t>Coordination and collaboration</w:t>
      </w:r>
      <w:bookmarkEnd w:id="87"/>
    </w:p>
    <w:p w14:paraId="11968B24"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 xml:space="preserve">Describe any progress made in facilitating coordination amongst partners (grantees, other DFAT funded programs, RGC counterparts, other donors, </w:t>
      </w:r>
      <w:proofErr w:type="spellStart"/>
      <w:r w:rsidRPr="00B747D5">
        <w:rPr>
          <w:rFonts w:cs="Arial"/>
          <w:color w:val="000000" w:themeColor="text1"/>
          <w:sz w:val="22"/>
          <w:szCs w:val="22"/>
        </w:rPr>
        <w:t>etc</w:t>
      </w:r>
      <w:proofErr w:type="spellEnd"/>
      <w:r w:rsidRPr="00B747D5">
        <w:rPr>
          <w:rFonts w:cs="Arial"/>
          <w:color w:val="000000" w:themeColor="text1"/>
          <w:sz w:val="22"/>
          <w:szCs w:val="22"/>
        </w:rPr>
        <w:t>) during this period.</w:t>
      </w:r>
    </w:p>
    <w:p w14:paraId="5764A2CB"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Include both achievements and challenges</w:t>
      </w:r>
    </w:p>
    <w:p w14:paraId="4AC620DC"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2DE76CF8"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224C1FCA"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5D6C5CFA"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2137BF6F"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72B7CC47"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1024C086"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6CFA8A8D"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62A23410"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03B438EF"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33F8EA9D"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6F4D4EF1"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03DA5F74"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6B8C87D5"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0943D40B"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0A2A5F93"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16A13903"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4214DAD1"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351B5CA4"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75BDDBD0"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0FA6AB68"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080A7D8A"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157ED8EC"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3E549BA5"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4EE3CE79"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1474E761" w14:textId="77777777" w:rsidR="00782DCB" w:rsidRPr="00B747D5" w:rsidRDefault="00782DCB" w:rsidP="007A23FD">
      <w:pPr>
        <w:shd w:val="clear" w:color="auto" w:fill="FFFFFF"/>
        <w:tabs>
          <w:tab w:val="left" w:pos="2016"/>
          <w:tab w:val="left" w:pos="2700"/>
        </w:tabs>
        <w:spacing w:before="120" w:after="120"/>
        <w:jc w:val="both"/>
        <w:rPr>
          <w:rFonts w:cs="Arial"/>
          <w:color w:val="000000" w:themeColor="text1"/>
          <w:sz w:val="22"/>
          <w:szCs w:val="22"/>
        </w:rPr>
      </w:pPr>
    </w:p>
    <w:p w14:paraId="63DD2B89" w14:textId="77777777" w:rsidR="007A23FD" w:rsidRPr="00B747D5" w:rsidRDefault="007A23FD" w:rsidP="00782DCB">
      <w:pPr>
        <w:pStyle w:val="Heading1"/>
        <w:numPr>
          <w:ilvl w:val="0"/>
          <w:numId w:val="78"/>
        </w:numPr>
        <w:jc w:val="both"/>
        <w:rPr>
          <w:color w:val="000000" w:themeColor="text1"/>
        </w:rPr>
      </w:pPr>
      <w:bookmarkStart w:id="88" w:name="_Toc4753758"/>
      <w:r w:rsidRPr="00B747D5">
        <w:rPr>
          <w:color w:val="000000" w:themeColor="text1"/>
        </w:rPr>
        <w:t>Overall performance</w:t>
      </w:r>
      <w:r w:rsidRPr="00B747D5">
        <w:rPr>
          <w:color w:val="000000" w:themeColor="text1"/>
          <w:lang w:val="en-US"/>
        </w:rPr>
        <w:t xml:space="preserve"> against annual plan</w:t>
      </w:r>
      <w:bookmarkEnd w:id="88"/>
    </w:p>
    <w:p w14:paraId="36DC028F"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315AEEFC" w14:textId="77777777" w:rsidR="007A23FD" w:rsidRPr="00B747D5" w:rsidRDefault="007A23FD" w:rsidP="007A23FD">
      <w:pPr>
        <w:shd w:val="clear" w:color="auto" w:fill="FFFFFF"/>
        <w:tabs>
          <w:tab w:val="left" w:pos="2016"/>
          <w:tab w:val="left" w:pos="2700"/>
          <w:tab w:val="left" w:pos="3410"/>
        </w:tabs>
        <w:spacing w:before="120" w:after="120"/>
        <w:jc w:val="both"/>
        <w:rPr>
          <w:rFonts w:cs="Arial"/>
          <w:color w:val="000000" w:themeColor="text1"/>
          <w:sz w:val="22"/>
          <w:szCs w:val="22"/>
          <w:lang w:val="en-US"/>
        </w:rPr>
      </w:pPr>
      <w:r w:rsidRPr="00B747D5">
        <w:rPr>
          <w:rFonts w:cs="Arial"/>
          <w:color w:val="000000" w:themeColor="text1"/>
          <w:sz w:val="22"/>
          <w:szCs w:val="22"/>
          <w:lang w:val="en-US"/>
        </w:rPr>
        <w:t xml:space="preserve">This section should </w:t>
      </w:r>
      <w:proofErr w:type="spellStart"/>
      <w:r w:rsidRPr="00B747D5">
        <w:rPr>
          <w:rFonts w:cs="Arial"/>
          <w:color w:val="000000" w:themeColor="text1"/>
          <w:sz w:val="22"/>
          <w:szCs w:val="22"/>
          <w:lang w:val="en-US"/>
        </w:rPr>
        <w:t>summarise</w:t>
      </w:r>
      <w:proofErr w:type="spellEnd"/>
      <w:r w:rsidRPr="00B747D5">
        <w:rPr>
          <w:rFonts w:cs="Arial"/>
          <w:color w:val="000000" w:themeColor="text1"/>
          <w:sz w:val="22"/>
          <w:szCs w:val="22"/>
          <w:lang w:val="en-US"/>
        </w:rPr>
        <w:t xml:space="preserve"> overall adequacy of implementation against annual plan, highlighting key areas where implementation is ahead or behind schedule, and where expenditure is over or under budget. For these key areas, contributing factors should be described and implications for the program’s achievement of end of program outcomes noted. Should also add an annex that traffic lights implementation progress against each activity in the annual plan. </w:t>
      </w:r>
    </w:p>
    <w:p w14:paraId="088EF485" w14:textId="77777777" w:rsidR="007A23FD" w:rsidRPr="00B747D5" w:rsidRDefault="007A23FD" w:rsidP="007A23FD">
      <w:pPr>
        <w:shd w:val="clear" w:color="auto" w:fill="FFFFFF"/>
        <w:tabs>
          <w:tab w:val="left" w:pos="3410"/>
        </w:tabs>
        <w:spacing w:before="120" w:after="120"/>
        <w:jc w:val="both"/>
        <w:rPr>
          <w:rFonts w:cs="Arial"/>
          <w:color w:val="000000" w:themeColor="text1"/>
          <w:sz w:val="22"/>
          <w:szCs w:val="22"/>
        </w:rPr>
      </w:pPr>
    </w:p>
    <w:p w14:paraId="6F4743EB"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1C0571A7"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17E5E112" w14:textId="77777777" w:rsidR="007A23FD" w:rsidRPr="00B747D5" w:rsidRDefault="007A23FD" w:rsidP="00782DCB">
      <w:pPr>
        <w:pStyle w:val="Heading1"/>
        <w:numPr>
          <w:ilvl w:val="0"/>
          <w:numId w:val="78"/>
        </w:numPr>
        <w:rPr>
          <w:bCs w:val="0"/>
          <w:caps w:val="0"/>
          <w:color w:val="000000" w:themeColor="text1"/>
        </w:rPr>
      </w:pPr>
      <w:r w:rsidRPr="00B747D5">
        <w:rPr>
          <w:bCs w:val="0"/>
          <w:caps w:val="0"/>
          <w:color w:val="000000" w:themeColor="text1"/>
        </w:rPr>
        <w:br w:type="page"/>
      </w:r>
      <w:r w:rsidR="00782DCB" w:rsidRPr="00B747D5">
        <w:rPr>
          <w:bCs w:val="0"/>
          <w:caps w:val="0"/>
          <w:color w:val="000000" w:themeColor="text1"/>
          <w:lang w:val="en-US"/>
        </w:rPr>
        <w:lastRenderedPageBreak/>
        <w:t>PROGRAM MANAGEMENT</w:t>
      </w:r>
    </w:p>
    <w:p w14:paraId="68F83B5D"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 xml:space="preserve">Update on performance of program management systems. </w:t>
      </w:r>
    </w:p>
    <w:p w14:paraId="160A5819"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For each of the systems below, note key achievements and challenges</w:t>
      </w:r>
    </w:p>
    <w:p w14:paraId="25E26D7B" w14:textId="77777777" w:rsidR="007A23FD" w:rsidRPr="00B747D5" w:rsidRDefault="007A23FD" w:rsidP="00666118">
      <w:pPr>
        <w:pStyle w:val="Heading2"/>
        <w:rPr>
          <w:color w:val="000000" w:themeColor="text1"/>
        </w:rPr>
      </w:pPr>
      <w:bookmarkStart w:id="89" w:name="_Toc4753760"/>
      <w:r w:rsidRPr="00B747D5">
        <w:rPr>
          <w:color w:val="000000" w:themeColor="text1"/>
        </w:rPr>
        <w:t>Operations</w:t>
      </w:r>
      <w:bookmarkEnd w:id="89"/>
    </w:p>
    <w:p w14:paraId="7A8EDC93"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Include amounts invoiced to DFAT, financial summary, budget and expenditure and forward revenue and expenditure, financial audit and risk.</w:t>
      </w:r>
    </w:p>
    <w:p w14:paraId="55B0EBE3"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r w:rsidRPr="00B747D5">
        <w:rPr>
          <w:rFonts w:cs="Arial"/>
          <w:color w:val="000000" w:themeColor="text1"/>
          <w:sz w:val="22"/>
          <w:szCs w:val="22"/>
        </w:rPr>
        <w:t>This section is the narrative, the spreadsheets will be annexed.</w:t>
      </w:r>
    </w:p>
    <w:p w14:paraId="7F56404C" w14:textId="77777777" w:rsidR="007A23FD" w:rsidRPr="00B747D5" w:rsidRDefault="007A23FD" w:rsidP="00782DCB">
      <w:pPr>
        <w:pStyle w:val="Heading3"/>
        <w:numPr>
          <w:ilvl w:val="2"/>
          <w:numId w:val="78"/>
        </w:numPr>
        <w:rPr>
          <w:b w:val="0"/>
          <w:bCs w:val="0"/>
          <w:color w:val="000000" w:themeColor="text1"/>
        </w:rPr>
      </w:pPr>
      <w:r w:rsidRPr="00B747D5">
        <w:rPr>
          <w:b w:val="0"/>
          <w:bCs w:val="0"/>
          <w:color w:val="000000" w:themeColor="text1"/>
        </w:rPr>
        <w:t>Finance</w:t>
      </w:r>
    </w:p>
    <w:p w14:paraId="2AEDA5D6" w14:textId="77777777" w:rsidR="007A23FD" w:rsidRPr="00B747D5" w:rsidRDefault="007A23FD" w:rsidP="007A23FD">
      <w:pPr>
        <w:jc w:val="both"/>
        <w:rPr>
          <w:color w:val="000000" w:themeColor="text1"/>
          <w:lang w:val="x-none" w:eastAsia="x-none"/>
        </w:rPr>
      </w:pPr>
    </w:p>
    <w:p w14:paraId="79FFD0E4" w14:textId="77777777" w:rsidR="007A23FD" w:rsidRPr="00B747D5" w:rsidRDefault="007A23FD" w:rsidP="00782DCB">
      <w:pPr>
        <w:pStyle w:val="Heading3"/>
        <w:numPr>
          <w:ilvl w:val="2"/>
          <w:numId w:val="78"/>
        </w:numPr>
        <w:rPr>
          <w:b w:val="0"/>
          <w:bCs w:val="0"/>
          <w:color w:val="000000" w:themeColor="text1"/>
          <w:lang w:val="en-US"/>
        </w:rPr>
      </w:pPr>
      <w:r w:rsidRPr="00B747D5">
        <w:rPr>
          <w:b w:val="0"/>
          <w:bCs w:val="0"/>
          <w:color w:val="000000" w:themeColor="text1"/>
        </w:rPr>
        <w:t>Personne</w:t>
      </w:r>
      <w:r w:rsidRPr="00B747D5">
        <w:rPr>
          <w:b w:val="0"/>
          <w:bCs w:val="0"/>
          <w:color w:val="000000" w:themeColor="text1"/>
          <w:lang w:val="en-US"/>
        </w:rPr>
        <w:t>l</w:t>
      </w:r>
    </w:p>
    <w:p w14:paraId="65FDA5F9" w14:textId="77777777" w:rsidR="007A23FD" w:rsidRPr="00B747D5" w:rsidRDefault="007A23FD" w:rsidP="007A23FD">
      <w:pPr>
        <w:jc w:val="both"/>
        <w:rPr>
          <w:color w:val="000000" w:themeColor="text1"/>
          <w:lang w:val="en-US" w:eastAsia="x-none"/>
        </w:rPr>
      </w:pPr>
    </w:p>
    <w:p w14:paraId="4ED53811" w14:textId="77777777" w:rsidR="007A23FD" w:rsidRPr="00B747D5" w:rsidRDefault="007A23FD" w:rsidP="00782DCB">
      <w:pPr>
        <w:pStyle w:val="Heading3"/>
        <w:numPr>
          <w:ilvl w:val="2"/>
          <w:numId w:val="78"/>
        </w:numPr>
        <w:rPr>
          <w:b w:val="0"/>
          <w:bCs w:val="0"/>
          <w:color w:val="000000" w:themeColor="text1"/>
        </w:rPr>
      </w:pPr>
      <w:r w:rsidRPr="00B747D5">
        <w:rPr>
          <w:b w:val="0"/>
          <w:bCs w:val="0"/>
          <w:color w:val="000000" w:themeColor="text1"/>
          <w:lang w:val="en-US"/>
        </w:rPr>
        <w:t>CIM</w:t>
      </w:r>
    </w:p>
    <w:p w14:paraId="64D4D29E" w14:textId="77777777" w:rsidR="007A23FD" w:rsidRPr="00B747D5" w:rsidRDefault="007A23FD" w:rsidP="007A23FD">
      <w:pPr>
        <w:jc w:val="both"/>
        <w:rPr>
          <w:color w:val="000000" w:themeColor="text1"/>
          <w:lang w:val="x-none" w:eastAsia="x-none"/>
        </w:rPr>
      </w:pPr>
    </w:p>
    <w:p w14:paraId="53A0ED8F" w14:textId="77777777" w:rsidR="007A23FD" w:rsidRPr="00B747D5" w:rsidRDefault="007A23FD" w:rsidP="00666118">
      <w:pPr>
        <w:pStyle w:val="Heading2"/>
        <w:rPr>
          <w:color w:val="000000" w:themeColor="text1"/>
        </w:rPr>
      </w:pPr>
      <w:bookmarkStart w:id="90" w:name="_Toc4753761"/>
      <w:r w:rsidRPr="00B747D5">
        <w:rPr>
          <w:color w:val="000000" w:themeColor="text1"/>
        </w:rPr>
        <w:t>Monitoring and evaluation</w:t>
      </w:r>
      <w:bookmarkEnd w:id="90"/>
    </w:p>
    <w:p w14:paraId="5FC671F2" w14:textId="77777777" w:rsidR="007A23FD" w:rsidRPr="00B747D5" w:rsidRDefault="007A23FD" w:rsidP="007A23FD">
      <w:pPr>
        <w:shd w:val="clear" w:color="auto" w:fill="FFFFFF"/>
        <w:tabs>
          <w:tab w:val="left" w:pos="709"/>
          <w:tab w:val="left" w:pos="2016"/>
          <w:tab w:val="left" w:pos="2700"/>
        </w:tabs>
        <w:spacing w:before="120" w:after="120"/>
        <w:jc w:val="both"/>
        <w:rPr>
          <w:color w:val="000000" w:themeColor="text1"/>
          <w:lang w:val="en-US" w:eastAsia="x-none"/>
        </w:rPr>
      </w:pPr>
    </w:p>
    <w:p w14:paraId="5B0E3970" w14:textId="77777777" w:rsidR="007A23FD" w:rsidRPr="00B747D5" w:rsidRDefault="007A23FD" w:rsidP="00782DCB">
      <w:pPr>
        <w:pStyle w:val="Heading1"/>
        <w:numPr>
          <w:ilvl w:val="0"/>
          <w:numId w:val="78"/>
        </w:numPr>
        <w:rPr>
          <w:bCs w:val="0"/>
          <w:caps w:val="0"/>
          <w:color w:val="000000" w:themeColor="text1"/>
        </w:rPr>
      </w:pPr>
      <w:r w:rsidRPr="00B747D5">
        <w:rPr>
          <w:bCs w:val="0"/>
          <w:caps w:val="0"/>
          <w:color w:val="000000" w:themeColor="text1"/>
        </w:rPr>
        <w:br w:type="page"/>
      </w:r>
      <w:r w:rsidR="00782DCB" w:rsidRPr="00B747D5">
        <w:rPr>
          <w:bCs w:val="0"/>
          <w:caps w:val="0"/>
          <w:color w:val="000000" w:themeColor="text1"/>
          <w:lang w:val="en-US"/>
        </w:rPr>
        <w:lastRenderedPageBreak/>
        <w:t>LEARNING AND ADAPTATION</w:t>
      </w:r>
    </w:p>
    <w:p w14:paraId="4BBE6670" w14:textId="77777777" w:rsidR="007A23FD" w:rsidRPr="00B747D5" w:rsidRDefault="007A23FD" w:rsidP="00666118">
      <w:pPr>
        <w:pStyle w:val="Heading2"/>
        <w:rPr>
          <w:color w:val="000000" w:themeColor="text1"/>
        </w:rPr>
      </w:pPr>
      <w:bookmarkStart w:id="91" w:name="_Toc4753763"/>
      <w:r w:rsidRPr="00B747D5">
        <w:rPr>
          <w:color w:val="000000" w:themeColor="text1"/>
        </w:rPr>
        <w:t>Emerging issues, risks and challenges</w:t>
      </w:r>
      <w:bookmarkEnd w:id="91"/>
      <w:r w:rsidRPr="00B747D5">
        <w:rPr>
          <w:color w:val="000000" w:themeColor="text1"/>
        </w:rPr>
        <w:t xml:space="preserve"> </w:t>
      </w:r>
    </w:p>
    <w:p w14:paraId="626CADFA" w14:textId="77777777" w:rsidR="007A23FD" w:rsidRPr="00B747D5" w:rsidRDefault="007A23FD" w:rsidP="007A23FD">
      <w:pPr>
        <w:jc w:val="both"/>
        <w:rPr>
          <w:color w:val="000000" w:themeColor="text1"/>
          <w:sz w:val="22"/>
          <w:szCs w:val="22"/>
          <w:lang w:val="en-US" w:eastAsia="x-none"/>
        </w:rPr>
      </w:pPr>
      <w:r w:rsidRPr="00B747D5">
        <w:rPr>
          <w:color w:val="000000" w:themeColor="text1"/>
          <w:sz w:val="22"/>
          <w:szCs w:val="22"/>
          <w:lang w:val="en-US" w:eastAsia="x-none"/>
        </w:rPr>
        <w:t>Identify risks and challenges and corresponding solutions</w:t>
      </w:r>
    </w:p>
    <w:p w14:paraId="7E5B411C" w14:textId="77777777" w:rsidR="007A23FD" w:rsidRPr="00B747D5" w:rsidRDefault="007A23FD" w:rsidP="00666118">
      <w:pPr>
        <w:pStyle w:val="Heading2"/>
        <w:rPr>
          <w:color w:val="000000" w:themeColor="text1"/>
        </w:rPr>
      </w:pPr>
      <w:bookmarkStart w:id="92" w:name="_Toc4753764"/>
      <w:r w:rsidRPr="00B747D5">
        <w:rPr>
          <w:color w:val="000000" w:themeColor="text1"/>
        </w:rPr>
        <w:t>Lessons learned</w:t>
      </w:r>
      <w:bookmarkEnd w:id="92"/>
    </w:p>
    <w:p w14:paraId="0DDDC197" w14:textId="77777777" w:rsidR="007A23FD" w:rsidRPr="00B747D5" w:rsidRDefault="007A23FD" w:rsidP="007A23FD">
      <w:pPr>
        <w:shd w:val="clear" w:color="auto" w:fill="FFFFFF"/>
        <w:tabs>
          <w:tab w:val="left" w:pos="2016"/>
          <w:tab w:val="left" w:pos="2700"/>
        </w:tabs>
        <w:spacing w:before="120" w:after="120"/>
        <w:jc w:val="both"/>
        <w:rPr>
          <w:rFonts w:cs="Arial"/>
          <w:color w:val="000000" w:themeColor="text1"/>
          <w:sz w:val="22"/>
          <w:szCs w:val="22"/>
        </w:rPr>
      </w:pPr>
    </w:p>
    <w:p w14:paraId="0F587F6C" w14:textId="77777777" w:rsidR="007A23FD" w:rsidRPr="00B747D5" w:rsidRDefault="007A23FD" w:rsidP="00666118">
      <w:pPr>
        <w:pStyle w:val="Heading2"/>
        <w:rPr>
          <w:color w:val="000000" w:themeColor="text1"/>
        </w:rPr>
      </w:pPr>
      <w:bookmarkStart w:id="93" w:name="_Toc4753765"/>
      <w:r w:rsidRPr="00B747D5">
        <w:rPr>
          <w:color w:val="000000" w:themeColor="text1"/>
        </w:rPr>
        <w:t>Recommendations</w:t>
      </w:r>
      <w:bookmarkEnd w:id="93"/>
    </w:p>
    <w:p w14:paraId="511D033D" w14:textId="77777777" w:rsidR="007A23FD" w:rsidRPr="00B747D5" w:rsidRDefault="007A23FD" w:rsidP="007A23FD">
      <w:pPr>
        <w:jc w:val="both"/>
        <w:rPr>
          <w:color w:val="000000" w:themeColor="text1"/>
          <w:sz w:val="22"/>
          <w:szCs w:val="22"/>
          <w:lang w:val="en-US"/>
        </w:rPr>
      </w:pPr>
      <w:r w:rsidRPr="00B747D5">
        <w:rPr>
          <w:color w:val="000000" w:themeColor="text1"/>
          <w:sz w:val="22"/>
          <w:szCs w:val="22"/>
          <w:lang w:val="en-US"/>
        </w:rPr>
        <w:t>Summary of management responses proposed throughout the report</w:t>
      </w:r>
    </w:p>
    <w:p w14:paraId="61120D0E" w14:textId="77777777" w:rsidR="007A23FD" w:rsidRPr="00B747D5" w:rsidRDefault="007A23FD" w:rsidP="007A23FD">
      <w:pPr>
        <w:jc w:val="both"/>
        <w:rPr>
          <w:color w:val="000000" w:themeColor="text1"/>
          <w:sz w:val="22"/>
          <w:szCs w:val="22"/>
          <w:lang w:val="en-US"/>
        </w:rPr>
      </w:pPr>
    </w:p>
    <w:p w14:paraId="0C8BC062" w14:textId="77777777" w:rsidR="007A23FD" w:rsidRPr="00B747D5" w:rsidRDefault="007A23FD" w:rsidP="007A23FD">
      <w:pPr>
        <w:jc w:val="both"/>
        <w:rPr>
          <w:color w:val="000000" w:themeColor="text1"/>
          <w:sz w:val="22"/>
          <w:szCs w:val="22"/>
          <w:lang w:val="en-US"/>
        </w:rPr>
      </w:pPr>
      <w:r w:rsidRPr="00B747D5">
        <w:rPr>
          <w:color w:val="000000" w:themeColor="text1"/>
          <w:sz w:val="22"/>
          <w:szCs w:val="22"/>
          <w:lang w:val="en-US"/>
        </w:rPr>
        <w:t xml:space="preserve">Updates from previous management responses </w:t>
      </w:r>
    </w:p>
    <w:p w14:paraId="68603176" w14:textId="77777777" w:rsidR="007A23FD" w:rsidRPr="00B747D5" w:rsidRDefault="007A23FD" w:rsidP="007A23FD">
      <w:pPr>
        <w:jc w:val="both"/>
        <w:rPr>
          <w:color w:val="000000" w:themeColor="text1"/>
          <w:sz w:val="22"/>
          <w:szCs w:val="22"/>
          <w:lang w:val="en-US" w:eastAsia="x-none"/>
        </w:rPr>
      </w:pPr>
      <w:proofErr w:type="spellStart"/>
      <w:r w:rsidRPr="00B747D5">
        <w:rPr>
          <w:color w:val="000000" w:themeColor="text1"/>
          <w:sz w:val="22"/>
          <w:szCs w:val="22"/>
          <w:lang w:val="en-US" w:eastAsia="x-none"/>
        </w:rPr>
        <w:t>Summarise</w:t>
      </w:r>
      <w:proofErr w:type="spellEnd"/>
      <w:r w:rsidRPr="00B747D5">
        <w:rPr>
          <w:color w:val="000000" w:themeColor="text1"/>
          <w:sz w:val="22"/>
          <w:szCs w:val="22"/>
          <w:lang w:val="en-US" w:eastAsia="x-none"/>
        </w:rPr>
        <w:t xml:space="preserve"> whether management responses/recommendations from previous reports have been implemented.</w:t>
      </w:r>
    </w:p>
    <w:p w14:paraId="4D566F1B" w14:textId="77777777" w:rsidR="007A23FD" w:rsidRPr="00B747D5" w:rsidRDefault="007A23FD" w:rsidP="007A23FD">
      <w:pPr>
        <w:jc w:val="both"/>
        <w:rPr>
          <w:color w:val="000000" w:themeColor="text1"/>
          <w:sz w:val="22"/>
          <w:szCs w:val="22"/>
          <w:lang w:val="en-US" w:eastAsia="x-none"/>
        </w:rPr>
      </w:pPr>
      <w:r w:rsidRPr="00B747D5">
        <w:rPr>
          <w:color w:val="000000" w:themeColor="text1"/>
          <w:sz w:val="22"/>
          <w:szCs w:val="22"/>
          <w:lang w:val="en-US" w:eastAsia="x-none"/>
        </w:rPr>
        <w:t>Future priorities/looking forward.</w:t>
      </w:r>
    </w:p>
    <w:p w14:paraId="07F14697" w14:textId="77777777" w:rsidR="00DE6A3A" w:rsidRPr="00B747D5" w:rsidRDefault="00DE6A3A" w:rsidP="00DE6A3A">
      <w:pPr>
        <w:jc w:val="both"/>
        <w:rPr>
          <w:color w:val="000000" w:themeColor="text1"/>
          <w:lang w:eastAsia="x-none"/>
        </w:rPr>
      </w:pPr>
    </w:p>
    <w:p w14:paraId="4E2DB1EC" w14:textId="77777777" w:rsidR="00DE6A3A" w:rsidRPr="00B747D5" w:rsidRDefault="00DE6A3A" w:rsidP="00DE6A3A">
      <w:pPr>
        <w:jc w:val="both"/>
        <w:rPr>
          <w:color w:val="000000" w:themeColor="text1"/>
          <w:lang w:eastAsia="x-none"/>
        </w:rPr>
      </w:pPr>
    </w:p>
    <w:p w14:paraId="4A0F84DF" w14:textId="77777777" w:rsidR="00DE6A3A" w:rsidRPr="00B747D5" w:rsidRDefault="00DE6A3A" w:rsidP="00DE6A3A">
      <w:pPr>
        <w:jc w:val="both"/>
        <w:rPr>
          <w:color w:val="000000" w:themeColor="text1"/>
          <w:lang w:eastAsia="x-none"/>
        </w:rPr>
      </w:pPr>
    </w:p>
    <w:p w14:paraId="50694C8E" w14:textId="77777777" w:rsidR="00DE6A3A" w:rsidRPr="00B747D5" w:rsidRDefault="00DE6A3A" w:rsidP="00DE6A3A">
      <w:pPr>
        <w:jc w:val="both"/>
        <w:rPr>
          <w:color w:val="000000" w:themeColor="text1"/>
          <w:lang w:eastAsia="x-none"/>
        </w:rPr>
      </w:pPr>
    </w:p>
    <w:p w14:paraId="72AAD2DA" w14:textId="77777777" w:rsidR="00DE6A3A" w:rsidRPr="00B747D5" w:rsidRDefault="00DE6A3A" w:rsidP="00DE6A3A">
      <w:pPr>
        <w:jc w:val="both"/>
        <w:rPr>
          <w:color w:val="000000" w:themeColor="text1"/>
          <w:lang w:eastAsia="x-none"/>
        </w:rPr>
      </w:pPr>
    </w:p>
    <w:p w14:paraId="1E67EB49" w14:textId="77777777" w:rsidR="00DE6A3A" w:rsidRPr="00B747D5" w:rsidRDefault="00DE6A3A" w:rsidP="00DE6A3A">
      <w:pPr>
        <w:jc w:val="both"/>
        <w:rPr>
          <w:color w:val="000000" w:themeColor="text1"/>
          <w:lang w:eastAsia="x-none"/>
        </w:rPr>
      </w:pPr>
    </w:p>
    <w:p w14:paraId="13BA0D30" w14:textId="77777777" w:rsidR="00DE6A3A" w:rsidRPr="00B747D5" w:rsidRDefault="00DE6A3A" w:rsidP="00DE6A3A">
      <w:pPr>
        <w:jc w:val="both"/>
        <w:rPr>
          <w:color w:val="000000" w:themeColor="text1"/>
          <w:lang w:eastAsia="x-none"/>
        </w:rPr>
      </w:pPr>
    </w:p>
    <w:p w14:paraId="6398B0B8" w14:textId="77777777" w:rsidR="00DE6A3A" w:rsidRPr="00B747D5" w:rsidRDefault="00DE6A3A" w:rsidP="00DE6A3A">
      <w:pPr>
        <w:jc w:val="both"/>
        <w:rPr>
          <w:color w:val="000000" w:themeColor="text1"/>
          <w:lang w:eastAsia="x-none"/>
        </w:rPr>
      </w:pPr>
    </w:p>
    <w:p w14:paraId="73C06B37" w14:textId="77777777" w:rsidR="00DE6A3A" w:rsidRPr="00B747D5" w:rsidRDefault="00DE6A3A" w:rsidP="00DE6A3A">
      <w:pPr>
        <w:jc w:val="both"/>
        <w:rPr>
          <w:color w:val="000000" w:themeColor="text1"/>
          <w:lang w:eastAsia="x-none"/>
        </w:rPr>
      </w:pPr>
    </w:p>
    <w:p w14:paraId="37DE1E28" w14:textId="77777777" w:rsidR="00DE6A3A" w:rsidRPr="00B747D5" w:rsidRDefault="00DE6A3A" w:rsidP="00DE6A3A">
      <w:pPr>
        <w:jc w:val="both"/>
        <w:rPr>
          <w:color w:val="000000" w:themeColor="text1"/>
          <w:lang w:eastAsia="x-none"/>
        </w:rPr>
      </w:pPr>
    </w:p>
    <w:p w14:paraId="5F37C410" w14:textId="77777777" w:rsidR="00DE6A3A" w:rsidRPr="00B747D5" w:rsidRDefault="00DE6A3A" w:rsidP="00DE6A3A">
      <w:pPr>
        <w:jc w:val="both"/>
        <w:rPr>
          <w:color w:val="000000" w:themeColor="text1"/>
          <w:lang w:eastAsia="x-none"/>
        </w:rPr>
      </w:pPr>
    </w:p>
    <w:p w14:paraId="79698A5A" w14:textId="77777777" w:rsidR="00DE6A3A" w:rsidRPr="00B747D5" w:rsidRDefault="00DE6A3A" w:rsidP="00DE6A3A">
      <w:pPr>
        <w:jc w:val="both"/>
        <w:rPr>
          <w:color w:val="000000" w:themeColor="text1"/>
          <w:lang w:eastAsia="x-none"/>
        </w:rPr>
      </w:pPr>
    </w:p>
    <w:p w14:paraId="60ED9827" w14:textId="77777777" w:rsidR="00DE6A3A" w:rsidRPr="00B747D5" w:rsidRDefault="00DE6A3A" w:rsidP="00DE6A3A">
      <w:pPr>
        <w:jc w:val="both"/>
        <w:rPr>
          <w:color w:val="000000" w:themeColor="text1"/>
          <w:lang w:eastAsia="x-none"/>
        </w:rPr>
      </w:pPr>
    </w:p>
    <w:p w14:paraId="15F2FAF2" w14:textId="77777777" w:rsidR="00DE6A3A" w:rsidRPr="00B747D5" w:rsidRDefault="00DE6A3A" w:rsidP="00DE6A3A">
      <w:pPr>
        <w:jc w:val="both"/>
        <w:rPr>
          <w:color w:val="000000" w:themeColor="text1"/>
          <w:lang w:eastAsia="x-none"/>
        </w:rPr>
      </w:pPr>
    </w:p>
    <w:p w14:paraId="2591C32C" w14:textId="77777777" w:rsidR="00DE6A3A" w:rsidRPr="00B747D5" w:rsidRDefault="00DE6A3A" w:rsidP="00DE6A3A">
      <w:pPr>
        <w:jc w:val="both"/>
        <w:rPr>
          <w:color w:val="000000" w:themeColor="text1"/>
          <w:lang w:eastAsia="x-none"/>
        </w:rPr>
      </w:pPr>
    </w:p>
    <w:p w14:paraId="63F93DBB" w14:textId="77777777" w:rsidR="00DE6A3A" w:rsidRPr="00B747D5" w:rsidRDefault="00DE6A3A" w:rsidP="00DE6A3A">
      <w:pPr>
        <w:jc w:val="both"/>
        <w:rPr>
          <w:color w:val="000000" w:themeColor="text1"/>
          <w:lang w:eastAsia="x-none"/>
        </w:rPr>
      </w:pPr>
    </w:p>
    <w:p w14:paraId="6BC22B76" w14:textId="77777777" w:rsidR="00DE6A3A" w:rsidRPr="00B747D5" w:rsidRDefault="00DE6A3A" w:rsidP="00DE6A3A">
      <w:pPr>
        <w:jc w:val="both"/>
        <w:rPr>
          <w:color w:val="000000" w:themeColor="text1"/>
          <w:lang w:eastAsia="x-none"/>
        </w:rPr>
      </w:pPr>
    </w:p>
    <w:p w14:paraId="130A49BA" w14:textId="77777777" w:rsidR="00DE6A3A" w:rsidRPr="00B747D5" w:rsidRDefault="00DE6A3A" w:rsidP="00DE6A3A">
      <w:pPr>
        <w:jc w:val="both"/>
        <w:rPr>
          <w:color w:val="000000" w:themeColor="text1"/>
          <w:lang w:eastAsia="x-none"/>
        </w:rPr>
      </w:pPr>
    </w:p>
    <w:p w14:paraId="0CBB21CA" w14:textId="77777777" w:rsidR="00DE6A3A" w:rsidRPr="00B747D5" w:rsidRDefault="00DE6A3A" w:rsidP="00DE6A3A">
      <w:pPr>
        <w:jc w:val="both"/>
        <w:rPr>
          <w:color w:val="000000" w:themeColor="text1"/>
          <w:lang w:eastAsia="x-none"/>
        </w:rPr>
      </w:pPr>
    </w:p>
    <w:p w14:paraId="020C0539" w14:textId="77777777" w:rsidR="00DE6A3A" w:rsidRPr="00B747D5" w:rsidRDefault="00DE6A3A" w:rsidP="00DE6A3A">
      <w:pPr>
        <w:jc w:val="both"/>
        <w:rPr>
          <w:color w:val="000000" w:themeColor="text1"/>
          <w:lang w:eastAsia="x-none"/>
        </w:rPr>
      </w:pPr>
    </w:p>
    <w:p w14:paraId="22311016" w14:textId="77777777" w:rsidR="00DE6A3A" w:rsidRPr="00B747D5" w:rsidRDefault="00DE6A3A" w:rsidP="00DE6A3A">
      <w:pPr>
        <w:jc w:val="both"/>
        <w:rPr>
          <w:color w:val="000000" w:themeColor="text1"/>
          <w:lang w:eastAsia="x-none"/>
        </w:rPr>
      </w:pPr>
    </w:p>
    <w:p w14:paraId="4F42CE32" w14:textId="77777777" w:rsidR="00DE6A3A" w:rsidRPr="00B747D5" w:rsidRDefault="00DE6A3A" w:rsidP="00DE6A3A">
      <w:pPr>
        <w:jc w:val="both"/>
        <w:rPr>
          <w:color w:val="000000" w:themeColor="text1"/>
          <w:lang w:eastAsia="x-none"/>
        </w:rPr>
      </w:pPr>
    </w:p>
    <w:p w14:paraId="50ED3977" w14:textId="77777777" w:rsidR="00DE6A3A" w:rsidRPr="00B747D5" w:rsidRDefault="00DE6A3A" w:rsidP="00DE6A3A">
      <w:pPr>
        <w:jc w:val="both"/>
        <w:rPr>
          <w:color w:val="000000" w:themeColor="text1"/>
          <w:lang w:eastAsia="x-none"/>
        </w:rPr>
      </w:pPr>
    </w:p>
    <w:p w14:paraId="37C27A40" w14:textId="77777777" w:rsidR="00DE6A3A" w:rsidRPr="00B747D5" w:rsidRDefault="00DE6A3A" w:rsidP="00DE6A3A">
      <w:pPr>
        <w:jc w:val="both"/>
        <w:rPr>
          <w:color w:val="000000" w:themeColor="text1"/>
          <w:lang w:eastAsia="x-none"/>
        </w:rPr>
      </w:pPr>
    </w:p>
    <w:p w14:paraId="3AD8B1EE" w14:textId="77777777" w:rsidR="00DE6A3A" w:rsidRPr="00B747D5" w:rsidRDefault="00DE6A3A" w:rsidP="00DE6A3A">
      <w:pPr>
        <w:jc w:val="both"/>
        <w:rPr>
          <w:color w:val="000000" w:themeColor="text1"/>
          <w:lang w:eastAsia="x-none"/>
        </w:rPr>
      </w:pPr>
    </w:p>
    <w:p w14:paraId="262ED8A5" w14:textId="77777777" w:rsidR="00DE6A3A" w:rsidRPr="00B747D5" w:rsidRDefault="00DE6A3A" w:rsidP="00DE6A3A">
      <w:pPr>
        <w:jc w:val="both"/>
        <w:rPr>
          <w:color w:val="000000" w:themeColor="text1"/>
          <w:lang w:eastAsia="x-none"/>
        </w:rPr>
      </w:pPr>
    </w:p>
    <w:p w14:paraId="6E39FBF8" w14:textId="77777777" w:rsidR="00DE6A3A" w:rsidRPr="00B747D5" w:rsidRDefault="00DE6A3A" w:rsidP="00DE6A3A">
      <w:pPr>
        <w:jc w:val="both"/>
        <w:rPr>
          <w:color w:val="000000" w:themeColor="text1"/>
          <w:lang w:eastAsia="x-none"/>
        </w:rPr>
      </w:pPr>
    </w:p>
    <w:p w14:paraId="4184449E" w14:textId="77777777" w:rsidR="00DE6A3A" w:rsidRPr="00B747D5" w:rsidRDefault="00DE6A3A" w:rsidP="00DE6A3A">
      <w:pPr>
        <w:jc w:val="both"/>
        <w:rPr>
          <w:color w:val="000000" w:themeColor="text1"/>
          <w:lang w:eastAsia="x-none"/>
        </w:rPr>
      </w:pPr>
    </w:p>
    <w:p w14:paraId="0A492E0E" w14:textId="77777777" w:rsidR="00DE6A3A" w:rsidRPr="00B747D5" w:rsidRDefault="00DE6A3A" w:rsidP="00DE6A3A">
      <w:pPr>
        <w:jc w:val="both"/>
        <w:rPr>
          <w:color w:val="000000" w:themeColor="text1"/>
          <w:lang w:eastAsia="x-none"/>
        </w:rPr>
      </w:pPr>
    </w:p>
    <w:p w14:paraId="34787B98" w14:textId="77777777" w:rsidR="00DE6A3A" w:rsidRPr="00B747D5" w:rsidRDefault="00DE6A3A" w:rsidP="00DE6A3A">
      <w:pPr>
        <w:jc w:val="both"/>
        <w:rPr>
          <w:color w:val="000000" w:themeColor="text1"/>
          <w:lang w:eastAsia="x-none"/>
        </w:rPr>
      </w:pPr>
    </w:p>
    <w:p w14:paraId="0D2A4C04" w14:textId="77777777" w:rsidR="00DE6A3A" w:rsidRPr="00B747D5" w:rsidRDefault="00DE6A3A" w:rsidP="00DE6A3A">
      <w:pPr>
        <w:jc w:val="both"/>
        <w:rPr>
          <w:color w:val="000000" w:themeColor="text1"/>
          <w:lang w:eastAsia="x-none"/>
        </w:rPr>
      </w:pPr>
    </w:p>
    <w:p w14:paraId="2AB2E81B" w14:textId="77777777" w:rsidR="00DE6A3A" w:rsidRPr="00B747D5" w:rsidRDefault="00DE6A3A" w:rsidP="00DE6A3A">
      <w:pPr>
        <w:jc w:val="both"/>
        <w:rPr>
          <w:color w:val="000000" w:themeColor="text1"/>
          <w:lang w:eastAsia="x-none"/>
        </w:rPr>
      </w:pPr>
    </w:p>
    <w:p w14:paraId="2C7F258F" w14:textId="77777777" w:rsidR="00DE6A3A" w:rsidRPr="00B747D5" w:rsidRDefault="00DE6A3A" w:rsidP="00DE6A3A">
      <w:pPr>
        <w:jc w:val="both"/>
        <w:rPr>
          <w:color w:val="000000" w:themeColor="text1"/>
          <w:lang w:eastAsia="x-none"/>
        </w:rPr>
      </w:pPr>
    </w:p>
    <w:p w14:paraId="24D098F2" w14:textId="77777777" w:rsidR="00DE6A3A" w:rsidRPr="00B747D5" w:rsidRDefault="00DE6A3A" w:rsidP="00DE6A3A">
      <w:pPr>
        <w:jc w:val="both"/>
        <w:rPr>
          <w:color w:val="000000" w:themeColor="text1"/>
          <w:lang w:eastAsia="x-none"/>
        </w:rPr>
      </w:pPr>
    </w:p>
    <w:p w14:paraId="71884604" w14:textId="77777777" w:rsidR="00DE6A3A" w:rsidRPr="00B747D5" w:rsidRDefault="00DE6A3A" w:rsidP="00DE6A3A">
      <w:pPr>
        <w:jc w:val="both"/>
        <w:rPr>
          <w:color w:val="000000" w:themeColor="text1"/>
          <w:lang w:eastAsia="x-none"/>
        </w:rPr>
      </w:pPr>
    </w:p>
    <w:p w14:paraId="13F2F9F2" w14:textId="77777777" w:rsidR="00DE6A3A" w:rsidRPr="00B747D5" w:rsidRDefault="00DE6A3A" w:rsidP="00DE6A3A">
      <w:pPr>
        <w:jc w:val="both"/>
        <w:rPr>
          <w:color w:val="000000" w:themeColor="text1"/>
          <w:lang w:eastAsia="x-none"/>
        </w:rPr>
      </w:pPr>
    </w:p>
    <w:p w14:paraId="6B6B815E" w14:textId="77777777" w:rsidR="00DE6A3A" w:rsidRPr="00B747D5" w:rsidRDefault="00DE6A3A" w:rsidP="00DE6A3A">
      <w:pPr>
        <w:jc w:val="both"/>
        <w:rPr>
          <w:color w:val="000000" w:themeColor="text1"/>
          <w:lang w:eastAsia="x-none"/>
        </w:rPr>
      </w:pPr>
    </w:p>
    <w:p w14:paraId="164EE5CB" w14:textId="77777777" w:rsidR="00DE6A3A" w:rsidRPr="00B747D5" w:rsidRDefault="00DE6A3A" w:rsidP="00DE6A3A">
      <w:pPr>
        <w:jc w:val="both"/>
        <w:rPr>
          <w:color w:val="000000" w:themeColor="text1"/>
          <w:lang w:eastAsia="x-none"/>
        </w:rPr>
      </w:pPr>
    </w:p>
    <w:p w14:paraId="6BD24CEC" w14:textId="77777777" w:rsidR="00DE6A3A" w:rsidRPr="00B747D5" w:rsidRDefault="00DE6A3A" w:rsidP="00DE6A3A">
      <w:pPr>
        <w:jc w:val="both"/>
        <w:rPr>
          <w:color w:val="000000" w:themeColor="text1"/>
          <w:lang w:eastAsia="x-none"/>
        </w:rPr>
      </w:pPr>
    </w:p>
    <w:p w14:paraId="7DDDF211" w14:textId="77777777" w:rsidR="00DE6A3A" w:rsidRPr="00B747D5" w:rsidRDefault="00DE6A3A" w:rsidP="00DE6A3A">
      <w:pPr>
        <w:jc w:val="both"/>
        <w:rPr>
          <w:color w:val="000000" w:themeColor="text1"/>
          <w:lang w:eastAsia="x-none"/>
        </w:rPr>
      </w:pPr>
    </w:p>
    <w:p w14:paraId="469C6B97" w14:textId="77777777" w:rsidR="00DE6A3A" w:rsidRPr="00B747D5" w:rsidRDefault="00DE6A3A" w:rsidP="00DE6A3A">
      <w:pPr>
        <w:jc w:val="both"/>
        <w:rPr>
          <w:color w:val="000000" w:themeColor="text1"/>
          <w:lang w:eastAsia="x-none"/>
        </w:rPr>
      </w:pPr>
    </w:p>
    <w:p w14:paraId="79D84B9B" w14:textId="77777777" w:rsidR="00DE6A3A" w:rsidRPr="00B747D5" w:rsidRDefault="00DE6A3A" w:rsidP="00DE6A3A">
      <w:pPr>
        <w:jc w:val="both"/>
        <w:rPr>
          <w:color w:val="000000" w:themeColor="text1"/>
          <w:lang w:eastAsia="x-none"/>
        </w:rPr>
      </w:pPr>
    </w:p>
    <w:p w14:paraId="79D96BA5" w14:textId="77777777" w:rsidR="00DE6A3A" w:rsidRPr="00B747D5" w:rsidRDefault="00DE6A3A" w:rsidP="00DE6A3A">
      <w:pPr>
        <w:jc w:val="both"/>
        <w:rPr>
          <w:color w:val="000000" w:themeColor="text1"/>
          <w:lang w:eastAsia="x-none"/>
        </w:rPr>
      </w:pPr>
    </w:p>
    <w:p w14:paraId="2503A057" w14:textId="77777777" w:rsidR="00DE6A3A" w:rsidRPr="00B747D5" w:rsidRDefault="00DE6A3A" w:rsidP="00DE6A3A">
      <w:pPr>
        <w:jc w:val="both"/>
        <w:rPr>
          <w:color w:val="000000" w:themeColor="text1"/>
          <w:lang w:val="en-AU" w:eastAsia="x-none"/>
        </w:rPr>
      </w:pPr>
    </w:p>
    <w:p w14:paraId="172AE5C7" w14:textId="77777777" w:rsidR="00DE6A3A" w:rsidRPr="00B747D5" w:rsidRDefault="00DE6A3A" w:rsidP="00DE6A3A">
      <w:pPr>
        <w:keepNext/>
        <w:keepLines/>
        <w:spacing w:after="120"/>
        <w:jc w:val="both"/>
        <w:outlineLvl w:val="0"/>
        <w:rPr>
          <w:rFonts w:eastAsia="Times New Roman"/>
          <w:bCs/>
          <w:caps/>
          <w:color w:val="000000" w:themeColor="text1"/>
          <w:sz w:val="28"/>
          <w:szCs w:val="28"/>
          <w:lang w:val="x-none" w:eastAsia="x-none"/>
        </w:rPr>
      </w:pPr>
      <w:bookmarkStart w:id="94" w:name="_Toc4940034"/>
      <w:r w:rsidRPr="00B747D5">
        <w:rPr>
          <w:rFonts w:eastAsia="Times New Roman"/>
          <w:bCs/>
          <w:caps/>
          <w:color w:val="000000" w:themeColor="text1"/>
          <w:sz w:val="28"/>
          <w:szCs w:val="28"/>
          <w:lang w:val="x-none" w:eastAsia="x-none"/>
        </w:rPr>
        <w:t>ANNEX 9: List of Access Documentation (Manual, Strategy, Guidelines)</w:t>
      </w:r>
      <w:bookmarkEnd w:id="94"/>
    </w:p>
    <w:p w14:paraId="63BDB14C"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7F479EAD" w14:textId="77777777" w:rsidR="00DE6A3A" w:rsidRPr="00B747D5" w:rsidRDefault="00DE6A3A" w:rsidP="00DE6A3A">
      <w:pPr>
        <w:spacing w:after="160" w:line="259" w:lineRule="auto"/>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Key deliverables and reports:</w:t>
      </w:r>
    </w:p>
    <w:p w14:paraId="799F4C87" w14:textId="77777777" w:rsidR="00DE6A3A" w:rsidRPr="00B747D5" w:rsidRDefault="00DE6A3A" w:rsidP="00DE6A3A">
      <w:pPr>
        <w:numPr>
          <w:ilvl w:val="0"/>
          <w:numId w:val="65"/>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Inception Plan</w:t>
      </w:r>
    </w:p>
    <w:p w14:paraId="6F47D6A5" w14:textId="77777777" w:rsidR="00DE6A3A" w:rsidRPr="00B747D5" w:rsidRDefault="00DE6A3A" w:rsidP="00DE6A3A">
      <w:pPr>
        <w:numPr>
          <w:ilvl w:val="0"/>
          <w:numId w:val="65"/>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Operations Manual</w:t>
      </w:r>
    </w:p>
    <w:p w14:paraId="32025EAB" w14:textId="77777777" w:rsidR="00DE6A3A" w:rsidRPr="00B747D5" w:rsidRDefault="00DE6A3A" w:rsidP="00DE6A3A">
      <w:pPr>
        <w:numPr>
          <w:ilvl w:val="0"/>
          <w:numId w:val="65"/>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Year 1 Work Plan</w:t>
      </w:r>
    </w:p>
    <w:p w14:paraId="1FF6A129" w14:textId="77777777" w:rsidR="00DE6A3A" w:rsidRPr="00B747D5" w:rsidRDefault="00DE6A3A" w:rsidP="00DE6A3A">
      <w:pPr>
        <w:numPr>
          <w:ilvl w:val="0"/>
          <w:numId w:val="65"/>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Monitoring, Evaluation and Learning Framework</w:t>
      </w:r>
    </w:p>
    <w:p w14:paraId="53916FF8" w14:textId="77777777" w:rsidR="00DE6A3A" w:rsidRPr="00B747D5" w:rsidRDefault="00DE6A3A" w:rsidP="00DE6A3A">
      <w:pPr>
        <w:numPr>
          <w:ilvl w:val="0"/>
          <w:numId w:val="65"/>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Gender Equality and Social Inclusion Strategy</w:t>
      </w:r>
    </w:p>
    <w:p w14:paraId="0D816147" w14:textId="77777777" w:rsidR="00DE6A3A" w:rsidRPr="00B747D5" w:rsidRDefault="00DE6A3A" w:rsidP="00DE6A3A">
      <w:pPr>
        <w:numPr>
          <w:ilvl w:val="0"/>
          <w:numId w:val="65"/>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Competitive Investment Mechanism Manual</w:t>
      </w:r>
    </w:p>
    <w:p w14:paraId="377D8EA6" w14:textId="77777777" w:rsidR="00DE6A3A" w:rsidRPr="00B747D5" w:rsidRDefault="00DE6A3A" w:rsidP="00DE6A3A">
      <w:pPr>
        <w:numPr>
          <w:ilvl w:val="0"/>
          <w:numId w:val="65"/>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 xml:space="preserve">ACCESS Inception Report </w:t>
      </w:r>
    </w:p>
    <w:p w14:paraId="66D65670" w14:textId="77777777" w:rsidR="00DE6A3A" w:rsidRPr="00B747D5" w:rsidRDefault="00DE6A3A" w:rsidP="00DE6A3A">
      <w:pPr>
        <w:spacing w:after="160" w:line="259" w:lineRule="auto"/>
        <w:rPr>
          <w:rFonts w:cs="Arial"/>
          <w:color w:val="000000" w:themeColor="text1"/>
          <w:sz w:val="24"/>
          <w:szCs w:val="24"/>
          <w:lang w:val="en-US" w:eastAsia="en-US" w:bidi="km-KH"/>
        </w:rPr>
      </w:pPr>
    </w:p>
    <w:p w14:paraId="47BEE240" w14:textId="77777777" w:rsidR="00DE6A3A" w:rsidRPr="00B747D5" w:rsidRDefault="00DE6A3A" w:rsidP="00DE6A3A">
      <w:pPr>
        <w:spacing w:after="160" w:line="259" w:lineRule="auto"/>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Communication tools:</w:t>
      </w:r>
    </w:p>
    <w:p w14:paraId="00FA89BF" w14:textId="77777777" w:rsidR="00DE6A3A" w:rsidRPr="00B747D5" w:rsidRDefault="00DE6A3A" w:rsidP="00DE6A3A">
      <w:pPr>
        <w:numPr>
          <w:ilvl w:val="0"/>
          <w:numId w:val="64"/>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Program narrative</w:t>
      </w:r>
    </w:p>
    <w:p w14:paraId="2683055B" w14:textId="77777777" w:rsidR="00DE6A3A" w:rsidRPr="00B747D5" w:rsidRDefault="00DE6A3A" w:rsidP="00DE6A3A">
      <w:pPr>
        <w:numPr>
          <w:ilvl w:val="0"/>
          <w:numId w:val="64"/>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fact sheet</w:t>
      </w:r>
    </w:p>
    <w:p w14:paraId="0B714AE8" w14:textId="77777777" w:rsidR="00DE6A3A" w:rsidRPr="00B747D5" w:rsidRDefault="00DE6A3A" w:rsidP="00DE6A3A">
      <w:pPr>
        <w:numPr>
          <w:ilvl w:val="0"/>
          <w:numId w:val="64"/>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standing banners</w:t>
      </w:r>
    </w:p>
    <w:p w14:paraId="145352E7" w14:textId="77777777" w:rsidR="00DE6A3A" w:rsidRPr="00B747D5" w:rsidRDefault="00DE6A3A" w:rsidP="00DE6A3A">
      <w:pPr>
        <w:numPr>
          <w:ilvl w:val="0"/>
          <w:numId w:val="64"/>
        </w:numPr>
        <w:spacing w:after="160" w:line="259" w:lineRule="auto"/>
        <w:contextualSpacing/>
        <w:jc w:val="both"/>
        <w:rPr>
          <w:rFonts w:cs="Arial"/>
          <w:color w:val="000000" w:themeColor="text1"/>
          <w:sz w:val="24"/>
          <w:szCs w:val="24"/>
          <w:lang w:val="en-US" w:eastAsia="en-US" w:bidi="km-KH"/>
        </w:rPr>
      </w:pPr>
      <w:r w:rsidRPr="00B747D5">
        <w:rPr>
          <w:rFonts w:cs="Arial"/>
          <w:color w:val="000000" w:themeColor="text1"/>
          <w:sz w:val="24"/>
          <w:szCs w:val="24"/>
          <w:lang w:val="en-US" w:eastAsia="en-US" w:bidi="km-KH"/>
        </w:rPr>
        <w:t>ACCESS bookmarks</w:t>
      </w:r>
    </w:p>
    <w:p w14:paraId="5BA034FB"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C1D6733"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7F0CE1CC"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C3F39E2"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09C66CD"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5B2075D3"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07551811"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6688F3AE"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EF93A32"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A3A5DCB"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C2CEF1E"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02DE187C"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D5E0492"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3AE21F5F"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0FDA5130" w14:textId="77777777" w:rsidR="00DE6A3A" w:rsidRPr="00B747D5" w:rsidRDefault="00DE6A3A" w:rsidP="00DE6A3A">
      <w:pPr>
        <w:jc w:val="both"/>
        <w:rPr>
          <w:color w:val="000000" w:themeColor="text1"/>
          <w:lang w:val="en-AU" w:eastAsia="x-none"/>
        </w:rPr>
      </w:pPr>
    </w:p>
    <w:p w14:paraId="45695177" w14:textId="77777777" w:rsidR="00DE6A3A" w:rsidRPr="00B747D5" w:rsidRDefault="00DE6A3A" w:rsidP="00DE6A3A">
      <w:pPr>
        <w:keepNext/>
        <w:keepLines/>
        <w:spacing w:after="120"/>
        <w:outlineLvl w:val="0"/>
        <w:rPr>
          <w:rFonts w:eastAsia="Times New Roman"/>
          <w:bCs/>
          <w:caps/>
          <w:color w:val="000000" w:themeColor="text1"/>
          <w:sz w:val="28"/>
          <w:szCs w:val="28"/>
          <w:lang w:val="x-none" w:eastAsia="x-none"/>
        </w:rPr>
        <w:sectPr w:rsidR="00DE6A3A" w:rsidRPr="00B747D5" w:rsidSect="00DE6A3A">
          <w:headerReference w:type="default" r:id="rId36"/>
          <w:footerReference w:type="default" r:id="rId37"/>
          <w:pgSz w:w="11909" w:h="16834" w:code="9"/>
          <w:pgMar w:top="1440" w:right="1140" w:bottom="1440" w:left="1412" w:header="720" w:footer="720" w:gutter="0"/>
          <w:cols w:space="720"/>
          <w:docGrid w:linePitch="360"/>
        </w:sectPr>
      </w:pPr>
    </w:p>
    <w:p w14:paraId="74671074" w14:textId="77777777" w:rsidR="00DE6A3A" w:rsidRPr="00B747D5" w:rsidRDefault="00DE6A3A" w:rsidP="00DE6A3A">
      <w:pPr>
        <w:keepNext/>
        <w:keepLines/>
        <w:spacing w:after="120"/>
        <w:outlineLvl w:val="0"/>
        <w:rPr>
          <w:rFonts w:eastAsia="Times New Roman"/>
          <w:bCs/>
          <w:caps/>
          <w:color w:val="000000" w:themeColor="text1"/>
          <w:sz w:val="28"/>
          <w:szCs w:val="28"/>
          <w:lang w:val="x-none" w:eastAsia="x-none"/>
        </w:rPr>
      </w:pPr>
    </w:p>
    <w:p w14:paraId="30EF2442" w14:textId="77777777" w:rsidR="00DE6A3A" w:rsidRPr="00B747D5" w:rsidRDefault="00DE6A3A" w:rsidP="00DE6A3A">
      <w:pPr>
        <w:keepNext/>
        <w:keepLines/>
        <w:spacing w:after="120"/>
        <w:jc w:val="both"/>
        <w:outlineLvl w:val="0"/>
        <w:rPr>
          <w:rFonts w:eastAsia="Times New Roman"/>
          <w:bCs/>
          <w:caps/>
          <w:color w:val="000000" w:themeColor="text1"/>
          <w:sz w:val="28"/>
          <w:szCs w:val="28"/>
          <w:lang w:val="x-none" w:eastAsia="x-none"/>
        </w:rPr>
      </w:pPr>
      <w:bookmarkStart w:id="95" w:name="_Toc4940035"/>
      <w:r w:rsidRPr="00B747D5">
        <w:rPr>
          <w:rFonts w:eastAsia="Times New Roman"/>
          <w:bCs/>
          <w:caps/>
          <w:color w:val="000000" w:themeColor="text1"/>
          <w:sz w:val="28"/>
          <w:szCs w:val="28"/>
          <w:lang w:val="x-none" w:eastAsia="x-none"/>
        </w:rPr>
        <w:t>ANNEX 10: List of Key Meetings and Workshops</w:t>
      </w:r>
      <w:bookmarkEnd w:id="95"/>
    </w:p>
    <w:p w14:paraId="614EC407" w14:textId="77777777" w:rsidR="00DE6A3A" w:rsidRPr="00B747D5" w:rsidRDefault="00DE6A3A" w:rsidP="00DE6A3A">
      <w:pPr>
        <w:spacing w:after="160" w:line="259" w:lineRule="auto"/>
        <w:rPr>
          <w:rFonts w:ascii="Calibri" w:hAnsi="Calibri"/>
          <w:color w:val="000000" w:themeColor="text1"/>
          <w:sz w:val="22"/>
          <w:szCs w:val="36"/>
          <w:lang w:val="en-US" w:eastAsia="en-US" w:bidi="km-KH"/>
        </w:rPr>
      </w:pPr>
    </w:p>
    <w:tbl>
      <w:tblPr>
        <w:tblStyle w:val="TableGrid"/>
        <w:tblW w:w="0" w:type="auto"/>
        <w:tblLook w:val="04A0" w:firstRow="1" w:lastRow="0" w:firstColumn="1" w:lastColumn="0" w:noHBand="0" w:noVBand="1"/>
      </w:tblPr>
      <w:tblGrid>
        <w:gridCol w:w="2228"/>
        <w:gridCol w:w="2432"/>
        <w:gridCol w:w="5472"/>
        <w:gridCol w:w="3812"/>
      </w:tblGrid>
      <w:tr w:rsidR="00B747D5" w:rsidRPr="00B747D5" w14:paraId="78F798B4" w14:textId="77777777" w:rsidTr="00232395">
        <w:trPr>
          <w:tblHeader/>
        </w:trPr>
        <w:tc>
          <w:tcPr>
            <w:tcW w:w="2235" w:type="dxa"/>
          </w:tcPr>
          <w:p w14:paraId="25C32865" w14:textId="77777777" w:rsidR="00DE6A3A" w:rsidRPr="00B747D5" w:rsidRDefault="00DE6A3A" w:rsidP="00DE6A3A">
            <w:pPr>
              <w:rPr>
                <w:rFonts w:cs="Arial"/>
                <w:color w:val="000000" w:themeColor="text1"/>
                <w:sz w:val="22"/>
                <w:szCs w:val="22"/>
                <w:lang w:val="en-US" w:eastAsia="en-US" w:bidi="km-KH"/>
              </w:rPr>
            </w:pPr>
            <w:r w:rsidRPr="005441C9">
              <w:rPr>
                <w:rFonts w:cs="Arial"/>
                <w:color w:val="000000" w:themeColor="text1"/>
                <w:sz w:val="22"/>
                <w:szCs w:val="22"/>
                <w:lang w:val="en-US" w:eastAsia="en-US" w:bidi="km-KH"/>
              </w:rPr>
              <w:t>Date</w:t>
            </w:r>
          </w:p>
        </w:tc>
        <w:tc>
          <w:tcPr>
            <w:tcW w:w="2439" w:type="dxa"/>
          </w:tcPr>
          <w:p w14:paraId="4AF17B17"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Title</w:t>
            </w:r>
          </w:p>
        </w:tc>
        <w:tc>
          <w:tcPr>
            <w:tcW w:w="5499" w:type="dxa"/>
          </w:tcPr>
          <w:p w14:paraId="2D0BF760"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Purpose</w:t>
            </w:r>
          </w:p>
        </w:tc>
        <w:tc>
          <w:tcPr>
            <w:tcW w:w="3827" w:type="dxa"/>
          </w:tcPr>
          <w:p w14:paraId="3F1DE56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Attendance</w:t>
            </w:r>
          </w:p>
        </w:tc>
      </w:tr>
      <w:tr w:rsidR="00B747D5" w:rsidRPr="00B747D5" w14:paraId="406032C0" w14:textId="77777777" w:rsidTr="005441C9">
        <w:tc>
          <w:tcPr>
            <w:tcW w:w="2235" w:type="dxa"/>
          </w:tcPr>
          <w:p w14:paraId="4DAA393C"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20 September 2018</w:t>
            </w:r>
          </w:p>
        </w:tc>
        <w:tc>
          <w:tcPr>
            <w:tcW w:w="2439" w:type="dxa"/>
          </w:tcPr>
          <w:p w14:paraId="166298C7"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First DFAT Weekly Meeting</w:t>
            </w:r>
          </w:p>
        </w:tc>
        <w:tc>
          <w:tcPr>
            <w:tcW w:w="5499" w:type="dxa"/>
          </w:tcPr>
          <w:p w14:paraId="5F8BC5E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To introduce DFAT to the ACCESS Team Leader and </w:t>
            </w:r>
            <w:proofErr w:type="spellStart"/>
            <w:r w:rsidRPr="00B747D5">
              <w:rPr>
                <w:rFonts w:cs="Arial"/>
                <w:color w:val="000000" w:themeColor="text1"/>
                <w:sz w:val="22"/>
                <w:szCs w:val="22"/>
                <w:lang w:val="en-US" w:eastAsia="en-US" w:bidi="km-KH"/>
              </w:rPr>
              <w:t>CowaterSogema</w:t>
            </w:r>
            <w:proofErr w:type="spellEnd"/>
            <w:r w:rsidRPr="00B747D5">
              <w:rPr>
                <w:rFonts w:cs="Arial"/>
                <w:color w:val="000000" w:themeColor="text1"/>
                <w:sz w:val="22"/>
                <w:szCs w:val="22"/>
                <w:lang w:val="en-US" w:eastAsia="en-US" w:bidi="km-KH"/>
              </w:rPr>
              <w:t xml:space="preserve"> and establish expectations for ways of working and priorities for the Inception Phase</w:t>
            </w:r>
          </w:p>
        </w:tc>
        <w:tc>
          <w:tcPr>
            <w:tcW w:w="3827" w:type="dxa"/>
          </w:tcPr>
          <w:p w14:paraId="10355225" w14:textId="77777777" w:rsidR="00DE6A3A" w:rsidRPr="00B747D5" w:rsidRDefault="00DE6A3A" w:rsidP="00DE6A3A">
            <w:pPr>
              <w:rPr>
                <w:rFonts w:cs="Arial"/>
                <w:color w:val="000000" w:themeColor="text1"/>
                <w:sz w:val="22"/>
                <w:szCs w:val="22"/>
                <w:lang w:val="en-US" w:eastAsia="en-US" w:bidi="km-KH"/>
              </w:rPr>
            </w:pPr>
            <w:proofErr w:type="gramStart"/>
            <w:r w:rsidRPr="00B747D5">
              <w:rPr>
                <w:rFonts w:cs="Arial"/>
                <w:color w:val="000000" w:themeColor="text1"/>
                <w:sz w:val="22"/>
                <w:szCs w:val="22"/>
                <w:lang w:val="en-US" w:eastAsia="en-US" w:bidi="km-KH"/>
              </w:rPr>
              <w:t>DFAT;ACCESS</w:t>
            </w:r>
            <w:proofErr w:type="gramEnd"/>
            <w:r w:rsidRPr="00B747D5">
              <w:rPr>
                <w:rFonts w:cs="Arial"/>
                <w:color w:val="000000" w:themeColor="text1"/>
                <w:sz w:val="22"/>
                <w:szCs w:val="22"/>
                <w:lang w:val="en-US" w:eastAsia="en-US" w:bidi="km-KH"/>
              </w:rPr>
              <w:t xml:space="preserve"> TL;</w:t>
            </w:r>
          </w:p>
          <w:p w14:paraId="689D13A1"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Managing Contractor  </w:t>
            </w:r>
          </w:p>
          <w:p w14:paraId="6D06FE8C" w14:textId="77777777" w:rsidR="00DE6A3A" w:rsidRPr="00B747D5" w:rsidRDefault="00DE6A3A" w:rsidP="00DE6A3A">
            <w:pPr>
              <w:rPr>
                <w:rFonts w:ascii="Calibri" w:hAnsi="Calibri" w:cs="Arial"/>
                <w:color w:val="000000" w:themeColor="text1"/>
                <w:sz w:val="22"/>
                <w:szCs w:val="22"/>
                <w:lang w:val="en-US" w:eastAsia="en-US" w:bidi="km-KH"/>
              </w:rPr>
            </w:pPr>
          </w:p>
        </w:tc>
      </w:tr>
      <w:tr w:rsidR="00B747D5" w:rsidRPr="00B747D5" w14:paraId="62EB054E" w14:textId="77777777" w:rsidTr="005441C9">
        <w:tc>
          <w:tcPr>
            <w:tcW w:w="2235" w:type="dxa"/>
          </w:tcPr>
          <w:p w14:paraId="4587CD30"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27-28 September 2018</w:t>
            </w:r>
          </w:p>
        </w:tc>
        <w:tc>
          <w:tcPr>
            <w:tcW w:w="2439" w:type="dxa"/>
          </w:tcPr>
          <w:p w14:paraId="05D77153"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ACCESS Planning Workshop</w:t>
            </w:r>
          </w:p>
        </w:tc>
        <w:tc>
          <w:tcPr>
            <w:tcW w:w="5499" w:type="dxa"/>
          </w:tcPr>
          <w:p w14:paraId="35232A2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To plan for the ACCESS Inception Phase</w:t>
            </w:r>
          </w:p>
        </w:tc>
        <w:tc>
          <w:tcPr>
            <w:tcW w:w="3827" w:type="dxa"/>
          </w:tcPr>
          <w:p w14:paraId="21162D49"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ACCESS Program Team; </w:t>
            </w:r>
          </w:p>
          <w:p w14:paraId="6AD405A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Managing Contractor </w:t>
            </w:r>
          </w:p>
        </w:tc>
      </w:tr>
      <w:tr w:rsidR="00B747D5" w:rsidRPr="00B747D5" w14:paraId="7CD83D0E" w14:textId="77777777" w:rsidTr="005441C9">
        <w:tc>
          <w:tcPr>
            <w:tcW w:w="2235" w:type="dxa"/>
          </w:tcPr>
          <w:p w14:paraId="6D376F8E"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28 September 2018</w:t>
            </w:r>
          </w:p>
        </w:tc>
        <w:tc>
          <w:tcPr>
            <w:tcW w:w="2439" w:type="dxa"/>
          </w:tcPr>
          <w:p w14:paraId="02BF7BD9"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DAC quarterly meeting</w:t>
            </w:r>
          </w:p>
        </w:tc>
        <w:tc>
          <w:tcPr>
            <w:tcW w:w="5499" w:type="dxa"/>
          </w:tcPr>
          <w:p w14:paraId="06FEDE9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Present ACCESS Program and introduce ACCESS Team leader</w:t>
            </w:r>
          </w:p>
        </w:tc>
        <w:tc>
          <w:tcPr>
            <w:tcW w:w="3827" w:type="dxa"/>
          </w:tcPr>
          <w:p w14:paraId="7AAF225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DFAT; ACCESS TL; </w:t>
            </w:r>
          </w:p>
          <w:p w14:paraId="2BC69894"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DAC </w:t>
            </w:r>
          </w:p>
        </w:tc>
      </w:tr>
      <w:tr w:rsidR="00B747D5" w:rsidRPr="00B747D5" w14:paraId="47678914" w14:textId="77777777" w:rsidTr="005441C9">
        <w:tc>
          <w:tcPr>
            <w:tcW w:w="2235" w:type="dxa"/>
          </w:tcPr>
          <w:p w14:paraId="0EAB3361"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19 October 2018</w:t>
            </w:r>
          </w:p>
          <w:p w14:paraId="58DEDC4A" w14:textId="77777777" w:rsidR="00DE6A3A" w:rsidRPr="00B747D5" w:rsidRDefault="00DE6A3A" w:rsidP="00DE6A3A">
            <w:pPr>
              <w:rPr>
                <w:rFonts w:cs="Arial"/>
                <w:color w:val="000000" w:themeColor="text1"/>
                <w:sz w:val="22"/>
                <w:szCs w:val="22"/>
                <w:lang w:val="en-US" w:eastAsia="en-US" w:bidi="km-KH"/>
              </w:rPr>
            </w:pPr>
          </w:p>
        </w:tc>
        <w:tc>
          <w:tcPr>
            <w:tcW w:w="2439" w:type="dxa"/>
          </w:tcPr>
          <w:p w14:paraId="78B5EABB"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Introductory Meeting with MOSVY </w:t>
            </w:r>
          </w:p>
        </w:tc>
        <w:tc>
          <w:tcPr>
            <w:tcW w:w="5499" w:type="dxa"/>
          </w:tcPr>
          <w:p w14:paraId="75FAFEB1"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Introduce ACCESS Program and Team</w:t>
            </w:r>
          </w:p>
        </w:tc>
        <w:tc>
          <w:tcPr>
            <w:tcW w:w="3827" w:type="dxa"/>
          </w:tcPr>
          <w:p w14:paraId="3909C8C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MOSVY; DAC; DFAT; ACCESS TL</w:t>
            </w:r>
          </w:p>
        </w:tc>
      </w:tr>
      <w:tr w:rsidR="00B747D5" w:rsidRPr="00B747D5" w14:paraId="25EB90C6" w14:textId="77777777" w:rsidTr="005441C9">
        <w:tc>
          <w:tcPr>
            <w:tcW w:w="2235" w:type="dxa"/>
          </w:tcPr>
          <w:p w14:paraId="6A028C7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19 October 2018</w:t>
            </w:r>
          </w:p>
          <w:p w14:paraId="7ED4C1DE" w14:textId="77777777" w:rsidR="00DE6A3A" w:rsidRPr="00B747D5" w:rsidRDefault="00DE6A3A" w:rsidP="00DE6A3A">
            <w:pPr>
              <w:rPr>
                <w:rFonts w:cs="Arial"/>
                <w:color w:val="000000" w:themeColor="text1"/>
                <w:sz w:val="22"/>
                <w:szCs w:val="22"/>
                <w:lang w:val="en-US" w:eastAsia="en-US" w:bidi="km-KH"/>
              </w:rPr>
            </w:pPr>
          </w:p>
        </w:tc>
        <w:tc>
          <w:tcPr>
            <w:tcW w:w="2439" w:type="dxa"/>
          </w:tcPr>
          <w:p w14:paraId="431E6AC4"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Introductory Meeting with MOWA</w:t>
            </w:r>
          </w:p>
        </w:tc>
        <w:tc>
          <w:tcPr>
            <w:tcW w:w="5499" w:type="dxa"/>
          </w:tcPr>
          <w:p w14:paraId="00F2CAA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Introduce ACCESS Program and Team</w:t>
            </w:r>
          </w:p>
        </w:tc>
        <w:tc>
          <w:tcPr>
            <w:tcW w:w="3827" w:type="dxa"/>
          </w:tcPr>
          <w:p w14:paraId="7D544BC4"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MOWA; ACCESS TL; DFAT; ACCESS TL</w:t>
            </w:r>
          </w:p>
        </w:tc>
      </w:tr>
      <w:tr w:rsidR="00B747D5" w:rsidRPr="00B747D5" w14:paraId="1E30D083" w14:textId="77777777" w:rsidTr="005441C9">
        <w:tc>
          <w:tcPr>
            <w:tcW w:w="2235" w:type="dxa"/>
          </w:tcPr>
          <w:p w14:paraId="591DB09A"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6 November 2018</w:t>
            </w:r>
          </w:p>
        </w:tc>
        <w:tc>
          <w:tcPr>
            <w:tcW w:w="2439" w:type="dxa"/>
          </w:tcPr>
          <w:p w14:paraId="630CF86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Meeting with DAC </w:t>
            </w:r>
          </w:p>
        </w:tc>
        <w:tc>
          <w:tcPr>
            <w:tcW w:w="5499" w:type="dxa"/>
          </w:tcPr>
          <w:p w14:paraId="03A1ABC9"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Discuss Disability Working Group TORs and collaboration during inception; engage in PFM discussion</w:t>
            </w:r>
          </w:p>
        </w:tc>
        <w:tc>
          <w:tcPr>
            <w:tcW w:w="3827" w:type="dxa"/>
          </w:tcPr>
          <w:p w14:paraId="6C47EBE0"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DAC; DFAT; ACCESS TL, Disability Lead, PFM Adviser; PFM Specialist </w:t>
            </w:r>
          </w:p>
        </w:tc>
      </w:tr>
      <w:tr w:rsidR="00B747D5" w:rsidRPr="00B747D5" w14:paraId="5598596E" w14:textId="77777777" w:rsidTr="005441C9">
        <w:tc>
          <w:tcPr>
            <w:tcW w:w="2235" w:type="dxa"/>
          </w:tcPr>
          <w:p w14:paraId="51BBE6DD"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7 November 2018</w:t>
            </w:r>
          </w:p>
        </w:tc>
        <w:tc>
          <w:tcPr>
            <w:tcW w:w="2439" w:type="dxa"/>
          </w:tcPr>
          <w:p w14:paraId="30948BB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Briefing with Deputy </w:t>
            </w:r>
            <w:proofErr w:type="spellStart"/>
            <w:r w:rsidRPr="00B747D5">
              <w:rPr>
                <w:rFonts w:cs="Arial"/>
                <w:color w:val="000000" w:themeColor="text1"/>
                <w:sz w:val="22"/>
                <w:szCs w:val="22"/>
                <w:lang w:val="en-US" w:eastAsia="en-US" w:bidi="km-KH"/>
              </w:rPr>
              <w:t>HoM</w:t>
            </w:r>
            <w:proofErr w:type="spellEnd"/>
          </w:p>
        </w:tc>
        <w:tc>
          <w:tcPr>
            <w:tcW w:w="5499" w:type="dxa"/>
          </w:tcPr>
          <w:p w14:paraId="4DC1E199"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Briefing on DFAT aid context </w:t>
            </w:r>
          </w:p>
        </w:tc>
        <w:tc>
          <w:tcPr>
            <w:tcW w:w="3827" w:type="dxa"/>
          </w:tcPr>
          <w:p w14:paraId="21F881CD"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DFAT; ACCESS TL; Disability Lead</w:t>
            </w:r>
          </w:p>
        </w:tc>
      </w:tr>
      <w:tr w:rsidR="00B747D5" w:rsidRPr="00B747D5" w14:paraId="70F57162" w14:textId="77777777" w:rsidTr="005441C9">
        <w:tc>
          <w:tcPr>
            <w:tcW w:w="2235" w:type="dxa"/>
          </w:tcPr>
          <w:p w14:paraId="50ABC77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13 November 2018</w:t>
            </w:r>
          </w:p>
        </w:tc>
        <w:tc>
          <w:tcPr>
            <w:tcW w:w="2439" w:type="dxa"/>
          </w:tcPr>
          <w:p w14:paraId="69113A9C"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Meeting with MOWA</w:t>
            </w:r>
          </w:p>
        </w:tc>
        <w:tc>
          <w:tcPr>
            <w:tcW w:w="5499" w:type="dxa"/>
          </w:tcPr>
          <w:p w14:paraId="55026CF4"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Discuss GBV Working group TORs and collaboration during inception; engage in PFM discussion</w:t>
            </w:r>
          </w:p>
        </w:tc>
        <w:tc>
          <w:tcPr>
            <w:tcW w:w="3827" w:type="dxa"/>
          </w:tcPr>
          <w:p w14:paraId="591AB743"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MOWA; DFAT; ACCESS TL; GBV Strategic Adviser; PFM Specialist; PFM Adviser</w:t>
            </w:r>
          </w:p>
        </w:tc>
      </w:tr>
      <w:tr w:rsidR="00B747D5" w:rsidRPr="00B747D5" w14:paraId="3E0CAD22" w14:textId="77777777" w:rsidTr="005441C9">
        <w:tc>
          <w:tcPr>
            <w:tcW w:w="2235" w:type="dxa"/>
          </w:tcPr>
          <w:p w14:paraId="130BB9F6"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15 November 2018</w:t>
            </w:r>
          </w:p>
        </w:tc>
        <w:tc>
          <w:tcPr>
            <w:tcW w:w="2439" w:type="dxa"/>
          </w:tcPr>
          <w:p w14:paraId="43E9C17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Meeting with PWDF </w:t>
            </w:r>
          </w:p>
        </w:tc>
        <w:tc>
          <w:tcPr>
            <w:tcW w:w="5499" w:type="dxa"/>
          </w:tcPr>
          <w:p w14:paraId="79B108A3"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Get inputs from PWDF for situation analysis and priority setting; engage in PFM discussion</w:t>
            </w:r>
          </w:p>
        </w:tc>
        <w:tc>
          <w:tcPr>
            <w:tcW w:w="3827" w:type="dxa"/>
          </w:tcPr>
          <w:p w14:paraId="17A55DD0"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PWDF; ACCESS TL, Disability Lead; PFM Specialist; PFM Adviser </w:t>
            </w:r>
          </w:p>
        </w:tc>
      </w:tr>
      <w:tr w:rsidR="00B747D5" w:rsidRPr="00B747D5" w14:paraId="7A4C9BB9" w14:textId="77777777" w:rsidTr="005441C9">
        <w:tc>
          <w:tcPr>
            <w:tcW w:w="2235" w:type="dxa"/>
          </w:tcPr>
          <w:p w14:paraId="075AD084"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20 November 2018</w:t>
            </w:r>
          </w:p>
        </w:tc>
        <w:tc>
          <w:tcPr>
            <w:tcW w:w="2439" w:type="dxa"/>
          </w:tcPr>
          <w:p w14:paraId="41FDFF4A"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Meeting with Disability core working group at DAC</w:t>
            </w:r>
          </w:p>
        </w:tc>
        <w:tc>
          <w:tcPr>
            <w:tcW w:w="5499" w:type="dxa"/>
          </w:tcPr>
          <w:p w14:paraId="4837A195"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Discuss TORs for disability working group and priority setting</w:t>
            </w:r>
          </w:p>
        </w:tc>
        <w:tc>
          <w:tcPr>
            <w:tcW w:w="3827" w:type="dxa"/>
          </w:tcPr>
          <w:p w14:paraId="193EB9F5"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DAC; DFAT; </w:t>
            </w:r>
          </w:p>
          <w:p w14:paraId="1670A3E7"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ACCESS TL; Disability Lead</w:t>
            </w:r>
          </w:p>
        </w:tc>
      </w:tr>
      <w:tr w:rsidR="00B747D5" w:rsidRPr="00B747D5" w14:paraId="1B15D473" w14:textId="77777777" w:rsidTr="005441C9">
        <w:tc>
          <w:tcPr>
            <w:tcW w:w="2235" w:type="dxa"/>
          </w:tcPr>
          <w:p w14:paraId="67FEFAF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28 November 2018</w:t>
            </w:r>
          </w:p>
        </w:tc>
        <w:tc>
          <w:tcPr>
            <w:tcW w:w="2439" w:type="dxa"/>
          </w:tcPr>
          <w:p w14:paraId="3BEFECF7"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Stakeholder mapping workshop</w:t>
            </w:r>
          </w:p>
        </w:tc>
        <w:tc>
          <w:tcPr>
            <w:tcW w:w="5499" w:type="dxa"/>
          </w:tcPr>
          <w:p w14:paraId="7E62A1E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Identify stakeholders relevant to ACCESS workstreams and conduct an analysis of their level of influence and interest </w:t>
            </w:r>
          </w:p>
        </w:tc>
        <w:tc>
          <w:tcPr>
            <w:tcW w:w="3827" w:type="dxa"/>
          </w:tcPr>
          <w:p w14:paraId="28E9595C"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ACCESS Team </w:t>
            </w:r>
          </w:p>
        </w:tc>
      </w:tr>
      <w:tr w:rsidR="00B747D5" w:rsidRPr="00B747D5" w14:paraId="154BC0BE" w14:textId="77777777" w:rsidTr="005441C9">
        <w:tc>
          <w:tcPr>
            <w:tcW w:w="2235" w:type="dxa"/>
          </w:tcPr>
          <w:p w14:paraId="2F83F1D5"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29 November 2018</w:t>
            </w:r>
          </w:p>
        </w:tc>
        <w:tc>
          <w:tcPr>
            <w:tcW w:w="2439" w:type="dxa"/>
          </w:tcPr>
          <w:p w14:paraId="73E138BD"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Health Partners Meeting </w:t>
            </w:r>
          </w:p>
        </w:tc>
        <w:tc>
          <w:tcPr>
            <w:tcW w:w="5499" w:type="dxa"/>
          </w:tcPr>
          <w:p w14:paraId="224AABFD"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Deliver a presentation on ACCESS</w:t>
            </w:r>
          </w:p>
        </w:tc>
        <w:tc>
          <w:tcPr>
            <w:tcW w:w="3827" w:type="dxa"/>
          </w:tcPr>
          <w:p w14:paraId="25B4D02B"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Development Partners involved in the health sector; </w:t>
            </w:r>
          </w:p>
          <w:p w14:paraId="24A2D17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lastRenderedPageBreak/>
              <w:t>DFAT; ACCESS TL</w:t>
            </w:r>
          </w:p>
        </w:tc>
      </w:tr>
      <w:tr w:rsidR="00B747D5" w:rsidRPr="00B747D5" w14:paraId="1B6D9519" w14:textId="77777777" w:rsidTr="005441C9">
        <w:tc>
          <w:tcPr>
            <w:tcW w:w="2235" w:type="dxa"/>
          </w:tcPr>
          <w:p w14:paraId="162DF711"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lastRenderedPageBreak/>
              <w:t>29 November 2018</w:t>
            </w:r>
          </w:p>
        </w:tc>
        <w:tc>
          <w:tcPr>
            <w:tcW w:w="2439" w:type="dxa"/>
          </w:tcPr>
          <w:p w14:paraId="7C6C09E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Meeting with DWPD</w:t>
            </w:r>
          </w:p>
        </w:tc>
        <w:tc>
          <w:tcPr>
            <w:tcW w:w="5499" w:type="dxa"/>
          </w:tcPr>
          <w:p w14:paraId="57C60FF5"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Seek inputs for situation analysis and priority setting; engage in PFM discussion</w:t>
            </w:r>
          </w:p>
        </w:tc>
        <w:tc>
          <w:tcPr>
            <w:tcW w:w="3827" w:type="dxa"/>
          </w:tcPr>
          <w:p w14:paraId="645F06D7"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DWPD; </w:t>
            </w:r>
          </w:p>
          <w:p w14:paraId="2C9641F8"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ACCESS TL, Disability Lead, PFM Specialist; PFM Adviser </w:t>
            </w:r>
          </w:p>
        </w:tc>
      </w:tr>
      <w:tr w:rsidR="00B747D5" w:rsidRPr="00B747D5" w14:paraId="2663EACB" w14:textId="77777777" w:rsidTr="005441C9">
        <w:tc>
          <w:tcPr>
            <w:tcW w:w="2235" w:type="dxa"/>
          </w:tcPr>
          <w:p w14:paraId="55FD96EE"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30 November 2018</w:t>
            </w:r>
          </w:p>
        </w:tc>
        <w:tc>
          <w:tcPr>
            <w:tcW w:w="2439" w:type="dxa"/>
          </w:tcPr>
          <w:p w14:paraId="7C9400CC"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Introduction meeting with MEF</w:t>
            </w:r>
          </w:p>
        </w:tc>
        <w:tc>
          <w:tcPr>
            <w:tcW w:w="5499" w:type="dxa"/>
          </w:tcPr>
          <w:p w14:paraId="54EF983B"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Introduce the ACCESS Program and Team</w:t>
            </w:r>
          </w:p>
        </w:tc>
        <w:tc>
          <w:tcPr>
            <w:tcW w:w="3827" w:type="dxa"/>
          </w:tcPr>
          <w:p w14:paraId="06AFEEAC"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MEF; DFAT; ACCESS Team</w:t>
            </w:r>
          </w:p>
        </w:tc>
      </w:tr>
      <w:tr w:rsidR="00B747D5" w:rsidRPr="00B747D5" w14:paraId="57BDBB34" w14:textId="77777777" w:rsidTr="005441C9">
        <w:tc>
          <w:tcPr>
            <w:tcW w:w="2235" w:type="dxa"/>
          </w:tcPr>
          <w:p w14:paraId="62332AF6"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6 December 2018</w:t>
            </w:r>
          </w:p>
        </w:tc>
        <w:tc>
          <w:tcPr>
            <w:tcW w:w="2439" w:type="dxa"/>
          </w:tcPr>
          <w:p w14:paraId="60040891"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Participation in International Disability Day</w:t>
            </w:r>
          </w:p>
        </w:tc>
        <w:tc>
          <w:tcPr>
            <w:tcW w:w="5499" w:type="dxa"/>
          </w:tcPr>
          <w:p w14:paraId="15C97D6B" w14:textId="77777777" w:rsidR="00DE6A3A" w:rsidRPr="00B747D5" w:rsidRDefault="00DE6A3A" w:rsidP="00DE6A3A">
            <w:pPr>
              <w:rPr>
                <w:rFonts w:cs="Arial"/>
                <w:color w:val="000000" w:themeColor="text1"/>
                <w:sz w:val="22"/>
                <w:szCs w:val="22"/>
                <w:lang w:val="en-US" w:eastAsia="en-US" w:bidi="km-KH"/>
              </w:rPr>
            </w:pPr>
          </w:p>
        </w:tc>
        <w:tc>
          <w:tcPr>
            <w:tcW w:w="3827" w:type="dxa"/>
          </w:tcPr>
          <w:p w14:paraId="6DDD241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DFAT; ACCESS TL; Disability Lead</w:t>
            </w:r>
          </w:p>
        </w:tc>
      </w:tr>
      <w:tr w:rsidR="00B747D5" w:rsidRPr="00B747D5" w14:paraId="43BFC5AF" w14:textId="77777777" w:rsidTr="005441C9">
        <w:tc>
          <w:tcPr>
            <w:tcW w:w="2235" w:type="dxa"/>
          </w:tcPr>
          <w:p w14:paraId="24C38CB0"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12-14 December 2018</w:t>
            </w:r>
          </w:p>
        </w:tc>
        <w:tc>
          <w:tcPr>
            <w:tcW w:w="2439" w:type="dxa"/>
          </w:tcPr>
          <w:p w14:paraId="7CF90AC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MEL Scoping Workshop</w:t>
            </w:r>
          </w:p>
        </w:tc>
        <w:tc>
          <w:tcPr>
            <w:tcW w:w="5499" w:type="dxa"/>
          </w:tcPr>
          <w:p w14:paraId="791EB7F9"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Review ACCESS program Logic and discuss overall approach to MEL</w:t>
            </w:r>
          </w:p>
        </w:tc>
        <w:tc>
          <w:tcPr>
            <w:tcW w:w="3827" w:type="dxa"/>
          </w:tcPr>
          <w:p w14:paraId="2A84C345"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MOWA; MOSVY; DAC; </w:t>
            </w:r>
          </w:p>
          <w:p w14:paraId="4243F2A0"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MEF; DFAT; ACCESS Program team; Contractor representative.</w:t>
            </w:r>
          </w:p>
        </w:tc>
      </w:tr>
      <w:tr w:rsidR="00B747D5" w:rsidRPr="00B747D5" w14:paraId="2206ED72" w14:textId="77777777" w:rsidTr="005441C9">
        <w:tc>
          <w:tcPr>
            <w:tcW w:w="2235" w:type="dxa"/>
          </w:tcPr>
          <w:p w14:paraId="2F0F9115"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18 December 2018</w:t>
            </w:r>
          </w:p>
        </w:tc>
        <w:tc>
          <w:tcPr>
            <w:tcW w:w="2439" w:type="dxa"/>
          </w:tcPr>
          <w:p w14:paraId="033DA98D"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Meeting with DFAT HOM</w:t>
            </w:r>
          </w:p>
        </w:tc>
        <w:tc>
          <w:tcPr>
            <w:tcW w:w="5499" w:type="dxa"/>
          </w:tcPr>
          <w:p w14:paraId="6F9E2E4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Briefing from </w:t>
            </w:r>
            <w:proofErr w:type="spellStart"/>
            <w:r w:rsidRPr="00B747D5">
              <w:rPr>
                <w:rFonts w:cs="Arial"/>
                <w:color w:val="000000" w:themeColor="text1"/>
                <w:sz w:val="22"/>
                <w:szCs w:val="22"/>
                <w:lang w:val="en-US" w:eastAsia="en-US" w:bidi="km-KH"/>
              </w:rPr>
              <w:t>HoM</w:t>
            </w:r>
            <w:proofErr w:type="spellEnd"/>
          </w:p>
        </w:tc>
        <w:tc>
          <w:tcPr>
            <w:tcW w:w="3827" w:type="dxa"/>
          </w:tcPr>
          <w:p w14:paraId="22636D5C"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DFAT; ACCESS TL</w:t>
            </w:r>
          </w:p>
          <w:p w14:paraId="5B67391D" w14:textId="77777777" w:rsidR="00DE6A3A" w:rsidRPr="00B747D5" w:rsidRDefault="00DE6A3A" w:rsidP="00DE6A3A">
            <w:pPr>
              <w:rPr>
                <w:rFonts w:cs="Arial"/>
                <w:color w:val="000000" w:themeColor="text1"/>
                <w:sz w:val="22"/>
                <w:szCs w:val="22"/>
                <w:lang w:val="en-US" w:eastAsia="en-US" w:bidi="km-KH"/>
              </w:rPr>
            </w:pPr>
          </w:p>
        </w:tc>
      </w:tr>
      <w:tr w:rsidR="00B747D5" w:rsidRPr="00B747D5" w14:paraId="231F2DCB" w14:textId="77777777" w:rsidTr="005441C9">
        <w:tc>
          <w:tcPr>
            <w:tcW w:w="2235" w:type="dxa"/>
          </w:tcPr>
          <w:p w14:paraId="7ECFF511"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Since January to present</w:t>
            </w:r>
          </w:p>
        </w:tc>
        <w:tc>
          <w:tcPr>
            <w:tcW w:w="2439" w:type="dxa"/>
          </w:tcPr>
          <w:p w14:paraId="0AF99865"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Bi-weekly NDSP Core Group meeting with DAC </w:t>
            </w:r>
          </w:p>
        </w:tc>
        <w:tc>
          <w:tcPr>
            <w:tcW w:w="5499" w:type="dxa"/>
          </w:tcPr>
          <w:p w14:paraId="2458210D"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Review inputs from NDSP national consultation workshop in December 2018</w:t>
            </w:r>
          </w:p>
        </w:tc>
        <w:tc>
          <w:tcPr>
            <w:tcW w:w="3827" w:type="dxa"/>
          </w:tcPr>
          <w:p w14:paraId="63F8B8B3"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ACCESS Disability Lead;</w:t>
            </w:r>
          </w:p>
          <w:p w14:paraId="57D2A815"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DFAT; other Advisors occasionally</w:t>
            </w:r>
          </w:p>
          <w:p w14:paraId="47870D89"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 </w:t>
            </w:r>
          </w:p>
        </w:tc>
      </w:tr>
      <w:tr w:rsidR="00B747D5" w:rsidRPr="00B747D5" w14:paraId="3F43795E" w14:textId="77777777" w:rsidTr="005441C9">
        <w:tc>
          <w:tcPr>
            <w:tcW w:w="2235" w:type="dxa"/>
          </w:tcPr>
          <w:p w14:paraId="7E2C833C"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16 January 2019</w:t>
            </w:r>
          </w:p>
        </w:tc>
        <w:tc>
          <w:tcPr>
            <w:tcW w:w="2439" w:type="dxa"/>
          </w:tcPr>
          <w:p w14:paraId="0CB3815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Meeting at MOWA</w:t>
            </w:r>
          </w:p>
        </w:tc>
        <w:tc>
          <w:tcPr>
            <w:tcW w:w="5499" w:type="dxa"/>
          </w:tcPr>
          <w:p w14:paraId="5D76D4A1" w14:textId="77777777" w:rsidR="00DE6A3A" w:rsidRPr="00B747D5" w:rsidRDefault="00DE6A3A" w:rsidP="00DE6A3A">
            <w:pPr>
              <w:rPr>
                <w:rFonts w:cs="Arial"/>
                <w:color w:val="000000" w:themeColor="text1"/>
                <w:sz w:val="22"/>
                <w:szCs w:val="22"/>
                <w:lang w:val="en-US" w:eastAsia="en-US" w:bidi="km-KH"/>
              </w:rPr>
            </w:pPr>
            <w:proofErr w:type="spellStart"/>
            <w:r w:rsidRPr="00B747D5">
              <w:rPr>
                <w:rFonts w:cs="Arial"/>
                <w:color w:val="000000" w:themeColor="text1"/>
                <w:sz w:val="22"/>
                <w:szCs w:val="22"/>
                <w:lang w:val="en-US" w:eastAsia="en-US" w:bidi="km-KH"/>
              </w:rPr>
              <w:t>Finalise</w:t>
            </w:r>
            <w:proofErr w:type="spellEnd"/>
            <w:r w:rsidRPr="00B747D5">
              <w:rPr>
                <w:rFonts w:cs="Arial"/>
                <w:color w:val="000000" w:themeColor="text1"/>
                <w:sz w:val="22"/>
                <w:szCs w:val="22"/>
                <w:lang w:val="en-US" w:eastAsia="en-US" w:bidi="km-KH"/>
              </w:rPr>
              <w:t xml:space="preserve"> GBV Workstream priorities and discuss CIM process</w:t>
            </w:r>
          </w:p>
        </w:tc>
        <w:tc>
          <w:tcPr>
            <w:tcW w:w="3827" w:type="dxa"/>
          </w:tcPr>
          <w:p w14:paraId="32C80A64"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MOWA; DFAT; ACCESS TL; Strategic GBV Adviser</w:t>
            </w:r>
          </w:p>
        </w:tc>
      </w:tr>
      <w:tr w:rsidR="00B747D5" w:rsidRPr="00B747D5" w14:paraId="19AFF752" w14:textId="77777777" w:rsidTr="005441C9">
        <w:tc>
          <w:tcPr>
            <w:tcW w:w="2235" w:type="dxa"/>
          </w:tcPr>
          <w:p w14:paraId="1A93D93A"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21 January 2019</w:t>
            </w:r>
          </w:p>
        </w:tc>
        <w:tc>
          <w:tcPr>
            <w:tcW w:w="2439" w:type="dxa"/>
          </w:tcPr>
          <w:p w14:paraId="350143E3"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ASC Lunch</w:t>
            </w:r>
          </w:p>
        </w:tc>
        <w:tc>
          <w:tcPr>
            <w:tcW w:w="5499" w:type="dxa"/>
          </w:tcPr>
          <w:p w14:paraId="0C962FB0"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Clarify ACCESS scope and principles</w:t>
            </w:r>
          </w:p>
        </w:tc>
        <w:tc>
          <w:tcPr>
            <w:tcW w:w="3827" w:type="dxa"/>
          </w:tcPr>
          <w:p w14:paraId="78B02CB4"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ASC and CIMP members</w:t>
            </w:r>
          </w:p>
        </w:tc>
      </w:tr>
      <w:tr w:rsidR="00B747D5" w:rsidRPr="00B747D5" w14:paraId="715FA44F" w14:textId="77777777" w:rsidTr="005441C9">
        <w:tc>
          <w:tcPr>
            <w:tcW w:w="2235" w:type="dxa"/>
          </w:tcPr>
          <w:p w14:paraId="0EAFB71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23 January 2019</w:t>
            </w:r>
          </w:p>
        </w:tc>
        <w:tc>
          <w:tcPr>
            <w:tcW w:w="2439" w:type="dxa"/>
          </w:tcPr>
          <w:p w14:paraId="060EDC73"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Meeting with DAC</w:t>
            </w:r>
          </w:p>
        </w:tc>
        <w:tc>
          <w:tcPr>
            <w:tcW w:w="5499" w:type="dxa"/>
          </w:tcPr>
          <w:p w14:paraId="032BD005" w14:textId="77777777" w:rsidR="00DE6A3A" w:rsidRPr="00B747D5" w:rsidRDefault="00DE6A3A" w:rsidP="00DE6A3A">
            <w:pPr>
              <w:rPr>
                <w:rFonts w:cs="Arial"/>
                <w:color w:val="000000" w:themeColor="text1"/>
                <w:sz w:val="22"/>
                <w:szCs w:val="22"/>
                <w:lang w:val="en-US" w:eastAsia="en-US" w:bidi="km-KH"/>
              </w:rPr>
            </w:pPr>
            <w:proofErr w:type="spellStart"/>
            <w:r w:rsidRPr="00B747D5">
              <w:rPr>
                <w:rFonts w:cs="Arial"/>
                <w:color w:val="000000" w:themeColor="text1"/>
                <w:sz w:val="22"/>
                <w:szCs w:val="22"/>
                <w:lang w:val="en-US" w:eastAsia="en-US" w:bidi="km-KH"/>
              </w:rPr>
              <w:t>Finalise</w:t>
            </w:r>
            <w:proofErr w:type="spellEnd"/>
            <w:r w:rsidRPr="00B747D5">
              <w:rPr>
                <w:rFonts w:cs="Arial"/>
                <w:color w:val="000000" w:themeColor="text1"/>
                <w:sz w:val="22"/>
                <w:szCs w:val="22"/>
                <w:lang w:val="en-US" w:eastAsia="en-US" w:bidi="km-KH"/>
              </w:rPr>
              <w:t xml:space="preserve"> Disability Workstream priorities and discuss CIM process</w:t>
            </w:r>
          </w:p>
        </w:tc>
        <w:tc>
          <w:tcPr>
            <w:tcW w:w="3827" w:type="dxa"/>
          </w:tcPr>
          <w:p w14:paraId="42D7F1A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DAC; DFAT; ACCESS TL and Disability Lead</w:t>
            </w:r>
          </w:p>
        </w:tc>
      </w:tr>
      <w:tr w:rsidR="00B747D5" w:rsidRPr="00B747D5" w14:paraId="17F7E6A6" w14:textId="77777777" w:rsidTr="005441C9">
        <w:tc>
          <w:tcPr>
            <w:tcW w:w="2235" w:type="dxa"/>
          </w:tcPr>
          <w:p w14:paraId="7D2F6474" w14:textId="77777777" w:rsidR="00DE6A3A" w:rsidRPr="00B747D5" w:rsidRDefault="00DE6A3A" w:rsidP="00DE6A3A">
            <w:pPr>
              <w:rPr>
                <w:rFonts w:cs="Arial"/>
                <w:color w:val="000000" w:themeColor="text1"/>
                <w:sz w:val="22"/>
                <w:szCs w:val="22"/>
                <w:lang w:val="en-US" w:eastAsia="en-US" w:bidi="km-KH"/>
              </w:rPr>
            </w:pPr>
            <w:bookmarkStart w:id="96" w:name="_Hlk4429201"/>
            <w:r w:rsidRPr="00B747D5">
              <w:rPr>
                <w:rFonts w:cs="Arial"/>
                <w:color w:val="000000" w:themeColor="text1"/>
                <w:sz w:val="22"/>
                <w:szCs w:val="22"/>
                <w:lang w:val="en-US" w:eastAsia="en-US" w:bidi="km-KH"/>
              </w:rPr>
              <w:t>7 February 2019</w:t>
            </w:r>
          </w:p>
        </w:tc>
        <w:tc>
          <w:tcPr>
            <w:tcW w:w="2439" w:type="dxa"/>
          </w:tcPr>
          <w:p w14:paraId="1E2DBCCA"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Consultation workshop on GBV workstream priorities</w:t>
            </w:r>
          </w:p>
        </w:tc>
        <w:tc>
          <w:tcPr>
            <w:tcW w:w="5499" w:type="dxa"/>
          </w:tcPr>
          <w:p w14:paraId="5BB05498"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Collect inputs from stakeholders on ACCESS GBV workstream priorities</w:t>
            </w:r>
          </w:p>
        </w:tc>
        <w:tc>
          <w:tcPr>
            <w:tcW w:w="3827" w:type="dxa"/>
          </w:tcPr>
          <w:p w14:paraId="16AA2270"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All GBV stakeholders </w:t>
            </w:r>
          </w:p>
        </w:tc>
      </w:tr>
      <w:bookmarkEnd w:id="96"/>
      <w:tr w:rsidR="00B747D5" w:rsidRPr="00B747D5" w14:paraId="01819FB2" w14:textId="77777777" w:rsidTr="005441C9">
        <w:tc>
          <w:tcPr>
            <w:tcW w:w="2235" w:type="dxa"/>
          </w:tcPr>
          <w:p w14:paraId="1C583E7B"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14 February 2019</w:t>
            </w:r>
          </w:p>
        </w:tc>
        <w:tc>
          <w:tcPr>
            <w:tcW w:w="2439" w:type="dxa"/>
          </w:tcPr>
          <w:p w14:paraId="0061B5CD"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Informal DP disability meeting </w:t>
            </w:r>
          </w:p>
        </w:tc>
        <w:tc>
          <w:tcPr>
            <w:tcW w:w="5499" w:type="dxa"/>
          </w:tcPr>
          <w:p w14:paraId="3F882708"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Update partners on ACCESS</w:t>
            </w:r>
          </w:p>
        </w:tc>
        <w:tc>
          <w:tcPr>
            <w:tcW w:w="3827" w:type="dxa"/>
          </w:tcPr>
          <w:p w14:paraId="654E222A"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DPs involved in the disability sector.</w:t>
            </w:r>
          </w:p>
        </w:tc>
      </w:tr>
      <w:tr w:rsidR="00B747D5" w:rsidRPr="00B747D5" w14:paraId="056BF4BA" w14:textId="77777777" w:rsidTr="005441C9">
        <w:tc>
          <w:tcPr>
            <w:tcW w:w="2235" w:type="dxa"/>
          </w:tcPr>
          <w:p w14:paraId="64D81B7F"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22 February 2019</w:t>
            </w:r>
          </w:p>
        </w:tc>
        <w:tc>
          <w:tcPr>
            <w:tcW w:w="2439" w:type="dxa"/>
          </w:tcPr>
          <w:p w14:paraId="51A3BAF1"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Meeting with MOWA and DAC focal points</w:t>
            </w:r>
          </w:p>
        </w:tc>
        <w:tc>
          <w:tcPr>
            <w:tcW w:w="5499" w:type="dxa"/>
          </w:tcPr>
          <w:p w14:paraId="114792C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Preparation of ACCESS Launch</w:t>
            </w:r>
          </w:p>
        </w:tc>
        <w:tc>
          <w:tcPr>
            <w:tcW w:w="3827" w:type="dxa"/>
          </w:tcPr>
          <w:p w14:paraId="01D5E2D7"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MOWA; </w:t>
            </w:r>
            <w:proofErr w:type="gramStart"/>
            <w:r w:rsidRPr="00B747D5">
              <w:rPr>
                <w:rFonts w:cs="Arial"/>
                <w:color w:val="000000" w:themeColor="text1"/>
                <w:sz w:val="22"/>
                <w:szCs w:val="22"/>
                <w:lang w:val="en-US" w:eastAsia="en-US" w:bidi="km-KH"/>
              </w:rPr>
              <w:t>DAC;ACCESS</w:t>
            </w:r>
            <w:proofErr w:type="gramEnd"/>
            <w:r w:rsidRPr="00B747D5">
              <w:rPr>
                <w:rFonts w:cs="Arial"/>
                <w:color w:val="000000" w:themeColor="text1"/>
                <w:sz w:val="22"/>
                <w:szCs w:val="22"/>
                <w:lang w:val="en-US" w:eastAsia="en-US" w:bidi="km-KH"/>
              </w:rPr>
              <w:t xml:space="preserve"> Team</w:t>
            </w:r>
          </w:p>
        </w:tc>
      </w:tr>
      <w:tr w:rsidR="00B747D5" w:rsidRPr="00B747D5" w14:paraId="66C37F43" w14:textId="77777777" w:rsidTr="005441C9">
        <w:tc>
          <w:tcPr>
            <w:tcW w:w="2235" w:type="dxa"/>
          </w:tcPr>
          <w:p w14:paraId="199833E7"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25 February 2019</w:t>
            </w:r>
          </w:p>
        </w:tc>
        <w:tc>
          <w:tcPr>
            <w:tcW w:w="2439" w:type="dxa"/>
          </w:tcPr>
          <w:p w14:paraId="7F0BF574"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Consultation workshop on Disability workstream priorities</w:t>
            </w:r>
          </w:p>
        </w:tc>
        <w:tc>
          <w:tcPr>
            <w:tcW w:w="5499" w:type="dxa"/>
          </w:tcPr>
          <w:p w14:paraId="08D45E37"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Collect inputs from stakeholders on ACCESS Disability workstream priorities</w:t>
            </w:r>
          </w:p>
        </w:tc>
        <w:tc>
          <w:tcPr>
            <w:tcW w:w="3827" w:type="dxa"/>
          </w:tcPr>
          <w:p w14:paraId="562F119C"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All Disability stakeholders </w:t>
            </w:r>
          </w:p>
        </w:tc>
      </w:tr>
      <w:tr w:rsidR="00B747D5" w:rsidRPr="00B747D5" w14:paraId="217EAA68" w14:textId="77777777" w:rsidTr="005441C9">
        <w:tc>
          <w:tcPr>
            <w:tcW w:w="2235" w:type="dxa"/>
          </w:tcPr>
          <w:p w14:paraId="74F61543"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26 February 2019</w:t>
            </w:r>
          </w:p>
        </w:tc>
        <w:tc>
          <w:tcPr>
            <w:tcW w:w="2439" w:type="dxa"/>
          </w:tcPr>
          <w:p w14:paraId="1F9AA91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CIMP meeting</w:t>
            </w:r>
          </w:p>
        </w:tc>
        <w:tc>
          <w:tcPr>
            <w:tcW w:w="5499" w:type="dxa"/>
          </w:tcPr>
          <w:p w14:paraId="0B54E997" w14:textId="77777777" w:rsidR="00DE6A3A" w:rsidRPr="00B747D5" w:rsidRDefault="00DE6A3A" w:rsidP="00DE6A3A">
            <w:pPr>
              <w:rPr>
                <w:rFonts w:cs="Arial"/>
                <w:color w:val="000000" w:themeColor="text1"/>
                <w:sz w:val="22"/>
                <w:szCs w:val="22"/>
                <w:lang w:val="en-US" w:eastAsia="en-US" w:bidi="km-KH"/>
              </w:rPr>
            </w:pPr>
            <w:proofErr w:type="spellStart"/>
            <w:r w:rsidRPr="00B747D5">
              <w:rPr>
                <w:rFonts w:cs="Arial"/>
                <w:color w:val="000000" w:themeColor="text1"/>
                <w:sz w:val="22"/>
                <w:szCs w:val="22"/>
                <w:lang w:val="en-US" w:eastAsia="en-US" w:bidi="km-KH"/>
              </w:rPr>
              <w:t>Finalise</w:t>
            </w:r>
            <w:proofErr w:type="spellEnd"/>
            <w:r w:rsidRPr="00B747D5">
              <w:rPr>
                <w:rFonts w:cs="Arial"/>
                <w:color w:val="000000" w:themeColor="text1"/>
                <w:sz w:val="22"/>
                <w:szCs w:val="22"/>
                <w:lang w:val="en-US" w:eastAsia="en-US" w:bidi="km-KH"/>
              </w:rPr>
              <w:t xml:space="preserve"> </w:t>
            </w:r>
            <w:proofErr w:type="spellStart"/>
            <w:r w:rsidRPr="00B747D5">
              <w:rPr>
                <w:rFonts w:cs="Arial"/>
                <w:color w:val="000000" w:themeColor="text1"/>
                <w:sz w:val="22"/>
                <w:szCs w:val="22"/>
                <w:lang w:val="en-US" w:eastAsia="en-US" w:bidi="km-KH"/>
              </w:rPr>
              <w:t>ToRs</w:t>
            </w:r>
            <w:proofErr w:type="spellEnd"/>
            <w:r w:rsidRPr="00B747D5">
              <w:rPr>
                <w:rFonts w:cs="Arial"/>
                <w:color w:val="000000" w:themeColor="text1"/>
                <w:sz w:val="22"/>
                <w:szCs w:val="22"/>
                <w:lang w:val="en-US" w:eastAsia="en-US" w:bidi="km-KH"/>
              </w:rPr>
              <w:t>, CIM process and selection criteria</w:t>
            </w:r>
          </w:p>
        </w:tc>
        <w:tc>
          <w:tcPr>
            <w:tcW w:w="3827" w:type="dxa"/>
          </w:tcPr>
          <w:p w14:paraId="5391F55C"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CIMP members</w:t>
            </w:r>
          </w:p>
        </w:tc>
      </w:tr>
      <w:tr w:rsidR="00B747D5" w:rsidRPr="00B747D5" w14:paraId="3986A95C" w14:textId="77777777" w:rsidTr="005441C9">
        <w:tc>
          <w:tcPr>
            <w:tcW w:w="2235" w:type="dxa"/>
          </w:tcPr>
          <w:p w14:paraId="135C2569"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lastRenderedPageBreak/>
              <w:t>5 and 6 March 2019</w:t>
            </w:r>
          </w:p>
        </w:tc>
        <w:tc>
          <w:tcPr>
            <w:tcW w:w="2439" w:type="dxa"/>
          </w:tcPr>
          <w:p w14:paraId="5113E783"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Preparation meetings for ASC members</w:t>
            </w:r>
          </w:p>
        </w:tc>
        <w:tc>
          <w:tcPr>
            <w:tcW w:w="5499" w:type="dxa"/>
          </w:tcPr>
          <w:p w14:paraId="03A5798A"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Prepare discussions for ASC meeting</w:t>
            </w:r>
          </w:p>
        </w:tc>
        <w:tc>
          <w:tcPr>
            <w:tcW w:w="3827" w:type="dxa"/>
          </w:tcPr>
          <w:p w14:paraId="7E345AA7"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Individual meetings with He </w:t>
            </w:r>
            <w:proofErr w:type="spellStart"/>
            <w:r w:rsidRPr="00B747D5">
              <w:rPr>
                <w:rFonts w:cs="Arial"/>
                <w:color w:val="000000" w:themeColor="text1"/>
                <w:sz w:val="22"/>
                <w:szCs w:val="22"/>
                <w:lang w:val="en-US" w:eastAsia="en-US" w:bidi="km-KH"/>
              </w:rPr>
              <w:t>Em</w:t>
            </w:r>
            <w:proofErr w:type="spellEnd"/>
            <w:r w:rsidRPr="00B747D5">
              <w:rPr>
                <w:rFonts w:cs="Arial"/>
                <w:color w:val="000000" w:themeColor="text1"/>
                <w:sz w:val="22"/>
                <w:szCs w:val="22"/>
                <w:lang w:val="en-US" w:eastAsia="en-US" w:bidi="km-KH"/>
              </w:rPr>
              <w:t xml:space="preserve"> Chan Makara, H</w:t>
            </w:r>
            <w:r w:rsidR="00756E28" w:rsidRPr="00B747D5">
              <w:rPr>
                <w:rFonts w:cs="Arial"/>
                <w:color w:val="000000" w:themeColor="text1"/>
                <w:sz w:val="22"/>
                <w:szCs w:val="22"/>
                <w:lang w:val="en-US" w:eastAsia="en-US" w:bidi="km-KH"/>
              </w:rPr>
              <w:t>e</w:t>
            </w:r>
            <w:r w:rsidRPr="00B747D5">
              <w:rPr>
                <w:rFonts w:cs="Arial"/>
                <w:color w:val="000000" w:themeColor="text1"/>
                <w:sz w:val="22"/>
                <w:szCs w:val="22"/>
                <w:lang w:val="en-US" w:eastAsia="en-US" w:bidi="km-KH"/>
              </w:rPr>
              <w:t xml:space="preserve"> Sem </w:t>
            </w:r>
            <w:proofErr w:type="spellStart"/>
            <w:r w:rsidRPr="00B747D5">
              <w:rPr>
                <w:rFonts w:cs="Arial"/>
                <w:color w:val="000000" w:themeColor="text1"/>
                <w:sz w:val="22"/>
                <w:szCs w:val="22"/>
                <w:lang w:val="en-US" w:eastAsia="en-US" w:bidi="km-KH"/>
              </w:rPr>
              <w:t>Sokha</w:t>
            </w:r>
            <w:proofErr w:type="spellEnd"/>
            <w:r w:rsidRPr="00B747D5">
              <w:rPr>
                <w:rFonts w:cs="Arial"/>
                <w:color w:val="000000" w:themeColor="text1"/>
                <w:sz w:val="22"/>
                <w:szCs w:val="22"/>
                <w:lang w:val="en-US" w:eastAsia="en-US" w:bidi="km-KH"/>
              </w:rPr>
              <w:t xml:space="preserve">, Dr </w:t>
            </w:r>
            <w:proofErr w:type="spellStart"/>
            <w:r w:rsidRPr="00B747D5">
              <w:rPr>
                <w:rFonts w:cs="Arial"/>
                <w:color w:val="000000" w:themeColor="text1"/>
                <w:sz w:val="22"/>
                <w:szCs w:val="22"/>
                <w:lang w:val="en-US" w:eastAsia="en-US" w:bidi="km-KH"/>
              </w:rPr>
              <w:t>Srey</w:t>
            </w:r>
            <w:proofErr w:type="spellEnd"/>
            <w:r w:rsidRPr="00B747D5">
              <w:rPr>
                <w:rFonts w:cs="Arial"/>
                <w:color w:val="000000" w:themeColor="text1"/>
                <w:sz w:val="22"/>
                <w:szCs w:val="22"/>
                <w:lang w:val="en-US" w:eastAsia="en-US" w:bidi="km-KH"/>
              </w:rPr>
              <w:t xml:space="preserve"> </w:t>
            </w:r>
            <w:proofErr w:type="spellStart"/>
            <w:r w:rsidRPr="00B747D5">
              <w:rPr>
                <w:rFonts w:cs="Arial"/>
                <w:color w:val="000000" w:themeColor="text1"/>
                <w:sz w:val="22"/>
                <w:szCs w:val="22"/>
                <w:lang w:val="en-US" w:eastAsia="en-US" w:bidi="km-KH"/>
              </w:rPr>
              <w:t>Vuth</w:t>
            </w:r>
            <w:proofErr w:type="spellEnd"/>
            <w:r w:rsidRPr="00B747D5">
              <w:rPr>
                <w:rFonts w:cs="Arial"/>
                <w:color w:val="000000" w:themeColor="text1"/>
                <w:sz w:val="22"/>
                <w:szCs w:val="22"/>
                <w:lang w:val="en-US" w:eastAsia="en-US" w:bidi="km-KH"/>
              </w:rPr>
              <w:t xml:space="preserve"> and </w:t>
            </w:r>
            <w:proofErr w:type="spellStart"/>
            <w:r w:rsidRPr="00B747D5">
              <w:rPr>
                <w:rFonts w:cs="Arial"/>
                <w:color w:val="000000" w:themeColor="text1"/>
                <w:sz w:val="22"/>
                <w:szCs w:val="22"/>
                <w:lang w:val="en-US" w:eastAsia="en-US" w:bidi="km-KH"/>
              </w:rPr>
              <w:t>Mrs</w:t>
            </w:r>
            <w:proofErr w:type="spellEnd"/>
            <w:r w:rsidRPr="00B747D5">
              <w:rPr>
                <w:rFonts w:cs="Arial"/>
                <w:color w:val="000000" w:themeColor="text1"/>
                <w:sz w:val="22"/>
                <w:szCs w:val="22"/>
                <w:lang w:val="en-US" w:eastAsia="en-US" w:bidi="km-KH"/>
              </w:rPr>
              <w:t xml:space="preserve"> </w:t>
            </w:r>
            <w:proofErr w:type="spellStart"/>
            <w:r w:rsidRPr="00B747D5">
              <w:rPr>
                <w:rFonts w:cs="Arial"/>
                <w:color w:val="000000" w:themeColor="text1"/>
                <w:sz w:val="22"/>
                <w:szCs w:val="22"/>
                <w:lang w:val="en-US" w:eastAsia="en-US" w:bidi="km-KH"/>
              </w:rPr>
              <w:t>Hav</w:t>
            </w:r>
            <w:proofErr w:type="spellEnd"/>
            <w:r w:rsidRPr="00B747D5">
              <w:rPr>
                <w:rFonts w:cs="Arial"/>
                <w:color w:val="000000" w:themeColor="text1"/>
                <w:sz w:val="22"/>
                <w:szCs w:val="22"/>
                <w:lang w:val="en-US" w:eastAsia="en-US" w:bidi="km-KH"/>
              </w:rPr>
              <w:t xml:space="preserve"> </w:t>
            </w:r>
            <w:proofErr w:type="spellStart"/>
            <w:r w:rsidRPr="00B747D5">
              <w:rPr>
                <w:rFonts w:cs="Arial"/>
                <w:color w:val="000000" w:themeColor="text1"/>
                <w:sz w:val="22"/>
                <w:szCs w:val="22"/>
                <w:lang w:val="en-US" w:eastAsia="en-US" w:bidi="km-KH"/>
              </w:rPr>
              <w:t>Phirum</w:t>
            </w:r>
            <w:proofErr w:type="spellEnd"/>
            <w:r w:rsidRPr="00B747D5">
              <w:rPr>
                <w:rFonts w:cs="Arial"/>
                <w:color w:val="000000" w:themeColor="text1"/>
                <w:sz w:val="22"/>
                <w:szCs w:val="22"/>
                <w:lang w:val="en-US" w:eastAsia="en-US" w:bidi="km-KH"/>
              </w:rPr>
              <w:t>.</w:t>
            </w:r>
          </w:p>
        </w:tc>
      </w:tr>
      <w:tr w:rsidR="00B747D5" w:rsidRPr="00B747D5" w14:paraId="2747999B" w14:textId="77777777" w:rsidTr="005441C9">
        <w:tc>
          <w:tcPr>
            <w:tcW w:w="2235" w:type="dxa"/>
          </w:tcPr>
          <w:p w14:paraId="7E1C0F73"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7 March 2019</w:t>
            </w:r>
          </w:p>
        </w:tc>
        <w:tc>
          <w:tcPr>
            <w:tcW w:w="2439" w:type="dxa"/>
          </w:tcPr>
          <w:p w14:paraId="1589B799"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ASC Meetings</w:t>
            </w:r>
          </w:p>
        </w:tc>
        <w:tc>
          <w:tcPr>
            <w:tcW w:w="5499" w:type="dxa"/>
          </w:tcPr>
          <w:p w14:paraId="5F553622"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Approve TORs, endorse ACCESS program logic, Workstream priorities and CIM process.</w:t>
            </w:r>
          </w:p>
        </w:tc>
        <w:tc>
          <w:tcPr>
            <w:tcW w:w="3827" w:type="dxa"/>
          </w:tcPr>
          <w:p w14:paraId="630A901D"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ASC members</w:t>
            </w:r>
          </w:p>
        </w:tc>
      </w:tr>
      <w:tr w:rsidR="005441C9" w:rsidRPr="00B747D5" w14:paraId="691C6923" w14:textId="77777777" w:rsidTr="005441C9">
        <w:tc>
          <w:tcPr>
            <w:tcW w:w="2235" w:type="dxa"/>
          </w:tcPr>
          <w:p w14:paraId="00DC8676"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21 March 2019</w:t>
            </w:r>
          </w:p>
        </w:tc>
        <w:tc>
          <w:tcPr>
            <w:tcW w:w="2439" w:type="dxa"/>
          </w:tcPr>
          <w:p w14:paraId="271F045B"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 xml:space="preserve">ACCESS Program Launch </w:t>
            </w:r>
          </w:p>
        </w:tc>
        <w:tc>
          <w:tcPr>
            <w:tcW w:w="5499" w:type="dxa"/>
          </w:tcPr>
          <w:p w14:paraId="6BF6E655"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Launch the program and announce the call for Expression of Interest.</w:t>
            </w:r>
          </w:p>
        </w:tc>
        <w:tc>
          <w:tcPr>
            <w:tcW w:w="3827" w:type="dxa"/>
          </w:tcPr>
          <w:p w14:paraId="79EF36F6" w14:textId="77777777" w:rsidR="00DE6A3A" w:rsidRPr="00B747D5" w:rsidRDefault="00DE6A3A" w:rsidP="00DE6A3A">
            <w:pPr>
              <w:rPr>
                <w:rFonts w:cs="Arial"/>
                <w:color w:val="000000" w:themeColor="text1"/>
                <w:sz w:val="22"/>
                <w:szCs w:val="22"/>
                <w:lang w:val="en-US" w:eastAsia="en-US" w:bidi="km-KH"/>
              </w:rPr>
            </w:pPr>
            <w:r w:rsidRPr="00B747D5">
              <w:rPr>
                <w:rFonts w:cs="Arial"/>
                <w:color w:val="000000" w:themeColor="text1"/>
                <w:sz w:val="22"/>
                <w:szCs w:val="22"/>
                <w:lang w:val="en-US" w:eastAsia="en-US" w:bidi="km-KH"/>
              </w:rPr>
              <w:t>Participants from line Ministries, DPs, NGOs, DPOs, private sector.</w:t>
            </w:r>
          </w:p>
        </w:tc>
      </w:tr>
    </w:tbl>
    <w:p w14:paraId="01FA419B" w14:textId="77777777" w:rsidR="00DE6A3A" w:rsidRPr="00B747D5" w:rsidRDefault="00DE6A3A" w:rsidP="00DE6A3A">
      <w:pPr>
        <w:spacing w:after="160" w:line="259" w:lineRule="auto"/>
        <w:rPr>
          <w:rFonts w:cs="Arial"/>
          <w:color w:val="000000" w:themeColor="text1"/>
          <w:sz w:val="22"/>
          <w:szCs w:val="36"/>
          <w:lang w:val="en-US" w:eastAsia="en-US" w:bidi="km-KH"/>
        </w:rPr>
      </w:pPr>
    </w:p>
    <w:p w14:paraId="78B37B45" w14:textId="77777777" w:rsidR="00DE6A3A" w:rsidRPr="00B747D5" w:rsidRDefault="00DE6A3A" w:rsidP="00DE6A3A">
      <w:pPr>
        <w:spacing w:after="160" w:line="259" w:lineRule="auto"/>
        <w:rPr>
          <w:rFonts w:cs="Arial"/>
          <w:color w:val="000000" w:themeColor="text1"/>
          <w:sz w:val="22"/>
          <w:szCs w:val="36"/>
          <w:lang w:val="en-US" w:eastAsia="en-US" w:bidi="km-KH"/>
        </w:rPr>
      </w:pPr>
      <w:r w:rsidRPr="00B747D5">
        <w:rPr>
          <w:rFonts w:cs="Arial"/>
          <w:color w:val="000000" w:themeColor="text1"/>
          <w:sz w:val="22"/>
          <w:szCs w:val="36"/>
          <w:lang w:val="en-US" w:eastAsia="en-US" w:bidi="km-KH"/>
        </w:rPr>
        <w:t xml:space="preserve">For the purpose of a rapid ME/data system assessment, ACCESS MEL Manager conducted meetings with the following institutions between March 4 and 15. </w:t>
      </w:r>
    </w:p>
    <w:tbl>
      <w:tblPr>
        <w:tblStyle w:val="TableGrid"/>
        <w:tblW w:w="0" w:type="auto"/>
        <w:tblLook w:val="04A0" w:firstRow="1" w:lastRow="0" w:firstColumn="1" w:lastColumn="0" w:noHBand="0" w:noVBand="1"/>
      </w:tblPr>
      <w:tblGrid>
        <w:gridCol w:w="2824"/>
        <w:gridCol w:w="7459"/>
        <w:gridCol w:w="3633"/>
      </w:tblGrid>
      <w:tr w:rsidR="00B747D5" w:rsidRPr="00B747D5" w14:paraId="663E9DF0" w14:textId="77777777" w:rsidTr="00232395">
        <w:trPr>
          <w:trHeight w:val="1268"/>
        </w:trPr>
        <w:tc>
          <w:tcPr>
            <w:tcW w:w="2824" w:type="dxa"/>
          </w:tcPr>
          <w:p w14:paraId="188D0D78" w14:textId="77777777" w:rsidR="00DE6A3A" w:rsidRPr="00B747D5" w:rsidRDefault="00DE6A3A" w:rsidP="00DE6A3A">
            <w:pPr>
              <w:rPr>
                <w:rFonts w:cs="Arial"/>
                <w:color w:val="000000" w:themeColor="text1"/>
                <w:sz w:val="22"/>
                <w:szCs w:val="36"/>
                <w:lang w:val="en-US" w:eastAsia="en-US" w:bidi="km-KH"/>
              </w:rPr>
            </w:pPr>
            <w:r w:rsidRPr="00B747D5">
              <w:rPr>
                <w:rFonts w:cs="Arial"/>
                <w:color w:val="000000" w:themeColor="text1"/>
                <w:sz w:val="22"/>
                <w:szCs w:val="36"/>
                <w:lang w:val="en-US" w:eastAsia="en-US" w:bidi="km-KH"/>
              </w:rPr>
              <w:t>National/Central</w:t>
            </w:r>
          </w:p>
        </w:tc>
        <w:tc>
          <w:tcPr>
            <w:tcW w:w="7459" w:type="dxa"/>
          </w:tcPr>
          <w:p w14:paraId="764A6153" w14:textId="77777777" w:rsidR="00DE6A3A" w:rsidRPr="00B747D5" w:rsidRDefault="00DE6A3A" w:rsidP="00DE6A3A">
            <w:pPr>
              <w:numPr>
                <w:ilvl w:val="0"/>
                <w:numId w:val="68"/>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 xml:space="preserve">MOWA: Legal Protection Department; Planning and Statistics Department. </w:t>
            </w:r>
          </w:p>
          <w:p w14:paraId="1E8497DA" w14:textId="77777777" w:rsidR="00DE6A3A" w:rsidRPr="00B747D5" w:rsidRDefault="00DE6A3A" w:rsidP="00DE6A3A">
            <w:pPr>
              <w:numPr>
                <w:ilvl w:val="0"/>
                <w:numId w:val="68"/>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 xml:space="preserve">DAC: Deputy secretary general </w:t>
            </w:r>
          </w:p>
          <w:p w14:paraId="5FC252D8" w14:textId="77777777" w:rsidR="00DE6A3A" w:rsidRPr="00B747D5" w:rsidRDefault="00DE6A3A" w:rsidP="00DE6A3A">
            <w:pPr>
              <w:numPr>
                <w:ilvl w:val="0"/>
                <w:numId w:val="68"/>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 xml:space="preserve">MOSVY: Disabled People Welfare Department </w:t>
            </w:r>
          </w:p>
          <w:p w14:paraId="3CF121B4" w14:textId="77777777" w:rsidR="00DE6A3A" w:rsidRPr="00B747D5" w:rsidRDefault="00DE6A3A" w:rsidP="00DE6A3A">
            <w:pPr>
              <w:numPr>
                <w:ilvl w:val="0"/>
                <w:numId w:val="68"/>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PWDF</w:t>
            </w:r>
          </w:p>
        </w:tc>
        <w:tc>
          <w:tcPr>
            <w:tcW w:w="3633" w:type="dxa"/>
          </w:tcPr>
          <w:p w14:paraId="09A6CC30" w14:textId="77777777" w:rsidR="00DE6A3A" w:rsidRPr="00B747D5" w:rsidRDefault="00DE6A3A" w:rsidP="00DE6A3A">
            <w:pPr>
              <w:numPr>
                <w:ilvl w:val="0"/>
                <w:numId w:val="68"/>
              </w:numPr>
              <w:ind w:left="380"/>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CWCC</w:t>
            </w:r>
          </w:p>
          <w:p w14:paraId="5EF40016" w14:textId="77777777" w:rsidR="00DE6A3A" w:rsidRPr="00B747D5" w:rsidRDefault="00DE6A3A" w:rsidP="00DE6A3A">
            <w:pPr>
              <w:numPr>
                <w:ilvl w:val="0"/>
                <w:numId w:val="68"/>
              </w:numPr>
              <w:ind w:left="380"/>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Legal Aid of Cambodia</w:t>
            </w:r>
          </w:p>
          <w:p w14:paraId="51B4441A" w14:textId="77777777" w:rsidR="00DE6A3A" w:rsidRPr="00B747D5" w:rsidRDefault="00DE6A3A" w:rsidP="00DE6A3A">
            <w:pPr>
              <w:numPr>
                <w:ilvl w:val="0"/>
                <w:numId w:val="68"/>
              </w:numPr>
              <w:ind w:left="380"/>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UN Women</w:t>
            </w:r>
          </w:p>
          <w:p w14:paraId="0BA579CE" w14:textId="77777777" w:rsidR="00DE6A3A" w:rsidRPr="00B747D5" w:rsidRDefault="00DE6A3A" w:rsidP="00DE6A3A">
            <w:pPr>
              <w:numPr>
                <w:ilvl w:val="0"/>
                <w:numId w:val="68"/>
              </w:numPr>
              <w:ind w:left="380"/>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Light for the World</w:t>
            </w:r>
          </w:p>
        </w:tc>
      </w:tr>
      <w:tr w:rsidR="00CC21B3" w:rsidRPr="00B747D5" w14:paraId="051BBFBB" w14:textId="77777777" w:rsidTr="00232395">
        <w:trPr>
          <w:trHeight w:val="1508"/>
        </w:trPr>
        <w:tc>
          <w:tcPr>
            <w:tcW w:w="2824" w:type="dxa"/>
          </w:tcPr>
          <w:p w14:paraId="0B3DF2AE" w14:textId="77777777" w:rsidR="00DE6A3A" w:rsidRPr="00B747D5" w:rsidRDefault="00DE6A3A" w:rsidP="00DE6A3A">
            <w:pPr>
              <w:rPr>
                <w:rFonts w:cs="Arial"/>
                <w:color w:val="000000" w:themeColor="text1"/>
                <w:sz w:val="22"/>
                <w:szCs w:val="36"/>
                <w:lang w:val="en-US" w:eastAsia="en-US" w:bidi="km-KH"/>
              </w:rPr>
            </w:pPr>
            <w:r w:rsidRPr="00B747D5">
              <w:rPr>
                <w:rFonts w:cs="Arial"/>
                <w:color w:val="000000" w:themeColor="text1"/>
                <w:sz w:val="22"/>
                <w:szCs w:val="36"/>
                <w:lang w:val="en-US" w:eastAsia="en-US" w:bidi="km-KH"/>
              </w:rPr>
              <w:t>Subnational</w:t>
            </w:r>
          </w:p>
        </w:tc>
        <w:tc>
          <w:tcPr>
            <w:tcW w:w="7459" w:type="dxa"/>
          </w:tcPr>
          <w:p w14:paraId="6293C5AA" w14:textId="77777777" w:rsidR="00DE6A3A" w:rsidRPr="00B747D5" w:rsidRDefault="00DE6A3A" w:rsidP="00DE6A3A">
            <w:pPr>
              <w:numPr>
                <w:ilvl w:val="0"/>
                <w:numId w:val="69"/>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Legal Protection Bureau, POWAs/</w:t>
            </w:r>
            <w:proofErr w:type="spellStart"/>
            <w:r w:rsidRPr="00B747D5">
              <w:rPr>
                <w:rFonts w:cs="Arial"/>
                <w:color w:val="000000" w:themeColor="text1"/>
                <w:sz w:val="22"/>
                <w:szCs w:val="36"/>
                <w:lang w:val="en-US" w:eastAsia="en-US" w:bidi="km-KH"/>
              </w:rPr>
              <w:t>Siem</w:t>
            </w:r>
            <w:proofErr w:type="spellEnd"/>
            <w:r w:rsidRPr="00B747D5">
              <w:rPr>
                <w:rFonts w:cs="Arial"/>
                <w:color w:val="000000" w:themeColor="text1"/>
                <w:sz w:val="22"/>
                <w:szCs w:val="36"/>
                <w:lang w:val="en-US" w:eastAsia="en-US" w:bidi="km-KH"/>
              </w:rPr>
              <w:t xml:space="preserve"> Reap </w:t>
            </w:r>
          </w:p>
          <w:p w14:paraId="5A12FD66" w14:textId="77777777" w:rsidR="00DE6A3A" w:rsidRPr="00B747D5" w:rsidRDefault="00DE6A3A" w:rsidP="00DE6A3A">
            <w:pPr>
              <w:numPr>
                <w:ilvl w:val="0"/>
                <w:numId w:val="69"/>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Legal Protection Bureau, POWAs Kampong Cham</w:t>
            </w:r>
          </w:p>
          <w:p w14:paraId="25900873" w14:textId="77777777" w:rsidR="00DE6A3A" w:rsidRPr="00B747D5" w:rsidRDefault="00DE6A3A" w:rsidP="00DE6A3A">
            <w:pPr>
              <w:numPr>
                <w:ilvl w:val="0"/>
                <w:numId w:val="69"/>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POSVYs/DAC/Kampong Cham</w:t>
            </w:r>
          </w:p>
          <w:p w14:paraId="21A0E7D0" w14:textId="77777777" w:rsidR="00DE6A3A" w:rsidRPr="00B747D5" w:rsidRDefault="00DE6A3A" w:rsidP="00DE6A3A">
            <w:pPr>
              <w:numPr>
                <w:ilvl w:val="0"/>
                <w:numId w:val="69"/>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POSVYs/DAC/</w:t>
            </w:r>
            <w:proofErr w:type="spellStart"/>
            <w:r w:rsidRPr="00B747D5">
              <w:rPr>
                <w:rFonts w:cs="Arial"/>
                <w:color w:val="000000" w:themeColor="text1"/>
                <w:sz w:val="22"/>
                <w:szCs w:val="36"/>
                <w:lang w:val="en-US" w:eastAsia="en-US" w:bidi="km-KH"/>
              </w:rPr>
              <w:t>Siem</w:t>
            </w:r>
            <w:proofErr w:type="spellEnd"/>
            <w:r w:rsidRPr="00B747D5">
              <w:rPr>
                <w:rFonts w:cs="Arial"/>
                <w:color w:val="000000" w:themeColor="text1"/>
                <w:sz w:val="22"/>
                <w:szCs w:val="36"/>
                <w:lang w:val="en-US" w:eastAsia="en-US" w:bidi="km-KH"/>
              </w:rPr>
              <w:t xml:space="preserve"> Reap</w:t>
            </w:r>
          </w:p>
          <w:p w14:paraId="34E9EDB5" w14:textId="77777777" w:rsidR="00DE6A3A" w:rsidRPr="00B747D5" w:rsidRDefault="00DE6A3A" w:rsidP="00DE6A3A">
            <w:pPr>
              <w:numPr>
                <w:ilvl w:val="0"/>
                <w:numId w:val="69"/>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PRCs Kampong Cham</w:t>
            </w:r>
          </w:p>
          <w:p w14:paraId="0D50F5C0" w14:textId="77777777" w:rsidR="00DE6A3A" w:rsidRPr="00B747D5" w:rsidRDefault="00DE6A3A" w:rsidP="00DE6A3A">
            <w:pPr>
              <w:numPr>
                <w:ilvl w:val="0"/>
                <w:numId w:val="69"/>
              </w:numPr>
              <w:ind w:left="342" w:hanging="284"/>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 xml:space="preserve">PRCs </w:t>
            </w:r>
            <w:proofErr w:type="spellStart"/>
            <w:r w:rsidRPr="00B747D5">
              <w:rPr>
                <w:rFonts w:cs="Arial"/>
                <w:color w:val="000000" w:themeColor="text1"/>
                <w:sz w:val="22"/>
                <w:szCs w:val="36"/>
                <w:lang w:val="en-US" w:eastAsia="en-US" w:bidi="km-KH"/>
              </w:rPr>
              <w:t>Siem</w:t>
            </w:r>
            <w:proofErr w:type="spellEnd"/>
            <w:r w:rsidRPr="00B747D5">
              <w:rPr>
                <w:rFonts w:cs="Arial"/>
                <w:color w:val="000000" w:themeColor="text1"/>
                <w:sz w:val="22"/>
                <w:szCs w:val="36"/>
                <w:lang w:val="en-US" w:eastAsia="en-US" w:bidi="km-KH"/>
              </w:rPr>
              <w:t xml:space="preserve"> Reap</w:t>
            </w:r>
          </w:p>
        </w:tc>
        <w:tc>
          <w:tcPr>
            <w:tcW w:w="3633" w:type="dxa"/>
          </w:tcPr>
          <w:p w14:paraId="75F074AE" w14:textId="77777777" w:rsidR="00DE6A3A" w:rsidRPr="00B747D5" w:rsidRDefault="00DE6A3A" w:rsidP="00DE6A3A">
            <w:pPr>
              <w:numPr>
                <w:ilvl w:val="0"/>
                <w:numId w:val="69"/>
              </w:numPr>
              <w:ind w:left="380"/>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CWCC/</w:t>
            </w:r>
            <w:proofErr w:type="spellStart"/>
            <w:r w:rsidRPr="00B747D5">
              <w:rPr>
                <w:rFonts w:cs="Arial"/>
                <w:color w:val="000000" w:themeColor="text1"/>
                <w:sz w:val="22"/>
                <w:szCs w:val="36"/>
                <w:lang w:val="en-US" w:eastAsia="en-US" w:bidi="km-KH"/>
              </w:rPr>
              <w:t>Siem</w:t>
            </w:r>
            <w:proofErr w:type="spellEnd"/>
            <w:r w:rsidRPr="00B747D5">
              <w:rPr>
                <w:rFonts w:cs="Arial"/>
                <w:color w:val="000000" w:themeColor="text1"/>
                <w:sz w:val="22"/>
                <w:szCs w:val="36"/>
                <w:lang w:val="en-US" w:eastAsia="en-US" w:bidi="km-KH"/>
              </w:rPr>
              <w:t xml:space="preserve"> Reap</w:t>
            </w:r>
          </w:p>
          <w:p w14:paraId="24B91E50" w14:textId="77777777" w:rsidR="00DE6A3A" w:rsidRPr="00B747D5" w:rsidRDefault="00DE6A3A" w:rsidP="00DE6A3A">
            <w:pPr>
              <w:numPr>
                <w:ilvl w:val="0"/>
                <w:numId w:val="69"/>
              </w:numPr>
              <w:ind w:left="380"/>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DPO/</w:t>
            </w:r>
            <w:proofErr w:type="spellStart"/>
            <w:r w:rsidRPr="00B747D5">
              <w:rPr>
                <w:rFonts w:cs="Arial"/>
                <w:color w:val="000000" w:themeColor="text1"/>
                <w:sz w:val="22"/>
                <w:szCs w:val="36"/>
                <w:lang w:val="en-US" w:eastAsia="en-US" w:bidi="km-KH"/>
              </w:rPr>
              <w:t>Batheay</w:t>
            </w:r>
            <w:proofErr w:type="spellEnd"/>
            <w:r w:rsidRPr="00B747D5">
              <w:rPr>
                <w:rFonts w:cs="Arial"/>
                <w:color w:val="000000" w:themeColor="text1"/>
                <w:sz w:val="22"/>
                <w:szCs w:val="36"/>
                <w:lang w:val="en-US" w:eastAsia="en-US" w:bidi="km-KH"/>
              </w:rPr>
              <w:t>, Kg Cham</w:t>
            </w:r>
          </w:p>
          <w:p w14:paraId="6CCCBA80" w14:textId="77777777" w:rsidR="00DE6A3A" w:rsidRPr="00B747D5" w:rsidRDefault="00DE6A3A" w:rsidP="00DE6A3A">
            <w:pPr>
              <w:numPr>
                <w:ilvl w:val="0"/>
                <w:numId w:val="69"/>
              </w:numPr>
              <w:ind w:left="380"/>
              <w:contextualSpacing/>
              <w:jc w:val="both"/>
              <w:rPr>
                <w:rFonts w:cs="Arial"/>
                <w:color w:val="000000" w:themeColor="text1"/>
                <w:sz w:val="22"/>
                <w:szCs w:val="36"/>
                <w:lang w:val="en-US" w:eastAsia="en-US" w:bidi="km-KH"/>
              </w:rPr>
            </w:pPr>
            <w:r w:rsidRPr="00B747D5">
              <w:rPr>
                <w:rFonts w:cs="Arial"/>
                <w:color w:val="000000" w:themeColor="text1"/>
                <w:sz w:val="22"/>
                <w:szCs w:val="36"/>
                <w:lang w:val="en-US" w:eastAsia="en-US" w:bidi="km-KH"/>
              </w:rPr>
              <w:t>BSDA/Kampong Cham</w:t>
            </w:r>
          </w:p>
        </w:tc>
      </w:tr>
    </w:tbl>
    <w:p w14:paraId="14972CE6" w14:textId="77777777" w:rsidR="00DE6A3A" w:rsidRPr="00B747D5" w:rsidRDefault="00DE6A3A" w:rsidP="00DE6A3A">
      <w:pPr>
        <w:spacing w:after="160" w:line="259" w:lineRule="auto"/>
        <w:rPr>
          <w:rFonts w:cs="Arial"/>
          <w:color w:val="000000" w:themeColor="text1"/>
          <w:sz w:val="22"/>
          <w:szCs w:val="36"/>
          <w:lang w:val="en-US" w:eastAsia="en-US" w:bidi="km-KH"/>
        </w:rPr>
      </w:pPr>
    </w:p>
    <w:p w14:paraId="06A21D5E"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44D6044"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7772BE42"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07F9D49A"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65DDDB5" w14:textId="77777777" w:rsidR="00DE6A3A" w:rsidRPr="00B747D5" w:rsidRDefault="00DE6A3A" w:rsidP="00DE6A3A">
      <w:pPr>
        <w:spacing w:after="120"/>
        <w:rPr>
          <w:rFonts w:eastAsia="Times New Roman"/>
          <w:caps/>
          <w:color w:val="000000" w:themeColor="text1"/>
          <w:spacing w:val="5"/>
          <w:kern w:val="28"/>
          <w:sz w:val="28"/>
          <w:szCs w:val="52"/>
          <w:lang w:val="en-AU" w:eastAsia="x-none"/>
        </w:rPr>
        <w:sectPr w:rsidR="00DE6A3A" w:rsidRPr="00B747D5" w:rsidSect="00DE6A3A">
          <w:pgSz w:w="16834" w:h="11909" w:orient="landscape" w:code="9"/>
          <w:pgMar w:top="1140" w:right="1440" w:bottom="1412" w:left="1440" w:header="720" w:footer="720" w:gutter="0"/>
          <w:cols w:space="720"/>
          <w:docGrid w:linePitch="360"/>
        </w:sectPr>
      </w:pPr>
    </w:p>
    <w:p w14:paraId="2A0F205A"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158EDFF" w14:textId="77777777" w:rsidR="00DE6A3A" w:rsidRPr="00B747D5" w:rsidRDefault="00DE6A3A" w:rsidP="00DE6A3A">
      <w:pPr>
        <w:keepNext/>
        <w:keepLines/>
        <w:spacing w:after="120"/>
        <w:jc w:val="both"/>
        <w:outlineLvl w:val="0"/>
        <w:rPr>
          <w:rFonts w:eastAsia="Times New Roman"/>
          <w:bCs/>
          <w:caps/>
          <w:color w:val="000000" w:themeColor="text1"/>
          <w:sz w:val="28"/>
          <w:szCs w:val="28"/>
          <w:lang w:val="x-none" w:eastAsia="x-none"/>
        </w:rPr>
      </w:pPr>
      <w:bookmarkStart w:id="97" w:name="_Toc4940036"/>
      <w:bookmarkStart w:id="98" w:name="_Hlk8379266"/>
      <w:r w:rsidRPr="00B747D5">
        <w:rPr>
          <w:rFonts w:eastAsia="Times New Roman"/>
          <w:bCs/>
          <w:caps/>
          <w:color w:val="000000" w:themeColor="text1"/>
          <w:sz w:val="28"/>
          <w:szCs w:val="28"/>
          <w:lang w:val="x-none" w:eastAsia="x-none"/>
        </w:rPr>
        <w:t>ANNEX 11: List of Program Staff</w:t>
      </w:r>
      <w:bookmarkEnd w:id="97"/>
      <w:r w:rsidRPr="00B747D5">
        <w:rPr>
          <w:rFonts w:eastAsia="Times New Roman"/>
          <w:bCs/>
          <w:caps/>
          <w:color w:val="000000" w:themeColor="text1"/>
          <w:sz w:val="28"/>
          <w:szCs w:val="28"/>
          <w:lang w:val="x-none" w:eastAsia="x-none"/>
        </w:rPr>
        <w:t xml:space="preserve"> </w:t>
      </w:r>
    </w:p>
    <w:bookmarkEnd w:id="98"/>
    <w:p w14:paraId="6BAF062F" w14:textId="77777777" w:rsidR="00DE6A3A" w:rsidRPr="00B747D5" w:rsidRDefault="00DE6A3A" w:rsidP="00DE6A3A">
      <w:pPr>
        <w:spacing w:after="120"/>
        <w:rPr>
          <w:rFonts w:eastAsia="Times New Roman"/>
          <w:i/>
          <w:caps/>
          <w:color w:val="000000" w:themeColor="text1"/>
          <w:spacing w:val="5"/>
          <w:kern w:val="28"/>
          <w:sz w:val="22"/>
          <w:szCs w:val="52"/>
          <w:lang w:eastAsia="x-none"/>
        </w:rPr>
      </w:pPr>
      <w:r w:rsidRPr="00B747D5">
        <w:rPr>
          <w:rFonts w:eastAsia="Times New Roman"/>
          <w:i/>
          <w:color w:val="000000" w:themeColor="text1"/>
          <w:spacing w:val="5"/>
          <w:kern w:val="28"/>
          <w:sz w:val="22"/>
          <w:szCs w:val="52"/>
          <w:lang w:eastAsia="x-none"/>
        </w:rPr>
        <w:t xml:space="preserve">Updated 16 </w:t>
      </w:r>
      <w:proofErr w:type="gramStart"/>
      <w:r w:rsidRPr="00B747D5">
        <w:rPr>
          <w:rFonts w:eastAsia="Times New Roman"/>
          <w:i/>
          <w:color w:val="000000" w:themeColor="text1"/>
          <w:spacing w:val="5"/>
          <w:kern w:val="28"/>
          <w:sz w:val="22"/>
          <w:szCs w:val="52"/>
          <w:lang w:eastAsia="x-none"/>
        </w:rPr>
        <w:t>March  2019</w:t>
      </w:r>
      <w:proofErr w:type="gramEnd"/>
    </w:p>
    <w:tbl>
      <w:tblPr>
        <w:tblStyle w:val="TableGrid"/>
        <w:tblpPr w:leftFromText="180" w:rightFromText="180" w:vertAnchor="text" w:horzAnchor="margin" w:tblpXSpec="center" w:tblpY="288"/>
        <w:tblW w:w="10194" w:type="dxa"/>
        <w:tblLook w:val="04A0" w:firstRow="1" w:lastRow="0" w:firstColumn="1" w:lastColumn="0" w:noHBand="0" w:noVBand="1"/>
      </w:tblPr>
      <w:tblGrid>
        <w:gridCol w:w="559"/>
        <w:gridCol w:w="2560"/>
        <w:gridCol w:w="3940"/>
        <w:gridCol w:w="1420"/>
        <w:gridCol w:w="1720"/>
      </w:tblGrid>
      <w:tr w:rsidR="00B747D5" w:rsidRPr="00B747D5" w14:paraId="597683C7" w14:textId="77777777" w:rsidTr="007005EA">
        <w:trPr>
          <w:trHeight w:val="552"/>
        </w:trPr>
        <w:tc>
          <w:tcPr>
            <w:tcW w:w="554" w:type="dxa"/>
            <w:noWrap/>
            <w:hideMark/>
          </w:tcPr>
          <w:p w14:paraId="348D1BE8"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 xml:space="preserve">No. </w:t>
            </w:r>
          </w:p>
        </w:tc>
        <w:tc>
          <w:tcPr>
            <w:tcW w:w="2560" w:type="dxa"/>
            <w:noWrap/>
            <w:hideMark/>
          </w:tcPr>
          <w:p w14:paraId="24745D3D"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Name &amp; Surname</w:t>
            </w:r>
          </w:p>
        </w:tc>
        <w:tc>
          <w:tcPr>
            <w:tcW w:w="3940" w:type="dxa"/>
            <w:noWrap/>
            <w:hideMark/>
          </w:tcPr>
          <w:p w14:paraId="1F29AB5A" w14:textId="77777777" w:rsidR="00DE6A3A" w:rsidRPr="00B747D5" w:rsidRDefault="00DE6A3A" w:rsidP="00DE6A3A">
            <w:pPr>
              <w:jc w:val="center"/>
              <w:rPr>
                <w:rFonts w:eastAsia="Times New Roman" w:cs="Arial"/>
                <w:color w:val="000000" w:themeColor="text1"/>
                <w:sz w:val="22"/>
                <w:szCs w:val="22"/>
              </w:rPr>
            </w:pPr>
            <w:proofErr w:type="spellStart"/>
            <w:r w:rsidRPr="00B747D5">
              <w:rPr>
                <w:rFonts w:eastAsia="Times New Roman" w:cs="Arial"/>
                <w:color w:val="000000" w:themeColor="text1"/>
                <w:sz w:val="22"/>
                <w:szCs w:val="22"/>
              </w:rPr>
              <w:t>Postion</w:t>
            </w:r>
            <w:proofErr w:type="spellEnd"/>
          </w:p>
        </w:tc>
        <w:tc>
          <w:tcPr>
            <w:tcW w:w="1420" w:type="dxa"/>
            <w:noWrap/>
            <w:hideMark/>
          </w:tcPr>
          <w:p w14:paraId="1C9F6C65"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Start Date</w:t>
            </w:r>
          </w:p>
        </w:tc>
        <w:tc>
          <w:tcPr>
            <w:tcW w:w="1720" w:type="dxa"/>
            <w:noWrap/>
            <w:hideMark/>
          </w:tcPr>
          <w:p w14:paraId="2B0E2A39"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Contact Number</w:t>
            </w:r>
          </w:p>
        </w:tc>
      </w:tr>
      <w:tr w:rsidR="00B747D5" w:rsidRPr="00B747D5" w14:paraId="50DAC440" w14:textId="77777777" w:rsidTr="007005EA">
        <w:trPr>
          <w:trHeight w:val="315"/>
        </w:trPr>
        <w:tc>
          <w:tcPr>
            <w:tcW w:w="554" w:type="dxa"/>
            <w:noWrap/>
            <w:hideMark/>
          </w:tcPr>
          <w:p w14:paraId="32AA568A"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1</w:t>
            </w:r>
          </w:p>
        </w:tc>
        <w:tc>
          <w:tcPr>
            <w:tcW w:w="2560" w:type="dxa"/>
            <w:noWrap/>
            <w:hideMark/>
          </w:tcPr>
          <w:p w14:paraId="4BC6BF87"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Anne-ROUVE-KHIEV</w:t>
            </w:r>
          </w:p>
        </w:tc>
        <w:tc>
          <w:tcPr>
            <w:tcW w:w="3940" w:type="dxa"/>
            <w:noWrap/>
            <w:hideMark/>
          </w:tcPr>
          <w:p w14:paraId="22AE7E41"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Team Leader</w:t>
            </w:r>
          </w:p>
        </w:tc>
        <w:tc>
          <w:tcPr>
            <w:tcW w:w="1420" w:type="dxa"/>
            <w:noWrap/>
            <w:hideMark/>
          </w:tcPr>
          <w:p w14:paraId="1B2E3FC9"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17-Sep-2018</w:t>
            </w:r>
          </w:p>
        </w:tc>
        <w:tc>
          <w:tcPr>
            <w:tcW w:w="1720" w:type="dxa"/>
            <w:noWrap/>
            <w:hideMark/>
          </w:tcPr>
          <w:p w14:paraId="5851B006"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092 250 077</w:t>
            </w:r>
          </w:p>
        </w:tc>
      </w:tr>
      <w:tr w:rsidR="00B747D5" w:rsidRPr="00B747D5" w14:paraId="03B37ECB" w14:textId="77777777" w:rsidTr="007005EA">
        <w:trPr>
          <w:trHeight w:val="315"/>
        </w:trPr>
        <w:tc>
          <w:tcPr>
            <w:tcW w:w="554" w:type="dxa"/>
            <w:noWrap/>
            <w:hideMark/>
          </w:tcPr>
          <w:p w14:paraId="73A79E91"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2</w:t>
            </w:r>
          </w:p>
        </w:tc>
        <w:tc>
          <w:tcPr>
            <w:tcW w:w="2560" w:type="dxa"/>
            <w:noWrap/>
            <w:hideMark/>
          </w:tcPr>
          <w:p w14:paraId="007B2048"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Sophon CHHORN</w:t>
            </w:r>
          </w:p>
        </w:tc>
        <w:tc>
          <w:tcPr>
            <w:tcW w:w="3940" w:type="dxa"/>
            <w:noWrap/>
            <w:hideMark/>
          </w:tcPr>
          <w:p w14:paraId="0E922A86"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Head of Operations &amp; Finance</w:t>
            </w:r>
          </w:p>
        </w:tc>
        <w:tc>
          <w:tcPr>
            <w:tcW w:w="1420" w:type="dxa"/>
            <w:noWrap/>
            <w:hideMark/>
          </w:tcPr>
          <w:p w14:paraId="18760B49"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29-Oct-2018</w:t>
            </w:r>
          </w:p>
        </w:tc>
        <w:tc>
          <w:tcPr>
            <w:tcW w:w="1720" w:type="dxa"/>
            <w:noWrap/>
            <w:hideMark/>
          </w:tcPr>
          <w:p w14:paraId="039B9BC5"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012 768 404</w:t>
            </w:r>
          </w:p>
        </w:tc>
      </w:tr>
      <w:tr w:rsidR="00B747D5" w:rsidRPr="00B747D5" w14:paraId="2F3BC331" w14:textId="77777777" w:rsidTr="007005EA">
        <w:trPr>
          <w:trHeight w:val="315"/>
        </w:trPr>
        <w:tc>
          <w:tcPr>
            <w:tcW w:w="554" w:type="dxa"/>
            <w:noWrap/>
            <w:hideMark/>
          </w:tcPr>
          <w:p w14:paraId="1813DFA4"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3</w:t>
            </w:r>
          </w:p>
        </w:tc>
        <w:tc>
          <w:tcPr>
            <w:tcW w:w="2560" w:type="dxa"/>
            <w:noWrap/>
            <w:hideMark/>
          </w:tcPr>
          <w:p w14:paraId="4D776703"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Vivath CHOU</w:t>
            </w:r>
          </w:p>
        </w:tc>
        <w:tc>
          <w:tcPr>
            <w:tcW w:w="3940" w:type="dxa"/>
            <w:noWrap/>
            <w:hideMark/>
          </w:tcPr>
          <w:p w14:paraId="78B7CAC5"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Disability Lead</w:t>
            </w:r>
          </w:p>
        </w:tc>
        <w:tc>
          <w:tcPr>
            <w:tcW w:w="1420" w:type="dxa"/>
            <w:noWrap/>
            <w:hideMark/>
          </w:tcPr>
          <w:p w14:paraId="3DEAE6A5"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01-Nov-2018</w:t>
            </w:r>
          </w:p>
        </w:tc>
        <w:tc>
          <w:tcPr>
            <w:tcW w:w="1720" w:type="dxa"/>
            <w:noWrap/>
            <w:hideMark/>
          </w:tcPr>
          <w:p w14:paraId="779F242D"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012 915 674</w:t>
            </w:r>
          </w:p>
        </w:tc>
      </w:tr>
      <w:tr w:rsidR="00B747D5" w:rsidRPr="00B747D5" w14:paraId="242CCE2B" w14:textId="77777777" w:rsidTr="007005EA">
        <w:trPr>
          <w:trHeight w:val="315"/>
        </w:trPr>
        <w:tc>
          <w:tcPr>
            <w:tcW w:w="554" w:type="dxa"/>
            <w:noWrap/>
            <w:hideMark/>
          </w:tcPr>
          <w:p w14:paraId="22BBF78F"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4</w:t>
            </w:r>
          </w:p>
        </w:tc>
        <w:tc>
          <w:tcPr>
            <w:tcW w:w="2560" w:type="dxa"/>
            <w:noWrap/>
            <w:hideMark/>
          </w:tcPr>
          <w:p w14:paraId="2014EABD"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Keovathanak KHIM</w:t>
            </w:r>
          </w:p>
        </w:tc>
        <w:tc>
          <w:tcPr>
            <w:tcW w:w="3940" w:type="dxa"/>
            <w:noWrap/>
            <w:hideMark/>
          </w:tcPr>
          <w:p w14:paraId="5D7E1A91"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MEL Manager</w:t>
            </w:r>
          </w:p>
        </w:tc>
        <w:tc>
          <w:tcPr>
            <w:tcW w:w="1420" w:type="dxa"/>
            <w:noWrap/>
            <w:hideMark/>
          </w:tcPr>
          <w:p w14:paraId="49CE1892"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12-Nov-2018</w:t>
            </w:r>
          </w:p>
        </w:tc>
        <w:tc>
          <w:tcPr>
            <w:tcW w:w="1720" w:type="dxa"/>
            <w:noWrap/>
            <w:hideMark/>
          </w:tcPr>
          <w:p w14:paraId="02918876"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012 333 145</w:t>
            </w:r>
          </w:p>
        </w:tc>
      </w:tr>
      <w:tr w:rsidR="00B747D5" w:rsidRPr="00B747D5" w14:paraId="2CE3ACEE" w14:textId="77777777" w:rsidTr="007005EA">
        <w:trPr>
          <w:trHeight w:val="315"/>
        </w:trPr>
        <w:tc>
          <w:tcPr>
            <w:tcW w:w="554" w:type="dxa"/>
            <w:noWrap/>
            <w:hideMark/>
          </w:tcPr>
          <w:p w14:paraId="65EDFD0C"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5</w:t>
            </w:r>
          </w:p>
        </w:tc>
        <w:tc>
          <w:tcPr>
            <w:tcW w:w="2560" w:type="dxa"/>
            <w:noWrap/>
            <w:hideMark/>
          </w:tcPr>
          <w:p w14:paraId="76119364"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Makara BOU</w:t>
            </w:r>
          </w:p>
        </w:tc>
        <w:tc>
          <w:tcPr>
            <w:tcW w:w="3940" w:type="dxa"/>
            <w:noWrap/>
            <w:hideMark/>
          </w:tcPr>
          <w:p w14:paraId="1B5061F6"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GBV Lead</w:t>
            </w:r>
          </w:p>
        </w:tc>
        <w:tc>
          <w:tcPr>
            <w:tcW w:w="1420" w:type="dxa"/>
            <w:noWrap/>
            <w:hideMark/>
          </w:tcPr>
          <w:p w14:paraId="75CACCF1"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15-Mar-2019</w:t>
            </w:r>
          </w:p>
        </w:tc>
        <w:tc>
          <w:tcPr>
            <w:tcW w:w="1720" w:type="dxa"/>
            <w:noWrap/>
            <w:hideMark/>
          </w:tcPr>
          <w:p w14:paraId="00252AB2"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012 694 994</w:t>
            </w:r>
          </w:p>
        </w:tc>
      </w:tr>
      <w:tr w:rsidR="00B747D5" w:rsidRPr="00B747D5" w14:paraId="22CCBADB" w14:textId="77777777" w:rsidTr="007005EA">
        <w:trPr>
          <w:trHeight w:val="315"/>
        </w:trPr>
        <w:tc>
          <w:tcPr>
            <w:tcW w:w="554" w:type="dxa"/>
            <w:noWrap/>
            <w:hideMark/>
          </w:tcPr>
          <w:p w14:paraId="356DFE21"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6</w:t>
            </w:r>
          </w:p>
        </w:tc>
        <w:tc>
          <w:tcPr>
            <w:tcW w:w="2560" w:type="dxa"/>
            <w:noWrap/>
            <w:hideMark/>
          </w:tcPr>
          <w:p w14:paraId="57BB0DC8" w14:textId="77777777" w:rsidR="00DE6A3A" w:rsidRPr="00B747D5" w:rsidRDefault="00DE6A3A" w:rsidP="00DE6A3A">
            <w:pPr>
              <w:rPr>
                <w:rFonts w:eastAsia="Times New Roman" w:cs="Arial"/>
                <w:color w:val="000000" w:themeColor="text1"/>
                <w:sz w:val="22"/>
                <w:szCs w:val="22"/>
              </w:rPr>
            </w:pPr>
            <w:proofErr w:type="spellStart"/>
            <w:r w:rsidRPr="00B747D5">
              <w:rPr>
                <w:rFonts w:eastAsia="Times New Roman" w:cs="Arial"/>
                <w:color w:val="000000" w:themeColor="text1"/>
                <w:sz w:val="22"/>
                <w:szCs w:val="22"/>
              </w:rPr>
              <w:t>Sovithiea</w:t>
            </w:r>
            <w:proofErr w:type="spellEnd"/>
            <w:r w:rsidRPr="00B747D5">
              <w:rPr>
                <w:rFonts w:eastAsia="Times New Roman" w:cs="Arial"/>
                <w:color w:val="000000" w:themeColor="text1"/>
                <w:sz w:val="22"/>
                <w:szCs w:val="22"/>
              </w:rPr>
              <w:t xml:space="preserve"> KUCH</w:t>
            </w:r>
          </w:p>
        </w:tc>
        <w:tc>
          <w:tcPr>
            <w:tcW w:w="3940" w:type="dxa"/>
            <w:noWrap/>
            <w:hideMark/>
          </w:tcPr>
          <w:p w14:paraId="3E0C8AAC"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Communication &amp; Learning Specialist</w:t>
            </w:r>
          </w:p>
        </w:tc>
        <w:tc>
          <w:tcPr>
            <w:tcW w:w="1420" w:type="dxa"/>
            <w:noWrap/>
            <w:hideMark/>
          </w:tcPr>
          <w:p w14:paraId="0230BA3C"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11-Feb-2019</w:t>
            </w:r>
          </w:p>
        </w:tc>
        <w:tc>
          <w:tcPr>
            <w:tcW w:w="1720" w:type="dxa"/>
            <w:noWrap/>
            <w:hideMark/>
          </w:tcPr>
          <w:p w14:paraId="226549CB"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077 772 077</w:t>
            </w:r>
          </w:p>
        </w:tc>
      </w:tr>
      <w:tr w:rsidR="00B747D5" w:rsidRPr="00B747D5" w14:paraId="083DB6A1" w14:textId="77777777" w:rsidTr="007005EA">
        <w:trPr>
          <w:trHeight w:val="315"/>
        </w:trPr>
        <w:tc>
          <w:tcPr>
            <w:tcW w:w="554" w:type="dxa"/>
            <w:noWrap/>
            <w:hideMark/>
          </w:tcPr>
          <w:p w14:paraId="23292054"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7</w:t>
            </w:r>
          </w:p>
        </w:tc>
        <w:tc>
          <w:tcPr>
            <w:tcW w:w="2560" w:type="dxa"/>
            <w:noWrap/>
            <w:hideMark/>
          </w:tcPr>
          <w:p w14:paraId="7BC9F5E7" w14:textId="77777777" w:rsidR="00DE6A3A" w:rsidRPr="00B747D5" w:rsidRDefault="00DE6A3A" w:rsidP="00DE6A3A">
            <w:pPr>
              <w:rPr>
                <w:rFonts w:eastAsia="Times New Roman" w:cs="Arial"/>
                <w:color w:val="000000" w:themeColor="text1"/>
                <w:sz w:val="22"/>
                <w:szCs w:val="22"/>
              </w:rPr>
            </w:pPr>
            <w:proofErr w:type="spellStart"/>
            <w:r w:rsidRPr="00B747D5">
              <w:rPr>
                <w:rFonts w:eastAsia="Times New Roman" w:cs="Arial"/>
                <w:color w:val="000000" w:themeColor="text1"/>
                <w:sz w:val="22"/>
                <w:szCs w:val="22"/>
              </w:rPr>
              <w:t>Sihhour</w:t>
            </w:r>
            <w:proofErr w:type="spellEnd"/>
            <w:r w:rsidRPr="00B747D5">
              <w:rPr>
                <w:rFonts w:eastAsia="Times New Roman" w:cs="Arial"/>
                <w:color w:val="000000" w:themeColor="text1"/>
                <w:sz w:val="22"/>
                <w:szCs w:val="22"/>
              </w:rPr>
              <w:t xml:space="preserve"> KHOUV</w:t>
            </w:r>
          </w:p>
        </w:tc>
        <w:tc>
          <w:tcPr>
            <w:tcW w:w="3940" w:type="dxa"/>
            <w:noWrap/>
            <w:hideMark/>
          </w:tcPr>
          <w:p w14:paraId="0DEB9263"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Internship</w:t>
            </w:r>
          </w:p>
        </w:tc>
        <w:tc>
          <w:tcPr>
            <w:tcW w:w="1420" w:type="dxa"/>
            <w:noWrap/>
            <w:hideMark/>
          </w:tcPr>
          <w:p w14:paraId="215B8FFF" w14:textId="77777777" w:rsidR="00DE6A3A" w:rsidRPr="00B747D5" w:rsidRDefault="00DE6A3A" w:rsidP="00DE6A3A">
            <w:pPr>
              <w:jc w:val="center"/>
              <w:rPr>
                <w:rFonts w:eastAsia="Times New Roman" w:cs="Arial"/>
                <w:color w:val="000000" w:themeColor="text1"/>
                <w:sz w:val="22"/>
                <w:szCs w:val="22"/>
              </w:rPr>
            </w:pPr>
            <w:r w:rsidRPr="00B747D5">
              <w:rPr>
                <w:rFonts w:eastAsia="Times New Roman" w:cs="Arial"/>
                <w:color w:val="000000" w:themeColor="text1"/>
                <w:sz w:val="22"/>
                <w:szCs w:val="22"/>
              </w:rPr>
              <w:t>01-Mar-2019</w:t>
            </w:r>
          </w:p>
        </w:tc>
        <w:tc>
          <w:tcPr>
            <w:tcW w:w="1720" w:type="dxa"/>
            <w:noWrap/>
            <w:hideMark/>
          </w:tcPr>
          <w:p w14:paraId="50AFEDAC" w14:textId="77777777" w:rsidR="00DE6A3A" w:rsidRPr="00B747D5" w:rsidRDefault="00DE6A3A" w:rsidP="00DE6A3A">
            <w:pPr>
              <w:rPr>
                <w:rFonts w:eastAsia="Times New Roman" w:cs="Arial"/>
                <w:color w:val="000000" w:themeColor="text1"/>
                <w:sz w:val="22"/>
                <w:szCs w:val="22"/>
              </w:rPr>
            </w:pPr>
            <w:r w:rsidRPr="00B747D5">
              <w:rPr>
                <w:rFonts w:eastAsia="Times New Roman" w:cs="Arial"/>
                <w:color w:val="000000" w:themeColor="text1"/>
                <w:sz w:val="22"/>
                <w:szCs w:val="22"/>
              </w:rPr>
              <w:t>092 877 322</w:t>
            </w:r>
          </w:p>
        </w:tc>
      </w:tr>
    </w:tbl>
    <w:p w14:paraId="4293FB7B"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422371FA"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64D86AEB"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5D8AB72D"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DA21237"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3DA18BCB"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797CACFB"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3F0508E7"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3F33592A"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FF07288"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36668FD1"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7A8188C"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26C2819C"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0EF313D8"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E4CF49A"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09507517"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6EA8AF38"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5856FC91" w14:textId="77777777" w:rsidR="00DE6A3A" w:rsidRPr="00B747D5" w:rsidRDefault="00DE6A3A" w:rsidP="00DE6A3A">
      <w:pPr>
        <w:spacing w:after="120"/>
        <w:rPr>
          <w:rFonts w:eastAsia="Times New Roman"/>
          <w:caps/>
          <w:color w:val="000000" w:themeColor="text1"/>
          <w:spacing w:val="5"/>
          <w:kern w:val="28"/>
          <w:sz w:val="28"/>
          <w:szCs w:val="52"/>
          <w:lang w:val="en-AU" w:eastAsia="x-none"/>
        </w:rPr>
      </w:pPr>
    </w:p>
    <w:p w14:paraId="1C241F05" w14:textId="77777777" w:rsidR="00147937" w:rsidRPr="00B747D5" w:rsidRDefault="00147937" w:rsidP="00DE6A3A">
      <w:pPr>
        <w:jc w:val="both"/>
        <w:rPr>
          <w:color w:val="000000" w:themeColor="text1"/>
          <w:lang w:val="en-AU" w:eastAsia="x-none"/>
        </w:rPr>
      </w:pPr>
    </w:p>
    <w:p w14:paraId="30C6BC36" w14:textId="77777777" w:rsidR="00001FD6" w:rsidRPr="00B747D5" w:rsidRDefault="00001FD6" w:rsidP="00001FD6">
      <w:pPr>
        <w:keepNext/>
        <w:keepLines/>
        <w:spacing w:after="120"/>
        <w:jc w:val="both"/>
        <w:outlineLvl w:val="0"/>
        <w:rPr>
          <w:rFonts w:eastAsia="Times New Roman"/>
          <w:bCs/>
          <w:caps/>
          <w:color w:val="000000" w:themeColor="text1"/>
          <w:sz w:val="28"/>
          <w:szCs w:val="28"/>
          <w:lang w:val="x-none" w:eastAsia="x-none"/>
        </w:rPr>
      </w:pPr>
      <w:r w:rsidRPr="00B747D5">
        <w:rPr>
          <w:rFonts w:eastAsia="Times New Roman"/>
          <w:bCs/>
          <w:caps/>
          <w:color w:val="000000" w:themeColor="text1"/>
          <w:sz w:val="28"/>
          <w:szCs w:val="28"/>
          <w:lang w:val="x-none" w:eastAsia="x-none"/>
        </w:rPr>
        <w:lastRenderedPageBreak/>
        <w:t>ANNEX 1</w:t>
      </w:r>
      <w:r w:rsidRPr="00B747D5">
        <w:rPr>
          <w:rFonts w:eastAsia="Times New Roman"/>
          <w:bCs/>
          <w:caps/>
          <w:color w:val="000000" w:themeColor="text1"/>
          <w:sz w:val="28"/>
          <w:szCs w:val="28"/>
          <w:lang w:val="en-US" w:eastAsia="x-none"/>
        </w:rPr>
        <w:t>2</w:t>
      </w:r>
      <w:r w:rsidRPr="00B747D5">
        <w:rPr>
          <w:rFonts w:eastAsia="Times New Roman"/>
          <w:bCs/>
          <w:caps/>
          <w:color w:val="000000" w:themeColor="text1"/>
          <w:sz w:val="28"/>
          <w:szCs w:val="28"/>
          <w:lang w:val="x-none" w:eastAsia="x-none"/>
        </w:rPr>
        <w:t>: ACCESS ASSET LIST</w:t>
      </w:r>
    </w:p>
    <w:tbl>
      <w:tblPr>
        <w:tblStyle w:val="TableGrid"/>
        <w:tblW w:w="9862" w:type="dxa"/>
        <w:tblLayout w:type="fixed"/>
        <w:tblLook w:val="04A0" w:firstRow="1" w:lastRow="0" w:firstColumn="1" w:lastColumn="0" w:noHBand="0" w:noVBand="1"/>
      </w:tblPr>
      <w:tblGrid>
        <w:gridCol w:w="1762"/>
        <w:gridCol w:w="1800"/>
        <w:gridCol w:w="1890"/>
        <w:gridCol w:w="1407"/>
        <w:gridCol w:w="1641"/>
        <w:gridCol w:w="1362"/>
      </w:tblGrid>
      <w:tr w:rsidR="00B747D5" w:rsidRPr="001F4407" w14:paraId="7ED4A37B" w14:textId="77777777" w:rsidTr="00232395">
        <w:trPr>
          <w:trHeight w:val="252"/>
          <w:tblHeader/>
        </w:trPr>
        <w:tc>
          <w:tcPr>
            <w:tcW w:w="1762" w:type="dxa"/>
            <w:hideMark/>
          </w:tcPr>
          <w:p w14:paraId="532F42B3" w14:textId="77777777" w:rsidR="00001FD6" w:rsidRPr="001F4407" w:rsidRDefault="00001FD6" w:rsidP="00001FD6">
            <w:pPr>
              <w:jc w:val="center"/>
              <w:rPr>
                <w:rFonts w:ascii="Calibri Light" w:eastAsia="Times New Roman" w:hAnsi="Calibri Light" w:cs="Calibri Light"/>
                <w:b/>
                <w:bCs/>
                <w:color w:val="000000" w:themeColor="text1"/>
                <w:sz w:val="22"/>
                <w:szCs w:val="22"/>
                <w:lang w:val="en-US" w:eastAsia="en-US" w:bidi="km-KH"/>
              </w:rPr>
            </w:pPr>
            <w:bookmarkStart w:id="99" w:name="_Hlk8378424"/>
            <w:r w:rsidRPr="001F4407">
              <w:rPr>
                <w:rFonts w:ascii="Calibri Light" w:eastAsia="Times New Roman" w:hAnsi="Calibri Light" w:cs="Calibri Light"/>
                <w:b/>
                <w:bCs/>
                <w:color w:val="000000" w:themeColor="text1"/>
                <w:sz w:val="22"/>
                <w:szCs w:val="22"/>
                <w:lang w:val="en-US" w:eastAsia="en-US" w:bidi="km-KH"/>
              </w:rPr>
              <w:t>Asset Identification Number</w:t>
            </w:r>
          </w:p>
        </w:tc>
        <w:tc>
          <w:tcPr>
            <w:tcW w:w="1800" w:type="dxa"/>
            <w:noWrap/>
            <w:hideMark/>
          </w:tcPr>
          <w:p w14:paraId="571EBA1F" w14:textId="77777777" w:rsidR="00001FD6" w:rsidRPr="001F4407" w:rsidRDefault="00001FD6" w:rsidP="00001FD6">
            <w:pPr>
              <w:jc w:val="center"/>
              <w:rPr>
                <w:rFonts w:ascii="Calibri Light" w:eastAsia="Times New Roman" w:hAnsi="Calibri Light" w:cs="Calibri Light"/>
                <w:b/>
                <w:bCs/>
                <w:color w:val="000000" w:themeColor="text1"/>
                <w:sz w:val="22"/>
                <w:szCs w:val="22"/>
                <w:lang w:val="en-US" w:eastAsia="en-US" w:bidi="km-KH"/>
              </w:rPr>
            </w:pPr>
            <w:r w:rsidRPr="001F4407">
              <w:rPr>
                <w:rFonts w:ascii="Calibri Light" w:eastAsia="Times New Roman" w:hAnsi="Calibri Light" w:cs="Calibri Light"/>
                <w:b/>
                <w:bCs/>
                <w:color w:val="000000" w:themeColor="text1"/>
                <w:sz w:val="22"/>
                <w:szCs w:val="22"/>
                <w:lang w:val="en-US" w:eastAsia="en-US" w:bidi="km-KH"/>
              </w:rPr>
              <w:t>Description of the asset</w:t>
            </w:r>
          </w:p>
        </w:tc>
        <w:tc>
          <w:tcPr>
            <w:tcW w:w="1890" w:type="dxa"/>
            <w:noWrap/>
            <w:hideMark/>
          </w:tcPr>
          <w:p w14:paraId="50D72315" w14:textId="77777777" w:rsidR="00001FD6" w:rsidRPr="001F4407" w:rsidRDefault="00001FD6" w:rsidP="00001FD6">
            <w:pPr>
              <w:jc w:val="center"/>
              <w:rPr>
                <w:rFonts w:ascii="Calibri Light" w:eastAsia="Times New Roman" w:hAnsi="Calibri Light" w:cs="Calibri Light"/>
                <w:b/>
                <w:bCs/>
                <w:color w:val="000000" w:themeColor="text1"/>
                <w:sz w:val="22"/>
                <w:szCs w:val="22"/>
                <w:lang w:val="en-US" w:eastAsia="en-US" w:bidi="km-KH"/>
              </w:rPr>
            </w:pPr>
            <w:r w:rsidRPr="001F4407">
              <w:rPr>
                <w:rFonts w:ascii="Calibri Light" w:eastAsia="Times New Roman" w:hAnsi="Calibri Light" w:cs="Calibri Light"/>
                <w:b/>
                <w:bCs/>
                <w:color w:val="000000" w:themeColor="text1"/>
                <w:sz w:val="22"/>
                <w:szCs w:val="22"/>
                <w:lang w:val="en-US" w:eastAsia="en-US" w:bidi="km-KH"/>
              </w:rPr>
              <w:t>Serial Number</w:t>
            </w:r>
          </w:p>
        </w:tc>
        <w:tc>
          <w:tcPr>
            <w:tcW w:w="1407" w:type="dxa"/>
            <w:noWrap/>
            <w:hideMark/>
          </w:tcPr>
          <w:p w14:paraId="6869C514" w14:textId="77777777" w:rsidR="00001FD6" w:rsidRPr="001F4407" w:rsidRDefault="00001FD6" w:rsidP="00001FD6">
            <w:pPr>
              <w:jc w:val="center"/>
              <w:rPr>
                <w:rFonts w:ascii="Calibri Light" w:eastAsia="Times New Roman" w:hAnsi="Calibri Light" w:cs="Calibri Light"/>
                <w:b/>
                <w:bCs/>
                <w:color w:val="000000" w:themeColor="text1"/>
                <w:sz w:val="22"/>
                <w:szCs w:val="22"/>
                <w:lang w:val="en-US" w:eastAsia="en-US" w:bidi="km-KH"/>
              </w:rPr>
            </w:pPr>
            <w:r w:rsidRPr="001F4407">
              <w:rPr>
                <w:rFonts w:ascii="Calibri Light" w:eastAsia="Times New Roman" w:hAnsi="Calibri Light" w:cs="Calibri Light"/>
                <w:b/>
                <w:bCs/>
                <w:color w:val="000000" w:themeColor="text1"/>
                <w:sz w:val="22"/>
                <w:szCs w:val="22"/>
                <w:lang w:val="en-US" w:eastAsia="en-US" w:bidi="km-KH"/>
              </w:rPr>
              <w:t>Supplier Name</w:t>
            </w:r>
          </w:p>
        </w:tc>
        <w:tc>
          <w:tcPr>
            <w:tcW w:w="1641" w:type="dxa"/>
            <w:hideMark/>
          </w:tcPr>
          <w:p w14:paraId="3CBA720C" w14:textId="77777777" w:rsidR="00001FD6" w:rsidRPr="001F4407" w:rsidRDefault="00001FD6" w:rsidP="00001FD6">
            <w:pPr>
              <w:jc w:val="center"/>
              <w:rPr>
                <w:rFonts w:ascii="Calibri Light" w:eastAsia="Times New Roman" w:hAnsi="Calibri Light" w:cs="Calibri Light"/>
                <w:b/>
                <w:bCs/>
                <w:color w:val="000000" w:themeColor="text1"/>
                <w:sz w:val="22"/>
                <w:szCs w:val="22"/>
                <w:lang w:val="en-US" w:eastAsia="en-US" w:bidi="km-KH"/>
              </w:rPr>
            </w:pPr>
            <w:r w:rsidRPr="001F4407">
              <w:rPr>
                <w:rFonts w:ascii="Calibri Light" w:eastAsia="Times New Roman" w:hAnsi="Calibri Light" w:cs="Calibri Light"/>
                <w:b/>
                <w:bCs/>
                <w:color w:val="000000" w:themeColor="text1"/>
                <w:sz w:val="22"/>
                <w:szCs w:val="22"/>
                <w:lang w:val="en-US" w:eastAsia="en-US" w:bidi="km-KH"/>
              </w:rPr>
              <w:t>Date of Procurement</w:t>
            </w:r>
          </w:p>
        </w:tc>
        <w:tc>
          <w:tcPr>
            <w:tcW w:w="1362" w:type="dxa"/>
            <w:hideMark/>
          </w:tcPr>
          <w:p w14:paraId="57B611C5" w14:textId="77777777" w:rsidR="00001FD6" w:rsidRPr="001F4407" w:rsidRDefault="00001FD6" w:rsidP="00001FD6">
            <w:pPr>
              <w:jc w:val="center"/>
              <w:rPr>
                <w:rFonts w:ascii="Calibri Light" w:eastAsia="Times New Roman" w:hAnsi="Calibri Light" w:cs="Calibri Light"/>
                <w:b/>
                <w:bCs/>
                <w:color w:val="000000" w:themeColor="text1"/>
                <w:sz w:val="22"/>
                <w:szCs w:val="22"/>
                <w:lang w:val="en-US" w:eastAsia="en-US" w:bidi="km-KH"/>
              </w:rPr>
            </w:pPr>
            <w:r w:rsidRPr="001F4407">
              <w:rPr>
                <w:rFonts w:ascii="Calibri Light" w:eastAsia="Times New Roman" w:hAnsi="Calibri Light" w:cs="Calibri Light"/>
                <w:b/>
                <w:bCs/>
                <w:color w:val="000000" w:themeColor="text1"/>
                <w:sz w:val="22"/>
                <w:szCs w:val="22"/>
                <w:lang w:val="en-US" w:eastAsia="en-US" w:bidi="km-KH"/>
              </w:rPr>
              <w:t>Cost of Asset (USD)</w:t>
            </w:r>
          </w:p>
        </w:tc>
      </w:tr>
      <w:tr w:rsidR="00B747D5" w:rsidRPr="001F4407" w14:paraId="02A2C5F6" w14:textId="77777777" w:rsidTr="001F4407">
        <w:trPr>
          <w:trHeight w:val="142"/>
        </w:trPr>
        <w:tc>
          <w:tcPr>
            <w:tcW w:w="1762" w:type="dxa"/>
            <w:noWrap/>
            <w:hideMark/>
          </w:tcPr>
          <w:p w14:paraId="3E909B9F"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PROGRAM-0001</w:t>
            </w:r>
          </w:p>
        </w:tc>
        <w:tc>
          <w:tcPr>
            <w:tcW w:w="1800" w:type="dxa"/>
            <w:hideMark/>
          </w:tcPr>
          <w:p w14:paraId="4CAEF90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ASUS A4442UF</w:t>
            </w:r>
          </w:p>
        </w:tc>
        <w:tc>
          <w:tcPr>
            <w:tcW w:w="1890" w:type="dxa"/>
            <w:hideMark/>
          </w:tcPr>
          <w:p w14:paraId="6F9377D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J2N0CV03X644067</w:t>
            </w:r>
          </w:p>
        </w:tc>
        <w:tc>
          <w:tcPr>
            <w:tcW w:w="1407" w:type="dxa"/>
            <w:hideMark/>
          </w:tcPr>
          <w:p w14:paraId="0768B90A"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PTC </w:t>
            </w:r>
            <w:proofErr w:type="spellStart"/>
            <w:r w:rsidRPr="001F4407">
              <w:rPr>
                <w:rFonts w:ascii="Calibri Light" w:eastAsia="Times New Roman" w:hAnsi="Calibri Light" w:cs="Calibri Light"/>
                <w:color w:val="000000" w:themeColor="text1"/>
                <w:sz w:val="22"/>
                <w:szCs w:val="22"/>
                <w:lang w:val="en-US" w:eastAsia="en-US" w:bidi="km-KH"/>
              </w:rPr>
              <w:t>Computere</w:t>
            </w:r>
            <w:proofErr w:type="spellEnd"/>
            <w:r w:rsidRPr="001F4407">
              <w:rPr>
                <w:rFonts w:ascii="Calibri Light" w:eastAsia="Times New Roman" w:hAnsi="Calibri Light" w:cs="Calibri Light"/>
                <w:color w:val="000000" w:themeColor="text1"/>
                <w:sz w:val="22"/>
                <w:szCs w:val="22"/>
                <w:lang w:val="en-US" w:eastAsia="en-US" w:bidi="km-KH"/>
              </w:rPr>
              <w:t xml:space="preserve"> Co., LTD</w:t>
            </w:r>
          </w:p>
        </w:tc>
        <w:tc>
          <w:tcPr>
            <w:tcW w:w="1641" w:type="dxa"/>
            <w:hideMark/>
          </w:tcPr>
          <w:p w14:paraId="578F70F3"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26-Nov-18</w:t>
            </w:r>
          </w:p>
        </w:tc>
        <w:tc>
          <w:tcPr>
            <w:tcW w:w="1362" w:type="dxa"/>
            <w:hideMark/>
          </w:tcPr>
          <w:p w14:paraId="34ECFC9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$ 825.00</w:t>
            </w:r>
          </w:p>
        </w:tc>
      </w:tr>
      <w:tr w:rsidR="00B747D5" w:rsidRPr="001F4407" w14:paraId="35E82483" w14:textId="77777777" w:rsidTr="001F4407">
        <w:trPr>
          <w:trHeight w:val="116"/>
        </w:trPr>
        <w:tc>
          <w:tcPr>
            <w:tcW w:w="1762" w:type="dxa"/>
            <w:noWrap/>
            <w:hideMark/>
          </w:tcPr>
          <w:p w14:paraId="39911C13"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PROGRAM-0002</w:t>
            </w:r>
          </w:p>
        </w:tc>
        <w:tc>
          <w:tcPr>
            <w:tcW w:w="1800" w:type="dxa"/>
            <w:hideMark/>
          </w:tcPr>
          <w:p w14:paraId="0EEED71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ASUS A4442UF</w:t>
            </w:r>
          </w:p>
        </w:tc>
        <w:tc>
          <w:tcPr>
            <w:tcW w:w="1890" w:type="dxa"/>
            <w:hideMark/>
          </w:tcPr>
          <w:p w14:paraId="7BBED4E3"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J2N0CV03X658067</w:t>
            </w:r>
          </w:p>
        </w:tc>
        <w:tc>
          <w:tcPr>
            <w:tcW w:w="1407" w:type="dxa"/>
            <w:hideMark/>
          </w:tcPr>
          <w:p w14:paraId="62F9FD80"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PTC </w:t>
            </w:r>
            <w:proofErr w:type="spellStart"/>
            <w:r w:rsidRPr="001F4407">
              <w:rPr>
                <w:rFonts w:ascii="Calibri Light" w:eastAsia="Times New Roman" w:hAnsi="Calibri Light" w:cs="Calibri Light"/>
                <w:color w:val="000000" w:themeColor="text1"/>
                <w:sz w:val="22"/>
                <w:szCs w:val="22"/>
                <w:lang w:val="en-US" w:eastAsia="en-US" w:bidi="km-KH"/>
              </w:rPr>
              <w:t>Computere</w:t>
            </w:r>
            <w:proofErr w:type="spellEnd"/>
            <w:r w:rsidRPr="001F4407">
              <w:rPr>
                <w:rFonts w:ascii="Calibri Light" w:eastAsia="Times New Roman" w:hAnsi="Calibri Light" w:cs="Calibri Light"/>
                <w:color w:val="000000" w:themeColor="text1"/>
                <w:sz w:val="22"/>
                <w:szCs w:val="22"/>
                <w:lang w:val="en-US" w:eastAsia="en-US" w:bidi="km-KH"/>
              </w:rPr>
              <w:t xml:space="preserve"> Co., LTD</w:t>
            </w:r>
          </w:p>
        </w:tc>
        <w:tc>
          <w:tcPr>
            <w:tcW w:w="1641" w:type="dxa"/>
            <w:hideMark/>
          </w:tcPr>
          <w:p w14:paraId="2B7F0D37"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26-Nov-18</w:t>
            </w:r>
          </w:p>
        </w:tc>
        <w:tc>
          <w:tcPr>
            <w:tcW w:w="1362" w:type="dxa"/>
            <w:hideMark/>
          </w:tcPr>
          <w:p w14:paraId="442AB82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$ 825.00 </w:t>
            </w:r>
          </w:p>
        </w:tc>
      </w:tr>
      <w:tr w:rsidR="00B747D5" w:rsidRPr="001F4407" w14:paraId="24C7F503" w14:textId="77777777" w:rsidTr="001F4407">
        <w:trPr>
          <w:trHeight w:val="105"/>
        </w:trPr>
        <w:tc>
          <w:tcPr>
            <w:tcW w:w="1762" w:type="dxa"/>
            <w:noWrap/>
            <w:hideMark/>
          </w:tcPr>
          <w:p w14:paraId="25CD75BB"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PROGRAM-0003</w:t>
            </w:r>
          </w:p>
        </w:tc>
        <w:tc>
          <w:tcPr>
            <w:tcW w:w="1800" w:type="dxa"/>
            <w:hideMark/>
          </w:tcPr>
          <w:p w14:paraId="562A4CFE"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ASUS A4442UF</w:t>
            </w:r>
          </w:p>
        </w:tc>
        <w:tc>
          <w:tcPr>
            <w:tcW w:w="1890" w:type="dxa"/>
            <w:hideMark/>
          </w:tcPr>
          <w:p w14:paraId="2FD87FBF"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J2N0CV03X677066</w:t>
            </w:r>
          </w:p>
        </w:tc>
        <w:tc>
          <w:tcPr>
            <w:tcW w:w="1407" w:type="dxa"/>
            <w:hideMark/>
          </w:tcPr>
          <w:p w14:paraId="1FA98334"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PTC </w:t>
            </w:r>
            <w:proofErr w:type="spellStart"/>
            <w:r w:rsidRPr="001F4407">
              <w:rPr>
                <w:rFonts w:ascii="Calibri Light" w:eastAsia="Times New Roman" w:hAnsi="Calibri Light" w:cs="Calibri Light"/>
                <w:color w:val="000000" w:themeColor="text1"/>
                <w:sz w:val="22"/>
                <w:szCs w:val="22"/>
                <w:lang w:val="en-US" w:eastAsia="en-US" w:bidi="km-KH"/>
              </w:rPr>
              <w:t>Computere</w:t>
            </w:r>
            <w:proofErr w:type="spellEnd"/>
            <w:r w:rsidRPr="001F4407">
              <w:rPr>
                <w:rFonts w:ascii="Calibri Light" w:eastAsia="Times New Roman" w:hAnsi="Calibri Light" w:cs="Calibri Light"/>
                <w:color w:val="000000" w:themeColor="text1"/>
                <w:sz w:val="22"/>
                <w:szCs w:val="22"/>
                <w:lang w:val="en-US" w:eastAsia="en-US" w:bidi="km-KH"/>
              </w:rPr>
              <w:t xml:space="preserve"> Co., LTD</w:t>
            </w:r>
          </w:p>
        </w:tc>
        <w:tc>
          <w:tcPr>
            <w:tcW w:w="1641" w:type="dxa"/>
            <w:hideMark/>
          </w:tcPr>
          <w:p w14:paraId="451B19F0"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26-Nov-18</w:t>
            </w:r>
          </w:p>
        </w:tc>
        <w:tc>
          <w:tcPr>
            <w:tcW w:w="1362" w:type="dxa"/>
            <w:hideMark/>
          </w:tcPr>
          <w:p w14:paraId="3BBEE0EF"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$ 825.00 </w:t>
            </w:r>
          </w:p>
        </w:tc>
      </w:tr>
      <w:tr w:rsidR="00B747D5" w:rsidRPr="001F4407" w14:paraId="6BF14C93" w14:textId="77777777" w:rsidTr="001F4407">
        <w:trPr>
          <w:trHeight w:val="56"/>
        </w:trPr>
        <w:tc>
          <w:tcPr>
            <w:tcW w:w="1762" w:type="dxa"/>
            <w:noWrap/>
            <w:hideMark/>
          </w:tcPr>
          <w:p w14:paraId="260F32CF"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PROGRAM-0004</w:t>
            </w:r>
          </w:p>
        </w:tc>
        <w:tc>
          <w:tcPr>
            <w:tcW w:w="1800" w:type="dxa"/>
            <w:hideMark/>
          </w:tcPr>
          <w:p w14:paraId="301CE3F3"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ASUS A4442UF</w:t>
            </w:r>
          </w:p>
        </w:tc>
        <w:tc>
          <w:tcPr>
            <w:tcW w:w="1890" w:type="dxa"/>
            <w:hideMark/>
          </w:tcPr>
          <w:p w14:paraId="5F61B65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J2N0CV03X653062</w:t>
            </w:r>
          </w:p>
        </w:tc>
        <w:tc>
          <w:tcPr>
            <w:tcW w:w="1407" w:type="dxa"/>
            <w:hideMark/>
          </w:tcPr>
          <w:p w14:paraId="429C47D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PTC </w:t>
            </w:r>
            <w:proofErr w:type="spellStart"/>
            <w:r w:rsidRPr="001F4407">
              <w:rPr>
                <w:rFonts w:ascii="Calibri Light" w:eastAsia="Times New Roman" w:hAnsi="Calibri Light" w:cs="Calibri Light"/>
                <w:color w:val="000000" w:themeColor="text1"/>
                <w:sz w:val="22"/>
                <w:szCs w:val="22"/>
                <w:lang w:val="en-US" w:eastAsia="en-US" w:bidi="km-KH"/>
              </w:rPr>
              <w:t>Computere</w:t>
            </w:r>
            <w:proofErr w:type="spellEnd"/>
            <w:r w:rsidRPr="001F4407">
              <w:rPr>
                <w:rFonts w:ascii="Calibri Light" w:eastAsia="Times New Roman" w:hAnsi="Calibri Light" w:cs="Calibri Light"/>
                <w:color w:val="000000" w:themeColor="text1"/>
                <w:sz w:val="22"/>
                <w:szCs w:val="22"/>
                <w:lang w:val="en-US" w:eastAsia="en-US" w:bidi="km-KH"/>
              </w:rPr>
              <w:t xml:space="preserve"> Co., LTD</w:t>
            </w:r>
          </w:p>
        </w:tc>
        <w:tc>
          <w:tcPr>
            <w:tcW w:w="1641" w:type="dxa"/>
            <w:hideMark/>
          </w:tcPr>
          <w:p w14:paraId="007D246E"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26-Nov-18</w:t>
            </w:r>
          </w:p>
        </w:tc>
        <w:tc>
          <w:tcPr>
            <w:tcW w:w="1362" w:type="dxa"/>
            <w:hideMark/>
          </w:tcPr>
          <w:p w14:paraId="5BEB463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$ 825.00 </w:t>
            </w:r>
          </w:p>
        </w:tc>
      </w:tr>
      <w:tr w:rsidR="00B747D5" w:rsidRPr="001F4407" w14:paraId="1D10FEEC" w14:textId="77777777" w:rsidTr="001F4407">
        <w:trPr>
          <w:trHeight w:val="241"/>
        </w:trPr>
        <w:tc>
          <w:tcPr>
            <w:tcW w:w="1762" w:type="dxa"/>
            <w:noWrap/>
            <w:hideMark/>
          </w:tcPr>
          <w:p w14:paraId="2313893B"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PROGRAM-0005</w:t>
            </w:r>
          </w:p>
        </w:tc>
        <w:tc>
          <w:tcPr>
            <w:tcW w:w="1800" w:type="dxa"/>
            <w:hideMark/>
          </w:tcPr>
          <w:p w14:paraId="3F847094"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ASUS A4442UF</w:t>
            </w:r>
          </w:p>
        </w:tc>
        <w:tc>
          <w:tcPr>
            <w:tcW w:w="1890" w:type="dxa"/>
            <w:hideMark/>
          </w:tcPr>
          <w:p w14:paraId="56DFB6EE"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J2N0CV03X68206C</w:t>
            </w:r>
          </w:p>
        </w:tc>
        <w:tc>
          <w:tcPr>
            <w:tcW w:w="1407" w:type="dxa"/>
            <w:hideMark/>
          </w:tcPr>
          <w:p w14:paraId="5F79A82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PTC </w:t>
            </w:r>
            <w:proofErr w:type="spellStart"/>
            <w:r w:rsidRPr="001F4407">
              <w:rPr>
                <w:rFonts w:ascii="Calibri Light" w:eastAsia="Times New Roman" w:hAnsi="Calibri Light" w:cs="Calibri Light"/>
                <w:color w:val="000000" w:themeColor="text1"/>
                <w:sz w:val="22"/>
                <w:szCs w:val="22"/>
                <w:lang w:val="en-US" w:eastAsia="en-US" w:bidi="km-KH"/>
              </w:rPr>
              <w:t>Computere</w:t>
            </w:r>
            <w:proofErr w:type="spellEnd"/>
            <w:r w:rsidRPr="001F4407">
              <w:rPr>
                <w:rFonts w:ascii="Calibri Light" w:eastAsia="Times New Roman" w:hAnsi="Calibri Light" w:cs="Calibri Light"/>
                <w:color w:val="000000" w:themeColor="text1"/>
                <w:sz w:val="22"/>
                <w:szCs w:val="22"/>
                <w:lang w:val="en-US" w:eastAsia="en-US" w:bidi="km-KH"/>
              </w:rPr>
              <w:t xml:space="preserve"> Co., LTD</w:t>
            </w:r>
          </w:p>
        </w:tc>
        <w:tc>
          <w:tcPr>
            <w:tcW w:w="1641" w:type="dxa"/>
            <w:hideMark/>
          </w:tcPr>
          <w:p w14:paraId="59346B8E"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26-Nov-18</w:t>
            </w:r>
          </w:p>
        </w:tc>
        <w:tc>
          <w:tcPr>
            <w:tcW w:w="1362" w:type="dxa"/>
            <w:hideMark/>
          </w:tcPr>
          <w:p w14:paraId="4B0F17C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$ 825.00 </w:t>
            </w:r>
          </w:p>
        </w:tc>
      </w:tr>
      <w:tr w:rsidR="00B747D5" w:rsidRPr="001F4407" w14:paraId="70B917DA" w14:textId="77777777" w:rsidTr="001F4407">
        <w:trPr>
          <w:trHeight w:val="112"/>
        </w:trPr>
        <w:tc>
          <w:tcPr>
            <w:tcW w:w="1762" w:type="dxa"/>
            <w:noWrap/>
            <w:hideMark/>
          </w:tcPr>
          <w:p w14:paraId="30106958"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PROGRAM-0006</w:t>
            </w:r>
          </w:p>
        </w:tc>
        <w:tc>
          <w:tcPr>
            <w:tcW w:w="1800" w:type="dxa"/>
            <w:hideMark/>
          </w:tcPr>
          <w:p w14:paraId="00A624FF"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00E5FDD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CN-OXRF3Y-TV100-87J-00FL-A00</w:t>
            </w:r>
          </w:p>
        </w:tc>
        <w:tc>
          <w:tcPr>
            <w:tcW w:w="1407" w:type="dxa"/>
            <w:hideMark/>
          </w:tcPr>
          <w:p w14:paraId="1246F0B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468DDE94"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4BA0BE80"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543DFF6C" w14:textId="77777777" w:rsidTr="001F4407">
        <w:trPr>
          <w:trHeight w:val="56"/>
        </w:trPr>
        <w:tc>
          <w:tcPr>
            <w:tcW w:w="1762" w:type="dxa"/>
            <w:noWrap/>
            <w:hideMark/>
          </w:tcPr>
          <w:p w14:paraId="07D500DB"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PROGRAM-0007</w:t>
            </w:r>
          </w:p>
        </w:tc>
        <w:tc>
          <w:tcPr>
            <w:tcW w:w="1800" w:type="dxa"/>
            <w:hideMark/>
          </w:tcPr>
          <w:p w14:paraId="118E9260"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259224EC"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CN-OXRF3Y-TV100-881-0J7L-A00</w:t>
            </w:r>
          </w:p>
        </w:tc>
        <w:tc>
          <w:tcPr>
            <w:tcW w:w="1407" w:type="dxa"/>
            <w:hideMark/>
          </w:tcPr>
          <w:p w14:paraId="729F467A"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635FA0DE"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66AB49E0"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53604A96" w14:textId="77777777" w:rsidTr="001F4407">
        <w:trPr>
          <w:trHeight w:val="56"/>
        </w:trPr>
        <w:tc>
          <w:tcPr>
            <w:tcW w:w="1762" w:type="dxa"/>
            <w:noWrap/>
            <w:hideMark/>
          </w:tcPr>
          <w:p w14:paraId="697CC566"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PROGRAM-0008</w:t>
            </w:r>
          </w:p>
        </w:tc>
        <w:tc>
          <w:tcPr>
            <w:tcW w:w="1800" w:type="dxa"/>
            <w:hideMark/>
          </w:tcPr>
          <w:p w14:paraId="72ADBADC"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0DE67DD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CN-OXRF3Y-TV100-87J-07HL-A00</w:t>
            </w:r>
          </w:p>
        </w:tc>
        <w:tc>
          <w:tcPr>
            <w:tcW w:w="1407" w:type="dxa"/>
            <w:hideMark/>
          </w:tcPr>
          <w:p w14:paraId="5E765494"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7C97A9CC"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12-Feb-19</w:t>
            </w:r>
          </w:p>
        </w:tc>
        <w:tc>
          <w:tcPr>
            <w:tcW w:w="1362" w:type="dxa"/>
            <w:hideMark/>
          </w:tcPr>
          <w:p w14:paraId="6159F6DC"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$ 225.50 </w:t>
            </w:r>
          </w:p>
        </w:tc>
      </w:tr>
      <w:tr w:rsidR="00B747D5" w:rsidRPr="001F4407" w14:paraId="7A95B846" w14:textId="77777777" w:rsidTr="001F4407">
        <w:trPr>
          <w:trHeight w:val="56"/>
        </w:trPr>
        <w:tc>
          <w:tcPr>
            <w:tcW w:w="1762" w:type="dxa"/>
            <w:noWrap/>
            <w:hideMark/>
          </w:tcPr>
          <w:p w14:paraId="301A2F37"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PROGRAM-0009</w:t>
            </w:r>
          </w:p>
        </w:tc>
        <w:tc>
          <w:tcPr>
            <w:tcW w:w="1800" w:type="dxa"/>
            <w:hideMark/>
          </w:tcPr>
          <w:p w14:paraId="779218D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3ACFAB00"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CN-OXRF3Y-TV100-881-0J3L-A00</w:t>
            </w:r>
          </w:p>
        </w:tc>
        <w:tc>
          <w:tcPr>
            <w:tcW w:w="1407" w:type="dxa"/>
            <w:hideMark/>
          </w:tcPr>
          <w:p w14:paraId="4BDFF02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690CB0C7"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26E6AD5E"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7296875A" w14:textId="77777777" w:rsidTr="001F4407">
        <w:trPr>
          <w:trHeight w:val="56"/>
        </w:trPr>
        <w:tc>
          <w:tcPr>
            <w:tcW w:w="1762" w:type="dxa"/>
            <w:noWrap/>
            <w:hideMark/>
          </w:tcPr>
          <w:p w14:paraId="5CCB606C"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PROGRAM-0010</w:t>
            </w:r>
          </w:p>
        </w:tc>
        <w:tc>
          <w:tcPr>
            <w:tcW w:w="1800" w:type="dxa"/>
            <w:hideMark/>
          </w:tcPr>
          <w:p w14:paraId="013EE6F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652FD33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CN-OXRF3Y-TV100-881-0J6L-A00</w:t>
            </w:r>
          </w:p>
        </w:tc>
        <w:tc>
          <w:tcPr>
            <w:tcW w:w="1407" w:type="dxa"/>
            <w:hideMark/>
          </w:tcPr>
          <w:p w14:paraId="76C5FEDA"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24CEE6C3"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30777A2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253880AE" w14:textId="77777777" w:rsidTr="001F4407">
        <w:trPr>
          <w:trHeight w:val="56"/>
        </w:trPr>
        <w:tc>
          <w:tcPr>
            <w:tcW w:w="1762" w:type="dxa"/>
            <w:noWrap/>
            <w:hideMark/>
          </w:tcPr>
          <w:p w14:paraId="13D38FB1"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PROGRAM-0011</w:t>
            </w:r>
          </w:p>
        </w:tc>
        <w:tc>
          <w:tcPr>
            <w:tcW w:w="1800" w:type="dxa"/>
            <w:hideMark/>
          </w:tcPr>
          <w:p w14:paraId="363C46DA"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4176F2F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CN-OXRF3Y-TV100-87J-00ZL-A00</w:t>
            </w:r>
          </w:p>
        </w:tc>
        <w:tc>
          <w:tcPr>
            <w:tcW w:w="1407" w:type="dxa"/>
            <w:hideMark/>
          </w:tcPr>
          <w:p w14:paraId="0B539213"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20179A0D"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447DB293"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0FEC5D35" w14:textId="77777777" w:rsidTr="001F4407">
        <w:trPr>
          <w:trHeight w:val="56"/>
        </w:trPr>
        <w:tc>
          <w:tcPr>
            <w:tcW w:w="1762" w:type="dxa"/>
            <w:noWrap/>
            <w:hideMark/>
          </w:tcPr>
          <w:p w14:paraId="03AD4D6F"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PROGRAM-0012</w:t>
            </w:r>
          </w:p>
        </w:tc>
        <w:tc>
          <w:tcPr>
            <w:tcW w:w="1800" w:type="dxa"/>
            <w:hideMark/>
          </w:tcPr>
          <w:p w14:paraId="2A8053F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Dell Vostro 5471</w:t>
            </w:r>
          </w:p>
        </w:tc>
        <w:tc>
          <w:tcPr>
            <w:tcW w:w="1890" w:type="dxa"/>
            <w:hideMark/>
          </w:tcPr>
          <w:p w14:paraId="1822373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39HNM42</w:t>
            </w:r>
          </w:p>
        </w:tc>
        <w:tc>
          <w:tcPr>
            <w:tcW w:w="1407" w:type="dxa"/>
            <w:hideMark/>
          </w:tcPr>
          <w:p w14:paraId="73AD4F4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PTC </w:t>
            </w:r>
            <w:proofErr w:type="spellStart"/>
            <w:r w:rsidRPr="001F4407">
              <w:rPr>
                <w:rFonts w:ascii="Calibri Light" w:eastAsia="Times New Roman" w:hAnsi="Calibri Light" w:cs="Calibri Light"/>
                <w:color w:val="000000" w:themeColor="text1"/>
                <w:sz w:val="22"/>
                <w:szCs w:val="22"/>
                <w:lang w:val="en-US" w:eastAsia="en-US" w:bidi="km-KH"/>
              </w:rPr>
              <w:t>Computere</w:t>
            </w:r>
            <w:proofErr w:type="spellEnd"/>
            <w:r w:rsidRPr="001F4407">
              <w:rPr>
                <w:rFonts w:ascii="Calibri Light" w:eastAsia="Times New Roman" w:hAnsi="Calibri Light" w:cs="Calibri Light"/>
                <w:color w:val="000000" w:themeColor="text1"/>
                <w:sz w:val="22"/>
                <w:szCs w:val="22"/>
                <w:lang w:val="en-US" w:eastAsia="en-US" w:bidi="km-KH"/>
              </w:rPr>
              <w:t xml:space="preserve"> Co., LTD</w:t>
            </w:r>
          </w:p>
        </w:tc>
        <w:tc>
          <w:tcPr>
            <w:tcW w:w="1641" w:type="dxa"/>
            <w:hideMark/>
          </w:tcPr>
          <w:p w14:paraId="5AC78B98"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14-Feb-19</w:t>
            </w:r>
          </w:p>
        </w:tc>
        <w:tc>
          <w:tcPr>
            <w:tcW w:w="1362" w:type="dxa"/>
            <w:hideMark/>
          </w:tcPr>
          <w:p w14:paraId="34432B9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$ 966.90 </w:t>
            </w:r>
          </w:p>
        </w:tc>
      </w:tr>
      <w:tr w:rsidR="00B747D5" w:rsidRPr="001F4407" w14:paraId="1AA98177" w14:textId="77777777" w:rsidTr="001F4407">
        <w:trPr>
          <w:trHeight w:val="56"/>
        </w:trPr>
        <w:tc>
          <w:tcPr>
            <w:tcW w:w="1762" w:type="dxa"/>
            <w:noWrap/>
            <w:hideMark/>
          </w:tcPr>
          <w:p w14:paraId="79C07ECF"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PROGRAM-0013</w:t>
            </w:r>
          </w:p>
        </w:tc>
        <w:tc>
          <w:tcPr>
            <w:tcW w:w="1800" w:type="dxa"/>
            <w:hideMark/>
          </w:tcPr>
          <w:p w14:paraId="68CDD31E"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Dell Vostro 5471</w:t>
            </w:r>
          </w:p>
        </w:tc>
        <w:tc>
          <w:tcPr>
            <w:tcW w:w="1890" w:type="dxa"/>
            <w:hideMark/>
          </w:tcPr>
          <w:p w14:paraId="3B2912E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DNJ5L42</w:t>
            </w:r>
          </w:p>
        </w:tc>
        <w:tc>
          <w:tcPr>
            <w:tcW w:w="1407" w:type="dxa"/>
            <w:hideMark/>
          </w:tcPr>
          <w:p w14:paraId="31C7A63A"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PTC </w:t>
            </w:r>
            <w:proofErr w:type="spellStart"/>
            <w:r w:rsidRPr="001F4407">
              <w:rPr>
                <w:rFonts w:ascii="Calibri Light" w:eastAsia="Times New Roman" w:hAnsi="Calibri Light" w:cs="Calibri Light"/>
                <w:color w:val="000000" w:themeColor="text1"/>
                <w:sz w:val="22"/>
                <w:szCs w:val="22"/>
                <w:lang w:val="en-US" w:eastAsia="en-US" w:bidi="km-KH"/>
              </w:rPr>
              <w:t>Computere</w:t>
            </w:r>
            <w:proofErr w:type="spellEnd"/>
            <w:r w:rsidRPr="001F4407">
              <w:rPr>
                <w:rFonts w:ascii="Calibri Light" w:eastAsia="Times New Roman" w:hAnsi="Calibri Light" w:cs="Calibri Light"/>
                <w:color w:val="000000" w:themeColor="text1"/>
                <w:sz w:val="22"/>
                <w:szCs w:val="22"/>
                <w:lang w:val="en-US" w:eastAsia="en-US" w:bidi="km-KH"/>
              </w:rPr>
              <w:t xml:space="preserve"> Co., LTD</w:t>
            </w:r>
          </w:p>
        </w:tc>
        <w:tc>
          <w:tcPr>
            <w:tcW w:w="1641" w:type="dxa"/>
            <w:hideMark/>
          </w:tcPr>
          <w:p w14:paraId="5340C547"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14-Feb-19</w:t>
            </w:r>
          </w:p>
        </w:tc>
        <w:tc>
          <w:tcPr>
            <w:tcW w:w="1362" w:type="dxa"/>
            <w:hideMark/>
          </w:tcPr>
          <w:p w14:paraId="76DD163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$ 966.90 </w:t>
            </w:r>
          </w:p>
        </w:tc>
      </w:tr>
      <w:tr w:rsidR="00B747D5" w:rsidRPr="001F4407" w14:paraId="6945948F" w14:textId="77777777" w:rsidTr="001F4407">
        <w:trPr>
          <w:trHeight w:val="56"/>
        </w:trPr>
        <w:tc>
          <w:tcPr>
            <w:tcW w:w="1762" w:type="dxa"/>
            <w:noWrap/>
            <w:hideMark/>
          </w:tcPr>
          <w:p w14:paraId="73D86B19"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lastRenderedPageBreak/>
              <w:t>ACCESS PROGRAM-0014</w:t>
            </w:r>
          </w:p>
        </w:tc>
        <w:tc>
          <w:tcPr>
            <w:tcW w:w="1800" w:type="dxa"/>
            <w:hideMark/>
          </w:tcPr>
          <w:p w14:paraId="5091991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Canon EOS Camera 80D and Kit Lens</w:t>
            </w:r>
          </w:p>
        </w:tc>
        <w:tc>
          <w:tcPr>
            <w:tcW w:w="1890" w:type="dxa"/>
            <w:hideMark/>
          </w:tcPr>
          <w:p w14:paraId="7CABD143"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361024000489</w:t>
            </w:r>
          </w:p>
        </w:tc>
        <w:tc>
          <w:tcPr>
            <w:tcW w:w="1407" w:type="dxa"/>
            <w:hideMark/>
          </w:tcPr>
          <w:p w14:paraId="6687EE7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proofErr w:type="spellStart"/>
            <w:r w:rsidRPr="001F4407">
              <w:rPr>
                <w:rFonts w:ascii="Calibri Light" w:eastAsia="Times New Roman" w:hAnsi="Calibri Light" w:cs="Calibri Light"/>
                <w:color w:val="000000" w:themeColor="text1"/>
                <w:sz w:val="22"/>
                <w:szCs w:val="22"/>
                <w:lang w:val="en-US" w:eastAsia="en-US" w:bidi="km-KH"/>
              </w:rPr>
              <w:t>Laor</w:t>
            </w:r>
            <w:proofErr w:type="spellEnd"/>
            <w:r w:rsidRPr="001F4407">
              <w:rPr>
                <w:rFonts w:ascii="Calibri Light" w:eastAsia="Times New Roman" w:hAnsi="Calibri Light" w:cs="Calibri Light"/>
                <w:color w:val="000000" w:themeColor="text1"/>
                <w:sz w:val="22"/>
                <w:szCs w:val="22"/>
                <w:lang w:val="en-US" w:eastAsia="en-US" w:bidi="km-KH"/>
              </w:rPr>
              <w:t xml:space="preserve"> </w:t>
            </w:r>
            <w:proofErr w:type="spellStart"/>
            <w:r w:rsidRPr="001F4407">
              <w:rPr>
                <w:rFonts w:ascii="Calibri Light" w:eastAsia="Times New Roman" w:hAnsi="Calibri Light" w:cs="Calibri Light"/>
                <w:color w:val="000000" w:themeColor="text1"/>
                <w:sz w:val="22"/>
                <w:szCs w:val="22"/>
                <w:lang w:val="en-US" w:eastAsia="en-US" w:bidi="km-KH"/>
              </w:rPr>
              <w:t>Laor</w:t>
            </w:r>
            <w:proofErr w:type="spellEnd"/>
            <w:r w:rsidRPr="001F4407">
              <w:rPr>
                <w:rFonts w:ascii="Calibri Light" w:eastAsia="Times New Roman" w:hAnsi="Calibri Light" w:cs="Calibri Light"/>
                <w:color w:val="000000" w:themeColor="text1"/>
                <w:sz w:val="22"/>
                <w:szCs w:val="22"/>
                <w:lang w:val="en-US" w:eastAsia="en-US" w:bidi="km-KH"/>
              </w:rPr>
              <w:t xml:space="preserve"> Camera Shop</w:t>
            </w:r>
          </w:p>
        </w:tc>
        <w:tc>
          <w:tcPr>
            <w:tcW w:w="1641" w:type="dxa"/>
            <w:hideMark/>
          </w:tcPr>
          <w:p w14:paraId="07D490F8"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05-Mar-19</w:t>
            </w:r>
          </w:p>
        </w:tc>
        <w:tc>
          <w:tcPr>
            <w:tcW w:w="1362" w:type="dxa"/>
            <w:hideMark/>
          </w:tcPr>
          <w:p w14:paraId="00CA3AFC"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$ 1,070.00 </w:t>
            </w:r>
          </w:p>
        </w:tc>
      </w:tr>
      <w:tr w:rsidR="00B747D5" w:rsidRPr="001F4407" w14:paraId="34061B86" w14:textId="77777777" w:rsidTr="001F4407">
        <w:trPr>
          <w:trHeight w:val="89"/>
        </w:trPr>
        <w:tc>
          <w:tcPr>
            <w:tcW w:w="1762" w:type="dxa"/>
            <w:noWrap/>
            <w:hideMark/>
          </w:tcPr>
          <w:p w14:paraId="2D6128F0"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PROGRAM-0015</w:t>
            </w:r>
          </w:p>
        </w:tc>
        <w:tc>
          <w:tcPr>
            <w:tcW w:w="1800" w:type="dxa"/>
            <w:hideMark/>
          </w:tcPr>
          <w:p w14:paraId="036C4F3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6D27A42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CN-OXRF3Y-TV100-87J-00XL-A00</w:t>
            </w:r>
          </w:p>
        </w:tc>
        <w:tc>
          <w:tcPr>
            <w:tcW w:w="1407" w:type="dxa"/>
            <w:hideMark/>
          </w:tcPr>
          <w:p w14:paraId="24D16EB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11906654"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6BB258D0"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03D5EAF9" w14:textId="77777777" w:rsidTr="001F4407">
        <w:trPr>
          <w:trHeight w:val="80"/>
        </w:trPr>
        <w:tc>
          <w:tcPr>
            <w:tcW w:w="1762" w:type="dxa"/>
            <w:noWrap/>
            <w:hideMark/>
          </w:tcPr>
          <w:p w14:paraId="695AB62C"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PROGRAM-0016</w:t>
            </w:r>
          </w:p>
        </w:tc>
        <w:tc>
          <w:tcPr>
            <w:tcW w:w="1800" w:type="dxa"/>
            <w:hideMark/>
          </w:tcPr>
          <w:p w14:paraId="580BB5A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HP Printer Laser Jet Pro MFP M227fdw</w:t>
            </w:r>
          </w:p>
        </w:tc>
        <w:tc>
          <w:tcPr>
            <w:tcW w:w="1890" w:type="dxa"/>
            <w:hideMark/>
          </w:tcPr>
          <w:p w14:paraId="54450204"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VNC4P04563</w:t>
            </w:r>
          </w:p>
        </w:tc>
        <w:tc>
          <w:tcPr>
            <w:tcW w:w="1407" w:type="dxa"/>
            <w:hideMark/>
          </w:tcPr>
          <w:p w14:paraId="766B2353"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0737191F"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17-Dec-18</w:t>
            </w:r>
          </w:p>
        </w:tc>
        <w:tc>
          <w:tcPr>
            <w:tcW w:w="1362" w:type="dxa"/>
            <w:hideMark/>
          </w:tcPr>
          <w:p w14:paraId="67CB7860"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$ 325.00 </w:t>
            </w:r>
          </w:p>
        </w:tc>
      </w:tr>
      <w:tr w:rsidR="00B747D5" w:rsidRPr="001F4407" w14:paraId="6A1B07DB" w14:textId="77777777" w:rsidTr="001F4407">
        <w:trPr>
          <w:trHeight w:val="125"/>
        </w:trPr>
        <w:tc>
          <w:tcPr>
            <w:tcW w:w="1762" w:type="dxa"/>
            <w:noWrap/>
            <w:hideMark/>
          </w:tcPr>
          <w:p w14:paraId="40A3FBBE"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PROGRAM-0017</w:t>
            </w:r>
          </w:p>
        </w:tc>
        <w:tc>
          <w:tcPr>
            <w:tcW w:w="1800" w:type="dxa"/>
            <w:hideMark/>
          </w:tcPr>
          <w:p w14:paraId="6DFD851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Logitech </w:t>
            </w:r>
            <w:proofErr w:type="spellStart"/>
            <w:r w:rsidRPr="001F4407">
              <w:rPr>
                <w:rFonts w:ascii="Calibri Light" w:eastAsia="Times New Roman" w:hAnsi="Calibri Light" w:cs="Calibri Light"/>
                <w:color w:val="000000" w:themeColor="text1"/>
                <w:sz w:val="22"/>
                <w:szCs w:val="22"/>
                <w:lang w:val="en-US" w:eastAsia="en-US" w:bidi="km-KH"/>
              </w:rPr>
              <w:t>Conferrence</w:t>
            </w:r>
            <w:proofErr w:type="spellEnd"/>
            <w:r w:rsidRPr="001F4407">
              <w:rPr>
                <w:rFonts w:ascii="Calibri Light" w:eastAsia="Times New Roman" w:hAnsi="Calibri Light" w:cs="Calibri Light"/>
                <w:color w:val="000000" w:themeColor="text1"/>
                <w:sz w:val="22"/>
                <w:szCs w:val="22"/>
                <w:lang w:val="en-US" w:eastAsia="en-US" w:bidi="km-KH"/>
              </w:rPr>
              <w:t xml:space="preserve"> Cam</w:t>
            </w:r>
          </w:p>
        </w:tc>
        <w:tc>
          <w:tcPr>
            <w:tcW w:w="1890" w:type="dxa"/>
            <w:hideMark/>
          </w:tcPr>
          <w:p w14:paraId="31E7676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1844LZ1257E8</w:t>
            </w:r>
          </w:p>
        </w:tc>
        <w:tc>
          <w:tcPr>
            <w:tcW w:w="1407" w:type="dxa"/>
            <w:hideMark/>
          </w:tcPr>
          <w:p w14:paraId="157675C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PTC </w:t>
            </w:r>
            <w:proofErr w:type="spellStart"/>
            <w:r w:rsidRPr="001F4407">
              <w:rPr>
                <w:rFonts w:ascii="Calibri Light" w:eastAsia="Times New Roman" w:hAnsi="Calibri Light" w:cs="Calibri Light"/>
                <w:color w:val="000000" w:themeColor="text1"/>
                <w:sz w:val="22"/>
                <w:szCs w:val="22"/>
                <w:lang w:val="en-US" w:eastAsia="en-US" w:bidi="km-KH"/>
              </w:rPr>
              <w:t>Computere</w:t>
            </w:r>
            <w:proofErr w:type="spellEnd"/>
            <w:r w:rsidRPr="001F4407">
              <w:rPr>
                <w:rFonts w:ascii="Calibri Light" w:eastAsia="Times New Roman" w:hAnsi="Calibri Light" w:cs="Calibri Light"/>
                <w:color w:val="000000" w:themeColor="text1"/>
                <w:sz w:val="22"/>
                <w:szCs w:val="22"/>
                <w:lang w:val="en-US" w:eastAsia="en-US" w:bidi="km-KH"/>
              </w:rPr>
              <w:t xml:space="preserve"> Co., LTD</w:t>
            </w:r>
          </w:p>
        </w:tc>
        <w:tc>
          <w:tcPr>
            <w:tcW w:w="1641" w:type="dxa"/>
            <w:hideMark/>
          </w:tcPr>
          <w:p w14:paraId="7C90C581"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29-Jan-19</w:t>
            </w:r>
          </w:p>
        </w:tc>
        <w:tc>
          <w:tcPr>
            <w:tcW w:w="1362" w:type="dxa"/>
            <w:hideMark/>
          </w:tcPr>
          <w:p w14:paraId="58F5D5E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$ 208 .00</w:t>
            </w:r>
          </w:p>
        </w:tc>
      </w:tr>
      <w:tr w:rsidR="00B747D5" w:rsidRPr="001F4407" w14:paraId="10AEDF79" w14:textId="77777777" w:rsidTr="001F4407">
        <w:trPr>
          <w:trHeight w:val="261"/>
        </w:trPr>
        <w:tc>
          <w:tcPr>
            <w:tcW w:w="1762" w:type="dxa"/>
            <w:noWrap/>
            <w:hideMark/>
          </w:tcPr>
          <w:p w14:paraId="2A0944B6"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PROGRAM-0018</w:t>
            </w:r>
          </w:p>
        </w:tc>
        <w:tc>
          <w:tcPr>
            <w:tcW w:w="1800" w:type="dxa"/>
            <w:hideMark/>
          </w:tcPr>
          <w:p w14:paraId="409DC00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7EDC9213"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CN-OXRF3Y-TV100-85A-0EKL-A00</w:t>
            </w:r>
          </w:p>
        </w:tc>
        <w:tc>
          <w:tcPr>
            <w:tcW w:w="1407" w:type="dxa"/>
            <w:hideMark/>
          </w:tcPr>
          <w:p w14:paraId="6EDCD25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287D7187"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6F79048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0B4B631F" w14:textId="77777777" w:rsidTr="001F4407">
        <w:trPr>
          <w:trHeight w:val="127"/>
        </w:trPr>
        <w:tc>
          <w:tcPr>
            <w:tcW w:w="1762" w:type="dxa"/>
            <w:noWrap/>
            <w:hideMark/>
          </w:tcPr>
          <w:p w14:paraId="1FBFDC55"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PROGRAM-0019</w:t>
            </w:r>
          </w:p>
        </w:tc>
        <w:tc>
          <w:tcPr>
            <w:tcW w:w="1800" w:type="dxa"/>
            <w:hideMark/>
          </w:tcPr>
          <w:p w14:paraId="1E74654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725DF15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CN-OXRF3Y-TV100-87J-02JL-A00</w:t>
            </w:r>
          </w:p>
        </w:tc>
        <w:tc>
          <w:tcPr>
            <w:tcW w:w="1407" w:type="dxa"/>
            <w:hideMark/>
          </w:tcPr>
          <w:p w14:paraId="1900785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42146982"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24206EE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5E4D213D" w14:textId="77777777" w:rsidTr="001F4407">
        <w:trPr>
          <w:trHeight w:val="135"/>
        </w:trPr>
        <w:tc>
          <w:tcPr>
            <w:tcW w:w="1762" w:type="dxa"/>
            <w:noWrap/>
            <w:hideMark/>
          </w:tcPr>
          <w:p w14:paraId="66264F83"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PROGRAM-0020</w:t>
            </w:r>
          </w:p>
        </w:tc>
        <w:tc>
          <w:tcPr>
            <w:tcW w:w="1800" w:type="dxa"/>
            <w:hideMark/>
          </w:tcPr>
          <w:p w14:paraId="66C537B8"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36F7739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CN-OXRF3Y-TV100-87J-08DL-A00</w:t>
            </w:r>
          </w:p>
        </w:tc>
        <w:tc>
          <w:tcPr>
            <w:tcW w:w="1407" w:type="dxa"/>
            <w:hideMark/>
          </w:tcPr>
          <w:p w14:paraId="4E1A81AF"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69EDECE4"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67A5CA4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56BF1E17" w14:textId="77777777" w:rsidTr="001F4407">
        <w:trPr>
          <w:trHeight w:val="271"/>
        </w:trPr>
        <w:tc>
          <w:tcPr>
            <w:tcW w:w="1762" w:type="dxa"/>
            <w:noWrap/>
            <w:hideMark/>
          </w:tcPr>
          <w:p w14:paraId="50010424"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PROGRAM-0021</w:t>
            </w:r>
          </w:p>
        </w:tc>
        <w:tc>
          <w:tcPr>
            <w:tcW w:w="1800" w:type="dxa"/>
            <w:hideMark/>
          </w:tcPr>
          <w:p w14:paraId="5208B0E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Dell Monitor 24" S2419H</w:t>
            </w:r>
          </w:p>
        </w:tc>
        <w:tc>
          <w:tcPr>
            <w:tcW w:w="1890" w:type="dxa"/>
            <w:hideMark/>
          </w:tcPr>
          <w:p w14:paraId="3277168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CN-OXRF3Y-TV100-85A-08DL-A00</w:t>
            </w:r>
          </w:p>
        </w:tc>
        <w:tc>
          <w:tcPr>
            <w:tcW w:w="1407" w:type="dxa"/>
            <w:hideMark/>
          </w:tcPr>
          <w:p w14:paraId="1DA85B5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PSC Computer Center Co., LTD</w:t>
            </w:r>
          </w:p>
        </w:tc>
        <w:tc>
          <w:tcPr>
            <w:tcW w:w="1641" w:type="dxa"/>
            <w:hideMark/>
          </w:tcPr>
          <w:p w14:paraId="5EC4DCB7"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01-Mar-19</w:t>
            </w:r>
          </w:p>
        </w:tc>
        <w:tc>
          <w:tcPr>
            <w:tcW w:w="1362" w:type="dxa"/>
            <w:hideMark/>
          </w:tcPr>
          <w:p w14:paraId="4154369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$ 220.00 </w:t>
            </w:r>
          </w:p>
        </w:tc>
      </w:tr>
      <w:tr w:rsidR="00B747D5" w:rsidRPr="001F4407" w14:paraId="5FD855EF" w14:textId="77777777" w:rsidTr="001F4407">
        <w:trPr>
          <w:trHeight w:val="137"/>
        </w:trPr>
        <w:tc>
          <w:tcPr>
            <w:tcW w:w="1762" w:type="dxa"/>
            <w:noWrap/>
            <w:hideMark/>
          </w:tcPr>
          <w:p w14:paraId="7CF22D05"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PROGRAM-0022</w:t>
            </w:r>
          </w:p>
        </w:tc>
        <w:tc>
          <w:tcPr>
            <w:tcW w:w="1800" w:type="dxa"/>
            <w:hideMark/>
          </w:tcPr>
          <w:p w14:paraId="71B622C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Panasonic Microwave NN-SM32HM</w:t>
            </w:r>
          </w:p>
        </w:tc>
        <w:tc>
          <w:tcPr>
            <w:tcW w:w="1890" w:type="dxa"/>
            <w:hideMark/>
          </w:tcPr>
          <w:p w14:paraId="736055BF"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3406539510289121200265</w:t>
            </w:r>
          </w:p>
        </w:tc>
        <w:tc>
          <w:tcPr>
            <w:tcW w:w="1407" w:type="dxa"/>
            <w:hideMark/>
          </w:tcPr>
          <w:p w14:paraId="51C68888"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proofErr w:type="spellStart"/>
            <w:r w:rsidRPr="001F4407">
              <w:rPr>
                <w:rFonts w:ascii="Calibri Light" w:eastAsia="Times New Roman" w:hAnsi="Calibri Light" w:cs="Calibri Light"/>
                <w:color w:val="000000" w:themeColor="text1"/>
                <w:sz w:val="22"/>
                <w:szCs w:val="22"/>
                <w:lang w:val="en-US" w:eastAsia="en-US" w:bidi="km-KH"/>
              </w:rPr>
              <w:t>Sunsimexco</w:t>
            </w:r>
            <w:proofErr w:type="spellEnd"/>
          </w:p>
        </w:tc>
        <w:tc>
          <w:tcPr>
            <w:tcW w:w="1641" w:type="dxa"/>
            <w:hideMark/>
          </w:tcPr>
          <w:p w14:paraId="4870A4E5"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19-Dec-18</w:t>
            </w:r>
          </w:p>
        </w:tc>
        <w:tc>
          <w:tcPr>
            <w:tcW w:w="1362" w:type="dxa"/>
            <w:hideMark/>
          </w:tcPr>
          <w:p w14:paraId="2472B6B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$ 95.90 </w:t>
            </w:r>
          </w:p>
        </w:tc>
      </w:tr>
      <w:tr w:rsidR="00B747D5" w:rsidRPr="001F4407" w14:paraId="7CE404E5" w14:textId="77777777" w:rsidTr="001F4407">
        <w:trPr>
          <w:trHeight w:val="145"/>
        </w:trPr>
        <w:tc>
          <w:tcPr>
            <w:tcW w:w="1762" w:type="dxa"/>
            <w:noWrap/>
            <w:hideMark/>
          </w:tcPr>
          <w:p w14:paraId="0965884C"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PROGRAM-0023</w:t>
            </w:r>
          </w:p>
        </w:tc>
        <w:tc>
          <w:tcPr>
            <w:tcW w:w="1800" w:type="dxa"/>
            <w:hideMark/>
          </w:tcPr>
          <w:p w14:paraId="172A704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Cell Phone OPPO A3S-Red</w:t>
            </w:r>
          </w:p>
        </w:tc>
        <w:tc>
          <w:tcPr>
            <w:tcW w:w="1890" w:type="dxa"/>
            <w:hideMark/>
          </w:tcPr>
          <w:p w14:paraId="52211A4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ba10ee8d</w:t>
            </w:r>
          </w:p>
        </w:tc>
        <w:tc>
          <w:tcPr>
            <w:tcW w:w="1407" w:type="dxa"/>
            <w:hideMark/>
          </w:tcPr>
          <w:p w14:paraId="5AF9ACC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Hong Meng </w:t>
            </w:r>
            <w:proofErr w:type="spellStart"/>
            <w:r w:rsidRPr="001F4407">
              <w:rPr>
                <w:rFonts w:ascii="Calibri Light" w:eastAsia="Times New Roman" w:hAnsi="Calibri Light" w:cs="Calibri Light"/>
                <w:color w:val="000000" w:themeColor="text1"/>
                <w:sz w:val="22"/>
                <w:szCs w:val="22"/>
                <w:lang w:val="en-US" w:eastAsia="en-US" w:bidi="km-KH"/>
              </w:rPr>
              <w:t>Phoneshop</w:t>
            </w:r>
            <w:proofErr w:type="spellEnd"/>
          </w:p>
        </w:tc>
        <w:tc>
          <w:tcPr>
            <w:tcW w:w="1641" w:type="dxa"/>
            <w:hideMark/>
          </w:tcPr>
          <w:p w14:paraId="3766DEE2"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05-Dec-18</w:t>
            </w:r>
          </w:p>
        </w:tc>
        <w:tc>
          <w:tcPr>
            <w:tcW w:w="1362" w:type="dxa"/>
            <w:hideMark/>
          </w:tcPr>
          <w:p w14:paraId="0081569A"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$ 159.00 </w:t>
            </w:r>
          </w:p>
        </w:tc>
      </w:tr>
      <w:tr w:rsidR="00B747D5" w:rsidRPr="001F4407" w14:paraId="40D37B0B" w14:textId="77777777" w:rsidTr="001F4407">
        <w:trPr>
          <w:trHeight w:val="56"/>
        </w:trPr>
        <w:tc>
          <w:tcPr>
            <w:tcW w:w="1762" w:type="dxa"/>
            <w:noWrap/>
            <w:hideMark/>
          </w:tcPr>
          <w:p w14:paraId="529CB2D0"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PROGRAM-0024</w:t>
            </w:r>
          </w:p>
        </w:tc>
        <w:tc>
          <w:tcPr>
            <w:tcW w:w="1800" w:type="dxa"/>
            <w:hideMark/>
          </w:tcPr>
          <w:p w14:paraId="6084B10C"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Cell Phone OPPO A3S-Black</w:t>
            </w:r>
          </w:p>
        </w:tc>
        <w:tc>
          <w:tcPr>
            <w:tcW w:w="1890" w:type="dxa"/>
            <w:hideMark/>
          </w:tcPr>
          <w:p w14:paraId="5D89113E"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dd02ea65</w:t>
            </w:r>
          </w:p>
        </w:tc>
        <w:tc>
          <w:tcPr>
            <w:tcW w:w="1407" w:type="dxa"/>
            <w:hideMark/>
          </w:tcPr>
          <w:p w14:paraId="6E67695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Hong Meng </w:t>
            </w:r>
            <w:proofErr w:type="spellStart"/>
            <w:r w:rsidRPr="001F4407">
              <w:rPr>
                <w:rFonts w:ascii="Calibri Light" w:eastAsia="Times New Roman" w:hAnsi="Calibri Light" w:cs="Calibri Light"/>
                <w:color w:val="000000" w:themeColor="text1"/>
                <w:sz w:val="22"/>
                <w:szCs w:val="22"/>
                <w:lang w:val="en-US" w:eastAsia="en-US" w:bidi="km-KH"/>
              </w:rPr>
              <w:t>Phoneshop</w:t>
            </w:r>
            <w:proofErr w:type="spellEnd"/>
          </w:p>
        </w:tc>
        <w:tc>
          <w:tcPr>
            <w:tcW w:w="1641" w:type="dxa"/>
            <w:hideMark/>
          </w:tcPr>
          <w:p w14:paraId="10410513"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05-Dec-18</w:t>
            </w:r>
          </w:p>
        </w:tc>
        <w:tc>
          <w:tcPr>
            <w:tcW w:w="1362" w:type="dxa"/>
            <w:hideMark/>
          </w:tcPr>
          <w:p w14:paraId="296C750F"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$ 159.00 </w:t>
            </w:r>
          </w:p>
        </w:tc>
      </w:tr>
      <w:tr w:rsidR="00B747D5" w:rsidRPr="001F4407" w14:paraId="325FFE8B" w14:textId="77777777" w:rsidTr="001F4407">
        <w:trPr>
          <w:trHeight w:val="147"/>
        </w:trPr>
        <w:tc>
          <w:tcPr>
            <w:tcW w:w="1762" w:type="dxa"/>
            <w:noWrap/>
            <w:hideMark/>
          </w:tcPr>
          <w:p w14:paraId="0C24307D"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PROGRAM-0025</w:t>
            </w:r>
          </w:p>
        </w:tc>
        <w:tc>
          <w:tcPr>
            <w:tcW w:w="1800" w:type="dxa"/>
            <w:hideMark/>
          </w:tcPr>
          <w:p w14:paraId="6364D69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Cisco SG95-24 </w:t>
            </w:r>
          </w:p>
        </w:tc>
        <w:tc>
          <w:tcPr>
            <w:tcW w:w="1890" w:type="dxa"/>
            <w:hideMark/>
          </w:tcPr>
          <w:p w14:paraId="2E886A7E"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DNI221508X5</w:t>
            </w:r>
          </w:p>
        </w:tc>
        <w:tc>
          <w:tcPr>
            <w:tcW w:w="1407" w:type="dxa"/>
            <w:hideMark/>
          </w:tcPr>
          <w:p w14:paraId="426A3A3E"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00492788"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18-Dec-18</w:t>
            </w:r>
          </w:p>
        </w:tc>
        <w:tc>
          <w:tcPr>
            <w:tcW w:w="1362" w:type="dxa"/>
            <w:hideMark/>
          </w:tcPr>
          <w:p w14:paraId="117E391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$ 462.00 </w:t>
            </w:r>
          </w:p>
        </w:tc>
      </w:tr>
      <w:tr w:rsidR="00B747D5" w:rsidRPr="001F4407" w14:paraId="61C8704C" w14:textId="77777777" w:rsidTr="001F4407">
        <w:trPr>
          <w:trHeight w:val="56"/>
        </w:trPr>
        <w:tc>
          <w:tcPr>
            <w:tcW w:w="1762" w:type="dxa"/>
            <w:noWrap/>
            <w:hideMark/>
          </w:tcPr>
          <w:p w14:paraId="27B4F9A3"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PROGRAM-0026</w:t>
            </w:r>
          </w:p>
        </w:tc>
        <w:tc>
          <w:tcPr>
            <w:tcW w:w="1800" w:type="dxa"/>
            <w:hideMark/>
          </w:tcPr>
          <w:p w14:paraId="64D9B7C8"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Router RB95Ui-2HnD-Microtik</w:t>
            </w:r>
          </w:p>
        </w:tc>
        <w:tc>
          <w:tcPr>
            <w:tcW w:w="1890" w:type="dxa"/>
            <w:hideMark/>
          </w:tcPr>
          <w:p w14:paraId="0F6C5E2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S/N:8D0008D8F4D6/807/r2</w:t>
            </w:r>
          </w:p>
        </w:tc>
        <w:tc>
          <w:tcPr>
            <w:tcW w:w="1407" w:type="dxa"/>
            <w:hideMark/>
          </w:tcPr>
          <w:p w14:paraId="4B63F61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54E4FC51"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18-Dec-18</w:t>
            </w:r>
          </w:p>
        </w:tc>
        <w:tc>
          <w:tcPr>
            <w:tcW w:w="1362" w:type="dxa"/>
            <w:hideMark/>
          </w:tcPr>
          <w:p w14:paraId="6FB08418"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$ 99.00 </w:t>
            </w:r>
          </w:p>
        </w:tc>
      </w:tr>
      <w:tr w:rsidR="00B747D5" w:rsidRPr="001F4407" w14:paraId="7E942829" w14:textId="77777777" w:rsidTr="001F4407">
        <w:trPr>
          <w:trHeight w:val="56"/>
        </w:trPr>
        <w:tc>
          <w:tcPr>
            <w:tcW w:w="1762" w:type="dxa"/>
            <w:noWrap/>
            <w:hideMark/>
          </w:tcPr>
          <w:p w14:paraId="6188FCE2"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PROGRAM-0027</w:t>
            </w:r>
          </w:p>
        </w:tc>
        <w:tc>
          <w:tcPr>
            <w:tcW w:w="1800" w:type="dxa"/>
            <w:hideMark/>
          </w:tcPr>
          <w:p w14:paraId="5F5A4BCE"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UBIQITY Unifi UAP-LR Access Point 183</w:t>
            </w:r>
          </w:p>
        </w:tc>
        <w:tc>
          <w:tcPr>
            <w:tcW w:w="1890" w:type="dxa"/>
            <w:hideMark/>
          </w:tcPr>
          <w:p w14:paraId="261B18A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 FCECDACC45E1</w:t>
            </w:r>
          </w:p>
        </w:tc>
        <w:tc>
          <w:tcPr>
            <w:tcW w:w="1407" w:type="dxa"/>
            <w:hideMark/>
          </w:tcPr>
          <w:p w14:paraId="788D409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5DF4BC99"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18-Dec-18</w:t>
            </w:r>
          </w:p>
        </w:tc>
        <w:tc>
          <w:tcPr>
            <w:tcW w:w="1362" w:type="dxa"/>
            <w:hideMark/>
          </w:tcPr>
          <w:p w14:paraId="10F4134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$ 132.00 </w:t>
            </w:r>
          </w:p>
        </w:tc>
      </w:tr>
      <w:tr w:rsidR="00B747D5" w:rsidRPr="001F4407" w14:paraId="742692A7" w14:textId="77777777" w:rsidTr="001F4407">
        <w:trPr>
          <w:trHeight w:val="650"/>
        </w:trPr>
        <w:tc>
          <w:tcPr>
            <w:tcW w:w="1762" w:type="dxa"/>
            <w:noWrap/>
            <w:hideMark/>
          </w:tcPr>
          <w:p w14:paraId="14D5B4E4"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lastRenderedPageBreak/>
              <w:t>ACCESS PROGRAM-0028</w:t>
            </w:r>
          </w:p>
        </w:tc>
        <w:tc>
          <w:tcPr>
            <w:tcW w:w="1800" w:type="dxa"/>
            <w:hideMark/>
          </w:tcPr>
          <w:p w14:paraId="65895C60"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proofErr w:type="spellStart"/>
            <w:r w:rsidRPr="001F4407">
              <w:rPr>
                <w:rFonts w:ascii="Calibri Light" w:eastAsia="Times New Roman" w:hAnsi="Calibri Light" w:cs="Calibri Light"/>
                <w:color w:val="000000" w:themeColor="text1"/>
                <w:sz w:val="22"/>
                <w:szCs w:val="22"/>
                <w:lang w:val="en-US" w:eastAsia="en-US" w:bidi="km-KH"/>
              </w:rPr>
              <w:t>Receptionish</w:t>
            </w:r>
            <w:proofErr w:type="spellEnd"/>
            <w:r w:rsidRPr="001F4407">
              <w:rPr>
                <w:rFonts w:ascii="Calibri Light" w:eastAsia="Times New Roman" w:hAnsi="Calibri Light" w:cs="Calibri Light"/>
                <w:color w:val="000000" w:themeColor="text1"/>
                <w:sz w:val="22"/>
                <w:szCs w:val="22"/>
                <w:lang w:val="en-US" w:eastAsia="en-US" w:bidi="km-KH"/>
              </w:rPr>
              <w:t xml:space="preserve"> desk Material: MC with laminate, </w:t>
            </w:r>
            <w:proofErr w:type="spellStart"/>
            <w:r w:rsidRPr="001F4407">
              <w:rPr>
                <w:rFonts w:ascii="Calibri Light" w:eastAsia="Times New Roman" w:hAnsi="Calibri Light" w:cs="Calibri Light"/>
                <w:color w:val="000000" w:themeColor="text1"/>
                <w:sz w:val="22"/>
                <w:szCs w:val="22"/>
                <w:lang w:val="en-US" w:eastAsia="en-US" w:bidi="km-KH"/>
              </w:rPr>
              <w:t>Stianleet</w:t>
            </w:r>
            <w:proofErr w:type="spellEnd"/>
            <w:r w:rsidRPr="001F4407">
              <w:rPr>
                <w:rFonts w:ascii="Calibri Light" w:eastAsia="Times New Roman" w:hAnsi="Calibri Light" w:cs="Calibri Light"/>
                <w:color w:val="000000" w:themeColor="text1"/>
                <w:sz w:val="22"/>
                <w:szCs w:val="22"/>
                <w:lang w:val="en-US" w:eastAsia="en-US" w:bidi="km-KH"/>
              </w:rPr>
              <w:t xml:space="preserve"> </w:t>
            </w:r>
            <w:proofErr w:type="spellStart"/>
            <w:r w:rsidRPr="001F4407">
              <w:rPr>
                <w:rFonts w:ascii="Calibri Light" w:eastAsia="Times New Roman" w:hAnsi="Calibri Light" w:cs="Calibri Light"/>
                <w:color w:val="000000" w:themeColor="text1"/>
                <w:sz w:val="22"/>
                <w:szCs w:val="22"/>
                <w:lang w:val="en-US" w:eastAsia="en-US" w:bidi="km-KH"/>
              </w:rPr>
              <w:t>stell</w:t>
            </w:r>
            <w:proofErr w:type="spellEnd"/>
            <w:r w:rsidRPr="001F4407">
              <w:rPr>
                <w:rFonts w:ascii="Calibri Light" w:eastAsia="Times New Roman" w:hAnsi="Calibri Light" w:cs="Calibri Light"/>
                <w:color w:val="000000" w:themeColor="text1"/>
                <w:sz w:val="22"/>
                <w:szCs w:val="22"/>
                <w:lang w:val="en-US" w:eastAsia="en-US" w:bidi="km-KH"/>
              </w:rPr>
              <w:t xml:space="preserve"> </w:t>
            </w:r>
            <w:proofErr w:type="gramStart"/>
            <w:r w:rsidRPr="001F4407">
              <w:rPr>
                <w:rFonts w:ascii="Calibri Light" w:eastAsia="Times New Roman" w:hAnsi="Calibri Light" w:cs="Calibri Light"/>
                <w:color w:val="000000" w:themeColor="text1"/>
                <w:sz w:val="22"/>
                <w:szCs w:val="22"/>
                <w:lang w:val="en-US" w:eastAsia="en-US" w:bidi="km-KH"/>
              </w:rPr>
              <w:t>Size :</w:t>
            </w:r>
            <w:proofErr w:type="gramEnd"/>
            <w:r w:rsidRPr="001F4407">
              <w:rPr>
                <w:rFonts w:ascii="Calibri Light" w:eastAsia="Times New Roman" w:hAnsi="Calibri Light" w:cs="Calibri Light"/>
                <w:color w:val="000000" w:themeColor="text1"/>
                <w:sz w:val="22"/>
                <w:szCs w:val="22"/>
                <w:lang w:val="en-US" w:eastAsia="en-US" w:bidi="km-KH"/>
              </w:rPr>
              <w:t xml:space="preserve"> 2500mm X 800mm X 850 mm-h</w:t>
            </w:r>
          </w:p>
        </w:tc>
        <w:tc>
          <w:tcPr>
            <w:tcW w:w="1890" w:type="dxa"/>
            <w:hideMark/>
          </w:tcPr>
          <w:p w14:paraId="61A9CF00"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N/A</w:t>
            </w:r>
          </w:p>
        </w:tc>
        <w:tc>
          <w:tcPr>
            <w:tcW w:w="1407" w:type="dxa"/>
            <w:hideMark/>
          </w:tcPr>
          <w:p w14:paraId="4A77241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57AF7DAF"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These costs were included in the office renovations. Paid in 3 instalments Oct</w:t>
            </w:r>
            <w:proofErr w:type="gramStart"/>
            <w:r w:rsidRPr="001F4407">
              <w:rPr>
                <w:rFonts w:ascii="Calibri Light" w:eastAsia="Times New Roman" w:hAnsi="Calibri Light" w:cs="Calibri Light"/>
                <w:color w:val="000000" w:themeColor="text1"/>
                <w:sz w:val="22"/>
                <w:szCs w:val="22"/>
                <w:lang w:val="en-US" w:eastAsia="en-US" w:bidi="km-KH"/>
              </w:rPr>
              <w:t>18,Nov</w:t>
            </w:r>
            <w:proofErr w:type="gramEnd"/>
            <w:r w:rsidRPr="001F4407">
              <w:rPr>
                <w:rFonts w:ascii="Calibri Light" w:eastAsia="Times New Roman" w:hAnsi="Calibri Light" w:cs="Calibri Light"/>
                <w:color w:val="000000" w:themeColor="text1"/>
                <w:sz w:val="22"/>
                <w:szCs w:val="22"/>
                <w:lang w:val="en-US" w:eastAsia="en-US" w:bidi="km-KH"/>
              </w:rPr>
              <w:t>18,Dec18 </w:t>
            </w:r>
          </w:p>
        </w:tc>
        <w:tc>
          <w:tcPr>
            <w:tcW w:w="1362" w:type="dxa"/>
            <w:hideMark/>
          </w:tcPr>
          <w:p w14:paraId="027596C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$ 1,312.50 </w:t>
            </w:r>
          </w:p>
        </w:tc>
      </w:tr>
      <w:tr w:rsidR="00B747D5" w:rsidRPr="001F4407" w14:paraId="041FA835" w14:textId="77777777" w:rsidTr="001F4407">
        <w:trPr>
          <w:trHeight w:val="56"/>
        </w:trPr>
        <w:tc>
          <w:tcPr>
            <w:tcW w:w="1762" w:type="dxa"/>
            <w:noWrap/>
            <w:hideMark/>
          </w:tcPr>
          <w:p w14:paraId="06D5179F"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PROGRAM-0029</w:t>
            </w:r>
          </w:p>
        </w:tc>
        <w:tc>
          <w:tcPr>
            <w:tcW w:w="1800" w:type="dxa"/>
            <w:hideMark/>
          </w:tcPr>
          <w:p w14:paraId="37F7D80C"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Refrigerator 1.6 Inverter, Hitachi Brand</w:t>
            </w:r>
          </w:p>
        </w:tc>
        <w:tc>
          <w:tcPr>
            <w:tcW w:w="1890" w:type="dxa"/>
            <w:hideMark/>
          </w:tcPr>
          <w:p w14:paraId="3A28216C"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N/A</w:t>
            </w:r>
          </w:p>
        </w:tc>
        <w:tc>
          <w:tcPr>
            <w:tcW w:w="1407" w:type="dxa"/>
            <w:hideMark/>
          </w:tcPr>
          <w:p w14:paraId="3096F6A4"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2A80B338"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18-Dec-18</w:t>
            </w:r>
          </w:p>
        </w:tc>
        <w:tc>
          <w:tcPr>
            <w:tcW w:w="1362" w:type="dxa"/>
            <w:hideMark/>
          </w:tcPr>
          <w:p w14:paraId="2668235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$ 401.50 </w:t>
            </w:r>
          </w:p>
        </w:tc>
      </w:tr>
      <w:tr w:rsidR="00B747D5" w:rsidRPr="001F4407" w14:paraId="4D9B8291" w14:textId="77777777" w:rsidTr="001F4407">
        <w:trPr>
          <w:trHeight w:val="56"/>
        </w:trPr>
        <w:tc>
          <w:tcPr>
            <w:tcW w:w="1762" w:type="dxa"/>
            <w:noWrap/>
            <w:hideMark/>
          </w:tcPr>
          <w:p w14:paraId="4D849B32"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PROGRAM-0030</w:t>
            </w:r>
          </w:p>
        </w:tc>
        <w:tc>
          <w:tcPr>
            <w:tcW w:w="1800" w:type="dxa"/>
            <w:hideMark/>
          </w:tcPr>
          <w:p w14:paraId="7342B1D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Water Dispensary, Midea Brand</w:t>
            </w:r>
          </w:p>
        </w:tc>
        <w:tc>
          <w:tcPr>
            <w:tcW w:w="1890" w:type="dxa"/>
            <w:hideMark/>
          </w:tcPr>
          <w:p w14:paraId="60AE7048"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N/A</w:t>
            </w:r>
          </w:p>
        </w:tc>
        <w:tc>
          <w:tcPr>
            <w:tcW w:w="1407" w:type="dxa"/>
            <w:hideMark/>
          </w:tcPr>
          <w:p w14:paraId="1F1663E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390293E4"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18-Dec-18</w:t>
            </w:r>
          </w:p>
        </w:tc>
        <w:tc>
          <w:tcPr>
            <w:tcW w:w="1362" w:type="dxa"/>
            <w:hideMark/>
          </w:tcPr>
          <w:p w14:paraId="32F073E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$ 159.50 </w:t>
            </w:r>
          </w:p>
        </w:tc>
      </w:tr>
      <w:tr w:rsidR="00B747D5" w:rsidRPr="001F4407" w14:paraId="6D7480BA" w14:textId="77777777" w:rsidTr="001F4407">
        <w:trPr>
          <w:trHeight w:val="650"/>
        </w:trPr>
        <w:tc>
          <w:tcPr>
            <w:tcW w:w="1762" w:type="dxa"/>
            <w:noWrap/>
            <w:hideMark/>
          </w:tcPr>
          <w:p w14:paraId="61ECD51B"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PROGRAM-0126</w:t>
            </w:r>
          </w:p>
        </w:tc>
        <w:tc>
          <w:tcPr>
            <w:tcW w:w="1800" w:type="dxa"/>
            <w:hideMark/>
          </w:tcPr>
          <w:p w14:paraId="55B8643E"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Visitor </w:t>
            </w:r>
            <w:proofErr w:type="gramStart"/>
            <w:r w:rsidRPr="001F4407">
              <w:rPr>
                <w:rFonts w:ascii="Calibri Light" w:eastAsia="Times New Roman" w:hAnsi="Calibri Light" w:cs="Calibri Light"/>
                <w:color w:val="000000" w:themeColor="text1"/>
                <w:sz w:val="22"/>
                <w:szCs w:val="22"/>
                <w:lang w:val="en-US" w:eastAsia="en-US" w:bidi="km-KH"/>
              </w:rPr>
              <w:t>chair ,Meeting</w:t>
            </w:r>
            <w:proofErr w:type="gramEnd"/>
            <w:r w:rsidRPr="001F4407">
              <w:rPr>
                <w:rFonts w:ascii="Calibri Light" w:eastAsia="Times New Roman" w:hAnsi="Calibri Light" w:cs="Calibri Light"/>
                <w:color w:val="000000" w:themeColor="text1"/>
                <w:sz w:val="22"/>
                <w:szCs w:val="22"/>
                <w:lang w:val="en-US" w:eastAsia="en-US" w:bidi="km-KH"/>
              </w:rPr>
              <w:t xml:space="preserve"> chair</w:t>
            </w:r>
          </w:p>
        </w:tc>
        <w:tc>
          <w:tcPr>
            <w:tcW w:w="1890" w:type="dxa"/>
            <w:hideMark/>
          </w:tcPr>
          <w:p w14:paraId="1DEA8CE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N/A</w:t>
            </w:r>
          </w:p>
        </w:tc>
        <w:tc>
          <w:tcPr>
            <w:tcW w:w="1407" w:type="dxa"/>
            <w:hideMark/>
          </w:tcPr>
          <w:p w14:paraId="4A2BF60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138A0CF0"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These costs were included in the office renovations. Paid in 3 instalments Oct</w:t>
            </w:r>
            <w:proofErr w:type="gramStart"/>
            <w:r w:rsidRPr="001F4407">
              <w:rPr>
                <w:rFonts w:ascii="Calibri Light" w:eastAsia="Times New Roman" w:hAnsi="Calibri Light" w:cs="Calibri Light"/>
                <w:color w:val="000000" w:themeColor="text1"/>
                <w:sz w:val="22"/>
                <w:szCs w:val="22"/>
                <w:lang w:val="en-US" w:eastAsia="en-US" w:bidi="km-KH"/>
              </w:rPr>
              <w:t>18,Nov</w:t>
            </w:r>
            <w:proofErr w:type="gramEnd"/>
            <w:r w:rsidRPr="001F4407">
              <w:rPr>
                <w:rFonts w:ascii="Calibri Light" w:eastAsia="Times New Roman" w:hAnsi="Calibri Light" w:cs="Calibri Light"/>
                <w:color w:val="000000" w:themeColor="text1"/>
                <w:sz w:val="22"/>
                <w:szCs w:val="22"/>
                <w:lang w:val="en-US" w:eastAsia="en-US" w:bidi="km-KH"/>
              </w:rPr>
              <w:t>18,Dec18  </w:t>
            </w:r>
          </w:p>
        </w:tc>
        <w:tc>
          <w:tcPr>
            <w:tcW w:w="1362" w:type="dxa"/>
            <w:hideMark/>
          </w:tcPr>
          <w:p w14:paraId="321F14FA"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$ 80.00 </w:t>
            </w:r>
          </w:p>
        </w:tc>
      </w:tr>
      <w:tr w:rsidR="00B747D5" w:rsidRPr="001F4407" w14:paraId="3C2F7921" w14:textId="77777777" w:rsidTr="001F4407">
        <w:trPr>
          <w:trHeight w:val="650"/>
        </w:trPr>
        <w:tc>
          <w:tcPr>
            <w:tcW w:w="1762" w:type="dxa"/>
            <w:noWrap/>
            <w:hideMark/>
          </w:tcPr>
          <w:p w14:paraId="297B4B78"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PROGRAM-0127</w:t>
            </w:r>
          </w:p>
        </w:tc>
        <w:tc>
          <w:tcPr>
            <w:tcW w:w="1800" w:type="dxa"/>
            <w:hideMark/>
          </w:tcPr>
          <w:p w14:paraId="7A0B03A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Round table and three chair</w:t>
            </w:r>
          </w:p>
        </w:tc>
        <w:tc>
          <w:tcPr>
            <w:tcW w:w="1890" w:type="dxa"/>
            <w:hideMark/>
          </w:tcPr>
          <w:p w14:paraId="1397D4F8"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N/A</w:t>
            </w:r>
          </w:p>
        </w:tc>
        <w:tc>
          <w:tcPr>
            <w:tcW w:w="1407" w:type="dxa"/>
            <w:hideMark/>
          </w:tcPr>
          <w:p w14:paraId="42D1E3A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0917EC18"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These costs were included in the office renovations. Paid in 3 instalments Oct</w:t>
            </w:r>
            <w:proofErr w:type="gramStart"/>
            <w:r w:rsidRPr="001F4407">
              <w:rPr>
                <w:rFonts w:ascii="Calibri Light" w:eastAsia="Times New Roman" w:hAnsi="Calibri Light" w:cs="Calibri Light"/>
                <w:color w:val="000000" w:themeColor="text1"/>
                <w:sz w:val="22"/>
                <w:szCs w:val="22"/>
                <w:lang w:val="en-US" w:eastAsia="en-US" w:bidi="km-KH"/>
              </w:rPr>
              <w:t>18,Nov</w:t>
            </w:r>
            <w:proofErr w:type="gramEnd"/>
            <w:r w:rsidRPr="001F4407">
              <w:rPr>
                <w:rFonts w:ascii="Calibri Light" w:eastAsia="Times New Roman" w:hAnsi="Calibri Light" w:cs="Calibri Light"/>
                <w:color w:val="000000" w:themeColor="text1"/>
                <w:sz w:val="22"/>
                <w:szCs w:val="22"/>
                <w:lang w:val="en-US" w:eastAsia="en-US" w:bidi="km-KH"/>
              </w:rPr>
              <w:t>18,Dec18  </w:t>
            </w:r>
          </w:p>
        </w:tc>
        <w:tc>
          <w:tcPr>
            <w:tcW w:w="1362" w:type="dxa"/>
            <w:hideMark/>
          </w:tcPr>
          <w:p w14:paraId="75C9077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$ 290.00 </w:t>
            </w:r>
          </w:p>
        </w:tc>
      </w:tr>
      <w:tr w:rsidR="00B747D5" w:rsidRPr="001F4407" w14:paraId="142701C4" w14:textId="77777777" w:rsidTr="001F4407">
        <w:trPr>
          <w:trHeight w:val="650"/>
        </w:trPr>
        <w:tc>
          <w:tcPr>
            <w:tcW w:w="1762" w:type="dxa"/>
            <w:noWrap/>
            <w:hideMark/>
          </w:tcPr>
          <w:p w14:paraId="0446C33B"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PROGRAM-0128</w:t>
            </w:r>
          </w:p>
        </w:tc>
        <w:tc>
          <w:tcPr>
            <w:tcW w:w="1800" w:type="dxa"/>
            <w:hideMark/>
          </w:tcPr>
          <w:p w14:paraId="29BC528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Round table and four chair</w:t>
            </w:r>
          </w:p>
        </w:tc>
        <w:tc>
          <w:tcPr>
            <w:tcW w:w="1890" w:type="dxa"/>
            <w:hideMark/>
          </w:tcPr>
          <w:p w14:paraId="38B7B3D4"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N/A</w:t>
            </w:r>
          </w:p>
        </w:tc>
        <w:tc>
          <w:tcPr>
            <w:tcW w:w="1407" w:type="dxa"/>
            <w:hideMark/>
          </w:tcPr>
          <w:p w14:paraId="7A7AA63A"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4E47F395"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These costs were included in the office renovations. Paid in 3 instalments Oct</w:t>
            </w:r>
            <w:proofErr w:type="gramStart"/>
            <w:r w:rsidRPr="001F4407">
              <w:rPr>
                <w:rFonts w:ascii="Calibri Light" w:eastAsia="Times New Roman" w:hAnsi="Calibri Light" w:cs="Calibri Light"/>
                <w:color w:val="000000" w:themeColor="text1"/>
                <w:sz w:val="22"/>
                <w:szCs w:val="22"/>
                <w:lang w:val="en-US" w:eastAsia="en-US" w:bidi="km-KH"/>
              </w:rPr>
              <w:t>18,Nov</w:t>
            </w:r>
            <w:proofErr w:type="gramEnd"/>
            <w:r w:rsidRPr="001F4407">
              <w:rPr>
                <w:rFonts w:ascii="Calibri Light" w:eastAsia="Times New Roman" w:hAnsi="Calibri Light" w:cs="Calibri Light"/>
                <w:color w:val="000000" w:themeColor="text1"/>
                <w:sz w:val="22"/>
                <w:szCs w:val="22"/>
                <w:lang w:val="en-US" w:eastAsia="en-US" w:bidi="km-KH"/>
              </w:rPr>
              <w:t>18,Dec18  </w:t>
            </w:r>
          </w:p>
        </w:tc>
        <w:tc>
          <w:tcPr>
            <w:tcW w:w="1362" w:type="dxa"/>
            <w:hideMark/>
          </w:tcPr>
          <w:p w14:paraId="3958865A"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$ 360.00 </w:t>
            </w:r>
          </w:p>
        </w:tc>
      </w:tr>
      <w:tr w:rsidR="00B747D5" w:rsidRPr="001F4407" w14:paraId="67C8B55C" w14:textId="77777777" w:rsidTr="001F4407">
        <w:trPr>
          <w:trHeight w:val="565"/>
        </w:trPr>
        <w:tc>
          <w:tcPr>
            <w:tcW w:w="1762" w:type="dxa"/>
            <w:noWrap/>
            <w:hideMark/>
          </w:tcPr>
          <w:p w14:paraId="377B723A"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PROGRAM-0129</w:t>
            </w:r>
          </w:p>
        </w:tc>
        <w:tc>
          <w:tcPr>
            <w:tcW w:w="1800" w:type="dxa"/>
            <w:hideMark/>
          </w:tcPr>
          <w:p w14:paraId="15D9F37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LCD Projector with Screen Projector (Polo) and Double cable </w:t>
            </w:r>
            <w:proofErr w:type="gramStart"/>
            <w:r w:rsidRPr="001F4407">
              <w:rPr>
                <w:rFonts w:ascii="Calibri Light" w:eastAsia="Times New Roman" w:hAnsi="Calibri Light" w:cs="Calibri Light"/>
                <w:color w:val="000000" w:themeColor="text1"/>
                <w:sz w:val="22"/>
                <w:szCs w:val="22"/>
                <w:lang w:val="en-US" w:eastAsia="en-US" w:bidi="km-KH"/>
              </w:rPr>
              <w:t>( VGA</w:t>
            </w:r>
            <w:proofErr w:type="gramEnd"/>
            <w:r w:rsidRPr="001F4407">
              <w:rPr>
                <w:rFonts w:ascii="Calibri Light" w:eastAsia="Times New Roman" w:hAnsi="Calibri Light" w:cs="Calibri Light"/>
                <w:color w:val="000000" w:themeColor="text1"/>
                <w:sz w:val="22"/>
                <w:szCs w:val="22"/>
                <w:lang w:val="en-US" w:eastAsia="en-US" w:bidi="km-KH"/>
              </w:rPr>
              <w:t xml:space="preserve"> &amp; HDMI), Sony_VPL-DX147 3200 Lum XGA</w:t>
            </w:r>
          </w:p>
        </w:tc>
        <w:tc>
          <w:tcPr>
            <w:tcW w:w="1890" w:type="dxa"/>
            <w:hideMark/>
          </w:tcPr>
          <w:p w14:paraId="655EC2C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N/A</w:t>
            </w:r>
          </w:p>
        </w:tc>
        <w:tc>
          <w:tcPr>
            <w:tcW w:w="1407" w:type="dxa"/>
            <w:hideMark/>
          </w:tcPr>
          <w:p w14:paraId="7F6300E4"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1426184D"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These costs were included in the office renovations. Paid in 3 instalments Oct</w:t>
            </w:r>
            <w:proofErr w:type="gramStart"/>
            <w:r w:rsidRPr="001F4407">
              <w:rPr>
                <w:rFonts w:ascii="Calibri Light" w:eastAsia="Times New Roman" w:hAnsi="Calibri Light" w:cs="Calibri Light"/>
                <w:color w:val="000000" w:themeColor="text1"/>
                <w:sz w:val="22"/>
                <w:szCs w:val="22"/>
                <w:lang w:val="en-US" w:eastAsia="en-US" w:bidi="km-KH"/>
              </w:rPr>
              <w:t>18,Nov</w:t>
            </w:r>
            <w:proofErr w:type="gramEnd"/>
            <w:r w:rsidRPr="001F4407">
              <w:rPr>
                <w:rFonts w:ascii="Calibri Light" w:eastAsia="Times New Roman" w:hAnsi="Calibri Light" w:cs="Calibri Light"/>
                <w:color w:val="000000" w:themeColor="text1"/>
                <w:sz w:val="22"/>
                <w:szCs w:val="22"/>
                <w:lang w:val="en-US" w:eastAsia="en-US" w:bidi="km-KH"/>
              </w:rPr>
              <w:t>18,Dec18  </w:t>
            </w:r>
          </w:p>
        </w:tc>
        <w:tc>
          <w:tcPr>
            <w:tcW w:w="1362" w:type="dxa"/>
            <w:hideMark/>
          </w:tcPr>
          <w:p w14:paraId="147F03F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$ 1,109.20 </w:t>
            </w:r>
          </w:p>
        </w:tc>
      </w:tr>
      <w:tr w:rsidR="00B747D5" w:rsidRPr="001F4407" w14:paraId="29602E66" w14:textId="77777777" w:rsidTr="001F4407">
        <w:trPr>
          <w:trHeight w:val="430"/>
        </w:trPr>
        <w:tc>
          <w:tcPr>
            <w:tcW w:w="1762" w:type="dxa"/>
            <w:noWrap/>
            <w:hideMark/>
          </w:tcPr>
          <w:p w14:paraId="19E269F5"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lastRenderedPageBreak/>
              <w:t>ACCESS PROGRAM-0130</w:t>
            </w:r>
          </w:p>
        </w:tc>
        <w:tc>
          <w:tcPr>
            <w:tcW w:w="1800" w:type="dxa"/>
            <w:hideMark/>
          </w:tcPr>
          <w:p w14:paraId="1E07A62F"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LCD Projector with Screen Projector (Polo) and Double cable </w:t>
            </w:r>
            <w:proofErr w:type="gramStart"/>
            <w:r w:rsidRPr="001F4407">
              <w:rPr>
                <w:rFonts w:ascii="Calibri Light" w:eastAsia="Times New Roman" w:hAnsi="Calibri Light" w:cs="Calibri Light"/>
                <w:color w:val="000000" w:themeColor="text1"/>
                <w:sz w:val="22"/>
                <w:szCs w:val="22"/>
                <w:lang w:val="en-US" w:eastAsia="en-US" w:bidi="km-KH"/>
              </w:rPr>
              <w:t>( VGA</w:t>
            </w:r>
            <w:proofErr w:type="gramEnd"/>
            <w:r w:rsidRPr="001F4407">
              <w:rPr>
                <w:rFonts w:ascii="Calibri Light" w:eastAsia="Times New Roman" w:hAnsi="Calibri Light" w:cs="Calibri Light"/>
                <w:color w:val="000000" w:themeColor="text1"/>
                <w:sz w:val="22"/>
                <w:szCs w:val="22"/>
                <w:lang w:val="en-US" w:eastAsia="en-US" w:bidi="km-KH"/>
              </w:rPr>
              <w:t xml:space="preserve"> &amp; HDMI), Sony_VPL-DX147 3200 Lum XGA</w:t>
            </w:r>
          </w:p>
        </w:tc>
        <w:tc>
          <w:tcPr>
            <w:tcW w:w="1890" w:type="dxa"/>
            <w:hideMark/>
          </w:tcPr>
          <w:p w14:paraId="267F2C2C"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N/A</w:t>
            </w:r>
          </w:p>
        </w:tc>
        <w:tc>
          <w:tcPr>
            <w:tcW w:w="1407" w:type="dxa"/>
            <w:hideMark/>
          </w:tcPr>
          <w:p w14:paraId="77CE585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Epitome Service Co., Ltd</w:t>
            </w:r>
          </w:p>
        </w:tc>
        <w:tc>
          <w:tcPr>
            <w:tcW w:w="1641" w:type="dxa"/>
            <w:hideMark/>
          </w:tcPr>
          <w:p w14:paraId="421F0E71"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These costs were included in the office renovations. Paid in 3 instalments Oct</w:t>
            </w:r>
            <w:proofErr w:type="gramStart"/>
            <w:r w:rsidRPr="001F4407">
              <w:rPr>
                <w:rFonts w:ascii="Calibri Light" w:eastAsia="Times New Roman" w:hAnsi="Calibri Light" w:cs="Calibri Light"/>
                <w:color w:val="000000" w:themeColor="text1"/>
                <w:sz w:val="22"/>
                <w:szCs w:val="22"/>
                <w:lang w:val="en-US" w:eastAsia="en-US" w:bidi="km-KH"/>
              </w:rPr>
              <w:t>18,Nov</w:t>
            </w:r>
            <w:proofErr w:type="gramEnd"/>
            <w:r w:rsidRPr="001F4407">
              <w:rPr>
                <w:rFonts w:ascii="Calibri Light" w:eastAsia="Times New Roman" w:hAnsi="Calibri Light" w:cs="Calibri Light"/>
                <w:color w:val="000000" w:themeColor="text1"/>
                <w:sz w:val="22"/>
                <w:szCs w:val="22"/>
                <w:lang w:val="en-US" w:eastAsia="en-US" w:bidi="km-KH"/>
              </w:rPr>
              <w:t>18,Dec18  </w:t>
            </w:r>
          </w:p>
        </w:tc>
        <w:tc>
          <w:tcPr>
            <w:tcW w:w="1362" w:type="dxa"/>
            <w:hideMark/>
          </w:tcPr>
          <w:p w14:paraId="3C79D7FF"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$ 1,109.20 </w:t>
            </w:r>
          </w:p>
        </w:tc>
      </w:tr>
      <w:tr w:rsidR="00B747D5" w:rsidRPr="001F4407" w14:paraId="25EE0C9F" w14:textId="77777777" w:rsidTr="001F4407">
        <w:trPr>
          <w:trHeight w:val="181"/>
        </w:trPr>
        <w:tc>
          <w:tcPr>
            <w:tcW w:w="1762" w:type="dxa"/>
            <w:noWrap/>
            <w:hideMark/>
          </w:tcPr>
          <w:p w14:paraId="69E0D3F2"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PROGRAM-0131</w:t>
            </w:r>
          </w:p>
        </w:tc>
        <w:tc>
          <w:tcPr>
            <w:tcW w:w="1800" w:type="dxa"/>
            <w:hideMark/>
          </w:tcPr>
          <w:p w14:paraId="712FE36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Dell Vostro 5481</w:t>
            </w:r>
          </w:p>
        </w:tc>
        <w:tc>
          <w:tcPr>
            <w:tcW w:w="1890" w:type="dxa"/>
            <w:hideMark/>
          </w:tcPr>
          <w:p w14:paraId="55339CE4"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S/N:74H5DT2</w:t>
            </w:r>
          </w:p>
        </w:tc>
        <w:tc>
          <w:tcPr>
            <w:tcW w:w="1407" w:type="dxa"/>
            <w:hideMark/>
          </w:tcPr>
          <w:p w14:paraId="3816B2C4"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Angkor IT Computer </w:t>
            </w:r>
          </w:p>
        </w:tc>
        <w:tc>
          <w:tcPr>
            <w:tcW w:w="1641" w:type="dxa"/>
            <w:hideMark/>
          </w:tcPr>
          <w:p w14:paraId="59D4DE2C"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18-Apr-19</w:t>
            </w:r>
          </w:p>
        </w:tc>
        <w:tc>
          <w:tcPr>
            <w:tcW w:w="1362" w:type="dxa"/>
            <w:hideMark/>
          </w:tcPr>
          <w:p w14:paraId="565C1713"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$ 924.00 </w:t>
            </w:r>
          </w:p>
        </w:tc>
      </w:tr>
      <w:tr w:rsidR="00B747D5" w:rsidRPr="001F4407" w14:paraId="53C9CE25" w14:textId="77777777" w:rsidTr="001F4407">
        <w:trPr>
          <w:trHeight w:val="56"/>
        </w:trPr>
        <w:tc>
          <w:tcPr>
            <w:tcW w:w="1762" w:type="dxa"/>
            <w:noWrap/>
            <w:hideMark/>
          </w:tcPr>
          <w:p w14:paraId="3866E5A3"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PROGRAM-0132</w:t>
            </w:r>
          </w:p>
        </w:tc>
        <w:tc>
          <w:tcPr>
            <w:tcW w:w="1800" w:type="dxa"/>
            <w:hideMark/>
          </w:tcPr>
          <w:p w14:paraId="5E8468B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Dell Vostro 5481</w:t>
            </w:r>
          </w:p>
        </w:tc>
        <w:tc>
          <w:tcPr>
            <w:tcW w:w="1890" w:type="dxa"/>
            <w:hideMark/>
          </w:tcPr>
          <w:p w14:paraId="18B13D4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S/N:29H5DT2 </w:t>
            </w:r>
          </w:p>
        </w:tc>
        <w:tc>
          <w:tcPr>
            <w:tcW w:w="1407" w:type="dxa"/>
            <w:hideMark/>
          </w:tcPr>
          <w:p w14:paraId="62885A47"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Angkor IT Computer </w:t>
            </w:r>
          </w:p>
        </w:tc>
        <w:tc>
          <w:tcPr>
            <w:tcW w:w="1641" w:type="dxa"/>
            <w:hideMark/>
          </w:tcPr>
          <w:p w14:paraId="23FC4A4F"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18-Apr-19</w:t>
            </w:r>
          </w:p>
        </w:tc>
        <w:tc>
          <w:tcPr>
            <w:tcW w:w="1362" w:type="dxa"/>
            <w:hideMark/>
          </w:tcPr>
          <w:p w14:paraId="20BB7D7C"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$ 924.00 </w:t>
            </w:r>
          </w:p>
        </w:tc>
      </w:tr>
      <w:tr w:rsidR="00B747D5" w:rsidRPr="001F4407" w14:paraId="3848F765" w14:textId="77777777" w:rsidTr="001F4407">
        <w:trPr>
          <w:trHeight w:val="56"/>
        </w:trPr>
        <w:tc>
          <w:tcPr>
            <w:tcW w:w="1762" w:type="dxa"/>
            <w:noWrap/>
            <w:hideMark/>
          </w:tcPr>
          <w:p w14:paraId="7FF641F2"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PROGRAM-0133</w:t>
            </w:r>
          </w:p>
        </w:tc>
        <w:tc>
          <w:tcPr>
            <w:tcW w:w="1800" w:type="dxa"/>
            <w:hideMark/>
          </w:tcPr>
          <w:p w14:paraId="254CDF5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Dell Vostro 5481</w:t>
            </w:r>
          </w:p>
        </w:tc>
        <w:tc>
          <w:tcPr>
            <w:tcW w:w="1890" w:type="dxa"/>
            <w:hideMark/>
          </w:tcPr>
          <w:p w14:paraId="112010C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S/N:99H5DT2 </w:t>
            </w:r>
          </w:p>
        </w:tc>
        <w:tc>
          <w:tcPr>
            <w:tcW w:w="1407" w:type="dxa"/>
            <w:hideMark/>
          </w:tcPr>
          <w:p w14:paraId="162F65E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Angkor IT Computer </w:t>
            </w:r>
          </w:p>
        </w:tc>
        <w:tc>
          <w:tcPr>
            <w:tcW w:w="1641" w:type="dxa"/>
            <w:hideMark/>
          </w:tcPr>
          <w:p w14:paraId="3365F636"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18-Apr-19</w:t>
            </w:r>
          </w:p>
        </w:tc>
        <w:tc>
          <w:tcPr>
            <w:tcW w:w="1362" w:type="dxa"/>
            <w:hideMark/>
          </w:tcPr>
          <w:p w14:paraId="69A34989"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$ 924.00 </w:t>
            </w:r>
          </w:p>
        </w:tc>
      </w:tr>
      <w:tr w:rsidR="00B747D5" w:rsidRPr="001F4407" w14:paraId="6ED24AB7" w14:textId="77777777" w:rsidTr="001F4407">
        <w:trPr>
          <w:trHeight w:val="56"/>
        </w:trPr>
        <w:tc>
          <w:tcPr>
            <w:tcW w:w="1762" w:type="dxa"/>
            <w:noWrap/>
            <w:hideMark/>
          </w:tcPr>
          <w:p w14:paraId="6247A35F"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PROGRAM-0134</w:t>
            </w:r>
          </w:p>
        </w:tc>
        <w:tc>
          <w:tcPr>
            <w:tcW w:w="1800" w:type="dxa"/>
            <w:hideMark/>
          </w:tcPr>
          <w:p w14:paraId="715370D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Dell Vostro 5481</w:t>
            </w:r>
          </w:p>
        </w:tc>
        <w:tc>
          <w:tcPr>
            <w:tcW w:w="1890" w:type="dxa"/>
            <w:hideMark/>
          </w:tcPr>
          <w:p w14:paraId="291DCA12"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S/N:92H5DT2</w:t>
            </w:r>
          </w:p>
        </w:tc>
        <w:tc>
          <w:tcPr>
            <w:tcW w:w="1407" w:type="dxa"/>
            <w:hideMark/>
          </w:tcPr>
          <w:p w14:paraId="76DDCAB6"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Angkor IT Computer </w:t>
            </w:r>
          </w:p>
        </w:tc>
        <w:tc>
          <w:tcPr>
            <w:tcW w:w="1641" w:type="dxa"/>
            <w:hideMark/>
          </w:tcPr>
          <w:p w14:paraId="35B68E78"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18-Apr-19</w:t>
            </w:r>
          </w:p>
        </w:tc>
        <w:tc>
          <w:tcPr>
            <w:tcW w:w="1362" w:type="dxa"/>
            <w:hideMark/>
          </w:tcPr>
          <w:p w14:paraId="3784703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$ 924.00 </w:t>
            </w:r>
          </w:p>
        </w:tc>
      </w:tr>
      <w:tr w:rsidR="00B747D5" w:rsidRPr="001F4407" w14:paraId="2B751D18" w14:textId="77777777" w:rsidTr="001F4407">
        <w:trPr>
          <w:trHeight w:val="56"/>
        </w:trPr>
        <w:tc>
          <w:tcPr>
            <w:tcW w:w="1762" w:type="dxa"/>
            <w:noWrap/>
            <w:hideMark/>
          </w:tcPr>
          <w:p w14:paraId="14895308" w14:textId="77777777" w:rsidR="00001FD6" w:rsidRPr="001F4407" w:rsidRDefault="00001FD6" w:rsidP="00001FD6">
            <w:pPr>
              <w:ind w:firstLineChars="100" w:firstLine="220"/>
              <w:jc w:val="right"/>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ACCESS PROGRAM-0135</w:t>
            </w:r>
          </w:p>
        </w:tc>
        <w:tc>
          <w:tcPr>
            <w:tcW w:w="1800" w:type="dxa"/>
            <w:hideMark/>
          </w:tcPr>
          <w:p w14:paraId="734319D1"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Laptop Dell Vostro 5481</w:t>
            </w:r>
          </w:p>
        </w:tc>
        <w:tc>
          <w:tcPr>
            <w:tcW w:w="1890" w:type="dxa"/>
            <w:hideMark/>
          </w:tcPr>
          <w:p w14:paraId="704264CD"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S/N:79H5DT2</w:t>
            </w:r>
          </w:p>
        </w:tc>
        <w:tc>
          <w:tcPr>
            <w:tcW w:w="1407" w:type="dxa"/>
            <w:hideMark/>
          </w:tcPr>
          <w:p w14:paraId="3E2212AB"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Angkor IT Computer </w:t>
            </w:r>
          </w:p>
        </w:tc>
        <w:tc>
          <w:tcPr>
            <w:tcW w:w="1641" w:type="dxa"/>
            <w:hideMark/>
          </w:tcPr>
          <w:p w14:paraId="3C331040" w14:textId="77777777" w:rsidR="00001FD6" w:rsidRPr="001F4407" w:rsidRDefault="00001FD6" w:rsidP="00001FD6">
            <w:pPr>
              <w:jc w:val="cente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18-Apr-19</w:t>
            </w:r>
          </w:p>
        </w:tc>
        <w:tc>
          <w:tcPr>
            <w:tcW w:w="1362" w:type="dxa"/>
            <w:hideMark/>
          </w:tcPr>
          <w:p w14:paraId="0E0330D5" w14:textId="77777777" w:rsidR="00001FD6" w:rsidRPr="001F4407" w:rsidRDefault="00001FD6" w:rsidP="00001FD6">
            <w:pPr>
              <w:rPr>
                <w:rFonts w:ascii="Calibri Light" w:eastAsia="Times New Roman" w:hAnsi="Calibri Light" w:cs="Calibri Light"/>
                <w:color w:val="000000" w:themeColor="text1"/>
                <w:sz w:val="22"/>
                <w:szCs w:val="22"/>
                <w:lang w:val="en-US" w:eastAsia="en-US" w:bidi="km-KH"/>
              </w:rPr>
            </w:pPr>
            <w:r w:rsidRPr="001F4407">
              <w:rPr>
                <w:rFonts w:ascii="Calibri Light" w:eastAsia="Times New Roman" w:hAnsi="Calibri Light" w:cs="Calibri Light"/>
                <w:color w:val="000000" w:themeColor="text1"/>
                <w:sz w:val="22"/>
                <w:szCs w:val="22"/>
                <w:lang w:val="en-US" w:eastAsia="en-US" w:bidi="km-KH"/>
              </w:rPr>
              <w:t xml:space="preserve"> $ 924.00 </w:t>
            </w:r>
          </w:p>
        </w:tc>
      </w:tr>
      <w:bookmarkEnd w:id="99"/>
    </w:tbl>
    <w:p w14:paraId="46E9E0A9" w14:textId="77777777" w:rsidR="00001FD6" w:rsidRPr="00B747D5" w:rsidRDefault="00001FD6" w:rsidP="00001FD6">
      <w:pPr>
        <w:keepNext/>
        <w:keepLines/>
        <w:spacing w:after="120"/>
        <w:jc w:val="both"/>
        <w:outlineLvl w:val="0"/>
        <w:rPr>
          <w:rFonts w:eastAsia="Times New Roman"/>
          <w:bCs/>
          <w:caps/>
          <w:color w:val="000000" w:themeColor="text1"/>
          <w:sz w:val="28"/>
          <w:szCs w:val="28"/>
          <w:lang w:val="x-none" w:eastAsia="x-none"/>
        </w:rPr>
      </w:pPr>
    </w:p>
    <w:p w14:paraId="155C7D0D" w14:textId="6AAF08F0" w:rsidR="00232395" w:rsidRDefault="00232395">
      <w:pPr>
        <w:rPr>
          <w:rFonts w:eastAsia="Times New Roman"/>
          <w:bCs/>
          <w:caps/>
          <w:color w:val="000000" w:themeColor="text1"/>
          <w:sz w:val="28"/>
          <w:szCs w:val="28"/>
          <w:lang w:val="x-none" w:eastAsia="x-none"/>
        </w:rPr>
      </w:pPr>
      <w:r>
        <w:rPr>
          <w:rFonts w:eastAsia="Times New Roman"/>
          <w:bCs/>
          <w:caps/>
          <w:color w:val="000000" w:themeColor="text1"/>
          <w:sz w:val="28"/>
          <w:szCs w:val="28"/>
          <w:lang w:val="x-none" w:eastAsia="x-none"/>
        </w:rPr>
        <w:br w:type="page"/>
      </w:r>
    </w:p>
    <w:p w14:paraId="0ECDCC4D" w14:textId="0220AF5B" w:rsidR="00232395" w:rsidRDefault="00DE6A3A" w:rsidP="00232395">
      <w:pPr>
        <w:keepNext/>
        <w:keepLines/>
        <w:spacing w:after="120"/>
        <w:ind w:left="432"/>
        <w:outlineLvl w:val="0"/>
        <w:rPr>
          <w:rFonts w:eastAsia="Times New Roman"/>
          <w:bCs/>
          <w:caps/>
          <w:color w:val="000000" w:themeColor="text1"/>
          <w:sz w:val="28"/>
          <w:szCs w:val="28"/>
          <w:lang w:val="x-none" w:eastAsia="x-none"/>
        </w:rPr>
      </w:pPr>
      <w:bookmarkStart w:id="100" w:name="_Toc4940039"/>
      <w:r w:rsidRPr="00B747D5">
        <w:rPr>
          <w:rFonts w:eastAsia="Times New Roman"/>
          <w:bCs/>
          <w:caps/>
          <w:color w:val="000000" w:themeColor="text1"/>
          <w:sz w:val="28"/>
          <w:szCs w:val="28"/>
          <w:lang w:val="x-none" w:eastAsia="x-none"/>
        </w:rPr>
        <w:lastRenderedPageBreak/>
        <w:t xml:space="preserve">ANNEX </w:t>
      </w:r>
      <w:r w:rsidRPr="00B747D5">
        <w:rPr>
          <w:rFonts w:eastAsia="Times New Roman"/>
          <w:bCs/>
          <w:caps/>
          <w:color w:val="000000" w:themeColor="text1"/>
          <w:sz w:val="28"/>
          <w:szCs w:val="28"/>
          <w:lang w:eastAsia="x-none"/>
        </w:rPr>
        <w:t>13</w:t>
      </w:r>
      <w:r w:rsidRPr="00B747D5">
        <w:rPr>
          <w:rFonts w:eastAsia="Times New Roman"/>
          <w:bCs/>
          <w:caps/>
          <w:color w:val="000000" w:themeColor="text1"/>
          <w:sz w:val="28"/>
          <w:szCs w:val="28"/>
          <w:lang w:val="x-none" w:eastAsia="x-none"/>
        </w:rPr>
        <w:t xml:space="preserve">: </w:t>
      </w:r>
      <w:r w:rsidRPr="00B747D5">
        <w:rPr>
          <w:rFonts w:eastAsia="Times New Roman"/>
          <w:bCs/>
          <w:caps/>
          <w:color w:val="000000" w:themeColor="text1"/>
          <w:sz w:val="28"/>
          <w:szCs w:val="28"/>
          <w:lang w:val="en-US" w:eastAsia="x-none"/>
        </w:rPr>
        <w:t>O</w:t>
      </w:r>
      <w:r w:rsidRPr="00B747D5">
        <w:rPr>
          <w:rFonts w:eastAsia="Times New Roman"/>
          <w:bCs/>
          <w:caps/>
          <w:color w:val="000000" w:themeColor="text1"/>
          <w:sz w:val="28"/>
          <w:szCs w:val="28"/>
          <w:lang w:val="x-none" w:eastAsia="x-none"/>
        </w:rPr>
        <w:t xml:space="preserve">ffice </w:t>
      </w:r>
      <w:r w:rsidRPr="00B747D5">
        <w:rPr>
          <w:rFonts w:eastAsia="Times New Roman"/>
          <w:bCs/>
          <w:caps/>
          <w:color w:val="000000" w:themeColor="text1"/>
          <w:sz w:val="28"/>
          <w:szCs w:val="28"/>
          <w:lang w:val="en-US" w:eastAsia="x-none"/>
        </w:rPr>
        <w:t>L</w:t>
      </w:r>
      <w:r w:rsidRPr="00B747D5">
        <w:rPr>
          <w:rFonts w:eastAsia="Times New Roman"/>
          <w:bCs/>
          <w:caps/>
          <w:color w:val="000000" w:themeColor="text1"/>
          <w:sz w:val="28"/>
          <w:szCs w:val="28"/>
          <w:lang w:val="x-none" w:eastAsia="x-none"/>
        </w:rPr>
        <w:t xml:space="preserve">ayout </w:t>
      </w:r>
      <w:r w:rsidRPr="00B747D5">
        <w:rPr>
          <w:rFonts w:eastAsia="Times New Roman"/>
          <w:bCs/>
          <w:caps/>
          <w:color w:val="000000" w:themeColor="text1"/>
          <w:sz w:val="28"/>
          <w:szCs w:val="28"/>
          <w:lang w:val="en-US" w:eastAsia="x-none"/>
        </w:rPr>
        <w:t>D</w:t>
      </w:r>
      <w:r w:rsidRPr="00B747D5">
        <w:rPr>
          <w:rFonts w:eastAsia="Times New Roman"/>
          <w:bCs/>
          <w:caps/>
          <w:color w:val="000000" w:themeColor="text1"/>
          <w:sz w:val="28"/>
          <w:szCs w:val="28"/>
          <w:lang w:val="x-none" w:eastAsia="x-none"/>
        </w:rPr>
        <w:t>rawing</w:t>
      </w:r>
      <w:bookmarkEnd w:id="100"/>
    </w:p>
    <w:p w14:paraId="1ACE20A3" w14:textId="70C6CFAC" w:rsidR="00232395" w:rsidRPr="00B747D5" w:rsidRDefault="00232395" w:rsidP="00232395">
      <w:pPr>
        <w:keepNext/>
        <w:keepLines/>
        <w:spacing w:after="120"/>
        <w:ind w:left="432"/>
        <w:outlineLvl w:val="0"/>
        <w:rPr>
          <w:rFonts w:eastAsia="Times New Roman"/>
          <w:bCs/>
          <w:caps/>
          <w:color w:val="000000" w:themeColor="text1"/>
          <w:sz w:val="28"/>
          <w:szCs w:val="28"/>
          <w:lang w:eastAsia="x-none"/>
        </w:rPr>
      </w:pPr>
      <w:r w:rsidRPr="00B747D5">
        <w:rPr>
          <w:rFonts w:eastAsia="Times New Roman"/>
          <w:bCs/>
          <w:caps/>
          <w:noProof/>
          <w:color w:val="000000" w:themeColor="text1"/>
          <w:sz w:val="28"/>
          <w:szCs w:val="28"/>
          <w:lang w:val="x-none" w:eastAsia="x-none"/>
        </w:rPr>
        <w:drawing>
          <wp:inline distT="0" distB="0" distL="0" distR="0" wp14:anchorId="1619FE1C" wp14:editId="7E363F20">
            <wp:extent cx="5702798" cy="5041494"/>
            <wp:effectExtent l="0" t="0" r="0" b="6985"/>
            <wp:docPr id="129" name="Picture 129" descr="Office lay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Office layout">
                      <a:extLst>
                        <a:ext uri="{C183D7F6-B498-43B3-948B-1728B52AA6E4}">
                          <adec:decorative xmlns:adec="http://schemas.microsoft.com/office/drawing/2017/decorative" val="0"/>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4453" cy="5042957"/>
                    </a:xfrm>
                    <a:prstGeom prst="rect">
                      <a:avLst/>
                    </a:prstGeom>
                    <a:noFill/>
                    <a:ln>
                      <a:noFill/>
                    </a:ln>
                  </pic:spPr>
                </pic:pic>
              </a:graphicData>
            </a:graphic>
          </wp:inline>
        </w:drawing>
      </w:r>
    </w:p>
    <w:p w14:paraId="1B8108FB" w14:textId="77777777" w:rsidR="00DE6A3A" w:rsidRPr="00B747D5" w:rsidRDefault="00DE6A3A" w:rsidP="00DE6A3A">
      <w:pPr>
        <w:jc w:val="both"/>
        <w:rPr>
          <w:color w:val="000000" w:themeColor="text1"/>
          <w:lang w:val="en-AU" w:eastAsia="x-none"/>
        </w:rPr>
      </w:pPr>
    </w:p>
    <w:p w14:paraId="404251D6" w14:textId="77777777" w:rsidR="00BA142F" w:rsidRPr="00B747D5" w:rsidRDefault="00BA142F" w:rsidP="00FF6867">
      <w:pPr>
        <w:pStyle w:val="BodyText"/>
        <w:rPr>
          <w:color w:val="000000" w:themeColor="text1"/>
          <w:lang w:val="en-AU"/>
        </w:rPr>
      </w:pPr>
    </w:p>
    <w:sectPr w:rsidR="00BA142F" w:rsidRPr="00B747D5" w:rsidSect="00FE6DB5">
      <w:headerReference w:type="default" r:id="rId39"/>
      <w:footerReference w:type="default" r:id="rId40"/>
      <w:pgSz w:w="11909" w:h="16834" w:code="9"/>
      <w:pgMar w:top="1440" w:right="1411" w:bottom="144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83A69" w14:textId="77777777" w:rsidR="00BD3B59" w:rsidRDefault="00BD3B59">
      <w:r>
        <w:separator/>
      </w:r>
    </w:p>
  </w:endnote>
  <w:endnote w:type="continuationSeparator" w:id="0">
    <w:p w14:paraId="72EE6FDD" w14:textId="77777777" w:rsidR="00BD3B59" w:rsidRDefault="00BD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unPenh">
    <w:charset w:val="00"/>
    <w:family w:val="auto"/>
    <w:pitch w:val="variable"/>
    <w:sig w:usb0="80000003" w:usb1="00000000" w:usb2="0001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Khmer UI">
    <w:charset w:val="00"/>
    <w:family w:val="swiss"/>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B147" w14:textId="77777777" w:rsidR="00DE6A3A" w:rsidRDefault="00DE6A3A" w:rsidP="005A53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33A371" w14:textId="77777777" w:rsidR="00DE6A3A" w:rsidRDefault="00DE6A3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8A43" w14:textId="7E66C0F5" w:rsidR="00DE6A3A" w:rsidRPr="00253F0C" w:rsidRDefault="00DE6A3A" w:rsidP="00B14B71">
    <w:pPr>
      <w:ind w:right="-360"/>
      <w:jc w:val="right"/>
      <w:rPr>
        <w:rFonts w:cs="Arial"/>
      </w:rPr>
    </w:pPr>
  </w:p>
  <w:p w14:paraId="71A6F338" w14:textId="77777777" w:rsidR="00DE6A3A" w:rsidRDefault="00DE6A3A"/>
  <w:p w14:paraId="2CCDA51B" w14:textId="77777777" w:rsidR="00DE6A3A" w:rsidRDefault="00DE6A3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F308" w14:textId="77777777" w:rsidR="00DE6A3A" w:rsidRDefault="00DE6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E149" w14:textId="77777777" w:rsidR="00DE6A3A" w:rsidRDefault="00DE6A3A" w:rsidP="005A53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B183E9" w14:textId="77777777" w:rsidR="00DE6A3A" w:rsidRDefault="00DE6A3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B923" w14:textId="47057E66" w:rsidR="00DE6A3A" w:rsidRDefault="00DE6A3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B89F" w14:textId="38CEF196" w:rsidR="00DE6A3A" w:rsidRPr="00253F0C" w:rsidRDefault="00DE6A3A" w:rsidP="00B14B71">
    <w:pPr>
      <w:ind w:right="-360"/>
      <w:jc w:val="right"/>
      <w:rPr>
        <w:rFonts w:cs="Arial"/>
      </w:rPr>
    </w:pPr>
  </w:p>
  <w:p w14:paraId="75A2757D" w14:textId="77777777" w:rsidR="00DE6A3A" w:rsidRDefault="00DE6A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FAA7" w14:textId="7616DBDC" w:rsidR="00DE6A3A" w:rsidRPr="00B14B71" w:rsidRDefault="00DE6A3A" w:rsidP="00FC6989">
    <w:pPr>
      <w:ind w:right="-360"/>
      <w:jc w:val="center"/>
      <w:rPr>
        <w:rFonts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BECE" w14:textId="77777777" w:rsidR="00DE6A3A" w:rsidRDefault="00DE6A3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D38F" w14:textId="60B2B5D5" w:rsidR="00C170F3" w:rsidRPr="00253F0C" w:rsidRDefault="00C170F3" w:rsidP="00B14B71">
    <w:pPr>
      <w:ind w:right="-360"/>
      <w:jc w:val="right"/>
      <w:rPr>
        <w:rFonts w:cs="Arial"/>
      </w:rPr>
    </w:pPr>
  </w:p>
  <w:p w14:paraId="634CE472" w14:textId="77777777" w:rsidR="00C170F3" w:rsidRDefault="00C170F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4CEC" w14:textId="42F69953" w:rsidR="007A23FD" w:rsidRPr="00253F0C" w:rsidRDefault="007A23FD" w:rsidP="00B14B71">
    <w:pPr>
      <w:ind w:right="-360"/>
      <w:jc w:val="right"/>
      <w:rPr>
        <w:rFonts w:cs="Arial"/>
      </w:rPr>
    </w:pPr>
  </w:p>
  <w:p w14:paraId="0E1CE4A9" w14:textId="77777777" w:rsidR="007A23FD" w:rsidRDefault="007A23F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5EC4" w14:textId="0964E30B" w:rsidR="007A23FD" w:rsidRPr="00253F0C" w:rsidRDefault="007A23FD" w:rsidP="00B14B71">
    <w:pPr>
      <w:ind w:right="-360"/>
      <w:jc w:val="right"/>
      <w:rPr>
        <w:rFonts w:cs="Arial"/>
      </w:rPr>
    </w:pPr>
  </w:p>
  <w:p w14:paraId="266544D2" w14:textId="77777777" w:rsidR="007A23FD" w:rsidRDefault="007A23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55CB" w14:textId="77777777" w:rsidR="00BD3B59" w:rsidRDefault="00BD3B59">
      <w:r>
        <w:separator/>
      </w:r>
    </w:p>
  </w:footnote>
  <w:footnote w:type="continuationSeparator" w:id="0">
    <w:p w14:paraId="6C9F2BB2" w14:textId="77777777" w:rsidR="00BD3B59" w:rsidRDefault="00BD3B59">
      <w:r>
        <w:continuationSeparator/>
      </w:r>
    </w:p>
  </w:footnote>
  <w:footnote w:id="1">
    <w:p w14:paraId="7589C571" w14:textId="77777777" w:rsidR="00DE6A3A" w:rsidRPr="00FE0958" w:rsidRDefault="00DE6A3A" w:rsidP="00DE6A3A">
      <w:pPr>
        <w:pStyle w:val="FootnoteText"/>
        <w:rPr>
          <w:rFonts w:ascii="Khmer UI" w:hAnsi="Khmer UI" w:cs="Khmer UI"/>
          <w:lang w:val="ca-ES"/>
        </w:rPr>
      </w:pPr>
      <w:r>
        <w:rPr>
          <w:rStyle w:val="FootnoteReference"/>
        </w:rPr>
        <w:footnoteRef/>
      </w:r>
      <w:r>
        <w:t xml:space="preserve"> </w:t>
      </w:r>
      <w:r>
        <w:rPr>
          <w:lang w:val="en-US"/>
        </w:rPr>
        <w:t>MOWA​</w:t>
      </w:r>
      <w:r>
        <w:rPr>
          <w:rFonts w:ascii="Khmer UI" w:hAnsi="Khmer UI" w:cs="Khmer UI"/>
          <w:lang w:val="en-US"/>
        </w:rPr>
        <w:t xml:space="preserve"> priority provinces are: Kampong Cham, Kampong Speu, Kampong Thom, Preah Sihanouk, Preah Vihear, Tbong Kmom, Siem Reap and Stung Treng.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21D6" w14:textId="77777777" w:rsidR="00DE6A3A" w:rsidRPr="00FE6DB5" w:rsidRDefault="00DE6A3A" w:rsidP="00FE6DB5">
    <w:pPr>
      <w:pStyle w:val="Header"/>
      <w:pBdr>
        <w:bottom w:val="single" w:sz="4" w:space="1" w:color="auto"/>
      </w:pBdr>
      <w:rPr>
        <w:lang w:val="en-CA"/>
      </w:rPr>
    </w:pPr>
    <w:r>
      <w:t xml:space="preserve">ACCESS </w:t>
    </w:r>
    <w:r>
      <w:rPr>
        <w:lang w:val="en-CA"/>
      </w:rPr>
      <w:t>Inception</w:t>
    </w:r>
    <w:r>
      <w:t xml:space="preserve"> Report</w:t>
    </w:r>
    <w:r>
      <w:rPr>
        <w:lang w:val="en-CA"/>
      </w:rPr>
      <w:tab/>
    </w:r>
    <w:r>
      <w:rPr>
        <w:lang w:val="en-CA"/>
      </w:rPr>
      <w:tab/>
    </w:r>
    <w:r>
      <w:fldChar w:fldCharType="begin"/>
    </w:r>
    <w:r>
      <w:instrText xml:space="preserve"> PAGE   \* MERGEFORMAT </w:instrText>
    </w:r>
    <w:r>
      <w:fldChar w:fldCharType="separate"/>
    </w:r>
    <w:r>
      <w:rPr>
        <w:noProof/>
      </w:rPr>
      <w:t>i</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7921" w14:textId="77777777" w:rsidR="00DE6A3A" w:rsidRPr="00E33C89" w:rsidRDefault="00DE6A3A" w:rsidP="00FC6989">
    <w:pPr>
      <w:pStyle w:val="Header"/>
      <w:pBdr>
        <w:bottom w:val="single" w:sz="4" w:space="1" w:color="auto"/>
      </w:pBdr>
      <w:rPr>
        <w:lang w:val="en-CA"/>
      </w:rPr>
    </w:pPr>
    <w:r>
      <w:t xml:space="preserve">ACCESS </w:t>
    </w:r>
    <w:r>
      <w:rPr>
        <w:lang w:val="en-CA"/>
      </w:rPr>
      <w:t>Inception</w:t>
    </w:r>
    <w:r>
      <w:t xml:space="preserve"> Report</w:t>
    </w:r>
    <w:r>
      <w:tab/>
    </w:r>
    <w:r>
      <w:tab/>
    </w:r>
    <w:r>
      <w:fldChar w:fldCharType="begin"/>
    </w:r>
    <w:r>
      <w:instrText xml:space="preserve"> PAGE   \* MERGEFORMAT </w:instrText>
    </w:r>
    <w:r>
      <w:fldChar w:fldCharType="separate"/>
    </w:r>
    <w:r>
      <w:rPr>
        <w:noProof/>
      </w:rPr>
      <w:t>i</w:t>
    </w:r>
    <w:r>
      <w:rPr>
        <w:noProof/>
      </w:rPr>
      <w:fldChar w:fldCharType="end"/>
    </w:r>
    <w:r>
      <w:rPr>
        <w:noProof/>
        <w:lang w:val="en-CA"/>
      </w:rPr>
      <w:t>i</w:t>
    </w:r>
  </w:p>
  <w:p w14:paraId="28749991" w14:textId="77777777" w:rsidR="00DE6A3A" w:rsidRDefault="00DE6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365F" w14:textId="77777777" w:rsidR="00DE6A3A" w:rsidRDefault="00DE6A3A">
    <w:pPr>
      <w:pStyle w:val="Header"/>
      <w:jc w:val="right"/>
    </w:pPr>
  </w:p>
  <w:p w14:paraId="2B93ABF6" w14:textId="77777777" w:rsidR="00DE6A3A" w:rsidRPr="00E33C89" w:rsidRDefault="00DE6A3A" w:rsidP="00F31A3F">
    <w:pPr>
      <w:pStyle w:val="Header"/>
      <w:pBdr>
        <w:bottom w:val="single" w:sz="4" w:space="1" w:color="auto"/>
      </w:pBdr>
      <w:rPr>
        <w:lang w:val="en-CA"/>
      </w:rPr>
    </w:pPr>
    <w:r>
      <w:t xml:space="preserve">ACCESS </w:t>
    </w:r>
    <w:r>
      <w:rPr>
        <w:lang w:val="en-CA"/>
      </w:rPr>
      <w:t>Inception</w:t>
    </w:r>
    <w:r>
      <w:t xml:space="preserve"> Report</w:t>
    </w:r>
    <w:r>
      <w:tab/>
    </w:r>
    <w:r>
      <w:tab/>
    </w:r>
    <w:r>
      <w:fldChar w:fldCharType="begin"/>
    </w:r>
    <w:r>
      <w:instrText xml:space="preserve"> PAGE   \* MERGEFORMAT </w:instrText>
    </w:r>
    <w:r>
      <w:fldChar w:fldCharType="separate"/>
    </w:r>
    <w:r>
      <w:rPr>
        <w:noProof/>
      </w:rPr>
      <w:t>2</w:t>
    </w:r>
    <w:r>
      <w:rPr>
        <w:noProof/>
      </w:rPr>
      <w:fldChar w:fldCharType="end"/>
    </w:r>
  </w:p>
  <w:p w14:paraId="5B38C0DA" w14:textId="77777777" w:rsidR="00DE6A3A" w:rsidRDefault="00DE6A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8FB3" w14:textId="77777777" w:rsidR="00C170F3" w:rsidRDefault="00C170F3" w:rsidP="00FC6989">
    <w:pPr>
      <w:pStyle w:val="Header"/>
      <w:pBdr>
        <w:bottom w:val="single" w:sz="4" w:space="1" w:color="auto"/>
      </w:pBdr>
    </w:pPr>
    <w:r>
      <w:t>ACCESS Annual Work Plan</w:t>
    </w:r>
    <w:r>
      <w:tab/>
    </w:r>
    <w:r>
      <w:tab/>
    </w:r>
    <w:r>
      <w:fldChar w:fldCharType="begin"/>
    </w:r>
    <w:r>
      <w:instrText xml:space="preserve"> PAGE   \* MERGEFORMAT </w:instrText>
    </w:r>
    <w:r>
      <w:fldChar w:fldCharType="separate"/>
    </w:r>
    <w:r>
      <w:rPr>
        <w:noProof/>
      </w:rPr>
      <w:t>i</w:t>
    </w:r>
    <w:r>
      <w:rPr>
        <w:noProof/>
      </w:rPr>
      <w:fldChar w:fldCharType="end"/>
    </w:r>
  </w:p>
  <w:p w14:paraId="2531941B" w14:textId="77777777" w:rsidR="00C170F3" w:rsidRDefault="00C170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1690" w14:textId="77777777" w:rsidR="007A23FD" w:rsidRDefault="007A23FD" w:rsidP="00FC6989">
    <w:pPr>
      <w:pStyle w:val="Header"/>
      <w:pBdr>
        <w:bottom w:val="single" w:sz="4" w:space="1" w:color="auto"/>
      </w:pBdr>
    </w:pPr>
    <w:r>
      <w:t>ACCESS 6-Monthly Progress Report</w:t>
    </w:r>
    <w:r>
      <w:tab/>
    </w:r>
    <w:r>
      <w:tab/>
    </w:r>
    <w:r>
      <w:fldChar w:fldCharType="begin"/>
    </w:r>
    <w:r>
      <w:instrText xml:space="preserve"> PAGE   \* MERGEFORMAT </w:instrText>
    </w:r>
    <w:r>
      <w:fldChar w:fldCharType="separate"/>
    </w:r>
    <w:r>
      <w:rPr>
        <w:noProof/>
      </w:rPr>
      <w:t>i</w:t>
    </w:r>
    <w:r>
      <w:rPr>
        <w:noProof/>
      </w:rPr>
      <w:fldChar w:fldCharType="end"/>
    </w:r>
  </w:p>
  <w:p w14:paraId="62967990" w14:textId="77777777" w:rsidR="007A23FD" w:rsidRDefault="007A23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815D" w14:textId="77777777" w:rsidR="007A23FD" w:rsidRDefault="007A23FD" w:rsidP="00FC6989">
    <w:pPr>
      <w:pStyle w:val="Header"/>
      <w:pBdr>
        <w:bottom w:val="single" w:sz="4" w:space="1" w:color="auto"/>
      </w:pBdr>
    </w:pPr>
    <w:r>
      <w:t xml:space="preserve">ACCESS </w:t>
    </w:r>
    <w:r>
      <w:rPr>
        <w:lang w:val="en-CA"/>
      </w:rPr>
      <w:t>Annual</w:t>
    </w:r>
    <w:r>
      <w:t xml:space="preserve"> Report</w:t>
    </w:r>
    <w:r>
      <w:tab/>
    </w:r>
    <w:r>
      <w:tab/>
    </w:r>
    <w:r>
      <w:fldChar w:fldCharType="begin"/>
    </w:r>
    <w:r>
      <w:instrText xml:space="preserve"> PAGE   \* MERGEFORMAT </w:instrText>
    </w:r>
    <w:r>
      <w:fldChar w:fldCharType="separate"/>
    </w:r>
    <w:r>
      <w:rPr>
        <w:noProof/>
      </w:rPr>
      <w:t>i</w:t>
    </w:r>
    <w:r>
      <w:rPr>
        <w:noProof/>
      </w:rPr>
      <w:fldChar w:fldCharType="end"/>
    </w:r>
  </w:p>
  <w:p w14:paraId="5828A3B3" w14:textId="77777777" w:rsidR="007A23FD" w:rsidRDefault="007A23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85C8" w14:textId="77777777" w:rsidR="00DE6A3A" w:rsidRDefault="00DE6A3A" w:rsidP="00FC6989">
    <w:pPr>
      <w:pStyle w:val="Header"/>
      <w:pBdr>
        <w:bottom w:val="single" w:sz="4" w:space="1" w:color="auto"/>
      </w:pBdr>
    </w:pPr>
    <w:r>
      <w:t xml:space="preserve">ACCESS </w:t>
    </w:r>
    <w:r>
      <w:rPr>
        <w:lang w:val="en-CA"/>
      </w:rPr>
      <w:t>Inception</w:t>
    </w:r>
    <w:r>
      <w:t xml:space="preserve"> Report</w:t>
    </w:r>
    <w:r>
      <w:rPr>
        <w:lang w:val="en-CA"/>
      </w:rPr>
      <w:t>-Annexes</w:t>
    </w:r>
    <w:r>
      <w:tab/>
    </w:r>
    <w:r>
      <w:tab/>
    </w:r>
    <w:r>
      <w:fldChar w:fldCharType="begin"/>
    </w:r>
    <w:r>
      <w:instrText xml:space="preserve"> PAGE   \* MERGEFORMAT </w:instrText>
    </w:r>
    <w:r>
      <w:fldChar w:fldCharType="separate"/>
    </w:r>
    <w:r>
      <w:rPr>
        <w:noProof/>
      </w:rPr>
      <w:t>36</w:t>
    </w:r>
    <w:r>
      <w:rPr>
        <w:noProof/>
      </w:rPr>
      <w:fldChar w:fldCharType="end"/>
    </w:r>
  </w:p>
  <w:p w14:paraId="202407D9" w14:textId="77777777" w:rsidR="00DE6A3A" w:rsidRDefault="00DE6A3A">
    <w:pPr>
      <w:pStyle w:val="Header"/>
    </w:pPr>
  </w:p>
  <w:p w14:paraId="214DE088" w14:textId="77777777" w:rsidR="00DE6A3A" w:rsidRDefault="00DE6A3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E713" w14:textId="77777777" w:rsidR="00DE6A3A" w:rsidRPr="00E33C89" w:rsidRDefault="00DE6A3A" w:rsidP="005B7645">
    <w:pPr>
      <w:pStyle w:val="Header"/>
      <w:pBdr>
        <w:bottom w:val="single" w:sz="4" w:space="1" w:color="auto"/>
      </w:pBdr>
      <w:rPr>
        <w:lang w:val="en-CA"/>
      </w:rPr>
    </w:pPr>
    <w:r>
      <w:t xml:space="preserve">ACCESS </w:t>
    </w:r>
    <w:r>
      <w:rPr>
        <w:lang w:val="en-CA"/>
      </w:rPr>
      <w:t>Inception</w:t>
    </w:r>
    <w:r>
      <w:t xml:space="preserve"> Report</w:t>
    </w:r>
    <w:r>
      <w:tab/>
    </w:r>
    <w:r>
      <w:tab/>
    </w:r>
    <w:r>
      <w:fldChar w:fldCharType="begin"/>
    </w:r>
    <w:r>
      <w:instrText xml:space="preserve"> PAGE   \* MERGEFORMAT </w:instrText>
    </w:r>
    <w:r>
      <w:fldChar w:fldCharType="separate"/>
    </w:r>
    <w:r>
      <w:rPr>
        <w:noProof/>
      </w:rPr>
      <w:t>17</w:t>
    </w:r>
    <w:r>
      <w:rPr>
        <w:noProof/>
      </w:rPr>
      <w:fldChar w:fldCharType="end"/>
    </w:r>
  </w:p>
  <w:p w14:paraId="2B3E6DCA" w14:textId="77777777" w:rsidR="00DE6A3A" w:rsidRDefault="00DE6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BFACCE0"/>
    <w:lvl w:ilvl="0">
      <w:start w:val="1"/>
      <w:numFmt w:val="bullet"/>
      <w:pStyle w:val="ListBullet"/>
      <w:lvlText w:val=""/>
      <w:lvlJc w:val="left"/>
      <w:pPr>
        <w:ind w:left="360" w:hanging="360"/>
      </w:pPr>
      <w:rPr>
        <w:rFonts w:ascii="Wingdings" w:hAnsi="Wingdings" w:hint="default"/>
      </w:rPr>
    </w:lvl>
  </w:abstractNum>
  <w:abstractNum w:abstractNumId="1" w15:restartNumberingAfterBreak="0">
    <w:nsid w:val="017A4E20"/>
    <w:multiLevelType w:val="hybridMultilevel"/>
    <w:tmpl w:val="D76491EC"/>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3A0F93"/>
    <w:multiLevelType w:val="hybridMultilevel"/>
    <w:tmpl w:val="5F7209C2"/>
    <w:lvl w:ilvl="0" w:tplc="D4A68714">
      <w:start w:val="1"/>
      <w:numFmt w:val="bullet"/>
      <w:lvlText w:val="•"/>
      <w:lvlJc w:val="left"/>
      <w:pPr>
        <w:tabs>
          <w:tab w:val="num" w:pos="720"/>
        </w:tabs>
        <w:ind w:left="720" w:hanging="360"/>
      </w:pPr>
      <w:rPr>
        <w:rFonts w:ascii="Arial" w:hAnsi="Arial" w:hint="default"/>
      </w:rPr>
    </w:lvl>
    <w:lvl w:ilvl="1" w:tplc="69B47804" w:tentative="1">
      <w:start w:val="1"/>
      <w:numFmt w:val="bullet"/>
      <w:lvlText w:val="•"/>
      <w:lvlJc w:val="left"/>
      <w:pPr>
        <w:tabs>
          <w:tab w:val="num" w:pos="1440"/>
        </w:tabs>
        <w:ind w:left="1440" w:hanging="360"/>
      </w:pPr>
      <w:rPr>
        <w:rFonts w:ascii="Arial" w:hAnsi="Arial" w:hint="default"/>
      </w:rPr>
    </w:lvl>
    <w:lvl w:ilvl="2" w:tplc="B9D46C70" w:tentative="1">
      <w:start w:val="1"/>
      <w:numFmt w:val="bullet"/>
      <w:lvlText w:val="•"/>
      <w:lvlJc w:val="left"/>
      <w:pPr>
        <w:tabs>
          <w:tab w:val="num" w:pos="2160"/>
        </w:tabs>
        <w:ind w:left="2160" w:hanging="360"/>
      </w:pPr>
      <w:rPr>
        <w:rFonts w:ascii="Arial" w:hAnsi="Arial" w:hint="default"/>
      </w:rPr>
    </w:lvl>
    <w:lvl w:ilvl="3" w:tplc="8B4693C2" w:tentative="1">
      <w:start w:val="1"/>
      <w:numFmt w:val="bullet"/>
      <w:lvlText w:val="•"/>
      <w:lvlJc w:val="left"/>
      <w:pPr>
        <w:tabs>
          <w:tab w:val="num" w:pos="2880"/>
        </w:tabs>
        <w:ind w:left="2880" w:hanging="360"/>
      </w:pPr>
      <w:rPr>
        <w:rFonts w:ascii="Arial" w:hAnsi="Arial" w:hint="default"/>
      </w:rPr>
    </w:lvl>
    <w:lvl w:ilvl="4" w:tplc="0D5241E4" w:tentative="1">
      <w:start w:val="1"/>
      <w:numFmt w:val="bullet"/>
      <w:lvlText w:val="•"/>
      <w:lvlJc w:val="left"/>
      <w:pPr>
        <w:tabs>
          <w:tab w:val="num" w:pos="3600"/>
        </w:tabs>
        <w:ind w:left="3600" w:hanging="360"/>
      </w:pPr>
      <w:rPr>
        <w:rFonts w:ascii="Arial" w:hAnsi="Arial" w:hint="default"/>
      </w:rPr>
    </w:lvl>
    <w:lvl w:ilvl="5" w:tplc="463CEFBC" w:tentative="1">
      <w:start w:val="1"/>
      <w:numFmt w:val="bullet"/>
      <w:lvlText w:val="•"/>
      <w:lvlJc w:val="left"/>
      <w:pPr>
        <w:tabs>
          <w:tab w:val="num" w:pos="4320"/>
        </w:tabs>
        <w:ind w:left="4320" w:hanging="360"/>
      </w:pPr>
      <w:rPr>
        <w:rFonts w:ascii="Arial" w:hAnsi="Arial" w:hint="default"/>
      </w:rPr>
    </w:lvl>
    <w:lvl w:ilvl="6" w:tplc="9738E45E" w:tentative="1">
      <w:start w:val="1"/>
      <w:numFmt w:val="bullet"/>
      <w:lvlText w:val="•"/>
      <w:lvlJc w:val="left"/>
      <w:pPr>
        <w:tabs>
          <w:tab w:val="num" w:pos="5040"/>
        </w:tabs>
        <w:ind w:left="5040" w:hanging="360"/>
      </w:pPr>
      <w:rPr>
        <w:rFonts w:ascii="Arial" w:hAnsi="Arial" w:hint="default"/>
      </w:rPr>
    </w:lvl>
    <w:lvl w:ilvl="7" w:tplc="7AD0E512" w:tentative="1">
      <w:start w:val="1"/>
      <w:numFmt w:val="bullet"/>
      <w:lvlText w:val="•"/>
      <w:lvlJc w:val="left"/>
      <w:pPr>
        <w:tabs>
          <w:tab w:val="num" w:pos="5760"/>
        </w:tabs>
        <w:ind w:left="5760" w:hanging="360"/>
      </w:pPr>
      <w:rPr>
        <w:rFonts w:ascii="Arial" w:hAnsi="Arial" w:hint="default"/>
      </w:rPr>
    </w:lvl>
    <w:lvl w:ilvl="8" w:tplc="70FE3F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1B7D94"/>
    <w:multiLevelType w:val="hybridMultilevel"/>
    <w:tmpl w:val="9C9A5986"/>
    <w:lvl w:ilvl="0" w:tplc="26BED4D6">
      <w:start w:val="41"/>
      <w:numFmt w:val="decimal"/>
      <w:lvlText w:val="%1."/>
      <w:lvlJc w:val="left"/>
      <w:pPr>
        <w:ind w:left="765" w:hanging="405"/>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6385031"/>
    <w:multiLevelType w:val="hybridMultilevel"/>
    <w:tmpl w:val="63E6E424"/>
    <w:lvl w:ilvl="0" w:tplc="04090005">
      <w:start w:val="1"/>
      <w:numFmt w:val="bullet"/>
      <w:lvlText w:val=""/>
      <w:lvlJc w:val="left"/>
      <w:pPr>
        <w:ind w:left="720" w:hanging="360"/>
      </w:pPr>
      <w:rPr>
        <w:rFonts w:ascii="Wingdings" w:hAnsi="Wingdings" w:hint="default"/>
      </w:rPr>
    </w:lvl>
    <w:lvl w:ilvl="1" w:tplc="C4D4AE1E">
      <w:start w:val="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F7087"/>
    <w:multiLevelType w:val="multilevel"/>
    <w:tmpl w:val="8B9ECAC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072D001A"/>
    <w:multiLevelType w:val="hybridMultilevel"/>
    <w:tmpl w:val="25B4DC30"/>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8C4690"/>
    <w:multiLevelType w:val="hybridMultilevel"/>
    <w:tmpl w:val="8A2426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185CB3"/>
    <w:multiLevelType w:val="hybridMultilevel"/>
    <w:tmpl w:val="33943A7E"/>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4C3204"/>
    <w:multiLevelType w:val="hybridMultilevel"/>
    <w:tmpl w:val="F210DA4A"/>
    <w:lvl w:ilvl="0" w:tplc="10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3723563"/>
    <w:multiLevelType w:val="hybridMultilevel"/>
    <w:tmpl w:val="19CE7A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1054EA"/>
    <w:multiLevelType w:val="hybridMultilevel"/>
    <w:tmpl w:val="B6C898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570135"/>
    <w:multiLevelType w:val="multilevel"/>
    <w:tmpl w:val="B874CA98"/>
    <w:lvl w:ilvl="0">
      <w:start w:val="1"/>
      <w:numFmt w:val="decimal"/>
      <w:lvlText w:val="%1."/>
      <w:lvlJc w:val="left"/>
      <w:pPr>
        <w:ind w:left="360" w:hanging="360"/>
      </w:pPr>
      <w:rPr>
        <w:rFonts w:hint="default"/>
      </w:rPr>
    </w:lvl>
    <w:lvl w:ilvl="1">
      <w:start w:val="2"/>
      <w:numFmt w:val="decimal"/>
      <w:isLgl/>
      <w:lvlText w:val="%1.%2"/>
      <w:lvlJc w:val="left"/>
      <w:pPr>
        <w:ind w:left="2421" w:hanging="72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6183" w:hanging="1080"/>
      </w:pPr>
      <w:rPr>
        <w:rFonts w:hint="default"/>
      </w:rPr>
    </w:lvl>
    <w:lvl w:ilvl="4">
      <w:start w:val="1"/>
      <w:numFmt w:val="decimal"/>
      <w:isLgl/>
      <w:lvlText w:val="%1.%2.%3.%4.%5"/>
      <w:lvlJc w:val="left"/>
      <w:pPr>
        <w:ind w:left="8244" w:hanging="1440"/>
      </w:pPr>
      <w:rPr>
        <w:rFonts w:hint="default"/>
      </w:rPr>
    </w:lvl>
    <w:lvl w:ilvl="5">
      <w:start w:val="1"/>
      <w:numFmt w:val="decimal"/>
      <w:isLgl/>
      <w:lvlText w:val="%1.%2.%3.%4.%5.%6"/>
      <w:lvlJc w:val="left"/>
      <w:pPr>
        <w:ind w:left="9945" w:hanging="1440"/>
      </w:pPr>
      <w:rPr>
        <w:rFonts w:hint="default"/>
      </w:rPr>
    </w:lvl>
    <w:lvl w:ilvl="6">
      <w:start w:val="1"/>
      <w:numFmt w:val="decimal"/>
      <w:isLgl/>
      <w:lvlText w:val="%1.%2.%3.%4.%5.%6.%7"/>
      <w:lvlJc w:val="left"/>
      <w:pPr>
        <w:ind w:left="12006" w:hanging="1800"/>
      </w:pPr>
      <w:rPr>
        <w:rFonts w:hint="default"/>
      </w:rPr>
    </w:lvl>
    <w:lvl w:ilvl="7">
      <w:start w:val="1"/>
      <w:numFmt w:val="decimal"/>
      <w:isLgl/>
      <w:lvlText w:val="%1.%2.%3.%4.%5.%6.%7.%8"/>
      <w:lvlJc w:val="left"/>
      <w:pPr>
        <w:ind w:left="13707" w:hanging="1800"/>
      </w:pPr>
      <w:rPr>
        <w:rFonts w:hint="default"/>
      </w:rPr>
    </w:lvl>
    <w:lvl w:ilvl="8">
      <w:start w:val="1"/>
      <w:numFmt w:val="decimal"/>
      <w:isLgl/>
      <w:lvlText w:val="%1.%2.%3.%4.%5.%6.%7.%8.%9"/>
      <w:lvlJc w:val="left"/>
      <w:pPr>
        <w:ind w:left="15768" w:hanging="2160"/>
      </w:pPr>
      <w:rPr>
        <w:rFonts w:hint="default"/>
      </w:rPr>
    </w:lvl>
  </w:abstractNum>
  <w:abstractNum w:abstractNumId="13" w15:restartNumberingAfterBreak="0">
    <w:nsid w:val="149C498E"/>
    <w:multiLevelType w:val="hybridMultilevel"/>
    <w:tmpl w:val="356A9B92"/>
    <w:lvl w:ilvl="0" w:tplc="04090005">
      <w:start w:val="1"/>
      <w:numFmt w:val="bullet"/>
      <w:lvlText w:val=""/>
      <w:lvlJc w:val="left"/>
      <w:pPr>
        <w:ind w:left="720" w:hanging="360"/>
      </w:pPr>
      <w:rPr>
        <w:rFonts w:ascii="Wingdings" w:hAnsi="Wingdings" w:hint="default"/>
      </w:rPr>
    </w:lvl>
    <w:lvl w:ilvl="1" w:tplc="172689CA" w:tentative="1">
      <w:start w:val="1"/>
      <w:numFmt w:val="bullet"/>
      <w:lvlText w:val="•"/>
      <w:lvlJc w:val="left"/>
      <w:pPr>
        <w:tabs>
          <w:tab w:val="num" w:pos="1440"/>
        </w:tabs>
        <w:ind w:left="1440" w:hanging="360"/>
      </w:pPr>
      <w:rPr>
        <w:rFonts w:ascii="Arial" w:hAnsi="Arial" w:hint="default"/>
      </w:rPr>
    </w:lvl>
    <w:lvl w:ilvl="2" w:tplc="9190C0F0" w:tentative="1">
      <w:start w:val="1"/>
      <w:numFmt w:val="bullet"/>
      <w:lvlText w:val="•"/>
      <w:lvlJc w:val="left"/>
      <w:pPr>
        <w:tabs>
          <w:tab w:val="num" w:pos="2160"/>
        </w:tabs>
        <w:ind w:left="2160" w:hanging="360"/>
      </w:pPr>
      <w:rPr>
        <w:rFonts w:ascii="Arial" w:hAnsi="Arial" w:hint="default"/>
      </w:rPr>
    </w:lvl>
    <w:lvl w:ilvl="3" w:tplc="2CECC6A4" w:tentative="1">
      <w:start w:val="1"/>
      <w:numFmt w:val="bullet"/>
      <w:lvlText w:val="•"/>
      <w:lvlJc w:val="left"/>
      <w:pPr>
        <w:tabs>
          <w:tab w:val="num" w:pos="2880"/>
        </w:tabs>
        <w:ind w:left="2880" w:hanging="360"/>
      </w:pPr>
      <w:rPr>
        <w:rFonts w:ascii="Arial" w:hAnsi="Arial" w:hint="default"/>
      </w:rPr>
    </w:lvl>
    <w:lvl w:ilvl="4" w:tplc="0FC2DA34" w:tentative="1">
      <w:start w:val="1"/>
      <w:numFmt w:val="bullet"/>
      <w:lvlText w:val="•"/>
      <w:lvlJc w:val="left"/>
      <w:pPr>
        <w:tabs>
          <w:tab w:val="num" w:pos="3600"/>
        </w:tabs>
        <w:ind w:left="3600" w:hanging="360"/>
      </w:pPr>
      <w:rPr>
        <w:rFonts w:ascii="Arial" w:hAnsi="Arial" w:hint="default"/>
      </w:rPr>
    </w:lvl>
    <w:lvl w:ilvl="5" w:tplc="BD48F412" w:tentative="1">
      <w:start w:val="1"/>
      <w:numFmt w:val="bullet"/>
      <w:lvlText w:val="•"/>
      <w:lvlJc w:val="left"/>
      <w:pPr>
        <w:tabs>
          <w:tab w:val="num" w:pos="4320"/>
        </w:tabs>
        <w:ind w:left="4320" w:hanging="360"/>
      </w:pPr>
      <w:rPr>
        <w:rFonts w:ascii="Arial" w:hAnsi="Arial" w:hint="default"/>
      </w:rPr>
    </w:lvl>
    <w:lvl w:ilvl="6" w:tplc="0664996A" w:tentative="1">
      <w:start w:val="1"/>
      <w:numFmt w:val="bullet"/>
      <w:lvlText w:val="•"/>
      <w:lvlJc w:val="left"/>
      <w:pPr>
        <w:tabs>
          <w:tab w:val="num" w:pos="5040"/>
        </w:tabs>
        <w:ind w:left="5040" w:hanging="360"/>
      </w:pPr>
      <w:rPr>
        <w:rFonts w:ascii="Arial" w:hAnsi="Arial" w:hint="default"/>
      </w:rPr>
    </w:lvl>
    <w:lvl w:ilvl="7" w:tplc="FDCE8F9C" w:tentative="1">
      <w:start w:val="1"/>
      <w:numFmt w:val="bullet"/>
      <w:lvlText w:val="•"/>
      <w:lvlJc w:val="left"/>
      <w:pPr>
        <w:tabs>
          <w:tab w:val="num" w:pos="5760"/>
        </w:tabs>
        <w:ind w:left="5760" w:hanging="360"/>
      </w:pPr>
      <w:rPr>
        <w:rFonts w:ascii="Arial" w:hAnsi="Arial" w:hint="default"/>
      </w:rPr>
    </w:lvl>
    <w:lvl w:ilvl="8" w:tplc="E680652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4A94A60"/>
    <w:multiLevelType w:val="hybridMultilevel"/>
    <w:tmpl w:val="010A353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6EF7240"/>
    <w:multiLevelType w:val="hybridMultilevel"/>
    <w:tmpl w:val="9BB01C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A30150"/>
    <w:multiLevelType w:val="hybridMultilevel"/>
    <w:tmpl w:val="F3E09C92"/>
    <w:lvl w:ilvl="0" w:tplc="0FD49B8E">
      <w:start w:val="1"/>
      <w:numFmt w:val="bullet"/>
      <w:lvlText w:val="•"/>
      <w:lvlJc w:val="left"/>
      <w:pPr>
        <w:tabs>
          <w:tab w:val="num" w:pos="720"/>
        </w:tabs>
        <w:ind w:left="720" w:hanging="360"/>
      </w:pPr>
      <w:rPr>
        <w:rFonts w:ascii="Arial" w:hAnsi="Arial" w:hint="default"/>
      </w:rPr>
    </w:lvl>
    <w:lvl w:ilvl="1" w:tplc="172689CA" w:tentative="1">
      <w:start w:val="1"/>
      <w:numFmt w:val="bullet"/>
      <w:lvlText w:val="•"/>
      <w:lvlJc w:val="left"/>
      <w:pPr>
        <w:tabs>
          <w:tab w:val="num" w:pos="1440"/>
        </w:tabs>
        <w:ind w:left="1440" w:hanging="360"/>
      </w:pPr>
      <w:rPr>
        <w:rFonts w:ascii="Arial" w:hAnsi="Arial" w:hint="default"/>
      </w:rPr>
    </w:lvl>
    <w:lvl w:ilvl="2" w:tplc="9190C0F0" w:tentative="1">
      <w:start w:val="1"/>
      <w:numFmt w:val="bullet"/>
      <w:lvlText w:val="•"/>
      <w:lvlJc w:val="left"/>
      <w:pPr>
        <w:tabs>
          <w:tab w:val="num" w:pos="2160"/>
        </w:tabs>
        <w:ind w:left="2160" w:hanging="360"/>
      </w:pPr>
      <w:rPr>
        <w:rFonts w:ascii="Arial" w:hAnsi="Arial" w:hint="default"/>
      </w:rPr>
    </w:lvl>
    <w:lvl w:ilvl="3" w:tplc="2CECC6A4" w:tentative="1">
      <w:start w:val="1"/>
      <w:numFmt w:val="bullet"/>
      <w:lvlText w:val="•"/>
      <w:lvlJc w:val="left"/>
      <w:pPr>
        <w:tabs>
          <w:tab w:val="num" w:pos="2880"/>
        </w:tabs>
        <w:ind w:left="2880" w:hanging="360"/>
      </w:pPr>
      <w:rPr>
        <w:rFonts w:ascii="Arial" w:hAnsi="Arial" w:hint="default"/>
      </w:rPr>
    </w:lvl>
    <w:lvl w:ilvl="4" w:tplc="0FC2DA34" w:tentative="1">
      <w:start w:val="1"/>
      <w:numFmt w:val="bullet"/>
      <w:lvlText w:val="•"/>
      <w:lvlJc w:val="left"/>
      <w:pPr>
        <w:tabs>
          <w:tab w:val="num" w:pos="3600"/>
        </w:tabs>
        <w:ind w:left="3600" w:hanging="360"/>
      </w:pPr>
      <w:rPr>
        <w:rFonts w:ascii="Arial" w:hAnsi="Arial" w:hint="default"/>
      </w:rPr>
    </w:lvl>
    <w:lvl w:ilvl="5" w:tplc="BD48F412" w:tentative="1">
      <w:start w:val="1"/>
      <w:numFmt w:val="bullet"/>
      <w:lvlText w:val="•"/>
      <w:lvlJc w:val="left"/>
      <w:pPr>
        <w:tabs>
          <w:tab w:val="num" w:pos="4320"/>
        </w:tabs>
        <w:ind w:left="4320" w:hanging="360"/>
      </w:pPr>
      <w:rPr>
        <w:rFonts w:ascii="Arial" w:hAnsi="Arial" w:hint="default"/>
      </w:rPr>
    </w:lvl>
    <w:lvl w:ilvl="6" w:tplc="0664996A" w:tentative="1">
      <w:start w:val="1"/>
      <w:numFmt w:val="bullet"/>
      <w:lvlText w:val="•"/>
      <w:lvlJc w:val="left"/>
      <w:pPr>
        <w:tabs>
          <w:tab w:val="num" w:pos="5040"/>
        </w:tabs>
        <w:ind w:left="5040" w:hanging="360"/>
      </w:pPr>
      <w:rPr>
        <w:rFonts w:ascii="Arial" w:hAnsi="Arial" w:hint="default"/>
      </w:rPr>
    </w:lvl>
    <w:lvl w:ilvl="7" w:tplc="FDCE8F9C" w:tentative="1">
      <w:start w:val="1"/>
      <w:numFmt w:val="bullet"/>
      <w:lvlText w:val="•"/>
      <w:lvlJc w:val="left"/>
      <w:pPr>
        <w:tabs>
          <w:tab w:val="num" w:pos="5760"/>
        </w:tabs>
        <w:ind w:left="5760" w:hanging="360"/>
      </w:pPr>
      <w:rPr>
        <w:rFonts w:ascii="Arial" w:hAnsi="Arial" w:hint="default"/>
      </w:rPr>
    </w:lvl>
    <w:lvl w:ilvl="8" w:tplc="E68065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7E32AA"/>
    <w:multiLevelType w:val="hybridMultilevel"/>
    <w:tmpl w:val="BB543ABA"/>
    <w:lvl w:ilvl="0" w:tplc="10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BF94F32"/>
    <w:multiLevelType w:val="hybridMultilevel"/>
    <w:tmpl w:val="5BA2EAF0"/>
    <w:lvl w:ilvl="0" w:tplc="419EB678">
      <w:numFmt w:val="bullet"/>
      <w:lvlText w:val="-"/>
      <w:lvlJc w:val="left"/>
      <w:pPr>
        <w:ind w:left="720" w:hanging="360"/>
      </w:pPr>
      <w:rPr>
        <w:rFonts w:ascii="Cambria" w:eastAsia="Calibri" w:hAnsi="Cambria" w:cs="DaunPen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273545"/>
    <w:multiLevelType w:val="multilevel"/>
    <w:tmpl w:val="8EF4C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BD28FA"/>
    <w:multiLevelType w:val="multilevel"/>
    <w:tmpl w:val="30B05FD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21021362"/>
    <w:multiLevelType w:val="hybridMultilevel"/>
    <w:tmpl w:val="8CAAB886"/>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1C00812"/>
    <w:multiLevelType w:val="hybridMultilevel"/>
    <w:tmpl w:val="7046CD3C"/>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23450EE"/>
    <w:multiLevelType w:val="hybridMultilevel"/>
    <w:tmpl w:val="465ED0DA"/>
    <w:lvl w:ilvl="0" w:tplc="74602362">
      <w:numFmt w:val="bullet"/>
      <w:lvlText w:val="•"/>
      <w:lvlJc w:val="left"/>
      <w:pPr>
        <w:ind w:left="360" w:hanging="360"/>
      </w:pPr>
      <w:rPr>
        <w:rFonts w:ascii="Times New Roman" w:eastAsia="Times New Roman" w:hAnsi="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27580FBA"/>
    <w:multiLevelType w:val="hybridMultilevel"/>
    <w:tmpl w:val="4EC2003E"/>
    <w:lvl w:ilvl="0" w:tplc="60F05C2A">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7EC5446"/>
    <w:multiLevelType w:val="hybridMultilevel"/>
    <w:tmpl w:val="941218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A0B3506"/>
    <w:multiLevelType w:val="hybridMultilevel"/>
    <w:tmpl w:val="B2CCE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1554AAC"/>
    <w:multiLevelType w:val="hybridMultilevel"/>
    <w:tmpl w:val="FFFCF4EC"/>
    <w:lvl w:ilvl="0" w:tplc="B456D6CA">
      <w:start w:val="2"/>
      <w:numFmt w:val="decimal"/>
      <w:lvlText w:val="%1"/>
      <w:lvlJc w:val="left"/>
      <w:pPr>
        <w:ind w:left="720" w:hanging="360"/>
      </w:pPr>
      <w:rPr>
        <w:rFonts w:cs="Arial"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1C57D4E"/>
    <w:multiLevelType w:val="hybridMultilevel"/>
    <w:tmpl w:val="E7F2F6B0"/>
    <w:lvl w:ilvl="0" w:tplc="CFD6E2C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D55E64"/>
    <w:multiLevelType w:val="hybridMultilevel"/>
    <w:tmpl w:val="CA1C350C"/>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3C24708"/>
    <w:multiLevelType w:val="hybridMultilevel"/>
    <w:tmpl w:val="75FE0DB0"/>
    <w:lvl w:ilvl="0" w:tplc="85241DD6">
      <w:numFmt w:val="bullet"/>
      <w:lvlText w:val="-"/>
      <w:lvlJc w:val="left"/>
      <w:pPr>
        <w:ind w:left="360" w:hanging="360"/>
      </w:pPr>
      <w:rPr>
        <w:rFonts w:ascii="Calibri" w:eastAsia="Calibr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341C461F"/>
    <w:multiLevelType w:val="hybridMultilevel"/>
    <w:tmpl w:val="8D1E53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6644C6"/>
    <w:multiLevelType w:val="hybridMultilevel"/>
    <w:tmpl w:val="59A21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E555AA"/>
    <w:multiLevelType w:val="hybridMultilevel"/>
    <w:tmpl w:val="38602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6D244BB"/>
    <w:multiLevelType w:val="hybridMultilevel"/>
    <w:tmpl w:val="069626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9996E52"/>
    <w:multiLevelType w:val="hybridMultilevel"/>
    <w:tmpl w:val="FDF43A50"/>
    <w:lvl w:ilvl="0" w:tplc="954AC5CC">
      <w:start w:val="1"/>
      <w:numFmt w:val="lowerRoman"/>
      <w:lvlText w:val="%1."/>
      <w:lvlJc w:val="left"/>
      <w:pPr>
        <w:ind w:left="78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200FC0"/>
    <w:multiLevelType w:val="hybridMultilevel"/>
    <w:tmpl w:val="DA0A4974"/>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AB73ED2"/>
    <w:multiLevelType w:val="hybridMultilevel"/>
    <w:tmpl w:val="9272A0DE"/>
    <w:lvl w:ilvl="0" w:tplc="AEDA599A">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pStyle w:val="Heading8"/>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3AEB16E8"/>
    <w:multiLevelType w:val="hybridMultilevel"/>
    <w:tmpl w:val="E0E8B376"/>
    <w:lvl w:ilvl="0" w:tplc="419EB678">
      <w:numFmt w:val="bullet"/>
      <w:lvlText w:val="-"/>
      <w:lvlJc w:val="left"/>
      <w:pPr>
        <w:ind w:left="720" w:hanging="360"/>
      </w:pPr>
      <w:rPr>
        <w:rFonts w:ascii="Cambria" w:eastAsia="Calibri" w:hAnsi="Cambria" w:cs="DaunPen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9B374C"/>
    <w:multiLevelType w:val="hybridMultilevel"/>
    <w:tmpl w:val="1B12C372"/>
    <w:lvl w:ilvl="0" w:tplc="10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EA80289"/>
    <w:multiLevelType w:val="hybridMultilevel"/>
    <w:tmpl w:val="EAE8598C"/>
    <w:lvl w:ilvl="0" w:tplc="10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EA92716"/>
    <w:multiLevelType w:val="hybridMultilevel"/>
    <w:tmpl w:val="0E92440E"/>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F2363A8"/>
    <w:multiLevelType w:val="hybridMultilevel"/>
    <w:tmpl w:val="C4708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8E446D"/>
    <w:multiLevelType w:val="hybridMultilevel"/>
    <w:tmpl w:val="A8868B40"/>
    <w:lvl w:ilvl="0" w:tplc="10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54D60FD"/>
    <w:multiLevelType w:val="multilevel"/>
    <w:tmpl w:val="0980F34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45C14E05"/>
    <w:multiLevelType w:val="hybridMultilevel"/>
    <w:tmpl w:val="AA7AAE0C"/>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6266AEE"/>
    <w:multiLevelType w:val="hybridMultilevel"/>
    <w:tmpl w:val="0EB6D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8F36645"/>
    <w:multiLevelType w:val="hybridMultilevel"/>
    <w:tmpl w:val="348406D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91A2D54"/>
    <w:multiLevelType w:val="hybridMultilevel"/>
    <w:tmpl w:val="62EA2EE2"/>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98E01C9"/>
    <w:multiLevelType w:val="hybridMultilevel"/>
    <w:tmpl w:val="671614EC"/>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A210819"/>
    <w:multiLevelType w:val="hybridMultilevel"/>
    <w:tmpl w:val="9A366E74"/>
    <w:lvl w:ilvl="0" w:tplc="10F614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C2C66EA"/>
    <w:multiLevelType w:val="multilevel"/>
    <w:tmpl w:val="F50C7C86"/>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509B180F"/>
    <w:multiLevelType w:val="multilevel"/>
    <w:tmpl w:val="642A2CD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527F09A0"/>
    <w:multiLevelType w:val="hybridMultilevel"/>
    <w:tmpl w:val="E376B3F6"/>
    <w:lvl w:ilvl="0" w:tplc="10F614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33200C"/>
    <w:multiLevelType w:val="hybridMultilevel"/>
    <w:tmpl w:val="21E017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771081"/>
    <w:multiLevelType w:val="multilevel"/>
    <w:tmpl w:val="65BC6198"/>
    <w:lvl w:ilvl="0">
      <w:start w:val="1"/>
      <w:numFmt w:val="decimal"/>
      <w:pStyle w:val="Heading1"/>
      <w:lvlText w:val="%1"/>
      <w:lvlJc w:val="left"/>
      <w:pPr>
        <w:ind w:left="432" w:hanging="432"/>
      </w:pPr>
      <w:rPr>
        <w:color w:val="0070C0"/>
      </w:rPr>
    </w:lvl>
    <w:lvl w:ilvl="1">
      <w:start w:val="1"/>
      <w:numFmt w:val="decimal"/>
      <w:pStyle w:val="Heading2"/>
      <w:lvlText w:val="%1.%2"/>
      <w:lvlJc w:val="left"/>
      <w:pPr>
        <w:ind w:left="227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5D3D425F"/>
    <w:multiLevelType w:val="multilevel"/>
    <w:tmpl w:val="E57ED2D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7" w15:restartNumberingAfterBreak="0">
    <w:nsid w:val="5D560986"/>
    <w:multiLevelType w:val="hybridMultilevel"/>
    <w:tmpl w:val="F9FA6DEC"/>
    <w:lvl w:ilvl="0" w:tplc="04090005">
      <w:start w:val="1"/>
      <w:numFmt w:val="bullet"/>
      <w:lvlText w:val=""/>
      <w:lvlJc w:val="left"/>
      <w:pPr>
        <w:ind w:left="720" w:hanging="360"/>
      </w:pPr>
      <w:rPr>
        <w:rFonts w:ascii="Wingdings" w:hAnsi="Wingdings" w:hint="default"/>
      </w:rPr>
    </w:lvl>
    <w:lvl w:ilvl="1" w:tplc="C4D4AE1E">
      <w:start w:val="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1E6D82"/>
    <w:multiLevelType w:val="hybridMultilevel"/>
    <w:tmpl w:val="BB6CBD12"/>
    <w:lvl w:ilvl="0" w:tplc="04090005">
      <w:start w:val="1"/>
      <w:numFmt w:val="bullet"/>
      <w:lvlText w:val=""/>
      <w:lvlJc w:val="left"/>
      <w:pPr>
        <w:ind w:left="720" w:hanging="360"/>
      </w:pPr>
      <w:rPr>
        <w:rFonts w:ascii="Wingdings" w:hAnsi="Wingdings" w:hint="default"/>
      </w:rPr>
    </w:lvl>
    <w:lvl w:ilvl="1" w:tplc="D680A008">
      <w:start w:val="1"/>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5654C4"/>
    <w:multiLevelType w:val="hybridMultilevel"/>
    <w:tmpl w:val="FAA42B3C"/>
    <w:lvl w:ilvl="0" w:tplc="85241DD6">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EC04809"/>
    <w:multiLevelType w:val="hybridMultilevel"/>
    <w:tmpl w:val="6C207D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19017ED"/>
    <w:multiLevelType w:val="hybridMultilevel"/>
    <w:tmpl w:val="9828C876"/>
    <w:lvl w:ilvl="0" w:tplc="54F24F90">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7001BE"/>
    <w:multiLevelType w:val="hybridMultilevel"/>
    <w:tmpl w:val="0B3EC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392380"/>
    <w:multiLevelType w:val="hybridMultilevel"/>
    <w:tmpl w:val="1BEC74C8"/>
    <w:lvl w:ilvl="0" w:tplc="2FE2682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585599"/>
    <w:multiLevelType w:val="hybridMultilevel"/>
    <w:tmpl w:val="75DC05B2"/>
    <w:lvl w:ilvl="0" w:tplc="8DCE86A2">
      <w:start w:val="31"/>
      <w:numFmt w:val="bullet"/>
      <w:lvlText w:val="-"/>
      <w:lvlJc w:val="left"/>
      <w:pPr>
        <w:ind w:left="420" w:hanging="360"/>
      </w:pPr>
      <w:rPr>
        <w:rFonts w:ascii="Arial" w:eastAsia="Calibri" w:hAnsi="Arial" w:cs="Arial" w:hint="default"/>
      </w:rPr>
    </w:lvl>
    <w:lvl w:ilvl="1" w:tplc="0C090003">
      <w:start w:val="1"/>
      <w:numFmt w:val="bullet"/>
      <w:lvlText w:val="o"/>
      <w:lvlJc w:val="left"/>
      <w:pPr>
        <w:ind w:left="1140" w:hanging="360"/>
      </w:pPr>
      <w:rPr>
        <w:rFonts w:ascii="Courier New" w:hAnsi="Courier New" w:cs="Courier New" w:hint="default"/>
      </w:rPr>
    </w:lvl>
    <w:lvl w:ilvl="2" w:tplc="0C090005">
      <w:start w:val="1"/>
      <w:numFmt w:val="bullet"/>
      <w:lvlText w:val=""/>
      <w:lvlJc w:val="left"/>
      <w:pPr>
        <w:ind w:left="1860" w:hanging="360"/>
      </w:pPr>
      <w:rPr>
        <w:rFonts w:ascii="Wingdings" w:hAnsi="Wingdings" w:hint="default"/>
      </w:rPr>
    </w:lvl>
    <w:lvl w:ilvl="3" w:tplc="0C09000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5" w15:restartNumberingAfterBreak="0">
    <w:nsid w:val="65244FB2"/>
    <w:multiLevelType w:val="hybridMultilevel"/>
    <w:tmpl w:val="4E4E8EEA"/>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7EA56BD"/>
    <w:multiLevelType w:val="hybridMultilevel"/>
    <w:tmpl w:val="2C040E54"/>
    <w:lvl w:ilvl="0" w:tplc="C4D4AE1E">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4D2358"/>
    <w:multiLevelType w:val="hybridMultilevel"/>
    <w:tmpl w:val="809EBBE4"/>
    <w:lvl w:ilvl="0" w:tplc="61927336">
      <w:start w:val="41"/>
      <w:numFmt w:val="decimal"/>
      <w:lvlText w:val="%1."/>
      <w:lvlJc w:val="left"/>
      <w:pPr>
        <w:ind w:left="765" w:hanging="40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6AD35CAA"/>
    <w:multiLevelType w:val="hybridMultilevel"/>
    <w:tmpl w:val="9F5AA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AE514A8"/>
    <w:multiLevelType w:val="hybridMultilevel"/>
    <w:tmpl w:val="35DEE2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326B3C"/>
    <w:multiLevelType w:val="hybridMultilevel"/>
    <w:tmpl w:val="EB106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DEA6E57"/>
    <w:multiLevelType w:val="hybridMultilevel"/>
    <w:tmpl w:val="BBEA97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08B4A82"/>
    <w:multiLevelType w:val="hybridMultilevel"/>
    <w:tmpl w:val="59B88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6711DB4"/>
    <w:multiLevelType w:val="hybridMultilevel"/>
    <w:tmpl w:val="1472AFA4"/>
    <w:lvl w:ilvl="0" w:tplc="99F84E9C">
      <w:numFmt w:val="bullet"/>
      <w:lvlText w:val="-"/>
      <w:lvlJc w:val="left"/>
      <w:pPr>
        <w:ind w:left="420" w:hanging="360"/>
      </w:pPr>
      <w:rPr>
        <w:rFonts w:ascii="Arial" w:eastAsia="Calibr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4" w15:restartNumberingAfterBreak="0">
    <w:nsid w:val="76E80486"/>
    <w:multiLevelType w:val="hybridMultilevel"/>
    <w:tmpl w:val="8E1678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356B92"/>
    <w:multiLevelType w:val="hybridMultilevel"/>
    <w:tmpl w:val="7A1E5872"/>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A8683140">
      <w:start w:val="1"/>
      <w:numFmt w:val="decimal"/>
      <w:lvlText w:val="%3"/>
      <w:lvlJc w:val="left"/>
      <w:pPr>
        <w:ind w:left="1980" w:hanging="360"/>
      </w:pPr>
      <w:rPr>
        <w:rFonts w:hint="default"/>
      </w:r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6" w15:restartNumberingAfterBreak="0">
    <w:nsid w:val="782B5E9E"/>
    <w:multiLevelType w:val="hybridMultilevel"/>
    <w:tmpl w:val="3634FA40"/>
    <w:lvl w:ilvl="0" w:tplc="10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8472108"/>
    <w:multiLevelType w:val="hybridMultilevel"/>
    <w:tmpl w:val="E132FC9E"/>
    <w:lvl w:ilvl="0" w:tplc="10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8F119AB"/>
    <w:multiLevelType w:val="hybridMultilevel"/>
    <w:tmpl w:val="F9389566"/>
    <w:lvl w:ilvl="0" w:tplc="10F614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5D5FF2"/>
    <w:multiLevelType w:val="hybridMultilevel"/>
    <w:tmpl w:val="348406D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F9C4C2A"/>
    <w:multiLevelType w:val="hybridMultilevel"/>
    <w:tmpl w:val="4AC49678"/>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6227041">
    <w:abstractNumId w:val="37"/>
  </w:num>
  <w:num w:numId="2" w16cid:durableId="218828865">
    <w:abstractNumId w:val="55"/>
  </w:num>
  <w:num w:numId="3" w16cid:durableId="1391732640">
    <w:abstractNumId w:val="66"/>
  </w:num>
  <w:num w:numId="4" w16cid:durableId="1553467942">
    <w:abstractNumId w:val="2"/>
  </w:num>
  <w:num w:numId="5" w16cid:durableId="389959546">
    <w:abstractNumId w:val="70"/>
  </w:num>
  <w:num w:numId="6" w16cid:durableId="1261328696">
    <w:abstractNumId w:val="42"/>
  </w:num>
  <w:num w:numId="7" w16cid:durableId="2021932050">
    <w:abstractNumId w:val="69"/>
  </w:num>
  <w:num w:numId="8" w16cid:durableId="1334602673">
    <w:abstractNumId w:val="74"/>
  </w:num>
  <w:num w:numId="9" w16cid:durableId="890504611">
    <w:abstractNumId w:val="16"/>
  </w:num>
  <w:num w:numId="10" w16cid:durableId="1802841388">
    <w:abstractNumId w:val="63"/>
  </w:num>
  <w:num w:numId="11" w16cid:durableId="916398944">
    <w:abstractNumId w:val="50"/>
  </w:num>
  <w:num w:numId="12" w16cid:durableId="1400639788">
    <w:abstractNumId w:val="53"/>
  </w:num>
  <w:num w:numId="13" w16cid:durableId="1796944056">
    <w:abstractNumId w:val="78"/>
  </w:num>
  <w:num w:numId="14" w16cid:durableId="960917366">
    <w:abstractNumId w:val="54"/>
  </w:num>
  <w:num w:numId="15" w16cid:durableId="1503738291">
    <w:abstractNumId w:val="35"/>
  </w:num>
  <w:num w:numId="16" w16cid:durableId="1291282301">
    <w:abstractNumId w:val="11"/>
  </w:num>
  <w:num w:numId="17" w16cid:durableId="2146240168">
    <w:abstractNumId w:val="0"/>
  </w:num>
  <w:num w:numId="18" w16cid:durableId="325594231">
    <w:abstractNumId w:val="33"/>
  </w:num>
  <w:num w:numId="19" w16cid:durableId="240482166">
    <w:abstractNumId w:val="41"/>
  </w:num>
  <w:num w:numId="20" w16cid:durableId="1165435905">
    <w:abstractNumId w:val="8"/>
  </w:num>
  <w:num w:numId="21" w16cid:durableId="1725332544">
    <w:abstractNumId w:val="29"/>
  </w:num>
  <w:num w:numId="22" w16cid:durableId="2077239573">
    <w:abstractNumId w:val="48"/>
  </w:num>
  <w:num w:numId="23" w16cid:durableId="1066225315">
    <w:abstractNumId w:val="17"/>
  </w:num>
  <w:num w:numId="24" w16cid:durableId="215895265">
    <w:abstractNumId w:val="40"/>
  </w:num>
  <w:num w:numId="25" w16cid:durableId="654527873">
    <w:abstractNumId w:val="65"/>
  </w:num>
  <w:num w:numId="26" w16cid:durableId="221524428">
    <w:abstractNumId w:val="22"/>
  </w:num>
  <w:num w:numId="27" w16cid:durableId="235433006">
    <w:abstractNumId w:val="75"/>
  </w:num>
  <w:num w:numId="28" w16cid:durableId="1713531911">
    <w:abstractNumId w:val="76"/>
  </w:num>
  <w:num w:numId="29" w16cid:durableId="536434724">
    <w:abstractNumId w:val="80"/>
  </w:num>
  <w:num w:numId="30" w16cid:durableId="450437362">
    <w:abstractNumId w:val="6"/>
  </w:num>
  <w:num w:numId="31" w16cid:durableId="570694617">
    <w:abstractNumId w:val="21"/>
  </w:num>
  <w:num w:numId="32" w16cid:durableId="376660374">
    <w:abstractNumId w:val="47"/>
  </w:num>
  <w:num w:numId="33" w16cid:durableId="239490996">
    <w:abstractNumId w:val="79"/>
  </w:num>
  <w:num w:numId="34" w16cid:durableId="1721787504">
    <w:abstractNumId w:val="9"/>
  </w:num>
  <w:num w:numId="35" w16cid:durableId="1685355826">
    <w:abstractNumId w:val="77"/>
  </w:num>
  <w:num w:numId="36" w16cid:durableId="1027950086">
    <w:abstractNumId w:val="49"/>
  </w:num>
  <w:num w:numId="37" w16cid:durableId="497817654">
    <w:abstractNumId w:val="1"/>
  </w:num>
  <w:num w:numId="38" w16cid:durableId="172694509">
    <w:abstractNumId w:val="45"/>
  </w:num>
  <w:num w:numId="39" w16cid:durableId="226112449">
    <w:abstractNumId w:val="36"/>
  </w:num>
  <w:num w:numId="40" w16cid:durableId="1012029020">
    <w:abstractNumId w:val="12"/>
  </w:num>
  <w:num w:numId="41" w16cid:durableId="1504467649">
    <w:abstractNumId w:val="5"/>
  </w:num>
  <w:num w:numId="42" w16cid:durableId="1968388938">
    <w:abstractNumId w:val="39"/>
  </w:num>
  <w:num w:numId="43" w16cid:durableId="1077358193">
    <w:abstractNumId w:val="43"/>
  </w:num>
  <w:num w:numId="44" w16cid:durableId="1641112849">
    <w:abstractNumId w:val="56"/>
  </w:num>
  <w:num w:numId="45" w16cid:durableId="387269411">
    <w:abstractNumId w:val="20"/>
  </w:num>
  <w:num w:numId="46" w16cid:durableId="1684936329">
    <w:abstractNumId w:val="26"/>
  </w:num>
  <w:num w:numId="47" w16cid:durableId="1123767598">
    <w:abstractNumId w:val="19"/>
  </w:num>
  <w:num w:numId="48" w16cid:durableId="255597291">
    <w:abstractNumId w:val="3"/>
  </w:num>
  <w:num w:numId="49" w16cid:durableId="1481578470">
    <w:abstractNumId w:val="67"/>
  </w:num>
  <w:num w:numId="50" w16cid:durableId="331303970">
    <w:abstractNumId w:val="60"/>
  </w:num>
  <w:num w:numId="51" w16cid:durableId="36509251">
    <w:abstractNumId w:val="46"/>
  </w:num>
  <w:num w:numId="52" w16cid:durableId="1235242613">
    <w:abstractNumId w:val="71"/>
  </w:num>
  <w:num w:numId="53" w16cid:durableId="572936118">
    <w:abstractNumId w:val="7"/>
  </w:num>
  <w:num w:numId="54" w16cid:durableId="889458778">
    <w:abstractNumId w:val="62"/>
  </w:num>
  <w:num w:numId="55" w16cid:durableId="162822365">
    <w:abstractNumId w:val="58"/>
  </w:num>
  <w:num w:numId="56" w16cid:durableId="19479505">
    <w:abstractNumId w:val="4"/>
  </w:num>
  <w:num w:numId="57" w16cid:durableId="2018119399">
    <w:abstractNumId w:val="57"/>
  </w:num>
  <w:num w:numId="58" w16cid:durableId="1431462843">
    <w:abstractNumId w:val="31"/>
  </w:num>
  <w:num w:numId="59" w16cid:durableId="1238710438">
    <w:abstractNumId w:val="51"/>
  </w:num>
  <w:num w:numId="60" w16cid:durableId="153305872">
    <w:abstractNumId w:val="13"/>
  </w:num>
  <w:num w:numId="61" w16cid:durableId="276644585">
    <w:abstractNumId w:val="25"/>
  </w:num>
  <w:num w:numId="62" w16cid:durableId="673650623">
    <w:abstractNumId w:val="32"/>
  </w:num>
  <w:num w:numId="63" w16cid:durableId="807474122">
    <w:abstractNumId w:val="64"/>
  </w:num>
  <w:num w:numId="64" w16cid:durableId="1914851827">
    <w:abstractNumId w:val="59"/>
  </w:num>
  <w:num w:numId="65" w16cid:durableId="667635285">
    <w:abstractNumId w:val="30"/>
  </w:num>
  <w:num w:numId="66" w16cid:durableId="1498423920">
    <w:abstractNumId w:val="61"/>
  </w:num>
  <w:num w:numId="67" w16cid:durableId="1396004895">
    <w:abstractNumId w:val="23"/>
  </w:num>
  <w:num w:numId="68" w16cid:durableId="1514997033">
    <w:abstractNumId w:val="38"/>
  </w:num>
  <w:num w:numId="69" w16cid:durableId="542906904">
    <w:abstractNumId w:val="18"/>
  </w:num>
  <w:num w:numId="70" w16cid:durableId="866986707">
    <w:abstractNumId w:val="15"/>
  </w:num>
  <w:num w:numId="71" w16cid:durableId="612053350">
    <w:abstractNumId w:val="34"/>
  </w:num>
  <w:num w:numId="72" w16cid:durableId="1507935305">
    <w:abstractNumId w:val="10"/>
  </w:num>
  <w:num w:numId="73" w16cid:durableId="1801217356">
    <w:abstractNumId w:val="73"/>
  </w:num>
  <w:num w:numId="74" w16cid:durableId="1561210650">
    <w:abstractNumId w:val="44"/>
  </w:num>
  <w:num w:numId="75" w16cid:durableId="696007957">
    <w:abstractNumId w:val="68"/>
  </w:num>
  <w:num w:numId="76" w16cid:durableId="228007549">
    <w:abstractNumId w:val="28"/>
  </w:num>
  <w:num w:numId="77" w16cid:durableId="1765344369">
    <w:abstractNumId w:val="72"/>
  </w:num>
  <w:num w:numId="78" w16cid:durableId="24332665">
    <w:abstractNumId w:val="55"/>
    <w:lvlOverride w:ilvl="0">
      <w:startOverride w:val="3"/>
    </w:lvlOverride>
  </w:num>
  <w:num w:numId="79" w16cid:durableId="2047631069">
    <w:abstractNumId w:val="52"/>
  </w:num>
  <w:num w:numId="80" w16cid:durableId="477646076">
    <w:abstractNumId w:val="24"/>
  </w:num>
  <w:num w:numId="81" w16cid:durableId="598560613">
    <w:abstractNumId w:val="27"/>
  </w:num>
  <w:num w:numId="82" w16cid:durableId="1081637363">
    <w:abstractNumId w:val="1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4F"/>
    <w:rsid w:val="00001FD6"/>
    <w:rsid w:val="00011A38"/>
    <w:rsid w:val="00012D1D"/>
    <w:rsid w:val="00015030"/>
    <w:rsid w:val="00022EDA"/>
    <w:rsid w:val="000256AC"/>
    <w:rsid w:val="000300F4"/>
    <w:rsid w:val="0003621F"/>
    <w:rsid w:val="000570F5"/>
    <w:rsid w:val="00066063"/>
    <w:rsid w:val="00072E47"/>
    <w:rsid w:val="00081E0A"/>
    <w:rsid w:val="000854D1"/>
    <w:rsid w:val="0009414A"/>
    <w:rsid w:val="00097BCB"/>
    <w:rsid w:val="000A3BC0"/>
    <w:rsid w:val="000A76A3"/>
    <w:rsid w:val="000B1562"/>
    <w:rsid w:val="000D1355"/>
    <w:rsid w:val="000E09EA"/>
    <w:rsid w:val="000E3889"/>
    <w:rsid w:val="000F7925"/>
    <w:rsid w:val="00104AC1"/>
    <w:rsid w:val="0010614A"/>
    <w:rsid w:val="00110A5E"/>
    <w:rsid w:val="001130BA"/>
    <w:rsid w:val="0011392B"/>
    <w:rsid w:val="001173CB"/>
    <w:rsid w:val="00120593"/>
    <w:rsid w:val="00125B81"/>
    <w:rsid w:val="00133195"/>
    <w:rsid w:val="00141907"/>
    <w:rsid w:val="00147937"/>
    <w:rsid w:val="0015163D"/>
    <w:rsid w:val="001548EE"/>
    <w:rsid w:val="001553CA"/>
    <w:rsid w:val="00161F3B"/>
    <w:rsid w:val="001746C9"/>
    <w:rsid w:val="0018098C"/>
    <w:rsid w:val="001855EA"/>
    <w:rsid w:val="00185DED"/>
    <w:rsid w:val="001A062B"/>
    <w:rsid w:val="001A3210"/>
    <w:rsid w:val="001A5697"/>
    <w:rsid w:val="001A6DE9"/>
    <w:rsid w:val="001B0A1B"/>
    <w:rsid w:val="001B36D4"/>
    <w:rsid w:val="001B4CD9"/>
    <w:rsid w:val="001C0780"/>
    <w:rsid w:val="001C0A3D"/>
    <w:rsid w:val="001C7FF1"/>
    <w:rsid w:val="001D0061"/>
    <w:rsid w:val="001D169E"/>
    <w:rsid w:val="001D35BE"/>
    <w:rsid w:val="001D5DD4"/>
    <w:rsid w:val="001D66DC"/>
    <w:rsid w:val="001E71F3"/>
    <w:rsid w:val="001F3AF9"/>
    <w:rsid w:val="001F4407"/>
    <w:rsid w:val="001F5A45"/>
    <w:rsid w:val="001F776B"/>
    <w:rsid w:val="001F7873"/>
    <w:rsid w:val="00201914"/>
    <w:rsid w:val="00223CA2"/>
    <w:rsid w:val="00230801"/>
    <w:rsid w:val="00232395"/>
    <w:rsid w:val="00237D5C"/>
    <w:rsid w:val="00237D6C"/>
    <w:rsid w:val="00242655"/>
    <w:rsid w:val="0024315A"/>
    <w:rsid w:val="00245D22"/>
    <w:rsid w:val="00247FA1"/>
    <w:rsid w:val="00253F0C"/>
    <w:rsid w:val="002546CF"/>
    <w:rsid w:val="00255266"/>
    <w:rsid w:val="00256D19"/>
    <w:rsid w:val="0026399B"/>
    <w:rsid w:val="00271914"/>
    <w:rsid w:val="00292018"/>
    <w:rsid w:val="00297549"/>
    <w:rsid w:val="002A4367"/>
    <w:rsid w:val="002B3E36"/>
    <w:rsid w:val="002C14C3"/>
    <w:rsid w:val="002C63A9"/>
    <w:rsid w:val="002D14A9"/>
    <w:rsid w:val="002E00F5"/>
    <w:rsid w:val="002E22D6"/>
    <w:rsid w:val="002E698D"/>
    <w:rsid w:val="003034A3"/>
    <w:rsid w:val="00303E03"/>
    <w:rsid w:val="00304BBE"/>
    <w:rsid w:val="003072BA"/>
    <w:rsid w:val="0031250F"/>
    <w:rsid w:val="00321181"/>
    <w:rsid w:val="003229E5"/>
    <w:rsid w:val="00323A12"/>
    <w:rsid w:val="003336A5"/>
    <w:rsid w:val="0034503D"/>
    <w:rsid w:val="003451CA"/>
    <w:rsid w:val="003506C3"/>
    <w:rsid w:val="00355F83"/>
    <w:rsid w:val="00362D50"/>
    <w:rsid w:val="00371345"/>
    <w:rsid w:val="003739D1"/>
    <w:rsid w:val="00373FD7"/>
    <w:rsid w:val="00380C2B"/>
    <w:rsid w:val="00380F64"/>
    <w:rsid w:val="00381AF2"/>
    <w:rsid w:val="003826A2"/>
    <w:rsid w:val="00383421"/>
    <w:rsid w:val="0038425A"/>
    <w:rsid w:val="00387A83"/>
    <w:rsid w:val="003A1A71"/>
    <w:rsid w:val="003A264D"/>
    <w:rsid w:val="003A6161"/>
    <w:rsid w:val="003A6EC9"/>
    <w:rsid w:val="003B4BF5"/>
    <w:rsid w:val="003B6BA6"/>
    <w:rsid w:val="003C0A62"/>
    <w:rsid w:val="003D70F4"/>
    <w:rsid w:val="003E38BC"/>
    <w:rsid w:val="003E6E3C"/>
    <w:rsid w:val="003F1EC9"/>
    <w:rsid w:val="003F2F64"/>
    <w:rsid w:val="003F6AA8"/>
    <w:rsid w:val="00402295"/>
    <w:rsid w:val="004030A6"/>
    <w:rsid w:val="0040374D"/>
    <w:rsid w:val="00405A2C"/>
    <w:rsid w:val="00407FF0"/>
    <w:rsid w:val="00413347"/>
    <w:rsid w:val="00424119"/>
    <w:rsid w:val="0043238D"/>
    <w:rsid w:val="0043536F"/>
    <w:rsid w:val="004369AD"/>
    <w:rsid w:val="00460C4C"/>
    <w:rsid w:val="00472EF6"/>
    <w:rsid w:val="00480B90"/>
    <w:rsid w:val="004B0525"/>
    <w:rsid w:val="004B4396"/>
    <w:rsid w:val="004B67C3"/>
    <w:rsid w:val="004C08A3"/>
    <w:rsid w:val="004D1AEE"/>
    <w:rsid w:val="004D50F8"/>
    <w:rsid w:val="005106A2"/>
    <w:rsid w:val="005124D4"/>
    <w:rsid w:val="00512834"/>
    <w:rsid w:val="005172DA"/>
    <w:rsid w:val="0052191A"/>
    <w:rsid w:val="0052385B"/>
    <w:rsid w:val="005441C9"/>
    <w:rsid w:val="00552ADE"/>
    <w:rsid w:val="0056068B"/>
    <w:rsid w:val="005627AC"/>
    <w:rsid w:val="00562C44"/>
    <w:rsid w:val="00590D62"/>
    <w:rsid w:val="00592F2B"/>
    <w:rsid w:val="00596CE0"/>
    <w:rsid w:val="005A0FA7"/>
    <w:rsid w:val="005A534C"/>
    <w:rsid w:val="005A6614"/>
    <w:rsid w:val="005A7062"/>
    <w:rsid w:val="005B4C2B"/>
    <w:rsid w:val="005B7645"/>
    <w:rsid w:val="005C04AC"/>
    <w:rsid w:val="005C2963"/>
    <w:rsid w:val="005C2F70"/>
    <w:rsid w:val="005C4366"/>
    <w:rsid w:val="005C4CAD"/>
    <w:rsid w:val="005D3F19"/>
    <w:rsid w:val="005D55FD"/>
    <w:rsid w:val="005D5E51"/>
    <w:rsid w:val="005F15B7"/>
    <w:rsid w:val="005F62BD"/>
    <w:rsid w:val="005F6C63"/>
    <w:rsid w:val="006011A0"/>
    <w:rsid w:val="006046EA"/>
    <w:rsid w:val="00605645"/>
    <w:rsid w:val="00612891"/>
    <w:rsid w:val="0061510F"/>
    <w:rsid w:val="006176A0"/>
    <w:rsid w:val="00623B34"/>
    <w:rsid w:val="00630089"/>
    <w:rsid w:val="0064634A"/>
    <w:rsid w:val="00646AFF"/>
    <w:rsid w:val="00650630"/>
    <w:rsid w:val="00651339"/>
    <w:rsid w:val="006556AD"/>
    <w:rsid w:val="006607E2"/>
    <w:rsid w:val="006625F0"/>
    <w:rsid w:val="00666118"/>
    <w:rsid w:val="00666AE2"/>
    <w:rsid w:val="006721D5"/>
    <w:rsid w:val="00672E8E"/>
    <w:rsid w:val="00674A58"/>
    <w:rsid w:val="0068484A"/>
    <w:rsid w:val="00685673"/>
    <w:rsid w:val="00685D18"/>
    <w:rsid w:val="006977DB"/>
    <w:rsid w:val="006A0384"/>
    <w:rsid w:val="006C1F0E"/>
    <w:rsid w:val="007005EA"/>
    <w:rsid w:val="00701931"/>
    <w:rsid w:val="00703D86"/>
    <w:rsid w:val="00703E1E"/>
    <w:rsid w:val="007102D0"/>
    <w:rsid w:val="0072047F"/>
    <w:rsid w:val="00720C34"/>
    <w:rsid w:val="00730C66"/>
    <w:rsid w:val="00737510"/>
    <w:rsid w:val="00741647"/>
    <w:rsid w:val="007439D3"/>
    <w:rsid w:val="00745D93"/>
    <w:rsid w:val="007461D4"/>
    <w:rsid w:val="00752A71"/>
    <w:rsid w:val="0075350C"/>
    <w:rsid w:val="00756E28"/>
    <w:rsid w:val="00760058"/>
    <w:rsid w:val="0076237E"/>
    <w:rsid w:val="007644D3"/>
    <w:rsid w:val="00770714"/>
    <w:rsid w:val="00773FB8"/>
    <w:rsid w:val="00780F39"/>
    <w:rsid w:val="00781C62"/>
    <w:rsid w:val="00782DCB"/>
    <w:rsid w:val="0078604A"/>
    <w:rsid w:val="0078677D"/>
    <w:rsid w:val="00791719"/>
    <w:rsid w:val="00793573"/>
    <w:rsid w:val="00793E4E"/>
    <w:rsid w:val="007A23FD"/>
    <w:rsid w:val="007A2B39"/>
    <w:rsid w:val="007A6C78"/>
    <w:rsid w:val="007D4B9C"/>
    <w:rsid w:val="007E09EF"/>
    <w:rsid w:val="007E347F"/>
    <w:rsid w:val="007E75F7"/>
    <w:rsid w:val="007E794F"/>
    <w:rsid w:val="00813728"/>
    <w:rsid w:val="0082116B"/>
    <w:rsid w:val="00835734"/>
    <w:rsid w:val="00836BDA"/>
    <w:rsid w:val="00841B72"/>
    <w:rsid w:val="00846505"/>
    <w:rsid w:val="00846E5B"/>
    <w:rsid w:val="0085161E"/>
    <w:rsid w:val="008530A4"/>
    <w:rsid w:val="00861143"/>
    <w:rsid w:val="00871067"/>
    <w:rsid w:val="00880353"/>
    <w:rsid w:val="0088171C"/>
    <w:rsid w:val="00893588"/>
    <w:rsid w:val="008A415C"/>
    <w:rsid w:val="008A444C"/>
    <w:rsid w:val="008A7643"/>
    <w:rsid w:val="008B0295"/>
    <w:rsid w:val="008B2E66"/>
    <w:rsid w:val="008C4556"/>
    <w:rsid w:val="008D34BD"/>
    <w:rsid w:val="008D5B0F"/>
    <w:rsid w:val="008F3C07"/>
    <w:rsid w:val="00907EF4"/>
    <w:rsid w:val="00911277"/>
    <w:rsid w:val="009151DD"/>
    <w:rsid w:val="00932683"/>
    <w:rsid w:val="0093402D"/>
    <w:rsid w:val="00937F55"/>
    <w:rsid w:val="009412C4"/>
    <w:rsid w:val="00944DEE"/>
    <w:rsid w:val="00946704"/>
    <w:rsid w:val="00946C94"/>
    <w:rsid w:val="009500FE"/>
    <w:rsid w:val="00953DC9"/>
    <w:rsid w:val="009671E6"/>
    <w:rsid w:val="00974A08"/>
    <w:rsid w:val="00991399"/>
    <w:rsid w:val="00993117"/>
    <w:rsid w:val="00993324"/>
    <w:rsid w:val="00997592"/>
    <w:rsid w:val="009A0B4F"/>
    <w:rsid w:val="009A1C1C"/>
    <w:rsid w:val="009A23CE"/>
    <w:rsid w:val="009A34D8"/>
    <w:rsid w:val="009A691F"/>
    <w:rsid w:val="009A76AE"/>
    <w:rsid w:val="009B5404"/>
    <w:rsid w:val="009B56CC"/>
    <w:rsid w:val="009C4D22"/>
    <w:rsid w:val="009C69F1"/>
    <w:rsid w:val="009D0F69"/>
    <w:rsid w:val="009D34CC"/>
    <w:rsid w:val="009E139F"/>
    <w:rsid w:val="009E2277"/>
    <w:rsid w:val="00A00392"/>
    <w:rsid w:val="00A02D81"/>
    <w:rsid w:val="00A046BC"/>
    <w:rsid w:val="00A05292"/>
    <w:rsid w:val="00A12AB1"/>
    <w:rsid w:val="00A21201"/>
    <w:rsid w:val="00A239F2"/>
    <w:rsid w:val="00A24AB3"/>
    <w:rsid w:val="00A344F9"/>
    <w:rsid w:val="00A42DB5"/>
    <w:rsid w:val="00A43C8A"/>
    <w:rsid w:val="00A6359C"/>
    <w:rsid w:val="00A66C4D"/>
    <w:rsid w:val="00A70F53"/>
    <w:rsid w:val="00A76E28"/>
    <w:rsid w:val="00A82FAD"/>
    <w:rsid w:val="00A90EEC"/>
    <w:rsid w:val="00AA0E40"/>
    <w:rsid w:val="00AA5138"/>
    <w:rsid w:val="00AA5574"/>
    <w:rsid w:val="00AB0AC9"/>
    <w:rsid w:val="00AB7E49"/>
    <w:rsid w:val="00AC713F"/>
    <w:rsid w:val="00AD4B23"/>
    <w:rsid w:val="00AD55B6"/>
    <w:rsid w:val="00AE096F"/>
    <w:rsid w:val="00AE134E"/>
    <w:rsid w:val="00AF1DFF"/>
    <w:rsid w:val="00AF4F20"/>
    <w:rsid w:val="00AF7EC6"/>
    <w:rsid w:val="00B125B1"/>
    <w:rsid w:val="00B14B71"/>
    <w:rsid w:val="00B163D3"/>
    <w:rsid w:val="00B216DC"/>
    <w:rsid w:val="00B25542"/>
    <w:rsid w:val="00B25AAD"/>
    <w:rsid w:val="00B3098A"/>
    <w:rsid w:val="00B3130C"/>
    <w:rsid w:val="00B40D29"/>
    <w:rsid w:val="00B46BB9"/>
    <w:rsid w:val="00B46E03"/>
    <w:rsid w:val="00B55C85"/>
    <w:rsid w:val="00B6422C"/>
    <w:rsid w:val="00B747D5"/>
    <w:rsid w:val="00B76738"/>
    <w:rsid w:val="00B77E67"/>
    <w:rsid w:val="00B900BC"/>
    <w:rsid w:val="00BA142F"/>
    <w:rsid w:val="00BA44ED"/>
    <w:rsid w:val="00BA6192"/>
    <w:rsid w:val="00BB67C9"/>
    <w:rsid w:val="00BB72CA"/>
    <w:rsid w:val="00BC46E1"/>
    <w:rsid w:val="00BC7508"/>
    <w:rsid w:val="00BD1D39"/>
    <w:rsid w:val="00BD3B59"/>
    <w:rsid w:val="00BE221B"/>
    <w:rsid w:val="00BE45BD"/>
    <w:rsid w:val="00BE5D50"/>
    <w:rsid w:val="00BF370B"/>
    <w:rsid w:val="00BF619A"/>
    <w:rsid w:val="00C10087"/>
    <w:rsid w:val="00C170F3"/>
    <w:rsid w:val="00C36B70"/>
    <w:rsid w:val="00C40655"/>
    <w:rsid w:val="00C45EEE"/>
    <w:rsid w:val="00C6680D"/>
    <w:rsid w:val="00C82F51"/>
    <w:rsid w:val="00C94A00"/>
    <w:rsid w:val="00C9640B"/>
    <w:rsid w:val="00C96DD5"/>
    <w:rsid w:val="00CA2940"/>
    <w:rsid w:val="00CA2E7D"/>
    <w:rsid w:val="00CB3C06"/>
    <w:rsid w:val="00CB5DBE"/>
    <w:rsid w:val="00CB5E60"/>
    <w:rsid w:val="00CB6509"/>
    <w:rsid w:val="00CB67A4"/>
    <w:rsid w:val="00CC21B3"/>
    <w:rsid w:val="00CC3092"/>
    <w:rsid w:val="00CE42C8"/>
    <w:rsid w:val="00CE4541"/>
    <w:rsid w:val="00CE63DC"/>
    <w:rsid w:val="00CF0CED"/>
    <w:rsid w:val="00CF61B0"/>
    <w:rsid w:val="00D02318"/>
    <w:rsid w:val="00D23C45"/>
    <w:rsid w:val="00D26EFC"/>
    <w:rsid w:val="00D40EFC"/>
    <w:rsid w:val="00D41387"/>
    <w:rsid w:val="00D4362A"/>
    <w:rsid w:val="00D4663A"/>
    <w:rsid w:val="00D53170"/>
    <w:rsid w:val="00D5324F"/>
    <w:rsid w:val="00D56679"/>
    <w:rsid w:val="00D57D65"/>
    <w:rsid w:val="00D60F89"/>
    <w:rsid w:val="00D6169A"/>
    <w:rsid w:val="00D6518C"/>
    <w:rsid w:val="00D71A68"/>
    <w:rsid w:val="00D73388"/>
    <w:rsid w:val="00D745B2"/>
    <w:rsid w:val="00D75E72"/>
    <w:rsid w:val="00D8398F"/>
    <w:rsid w:val="00D84E44"/>
    <w:rsid w:val="00D93770"/>
    <w:rsid w:val="00DA7F74"/>
    <w:rsid w:val="00DB365E"/>
    <w:rsid w:val="00DC36F2"/>
    <w:rsid w:val="00DC7D7C"/>
    <w:rsid w:val="00DE0F0E"/>
    <w:rsid w:val="00DE6A3A"/>
    <w:rsid w:val="00DF2F98"/>
    <w:rsid w:val="00DF4E0B"/>
    <w:rsid w:val="00DF5236"/>
    <w:rsid w:val="00DF5371"/>
    <w:rsid w:val="00DF56A1"/>
    <w:rsid w:val="00DF5C73"/>
    <w:rsid w:val="00E00924"/>
    <w:rsid w:val="00E017BA"/>
    <w:rsid w:val="00E04530"/>
    <w:rsid w:val="00E04B86"/>
    <w:rsid w:val="00E06106"/>
    <w:rsid w:val="00E07F7D"/>
    <w:rsid w:val="00E142D8"/>
    <w:rsid w:val="00E2047E"/>
    <w:rsid w:val="00E23BDC"/>
    <w:rsid w:val="00E26320"/>
    <w:rsid w:val="00E33C89"/>
    <w:rsid w:val="00E34A72"/>
    <w:rsid w:val="00E424AC"/>
    <w:rsid w:val="00E4332F"/>
    <w:rsid w:val="00E528CA"/>
    <w:rsid w:val="00E5608E"/>
    <w:rsid w:val="00E64532"/>
    <w:rsid w:val="00E7078E"/>
    <w:rsid w:val="00E712DE"/>
    <w:rsid w:val="00E754E3"/>
    <w:rsid w:val="00E838C0"/>
    <w:rsid w:val="00E87CE7"/>
    <w:rsid w:val="00EA2BA4"/>
    <w:rsid w:val="00EA640B"/>
    <w:rsid w:val="00EA6AD6"/>
    <w:rsid w:val="00EA7FB3"/>
    <w:rsid w:val="00EB3DF7"/>
    <w:rsid w:val="00EC0E7C"/>
    <w:rsid w:val="00EC1D10"/>
    <w:rsid w:val="00EC502A"/>
    <w:rsid w:val="00ED21BF"/>
    <w:rsid w:val="00EE012A"/>
    <w:rsid w:val="00EE5825"/>
    <w:rsid w:val="00EE6F53"/>
    <w:rsid w:val="00EF12CB"/>
    <w:rsid w:val="00EF23AA"/>
    <w:rsid w:val="00EF2E0F"/>
    <w:rsid w:val="00EF3273"/>
    <w:rsid w:val="00EF703B"/>
    <w:rsid w:val="00F31A3F"/>
    <w:rsid w:val="00F31F02"/>
    <w:rsid w:val="00F33E8C"/>
    <w:rsid w:val="00F462F4"/>
    <w:rsid w:val="00F46B7F"/>
    <w:rsid w:val="00F51533"/>
    <w:rsid w:val="00F53843"/>
    <w:rsid w:val="00F54A0F"/>
    <w:rsid w:val="00F624E2"/>
    <w:rsid w:val="00F640B6"/>
    <w:rsid w:val="00F652AB"/>
    <w:rsid w:val="00F72ABC"/>
    <w:rsid w:val="00F83570"/>
    <w:rsid w:val="00F913C2"/>
    <w:rsid w:val="00F92FC7"/>
    <w:rsid w:val="00F93079"/>
    <w:rsid w:val="00FA2AB9"/>
    <w:rsid w:val="00FA6BFD"/>
    <w:rsid w:val="00FB0307"/>
    <w:rsid w:val="00FB156E"/>
    <w:rsid w:val="00FB1C70"/>
    <w:rsid w:val="00FB27B7"/>
    <w:rsid w:val="00FB330A"/>
    <w:rsid w:val="00FC4DA1"/>
    <w:rsid w:val="00FC6989"/>
    <w:rsid w:val="00FE4CD3"/>
    <w:rsid w:val="00FE6DB5"/>
    <w:rsid w:val="00FE76DB"/>
    <w:rsid w:val="00FE7D1F"/>
    <w:rsid w:val="00FF1FA3"/>
    <w:rsid w:val="00FF686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1A82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km-KH"/>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semiHidden="1"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note text" w:uiPriority="99" w:qFormat="1"/>
    <w:lsdException w:name="header" w:uiPriority="99" w:qFormat="1"/>
    <w:lsdException w:name="caption" w:semiHidden="1" w:uiPriority="35" w:unhideWhenUsed="1" w:qFormat="1"/>
    <w:lsdException w:name="footnote reference" w:uiPriority="99"/>
    <w:lsdException w:name="annotation reference" w:uiPriority="99"/>
    <w:lsdException w:name="Title" w:uiPriority="10"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989"/>
    <w:rPr>
      <w:color w:val="000000"/>
      <w:lang w:val="en-CA" w:eastAsia="en-CA" w:bidi="ar-SA"/>
    </w:rPr>
  </w:style>
  <w:style w:type="paragraph" w:styleId="Heading1">
    <w:name w:val="heading 1"/>
    <w:basedOn w:val="Normal"/>
    <w:next w:val="Normal"/>
    <w:link w:val="Heading1Char"/>
    <w:uiPriority w:val="9"/>
    <w:qFormat/>
    <w:rsid w:val="00781C62"/>
    <w:pPr>
      <w:keepNext/>
      <w:keepLines/>
      <w:numPr>
        <w:numId w:val="2"/>
      </w:numPr>
      <w:spacing w:after="120"/>
      <w:outlineLvl w:val="0"/>
    </w:pPr>
    <w:rPr>
      <w:rFonts w:eastAsia="Times New Roman"/>
      <w:bCs/>
      <w:caps/>
      <w:color w:val="183661"/>
      <w:sz w:val="28"/>
      <w:szCs w:val="28"/>
      <w:lang w:val="x-none" w:eastAsia="x-none"/>
    </w:rPr>
  </w:style>
  <w:style w:type="paragraph" w:styleId="Heading2">
    <w:name w:val="heading 2"/>
    <w:basedOn w:val="Normal"/>
    <w:next w:val="Normal"/>
    <w:link w:val="Heading2Char"/>
    <w:unhideWhenUsed/>
    <w:qFormat/>
    <w:rsid w:val="00F31A3F"/>
    <w:pPr>
      <w:keepNext/>
      <w:keepLines/>
      <w:numPr>
        <w:ilvl w:val="1"/>
        <w:numId w:val="2"/>
      </w:numPr>
      <w:spacing w:before="120" w:after="120"/>
      <w:ind w:left="576"/>
      <w:outlineLvl w:val="1"/>
    </w:pPr>
    <w:rPr>
      <w:bCs/>
      <w:color w:val="F05A32"/>
      <w:sz w:val="28"/>
      <w:szCs w:val="26"/>
      <w:lang w:val="x-none" w:eastAsia="x-none"/>
    </w:rPr>
  </w:style>
  <w:style w:type="paragraph" w:styleId="Heading3">
    <w:name w:val="heading 3"/>
    <w:basedOn w:val="Normal"/>
    <w:next w:val="Normal"/>
    <w:link w:val="Heading3Char"/>
    <w:uiPriority w:val="9"/>
    <w:unhideWhenUsed/>
    <w:qFormat/>
    <w:rsid w:val="00781C62"/>
    <w:pPr>
      <w:keepNext/>
      <w:numPr>
        <w:ilvl w:val="2"/>
        <w:numId w:val="2"/>
      </w:numPr>
      <w:outlineLvl w:val="2"/>
    </w:pPr>
    <w:rPr>
      <w:rFonts w:eastAsia="Times New Roman"/>
      <w:b/>
      <w:bCs/>
      <w:color w:val="183661"/>
      <w:sz w:val="22"/>
      <w:lang w:val="x-none" w:eastAsia="x-none"/>
    </w:rPr>
  </w:style>
  <w:style w:type="paragraph" w:styleId="Heading4">
    <w:name w:val="heading 4"/>
    <w:basedOn w:val="Normal"/>
    <w:next w:val="Normal"/>
    <w:link w:val="Heading4Char"/>
    <w:uiPriority w:val="9"/>
    <w:unhideWhenUsed/>
    <w:qFormat/>
    <w:rsid w:val="00FC6989"/>
    <w:pPr>
      <w:keepNext/>
      <w:keepLines/>
      <w:numPr>
        <w:ilvl w:val="3"/>
        <w:numId w:val="2"/>
      </w:numPr>
      <w:outlineLvl w:val="3"/>
    </w:pPr>
    <w:rPr>
      <w:rFonts w:eastAsia="Times New Roman"/>
      <w:b/>
      <w:bCs/>
      <w:i/>
      <w:iCs/>
      <w:color w:val="auto"/>
      <w:lang w:val="x-none" w:eastAsia="x-none"/>
    </w:rPr>
  </w:style>
  <w:style w:type="paragraph" w:styleId="Heading6">
    <w:name w:val="heading 6"/>
    <w:basedOn w:val="Normal"/>
    <w:next w:val="Normal"/>
    <w:link w:val="Heading6Char"/>
    <w:uiPriority w:val="9"/>
    <w:semiHidden/>
    <w:unhideWhenUsed/>
    <w:qFormat/>
    <w:rsid w:val="00FC6989"/>
    <w:pPr>
      <w:keepNext/>
      <w:keepLines/>
      <w:numPr>
        <w:ilvl w:val="5"/>
        <w:numId w:val="2"/>
      </w:numPr>
      <w:spacing w:before="200"/>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semiHidden/>
    <w:unhideWhenUsed/>
    <w:qFormat/>
    <w:rsid w:val="00FC6989"/>
    <w:pPr>
      <w:keepNext/>
      <w:keepLines/>
      <w:numPr>
        <w:ilvl w:val="6"/>
        <w:numId w:val="2"/>
      </w:numPr>
      <w:spacing w:before="200"/>
      <w:outlineLvl w:val="6"/>
    </w:pPr>
    <w:rPr>
      <w:rFonts w:ascii="Cambria" w:eastAsia="Times New Roman" w:hAnsi="Cambria"/>
      <w:i/>
      <w:iCs/>
      <w:color w:val="404040"/>
      <w:lang w:val="x-none" w:eastAsia="x-none"/>
    </w:rPr>
  </w:style>
  <w:style w:type="paragraph" w:styleId="Heading8">
    <w:name w:val="heading 8"/>
    <w:basedOn w:val="Normal"/>
    <w:next w:val="Normal"/>
    <w:link w:val="Heading8Char"/>
    <w:uiPriority w:val="9"/>
    <w:semiHidden/>
    <w:unhideWhenUsed/>
    <w:qFormat/>
    <w:rsid w:val="00FC6989"/>
    <w:pPr>
      <w:keepNext/>
      <w:keepLines/>
      <w:numPr>
        <w:ilvl w:val="7"/>
        <w:numId w:val="1"/>
      </w:numPr>
      <w:spacing w:before="200"/>
      <w:ind w:left="1440" w:hanging="1440"/>
      <w:outlineLvl w:val="7"/>
    </w:pPr>
    <w:rPr>
      <w:rFonts w:ascii="Cambria" w:eastAsia="Times New Roman" w:hAnsi="Cambria"/>
      <w:color w:val="404040"/>
      <w:lang w:val="x-none" w:eastAsia="x-none"/>
    </w:rPr>
  </w:style>
  <w:style w:type="paragraph" w:styleId="Heading9">
    <w:name w:val="heading 9"/>
    <w:basedOn w:val="Normal"/>
    <w:next w:val="Normal"/>
    <w:link w:val="Heading9Char"/>
    <w:uiPriority w:val="9"/>
    <w:semiHidden/>
    <w:unhideWhenUsed/>
    <w:qFormat/>
    <w:rsid w:val="00FC6989"/>
    <w:pPr>
      <w:keepNext/>
      <w:keepLines/>
      <w:spacing w:before="200"/>
      <w:ind w:left="1584" w:hanging="1584"/>
      <w:outlineLvl w:val="8"/>
    </w:pPr>
    <w:rPr>
      <w:rFonts w:ascii="Cambria" w:eastAsia="Times New Roman" w:hAnsi="Cambria"/>
      <w:i/>
      <w:iCs/>
      <w:color w:val="40404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FC6989"/>
    <w:pPr>
      <w:tabs>
        <w:tab w:val="center" w:pos="4680"/>
        <w:tab w:val="right" w:pos="9360"/>
      </w:tabs>
    </w:pPr>
    <w:rPr>
      <w:i/>
      <w:color w:val="auto"/>
      <w:sz w:val="18"/>
      <w:lang w:val="x-none" w:eastAsia="x-none"/>
    </w:rPr>
  </w:style>
  <w:style w:type="paragraph" w:styleId="Footer">
    <w:name w:val="footer"/>
    <w:basedOn w:val="Normal"/>
    <w:link w:val="FooterChar"/>
    <w:pPr>
      <w:tabs>
        <w:tab w:val="center" w:pos="4320"/>
        <w:tab w:val="right" w:pos="8640"/>
      </w:tabs>
    </w:pPr>
    <w:rPr>
      <w:color w:val="auto"/>
      <w:sz w:val="24"/>
      <w:szCs w:val="24"/>
      <w:lang w:val="en-US" w:eastAsia="en-US"/>
    </w:rPr>
  </w:style>
  <w:style w:type="character" w:styleId="PageNumber">
    <w:name w:val="page number"/>
    <w:basedOn w:val="DefaultParagraphFont"/>
  </w:style>
  <w:style w:type="paragraph" w:styleId="BodyText">
    <w:name w:val="Body Text"/>
    <w:basedOn w:val="Normal"/>
    <w:link w:val="BodyTextChar"/>
    <w:pPr>
      <w:shd w:val="clear" w:color="auto" w:fill="FFFFFF"/>
      <w:tabs>
        <w:tab w:val="left" w:pos="2016"/>
        <w:tab w:val="left" w:pos="2700"/>
      </w:tabs>
      <w:spacing w:before="120" w:after="120"/>
    </w:pPr>
    <w:rPr>
      <w:rFonts w:cs="Arial"/>
      <w:sz w:val="22"/>
      <w:szCs w:val="22"/>
    </w:rPr>
  </w:style>
  <w:style w:type="paragraph" w:styleId="TOC1">
    <w:name w:val="toc 1"/>
    <w:basedOn w:val="Normal"/>
    <w:next w:val="Normal"/>
    <w:autoRedefine/>
    <w:uiPriority w:val="39"/>
    <w:rsid w:val="00D5324F"/>
    <w:pPr>
      <w:spacing w:before="40" w:after="40"/>
    </w:pPr>
    <w:rPr>
      <w:rFonts w:ascii="Arial Bold" w:hAnsi="Arial Bold"/>
      <w:b/>
      <w:noProof/>
    </w:rPr>
  </w:style>
  <w:style w:type="paragraph" w:styleId="TOC2">
    <w:name w:val="toc 2"/>
    <w:basedOn w:val="Normal"/>
    <w:next w:val="Normal"/>
    <w:autoRedefine/>
    <w:uiPriority w:val="39"/>
    <w:rsid w:val="00D5324F"/>
    <w:pPr>
      <w:tabs>
        <w:tab w:val="left" w:pos="960"/>
        <w:tab w:val="right" w:leader="dot" w:pos="9347"/>
      </w:tabs>
      <w:spacing w:before="120"/>
      <w:ind w:left="238"/>
    </w:pPr>
    <w:rPr>
      <w:noProof/>
    </w:rPr>
  </w:style>
  <w:style w:type="paragraph" w:styleId="TOC3">
    <w:name w:val="toc 3"/>
    <w:basedOn w:val="Normal"/>
    <w:next w:val="Normal"/>
    <w:autoRedefine/>
    <w:semiHidden/>
    <w:rsid w:val="00D5324F"/>
    <w:pPr>
      <w:tabs>
        <w:tab w:val="left" w:pos="1440"/>
        <w:tab w:val="right" w:leader="dot" w:pos="9347"/>
      </w:tabs>
      <w:spacing w:before="40" w:after="40"/>
      <w:ind w:left="482"/>
    </w:pPr>
    <w:rPr>
      <w:i/>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customStyle="1" w:styleId="Styleguidetext">
    <w:name w:val="Styleguide text"/>
    <w:basedOn w:val="Normal"/>
    <w:link w:val="StyleguidetextChar"/>
    <w:autoRedefine/>
    <w:rsid w:val="005C4CAD"/>
    <w:pPr>
      <w:spacing w:line="264" w:lineRule="auto"/>
    </w:pPr>
    <w:rPr>
      <w:color w:val="auto"/>
      <w:sz w:val="24"/>
      <w:szCs w:val="24"/>
      <w:lang w:val="en-AU" w:eastAsia="en-US"/>
    </w:rPr>
  </w:style>
  <w:style w:type="character" w:customStyle="1" w:styleId="StyleguidetextChar">
    <w:name w:val="Styleguide text Char"/>
    <w:link w:val="Styleguidetext"/>
    <w:locked/>
    <w:rsid w:val="005C4CAD"/>
    <w:rPr>
      <w:sz w:val="24"/>
      <w:szCs w:val="24"/>
      <w:lang w:val="en-AU" w:eastAsia="en-US" w:bidi="ar-SA"/>
    </w:rPr>
  </w:style>
  <w:style w:type="paragraph" w:customStyle="1" w:styleId="Tableheading">
    <w:name w:val="Table heading"/>
    <w:basedOn w:val="Normal"/>
    <w:next w:val="Normal"/>
    <w:rsid w:val="00741647"/>
    <w:pPr>
      <w:spacing w:before="120" w:after="120"/>
    </w:pPr>
    <w:rPr>
      <w:rFonts w:ascii="Helvetica" w:hAnsi="Helvetica"/>
      <w:b/>
      <w:sz w:val="22"/>
      <w:lang w:val="en-AU"/>
    </w:rPr>
  </w:style>
  <w:style w:type="paragraph" w:customStyle="1" w:styleId="PageheaderOdd">
    <w:name w:val="Page header Odd"/>
    <w:basedOn w:val="Normal"/>
    <w:rsid w:val="00741647"/>
    <w:pPr>
      <w:tabs>
        <w:tab w:val="left" w:pos="6120"/>
      </w:tabs>
    </w:pPr>
    <w:rPr>
      <w:rFonts w:ascii="Helvetica" w:hAnsi="Helvetica"/>
      <w:sz w:val="18"/>
      <w:lang w:val="en-AU"/>
    </w:rPr>
  </w:style>
  <w:style w:type="paragraph" w:customStyle="1" w:styleId="a">
    <w:name w:val="_"/>
    <w:basedOn w:val="Normal"/>
    <w:rsid w:val="00741647"/>
    <w:pPr>
      <w:widowControl w:val="0"/>
      <w:autoSpaceDE w:val="0"/>
      <w:autoSpaceDN w:val="0"/>
      <w:adjustRightInd w:val="0"/>
      <w:ind w:left="2880" w:hanging="720"/>
    </w:pPr>
  </w:style>
  <w:style w:type="paragraph" w:styleId="ListParagraph">
    <w:name w:val="List Paragraph"/>
    <w:aliases w:val="Resume Title,Citation List,Ha,List Paragraph1,Body,List Paragraph_Table bullets,Lettre d'introduction,Paragrafo elenco,heading 4,Graphic,Numbered Paragraph,Main numbered paragraph,References,Numbered List Paragraph,123 List Paragraph"/>
    <w:basedOn w:val="Normal"/>
    <w:link w:val="ListParagraphChar"/>
    <w:uiPriority w:val="34"/>
    <w:qFormat/>
    <w:rsid w:val="00FC6989"/>
    <w:pPr>
      <w:ind w:left="720"/>
    </w:pPr>
  </w:style>
  <w:style w:type="character" w:customStyle="1" w:styleId="HeaderChar">
    <w:name w:val="Header Char"/>
    <w:link w:val="Header"/>
    <w:uiPriority w:val="99"/>
    <w:locked/>
    <w:rsid w:val="00FC6989"/>
    <w:rPr>
      <w:i/>
      <w:sz w:val="18"/>
    </w:rPr>
  </w:style>
  <w:style w:type="character" w:customStyle="1" w:styleId="FooterChar">
    <w:name w:val="Footer Char"/>
    <w:link w:val="Footer"/>
    <w:locked/>
    <w:rsid w:val="00741647"/>
    <w:rPr>
      <w:sz w:val="24"/>
      <w:szCs w:val="24"/>
      <w:lang w:val="en-US" w:eastAsia="en-US" w:bidi="ar-SA"/>
    </w:rPr>
  </w:style>
  <w:style w:type="paragraph" w:styleId="DocumentMap">
    <w:name w:val="Document Map"/>
    <w:basedOn w:val="Normal"/>
    <w:link w:val="DocumentMapChar"/>
    <w:semiHidden/>
    <w:rsid w:val="00253F0C"/>
    <w:pPr>
      <w:shd w:val="clear" w:color="auto" w:fill="000080"/>
    </w:pPr>
    <w:rPr>
      <w:rFonts w:ascii="Tahoma" w:hAnsi="Tahoma" w:cs="Tahoma"/>
    </w:rPr>
  </w:style>
  <w:style w:type="character" w:customStyle="1" w:styleId="Heading1Char">
    <w:name w:val="Heading 1 Char"/>
    <w:link w:val="Heading1"/>
    <w:uiPriority w:val="9"/>
    <w:rsid w:val="00781C62"/>
    <w:rPr>
      <w:rFonts w:eastAsia="Times New Roman"/>
      <w:bCs/>
      <w:caps/>
      <w:color w:val="183661"/>
      <w:sz w:val="28"/>
      <w:szCs w:val="28"/>
      <w:lang w:val="x-none" w:eastAsia="x-none"/>
    </w:rPr>
  </w:style>
  <w:style w:type="character" w:customStyle="1" w:styleId="Heading2Char">
    <w:name w:val="Heading 2 Char"/>
    <w:link w:val="Heading2"/>
    <w:rsid w:val="00F31A3F"/>
    <w:rPr>
      <w:bCs/>
      <w:color w:val="F05A32"/>
      <w:sz w:val="28"/>
      <w:szCs w:val="26"/>
      <w:lang w:val="x-none" w:eastAsia="x-none"/>
    </w:rPr>
  </w:style>
  <w:style w:type="character" w:customStyle="1" w:styleId="Heading3Char">
    <w:name w:val="Heading 3 Char"/>
    <w:link w:val="Heading3"/>
    <w:uiPriority w:val="9"/>
    <w:rsid w:val="00781C62"/>
    <w:rPr>
      <w:rFonts w:eastAsia="Times New Roman"/>
      <w:b/>
      <w:bCs/>
      <w:color w:val="183661"/>
      <w:sz w:val="22"/>
      <w:lang w:val="x-none" w:eastAsia="x-none"/>
    </w:rPr>
  </w:style>
  <w:style w:type="character" w:customStyle="1" w:styleId="Heading4Char">
    <w:name w:val="Heading 4 Char"/>
    <w:link w:val="Heading4"/>
    <w:uiPriority w:val="9"/>
    <w:rsid w:val="00FC6989"/>
    <w:rPr>
      <w:rFonts w:eastAsia="Times New Roman"/>
      <w:b/>
      <w:bCs/>
      <w:i/>
      <w:iCs/>
      <w:lang w:val="x-none" w:eastAsia="x-none"/>
    </w:rPr>
  </w:style>
  <w:style w:type="character" w:customStyle="1" w:styleId="Heading6Char">
    <w:name w:val="Heading 6 Char"/>
    <w:link w:val="Heading6"/>
    <w:uiPriority w:val="9"/>
    <w:semiHidden/>
    <w:rsid w:val="00FC6989"/>
    <w:rPr>
      <w:rFonts w:ascii="Cambria" w:eastAsia="Times New Roman" w:hAnsi="Cambria"/>
      <w:i/>
      <w:iCs/>
      <w:color w:val="243F60"/>
      <w:lang w:val="x-none" w:eastAsia="x-none"/>
    </w:rPr>
  </w:style>
  <w:style w:type="character" w:customStyle="1" w:styleId="Heading7Char">
    <w:name w:val="Heading 7 Char"/>
    <w:link w:val="Heading7"/>
    <w:uiPriority w:val="9"/>
    <w:semiHidden/>
    <w:rsid w:val="00FC6989"/>
    <w:rPr>
      <w:rFonts w:ascii="Cambria" w:eastAsia="Times New Roman" w:hAnsi="Cambria"/>
      <w:i/>
      <w:iCs/>
      <w:color w:val="404040"/>
      <w:lang w:val="x-none" w:eastAsia="x-none"/>
    </w:rPr>
  </w:style>
  <w:style w:type="character" w:customStyle="1" w:styleId="Heading8Char">
    <w:name w:val="Heading 8 Char"/>
    <w:link w:val="Heading8"/>
    <w:uiPriority w:val="9"/>
    <w:semiHidden/>
    <w:rsid w:val="00FC6989"/>
    <w:rPr>
      <w:rFonts w:ascii="Cambria" w:eastAsia="Times New Roman" w:hAnsi="Cambria"/>
      <w:color w:val="404040"/>
      <w:lang w:val="x-none" w:eastAsia="x-none"/>
    </w:rPr>
  </w:style>
  <w:style w:type="character" w:customStyle="1" w:styleId="Heading9Char">
    <w:name w:val="Heading 9 Char"/>
    <w:link w:val="Heading9"/>
    <w:uiPriority w:val="9"/>
    <w:semiHidden/>
    <w:rsid w:val="00FC6989"/>
    <w:rPr>
      <w:rFonts w:ascii="Cambria" w:eastAsia="Times New Roman" w:hAnsi="Cambria"/>
      <w:i/>
      <w:iCs/>
      <w:color w:val="404040"/>
    </w:rPr>
  </w:style>
  <w:style w:type="paragraph" w:styleId="FootnoteText">
    <w:name w:val="footnote text"/>
    <w:aliases w:val="FA Fu,Texto nota pie IIRSA,Geneva 9,Font: Geneva 9,Boston 10,f,Footnote Text Char Char Char Char,Footnote Text Char Char Char Char Char Char Char Char,Footnote Text Char Char Char Char Char Char1,Footnote Text Char Char Char,ft,Texto"/>
    <w:basedOn w:val="Normal"/>
    <w:link w:val="FootnoteTextChar"/>
    <w:uiPriority w:val="99"/>
    <w:unhideWhenUsed/>
    <w:qFormat/>
    <w:rsid w:val="00FC6989"/>
    <w:rPr>
      <w:rFonts w:ascii="Calibri" w:hAnsi="Calibri"/>
      <w:color w:val="auto"/>
      <w:lang w:val="x-none" w:eastAsia="x-none"/>
    </w:rPr>
  </w:style>
  <w:style w:type="character" w:customStyle="1" w:styleId="FootnoteTextChar">
    <w:name w:val="Footnote Text Char"/>
    <w:aliases w:val="FA Fu Char,Texto nota pie IIRSA Char,Geneva 9 Char,Font: Geneva 9 Char,Boston 10 Char,f Char,Footnote Text Char Char Char Char Char,Footnote Text Char Char Char Char Char Char Char Char Char,Footnote Text Char Char Char Char1,ft Char"/>
    <w:link w:val="FootnoteText"/>
    <w:uiPriority w:val="99"/>
    <w:rsid w:val="00FC6989"/>
    <w:rPr>
      <w:rFonts w:ascii="Calibri" w:hAnsi="Calibri"/>
    </w:rPr>
  </w:style>
  <w:style w:type="paragraph" w:styleId="Caption">
    <w:name w:val="caption"/>
    <w:basedOn w:val="Normal"/>
    <w:next w:val="Normal"/>
    <w:uiPriority w:val="35"/>
    <w:semiHidden/>
    <w:unhideWhenUsed/>
    <w:qFormat/>
    <w:rsid w:val="00FC6989"/>
    <w:pPr>
      <w:keepNext/>
      <w:spacing w:after="60"/>
    </w:pPr>
    <w:rPr>
      <w:b/>
      <w:bCs/>
      <w:color w:val="auto"/>
      <w:szCs w:val="18"/>
    </w:rPr>
  </w:style>
  <w:style w:type="paragraph" w:styleId="Title">
    <w:name w:val="Title"/>
    <w:basedOn w:val="Normal"/>
    <w:next w:val="Normal"/>
    <w:link w:val="TitleChar"/>
    <w:uiPriority w:val="10"/>
    <w:qFormat/>
    <w:rsid w:val="00FC6989"/>
    <w:pPr>
      <w:spacing w:after="120"/>
    </w:pPr>
    <w:rPr>
      <w:rFonts w:eastAsia="Times New Roman"/>
      <w:caps/>
      <w:color w:val="0070C0"/>
      <w:spacing w:val="5"/>
      <w:kern w:val="28"/>
      <w:sz w:val="28"/>
      <w:szCs w:val="52"/>
      <w:lang w:val="x-none" w:eastAsia="x-none"/>
    </w:rPr>
  </w:style>
  <w:style w:type="character" w:customStyle="1" w:styleId="TitleChar">
    <w:name w:val="Title Char"/>
    <w:link w:val="Title"/>
    <w:uiPriority w:val="10"/>
    <w:rsid w:val="00FC6989"/>
    <w:rPr>
      <w:rFonts w:eastAsia="Times New Roman"/>
      <w:caps/>
      <w:color w:val="0070C0"/>
      <w:spacing w:val="5"/>
      <w:kern w:val="28"/>
      <w:sz w:val="28"/>
      <w:szCs w:val="52"/>
    </w:rPr>
  </w:style>
  <w:style w:type="paragraph" w:styleId="NoSpacing">
    <w:name w:val="No Spacing"/>
    <w:uiPriority w:val="1"/>
    <w:qFormat/>
    <w:rsid w:val="00FC6989"/>
    <w:pPr>
      <w:jc w:val="both"/>
    </w:pPr>
    <w:rPr>
      <w:color w:val="000000"/>
      <w:lang w:val="en-CA" w:eastAsia="en-CA" w:bidi="ar-SA"/>
    </w:rPr>
  </w:style>
  <w:style w:type="paragraph" w:styleId="Quote">
    <w:name w:val="Quote"/>
    <w:basedOn w:val="Normal"/>
    <w:next w:val="Normal"/>
    <w:link w:val="QuoteChar"/>
    <w:uiPriority w:val="29"/>
    <w:qFormat/>
    <w:rsid w:val="00FC6989"/>
    <w:pPr>
      <w:spacing w:before="200" w:after="160"/>
      <w:ind w:left="864" w:right="864"/>
      <w:jc w:val="center"/>
    </w:pPr>
    <w:rPr>
      <w:i/>
      <w:iCs/>
      <w:color w:val="404040"/>
      <w:lang w:val="x-none" w:eastAsia="x-none"/>
    </w:rPr>
  </w:style>
  <w:style w:type="character" w:customStyle="1" w:styleId="QuoteChar">
    <w:name w:val="Quote Char"/>
    <w:link w:val="Quote"/>
    <w:uiPriority w:val="29"/>
    <w:rsid w:val="00FC6989"/>
    <w:rPr>
      <w:i/>
      <w:iCs/>
      <w:color w:val="404040"/>
    </w:rPr>
  </w:style>
  <w:style w:type="paragraph" w:styleId="IntenseQuote">
    <w:name w:val="Intense Quote"/>
    <w:basedOn w:val="Normal"/>
    <w:next w:val="Normal"/>
    <w:link w:val="IntenseQuoteChar"/>
    <w:uiPriority w:val="30"/>
    <w:qFormat/>
    <w:rsid w:val="00FC6989"/>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FC6989"/>
    <w:rPr>
      <w:b/>
      <w:bCs/>
      <w:i/>
      <w:iCs/>
      <w:color w:val="4F81BD"/>
    </w:rPr>
  </w:style>
  <w:style w:type="character" w:styleId="IntenseEmphasis">
    <w:name w:val="Intense Emphasis"/>
    <w:uiPriority w:val="21"/>
    <w:qFormat/>
    <w:rsid w:val="00FC6989"/>
    <w:rPr>
      <w:b/>
      <w:bCs/>
      <w:i/>
      <w:iCs/>
      <w:color w:val="4F81BD"/>
    </w:rPr>
  </w:style>
  <w:style w:type="character" w:styleId="BookTitle">
    <w:name w:val="Book Title"/>
    <w:uiPriority w:val="33"/>
    <w:qFormat/>
    <w:rsid w:val="00FC6989"/>
    <w:rPr>
      <w:b/>
      <w:bCs/>
      <w:smallCaps/>
      <w:spacing w:val="5"/>
    </w:rPr>
  </w:style>
  <w:style w:type="paragraph" w:styleId="TOCHeading">
    <w:name w:val="TOC Heading"/>
    <w:basedOn w:val="Heading1"/>
    <w:next w:val="Normal"/>
    <w:uiPriority w:val="39"/>
    <w:semiHidden/>
    <w:unhideWhenUsed/>
    <w:qFormat/>
    <w:rsid w:val="00FC6989"/>
    <w:pPr>
      <w:keepLines w:val="0"/>
      <w:numPr>
        <w:numId w:val="0"/>
      </w:numPr>
      <w:spacing w:before="240" w:after="60"/>
      <w:outlineLvl w:val="9"/>
    </w:pPr>
    <w:rPr>
      <w:rFonts w:ascii="Cambria" w:hAnsi="Cambria"/>
      <w:b/>
      <w:caps w:val="0"/>
      <w:color w:val="000000"/>
      <w:kern w:val="32"/>
      <w:sz w:val="32"/>
      <w:szCs w:val="32"/>
    </w:rPr>
  </w:style>
  <w:style w:type="character" w:styleId="CommentReference">
    <w:name w:val="annotation reference"/>
    <w:uiPriority w:val="99"/>
    <w:rsid w:val="00AC713F"/>
    <w:rPr>
      <w:sz w:val="16"/>
      <w:szCs w:val="16"/>
    </w:rPr>
  </w:style>
  <w:style w:type="paragraph" w:styleId="CommentText">
    <w:name w:val="annotation text"/>
    <w:basedOn w:val="Normal"/>
    <w:link w:val="CommentTextChar"/>
    <w:rsid w:val="00AC713F"/>
    <w:rPr>
      <w:lang w:val="x-none" w:eastAsia="x-none"/>
    </w:rPr>
  </w:style>
  <w:style w:type="character" w:customStyle="1" w:styleId="CommentTextChar">
    <w:name w:val="Comment Text Char"/>
    <w:link w:val="CommentText"/>
    <w:rsid w:val="00AC713F"/>
    <w:rPr>
      <w:color w:val="000000"/>
    </w:rPr>
  </w:style>
  <w:style w:type="paragraph" w:styleId="CommentSubject">
    <w:name w:val="annotation subject"/>
    <w:basedOn w:val="CommentText"/>
    <w:next w:val="CommentText"/>
    <w:link w:val="CommentSubjectChar"/>
    <w:rsid w:val="00AC713F"/>
    <w:rPr>
      <w:b/>
      <w:bCs/>
    </w:rPr>
  </w:style>
  <w:style w:type="character" w:customStyle="1" w:styleId="CommentSubjectChar">
    <w:name w:val="Comment Subject Char"/>
    <w:link w:val="CommentSubject"/>
    <w:rsid w:val="00AC713F"/>
    <w:rPr>
      <w:b/>
      <w:bCs/>
      <w:color w:val="000000"/>
    </w:rPr>
  </w:style>
  <w:style w:type="paragraph" w:styleId="BalloonText">
    <w:name w:val="Balloon Text"/>
    <w:basedOn w:val="Normal"/>
    <w:link w:val="BalloonTextChar"/>
    <w:rsid w:val="00AC713F"/>
    <w:rPr>
      <w:rFonts w:ascii="Tahoma" w:hAnsi="Tahoma"/>
      <w:sz w:val="16"/>
      <w:szCs w:val="16"/>
      <w:lang w:val="x-none" w:eastAsia="x-none"/>
    </w:rPr>
  </w:style>
  <w:style w:type="character" w:customStyle="1" w:styleId="BalloonTextChar">
    <w:name w:val="Balloon Text Char"/>
    <w:link w:val="BalloonText"/>
    <w:rsid w:val="00AC713F"/>
    <w:rPr>
      <w:rFonts w:ascii="Tahoma" w:hAnsi="Tahoma" w:cs="Tahoma"/>
      <w:color w:val="000000"/>
      <w:sz w:val="16"/>
      <w:szCs w:val="16"/>
    </w:rPr>
  </w:style>
  <w:style w:type="table" w:styleId="TableGrid">
    <w:name w:val="Table Grid"/>
    <w:basedOn w:val="TableNormal"/>
    <w:uiPriority w:val="39"/>
    <w:rsid w:val="008A7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854D1"/>
    <w:pPr>
      <w:jc w:val="both"/>
    </w:pPr>
    <w:rPr>
      <w:rFonts w:ascii="Calibri" w:eastAsia="Yu Mincho" w:hAnsi="Calibri" w:cs="DaunPenh"/>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unhideWhenUsed/>
    <w:rsid w:val="00161F3B"/>
    <w:rPr>
      <w:vertAlign w:val="superscript"/>
    </w:rPr>
  </w:style>
  <w:style w:type="table" w:customStyle="1" w:styleId="TableGrid2">
    <w:name w:val="Table Grid2"/>
    <w:basedOn w:val="TableNormal"/>
    <w:next w:val="TableGrid"/>
    <w:uiPriority w:val="39"/>
    <w:rsid w:val="00161F3B"/>
    <w:rPr>
      <w:rFonts w:ascii="Calibri" w:hAnsi="Calibri" w:cs="DaunPenh"/>
      <w:sz w:val="24"/>
      <w:szCs w:val="24"/>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B163D3"/>
    <w:rPr>
      <w:rFonts w:cs="Arial"/>
      <w:color w:val="000000"/>
      <w:sz w:val="22"/>
      <w:szCs w:val="22"/>
      <w:shd w:val="clear" w:color="auto" w:fill="FFFFFF"/>
      <w:lang w:val="en-CA" w:eastAsia="en-CA" w:bidi="ar-SA"/>
    </w:rPr>
  </w:style>
  <w:style w:type="paragraph" w:styleId="ListBullet">
    <w:name w:val="List Bullet"/>
    <w:basedOn w:val="Normal"/>
    <w:rsid w:val="00B163D3"/>
    <w:pPr>
      <w:numPr>
        <w:numId w:val="17"/>
      </w:numPr>
      <w:spacing w:before="120" w:after="120"/>
      <w:ind w:left="357" w:hanging="357"/>
      <w:contextualSpacing/>
    </w:pPr>
    <w:rPr>
      <w:sz w:val="22"/>
      <w:lang w:val="en-AU"/>
    </w:rPr>
  </w:style>
  <w:style w:type="paragraph" w:styleId="Revision">
    <w:name w:val="Revision"/>
    <w:hidden/>
    <w:uiPriority w:val="99"/>
    <w:semiHidden/>
    <w:rsid w:val="00373FD7"/>
    <w:rPr>
      <w:color w:val="000000"/>
      <w:lang w:val="en-CA" w:eastAsia="en-CA" w:bidi="ar-SA"/>
    </w:rPr>
  </w:style>
  <w:style w:type="paragraph" w:styleId="NormalWeb">
    <w:name w:val="Normal (Web)"/>
    <w:basedOn w:val="Normal"/>
    <w:uiPriority w:val="99"/>
    <w:unhideWhenUsed/>
    <w:rsid w:val="009A23CE"/>
    <w:pPr>
      <w:spacing w:before="100" w:beforeAutospacing="1" w:after="100" w:afterAutospacing="1"/>
    </w:pPr>
    <w:rPr>
      <w:rFonts w:ascii="Times New Roman" w:eastAsia="Times New Roman" w:hAnsi="Times New Roman"/>
      <w:color w:val="auto"/>
      <w:sz w:val="24"/>
      <w:szCs w:val="24"/>
    </w:rPr>
  </w:style>
  <w:style w:type="numbering" w:customStyle="1" w:styleId="NoList1">
    <w:name w:val="No List1"/>
    <w:next w:val="NoList"/>
    <w:semiHidden/>
    <w:unhideWhenUsed/>
    <w:rsid w:val="00DE6A3A"/>
  </w:style>
  <w:style w:type="character" w:customStyle="1" w:styleId="DocumentMapChar">
    <w:name w:val="Document Map Char"/>
    <w:link w:val="DocumentMap"/>
    <w:semiHidden/>
    <w:rsid w:val="00DE6A3A"/>
    <w:rPr>
      <w:rFonts w:ascii="Tahoma" w:hAnsi="Tahoma" w:cs="Tahoma"/>
      <w:color w:val="000000"/>
      <w:shd w:val="clear" w:color="auto" w:fill="000080"/>
    </w:rPr>
  </w:style>
  <w:style w:type="table" w:customStyle="1" w:styleId="TableGrid3">
    <w:name w:val="Table Grid3"/>
    <w:basedOn w:val="TableNormal"/>
    <w:next w:val="TableGrid"/>
    <w:uiPriority w:val="39"/>
    <w:rsid w:val="00DE6A3A"/>
    <w:rPr>
      <w:rFonts w:ascii="Calibri" w:hAnsi="Calibri" w:cs="DaunPenh"/>
      <w:sz w:val="22"/>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sume Title Char,Citation List Char,Ha Char,List Paragraph1 Char,Body Char,List Paragraph_Table bullets Char,Lettre d'introduction Char,Paragrafo elenco Char,heading 4 Char,Graphic Char,Numbered Paragraph Char,References Char"/>
    <w:link w:val="ListParagraph"/>
    <w:uiPriority w:val="34"/>
    <w:qFormat/>
    <w:rsid w:val="00DE6A3A"/>
    <w:rPr>
      <w:color w:val="000000"/>
    </w:rPr>
  </w:style>
  <w:style w:type="table" w:customStyle="1" w:styleId="TableGrid4">
    <w:name w:val="Table Grid4"/>
    <w:basedOn w:val="TableNormal"/>
    <w:next w:val="TableGrid"/>
    <w:uiPriority w:val="39"/>
    <w:rsid w:val="00DE6A3A"/>
    <w:rPr>
      <w:rFonts w:ascii="Calibri" w:hAnsi="Calibri" w:cs="DaunPenh"/>
      <w:sz w:val="22"/>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6422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659435">
      <w:bodyDiv w:val="1"/>
      <w:marLeft w:val="0"/>
      <w:marRight w:val="0"/>
      <w:marTop w:val="0"/>
      <w:marBottom w:val="0"/>
      <w:divBdr>
        <w:top w:val="none" w:sz="0" w:space="0" w:color="auto"/>
        <w:left w:val="none" w:sz="0" w:space="0" w:color="auto"/>
        <w:bottom w:val="none" w:sz="0" w:space="0" w:color="auto"/>
        <w:right w:val="none" w:sz="0" w:space="0" w:color="auto"/>
      </w:divBdr>
    </w:div>
    <w:div w:id="622033410">
      <w:bodyDiv w:val="1"/>
      <w:marLeft w:val="0"/>
      <w:marRight w:val="0"/>
      <w:marTop w:val="0"/>
      <w:marBottom w:val="0"/>
      <w:divBdr>
        <w:top w:val="none" w:sz="0" w:space="0" w:color="auto"/>
        <w:left w:val="none" w:sz="0" w:space="0" w:color="auto"/>
        <w:bottom w:val="none" w:sz="0" w:space="0" w:color="auto"/>
        <w:right w:val="none" w:sz="0" w:space="0" w:color="auto"/>
      </w:divBdr>
    </w:div>
    <w:div w:id="1014499202">
      <w:bodyDiv w:val="1"/>
      <w:marLeft w:val="0"/>
      <w:marRight w:val="0"/>
      <w:marTop w:val="0"/>
      <w:marBottom w:val="0"/>
      <w:divBdr>
        <w:top w:val="none" w:sz="0" w:space="0" w:color="auto"/>
        <w:left w:val="none" w:sz="0" w:space="0" w:color="auto"/>
        <w:bottom w:val="none" w:sz="0" w:space="0" w:color="auto"/>
        <w:right w:val="none" w:sz="0" w:space="0" w:color="auto"/>
      </w:divBdr>
    </w:div>
    <w:div w:id="1022439947">
      <w:bodyDiv w:val="1"/>
      <w:marLeft w:val="0"/>
      <w:marRight w:val="0"/>
      <w:marTop w:val="0"/>
      <w:marBottom w:val="0"/>
      <w:divBdr>
        <w:top w:val="none" w:sz="0" w:space="0" w:color="auto"/>
        <w:left w:val="none" w:sz="0" w:space="0" w:color="auto"/>
        <w:bottom w:val="none" w:sz="0" w:space="0" w:color="auto"/>
        <w:right w:val="none" w:sz="0" w:space="0" w:color="auto"/>
      </w:divBdr>
      <w:divsChild>
        <w:div w:id="91318303">
          <w:marLeft w:val="547"/>
          <w:marRight w:val="0"/>
          <w:marTop w:val="110"/>
          <w:marBottom w:val="0"/>
          <w:divBdr>
            <w:top w:val="none" w:sz="0" w:space="0" w:color="auto"/>
            <w:left w:val="none" w:sz="0" w:space="0" w:color="auto"/>
            <w:bottom w:val="none" w:sz="0" w:space="0" w:color="auto"/>
            <w:right w:val="none" w:sz="0" w:space="0" w:color="auto"/>
          </w:divBdr>
        </w:div>
        <w:div w:id="148790654">
          <w:marLeft w:val="547"/>
          <w:marRight w:val="0"/>
          <w:marTop w:val="110"/>
          <w:marBottom w:val="0"/>
          <w:divBdr>
            <w:top w:val="none" w:sz="0" w:space="0" w:color="auto"/>
            <w:left w:val="none" w:sz="0" w:space="0" w:color="auto"/>
            <w:bottom w:val="none" w:sz="0" w:space="0" w:color="auto"/>
            <w:right w:val="none" w:sz="0" w:space="0" w:color="auto"/>
          </w:divBdr>
        </w:div>
        <w:div w:id="197206907">
          <w:marLeft w:val="547"/>
          <w:marRight w:val="0"/>
          <w:marTop w:val="110"/>
          <w:marBottom w:val="0"/>
          <w:divBdr>
            <w:top w:val="none" w:sz="0" w:space="0" w:color="auto"/>
            <w:left w:val="none" w:sz="0" w:space="0" w:color="auto"/>
            <w:bottom w:val="none" w:sz="0" w:space="0" w:color="auto"/>
            <w:right w:val="none" w:sz="0" w:space="0" w:color="auto"/>
          </w:divBdr>
        </w:div>
        <w:div w:id="545142309">
          <w:marLeft w:val="547"/>
          <w:marRight w:val="0"/>
          <w:marTop w:val="110"/>
          <w:marBottom w:val="0"/>
          <w:divBdr>
            <w:top w:val="none" w:sz="0" w:space="0" w:color="auto"/>
            <w:left w:val="none" w:sz="0" w:space="0" w:color="auto"/>
            <w:bottom w:val="none" w:sz="0" w:space="0" w:color="auto"/>
            <w:right w:val="none" w:sz="0" w:space="0" w:color="auto"/>
          </w:divBdr>
        </w:div>
        <w:div w:id="711466031">
          <w:marLeft w:val="547"/>
          <w:marRight w:val="0"/>
          <w:marTop w:val="110"/>
          <w:marBottom w:val="0"/>
          <w:divBdr>
            <w:top w:val="none" w:sz="0" w:space="0" w:color="auto"/>
            <w:left w:val="none" w:sz="0" w:space="0" w:color="auto"/>
            <w:bottom w:val="none" w:sz="0" w:space="0" w:color="auto"/>
            <w:right w:val="none" w:sz="0" w:space="0" w:color="auto"/>
          </w:divBdr>
        </w:div>
        <w:div w:id="1297376510">
          <w:marLeft w:val="547"/>
          <w:marRight w:val="0"/>
          <w:marTop w:val="110"/>
          <w:marBottom w:val="0"/>
          <w:divBdr>
            <w:top w:val="none" w:sz="0" w:space="0" w:color="auto"/>
            <w:left w:val="none" w:sz="0" w:space="0" w:color="auto"/>
            <w:bottom w:val="none" w:sz="0" w:space="0" w:color="auto"/>
            <w:right w:val="none" w:sz="0" w:space="0" w:color="auto"/>
          </w:divBdr>
        </w:div>
        <w:div w:id="1665164477">
          <w:marLeft w:val="547"/>
          <w:marRight w:val="0"/>
          <w:marTop w:val="110"/>
          <w:marBottom w:val="0"/>
          <w:divBdr>
            <w:top w:val="none" w:sz="0" w:space="0" w:color="auto"/>
            <w:left w:val="none" w:sz="0" w:space="0" w:color="auto"/>
            <w:bottom w:val="none" w:sz="0" w:space="0" w:color="auto"/>
            <w:right w:val="none" w:sz="0" w:space="0" w:color="auto"/>
          </w:divBdr>
        </w:div>
        <w:div w:id="1917546780">
          <w:marLeft w:val="547"/>
          <w:marRight w:val="0"/>
          <w:marTop w:val="110"/>
          <w:marBottom w:val="0"/>
          <w:divBdr>
            <w:top w:val="none" w:sz="0" w:space="0" w:color="auto"/>
            <w:left w:val="none" w:sz="0" w:space="0" w:color="auto"/>
            <w:bottom w:val="none" w:sz="0" w:space="0" w:color="auto"/>
            <w:right w:val="none" w:sz="0" w:space="0" w:color="auto"/>
          </w:divBdr>
        </w:div>
      </w:divsChild>
    </w:div>
    <w:div w:id="18837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footer" Target="footer8.xml"/><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footer" Target="footer10.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5E5B5-8421-4E41-B78B-28EA8DC10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18258</Words>
  <Characters>107179</Characters>
  <Application>Microsoft Office Word</Application>
  <DocSecurity>0</DocSecurity>
  <Lines>4465</Lines>
  <Paragraphs>2162</Paragraphs>
  <ScaleCrop>false</ScaleCrop>
  <Company/>
  <LinksUpToDate>false</LinksUpToDate>
  <CharactersWithSpaces>123275</CharactersWithSpaces>
  <SharedDoc>false</SharedDoc>
  <HLinks>
    <vt:vector size="408" baseType="variant">
      <vt:variant>
        <vt:i4>2424838</vt:i4>
      </vt:variant>
      <vt:variant>
        <vt:i4>392</vt:i4>
      </vt:variant>
      <vt:variant>
        <vt:i4>0</vt:i4>
      </vt:variant>
      <vt:variant>
        <vt:i4>5</vt:i4>
      </vt:variant>
      <vt:variant>
        <vt:lpwstr/>
      </vt:variant>
      <vt:variant>
        <vt:lpwstr>_Toc4753765</vt:lpwstr>
      </vt:variant>
      <vt:variant>
        <vt:i4>2424838</vt:i4>
      </vt:variant>
      <vt:variant>
        <vt:i4>386</vt:i4>
      </vt:variant>
      <vt:variant>
        <vt:i4>0</vt:i4>
      </vt:variant>
      <vt:variant>
        <vt:i4>5</vt:i4>
      </vt:variant>
      <vt:variant>
        <vt:lpwstr/>
      </vt:variant>
      <vt:variant>
        <vt:lpwstr>_Toc4753764</vt:lpwstr>
      </vt:variant>
      <vt:variant>
        <vt:i4>2424838</vt:i4>
      </vt:variant>
      <vt:variant>
        <vt:i4>380</vt:i4>
      </vt:variant>
      <vt:variant>
        <vt:i4>0</vt:i4>
      </vt:variant>
      <vt:variant>
        <vt:i4>5</vt:i4>
      </vt:variant>
      <vt:variant>
        <vt:lpwstr/>
      </vt:variant>
      <vt:variant>
        <vt:lpwstr>_Toc4753763</vt:lpwstr>
      </vt:variant>
      <vt:variant>
        <vt:i4>2424838</vt:i4>
      </vt:variant>
      <vt:variant>
        <vt:i4>374</vt:i4>
      </vt:variant>
      <vt:variant>
        <vt:i4>0</vt:i4>
      </vt:variant>
      <vt:variant>
        <vt:i4>5</vt:i4>
      </vt:variant>
      <vt:variant>
        <vt:lpwstr/>
      </vt:variant>
      <vt:variant>
        <vt:lpwstr>_Toc4753762</vt:lpwstr>
      </vt:variant>
      <vt:variant>
        <vt:i4>2424838</vt:i4>
      </vt:variant>
      <vt:variant>
        <vt:i4>368</vt:i4>
      </vt:variant>
      <vt:variant>
        <vt:i4>0</vt:i4>
      </vt:variant>
      <vt:variant>
        <vt:i4>5</vt:i4>
      </vt:variant>
      <vt:variant>
        <vt:lpwstr/>
      </vt:variant>
      <vt:variant>
        <vt:lpwstr>_Toc4753761</vt:lpwstr>
      </vt:variant>
      <vt:variant>
        <vt:i4>2424838</vt:i4>
      </vt:variant>
      <vt:variant>
        <vt:i4>362</vt:i4>
      </vt:variant>
      <vt:variant>
        <vt:i4>0</vt:i4>
      </vt:variant>
      <vt:variant>
        <vt:i4>5</vt:i4>
      </vt:variant>
      <vt:variant>
        <vt:lpwstr/>
      </vt:variant>
      <vt:variant>
        <vt:lpwstr>_Toc4753760</vt:lpwstr>
      </vt:variant>
      <vt:variant>
        <vt:i4>2490374</vt:i4>
      </vt:variant>
      <vt:variant>
        <vt:i4>356</vt:i4>
      </vt:variant>
      <vt:variant>
        <vt:i4>0</vt:i4>
      </vt:variant>
      <vt:variant>
        <vt:i4>5</vt:i4>
      </vt:variant>
      <vt:variant>
        <vt:lpwstr/>
      </vt:variant>
      <vt:variant>
        <vt:lpwstr>_Toc4753759</vt:lpwstr>
      </vt:variant>
      <vt:variant>
        <vt:i4>2490374</vt:i4>
      </vt:variant>
      <vt:variant>
        <vt:i4>350</vt:i4>
      </vt:variant>
      <vt:variant>
        <vt:i4>0</vt:i4>
      </vt:variant>
      <vt:variant>
        <vt:i4>5</vt:i4>
      </vt:variant>
      <vt:variant>
        <vt:lpwstr/>
      </vt:variant>
      <vt:variant>
        <vt:lpwstr>_Toc4753758</vt:lpwstr>
      </vt:variant>
      <vt:variant>
        <vt:i4>2490374</vt:i4>
      </vt:variant>
      <vt:variant>
        <vt:i4>344</vt:i4>
      </vt:variant>
      <vt:variant>
        <vt:i4>0</vt:i4>
      </vt:variant>
      <vt:variant>
        <vt:i4>5</vt:i4>
      </vt:variant>
      <vt:variant>
        <vt:lpwstr/>
      </vt:variant>
      <vt:variant>
        <vt:lpwstr>_Toc4753757</vt:lpwstr>
      </vt:variant>
      <vt:variant>
        <vt:i4>2490374</vt:i4>
      </vt:variant>
      <vt:variant>
        <vt:i4>338</vt:i4>
      </vt:variant>
      <vt:variant>
        <vt:i4>0</vt:i4>
      </vt:variant>
      <vt:variant>
        <vt:i4>5</vt:i4>
      </vt:variant>
      <vt:variant>
        <vt:lpwstr/>
      </vt:variant>
      <vt:variant>
        <vt:lpwstr>_Toc4753756</vt:lpwstr>
      </vt:variant>
      <vt:variant>
        <vt:i4>2490374</vt:i4>
      </vt:variant>
      <vt:variant>
        <vt:i4>332</vt:i4>
      </vt:variant>
      <vt:variant>
        <vt:i4>0</vt:i4>
      </vt:variant>
      <vt:variant>
        <vt:i4>5</vt:i4>
      </vt:variant>
      <vt:variant>
        <vt:lpwstr/>
      </vt:variant>
      <vt:variant>
        <vt:lpwstr>_Toc4753755</vt:lpwstr>
      </vt:variant>
      <vt:variant>
        <vt:i4>2490374</vt:i4>
      </vt:variant>
      <vt:variant>
        <vt:i4>326</vt:i4>
      </vt:variant>
      <vt:variant>
        <vt:i4>0</vt:i4>
      </vt:variant>
      <vt:variant>
        <vt:i4>5</vt:i4>
      </vt:variant>
      <vt:variant>
        <vt:lpwstr/>
      </vt:variant>
      <vt:variant>
        <vt:lpwstr>_Toc4753754</vt:lpwstr>
      </vt:variant>
      <vt:variant>
        <vt:i4>2490374</vt:i4>
      </vt:variant>
      <vt:variant>
        <vt:i4>320</vt:i4>
      </vt:variant>
      <vt:variant>
        <vt:i4>0</vt:i4>
      </vt:variant>
      <vt:variant>
        <vt:i4>5</vt:i4>
      </vt:variant>
      <vt:variant>
        <vt:lpwstr/>
      </vt:variant>
      <vt:variant>
        <vt:lpwstr>_Toc4753753</vt:lpwstr>
      </vt:variant>
      <vt:variant>
        <vt:i4>2490374</vt:i4>
      </vt:variant>
      <vt:variant>
        <vt:i4>314</vt:i4>
      </vt:variant>
      <vt:variant>
        <vt:i4>0</vt:i4>
      </vt:variant>
      <vt:variant>
        <vt:i4>5</vt:i4>
      </vt:variant>
      <vt:variant>
        <vt:lpwstr/>
      </vt:variant>
      <vt:variant>
        <vt:lpwstr>_Toc4753752</vt:lpwstr>
      </vt:variant>
      <vt:variant>
        <vt:i4>2490374</vt:i4>
      </vt:variant>
      <vt:variant>
        <vt:i4>308</vt:i4>
      </vt:variant>
      <vt:variant>
        <vt:i4>0</vt:i4>
      </vt:variant>
      <vt:variant>
        <vt:i4>5</vt:i4>
      </vt:variant>
      <vt:variant>
        <vt:lpwstr/>
      </vt:variant>
      <vt:variant>
        <vt:lpwstr>_Toc4753751</vt:lpwstr>
      </vt:variant>
      <vt:variant>
        <vt:i4>2490374</vt:i4>
      </vt:variant>
      <vt:variant>
        <vt:i4>302</vt:i4>
      </vt:variant>
      <vt:variant>
        <vt:i4>0</vt:i4>
      </vt:variant>
      <vt:variant>
        <vt:i4>5</vt:i4>
      </vt:variant>
      <vt:variant>
        <vt:lpwstr/>
      </vt:variant>
      <vt:variant>
        <vt:lpwstr>_Toc4753750</vt:lpwstr>
      </vt:variant>
      <vt:variant>
        <vt:i4>2752513</vt:i4>
      </vt:variant>
      <vt:variant>
        <vt:i4>293</vt:i4>
      </vt:variant>
      <vt:variant>
        <vt:i4>0</vt:i4>
      </vt:variant>
      <vt:variant>
        <vt:i4>5</vt:i4>
      </vt:variant>
      <vt:variant>
        <vt:lpwstr/>
      </vt:variant>
      <vt:variant>
        <vt:lpwstr>_Toc4942161</vt:lpwstr>
      </vt:variant>
      <vt:variant>
        <vt:i4>2752513</vt:i4>
      </vt:variant>
      <vt:variant>
        <vt:i4>287</vt:i4>
      </vt:variant>
      <vt:variant>
        <vt:i4>0</vt:i4>
      </vt:variant>
      <vt:variant>
        <vt:i4>5</vt:i4>
      </vt:variant>
      <vt:variant>
        <vt:lpwstr/>
      </vt:variant>
      <vt:variant>
        <vt:lpwstr>_Toc4942160</vt:lpwstr>
      </vt:variant>
      <vt:variant>
        <vt:i4>2686977</vt:i4>
      </vt:variant>
      <vt:variant>
        <vt:i4>281</vt:i4>
      </vt:variant>
      <vt:variant>
        <vt:i4>0</vt:i4>
      </vt:variant>
      <vt:variant>
        <vt:i4>5</vt:i4>
      </vt:variant>
      <vt:variant>
        <vt:lpwstr/>
      </vt:variant>
      <vt:variant>
        <vt:lpwstr>_Toc4942159</vt:lpwstr>
      </vt:variant>
      <vt:variant>
        <vt:i4>2686977</vt:i4>
      </vt:variant>
      <vt:variant>
        <vt:i4>275</vt:i4>
      </vt:variant>
      <vt:variant>
        <vt:i4>0</vt:i4>
      </vt:variant>
      <vt:variant>
        <vt:i4>5</vt:i4>
      </vt:variant>
      <vt:variant>
        <vt:lpwstr/>
      </vt:variant>
      <vt:variant>
        <vt:lpwstr>_Toc4942158</vt:lpwstr>
      </vt:variant>
      <vt:variant>
        <vt:i4>2686977</vt:i4>
      </vt:variant>
      <vt:variant>
        <vt:i4>269</vt:i4>
      </vt:variant>
      <vt:variant>
        <vt:i4>0</vt:i4>
      </vt:variant>
      <vt:variant>
        <vt:i4>5</vt:i4>
      </vt:variant>
      <vt:variant>
        <vt:lpwstr/>
      </vt:variant>
      <vt:variant>
        <vt:lpwstr>_Toc4942157</vt:lpwstr>
      </vt:variant>
      <vt:variant>
        <vt:i4>2686977</vt:i4>
      </vt:variant>
      <vt:variant>
        <vt:i4>263</vt:i4>
      </vt:variant>
      <vt:variant>
        <vt:i4>0</vt:i4>
      </vt:variant>
      <vt:variant>
        <vt:i4>5</vt:i4>
      </vt:variant>
      <vt:variant>
        <vt:lpwstr/>
      </vt:variant>
      <vt:variant>
        <vt:lpwstr>_Toc4942156</vt:lpwstr>
      </vt:variant>
      <vt:variant>
        <vt:i4>2686977</vt:i4>
      </vt:variant>
      <vt:variant>
        <vt:i4>257</vt:i4>
      </vt:variant>
      <vt:variant>
        <vt:i4>0</vt:i4>
      </vt:variant>
      <vt:variant>
        <vt:i4>5</vt:i4>
      </vt:variant>
      <vt:variant>
        <vt:lpwstr/>
      </vt:variant>
      <vt:variant>
        <vt:lpwstr>_Toc4942155</vt:lpwstr>
      </vt:variant>
      <vt:variant>
        <vt:i4>2686977</vt:i4>
      </vt:variant>
      <vt:variant>
        <vt:i4>251</vt:i4>
      </vt:variant>
      <vt:variant>
        <vt:i4>0</vt:i4>
      </vt:variant>
      <vt:variant>
        <vt:i4>5</vt:i4>
      </vt:variant>
      <vt:variant>
        <vt:lpwstr/>
      </vt:variant>
      <vt:variant>
        <vt:lpwstr>_Toc4942154</vt:lpwstr>
      </vt:variant>
      <vt:variant>
        <vt:i4>2686977</vt:i4>
      </vt:variant>
      <vt:variant>
        <vt:i4>245</vt:i4>
      </vt:variant>
      <vt:variant>
        <vt:i4>0</vt:i4>
      </vt:variant>
      <vt:variant>
        <vt:i4>5</vt:i4>
      </vt:variant>
      <vt:variant>
        <vt:lpwstr/>
      </vt:variant>
      <vt:variant>
        <vt:lpwstr>_Toc4942153</vt:lpwstr>
      </vt:variant>
      <vt:variant>
        <vt:i4>2686977</vt:i4>
      </vt:variant>
      <vt:variant>
        <vt:i4>239</vt:i4>
      </vt:variant>
      <vt:variant>
        <vt:i4>0</vt:i4>
      </vt:variant>
      <vt:variant>
        <vt:i4>5</vt:i4>
      </vt:variant>
      <vt:variant>
        <vt:lpwstr/>
      </vt:variant>
      <vt:variant>
        <vt:lpwstr>_Toc4942152</vt:lpwstr>
      </vt:variant>
      <vt:variant>
        <vt:i4>2686977</vt:i4>
      </vt:variant>
      <vt:variant>
        <vt:i4>233</vt:i4>
      </vt:variant>
      <vt:variant>
        <vt:i4>0</vt:i4>
      </vt:variant>
      <vt:variant>
        <vt:i4>5</vt:i4>
      </vt:variant>
      <vt:variant>
        <vt:lpwstr/>
      </vt:variant>
      <vt:variant>
        <vt:lpwstr>_Toc4942151</vt:lpwstr>
      </vt:variant>
      <vt:variant>
        <vt:i4>2686977</vt:i4>
      </vt:variant>
      <vt:variant>
        <vt:i4>227</vt:i4>
      </vt:variant>
      <vt:variant>
        <vt:i4>0</vt:i4>
      </vt:variant>
      <vt:variant>
        <vt:i4>5</vt:i4>
      </vt:variant>
      <vt:variant>
        <vt:lpwstr/>
      </vt:variant>
      <vt:variant>
        <vt:lpwstr>_Toc4942150</vt:lpwstr>
      </vt:variant>
      <vt:variant>
        <vt:i4>2621441</vt:i4>
      </vt:variant>
      <vt:variant>
        <vt:i4>221</vt:i4>
      </vt:variant>
      <vt:variant>
        <vt:i4>0</vt:i4>
      </vt:variant>
      <vt:variant>
        <vt:i4>5</vt:i4>
      </vt:variant>
      <vt:variant>
        <vt:lpwstr/>
      </vt:variant>
      <vt:variant>
        <vt:lpwstr>_Toc4942149</vt:lpwstr>
      </vt:variant>
      <vt:variant>
        <vt:i4>2621441</vt:i4>
      </vt:variant>
      <vt:variant>
        <vt:i4>215</vt:i4>
      </vt:variant>
      <vt:variant>
        <vt:i4>0</vt:i4>
      </vt:variant>
      <vt:variant>
        <vt:i4>5</vt:i4>
      </vt:variant>
      <vt:variant>
        <vt:lpwstr/>
      </vt:variant>
      <vt:variant>
        <vt:lpwstr>_Toc4942148</vt:lpwstr>
      </vt:variant>
      <vt:variant>
        <vt:i4>2621441</vt:i4>
      </vt:variant>
      <vt:variant>
        <vt:i4>209</vt:i4>
      </vt:variant>
      <vt:variant>
        <vt:i4>0</vt:i4>
      </vt:variant>
      <vt:variant>
        <vt:i4>5</vt:i4>
      </vt:variant>
      <vt:variant>
        <vt:lpwstr/>
      </vt:variant>
      <vt:variant>
        <vt:lpwstr>_Toc4942147</vt:lpwstr>
      </vt:variant>
      <vt:variant>
        <vt:i4>2883591</vt:i4>
      </vt:variant>
      <vt:variant>
        <vt:i4>200</vt:i4>
      </vt:variant>
      <vt:variant>
        <vt:i4>0</vt:i4>
      </vt:variant>
      <vt:variant>
        <vt:i4>5</vt:i4>
      </vt:variant>
      <vt:variant>
        <vt:lpwstr/>
      </vt:variant>
      <vt:variant>
        <vt:lpwstr>_Toc4941739</vt:lpwstr>
      </vt:variant>
      <vt:variant>
        <vt:i4>2883591</vt:i4>
      </vt:variant>
      <vt:variant>
        <vt:i4>194</vt:i4>
      </vt:variant>
      <vt:variant>
        <vt:i4>0</vt:i4>
      </vt:variant>
      <vt:variant>
        <vt:i4>5</vt:i4>
      </vt:variant>
      <vt:variant>
        <vt:lpwstr/>
      </vt:variant>
      <vt:variant>
        <vt:lpwstr>_Toc4941738</vt:lpwstr>
      </vt:variant>
      <vt:variant>
        <vt:i4>2883591</vt:i4>
      </vt:variant>
      <vt:variant>
        <vt:i4>188</vt:i4>
      </vt:variant>
      <vt:variant>
        <vt:i4>0</vt:i4>
      </vt:variant>
      <vt:variant>
        <vt:i4>5</vt:i4>
      </vt:variant>
      <vt:variant>
        <vt:lpwstr/>
      </vt:variant>
      <vt:variant>
        <vt:lpwstr>_Toc4941737</vt:lpwstr>
      </vt:variant>
      <vt:variant>
        <vt:i4>2883591</vt:i4>
      </vt:variant>
      <vt:variant>
        <vt:i4>182</vt:i4>
      </vt:variant>
      <vt:variant>
        <vt:i4>0</vt:i4>
      </vt:variant>
      <vt:variant>
        <vt:i4>5</vt:i4>
      </vt:variant>
      <vt:variant>
        <vt:lpwstr/>
      </vt:variant>
      <vt:variant>
        <vt:lpwstr>_Toc4941736</vt:lpwstr>
      </vt:variant>
      <vt:variant>
        <vt:i4>2883591</vt:i4>
      </vt:variant>
      <vt:variant>
        <vt:i4>176</vt:i4>
      </vt:variant>
      <vt:variant>
        <vt:i4>0</vt:i4>
      </vt:variant>
      <vt:variant>
        <vt:i4>5</vt:i4>
      </vt:variant>
      <vt:variant>
        <vt:lpwstr/>
      </vt:variant>
      <vt:variant>
        <vt:lpwstr>_Toc4941735</vt:lpwstr>
      </vt:variant>
      <vt:variant>
        <vt:i4>2883591</vt:i4>
      </vt:variant>
      <vt:variant>
        <vt:i4>170</vt:i4>
      </vt:variant>
      <vt:variant>
        <vt:i4>0</vt:i4>
      </vt:variant>
      <vt:variant>
        <vt:i4>5</vt:i4>
      </vt:variant>
      <vt:variant>
        <vt:lpwstr/>
      </vt:variant>
      <vt:variant>
        <vt:lpwstr>_Toc4941734</vt:lpwstr>
      </vt:variant>
      <vt:variant>
        <vt:i4>2883591</vt:i4>
      </vt:variant>
      <vt:variant>
        <vt:i4>164</vt:i4>
      </vt:variant>
      <vt:variant>
        <vt:i4>0</vt:i4>
      </vt:variant>
      <vt:variant>
        <vt:i4>5</vt:i4>
      </vt:variant>
      <vt:variant>
        <vt:lpwstr/>
      </vt:variant>
      <vt:variant>
        <vt:lpwstr>_Toc4941733</vt:lpwstr>
      </vt:variant>
      <vt:variant>
        <vt:i4>2883591</vt:i4>
      </vt:variant>
      <vt:variant>
        <vt:i4>158</vt:i4>
      </vt:variant>
      <vt:variant>
        <vt:i4>0</vt:i4>
      </vt:variant>
      <vt:variant>
        <vt:i4>5</vt:i4>
      </vt:variant>
      <vt:variant>
        <vt:lpwstr/>
      </vt:variant>
      <vt:variant>
        <vt:lpwstr>_Toc4941732</vt:lpwstr>
      </vt:variant>
      <vt:variant>
        <vt:i4>2883591</vt:i4>
      </vt:variant>
      <vt:variant>
        <vt:i4>152</vt:i4>
      </vt:variant>
      <vt:variant>
        <vt:i4>0</vt:i4>
      </vt:variant>
      <vt:variant>
        <vt:i4>5</vt:i4>
      </vt:variant>
      <vt:variant>
        <vt:lpwstr/>
      </vt:variant>
      <vt:variant>
        <vt:lpwstr>_Toc4941731</vt:lpwstr>
      </vt:variant>
      <vt:variant>
        <vt:i4>2883591</vt:i4>
      </vt:variant>
      <vt:variant>
        <vt:i4>146</vt:i4>
      </vt:variant>
      <vt:variant>
        <vt:i4>0</vt:i4>
      </vt:variant>
      <vt:variant>
        <vt:i4>5</vt:i4>
      </vt:variant>
      <vt:variant>
        <vt:lpwstr/>
      </vt:variant>
      <vt:variant>
        <vt:lpwstr>_Toc4941730</vt:lpwstr>
      </vt:variant>
      <vt:variant>
        <vt:i4>2949127</vt:i4>
      </vt:variant>
      <vt:variant>
        <vt:i4>140</vt:i4>
      </vt:variant>
      <vt:variant>
        <vt:i4>0</vt:i4>
      </vt:variant>
      <vt:variant>
        <vt:i4>5</vt:i4>
      </vt:variant>
      <vt:variant>
        <vt:lpwstr/>
      </vt:variant>
      <vt:variant>
        <vt:lpwstr>_Toc4941729</vt:lpwstr>
      </vt:variant>
      <vt:variant>
        <vt:i4>2949127</vt:i4>
      </vt:variant>
      <vt:variant>
        <vt:i4>134</vt:i4>
      </vt:variant>
      <vt:variant>
        <vt:i4>0</vt:i4>
      </vt:variant>
      <vt:variant>
        <vt:i4>5</vt:i4>
      </vt:variant>
      <vt:variant>
        <vt:lpwstr/>
      </vt:variant>
      <vt:variant>
        <vt:lpwstr>_Toc4941728</vt:lpwstr>
      </vt:variant>
      <vt:variant>
        <vt:i4>2949127</vt:i4>
      </vt:variant>
      <vt:variant>
        <vt:i4>128</vt:i4>
      </vt:variant>
      <vt:variant>
        <vt:i4>0</vt:i4>
      </vt:variant>
      <vt:variant>
        <vt:i4>5</vt:i4>
      </vt:variant>
      <vt:variant>
        <vt:lpwstr/>
      </vt:variant>
      <vt:variant>
        <vt:lpwstr>_Toc4941727</vt:lpwstr>
      </vt:variant>
      <vt:variant>
        <vt:i4>2949127</vt:i4>
      </vt:variant>
      <vt:variant>
        <vt:i4>122</vt:i4>
      </vt:variant>
      <vt:variant>
        <vt:i4>0</vt:i4>
      </vt:variant>
      <vt:variant>
        <vt:i4>5</vt:i4>
      </vt:variant>
      <vt:variant>
        <vt:lpwstr/>
      </vt:variant>
      <vt:variant>
        <vt:lpwstr>_Toc4941726</vt:lpwstr>
      </vt:variant>
      <vt:variant>
        <vt:i4>2949120</vt:i4>
      </vt:variant>
      <vt:variant>
        <vt:i4>114</vt:i4>
      </vt:variant>
      <vt:variant>
        <vt:i4>0</vt:i4>
      </vt:variant>
      <vt:variant>
        <vt:i4>5</vt:i4>
      </vt:variant>
      <vt:variant>
        <vt:lpwstr/>
      </vt:variant>
      <vt:variant>
        <vt:lpwstr>_Toc4940039</vt:lpwstr>
      </vt:variant>
      <vt:variant>
        <vt:i4>2949120</vt:i4>
      </vt:variant>
      <vt:variant>
        <vt:i4>111</vt:i4>
      </vt:variant>
      <vt:variant>
        <vt:i4>0</vt:i4>
      </vt:variant>
      <vt:variant>
        <vt:i4>5</vt:i4>
      </vt:variant>
      <vt:variant>
        <vt:lpwstr/>
      </vt:variant>
      <vt:variant>
        <vt:lpwstr>_Toc4940038</vt:lpwstr>
      </vt:variant>
      <vt:variant>
        <vt:i4>2949120</vt:i4>
      </vt:variant>
      <vt:variant>
        <vt:i4>108</vt:i4>
      </vt:variant>
      <vt:variant>
        <vt:i4>0</vt:i4>
      </vt:variant>
      <vt:variant>
        <vt:i4>5</vt:i4>
      </vt:variant>
      <vt:variant>
        <vt:lpwstr/>
      </vt:variant>
      <vt:variant>
        <vt:lpwstr>_Toc4940036</vt:lpwstr>
      </vt:variant>
      <vt:variant>
        <vt:i4>2949120</vt:i4>
      </vt:variant>
      <vt:variant>
        <vt:i4>105</vt:i4>
      </vt:variant>
      <vt:variant>
        <vt:i4>0</vt:i4>
      </vt:variant>
      <vt:variant>
        <vt:i4>5</vt:i4>
      </vt:variant>
      <vt:variant>
        <vt:lpwstr/>
      </vt:variant>
      <vt:variant>
        <vt:lpwstr>_Toc4940035</vt:lpwstr>
      </vt:variant>
      <vt:variant>
        <vt:i4>2949120</vt:i4>
      </vt:variant>
      <vt:variant>
        <vt:i4>102</vt:i4>
      </vt:variant>
      <vt:variant>
        <vt:i4>0</vt:i4>
      </vt:variant>
      <vt:variant>
        <vt:i4>5</vt:i4>
      </vt:variant>
      <vt:variant>
        <vt:lpwstr/>
      </vt:variant>
      <vt:variant>
        <vt:lpwstr>_Toc4940033</vt:lpwstr>
      </vt:variant>
      <vt:variant>
        <vt:i4>2949120</vt:i4>
      </vt:variant>
      <vt:variant>
        <vt:i4>99</vt:i4>
      </vt:variant>
      <vt:variant>
        <vt:i4>0</vt:i4>
      </vt:variant>
      <vt:variant>
        <vt:i4>5</vt:i4>
      </vt:variant>
      <vt:variant>
        <vt:lpwstr/>
      </vt:variant>
      <vt:variant>
        <vt:lpwstr>_Toc4940032</vt:lpwstr>
      </vt:variant>
      <vt:variant>
        <vt:i4>2949120</vt:i4>
      </vt:variant>
      <vt:variant>
        <vt:i4>96</vt:i4>
      </vt:variant>
      <vt:variant>
        <vt:i4>0</vt:i4>
      </vt:variant>
      <vt:variant>
        <vt:i4>5</vt:i4>
      </vt:variant>
      <vt:variant>
        <vt:lpwstr/>
      </vt:variant>
      <vt:variant>
        <vt:lpwstr>_Toc4940031</vt:lpwstr>
      </vt:variant>
      <vt:variant>
        <vt:i4>2949120</vt:i4>
      </vt:variant>
      <vt:variant>
        <vt:i4>93</vt:i4>
      </vt:variant>
      <vt:variant>
        <vt:i4>0</vt:i4>
      </vt:variant>
      <vt:variant>
        <vt:i4>5</vt:i4>
      </vt:variant>
      <vt:variant>
        <vt:lpwstr/>
      </vt:variant>
      <vt:variant>
        <vt:lpwstr>_Toc4940030</vt:lpwstr>
      </vt:variant>
      <vt:variant>
        <vt:i4>2752512</vt:i4>
      </vt:variant>
      <vt:variant>
        <vt:i4>86</vt:i4>
      </vt:variant>
      <vt:variant>
        <vt:i4>0</vt:i4>
      </vt:variant>
      <vt:variant>
        <vt:i4>5</vt:i4>
      </vt:variant>
      <vt:variant>
        <vt:lpwstr/>
      </vt:variant>
      <vt:variant>
        <vt:lpwstr>_Toc4941057</vt:lpwstr>
      </vt:variant>
      <vt:variant>
        <vt:i4>2752512</vt:i4>
      </vt:variant>
      <vt:variant>
        <vt:i4>80</vt:i4>
      </vt:variant>
      <vt:variant>
        <vt:i4>0</vt:i4>
      </vt:variant>
      <vt:variant>
        <vt:i4>5</vt:i4>
      </vt:variant>
      <vt:variant>
        <vt:lpwstr/>
      </vt:variant>
      <vt:variant>
        <vt:lpwstr>_Toc4941056</vt:lpwstr>
      </vt:variant>
      <vt:variant>
        <vt:i4>2752512</vt:i4>
      </vt:variant>
      <vt:variant>
        <vt:i4>74</vt:i4>
      </vt:variant>
      <vt:variant>
        <vt:i4>0</vt:i4>
      </vt:variant>
      <vt:variant>
        <vt:i4>5</vt:i4>
      </vt:variant>
      <vt:variant>
        <vt:lpwstr/>
      </vt:variant>
      <vt:variant>
        <vt:lpwstr>_Toc4941055</vt:lpwstr>
      </vt:variant>
      <vt:variant>
        <vt:i4>2752512</vt:i4>
      </vt:variant>
      <vt:variant>
        <vt:i4>68</vt:i4>
      </vt:variant>
      <vt:variant>
        <vt:i4>0</vt:i4>
      </vt:variant>
      <vt:variant>
        <vt:i4>5</vt:i4>
      </vt:variant>
      <vt:variant>
        <vt:lpwstr/>
      </vt:variant>
      <vt:variant>
        <vt:lpwstr>_Toc4941054</vt:lpwstr>
      </vt:variant>
      <vt:variant>
        <vt:i4>2752512</vt:i4>
      </vt:variant>
      <vt:variant>
        <vt:i4>62</vt:i4>
      </vt:variant>
      <vt:variant>
        <vt:i4>0</vt:i4>
      </vt:variant>
      <vt:variant>
        <vt:i4>5</vt:i4>
      </vt:variant>
      <vt:variant>
        <vt:lpwstr/>
      </vt:variant>
      <vt:variant>
        <vt:lpwstr>_Toc4941053</vt:lpwstr>
      </vt:variant>
      <vt:variant>
        <vt:i4>2752512</vt:i4>
      </vt:variant>
      <vt:variant>
        <vt:i4>56</vt:i4>
      </vt:variant>
      <vt:variant>
        <vt:i4>0</vt:i4>
      </vt:variant>
      <vt:variant>
        <vt:i4>5</vt:i4>
      </vt:variant>
      <vt:variant>
        <vt:lpwstr/>
      </vt:variant>
      <vt:variant>
        <vt:lpwstr>_Toc4941052</vt:lpwstr>
      </vt:variant>
      <vt:variant>
        <vt:i4>2752512</vt:i4>
      </vt:variant>
      <vt:variant>
        <vt:i4>50</vt:i4>
      </vt:variant>
      <vt:variant>
        <vt:i4>0</vt:i4>
      </vt:variant>
      <vt:variant>
        <vt:i4>5</vt:i4>
      </vt:variant>
      <vt:variant>
        <vt:lpwstr/>
      </vt:variant>
      <vt:variant>
        <vt:lpwstr>_Toc4941051</vt:lpwstr>
      </vt:variant>
      <vt:variant>
        <vt:i4>2752512</vt:i4>
      </vt:variant>
      <vt:variant>
        <vt:i4>44</vt:i4>
      </vt:variant>
      <vt:variant>
        <vt:i4>0</vt:i4>
      </vt:variant>
      <vt:variant>
        <vt:i4>5</vt:i4>
      </vt:variant>
      <vt:variant>
        <vt:lpwstr/>
      </vt:variant>
      <vt:variant>
        <vt:lpwstr>_Toc4941050</vt:lpwstr>
      </vt:variant>
      <vt:variant>
        <vt:i4>2818048</vt:i4>
      </vt:variant>
      <vt:variant>
        <vt:i4>38</vt:i4>
      </vt:variant>
      <vt:variant>
        <vt:i4>0</vt:i4>
      </vt:variant>
      <vt:variant>
        <vt:i4>5</vt:i4>
      </vt:variant>
      <vt:variant>
        <vt:lpwstr/>
      </vt:variant>
      <vt:variant>
        <vt:lpwstr>_Toc4941049</vt:lpwstr>
      </vt:variant>
      <vt:variant>
        <vt:i4>2818048</vt:i4>
      </vt:variant>
      <vt:variant>
        <vt:i4>32</vt:i4>
      </vt:variant>
      <vt:variant>
        <vt:i4>0</vt:i4>
      </vt:variant>
      <vt:variant>
        <vt:i4>5</vt:i4>
      </vt:variant>
      <vt:variant>
        <vt:lpwstr/>
      </vt:variant>
      <vt:variant>
        <vt:lpwstr>_Toc4941048</vt:lpwstr>
      </vt:variant>
      <vt:variant>
        <vt:i4>2818048</vt:i4>
      </vt:variant>
      <vt:variant>
        <vt:i4>26</vt:i4>
      </vt:variant>
      <vt:variant>
        <vt:i4>0</vt:i4>
      </vt:variant>
      <vt:variant>
        <vt:i4>5</vt:i4>
      </vt:variant>
      <vt:variant>
        <vt:lpwstr/>
      </vt:variant>
      <vt:variant>
        <vt:lpwstr>_Toc4941047</vt:lpwstr>
      </vt:variant>
      <vt:variant>
        <vt:i4>2818048</vt:i4>
      </vt:variant>
      <vt:variant>
        <vt:i4>20</vt:i4>
      </vt:variant>
      <vt:variant>
        <vt:i4>0</vt:i4>
      </vt:variant>
      <vt:variant>
        <vt:i4>5</vt:i4>
      </vt:variant>
      <vt:variant>
        <vt:lpwstr/>
      </vt:variant>
      <vt:variant>
        <vt:lpwstr>_Toc4941046</vt:lpwstr>
      </vt:variant>
      <vt:variant>
        <vt:i4>2818048</vt:i4>
      </vt:variant>
      <vt:variant>
        <vt:i4>14</vt:i4>
      </vt:variant>
      <vt:variant>
        <vt:i4>0</vt:i4>
      </vt:variant>
      <vt:variant>
        <vt:i4>5</vt:i4>
      </vt:variant>
      <vt:variant>
        <vt:lpwstr/>
      </vt:variant>
      <vt:variant>
        <vt:lpwstr>_Toc4941045</vt:lpwstr>
      </vt:variant>
      <vt:variant>
        <vt:i4>2818048</vt:i4>
      </vt:variant>
      <vt:variant>
        <vt:i4>8</vt:i4>
      </vt:variant>
      <vt:variant>
        <vt:i4>0</vt:i4>
      </vt:variant>
      <vt:variant>
        <vt:i4>5</vt:i4>
      </vt:variant>
      <vt:variant>
        <vt:lpwstr/>
      </vt:variant>
      <vt:variant>
        <vt:lpwstr>_Toc4941044</vt:lpwstr>
      </vt:variant>
      <vt:variant>
        <vt:i4>2818048</vt:i4>
      </vt:variant>
      <vt:variant>
        <vt:i4>2</vt:i4>
      </vt:variant>
      <vt:variant>
        <vt:i4>0</vt:i4>
      </vt:variant>
      <vt:variant>
        <vt:i4>5</vt:i4>
      </vt:variant>
      <vt:variant>
        <vt:lpwstr/>
      </vt:variant>
      <vt:variant>
        <vt:lpwstr>_Toc4941043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Inception Report</dc:title>
  <dc:subject/>
  <dc:creator/>
  <cp:keywords>[SEC=UNOFFICIAL]</cp:keywords>
  <cp:lastModifiedBy/>
  <cp:revision>1</cp:revision>
  <dcterms:created xsi:type="dcterms:W3CDTF">2023-02-03T01:04:00Z</dcterms:created>
  <dcterms:modified xsi:type="dcterms:W3CDTF">2023-02-03T01:05:00Z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傈䴀开倀爀漀琀攀挀琀椀瘀攀䴀愀爀欀椀渀最䤀洀愀最攀开䠀攀愀搀攀爀">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UNOFFICIAL</vt:lpwstr>
  </property>
  <property fmtid="{D5CDD505-2E9C-101B-9397-08002B2CF9AE}" pid="6" name="PM_Qualifier">
    <vt:lpwstr/>
  </property>
  <property fmtid="{D5CDD505-2E9C-101B-9397-08002B2CF9AE}" pid="7" name="PM_SecurityClassification">
    <vt:lpwstr>UNOFFICIAL</vt:lpwstr>
  </property>
  <property fmtid="{D5CDD505-2E9C-101B-9397-08002B2CF9AE}" pid="8" name="PM_InsertionValue">
    <vt:lpwstr>UNOFFICIAL</vt:lpwstr>
  </property>
  <property fmtid="{D5CDD505-2E9C-101B-9397-08002B2CF9AE}" pid="9" name="PM_Originating_FileId">
    <vt:lpwstr>CA9B243500EE4E41A8AB7CDFCFF551B4</vt:lpwstr>
  </property>
  <property fmtid="{D5CDD505-2E9C-101B-9397-08002B2CF9AE}" pid="10" name="PM_ProtectiveMarkingValue_Footer">
    <vt:lpwstr>UNOFFICIAL</vt:lpwstr>
  </property>
  <property fmtid="{D5CDD505-2E9C-101B-9397-08002B2CF9AE}" pid="11" name="PM_Originator_Hash_SHA1">
    <vt:lpwstr>260D391A355C0F7895D53005377AC1700003BFA9</vt:lpwstr>
  </property>
  <property fmtid="{D5CDD505-2E9C-101B-9397-08002B2CF9AE}" pid="12" name="PM_OriginationTimeStamp">
    <vt:lpwstr>2023-02-03T01:05:05Z</vt:lpwstr>
  </property>
  <property fmtid="{D5CDD505-2E9C-101B-9397-08002B2CF9AE}" pid="13" name="PM_ProtectiveMarkingValue_Header">
    <vt:lpwstr>UNOFFICIAL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UNOFFICIAL</vt:lpwstr>
  </property>
  <property fmtid="{D5CDD505-2E9C-101B-9397-08002B2CF9AE}" pid="20" name="PMUuid">
    <vt:lpwstr>E1361484-89D3-5259-96FC-8942BCC53599</vt:lpwstr>
  </property>
  <property fmtid="{D5CDD505-2E9C-101B-9397-08002B2CF9AE}" pid="21" name="PMUuidVer">
    <vt:lpwstr>2022.1</vt:lpwstr>
  </property>
  <property fmtid="{D5CDD505-2E9C-101B-9397-08002B2CF9AE}" pid="22" name="PM_Hash_Version">
    <vt:lpwstr>2018.0</vt:lpwstr>
  </property>
  <property fmtid="{D5CDD505-2E9C-101B-9397-08002B2CF9AE}" pid="23" name="PM_Hash_Salt_Prev">
    <vt:lpwstr>BBA04B4298EFD82C42902C48F5691A10</vt:lpwstr>
  </property>
  <property fmtid="{D5CDD505-2E9C-101B-9397-08002B2CF9AE}" pid="24" name="PM_Hash_Salt">
    <vt:lpwstr>317B7AB323A85CAE5B9549DCB44ADC7D</vt:lpwstr>
  </property>
  <property fmtid="{D5CDD505-2E9C-101B-9397-08002B2CF9AE}" pid="25" name="PM_Hash_SHA1">
    <vt:lpwstr>6850B524DF07D22FE497BA86EB2146D64CA9BB89</vt:lpwstr>
  </property>
  <property fmtid="{D5CDD505-2E9C-101B-9397-08002B2CF9AE}" pid="26" name="PM_OriginatorUserAccountName_SHA256">
    <vt:lpwstr>3F6D732A650B4EC715B623E0D837FB2B96AB69551124ACFE30889A7938FDE719</vt:lpwstr>
  </property>
  <property fmtid="{D5CDD505-2E9C-101B-9397-08002B2CF9AE}" pid="27" name="PM_OriginatorDomainName_SHA256">
    <vt:lpwstr>6F3591835F3B2A8A025B00B5BA6418010DA3A17C9C26EA9C049FFD28039489A2</vt:lpwstr>
  </property>
</Properties>
</file>