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EA6B" w14:textId="70A1E8EF" w:rsidR="00270207" w:rsidRDefault="00851F36" w:rsidP="1475196B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548DAC" wp14:editId="2F0BCC72">
            <wp:extent cx="2705100" cy="1257300"/>
            <wp:effectExtent l="0" t="0" r="0" b="0"/>
            <wp:docPr id="1" name="Picture 1" descr="Department of Foreign Affairs and Trad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Foreign Affairs and Trade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5263" w14:textId="0328655A" w:rsidR="00270207" w:rsidRDefault="00270207" w:rsidP="00270207">
      <w:pPr>
        <w:tabs>
          <w:tab w:val="left" w:pos="2655"/>
        </w:tabs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</w:p>
    <w:p w14:paraId="14D3E0C6" w14:textId="77777777" w:rsidR="001D7963" w:rsidRPr="007C179F" w:rsidRDefault="00FB0DCC" w:rsidP="007C179F">
      <w:pPr>
        <w:pStyle w:val="Heading1"/>
      </w:pPr>
      <w:r w:rsidRPr="007C179F">
        <w:t>Afghan Locally Engaged Employee Program</w:t>
      </w:r>
    </w:p>
    <w:p w14:paraId="1DB3E857" w14:textId="1F62D284" w:rsidR="00FB0DCC" w:rsidRPr="007C179F" w:rsidRDefault="00FB0DCC" w:rsidP="007C179F">
      <w:pPr>
        <w:pStyle w:val="Heading1"/>
      </w:pPr>
      <w:r w:rsidRPr="007C179F">
        <w:t>Withdrawal Form</w:t>
      </w:r>
    </w:p>
    <w:p w14:paraId="20900C12" w14:textId="77777777" w:rsidR="00270207" w:rsidRDefault="00270207" w:rsidP="011425A0">
      <w:pPr>
        <w:rPr>
          <w:rFonts w:asciiTheme="minorHAnsi" w:hAnsiTheme="minorHAnsi" w:cstheme="minorHAnsi"/>
          <w:b/>
          <w:sz w:val="22"/>
          <w:szCs w:val="22"/>
        </w:rPr>
      </w:pPr>
    </w:p>
    <w:p w14:paraId="5A5F5C0C" w14:textId="4EB21302" w:rsidR="00CB6980" w:rsidRPr="008A162D" w:rsidRDefault="004E6E89" w:rsidP="011425A0">
      <w:pPr>
        <w:rPr>
          <w:rFonts w:asciiTheme="minorHAnsi" w:hAnsiTheme="minorHAnsi" w:cstheme="minorBidi"/>
          <w:sz w:val="22"/>
          <w:szCs w:val="22"/>
        </w:rPr>
      </w:pPr>
      <w:r w:rsidRPr="011425A0">
        <w:rPr>
          <w:rFonts w:asciiTheme="minorHAnsi" w:hAnsiTheme="minorHAnsi" w:cstheme="minorBidi"/>
          <w:sz w:val="22"/>
          <w:szCs w:val="22"/>
        </w:rPr>
        <w:t xml:space="preserve">You have been provided with this form because the Australian Government is currently </w:t>
      </w:r>
      <w:r w:rsidR="00447179" w:rsidRPr="011425A0">
        <w:rPr>
          <w:rFonts w:asciiTheme="minorHAnsi" w:hAnsiTheme="minorHAnsi" w:cstheme="minorBidi"/>
          <w:sz w:val="22"/>
          <w:szCs w:val="22"/>
        </w:rPr>
        <w:t>considering</w:t>
      </w:r>
      <w:r w:rsidRPr="011425A0">
        <w:rPr>
          <w:rFonts w:asciiTheme="minorHAnsi" w:hAnsiTheme="minorHAnsi" w:cstheme="minorBidi"/>
          <w:sz w:val="22"/>
          <w:szCs w:val="22"/>
        </w:rPr>
        <w:t xml:space="preserve"> your application </w:t>
      </w:r>
      <w:r w:rsidR="63577A6C" w:rsidRPr="011425A0">
        <w:rPr>
          <w:rFonts w:asciiTheme="minorHAnsi" w:hAnsiTheme="minorHAnsi" w:cstheme="minorBidi"/>
          <w:sz w:val="22"/>
          <w:szCs w:val="22"/>
        </w:rPr>
        <w:t>for certification under</w:t>
      </w:r>
      <w:r w:rsidRPr="011425A0">
        <w:rPr>
          <w:rFonts w:asciiTheme="minorHAnsi" w:hAnsiTheme="minorHAnsi" w:cstheme="minorBidi"/>
          <w:sz w:val="22"/>
          <w:szCs w:val="22"/>
        </w:rPr>
        <w:t xml:space="preserve"> the Afghan Locally Engaged Employee (LEE) </w:t>
      </w:r>
      <w:r w:rsidR="6D33AF73" w:rsidRPr="011425A0">
        <w:rPr>
          <w:rFonts w:asciiTheme="minorHAnsi" w:hAnsiTheme="minorHAnsi" w:cstheme="minorBidi"/>
          <w:sz w:val="22"/>
          <w:szCs w:val="22"/>
        </w:rPr>
        <w:t>P</w:t>
      </w:r>
      <w:r w:rsidRPr="011425A0">
        <w:rPr>
          <w:rFonts w:asciiTheme="minorHAnsi" w:hAnsiTheme="minorHAnsi" w:cstheme="minorBidi"/>
          <w:sz w:val="22"/>
          <w:szCs w:val="22"/>
        </w:rPr>
        <w:t>rogram</w:t>
      </w:r>
      <w:r w:rsidR="4E1A3335" w:rsidRPr="011425A0">
        <w:rPr>
          <w:rFonts w:asciiTheme="minorHAnsi" w:hAnsiTheme="minorHAnsi" w:cstheme="minorBidi"/>
          <w:sz w:val="22"/>
          <w:szCs w:val="22"/>
        </w:rPr>
        <w:t xml:space="preserve">.  This form gives you an </w:t>
      </w:r>
      <w:r w:rsidRPr="011425A0">
        <w:rPr>
          <w:rFonts w:asciiTheme="minorHAnsi" w:hAnsiTheme="minorHAnsi" w:cstheme="minorBidi"/>
          <w:sz w:val="22"/>
          <w:szCs w:val="22"/>
        </w:rPr>
        <w:t>opportunity to withdraw your application.</w:t>
      </w:r>
      <w:r w:rsidR="007D3579" w:rsidRPr="011425A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D48CF85" w14:textId="77777777" w:rsidR="00CB6980" w:rsidRPr="008A162D" w:rsidRDefault="00CB6980" w:rsidP="00821349">
      <w:pPr>
        <w:rPr>
          <w:rFonts w:asciiTheme="minorHAnsi" w:hAnsiTheme="minorHAnsi" w:cstheme="minorHAnsi"/>
          <w:bCs/>
          <w:sz w:val="22"/>
          <w:szCs w:val="22"/>
        </w:rPr>
      </w:pPr>
    </w:p>
    <w:p w14:paraId="30432918" w14:textId="3FD4FDB5" w:rsidR="00821349" w:rsidRPr="008876E4" w:rsidRDefault="65AAF49B" w:rsidP="1475196B">
      <w:pPr>
        <w:rPr>
          <w:rFonts w:asciiTheme="minorHAnsi" w:hAnsiTheme="minorHAnsi" w:cstheme="minorHAnsi"/>
          <w:sz w:val="22"/>
          <w:szCs w:val="22"/>
        </w:rPr>
      </w:pPr>
      <w:r w:rsidRPr="008876E4">
        <w:rPr>
          <w:rFonts w:asciiTheme="minorHAnsi" w:hAnsiTheme="minorHAnsi" w:cstheme="minorHAnsi"/>
          <w:sz w:val="22"/>
          <w:szCs w:val="22"/>
        </w:rPr>
        <w:t>You do not have to withdraw your application.</w:t>
      </w:r>
      <w:r w:rsidR="3ADBFCCA" w:rsidRPr="008876E4">
        <w:rPr>
          <w:rFonts w:asciiTheme="minorHAnsi" w:hAnsiTheme="minorHAnsi" w:cstheme="minorHAnsi"/>
          <w:sz w:val="22"/>
          <w:szCs w:val="22"/>
        </w:rPr>
        <w:t xml:space="preserve">  </w:t>
      </w:r>
      <w:r w:rsidR="0056706F" w:rsidRPr="008876E4">
        <w:rPr>
          <w:rFonts w:asciiTheme="minorHAnsi" w:hAnsiTheme="minorHAnsi" w:cstheme="minorHAnsi"/>
          <w:sz w:val="22"/>
          <w:szCs w:val="22"/>
        </w:rPr>
        <w:t>You may withdraw your application</w:t>
      </w:r>
      <w:r w:rsidR="16FADC0B" w:rsidRPr="008876E4">
        <w:rPr>
          <w:rFonts w:asciiTheme="minorHAnsi" w:hAnsiTheme="minorHAnsi" w:cstheme="minorHAnsi"/>
          <w:sz w:val="22"/>
          <w:szCs w:val="22"/>
        </w:rPr>
        <w:t xml:space="preserve"> for any reason, including that</w:t>
      </w:r>
      <w:r w:rsidR="006B1B85" w:rsidRPr="008876E4">
        <w:rPr>
          <w:rFonts w:asciiTheme="minorHAnsi" w:hAnsiTheme="minorHAnsi" w:cstheme="minorHAnsi"/>
          <w:sz w:val="22"/>
          <w:szCs w:val="22"/>
        </w:rPr>
        <w:t xml:space="preserve"> you</w:t>
      </w:r>
      <w:r w:rsidR="764D4EA3" w:rsidRPr="008876E4">
        <w:rPr>
          <w:rFonts w:asciiTheme="minorHAnsi" w:hAnsiTheme="minorHAnsi" w:cstheme="minorHAnsi"/>
          <w:sz w:val="22"/>
          <w:szCs w:val="22"/>
        </w:rPr>
        <w:t xml:space="preserve"> consider you</w:t>
      </w:r>
      <w:r w:rsidR="006B1B85" w:rsidRPr="008876E4">
        <w:rPr>
          <w:rFonts w:asciiTheme="minorHAnsi" w:hAnsiTheme="minorHAnsi" w:cstheme="minorHAnsi"/>
          <w:sz w:val="22"/>
          <w:szCs w:val="22"/>
        </w:rPr>
        <w:t xml:space="preserve"> do</w:t>
      </w:r>
      <w:r w:rsidR="0056706F" w:rsidRPr="008876E4">
        <w:rPr>
          <w:rFonts w:asciiTheme="minorHAnsi" w:hAnsiTheme="minorHAnsi" w:cstheme="minorHAnsi"/>
          <w:sz w:val="22"/>
          <w:szCs w:val="22"/>
        </w:rPr>
        <w:t xml:space="preserve"> not meet the </w:t>
      </w:r>
      <w:r w:rsidR="006B35F6" w:rsidRPr="008876E4">
        <w:rPr>
          <w:rFonts w:asciiTheme="minorHAnsi" w:hAnsiTheme="minorHAnsi" w:cstheme="minorHAnsi"/>
          <w:sz w:val="22"/>
          <w:szCs w:val="22"/>
        </w:rPr>
        <w:t>certification</w:t>
      </w:r>
      <w:r w:rsidR="0056706F" w:rsidRPr="008876E4">
        <w:rPr>
          <w:rFonts w:asciiTheme="minorHAnsi" w:hAnsiTheme="minorHAnsi" w:cstheme="minorHAnsi"/>
          <w:sz w:val="22"/>
          <w:szCs w:val="22"/>
        </w:rPr>
        <w:t xml:space="preserve"> criteria</w:t>
      </w:r>
      <w:r w:rsidR="008876E4" w:rsidRPr="008876E4">
        <w:rPr>
          <w:rFonts w:asciiTheme="minorHAnsi" w:hAnsiTheme="minorHAnsi" w:cstheme="minorHAnsi"/>
          <w:sz w:val="22"/>
          <w:szCs w:val="22"/>
        </w:rPr>
        <w:t xml:space="preserve"> (as available at</w:t>
      </w:r>
      <w:r w:rsidR="00091000">
        <w:rPr>
          <w:rFonts w:asciiTheme="minorHAnsi" w:hAnsiTheme="minorHAnsi" w:cstheme="minorHAnsi"/>
          <w:sz w:val="22"/>
          <w:szCs w:val="22"/>
        </w:rPr>
        <w:t xml:space="preserve"> the </w:t>
      </w:r>
      <w:hyperlink r:id="rId9" w:history="1">
        <w:r w:rsidR="00091000" w:rsidRPr="00091000">
          <w:rPr>
            <w:rStyle w:val="Hyperlink"/>
            <w:rFonts w:asciiTheme="minorHAnsi" w:hAnsiTheme="minorHAnsi" w:cstheme="minorHAnsi"/>
            <w:sz w:val="22"/>
            <w:szCs w:val="22"/>
          </w:rPr>
          <w:t>Afghan Locally Engaged Employee Program (LEE) webpage</w:t>
        </w:r>
      </w:hyperlink>
      <w:r w:rsidR="008876E4" w:rsidRPr="008876E4">
        <w:rPr>
          <w:rFonts w:asciiTheme="minorHAnsi" w:hAnsiTheme="minorHAnsi" w:cstheme="minorHAnsi"/>
          <w:sz w:val="22"/>
          <w:szCs w:val="22"/>
        </w:rPr>
        <w:t>),</w:t>
      </w:r>
      <w:r w:rsidR="006B35F6" w:rsidRPr="008876E4">
        <w:rPr>
          <w:rFonts w:asciiTheme="minorHAnsi" w:hAnsiTheme="minorHAnsi" w:cstheme="minorHAnsi"/>
          <w:sz w:val="22"/>
          <w:szCs w:val="22"/>
        </w:rPr>
        <w:t xml:space="preserve"> </w:t>
      </w:r>
      <w:r w:rsidR="0056706F" w:rsidRPr="008876E4">
        <w:rPr>
          <w:rFonts w:asciiTheme="minorHAnsi" w:hAnsiTheme="minorHAnsi" w:cstheme="minorHAnsi"/>
          <w:sz w:val="22"/>
          <w:szCs w:val="22"/>
        </w:rPr>
        <w:t xml:space="preserve">or </w:t>
      </w:r>
      <w:r w:rsidR="76AB7735" w:rsidRPr="008876E4">
        <w:rPr>
          <w:rFonts w:asciiTheme="minorHAnsi" w:hAnsiTheme="minorHAnsi" w:cstheme="minorHAnsi"/>
          <w:sz w:val="22"/>
          <w:szCs w:val="22"/>
        </w:rPr>
        <w:t xml:space="preserve">because </w:t>
      </w:r>
      <w:r w:rsidR="0056706F" w:rsidRPr="008876E4">
        <w:rPr>
          <w:rFonts w:asciiTheme="minorHAnsi" w:hAnsiTheme="minorHAnsi" w:cstheme="minorHAnsi"/>
          <w:sz w:val="22"/>
          <w:szCs w:val="22"/>
        </w:rPr>
        <w:t>your circumstances</w:t>
      </w:r>
      <w:r w:rsidR="4A78BB1A" w:rsidRPr="008876E4">
        <w:rPr>
          <w:rFonts w:asciiTheme="minorHAnsi" w:hAnsiTheme="minorHAnsi" w:cstheme="minorHAnsi"/>
          <w:sz w:val="22"/>
          <w:szCs w:val="22"/>
        </w:rPr>
        <w:t xml:space="preserve"> have changed</w:t>
      </w:r>
      <w:r w:rsidR="0056706F" w:rsidRPr="008876E4">
        <w:rPr>
          <w:rFonts w:asciiTheme="minorHAnsi" w:hAnsiTheme="minorHAnsi" w:cstheme="minorHAnsi"/>
          <w:sz w:val="22"/>
          <w:szCs w:val="22"/>
        </w:rPr>
        <w:t>.</w:t>
      </w:r>
    </w:p>
    <w:p w14:paraId="4D4A8BC4" w14:textId="073186A1" w:rsidR="004E6E89" w:rsidRPr="00E77189" w:rsidRDefault="004E6E89" w:rsidP="00821349">
      <w:pPr>
        <w:rPr>
          <w:rFonts w:asciiTheme="minorHAnsi" w:hAnsiTheme="minorHAnsi" w:cstheme="minorHAnsi"/>
          <w:bCs/>
          <w:sz w:val="22"/>
          <w:szCs w:val="22"/>
        </w:rPr>
      </w:pPr>
    </w:p>
    <w:p w14:paraId="528307C1" w14:textId="07EA9C8D" w:rsidR="5EF829A7" w:rsidRPr="00E77189" w:rsidRDefault="5EF829A7" w:rsidP="4EB030DB">
      <w:pPr>
        <w:rPr>
          <w:rFonts w:asciiTheme="minorHAnsi" w:eastAsia="Calibri Light" w:hAnsiTheme="minorHAnsi" w:cstheme="minorHAnsi"/>
          <w:color w:val="000000" w:themeColor="text1"/>
          <w:sz w:val="22"/>
          <w:szCs w:val="22"/>
          <w:lang w:val="en-AU"/>
        </w:rPr>
      </w:pPr>
      <w:r w:rsidRPr="00E77189">
        <w:rPr>
          <w:rFonts w:asciiTheme="minorHAnsi" w:eastAsia="Calibri Light" w:hAnsiTheme="minorHAnsi" w:cstheme="minorHAnsi"/>
          <w:color w:val="000000" w:themeColor="text1"/>
          <w:sz w:val="22"/>
          <w:szCs w:val="22"/>
        </w:rPr>
        <w:t xml:space="preserve">Applying for certification under the Afghan LEE Program is different to applying for a humanitarian visa.  If you want to apply for a humanitarian visa, you must do so separately. </w:t>
      </w:r>
    </w:p>
    <w:p w14:paraId="5B9F84B6" w14:textId="1F3C47F0" w:rsidR="4EB030DB" w:rsidRPr="00E77189" w:rsidRDefault="4EB030DB" w:rsidP="4EB030DB">
      <w:pP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AU"/>
        </w:rPr>
      </w:pPr>
    </w:p>
    <w:p w14:paraId="2E35643F" w14:textId="77777777" w:rsidR="000E3221" w:rsidRDefault="5EF829A7" w:rsidP="00DB0F81">
      <w:pPr>
        <w:rPr>
          <w:rFonts w:asciiTheme="minorHAnsi" w:eastAsia="Calibri Light" w:hAnsiTheme="minorHAnsi" w:cstheme="minorHAnsi"/>
          <w:color w:val="000000" w:themeColor="text1"/>
          <w:sz w:val="22"/>
          <w:szCs w:val="22"/>
          <w:lang w:val="en-AU"/>
        </w:rPr>
      </w:pPr>
      <w:r w:rsidRPr="00E77189">
        <w:rPr>
          <w:rFonts w:asciiTheme="minorHAnsi" w:eastAsia="Calibri Light" w:hAnsiTheme="minorHAnsi" w:cstheme="minorHAnsi"/>
          <w:color w:val="000000" w:themeColor="text1"/>
          <w:sz w:val="22"/>
          <w:szCs w:val="22"/>
        </w:rPr>
        <w:t xml:space="preserve">If you are certified under the Afghan LEE Program and you separately apply for a humanitarian visa, the Australian Department of Home Affairs (Home Affairs) will </w:t>
      </w:r>
      <w:proofErr w:type="spellStart"/>
      <w:r w:rsidRPr="00E77189">
        <w:rPr>
          <w:rFonts w:asciiTheme="minorHAnsi" w:eastAsia="Calibri Light" w:hAnsiTheme="minorHAnsi" w:cstheme="minorHAnsi"/>
          <w:color w:val="000000" w:themeColor="text1"/>
          <w:sz w:val="22"/>
          <w:szCs w:val="22"/>
        </w:rPr>
        <w:t>prioritise</w:t>
      </w:r>
      <w:proofErr w:type="spellEnd"/>
      <w:r w:rsidRPr="00E77189">
        <w:rPr>
          <w:rFonts w:asciiTheme="minorHAnsi" w:eastAsia="Calibri Light" w:hAnsiTheme="minorHAnsi" w:cstheme="minorHAnsi"/>
          <w:color w:val="000000" w:themeColor="text1"/>
          <w:sz w:val="22"/>
          <w:szCs w:val="22"/>
        </w:rPr>
        <w:t xml:space="preserve"> the processing of your humanitarian visa application. </w:t>
      </w:r>
      <w:r w:rsidR="00DB0F81">
        <w:rPr>
          <w:rFonts w:asciiTheme="minorHAnsi" w:eastAsia="Calibri Light" w:hAnsiTheme="minorHAnsi" w:cstheme="minorHAnsi"/>
          <w:color w:val="000000" w:themeColor="text1"/>
          <w:sz w:val="22"/>
          <w:szCs w:val="22"/>
          <w:lang w:val="en-AU"/>
        </w:rPr>
        <w:t xml:space="preserve"> </w:t>
      </w:r>
    </w:p>
    <w:p w14:paraId="0D793437" w14:textId="77777777" w:rsidR="000E3221" w:rsidRDefault="000E3221" w:rsidP="00DB0F81">
      <w:pPr>
        <w:rPr>
          <w:rFonts w:asciiTheme="minorHAnsi" w:eastAsia="Calibri Light" w:hAnsiTheme="minorHAnsi" w:cstheme="minorHAnsi"/>
          <w:color w:val="000000" w:themeColor="text1"/>
          <w:sz w:val="22"/>
          <w:szCs w:val="22"/>
          <w:lang w:val="en-AU"/>
        </w:rPr>
      </w:pPr>
    </w:p>
    <w:p w14:paraId="14100DF0" w14:textId="0BDC895C" w:rsidR="5EF829A7" w:rsidRPr="00E77189" w:rsidRDefault="5EF829A7" w:rsidP="009F4C34">
      <w:pPr>
        <w:rPr>
          <w:rFonts w:asciiTheme="minorHAnsi" w:eastAsia="Calibri Light" w:hAnsiTheme="minorHAnsi" w:cstheme="minorHAnsi"/>
          <w:color w:val="000000" w:themeColor="text1"/>
          <w:sz w:val="22"/>
          <w:szCs w:val="22"/>
          <w:lang w:val="en-AU"/>
        </w:rPr>
      </w:pPr>
      <w:r w:rsidRPr="00E77189">
        <w:rPr>
          <w:rFonts w:asciiTheme="minorHAnsi" w:eastAsia="Calibri Light" w:hAnsiTheme="minorHAnsi" w:cstheme="minorHAnsi"/>
          <w:color w:val="000000" w:themeColor="text1"/>
          <w:sz w:val="22"/>
          <w:szCs w:val="22"/>
        </w:rPr>
        <w:t>If you are not certified under the Afghan LEE Program, you may still apply for a humanitarian visa at any time through Home Affairs.</w:t>
      </w:r>
      <w:r w:rsidR="009F4C34">
        <w:rPr>
          <w:rFonts w:asciiTheme="minorHAnsi" w:eastAsia="Calibri Light" w:hAnsiTheme="minorHAnsi" w:cstheme="minorHAnsi"/>
          <w:color w:val="000000" w:themeColor="text1"/>
          <w:sz w:val="22"/>
          <w:szCs w:val="22"/>
          <w:lang w:val="en-AU"/>
        </w:rPr>
        <w:t xml:space="preserve">  </w:t>
      </w:r>
      <w:r w:rsidRPr="00E77189">
        <w:rPr>
          <w:rFonts w:asciiTheme="minorHAnsi" w:eastAsia="Calibri Light" w:hAnsiTheme="minorHAnsi" w:cstheme="minorHAnsi"/>
          <w:color w:val="000000" w:themeColor="text1"/>
          <w:sz w:val="22"/>
          <w:szCs w:val="22"/>
        </w:rPr>
        <w:t xml:space="preserve">Further information on how to apply for a humanitarian visa is available at </w:t>
      </w:r>
      <w:hyperlink r:id="rId10">
        <w:r w:rsidRPr="00E77189">
          <w:rPr>
            <w:rStyle w:val="Hyperlink"/>
            <w:rFonts w:asciiTheme="minorHAnsi" w:eastAsia="Calibri Light" w:hAnsiTheme="minorHAnsi" w:cstheme="minorHAnsi"/>
            <w:sz w:val="22"/>
            <w:szCs w:val="22"/>
          </w:rPr>
          <w:t>Home Affairs- Resettle in Australia</w:t>
        </w:r>
      </w:hyperlink>
      <w:r w:rsidRPr="00E77189">
        <w:rPr>
          <w:rFonts w:asciiTheme="minorHAnsi" w:eastAsia="Calibri Light" w:hAnsiTheme="minorHAnsi" w:cstheme="minorHAnsi"/>
          <w:color w:val="000000" w:themeColor="text1"/>
          <w:sz w:val="22"/>
          <w:szCs w:val="22"/>
        </w:rPr>
        <w:t>.</w:t>
      </w:r>
    </w:p>
    <w:p w14:paraId="0775EC7C" w14:textId="7361D52F" w:rsidR="004E6E89" w:rsidRPr="00E77189" w:rsidRDefault="004E6E89" w:rsidP="1475196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BF0722" w14:textId="11DAA81A" w:rsidR="004E6E89" w:rsidRPr="00DD1408" w:rsidRDefault="0094301E" w:rsidP="2865B3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Not being certified under the Afghan LEE Program, including if you withdraw, </w:t>
      </w:r>
      <w:r w:rsidR="003957CB" w:rsidRPr="2865B31B">
        <w:rPr>
          <w:rFonts w:asciiTheme="minorHAnsi" w:hAnsiTheme="minorHAnsi" w:cstheme="minorBidi"/>
          <w:sz w:val="22"/>
          <w:szCs w:val="22"/>
        </w:rPr>
        <w:t>has no adverse impact on your suitability to obtain an Australian visa.</w:t>
      </w:r>
      <w:r w:rsidR="07811B03" w:rsidRPr="2865B31B">
        <w:rPr>
          <w:rFonts w:asciiTheme="minorHAnsi" w:hAnsiTheme="minorHAnsi" w:cstheme="minorBidi"/>
          <w:sz w:val="22"/>
          <w:szCs w:val="22"/>
        </w:rPr>
        <w:t xml:space="preserve">  </w:t>
      </w:r>
      <w:r w:rsidR="004E6E89" w:rsidRPr="2865B31B">
        <w:rPr>
          <w:rFonts w:asciiTheme="minorHAnsi" w:hAnsiTheme="minorHAnsi" w:cstheme="minorBidi"/>
          <w:sz w:val="22"/>
          <w:szCs w:val="22"/>
        </w:rPr>
        <w:t xml:space="preserve">If you </w:t>
      </w:r>
      <w:r w:rsidR="25710FFC" w:rsidRPr="2865B31B">
        <w:rPr>
          <w:rFonts w:asciiTheme="minorHAnsi" w:hAnsiTheme="minorHAnsi" w:cstheme="minorBidi"/>
          <w:sz w:val="22"/>
          <w:szCs w:val="22"/>
        </w:rPr>
        <w:t xml:space="preserve">decide </w:t>
      </w:r>
      <w:r w:rsidR="004E6E89" w:rsidRPr="2865B31B">
        <w:rPr>
          <w:rFonts w:asciiTheme="minorHAnsi" w:hAnsiTheme="minorHAnsi" w:cstheme="minorBidi"/>
          <w:sz w:val="22"/>
          <w:szCs w:val="22"/>
        </w:rPr>
        <w:t>to withdraw your application, please complete the declaration below.</w:t>
      </w:r>
    </w:p>
    <w:p w14:paraId="17AF499B" w14:textId="77777777" w:rsidR="006B35F6" w:rsidRPr="008A162D" w:rsidRDefault="006B35F6" w:rsidP="00821349">
      <w:pPr>
        <w:rPr>
          <w:rFonts w:asciiTheme="minorHAnsi" w:hAnsiTheme="minorHAnsi" w:cstheme="minorHAnsi"/>
          <w:bCs/>
          <w:sz w:val="22"/>
          <w:szCs w:val="22"/>
        </w:rPr>
      </w:pPr>
    </w:p>
    <w:p w14:paraId="5A81794B" w14:textId="68EB1EB4" w:rsidR="004E6E89" w:rsidRPr="007C179F" w:rsidRDefault="004E6E89" w:rsidP="007C179F">
      <w:pPr>
        <w:pStyle w:val="Heading2"/>
      </w:pPr>
      <w:r w:rsidRPr="007C179F">
        <w:t>Declaration</w:t>
      </w:r>
    </w:p>
    <w:p w14:paraId="3A801405" w14:textId="77777777" w:rsidR="003D440A" w:rsidRPr="003D440A" w:rsidRDefault="003D440A" w:rsidP="00821349">
      <w:pPr>
        <w:rPr>
          <w:rFonts w:asciiTheme="minorHAnsi" w:hAnsiTheme="minorHAnsi" w:cstheme="minorHAnsi"/>
          <w:b/>
          <w:sz w:val="22"/>
          <w:szCs w:val="22"/>
        </w:rPr>
      </w:pPr>
    </w:p>
    <w:p w14:paraId="6E991A57" w14:textId="5B103187" w:rsidR="00F377A5" w:rsidRPr="008A162D" w:rsidRDefault="004E6E89" w:rsidP="2865B31B">
      <w:pPr>
        <w:rPr>
          <w:rFonts w:asciiTheme="minorHAnsi" w:hAnsiTheme="minorHAnsi" w:cstheme="minorBidi"/>
          <w:sz w:val="22"/>
          <w:szCs w:val="22"/>
        </w:rPr>
      </w:pPr>
      <w:r w:rsidRPr="2865B31B">
        <w:rPr>
          <w:rFonts w:asciiTheme="minorHAnsi" w:hAnsiTheme="minorHAnsi" w:cstheme="minorBidi"/>
          <w:sz w:val="22"/>
          <w:szCs w:val="22"/>
        </w:rPr>
        <w:t xml:space="preserve">I wish to withdraw my application to the Afghan LEE </w:t>
      </w:r>
      <w:r w:rsidR="003D440A" w:rsidRPr="2865B31B">
        <w:rPr>
          <w:rFonts w:asciiTheme="minorHAnsi" w:hAnsiTheme="minorHAnsi" w:cstheme="minorBidi"/>
          <w:sz w:val="22"/>
          <w:szCs w:val="22"/>
        </w:rPr>
        <w:t>P</w:t>
      </w:r>
      <w:r w:rsidRPr="2865B31B">
        <w:rPr>
          <w:rFonts w:asciiTheme="minorHAnsi" w:hAnsiTheme="minorHAnsi" w:cstheme="minorBidi"/>
          <w:sz w:val="22"/>
          <w:szCs w:val="22"/>
        </w:rPr>
        <w:t>rogram.</w:t>
      </w:r>
      <w:r w:rsidR="769F09E1" w:rsidRPr="2865B31B">
        <w:rPr>
          <w:rFonts w:asciiTheme="minorHAnsi" w:hAnsiTheme="minorHAnsi" w:cstheme="minorBidi"/>
          <w:sz w:val="22"/>
          <w:szCs w:val="22"/>
        </w:rPr>
        <w:t xml:space="preserve">  </w:t>
      </w:r>
      <w:r w:rsidR="00F377A5" w:rsidRPr="2865B31B">
        <w:rPr>
          <w:rFonts w:asciiTheme="minorHAnsi" w:hAnsiTheme="minorHAnsi" w:cstheme="minorBidi"/>
          <w:sz w:val="22"/>
          <w:szCs w:val="22"/>
        </w:rPr>
        <w:t>I understand that</w:t>
      </w:r>
      <w:r w:rsidR="008D4D87">
        <w:rPr>
          <w:rFonts w:asciiTheme="minorHAnsi" w:hAnsiTheme="minorHAnsi" w:cstheme="minorBidi"/>
          <w:sz w:val="22"/>
          <w:szCs w:val="22"/>
        </w:rPr>
        <w:t xml:space="preserve"> </w:t>
      </w:r>
      <w:r w:rsidR="318CCF3B" w:rsidRPr="2865B31B">
        <w:rPr>
          <w:rFonts w:asciiTheme="minorHAnsi" w:hAnsiTheme="minorHAnsi" w:cstheme="minorBidi"/>
          <w:sz w:val="22"/>
          <w:szCs w:val="22"/>
        </w:rPr>
        <w:t xml:space="preserve">the Minister </w:t>
      </w:r>
      <w:r w:rsidR="19665ECC" w:rsidRPr="2865B31B">
        <w:rPr>
          <w:rFonts w:asciiTheme="minorHAnsi" w:hAnsiTheme="minorHAnsi" w:cstheme="minorBidi"/>
          <w:sz w:val="22"/>
          <w:szCs w:val="22"/>
        </w:rPr>
        <w:t xml:space="preserve">for Foreign Affairs </w:t>
      </w:r>
      <w:r w:rsidR="00F377A5" w:rsidRPr="2865B31B">
        <w:rPr>
          <w:rFonts w:asciiTheme="minorHAnsi" w:hAnsiTheme="minorHAnsi" w:cstheme="minorBidi"/>
          <w:sz w:val="22"/>
          <w:szCs w:val="22"/>
        </w:rPr>
        <w:t xml:space="preserve">will not consider certifying me </w:t>
      </w:r>
      <w:r w:rsidR="7069EA17" w:rsidRPr="2865B31B">
        <w:rPr>
          <w:rFonts w:asciiTheme="minorHAnsi" w:hAnsiTheme="minorHAnsi" w:cstheme="minorBidi"/>
          <w:sz w:val="22"/>
          <w:szCs w:val="22"/>
        </w:rPr>
        <w:t>under</w:t>
      </w:r>
      <w:r w:rsidR="00F377A5" w:rsidRPr="2865B31B">
        <w:rPr>
          <w:rFonts w:asciiTheme="minorHAnsi" w:hAnsiTheme="minorHAnsi" w:cstheme="minorBidi"/>
          <w:sz w:val="22"/>
          <w:szCs w:val="22"/>
        </w:rPr>
        <w:t xml:space="preserve"> the Afghan LEE </w:t>
      </w:r>
      <w:r w:rsidR="003D440A" w:rsidRPr="2865B31B">
        <w:rPr>
          <w:rFonts w:asciiTheme="minorHAnsi" w:hAnsiTheme="minorHAnsi" w:cstheme="minorBidi"/>
          <w:sz w:val="22"/>
          <w:szCs w:val="22"/>
        </w:rPr>
        <w:t>P</w:t>
      </w:r>
      <w:r w:rsidR="00F377A5" w:rsidRPr="2865B31B">
        <w:rPr>
          <w:rFonts w:asciiTheme="minorHAnsi" w:hAnsiTheme="minorHAnsi" w:cstheme="minorBidi"/>
          <w:sz w:val="22"/>
          <w:szCs w:val="22"/>
        </w:rPr>
        <w:t>rogram.</w:t>
      </w:r>
    </w:p>
    <w:p w14:paraId="11AD335A" w14:textId="60F2248E" w:rsidR="008D4D87" w:rsidRDefault="008D4D87" w:rsidP="0094301E">
      <w:pPr>
        <w:rPr>
          <w:rFonts w:asciiTheme="minorHAnsi" w:hAnsiTheme="minorHAnsi" w:cstheme="minorHAnsi"/>
          <w:sz w:val="22"/>
          <w:szCs w:val="22"/>
        </w:rPr>
      </w:pPr>
    </w:p>
    <w:p w14:paraId="48BD3171" w14:textId="77777777" w:rsidR="0094301E" w:rsidRPr="00095D8F" w:rsidRDefault="0094301E" w:rsidP="0094301E">
      <w:pPr>
        <w:tabs>
          <w:tab w:val="right" w:pos="8930"/>
        </w:tabs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36687163"/>
      <w:r w:rsidRPr="005952E1">
        <w:rPr>
          <w:rFonts w:asciiTheme="minorHAnsi" w:hAnsiTheme="minorHAnsi" w:cstheme="minorHAnsi"/>
          <w:sz w:val="22"/>
          <w:szCs w:val="22"/>
        </w:rPr>
        <w:t>Signature of applicant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D1E9ECF" w14:textId="77777777" w:rsidR="0094301E" w:rsidRDefault="0094301E" w:rsidP="0094301E">
      <w:pPr>
        <w:tabs>
          <w:tab w:val="right" w:pos="8930"/>
        </w:tabs>
        <w:rPr>
          <w:rFonts w:asciiTheme="minorHAnsi" w:hAnsiTheme="minorHAnsi" w:cstheme="minorHAnsi"/>
          <w:sz w:val="22"/>
          <w:szCs w:val="22"/>
        </w:rPr>
      </w:pPr>
    </w:p>
    <w:p w14:paraId="3ABF2E1C" w14:textId="77777777" w:rsidR="0094301E" w:rsidRPr="00095D8F" w:rsidRDefault="0094301E" w:rsidP="0094301E">
      <w:pPr>
        <w:tabs>
          <w:tab w:val="right" w:pos="893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952E1">
        <w:rPr>
          <w:rFonts w:asciiTheme="minorHAnsi" w:hAnsiTheme="minorHAnsi" w:cstheme="minorHAnsi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 xml:space="preserve"> (dd/mm/</w:t>
      </w:r>
      <w:proofErr w:type="spellStart"/>
      <w:r>
        <w:rPr>
          <w:rFonts w:asciiTheme="minorHAnsi" w:hAnsiTheme="minorHAnsi" w:cstheme="minorHAnsi"/>
          <w:sz w:val="22"/>
          <w:szCs w:val="22"/>
        </w:rPr>
        <w:t>yyyy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358C9E1" w14:textId="77777777" w:rsidR="0094301E" w:rsidRPr="005952E1" w:rsidRDefault="0094301E" w:rsidP="0094301E">
      <w:pPr>
        <w:tabs>
          <w:tab w:val="right" w:pos="8930"/>
        </w:tabs>
        <w:rPr>
          <w:rFonts w:asciiTheme="minorHAnsi" w:hAnsiTheme="minorHAnsi" w:cstheme="minorHAnsi"/>
          <w:sz w:val="22"/>
          <w:szCs w:val="22"/>
        </w:rPr>
      </w:pPr>
    </w:p>
    <w:p w14:paraId="10459130" w14:textId="77777777" w:rsidR="0094301E" w:rsidRPr="00095D8F" w:rsidRDefault="0094301E" w:rsidP="0094301E">
      <w:pPr>
        <w:tabs>
          <w:tab w:val="right" w:pos="893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Full n</w:t>
      </w:r>
      <w:r w:rsidRPr="005952E1">
        <w:rPr>
          <w:rFonts w:asciiTheme="minorHAnsi" w:hAnsiTheme="minorHAnsi" w:cstheme="minorHAnsi"/>
          <w:sz w:val="22"/>
          <w:szCs w:val="22"/>
        </w:rPr>
        <w:t>ame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7DF86BF" w14:textId="77777777" w:rsidR="0094301E" w:rsidRPr="005952E1" w:rsidRDefault="0094301E" w:rsidP="0094301E">
      <w:pPr>
        <w:tabs>
          <w:tab w:val="right" w:pos="8930"/>
        </w:tabs>
        <w:rPr>
          <w:rFonts w:asciiTheme="minorHAnsi" w:hAnsiTheme="minorHAnsi" w:cstheme="minorHAnsi"/>
          <w:sz w:val="22"/>
          <w:szCs w:val="22"/>
        </w:rPr>
      </w:pPr>
    </w:p>
    <w:p w14:paraId="354142F3" w14:textId="77777777" w:rsidR="0094301E" w:rsidRPr="00095D8F" w:rsidRDefault="0094301E" w:rsidP="0094301E">
      <w:pPr>
        <w:tabs>
          <w:tab w:val="right" w:pos="8930"/>
        </w:tabs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5952E1">
        <w:rPr>
          <w:rFonts w:asciiTheme="minorHAnsi" w:hAnsiTheme="minorHAnsi" w:cstheme="minorHAnsi"/>
          <w:sz w:val="22"/>
          <w:szCs w:val="22"/>
        </w:rPr>
        <w:t>Taskera</w:t>
      </w:r>
      <w:proofErr w:type="spellEnd"/>
      <w:r w:rsidRPr="005952E1">
        <w:rPr>
          <w:rFonts w:asciiTheme="minorHAnsi" w:hAnsiTheme="minorHAnsi" w:cstheme="minorHAnsi"/>
          <w:sz w:val="22"/>
          <w:szCs w:val="22"/>
        </w:rPr>
        <w:t xml:space="preserve"> number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3B23DE5" w14:textId="77777777" w:rsidR="0094301E" w:rsidRPr="005952E1" w:rsidRDefault="0094301E" w:rsidP="0094301E">
      <w:pPr>
        <w:tabs>
          <w:tab w:val="right" w:pos="8930"/>
        </w:tabs>
        <w:rPr>
          <w:rFonts w:asciiTheme="minorHAnsi" w:hAnsiTheme="minorHAnsi" w:cstheme="minorHAnsi"/>
          <w:sz w:val="22"/>
          <w:szCs w:val="22"/>
        </w:rPr>
      </w:pPr>
    </w:p>
    <w:p w14:paraId="07FD36F6" w14:textId="77777777" w:rsidR="0094301E" w:rsidRPr="00095D8F" w:rsidRDefault="0094301E" w:rsidP="0094301E">
      <w:pPr>
        <w:tabs>
          <w:tab w:val="right" w:pos="893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952E1">
        <w:rPr>
          <w:rFonts w:asciiTheme="minorHAnsi" w:hAnsiTheme="minorHAnsi" w:cstheme="minorHAnsi"/>
          <w:sz w:val="22"/>
          <w:szCs w:val="22"/>
        </w:rPr>
        <w:t>Passport</w:t>
      </w:r>
      <w:r>
        <w:rPr>
          <w:rFonts w:asciiTheme="minorHAnsi" w:hAnsiTheme="minorHAnsi" w:cstheme="minorHAnsi"/>
          <w:sz w:val="22"/>
          <w:szCs w:val="22"/>
        </w:rPr>
        <w:t>/travel document</w:t>
      </w:r>
      <w:r w:rsidRPr="005952E1">
        <w:rPr>
          <w:rFonts w:asciiTheme="minorHAnsi" w:hAnsiTheme="minorHAnsi" w:cstheme="minorHAnsi"/>
          <w:sz w:val="22"/>
          <w:szCs w:val="22"/>
        </w:rPr>
        <w:t xml:space="preserve"> number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463F845" w14:textId="77777777" w:rsidR="00091000" w:rsidRDefault="00091000" w:rsidP="009430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40C4048" w14:textId="6915CCF0" w:rsidR="00CB748C" w:rsidRPr="00BC446D" w:rsidRDefault="0094301E" w:rsidP="009430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602FE">
        <w:rPr>
          <w:rFonts w:asciiTheme="minorHAnsi" w:hAnsiTheme="minorHAnsi" w:cstheme="minorHAnsi"/>
          <w:sz w:val="22"/>
          <w:szCs w:val="22"/>
        </w:rPr>
        <w:t xml:space="preserve">If you are unable to print and sign this declaration, DFAT will accept </w:t>
      </w:r>
      <w:r w:rsidRPr="005602FE">
        <w:rPr>
          <w:rStyle w:val="normaltextrun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an electronic signature.  An electronic signature includes typing a name in electronic format, </w:t>
      </w:r>
      <w:proofErr w:type="gramStart"/>
      <w:r w:rsidRPr="005602FE">
        <w:rPr>
          <w:rStyle w:val="normaltextrun"/>
          <w:rFonts w:asciiTheme="minorHAnsi" w:eastAsia="Calibri" w:hAnsiTheme="minorHAnsi" w:cstheme="minorHAnsi"/>
          <w:color w:val="000000" w:themeColor="text1"/>
          <w:sz w:val="22"/>
          <w:szCs w:val="22"/>
        </w:rPr>
        <w:t>scanning</w:t>
      </w:r>
      <w:proofErr w:type="gramEnd"/>
      <w:r w:rsidRPr="005602FE">
        <w:rPr>
          <w:rStyle w:val="normaltextrun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and pasting a physical signature into an electronic document, or a name appearing in the ‘from’ field in an email</w:t>
      </w:r>
      <w:r w:rsidRPr="005602FE">
        <w:rPr>
          <w:rFonts w:asciiTheme="minorHAnsi" w:hAnsiTheme="minorHAnsi" w:cstheme="minorHAnsi"/>
          <w:sz w:val="22"/>
          <w:szCs w:val="22"/>
        </w:rPr>
        <w:t>.</w:t>
      </w:r>
      <w:bookmarkEnd w:id="0"/>
    </w:p>
    <w:sectPr w:rsidR="00CB748C" w:rsidRPr="00BC446D" w:rsidSect="00093650">
      <w:pgSz w:w="11906" w:h="16838"/>
      <w:pgMar w:top="1247" w:right="1440" w:bottom="1247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0C3A" w14:textId="77777777" w:rsidR="00FB76B9" w:rsidRDefault="00FB76B9">
      <w:r>
        <w:separator/>
      </w:r>
    </w:p>
  </w:endnote>
  <w:endnote w:type="continuationSeparator" w:id="0">
    <w:p w14:paraId="53562F9F" w14:textId="77777777" w:rsidR="00FB76B9" w:rsidRDefault="00FB76B9">
      <w:r>
        <w:continuationSeparator/>
      </w:r>
    </w:p>
  </w:endnote>
  <w:endnote w:type="continuationNotice" w:id="1">
    <w:p w14:paraId="0C3D2632" w14:textId="77777777" w:rsidR="00ED622F" w:rsidRDefault="00ED6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3331" w14:textId="77777777" w:rsidR="00FB76B9" w:rsidRDefault="00FB76B9">
      <w:r>
        <w:separator/>
      </w:r>
    </w:p>
  </w:footnote>
  <w:footnote w:type="continuationSeparator" w:id="0">
    <w:p w14:paraId="5DF62354" w14:textId="77777777" w:rsidR="00FB76B9" w:rsidRDefault="00FB76B9">
      <w:r>
        <w:continuationSeparator/>
      </w:r>
    </w:p>
  </w:footnote>
  <w:footnote w:type="continuationNotice" w:id="1">
    <w:p w14:paraId="55473D46" w14:textId="77777777" w:rsidR="00ED622F" w:rsidRDefault="00ED62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8C7"/>
    <w:multiLevelType w:val="hybridMultilevel"/>
    <w:tmpl w:val="BCAA7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9CD7"/>
    <w:multiLevelType w:val="hybridMultilevel"/>
    <w:tmpl w:val="33C0C136"/>
    <w:lvl w:ilvl="0" w:tplc="C4824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E0E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D863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A3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813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2847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80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4A8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D81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3351"/>
    <w:multiLevelType w:val="hybridMultilevel"/>
    <w:tmpl w:val="C50CF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6A21"/>
    <w:multiLevelType w:val="multilevel"/>
    <w:tmpl w:val="9498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D1260"/>
    <w:multiLevelType w:val="hybridMultilevel"/>
    <w:tmpl w:val="44167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147E"/>
    <w:multiLevelType w:val="hybridMultilevel"/>
    <w:tmpl w:val="B6D0F7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A93"/>
    <w:multiLevelType w:val="hybridMultilevel"/>
    <w:tmpl w:val="E278D6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716E3"/>
    <w:multiLevelType w:val="hybridMultilevel"/>
    <w:tmpl w:val="4A84F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2971"/>
    <w:multiLevelType w:val="hybridMultilevel"/>
    <w:tmpl w:val="F2E27E4C"/>
    <w:lvl w:ilvl="0" w:tplc="0C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7C0764"/>
    <w:multiLevelType w:val="hybridMultilevel"/>
    <w:tmpl w:val="E278D6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C44"/>
    <w:multiLevelType w:val="hybridMultilevel"/>
    <w:tmpl w:val="159EB0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D2EBB"/>
    <w:multiLevelType w:val="hybridMultilevel"/>
    <w:tmpl w:val="059230C0"/>
    <w:lvl w:ilvl="0" w:tplc="A8A8C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EB2728"/>
    <w:multiLevelType w:val="hybridMultilevel"/>
    <w:tmpl w:val="B8BEE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C281B"/>
    <w:multiLevelType w:val="hybridMultilevel"/>
    <w:tmpl w:val="CE38B112"/>
    <w:lvl w:ilvl="0" w:tplc="6E842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71703"/>
    <w:multiLevelType w:val="hybridMultilevel"/>
    <w:tmpl w:val="252EDEB6"/>
    <w:lvl w:ilvl="0" w:tplc="8460FF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283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1AF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A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A96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486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E6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E7A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9A83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53D5"/>
    <w:multiLevelType w:val="multilevel"/>
    <w:tmpl w:val="9126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F90F5D"/>
    <w:multiLevelType w:val="multilevel"/>
    <w:tmpl w:val="1AD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2637358">
    <w:abstractNumId w:val="11"/>
  </w:num>
  <w:num w:numId="2" w16cid:durableId="973481790">
    <w:abstractNumId w:val="0"/>
  </w:num>
  <w:num w:numId="3" w16cid:durableId="467943774">
    <w:abstractNumId w:val="2"/>
  </w:num>
  <w:num w:numId="4" w16cid:durableId="158544998">
    <w:abstractNumId w:val="3"/>
  </w:num>
  <w:num w:numId="5" w16cid:durableId="1793161069">
    <w:abstractNumId w:val="15"/>
  </w:num>
  <w:num w:numId="6" w16cid:durableId="1903634081">
    <w:abstractNumId w:val="16"/>
  </w:num>
  <w:num w:numId="7" w16cid:durableId="965818165">
    <w:abstractNumId w:val="1"/>
  </w:num>
  <w:num w:numId="8" w16cid:durableId="1762026231">
    <w:abstractNumId w:val="14"/>
  </w:num>
  <w:num w:numId="9" w16cid:durableId="1013801373">
    <w:abstractNumId w:val="1"/>
  </w:num>
  <w:num w:numId="10" w16cid:durableId="2034919552">
    <w:abstractNumId w:val="14"/>
  </w:num>
  <w:num w:numId="11" w16cid:durableId="4231107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5341758">
    <w:abstractNumId w:val="8"/>
  </w:num>
  <w:num w:numId="13" w16cid:durableId="592057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4593153">
    <w:abstractNumId w:val="13"/>
  </w:num>
  <w:num w:numId="15" w16cid:durableId="1992638065">
    <w:abstractNumId w:val="5"/>
  </w:num>
  <w:num w:numId="16" w16cid:durableId="168570010">
    <w:abstractNumId w:val="7"/>
  </w:num>
  <w:num w:numId="17" w16cid:durableId="185950268">
    <w:abstractNumId w:val="4"/>
  </w:num>
  <w:num w:numId="18" w16cid:durableId="724448160">
    <w:abstractNumId w:val="10"/>
  </w:num>
  <w:num w:numId="19" w16cid:durableId="1907690924">
    <w:abstractNumId w:val="6"/>
  </w:num>
  <w:num w:numId="20" w16cid:durableId="19777566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8E"/>
    <w:rsid w:val="00002B4E"/>
    <w:rsid w:val="000157DB"/>
    <w:rsid w:val="000166B7"/>
    <w:rsid w:val="000211A6"/>
    <w:rsid w:val="000368C1"/>
    <w:rsid w:val="00046866"/>
    <w:rsid w:val="00052F50"/>
    <w:rsid w:val="00057EAA"/>
    <w:rsid w:val="0006767D"/>
    <w:rsid w:val="00083A7E"/>
    <w:rsid w:val="00083BE4"/>
    <w:rsid w:val="00087556"/>
    <w:rsid w:val="00091000"/>
    <w:rsid w:val="00093650"/>
    <w:rsid w:val="000A1063"/>
    <w:rsid w:val="000C7542"/>
    <w:rsid w:val="000D4494"/>
    <w:rsid w:val="000E3221"/>
    <w:rsid w:val="000E7594"/>
    <w:rsid w:val="000E7AD0"/>
    <w:rsid w:val="00111571"/>
    <w:rsid w:val="001175E6"/>
    <w:rsid w:val="001211C0"/>
    <w:rsid w:val="001229A9"/>
    <w:rsid w:val="00127391"/>
    <w:rsid w:val="00136ED5"/>
    <w:rsid w:val="00143A3D"/>
    <w:rsid w:val="00152551"/>
    <w:rsid w:val="001614EC"/>
    <w:rsid w:val="001632F1"/>
    <w:rsid w:val="00165089"/>
    <w:rsid w:val="00175C1D"/>
    <w:rsid w:val="00195D66"/>
    <w:rsid w:val="00196C24"/>
    <w:rsid w:val="001A4B17"/>
    <w:rsid w:val="001C508E"/>
    <w:rsid w:val="001D3E22"/>
    <w:rsid w:val="001D5CBC"/>
    <w:rsid w:val="001D7963"/>
    <w:rsid w:val="001E1CE0"/>
    <w:rsid w:val="001E32C8"/>
    <w:rsid w:val="00206D77"/>
    <w:rsid w:val="0021146C"/>
    <w:rsid w:val="0021206A"/>
    <w:rsid w:val="002141AF"/>
    <w:rsid w:val="002156FC"/>
    <w:rsid w:val="00220849"/>
    <w:rsid w:val="00236108"/>
    <w:rsid w:val="00236490"/>
    <w:rsid w:val="0024531B"/>
    <w:rsid w:val="00246B8F"/>
    <w:rsid w:val="00270207"/>
    <w:rsid w:val="00281781"/>
    <w:rsid w:val="00285C1A"/>
    <w:rsid w:val="002955A1"/>
    <w:rsid w:val="0029771C"/>
    <w:rsid w:val="002A3493"/>
    <w:rsid w:val="002A51F5"/>
    <w:rsid w:val="002B721F"/>
    <w:rsid w:val="002C7ED4"/>
    <w:rsid w:val="00301DE6"/>
    <w:rsid w:val="00304577"/>
    <w:rsid w:val="00311A04"/>
    <w:rsid w:val="00344A74"/>
    <w:rsid w:val="00352DEB"/>
    <w:rsid w:val="00363167"/>
    <w:rsid w:val="00373227"/>
    <w:rsid w:val="0037406D"/>
    <w:rsid w:val="00384768"/>
    <w:rsid w:val="0038596B"/>
    <w:rsid w:val="00394891"/>
    <w:rsid w:val="003957CB"/>
    <w:rsid w:val="00396E61"/>
    <w:rsid w:val="003A5A3E"/>
    <w:rsid w:val="003B4106"/>
    <w:rsid w:val="003C15BC"/>
    <w:rsid w:val="003C5181"/>
    <w:rsid w:val="003D138C"/>
    <w:rsid w:val="003D440A"/>
    <w:rsid w:val="003E364C"/>
    <w:rsid w:val="003E4133"/>
    <w:rsid w:val="003F0ABD"/>
    <w:rsid w:val="003F6342"/>
    <w:rsid w:val="00406418"/>
    <w:rsid w:val="0041358A"/>
    <w:rsid w:val="004147B5"/>
    <w:rsid w:val="00415B03"/>
    <w:rsid w:val="004213DA"/>
    <w:rsid w:val="00435934"/>
    <w:rsid w:val="00437A27"/>
    <w:rsid w:val="00442B64"/>
    <w:rsid w:val="00443FD8"/>
    <w:rsid w:val="00447179"/>
    <w:rsid w:val="004516BA"/>
    <w:rsid w:val="0047631A"/>
    <w:rsid w:val="00490067"/>
    <w:rsid w:val="004950BC"/>
    <w:rsid w:val="004A542C"/>
    <w:rsid w:val="004B6E6F"/>
    <w:rsid w:val="004C1AF2"/>
    <w:rsid w:val="004C44C8"/>
    <w:rsid w:val="004D16D6"/>
    <w:rsid w:val="004E5AE4"/>
    <w:rsid w:val="004E6E89"/>
    <w:rsid w:val="004F121D"/>
    <w:rsid w:val="004F4DFC"/>
    <w:rsid w:val="004F5DE8"/>
    <w:rsid w:val="00522119"/>
    <w:rsid w:val="0053058F"/>
    <w:rsid w:val="00536998"/>
    <w:rsid w:val="00540F6B"/>
    <w:rsid w:val="00543078"/>
    <w:rsid w:val="00544E89"/>
    <w:rsid w:val="0054545A"/>
    <w:rsid w:val="0056280B"/>
    <w:rsid w:val="00566466"/>
    <w:rsid w:val="0056706F"/>
    <w:rsid w:val="00577391"/>
    <w:rsid w:val="005925EF"/>
    <w:rsid w:val="005A0B19"/>
    <w:rsid w:val="005C2CC7"/>
    <w:rsid w:val="005C2FB3"/>
    <w:rsid w:val="005C3D38"/>
    <w:rsid w:val="005D12D5"/>
    <w:rsid w:val="00600F12"/>
    <w:rsid w:val="0060460C"/>
    <w:rsid w:val="00614128"/>
    <w:rsid w:val="00614E2E"/>
    <w:rsid w:val="0061659C"/>
    <w:rsid w:val="00616F87"/>
    <w:rsid w:val="0062216B"/>
    <w:rsid w:val="006270E2"/>
    <w:rsid w:val="00643461"/>
    <w:rsid w:val="006463C5"/>
    <w:rsid w:val="006550E9"/>
    <w:rsid w:val="006561A6"/>
    <w:rsid w:val="00667AB9"/>
    <w:rsid w:val="00682570"/>
    <w:rsid w:val="006A0C26"/>
    <w:rsid w:val="006B1B85"/>
    <w:rsid w:val="006B35F6"/>
    <w:rsid w:val="006B3DD4"/>
    <w:rsid w:val="006C0386"/>
    <w:rsid w:val="006C7931"/>
    <w:rsid w:val="006D3283"/>
    <w:rsid w:val="006D7817"/>
    <w:rsid w:val="006E0191"/>
    <w:rsid w:val="006E763C"/>
    <w:rsid w:val="006E7FAD"/>
    <w:rsid w:val="00701449"/>
    <w:rsid w:val="00711593"/>
    <w:rsid w:val="00733D54"/>
    <w:rsid w:val="00750C03"/>
    <w:rsid w:val="007546AC"/>
    <w:rsid w:val="007561A9"/>
    <w:rsid w:val="00760FCB"/>
    <w:rsid w:val="00765DEA"/>
    <w:rsid w:val="007705BA"/>
    <w:rsid w:val="0077079A"/>
    <w:rsid w:val="00772B4E"/>
    <w:rsid w:val="00790E72"/>
    <w:rsid w:val="00792CE8"/>
    <w:rsid w:val="007A73C0"/>
    <w:rsid w:val="007A7CB6"/>
    <w:rsid w:val="007B5739"/>
    <w:rsid w:val="007C179F"/>
    <w:rsid w:val="007D3579"/>
    <w:rsid w:val="007E0031"/>
    <w:rsid w:val="007E23D8"/>
    <w:rsid w:val="007E54ED"/>
    <w:rsid w:val="007F13C2"/>
    <w:rsid w:val="007F3D25"/>
    <w:rsid w:val="007F5ADA"/>
    <w:rsid w:val="0081615D"/>
    <w:rsid w:val="00821349"/>
    <w:rsid w:val="00822930"/>
    <w:rsid w:val="00824BFB"/>
    <w:rsid w:val="008264A6"/>
    <w:rsid w:val="008410C4"/>
    <w:rsid w:val="00851F36"/>
    <w:rsid w:val="008531F0"/>
    <w:rsid w:val="00861354"/>
    <w:rsid w:val="00867168"/>
    <w:rsid w:val="0087152E"/>
    <w:rsid w:val="0088714E"/>
    <w:rsid w:val="008876E4"/>
    <w:rsid w:val="0089208A"/>
    <w:rsid w:val="00894781"/>
    <w:rsid w:val="008A162D"/>
    <w:rsid w:val="008A29C2"/>
    <w:rsid w:val="008A3E61"/>
    <w:rsid w:val="008B514C"/>
    <w:rsid w:val="008B5E10"/>
    <w:rsid w:val="008C6A43"/>
    <w:rsid w:val="008C7464"/>
    <w:rsid w:val="008D4D87"/>
    <w:rsid w:val="008D61FE"/>
    <w:rsid w:val="008D7019"/>
    <w:rsid w:val="008E207E"/>
    <w:rsid w:val="008E2C04"/>
    <w:rsid w:val="008E6EB6"/>
    <w:rsid w:val="008E719C"/>
    <w:rsid w:val="00904E5D"/>
    <w:rsid w:val="00911D03"/>
    <w:rsid w:val="00913F38"/>
    <w:rsid w:val="00914822"/>
    <w:rsid w:val="0092230E"/>
    <w:rsid w:val="00931282"/>
    <w:rsid w:val="00937F6A"/>
    <w:rsid w:val="0094301E"/>
    <w:rsid w:val="00952ED4"/>
    <w:rsid w:val="00956B82"/>
    <w:rsid w:val="00983E53"/>
    <w:rsid w:val="009878CF"/>
    <w:rsid w:val="009A0EF7"/>
    <w:rsid w:val="009B3FE7"/>
    <w:rsid w:val="009C1EB9"/>
    <w:rsid w:val="009D043A"/>
    <w:rsid w:val="009D1EBB"/>
    <w:rsid w:val="009E46DD"/>
    <w:rsid w:val="009E6C09"/>
    <w:rsid w:val="009E70D9"/>
    <w:rsid w:val="009F4C34"/>
    <w:rsid w:val="00A07639"/>
    <w:rsid w:val="00A14383"/>
    <w:rsid w:val="00A255A9"/>
    <w:rsid w:val="00A25A09"/>
    <w:rsid w:val="00A304C3"/>
    <w:rsid w:val="00A31212"/>
    <w:rsid w:val="00A33BA8"/>
    <w:rsid w:val="00A3629E"/>
    <w:rsid w:val="00A5217E"/>
    <w:rsid w:val="00A528E1"/>
    <w:rsid w:val="00A63BFB"/>
    <w:rsid w:val="00A63F45"/>
    <w:rsid w:val="00A65E5B"/>
    <w:rsid w:val="00A713C3"/>
    <w:rsid w:val="00A7278B"/>
    <w:rsid w:val="00A7755B"/>
    <w:rsid w:val="00A8494E"/>
    <w:rsid w:val="00A92498"/>
    <w:rsid w:val="00A956A6"/>
    <w:rsid w:val="00A97EE1"/>
    <w:rsid w:val="00AA3AFF"/>
    <w:rsid w:val="00AA4E42"/>
    <w:rsid w:val="00AB07C3"/>
    <w:rsid w:val="00AB722E"/>
    <w:rsid w:val="00AD3C5E"/>
    <w:rsid w:val="00AE0B18"/>
    <w:rsid w:val="00AF3250"/>
    <w:rsid w:val="00AF7CE1"/>
    <w:rsid w:val="00B10291"/>
    <w:rsid w:val="00B25461"/>
    <w:rsid w:val="00B257CC"/>
    <w:rsid w:val="00B263F6"/>
    <w:rsid w:val="00B62778"/>
    <w:rsid w:val="00B81250"/>
    <w:rsid w:val="00B82D36"/>
    <w:rsid w:val="00BA27DD"/>
    <w:rsid w:val="00BB457F"/>
    <w:rsid w:val="00BC446D"/>
    <w:rsid w:val="00BC4B91"/>
    <w:rsid w:val="00BE5F08"/>
    <w:rsid w:val="00BE7327"/>
    <w:rsid w:val="00BF0A0B"/>
    <w:rsid w:val="00BF1747"/>
    <w:rsid w:val="00BF3303"/>
    <w:rsid w:val="00BF5813"/>
    <w:rsid w:val="00C0175C"/>
    <w:rsid w:val="00C07CAC"/>
    <w:rsid w:val="00C12E3D"/>
    <w:rsid w:val="00C17DEB"/>
    <w:rsid w:val="00C20042"/>
    <w:rsid w:val="00C200FE"/>
    <w:rsid w:val="00C23AA7"/>
    <w:rsid w:val="00C244E4"/>
    <w:rsid w:val="00C31CA6"/>
    <w:rsid w:val="00C33971"/>
    <w:rsid w:val="00C50016"/>
    <w:rsid w:val="00C511A2"/>
    <w:rsid w:val="00C524D5"/>
    <w:rsid w:val="00C5592D"/>
    <w:rsid w:val="00C63171"/>
    <w:rsid w:val="00C63A5F"/>
    <w:rsid w:val="00C643D2"/>
    <w:rsid w:val="00C65F43"/>
    <w:rsid w:val="00C711F3"/>
    <w:rsid w:val="00CA6ABA"/>
    <w:rsid w:val="00CB15DE"/>
    <w:rsid w:val="00CB31A6"/>
    <w:rsid w:val="00CB5089"/>
    <w:rsid w:val="00CB6056"/>
    <w:rsid w:val="00CB6980"/>
    <w:rsid w:val="00CB748C"/>
    <w:rsid w:val="00CC58B7"/>
    <w:rsid w:val="00CD67DD"/>
    <w:rsid w:val="00CD7E6D"/>
    <w:rsid w:val="00D03DA8"/>
    <w:rsid w:val="00D16AA6"/>
    <w:rsid w:val="00D2722B"/>
    <w:rsid w:val="00D403AE"/>
    <w:rsid w:val="00D41D17"/>
    <w:rsid w:val="00D568D4"/>
    <w:rsid w:val="00D5790F"/>
    <w:rsid w:val="00D64185"/>
    <w:rsid w:val="00D67350"/>
    <w:rsid w:val="00D9408A"/>
    <w:rsid w:val="00D95148"/>
    <w:rsid w:val="00DB0F81"/>
    <w:rsid w:val="00DB69B7"/>
    <w:rsid w:val="00DC732F"/>
    <w:rsid w:val="00DD1408"/>
    <w:rsid w:val="00DD1FEE"/>
    <w:rsid w:val="00DD2D84"/>
    <w:rsid w:val="00DD35E0"/>
    <w:rsid w:val="00DD4CA5"/>
    <w:rsid w:val="00DD548E"/>
    <w:rsid w:val="00DD786E"/>
    <w:rsid w:val="00DE7ADC"/>
    <w:rsid w:val="00E05041"/>
    <w:rsid w:val="00E2302D"/>
    <w:rsid w:val="00E31CB4"/>
    <w:rsid w:val="00E42057"/>
    <w:rsid w:val="00E421CE"/>
    <w:rsid w:val="00E54D86"/>
    <w:rsid w:val="00E63261"/>
    <w:rsid w:val="00E668BF"/>
    <w:rsid w:val="00E757A9"/>
    <w:rsid w:val="00E77189"/>
    <w:rsid w:val="00E95450"/>
    <w:rsid w:val="00EA354F"/>
    <w:rsid w:val="00EA4697"/>
    <w:rsid w:val="00EB3B64"/>
    <w:rsid w:val="00EB6A31"/>
    <w:rsid w:val="00EC7B79"/>
    <w:rsid w:val="00EC7F0B"/>
    <w:rsid w:val="00ED622F"/>
    <w:rsid w:val="00EF05D2"/>
    <w:rsid w:val="00EF47BD"/>
    <w:rsid w:val="00EF6182"/>
    <w:rsid w:val="00F0278A"/>
    <w:rsid w:val="00F053CA"/>
    <w:rsid w:val="00F110AE"/>
    <w:rsid w:val="00F12D10"/>
    <w:rsid w:val="00F13677"/>
    <w:rsid w:val="00F16675"/>
    <w:rsid w:val="00F16847"/>
    <w:rsid w:val="00F30D54"/>
    <w:rsid w:val="00F377A5"/>
    <w:rsid w:val="00F40DAE"/>
    <w:rsid w:val="00F45EAF"/>
    <w:rsid w:val="00F46D07"/>
    <w:rsid w:val="00F501ED"/>
    <w:rsid w:val="00F56268"/>
    <w:rsid w:val="00F662BA"/>
    <w:rsid w:val="00F773B2"/>
    <w:rsid w:val="00F90F1B"/>
    <w:rsid w:val="00FA6564"/>
    <w:rsid w:val="00FB0DCC"/>
    <w:rsid w:val="00FB76B9"/>
    <w:rsid w:val="00FC7B2C"/>
    <w:rsid w:val="00FD4961"/>
    <w:rsid w:val="00FF561E"/>
    <w:rsid w:val="011425A0"/>
    <w:rsid w:val="0299022F"/>
    <w:rsid w:val="04422977"/>
    <w:rsid w:val="067396A5"/>
    <w:rsid w:val="07811B03"/>
    <w:rsid w:val="07D3ED14"/>
    <w:rsid w:val="0B394489"/>
    <w:rsid w:val="0D7EC426"/>
    <w:rsid w:val="0FD34101"/>
    <w:rsid w:val="135F0F91"/>
    <w:rsid w:val="1475196B"/>
    <w:rsid w:val="16FADC0B"/>
    <w:rsid w:val="19665ECC"/>
    <w:rsid w:val="1E80EC51"/>
    <w:rsid w:val="25710FFC"/>
    <w:rsid w:val="2865B31B"/>
    <w:rsid w:val="2B68EA0E"/>
    <w:rsid w:val="318CCF3B"/>
    <w:rsid w:val="3428963E"/>
    <w:rsid w:val="35F6A7D5"/>
    <w:rsid w:val="3A9A726B"/>
    <w:rsid w:val="3ADBFCCA"/>
    <w:rsid w:val="464E06A5"/>
    <w:rsid w:val="46BA21E8"/>
    <w:rsid w:val="4A78BB1A"/>
    <w:rsid w:val="4E1A3335"/>
    <w:rsid w:val="4EB030DB"/>
    <w:rsid w:val="4F373C38"/>
    <w:rsid w:val="5EF829A7"/>
    <w:rsid w:val="6073D2B7"/>
    <w:rsid w:val="63577A6C"/>
    <w:rsid w:val="65AAF49B"/>
    <w:rsid w:val="6702A4C8"/>
    <w:rsid w:val="689E7529"/>
    <w:rsid w:val="69CEDCDE"/>
    <w:rsid w:val="6A3A458A"/>
    <w:rsid w:val="6D33AF73"/>
    <w:rsid w:val="7069EA17"/>
    <w:rsid w:val="70A1A3E2"/>
    <w:rsid w:val="70E01E46"/>
    <w:rsid w:val="70F1B97B"/>
    <w:rsid w:val="7121CD73"/>
    <w:rsid w:val="764D4EA3"/>
    <w:rsid w:val="769F09E1"/>
    <w:rsid w:val="76AB7735"/>
    <w:rsid w:val="771FBBFB"/>
    <w:rsid w:val="7C2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00F2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48E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C179F"/>
    <w:pPr>
      <w:jc w:val="center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79F"/>
    <w:pPr>
      <w:outlineLvl w:val="1"/>
    </w:pPr>
    <w:rPr>
      <w:rFonts w:asciiTheme="minorHAnsi" w:hAnsiTheme="minorHAnsi" w:cstheme="min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79F"/>
    <w:rPr>
      <w:rFonts w:asciiTheme="minorHAnsi" w:hAnsiTheme="minorHAnsi" w:cstheme="minorHAnsi"/>
      <w:b/>
      <w:sz w:val="22"/>
      <w:szCs w:val="22"/>
      <w:lang w:val="en-US"/>
    </w:rPr>
  </w:style>
  <w:style w:type="paragraph" w:styleId="Header">
    <w:name w:val="header"/>
    <w:basedOn w:val="Normal"/>
    <w:link w:val="HeaderChar"/>
    <w:rsid w:val="00DD54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548E"/>
    <w:rPr>
      <w:lang w:val="en-US"/>
    </w:rPr>
  </w:style>
  <w:style w:type="paragraph" w:styleId="Footer">
    <w:name w:val="footer"/>
    <w:basedOn w:val="Normal"/>
    <w:link w:val="FooterChar"/>
    <w:uiPriority w:val="99"/>
    <w:rsid w:val="00DD54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48E"/>
    <w:rPr>
      <w:lang w:val="en-US"/>
    </w:rPr>
  </w:style>
  <w:style w:type="paragraph" w:styleId="ListParagraph">
    <w:name w:val="List Paragraph"/>
    <w:aliases w:val="Bullet point,Bullet text,Bulleted Para,Bullets,CV text,Dot pt,F5 List Paragraph,FooterText,L,List Bullet Cab,List Paragraph1,List Paragraph11,List Paragraph111,List Paragraph2,Medium Grid 1 - Accent 21,NFP GP Bulleted List,Recommendation"/>
    <w:basedOn w:val="Normal"/>
    <w:link w:val="ListParagraphChar"/>
    <w:uiPriority w:val="34"/>
    <w:qFormat/>
    <w:rsid w:val="00DD54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5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48E"/>
    <w:rPr>
      <w:rFonts w:ascii="Tahoma" w:hAnsi="Tahoma" w:cs="Tahoma"/>
      <w:sz w:val="16"/>
      <w:szCs w:val="16"/>
      <w:lang w:val="en-US"/>
    </w:rPr>
  </w:style>
  <w:style w:type="paragraph" w:customStyle="1" w:styleId="paragraph">
    <w:name w:val="paragraph"/>
    <w:basedOn w:val="Normal"/>
    <w:rsid w:val="00765DEA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normaltextrun">
    <w:name w:val="normaltextrun"/>
    <w:basedOn w:val="DefaultParagraphFont"/>
    <w:rsid w:val="00765DEA"/>
  </w:style>
  <w:style w:type="character" w:customStyle="1" w:styleId="eop">
    <w:name w:val="eop"/>
    <w:basedOn w:val="DefaultParagraphFont"/>
    <w:rsid w:val="00765DEA"/>
  </w:style>
  <w:style w:type="character" w:customStyle="1" w:styleId="scxw221763600">
    <w:name w:val="scxw221763600"/>
    <w:basedOn w:val="DefaultParagraphFont"/>
    <w:rsid w:val="00765DEA"/>
  </w:style>
  <w:style w:type="character" w:customStyle="1" w:styleId="Heading2Char">
    <w:name w:val="Heading 2 Char"/>
    <w:basedOn w:val="DefaultParagraphFont"/>
    <w:link w:val="Heading2"/>
    <w:uiPriority w:val="9"/>
    <w:rsid w:val="007C179F"/>
    <w:rPr>
      <w:rFonts w:asciiTheme="minorHAnsi" w:hAnsiTheme="minorHAnsi" w:cstheme="minorHAnsi"/>
      <w:b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A73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C51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5181"/>
  </w:style>
  <w:style w:type="character" w:customStyle="1" w:styleId="CommentTextChar">
    <w:name w:val="Comment Text Char"/>
    <w:basedOn w:val="DefaultParagraphFont"/>
    <w:link w:val="CommentText"/>
    <w:semiHidden/>
    <w:rsid w:val="003C518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5181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FA6564"/>
    <w:rPr>
      <w:sz w:val="24"/>
      <w:szCs w:val="24"/>
      <w:lang w:val="en-AU"/>
    </w:rPr>
  </w:style>
  <w:style w:type="character" w:customStyle="1" w:styleId="ListParagraphChar">
    <w:name w:val="List Paragraph Char"/>
    <w:aliases w:val="Bullet point Char,Bullet text Char,Bulleted Para Char,Bullets Char,CV text Char,Dot pt Char,F5 List Paragraph Char,FooterText Char,L Char,List Bullet Cab Char,List Paragraph1 Char,List Paragraph11 Char,List Paragraph111 Char"/>
    <w:basedOn w:val="DefaultParagraphFont"/>
    <w:link w:val="ListParagraph"/>
    <w:uiPriority w:val="34"/>
    <w:locked/>
    <w:rsid w:val="00FA6564"/>
    <w:rPr>
      <w:lang w:val="en-US"/>
    </w:rPr>
  </w:style>
  <w:style w:type="character" w:customStyle="1" w:styleId="tabchar">
    <w:name w:val="tabchar"/>
    <w:basedOn w:val="DefaultParagraphFont"/>
    <w:rsid w:val="00281781"/>
  </w:style>
  <w:style w:type="paragraph" w:styleId="Revision">
    <w:name w:val="Revision"/>
    <w:hidden/>
    <w:uiPriority w:val="99"/>
    <w:semiHidden/>
    <w:rsid w:val="00175C1D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mmi.homeaffairs.gov.au/what-we-do/refugee-and-humanitarian-program/about-the-program/resettle-in-austral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at.gov.au/geo/afghanistan/afghan-locally-engaged-employee-program-l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0C80-D964-4500-A813-DB573396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1737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Afghan Locally Engaged Employee Program Withdrawal Form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Afghan Locally Engaged Employee Program Withdrawal Form</dc:title>
  <dc:subject/>
  <dc:creator/>
  <cp:keywords>[SEC=OFFICIAL]</cp:keywords>
  <cp:lastModifiedBy/>
  <cp:revision>1</cp:revision>
  <dcterms:created xsi:type="dcterms:W3CDTF">2024-03-15T00:40:00Z</dcterms:created>
  <dcterms:modified xsi:type="dcterms:W3CDTF">2024-03-15T00:48:00Z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v=2022.1;a=SHA256;h=666EA00327BD04EB1E5413A8B7C38ECB8E077E959281DA041065B86BD1E586AE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01557C02149E4979926C35FC76070FAF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2023-06-07T09:04:36Z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E1288297515D09A422DC3F8F97D749FD</vt:lpwstr>
  </property>
  <property fmtid="{D5CDD505-2E9C-101B-9397-08002B2CF9AE}" pid="20" name="PM_Hash_Salt">
    <vt:lpwstr>8EF61D0F3FDC92925F18900DD56C7C71</vt:lpwstr>
  </property>
  <property fmtid="{D5CDD505-2E9C-101B-9397-08002B2CF9AE}" pid="21" name="PM_Hash_SHA1">
    <vt:lpwstr>FF7BD0EAB1D48A1D327679EB558620E376FF03A4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Caveats_Count">
    <vt:lpwstr>0</vt:lpwstr>
  </property>
</Properties>
</file>