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E067" w14:textId="1260B856" w:rsidR="00B462EF" w:rsidRDefault="003A3B9D" w:rsidP="003A3B9D">
      <w:pPr>
        <w:jc w:val="center"/>
      </w:pPr>
      <w:r>
        <w:rPr>
          <w:noProof/>
        </w:rPr>
        <w:drawing>
          <wp:inline distT="0" distB="0" distL="0" distR="0" wp14:anchorId="0EFE0964" wp14:editId="6AFD4116">
            <wp:extent cx="3713702" cy="748930"/>
            <wp:effectExtent l="0" t="0" r="1270" b="0"/>
            <wp:docPr id="1" name="Picture 1" descr="Australian Government | Australia-Indonesia Institu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| Australia-Indonesia Institute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702" cy="74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59554" w14:textId="77777777" w:rsidR="00CE7210" w:rsidRDefault="00CE7210" w:rsidP="00CE7210">
      <w:pPr>
        <w:pStyle w:val="Heading1"/>
        <w:spacing w:before="0" w:line="240" w:lineRule="auto"/>
        <w:jc w:val="center"/>
      </w:pPr>
    </w:p>
    <w:p w14:paraId="69954F31" w14:textId="0C78CBA2" w:rsidR="003A3B9D" w:rsidRPr="003A3B9D" w:rsidRDefault="003A3B9D" w:rsidP="00CE7210">
      <w:pPr>
        <w:pStyle w:val="Heading1"/>
        <w:spacing w:before="0" w:line="240" w:lineRule="auto"/>
        <w:jc w:val="center"/>
      </w:pPr>
      <w:r w:rsidRPr="003A3B9D">
        <w:t>Australia-Indonesia Institute Indonesian Studies Award</w:t>
      </w:r>
      <w:r w:rsidR="00BD4D6F">
        <w:t>s</w:t>
      </w:r>
    </w:p>
    <w:p w14:paraId="15C11347" w14:textId="46568988" w:rsidR="003A3B9D" w:rsidRPr="003A3B9D" w:rsidRDefault="003A3B9D" w:rsidP="00CE7210">
      <w:pPr>
        <w:pStyle w:val="Heading1"/>
        <w:spacing w:before="0" w:line="240" w:lineRule="auto"/>
        <w:jc w:val="center"/>
      </w:pPr>
      <w:r w:rsidRPr="00F55610">
        <w:t>202</w:t>
      </w:r>
      <w:r w:rsidR="00B462EF">
        <w:t>4</w:t>
      </w:r>
      <w:r w:rsidRPr="003A3B9D">
        <w:t xml:space="preserve"> Nomination Form</w:t>
      </w:r>
    </w:p>
    <w:p w14:paraId="6F3A0951" w14:textId="77777777" w:rsidR="00325A78" w:rsidRDefault="00325A78" w:rsidP="003A3B9D">
      <w:pPr>
        <w:pStyle w:val="Heading2"/>
      </w:pPr>
    </w:p>
    <w:p w14:paraId="615D81D8" w14:textId="3CB462AB" w:rsidR="003A3B9D" w:rsidRDefault="003A3B9D" w:rsidP="003A3B9D">
      <w:pPr>
        <w:pStyle w:val="Heading2"/>
      </w:pPr>
      <w:r>
        <w:t>Award category</w:t>
      </w:r>
    </w:p>
    <w:p w14:paraId="60CB0F29" w14:textId="3B9ACC1E" w:rsidR="00BD4D6F" w:rsidRPr="00BD4D6F" w:rsidRDefault="00BD4D6F" w:rsidP="00BD4D6F">
      <w:pPr>
        <w:rPr>
          <w:i/>
          <w:iCs/>
        </w:rPr>
      </w:pPr>
      <w:r>
        <w:rPr>
          <w:i/>
          <w:iCs/>
        </w:rPr>
        <w:t xml:space="preserve">Please select </w:t>
      </w:r>
      <w:r w:rsidR="00A25DB9" w:rsidRPr="00D23480">
        <w:rPr>
          <w:b/>
          <w:bCs/>
          <w:i/>
          <w:iCs/>
          <w:u w:val="single"/>
        </w:rPr>
        <w:t>all</w:t>
      </w:r>
      <w:r w:rsidR="00A25DB9">
        <w:rPr>
          <w:i/>
          <w:iCs/>
        </w:rPr>
        <w:t xml:space="preserve"> relevant</w:t>
      </w:r>
      <w:r>
        <w:rPr>
          <w:i/>
          <w:iCs/>
        </w:rPr>
        <w:t xml:space="preserve"> categor</w:t>
      </w:r>
      <w:r w:rsidR="00A25DB9">
        <w:rPr>
          <w:i/>
          <w:iCs/>
        </w:rPr>
        <w:t>ies</w:t>
      </w:r>
    </w:p>
    <w:p w14:paraId="1C1F227B" w14:textId="642A5F2B" w:rsidR="003A3B9D" w:rsidRDefault="00963D9F" w:rsidP="00CE7210">
      <w:pPr>
        <w:spacing w:after="0" w:line="240" w:lineRule="auto"/>
      </w:pPr>
      <w:sdt>
        <w:sdtPr>
          <w:id w:val="88546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B9D">
            <w:rPr>
              <w:rFonts w:ascii="MS Gothic" w:eastAsia="MS Gothic" w:hAnsi="MS Gothic" w:hint="eastAsia"/>
            </w:rPr>
            <w:t>☐</w:t>
          </w:r>
        </w:sdtContent>
      </w:sdt>
      <w:r w:rsidR="003A3B9D">
        <w:tab/>
        <w:t>AII Language Teaching Award</w:t>
      </w:r>
    </w:p>
    <w:p w14:paraId="717A98DB" w14:textId="533EB892" w:rsidR="003A3B9D" w:rsidRDefault="00963D9F" w:rsidP="00CE7210">
      <w:pPr>
        <w:spacing w:after="0" w:line="240" w:lineRule="auto"/>
      </w:pPr>
      <w:sdt>
        <w:sdtPr>
          <w:id w:val="-9910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B9D">
            <w:rPr>
              <w:rFonts w:ascii="MS Gothic" w:eastAsia="MS Gothic" w:hAnsi="MS Gothic" w:hint="eastAsia"/>
            </w:rPr>
            <w:t>☐</w:t>
          </w:r>
        </w:sdtContent>
      </w:sdt>
      <w:r w:rsidR="003A3B9D">
        <w:t xml:space="preserve"> </w:t>
      </w:r>
      <w:r w:rsidR="003A3B9D">
        <w:tab/>
        <w:t xml:space="preserve">AII Studies </w:t>
      </w:r>
      <w:r w:rsidR="0008668B">
        <w:t xml:space="preserve">and Cultural Leadership </w:t>
      </w:r>
      <w:r w:rsidR="003A3B9D">
        <w:t>Award</w:t>
      </w:r>
    </w:p>
    <w:p w14:paraId="6FD65B86" w14:textId="1A8AADDF" w:rsidR="003A3B9D" w:rsidRDefault="00963D9F" w:rsidP="00CE7210">
      <w:pPr>
        <w:spacing w:after="0" w:line="240" w:lineRule="auto"/>
      </w:pPr>
      <w:sdt>
        <w:sdtPr>
          <w:id w:val="-96465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B9D">
            <w:rPr>
              <w:rFonts w:ascii="MS Gothic" w:eastAsia="MS Gothic" w:hAnsi="MS Gothic" w:hint="eastAsia"/>
            </w:rPr>
            <w:t>☐</w:t>
          </w:r>
        </w:sdtContent>
      </w:sdt>
      <w:r w:rsidR="003A3B9D">
        <w:t xml:space="preserve"> </w:t>
      </w:r>
      <w:r w:rsidR="003A3B9D">
        <w:tab/>
        <w:t>AII Distinguished Service Award</w:t>
      </w:r>
    </w:p>
    <w:p w14:paraId="3544D0CE" w14:textId="77777777" w:rsidR="00CE7210" w:rsidRDefault="00CE7210" w:rsidP="003A3B9D">
      <w:pPr>
        <w:pStyle w:val="Heading2"/>
      </w:pPr>
    </w:p>
    <w:p w14:paraId="5151AD55" w14:textId="563E7614" w:rsidR="003A3B9D" w:rsidRDefault="003A3B9D" w:rsidP="003A3B9D">
      <w:pPr>
        <w:pStyle w:val="Heading2"/>
      </w:pPr>
      <w:r>
        <w:t>Nomination type</w:t>
      </w:r>
    </w:p>
    <w:p w14:paraId="249F37BE" w14:textId="553CFFE1" w:rsidR="003A3B9D" w:rsidRDefault="00963D9F" w:rsidP="00CE7210">
      <w:pPr>
        <w:spacing w:after="0"/>
      </w:pPr>
      <w:sdt>
        <w:sdtPr>
          <w:id w:val="-178672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B9D">
            <w:rPr>
              <w:rFonts w:ascii="MS Gothic" w:eastAsia="MS Gothic" w:hAnsi="MS Gothic" w:hint="eastAsia"/>
            </w:rPr>
            <w:t>☐</w:t>
          </w:r>
        </w:sdtContent>
      </w:sdt>
      <w:r w:rsidR="003A3B9D">
        <w:t xml:space="preserve"> </w:t>
      </w:r>
      <w:r w:rsidR="003A3B9D">
        <w:tab/>
        <w:t>Self-nomination</w:t>
      </w:r>
    </w:p>
    <w:p w14:paraId="66821C74" w14:textId="00B5AB93" w:rsidR="003A3B9D" w:rsidRDefault="00963D9F" w:rsidP="00CE7210">
      <w:pPr>
        <w:spacing w:after="0"/>
      </w:pPr>
      <w:sdt>
        <w:sdtPr>
          <w:id w:val="-80207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B9D">
            <w:rPr>
              <w:rFonts w:ascii="MS Gothic" w:eastAsia="MS Gothic" w:hAnsi="MS Gothic" w:hint="eastAsia"/>
            </w:rPr>
            <w:t>☐</w:t>
          </w:r>
        </w:sdtContent>
      </w:sdt>
      <w:r w:rsidR="003A3B9D">
        <w:t xml:space="preserve"> </w:t>
      </w:r>
      <w:r w:rsidR="003A3B9D">
        <w:tab/>
        <w:t>Third-party nomination</w:t>
      </w:r>
      <w:r w:rsidR="003A3B9D">
        <w:tab/>
      </w:r>
      <w:r w:rsidR="003A3B9D">
        <w:tab/>
        <w:t xml:space="preserve"> </w:t>
      </w:r>
    </w:p>
    <w:p w14:paraId="48742092" w14:textId="77777777" w:rsidR="00CE7210" w:rsidRDefault="00CE7210" w:rsidP="003A3B9D">
      <w:pPr>
        <w:pStyle w:val="Heading2"/>
      </w:pPr>
    </w:p>
    <w:p w14:paraId="029A343B" w14:textId="2C0B4C20" w:rsidR="003A3B9D" w:rsidRDefault="003A3B9D" w:rsidP="003A3B9D">
      <w:pPr>
        <w:pStyle w:val="Heading2"/>
      </w:pPr>
      <w:r>
        <w:t>Nominee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A3B9D" w14:paraId="700DD02D" w14:textId="77777777" w:rsidTr="003A3B9D">
        <w:tc>
          <w:tcPr>
            <w:tcW w:w="2972" w:type="dxa"/>
          </w:tcPr>
          <w:p w14:paraId="3B32AE54" w14:textId="360ECE0D" w:rsidR="003A3B9D" w:rsidRDefault="003A3B9D" w:rsidP="003A3B9D">
            <w:r w:rsidRPr="001D04A6">
              <w:t>Title</w:t>
            </w:r>
          </w:p>
        </w:tc>
        <w:tc>
          <w:tcPr>
            <w:tcW w:w="6044" w:type="dxa"/>
          </w:tcPr>
          <w:p w14:paraId="22569E90" w14:textId="77777777" w:rsidR="003A3B9D" w:rsidRDefault="003A3B9D" w:rsidP="003A3B9D"/>
        </w:tc>
      </w:tr>
      <w:tr w:rsidR="003A3B9D" w14:paraId="558C1D7C" w14:textId="77777777" w:rsidTr="003A3B9D">
        <w:tc>
          <w:tcPr>
            <w:tcW w:w="2972" w:type="dxa"/>
          </w:tcPr>
          <w:p w14:paraId="5CF854B1" w14:textId="6A2E722E" w:rsidR="003A3B9D" w:rsidRDefault="003A3B9D" w:rsidP="003A3B9D">
            <w:r w:rsidRPr="001D04A6">
              <w:t xml:space="preserve">Given name </w:t>
            </w:r>
          </w:p>
        </w:tc>
        <w:tc>
          <w:tcPr>
            <w:tcW w:w="6044" w:type="dxa"/>
          </w:tcPr>
          <w:p w14:paraId="3DD5FE5D" w14:textId="77777777" w:rsidR="003A3B9D" w:rsidRDefault="003A3B9D" w:rsidP="003A3B9D"/>
        </w:tc>
      </w:tr>
      <w:tr w:rsidR="003A3B9D" w14:paraId="31247F63" w14:textId="77777777" w:rsidTr="003A3B9D">
        <w:tc>
          <w:tcPr>
            <w:tcW w:w="2972" w:type="dxa"/>
          </w:tcPr>
          <w:p w14:paraId="7B5406DE" w14:textId="12DF4879" w:rsidR="003A3B9D" w:rsidRDefault="003A3B9D" w:rsidP="003A3B9D">
            <w:r w:rsidRPr="001D04A6">
              <w:t xml:space="preserve">Family name </w:t>
            </w:r>
          </w:p>
        </w:tc>
        <w:tc>
          <w:tcPr>
            <w:tcW w:w="6044" w:type="dxa"/>
          </w:tcPr>
          <w:p w14:paraId="61987745" w14:textId="77777777" w:rsidR="003A3B9D" w:rsidRDefault="003A3B9D" w:rsidP="003A3B9D"/>
        </w:tc>
      </w:tr>
      <w:tr w:rsidR="003A3B9D" w14:paraId="69EA0BD9" w14:textId="77777777" w:rsidTr="003A3B9D">
        <w:tc>
          <w:tcPr>
            <w:tcW w:w="2972" w:type="dxa"/>
          </w:tcPr>
          <w:p w14:paraId="6037D354" w14:textId="1AEC03CE" w:rsidR="003A3B9D" w:rsidRDefault="003A3B9D" w:rsidP="003A3B9D">
            <w:r w:rsidRPr="001D04A6">
              <w:t>Primary contact number</w:t>
            </w:r>
          </w:p>
        </w:tc>
        <w:tc>
          <w:tcPr>
            <w:tcW w:w="6044" w:type="dxa"/>
          </w:tcPr>
          <w:p w14:paraId="58B3199A" w14:textId="77777777" w:rsidR="003A3B9D" w:rsidRDefault="003A3B9D" w:rsidP="003A3B9D"/>
        </w:tc>
      </w:tr>
      <w:tr w:rsidR="003A3B9D" w14:paraId="00A93A11" w14:textId="77777777" w:rsidTr="003A3B9D">
        <w:tc>
          <w:tcPr>
            <w:tcW w:w="2972" w:type="dxa"/>
          </w:tcPr>
          <w:p w14:paraId="52D57B0B" w14:textId="6B5AB200" w:rsidR="003A3B9D" w:rsidRDefault="003A3B9D" w:rsidP="003A3B9D">
            <w:r w:rsidRPr="001D04A6">
              <w:t>Secondary contact number</w:t>
            </w:r>
          </w:p>
        </w:tc>
        <w:tc>
          <w:tcPr>
            <w:tcW w:w="6044" w:type="dxa"/>
          </w:tcPr>
          <w:p w14:paraId="62DE2E75" w14:textId="77777777" w:rsidR="003A3B9D" w:rsidRDefault="003A3B9D" w:rsidP="003A3B9D"/>
        </w:tc>
      </w:tr>
      <w:tr w:rsidR="003A3B9D" w14:paraId="712C7C2D" w14:textId="77777777" w:rsidTr="003A3B9D">
        <w:tc>
          <w:tcPr>
            <w:tcW w:w="2972" w:type="dxa"/>
          </w:tcPr>
          <w:p w14:paraId="77253F71" w14:textId="116BA4BC" w:rsidR="003A3B9D" w:rsidRDefault="003A3B9D" w:rsidP="003A3B9D">
            <w:r w:rsidRPr="001D04A6">
              <w:t>Email address</w:t>
            </w:r>
          </w:p>
        </w:tc>
        <w:tc>
          <w:tcPr>
            <w:tcW w:w="6044" w:type="dxa"/>
          </w:tcPr>
          <w:p w14:paraId="6AFFC4C4" w14:textId="77777777" w:rsidR="003A3B9D" w:rsidRDefault="003A3B9D" w:rsidP="003A3B9D"/>
        </w:tc>
      </w:tr>
      <w:tr w:rsidR="003A3B9D" w14:paraId="2DCD8789" w14:textId="77777777" w:rsidTr="003A3B9D">
        <w:tc>
          <w:tcPr>
            <w:tcW w:w="2972" w:type="dxa"/>
          </w:tcPr>
          <w:p w14:paraId="52A4B69E" w14:textId="699B8827" w:rsidR="003A3B9D" w:rsidRDefault="003A3B9D" w:rsidP="003A3B9D">
            <w:r w:rsidRPr="001D04A6">
              <w:t>Organisation name</w:t>
            </w:r>
          </w:p>
        </w:tc>
        <w:tc>
          <w:tcPr>
            <w:tcW w:w="6044" w:type="dxa"/>
          </w:tcPr>
          <w:p w14:paraId="13FEB760" w14:textId="77777777" w:rsidR="003A3B9D" w:rsidRDefault="003A3B9D" w:rsidP="003A3B9D"/>
        </w:tc>
      </w:tr>
      <w:tr w:rsidR="003A3B9D" w14:paraId="7BD97D1C" w14:textId="77777777" w:rsidTr="003A3B9D">
        <w:tc>
          <w:tcPr>
            <w:tcW w:w="2972" w:type="dxa"/>
          </w:tcPr>
          <w:p w14:paraId="7163D6FF" w14:textId="0EC3216E" w:rsidR="003A3B9D" w:rsidRDefault="003A3B9D" w:rsidP="003A3B9D">
            <w:r w:rsidRPr="001D04A6">
              <w:t>Position</w:t>
            </w:r>
          </w:p>
        </w:tc>
        <w:tc>
          <w:tcPr>
            <w:tcW w:w="6044" w:type="dxa"/>
          </w:tcPr>
          <w:p w14:paraId="1E3BEC00" w14:textId="77777777" w:rsidR="003A3B9D" w:rsidRDefault="003A3B9D" w:rsidP="003A3B9D"/>
        </w:tc>
      </w:tr>
      <w:tr w:rsidR="003A3B9D" w14:paraId="1252BDE4" w14:textId="77777777" w:rsidTr="003A3B9D">
        <w:tc>
          <w:tcPr>
            <w:tcW w:w="2972" w:type="dxa"/>
          </w:tcPr>
          <w:p w14:paraId="61A19574" w14:textId="6EE62398" w:rsidR="003A3B9D" w:rsidRDefault="003A3B9D" w:rsidP="003A3B9D">
            <w:r w:rsidRPr="001D04A6">
              <w:t>Postal address</w:t>
            </w:r>
          </w:p>
        </w:tc>
        <w:tc>
          <w:tcPr>
            <w:tcW w:w="6044" w:type="dxa"/>
          </w:tcPr>
          <w:p w14:paraId="0EEF6DC4" w14:textId="77777777" w:rsidR="003A3B9D" w:rsidRDefault="003A3B9D" w:rsidP="003A3B9D"/>
        </w:tc>
      </w:tr>
    </w:tbl>
    <w:p w14:paraId="1D7A384F" w14:textId="77777777" w:rsidR="00CE7210" w:rsidRDefault="00CE7210" w:rsidP="003A3B9D">
      <w:pPr>
        <w:pStyle w:val="Heading2"/>
      </w:pPr>
    </w:p>
    <w:p w14:paraId="195B3B18" w14:textId="2A125CAE" w:rsidR="003A3B9D" w:rsidRDefault="003A3B9D" w:rsidP="003A3B9D">
      <w:pPr>
        <w:pStyle w:val="Heading2"/>
      </w:pPr>
      <w:r>
        <w:t>Primary referee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A3B9D" w14:paraId="198E2007" w14:textId="77777777" w:rsidTr="000C384D">
        <w:tc>
          <w:tcPr>
            <w:tcW w:w="2972" w:type="dxa"/>
          </w:tcPr>
          <w:p w14:paraId="1FCD40E0" w14:textId="77777777" w:rsidR="003A3B9D" w:rsidRDefault="003A3B9D" w:rsidP="000C384D">
            <w:r w:rsidRPr="001D04A6">
              <w:t>Title</w:t>
            </w:r>
          </w:p>
        </w:tc>
        <w:tc>
          <w:tcPr>
            <w:tcW w:w="6044" w:type="dxa"/>
          </w:tcPr>
          <w:p w14:paraId="203E8557" w14:textId="77777777" w:rsidR="003A3B9D" w:rsidRDefault="003A3B9D" w:rsidP="000C384D"/>
        </w:tc>
      </w:tr>
      <w:tr w:rsidR="003A3B9D" w14:paraId="3E27F2B0" w14:textId="77777777" w:rsidTr="000C384D">
        <w:tc>
          <w:tcPr>
            <w:tcW w:w="2972" w:type="dxa"/>
          </w:tcPr>
          <w:p w14:paraId="7C6F7E53" w14:textId="77777777" w:rsidR="003A3B9D" w:rsidRDefault="003A3B9D" w:rsidP="000C384D">
            <w:r w:rsidRPr="001D04A6">
              <w:t xml:space="preserve">Given name </w:t>
            </w:r>
          </w:p>
        </w:tc>
        <w:tc>
          <w:tcPr>
            <w:tcW w:w="6044" w:type="dxa"/>
          </w:tcPr>
          <w:p w14:paraId="5C4E2D2D" w14:textId="77777777" w:rsidR="003A3B9D" w:rsidRDefault="003A3B9D" w:rsidP="000C384D"/>
        </w:tc>
      </w:tr>
      <w:tr w:rsidR="003A3B9D" w14:paraId="0DE8B599" w14:textId="77777777" w:rsidTr="000C384D">
        <w:tc>
          <w:tcPr>
            <w:tcW w:w="2972" w:type="dxa"/>
          </w:tcPr>
          <w:p w14:paraId="1D960D86" w14:textId="77777777" w:rsidR="003A3B9D" w:rsidRDefault="003A3B9D" w:rsidP="000C384D">
            <w:r w:rsidRPr="001D04A6">
              <w:t xml:space="preserve">Family name </w:t>
            </w:r>
          </w:p>
        </w:tc>
        <w:tc>
          <w:tcPr>
            <w:tcW w:w="6044" w:type="dxa"/>
          </w:tcPr>
          <w:p w14:paraId="2091A160" w14:textId="77777777" w:rsidR="003A3B9D" w:rsidRDefault="003A3B9D" w:rsidP="000C384D"/>
        </w:tc>
      </w:tr>
      <w:tr w:rsidR="003A3B9D" w14:paraId="5D3F9905" w14:textId="77777777" w:rsidTr="000C384D">
        <w:tc>
          <w:tcPr>
            <w:tcW w:w="2972" w:type="dxa"/>
          </w:tcPr>
          <w:p w14:paraId="338B5A44" w14:textId="77777777" w:rsidR="003A3B9D" w:rsidRDefault="003A3B9D" w:rsidP="000C384D">
            <w:r w:rsidRPr="001D04A6">
              <w:t>Primary contact number</w:t>
            </w:r>
          </w:p>
        </w:tc>
        <w:tc>
          <w:tcPr>
            <w:tcW w:w="6044" w:type="dxa"/>
          </w:tcPr>
          <w:p w14:paraId="0412B893" w14:textId="77777777" w:rsidR="003A3B9D" w:rsidRDefault="003A3B9D" w:rsidP="000C384D"/>
        </w:tc>
      </w:tr>
      <w:tr w:rsidR="003A3B9D" w14:paraId="7D0F92B1" w14:textId="77777777" w:rsidTr="000C384D">
        <w:tc>
          <w:tcPr>
            <w:tcW w:w="2972" w:type="dxa"/>
          </w:tcPr>
          <w:p w14:paraId="6BDE48CE" w14:textId="77777777" w:rsidR="003A3B9D" w:rsidRDefault="003A3B9D" w:rsidP="000C384D">
            <w:r w:rsidRPr="001D04A6">
              <w:t>Secondary contact number</w:t>
            </w:r>
          </w:p>
        </w:tc>
        <w:tc>
          <w:tcPr>
            <w:tcW w:w="6044" w:type="dxa"/>
          </w:tcPr>
          <w:p w14:paraId="499BE791" w14:textId="77777777" w:rsidR="003A3B9D" w:rsidRDefault="003A3B9D" w:rsidP="000C384D"/>
        </w:tc>
      </w:tr>
      <w:tr w:rsidR="003A3B9D" w14:paraId="793BCCD3" w14:textId="77777777" w:rsidTr="000C384D">
        <w:tc>
          <w:tcPr>
            <w:tcW w:w="2972" w:type="dxa"/>
          </w:tcPr>
          <w:p w14:paraId="597B9B84" w14:textId="77777777" w:rsidR="003A3B9D" w:rsidRDefault="003A3B9D" w:rsidP="000C384D">
            <w:r w:rsidRPr="001D04A6">
              <w:t>Email address</w:t>
            </w:r>
          </w:p>
        </w:tc>
        <w:tc>
          <w:tcPr>
            <w:tcW w:w="6044" w:type="dxa"/>
          </w:tcPr>
          <w:p w14:paraId="760A03AC" w14:textId="77777777" w:rsidR="003A3B9D" w:rsidRDefault="003A3B9D" w:rsidP="000C384D"/>
        </w:tc>
      </w:tr>
      <w:tr w:rsidR="003A3B9D" w14:paraId="68174611" w14:textId="77777777" w:rsidTr="000C384D">
        <w:tc>
          <w:tcPr>
            <w:tcW w:w="2972" w:type="dxa"/>
          </w:tcPr>
          <w:p w14:paraId="062DB7DD" w14:textId="77777777" w:rsidR="003A3B9D" w:rsidRDefault="003A3B9D" w:rsidP="000C384D">
            <w:r w:rsidRPr="001D04A6">
              <w:t>Organisation name</w:t>
            </w:r>
          </w:p>
        </w:tc>
        <w:tc>
          <w:tcPr>
            <w:tcW w:w="6044" w:type="dxa"/>
          </w:tcPr>
          <w:p w14:paraId="22F33A7B" w14:textId="77777777" w:rsidR="003A3B9D" w:rsidRDefault="003A3B9D" w:rsidP="000C384D"/>
        </w:tc>
      </w:tr>
      <w:tr w:rsidR="003A3B9D" w14:paraId="7D6B28DC" w14:textId="77777777" w:rsidTr="000C384D">
        <w:tc>
          <w:tcPr>
            <w:tcW w:w="2972" w:type="dxa"/>
          </w:tcPr>
          <w:p w14:paraId="5FE7DBA8" w14:textId="77777777" w:rsidR="003A3B9D" w:rsidRDefault="003A3B9D" w:rsidP="000C384D">
            <w:r w:rsidRPr="001D04A6">
              <w:t>Position</w:t>
            </w:r>
          </w:p>
        </w:tc>
        <w:tc>
          <w:tcPr>
            <w:tcW w:w="6044" w:type="dxa"/>
          </w:tcPr>
          <w:p w14:paraId="5CE2A1EF" w14:textId="77777777" w:rsidR="003A3B9D" w:rsidRDefault="003A3B9D" w:rsidP="000C384D"/>
        </w:tc>
      </w:tr>
      <w:tr w:rsidR="003A3B9D" w14:paraId="5957FFBC" w14:textId="77777777" w:rsidTr="000C384D">
        <w:tc>
          <w:tcPr>
            <w:tcW w:w="2972" w:type="dxa"/>
          </w:tcPr>
          <w:p w14:paraId="7D14C6FF" w14:textId="690D5214" w:rsidR="003A3B9D" w:rsidRPr="001D04A6" w:rsidRDefault="003A3B9D" w:rsidP="000C384D">
            <w:r>
              <w:t>Relationship to nominee</w:t>
            </w:r>
          </w:p>
        </w:tc>
        <w:tc>
          <w:tcPr>
            <w:tcW w:w="6044" w:type="dxa"/>
          </w:tcPr>
          <w:p w14:paraId="21231136" w14:textId="77777777" w:rsidR="003A3B9D" w:rsidRDefault="003A3B9D" w:rsidP="000C384D"/>
        </w:tc>
      </w:tr>
    </w:tbl>
    <w:p w14:paraId="42234EDC" w14:textId="77777777" w:rsidR="00CE7210" w:rsidRDefault="00CE7210" w:rsidP="003A3B9D">
      <w:pPr>
        <w:pStyle w:val="Heading2"/>
      </w:pPr>
    </w:p>
    <w:p w14:paraId="5C634611" w14:textId="77777777" w:rsidR="008C7D28" w:rsidRDefault="008C7D2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0CEC68A" w14:textId="6F63A2A3" w:rsidR="003A3B9D" w:rsidRDefault="003A3B9D" w:rsidP="003A3B9D">
      <w:pPr>
        <w:pStyle w:val="Heading2"/>
      </w:pPr>
      <w:r>
        <w:lastRenderedPageBreak/>
        <w:t>Secondary referee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A3B9D" w14:paraId="745866F1" w14:textId="77777777" w:rsidTr="000C384D">
        <w:tc>
          <w:tcPr>
            <w:tcW w:w="2972" w:type="dxa"/>
          </w:tcPr>
          <w:p w14:paraId="23124C80" w14:textId="77777777" w:rsidR="003A3B9D" w:rsidRDefault="003A3B9D" w:rsidP="000C384D">
            <w:r w:rsidRPr="001D04A6">
              <w:t>Title</w:t>
            </w:r>
          </w:p>
        </w:tc>
        <w:tc>
          <w:tcPr>
            <w:tcW w:w="6044" w:type="dxa"/>
          </w:tcPr>
          <w:p w14:paraId="100D96A1" w14:textId="77777777" w:rsidR="003A3B9D" w:rsidRDefault="003A3B9D" w:rsidP="000C384D"/>
        </w:tc>
      </w:tr>
      <w:tr w:rsidR="003A3B9D" w14:paraId="5A024604" w14:textId="77777777" w:rsidTr="000C384D">
        <w:tc>
          <w:tcPr>
            <w:tcW w:w="2972" w:type="dxa"/>
          </w:tcPr>
          <w:p w14:paraId="7E721E30" w14:textId="77777777" w:rsidR="003A3B9D" w:rsidRDefault="003A3B9D" w:rsidP="000C384D">
            <w:r w:rsidRPr="001D04A6">
              <w:t xml:space="preserve">Given name </w:t>
            </w:r>
          </w:p>
        </w:tc>
        <w:tc>
          <w:tcPr>
            <w:tcW w:w="6044" w:type="dxa"/>
          </w:tcPr>
          <w:p w14:paraId="7AFD1457" w14:textId="77777777" w:rsidR="003A3B9D" w:rsidRDefault="003A3B9D" w:rsidP="000C384D"/>
        </w:tc>
      </w:tr>
      <w:tr w:rsidR="003A3B9D" w14:paraId="51E54D72" w14:textId="77777777" w:rsidTr="000C384D">
        <w:tc>
          <w:tcPr>
            <w:tcW w:w="2972" w:type="dxa"/>
          </w:tcPr>
          <w:p w14:paraId="2444DD66" w14:textId="77777777" w:rsidR="003A3B9D" w:rsidRDefault="003A3B9D" w:rsidP="000C384D">
            <w:r w:rsidRPr="001D04A6">
              <w:t xml:space="preserve">Family name </w:t>
            </w:r>
          </w:p>
        </w:tc>
        <w:tc>
          <w:tcPr>
            <w:tcW w:w="6044" w:type="dxa"/>
          </w:tcPr>
          <w:p w14:paraId="00EE52A6" w14:textId="77777777" w:rsidR="003A3B9D" w:rsidRDefault="003A3B9D" w:rsidP="000C384D"/>
        </w:tc>
      </w:tr>
      <w:tr w:rsidR="003A3B9D" w14:paraId="7F7FD083" w14:textId="77777777" w:rsidTr="000C384D">
        <w:tc>
          <w:tcPr>
            <w:tcW w:w="2972" w:type="dxa"/>
          </w:tcPr>
          <w:p w14:paraId="64D8EF85" w14:textId="77777777" w:rsidR="003A3B9D" w:rsidRDefault="003A3B9D" w:rsidP="000C384D">
            <w:r w:rsidRPr="001D04A6">
              <w:t>Primary contact number</w:t>
            </w:r>
          </w:p>
        </w:tc>
        <w:tc>
          <w:tcPr>
            <w:tcW w:w="6044" w:type="dxa"/>
          </w:tcPr>
          <w:p w14:paraId="7169B634" w14:textId="77777777" w:rsidR="003A3B9D" w:rsidRDefault="003A3B9D" w:rsidP="000C384D"/>
        </w:tc>
      </w:tr>
      <w:tr w:rsidR="003A3B9D" w14:paraId="35121053" w14:textId="77777777" w:rsidTr="000C384D">
        <w:tc>
          <w:tcPr>
            <w:tcW w:w="2972" w:type="dxa"/>
          </w:tcPr>
          <w:p w14:paraId="656F39E2" w14:textId="77777777" w:rsidR="003A3B9D" w:rsidRDefault="003A3B9D" w:rsidP="000C384D">
            <w:r w:rsidRPr="001D04A6">
              <w:t>Secondary contact number</w:t>
            </w:r>
          </w:p>
        </w:tc>
        <w:tc>
          <w:tcPr>
            <w:tcW w:w="6044" w:type="dxa"/>
          </w:tcPr>
          <w:p w14:paraId="770C7C86" w14:textId="77777777" w:rsidR="003A3B9D" w:rsidRDefault="003A3B9D" w:rsidP="000C384D"/>
        </w:tc>
      </w:tr>
      <w:tr w:rsidR="003A3B9D" w14:paraId="3F2A06FC" w14:textId="77777777" w:rsidTr="000C384D">
        <w:tc>
          <w:tcPr>
            <w:tcW w:w="2972" w:type="dxa"/>
          </w:tcPr>
          <w:p w14:paraId="11090C82" w14:textId="77777777" w:rsidR="003A3B9D" w:rsidRDefault="003A3B9D" w:rsidP="000C384D">
            <w:r w:rsidRPr="001D04A6">
              <w:t>Email address</w:t>
            </w:r>
          </w:p>
        </w:tc>
        <w:tc>
          <w:tcPr>
            <w:tcW w:w="6044" w:type="dxa"/>
          </w:tcPr>
          <w:p w14:paraId="23318E3A" w14:textId="77777777" w:rsidR="003A3B9D" w:rsidRDefault="003A3B9D" w:rsidP="000C384D"/>
        </w:tc>
      </w:tr>
      <w:tr w:rsidR="003A3B9D" w14:paraId="129C81FF" w14:textId="77777777" w:rsidTr="000C384D">
        <w:tc>
          <w:tcPr>
            <w:tcW w:w="2972" w:type="dxa"/>
          </w:tcPr>
          <w:p w14:paraId="4A5AC910" w14:textId="77777777" w:rsidR="003A3B9D" w:rsidRDefault="003A3B9D" w:rsidP="000C384D">
            <w:r w:rsidRPr="001D04A6">
              <w:t>Organisation name</w:t>
            </w:r>
          </w:p>
        </w:tc>
        <w:tc>
          <w:tcPr>
            <w:tcW w:w="6044" w:type="dxa"/>
          </w:tcPr>
          <w:p w14:paraId="17E04AA6" w14:textId="77777777" w:rsidR="003A3B9D" w:rsidRDefault="003A3B9D" w:rsidP="000C384D"/>
        </w:tc>
      </w:tr>
      <w:tr w:rsidR="003A3B9D" w14:paraId="7CAED98E" w14:textId="77777777" w:rsidTr="000C384D">
        <w:tc>
          <w:tcPr>
            <w:tcW w:w="2972" w:type="dxa"/>
          </w:tcPr>
          <w:p w14:paraId="1933D640" w14:textId="77777777" w:rsidR="003A3B9D" w:rsidRDefault="003A3B9D" w:rsidP="000C384D">
            <w:r w:rsidRPr="001D04A6">
              <w:t>Position</w:t>
            </w:r>
          </w:p>
        </w:tc>
        <w:tc>
          <w:tcPr>
            <w:tcW w:w="6044" w:type="dxa"/>
          </w:tcPr>
          <w:p w14:paraId="74AF1B15" w14:textId="77777777" w:rsidR="003A3B9D" w:rsidRDefault="003A3B9D" w:rsidP="000C384D"/>
        </w:tc>
      </w:tr>
      <w:tr w:rsidR="003A3B9D" w14:paraId="7A34ABB6" w14:textId="77777777" w:rsidTr="000C384D">
        <w:tc>
          <w:tcPr>
            <w:tcW w:w="2972" w:type="dxa"/>
          </w:tcPr>
          <w:p w14:paraId="5ADD1033" w14:textId="77777777" w:rsidR="003A3B9D" w:rsidRPr="001D04A6" w:rsidRDefault="003A3B9D" w:rsidP="000C384D">
            <w:r>
              <w:t>Relationship to nominee</w:t>
            </w:r>
          </w:p>
        </w:tc>
        <w:tc>
          <w:tcPr>
            <w:tcW w:w="6044" w:type="dxa"/>
          </w:tcPr>
          <w:p w14:paraId="6DC358DB" w14:textId="77777777" w:rsidR="003A3B9D" w:rsidRDefault="003A3B9D" w:rsidP="000C384D"/>
        </w:tc>
      </w:tr>
    </w:tbl>
    <w:p w14:paraId="5F9BA326" w14:textId="292D9EDE" w:rsidR="003A3B9D" w:rsidRDefault="003A3B9D" w:rsidP="003A3B9D"/>
    <w:p w14:paraId="47C724C8" w14:textId="7BA8920F" w:rsidR="00BD4D6F" w:rsidRDefault="00BD4D6F" w:rsidP="00BD4D6F">
      <w:pPr>
        <w:pStyle w:val="Heading2"/>
      </w:pPr>
      <w:r>
        <w:t xml:space="preserve">Nomination documents </w:t>
      </w:r>
      <w:proofErr w:type="gramStart"/>
      <w:r>
        <w:t>provided</w:t>
      </w:r>
      <w:proofErr w:type="gramEnd"/>
    </w:p>
    <w:p w14:paraId="5A34AADB" w14:textId="65063840" w:rsidR="00BD4D6F" w:rsidRDefault="00963D9F" w:rsidP="00E56DAF">
      <w:pPr>
        <w:spacing w:after="0"/>
      </w:pPr>
      <w:sdt>
        <w:sdtPr>
          <w:id w:val="77821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D6F">
            <w:rPr>
              <w:rFonts w:ascii="MS Gothic" w:eastAsia="MS Gothic" w:hAnsi="MS Gothic" w:hint="eastAsia"/>
            </w:rPr>
            <w:t>☐</w:t>
          </w:r>
        </w:sdtContent>
      </w:sdt>
      <w:r w:rsidR="00BD4D6F">
        <w:tab/>
        <w:t xml:space="preserve">Personal statement </w:t>
      </w:r>
      <w:r w:rsidR="00676F6F">
        <w:t xml:space="preserve">(maximum of </w:t>
      </w:r>
      <w:r w:rsidR="00BD4D6F">
        <w:t>400 words</w:t>
      </w:r>
      <w:r w:rsidR="00676F6F">
        <w:t>)</w:t>
      </w:r>
    </w:p>
    <w:p w14:paraId="3CA64768" w14:textId="641C975C" w:rsidR="00BD4D6F" w:rsidRDefault="00963D9F" w:rsidP="00F93D3A">
      <w:pPr>
        <w:spacing w:after="0"/>
        <w:ind w:left="720" w:hanging="720"/>
      </w:pPr>
      <w:sdt>
        <w:sdtPr>
          <w:id w:val="-150227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D6F">
            <w:rPr>
              <w:rFonts w:ascii="MS Gothic" w:eastAsia="MS Gothic" w:hAnsi="MS Gothic" w:hint="eastAsia"/>
            </w:rPr>
            <w:t>☐</w:t>
          </w:r>
        </w:sdtContent>
      </w:sdt>
      <w:r w:rsidR="00BD4D6F">
        <w:tab/>
        <w:t>Two reference</w:t>
      </w:r>
      <w:r w:rsidR="00DC48E0">
        <w:t>s</w:t>
      </w:r>
      <w:r w:rsidR="00BD4D6F">
        <w:t xml:space="preserve"> </w:t>
      </w:r>
      <w:r w:rsidR="00DC48E0">
        <w:t xml:space="preserve">– where </w:t>
      </w:r>
      <w:r w:rsidR="00BD4D6F">
        <w:t>letters</w:t>
      </w:r>
      <w:r w:rsidR="00DC48E0">
        <w:t xml:space="preserve"> are provided</w:t>
      </w:r>
      <w:r w:rsidR="00676F6F">
        <w:t xml:space="preserve"> (</w:t>
      </w:r>
      <w:r w:rsidR="00F93D3A">
        <w:t xml:space="preserve">this is desirable and should be a </w:t>
      </w:r>
      <w:r w:rsidR="00676F6F">
        <w:t>maximum of 500 words each)</w:t>
      </w:r>
    </w:p>
    <w:p w14:paraId="45159DE2" w14:textId="41667B63" w:rsidR="00BD4D6F" w:rsidRDefault="00963D9F" w:rsidP="00E56DAF">
      <w:pPr>
        <w:spacing w:after="0"/>
      </w:pPr>
      <w:sdt>
        <w:sdtPr>
          <w:id w:val="-76044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D6F">
            <w:rPr>
              <w:rFonts w:ascii="MS Gothic" w:eastAsia="MS Gothic" w:hAnsi="MS Gothic" w:hint="eastAsia"/>
            </w:rPr>
            <w:t>☐</w:t>
          </w:r>
        </w:sdtContent>
      </w:sdt>
      <w:r w:rsidR="00BD4D6F">
        <w:tab/>
        <w:t>Resume</w:t>
      </w:r>
      <w:r w:rsidR="00676F6F">
        <w:t xml:space="preserve"> (maximum of three pages)</w:t>
      </w:r>
    </w:p>
    <w:p w14:paraId="46AD7199" w14:textId="3C292E29" w:rsidR="00BD4D6F" w:rsidRDefault="00963D9F" w:rsidP="00E56DAF">
      <w:pPr>
        <w:spacing w:after="0"/>
      </w:pPr>
      <w:sdt>
        <w:sdtPr>
          <w:id w:val="-50520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D6F">
            <w:rPr>
              <w:rFonts w:ascii="MS Gothic" w:eastAsia="MS Gothic" w:hAnsi="MS Gothic" w:hint="eastAsia"/>
            </w:rPr>
            <w:t>☐</w:t>
          </w:r>
        </w:sdtContent>
      </w:sdt>
      <w:r w:rsidR="00BD4D6F">
        <w:tab/>
        <w:t>Supporting evidence</w:t>
      </w:r>
    </w:p>
    <w:p w14:paraId="7A9CFFCF" w14:textId="77777777" w:rsidR="00BD4D6F" w:rsidRDefault="00BD4D6F" w:rsidP="003A3B9D"/>
    <w:p w14:paraId="479B548F" w14:textId="1AB113C6" w:rsidR="00CE7210" w:rsidRDefault="00BD4D6F" w:rsidP="00CE7210">
      <w:pPr>
        <w:pStyle w:val="Heading2"/>
      </w:pPr>
      <w:bookmarkStart w:id="0" w:name="_Hlk83044234"/>
      <w:r>
        <w:t>Privacy statement and nominee</w:t>
      </w:r>
      <w:r w:rsidR="00CE7210">
        <w:t xml:space="preserve"> acknowledgement</w:t>
      </w:r>
    </w:p>
    <w:bookmarkEnd w:id="0"/>
    <w:p w14:paraId="1CBD2634" w14:textId="00E6EE91" w:rsidR="00D45438" w:rsidRPr="00D66B8B" w:rsidRDefault="00775189" w:rsidP="00775189">
      <w:pPr>
        <w:spacing w:before="120" w:after="120" w:line="280" w:lineRule="atLeast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>The Department of Foreign Affairs and Trade (</w:t>
      </w:r>
      <w:r w:rsidR="00A2338D" w:rsidRPr="00D66B8B">
        <w:rPr>
          <w:rFonts w:eastAsia="Times New Roman" w:cstheme="minorHAnsi"/>
          <w:lang w:eastAsia="en-AU"/>
        </w:rPr>
        <w:t>department</w:t>
      </w:r>
      <w:r w:rsidRPr="00D66B8B">
        <w:rPr>
          <w:rFonts w:eastAsia="Times New Roman" w:cstheme="minorHAnsi"/>
          <w:lang w:eastAsia="en-AU"/>
        </w:rPr>
        <w:t>)</w:t>
      </w:r>
      <w:r w:rsidR="00A2338D" w:rsidRPr="00D66B8B">
        <w:rPr>
          <w:rFonts w:eastAsia="Times New Roman" w:cstheme="minorHAnsi"/>
          <w:lang w:eastAsia="en-AU"/>
        </w:rPr>
        <w:t>, and its contract</w:t>
      </w:r>
      <w:r w:rsidR="00A00B5B" w:rsidRPr="00D66B8B">
        <w:rPr>
          <w:rFonts w:eastAsia="Times New Roman" w:cstheme="minorHAnsi"/>
          <w:lang w:eastAsia="en-AU"/>
        </w:rPr>
        <w:t>ed</w:t>
      </w:r>
      <w:r w:rsidR="00A2338D" w:rsidRPr="00D66B8B">
        <w:rPr>
          <w:rFonts w:eastAsia="Times New Roman" w:cstheme="minorHAnsi"/>
          <w:lang w:eastAsia="en-AU"/>
        </w:rPr>
        <w:t xml:space="preserve"> service provider</w:t>
      </w:r>
      <w:r w:rsidR="00574026" w:rsidRPr="00D66B8B">
        <w:rPr>
          <w:rFonts w:eastAsia="Times New Roman" w:cstheme="minorHAnsi"/>
          <w:lang w:eastAsia="en-AU"/>
        </w:rPr>
        <w:t>,</w:t>
      </w:r>
      <w:r w:rsidR="00A2338D" w:rsidRPr="00D66B8B">
        <w:rPr>
          <w:rFonts w:eastAsia="Times New Roman" w:cstheme="minorHAnsi"/>
          <w:lang w:eastAsia="en-AU"/>
        </w:rPr>
        <w:t xml:space="preserve"> </w:t>
      </w:r>
      <w:r w:rsidR="00B678CA">
        <w:rPr>
          <w:rFonts w:eastAsia="Times New Roman" w:cstheme="minorHAnsi"/>
          <w:lang w:eastAsia="en-AU"/>
        </w:rPr>
        <w:t xml:space="preserve">National Australia Indonesia Language Awards (NAILA), an initiative of </w:t>
      </w:r>
      <w:r w:rsidR="00A2338D" w:rsidRPr="00D66B8B">
        <w:rPr>
          <w:rFonts w:eastAsia="Times New Roman" w:cstheme="minorHAnsi"/>
          <w:lang w:eastAsia="en-AU"/>
        </w:rPr>
        <w:t xml:space="preserve">the </w:t>
      </w:r>
      <w:r w:rsidR="00A2338D" w:rsidRPr="00D66B8B">
        <w:rPr>
          <w:rFonts w:cstheme="minorHAnsi"/>
        </w:rPr>
        <w:t>Australia-Indonesia Youth Association (AIYA), are</w:t>
      </w:r>
      <w:r w:rsidRPr="00D66B8B">
        <w:rPr>
          <w:rFonts w:eastAsia="Times New Roman" w:cstheme="minorHAnsi"/>
          <w:lang w:eastAsia="en-AU"/>
        </w:rPr>
        <w:t xml:space="preserve"> collecting your personal information for the purpose of</w:t>
      </w:r>
      <w:r w:rsidR="00B04CEA" w:rsidRPr="00D66B8B">
        <w:rPr>
          <w:rFonts w:eastAsia="Times New Roman" w:cstheme="minorHAnsi"/>
          <w:lang w:eastAsia="en-AU"/>
        </w:rPr>
        <w:t xml:space="preserve"> administering the</w:t>
      </w:r>
      <w:r w:rsidR="00B04CEA" w:rsidRPr="00D66B8B">
        <w:rPr>
          <w:rFonts w:cstheme="minorHAnsi"/>
        </w:rPr>
        <w:t xml:space="preserve"> </w:t>
      </w:r>
      <w:r w:rsidR="00B04CEA" w:rsidRPr="00D66B8B">
        <w:rPr>
          <w:rFonts w:eastAsia="Times New Roman" w:cstheme="minorHAnsi"/>
          <w:lang w:eastAsia="en-AU"/>
        </w:rPr>
        <w:t xml:space="preserve">Australia-Indonesia Institute </w:t>
      </w:r>
      <w:r w:rsidR="00314BEB" w:rsidRPr="00D66B8B">
        <w:rPr>
          <w:rFonts w:eastAsia="Times New Roman" w:cstheme="minorHAnsi"/>
          <w:lang w:eastAsia="en-AU"/>
        </w:rPr>
        <w:t xml:space="preserve">(AII) </w:t>
      </w:r>
      <w:r w:rsidR="00B04CEA" w:rsidRPr="00D66B8B">
        <w:rPr>
          <w:rFonts w:eastAsia="Times New Roman" w:cstheme="minorHAnsi"/>
          <w:lang w:eastAsia="en-AU"/>
        </w:rPr>
        <w:t>Indonesian Studies Awards</w:t>
      </w:r>
      <w:r w:rsidR="00252DCE" w:rsidRPr="00D66B8B">
        <w:rPr>
          <w:rFonts w:eastAsia="Times New Roman" w:cstheme="minorHAnsi"/>
          <w:lang w:eastAsia="en-AU"/>
        </w:rPr>
        <w:t>,</w:t>
      </w:r>
      <w:r w:rsidR="00D45438" w:rsidRPr="00D66B8B">
        <w:rPr>
          <w:rFonts w:eastAsia="Times New Roman" w:cstheme="minorHAnsi"/>
          <w:lang w:eastAsia="en-AU"/>
        </w:rPr>
        <w:t xml:space="preserve"> including managing the </w:t>
      </w:r>
      <w:r w:rsidR="00D66B8B" w:rsidRPr="00D66B8B">
        <w:rPr>
          <w:rFonts w:eastAsia="Times New Roman" w:cstheme="minorHAnsi"/>
          <w:lang w:eastAsia="en-AU"/>
        </w:rPr>
        <w:t>awards</w:t>
      </w:r>
      <w:r w:rsidR="00D45438" w:rsidRPr="00D66B8B">
        <w:rPr>
          <w:rFonts w:eastAsia="Times New Roman" w:cstheme="minorHAnsi"/>
          <w:lang w:eastAsia="en-AU"/>
        </w:rPr>
        <w:t xml:space="preserve"> ceremony</w:t>
      </w:r>
      <w:r w:rsidR="008B5F55" w:rsidRPr="00D66B8B">
        <w:rPr>
          <w:rFonts w:eastAsia="Times New Roman" w:cstheme="minorHAnsi"/>
          <w:lang w:eastAsia="en-AU"/>
        </w:rPr>
        <w:t>.</w:t>
      </w:r>
      <w:r w:rsidR="00F64C68" w:rsidRPr="00D66B8B">
        <w:rPr>
          <w:rFonts w:eastAsia="Times New Roman" w:cstheme="minorHAnsi"/>
          <w:lang w:eastAsia="en-AU"/>
        </w:rPr>
        <w:t xml:space="preserve"> </w:t>
      </w:r>
    </w:p>
    <w:p w14:paraId="5B43C2AF" w14:textId="43515831" w:rsidR="00312F2C" w:rsidRPr="00D66B8B" w:rsidRDefault="00A2338D" w:rsidP="00775189">
      <w:pPr>
        <w:spacing w:before="120" w:after="120" w:line="280" w:lineRule="atLeast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 xml:space="preserve">The department </w:t>
      </w:r>
      <w:r w:rsidR="004E52A7" w:rsidRPr="00D66B8B">
        <w:rPr>
          <w:rFonts w:eastAsia="Times New Roman" w:cstheme="minorHAnsi"/>
          <w:lang w:eastAsia="en-AU"/>
        </w:rPr>
        <w:t xml:space="preserve">and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="00CB4F67" w:rsidRPr="00D66B8B">
        <w:rPr>
          <w:rFonts w:eastAsia="Times New Roman" w:cstheme="minorHAnsi"/>
          <w:lang w:eastAsia="en-AU"/>
        </w:rPr>
        <w:t>may also include some personal information about you in promotional content, including on</w:t>
      </w:r>
      <w:r w:rsidR="00277A09" w:rsidRPr="00D66B8B">
        <w:rPr>
          <w:rFonts w:eastAsia="Times New Roman" w:cstheme="minorHAnsi"/>
          <w:lang w:eastAsia="en-AU"/>
        </w:rPr>
        <w:t xml:space="preserve"> the department’s</w:t>
      </w:r>
      <w:r w:rsidR="00CB4F67" w:rsidRPr="00D66B8B">
        <w:rPr>
          <w:rFonts w:eastAsia="Times New Roman" w:cstheme="minorHAnsi"/>
          <w:lang w:eastAsia="en-AU"/>
        </w:rPr>
        <w:t xml:space="preserve"> official websites</w:t>
      </w:r>
      <w:r w:rsidR="004E52A7" w:rsidRPr="00D66B8B">
        <w:rPr>
          <w:rFonts w:eastAsia="Times New Roman" w:cstheme="minorHAnsi"/>
          <w:lang w:eastAsia="en-AU"/>
        </w:rPr>
        <w:t xml:space="preserve">,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’s </w:t>
      </w:r>
      <w:r w:rsidR="004E52A7" w:rsidRPr="00D66B8B">
        <w:rPr>
          <w:rFonts w:eastAsia="Times New Roman" w:cstheme="minorHAnsi"/>
          <w:lang w:eastAsia="en-AU"/>
        </w:rPr>
        <w:t xml:space="preserve">website, or </w:t>
      </w:r>
      <w:r w:rsidR="00CB4F67" w:rsidRPr="00D66B8B">
        <w:rPr>
          <w:rFonts w:eastAsia="Times New Roman" w:cstheme="minorHAnsi"/>
          <w:lang w:eastAsia="en-AU"/>
        </w:rPr>
        <w:t xml:space="preserve">on social media </w:t>
      </w:r>
      <w:r w:rsidR="004E52A7" w:rsidRPr="00D66B8B">
        <w:rPr>
          <w:rFonts w:eastAsia="Times New Roman" w:cstheme="minorHAnsi"/>
          <w:lang w:eastAsia="en-AU"/>
        </w:rPr>
        <w:t xml:space="preserve">accounts managed by the department or </w:t>
      </w:r>
      <w:r w:rsidR="00B678CA">
        <w:rPr>
          <w:rFonts w:eastAsia="Times New Roman" w:cstheme="minorHAnsi"/>
          <w:lang w:eastAsia="en-AU"/>
        </w:rPr>
        <w:t>NAILA</w:t>
      </w:r>
      <w:r w:rsidR="00E743D3">
        <w:rPr>
          <w:rFonts w:eastAsia="Times New Roman" w:cstheme="minorHAnsi"/>
          <w:lang w:eastAsia="en-AU"/>
        </w:rPr>
        <w:t xml:space="preserve"> </w:t>
      </w:r>
      <w:r w:rsidR="00CB4F67" w:rsidRPr="00D66B8B">
        <w:rPr>
          <w:rFonts w:eastAsia="Times New Roman" w:cstheme="minorHAnsi"/>
          <w:lang w:eastAsia="en-AU"/>
        </w:rPr>
        <w:t>(including Facebook and Twitter)</w:t>
      </w:r>
      <w:r w:rsidR="00F64C68" w:rsidRPr="00D66B8B">
        <w:rPr>
          <w:rFonts w:eastAsia="Times New Roman" w:cstheme="minorHAnsi"/>
          <w:lang w:eastAsia="en-AU"/>
        </w:rPr>
        <w:t xml:space="preserve">. </w:t>
      </w:r>
    </w:p>
    <w:p w14:paraId="1D23E42F" w14:textId="77777777" w:rsidR="00361369" w:rsidRPr="00D23480" w:rsidRDefault="002732CE" w:rsidP="0036136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13131"/>
          <w:lang w:eastAsia="en-AU"/>
        </w:rPr>
      </w:pPr>
      <w:r w:rsidRPr="00D66B8B">
        <w:rPr>
          <w:rFonts w:eastAsia="Times New Roman" w:cstheme="minorHAnsi"/>
          <w:lang w:eastAsia="en-AU"/>
        </w:rPr>
        <w:t xml:space="preserve">Your personal information will be provided to the </w:t>
      </w:r>
      <w:r w:rsidR="00035973">
        <w:rPr>
          <w:rFonts w:eastAsia="Times New Roman" w:cstheme="minorHAnsi"/>
          <w:lang w:eastAsia="en-AU"/>
        </w:rPr>
        <w:t>AII Indonesian Studies Awards</w:t>
      </w:r>
      <w:r w:rsidRPr="00D66B8B">
        <w:rPr>
          <w:rFonts w:eastAsia="Times New Roman" w:cstheme="minorHAnsi"/>
          <w:lang w:eastAsia="en-AU"/>
        </w:rPr>
        <w:t xml:space="preserve"> selection panel for </w:t>
      </w:r>
      <w:r w:rsidRPr="00D23480">
        <w:rPr>
          <w:rFonts w:eastAsia="Times New Roman" w:cstheme="minorHAnsi"/>
          <w:lang w:eastAsia="en-AU"/>
        </w:rPr>
        <w:t>the purpose of assessing your nomination</w:t>
      </w:r>
      <w:r w:rsidRPr="00D23480">
        <w:rPr>
          <w:rFonts w:eastAsia="Times New Roman" w:cstheme="minorHAnsi"/>
          <w:i/>
          <w:iCs/>
          <w:lang w:eastAsia="en-AU"/>
        </w:rPr>
        <w:t>.</w:t>
      </w:r>
      <w:r w:rsidRPr="00D23480">
        <w:rPr>
          <w:rFonts w:eastAsia="Times New Roman" w:cstheme="minorHAnsi"/>
          <w:lang w:eastAsia="en-AU"/>
        </w:rPr>
        <w:t xml:space="preserve"> </w:t>
      </w:r>
    </w:p>
    <w:p w14:paraId="379A31A5" w14:textId="697CF407" w:rsidR="002732CE" w:rsidRPr="00D23480" w:rsidRDefault="00361369" w:rsidP="00D2348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13131"/>
          <w:lang w:eastAsia="en-AU"/>
        </w:rPr>
      </w:pPr>
      <w:r w:rsidRPr="00D23480">
        <w:rPr>
          <w:rFonts w:eastAsia="Times New Roman" w:cstheme="minorHAnsi"/>
          <w:color w:val="313131"/>
          <w:lang w:eastAsia="en-AU"/>
        </w:rPr>
        <w:t>The selection panel will compromise representatives from the AII Board, the AII Secretariat, and NAILA and may include representatives from other organisations supporting the Indonesian Studies agenda.</w:t>
      </w:r>
    </w:p>
    <w:p w14:paraId="022266F5" w14:textId="076325A2" w:rsidR="00775189" w:rsidRPr="00D66B8B" w:rsidRDefault="00775189" w:rsidP="00775189">
      <w:pPr>
        <w:spacing w:before="120" w:after="120" w:line="280" w:lineRule="atLeast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 xml:space="preserve">Your personal information will only be used or disclosed for </w:t>
      </w:r>
      <w:r w:rsidR="008B5F55" w:rsidRPr="00D66B8B">
        <w:rPr>
          <w:rFonts w:eastAsia="Times New Roman" w:cstheme="minorHAnsi"/>
          <w:lang w:eastAsia="en-AU"/>
        </w:rPr>
        <w:t>th</w:t>
      </w:r>
      <w:r w:rsidR="00314BEB" w:rsidRPr="00D66B8B">
        <w:rPr>
          <w:rFonts w:eastAsia="Times New Roman" w:cstheme="minorHAnsi"/>
          <w:lang w:eastAsia="en-AU"/>
        </w:rPr>
        <w:t>ese</w:t>
      </w:r>
      <w:r w:rsidRPr="00D66B8B">
        <w:rPr>
          <w:rFonts w:eastAsia="Times New Roman" w:cstheme="minorHAnsi"/>
          <w:lang w:eastAsia="en-AU"/>
        </w:rPr>
        <w:t xml:space="preserve"> purpose</w:t>
      </w:r>
      <w:r w:rsidR="00314BEB" w:rsidRPr="00D66B8B">
        <w:rPr>
          <w:rFonts w:eastAsia="Times New Roman" w:cstheme="minorHAnsi"/>
          <w:lang w:eastAsia="en-AU"/>
        </w:rPr>
        <w:t>s</w:t>
      </w:r>
      <w:r w:rsidRPr="00D66B8B">
        <w:rPr>
          <w:rFonts w:eastAsia="Times New Roman" w:cstheme="minorHAnsi"/>
          <w:lang w:eastAsia="en-AU"/>
        </w:rPr>
        <w:t xml:space="preserve"> unless you give your consent for </w:t>
      </w:r>
      <w:r w:rsidR="00A2338D" w:rsidRPr="00D66B8B">
        <w:rPr>
          <w:rFonts w:eastAsia="Times New Roman" w:cstheme="minorHAnsi"/>
          <w:lang w:eastAsia="en-AU"/>
        </w:rPr>
        <w:t>the department</w:t>
      </w:r>
      <w:r w:rsidR="00D976FD" w:rsidRPr="00D66B8B">
        <w:rPr>
          <w:rFonts w:eastAsia="Times New Roman" w:cstheme="minorHAnsi"/>
          <w:lang w:eastAsia="en-AU"/>
        </w:rPr>
        <w:t xml:space="preserve"> or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Pr="00D66B8B">
        <w:rPr>
          <w:rFonts w:eastAsia="Times New Roman" w:cstheme="minorHAnsi"/>
          <w:lang w:eastAsia="en-AU"/>
        </w:rPr>
        <w:t>to use or disclose your personal information for another purpose</w:t>
      </w:r>
      <w:r w:rsidR="00E92714" w:rsidRPr="00D66B8B">
        <w:rPr>
          <w:rFonts w:eastAsia="Times New Roman" w:cstheme="minorHAnsi"/>
          <w:lang w:eastAsia="en-AU"/>
        </w:rPr>
        <w:t>,</w:t>
      </w:r>
      <w:r w:rsidRPr="00D66B8B">
        <w:rPr>
          <w:rFonts w:eastAsia="Times New Roman" w:cstheme="minorHAnsi"/>
          <w:lang w:eastAsia="en-AU"/>
        </w:rPr>
        <w:t xml:space="preserve"> or where </w:t>
      </w:r>
      <w:r w:rsidR="00A2338D" w:rsidRPr="00D66B8B">
        <w:rPr>
          <w:rFonts w:eastAsia="Times New Roman" w:cstheme="minorHAnsi"/>
          <w:lang w:eastAsia="en-AU"/>
        </w:rPr>
        <w:t xml:space="preserve">the department </w:t>
      </w:r>
      <w:r w:rsidR="00D976FD" w:rsidRPr="00D66B8B">
        <w:rPr>
          <w:rFonts w:eastAsia="Times New Roman" w:cstheme="minorHAnsi"/>
          <w:lang w:eastAsia="en-AU"/>
        </w:rPr>
        <w:t xml:space="preserve">or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="00D976FD" w:rsidRPr="00D66B8B">
        <w:rPr>
          <w:rFonts w:eastAsia="Times New Roman" w:cstheme="minorHAnsi"/>
          <w:lang w:eastAsia="en-AU"/>
        </w:rPr>
        <w:t xml:space="preserve">are </w:t>
      </w:r>
      <w:r w:rsidRPr="00D66B8B">
        <w:rPr>
          <w:rFonts w:eastAsia="Times New Roman" w:cstheme="minorHAnsi"/>
          <w:lang w:eastAsia="en-AU"/>
        </w:rPr>
        <w:t xml:space="preserve">otherwise authorised law (including but not limited to the </w:t>
      </w:r>
      <w:r w:rsidRPr="00D66B8B">
        <w:rPr>
          <w:rFonts w:eastAsia="Times New Roman" w:cstheme="minorHAnsi"/>
          <w:i/>
          <w:iCs/>
          <w:lang w:eastAsia="en-AU"/>
        </w:rPr>
        <w:t xml:space="preserve">Privacy Act 1988 </w:t>
      </w:r>
      <w:r w:rsidRPr="00D66B8B">
        <w:rPr>
          <w:rFonts w:eastAsia="Times New Roman" w:cstheme="minorHAnsi"/>
          <w:lang w:eastAsia="en-AU"/>
        </w:rPr>
        <w:t>(</w:t>
      </w:r>
      <w:proofErr w:type="spellStart"/>
      <w:r w:rsidRPr="00D66B8B">
        <w:rPr>
          <w:rFonts w:eastAsia="Times New Roman" w:cstheme="minorHAnsi"/>
          <w:lang w:eastAsia="en-AU"/>
        </w:rPr>
        <w:t>Cth</w:t>
      </w:r>
      <w:proofErr w:type="spellEnd"/>
      <w:r w:rsidRPr="00D66B8B">
        <w:rPr>
          <w:rFonts w:eastAsia="Times New Roman" w:cstheme="minorHAnsi"/>
          <w:lang w:eastAsia="en-AU"/>
        </w:rPr>
        <w:t>)</w:t>
      </w:r>
      <w:r w:rsidR="00096D77" w:rsidRPr="00D66B8B">
        <w:rPr>
          <w:rFonts w:eastAsia="Times New Roman" w:cstheme="minorHAnsi"/>
          <w:lang w:eastAsia="en-AU"/>
        </w:rPr>
        <w:t xml:space="preserve"> (Privacy Act)</w:t>
      </w:r>
      <w:r w:rsidRPr="00D66B8B">
        <w:rPr>
          <w:rFonts w:eastAsia="Times New Roman" w:cstheme="minorHAnsi"/>
          <w:lang w:eastAsia="en-AU"/>
        </w:rPr>
        <w:t>).</w:t>
      </w:r>
      <w:r w:rsidR="008C7D28" w:rsidRPr="00D66B8B">
        <w:rPr>
          <w:rFonts w:eastAsia="Times New Roman" w:cstheme="minorHAnsi"/>
          <w:lang w:eastAsia="en-AU"/>
        </w:rPr>
        <w:t xml:space="preserve"> </w:t>
      </w:r>
      <w:r w:rsidRPr="00D66B8B">
        <w:rPr>
          <w:rFonts w:eastAsia="Times New Roman" w:cstheme="minorHAnsi"/>
          <w:lang w:eastAsia="en-AU"/>
        </w:rPr>
        <w:t xml:space="preserve">You </w:t>
      </w:r>
      <w:r w:rsidR="00E92714" w:rsidRPr="00D66B8B">
        <w:rPr>
          <w:rFonts w:eastAsia="Times New Roman" w:cstheme="minorHAnsi"/>
          <w:lang w:eastAsia="en-AU"/>
        </w:rPr>
        <w:t>do not have</w:t>
      </w:r>
      <w:r w:rsidRPr="00D66B8B">
        <w:rPr>
          <w:rFonts w:eastAsia="Times New Roman" w:cstheme="minorHAnsi"/>
          <w:lang w:eastAsia="en-AU"/>
        </w:rPr>
        <w:t xml:space="preserve"> to provide your personal information to </w:t>
      </w:r>
      <w:r w:rsidR="00A2338D" w:rsidRPr="00D66B8B">
        <w:rPr>
          <w:rFonts w:eastAsia="Times New Roman" w:cstheme="minorHAnsi"/>
          <w:lang w:eastAsia="en-AU"/>
        </w:rPr>
        <w:t>the department</w:t>
      </w:r>
      <w:r w:rsidR="000F7476" w:rsidRPr="00D66B8B">
        <w:rPr>
          <w:rFonts w:eastAsia="Times New Roman" w:cstheme="minorHAnsi"/>
          <w:lang w:eastAsia="en-AU"/>
        </w:rPr>
        <w:t xml:space="preserve"> and </w:t>
      </w:r>
      <w:r w:rsidR="00B678CA">
        <w:rPr>
          <w:rFonts w:eastAsia="Times New Roman" w:cstheme="minorHAnsi"/>
          <w:lang w:eastAsia="en-AU"/>
        </w:rPr>
        <w:t>NAILA</w:t>
      </w:r>
      <w:r w:rsidRPr="00D66B8B">
        <w:rPr>
          <w:rFonts w:eastAsia="Times New Roman" w:cstheme="minorHAnsi"/>
          <w:lang w:eastAsia="en-AU"/>
        </w:rPr>
        <w:t xml:space="preserve">, but if you do not consent to the collection, use and disclosure of your personal information, </w:t>
      </w:r>
      <w:r w:rsidR="00A2338D" w:rsidRPr="00D66B8B">
        <w:rPr>
          <w:rFonts w:eastAsia="Times New Roman" w:cstheme="minorHAnsi"/>
          <w:lang w:eastAsia="en-AU"/>
        </w:rPr>
        <w:t>the department</w:t>
      </w:r>
      <w:r w:rsidR="000F7476" w:rsidRPr="00D66B8B">
        <w:rPr>
          <w:rFonts w:eastAsia="Times New Roman" w:cstheme="minorHAnsi"/>
          <w:lang w:eastAsia="en-AU"/>
        </w:rPr>
        <w:t xml:space="preserve"> and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Pr="00D66B8B">
        <w:rPr>
          <w:rFonts w:eastAsia="Times New Roman" w:cstheme="minorHAnsi"/>
          <w:lang w:eastAsia="en-AU"/>
        </w:rPr>
        <w:t xml:space="preserve">will not </w:t>
      </w:r>
      <w:r w:rsidR="00B04CEA" w:rsidRPr="00D66B8B">
        <w:rPr>
          <w:rFonts w:eastAsia="Times New Roman" w:cstheme="minorHAnsi"/>
          <w:lang w:eastAsia="en-AU"/>
        </w:rPr>
        <w:t xml:space="preserve">consider you or the individual you are nominating for an </w:t>
      </w:r>
      <w:r w:rsidR="00035973">
        <w:rPr>
          <w:rFonts w:eastAsia="Times New Roman" w:cstheme="minorHAnsi"/>
          <w:lang w:eastAsia="en-AU"/>
        </w:rPr>
        <w:t>AII Indonesian Studies Awards</w:t>
      </w:r>
      <w:r w:rsidRPr="00D66B8B">
        <w:rPr>
          <w:rFonts w:eastAsia="Times New Roman" w:cstheme="minorHAnsi"/>
          <w:lang w:eastAsia="en-AU"/>
        </w:rPr>
        <w:t>.</w:t>
      </w:r>
    </w:p>
    <w:p w14:paraId="688778E5" w14:textId="3B67327B" w:rsidR="008B73A7" w:rsidRPr="00D66B8B" w:rsidRDefault="00775189" w:rsidP="00775189">
      <w:pPr>
        <w:spacing w:before="120" w:after="120" w:line="280" w:lineRule="atLeast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 xml:space="preserve">Details regarding how you can access, </w:t>
      </w:r>
      <w:proofErr w:type="gramStart"/>
      <w:r w:rsidRPr="00D66B8B">
        <w:rPr>
          <w:rFonts w:eastAsia="Times New Roman" w:cstheme="minorHAnsi"/>
          <w:lang w:eastAsia="en-AU"/>
        </w:rPr>
        <w:t>update</w:t>
      </w:r>
      <w:proofErr w:type="gramEnd"/>
      <w:r w:rsidRPr="00D66B8B">
        <w:rPr>
          <w:rFonts w:eastAsia="Times New Roman" w:cstheme="minorHAnsi"/>
          <w:lang w:eastAsia="en-AU"/>
        </w:rPr>
        <w:t xml:space="preserve"> and correct your information held by </w:t>
      </w:r>
      <w:r w:rsidR="00A2338D" w:rsidRPr="00D66B8B">
        <w:rPr>
          <w:rFonts w:eastAsia="Times New Roman" w:cstheme="minorHAnsi"/>
          <w:lang w:eastAsia="en-AU"/>
        </w:rPr>
        <w:t>the department</w:t>
      </w:r>
      <w:r w:rsidRPr="00D66B8B">
        <w:rPr>
          <w:rFonts w:eastAsia="Times New Roman" w:cstheme="minorHAnsi"/>
          <w:lang w:eastAsia="en-AU"/>
        </w:rPr>
        <w:t xml:space="preserve">, along with how you can make a privacy enquiry or complaint, can be found in </w:t>
      </w:r>
      <w:r w:rsidR="00A2338D" w:rsidRPr="00D66B8B">
        <w:rPr>
          <w:rFonts w:eastAsia="Times New Roman" w:cstheme="minorHAnsi"/>
          <w:lang w:eastAsia="en-AU"/>
        </w:rPr>
        <w:t xml:space="preserve">the department’s </w:t>
      </w:r>
      <w:r w:rsidRPr="00D66B8B">
        <w:rPr>
          <w:rFonts w:eastAsia="Times New Roman" w:cstheme="minorHAnsi"/>
          <w:lang w:eastAsia="en-AU"/>
        </w:rPr>
        <w:t xml:space="preserve">Privacy Policy. A copy of the </w:t>
      </w:r>
      <w:r w:rsidR="00A2338D" w:rsidRPr="00D66B8B">
        <w:rPr>
          <w:rFonts w:eastAsia="Times New Roman" w:cstheme="minorHAnsi"/>
          <w:lang w:eastAsia="en-AU"/>
        </w:rPr>
        <w:t xml:space="preserve">department’s </w:t>
      </w:r>
      <w:r w:rsidRPr="00D66B8B">
        <w:rPr>
          <w:rFonts w:eastAsia="Times New Roman" w:cstheme="minorHAnsi"/>
          <w:lang w:eastAsia="en-AU"/>
        </w:rPr>
        <w:t xml:space="preserve">Privacy Policy can be found at </w:t>
      </w:r>
      <w:hyperlink r:id="rId7" w:history="1">
        <w:r w:rsidRPr="00D66B8B">
          <w:rPr>
            <w:rFonts w:eastAsia="Times New Roman" w:cstheme="minorHAnsi"/>
            <w:color w:val="0000FF"/>
            <w:u w:val="single"/>
            <w:lang w:eastAsia="en-AU"/>
          </w:rPr>
          <w:t>www.dfat.gov.au/about-us/corporate/privacy/Pages/privacy</w:t>
        </w:r>
      </w:hyperlink>
      <w:r w:rsidRPr="00D66B8B">
        <w:rPr>
          <w:rFonts w:eastAsia="Times New Roman" w:cstheme="minorHAnsi"/>
          <w:lang w:eastAsia="en-AU"/>
        </w:rPr>
        <w:t>.</w:t>
      </w:r>
      <w:r w:rsidR="008C7D28" w:rsidRPr="00D66B8B">
        <w:rPr>
          <w:rFonts w:eastAsia="Times New Roman" w:cstheme="minorHAnsi"/>
          <w:lang w:eastAsia="en-AU"/>
        </w:rPr>
        <w:t xml:space="preserve"> </w:t>
      </w:r>
    </w:p>
    <w:p w14:paraId="13A0D35E" w14:textId="01A77512" w:rsidR="007F0831" w:rsidRPr="00D66B8B" w:rsidRDefault="007F0831" w:rsidP="00775189">
      <w:pPr>
        <w:spacing w:before="120" w:after="120" w:line="280" w:lineRule="atLeast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lastRenderedPageBreak/>
        <w:t xml:space="preserve">Details regarding how you can access, </w:t>
      </w:r>
      <w:proofErr w:type="gramStart"/>
      <w:r w:rsidRPr="00D66B8B">
        <w:rPr>
          <w:rFonts w:eastAsia="Times New Roman" w:cstheme="minorHAnsi"/>
          <w:lang w:eastAsia="en-AU"/>
        </w:rPr>
        <w:t>update</w:t>
      </w:r>
      <w:proofErr w:type="gramEnd"/>
      <w:r w:rsidRPr="00D66B8B">
        <w:rPr>
          <w:rFonts w:eastAsia="Times New Roman" w:cstheme="minorHAnsi"/>
          <w:lang w:eastAsia="en-AU"/>
        </w:rPr>
        <w:t xml:space="preserve"> and correct your information held by </w:t>
      </w:r>
      <w:r w:rsidR="00B678CA">
        <w:rPr>
          <w:rFonts w:eastAsia="Times New Roman" w:cstheme="minorHAnsi"/>
          <w:lang w:eastAsia="en-AU"/>
        </w:rPr>
        <w:t>NAILA</w:t>
      </w:r>
      <w:r w:rsidRPr="00D66B8B">
        <w:rPr>
          <w:rFonts w:eastAsia="Times New Roman" w:cstheme="minorHAnsi"/>
          <w:lang w:eastAsia="en-AU"/>
        </w:rPr>
        <w:t xml:space="preserve">, along with how you can make a privacy enquiry or complaint, can be found in AIYA’s Privacy Policy. A copy of AIYA’s Privacy Policy can be found at </w:t>
      </w:r>
      <w:hyperlink r:id="rId8" w:history="1">
        <w:r w:rsidR="00023B46" w:rsidRPr="00D66B8B">
          <w:rPr>
            <w:rFonts w:eastAsia="Times New Roman" w:cstheme="minorHAnsi"/>
            <w:color w:val="0000FF"/>
            <w:lang w:eastAsia="en-AU"/>
          </w:rPr>
          <w:t>AIYA-Privacy-Policy-_-Last-updated_-21-May-2018.pdf</w:t>
        </w:r>
      </w:hyperlink>
      <w:r w:rsidRPr="00D66B8B">
        <w:rPr>
          <w:rFonts w:eastAsia="Times New Roman" w:cstheme="minorHAnsi"/>
          <w:color w:val="0000FF"/>
          <w:u w:val="single"/>
          <w:lang w:eastAsia="en-AU"/>
        </w:rPr>
        <w:t>.</w:t>
      </w:r>
      <w:r w:rsidRPr="00D66B8B">
        <w:rPr>
          <w:rFonts w:eastAsia="Times New Roman" w:cstheme="minorHAnsi"/>
          <w:lang w:eastAsia="en-AU"/>
        </w:rPr>
        <w:t xml:space="preserve"> </w:t>
      </w:r>
    </w:p>
    <w:p w14:paraId="54BA665B" w14:textId="026BE9C4" w:rsidR="00775189" w:rsidRPr="00D66B8B" w:rsidRDefault="00775189" w:rsidP="00775189">
      <w:pPr>
        <w:spacing w:before="120" w:after="120" w:line="280" w:lineRule="atLeast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 xml:space="preserve">Under Australian privacy law, where </w:t>
      </w:r>
      <w:r w:rsidR="00A2338D" w:rsidRPr="00D66B8B">
        <w:rPr>
          <w:rFonts w:eastAsia="Times New Roman" w:cstheme="minorHAnsi"/>
          <w:lang w:eastAsia="en-AU"/>
        </w:rPr>
        <w:t xml:space="preserve">the department </w:t>
      </w:r>
      <w:r w:rsidR="004565EE" w:rsidRPr="00D66B8B">
        <w:rPr>
          <w:rFonts w:eastAsia="Times New Roman" w:cstheme="minorHAnsi"/>
          <w:lang w:eastAsia="en-AU"/>
        </w:rPr>
        <w:t xml:space="preserve">or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Pr="00D66B8B">
        <w:rPr>
          <w:rFonts w:eastAsia="Times New Roman" w:cstheme="minorHAnsi"/>
          <w:lang w:eastAsia="en-AU"/>
        </w:rPr>
        <w:t xml:space="preserve">discloses personal information to a person who is not in Australia or an external Territory of Australia (overseas recipient), </w:t>
      </w:r>
      <w:r w:rsidR="00A2338D" w:rsidRPr="00D66B8B">
        <w:rPr>
          <w:rFonts w:eastAsia="Times New Roman" w:cstheme="minorHAnsi"/>
          <w:lang w:eastAsia="en-AU"/>
        </w:rPr>
        <w:t xml:space="preserve">the department </w:t>
      </w:r>
      <w:r w:rsidR="004565EE" w:rsidRPr="00D66B8B">
        <w:rPr>
          <w:rFonts w:eastAsia="Times New Roman" w:cstheme="minorHAnsi"/>
          <w:lang w:eastAsia="en-AU"/>
        </w:rPr>
        <w:t xml:space="preserve">or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Pr="00D66B8B">
        <w:rPr>
          <w:rFonts w:eastAsia="Times New Roman" w:cstheme="minorHAnsi"/>
          <w:lang w:eastAsia="en-AU"/>
        </w:rPr>
        <w:t>is required to take reasonable steps to ensure that the overseas recipient does not breach the Australian Privacy Principles. By</w:t>
      </w:r>
      <w:r w:rsidR="008B73A7" w:rsidRPr="00D66B8B">
        <w:rPr>
          <w:rFonts w:eastAsia="Times New Roman" w:cstheme="minorHAnsi"/>
          <w:lang w:eastAsia="en-AU"/>
        </w:rPr>
        <w:t xml:space="preserve"> checking the consent boxes below</w:t>
      </w:r>
      <w:r w:rsidRPr="00D66B8B">
        <w:rPr>
          <w:rFonts w:eastAsia="Times New Roman" w:cstheme="minorHAnsi"/>
          <w:lang w:eastAsia="en-AU"/>
        </w:rPr>
        <w:t xml:space="preserve">, you are agreeing that </w:t>
      </w:r>
      <w:r w:rsidR="00A2338D" w:rsidRPr="00D66B8B">
        <w:rPr>
          <w:rFonts w:eastAsia="Times New Roman" w:cstheme="minorHAnsi"/>
          <w:lang w:eastAsia="en-AU"/>
        </w:rPr>
        <w:t>the department</w:t>
      </w:r>
      <w:r w:rsidR="001369A6" w:rsidRPr="00D66B8B">
        <w:rPr>
          <w:rFonts w:eastAsia="Times New Roman" w:cstheme="minorHAnsi"/>
          <w:lang w:eastAsia="en-AU"/>
        </w:rPr>
        <w:t xml:space="preserve"> and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Pr="00D66B8B">
        <w:rPr>
          <w:rFonts w:eastAsia="Times New Roman" w:cstheme="minorHAnsi"/>
          <w:lang w:eastAsia="en-AU"/>
        </w:rPr>
        <w:t>will not be required to take these steps. This means that if the overseas recipient (</w:t>
      </w:r>
      <w:r w:rsidR="00096D77" w:rsidRPr="00D66B8B">
        <w:rPr>
          <w:rFonts w:eastAsia="Times New Roman" w:cstheme="minorHAnsi"/>
          <w:lang w:eastAsia="en-AU"/>
        </w:rPr>
        <w:t>including</w:t>
      </w:r>
      <w:r w:rsidRPr="00D66B8B">
        <w:rPr>
          <w:rFonts w:eastAsia="Times New Roman" w:cstheme="minorHAnsi"/>
          <w:lang w:eastAsia="en-AU"/>
        </w:rPr>
        <w:t xml:space="preserve"> </w:t>
      </w:r>
      <w:r w:rsidR="00096D77" w:rsidRPr="00D66B8B">
        <w:rPr>
          <w:rFonts w:eastAsia="Times New Roman" w:cstheme="minorHAnsi"/>
          <w:lang w:eastAsia="en-AU"/>
        </w:rPr>
        <w:t>Facebook and Twitter</w:t>
      </w:r>
      <w:r w:rsidRPr="00D66B8B">
        <w:rPr>
          <w:rFonts w:eastAsia="Times New Roman" w:cstheme="minorHAnsi"/>
          <w:lang w:eastAsia="en-AU"/>
        </w:rPr>
        <w:t xml:space="preserve">) handles your personal information in a way that breaches the Australian Privacy Principles, </w:t>
      </w:r>
      <w:r w:rsidR="00A2338D" w:rsidRPr="00D66B8B">
        <w:rPr>
          <w:rFonts w:eastAsia="Times New Roman" w:cstheme="minorHAnsi"/>
          <w:lang w:eastAsia="en-AU"/>
        </w:rPr>
        <w:t xml:space="preserve">the department </w:t>
      </w:r>
      <w:r w:rsidR="004565EE" w:rsidRPr="00D66B8B">
        <w:rPr>
          <w:rFonts w:eastAsia="Times New Roman" w:cstheme="minorHAnsi"/>
          <w:lang w:eastAsia="en-AU"/>
        </w:rPr>
        <w:t xml:space="preserve">and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Pr="00D66B8B">
        <w:rPr>
          <w:rFonts w:eastAsia="Times New Roman" w:cstheme="minorHAnsi"/>
          <w:lang w:eastAsia="en-AU"/>
        </w:rPr>
        <w:t xml:space="preserve">will not be accountable under the </w:t>
      </w:r>
      <w:r w:rsidR="00096D77" w:rsidRPr="00D66B8B">
        <w:rPr>
          <w:rFonts w:eastAsia="Times New Roman" w:cstheme="minorHAnsi"/>
          <w:lang w:eastAsia="en-AU"/>
        </w:rPr>
        <w:t xml:space="preserve">Privacy </w:t>
      </w:r>
      <w:proofErr w:type="gramStart"/>
      <w:r w:rsidR="00096D77" w:rsidRPr="00D66B8B">
        <w:rPr>
          <w:rFonts w:eastAsia="Times New Roman" w:cstheme="minorHAnsi"/>
          <w:lang w:eastAsia="en-AU"/>
        </w:rPr>
        <w:t>Act</w:t>
      </w:r>
      <w:proofErr w:type="gramEnd"/>
      <w:r w:rsidR="00096D77" w:rsidRPr="00D66B8B">
        <w:rPr>
          <w:rFonts w:eastAsia="Times New Roman" w:cstheme="minorHAnsi"/>
          <w:lang w:eastAsia="en-AU"/>
        </w:rPr>
        <w:t xml:space="preserve"> and you</w:t>
      </w:r>
      <w:r w:rsidR="00096D77" w:rsidRPr="00D66B8B" w:rsidDel="00096D77">
        <w:rPr>
          <w:rFonts w:eastAsia="Times New Roman" w:cstheme="minorHAnsi"/>
          <w:lang w:eastAsia="en-AU"/>
        </w:rPr>
        <w:t xml:space="preserve"> </w:t>
      </w:r>
      <w:r w:rsidR="00096D77" w:rsidRPr="00D66B8B">
        <w:rPr>
          <w:rFonts w:eastAsia="Times New Roman" w:cstheme="minorHAnsi"/>
          <w:lang w:eastAsia="en-AU"/>
        </w:rPr>
        <w:t>will not be able to seek redress under the Privacy Act.</w:t>
      </w:r>
    </w:p>
    <w:p w14:paraId="0DF58E59" w14:textId="5F0AB971" w:rsidR="00775189" w:rsidRPr="00D66B8B" w:rsidRDefault="00775189" w:rsidP="00D66B8B">
      <w:pPr>
        <w:spacing w:after="0" w:line="280" w:lineRule="atLeast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>For further information</w:t>
      </w:r>
      <w:r w:rsidR="006B1956" w:rsidRPr="00D66B8B">
        <w:rPr>
          <w:rFonts w:eastAsia="Times New Roman" w:cstheme="minorHAnsi"/>
          <w:lang w:eastAsia="en-AU"/>
        </w:rPr>
        <w:t xml:space="preserve"> about how the department manages your personal information</w:t>
      </w:r>
      <w:r w:rsidRPr="00D66B8B">
        <w:rPr>
          <w:rFonts w:eastAsia="Times New Roman" w:cstheme="minorHAnsi"/>
          <w:lang w:eastAsia="en-AU"/>
        </w:rPr>
        <w:t xml:space="preserve">, please contact </w:t>
      </w:r>
      <w:r w:rsidR="00A2338D" w:rsidRPr="00D66B8B">
        <w:rPr>
          <w:rFonts w:eastAsia="Times New Roman" w:cstheme="minorHAnsi"/>
          <w:lang w:eastAsia="en-AU"/>
        </w:rPr>
        <w:t xml:space="preserve">the department </w:t>
      </w:r>
      <w:r w:rsidRPr="00D66B8B">
        <w:rPr>
          <w:rFonts w:eastAsia="Times New Roman" w:cstheme="minorHAnsi"/>
          <w:lang w:eastAsia="en-AU"/>
        </w:rPr>
        <w:t>on the following details:</w:t>
      </w:r>
      <w:r w:rsidR="006B1956" w:rsidRPr="00D66B8B">
        <w:rPr>
          <w:rFonts w:eastAsia="Times New Roman" w:cstheme="minorHAnsi"/>
          <w:lang w:eastAsia="en-AU"/>
        </w:rPr>
        <w:br/>
      </w:r>
    </w:p>
    <w:p w14:paraId="2062A548" w14:textId="77777777" w:rsidR="00775189" w:rsidRPr="00D66B8B" w:rsidRDefault="00775189" w:rsidP="00D66B8B">
      <w:pPr>
        <w:spacing w:after="120" w:line="240" w:lineRule="auto"/>
        <w:ind w:left="720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 xml:space="preserve">Director, Freedom of Information and Privacy Law Section </w:t>
      </w:r>
    </w:p>
    <w:p w14:paraId="036B706F" w14:textId="77777777" w:rsidR="00775189" w:rsidRPr="00D66B8B" w:rsidRDefault="00775189" w:rsidP="00161239">
      <w:pPr>
        <w:spacing w:before="120" w:after="120" w:line="240" w:lineRule="auto"/>
        <w:ind w:left="720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>Mail:</w:t>
      </w:r>
      <w:r w:rsidRPr="00D66B8B">
        <w:rPr>
          <w:rFonts w:eastAsia="Times New Roman" w:cstheme="minorHAnsi"/>
          <w:lang w:eastAsia="en-AU"/>
        </w:rPr>
        <w:tab/>
        <w:t>Department of Foreign Affairs and Trade</w:t>
      </w:r>
    </w:p>
    <w:p w14:paraId="4BC50B6B" w14:textId="77777777" w:rsidR="00775189" w:rsidRPr="00D66B8B" w:rsidRDefault="00775189" w:rsidP="00161239">
      <w:pPr>
        <w:spacing w:before="120" w:after="120" w:line="240" w:lineRule="auto"/>
        <w:ind w:left="720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ab/>
        <w:t>RG Casey Building</w:t>
      </w:r>
    </w:p>
    <w:p w14:paraId="6153F171" w14:textId="77777777" w:rsidR="00775189" w:rsidRPr="00D66B8B" w:rsidRDefault="00775189" w:rsidP="00161239">
      <w:pPr>
        <w:spacing w:before="120" w:after="120" w:line="240" w:lineRule="auto"/>
        <w:ind w:left="720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ab/>
        <w:t>John McEwen Crescent</w:t>
      </w:r>
    </w:p>
    <w:p w14:paraId="6C6279A1" w14:textId="77777777" w:rsidR="00775189" w:rsidRPr="00D66B8B" w:rsidRDefault="00775189" w:rsidP="00161239">
      <w:pPr>
        <w:spacing w:before="120" w:after="120" w:line="240" w:lineRule="auto"/>
        <w:ind w:left="720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ab/>
        <w:t>BARTON ACT 0221</w:t>
      </w:r>
    </w:p>
    <w:p w14:paraId="0DDA788D" w14:textId="0FA6566D" w:rsidR="00BD4D6F" w:rsidRPr="00D66B8B" w:rsidRDefault="00775189" w:rsidP="00D66B8B">
      <w:pPr>
        <w:spacing w:before="120" w:after="0" w:line="240" w:lineRule="auto"/>
        <w:ind w:left="720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>Phone:</w:t>
      </w:r>
      <w:r w:rsidRPr="00D66B8B">
        <w:rPr>
          <w:rFonts w:eastAsia="Times New Roman" w:cstheme="minorHAnsi"/>
          <w:lang w:eastAsia="en-AU"/>
        </w:rPr>
        <w:tab/>
        <w:t>(02) 6261 1111</w:t>
      </w:r>
      <w:r w:rsidRPr="00D66B8B">
        <w:rPr>
          <w:rFonts w:eastAsia="Times New Roman" w:cstheme="minorHAnsi"/>
          <w:lang w:eastAsia="en-AU"/>
        </w:rPr>
        <w:tab/>
      </w:r>
      <w:r w:rsidRPr="00D66B8B">
        <w:rPr>
          <w:rFonts w:eastAsia="Times New Roman" w:cstheme="minorHAnsi"/>
          <w:lang w:eastAsia="en-AU"/>
        </w:rPr>
        <w:tab/>
        <w:t>E-mail:</w:t>
      </w:r>
      <w:r w:rsidRPr="00D66B8B">
        <w:rPr>
          <w:rFonts w:eastAsia="Times New Roman" w:cstheme="minorHAnsi"/>
          <w:lang w:eastAsia="en-AU"/>
        </w:rPr>
        <w:tab/>
      </w:r>
      <w:hyperlink r:id="rId9" w:history="1">
        <w:r w:rsidR="005736DE" w:rsidRPr="00D66B8B">
          <w:rPr>
            <w:rStyle w:val="Hyperlink"/>
            <w:rFonts w:eastAsia="Times New Roman" w:cstheme="minorHAnsi"/>
            <w:lang w:eastAsia="en-AU"/>
          </w:rPr>
          <w:t>privacy@dfat.gov.au</w:t>
        </w:r>
      </w:hyperlink>
    </w:p>
    <w:p w14:paraId="61F1168C" w14:textId="4CE63157" w:rsidR="006B1956" w:rsidRPr="00D66B8B" w:rsidRDefault="006B1956" w:rsidP="00D66B8B">
      <w:pPr>
        <w:spacing w:after="0" w:line="280" w:lineRule="atLeast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br/>
        <w:t>For further information about how your personal information</w:t>
      </w:r>
      <w:r w:rsidR="00F93D3A">
        <w:rPr>
          <w:rFonts w:eastAsia="Times New Roman" w:cstheme="minorHAnsi"/>
          <w:lang w:eastAsia="en-AU"/>
        </w:rPr>
        <w:t xml:space="preserve"> is managed during this process</w:t>
      </w:r>
      <w:r w:rsidRPr="00D66B8B">
        <w:rPr>
          <w:rFonts w:eastAsia="Times New Roman" w:cstheme="minorHAnsi"/>
          <w:lang w:eastAsia="en-AU"/>
        </w:rPr>
        <w:t xml:space="preserve">, please contact </w:t>
      </w:r>
      <w:r w:rsidR="00F93D3A">
        <w:rPr>
          <w:rFonts w:eastAsia="Times New Roman" w:cstheme="minorHAnsi"/>
          <w:lang w:eastAsia="en-AU"/>
        </w:rPr>
        <w:t>NAILA or the Australia-Indonesia Institute Secretariat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Pr="00D66B8B">
        <w:rPr>
          <w:rFonts w:eastAsia="Times New Roman" w:cstheme="minorHAnsi"/>
          <w:lang w:eastAsia="en-AU"/>
        </w:rPr>
        <w:t>at:</w:t>
      </w:r>
      <w:r w:rsidRPr="00D66B8B">
        <w:rPr>
          <w:rFonts w:eastAsia="Times New Roman" w:cstheme="minorHAnsi"/>
          <w:lang w:eastAsia="en-AU"/>
        </w:rPr>
        <w:br/>
      </w:r>
    </w:p>
    <w:p w14:paraId="311E0C56" w14:textId="085AFC75" w:rsidR="00775189" w:rsidRPr="00D66B8B" w:rsidRDefault="006B1956" w:rsidP="00D66B8B">
      <w:pPr>
        <w:spacing w:after="0" w:line="280" w:lineRule="atLeast"/>
        <w:ind w:firstLine="720"/>
        <w:rPr>
          <w:rFonts w:eastAsia="Times New Roman" w:cstheme="minorHAnsi"/>
          <w:lang w:eastAsia="en-AU"/>
        </w:rPr>
      </w:pPr>
      <w:r w:rsidRPr="00D66B8B">
        <w:rPr>
          <w:rFonts w:cstheme="minorHAnsi"/>
        </w:rPr>
        <w:t xml:space="preserve">Email: </w:t>
      </w:r>
      <w:hyperlink r:id="rId10" w:history="1">
        <w:r w:rsidR="00F93D3A" w:rsidRPr="00F301D6">
          <w:rPr>
            <w:rStyle w:val="Hyperlink"/>
            <w:rFonts w:cstheme="minorHAnsi"/>
          </w:rPr>
          <w:t>ausindonesia.institute@dfat.gov.au</w:t>
        </w:r>
      </w:hyperlink>
      <w:r w:rsidR="00F93D3A">
        <w:rPr>
          <w:rFonts w:cstheme="minorHAnsi"/>
        </w:rPr>
        <w:t xml:space="preserve"> or </w:t>
      </w:r>
      <w:hyperlink r:id="rId11" w:history="1">
        <w:r w:rsidRPr="00D66B8B">
          <w:rPr>
            <w:rStyle w:val="Hyperlink"/>
            <w:rFonts w:cstheme="minorHAnsi"/>
          </w:rPr>
          <w:t>aiiawards@naila.org.au</w:t>
        </w:r>
      </w:hyperlink>
      <w:r w:rsidRPr="00D66B8B">
        <w:rPr>
          <w:rFonts w:eastAsia="Times New Roman" w:cstheme="minorHAnsi"/>
          <w:lang w:eastAsia="en-AU"/>
        </w:rPr>
        <w:br/>
      </w:r>
    </w:p>
    <w:p w14:paraId="039F07D7" w14:textId="52F58C8E" w:rsidR="00BD4D6F" w:rsidRPr="00D66B8B" w:rsidRDefault="00BD4D6F" w:rsidP="00BD4D6F">
      <w:pPr>
        <w:rPr>
          <w:rFonts w:cstheme="minorHAnsi"/>
          <w:i/>
          <w:iCs/>
        </w:rPr>
      </w:pPr>
      <w:r w:rsidRPr="00D66B8B">
        <w:rPr>
          <w:rFonts w:cstheme="minorHAnsi"/>
          <w:i/>
          <w:iCs/>
        </w:rPr>
        <w:t>Self-nominees</w:t>
      </w:r>
    </w:p>
    <w:p w14:paraId="3B7FD9BA" w14:textId="2E4C14B6" w:rsidR="00BD4D6F" w:rsidRPr="00D66B8B" w:rsidRDefault="00963D9F" w:rsidP="00BD4D6F">
      <w:pPr>
        <w:rPr>
          <w:rFonts w:cstheme="minorHAnsi"/>
        </w:rPr>
      </w:pPr>
      <w:sdt>
        <w:sdtPr>
          <w:rPr>
            <w:rFonts w:cstheme="minorHAnsi"/>
          </w:rPr>
          <w:id w:val="98812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92" w:rsidRPr="00D66B8B">
            <w:rPr>
              <w:rFonts w:ascii="Segoe UI Symbol" w:eastAsia="MS Gothic" w:hAnsi="Segoe UI Symbol" w:cs="Segoe UI Symbol"/>
            </w:rPr>
            <w:t>☐</w:t>
          </w:r>
        </w:sdtContent>
      </w:sdt>
      <w:r w:rsidR="00BD4D6F" w:rsidRPr="00D66B8B">
        <w:rPr>
          <w:rFonts w:cstheme="minorHAnsi"/>
        </w:rPr>
        <w:t xml:space="preserve"> I consent to my personal information being </w:t>
      </w:r>
      <w:r w:rsidR="0063519B" w:rsidRPr="00D66B8B">
        <w:rPr>
          <w:rFonts w:cstheme="minorHAnsi"/>
        </w:rPr>
        <w:t xml:space="preserve">collected, </w:t>
      </w:r>
      <w:proofErr w:type="gramStart"/>
      <w:r w:rsidR="00BD4D6F" w:rsidRPr="00D66B8B">
        <w:rPr>
          <w:rFonts w:cstheme="minorHAnsi"/>
        </w:rPr>
        <w:t>used</w:t>
      </w:r>
      <w:proofErr w:type="gramEnd"/>
      <w:r w:rsidR="0063519B" w:rsidRPr="00D66B8B">
        <w:rPr>
          <w:rFonts w:cstheme="minorHAnsi"/>
        </w:rPr>
        <w:t xml:space="preserve"> and disclosed</w:t>
      </w:r>
      <w:r w:rsidR="00BD4D6F" w:rsidRPr="00D66B8B">
        <w:rPr>
          <w:rFonts w:cstheme="minorHAnsi"/>
        </w:rPr>
        <w:t xml:space="preserve"> by the </w:t>
      </w:r>
      <w:r w:rsidR="00A2338D" w:rsidRPr="00D66B8B">
        <w:rPr>
          <w:rFonts w:eastAsia="Times New Roman" w:cstheme="minorHAnsi"/>
          <w:lang w:eastAsia="en-AU"/>
        </w:rPr>
        <w:t>department</w:t>
      </w:r>
      <w:r w:rsidR="00C46C40" w:rsidRPr="00D66B8B">
        <w:rPr>
          <w:rFonts w:eastAsia="Times New Roman" w:cstheme="minorHAnsi"/>
          <w:lang w:eastAsia="en-AU"/>
        </w:rPr>
        <w:t xml:space="preserve"> and </w:t>
      </w:r>
      <w:r w:rsidR="00E743D3">
        <w:rPr>
          <w:rFonts w:eastAsia="Times New Roman" w:cstheme="minorHAnsi"/>
          <w:lang w:eastAsia="en-AU"/>
        </w:rPr>
        <w:t xml:space="preserve">NAILA </w:t>
      </w:r>
      <w:r w:rsidR="00BD4D6F" w:rsidRPr="00D66B8B">
        <w:rPr>
          <w:rFonts w:cstheme="minorHAnsi"/>
        </w:rPr>
        <w:t xml:space="preserve">for the purpose of </w:t>
      </w:r>
      <w:r w:rsidR="007805D9" w:rsidRPr="00D66B8B">
        <w:rPr>
          <w:rFonts w:cstheme="minorHAnsi"/>
        </w:rPr>
        <w:t xml:space="preserve">administering </w:t>
      </w:r>
      <w:r w:rsidR="00BD4D6F" w:rsidRPr="00D66B8B">
        <w:rPr>
          <w:rFonts w:cstheme="minorHAnsi"/>
        </w:rPr>
        <w:t xml:space="preserve">the </w:t>
      </w:r>
      <w:r w:rsidR="00A876A5">
        <w:rPr>
          <w:rFonts w:cstheme="minorHAnsi"/>
        </w:rPr>
        <w:t>AII Indonesian Studies Awards</w:t>
      </w:r>
      <w:r w:rsidR="007805D9" w:rsidRPr="00D66B8B">
        <w:rPr>
          <w:rFonts w:cstheme="minorHAnsi"/>
        </w:rPr>
        <w:t xml:space="preserve"> program</w:t>
      </w:r>
      <w:r w:rsidR="008B5F55" w:rsidRPr="00D66B8B">
        <w:rPr>
          <w:rFonts w:cstheme="minorHAnsi"/>
        </w:rPr>
        <w:t>. I understand that this may mean that my personal information is included in</w:t>
      </w:r>
      <w:r w:rsidR="00BD4D6F" w:rsidRPr="00D66B8B">
        <w:rPr>
          <w:rFonts w:cstheme="minorHAnsi"/>
        </w:rPr>
        <w:t xml:space="preserve"> promotion</w:t>
      </w:r>
      <w:r w:rsidR="008B5F55" w:rsidRPr="00D66B8B">
        <w:rPr>
          <w:rFonts w:cstheme="minorHAnsi"/>
        </w:rPr>
        <w:t>al material</w:t>
      </w:r>
      <w:r w:rsidR="00BD4D6F" w:rsidRPr="00D66B8B">
        <w:rPr>
          <w:rFonts w:cstheme="minorHAnsi"/>
        </w:rPr>
        <w:t xml:space="preserve"> and future award-related updates.</w:t>
      </w:r>
      <w:r w:rsidR="008B73A7" w:rsidRPr="00D66B8B">
        <w:rPr>
          <w:rFonts w:cstheme="minorHAnsi"/>
        </w:rPr>
        <w:t xml:space="preserve"> I understand that my personal information will be disclosed to third parties (including overseas recipients) for the purposes</w:t>
      </w:r>
      <w:r w:rsidR="00C53F8C" w:rsidRPr="00D66B8B">
        <w:rPr>
          <w:rFonts w:cstheme="minorHAnsi"/>
        </w:rPr>
        <w:t xml:space="preserve"> set out in this notice</w:t>
      </w:r>
      <w:r w:rsidR="008B73A7" w:rsidRPr="00D66B8B">
        <w:rPr>
          <w:rFonts w:cstheme="minorHAnsi"/>
        </w:rPr>
        <w:t>.</w:t>
      </w:r>
    </w:p>
    <w:p w14:paraId="66599B48" w14:textId="0E811383" w:rsidR="00BD4D6F" w:rsidRPr="00D66B8B" w:rsidRDefault="00BD4D6F" w:rsidP="00BD4D6F">
      <w:pPr>
        <w:rPr>
          <w:rFonts w:cstheme="minorHAnsi"/>
          <w:i/>
          <w:iCs/>
        </w:rPr>
      </w:pPr>
      <w:r w:rsidRPr="00D66B8B">
        <w:rPr>
          <w:rFonts w:cstheme="minorHAnsi"/>
          <w:i/>
          <w:iCs/>
        </w:rPr>
        <w:t>Third-party nominees</w:t>
      </w:r>
    </w:p>
    <w:p w14:paraId="49124815" w14:textId="5C23D397" w:rsidR="00FC05A4" w:rsidRPr="00D66B8B" w:rsidRDefault="00963D9F" w:rsidP="00E743D3">
      <w:pPr>
        <w:rPr>
          <w:rFonts w:cstheme="minorHAnsi"/>
        </w:rPr>
      </w:pPr>
      <w:sdt>
        <w:sdtPr>
          <w:rPr>
            <w:rFonts w:cstheme="minorHAnsi"/>
          </w:rPr>
          <w:id w:val="94165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5A4" w:rsidRPr="00D66B8B">
            <w:rPr>
              <w:rFonts w:ascii="Segoe UI Symbol" w:eastAsia="MS Gothic" w:hAnsi="Segoe UI Symbol" w:cs="Segoe UI Symbol"/>
            </w:rPr>
            <w:t>☐</w:t>
          </w:r>
        </w:sdtContent>
      </w:sdt>
      <w:r w:rsidR="00BD4D6F" w:rsidRPr="00D66B8B">
        <w:rPr>
          <w:rFonts w:cstheme="minorHAnsi"/>
        </w:rPr>
        <w:t xml:space="preserve"> The nominee</w:t>
      </w:r>
      <w:r w:rsidR="0022666B" w:rsidRPr="00D66B8B">
        <w:rPr>
          <w:rFonts w:cstheme="minorHAnsi"/>
        </w:rPr>
        <w:t>, and any other third parties referenced in the nomination (if relevant),</w:t>
      </w:r>
      <w:r w:rsidR="00BD4D6F" w:rsidRPr="00D66B8B">
        <w:rPr>
          <w:rFonts w:cstheme="minorHAnsi"/>
        </w:rPr>
        <w:t xml:space="preserve"> ha</w:t>
      </w:r>
      <w:r w:rsidR="0022666B" w:rsidRPr="00D66B8B">
        <w:rPr>
          <w:rFonts w:cstheme="minorHAnsi"/>
        </w:rPr>
        <w:t>ve</w:t>
      </w:r>
      <w:r w:rsidR="00BD4D6F" w:rsidRPr="00D66B8B">
        <w:rPr>
          <w:rFonts w:cstheme="minorHAnsi"/>
        </w:rPr>
        <w:t xml:space="preserve"> </w:t>
      </w:r>
      <w:r w:rsidR="00E743D3">
        <w:rPr>
          <w:rFonts w:cstheme="minorHAnsi"/>
        </w:rPr>
        <w:t>c</w:t>
      </w:r>
      <w:r w:rsidR="00BD4D6F" w:rsidRPr="00D66B8B">
        <w:rPr>
          <w:rFonts w:cstheme="minorHAnsi"/>
        </w:rPr>
        <w:t xml:space="preserve">onsented to having their personal information being </w:t>
      </w:r>
      <w:r w:rsidR="00D33BCE" w:rsidRPr="00D66B8B">
        <w:rPr>
          <w:rFonts w:cstheme="minorHAnsi"/>
        </w:rPr>
        <w:t xml:space="preserve">collected, </w:t>
      </w:r>
      <w:proofErr w:type="gramStart"/>
      <w:r w:rsidR="00BD4D6F" w:rsidRPr="00D66B8B">
        <w:rPr>
          <w:rFonts w:cstheme="minorHAnsi"/>
        </w:rPr>
        <w:t>used</w:t>
      </w:r>
      <w:proofErr w:type="gramEnd"/>
      <w:r w:rsidR="00BD4D6F" w:rsidRPr="00D66B8B">
        <w:rPr>
          <w:rFonts w:cstheme="minorHAnsi"/>
        </w:rPr>
        <w:t xml:space="preserve"> </w:t>
      </w:r>
      <w:r w:rsidR="00D33BCE" w:rsidRPr="00D66B8B">
        <w:rPr>
          <w:rFonts w:cstheme="minorHAnsi"/>
        </w:rPr>
        <w:t xml:space="preserve">and disclosed </w:t>
      </w:r>
      <w:r w:rsidR="00BD4D6F" w:rsidRPr="00D66B8B">
        <w:rPr>
          <w:rFonts w:cstheme="minorHAnsi"/>
        </w:rPr>
        <w:t xml:space="preserve">by the </w:t>
      </w:r>
      <w:r w:rsidR="00A2338D" w:rsidRPr="00D66B8B">
        <w:rPr>
          <w:rFonts w:eastAsia="Times New Roman" w:cstheme="minorHAnsi"/>
          <w:lang w:eastAsia="en-AU"/>
        </w:rPr>
        <w:t xml:space="preserve">department </w:t>
      </w:r>
      <w:r w:rsidR="005B261B" w:rsidRPr="00D66B8B">
        <w:rPr>
          <w:rFonts w:eastAsia="Times New Roman" w:cstheme="minorHAnsi"/>
          <w:lang w:eastAsia="en-AU"/>
        </w:rPr>
        <w:t xml:space="preserve">and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="00BD4D6F" w:rsidRPr="00D66B8B">
        <w:rPr>
          <w:rFonts w:cstheme="minorHAnsi"/>
        </w:rPr>
        <w:t xml:space="preserve">for the purposes of the </w:t>
      </w:r>
      <w:r w:rsidR="00A876A5">
        <w:rPr>
          <w:rFonts w:cstheme="minorHAnsi"/>
        </w:rPr>
        <w:t>AII Indonesian Studies Awards</w:t>
      </w:r>
      <w:r w:rsidR="008B5F55" w:rsidRPr="00D66B8B">
        <w:rPr>
          <w:rFonts w:cstheme="minorHAnsi"/>
        </w:rPr>
        <w:t>. The nominee understands that this may mean that their personal information is included in promotional material and future award-related updates.</w:t>
      </w:r>
      <w:r w:rsidR="008B73A7" w:rsidRPr="00D66B8B">
        <w:rPr>
          <w:rFonts w:cstheme="minorHAnsi"/>
        </w:rPr>
        <w:t xml:space="preserve"> The nominee </w:t>
      </w:r>
      <w:r w:rsidR="008762D8" w:rsidRPr="00D66B8B">
        <w:rPr>
          <w:rFonts w:cstheme="minorHAnsi"/>
        </w:rPr>
        <w:t xml:space="preserve">and any third parties referenced in the nomination </w:t>
      </w:r>
      <w:r w:rsidR="00D54915" w:rsidRPr="00D66B8B">
        <w:rPr>
          <w:rFonts w:cstheme="minorHAnsi"/>
        </w:rPr>
        <w:t xml:space="preserve">also </w:t>
      </w:r>
      <w:r w:rsidR="008B73A7" w:rsidRPr="00D66B8B">
        <w:rPr>
          <w:rFonts w:cstheme="minorHAnsi"/>
        </w:rPr>
        <w:t>understand that their personal information will be disclosed to third parties (including overseas recipients) for the purposes</w:t>
      </w:r>
      <w:r w:rsidR="00C53F8C" w:rsidRPr="00D66B8B">
        <w:rPr>
          <w:rFonts w:cstheme="minorHAnsi"/>
        </w:rPr>
        <w:t xml:space="preserve"> set out in this notice</w:t>
      </w:r>
      <w:r w:rsidR="008B73A7" w:rsidRPr="00D66B8B">
        <w:rPr>
          <w:rFonts w:cstheme="minorHAnsi"/>
        </w:rPr>
        <w:t>.</w:t>
      </w:r>
    </w:p>
    <w:p w14:paraId="7B8EA6EF" w14:textId="77777777" w:rsidR="00BD4D6F" w:rsidRPr="00BD4D6F" w:rsidRDefault="00BD4D6F" w:rsidP="00BD4D6F"/>
    <w:p w14:paraId="3310BBD8" w14:textId="77777777" w:rsidR="00BD4D6F" w:rsidRPr="00CE7210" w:rsidRDefault="00BD4D6F" w:rsidP="00CE7210"/>
    <w:sectPr w:rsidR="00BD4D6F" w:rsidRPr="00CE7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10D0" w14:textId="77777777" w:rsidR="003E2CDB" w:rsidRDefault="003E2CDB" w:rsidP="003A3B9D">
      <w:pPr>
        <w:spacing w:after="0" w:line="240" w:lineRule="auto"/>
      </w:pPr>
      <w:r>
        <w:separator/>
      </w:r>
    </w:p>
  </w:endnote>
  <w:endnote w:type="continuationSeparator" w:id="0">
    <w:p w14:paraId="6BAAC997" w14:textId="77777777" w:rsidR="003E2CDB" w:rsidRDefault="003E2CDB" w:rsidP="003A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4285" w14:textId="77777777" w:rsidR="003E2CDB" w:rsidRDefault="003E2CDB" w:rsidP="003A3B9D">
      <w:pPr>
        <w:spacing w:after="0" w:line="240" w:lineRule="auto"/>
      </w:pPr>
      <w:r>
        <w:separator/>
      </w:r>
    </w:p>
  </w:footnote>
  <w:footnote w:type="continuationSeparator" w:id="0">
    <w:p w14:paraId="675040C7" w14:textId="77777777" w:rsidR="003E2CDB" w:rsidRDefault="003E2CDB" w:rsidP="003A3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9D"/>
    <w:rsid w:val="00023B46"/>
    <w:rsid w:val="000340A1"/>
    <w:rsid w:val="00035973"/>
    <w:rsid w:val="0006322C"/>
    <w:rsid w:val="0008668B"/>
    <w:rsid w:val="00096D77"/>
    <w:rsid w:val="0009720E"/>
    <w:rsid w:val="000A68F9"/>
    <w:rsid w:val="000F7476"/>
    <w:rsid w:val="00136392"/>
    <w:rsid w:val="001369A6"/>
    <w:rsid w:val="00161239"/>
    <w:rsid w:val="00163F02"/>
    <w:rsid w:val="001902D7"/>
    <w:rsid w:val="00194E09"/>
    <w:rsid w:val="001C0DDA"/>
    <w:rsid w:val="00205123"/>
    <w:rsid w:val="0022666B"/>
    <w:rsid w:val="00236501"/>
    <w:rsid w:val="00252DCE"/>
    <w:rsid w:val="002732CE"/>
    <w:rsid w:val="0027568E"/>
    <w:rsid w:val="00277A09"/>
    <w:rsid w:val="002A4F3E"/>
    <w:rsid w:val="002F1812"/>
    <w:rsid w:val="002F47BD"/>
    <w:rsid w:val="00312F2C"/>
    <w:rsid w:val="00314BEB"/>
    <w:rsid w:val="00325A78"/>
    <w:rsid w:val="00361369"/>
    <w:rsid w:val="00385428"/>
    <w:rsid w:val="003A3B9D"/>
    <w:rsid w:val="003A7543"/>
    <w:rsid w:val="003B7922"/>
    <w:rsid w:val="003E2CDB"/>
    <w:rsid w:val="003F6CD0"/>
    <w:rsid w:val="004565EE"/>
    <w:rsid w:val="00493132"/>
    <w:rsid w:val="004E50A4"/>
    <w:rsid w:val="004E52A7"/>
    <w:rsid w:val="004F36C6"/>
    <w:rsid w:val="00546BF9"/>
    <w:rsid w:val="005736DE"/>
    <w:rsid w:val="00574026"/>
    <w:rsid w:val="005B261B"/>
    <w:rsid w:val="0063519B"/>
    <w:rsid w:val="00676F6F"/>
    <w:rsid w:val="006B1956"/>
    <w:rsid w:val="006C3496"/>
    <w:rsid w:val="006E088E"/>
    <w:rsid w:val="00715AFB"/>
    <w:rsid w:val="00716B9A"/>
    <w:rsid w:val="007246EB"/>
    <w:rsid w:val="0075240D"/>
    <w:rsid w:val="00775189"/>
    <w:rsid w:val="007805D9"/>
    <w:rsid w:val="00797068"/>
    <w:rsid w:val="007C5E51"/>
    <w:rsid w:val="007E1131"/>
    <w:rsid w:val="007F0831"/>
    <w:rsid w:val="0081638A"/>
    <w:rsid w:val="00843D40"/>
    <w:rsid w:val="00844036"/>
    <w:rsid w:val="008762D8"/>
    <w:rsid w:val="008B5F55"/>
    <w:rsid w:val="008B73A7"/>
    <w:rsid w:val="008C7D28"/>
    <w:rsid w:val="008F6598"/>
    <w:rsid w:val="00913684"/>
    <w:rsid w:val="00963D9F"/>
    <w:rsid w:val="00980582"/>
    <w:rsid w:val="00996FD5"/>
    <w:rsid w:val="009D298B"/>
    <w:rsid w:val="009D2C6B"/>
    <w:rsid w:val="009E07E6"/>
    <w:rsid w:val="00A00B5B"/>
    <w:rsid w:val="00A2338D"/>
    <w:rsid w:val="00A25DB9"/>
    <w:rsid w:val="00A34E7C"/>
    <w:rsid w:val="00A35459"/>
    <w:rsid w:val="00A627B5"/>
    <w:rsid w:val="00A70C42"/>
    <w:rsid w:val="00A876A5"/>
    <w:rsid w:val="00AB1FC4"/>
    <w:rsid w:val="00AD1286"/>
    <w:rsid w:val="00AF5DC7"/>
    <w:rsid w:val="00B04CEA"/>
    <w:rsid w:val="00B462EF"/>
    <w:rsid w:val="00B534C5"/>
    <w:rsid w:val="00B56B9F"/>
    <w:rsid w:val="00B678CA"/>
    <w:rsid w:val="00B71CEC"/>
    <w:rsid w:val="00B754C8"/>
    <w:rsid w:val="00BD4D6F"/>
    <w:rsid w:val="00BF7F85"/>
    <w:rsid w:val="00C26550"/>
    <w:rsid w:val="00C30197"/>
    <w:rsid w:val="00C46C40"/>
    <w:rsid w:val="00C53F8C"/>
    <w:rsid w:val="00C85BD3"/>
    <w:rsid w:val="00C92D94"/>
    <w:rsid w:val="00CB4F67"/>
    <w:rsid w:val="00CC1A50"/>
    <w:rsid w:val="00CE7210"/>
    <w:rsid w:val="00D23480"/>
    <w:rsid w:val="00D249F6"/>
    <w:rsid w:val="00D33BCE"/>
    <w:rsid w:val="00D450F6"/>
    <w:rsid w:val="00D45438"/>
    <w:rsid w:val="00D54915"/>
    <w:rsid w:val="00D66B8B"/>
    <w:rsid w:val="00D77D72"/>
    <w:rsid w:val="00D90009"/>
    <w:rsid w:val="00D976FD"/>
    <w:rsid w:val="00DB2A0F"/>
    <w:rsid w:val="00DC48E0"/>
    <w:rsid w:val="00DE0B31"/>
    <w:rsid w:val="00DF1546"/>
    <w:rsid w:val="00E0225B"/>
    <w:rsid w:val="00E1314C"/>
    <w:rsid w:val="00E32BD0"/>
    <w:rsid w:val="00E41DFD"/>
    <w:rsid w:val="00E4301C"/>
    <w:rsid w:val="00E5259B"/>
    <w:rsid w:val="00E56DAF"/>
    <w:rsid w:val="00E743D3"/>
    <w:rsid w:val="00E92714"/>
    <w:rsid w:val="00EB6C27"/>
    <w:rsid w:val="00EE4A61"/>
    <w:rsid w:val="00F44988"/>
    <w:rsid w:val="00F55610"/>
    <w:rsid w:val="00F64C68"/>
    <w:rsid w:val="00F90119"/>
    <w:rsid w:val="00F93D3A"/>
    <w:rsid w:val="00FC05A4"/>
    <w:rsid w:val="00F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A3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3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A3B9D"/>
    <w:rPr>
      <w:color w:val="808080"/>
    </w:rPr>
  </w:style>
  <w:style w:type="table" w:styleId="TableGrid">
    <w:name w:val="Table Grid"/>
    <w:basedOn w:val="TableNormal"/>
    <w:uiPriority w:val="39"/>
    <w:rsid w:val="003A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7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36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6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13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DC7"/>
  </w:style>
  <w:style w:type="paragraph" w:styleId="Footer">
    <w:name w:val="footer"/>
    <w:basedOn w:val="Normal"/>
    <w:link w:val="FooterChar"/>
    <w:uiPriority w:val="99"/>
    <w:unhideWhenUsed/>
    <w:rsid w:val="00AF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ya.org.au/wp-content/uploads/2021/01/AIYA-Privacy-Policy-_-Last-updated_-21-May-2018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fat.gov.au/about-us/corporate/privacy/Pages/privac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iiawards@naila.org.a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usindonesia.institute@dfat.gov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ivacy@dfat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4940</Characters>
  <Application>Microsoft Office Word</Application>
  <DocSecurity>4</DocSecurity>
  <Lines>149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Australia-Indonesia Institute Indonesian Studies Awards 2023 nomination form</vt:lpstr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Australia-Indonesia Institute Indonesian Studies Awards 2024nomination form</dc:title>
  <dc:subject/>
  <dc:creator/>
  <cp:keywords>[SEC=OFFICIAL]</cp:keywords>
  <dc:description/>
  <cp:lastModifiedBy/>
  <cp:revision>1</cp:revision>
  <dcterms:created xsi:type="dcterms:W3CDTF">2024-08-07T04:01:00Z</dcterms:created>
  <dcterms:modified xsi:type="dcterms:W3CDTF">2024-08-07T04:01:00Z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v=2022.1;a=SHA256;h=98E01D5A7FB8C0F8F88AF21B8B983F0C90DADA299BBBA48C5E23B155639868A6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2023-08-24T02:53:10Z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Originator_Hash_SHA1">
    <vt:lpwstr>D9F6E5C82DFAF7AB6E3D596D48DD43C72EDFDAB4</vt:lpwstr>
  </property>
  <property fmtid="{D5CDD505-2E9C-101B-9397-08002B2CF9AE}" pid="13" name="PM_DisplayValueSecClassificationWithQualifier">
    <vt:lpwstr>OFFICIAL</vt:lpwstr>
  </property>
  <property fmtid="{D5CDD505-2E9C-101B-9397-08002B2CF9AE}" pid="14" name="PM_ProtectiveMarkingValue_Footer">
    <vt:lpwstr>OFFICIAL</vt:lpwstr>
  </property>
  <property fmtid="{D5CDD505-2E9C-101B-9397-08002B2CF9AE}" pid="15" name="PM_Originating_FileId">
    <vt:lpwstr>B254551EA1274595AB5754282C87A55C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Display">
    <vt:lpwstr>OFFICIAL</vt:lpwstr>
  </property>
  <property fmtid="{D5CDD505-2E9C-101B-9397-08002B2CF9AE}" pid="19" name="PM_OriginatorUserAccountName_SHA256">
    <vt:lpwstr>3E9DB5AB808CA91EB3E8EC398CDB7F67B110581D6BB28BC88565729DCE387350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Hash_Salt_Prev">
    <vt:lpwstr>82373EA4313796D295627CA0C2260840</vt:lpwstr>
  </property>
  <property fmtid="{D5CDD505-2E9C-101B-9397-08002B2CF9AE}" pid="24" name="PM_Hash_Salt">
    <vt:lpwstr>286D03A6786BDFC74745454CB5414BEB</vt:lpwstr>
  </property>
  <property fmtid="{D5CDD505-2E9C-101B-9397-08002B2CF9AE}" pid="25" name="PM_Hash_SHA1">
    <vt:lpwstr>EDF57FD63C8991E70F265336F760A8968EBBE4B8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</Properties>
</file>