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3.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15.xml" ContentType="application/vnd.openxmlformats-officedocument.wordprocessingml.footer+xml"/>
  <Override PartName="/word/footer6.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9.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4D43E" w14:textId="77777777" w:rsidR="006414BA" w:rsidRPr="00481494" w:rsidRDefault="0063135E" w:rsidP="000A057C">
      <w:pPr>
        <w:jc w:val="right"/>
      </w:pPr>
      <w:bookmarkStart w:id="0" w:name="_Toc217188658"/>
      <w:bookmarkStart w:id="1" w:name="_Toc217188839"/>
      <w:bookmarkStart w:id="2" w:name="_GoBack"/>
      <w:bookmarkEnd w:id="2"/>
      <w:r w:rsidRPr="00481494">
        <w:rPr>
          <w:rFonts w:cs="Arial"/>
          <w:noProof/>
          <w:lang w:eastAsia="en-AU" w:bidi="ar-SA"/>
        </w:rPr>
        <w:drawing>
          <wp:inline distT="0" distB="0" distL="0" distR="0" wp14:anchorId="31D4DEB4" wp14:editId="31D4DEB5">
            <wp:extent cx="2522220" cy="899160"/>
            <wp:effectExtent l="0" t="0" r="0" b="0"/>
            <wp:docPr id="1" name="Picture 1" descr="hrf_logo_CMYK_200m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f_logo_CMYK_200mm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220" cy="899160"/>
                    </a:xfrm>
                    <a:prstGeom prst="rect">
                      <a:avLst/>
                    </a:prstGeom>
                    <a:noFill/>
                    <a:ln>
                      <a:noFill/>
                    </a:ln>
                  </pic:spPr>
                </pic:pic>
              </a:graphicData>
            </a:graphic>
          </wp:inline>
        </w:drawing>
      </w:r>
    </w:p>
    <w:p w14:paraId="31D4D43F" w14:textId="77777777" w:rsidR="006414BA" w:rsidRPr="00481494" w:rsidRDefault="0063135E" w:rsidP="007D47FC">
      <w:pPr>
        <w:jc w:val="right"/>
      </w:pPr>
      <w:r w:rsidRPr="00481494">
        <w:rPr>
          <w:noProof/>
          <w:lang w:eastAsia="en-AU" w:bidi="ar-SA"/>
        </w:rPr>
        <w:drawing>
          <wp:inline distT="0" distB="0" distL="0" distR="0" wp14:anchorId="31D4DEB6" wp14:editId="31D4DEB7">
            <wp:extent cx="4467225" cy="2474880"/>
            <wp:effectExtent l="0" t="0" r="0" b="1905"/>
            <wp:docPr id="2" name="Picture 2" descr="photo_Sulawesi 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Sulawesi postca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1592" cy="2477299"/>
                    </a:xfrm>
                    <a:prstGeom prst="rect">
                      <a:avLst/>
                    </a:prstGeom>
                    <a:noFill/>
                    <a:ln>
                      <a:noFill/>
                    </a:ln>
                  </pic:spPr>
                </pic:pic>
              </a:graphicData>
            </a:graphic>
          </wp:inline>
        </w:drawing>
      </w:r>
    </w:p>
    <w:p w14:paraId="31D4D440" w14:textId="77777777" w:rsidR="006414BA" w:rsidRPr="00481494" w:rsidRDefault="006414BA" w:rsidP="00947E94">
      <w:pPr>
        <w:pStyle w:val="TitleSubheading"/>
        <w:jc w:val="left"/>
        <w:rPr>
          <w:rFonts w:ascii="Arial Black" w:hAnsi="Arial Black" w:cs="Times New Roman"/>
          <w:color w:val="1B3A59"/>
          <w:sz w:val="40"/>
          <w:szCs w:val="40"/>
        </w:rPr>
      </w:pPr>
      <w:bookmarkStart w:id="3" w:name="SubTitle"/>
      <w:r w:rsidRPr="00481494">
        <w:rPr>
          <w:rFonts w:ascii="Arial Black" w:hAnsi="Arial Black" w:cs="Times New Roman"/>
          <w:color w:val="1B3A59"/>
          <w:sz w:val="40"/>
          <w:szCs w:val="40"/>
        </w:rPr>
        <w:t xml:space="preserve">Australia Indonesia Partnership for Emerging Infectious Diseases (AIP-EID), Animal Health Program 2010-2014 </w:t>
      </w:r>
    </w:p>
    <w:p w14:paraId="31D4D441" w14:textId="77777777" w:rsidR="006414BA" w:rsidRPr="00481494" w:rsidRDefault="006414BA" w:rsidP="00D23C1F">
      <w:pPr>
        <w:pStyle w:val="TitleSubheading"/>
      </w:pPr>
      <w:r w:rsidRPr="00481494">
        <w:t>Independent Progress Review</w:t>
      </w:r>
    </w:p>
    <w:p w14:paraId="31D4D442" w14:textId="77777777" w:rsidR="006414BA" w:rsidRPr="00481494" w:rsidRDefault="006414BA" w:rsidP="00D23C1F">
      <w:pPr>
        <w:pStyle w:val="TitleSubheading"/>
      </w:pPr>
    </w:p>
    <w:p w14:paraId="31D4D443" w14:textId="77777777" w:rsidR="006414BA" w:rsidRPr="00481494" w:rsidRDefault="00F758E9" w:rsidP="00F421D6">
      <w:pPr>
        <w:pStyle w:val="TitleSubheading"/>
      </w:pPr>
      <w:r w:rsidRPr="00481494">
        <w:t>Final</w:t>
      </w:r>
      <w:r w:rsidR="00F421D6" w:rsidRPr="00481494">
        <w:t xml:space="preserve"> </w:t>
      </w:r>
      <w:r w:rsidR="006414BA" w:rsidRPr="00481494">
        <w:t>Report</w:t>
      </w:r>
    </w:p>
    <w:bookmarkEnd w:id="3"/>
    <w:p w14:paraId="31D4D444" w14:textId="77777777" w:rsidR="006414BA" w:rsidRPr="00481494" w:rsidRDefault="006414BA" w:rsidP="00BA5F85">
      <w:pPr>
        <w:pStyle w:val="TitleAuthors"/>
        <w:ind w:left="0" w:firstLine="720"/>
      </w:pPr>
      <w:r w:rsidRPr="00481494">
        <w:t>Ms Susan Majid</w:t>
      </w:r>
    </w:p>
    <w:p w14:paraId="31D4D445" w14:textId="77777777" w:rsidR="006414BA" w:rsidRPr="00481494" w:rsidRDefault="006414BA" w:rsidP="00D23C1F">
      <w:pPr>
        <w:pStyle w:val="TitleAuthors"/>
      </w:pPr>
      <w:r w:rsidRPr="00481494">
        <w:t>Professor Bambang Pontjo Priosoeryanto</w:t>
      </w:r>
    </w:p>
    <w:p w14:paraId="31D4D446" w14:textId="77777777" w:rsidR="006414BA" w:rsidRPr="00481494" w:rsidRDefault="003D6AE9" w:rsidP="0059069E">
      <w:pPr>
        <w:pStyle w:val="TitleAuthors"/>
      </w:pPr>
      <w:bookmarkStart w:id="4" w:name="ReportDate"/>
      <w:r>
        <w:t>2</w:t>
      </w:r>
      <w:r w:rsidR="00EC109E" w:rsidRPr="00481494">
        <w:t>9</w:t>
      </w:r>
      <w:r w:rsidR="0059069E" w:rsidRPr="00481494">
        <w:t xml:space="preserve"> January</w:t>
      </w:r>
      <w:r w:rsidR="006414BA" w:rsidRPr="00481494">
        <w:t xml:space="preserve"> </w:t>
      </w:r>
      <w:r w:rsidR="00F758E9" w:rsidRPr="00481494">
        <w:t>2013</w:t>
      </w:r>
    </w:p>
    <w:bookmarkEnd w:id="4"/>
    <w:p w14:paraId="31D4D447" w14:textId="77777777" w:rsidR="006414BA" w:rsidRPr="00481494" w:rsidRDefault="006414BA" w:rsidP="00DF59FE">
      <w:pPr>
        <w:pBdr>
          <w:bottom w:val="single" w:sz="36" w:space="1" w:color="1B3A59"/>
        </w:pBdr>
        <w:ind w:left="720"/>
        <w:rPr>
          <w:color w:val="003366"/>
        </w:rPr>
      </w:pPr>
    </w:p>
    <w:p w14:paraId="31D4D448" w14:textId="77777777" w:rsidR="006414BA" w:rsidRPr="00481494" w:rsidRDefault="006414BA" w:rsidP="007A0084">
      <w:pPr>
        <w:pStyle w:val="HRFAddress"/>
      </w:pPr>
      <w:r w:rsidRPr="00481494">
        <w:t>AusAID HRF</w:t>
      </w:r>
    </w:p>
    <w:p w14:paraId="31D4D449" w14:textId="77777777" w:rsidR="006414BA" w:rsidRPr="00481494" w:rsidRDefault="006414BA" w:rsidP="007A0084">
      <w:pPr>
        <w:pStyle w:val="HRFAddress"/>
      </w:pPr>
      <w:r w:rsidRPr="00481494">
        <w:t>HLSP in association with IDSS</w:t>
      </w:r>
    </w:p>
    <w:p w14:paraId="31D4D44A" w14:textId="77777777" w:rsidR="006414BA" w:rsidRPr="00481494" w:rsidRDefault="006414BA" w:rsidP="007A0084">
      <w:pPr>
        <w:pStyle w:val="HRFAddress"/>
      </w:pPr>
      <w:r w:rsidRPr="00481494">
        <w:t>GPO BOX 320</w:t>
      </w:r>
    </w:p>
    <w:p w14:paraId="31D4D44B" w14:textId="77777777" w:rsidR="006414BA" w:rsidRPr="00481494" w:rsidRDefault="006414BA" w:rsidP="007A0084">
      <w:pPr>
        <w:pStyle w:val="HRFAddress"/>
      </w:pPr>
      <w:r w:rsidRPr="00481494">
        <w:t>15 Barry Drive</w:t>
      </w:r>
    </w:p>
    <w:p w14:paraId="31D4D44C" w14:textId="77777777" w:rsidR="006414BA" w:rsidRPr="00481494" w:rsidRDefault="006414BA" w:rsidP="007A0084">
      <w:pPr>
        <w:pStyle w:val="HRFAddress"/>
      </w:pPr>
      <w:r w:rsidRPr="00481494">
        <w:t>Canberra City ACT 2601</w:t>
      </w:r>
    </w:p>
    <w:p w14:paraId="31D4D44D" w14:textId="77777777" w:rsidR="006414BA" w:rsidRPr="00481494" w:rsidRDefault="006414BA" w:rsidP="007A0084">
      <w:pPr>
        <w:pStyle w:val="HRFAddress"/>
      </w:pPr>
      <w:r w:rsidRPr="00481494">
        <w:t>Tel:</w:t>
      </w:r>
      <w:r w:rsidRPr="00481494">
        <w:tab/>
        <w:t>+61 (2) 6198 4100</w:t>
      </w:r>
    </w:p>
    <w:p w14:paraId="31D4D44E" w14:textId="77777777" w:rsidR="006414BA" w:rsidRPr="00481494" w:rsidRDefault="006414BA" w:rsidP="007A0084">
      <w:pPr>
        <w:pStyle w:val="HRFAddress"/>
      </w:pPr>
      <w:r w:rsidRPr="00481494">
        <w:t>Fax:</w:t>
      </w:r>
      <w:r w:rsidRPr="00481494">
        <w:tab/>
        <w:t>+61 (2) 6112 0106</w:t>
      </w:r>
    </w:p>
    <w:p w14:paraId="31D4D44F" w14:textId="77777777" w:rsidR="006414BA" w:rsidRPr="00481494" w:rsidRDefault="00AC2CA0" w:rsidP="007A0084">
      <w:pPr>
        <w:pStyle w:val="HRFAddress"/>
        <w:rPr>
          <w:color w:val="003366"/>
        </w:rPr>
        <w:sectPr w:rsidR="006414BA" w:rsidRPr="00481494">
          <w:headerReference w:type="even" r:id="rId11"/>
          <w:headerReference w:type="default" r:id="rId12"/>
          <w:footerReference w:type="even" r:id="rId13"/>
          <w:footerReference w:type="default" r:id="rId14"/>
          <w:headerReference w:type="first" r:id="rId15"/>
          <w:footerReference w:type="first" r:id="rId16"/>
          <w:pgSz w:w="11906" w:h="16838"/>
          <w:pgMar w:top="1440" w:right="2366" w:bottom="1440" w:left="1800" w:header="708" w:footer="708" w:gutter="0"/>
          <w:cols w:space="708"/>
          <w:docGrid w:linePitch="360"/>
        </w:sectPr>
      </w:pPr>
      <w:hyperlink r:id="rId17" w:history="1">
        <w:r w:rsidR="006414BA" w:rsidRPr="00481494">
          <w:rPr>
            <w:rStyle w:val="Hyperlink"/>
            <w:rFonts w:cs="Arial"/>
            <w:color w:val="1D3A59"/>
          </w:rPr>
          <w:t>www.ausaidhrf.com.au</w:t>
        </w:r>
      </w:hyperlink>
    </w:p>
    <w:p w14:paraId="31D4D450" w14:textId="77777777" w:rsidR="006414BA" w:rsidRPr="00481494" w:rsidRDefault="006414BA" w:rsidP="008F6072">
      <w:pPr>
        <w:rPr>
          <w:rStyle w:val="ContentsTitle"/>
          <w:rFonts w:cs="Arial"/>
          <w:szCs w:val="22"/>
        </w:rPr>
      </w:pPr>
      <w:r w:rsidRPr="00481494">
        <w:rPr>
          <w:rStyle w:val="ContentsTitle"/>
          <w:szCs w:val="36"/>
        </w:rPr>
        <w:lastRenderedPageBreak/>
        <w:t>Contents</w:t>
      </w:r>
      <w:bookmarkEnd w:id="0"/>
      <w:bookmarkEnd w:id="1"/>
    </w:p>
    <w:p w14:paraId="31D4D451" w14:textId="77777777" w:rsidR="006414BA" w:rsidRPr="00481494" w:rsidRDefault="006414BA" w:rsidP="00222371">
      <w:pPr>
        <w:pStyle w:val="TOC1"/>
        <w:rPr>
          <w:b w:val="0"/>
        </w:rPr>
      </w:pPr>
    </w:p>
    <w:p w14:paraId="31D4D452" w14:textId="77777777" w:rsidR="009D3C40" w:rsidRDefault="00D50D3E">
      <w:pPr>
        <w:pStyle w:val="TOC1"/>
        <w:tabs>
          <w:tab w:val="right" w:leader="dot" w:pos="8296"/>
        </w:tabs>
        <w:rPr>
          <w:rFonts w:eastAsiaTheme="minorEastAsia" w:cstheme="minorBidi"/>
          <w:b w:val="0"/>
          <w:bCs w:val="0"/>
          <w:caps w:val="0"/>
          <w:noProof/>
          <w:sz w:val="22"/>
          <w:szCs w:val="22"/>
          <w:lang w:eastAsia="en-AU" w:bidi="ar-SA"/>
        </w:rPr>
      </w:pPr>
      <w:r w:rsidRPr="00481494">
        <w:rPr>
          <w:b w:val="0"/>
        </w:rPr>
        <w:fldChar w:fldCharType="begin"/>
      </w:r>
      <w:r w:rsidR="00FA4FAD" w:rsidRPr="00481494">
        <w:rPr>
          <w:b w:val="0"/>
        </w:rPr>
        <w:instrText xml:space="preserve"> TOC \o "2-3" \h \z \t "Heading 1,1,HRF Heading 1 Numbered,1,HRF Heading 2 Numbered,2,HRF Heading 3 Numbered,3,HRF No Number Heading 1,1,HRF NO Number Heading 2,2,Style HRF Heading 3 Numbered + 11 pt Auto Left:  0 cm First line...,3" </w:instrText>
      </w:r>
      <w:r w:rsidRPr="00481494">
        <w:rPr>
          <w:b w:val="0"/>
        </w:rPr>
        <w:fldChar w:fldCharType="separate"/>
      </w:r>
      <w:hyperlink w:anchor="_Toc347237027" w:history="1">
        <w:r w:rsidR="009D3C40" w:rsidRPr="00EF75F2">
          <w:rPr>
            <w:rStyle w:val="Hyperlink"/>
            <w:noProof/>
          </w:rPr>
          <w:t>Acknowledgements</w:t>
        </w:r>
        <w:r w:rsidR="009D3C40">
          <w:rPr>
            <w:noProof/>
            <w:webHidden/>
          </w:rPr>
          <w:tab/>
        </w:r>
        <w:r w:rsidR="009D3C40">
          <w:rPr>
            <w:noProof/>
            <w:webHidden/>
          </w:rPr>
          <w:fldChar w:fldCharType="begin"/>
        </w:r>
        <w:r w:rsidR="009D3C40">
          <w:rPr>
            <w:noProof/>
            <w:webHidden/>
          </w:rPr>
          <w:instrText xml:space="preserve"> PAGEREF _Toc347237027 \h </w:instrText>
        </w:r>
        <w:r w:rsidR="009D3C40">
          <w:rPr>
            <w:noProof/>
            <w:webHidden/>
          </w:rPr>
        </w:r>
        <w:r w:rsidR="009D3C40">
          <w:rPr>
            <w:noProof/>
            <w:webHidden/>
          </w:rPr>
          <w:fldChar w:fldCharType="separate"/>
        </w:r>
        <w:r w:rsidR="00890E7F">
          <w:rPr>
            <w:noProof/>
            <w:webHidden/>
          </w:rPr>
          <w:t>i</w:t>
        </w:r>
        <w:r w:rsidR="009D3C40">
          <w:rPr>
            <w:noProof/>
            <w:webHidden/>
          </w:rPr>
          <w:fldChar w:fldCharType="end"/>
        </w:r>
      </w:hyperlink>
    </w:p>
    <w:p w14:paraId="31D4D453" w14:textId="77777777" w:rsidR="009D3C40" w:rsidRDefault="00AC2CA0">
      <w:pPr>
        <w:pStyle w:val="TOC1"/>
        <w:tabs>
          <w:tab w:val="right" w:leader="dot" w:pos="8296"/>
        </w:tabs>
        <w:rPr>
          <w:rFonts w:eastAsiaTheme="minorEastAsia" w:cstheme="minorBidi"/>
          <w:b w:val="0"/>
          <w:bCs w:val="0"/>
          <w:caps w:val="0"/>
          <w:noProof/>
          <w:sz w:val="22"/>
          <w:szCs w:val="22"/>
          <w:lang w:eastAsia="en-AU" w:bidi="ar-SA"/>
        </w:rPr>
      </w:pPr>
      <w:hyperlink w:anchor="_Toc347237028" w:history="1">
        <w:r w:rsidR="009D3C40" w:rsidRPr="00EF75F2">
          <w:rPr>
            <w:rStyle w:val="Hyperlink"/>
            <w:noProof/>
          </w:rPr>
          <w:t>Abbreviations and acronyms</w:t>
        </w:r>
        <w:r w:rsidR="009D3C40">
          <w:rPr>
            <w:noProof/>
            <w:webHidden/>
          </w:rPr>
          <w:tab/>
        </w:r>
        <w:r w:rsidR="009D3C40">
          <w:rPr>
            <w:noProof/>
            <w:webHidden/>
          </w:rPr>
          <w:fldChar w:fldCharType="begin"/>
        </w:r>
        <w:r w:rsidR="009D3C40">
          <w:rPr>
            <w:noProof/>
            <w:webHidden/>
          </w:rPr>
          <w:instrText xml:space="preserve"> PAGEREF _Toc347237028 \h </w:instrText>
        </w:r>
        <w:r w:rsidR="009D3C40">
          <w:rPr>
            <w:noProof/>
            <w:webHidden/>
          </w:rPr>
        </w:r>
        <w:r w:rsidR="009D3C40">
          <w:rPr>
            <w:noProof/>
            <w:webHidden/>
          </w:rPr>
          <w:fldChar w:fldCharType="separate"/>
        </w:r>
        <w:r w:rsidR="00890E7F">
          <w:rPr>
            <w:noProof/>
            <w:webHidden/>
          </w:rPr>
          <w:t>ii</w:t>
        </w:r>
        <w:r w:rsidR="009D3C40">
          <w:rPr>
            <w:noProof/>
            <w:webHidden/>
          </w:rPr>
          <w:fldChar w:fldCharType="end"/>
        </w:r>
      </w:hyperlink>
    </w:p>
    <w:p w14:paraId="31D4D454" w14:textId="77777777" w:rsidR="009D3C40" w:rsidRDefault="00AC2CA0">
      <w:pPr>
        <w:pStyle w:val="TOC1"/>
        <w:tabs>
          <w:tab w:val="right" w:leader="dot" w:pos="8296"/>
        </w:tabs>
        <w:rPr>
          <w:rFonts w:eastAsiaTheme="minorEastAsia" w:cstheme="minorBidi"/>
          <w:b w:val="0"/>
          <w:bCs w:val="0"/>
          <w:caps w:val="0"/>
          <w:noProof/>
          <w:sz w:val="22"/>
          <w:szCs w:val="22"/>
          <w:lang w:eastAsia="en-AU" w:bidi="ar-SA"/>
        </w:rPr>
      </w:pPr>
      <w:hyperlink w:anchor="_Toc347237029" w:history="1">
        <w:r w:rsidR="009D3C40" w:rsidRPr="00EF75F2">
          <w:rPr>
            <w:rStyle w:val="Hyperlink"/>
            <w:noProof/>
          </w:rPr>
          <w:t>Executive Summary</w:t>
        </w:r>
        <w:r w:rsidR="009D3C40">
          <w:rPr>
            <w:noProof/>
            <w:webHidden/>
          </w:rPr>
          <w:tab/>
        </w:r>
        <w:r w:rsidR="009D3C40">
          <w:rPr>
            <w:noProof/>
            <w:webHidden/>
          </w:rPr>
          <w:fldChar w:fldCharType="begin"/>
        </w:r>
        <w:r w:rsidR="009D3C40">
          <w:rPr>
            <w:noProof/>
            <w:webHidden/>
          </w:rPr>
          <w:instrText xml:space="preserve"> PAGEREF _Toc347237029 \h </w:instrText>
        </w:r>
        <w:r w:rsidR="009D3C40">
          <w:rPr>
            <w:noProof/>
            <w:webHidden/>
          </w:rPr>
        </w:r>
        <w:r w:rsidR="009D3C40">
          <w:rPr>
            <w:noProof/>
            <w:webHidden/>
          </w:rPr>
          <w:fldChar w:fldCharType="separate"/>
        </w:r>
        <w:r w:rsidR="00890E7F">
          <w:rPr>
            <w:noProof/>
            <w:webHidden/>
          </w:rPr>
          <w:t>1</w:t>
        </w:r>
        <w:r w:rsidR="009D3C40">
          <w:rPr>
            <w:noProof/>
            <w:webHidden/>
          </w:rPr>
          <w:fldChar w:fldCharType="end"/>
        </w:r>
      </w:hyperlink>
    </w:p>
    <w:p w14:paraId="31D4D455" w14:textId="77777777" w:rsidR="009D3C40" w:rsidRDefault="00AC2CA0">
      <w:pPr>
        <w:pStyle w:val="TOC1"/>
        <w:tabs>
          <w:tab w:val="left" w:pos="440"/>
          <w:tab w:val="right" w:leader="dot" w:pos="8296"/>
        </w:tabs>
        <w:rPr>
          <w:rFonts w:eastAsiaTheme="minorEastAsia" w:cstheme="minorBidi"/>
          <w:b w:val="0"/>
          <w:bCs w:val="0"/>
          <w:caps w:val="0"/>
          <w:noProof/>
          <w:sz w:val="22"/>
          <w:szCs w:val="22"/>
          <w:lang w:eastAsia="en-AU" w:bidi="ar-SA"/>
        </w:rPr>
      </w:pPr>
      <w:hyperlink w:anchor="_Toc347237030" w:history="1">
        <w:r w:rsidR="009D3C40" w:rsidRPr="00EF75F2">
          <w:rPr>
            <w:rStyle w:val="Hyperlink"/>
            <w:noProof/>
          </w:rPr>
          <w:t>1.</w:t>
        </w:r>
        <w:r w:rsidR="009D3C40">
          <w:rPr>
            <w:rFonts w:eastAsiaTheme="minorEastAsia" w:cstheme="minorBidi"/>
            <w:b w:val="0"/>
            <w:bCs w:val="0"/>
            <w:caps w:val="0"/>
            <w:noProof/>
            <w:sz w:val="22"/>
            <w:szCs w:val="22"/>
            <w:lang w:eastAsia="en-AU" w:bidi="ar-SA"/>
          </w:rPr>
          <w:tab/>
        </w:r>
        <w:r w:rsidR="009D3C40" w:rsidRPr="00EF75F2">
          <w:rPr>
            <w:rStyle w:val="Hyperlink"/>
            <w:noProof/>
          </w:rPr>
          <w:t>Introduction</w:t>
        </w:r>
        <w:r w:rsidR="009D3C40">
          <w:rPr>
            <w:noProof/>
            <w:webHidden/>
          </w:rPr>
          <w:tab/>
        </w:r>
        <w:r w:rsidR="009D3C40">
          <w:rPr>
            <w:noProof/>
            <w:webHidden/>
          </w:rPr>
          <w:fldChar w:fldCharType="begin"/>
        </w:r>
        <w:r w:rsidR="009D3C40">
          <w:rPr>
            <w:noProof/>
            <w:webHidden/>
          </w:rPr>
          <w:instrText xml:space="preserve"> PAGEREF _Toc347237030 \h </w:instrText>
        </w:r>
        <w:r w:rsidR="009D3C40">
          <w:rPr>
            <w:noProof/>
            <w:webHidden/>
          </w:rPr>
        </w:r>
        <w:r w:rsidR="009D3C40">
          <w:rPr>
            <w:noProof/>
            <w:webHidden/>
          </w:rPr>
          <w:fldChar w:fldCharType="separate"/>
        </w:r>
        <w:r w:rsidR="00890E7F">
          <w:rPr>
            <w:noProof/>
            <w:webHidden/>
          </w:rPr>
          <w:t>2</w:t>
        </w:r>
        <w:r w:rsidR="009D3C40">
          <w:rPr>
            <w:noProof/>
            <w:webHidden/>
          </w:rPr>
          <w:fldChar w:fldCharType="end"/>
        </w:r>
      </w:hyperlink>
    </w:p>
    <w:p w14:paraId="31D4D456" w14:textId="77777777" w:rsidR="009D3C40" w:rsidRDefault="00AC2CA0">
      <w:pPr>
        <w:pStyle w:val="TOC1"/>
        <w:tabs>
          <w:tab w:val="left" w:pos="440"/>
          <w:tab w:val="right" w:leader="dot" w:pos="8296"/>
        </w:tabs>
        <w:rPr>
          <w:rFonts w:eastAsiaTheme="minorEastAsia" w:cstheme="minorBidi"/>
          <w:b w:val="0"/>
          <w:bCs w:val="0"/>
          <w:caps w:val="0"/>
          <w:noProof/>
          <w:sz w:val="22"/>
          <w:szCs w:val="22"/>
          <w:lang w:eastAsia="en-AU" w:bidi="ar-SA"/>
        </w:rPr>
      </w:pPr>
      <w:hyperlink w:anchor="_Toc347237031" w:history="1">
        <w:r w:rsidR="009D3C40" w:rsidRPr="00EF75F2">
          <w:rPr>
            <w:rStyle w:val="Hyperlink"/>
            <w:noProof/>
          </w:rPr>
          <w:t>2.</w:t>
        </w:r>
        <w:r w:rsidR="009D3C40">
          <w:rPr>
            <w:rFonts w:eastAsiaTheme="minorEastAsia" w:cstheme="minorBidi"/>
            <w:b w:val="0"/>
            <w:bCs w:val="0"/>
            <w:caps w:val="0"/>
            <w:noProof/>
            <w:sz w:val="22"/>
            <w:szCs w:val="22"/>
            <w:lang w:eastAsia="en-AU" w:bidi="ar-SA"/>
          </w:rPr>
          <w:tab/>
        </w:r>
        <w:r w:rsidR="009D3C40" w:rsidRPr="00EF75F2">
          <w:rPr>
            <w:rStyle w:val="Hyperlink"/>
            <w:noProof/>
          </w:rPr>
          <w:t>Background</w:t>
        </w:r>
        <w:r w:rsidR="009D3C40">
          <w:rPr>
            <w:noProof/>
            <w:webHidden/>
          </w:rPr>
          <w:tab/>
        </w:r>
        <w:r w:rsidR="009D3C40">
          <w:rPr>
            <w:noProof/>
            <w:webHidden/>
          </w:rPr>
          <w:fldChar w:fldCharType="begin"/>
        </w:r>
        <w:r w:rsidR="009D3C40">
          <w:rPr>
            <w:noProof/>
            <w:webHidden/>
          </w:rPr>
          <w:instrText xml:space="preserve"> PAGEREF _Toc347237031 \h </w:instrText>
        </w:r>
        <w:r w:rsidR="009D3C40">
          <w:rPr>
            <w:noProof/>
            <w:webHidden/>
          </w:rPr>
        </w:r>
        <w:r w:rsidR="009D3C40">
          <w:rPr>
            <w:noProof/>
            <w:webHidden/>
          </w:rPr>
          <w:fldChar w:fldCharType="separate"/>
        </w:r>
        <w:r w:rsidR="00890E7F">
          <w:rPr>
            <w:noProof/>
            <w:webHidden/>
          </w:rPr>
          <w:t>2</w:t>
        </w:r>
        <w:r w:rsidR="009D3C40">
          <w:rPr>
            <w:noProof/>
            <w:webHidden/>
          </w:rPr>
          <w:fldChar w:fldCharType="end"/>
        </w:r>
      </w:hyperlink>
    </w:p>
    <w:p w14:paraId="31D4D457"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32" w:history="1">
        <w:r w:rsidR="009D3C40" w:rsidRPr="00EF75F2">
          <w:rPr>
            <w:rStyle w:val="Hyperlink"/>
            <w:noProof/>
          </w:rPr>
          <w:t>2.1.</w:t>
        </w:r>
        <w:r w:rsidR="009D3C40">
          <w:rPr>
            <w:rFonts w:eastAsiaTheme="minorEastAsia" w:cstheme="minorBidi"/>
            <w:smallCaps w:val="0"/>
            <w:noProof/>
            <w:sz w:val="22"/>
            <w:szCs w:val="22"/>
            <w:lang w:eastAsia="en-AU" w:bidi="ar-SA"/>
          </w:rPr>
          <w:tab/>
        </w:r>
        <w:r w:rsidR="009D3C40" w:rsidRPr="00EF75F2">
          <w:rPr>
            <w:rStyle w:val="Hyperlink"/>
            <w:noProof/>
          </w:rPr>
          <w:t>Australia Indonesia Partnership</w:t>
        </w:r>
        <w:r w:rsidR="009D3C40">
          <w:rPr>
            <w:noProof/>
            <w:webHidden/>
          </w:rPr>
          <w:tab/>
        </w:r>
        <w:r w:rsidR="009D3C40">
          <w:rPr>
            <w:noProof/>
            <w:webHidden/>
          </w:rPr>
          <w:fldChar w:fldCharType="begin"/>
        </w:r>
        <w:r w:rsidR="009D3C40">
          <w:rPr>
            <w:noProof/>
            <w:webHidden/>
          </w:rPr>
          <w:instrText xml:space="preserve"> PAGEREF _Toc347237032 \h </w:instrText>
        </w:r>
        <w:r w:rsidR="009D3C40">
          <w:rPr>
            <w:noProof/>
            <w:webHidden/>
          </w:rPr>
        </w:r>
        <w:r w:rsidR="009D3C40">
          <w:rPr>
            <w:noProof/>
            <w:webHidden/>
          </w:rPr>
          <w:fldChar w:fldCharType="separate"/>
        </w:r>
        <w:r w:rsidR="00890E7F">
          <w:rPr>
            <w:noProof/>
            <w:webHidden/>
          </w:rPr>
          <w:t>2</w:t>
        </w:r>
        <w:r w:rsidR="009D3C40">
          <w:rPr>
            <w:noProof/>
            <w:webHidden/>
          </w:rPr>
          <w:fldChar w:fldCharType="end"/>
        </w:r>
      </w:hyperlink>
    </w:p>
    <w:p w14:paraId="31D4D458"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33" w:history="1">
        <w:r w:rsidR="009D3C40" w:rsidRPr="00EF75F2">
          <w:rPr>
            <w:rStyle w:val="Hyperlink"/>
            <w:noProof/>
          </w:rPr>
          <w:t>2.2.</w:t>
        </w:r>
        <w:r w:rsidR="009D3C40">
          <w:rPr>
            <w:rFonts w:eastAsiaTheme="minorEastAsia" w:cstheme="minorBidi"/>
            <w:smallCaps w:val="0"/>
            <w:noProof/>
            <w:sz w:val="22"/>
            <w:szCs w:val="22"/>
            <w:lang w:eastAsia="en-AU" w:bidi="ar-SA"/>
          </w:rPr>
          <w:tab/>
        </w:r>
        <w:r w:rsidR="009D3C40" w:rsidRPr="00EF75F2">
          <w:rPr>
            <w:rStyle w:val="Hyperlink"/>
            <w:noProof/>
          </w:rPr>
          <w:t>AusAID-funded emerging infectious diseases programs to date</w:t>
        </w:r>
        <w:r w:rsidR="009D3C40">
          <w:rPr>
            <w:noProof/>
            <w:webHidden/>
          </w:rPr>
          <w:tab/>
        </w:r>
        <w:r w:rsidR="009D3C40">
          <w:rPr>
            <w:noProof/>
            <w:webHidden/>
          </w:rPr>
          <w:fldChar w:fldCharType="begin"/>
        </w:r>
        <w:r w:rsidR="009D3C40">
          <w:rPr>
            <w:noProof/>
            <w:webHidden/>
          </w:rPr>
          <w:instrText xml:space="preserve"> PAGEREF _Toc347237033 \h </w:instrText>
        </w:r>
        <w:r w:rsidR="009D3C40">
          <w:rPr>
            <w:noProof/>
            <w:webHidden/>
          </w:rPr>
        </w:r>
        <w:r w:rsidR="009D3C40">
          <w:rPr>
            <w:noProof/>
            <w:webHidden/>
          </w:rPr>
          <w:fldChar w:fldCharType="separate"/>
        </w:r>
        <w:r w:rsidR="00890E7F">
          <w:rPr>
            <w:noProof/>
            <w:webHidden/>
          </w:rPr>
          <w:t>3</w:t>
        </w:r>
        <w:r w:rsidR="009D3C40">
          <w:rPr>
            <w:noProof/>
            <w:webHidden/>
          </w:rPr>
          <w:fldChar w:fldCharType="end"/>
        </w:r>
      </w:hyperlink>
    </w:p>
    <w:p w14:paraId="31D4D459" w14:textId="77777777" w:rsidR="009D3C40" w:rsidRDefault="00AC2CA0">
      <w:pPr>
        <w:pStyle w:val="TOC1"/>
        <w:tabs>
          <w:tab w:val="left" w:pos="440"/>
          <w:tab w:val="right" w:leader="dot" w:pos="8296"/>
        </w:tabs>
        <w:rPr>
          <w:rFonts w:eastAsiaTheme="minorEastAsia" w:cstheme="minorBidi"/>
          <w:b w:val="0"/>
          <w:bCs w:val="0"/>
          <w:caps w:val="0"/>
          <w:noProof/>
          <w:sz w:val="22"/>
          <w:szCs w:val="22"/>
          <w:lang w:eastAsia="en-AU" w:bidi="ar-SA"/>
        </w:rPr>
      </w:pPr>
      <w:hyperlink w:anchor="_Toc347237034" w:history="1">
        <w:r w:rsidR="009D3C40" w:rsidRPr="00EF75F2">
          <w:rPr>
            <w:rStyle w:val="Hyperlink"/>
            <w:noProof/>
          </w:rPr>
          <w:t>3.</w:t>
        </w:r>
        <w:r w:rsidR="009D3C40">
          <w:rPr>
            <w:rFonts w:eastAsiaTheme="minorEastAsia" w:cstheme="minorBidi"/>
            <w:b w:val="0"/>
            <w:bCs w:val="0"/>
            <w:caps w:val="0"/>
            <w:noProof/>
            <w:sz w:val="22"/>
            <w:szCs w:val="22"/>
            <w:lang w:eastAsia="en-AU" w:bidi="ar-SA"/>
          </w:rPr>
          <w:tab/>
        </w:r>
        <w:r w:rsidR="009D3C40" w:rsidRPr="00EF75F2">
          <w:rPr>
            <w:rStyle w:val="Hyperlink"/>
            <w:noProof/>
          </w:rPr>
          <w:t>Purpose and objectives of the Review</w:t>
        </w:r>
        <w:r w:rsidR="009D3C40">
          <w:rPr>
            <w:noProof/>
            <w:webHidden/>
          </w:rPr>
          <w:tab/>
        </w:r>
        <w:r w:rsidR="009D3C40">
          <w:rPr>
            <w:noProof/>
            <w:webHidden/>
          </w:rPr>
          <w:fldChar w:fldCharType="begin"/>
        </w:r>
        <w:r w:rsidR="009D3C40">
          <w:rPr>
            <w:noProof/>
            <w:webHidden/>
          </w:rPr>
          <w:instrText xml:space="preserve"> PAGEREF _Toc347237034 \h </w:instrText>
        </w:r>
        <w:r w:rsidR="009D3C40">
          <w:rPr>
            <w:noProof/>
            <w:webHidden/>
          </w:rPr>
        </w:r>
        <w:r w:rsidR="009D3C40">
          <w:rPr>
            <w:noProof/>
            <w:webHidden/>
          </w:rPr>
          <w:fldChar w:fldCharType="separate"/>
        </w:r>
        <w:r w:rsidR="00890E7F">
          <w:rPr>
            <w:noProof/>
            <w:webHidden/>
          </w:rPr>
          <w:t>3</w:t>
        </w:r>
        <w:r w:rsidR="009D3C40">
          <w:rPr>
            <w:noProof/>
            <w:webHidden/>
          </w:rPr>
          <w:fldChar w:fldCharType="end"/>
        </w:r>
      </w:hyperlink>
    </w:p>
    <w:p w14:paraId="31D4D45A" w14:textId="77777777" w:rsidR="009D3C40" w:rsidRDefault="00AC2CA0">
      <w:pPr>
        <w:pStyle w:val="TOC1"/>
        <w:tabs>
          <w:tab w:val="left" w:pos="440"/>
          <w:tab w:val="right" w:leader="dot" w:pos="8296"/>
        </w:tabs>
        <w:rPr>
          <w:rFonts w:eastAsiaTheme="minorEastAsia" w:cstheme="minorBidi"/>
          <w:b w:val="0"/>
          <w:bCs w:val="0"/>
          <w:caps w:val="0"/>
          <w:noProof/>
          <w:sz w:val="22"/>
          <w:szCs w:val="22"/>
          <w:lang w:eastAsia="en-AU" w:bidi="ar-SA"/>
        </w:rPr>
      </w:pPr>
      <w:hyperlink w:anchor="_Toc347237035" w:history="1">
        <w:r w:rsidR="009D3C40" w:rsidRPr="00EF75F2">
          <w:rPr>
            <w:rStyle w:val="Hyperlink"/>
            <w:noProof/>
          </w:rPr>
          <w:t>4.</w:t>
        </w:r>
        <w:r w:rsidR="009D3C40">
          <w:rPr>
            <w:rFonts w:eastAsiaTheme="minorEastAsia" w:cstheme="minorBidi"/>
            <w:b w:val="0"/>
            <w:bCs w:val="0"/>
            <w:caps w:val="0"/>
            <w:noProof/>
            <w:sz w:val="22"/>
            <w:szCs w:val="22"/>
            <w:lang w:eastAsia="en-AU" w:bidi="ar-SA"/>
          </w:rPr>
          <w:tab/>
        </w:r>
        <w:r w:rsidR="009D3C40" w:rsidRPr="00EF75F2">
          <w:rPr>
            <w:rStyle w:val="Hyperlink"/>
            <w:noProof/>
          </w:rPr>
          <w:t>Review methodology</w:t>
        </w:r>
        <w:r w:rsidR="009D3C40">
          <w:rPr>
            <w:noProof/>
            <w:webHidden/>
          </w:rPr>
          <w:tab/>
        </w:r>
        <w:r w:rsidR="009D3C40">
          <w:rPr>
            <w:noProof/>
            <w:webHidden/>
          </w:rPr>
          <w:fldChar w:fldCharType="begin"/>
        </w:r>
        <w:r w:rsidR="009D3C40">
          <w:rPr>
            <w:noProof/>
            <w:webHidden/>
          </w:rPr>
          <w:instrText xml:space="preserve"> PAGEREF _Toc347237035 \h </w:instrText>
        </w:r>
        <w:r w:rsidR="009D3C40">
          <w:rPr>
            <w:noProof/>
            <w:webHidden/>
          </w:rPr>
        </w:r>
        <w:r w:rsidR="009D3C40">
          <w:rPr>
            <w:noProof/>
            <w:webHidden/>
          </w:rPr>
          <w:fldChar w:fldCharType="separate"/>
        </w:r>
        <w:r w:rsidR="00890E7F">
          <w:rPr>
            <w:noProof/>
            <w:webHidden/>
          </w:rPr>
          <w:t>4</w:t>
        </w:r>
        <w:r w:rsidR="009D3C40">
          <w:rPr>
            <w:noProof/>
            <w:webHidden/>
          </w:rPr>
          <w:fldChar w:fldCharType="end"/>
        </w:r>
      </w:hyperlink>
    </w:p>
    <w:p w14:paraId="31D4D45B"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36" w:history="1">
        <w:r w:rsidR="009D3C40" w:rsidRPr="00EF75F2">
          <w:rPr>
            <w:rStyle w:val="Hyperlink"/>
            <w:noProof/>
          </w:rPr>
          <w:t>4.1.</w:t>
        </w:r>
        <w:r w:rsidR="009D3C40">
          <w:rPr>
            <w:rFonts w:eastAsiaTheme="minorEastAsia" w:cstheme="minorBidi"/>
            <w:smallCaps w:val="0"/>
            <w:noProof/>
            <w:sz w:val="22"/>
            <w:szCs w:val="22"/>
            <w:lang w:eastAsia="en-AU" w:bidi="ar-SA"/>
          </w:rPr>
          <w:tab/>
        </w:r>
        <w:r w:rsidR="009D3C40" w:rsidRPr="00EF75F2">
          <w:rPr>
            <w:rStyle w:val="Hyperlink"/>
            <w:noProof/>
          </w:rPr>
          <w:t>Document review</w:t>
        </w:r>
        <w:r w:rsidR="009D3C40">
          <w:rPr>
            <w:noProof/>
            <w:webHidden/>
          </w:rPr>
          <w:tab/>
        </w:r>
        <w:r w:rsidR="009D3C40">
          <w:rPr>
            <w:noProof/>
            <w:webHidden/>
          </w:rPr>
          <w:fldChar w:fldCharType="begin"/>
        </w:r>
        <w:r w:rsidR="009D3C40">
          <w:rPr>
            <w:noProof/>
            <w:webHidden/>
          </w:rPr>
          <w:instrText xml:space="preserve"> PAGEREF _Toc347237036 \h </w:instrText>
        </w:r>
        <w:r w:rsidR="009D3C40">
          <w:rPr>
            <w:noProof/>
            <w:webHidden/>
          </w:rPr>
        </w:r>
        <w:r w:rsidR="009D3C40">
          <w:rPr>
            <w:noProof/>
            <w:webHidden/>
          </w:rPr>
          <w:fldChar w:fldCharType="separate"/>
        </w:r>
        <w:r w:rsidR="00890E7F">
          <w:rPr>
            <w:noProof/>
            <w:webHidden/>
          </w:rPr>
          <w:t>4</w:t>
        </w:r>
        <w:r w:rsidR="009D3C40">
          <w:rPr>
            <w:noProof/>
            <w:webHidden/>
          </w:rPr>
          <w:fldChar w:fldCharType="end"/>
        </w:r>
      </w:hyperlink>
    </w:p>
    <w:p w14:paraId="31D4D45C"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37" w:history="1">
        <w:r w:rsidR="009D3C40" w:rsidRPr="00EF75F2">
          <w:rPr>
            <w:rStyle w:val="Hyperlink"/>
            <w:noProof/>
          </w:rPr>
          <w:t>4.2.</w:t>
        </w:r>
        <w:r w:rsidR="009D3C40">
          <w:rPr>
            <w:rFonts w:eastAsiaTheme="minorEastAsia" w:cstheme="minorBidi"/>
            <w:smallCaps w:val="0"/>
            <w:noProof/>
            <w:sz w:val="22"/>
            <w:szCs w:val="22"/>
            <w:lang w:eastAsia="en-AU" w:bidi="ar-SA"/>
          </w:rPr>
          <w:tab/>
        </w:r>
        <w:r w:rsidR="009D3C40" w:rsidRPr="00EF75F2">
          <w:rPr>
            <w:rStyle w:val="Hyperlink"/>
            <w:noProof/>
          </w:rPr>
          <w:t>Data collection</w:t>
        </w:r>
        <w:r w:rsidR="009D3C40">
          <w:rPr>
            <w:noProof/>
            <w:webHidden/>
          </w:rPr>
          <w:tab/>
        </w:r>
        <w:r w:rsidR="009D3C40">
          <w:rPr>
            <w:noProof/>
            <w:webHidden/>
          </w:rPr>
          <w:fldChar w:fldCharType="begin"/>
        </w:r>
        <w:r w:rsidR="009D3C40">
          <w:rPr>
            <w:noProof/>
            <w:webHidden/>
          </w:rPr>
          <w:instrText xml:space="preserve"> PAGEREF _Toc347237037 \h </w:instrText>
        </w:r>
        <w:r w:rsidR="009D3C40">
          <w:rPr>
            <w:noProof/>
            <w:webHidden/>
          </w:rPr>
        </w:r>
        <w:r w:rsidR="009D3C40">
          <w:rPr>
            <w:noProof/>
            <w:webHidden/>
          </w:rPr>
          <w:fldChar w:fldCharType="separate"/>
        </w:r>
        <w:r w:rsidR="00890E7F">
          <w:rPr>
            <w:noProof/>
            <w:webHidden/>
          </w:rPr>
          <w:t>4</w:t>
        </w:r>
        <w:r w:rsidR="009D3C40">
          <w:rPr>
            <w:noProof/>
            <w:webHidden/>
          </w:rPr>
          <w:fldChar w:fldCharType="end"/>
        </w:r>
      </w:hyperlink>
    </w:p>
    <w:p w14:paraId="31D4D45D"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38" w:history="1">
        <w:r w:rsidR="009D3C40" w:rsidRPr="00EF75F2">
          <w:rPr>
            <w:rStyle w:val="Hyperlink"/>
            <w:noProof/>
          </w:rPr>
          <w:t>4.2.1.</w:t>
        </w:r>
        <w:r w:rsidR="009D3C40">
          <w:rPr>
            <w:rFonts w:eastAsiaTheme="minorEastAsia" w:cstheme="minorBidi"/>
            <w:i w:val="0"/>
            <w:iCs w:val="0"/>
            <w:noProof/>
            <w:sz w:val="22"/>
            <w:szCs w:val="22"/>
            <w:lang w:eastAsia="en-AU" w:bidi="ar-SA"/>
          </w:rPr>
          <w:tab/>
        </w:r>
        <w:r w:rsidR="009D3C40" w:rsidRPr="00EF75F2">
          <w:rPr>
            <w:rStyle w:val="Hyperlink"/>
            <w:noProof/>
          </w:rPr>
          <w:t>Interviews</w:t>
        </w:r>
        <w:r w:rsidR="009D3C40">
          <w:rPr>
            <w:noProof/>
            <w:webHidden/>
          </w:rPr>
          <w:tab/>
        </w:r>
        <w:r w:rsidR="009D3C40">
          <w:rPr>
            <w:noProof/>
            <w:webHidden/>
          </w:rPr>
          <w:fldChar w:fldCharType="begin"/>
        </w:r>
        <w:r w:rsidR="009D3C40">
          <w:rPr>
            <w:noProof/>
            <w:webHidden/>
          </w:rPr>
          <w:instrText xml:space="preserve"> PAGEREF _Toc347237038 \h </w:instrText>
        </w:r>
        <w:r w:rsidR="009D3C40">
          <w:rPr>
            <w:noProof/>
            <w:webHidden/>
          </w:rPr>
        </w:r>
        <w:r w:rsidR="009D3C40">
          <w:rPr>
            <w:noProof/>
            <w:webHidden/>
          </w:rPr>
          <w:fldChar w:fldCharType="separate"/>
        </w:r>
        <w:r w:rsidR="00890E7F">
          <w:rPr>
            <w:noProof/>
            <w:webHidden/>
          </w:rPr>
          <w:t>5</w:t>
        </w:r>
        <w:r w:rsidR="009D3C40">
          <w:rPr>
            <w:noProof/>
            <w:webHidden/>
          </w:rPr>
          <w:fldChar w:fldCharType="end"/>
        </w:r>
      </w:hyperlink>
    </w:p>
    <w:p w14:paraId="31D4D45E"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39" w:history="1">
        <w:r w:rsidR="009D3C40" w:rsidRPr="00EF75F2">
          <w:rPr>
            <w:rStyle w:val="Hyperlink"/>
            <w:noProof/>
          </w:rPr>
          <w:t>4.2.2.</w:t>
        </w:r>
        <w:r w:rsidR="009D3C40">
          <w:rPr>
            <w:rFonts w:eastAsiaTheme="minorEastAsia" w:cstheme="minorBidi"/>
            <w:i w:val="0"/>
            <w:iCs w:val="0"/>
            <w:noProof/>
            <w:sz w:val="22"/>
            <w:szCs w:val="22"/>
            <w:lang w:eastAsia="en-AU" w:bidi="ar-SA"/>
          </w:rPr>
          <w:tab/>
        </w:r>
        <w:r w:rsidR="009D3C40" w:rsidRPr="00EF75F2">
          <w:rPr>
            <w:rStyle w:val="Hyperlink"/>
            <w:noProof/>
          </w:rPr>
          <w:t>Workshops</w:t>
        </w:r>
        <w:r w:rsidR="009D3C40">
          <w:rPr>
            <w:noProof/>
            <w:webHidden/>
          </w:rPr>
          <w:tab/>
        </w:r>
        <w:r w:rsidR="009D3C40">
          <w:rPr>
            <w:noProof/>
            <w:webHidden/>
          </w:rPr>
          <w:fldChar w:fldCharType="begin"/>
        </w:r>
        <w:r w:rsidR="009D3C40">
          <w:rPr>
            <w:noProof/>
            <w:webHidden/>
          </w:rPr>
          <w:instrText xml:space="preserve"> PAGEREF _Toc347237039 \h </w:instrText>
        </w:r>
        <w:r w:rsidR="009D3C40">
          <w:rPr>
            <w:noProof/>
            <w:webHidden/>
          </w:rPr>
        </w:r>
        <w:r w:rsidR="009D3C40">
          <w:rPr>
            <w:noProof/>
            <w:webHidden/>
          </w:rPr>
          <w:fldChar w:fldCharType="separate"/>
        </w:r>
        <w:r w:rsidR="00890E7F">
          <w:rPr>
            <w:noProof/>
            <w:webHidden/>
          </w:rPr>
          <w:t>5</w:t>
        </w:r>
        <w:r w:rsidR="009D3C40">
          <w:rPr>
            <w:noProof/>
            <w:webHidden/>
          </w:rPr>
          <w:fldChar w:fldCharType="end"/>
        </w:r>
      </w:hyperlink>
    </w:p>
    <w:p w14:paraId="31D4D45F"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40" w:history="1">
        <w:r w:rsidR="009D3C40" w:rsidRPr="00EF75F2">
          <w:rPr>
            <w:rStyle w:val="Hyperlink"/>
            <w:noProof/>
          </w:rPr>
          <w:t>4.3.</w:t>
        </w:r>
        <w:r w:rsidR="009D3C40">
          <w:rPr>
            <w:rFonts w:eastAsiaTheme="minorEastAsia" w:cstheme="minorBidi"/>
            <w:smallCaps w:val="0"/>
            <w:noProof/>
            <w:sz w:val="22"/>
            <w:szCs w:val="22"/>
            <w:lang w:eastAsia="en-AU" w:bidi="ar-SA"/>
          </w:rPr>
          <w:tab/>
        </w:r>
        <w:r w:rsidR="009D3C40" w:rsidRPr="00EF75F2">
          <w:rPr>
            <w:rStyle w:val="Hyperlink"/>
            <w:noProof/>
          </w:rPr>
          <w:t>Data analysis</w:t>
        </w:r>
        <w:r w:rsidR="009D3C40">
          <w:rPr>
            <w:noProof/>
            <w:webHidden/>
          </w:rPr>
          <w:tab/>
        </w:r>
        <w:r w:rsidR="009D3C40">
          <w:rPr>
            <w:noProof/>
            <w:webHidden/>
          </w:rPr>
          <w:fldChar w:fldCharType="begin"/>
        </w:r>
        <w:r w:rsidR="009D3C40">
          <w:rPr>
            <w:noProof/>
            <w:webHidden/>
          </w:rPr>
          <w:instrText xml:space="preserve"> PAGEREF _Toc347237040 \h </w:instrText>
        </w:r>
        <w:r w:rsidR="009D3C40">
          <w:rPr>
            <w:noProof/>
            <w:webHidden/>
          </w:rPr>
        </w:r>
        <w:r w:rsidR="009D3C40">
          <w:rPr>
            <w:noProof/>
            <w:webHidden/>
          </w:rPr>
          <w:fldChar w:fldCharType="separate"/>
        </w:r>
        <w:r w:rsidR="00890E7F">
          <w:rPr>
            <w:noProof/>
            <w:webHidden/>
          </w:rPr>
          <w:t>6</w:t>
        </w:r>
        <w:r w:rsidR="009D3C40">
          <w:rPr>
            <w:noProof/>
            <w:webHidden/>
          </w:rPr>
          <w:fldChar w:fldCharType="end"/>
        </w:r>
      </w:hyperlink>
    </w:p>
    <w:p w14:paraId="31D4D460"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41" w:history="1">
        <w:r w:rsidR="009D3C40" w:rsidRPr="00EF75F2">
          <w:rPr>
            <w:rStyle w:val="Hyperlink"/>
            <w:noProof/>
          </w:rPr>
          <w:t>4.4.</w:t>
        </w:r>
        <w:r w:rsidR="009D3C40">
          <w:rPr>
            <w:rFonts w:eastAsiaTheme="minorEastAsia" w:cstheme="minorBidi"/>
            <w:smallCaps w:val="0"/>
            <w:noProof/>
            <w:sz w:val="22"/>
            <w:szCs w:val="22"/>
            <w:lang w:eastAsia="en-AU" w:bidi="ar-SA"/>
          </w:rPr>
          <w:tab/>
        </w:r>
        <w:r w:rsidR="009D3C40" w:rsidRPr="00EF75F2">
          <w:rPr>
            <w:rStyle w:val="Hyperlink"/>
            <w:noProof/>
          </w:rPr>
          <w:t>Presentation of Aide Memoire and discussion of findings</w:t>
        </w:r>
        <w:r w:rsidR="009D3C40">
          <w:rPr>
            <w:noProof/>
            <w:webHidden/>
          </w:rPr>
          <w:tab/>
        </w:r>
        <w:r w:rsidR="009D3C40">
          <w:rPr>
            <w:noProof/>
            <w:webHidden/>
          </w:rPr>
          <w:fldChar w:fldCharType="begin"/>
        </w:r>
        <w:r w:rsidR="009D3C40">
          <w:rPr>
            <w:noProof/>
            <w:webHidden/>
          </w:rPr>
          <w:instrText xml:space="preserve"> PAGEREF _Toc347237041 \h </w:instrText>
        </w:r>
        <w:r w:rsidR="009D3C40">
          <w:rPr>
            <w:noProof/>
            <w:webHidden/>
          </w:rPr>
        </w:r>
        <w:r w:rsidR="009D3C40">
          <w:rPr>
            <w:noProof/>
            <w:webHidden/>
          </w:rPr>
          <w:fldChar w:fldCharType="separate"/>
        </w:r>
        <w:r w:rsidR="00890E7F">
          <w:rPr>
            <w:noProof/>
            <w:webHidden/>
          </w:rPr>
          <w:t>7</w:t>
        </w:r>
        <w:r w:rsidR="009D3C40">
          <w:rPr>
            <w:noProof/>
            <w:webHidden/>
          </w:rPr>
          <w:fldChar w:fldCharType="end"/>
        </w:r>
      </w:hyperlink>
    </w:p>
    <w:p w14:paraId="31D4D461" w14:textId="77777777" w:rsidR="009D3C40" w:rsidRDefault="00AC2CA0">
      <w:pPr>
        <w:pStyle w:val="TOC1"/>
        <w:tabs>
          <w:tab w:val="left" w:pos="440"/>
          <w:tab w:val="right" w:leader="dot" w:pos="8296"/>
        </w:tabs>
        <w:rPr>
          <w:rFonts w:eastAsiaTheme="minorEastAsia" w:cstheme="minorBidi"/>
          <w:b w:val="0"/>
          <w:bCs w:val="0"/>
          <w:caps w:val="0"/>
          <w:noProof/>
          <w:sz w:val="22"/>
          <w:szCs w:val="22"/>
          <w:lang w:eastAsia="en-AU" w:bidi="ar-SA"/>
        </w:rPr>
      </w:pPr>
      <w:hyperlink w:anchor="_Toc347237042" w:history="1">
        <w:r w:rsidR="009D3C40" w:rsidRPr="00EF75F2">
          <w:rPr>
            <w:rStyle w:val="Hyperlink"/>
            <w:noProof/>
          </w:rPr>
          <w:t>5.</w:t>
        </w:r>
        <w:r w:rsidR="009D3C40">
          <w:rPr>
            <w:rFonts w:eastAsiaTheme="minorEastAsia" w:cstheme="minorBidi"/>
            <w:b w:val="0"/>
            <w:bCs w:val="0"/>
            <w:caps w:val="0"/>
            <w:noProof/>
            <w:sz w:val="22"/>
            <w:szCs w:val="22"/>
            <w:lang w:eastAsia="en-AU" w:bidi="ar-SA"/>
          </w:rPr>
          <w:tab/>
        </w:r>
        <w:r w:rsidR="009D3C40" w:rsidRPr="00EF75F2">
          <w:rPr>
            <w:rStyle w:val="Hyperlink"/>
            <w:noProof/>
          </w:rPr>
          <w:t>Findings</w:t>
        </w:r>
        <w:r w:rsidR="009D3C40">
          <w:rPr>
            <w:noProof/>
            <w:webHidden/>
          </w:rPr>
          <w:tab/>
        </w:r>
        <w:r w:rsidR="009D3C40">
          <w:rPr>
            <w:noProof/>
            <w:webHidden/>
          </w:rPr>
          <w:fldChar w:fldCharType="begin"/>
        </w:r>
        <w:r w:rsidR="009D3C40">
          <w:rPr>
            <w:noProof/>
            <w:webHidden/>
          </w:rPr>
          <w:instrText xml:space="preserve"> PAGEREF _Toc347237042 \h </w:instrText>
        </w:r>
        <w:r w:rsidR="009D3C40">
          <w:rPr>
            <w:noProof/>
            <w:webHidden/>
          </w:rPr>
        </w:r>
        <w:r w:rsidR="009D3C40">
          <w:rPr>
            <w:noProof/>
            <w:webHidden/>
          </w:rPr>
          <w:fldChar w:fldCharType="separate"/>
        </w:r>
        <w:r w:rsidR="00890E7F">
          <w:rPr>
            <w:noProof/>
            <w:webHidden/>
          </w:rPr>
          <w:t>7</w:t>
        </w:r>
        <w:r w:rsidR="009D3C40">
          <w:rPr>
            <w:noProof/>
            <w:webHidden/>
          </w:rPr>
          <w:fldChar w:fldCharType="end"/>
        </w:r>
      </w:hyperlink>
    </w:p>
    <w:p w14:paraId="31D4D462"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43" w:history="1">
        <w:r w:rsidR="009D3C40" w:rsidRPr="00EF75F2">
          <w:rPr>
            <w:rStyle w:val="Hyperlink"/>
            <w:noProof/>
          </w:rPr>
          <w:t>5.1.</w:t>
        </w:r>
        <w:r w:rsidR="009D3C40">
          <w:rPr>
            <w:rFonts w:eastAsiaTheme="minorEastAsia" w:cstheme="minorBidi"/>
            <w:smallCaps w:val="0"/>
            <w:noProof/>
            <w:sz w:val="22"/>
            <w:szCs w:val="22"/>
            <w:lang w:eastAsia="en-AU" w:bidi="ar-SA"/>
          </w:rPr>
          <w:tab/>
        </w:r>
        <w:r w:rsidR="009D3C40" w:rsidRPr="00EF75F2">
          <w:rPr>
            <w:rStyle w:val="Hyperlink"/>
            <w:noProof/>
          </w:rPr>
          <w:t>Overall Findings</w:t>
        </w:r>
        <w:r w:rsidR="009D3C40">
          <w:rPr>
            <w:noProof/>
            <w:webHidden/>
          </w:rPr>
          <w:tab/>
        </w:r>
        <w:r w:rsidR="009D3C40">
          <w:rPr>
            <w:noProof/>
            <w:webHidden/>
          </w:rPr>
          <w:fldChar w:fldCharType="begin"/>
        </w:r>
        <w:r w:rsidR="009D3C40">
          <w:rPr>
            <w:noProof/>
            <w:webHidden/>
          </w:rPr>
          <w:instrText xml:space="preserve"> PAGEREF _Toc347237043 \h </w:instrText>
        </w:r>
        <w:r w:rsidR="009D3C40">
          <w:rPr>
            <w:noProof/>
            <w:webHidden/>
          </w:rPr>
        </w:r>
        <w:r w:rsidR="009D3C40">
          <w:rPr>
            <w:noProof/>
            <w:webHidden/>
          </w:rPr>
          <w:fldChar w:fldCharType="separate"/>
        </w:r>
        <w:r w:rsidR="00890E7F">
          <w:rPr>
            <w:noProof/>
            <w:webHidden/>
          </w:rPr>
          <w:t>7</w:t>
        </w:r>
        <w:r w:rsidR="009D3C40">
          <w:rPr>
            <w:noProof/>
            <w:webHidden/>
          </w:rPr>
          <w:fldChar w:fldCharType="end"/>
        </w:r>
      </w:hyperlink>
    </w:p>
    <w:p w14:paraId="31D4D463"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44" w:history="1">
        <w:r w:rsidR="009D3C40" w:rsidRPr="00EF75F2">
          <w:rPr>
            <w:rStyle w:val="Hyperlink"/>
            <w:noProof/>
          </w:rPr>
          <w:t>5.2.</w:t>
        </w:r>
        <w:r w:rsidR="009D3C40">
          <w:rPr>
            <w:rFonts w:eastAsiaTheme="minorEastAsia" w:cstheme="minorBidi"/>
            <w:smallCaps w:val="0"/>
            <w:noProof/>
            <w:sz w:val="22"/>
            <w:szCs w:val="22"/>
            <w:lang w:eastAsia="en-AU" w:bidi="ar-SA"/>
          </w:rPr>
          <w:tab/>
        </w:r>
        <w:r w:rsidR="009D3C40" w:rsidRPr="00EF75F2">
          <w:rPr>
            <w:rStyle w:val="Hyperlink"/>
            <w:noProof/>
          </w:rPr>
          <w:t>Organisational Arrangements – Governance (Objective 1)</w:t>
        </w:r>
        <w:r w:rsidR="009D3C40">
          <w:rPr>
            <w:noProof/>
            <w:webHidden/>
          </w:rPr>
          <w:tab/>
        </w:r>
        <w:r w:rsidR="009D3C40">
          <w:rPr>
            <w:noProof/>
            <w:webHidden/>
          </w:rPr>
          <w:fldChar w:fldCharType="begin"/>
        </w:r>
        <w:r w:rsidR="009D3C40">
          <w:rPr>
            <w:noProof/>
            <w:webHidden/>
          </w:rPr>
          <w:instrText xml:space="preserve"> PAGEREF _Toc347237044 \h </w:instrText>
        </w:r>
        <w:r w:rsidR="009D3C40">
          <w:rPr>
            <w:noProof/>
            <w:webHidden/>
          </w:rPr>
        </w:r>
        <w:r w:rsidR="009D3C40">
          <w:rPr>
            <w:noProof/>
            <w:webHidden/>
          </w:rPr>
          <w:fldChar w:fldCharType="separate"/>
        </w:r>
        <w:r w:rsidR="00890E7F">
          <w:rPr>
            <w:noProof/>
            <w:webHidden/>
          </w:rPr>
          <w:t>9</w:t>
        </w:r>
        <w:r w:rsidR="009D3C40">
          <w:rPr>
            <w:noProof/>
            <w:webHidden/>
          </w:rPr>
          <w:fldChar w:fldCharType="end"/>
        </w:r>
      </w:hyperlink>
    </w:p>
    <w:p w14:paraId="31D4D464"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45" w:history="1">
        <w:r w:rsidR="009D3C40" w:rsidRPr="00EF75F2">
          <w:rPr>
            <w:rStyle w:val="Hyperlink"/>
            <w:noProof/>
          </w:rPr>
          <w:t>5.3.</w:t>
        </w:r>
        <w:r w:rsidR="009D3C40">
          <w:rPr>
            <w:rFonts w:eastAsiaTheme="minorEastAsia" w:cstheme="minorBidi"/>
            <w:smallCaps w:val="0"/>
            <w:noProof/>
            <w:sz w:val="22"/>
            <w:szCs w:val="22"/>
            <w:lang w:eastAsia="en-AU" w:bidi="ar-SA"/>
          </w:rPr>
          <w:tab/>
        </w:r>
        <w:r w:rsidR="009D3C40" w:rsidRPr="00EF75F2">
          <w:rPr>
            <w:rStyle w:val="Hyperlink"/>
            <w:noProof/>
          </w:rPr>
          <w:t>Organisational arrangements – management (Objective 1)</w:t>
        </w:r>
        <w:r w:rsidR="009D3C40">
          <w:rPr>
            <w:noProof/>
            <w:webHidden/>
          </w:rPr>
          <w:tab/>
        </w:r>
        <w:r w:rsidR="009D3C40">
          <w:rPr>
            <w:noProof/>
            <w:webHidden/>
          </w:rPr>
          <w:fldChar w:fldCharType="begin"/>
        </w:r>
        <w:r w:rsidR="009D3C40">
          <w:rPr>
            <w:noProof/>
            <w:webHidden/>
          </w:rPr>
          <w:instrText xml:space="preserve"> PAGEREF _Toc347237045 \h </w:instrText>
        </w:r>
        <w:r w:rsidR="009D3C40">
          <w:rPr>
            <w:noProof/>
            <w:webHidden/>
          </w:rPr>
        </w:r>
        <w:r w:rsidR="009D3C40">
          <w:rPr>
            <w:noProof/>
            <w:webHidden/>
          </w:rPr>
          <w:fldChar w:fldCharType="separate"/>
        </w:r>
        <w:r w:rsidR="00890E7F">
          <w:rPr>
            <w:noProof/>
            <w:webHidden/>
          </w:rPr>
          <w:t>12</w:t>
        </w:r>
        <w:r w:rsidR="009D3C40">
          <w:rPr>
            <w:noProof/>
            <w:webHidden/>
          </w:rPr>
          <w:fldChar w:fldCharType="end"/>
        </w:r>
      </w:hyperlink>
    </w:p>
    <w:p w14:paraId="31D4D465"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46" w:history="1">
        <w:r w:rsidR="009D3C40" w:rsidRPr="00EF75F2">
          <w:rPr>
            <w:rStyle w:val="Hyperlink"/>
            <w:noProof/>
          </w:rPr>
          <w:t>5.3.1.</w:t>
        </w:r>
        <w:r w:rsidR="009D3C40">
          <w:rPr>
            <w:rFonts w:eastAsiaTheme="minorEastAsia" w:cstheme="minorBidi"/>
            <w:i w:val="0"/>
            <w:iCs w:val="0"/>
            <w:noProof/>
            <w:sz w:val="22"/>
            <w:szCs w:val="22"/>
            <w:lang w:eastAsia="en-AU" w:bidi="ar-SA"/>
          </w:rPr>
          <w:tab/>
        </w:r>
        <w:r w:rsidR="009D3C40" w:rsidRPr="00EF75F2">
          <w:rPr>
            <w:rStyle w:val="Hyperlink"/>
            <w:noProof/>
          </w:rPr>
          <w:t>Management systems</w:t>
        </w:r>
        <w:r w:rsidR="009D3C40">
          <w:rPr>
            <w:noProof/>
            <w:webHidden/>
          </w:rPr>
          <w:tab/>
        </w:r>
        <w:r w:rsidR="009D3C40">
          <w:rPr>
            <w:noProof/>
            <w:webHidden/>
          </w:rPr>
          <w:fldChar w:fldCharType="begin"/>
        </w:r>
        <w:r w:rsidR="009D3C40">
          <w:rPr>
            <w:noProof/>
            <w:webHidden/>
          </w:rPr>
          <w:instrText xml:space="preserve"> PAGEREF _Toc347237046 \h </w:instrText>
        </w:r>
        <w:r w:rsidR="009D3C40">
          <w:rPr>
            <w:noProof/>
            <w:webHidden/>
          </w:rPr>
        </w:r>
        <w:r w:rsidR="009D3C40">
          <w:rPr>
            <w:noProof/>
            <w:webHidden/>
          </w:rPr>
          <w:fldChar w:fldCharType="separate"/>
        </w:r>
        <w:r w:rsidR="00890E7F">
          <w:rPr>
            <w:noProof/>
            <w:webHidden/>
          </w:rPr>
          <w:t>12</w:t>
        </w:r>
        <w:r w:rsidR="009D3C40">
          <w:rPr>
            <w:noProof/>
            <w:webHidden/>
          </w:rPr>
          <w:fldChar w:fldCharType="end"/>
        </w:r>
      </w:hyperlink>
    </w:p>
    <w:p w14:paraId="31D4D466"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47" w:history="1">
        <w:r w:rsidR="009D3C40" w:rsidRPr="00EF75F2">
          <w:rPr>
            <w:rStyle w:val="Hyperlink"/>
            <w:noProof/>
          </w:rPr>
          <w:t>5.3.2.</w:t>
        </w:r>
        <w:r w:rsidR="009D3C40">
          <w:rPr>
            <w:rFonts w:eastAsiaTheme="minorEastAsia" w:cstheme="minorBidi"/>
            <w:i w:val="0"/>
            <w:iCs w:val="0"/>
            <w:noProof/>
            <w:sz w:val="22"/>
            <w:szCs w:val="22"/>
            <w:lang w:eastAsia="en-AU" w:bidi="ar-SA"/>
          </w:rPr>
          <w:tab/>
        </w:r>
        <w:r w:rsidR="009D3C40" w:rsidRPr="00EF75F2">
          <w:rPr>
            <w:rStyle w:val="Hyperlink"/>
            <w:noProof/>
          </w:rPr>
          <w:t>Leadership</w:t>
        </w:r>
        <w:r w:rsidR="009D3C40">
          <w:rPr>
            <w:noProof/>
            <w:webHidden/>
          </w:rPr>
          <w:tab/>
        </w:r>
        <w:r w:rsidR="009D3C40">
          <w:rPr>
            <w:noProof/>
            <w:webHidden/>
          </w:rPr>
          <w:fldChar w:fldCharType="begin"/>
        </w:r>
        <w:r w:rsidR="009D3C40">
          <w:rPr>
            <w:noProof/>
            <w:webHidden/>
          </w:rPr>
          <w:instrText xml:space="preserve"> PAGEREF _Toc347237047 \h </w:instrText>
        </w:r>
        <w:r w:rsidR="009D3C40">
          <w:rPr>
            <w:noProof/>
            <w:webHidden/>
          </w:rPr>
        </w:r>
        <w:r w:rsidR="009D3C40">
          <w:rPr>
            <w:noProof/>
            <w:webHidden/>
          </w:rPr>
          <w:fldChar w:fldCharType="separate"/>
        </w:r>
        <w:r w:rsidR="00890E7F">
          <w:rPr>
            <w:noProof/>
            <w:webHidden/>
          </w:rPr>
          <w:t>12</w:t>
        </w:r>
        <w:r w:rsidR="009D3C40">
          <w:rPr>
            <w:noProof/>
            <w:webHidden/>
          </w:rPr>
          <w:fldChar w:fldCharType="end"/>
        </w:r>
      </w:hyperlink>
    </w:p>
    <w:p w14:paraId="31D4D467"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48" w:history="1">
        <w:r w:rsidR="009D3C40" w:rsidRPr="00EF75F2">
          <w:rPr>
            <w:rStyle w:val="Hyperlink"/>
            <w:noProof/>
          </w:rPr>
          <w:t>5.3.3.</w:t>
        </w:r>
        <w:r w:rsidR="009D3C40">
          <w:rPr>
            <w:rFonts w:eastAsiaTheme="minorEastAsia" w:cstheme="minorBidi"/>
            <w:i w:val="0"/>
            <w:iCs w:val="0"/>
            <w:noProof/>
            <w:sz w:val="22"/>
            <w:szCs w:val="22"/>
            <w:lang w:eastAsia="en-AU" w:bidi="ar-SA"/>
          </w:rPr>
          <w:tab/>
        </w:r>
        <w:r w:rsidR="009D3C40" w:rsidRPr="00EF75F2">
          <w:rPr>
            <w:rStyle w:val="Hyperlink"/>
            <w:noProof/>
          </w:rPr>
          <w:t>DAFF staff roles and responsibilities</w:t>
        </w:r>
        <w:r w:rsidR="009D3C40">
          <w:rPr>
            <w:noProof/>
            <w:webHidden/>
          </w:rPr>
          <w:tab/>
        </w:r>
        <w:r w:rsidR="009D3C40">
          <w:rPr>
            <w:noProof/>
            <w:webHidden/>
          </w:rPr>
          <w:fldChar w:fldCharType="begin"/>
        </w:r>
        <w:r w:rsidR="009D3C40">
          <w:rPr>
            <w:noProof/>
            <w:webHidden/>
          </w:rPr>
          <w:instrText xml:space="preserve"> PAGEREF _Toc347237048 \h </w:instrText>
        </w:r>
        <w:r w:rsidR="009D3C40">
          <w:rPr>
            <w:noProof/>
            <w:webHidden/>
          </w:rPr>
        </w:r>
        <w:r w:rsidR="009D3C40">
          <w:rPr>
            <w:noProof/>
            <w:webHidden/>
          </w:rPr>
          <w:fldChar w:fldCharType="separate"/>
        </w:r>
        <w:r w:rsidR="00890E7F">
          <w:rPr>
            <w:noProof/>
            <w:webHidden/>
          </w:rPr>
          <w:t>13</w:t>
        </w:r>
        <w:r w:rsidR="009D3C40">
          <w:rPr>
            <w:noProof/>
            <w:webHidden/>
          </w:rPr>
          <w:fldChar w:fldCharType="end"/>
        </w:r>
      </w:hyperlink>
    </w:p>
    <w:p w14:paraId="31D4D468"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49" w:history="1">
        <w:r w:rsidR="009D3C40" w:rsidRPr="00EF75F2">
          <w:rPr>
            <w:rStyle w:val="Hyperlink"/>
            <w:noProof/>
          </w:rPr>
          <w:t>5.3.4.</w:t>
        </w:r>
        <w:r w:rsidR="009D3C40">
          <w:rPr>
            <w:rFonts w:eastAsiaTheme="minorEastAsia" w:cstheme="minorBidi"/>
            <w:i w:val="0"/>
            <w:iCs w:val="0"/>
            <w:noProof/>
            <w:sz w:val="22"/>
            <w:szCs w:val="22"/>
            <w:lang w:eastAsia="en-AU" w:bidi="ar-SA"/>
          </w:rPr>
          <w:tab/>
        </w:r>
        <w:r w:rsidR="009D3C40" w:rsidRPr="00EF75F2">
          <w:rPr>
            <w:rStyle w:val="Hyperlink"/>
            <w:noProof/>
          </w:rPr>
          <w:t>MoA staff</w:t>
        </w:r>
        <w:r w:rsidR="009D3C40">
          <w:rPr>
            <w:noProof/>
            <w:webHidden/>
          </w:rPr>
          <w:tab/>
        </w:r>
        <w:r w:rsidR="009D3C40">
          <w:rPr>
            <w:noProof/>
            <w:webHidden/>
          </w:rPr>
          <w:fldChar w:fldCharType="begin"/>
        </w:r>
        <w:r w:rsidR="009D3C40">
          <w:rPr>
            <w:noProof/>
            <w:webHidden/>
          </w:rPr>
          <w:instrText xml:space="preserve"> PAGEREF _Toc347237049 \h </w:instrText>
        </w:r>
        <w:r w:rsidR="009D3C40">
          <w:rPr>
            <w:noProof/>
            <w:webHidden/>
          </w:rPr>
        </w:r>
        <w:r w:rsidR="009D3C40">
          <w:rPr>
            <w:noProof/>
            <w:webHidden/>
          </w:rPr>
          <w:fldChar w:fldCharType="separate"/>
        </w:r>
        <w:r w:rsidR="00890E7F">
          <w:rPr>
            <w:noProof/>
            <w:webHidden/>
          </w:rPr>
          <w:t>14</w:t>
        </w:r>
        <w:r w:rsidR="009D3C40">
          <w:rPr>
            <w:noProof/>
            <w:webHidden/>
          </w:rPr>
          <w:fldChar w:fldCharType="end"/>
        </w:r>
      </w:hyperlink>
    </w:p>
    <w:p w14:paraId="31D4D469"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50" w:history="1">
        <w:r w:rsidR="009D3C40" w:rsidRPr="00EF75F2">
          <w:rPr>
            <w:rStyle w:val="Hyperlink"/>
            <w:noProof/>
          </w:rPr>
          <w:t>5.3.5.</w:t>
        </w:r>
        <w:r w:rsidR="009D3C40">
          <w:rPr>
            <w:rFonts w:eastAsiaTheme="minorEastAsia" w:cstheme="minorBidi"/>
            <w:i w:val="0"/>
            <w:iCs w:val="0"/>
            <w:noProof/>
            <w:sz w:val="22"/>
            <w:szCs w:val="22"/>
            <w:lang w:eastAsia="en-AU" w:bidi="ar-SA"/>
          </w:rPr>
          <w:tab/>
        </w:r>
        <w:r w:rsidR="009D3C40" w:rsidRPr="00EF75F2">
          <w:rPr>
            <w:rStyle w:val="Hyperlink"/>
            <w:noProof/>
          </w:rPr>
          <w:t>DAFF team internal communications</w:t>
        </w:r>
        <w:r w:rsidR="009D3C40">
          <w:rPr>
            <w:noProof/>
            <w:webHidden/>
          </w:rPr>
          <w:tab/>
        </w:r>
        <w:r w:rsidR="009D3C40">
          <w:rPr>
            <w:noProof/>
            <w:webHidden/>
          </w:rPr>
          <w:fldChar w:fldCharType="begin"/>
        </w:r>
        <w:r w:rsidR="009D3C40">
          <w:rPr>
            <w:noProof/>
            <w:webHidden/>
          </w:rPr>
          <w:instrText xml:space="preserve"> PAGEREF _Toc347237050 \h </w:instrText>
        </w:r>
        <w:r w:rsidR="009D3C40">
          <w:rPr>
            <w:noProof/>
            <w:webHidden/>
          </w:rPr>
        </w:r>
        <w:r w:rsidR="009D3C40">
          <w:rPr>
            <w:noProof/>
            <w:webHidden/>
          </w:rPr>
          <w:fldChar w:fldCharType="separate"/>
        </w:r>
        <w:r w:rsidR="00890E7F">
          <w:rPr>
            <w:noProof/>
            <w:webHidden/>
          </w:rPr>
          <w:t>14</w:t>
        </w:r>
        <w:r w:rsidR="009D3C40">
          <w:rPr>
            <w:noProof/>
            <w:webHidden/>
          </w:rPr>
          <w:fldChar w:fldCharType="end"/>
        </w:r>
      </w:hyperlink>
    </w:p>
    <w:p w14:paraId="31D4D46A"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51" w:history="1">
        <w:r w:rsidR="009D3C40" w:rsidRPr="00EF75F2">
          <w:rPr>
            <w:rStyle w:val="Hyperlink"/>
            <w:noProof/>
          </w:rPr>
          <w:t>5.3.6.</w:t>
        </w:r>
        <w:r w:rsidR="009D3C40">
          <w:rPr>
            <w:rFonts w:eastAsiaTheme="minorEastAsia" w:cstheme="minorBidi"/>
            <w:i w:val="0"/>
            <w:iCs w:val="0"/>
            <w:noProof/>
            <w:sz w:val="22"/>
            <w:szCs w:val="22"/>
            <w:lang w:eastAsia="en-AU" w:bidi="ar-SA"/>
          </w:rPr>
          <w:tab/>
        </w:r>
        <w:r w:rsidR="009D3C40" w:rsidRPr="00EF75F2">
          <w:rPr>
            <w:rStyle w:val="Hyperlink"/>
            <w:noProof/>
          </w:rPr>
          <w:t>Program communications</w:t>
        </w:r>
        <w:r w:rsidR="009D3C40">
          <w:rPr>
            <w:noProof/>
            <w:webHidden/>
          </w:rPr>
          <w:tab/>
        </w:r>
        <w:r w:rsidR="009D3C40">
          <w:rPr>
            <w:noProof/>
            <w:webHidden/>
          </w:rPr>
          <w:fldChar w:fldCharType="begin"/>
        </w:r>
        <w:r w:rsidR="009D3C40">
          <w:rPr>
            <w:noProof/>
            <w:webHidden/>
          </w:rPr>
          <w:instrText xml:space="preserve"> PAGEREF _Toc347237051 \h </w:instrText>
        </w:r>
        <w:r w:rsidR="009D3C40">
          <w:rPr>
            <w:noProof/>
            <w:webHidden/>
          </w:rPr>
        </w:r>
        <w:r w:rsidR="009D3C40">
          <w:rPr>
            <w:noProof/>
            <w:webHidden/>
          </w:rPr>
          <w:fldChar w:fldCharType="separate"/>
        </w:r>
        <w:r w:rsidR="00890E7F">
          <w:rPr>
            <w:noProof/>
            <w:webHidden/>
          </w:rPr>
          <w:t>15</w:t>
        </w:r>
        <w:r w:rsidR="009D3C40">
          <w:rPr>
            <w:noProof/>
            <w:webHidden/>
          </w:rPr>
          <w:fldChar w:fldCharType="end"/>
        </w:r>
      </w:hyperlink>
    </w:p>
    <w:p w14:paraId="31D4D46B"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52" w:history="1">
        <w:r w:rsidR="009D3C40" w:rsidRPr="00EF75F2">
          <w:rPr>
            <w:rStyle w:val="Hyperlink"/>
            <w:noProof/>
          </w:rPr>
          <w:t>5.3.7.</w:t>
        </w:r>
        <w:r w:rsidR="009D3C40">
          <w:rPr>
            <w:rFonts w:eastAsiaTheme="minorEastAsia" w:cstheme="minorBidi"/>
            <w:i w:val="0"/>
            <w:iCs w:val="0"/>
            <w:noProof/>
            <w:sz w:val="22"/>
            <w:szCs w:val="22"/>
            <w:lang w:eastAsia="en-AU" w:bidi="ar-SA"/>
          </w:rPr>
          <w:tab/>
        </w:r>
        <w:r w:rsidR="009D3C40" w:rsidRPr="00EF75F2">
          <w:rPr>
            <w:rStyle w:val="Hyperlink"/>
            <w:noProof/>
          </w:rPr>
          <w:t>Records management</w:t>
        </w:r>
        <w:r w:rsidR="009D3C40">
          <w:rPr>
            <w:noProof/>
            <w:webHidden/>
          </w:rPr>
          <w:tab/>
        </w:r>
        <w:r w:rsidR="009D3C40">
          <w:rPr>
            <w:noProof/>
            <w:webHidden/>
          </w:rPr>
          <w:fldChar w:fldCharType="begin"/>
        </w:r>
        <w:r w:rsidR="009D3C40">
          <w:rPr>
            <w:noProof/>
            <w:webHidden/>
          </w:rPr>
          <w:instrText xml:space="preserve"> PAGEREF _Toc347237052 \h </w:instrText>
        </w:r>
        <w:r w:rsidR="009D3C40">
          <w:rPr>
            <w:noProof/>
            <w:webHidden/>
          </w:rPr>
        </w:r>
        <w:r w:rsidR="009D3C40">
          <w:rPr>
            <w:noProof/>
            <w:webHidden/>
          </w:rPr>
          <w:fldChar w:fldCharType="separate"/>
        </w:r>
        <w:r w:rsidR="00890E7F">
          <w:rPr>
            <w:noProof/>
            <w:webHidden/>
          </w:rPr>
          <w:t>16</w:t>
        </w:r>
        <w:r w:rsidR="009D3C40">
          <w:rPr>
            <w:noProof/>
            <w:webHidden/>
          </w:rPr>
          <w:fldChar w:fldCharType="end"/>
        </w:r>
      </w:hyperlink>
    </w:p>
    <w:p w14:paraId="31D4D46C"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53" w:history="1">
        <w:r w:rsidR="009D3C40" w:rsidRPr="00EF75F2">
          <w:rPr>
            <w:rStyle w:val="Hyperlink"/>
            <w:noProof/>
          </w:rPr>
          <w:t>5.3.8.</w:t>
        </w:r>
        <w:r w:rsidR="009D3C40">
          <w:rPr>
            <w:rFonts w:eastAsiaTheme="minorEastAsia" w:cstheme="minorBidi"/>
            <w:i w:val="0"/>
            <w:iCs w:val="0"/>
            <w:noProof/>
            <w:sz w:val="22"/>
            <w:szCs w:val="22"/>
            <w:lang w:eastAsia="en-AU" w:bidi="ar-SA"/>
          </w:rPr>
          <w:tab/>
        </w:r>
        <w:r w:rsidR="009D3C40" w:rsidRPr="00EF75F2">
          <w:rPr>
            <w:rStyle w:val="Hyperlink"/>
            <w:noProof/>
          </w:rPr>
          <w:t>FIFO</w:t>
        </w:r>
        <w:r w:rsidR="009D3C40">
          <w:rPr>
            <w:noProof/>
            <w:webHidden/>
          </w:rPr>
          <w:tab/>
        </w:r>
        <w:r w:rsidR="009D3C40">
          <w:rPr>
            <w:noProof/>
            <w:webHidden/>
          </w:rPr>
          <w:fldChar w:fldCharType="begin"/>
        </w:r>
        <w:r w:rsidR="009D3C40">
          <w:rPr>
            <w:noProof/>
            <w:webHidden/>
          </w:rPr>
          <w:instrText xml:space="preserve"> PAGEREF _Toc347237053 \h </w:instrText>
        </w:r>
        <w:r w:rsidR="009D3C40">
          <w:rPr>
            <w:noProof/>
            <w:webHidden/>
          </w:rPr>
        </w:r>
        <w:r w:rsidR="009D3C40">
          <w:rPr>
            <w:noProof/>
            <w:webHidden/>
          </w:rPr>
          <w:fldChar w:fldCharType="separate"/>
        </w:r>
        <w:r w:rsidR="00890E7F">
          <w:rPr>
            <w:noProof/>
            <w:webHidden/>
          </w:rPr>
          <w:t>16</w:t>
        </w:r>
        <w:r w:rsidR="009D3C40">
          <w:rPr>
            <w:noProof/>
            <w:webHidden/>
          </w:rPr>
          <w:fldChar w:fldCharType="end"/>
        </w:r>
      </w:hyperlink>
    </w:p>
    <w:p w14:paraId="31D4D46D"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54" w:history="1">
        <w:r w:rsidR="009D3C40" w:rsidRPr="00EF75F2">
          <w:rPr>
            <w:rStyle w:val="Hyperlink"/>
            <w:noProof/>
          </w:rPr>
          <w:t>5.4.</w:t>
        </w:r>
        <w:r w:rsidR="009D3C40">
          <w:rPr>
            <w:rFonts w:eastAsiaTheme="minorEastAsia" w:cstheme="minorBidi"/>
            <w:smallCaps w:val="0"/>
            <w:noProof/>
            <w:sz w:val="22"/>
            <w:szCs w:val="22"/>
            <w:lang w:eastAsia="en-AU" w:bidi="ar-SA"/>
          </w:rPr>
          <w:tab/>
        </w:r>
        <w:r w:rsidR="009D3C40" w:rsidRPr="00EF75F2">
          <w:rPr>
            <w:rStyle w:val="Hyperlink"/>
            <w:noProof/>
          </w:rPr>
          <w:t>Financial management (Objective 2)</w:t>
        </w:r>
        <w:r w:rsidR="009D3C40">
          <w:rPr>
            <w:noProof/>
            <w:webHidden/>
          </w:rPr>
          <w:tab/>
        </w:r>
        <w:r w:rsidR="009D3C40">
          <w:rPr>
            <w:noProof/>
            <w:webHidden/>
          </w:rPr>
          <w:fldChar w:fldCharType="begin"/>
        </w:r>
        <w:r w:rsidR="009D3C40">
          <w:rPr>
            <w:noProof/>
            <w:webHidden/>
          </w:rPr>
          <w:instrText xml:space="preserve"> PAGEREF _Toc347237054 \h </w:instrText>
        </w:r>
        <w:r w:rsidR="009D3C40">
          <w:rPr>
            <w:noProof/>
            <w:webHidden/>
          </w:rPr>
        </w:r>
        <w:r w:rsidR="009D3C40">
          <w:rPr>
            <w:noProof/>
            <w:webHidden/>
          </w:rPr>
          <w:fldChar w:fldCharType="separate"/>
        </w:r>
        <w:r w:rsidR="00890E7F">
          <w:rPr>
            <w:noProof/>
            <w:webHidden/>
          </w:rPr>
          <w:t>17</w:t>
        </w:r>
        <w:r w:rsidR="009D3C40">
          <w:rPr>
            <w:noProof/>
            <w:webHidden/>
          </w:rPr>
          <w:fldChar w:fldCharType="end"/>
        </w:r>
      </w:hyperlink>
    </w:p>
    <w:p w14:paraId="31D4D46E"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55" w:history="1">
        <w:r w:rsidR="009D3C40" w:rsidRPr="00EF75F2">
          <w:rPr>
            <w:rStyle w:val="Hyperlink"/>
            <w:noProof/>
          </w:rPr>
          <w:t>5.4.1.</w:t>
        </w:r>
        <w:r w:rsidR="009D3C40">
          <w:rPr>
            <w:rFonts w:eastAsiaTheme="minorEastAsia" w:cstheme="minorBidi"/>
            <w:i w:val="0"/>
            <w:iCs w:val="0"/>
            <w:noProof/>
            <w:sz w:val="22"/>
            <w:szCs w:val="22"/>
            <w:lang w:eastAsia="en-AU" w:bidi="ar-SA"/>
          </w:rPr>
          <w:tab/>
        </w:r>
        <w:r w:rsidR="009D3C40" w:rsidRPr="00EF75F2">
          <w:rPr>
            <w:rStyle w:val="Hyperlink"/>
            <w:noProof/>
          </w:rPr>
          <w:t>Financial systems</w:t>
        </w:r>
        <w:r w:rsidR="009D3C40">
          <w:rPr>
            <w:noProof/>
            <w:webHidden/>
          </w:rPr>
          <w:tab/>
        </w:r>
        <w:r w:rsidR="009D3C40">
          <w:rPr>
            <w:noProof/>
            <w:webHidden/>
          </w:rPr>
          <w:fldChar w:fldCharType="begin"/>
        </w:r>
        <w:r w:rsidR="009D3C40">
          <w:rPr>
            <w:noProof/>
            <w:webHidden/>
          </w:rPr>
          <w:instrText xml:space="preserve"> PAGEREF _Toc347237055 \h </w:instrText>
        </w:r>
        <w:r w:rsidR="009D3C40">
          <w:rPr>
            <w:noProof/>
            <w:webHidden/>
          </w:rPr>
        </w:r>
        <w:r w:rsidR="009D3C40">
          <w:rPr>
            <w:noProof/>
            <w:webHidden/>
          </w:rPr>
          <w:fldChar w:fldCharType="separate"/>
        </w:r>
        <w:r w:rsidR="00890E7F">
          <w:rPr>
            <w:noProof/>
            <w:webHidden/>
          </w:rPr>
          <w:t>17</w:t>
        </w:r>
        <w:r w:rsidR="009D3C40">
          <w:rPr>
            <w:noProof/>
            <w:webHidden/>
          </w:rPr>
          <w:fldChar w:fldCharType="end"/>
        </w:r>
      </w:hyperlink>
    </w:p>
    <w:p w14:paraId="31D4D46F"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56" w:history="1">
        <w:r w:rsidR="009D3C40" w:rsidRPr="00EF75F2">
          <w:rPr>
            <w:rStyle w:val="Hyperlink"/>
            <w:noProof/>
          </w:rPr>
          <w:t>5.4.2.</w:t>
        </w:r>
        <w:r w:rsidR="009D3C40">
          <w:rPr>
            <w:rFonts w:eastAsiaTheme="minorEastAsia" w:cstheme="minorBidi"/>
            <w:i w:val="0"/>
            <w:iCs w:val="0"/>
            <w:noProof/>
            <w:sz w:val="22"/>
            <w:szCs w:val="22"/>
            <w:lang w:eastAsia="en-AU" w:bidi="ar-SA"/>
          </w:rPr>
          <w:tab/>
        </w:r>
        <w:r w:rsidR="009D3C40" w:rsidRPr="00EF75F2">
          <w:rPr>
            <w:rStyle w:val="Hyperlink"/>
            <w:noProof/>
          </w:rPr>
          <w:t>Cost sharing</w:t>
        </w:r>
        <w:r w:rsidR="009D3C40">
          <w:rPr>
            <w:noProof/>
            <w:webHidden/>
          </w:rPr>
          <w:tab/>
        </w:r>
        <w:r w:rsidR="009D3C40">
          <w:rPr>
            <w:noProof/>
            <w:webHidden/>
          </w:rPr>
          <w:fldChar w:fldCharType="begin"/>
        </w:r>
        <w:r w:rsidR="009D3C40">
          <w:rPr>
            <w:noProof/>
            <w:webHidden/>
          </w:rPr>
          <w:instrText xml:space="preserve"> PAGEREF _Toc347237056 \h </w:instrText>
        </w:r>
        <w:r w:rsidR="009D3C40">
          <w:rPr>
            <w:noProof/>
            <w:webHidden/>
          </w:rPr>
        </w:r>
        <w:r w:rsidR="009D3C40">
          <w:rPr>
            <w:noProof/>
            <w:webHidden/>
          </w:rPr>
          <w:fldChar w:fldCharType="separate"/>
        </w:r>
        <w:r w:rsidR="00890E7F">
          <w:rPr>
            <w:noProof/>
            <w:webHidden/>
          </w:rPr>
          <w:t>18</w:t>
        </w:r>
        <w:r w:rsidR="009D3C40">
          <w:rPr>
            <w:noProof/>
            <w:webHidden/>
          </w:rPr>
          <w:fldChar w:fldCharType="end"/>
        </w:r>
      </w:hyperlink>
    </w:p>
    <w:p w14:paraId="31D4D470"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57" w:history="1">
        <w:r w:rsidR="009D3C40" w:rsidRPr="00EF75F2">
          <w:rPr>
            <w:rStyle w:val="Hyperlink"/>
            <w:noProof/>
          </w:rPr>
          <w:t>5.4.3.</w:t>
        </w:r>
        <w:r w:rsidR="009D3C40">
          <w:rPr>
            <w:rFonts w:eastAsiaTheme="minorEastAsia" w:cstheme="minorBidi"/>
            <w:i w:val="0"/>
            <w:iCs w:val="0"/>
            <w:noProof/>
            <w:sz w:val="22"/>
            <w:szCs w:val="22"/>
            <w:lang w:eastAsia="en-AU" w:bidi="ar-SA"/>
          </w:rPr>
          <w:tab/>
        </w:r>
        <w:r w:rsidR="009D3C40" w:rsidRPr="00EF75F2">
          <w:rPr>
            <w:rStyle w:val="Hyperlink"/>
            <w:noProof/>
          </w:rPr>
          <w:t>Per diem payments to program participants</w:t>
        </w:r>
        <w:r w:rsidR="009D3C40">
          <w:rPr>
            <w:noProof/>
            <w:webHidden/>
          </w:rPr>
          <w:tab/>
        </w:r>
        <w:r w:rsidR="009D3C40">
          <w:rPr>
            <w:noProof/>
            <w:webHidden/>
          </w:rPr>
          <w:fldChar w:fldCharType="begin"/>
        </w:r>
        <w:r w:rsidR="009D3C40">
          <w:rPr>
            <w:noProof/>
            <w:webHidden/>
          </w:rPr>
          <w:instrText xml:space="preserve"> PAGEREF _Toc347237057 \h </w:instrText>
        </w:r>
        <w:r w:rsidR="009D3C40">
          <w:rPr>
            <w:noProof/>
            <w:webHidden/>
          </w:rPr>
        </w:r>
        <w:r w:rsidR="009D3C40">
          <w:rPr>
            <w:noProof/>
            <w:webHidden/>
          </w:rPr>
          <w:fldChar w:fldCharType="separate"/>
        </w:r>
        <w:r w:rsidR="00890E7F">
          <w:rPr>
            <w:noProof/>
            <w:webHidden/>
          </w:rPr>
          <w:t>18</w:t>
        </w:r>
        <w:r w:rsidR="009D3C40">
          <w:rPr>
            <w:noProof/>
            <w:webHidden/>
          </w:rPr>
          <w:fldChar w:fldCharType="end"/>
        </w:r>
      </w:hyperlink>
    </w:p>
    <w:p w14:paraId="31D4D471"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58" w:history="1">
        <w:r w:rsidR="009D3C40" w:rsidRPr="00EF75F2">
          <w:rPr>
            <w:rStyle w:val="Hyperlink"/>
            <w:noProof/>
          </w:rPr>
          <w:t>5.5.</w:t>
        </w:r>
        <w:r w:rsidR="009D3C40">
          <w:rPr>
            <w:rFonts w:eastAsiaTheme="minorEastAsia" w:cstheme="minorBidi"/>
            <w:smallCaps w:val="0"/>
            <w:noProof/>
            <w:sz w:val="22"/>
            <w:szCs w:val="22"/>
            <w:lang w:eastAsia="en-AU" w:bidi="ar-SA"/>
          </w:rPr>
          <w:tab/>
        </w:r>
        <w:r w:rsidR="009D3C40" w:rsidRPr="00EF75F2">
          <w:rPr>
            <w:rStyle w:val="Hyperlink"/>
            <w:noProof/>
          </w:rPr>
          <w:t>Partnerships (Objective 3)</w:t>
        </w:r>
        <w:r w:rsidR="009D3C40">
          <w:rPr>
            <w:noProof/>
            <w:webHidden/>
          </w:rPr>
          <w:tab/>
        </w:r>
        <w:r w:rsidR="009D3C40">
          <w:rPr>
            <w:noProof/>
            <w:webHidden/>
          </w:rPr>
          <w:fldChar w:fldCharType="begin"/>
        </w:r>
        <w:r w:rsidR="009D3C40">
          <w:rPr>
            <w:noProof/>
            <w:webHidden/>
          </w:rPr>
          <w:instrText xml:space="preserve"> PAGEREF _Toc347237058 \h </w:instrText>
        </w:r>
        <w:r w:rsidR="009D3C40">
          <w:rPr>
            <w:noProof/>
            <w:webHidden/>
          </w:rPr>
        </w:r>
        <w:r w:rsidR="009D3C40">
          <w:rPr>
            <w:noProof/>
            <w:webHidden/>
          </w:rPr>
          <w:fldChar w:fldCharType="separate"/>
        </w:r>
        <w:r w:rsidR="00890E7F">
          <w:rPr>
            <w:noProof/>
            <w:webHidden/>
          </w:rPr>
          <w:t>18</w:t>
        </w:r>
        <w:r w:rsidR="009D3C40">
          <w:rPr>
            <w:noProof/>
            <w:webHidden/>
          </w:rPr>
          <w:fldChar w:fldCharType="end"/>
        </w:r>
      </w:hyperlink>
    </w:p>
    <w:p w14:paraId="31D4D472"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59" w:history="1">
        <w:r w:rsidR="009D3C40" w:rsidRPr="00EF75F2">
          <w:rPr>
            <w:rStyle w:val="Hyperlink"/>
            <w:noProof/>
          </w:rPr>
          <w:t>5.5.1.</w:t>
        </w:r>
        <w:r w:rsidR="009D3C40">
          <w:rPr>
            <w:rFonts w:eastAsiaTheme="minorEastAsia" w:cstheme="minorBidi"/>
            <w:i w:val="0"/>
            <w:iCs w:val="0"/>
            <w:noProof/>
            <w:sz w:val="22"/>
            <w:szCs w:val="22"/>
            <w:lang w:eastAsia="en-AU" w:bidi="ar-SA"/>
          </w:rPr>
          <w:tab/>
        </w:r>
        <w:r w:rsidR="009D3C40" w:rsidRPr="00EF75F2">
          <w:rPr>
            <w:rStyle w:val="Hyperlink"/>
            <w:noProof/>
          </w:rPr>
          <w:t>Australian Government Agencies</w:t>
        </w:r>
        <w:r w:rsidR="009D3C40">
          <w:rPr>
            <w:noProof/>
            <w:webHidden/>
          </w:rPr>
          <w:tab/>
        </w:r>
        <w:r w:rsidR="009D3C40">
          <w:rPr>
            <w:noProof/>
            <w:webHidden/>
          </w:rPr>
          <w:fldChar w:fldCharType="begin"/>
        </w:r>
        <w:r w:rsidR="009D3C40">
          <w:rPr>
            <w:noProof/>
            <w:webHidden/>
          </w:rPr>
          <w:instrText xml:space="preserve"> PAGEREF _Toc347237059 \h </w:instrText>
        </w:r>
        <w:r w:rsidR="009D3C40">
          <w:rPr>
            <w:noProof/>
            <w:webHidden/>
          </w:rPr>
        </w:r>
        <w:r w:rsidR="009D3C40">
          <w:rPr>
            <w:noProof/>
            <w:webHidden/>
          </w:rPr>
          <w:fldChar w:fldCharType="separate"/>
        </w:r>
        <w:r w:rsidR="00890E7F">
          <w:rPr>
            <w:noProof/>
            <w:webHidden/>
          </w:rPr>
          <w:t>18</w:t>
        </w:r>
        <w:r w:rsidR="009D3C40">
          <w:rPr>
            <w:noProof/>
            <w:webHidden/>
          </w:rPr>
          <w:fldChar w:fldCharType="end"/>
        </w:r>
      </w:hyperlink>
    </w:p>
    <w:p w14:paraId="31D4D473"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60" w:history="1">
        <w:r w:rsidR="009D3C40" w:rsidRPr="00EF75F2">
          <w:rPr>
            <w:rStyle w:val="Hyperlink"/>
            <w:noProof/>
          </w:rPr>
          <w:t>5.5.2.</w:t>
        </w:r>
        <w:r w:rsidR="009D3C40">
          <w:rPr>
            <w:rFonts w:eastAsiaTheme="minorEastAsia" w:cstheme="minorBidi"/>
            <w:i w:val="0"/>
            <w:iCs w:val="0"/>
            <w:noProof/>
            <w:sz w:val="22"/>
            <w:szCs w:val="22"/>
            <w:lang w:eastAsia="en-AU" w:bidi="ar-SA"/>
          </w:rPr>
          <w:tab/>
        </w:r>
        <w:r w:rsidR="009D3C40" w:rsidRPr="00EF75F2">
          <w:rPr>
            <w:rStyle w:val="Hyperlink"/>
            <w:noProof/>
          </w:rPr>
          <w:t>Department of Agriculture, Fisheries and Forestry and Ministry of Agriculture</w:t>
        </w:r>
        <w:r w:rsidR="009D3C40">
          <w:rPr>
            <w:noProof/>
            <w:webHidden/>
          </w:rPr>
          <w:tab/>
        </w:r>
        <w:r w:rsidR="009D3C40">
          <w:rPr>
            <w:noProof/>
            <w:webHidden/>
          </w:rPr>
          <w:fldChar w:fldCharType="begin"/>
        </w:r>
        <w:r w:rsidR="009D3C40">
          <w:rPr>
            <w:noProof/>
            <w:webHidden/>
          </w:rPr>
          <w:instrText xml:space="preserve"> PAGEREF _Toc347237060 \h </w:instrText>
        </w:r>
        <w:r w:rsidR="009D3C40">
          <w:rPr>
            <w:noProof/>
            <w:webHidden/>
          </w:rPr>
        </w:r>
        <w:r w:rsidR="009D3C40">
          <w:rPr>
            <w:noProof/>
            <w:webHidden/>
          </w:rPr>
          <w:fldChar w:fldCharType="separate"/>
        </w:r>
        <w:r w:rsidR="00890E7F">
          <w:rPr>
            <w:noProof/>
            <w:webHidden/>
          </w:rPr>
          <w:t>19</w:t>
        </w:r>
        <w:r w:rsidR="009D3C40">
          <w:rPr>
            <w:noProof/>
            <w:webHidden/>
          </w:rPr>
          <w:fldChar w:fldCharType="end"/>
        </w:r>
      </w:hyperlink>
    </w:p>
    <w:p w14:paraId="31D4D474"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61" w:history="1">
        <w:r w:rsidR="009D3C40" w:rsidRPr="00EF75F2">
          <w:rPr>
            <w:rStyle w:val="Hyperlink"/>
            <w:noProof/>
          </w:rPr>
          <w:t>5.5.3.</w:t>
        </w:r>
        <w:r w:rsidR="009D3C40">
          <w:rPr>
            <w:rFonts w:eastAsiaTheme="minorEastAsia" w:cstheme="minorBidi"/>
            <w:i w:val="0"/>
            <w:iCs w:val="0"/>
            <w:noProof/>
            <w:sz w:val="22"/>
            <w:szCs w:val="22"/>
            <w:lang w:eastAsia="en-AU" w:bidi="ar-SA"/>
          </w:rPr>
          <w:tab/>
        </w:r>
        <w:r w:rsidR="009D3C40" w:rsidRPr="00EF75F2">
          <w:rPr>
            <w:rStyle w:val="Hyperlink"/>
            <w:noProof/>
          </w:rPr>
          <w:t>Ministry of Agriculture – national and sub-national</w:t>
        </w:r>
        <w:r w:rsidR="009D3C40">
          <w:rPr>
            <w:noProof/>
            <w:webHidden/>
          </w:rPr>
          <w:tab/>
        </w:r>
        <w:r w:rsidR="009D3C40">
          <w:rPr>
            <w:noProof/>
            <w:webHidden/>
          </w:rPr>
          <w:fldChar w:fldCharType="begin"/>
        </w:r>
        <w:r w:rsidR="009D3C40">
          <w:rPr>
            <w:noProof/>
            <w:webHidden/>
          </w:rPr>
          <w:instrText xml:space="preserve"> PAGEREF _Toc347237061 \h </w:instrText>
        </w:r>
        <w:r w:rsidR="009D3C40">
          <w:rPr>
            <w:noProof/>
            <w:webHidden/>
          </w:rPr>
        </w:r>
        <w:r w:rsidR="009D3C40">
          <w:rPr>
            <w:noProof/>
            <w:webHidden/>
          </w:rPr>
          <w:fldChar w:fldCharType="separate"/>
        </w:r>
        <w:r w:rsidR="00890E7F">
          <w:rPr>
            <w:noProof/>
            <w:webHidden/>
          </w:rPr>
          <w:t>20</w:t>
        </w:r>
        <w:r w:rsidR="009D3C40">
          <w:rPr>
            <w:noProof/>
            <w:webHidden/>
          </w:rPr>
          <w:fldChar w:fldCharType="end"/>
        </w:r>
      </w:hyperlink>
    </w:p>
    <w:p w14:paraId="31D4D475"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62" w:history="1">
        <w:r w:rsidR="009D3C40" w:rsidRPr="00EF75F2">
          <w:rPr>
            <w:rStyle w:val="Hyperlink"/>
            <w:noProof/>
          </w:rPr>
          <w:t>5.5.4.</w:t>
        </w:r>
        <w:r w:rsidR="009D3C40">
          <w:rPr>
            <w:rFonts w:eastAsiaTheme="minorEastAsia" w:cstheme="minorBidi"/>
            <w:i w:val="0"/>
            <w:iCs w:val="0"/>
            <w:noProof/>
            <w:sz w:val="22"/>
            <w:szCs w:val="22"/>
            <w:lang w:eastAsia="en-AU" w:bidi="ar-SA"/>
          </w:rPr>
          <w:tab/>
        </w:r>
        <w:r w:rsidR="009D3C40" w:rsidRPr="00EF75F2">
          <w:rPr>
            <w:rStyle w:val="Hyperlink"/>
            <w:noProof/>
          </w:rPr>
          <w:t>Ministry of Agriculture and Ministry of Health</w:t>
        </w:r>
        <w:r w:rsidR="009D3C40">
          <w:rPr>
            <w:noProof/>
            <w:webHidden/>
          </w:rPr>
          <w:tab/>
        </w:r>
        <w:r w:rsidR="009D3C40">
          <w:rPr>
            <w:noProof/>
            <w:webHidden/>
          </w:rPr>
          <w:fldChar w:fldCharType="begin"/>
        </w:r>
        <w:r w:rsidR="009D3C40">
          <w:rPr>
            <w:noProof/>
            <w:webHidden/>
          </w:rPr>
          <w:instrText xml:space="preserve"> PAGEREF _Toc347237062 \h </w:instrText>
        </w:r>
        <w:r w:rsidR="009D3C40">
          <w:rPr>
            <w:noProof/>
            <w:webHidden/>
          </w:rPr>
        </w:r>
        <w:r w:rsidR="009D3C40">
          <w:rPr>
            <w:noProof/>
            <w:webHidden/>
          </w:rPr>
          <w:fldChar w:fldCharType="separate"/>
        </w:r>
        <w:r w:rsidR="00890E7F">
          <w:rPr>
            <w:noProof/>
            <w:webHidden/>
          </w:rPr>
          <w:t>20</w:t>
        </w:r>
        <w:r w:rsidR="009D3C40">
          <w:rPr>
            <w:noProof/>
            <w:webHidden/>
          </w:rPr>
          <w:fldChar w:fldCharType="end"/>
        </w:r>
      </w:hyperlink>
    </w:p>
    <w:p w14:paraId="31D4D476"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63" w:history="1">
        <w:r w:rsidR="009D3C40" w:rsidRPr="00EF75F2">
          <w:rPr>
            <w:rStyle w:val="Hyperlink"/>
            <w:noProof/>
          </w:rPr>
          <w:t>5.6.</w:t>
        </w:r>
        <w:r w:rsidR="009D3C40">
          <w:rPr>
            <w:rFonts w:eastAsiaTheme="minorEastAsia" w:cstheme="minorBidi"/>
            <w:smallCaps w:val="0"/>
            <w:noProof/>
            <w:sz w:val="22"/>
            <w:szCs w:val="22"/>
            <w:lang w:eastAsia="en-AU" w:bidi="ar-SA"/>
          </w:rPr>
          <w:tab/>
        </w:r>
        <w:r w:rsidR="009D3C40" w:rsidRPr="00EF75F2">
          <w:rPr>
            <w:rStyle w:val="Hyperlink"/>
            <w:noProof/>
          </w:rPr>
          <w:t>Resource availability and absorptive capacity (Objective 4)</w:t>
        </w:r>
        <w:r w:rsidR="009D3C40">
          <w:rPr>
            <w:noProof/>
            <w:webHidden/>
          </w:rPr>
          <w:tab/>
        </w:r>
        <w:r w:rsidR="009D3C40">
          <w:rPr>
            <w:noProof/>
            <w:webHidden/>
          </w:rPr>
          <w:fldChar w:fldCharType="begin"/>
        </w:r>
        <w:r w:rsidR="009D3C40">
          <w:rPr>
            <w:noProof/>
            <w:webHidden/>
          </w:rPr>
          <w:instrText xml:space="preserve"> PAGEREF _Toc347237063 \h </w:instrText>
        </w:r>
        <w:r w:rsidR="009D3C40">
          <w:rPr>
            <w:noProof/>
            <w:webHidden/>
          </w:rPr>
        </w:r>
        <w:r w:rsidR="009D3C40">
          <w:rPr>
            <w:noProof/>
            <w:webHidden/>
          </w:rPr>
          <w:fldChar w:fldCharType="separate"/>
        </w:r>
        <w:r w:rsidR="00890E7F">
          <w:rPr>
            <w:noProof/>
            <w:webHidden/>
          </w:rPr>
          <w:t>20</w:t>
        </w:r>
        <w:r w:rsidR="009D3C40">
          <w:rPr>
            <w:noProof/>
            <w:webHidden/>
          </w:rPr>
          <w:fldChar w:fldCharType="end"/>
        </w:r>
      </w:hyperlink>
    </w:p>
    <w:p w14:paraId="31D4D477"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64" w:history="1">
        <w:r w:rsidR="009D3C40" w:rsidRPr="00EF75F2">
          <w:rPr>
            <w:rStyle w:val="Hyperlink"/>
            <w:noProof/>
          </w:rPr>
          <w:t>5.7.</w:t>
        </w:r>
        <w:r w:rsidR="009D3C40">
          <w:rPr>
            <w:rFonts w:eastAsiaTheme="minorEastAsia" w:cstheme="minorBidi"/>
            <w:smallCaps w:val="0"/>
            <w:noProof/>
            <w:sz w:val="22"/>
            <w:szCs w:val="22"/>
            <w:lang w:eastAsia="en-AU" w:bidi="ar-SA"/>
          </w:rPr>
          <w:tab/>
        </w:r>
        <w:r w:rsidR="009D3C40" w:rsidRPr="00EF75F2">
          <w:rPr>
            <w:rStyle w:val="Hyperlink"/>
            <w:noProof/>
          </w:rPr>
          <w:t>Relevance of program activities to GoI priorities (Objective 5)</w:t>
        </w:r>
        <w:r w:rsidR="009D3C40">
          <w:rPr>
            <w:noProof/>
            <w:webHidden/>
          </w:rPr>
          <w:tab/>
        </w:r>
        <w:r w:rsidR="009D3C40">
          <w:rPr>
            <w:noProof/>
            <w:webHidden/>
          </w:rPr>
          <w:fldChar w:fldCharType="begin"/>
        </w:r>
        <w:r w:rsidR="009D3C40">
          <w:rPr>
            <w:noProof/>
            <w:webHidden/>
          </w:rPr>
          <w:instrText xml:space="preserve"> PAGEREF _Toc347237064 \h </w:instrText>
        </w:r>
        <w:r w:rsidR="009D3C40">
          <w:rPr>
            <w:noProof/>
            <w:webHidden/>
          </w:rPr>
        </w:r>
        <w:r w:rsidR="009D3C40">
          <w:rPr>
            <w:noProof/>
            <w:webHidden/>
          </w:rPr>
          <w:fldChar w:fldCharType="separate"/>
        </w:r>
        <w:r w:rsidR="00890E7F">
          <w:rPr>
            <w:noProof/>
            <w:webHidden/>
          </w:rPr>
          <w:t>21</w:t>
        </w:r>
        <w:r w:rsidR="009D3C40">
          <w:rPr>
            <w:noProof/>
            <w:webHidden/>
          </w:rPr>
          <w:fldChar w:fldCharType="end"/>
        </w:r>
      </w:hyperlink>
    </w:p>
    <w:p w14:paraId="31D4D478"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65" w:history="1">
        <w:r w:rsidR="009D3C40" w:rsidRPr="00EF75F2">
          <w:rPr>
            <w:rStyle w:val="Hyperlink"/>
            <w:noProof/>
          </w:rPr>
          <w:t>5.8.</w:t>
        </w:r>
        <w:r w:rsidR="009D3C40">
          <w:rPr>
            <w:rFonts w:eastAsiaTheme="minorEastAsia" w:cstheme="minorBidi"/>
            <w:smallCaps w:val="0"/>
            <w:noProof/>
            <w:sz w:val="22"/>
            <w:szCs w:val="22"/>
            <w:lang w:eastAsia="en-AU" w:bidi="ar-SA"/>
          </w:rPr>
          <w:tab/>
        </w:r>
        <w:r w:rsidR="009D3C40" w:rsidRPr="00EF75F2">
          <w:rPr>
            <w:rStyle w:val="Hyperlink"/>
            <w:noProof/>
          </w:rPr>
          <w:t>Institutional strengthening and sustainability (Objective 6)</w:t>
        </w:r>
        <w:r w:rsidR="009D3C40">
          <w:rPr>
            <w:noProof/>
            <w:webHidden/>
          </w:rPr>
          <w:tab/>
        </w:r>
        <w:r w:rsidR="009D3C40">
          <w:rPr>
            <w:noProof/>
            <w:webHidden/>
          </w:rPr>
          <w:fldChar w:fldCharType="begin"/>
        </w:r>
        <w:r w:rsidR="009D3C40">
          <w:rPr>
            <w:noProof/>
            <w:webHidden/>
          </w:rPr>
          <w:instrText xml:space="preserve"> PAGEREF _Toc347237065 \h </w:instrText>
        </w:r>
        <w:r w:rsidR="009D3C40">
          <w:rPr>
            <w:noProof/>
            <w:webHidden/>
          </w:rPr>
        </w:r>
        <w:r w:rsidR="009D3C40">
          <w:rPr>
            <w:noProof/>
            <w:webHidden/>
          </w:rPr>
          <w:fldChar w:fldCharType="separate"/>
        </w:r>
        <w:r w:rsidR="00890E7F">
          <w:rPr>
            <w:noProof/>
            <w:webHidden/>
          </w:rPr>
          <w:t>22</w:t>
        </w:r>
        <w:r w:rsidR="009D3C40">
          <w:rPr>
            <w:noProof/>
            <w:webHidden/>
          </w:rPr>
          <w:fldChar w:fldCharType="end"/>
        </w:r>
      </w:hyperlink>
    </w:p>
    <w:p w14:paraId="31D4D479"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66" w:history="1">
        <w:r w:rsidR="009D3C40" w:rsidRPr="00EF75F2">
          <w:rPr>
            <w:rStyle w:val="Hyperlink"/>
            <w:noProof/>
          </w:rPr>
          <w:t>5.8.1.</w:t>
        </w:r>
        <w:r w:rsidR="009D3C40">
          <w:rPr>
            <w:rFonts w:eastAsiaTheme="minorEastAsia" w:cstheme="minorBidi"/>
            <w:i w:val="0"/>
            <w:iCs w:val="0"/>
            <w:noProof/>
            <w:sz w:val="22"/>
            <w:szCs w:val="22"/>
            <w:lang w:eastAsia="en-AU" w:bidi="ar-SA"/>
          </w:rPr>
          <w:tab/>
        </w:r>
        <w:r w:rsidR="009D3C40" w:rsidRPr="00EF75F2">
          <w:rPr>
            <w:rStyle w:val="Hyperlink"/>
            <w:noProof/>
          </w:rPr>
          <w:t>Institutional strengthening</w:t>
        </w:r>
        <w:r w:rsidR="009D3C40">
          <w:rPr>
            <w:noProof/>
            <w:webHidden/>
          </w:rPr>
          <w:tab/>
        </w:r>
        <w:r w:rsidR="009D3C40">
          <w:rPr>
            <w:noProof/>
            <w:webHidden/>
          </w:rPr>
          <w:fldChar w:fldCharType="begin"/>
        </w:r>
        <w:r w:rsidR="009D3C40">
          <w:rPr>
            <w:noProof/>
            <w:webHidden/>
          </w:rPr>
          <w:instrText xml:space="preserve"> PAGEREF _Toc347237066 \h </w:instrText>
        </w:r>
        <w:r w:rsidR="009D3C40">
          <w:rPr>
            <w:noProof/>
            <w:webHidden/>
          </w:rPr>
        </w:r>
        <w:r w:rsidR="009D3C40">
          <w:rPr>
            <w:noProof/>
            <w:webHidden/>
          </w:rPr>
          <w:fldChar w:fldCharType="separate"/>
        </w:r>
        <w:r w:rsidR="00890E7F">
          <w:rPr>
            <w:noProof/>
            <w:webHidden/>
          </w:rPr>
          <w:t>22</w:t>
        </w:r>
        <w:r w:rsidR="009D3C40">
          <w:rPr>
            <w:noProof/>
            <w:webHidden/>
          </w:rPr>
          <w:fldChar w:fldCharType="end"/>
        </w:r>
      </w:hyperlink>
    </w:p>
    <w:p w14:paraId="31D4D47A"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67" w:history="1">
        <w:r w:rsidR="009D3C40" w:rsidRPr="00EF75F2">
          <w:rPr>
            <w:rStyle w:val="Hyperlink"/>
            <w:noProof/>
          </w:rPr>
          <w:t>5.8.2.</w:t>
        </w:r>
        <w:r w:rsidR="009D3C40">
          <w:rPr>
            <w:rFonts w:eastAsiaTheme="minorEastAsia" w:cstheme="minorBidi"/>
            <w:i w:val="0"/>
            <w:iCs w:val="0"/>
            <w:noProof/>
            <w:sz w:val="22"/>
            <w:szCs w:val="22"/>
            <w:lang w:eastAsia="en-AU" w:bidi="ar-SA"/>
          </w:rPr>
          <w:tab/>
        </w:r>
        <w:r w:rsidR="009D3C40" w:rsidRPr="00EF75F2">
          <w:rPr>
            <w:rStyle w:val="Hyperlink"/>
            <w:noProof/>
          </w:rPr>
          <w:t>Sustainability</w:t>
        </w:r>
        <w:r w:rsidR="009D3C40">
          <w:rPr>
            <w:noProof/>
            <w:webHidden/>
          </w:rPr>
          <w:tab/>
        </w:r>
        <w:r w:rsidR="009D3C40">
          <w:rPr>
            <w:noProof/>
            <w:webHidden/>
          </w:rPr>
          <w:fldChar w:fldCharType="begin"/>
        </w:r>
        <w:r w:rsidR="009D3C40">
          <w:rPr>
            <w:noProof/>
            <w:webHidden/>
          </w:rPr>
          <w:instrText xml:space="preserve"> PAGEREF _Toc347237067 \h </w:instrText>
        </w:r>
        <w:r w:rsidR="009D3C40">
          <w:rPr>
            <w:noProof/>
            <w:webHidden/>
          </w:rPr>
        </w:r>
        <w:r w:rsidR="009D3C40">
          <w:rPr>
            <w:noProof/>
            <w:webHidden/>
          </w:rPr>
          <w:fldChar w:fldCharType="separate"/>
        </w:r>
        <w:r w:rsidR="00890E7F">
          <w:rPr>
            <w:noProof/>
            <w:webHidden/>
          </w:rPr>
          <w:t>22</w:t>
        </w:r>
        <w:r w:rsidR="009D3C40">
          <w:rPr>
            <w:noProof/>
            <w:webHidden/>
          </w:rPr>
          <w:fldChar w:fldCharType="end"/>
        </w:r>
      </w:hyperlink>
    </w:p>
    <w:p w14:paraId="31D4D47B"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68" w:history="1">
        <w:r w:rsidR="009D3C40" w:rsidRPr="00EF75F2">
          <w:rPr>
            <w:rStyle w:val="Hyperlink"/>
            <w:noProof/>
          </w:rPr>
          <w:t>5.9.</w:t>
        </w:r>
        <w:r w:rsidR="009D3C40">
          <w:rPr>
            <w:rFonts w:eastAsiaTheme="minorEastAsia" w:cstheme="minorBidi"/>
            <w:smallCaps w:val="0"/>
            <w:noProof/>
            <w:sz w:val="22"/>
            <w:szCs w:val="22"/>
            <w:lang w:eastAsia="en-AU" w:bidi="ar-SA"/>
          </w:rPr>
          <w:tab/>
        </w:r>
        <w:r w:rsidR="009D3C40" w:rsidRPr="00EF75F2">
          <w:rPr>
            <w:rStyle w:val="Hyperlink"/>
            <w:noProof/>
          </w:rPr>
          <w:t>Synergies between AIP-EID animal and human health programs (Objective 7)</w:t>
        </w:r>
        <w:r w:rsidR="009D3C40">
          <w:rPr>
            <w:noProof/>
            <w:webHidden/>
          </w:rPr>
          <w:tab/>
        </w:r>
        <w:r w:rsidR="009D3C40">
          <w:rPr>
            <w:noProof/>
            <w:webHidden/>
          </w:rPr>
          <w:fldChar w:fldCharType="begin"/>
        </w:r>
        <w:r w:rsidR="009D3C40">
          <w:rPr>
            <w:noProof/>
            <w:webHidden/>
          </w:rPr>
          <w:instrText xml:space="preserve"> PAGEREF _Toc347237068 \h </w:instrText>
        </w:r>
        <w:r w:rsidR="009D3C40">
          <w:rPr>
            <w:noProof/>
            <w:webHidden/>
          </w:rPr>
        </w:r>
        <w:r w:rsidR="009D3C40">
          <w:rPr>
            <w:noProof/>
            <w:webHidden/>
          </w:rPr>
          <w:fldChar w:fldCharType="separate"/>
        </w:r>
        <w:r w:rsidR="00890E7F">
          <w:rPr>
            <w:noProof/>
            <w:webHidden/>
          </w:rPr>
          <w:t>22</w:t>
        </w:r>
        <w:r w:rsidR="009D3C40">
          <w:rPr>
            <w:noProof/>
            <w:webHidden/>
          </w:rPr>
          <w:fldChar w:fldCharType="end"/>
        </w:r>
      </w:hyperlink>
    </w:p>
    <w:p w14:paraId="31D4D47C"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69" w:history="1">
        <w:r w:rsidR="009D3C40" w:rsidRPr="00EF75F2">
          <w:rPr>
            <w:rStyle w:val="Hyperlink"/>
            <w:noProof/>
          </w:rPr>
          <w:t>5.10.</w:t>
        </w:r>
        <w:r w:rsidR="009D3C40">
          <w:rPr>
            <w:rFonts w:eastAsiaTheme="minorEastAsia" w:cstheme="minorBidi"/>
            <w:smallCaps w:val="0"/>
            <w:noProof/>
            <w:sz w:val="22"/>
            <w:szCs w:val="22"/>
            <w:lang w:eastAsia="en-AU" w:bidi="ar-SA"/>
          </w:rPr>
          <w:tab/>
        </w:r>
        <w:r w:rsidR="009D3C40" w:rsidRPr="00EF75F2">
          <w:rPr>
            <w:rStyle w:val="Hyperlink"/>
            <w:noProof/>
          </w:rPr>
          <w:t>Future directions (Objective 8)</w:t>
        </w:r>
        <w:r w:rsidR="009D3C40">
          <w:rPr>
            <w:noProof/>
            <w:webHidden/>
          </w:rPr>
          <w:tab/>
        </w:r>
        <w:r w:rsidR="009D3C40">
          <w:rPr>
            <w:noProof/>
            <w:webHidden/>
          </w:rPr>
          <w:fldChar w:fldCharType="begin"/>
        </w:r>
        <w:r w:rsidR="009D3C40">
          <w:rPr>
            <w:noProof/>
            <w:webHidden/>
          </w:rPr>
          <w:instrText xml:space="preserve"> PAGEREF _Toc347237069 \h </w:instrText>
        </w:r>
        <w:r w:rsidR="009D3C40">
          <w:rPr>
            <w:noProof/>
            <w:webHidden/>
          </w:rPr>
        </w:r>
        <w:r w:rsidR="009D3C40">
          <w:rPr>
            <w:noProof/>
            <w:webHidden/>
          </w:rPr>
          <w:fldChar w:fldCharType="separate"/>
        </w:r>
        <w:r w:rsidR="00890E7F">
          <w:rPr>
            <w:noProof/>
            <w:webHidden/>
          </w:rPr>
          <w:t>23</w:t>
        </w:r>
        <w:r w:rsidR="009D3C40">
          <w:rPr>
            <w:noProof/>
            <w:webHidden/>
          </w:rPr>
          <w:fldChar w:fldCharType="end"/>
        </w:r>
      </w:hyperlink>
    </w:p>
    <w:p w14:paraId="31D4D47D"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70" w:history="1">
        <w:r w:rsidR="009D3C40" w:rsidRPr="00EF75F2">
          <w:rPr>
            <w:rStyle w:val="Hyperlink"/>
            <w:noProof/>
          </w:rPr>
          <w:t>5.10.1.</w:t>
        </w:r>
        <w:r w:rsidR="009D3C40">
          <w:rPr>
            <w:rFonts w:eastAsiaTheme="minorEastAsia" w:cstheme="minorBidi"/>
            <w:i w:val="0"/>
            <w:iCs w:val="0"/>
            <w:noProof/>
            <w:sz w:val="22"/>
            <w:szCs w:val="22"/>
            <w:lang w:eastAsia="en-AU" w:bidi="ar-SA"/>
          </w:rPr>
          <w:tab/>
        </w:r>
        <w:r w:rsidR="009D3C40" w:rsidRPr="00EF75F2">
          <w:rPr>
            <w:rStyle w:val="Hyperlink"/>
            <w:noProof/>
          </w:rPr>
          <w:t>Forms of Aid</w:t>
        </w:r>
        <w:r w:rsidR="009D3C40">
          <w:rPr>
            <w:noProof/>
            <w:webHidden/>
          </w:rPr>
          <w:tab/>
        </w:r>
        <w:r w:rsidR="009D3C40">
          <w:rPr>
            <w:noProof/>
            <w:webHidden/>
          </w:rPr>
          <w:fldChar w:fldCharType="begin"/>
        </w:r>
        <w:r w:rsidR="009D3C40">
          <w:rPr>
            <w:noProof/>
            <w:webHidden/>
          </w:rPr>
          <w:instrText xml:space="preserve"> PAGEREF _Toc347237070 \h </w:instrText>
        </w:r>
        <w:r w:rsidR="009D3C40">
          <w:rPr>
            <w:noProof/>
            <w:webHidden/>
          </w:rPr>
        </w:r>
        <w:r w:rsidR="009D3C40">
          <w:rPr>
            <w:noProof/>
            <w:webHidden/>
          </w:rPr>
          <w:fldChar w:fldCharType="separate"/>
        </w:r>
        <w:r w:rsidR="00890E7F">
          <w:rPr>
            <w:noProof/>
            <w:webHidden/>
          </w:rPr>
          <w:t>23</w:t>
        </w:r>
        <w:r w:rsidR="009D3C40">
          <w:rPr>
            <w:noProof/>
            <w:webHidden/>
          </w:rPr>
          <w:fldChar w:fldCharType="end"/>
        </w:r>
      </w:hyperlink>
    </w:p>
    <w:p w14:paraId="31D4D47E"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71" w:history="1">
        <w:r w:rsidR="009D3C40" w:rsidRPr="00EF75F2">
          <w:rPr>
            <w:rStyle w:val="Hyperlink"/>
            <w:noProof/>
          </w:rPr>
          <w:t>5.10.2.</w:t>
        </w:r>
        <w:r w:rsidR="009D3C40">
          <w:rPr>
            <w:rFonts w:eastAsiaTheme="minorEastAsia" w:cstheme="minorBidi"/>
            <w:i w:val="0"/>
            <w:iCs w:val="0"/>
            <w:noProof/>
            <w:sz w:val="22"/>
            <w:szCs w:val="22"/>
            <w:lang w:eastAsia="en-AU" w:bidi="ar-SA"/>
          </w:rPr>
          <w:tab/>
        </w:r>
        <w:r w:rsidR="009D3C40" w:rsidRPr="00EF75F2">
          <w:rPr>
            <w:rStyle w:val="Hyperlink"/>
            <w:noProof/>
          </w:rPr>
          <w:t>Contingency funds for an animal disease emergency</w:t>
        </w:r>
        <w:r w:rsidR="009D3C40">
          <w:rPr>
            <w:noProof/>
            <w:webHidden/>
          </w:rPr>
          <w:tab/>
        </w:r>
        <w:r w:rsidR="009D3C40">
          <w:rPr>
            <w:noProof/>
            <w:webHidden/>
          </w:rPr>
          <w:fldChar w:fldCharType="begin"/>
        </w:r>
        <w:r w:rsidR="009D3C40">
          <w:rPr>
            <w:noProof/>
            <w:webHidden/>
          </w:rPr>
          <w:instrText xml:space="preserve"> PAGEREF _Toc347237071 \h </w:instrText>
        </w:r>
        <w:r w:rsidR="009D3C40">
          <w:rPr>
            <w:noProof/>
            <w:webHidden/>
          </w:rPr>
        </w:r>
        <w:r w:rsidR="009D3C40">
          <w:rPr>
            <w:noProof/>
            <w:webHidden/>
          </w:rPr>
          <w:fldChar w:fldCharType="separate"/>
        </w:r>
        <w:r w:rsidR="00890E7F">
          <w:rPr>
            <w:noProof/>
            <w:webHidden/>
          </w:rPr>
          <w:t>24</w:t>
        </w:r>
        <w:r w:rsidR="009D3C40">
          <w:rPr>
            <w:noProof/>
            <w:webHidden/>
          </w:rPr>
          <w:fldChar w:fldCharType="end"/>
        </w:r>
      </w:hyperlink>
    </w:p>
    <w:p w14:paraId="31D4D47F"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72" w:history="1">
        <w:r w:rsidR="009D3C40" w:rsidRPr="00EF75F2">
          <w:rPr>
            <w:rStyle w:val="Hyperlink"/>
            <w:noProof/>
          </w:rPr>
          <w:t>5.10.3.</w:t>
        </w:r>
        <w:r w:rsidR="009D3C40">
          <w:rPr>
            <w:rFonts w:eastAsiaTheme="minorEastAsia" w:cstheme="minorBidi"/>
            <w:i w:val="0"/>
            <w:iCs w:val="0"/>
            <w:noProof/>
            <w:sz w:val="22"/>
            <w:szCs w:val="22"/>
            <w:lang w:eastAsia="en-AU" w:bidi="ar-SA"/>
          </w:rPr>
          <w:tab/>
        </w:r>
        <w:r w:rsidR="009D3C40" w:rsidRPr="00EF75F2">
          <w:rPr>
            <w:rStyle w:val="Hyperlink"/>
            <w:noProof/>
          </w:rPr>
          <w:t>Achieving results in the timeframe</w:t>
        </w:r>
        <w:r w:rsidR="009D3C40">
          <w:rPr>
            <w:noProof/>
            <w:webHidden/>
          </w:rPr>
          <w:tab/>
        </w:r>
        <w:r w:rsidR="009D3C40">
          <w:rPr>
            <w:noProof/>
            <w:webHidden/>
          </w:rPr>
          <w:fldChar w:fldCharType="begin"/>
        </w:r>
        <w:r w:rsidR="009D3C40">
          <w:rPr>
            <w:noProof/>
            <w:webHidden/>
          </w:rPr>
          <w:instrText xml:space="preserve"> PAGEREF _Toc347237072 \h </w:instrText>
        </w:r>
        <w:r w:rsidR="009D3C40">
          <w:rPr>
            <w:noProof/>
            <w:webHidden/>
          </w:rPr>
        </w:r>
        <w:r w:rsidR="009D3C40">
          <w:rPr>
            <w:noProof/>
            <w:webHidden/>
          </w:rPr>
          <w:fldChar w:fldCharType="separate"/>
        </w:r>
        <w:r w:rsidR="00890E7F">
          <w:rPr>
            <w:noProof/>
            <w:webHidden/>
          </w:rPr>
          <w:t>25</w:t>
        </w:r>
        <w:r w:rsidR="009D3C40">
          <w:rPr>
            <w:noProof/>
            <w:webHidden/>
          </w:rPr>
          <w:fldChar w:fldCharType="end"/>
        </w:r>
      </w:hyperlink>
    </w:p>
    <w:p w14:paraId="31D4D480"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73" w:history="1">
        <w:r w:rsidR="009D3C40" w:rsidRPr="00EF75F2">
          <w:rPr>
            <w:rStyle w:val="Hyperlink"/>
            <w:noProof/>
          </w:rPr>
          <w:t>5.10.4.</w:t>
        </w:r>
        <w:r w:rsidR="009D3C40">
          <w:rPr>
            <w:rFonts w:eastAsiaTheme="minorEastAsia" w:cstheme="minorBidi"/>
            <w:i w:val="0"/>
            <w:iCs w:val="0"/>
            <w:noProof/>
            <w:sz w:val="22"/>
            <w:szCs w:val="22"/>
            <w:lang w:eastAsia="en-AU" w:bidi="ar-SA"/>
          </w:rPr>
          <w:tab/>
        </w:r>
        <w:r w:rsidR="009D3C40" w:rsidRPr="00EF75F2">
          <w:rPr>
            <w:rStyle w:val="Hyperlink"/>
            <w:noProof/>
          </w:rPr>
          <w:t>Aid delivery in an Australian Whole of Government (WoG) context</w:t>
        </w:r>
        <w:r w:rsidR="009D3C40">
          <w:rPr>
            <w:noProof/>
            <w:webHidden/>
          </w:rPr>
          <w:tab/>
        </w:r>
        <w:r w:rsidR="009D3C40">
          <w:rPr>
            <w:noProof/>
            <w:webHidden/>
          </w:rPr>
          <w:fldChar w:fldCharType="begin"/>
        </w:r>
        <w:r w:rsidR="009D3C40">
          <w:rPr>
            <w:noProof/>
            <w:webHidden/>
          </w:rPr>
          <w:instrText xml:space="preserve"> PAGEREF _Toc347237073 \h </w:instrText>
        </w:r>
        <w:r w:rsidR="009D3C40">
          <w:rPr>
            <w:noProof/>
            <w:webHidden/>
          </w:rPr>
        </w:r>
        <w:r w:rsidR="009D3C40">
          <w:rPr>
            <w:noProof/>
            <w:webHidden/>
          </w:rPr>
          <w:fldChar w:fldCharType="separate"/>
        </w:r>
        <w:r w:rsidR="00890E7F">
          <w:rPr>
            <w:noProof/>
            <w:webHidden/>
          </w:rPr>
          <w:t>25</w:t>
        </w:r>
        <w:r w:rsidR="009D3C40">
          <w:rPr>
            <w:noProof/>
            <w:webHidden/>
          </w:rPr>
          <w:fldChar w:fldCharType="end"/>
        </w:r>
      </w:hyperlink>
    </w:p>
    <w:p w14:paraId="31D4D481" w14:textId="77777777" w:rsidR="009D3C40" w:rsidRDefault="00AC2CA0">
      <w:pPr>
        <w:pStyle w:val="TOC2"/>
        <w:tabs>
          <w:tab w:val="left" w:pos="880"/>
          <w:tab w:val="right" w:leader="dot" w:pos="8296"/>
        </w:tabs>
        <w:rPr>
          <w:rFonts w:eastAsiaTheme="minorEastAsia" w:cstheme="minorBidi"/>
          <w:smallCaps w:val="0"/>
          <w:noProof/>
          <w:sz w:val="22"/>
          <w:szCs w:val="22"/>
          <w:lang w:eastAsia="en-AU" w:bidi="ar-SA"/>
        </w:rPr>
      </w:pPr>
      <w:hyperlink w:anchor="_Toc347237074" w:history="1">
        <w:r w:rsidR="009D3C40" w:rsidRPr="00EF75F2">
          <w:rPr>
            <w:rStyle w:val="Hyperlink"/>
            <w:noProof/>
          </w:rPr>
          <w:t>5.11.</w:t>
        </w:r>
        <w:r w:rsidR="009D3C40">
          <w:rPr>
            <w:rFonts w:eastAsiaTheme="minorEastAsia" w:cstheme="minorBidi"/>
            <w:smallCaps w:val="0"/>
            <w:noProof/>
            <w:sz w:val="22"/>
            <w:szCs w:val="22"/>
            <w:lang w:eastAsia="en-AU" w:bidi="ar-SA"/>
          </w:rPr>
          <w:tab/>
        </w:r>
        <w:r w:rsidR="009D3C40" w:rsidRPr="00EF75F2">
          <w:rPr>
            <w:rStyle w:val="Hyperlink"/>
            <w:noProof/>
          </w:rPr>
          <w:t>Cross cutting issues</w:t>
        </w:r>
        <w:r w:rsidR="009D3C40">
          <w:rPr>
            <w:noProof/>
            <w:webHidden/>
          </w:rPr>
          <w:tab/>
        </w:r>
        <w:r w:rsidR="009D3C40">
          <w:rPr>
            <w:noProof/>
            <w:webHidden/>
          </w:rPr>
          <w:fldChar w:fldCharType="begin"/>
        </w:r>
        <w:r w:rsidR="009D3C40">
          <w:rPr>
            <w:noProof/>
            <w:webHidden/>
          </w:rPr>
          <w:instrText xml:space="preserve"> PAGEREF _Toc347237074 \h </w:instrText>
        </w:r>
        <w:r w:rsidR="009D3C40">
          <w:rPr>
            <w:noProof/>
            <w:webHidden/>
          </w:rPr>
        </w:r>
        <w:r w:rsidR="009D3C40">
          <w:rPr>
            <w:noProof/>
            <w:webHidden/>
          </w:rPr>
          <w:fldChar w:fldCharType="separate"/>
        </w:r>
        <w:r w:rsidR="00890E7F">
          <w:rPr>
            <w:noProof/>
            <w:webHidden/>
          </w:rPr>
          <w:t>27</w:t>
        </w:r>
        <w:r w:rsidR="009D3C40">
          <w:rPr>
            <w:noProof/>
            <w:webHidden/>
          </w:rPr>
          <w:fldChar w:fldCharType="end"/>
        </w:r>
      </w:hyperlink>
    </w:p>
    <w:p w14:paraId="31D4D482"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75" w:history="1">
        <w:r w:rsidR="009D3C40" w:rsidRPr="00EF75F2">
          <w:rPr>
            <w:rStyle w:val="Hyperlink"/>
            <w:noProof/>
          </w:rPr>
          <w:t>5.11.1.</w:t>
        </w:r>
        <w:r w:rsidR="009D3C40">
          <w:rPr>
            <w:rFonts w:eastAsiaTheme="minorEastAsia" w:cstheme="minorBidi"/>
            <w:i w:val="0"/>
            <w:iCs w:val="0"/>
            <w:noProof/>
            <w:sz w:val="22"/>
            <w:szCs w:val="22"/>
            <w:lang w:eastAsia="en-AU" w:bidi="ar-SA"/>
          </w:rPr>
          <w:tab/>
        </w:r>
        <w:r w:rsidR="009D3C40" w:rsidRPr="00EF75F2">
          <w:rPr>
            <w:rStyle w:val="Hyperlink"/>
            <w:noProof/>
          </w:rPr>
          <w:t>Gender equality and women’s empowerment</w:t>
        </w:r>
        <w:r w:rsidR="009D3C40">
          <w:rPr>
            <w:noProof/>
            <w:webHidden/>
          </w:rPr>
          <w:tab/>
        </w:r>
        <w:r w:rsidR="009D3C40">
          <w:rPr>
            <w:noProof/>
            <w:webHidden/>
          </w:rPr>
          <w:fldChar w:fldCharType="begin"/>
        </w:r>
        <w:r w:rsidR="009D3C40">
          <w:rPr>
            <w:noProof/>
            <w:webHidden/>
          </w:rPr>
          <w:instrText xml:space="preserve"> PAGEREF _Toc347237075 \h </w:instrText>
        </w:r>
        <w:r w:rsidR="009D3C40">
          <w:rPr>
            <w:noProof/>
            <w:webHidden/>
          </w:rPr>
        </w:r>
        <w:r w:rsidR="009D3C40">
          <w:rPr>
            <w:noProof/>
            <w:webHidden/>
          </w:rPr>
          <w:fldChar w:fldCharType="separate"/>
        </w:r>
        <w:r w:rsidR="00890E7F">
          <w:rPr>
            <w:noProof/>
            <w:webHidden/>
          </w:rPr>
          <w:t>27</w:t>
        </w:r>
        <w:r w:rsidR="009D3C40">
          <w:rPr>
            <w:noProof/>
            <w:webHidden/>
          </w:rPr>
          <w:fldChar w:fldCharType="end"/>
        </w:r>
      </w:hyperlink>
    </w:p>
    <w:p w14:paraId="31D4D483"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76" w:history="1">
        <w:r w:rsidR="009D3C40" w:rsidRPr="00EF75F2">
          <w:rPr>
            <w:rStyle w:val="Hyperlink"/>
            <w:noProof/>
          </w:rPr>
          <w:t>5.11.2.</w:t>
        </w:r>
        <w:r w:rsidR="009D3C40">
          <w:rPr>
            <w:rFonts w:eastAsiaTheme="minorEastAsia" w:cstheme="minorBidi"/>
            <w:i w:val="0"/>
            <w:iCs w:val="0"/>
            <w:noProof/>
            <w:sz w:val="22"/>
            <w:szCs w:val="22"/>
            <w:lang w:eastAsia="en-AU" w:bidi="ar-SA"/>
          </w:rPr>
          <w:tab/>
        </w:r>
        <w:r w:rsidR="009D3C40" w:rsidRPr="00EF75F2">
          <w:rPr>
            <w:rStyle w:val="Hyperlink"/>
            <w:noProof/>
          </w:rPr>
          <w:t>Environmental impact</w:t>
        </w:r>
        <w:r w:rsidR="009D3C40">
          <w:rPr>
            <w:noProof/>
            <w:webHidden/>
          </w:rPr>
          <w:tab/>
        </w:r>
        <w:r w:rsidR="009D3C40">
          <w:rPr>
            <w:noProof/>
            <w:webHidden/>
          </w:rPr>
          <w:fldChar w:fldCharType="begin"/>
        </w:r>
        <w:r w:rsidR="009D3C40">
          <w:rPr>
            <w:noProof/>
            <w:webHidden/>
          </w:rPr>
          <w:instrText xml:space="preserve"> PAGEREF _Toc347237076 \h </w:instrText>
        </w:r>
        <w:r w:rsidR="009D3C40">
          <w:rPr>
            <w:noProof/>
            <w:webHidden/>
          </w:rPr>
        </w:r>
        <w:r w:rsidR="009D3C40">
          <w:rPr>
            <w:noProof/>
            <w:webHidden/>
          </w:rPr>
          <w:fldChar w:fldCharType="separate"/>
        </w:r>
        <w:r w:rsidR="00890E7F">
          <w:rPr>
            <w:noProof/>
            <w:webHidden/>
          </w:rPr>
          <w:t>27</w:t>
        </w:r>
        <w:r w:rsidR="009D3C40">
          <w:rPr>
            <w:noProof/>
            <w:webHidden/>
          </w:rPr>
          <w:fldChar w:fldCharType="end"/>
        </w:r>
      </w:hyperlink>
    </w:p>
    <w:p w14:paraId="31D4D484" w14:textId="77777777" w:rsidR="009D3C40" w:rsidRDefault="00AC2CA0">
      <w:pPr>
        <w:pStyle w:val="TOC3"/>
        <w:tabs>
          <w:tab w:val="left" w:pos="1320"/>
          <w:tab w:val="right" w:leader="dot" w:pos="8296"/>
        </w:tabs>
        <w:rPr>
          <w:rFonts w:eastAsiaTheme="minorEastAsia" w:cstheme="minorBidi"/>
          <w:i w:val="0"/>
          <w:iCs w:val="0"/>
          <w:noProof/>
          <w:sz w:val="22"/>
          <w:szCs w:val="22"/>
          <w:lang w:eastAsia="en-AU" w:bidi="ar-SA"/>
        </w:rPr>
      </w:pPr>
      <w:hyperlink w:anchor="_Toc347237077" w:history="1">
        <w:r w:rsidR="009D3C40" w:rsidRPr="00EF75F2">
          <w:rPr>
            <w:rStyle w:val="Hyperlink"/>
            <w:noProof/>
          </w:rPr>
          <w:t>5.11.3.</w:t>
        </w:r>
        <w:r w:rsidR="009D3C40">
          <w:rPr>
            <w:rFonts w:eastAsiaTheme="minorEastAsia" w:cstheme="minorBidi"/>
            <w:i w:val="0"/>
            <w:iCs w:val="0"/>
            <w:noProof/>
            <w:sz w:val="22"/>
            <w:szCs w:val="22"/>
            <w:lang w:eastAsia="en-AU" w:bidi="ar-SA"/>
          </w:rPr>
          <w:tab/>
        </w:r>
        <w:r w:rsidR="009D3C40" w:rsidRPr="00EF75F2">
          <w:rPr>
            <w:rStyle w:val="Hyperlink"/>
            <w:noProof/>
          </w:rPr>
          <w:t>Disability inclusion</w:t>
        </w:r>
        <w:r w:rsidR="009D3C40">
          <w:rPr>
            <w:noProof/>
            <w:webHidden/>
          </w:rPr>
          <w:tab/>
        </w:r>
        <w:r w:rsidR="009D3C40">
          <w:rPr>
            <w:noProof/>
            <w:webHidden/>
          </w:rPr>
          <w:fldChar w:fldCharType="begin"/>
        </w:r>
        <w:r w:rsidR="009D3C40">
          <w:rPr>
            <w:noProof/>
            <w:webHidden/>
          </w:rPr>
          <w:instrText xml:space="preserve"> PAGEREF _Toc347237077 \h </w:instrText>
        </w:r>
        <w:r w:rsidR="009D3C40">
          <w:rPr>
            <w:noProof/>
            <w:webHidden/>
          </w:rPr>
        </w:r>
        <w:r w:rsidR="009D3C40">
          <w:rPr>
            <w:noProof/>
            <w:webHidden/>
          </w:rPr>
          <w:fldChar w:fldCharType="separate"/>
        </w:r>
        <w:r w:rsidR="00890E7F">
          <w:rPr>
            <w:noProof/>
            <w:webHidden/>
          </w:rPr>
          <w:t>27</w:t>
        </w:r>
        <w:r w:rsidR="009D3C40">
          <w:rPr>
            <w:noProof/>
            <w:webHidden/>
          </w:rPr>
          <w:fldChar w:fldCharType="end"/>
        </w:r>
      </w:hyperlink>
    </w:p>
    <w:p w14:paraId="31D4D485" w14:textId="77777777" w:rsidR="009D3C40" w:rsidRDefault="00AC2CA0">
      <w:pPr>
        <w:pStyle w:val="TOC1"/>
        <w:tabs>
          <w:tab w:val="left" w:pos="440"/>
          <w:tab w:val="right" w:leader="dot" w:pos="8296"/>
        </w:tabs>
        <w:rPr>
          <w:rFonts w:eastAsiaTheme="minorEastAsia" w:cstheme="minorBidi"/>
          <w:b w:val="0"/>
          <w:bCs w:val="0"/>
          <w:caps w:val="0"/>
          <w:noProof/>
          <w:sz w:val="22"/>
          <w:szCs w:val="22"/>
          <w:lang w:eastAsia="en-AU" w:bidi="ar-SA"/>
        </w:rPr>
      </w:pPr>
      <w:hyperlink w:anchor="_Toc347237078" w:history="1">
        <w:r w:rsidR="009D3C40" w:rsidRPr="00EF75F2">
          <w:rPr>
            <w:rStyle w:val="Hyperlink"/>
            <w:noProof/>
          </w:rPr>
          <w:t>6.</w:t>
        </w:r>
        <w:r w:rsidR="009D3C40">
          <w:rPr>
            <w:rFonts w:eastAsiaTheme="minorEastAsia" w:cstheme="minorBidi"/>
            <w:b w:val="0"/>
            <w:bCs w:val="0"/>
            <w:caps w:val="0"/>
            <w:noProof/>
            <w:sz w:val="22"/>
            <w:szCs w:val="22"/>
            <w:lang w:eastAsia="en-AU" w:bidi="ar-SA"/>
          </w:rPr>
          <w:tab/>
        </w:r>
        <w:r w:rsidR="009D3C40" w:rsidRPr="00EF75F2">
          <w:rPr>
            <w:rStyle w:val="Hyperlink"/>
            <w:noProof/>
          </w:rPr>
          <w:t>Summary of recommendations</w:t>
        </w:r>
        <w:r w:rsidR="009D3C40">
          <w:rPr>
            <w:noProof/>
            <w:webHidden/>
          </w:rPr>
          <w:tab/>
        </w:r>
        <w:r w:rsidR="009D3C40">
          <w:rPr>
            <w:noProof/>
            <w:webHidden/>
          </w:rPr>
          <w:fldChar w:fldCharType="begin"/>
        </w:r>
        <w:r w:rsidR="009D3C40">
          <w:rPr>
            <w:noProof/>
            <w:webHidden/>
          </w:rPr>
          <w:instrText xml:space="preserve"> PAGEREF _Toc347237078 \h </w:instrText>
        </w:r>
        <w:r w:rsidR="009D3C40">
          <w:rPr>
            <w:noProof/>
            <w:webHidden/>
          </w:rPr>
        </w:r>
        <w:r w:rsidR="009D3C40">
          <w:rPr>
            <w:noProof/>
            <w:webHidden/>
          </w:rPr>
          <w:fldChar w:fldCharType="separate"/>
        </w:r>
        <w:r w:rsidR="00890E7F">
          <w:rPr>
            <w:noProof/>
            <w:webHidden/>
          </w:rPr>
          <w:t>27</w:t>
        </w:r>
        <w:r w:rsidR="009D3C40">
          <w:rPr>
            <w:noProof/>
            <w:webHidden/>
          </w:rPr>
          <w:fldChar w:fldCharType="end"/>
        </w:r>
      </w:hyperlink>
    </w:p>
    <w:p w14:paraId="31D4D486" w14:textId="77777777" w:rsidR="009D3C40" w:rsidRDefault="00AC2CA0">
      <w:pPr>
        <w:pStyle w:val="TOC1"/>
        <w:tabs>
          <w:tab w:val="left" w:pos="440"/>
          <w:tab w:val="right" w:leader="dot" w:pos="8296"/>
        </w:tabs>
        <w:rPr>
          <w:rFonts w:eastAsiaTheme="minorEastAsia" w:cstheme="minorBidi"/>
          <w:b w:val="0"/>
          <w:bCs w:val="0"/>
          <w:caps w:val="0"/>
          <w:noProof/>
          <w:sz w:val="22"/>
          <w:szCs w:val="22"/>
          <w:lang w:eastAsia="en-AU" w:bidi="ar-SA"/>
        </w:rPr>
      </w:pPr>
      <w:hyperlink w:anchor="_Toc347237079" w:history="1">
        <w:r w:rsidR="009D3C40" w:rsidRPr="00EF75F2">
          <w:rPr>
            <w:rStyle w:val="Hyperlink"/>
            <w:noProof/>
          </w:rPr>
          <w:t>7.</w:t>
        </w:r>
        <w:r w:rsidR="009D3C40">
          <w:rPr>
            <w:rFonts w:eastAsiaTheme="minorEastAsia" w:cstheme="minorBidi"/>
            <w:b w:val="0"/>
            <w:bCs w:val="0"/>
            <w:caps w:val="0"/>
            <w:noProof/>
            <w:sz w:val="22"/>
            <w:szCs w:val="22"/>
            <w:lang w:eastAsia="en-AU" w:bidi="ar-SA"/>
          </w:rPr>
          <w:tab/>
        </w:r>
        <w:r w:rsidR="009D3C40" w:rsidRPr="00EF75F2">
          <w:rPr>
            <w:rStyle w:val="Hyperlink"/>
            <w:noProof/>
          </w:rPr>
          <w:t>Conclusion</w:t>
        </w:r>
        <w:r w:rsidR="009D3C40">
          <w:rPr>
            <w:noProof/>
            <w:webHidden/>
          </w:rPr>
          <w:tab/>
        </w:r>
        <w:r w:rsidR="009D3C40">
          <w:rPr>
            <w:noProof/>
            <w:webHidden/>
          </w:rPr>
          <w:fldChar w:fldCharType="begin"/>
        </w:r>
        <w:r w:rsidR="009D3C40">
          <w:rPr>
            <w:noProof/>
            <w:webHidden/>
          </w:rPr>
          <w:instrText xml:space="preserve"> PAGEREF _Toc347237079 \h </w:instrText>
        </w:r>
        <w:r w:rsidR="009D3C40">
          <w:rPr>
            <w:noProof/>
            <w:webHidden/>
          </w:rPr>
        </w:r>
        <w:r w:rsidR="009D3C40">
          <w:rPr>
            <w:noProof/>
            <w:webHidden/>
          </w:rPr>
          <w:fldChar w:fldCharType="separate"/>
        </w:r>
        <w:r w:rsidR="00890E7F">
          <w:rPr>
            <w:noProof/>
            <w:webHidden/>
          </w:rPr>
          <w:t>32</w:t>
        </w:r>
        <w:r w:rsidR="009D3C40">
          <w:rPr>
            <w:noProof/>
            <w:webHidden/>
          </w:rPr>
          <w:fldChar w:fldCharType="end"/>
        </w:r>
      </w:hyperlink>
    </w:p>
    <w:p w14:paraId="31D4D487" w14:textId="77777777" w:rsidR="009D3C40" w:rsidRDefault="00AC2CA0">
      <w:pPr>
        <w:pStyle w:val="TOC1"/>
        <w:tabs>
          <w:tab w:val="right" w:leader="dot" w:pos="8296"/>
        </w:tabs>
        <w:rPr>
          <w:rFonts w:eastAsiaTheme="minorEastAsia" w:cstheme="minorBidi"/>
          <w:b w:val="0"/>
          <w:bCs w:val="0"/>
          <w:caps w:val="0"/>
          <w:noProof/>
          <w:sz w:val="22"/>
          <w:szCs w:val="22"/>
          <w:lang w:eastAsia="en-AU" w:bidi="ar-SA"/>
        </w:rPr>
      </w:pPr>
      <w:hyperlink w:anchor="_Toc347237080" w:history="1">
        <w:r w:rsidR="009D3C40" w:rsidRPr="00EF75F2">
          <w:rPr>
            <w:rStyle w:val="Hyperlink"/>
            <w:noProof/>
          </w:rPr>
          <w:t>Annex 1: Terms of Reference</w:t>
        </w:r>
        <w:r w:rsidR="009D3C40">
          <w:rPr>
            <w:noProof/>
            <w:webHidden/>
          </w:rPr>
          <w:tab/>
        </w:r>
        <w:r w:rsidR="009D3C40">
          <w:rPr>
            <w:noProof/>
            <w:webHidden/>
          </w:rPr>
          <w:fldChar w:fldCharType="begin"/>
        </w:r>
        <w:r w:rsidR="009D3C40">
          <w:rPr>
            <w:noProof/>
            <w:webHidden/>
          </w:rPr>
          <w:instrText xml:space="preserve"> PAGEREF _Toc347237080 \h </w:instrText>
        </w:r>
        <w:r w:rsidR="009D3C40">
          <w:rPr>
            <w:noProof/>
            <w:webHidden/>
          </w:rPr>
        </w:r>
        <w:r w:rsidR="009D3C40">
          <w:rPr>
            <w:noProof/>
            <w:webHidden/>
          </w:rPr>
          <w:fldChar w:fldCharType="separate"/>
        </w:r>
        <w:r w:rsidR="00890E7F">
          <w:rPr>
            <w:noProof/>
            <w:webHidden/>
          </w:rPr>
          <w:t>33</w:t>
        </w:r>
        <w:r w:rsidR="009D3C40">
          <w:rPr>
            <w:noProof/>
            <w:webHidden/>
          </w:rPr>
          <w:fldChar w:fldCharType="end"/>
        </w:r>
      </w:hyperlink>
    </w:p>
    <w:p w14:paraId="31D4D488" w14:textId="77777777" w:rsidR="009D3C40" w:rsidRDefault="00AC2CA0">
      <w:pPr>
        <w:pStyle w:val="TOC1"/>
        <w:tabs>
          <w:tab w:val="right" w:leader="dot" w:pos="8296"/>
        </w:tabs>
        <w:rPr>
          <w:rFonts w:eastAsiaTheme="minorEastAsia" w:cstheme="minorBidi"/>
          <w:b w:val="0"/>
          <w:bCs w:val="0"/>
          <w:caps w:val="0"/>
          <w:noProof/>
          <w:sz w:val="22"/>
          <w:szCs w:val="22"/>
          <w:lang w:eastAsia="en-AU" w:bidi="ar-SA"/>
        </w:rPr>
      </w:pPr>
      <w:hyperlink w:anchor="_Toc347237081" w:history="1">
        <w:r w:rsidR="009D3C40" w:rsidRPr="00EF75F2">
          <w:rPr>
            <w:rStyle w:val="Hyperlink"/>
            <w:noProof/>
          </w:rPr>
          <w:t>Annex 2: Program for IPR In-country mission</w:t>
        </w:r>
        <w:r w:rsidR="009D3C40">
          <w:rPr>
            <w:noProof/>
            <w:webHidden/>
          </w:rPr>
          <w:tab/>
        </w:r>
        <w:r w:rsidR="009D3C40">
          <w:rPr>
            <w:noProof/>
            <w:webHidden/>
          </w:rPr>
          <w:fldChar w:fldCharType="begin"/>
        </w:r>
        <w:r w:rsidR="009D3C40">
          <w:rPr>
            <w:noProof/>
            <w:webHidden/>
          </w:rPr>
          <w:instrText xml:space="preserve"> PAGEREF _Toc347237081 \h </w:instrText>
        </w:r>
        <w:r w:rsidR="009D3C40">
          <w:rPr>
            <w:noProof/>
            <w:webHidden/>
          </w:rPr>
        </w:r>
        <w:r w:rsidR="009D3C40">
          <w:rPr>
            <w:noProof/>
            <w:webHidden/>
          </w:rPr>
          <w:fldChar w:fldCharType="separate"/>
        </w:r>
        <w:r w:rsidR="00890E7F">
          <w:rPr>
            <w:noProof/>
            <w:webHidden/>
          </w:rPr>
          <w:t>42</w:t>
        </w:r>
        <w:r w:rsidR="009D3C40">
          <w:rPr>
            <w:noProof/>
            <w:webHidden/>
          </w:rPr>
          <w:fldChar w:fldCharType="end"/>
        </w:r>
      </w:hyperlink>
    </w:p>
    <w:p w14:paraId="31D4D489" w14:textId="77777777" w:rsidR="009D3C40" w:rsidRDefault="00AC2CA0">
      <w:pPr>
        <w:pStyle w:val="TOC1"/>
        <w:tabs>
          <w:tab w:val="right" w:leader="dot" w:pos="8296"/>
        </w:tabs>
        <w:rPr>
          <w:rFonts w:eastAsiaTheme="minorEastAsia" w:cstheme="minorBidi"/>
          <w:b w:val="0"/>
          <w:bCs w:val="0"/>
          <w:caps w:val="0"/>
          <w:noProof/>
          <w:sz w:val="22"/>
          <w:szCs w:val="22"/>
          <w:lang w:eastAsia="en-AU" w:bidi="ar-SA"/>
        </w:rPr>
      </w:pPr>
      <w:hyperlink w:anchor="_Toc347237082" w:history="1">
        <w:r w:rsidR="009D3C40" w:rsidRPr="00EF75F2">
          <w:rPr>
            <w:rStyle w:val="Hyperlink"/>
            <w:noProof/>
          </w:rPr>
          <w:t>Annex 3: Documents reviewed</w:t>
        </w:r>
        <w:r w:rsidR="009D3C40">
          <w:rPr>
            <w:noProof/>
            <w:webHidden/>
          </w:rPr>
          <w:tab/>
        </w:r>
        <w:r w:rsidR="009D3C40">
          <w:rPr>
            <w:noProof/>
            <w:webHidden/>
          </w:rPr>
          <w:fldChar w:fldCharType="begin"/>
        </w:r>
        <w:r w:rsidR="009D3C40">
          <w:rPr>
            <w:noProof/>
            <w:webHidden/>
          </w:rPr>
          <w:instrText xml:space="preserve"> PAGEREF _Toc347237082 \h </w:instrText>
        </w:r>
        <w:r w:rsidR="009D3C40">
          <w:rPr>
            <w:noProof/>
            <w:webHidden/>
          </w:rPr>
        </w:r>
        <w:r w:rsidR="009D3C40">
          <w:rPr>
            <w:noProof/>
            <w:webHidden/>
          </w:rPr>
          <w:fldChar w:fldCharType="separate"/>
        </w:r>
        <w:r w:rsidR="00890E7F">
          <w:rPr>
            <w:noProof/>
            <w:webHidden/>
          </w:rPr>
          <w:t>47</w:t>
        </w:r>
        <w:r w:rsidR="009D3C40">
          <w:rPr>
            <w:noProof/>
            <w:webHidden/>
          </w:rPr>
          <w:fldChar w:fldCharType="end"/>
        </w:r>
      </w:hyperlink>
    </w:p>
    <w:p w14:paraId="31D4D48A" w14:textId="77777777" w:rsidR="009D3C40" w:rsidRDefault="00AC2CA0">
      <w:pPr>
        <w:pStyle w:val="TOC1"/>
        <w:tabs>
          <w:tab w:val="right" w:leader="dot" w:pos="8296"/>
        </w:tabs>
        <w:rPr>
          <w:rFonts w:eastAsiaTheme="minorEastAsia" w:cstheme="minorBidi"/>
          <w:b w:val="0"/>
          <w:bCs w:val="0"/>
          <w:caps w:val="0"/>
          <w:noProof/>
          <w:sz w:val="22"/>
          <w:szCs w:val="22"/>
          <w:lang w:eastAsia="en-AU" w:bidi="ar-SA"/>
        </w:rPr>
      </w:pPr>
      <w:hyperlink w:anchor="_Toc347237083" w:history="1">
        <w:r w:rsidR="009D3C40" w:rsidRPr="00EF75F2">
          <w:rPr>
            <w:rStyle w:val="Hyperlink"/>
            <w:noProof/>
          </w:rPr>
          <w:t>Annex 4: People met</w:t>
        </w:r>
        <w:r w:rsidR="009D3C40">
          <w:rPr>
            <w:noProof/>
            <w:webHidden/>
          </w:rPr>
          <w:tab/>
        </w:r>
        <w:r w:rsidR="009D3C40">
          <w:rPr>
            <w:noProof/>
            <w:webHidden/>
          </w:rPr>
          <w:fldChar w:fldCharType="begin"/>
        </w:r>
        <w:r w:rsidR="009D3C40">
          <w:rPr>
            <w:noProof/>
            <w:webHidden/>
          </w:rPr>
          <w:instrText xml:space="preserve"> PAGEREF _Toc347237083 \h </w:instrText>
        </w:r>
        <w:r w:rsidR="009D3C40">
          <w:rPr>
            <w:noProof/>
            <w:webHidden/>
          </w:rPr>
        </w:r>
        <w:r w:rsidR="009D3C40">
          <w:rPr>
            <w:noProof/>
            <w:webHidden/>
          </w:rPr>
          <w:fldChar w:fldCharType="separate"/>
        </w:r>
        <w:r w:rsidR="00890E7F">
          <w:rPr>
            <w:noProof/>
            <w:webHidden/>
          </w:rPr>
          <w:t>51</w:t>
        </w:r>
        <w:r w:rsidR="009D3C40">
          <w:rPr>
            <w:noProof/>
            <w:webHidden/>
          </w:rPr>
          <w:fldChar w:fldCharType="end"/>
        </w:r>
      </w:hyperlink>
    </w:p>
    <w:p w14:paraId="31D4D48B" w14:textId="77777777" w:rsidR="009D3C40" w:rsidRDefault="00AC2CA0">
      <w:pPr>
        <w:pStyle w:val="TOC1"/>
        <w:tabs>
          <w:tab w:val="right" w:leader="dot" w:pos="8296"/>
        </w:tabs>
        <w:rPr>
          <w:rFonts w:eastAsiaTheme="minorEastAsia" w:cstheme="minorBidi"/>
          <w:b w:val="0"/>
          <w:bCs w:val="0"/>
          <w:caps w:val="0"/>
          <w:noProof/>
          <w:sz w:val="22"/>
          <w:szCs w:val="22"/>
          <w:lang w:eastAsia="en-AU" w:bidi="ar-SA"/>
        </w:rPr>
      </w:pPr>
      <w:hyperlink w:anchor="_Toc347237084" w:history="1">
        <w:r w:rsidR="009D3C40" w:rsidRPr="00EF75F2">
          <w:rPr>
            <w:rStyle w:val="Hyperlink"/>
            <w:noProof/>
          </w:rPr>
          <w:t>Annex 5: Interview Form</w:t>
        </w:r>
        <w:r w:rsidR="009D3C40">
          <w:rPr>
            <w:noProof/>
            <w:webHidden/>
          </w:rPr>
          <w:tab/>
        </w:r>
        <w:r w:rsidR="009D3C40">
          <w:rPr>
            <w:noProof/>
            <w:webHidden/>
          </w:rPr>
          <w:fldChar w:fldCharType="begin"/>
        </w:r>
        <w:r w:rsidR="009D3C40">
          <w:rPr>
            <w:noProof/>
            <w:webHidden/>
          </w:rPr>
          <w:instrText xml:space="preserve"> PAGEREF _Toc347237084 \h </w:instrText>
        </w:r>
        <w:r w:rsidR="009D3C40">
          <w:rPr>
            <w:noProof/>
            <w:webHidden/>
          </w:rPr>
        </w:r>
        <w:r w:rsidR="009D3C40">
          <w:rPr>
            <w:noProof/>
            <w:webHidden/>
          </w:rPr>
          <w:fldChar w:fldCharType="separate"/>
        </w:r>
        <w:r w:rsidR="00890E7F">
          <w:rPr>
            <w:noProof/>
            <w:webHidden/>
          </w:rPr>
          <w:t>55</w:t>
        </w:r>
        <w:r w:rsidR="009D3C40">
          <w:rPr>
            <w:noProof/>
            <w:webHidden/>
          </w:rPr>
          <w:fldChar w:fldCharType="end"/>
        </w:r>
      </w:hyperlink>
    </w:p>
    <w:p w14:paraId="31D4D48C" w14:textId="77777777" w:rsidR="009D3C40" w:rsidRDefault="00AC2CA0">
      <w:pPr>
        <w:pStyle w:val="TOC1"/>
        <w:tabs>
          <w:tab w:val="right" w:leader="dot" w:pos="8296"/>
        </w:tabs>
        <w:rPr>
          <w:rFonts w:eastAsiaTheme="minorEastAsia" w:cstheme="minorBidi"/>
          <w:b w:val="0"/>
          <w:bCs w:val="0"/>
          <w:caps w:val="0"/>
          <w:noProof/>
          <w:sz w:val="22"/>
          <w:szCs w:val="22"/>
          <w:lang w:eastAsia="en-AU" w:bidi="ar-SA"/>
        </w:rPr>
      </w:pPr>
      <w:hyperlink w:anchor="_Toc347237085" w:history="1">
        <w:r w:rsidR="009D3C40" w:rsidRPr="00EF75F2">
          <w:rPr>
            <w:rStyle w:val="Hyperlink"/>
            <w:noProof/>
          </w:rPr>
          <w:t>Annex 6: Workshop program</w:t>
        </w:r>
        <w:r w:rsidR="009D3C40">
          <w:rPr>
            <w:noProof/>
            <w:webHidden/>
          </w:rPr>
          <w:tab/>
        </w:r>
        <w:r w:rsidR="009D3C40">
          <w:rPr>
            <w:noProof/>
            <w:webHidden/>
          </w:rPr>
          <w:fldChar w:fldCharType="begin"/>
        </w:r>
        <w:r w:rsidR="009D3C40">
          <w:rPr>
            <w:noProof/>
            <w:webHidden/>
          </w:rPr>
          <w:instrText xml:space="preserve"> PAGEREF _Toc347237085 \h </w:instrText>
        </w:r>
        <w:r w:rsidR="009D3C40">
          <w:rPr>
            <w:noProof/>
            <w:webHidden/>
          </w:rPr>
        </w:r>
        <w:r w:rsidR="009D3C40">
          <w:rPr>
            <w:noProof/>
            <w:webHidden/>
          </w:rPr>
          <w:fldChar w:fldCharType="separate"/>
        </w:r>
        <w:r w:rsidR="00890E7F">
          <w:rPr>
            <w:noProof/>
            <w:webHidden/>
          </w:rPr>
          <w:t>64</w:t>
        </w:r>
        <w:r w:rsidR="009D3C40">
          <w:rPr>
            <w:noProof/>
            <w:webHidden/>
          </w:rPr>
          <w:fldChar w:fldCharType="end"/>
        </w:r>
      </w:hyperlink>
    </w:p>
    <w:p w14:paraId="31D4D48D" w14:textId="77777777" w:rsidR="009D3C40" w:rsidRDefault="00AC2CA0">
      <w:pPr>
        <w:pStyle w:val="TOC1"/>
        <w:tabs>
          <w:tab w:val="right" w:leader="dot" w:pos="8296"/>
        </w:tabs>
        <w:rPr>
          <w:rFonts w:eastAsiaTheme="minorEastAsia" w:cstheme="minorBidi"/>
          <w:b w:val="0"/>
          <w:bCs w:val="0"/>
          <w:caps w:val="0"/>
          <w:noProof/>
          <w:sz w:val="22"/>
          <w:szCs w:val="22"/>
          <w:lang w:eastAsia="en-AU" w:bidi="ar-SA"/>
        </w:rPr>
      </w:pPr>
      <w:hyperlink w:anchor="_Toc347237086" w:history="1">
        <w:r w:rsidR="009D3C40" w:rsidRPr="00EF75F2">
          <w:rPr>
            <w:rStyle w:val="Hyperlink"/>
            <w:noProof/>
            <w:lang w:eastAsia="zh-CN"/>
          </w:rPr>
          <w:t>Annex 7: DAFF team structure</w:t>
        </w:r>
        <w:r w:rsidR="009D3C40">
          <w:rPr>
            <w:noProof/>
            <w:webHidden/>
          </w:rPr>
          <w:tab/>
        </w:r>
        <w:r w:rsidR="009D3C40">
          <w:rPr>
            <w:noProof/>
            <w:webHidden/>
          </w:rPr>
          <w:fldChar w:fldCharType="begin"/>
        </w:r>
        <w:r w:rsidR="009D3C40">
          <w:rPr>
            <w:noProof/>
            <w:webHidden/>
          </w:rPr>
          <w:instrText xml:space="preserve"> PAGEREF _Toc347237086 \h </w:instrText>
        </w:r>
        <w:r w:rsidR="009D3C40">
          <w:rPr>
            <w:noProof/>
            <w:webHidden/>
          </w:rPr>
        </w:r>
        <w:r w:rsidR="009D3C40">
          <w:rPr>
            <w:noProof/>
            <w:webHidden/>
          </w:rPr>
          <w:fldChar w:fldCharType="separate"/>
        </w:r>
        <w:r w:rsidR="00890E7F">
          <w:rPr>
            <w:noProof/>
            <w:webHidden/>
          </w:rPr>
          <w:t>65</w:t>
        </w:r>
        <w:r w:rsidR="009D3C40">
          <w:rPr>
            <w:noProof/>
            <w:webHidden/>
          </w:rPr>
          <w:fldChar w:fldCharType="end"/>
        </w:r>
      </w:hyperlink>
    </w:p>
    <w:p w14:paraId="31D4D48E" w14:textId="77777777" w:rsidR="00FA4FAD" w:rsidRPr="00481494" w:rsidRDefault="00D50D3E" w:rsidP="00E8421A">
      <w:pPr>
        <w:rPr>
          <w:b/>
        </w:rPr>
      </w:pPr>
      <w:r w:rsidRPr="00481494">
        <w:rPr>
          <w:b/>
        </w:rPr>
        <w:fldChar w:fldCharType="end"/>
      </w:r>
    </w:p>
    <w:p w14:paraId="31D4D48F" w14:textId="77777777" w:rsidR="006414BA" w:rsidRPr="00481494" w:rsidRDefault="006414BA" w:rsidP="0037761E">
      <w:pPr>
        <w:spacing w:after="0"/>
        <w:rPr>
          <w:rFonts w:asciiTheme="minorHAnsi" w:hAnsiTheme="minorHAnsi" w:cstheme="minorHAnsi"/>
          <w:b/>
          <w:bCs/>
          <w:sz w:val="20"/>
          <w:szCs w:val="20"/>
        </w:rPr>
      </w:pPr>
      <w:r w:rsidRPr="00481494">
        <w:rPr>
          <w:rFonts w:asciiTheme="minorHAnsi" w:hAnsiTheme="minorHAnsi" w:cstheme="minorHAnsi"/>
          <w:b/>
          <w:bCs/>
          <w:sz w:val="20"/>
          <w:szCs w:val="20"/>
        </w:rPr>
        <w:t>TABLES</w:t>
      </w:r>
    </w:p>
    <w:p w14:paraId="31D4D490" w14:textId="77777777" w:rsidR="006414BA" w:rsidRPr="00481494" w:rsidRDefault="006414BA" w:rsidP="005E586C">
      <w:pPr>
        <w:pStyle w:val="NoSpacing"/>
        <w:rPr>
          <w:rFonts w:asciiTheme="minorHAnsi" w:hAnsiTheme="minorHAnsi" w:cstheme="minorHAnsi"/>
          <w:sz w:val="20"/>
          <w:szCs w:val="20"/>
        </w:rPr>
      </w:pPr>
      <w:r w:rsidRPr="00481494">
        <w:rPr>
          <w:rFonts w:asciiTheme="minorHAnsi" w:hAnsiTheme="minorHAnsi" w:cstheme="minorHAnsi"/>
          <w:sz w:val="20"/>
          <w:szCs w:val="20"/>
        </w:rPr>
        <w:t>Table 1</w:t>
      </w:r>
      <w:r w:rsidR="0037761E" w:rsidRPr="00481494">
        <w:rPr>
          <w:rFonts w:asciiTheme="minorHAnsi" w:hAnsiTheme="minorHAnsi" w:cstheme="minorHAnsi"/>
          <w:sz w:val="20"/>
          <w:szCs w:val="20"/>
        </w:rPr>
        <w:t xml:space="preserve">: </w:t>
      </w:r>
      <w:r w:rsidR="009D3C40" w:rsidRPr="009D3C40">
        <w:rPr>
          <w:rFonts w:asciiTheme="minorHAnsi" w:hAnsiTheme="minorHAnsi" w:cstheme="minorHAnsi"/>
          <w:sz w:val="20"/>
          <w:szCs w:val="20"/>
        </w:rPr>
        <w:t>Summary of data collection methods and locations</w:t>
      </w:r>
    </w:p>
    <w:p w14:paraId="31D4D491" w14:textId="77777777" w:rsidR="006414BA" w:rsidRPr="00481494" w:rsidRDefault="006414BA" w:rsidP="005E586C">
      <w:pPr>
        <w:pStyle w:val="NoSpacing"/>
        <w:rPr>
          <w:rFonts w:asciiTheme="minorHAnsi" w:hAnsiTheme="minorHAnsi" w:cstheme="minorHAnsi"/>
          <w:sz w:val="20"/>
          <w:szCs w:val="20"/>
        </w:rPr>
      </w:pPr>
      <w:r w:rsidRPr="00481494">
        <w:rPr>
          <w:rFonts w:asciiTheme="minorHAnsi" w:hAnsiTheme="minorHAnsi" w:cstheme="minorHAnsi"/>
          <w:sz w:val="20"/>
          <w:szCs w:val="20"/>
        </w:rPr>
        <w:t>Table 2</w:t>
      </w:r>
      <w:r w:rsidR="0037761E" w:rsidRPr="00481494">
        <w:rPr>
          <w:rFonts w:asciiTheme="minorHAnsi" w:hAnsiTheme="minorHAnsi" w:cstheme="minorHAnsi"/>
          <w:sz w:val="20"/>
          <w:szCs w:val="20"/>
        </w:rPr>
        <w:t xml:space="preserve">: </w:t>
      </w:r>
      <w:r w:rsidR="009D3C40" w:rsidRPr="009D3C40">
        <w:rPr>
          <w:rFonts w:asciiTheme="minorHAnsi" w:hAnsiTheme="minorHAnsi" w:cstheme="minorHAnsi"/>
          <w:sz w:val="20"/>
          <w:szCs w:val="20"/>
        </w:rPr>
        <w:t>Summary of informants by employer and gender</w:t>
      </w:r>
    </w:p>
    <w:p w14:paraId="31D4D492" w14:textId="77777777" w:rsidR="006414BA" w:rsidRPr="00481494" w:rsidRDefault="006414BA" w:rsidP="005E586C">
      <w:pPr>
        <w:pStyle w:val="NoSpacing"/>
        <w:rPr>
          <w:rFonts w:asciiTheme="minorHAnsi" w:hAnsiTheme="minorHAnsi" w:cstheme="minorHAnsi"/>
          <w:sz w:val="20"/>
          <w:szCs w:val="20"/>
        </w:rPr>
      </w:pPr>
      <w:r w:rsidRPr="00481494">
        <w:rPr>
          <w:rFonts w:asciiTheme="minorHAnsi" w:hAnsiTheme="minorHAnsi" w:cstheme="minorHAnsi"/>
          <w:sz w:val="20"/>
          <w:szCs w:val="20"/>
        </w:rPr>
        <w:t>Table 3</w:t>
      </w:r>
      <w:r w:rsidR="0037761E" w:rsidRPr="00481494">
        <w:rPr>
          <w:rFonts w:asciiTheme="minorHAnsi" w:hAnsiTheme="minorHAnsi" w:cstheme="minorHAnsi"/>
          <w:sz w:val="20"/>
          <w:szCs w:val="20"/>
        </w:rPr>
        <w:t xml:space="preserve">: </w:t>
      </w:r>
      <w:r w:rsidR="009D3C40" w:rsidRPr="009D3C40">
        <w:rPr>
          <w:rFonts w:asciiTheme="minorHAnsi" w:hAnsiTheme="minorHAnsi" w:cstheme="minorHAnsi"/>
          <w:sz w:val="20"/>
          <w:szCs w:val="20"/>
        </w:rPr>
        <w:t>The 15 themes in the summary grid</w:t>
      </w:r>
    </w:p>
    <w:p w14:paraId="31D4D493" w14:textId="77777777" w:rsidR="006414BA" w:rsidRPr="00481494" w:rsidRDefault="0037761E" w:rsidP="005E586C">
      <w:pPr>
        <w:pStyle w:val="NoSpacing"/>
        <w:rPr>
          <w:rFonts w:asciiTheme="minorHAnsi" w:hAnsiTheme="minorHAnsi" w:cstheme="minorHAnsi"/>
          <w:sz w:val="20"/>
          <w:szCs w:val="20"/>
        </w:rPr>
      </w:pPr>
      <w:r w:rsidRPr="00481494">
        <w:rPr>
          <w:rFonts w:asciiTheme="minorHAnsi" w:hAnsiTheme="minorHAnsi" w:cstheme="minorHAnsi"/>
          <w:sz w:val="20"/>
          <w:szCs w:val="20"/>
        </w:rPr>
        <w:t xml:space="preserve">Table 4: </w:t>
      </w:r>
      <w:r w:rsidR="009D3C40" w:rsidRPr="009D3C40">
        <w:rPr>
          <w:rFonts w:asciiTheme="minorHAnsi" w:hAnsiTheme="minorHAnsi" w:cstheme="minorHAnsi"/>
          <w:sz w:val="20"/>
          <w:szCs w:val="20"/>
        </w:rPr>
        <w:t>Budget and expenditure by program quarter, 01 January 2011 – 30 June 2012</w:t>
      </w:r>
    </w:p>
    <w:p w14:paraId="31D4D494" w14:textId="77777777" w:rsidR="006414BA" w:rsidRPr="00481494" w:rsidRDefault="006414BA" w:rsidP="005E586C">
      <w:pPr>
        <w:pStyle w:val="NoSpacing"/>
        <w:rPr>
          <w:rFonts w:asciiTheme="minorHAnsi" w:hAnsiTheme="minorHAnsi" w:cstheme="minorHAnsi"/>
          <w:sz w:val="20"/>
          <w:szCs w:val="20"/>
        </w:rPr>
      </w:pPr>
      <w:r w:rsidRPr="00481494">
        <w:rPr>
          <w:rFonts w:asciiTheme="minorHAnsi" w:hAnsiTheme="minorHAnsi" w:cstheme="minorHAnsi"/>
          <w:sz w:val="20"/>
          <w:szCs w:val="20"/>
        </w:rPr>
        <w:t>Ta</w:t>
      </w:r>
      <w:r w:rsidR="0037761E" w:rsidRPr="00481494">
        <w:rPr>
          <w:rFonts w:asciiTheme="minorHAnsi" w:hAnsiTheme="minorHAnsi" w:cstheme="minorHAnsi"/>
          <w:sz w:val="20"/>
          <w:szCs w:val="20"/>
        </w:rPr>
        <w:t xml:space="preserve">ble 5: </w:t>
      </w:r>
      <w:r w:rsidR="009D3C40" w:rsidRPr="009D3C40">
        <w:rPr>
          <w:rFonts w:asciiTheme="minorHAnsi" w:hAnsiTheme="minorHAnsi" w:cstheme="minorHAnsi"/>
          <w:sz w:val="20"/>
          <w:szCs w:val="20"/>
        </w:rPr>
        <w:t>Summary of Recommendations</w:t>
      </w:r>
    </w:p>
    <w:p w14:paraId="31D4D495" w14:textId="77777777" w:rsidR="006414BA" w:rsidRPr="00481494" w:rsidRDefault="006414BA" w:rsidP="005E586C">
      <w:pPr>
        <w:pStyle w:val="NoSpacing"/>
        <w:rPr>
          <w:rFonts w:asciiTheme="minorHAnsi" w:hAnsiTheme="minorHAnsi" w:cstheme="minorHAnsi"/>
          <w:sz w:val="20"/>
          <w:szCs w:val="20"/>
        </w:rPr>
      </w:pPr>
    </w:p>
    <w:p w14:paraId="31D4D496" w14:textId="77777777" w:rsidR="006414BA" w:rsidRPr="00481494" w:rsidRDefault="006414BA" w:rsidP="005E586C">
      <w:pPr>
        <w:pStyle w:val="NoSpacing"/>
        <w:rPr>
          <w:rFonts w:asciiTheme="minorHAnsi" w:hAnsiTheme="minorHAnsi" w:cstheme="minorHAnsi"/>
          <w:b/>
          <w:sz w:val="20"/>
          <w:szCs w:val="20"/>
        </w:rPr>
      </w:pPr>
      <w:r w:rsidRPr="00481494">
        <w:rPr>
          <w:rFonts w:asciiTheme="minorHAnsi" w:hAnsiTheme="minorHAnsi" w:cstheme="minorHAnsi"/>
          <w:b/>
          <w:sz w:val="20"/>
          <w:szCs w:val="20"/>
        </w:rPr>
        <w:t>FIGURES</w:t>
      </w:r>
    </w:p>
    <w:p w14:paraId="31D4D497" w14:textId="77777777" w:rsidR="006414BA" w:rsidRPr="00481494" w:rsidRDefault="006414BA" w:rsidP="005E586C">
      <w:pPr>
        <w:pStyle w:val="NoSpacing"/>
        <w:rPr>
          <w:rFonts w:asciiTheme="minorHAnsi" w:hAnsiTheme="minorHAnsi" w:cstheme="minorHAnsi"/>
          <w:sz w:val="20"/>
          <w:szCs w:val="20"/>
        </w:rPr>
      </w:pPr>
      <w:r w:rsidRPr="00481494">
        <w:rPr>
          <w:rFonts w:asciiTheme="minorHAnsi" w:hAnsiTheme="minorHAnsi" w:cstheme="minorHAnsi"/>
          <w:sz w:val="20"/>
          <w:szCs w:val="20"/>
        </w:rPr>
        <w:t>Figure 1</w:t>
      </w:r>
      <w:r w:rsidR="0037761E" w:rsidRPr="00481494">
        <w:rPr>
          <w:rFonts w:asciiTheme="minorHAnsi" w:hAnsiTheme="minorHAnsi" w:cstheme="minorHAnsi"/>
          <w:sz w:val="20"/>
          <w:szCs w:val="20"/>
        </w:rPr>
        <w:t xml:space="preserve">: </w:t>
      </w:r>
      <w:r w:rsidR="009D3C40" w:rsidRPr="009D3C40">
        <w:rPr>
          <w:rFonts w:asciiTheme="minorHAnsi" w:hAnsiTheme="minorHAnsi" w:cstheme="minorHAnsi"/>
          <w:sz w:val="20"/>
          <w:szCs w:val="20"/>
        </w:rPr>
        <w:t>Distribution of Responses to Questions 4 - 8</w:t>
      </w:r>
    </w:p>
    <w:p w14:paraId="31D4D498" w14:textId="77777777" w:rsidR="006414BA" w:rsidRPr="00481494" w:rsidRDefault="006414BA" w:rsidP="005E586C">
      <w:pPr>
        <w:pStyle w:val="NoSpacing"/>
      </w:pPr>
      <w:r w:rsidRPr="00481494">
        <w:rPr>
          <w:rFonts w:asciiTheme="minorHAnsi" w:hAnsiTheme="minorHAnsi" w:cstheme="minorHAnsi"/>
          <w:sz w:val="20"/>
          <w:szCs w:val="20"/>
        </w:rPr>
        <w:t>Figure 2</w:t>
      </w:r>
      <w:r w:rsidR="0037761E" w:rsidRPr="00481494">
        <w:rPr>
          <w:rFonts w:asciiTheme="minorHAnsi" w:hAnsiTheme="minorHAnsi" w:cstheme="minorHAnsi"/>
          <w:sz w:val="20"/>
          <w:szCs w:val="20"/>
        </w:rPr>
        <w:t xml:space="preserve">: </w:t>
      </w:r>
      <w:r w:rsidR="009D3C40" w:rsidRPr="009D3C40">
        <w:rPr>
          <w:rFonts w:asciiTheme="minorHAnsi" w:hAnsiTheme="minorHAnsi" w:cstheme="minorHAnsi"/>
          <w:sz w:val="20"/>
          <w:szCs w:val="20"/>
        </w:rPr>
        <w:t>AIP-EID Animal Health Program timeline showing major governance events</w:t>
      </w:r>
    </w:p>
    <w:p w14:paraId="31D4D499" w14:textId="77777777" w:rsidR="006414BA" w:rsidRPr="00481494" w:rsidRDefault="006414BA" w:rsidP="005E586C">
      <w:pPr>
        <w:pStyle w:val="NoSpacing"/>
        <w:sectPr w:rsidR="006414BA" w:rsidRPr="00481494">
          <w:headerReference w:type="even" r:id="rId18"/>
          <w:headerReference w:type="default" r:id="rId19"/>
          <w:footerReference w:type="default" r:id="rId20"/>
          <w:headerReference w:type="first" r:id="rId21"/>
          <w:pgSz w:w="11906" w:h="16838"/>
          <w:pgMar w:top="1440" w:right="1800" w:bottom="993" w:left="1800" w:header="708" w:footer="572" w:gutter="0"/>
          <w:pgNumType w:fmt="lowerRoman" w:start="1"/>
          <w:cols w:space="708"/>
          <w:docGrid w:linePitch="360"/>
        </w:sectPr>
      </w:pPr>
    </w:p>
    <w:p w14:paraId="31D4D49A" w14:textId="77777777" w:rsidR="006414BA" w:rsidRPr="00481494" w:rsidRDefault="006414BA" w:rsidP="00425314">
      <w:pPr>
        <w:pStyle w:val="HRFNoNumberHeading1"/>
      </w:pPr>
      <w:bookmarkStart w:id="5" w:name="_Toc340844699"/>
      <w:bookmarkStart w:id="6" w:name="_Toc341205874"/>
      <w:bookmarkStart w:id="7" w:name="_Toc341261769"/>
      <w:bookmarkStart w:id="8" w:name="_Toc347237027"/>
      <w:r w:rsidRPr="00481494">
        <w:lastRenderedPageBreak/>
        <w:t>Acknowledgements</w:t>
      </w:r>
      <w:bookmarkEnd w:id="5"/>
      <w:bookmarkEnd w:id="6"/>
      <w:bookmarkEnd w:id="7"/>
      <w:bookmarkEnd w:id="8"/>
    </w:p>
    <w:p w14:paraId="31D4D49B" w14:textId="77777777" w:rsidR="00222371" w:rsidRPr="00481494" w:rsidRDefault="00222371" w:rsidP="000B57C6"/>
    <w:p w14:paraId="31D4D49C" w14:textId="77777777" w:rsidR="006414BA" w:rsidRPr="00481494" w:rsidRDefault="006414BA" w:rsidP="000B57C6">
      <w:r w:rsidRPr="00481494">
        <w:t xml:space="preserve">The Review team wishes to thank all those involved in the </w:t>
      </w:r>
      <w:r w:rsidRPr="00481494">
        <w:rPr>
          <w:i/>
          <w:iCs/>
        </w:rPr>
        <w:t>AIP-EID Animal Health Program 2010-2014</w:t>
      </w:r>
      <w:r w:rsidRPr="00481494">
        <w:t xml:space="preserve"> Independent Progress Review for the support and willing assistance provided. </w:t>
      </w:r>
    </w:p>
    <w:p w14:paraId="31D4D49D" w14:textId="77777777" w:rsidR="006414BA" w:rsidRPr="00481494" w:rsidRDefault="006414BA" w:rsidP="000B57C6">
      <w:r w:rsidRPr="00481494">
        <w:t xml:space="preserve">Thank you to the DAFF, AusAID and Indonesian government representatives who participated in IPR interviews and workshops. Their perspectives and views are greatly appreciated and formed the evidence base for the Review.  </w:t>
      </w:r>
    </w:p>
    <w:p w14:paraId="31D4D49E" w14:textId="77777777" w:rsidR="006414BA" w:rsidRPr="00481494" w:rsidRDefault="006414BA" w:rsidP="00134BE4">
      <w:r w:rsidRPr="00481494">
        <w:t xml:space="preserve">The team also appreciates receiving both before and during the field mission a comprehensive set of background documents. We express our thanks to AusAID and DAFF for these documents which provided essential information to aid our understanding of the Program. </w:t>
      </w:r>
    </w:p>
    <w:p w14:paraId="31D4D49F" w14:textId="77777777" w:rsidR="006414BA" w:rsidRPr="00481494" w:rsidRDefault="006414BA" w:rsidP="00134BE4">
      <w:r w:rsidRPr="00481494">
        <w:t>The Review team would also like to thank Health Resource Facility and AusAID officials for their administrative and logistic support which ensured a smooth running and comprehensive fieldwork program.</w:t>
      </w:r>
    </w:p>
    <w:p w14:paraId="31D4D4A0" w14:textId="77777777" w:rsidR="006414BA" w:rsidRPr="00481494" w:rsidRDefault="006414BA" w:rsidP="00023FE4"/>
    <w:p w14:paraId="31D4D4A1" w14:textId="77777777" w:rsidR="006414BA" w:rsidRPr="00481494" w:rsidRDefault="006414BA" w:rsidP="00023FE4"/>
    <w:p w14:paraId="31D4D4A2" w14:textId="77777777" w:rsidR="006414BA" w:rsidRPr="00481494" w:rsidRDefault="006414BA" w:rsidP="00425314">
      <w:pPr>
        <w:pStyle w:val="HRFNoNumberHeading1"/>
        <w:rPr>
          <w:rStyle w:val="ContentsTitle"/>
          <w:b w:val="0"/>
          <w:bCs w:val="0"/>
          <w:kern w:val="0"/>
          <w:szCs w:val="24"/>
        </w:rPr>
      </w:pPr>
      <w:r w:rsidRPr="00481494">
        <w:br w:type="page"/>
      </w:r>
      <w:bookmarkStart w:id="9" w:name="_Toc340844700"/>
      <w:bookmarkStart w:id="10" w:name="_Toc341205875"/>
      <w:bookmarkStart w:id="11" w:name="_Toc341261770"/>
      <w:bookmarkStart w:id="12" w:name="_Toc347237028"/>
      <w:r w:rsidRPr="00481494">
        <w:lastRenderedPageBreak/>
        <w:t>Abbreviations and acronyms</w:t>
      </w:r>
      <w:bookmarkEnd w:id="9"/>
      <w:bookmarkEnd w:id="10"/>
      <w:bookmarkEnd w:id="11"/>
      <w:bookmarkEnd w:id="12"/>
    </w:p>
    <w:p w14:paraId="31D4D4A3" w14:textId="77777777" w:rsidR="006414BA" w:rsidRPr="00481494" w:rsidRDefault="006414BA" w:rsidP="00D23C1F">
      <w:r w:rsidRPr="00481494">
        <w:t>AAHL</w:t>
      </w:r>
      <w:r w:rsidRPr="00481494">
        <w:tab/>
      </w:r>
      <w:r w:rsidRPr="00481494">
        <w:tab/>
        <w:t>Australian Animal Health Laboratory</w:t>
      </w:r>
    </w:p>
    <w:p w14:paraId="31D4D4A4" w14:textId="77777777" w:rsidR="008C22B8" w:rsidRPr="00481494" w:rsidRDefault="008C22B8" w:rsidP="00135F4F">
      <w:r w:rsidRPr="00481494">
        <w:t>ACIAR</w:t>
      </w:r>
      <w:r w:rsidR="00A33C36" w:rsidRPr="00481494">
        <w:tab/>
      </w:r>
      <w:r w:rsidR="00A33C36" w:rsidRPr="00481494">
        <w:tab/>
        <w:t>Australian Centre for International Agricultural Research</w:t>
      </w:r>
    </w:p>
    <w:p w14:paraId="31D4D4A5" w14:textId="77777777" w:rsidR="006414BA" w:rsidRPr="00481494" w:rsidRDefault="006414BA" w:rsidP="00135F4F">
      <w:r w:rsidRPr="00481494">
        <w:t>AES</w:t>
      </w:r>
      <w:r w:rsidRPr="00481494">
        <w:tab/>
      </w:r>
      <w:r w:rsidRPr="00481494">
        <w:tab/>
        <w:t>Australasian Evaluation Society</w:t>
      </w:r>
    </w:p>
    <w:p w14:paraId="31D4D4A6" w14:textId="77777777" w:rsidR="00B94BF3" w:rsidRPr="00481494" w:rsidRDefault="006414BA" w:rsidP="00135F4F">
      <w:r w:rsidRPr="00481494">
        <w:t>AI</w:t>
      </w:r>
      <w:r w:rsidRPr="00481494">
        <w:tab/>
      </w:r>
      <w:r w:rsidRPr="00481494">
        <w:tab/>
        <w:t>Avian Influenza</w:t>
      </w:r>
    </w:p>
    <w:p w14:paraId="31D4D4A7" w14:textId="77777777" w:rsidR="006414BA" w:rsidRPr="00481494" w:rsidRDefault="006414BA" w:rsidP="00135F4F">
      <w:r w:rsidRPr="00481494">
        <w:t>AIP-EID</w:t>
      </w:r>
      <w:r w:rsidRPr="00481494">
        <w:tab/>
        <w:t xml:space="preserve">Australia Indonesia Partnership </w:t>
      </w:r>
      <w:r w:rsidR="00B94BF3" w:rsidRPr="00481494">
        <w:t xml:space="preserve">- </w:t>
      </w:r>
      <w:r w:rsidRPr="00481494">
        <w:t>Emerging Infectious Diseases</w:t>
      </w:r>
    </w:p>
    <w:p w14:paraId="31D4D4A8" w14:textId="77777777" w:rsidR="008C22B8" w:rsidRPr="00481494" w:rsidRDefault="008C22B8" w:rsidP="00135F4F">
      <w:r w:rsidRPr="00481494">
        <w:t>AQIS</w:t>
      </w:r>
      <w:r w:rsidR="00A846A6" w:rsidRPr="00481494">
        <w:tab/>
      </w:r>
      <w:r w:rsidR="00A846A6" w:rsidRPr="00481494">
        <w:tab/>
        <w:t>Australian Quarantine and Inspection Service</w:t>
      </w:r>
    </w:p>
    <w:p w14:paraId="31D4D4A9" w14:textId="77777777" w:rsidR="006414BA" w:rsidRPr="00481494" w:rsidRDefault="006414BA" w:rsidP="00135F4F">
      <w:r w:rsidRPr="00481494">
        <w:t>AusAID</w:t>
      </w:r>
      <w:r w:rsidRPr="00481494">
        <w:tab/>
        <w:t>Australian Agency for International Development</w:t>
      </w:r>
    </w:p>
    <w:p w14:paraId="31D4D4AA" w14:textId="77777777" w:rsidR="008C22B8" w:rsidRPr="00481494" w:rsidRDefault="008C22B8" w:rsidP="005671DA">
      <w:pPr>
        <w:ind w:left="1440" w:hanging="1440"/>
      </w:pPr>
      <w:r w:rsidRPr="00481494">
        <w:t>BAPPEDA</w:t>
      </w:r>
      <w:r w:rsidR="00516D87" w:rsidRPr="00481494">
        <w:tab/>
      </w:r>
      <w:r w:rsidR="00516D87" w:rsidRPr="00481494">
        <w:rPr>
          <w:i/>
        </w:rPr>
        <w:t xml:space="preserve">Badan Perencanaan Pembangunan Daerah </w:t>
      </w:r>
      <w:r w:rsidR="00516D87" w:rsidRPr="00481494">
        <w:t xml:space="preserve">– Indonesian </w:t>
      </w:r>
      <w:r w:rsidR="005671DA" w:rsidRPr="00481494">
        <w:t xml:space="preserve">Provincial </w:t>
      </w:r>
      <w:r w:rsidR="00516D87" w:rsidRPr="00481494">
        <w:t>Development and Planning Agency</w:t>
      </w:r>
    </w:p>
    <w:p w14:paraId="31D4D4AB" w14:textId="77777777" w:rsidR="006414BA" w:rsidRPr="00481494" w:rsidRDefault="006414BA" w:rsidP="00135F4F">
      <w:r w:rsidRPr="00481494">
        <w:t>CSIRO</w:t>
      </w:r>
      <w:r w:rsidRPr="00481494">
        <w:tab/>
      </w:r>
      <w:r w:rsidRPr="00481494">
        <w:tab/>
        <w:t>Commonwealth Scientific and Industrial Research Organisation</w:t>
      </w:r>
    </w:p>
    <w:p w14:paraId="31D4D4AC" w14:textId="77777777" w:rsidR="006414BA" w:rsidRPr="00481494" w:rsidRDefault="006414BA" w:rsidP="00135F4F">
      <w:r w:rsidRPr="00481494">
        <w:t>DAFF</w:t>
      </w:r>
      <w:r w:rsidRPr="00481494">
        <w:tab/>
      </w:r>
      <w:r w:rsidRPr="00481494">
        <w:tab/>
        <w:t>Australian Department of Agriculture, Fisheries and Forestry</w:t>
      </w:r>
    </w:p>
    <w:p w14:paraId="31D4D4AD" w14:textId="77777777" w:rsidR="008C22B8" w:rsidRPr="00481494" w:rsidRDefault="008C22B8" w:rsidP="004D2E6C">
      <w:r w:rsidRPr="00481494">
        <w:t>DAH</w:t>
      </w:r>
      <w:r w:rsidR="00A846A6" w:rsidRPr="00481494">
        <w:tab/>
      </w:r>
      <w:r w:rsidR="00A846A6" w:rsidRPr="00481494">
        <w:tab/>
        <w:t>Directorate of Animal Health</w:t>
      </w:r>
    </w:p>
    <w:p w14:paraId="31D4D4AE" w14:textId="77777777" w:rsidR="00D73710" w:rsidRPr="00481494" w:rsidRDefault="008C22B8">
      <w:r w:rsidRPr="00481494">
        <w:t>DFAT</w:t>
      </w:r>
      <w:r w:rsidRPr="00481494">
        <w:tab/>
      </w:r>
      <w:r w:rsidRPr="00481494">
        <w:tab/>
        <w:t>Australian Department of Foreig</w:t>
      </w:r>
      <w:r w:rsidR="005671DA" w:rsidRPr="00481494">
        <w:t>n</w:t>
      </w:r>
      <w:r w:rsidRPr="00481494">
        <w:t xml:space="preserve"> Affairs and Trade</w:t>
      </w:r>
    </w:p>
    <w:p w14:paraId="31D4D4AF" w14:textId="77777777" w:rsidR="002F2D07" w:rsidRDefault="004D2E6C" w:rsidP="000B3725">
      <w:pPr>
        <w:ind w:left="1440" w:hanging="1440"/>
      </w:pPr>
      <w:r w:rsidRPr="00481494">
        <w:t>DGLAHS</w:t>
      </w:r>
      <w:r w:rsidR="006414BA" w:rsidRPr="00481494">
        <w:tab/>
        <w:t>Directorate-General of Livestock and Animal Health</w:t>
      </w:r>
      <w:r w:rsidRPr="00481494">
        <w:t xml:space="preserve"> Services</w:t>
      </w:r>
    </w:p>
    <w:p w14:paraId="31D4D4B0" w14:textId="77777777" w:rsidR="008C22B8" w:rsidRPr="00481494" w:rsidRDefault="008C22B8" w:rsidP="004D2E6C">
      <w:r w:rsidRPr="00481494">
        <w:t>DIC</w:t>
      </w:r>
      <w:r w:rsidRPr="00481494">
        <w:tab/>
      </w:r>
      <w:r w:rsidRPr="00481494">
        <w:tab/>
        <w:t>Disease Investigation Centre</w:t>
      </w:r>
    </w:p>
    <w:p w14:paraId="31D4D4B1" w14:textId="77777777" w:rsidR="008C22B8" w:rsidRPr="00481494" w:rsidRDefault="008C22B8" w:rsidP="00135F4F">
      <w:r w:rsidRPr="00481494">
        <w:t>DOHA</w:t>
      </w:r>
      <w:r w:rsidR="00B94BF3" w:rsidRPr="00481494">
        <w:tab/>
      </w:r>
      <w:r w:rsidR="00B94BF3" w:rsidRPr="00481494">
        <w:tab/>
      </w:r>
      <w:r w:rsidR="005671DA" w:rsidRPr="00481494">
        <w:t xml:space="preserve">Australian </w:t>
      </w:r>
      <w:r w:rsidR="00B94BF3" w:rsidRPr="00481494">
        <w:t>Department of Health and Ag</w:t>
      </w:r>
      <w:r w:rsidR="005671DA" w:rsidRPr="00481494">
        <w:t>e</w:t>
      </w:r>
      <w:r w:rsidR="00B94BF3" w:rsidRPr="00481494">
        <w:t>ing</w:t>
      </w:r>
    </w:p>
    <w:p w14:paraId="31D4D4B2" w14:textId="77777777" w:rsidR="006414BA" w:rsidRPr="00481494" w:rsidRDefault="006414BA" w:rsidP="00135F4F">
      <w:r w:rsidRPr="00481494">
        <w:t>EID</w:t>
      </w:r>
      <w:r w:rsidRPr="00481494">
        <w:tab/>
      </w:r>
      <w:r w:rsidRPr="00481494">
        <w:tab/>
        <w:t>Emerging Infectious Diseases</w:t>
      </w:r>
    </w:p>
    <w:p w14:paraId="31D4D4B3" w14:textId="77777777" w:rsidR="006414BA" w:rsidRPr="00481494" w:rsidRDefault="006414BA" w:rsidP="00135F4F">
      <w:r w:rsidRPr="00481494">
        <w:t>EWARS</w:t>
      </w:r>
      <w:r w:rsidRPr="00481494">
        <w:tab/>
        <w:t>Early Warning Alert and Response System</w:t>
      </w:r>
    </w:p>
    <w:p w14:paraId="31D4D4B4" w14:textId="77777777" w:rsidR="006414BA" w:rsidRPr="00481494" w:rsidRDefault="006414BA" w:rsidP="00C70620">
      <w:r w:rsidRPr="00481494">
        <w:t>FAO</w:t>
      </w:r>
      <w:r w:rsidRPr="00481494">
        <w:tab/>
      </w:r>
      <w:r w:rsidRPr="00481494">
        <w:tab/>
        <w:t>Food and Agriculture Organization</w:t>
      </w:r>
    </w:p>
    <w:p w14:paraId="31D4D4B5" w14:textId="77777777" w:rsidR="006414BA" w:rsidRPr="00481494" w:rsidRDefault="006414BA" w:rsidP="000F301A">
      <w:r w:rsidRPr="00481494">
        <w:t>FETP</w:t>
      </w:r>
      <w:r w:rsidRPr="00481494">
        <w:tab/>
      </w:r>
      <w:r w:rsidRPr="00481494">
        <w:tab/>
        <w:t>Field Epidemiology Training Program</w:t>
      </w:r>
    </w:p>
    <w:p w14:paraId="31D4D4B6" w14:textId="77777777" w:rsidR="006414BA" w:rsidRPr="00481494" w:rsidRDefault="006414BA" w:rsidP="000F301A">
      <w:r w:rsidRPr="00481494">
        <w:t>FIFO</w:t>
      </w:r>
      <w:r w:rsidRPr="00481494">
        <w:tab/>
      </w:r>
      <w:r w:rsidRPr="00481494">
        <w:tab/>
        <w:t>Fly In Fly Out model</w:t>
      </w:r>
    </w:p>
    <w:p w14:paraId="31D4D4B7" w14:textId="77777777" w:rsidR="006414BA" w:rsidRPr="00481494" w:rsidRDefault="006414BA" w:rsidP="000F301A">
      <w:r w:rsidRPr="00481494">
        <w:t>G to G</w:t>
      </w:r>
      <w:r w:rsidRPr="00481494">
        <w:tab/>
      </w:r>
      <w:r w:rsidRPr="00481494">
        <w:tab/>
        <w:t>Government to Government</w:t>
      </w:r>
    </w:p>
    <w:p w14:paraId="31D4D4B8" w14:textId="77777777" w:rsidR="006414BA" w:rsidRPr="00481494" w:rsidRDefault="006414BA" w:rsidP="00135F4F">
      <w:r w:rsidRPr="00481494">
        <w:t>GoA</w:t>
      </w:r>
      <w:r w:rsidRPr="00481494">
        <w:tab/>
      </w:r>
      <w:r w:rsidRPr="00481494">
        <w:tab/>
        <w:t>Government of Australia</w:t>
      </w:r>
    </w:p>
    <w:p w14:paraId="31D4D4B9" w14:textId="77777777" w:rsidR="006414BA" w:rsidRPr="00481494" w:rsidRDefault="006414BA" w:rsidP="00135F4F">
      <w:r w:rsidRPr="00481494">
        <w:t>GoI</w:t>
      </w:r>
      <w:r w:rsidRPr="00481494">
        <w:tab/>
      </w:r>
      <w:r w:rsidRPr="00481494">
        <w:tab/>
        <w:t>Government of Indonesia</w:t>
      </w:r>
    </w:p>
    <w:p w14:paraId="31D4D4BA" w14:textId="77777777" w:rsidR="006414BA" w:rsidRPr="00481494" w:rsidRDefault="006414BA" w:rsidP="00135F4F">
      <w:r w:rsidRPr="00481494">
        <w:t>IAQA</w:t>
      </w:r>
      <w:r w:rsidRPr="00481494">
        <w:tab/>
      </w:r>
      <w:r w:rsidRPr="00481494">
        <w:tab/>
        <w:t>Indonesian Agricultural Quarantine Agency</w:t>
      </w:r>
    </w:p>
    <w:p w14:paraId="31D4D4BB" w14:textId="77777777" w:rsidR="006414BA" w:rsidRPr="00481494" w:rsidRDefault="006414BA" w:rsidP="00135F4F">
      <w:r w:rsidRPr="00481494">
        <w:t>IPR</w:t>
      </w:r>
      <w:r w:rsidRPr="00481494">
        <w:tab/>
      </w:r>
      <w:r w:rsidRPr="00481494">
        <w:tab/>
        <w:t>Independent Progress Review</w:t>
      </w:r>
    </w:p>
    <w:p w14:paraId="31D4D4BC" w14:textId="77777777" w:rsidR="006414BA" w:rsidRPr="00481494" w:rsidRDefault="006414BA" w:rsidP="00135F4F">
      <w:r w:rsidRPr="00481494">
        <w:t>MoA</w:t>
      </w:r>
      <w:r w:rsidRPr="00481494">
        <w:tab/>
      </w:r>
      <w:r w:rsidRPr="00481494">
        <w:tab/>
        <w:t>Indonesian Ministry of Agriculture</w:t>
      </w:r>
    </w:p>
    <w:p w14:paraId="31D4D4BD" w14:textId="77777777" w:rsidR="006414BA" w:rsidRPr="00481494" w:rsidRDefault="006414BA" w:rsidP="00135F4F">
      <w:r w:rsidRPr="00481494">
        <w:t>MoH</w:t>
      </w:r>
      <w:r w:rsidRPr="00481494">
        <w:tab/>
      </w:r>
      <w:r w:rsidRPr="00481494">
        <w:tab/>
        <w:t>Indonesian Ministry of Health</w:t>
      </w:r>
    </w:p>
    <w:p w14:paraId="31D4D4BE" w14:textId="77777777" w:rsidR="006414BA" w:rsidRPr="00481494" w:rsidRDefault="006414BA" w:rsidP="00135F4F">
      <w:r w:rsidRPr="00481494">
        <w:t>M&amp;E</w:t>
      </w:r>
      <w:r w:rsidRPr="00481494">
        <w:tab/>
      </w:r>
      <w:r w:rsidRPr="00481494">
        <w:tab/>
        <w:t xml:space="preserve">Monitoring and </w:t>
      </w:r>
      <w:r w:rsidR="005671DA" w:rsidRPr="00481494">
        <w:t>E</w:t>
      </w:r>
      <w:r w:rsidRPr="00481494">
        <w:t>valuation</w:t>
      </w:r>
    </w:p>
    <w:p w14:paraId="31D4D4BF" w14:textId="77777777" w:rsidR="006414BA" w:rsidRPr="00481494" w:rsidRDefault="006414BA" w:rsidP="00135F4F">
      <w:r w:rsidRPr="00481494">
        <w:t>OIE</w:t>
      </w:r>
      <w:r w:rsidRPr="00481494">
        <w:tab/>
      </w:r>
      <w:r w:rsidRPr="00481494">
        <w:tab/>
        <w:t>World Organisation for Animal Health</w:t>
      </w:r>
    </w:p>
    <w:p w14:paraId="31D4D4C0" w14:textId="77777777" w:rsidR="006414BA" w:rsidRPr="00481494" w:rsidRDefault="006414BA" w:rsidP="00135F4F">
      <w:r w:rsidRPr="00481494">
        <w:t>PCC</w:t>
      </w:r>
      <w:r w:rsidRPr="00481494">
        <w:tab/>
      </w:r>
      <w:r w:rsidRPr="00481494">
        <w:tab/>
        <w:t>Program Coordinating Committee</w:t>
      </w:r>
    </w:p>
    <w:p w14:paraId="31D4D4C1" w14:textId="77777777" w:rsidR="006414BA" w:rsidRPr="00481494" w:rsidRDefault="006414BA" w:rsidP="00135F4F">
      <w:r w:rsidRPr="00481494">
        <w:t>PDSR</w:t>
      </w:r>
      <w:r w:rsidRPr="00481494">
        <w:tab/>
      </w:r>
      <w:r w:rsidRPr="00481494">
        <w:tab/>
        <w:t>Participatory Disease Surveillance and Response</w:t>
      </w:r>
    </w:p>
    <w:p w14:paraId="31D4D4C2" w14:textId="77777777" w:rsidR="008C22B8" w:rsidRPr="00481494" w:rsidRDefault="008C22B8" w:rsidP="005671DA">
      <w:r w:rsidRPr="00481494">
        <w:t>PMU</w:t>
      </w:r>
      <w:r w:rsidRPr="00481494">
        <w:tab/>
      </w:r>
      <w:r w:rsidRPr="00481494">
        <w:tab/>
      </w:r>
      <w:r w:rsidR="005671DA" w:rsidRPr="00481494">
        <w:t xml:space="preserve">Program </w:t>
      </w:r>
      <w:r w:rsidRPr="00481494">
        <w:t>Management Unit</w:t>
      </w:r>
    </w:p>
    <w:p w14:paraId="31D4D4C3" w14:textId="77777777" w:rsidR="006414BA" w:rsidRPr="00481494" w:rsidRDefault="006414BA" w:rsidP="006A2104">
      <w:r w:rsidRPr="00481494">
        <w:t>POMT</w:t>
      </w:r>
      <w:r w:rsidRPr="00481494">
        <w:tab/>
      </w:r>
      <w:r w:rsidRPr="00481494">
        <w:tab/>
        <w:t>Program Operations Manager Technical</w:t>
      </w:r>
    </w:p>
    <w:p w14:paraId="31D4D4C4" w14:textId="77777777" w:rsidR="006414BA" w:rsidRPr="00481494" w:rsidRDefault="006414BA" w:rsidP="00135F4F">
      <w:r w:rsidRPr="00481494">
        <w:t>PSC</w:t>
      </w:r>
      <w:r w:rsidRPr="00481494">
        <w:tab/>
      </w:r>
      <w:r w:rsidRPr="00481494">
        <w:tab/>
        <w:t>Program Steering Committee</w:t>
      </w:r>
    </w:p>
    <w:p w14:paraId="31D4D4C5" w14:textId="77777777" w:rsidR="006414BA" w:rsidRPr="00481494" w:rsidRDefault="006414BA" w:rsidP="00135F4F">
      <w:r w:rsidRPr="00481494">
        <w:t>PVA</w:t>
      </w:r>
      <w:r w:rsidRPr="00481494">
        <w:tab/>
      </w:r>
      <w:r w:rsidRPr="00481494">
        <w:tab/>
        <w:t>Principal Veterinary Adviser</w:t>
      </w:r>
    </w:p>
    <w:p w14:paraId="31D4D4C6" w14:textId="77777777" w:rsidR="008C22B8" w:rsidRPr="00481494" w:rsidRDefault="008C22B8" w:rsidP="00135F4F">
      <w:r w:rsidRPr="00481494">
        <w:lastRenderedPageBreak/>
        <w:t>PWD</w:t>
      </w:r>
      <w:r w:rsidRPr="00481494">
        <w:tab/>
      </w:r>
      <w:r w:rsidRPr="00481494">
        <w:tab/>
        <w:t>People With Disability</w:t>
      </w:r>
    </w:p>
    <w:p w14:paraId="31D4D4C7" w14:textId="77777777" w:rsidR="008C22B8" w:rsidRPr="00481494" w:rsidRDefault="008C22B8" w:rsidP="00135F4F">
      <w:r w:rsidRPr="00481494">
        <w:t>QTA</w:t>
      </w:r>
      <w:r w:rsidRPr="00481494">
        <w:tab/>
      </w:r>
      <w:r w:rsidRPr="00481494">
        <w:tab/>
        <w:t>Quarantine Technical Advis</w:t>
      </w:r>
      <w:r w:rsidR="005671DA" w:rsidRPr="00481494">
        <w:t>e</w:t>
      </w:r>
      <w:r w:rsidRPr="00481494">
        <w:t>r</w:t>
      </w:r>
    </w:p>
    <w:p w14:paraId="31D4D4C8" w14:textId="77777777" w:rsidR="008C22B8" w:rsidRPr="00481494" w:rsidRDefault="008C22B8" w:rsidP="00135F4F">
      <w:r w:rsidRPr="00481494">
        <w:t>RoU</w:t>
      </w:r>
      <w:r w:rsidR="00833B33" w:rsidRPr="00481494">
        <w:tab/>
      </w:r>
      <w:r w:rsidR="00833B33" w:rsidRPr="00481494">
        <w:tab/>
        <w:t>Record of Understanding</w:t>
      </w:r>
    </w:p>
    <w:p w14:paraId="31D4D4C9" w14:textId="77777777" w:rsidR="006414BA" w:rsidRPr="00481494" w:rsidRDefault="006414BA" w:rsidP="00135F4F">
      <w:r w:rsidRPr="00481494">
        <w:t>Sub-national</w:t>
      </w:r>
      <w:r w:rsidRPr="00481494">
        <w:tab/>
        <w:t>Provincial and District</w:t>
      </w:r>
    </w:p>
    <w:p w14:paraId="31D4D4CA" w14:textId="77777777" w:rsidR="006414BA" w:rsidRPr="00481494" w:rsidRDefault="006414BA" w:rsidP="00135F4F">
      <w:r w:rsidRPr="00481494">
        <w:t>SVA</w:t>
      </w:r>
      <w:r w:rsidRPr="00481494">
        <w:tab/>
      </w:r>
      <w:r w:rsidRPr="00481494">
        <w:tab/>
        <w:t>Senior Veterinary Adviser</w:t>
      </w:r>
    </w:p>
    <w:p w14:paraId="31D4D4CB" w14:textId="77777777" w:rsidR="006414BA" w:rsidRPr="00481494" w:rsidRDefault="006414BA" w:rsidP="00135F4F">
      <w:r w:rsidRPr="00481494">
        <w:t>TOR</w:t>
      </w:r>
      <w:r w:rsidRPr="00481494">
        <w:tab/>
      </w:r>
      <w:r w:rsidRPr="00481494">
        <w:tab/>
        <w:t>Terms of Reference</w:t>
      </w:r>
    </w:p>
    <w:p w14:paraId="31D4D4CC" w14:textId="77777777" w:rsidR="006414BA" w:rsidRPr="00481494" w:rsidRDefault="006414BA" w:rsidP="00135F4F">
      <w:r w:rsidRPr="00481494">
        <w:t>TA</w:t>
      </w:r>
      <w:r w:rsidRPr="00481494">
        <w:tab/>
      </w:r>
      <w:r w:rsidRPr="00481494">
        <w:tab/>
        <w:t>Technical Assistance</w:t>
      </w:r>
    </w:p>
    <w:p w14:paraId="31D4D4CD" w14:textId="77777777" w:rsidR="00516D87" w:rsidRPr="00481494" w:rsidRDefault="00516D87" w:rsidP="003F70CB">
      <w:pPr>
        <w:ind w:left="1440" w:hanging="1440"/>
      </w:pPr>
      <w:r w:rsidRPr="00481494">
        <w:rPr>
          <w:bCs/>
        </w:rPr>
        <w:t>UPTD</w:t>
      </w:r>
      <w:r w:rsidRPr="00481494">
        <w:rPr>
          <w:bCs/>
        </w:rPr>
        <w:tab/>
      </w:r>
      <w:r w:rsidRPr="00481494">
        <w:rPr>
          <w:bCs/>
          <w:i/>
        </w:rPr>
        <w:t>Unit Pelaksana Teknis Daerah</w:t>
      </w:r>
      <w:r w:rsidRPr="00481494">
        <w:t xml:space="preserve"> – Indonesian Regional Technical Implementation Unit </w:t>
      </w:r>
    </w:p>
    <w:p w14:paraId="31D4D4CE" w14:textId="77777777" w:rsidR="006414BA" w:rsidRPr="00481494" w:rsidRDefault="006414BA" w:rsidP="001401AC">
      <w:r w:rsidRPr="00481494">
        <w:t>WHO</w:t>
      </w:r>
      <w:r w:rsidRPr="00481494">
        <w:tab/>
      </w:r>
      <w:r w:rsidRPr="00481494">
        <w:tab/>
        <w:t>World Health Organization</w:t>
      </w:r>
    </w:p>
    <w:p w14:paraId="31D4D4CF" w14:textId="77777777" w:rsidR="008C22B8" w:rsidRPr="00481494" w:rsidRDefault="008C22B8" w:rsidP="001401AC">
      <w:r w:rsidRPr="00481494">
        <w:t>WoG</w:t>
      </w:r>
      <w:r w:rsidRPr="00481494">
        <w:tab/>
      </w:r>
      <w:r w:rsidRPr="00481494">
        <w:tab/>
        <w:t>Whole of Government</w:t>
      </w:r>
    </w:p>
    <w:p w14:paraId="31D4D4D0" w14:textId="77777777" w:rsidR="008C22B8" w:rsidRPr="00481494" w:rsidRDefault="008C22B8" w:rsidP="001401AC">
      <w:pPr>
        <w:sectPr w:rsidR="008C22B8" w:rsidRPr="00481494">
          <w:headerReference w:type="even" r:id="rId22"/>
          <w:headerReference w:type="default" r:id="rId23"/>
          <w:footerReference w:type="default" r:id="rId24"/>
          <w:headerReference w:type="first" r:id="rId25"/>
          <w:pgSz w:w="11906" w:h="16838"/>
          <w:pgMar w:top="1325" w:right="1800" w:bottom="1440" w:left="1800" w:header="708" w:footer="708" w:gutter="0"/>
          <w:pgNumType w:fmt="lowerRoman" w:start="1"/>
          <w:cols w:space="708"/>
          <w:docGrid w:linePitch="360"/>
        </w:sectPr>
      </w:pPr>
    </w:p>
    <w:p w14:paraId="31D4D4D1" w14:textId="77777777" w:rsidR="00222371" w:rsidRPr="00481494" w:rsidRDefault="00222371" w:rsidP="00B94BF3">
      <w:r w:rsidRPr="00481494">
        <w:rPr>
          <w:b/>
          <w:color w:val="1B3A59"/>
          <w:sz w:val="32"/>
          <w:szCs w:val="32"/>
        </w:rPr>
        <w:lastRenderedPageBreak/>
        <w:t>Map of Indonesia</w:t>
      </w:r>
    </w:p>
    <w:p w14:paraId="31D4D4D2" w14:textId="77777777" w:rsidR="00222371" w:rsidRPr="00481494" w:rsidRDefault="00222371" w:rsidP="00B94BF3"/>
    <w:p w14:paraId="31D4D4D3" w14:textId="77777777" w:rsidR="006414BA" w:rsidRPr="00481494" w:rsidRDefault="0063135E" w:rsidP="001401AC">
      <w:r w:rsidRPr="00481494">
        <w:rPr>
          <w:noProof/>
          <w:lang w:eastAsia="en-AU" w:bidi="ar-SA"/>
        </w:rPr>
        <w:drawing>
          <wp:inline distT="0" distB="0" distL="0" distR="0" wp14:anchorId="31D4DEB8" wp14:editId="31D4DEB9">
            <wp:extent cx="8862060" cy="4259580"/>
            <wp:effectExtent l="0" t="0" r="0" b="7620"/>
            <wp:docPr id="3" name="Picture 3" descr="Pet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a Indones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2060" cy="4259580"/>
                    </a:xfrm>
                    <a:prstGeom prst="rect">
                      <a:avLst/>
                    </a:prstGeom>
                    <a:noFill/>
                    <a:ln>
                      <a:noFill/>
                    </a:ln>
                  </pic:spPr>
                </pic:pic>
              </a:graphicData>
            </a:graphic>
          </wp:inline>
        </w:drawing>
      </w:r>
    </w:p>
    <w:p w14:paraId="31D4D4D4" w14:textId="77777777" w:rsidR="006414BA" w:rsidRPr="00481494" w:rsidRDefault="006414BA" w:rsidP="001401AC"/>
    <w:p w14:paraId="31D4D4D5" w14:textId="77777777" w:rsidR="006414BA" w:rsidRPr="00481494" w:rsidRDefault="006414BA" w:rsidP="001401AC">
      <w:pPr>
        <w:sectPr w:rsidR="006414BA" w:rsidRPr="00481494">
          <w:headerReference w:type="default" r:id="rId27"/>
          <w:footerReference w:type="default" r:id="rId28"/>
          <w:pgSz w:w="16838" w:h="11906" w:orient="landscape"/>
          <w:pgMar w:top="1414" w:right="1325" w:bottom="1800" w:left="1440" w:header="708" w:footer="708" w:gutter="0"/>
          <w:pgNumType w:fmt="lowerRoman"/>
          <w:cols w:space="708"/>
          <w:docGrid w:linePitch="360"/>
        </w:sectPr>
      </w:pPr>
    </w:p>
    <w:p w14:paraId="31D4D4D6" w14:textId="77777777" w:rsidR="006414BA" w:rsidRPr="00481494" w:rsidRDefault="006414BA" w:rsidP="00023FE4">
      <w:pPr>
        <w:pStyle w:val="HRFNoNumberHeading1"/>
      </w:pPr>
      <w:bookmarkStart w:id="13" w:name="_Toc340844701"/>
      <w:bookmarkStart w:id="14" w:name="_Toc341205876"/>
      <w:bookmarkStart w:id="15" w:name="_Toc341261771"/>
      <w:bookmarkStart w:id="16" w:name="_Toc347237029"/>
      <w:r w:rsidRPr="00481494">
        <w:lastRenderedPageBreak/>
        <w:t>Executive Summary</w:t>
      </w:r>
      <w:bookmarkEnd w:id="13"/>
      <w:bookmarkEnd w:id="14"/>
      <w:bookmarkEnd w:id="15"/>
      <w:bookmarkEnd w:id="16"/>
    </w:p>
    <w:p w14:paraId="31D4D4D7" w14:textId="77777777" w:rsidR="006414BA" w:rsidRPr="00481494" w:rsidRDefault="006414BA" w:rsidP="00CB27E5">
      <w:r w:rsidRPr="00481494">
        <w:t xml:space="preserve">This Independent Progress Review </w:t>
      </w:r>
      <w:r w:rsidR="006A1436" w:rsidRPr="00481494">
        <w:t xml:space="preserve">(IPR) </w:t>
      </w:r>
      <w:r w:rsidRPr="00481494">
        <w:t xml:space="preserve">Report makes recommendations to AusAID on the future directions of the </w:t>
      </w:r>
      <w:r w:rsidRPr="00481494">
        <w:rPr>
          <w:i/>
          <w:iCs/>
        </w:rPr>
        <w:t>Australia Indonesia Partnership for Emerging Infectious Diseases (AIP-EID) Animal Health Program 2010-2014</w:t>
      </w:r>
      <w:r w:rsidRPr="00481494">
        <w:t xml:space="preserve"> based on a review of progress to date. It has been prepared by a two-person team – Ms Susan Majid (Team Leader) and Professor Bambang Pontjo </w:t>
      </w:r>
      <w:r w:rsidRPr="00481494">
        <w:rPr>
          <w:lang w:val="id-ID"/>
        </w:rPr>
        <w:t>Priosoeryanto</w:t>
      </w:r>
      <w:r w:rsidRPr="00481494">
        <w:t xml:space="preserve"> (Animal Health Expert). Fieldwork from 15 to 29 October 2012 was supported by the AusAID Program Manager, Ms Yoshiko Siswoko. </w:t>
      </w:r>
    </w:p>
    <w:p w14:paraId="31D4D4D8" w14:textId="77777777" w:rsidR="00CB2689" w:rsidRPr="00481494" w:rsidRDefault="006414BA">
      <w:r w:rsidRPr="00481494">
        <w:t xml:space="preserve">The </w:t>
      </w:r>
      <w:r w:rsidR="00B94BF3" w:rsidRPr="00481494">
        <w:t>t</w:t>
      </w:r>
      <w:r w:rsidRPr="00481494">
        <w:t xml:space="preserve">erms of </w:t>
      </w:r>
      <w:r w:rsidR="00B94BF3" w:rsidRPr="00481494">
        <w:t>r</w:t>
      </w:r>
      <w:r w:rsidRPr="00481494">
        <w:t xml:space="preserve">eference </w:t>
      </w:r>
      <w:r w:rsidR="006A1436" w:rsidRPr="00481494">
        <w:t xml:space="preserve">(TOR) </w:t>
      </w:r>
      <w:r w:rsidRPr="00481494">
        <w:t xml:space="preserve">had indicated that the Review was to focus on organisational arrangements, funding management and partnership arrangements, not on technical results. The TOR set out </w:t>
      </w:r>
      <w:r w:rsidR="000E24A3" w:rsidRPr="00481494">
        <w:t xml:space="preserve">8 </w:t>
      </w:r>
      <w:r w:rsidRPr="00481494">
        <w:t>objectives and 37 subsidiary questions. The Team Leader had prepared an Evaluation Plan which guided the fieldwork.</w:t>
      </w:r>
    </w:p>
    <w:p w14:paraId="31D4D4D9" w14:textId="77777777" w:rsidR="00CB2689" w:rsidRPr="000B3725" w:rsidRDefault="006414BA">
      <w:r w:rsidRPr="00481494">
        <w:t>The team collected information from 61 people through a mix of interviews and workshops. Data was entered into a grid according to 15 themes which allowed the team to analyse the data against the eight objectives. The team presented its initial findings in an Aide Memoire and PowerPoint presentations on 29 October 2012.</w:t>
      </w:r>
      <w:r w:rsidR="000E24A3" w:rsidRPr="00481494">
        <w:t xml:space="preserve"> </w:t>
      </w:r>
      <w:r w:rsidR="00D50D3E" w:rsidRPr="000B3725">
        <w:t xml:space="preserve">Key recommendations </w:t>
      </w:r>
      <w:r w:rsidR="000E24A3" w:rsidRPr="00481494">
        <w:t xml:space="preserve">of the 43 in this IPR Report </w:t>
      </w:r>
      <w:r w:rsidR="00D50D3E" w:rsidRPr="000B3725">
        <w:t>include:</w:t>
      </w:r>
    </w:p>
    <w:p w14:paraId="31D4D4DA" w14:textId="77777777" w:rsidR="006414BA" w:rsidRPr="00481494" w:rsidRDefault="006414BA" w:rsidP="00DA7AB6">
      <w:pPr>
        <w:pStyle w:val="ListParagraph"/>
        <w:numPr>
          <w:ilvl w:val="0"/>
          <w:numId w:val="16"/>
        </w:numPr>
      </w:pPr>
      <w:r w:rsidRPr="00481494">
        <w:t>Reshaping of the governance model to combine the functions of the Program Coordination Committee (PCC) and Program Steering Committee;</w:t>
      </w:r>
    </w:p>
    <w:p w14:paraId="31D4D4DB" w14:textId="77777777" w:rsidR="006414BA" w:rsidRPr="00481494" w:rsidRDefault="006414BA" w:rsidP="00DA7AB6">
      <w:pPr>
        <w:pStyle w:val="ListParagraph"/>
        <w:numPr>
          <w:ilvl w:val="0"/>
          <w:numId w:val="16"/>
        </w:numPr>
      </w:pPr>
      <w:r w:rsidRPr="00481494">
        <w:t xml:space="preserve">Every second PCC meeting to be a ‘super PCC’ combined with an Annual Reflection and open to a larger stakeholder group </w:t>
      </w:r>
      <w:r w:rsidRPr="00481494">
        <w:rPr>
          <w:rFonts w:cs="Arial"/>
          <w:szCs w:val="22"/>
        </w:rPr>
        <w:t>including Australian and Indonesian representatives of the five components (1, 2.1, 2.2, 2.3, 3)</w:t>
      </w:r>
      <w:r w:rsidRPr="00481494">
        <w:t>;</w:t>
      </w:r>
    </w:p>
    <w:p w14:paraId="31D4D4DC" w14:textId="77777777" w:rsidR="006414BA" w:rsidRPr="00481494" w:rsidRDefault="006414BA" w:rsidP="00DA7AB6">
      <w:pPr>
        <w:pStyle w:val="ListParagraph"/>
        <w:numPr>
          <w:ilvl w:val="0"/>
          <w:numId w:val="16"/>
        </w:numPr>
      </w:pPr>
      <w:r w:rsidRPr="00481494">
        <w:t xml:space="preserve">Increased </w:t>
      </w:r>
      <w:r w:rsidR="00B94BF3" w:rsidRPr="00481494">
        <w:t>Australian Department of Agriculture, Fisheries and Forestry (</w:t>
      </w:r>
      <w:r w:rsidRPr="00481494">
        <w:t>DAFF</w:t>
      </w:r>
      <w:r w:rsidR="00B94BF3" w:rsidRPr="00481494">
        <w:t>)</w:t>
      </w:r>
      <w:r w:rsidRPr="00481494">
        <w:t xml:space="preserve"> management team in Jakarta and tighter definition of roles and responsibilities to create greater efficiencies. Functions to remain in Canberra to be program oversight and financial management; </w:t>
      </w:r>
    </w:p>
    <w:p w14:paraId="31D4D4DD" w14:textId="77777777" w:rsidR="006414BA" w:rsidRPr="00481494" w:rsidRDefault="006414BA" w:rsidP="00DA7AB6">
      <w:pPr>
        <w:pStyle w:val="ListParagraph"/>
        <w:numPr>
          <w:ilvl w:val="0"/>
          <w:numId w:val="16"/>
        </w:numPr>
      </w:pPr>
      <w:r w:rsidRPr="00481494">
        <w:t>Greater focus within activities so that where appropriate tangible results can be realised, with a greater focus on rabies and brucellosis;</w:t>
      </w:r>
    </w:p>
    <w:p w14:paraId="31D4D4DE" w14:textId="77777777" w:rsidR="006414BA" w:rsidRPr="00481494" w:rsidRDefault="006414BA" w:rsidP="00DA7AB6">
      <w:pPr>
        <w:pStyle w:val="ListParagraph"/>
        <w:numPr>
          <w:ilvl w:val="0"/>
          <w:numId w:val="16"/>
        </w:numPr>
      </w:pPr>
      <w:r w:rsidRPr="00481494">
        <w:t>Expansion of forms of aid beyond capacity development and technical assistance to include operational and equipment costs where their non-purchase would create a bottleneck. DAFF to establish systems for both direct procurement and for grants and decide which method to use on a case-by-case basis. AusAID to share with DAFF lessons learned from other Australia Indonesia Partnership programs where grants are administered;</w:t>
      </w:r>
    </w:p>
    <w:p w14:paraId="31D4D4DF" w14:textId="77777777" w:rsidR="006414BA" w:rsidRPr="00481494" w:rsidRDefault="006414BA" w:rsidP="00DA7AB6">
      <w:pPr>
        <w:pStyle w:val="ListParagraph"/>
        <w:numPr>
          <w:ilvl w:val="0"/>
          <w:numId w:val="16"/>
        </w:numPr>
      </w:pPr>
      <w:r w:rsidRPr="00481494">
        <w:t xml:space="preserve">Allocation of </w:t>
      </w:r>
      <w:r w:rsidR="00904F22" w:rsidRPr="00481494">
        <w:t>A</w:t>
      </w:r>
      <w:r w:rsidRPr="00481494">
        <w:t>$100,000 as a contingency fund for draw-down in the event of an animal disease emergency. The PCC would determine alternative use if no draw-down had occurred six months prior to program conclusion;</w:t>
      </w:r>
    </w:p>
    <w:p w14:paraId="31D4D4E0" w14:textId="77777777" w:rsidR="00764F1E" w:rsidRPr="00481494" w:rsidRDefault="006414BA" w:rsidP="00DA7AB6">
      <w:pPr>
        <w:pStyle w:val="ListParagraph"/>
        <w:numPr>
          <w:ilvl w:val="0"/>
          <w:numId w:val="16"/>
        </w:numPr>
      </w:pPr>
      <w:r w:rsidRPr="00481494">
        <w:t>Extension of the Program by twelve months to December 2015 at no additional cost to make up for time ‘lost’ at the start</w:t>
      </w:r>
      <w:r w:rsidR="00764F1E" w:rsidRPr="00481494">
        <w:t>;</w:t>
      </w:r>
    </w:p>
    <w:p w14:paraId="31D4D4E1" w14:textId="77777777" w:rsidR="00CB2689" w:rsidRPr="00481494" w:rsidRDefault="00764F1E">
      <w:pPr>
        <w:pStyle w:val="ListParagraph"/>
        <w:numPr>
          <w:ilvl w:val="0"/>
          <w:numId w:val="16"/>
        </w:numPr>
      </w:pPr>
      <w:r w:rsidRPr="00481494">
        <w:t>Improving the AusAID-DAFF program management model, inclusive of</w:t>
      </w:r>
      <w:r w:rsidR="00C738B7" w:rsidRPr="00481494">
        <w:t xml:space="preserve"> provision of</w:t>
      </w:r>
      <w:r w:rsidRPr="00481494">
        <w:t xml:space="preserve"> mentoring to DAFF, separating AusAID’s</w:t>
      </w:r>
      <w:r w:rsidR="00C738B7" w:rsidRPr="00481494">
        <w:t xml:space="preserve"> mentoring and monitoring roles and, with some </w:t>
      </w:r>
      <w:r w:rsidRPr="00481494">
        <w:t>urgency</w:t>
      </w:r>
      <w:r w:rsidR="00C738B7" w:rsidRPr="00481494">
        <w:t>,</w:t>
      </w:r>
      <w:r w:rsidRPr="00481494">
        <w:t xml:space="preserve"> revising </w:t>
      </w:r>
      <w:r w:rsidR="00C738B7" w:rsidRPr="00481494">
        <w:t>terms and conditions</w:t>
      </w:r>
      <w:r w:rsidRPr="00481494">
        <w:t xml:space="preserve"> for local staff</w:t>
      </w:r>
      <w:r w:rsidR="00C738B7" w:rsidRPr="00481494">
        <w:t>, with new contracts prepared in both Indonesian and English.</w:t>
      </w:r>
    </w:p>
    <w:p w14:paraId="31D4D4E2" w14:textId="77777777" w:rsidR="006414BA" w:rsidRPr="00481494" w:rsidRDefault="006414BA" w:rsidP="001401AC">
      <w:r w:rsidRPr="00481494">
        <w:t xml:space="preserve">While the fundamentals are right, there is room for improvement in the Program which will enhance results. The Review team believes that implementation of the recommendations will lead to a stronger Program well able to deliver against planned outcomes. </w:t>
      </w:r>
    </w:p>
    <w:p w14:paraId="31D4D4E3" w14:textId="77777777" w:rsidR="006414BA" w:rsidRPr="00481494" w:rsidRDefault="006414BA" w:rsidP="001401AC">
      <w:pPr>
        <w:sectPr w:rsidR="006414BA" w:rsidRPr="00481494">
          <w:headerReference w:type="default" r:id="rId29"/>
          <w:footerReference w:type="default" r:id="rId30"/>
          <w:pgSz w:w="11906" w:h="16838"/>
          <w:pgMar w:top="1395" w:right="1797" w:bottom="1440" w:left="1797" w:header="709" w:footer="709" w:gutter="0"/>
          <w:pgNumType w:start="1"/>
          <w:cols w:space="708"/>
          <w:docGrid w:linePitch="360"/>
        </w:sectPr>
      </w:pPr>
    </w:p>
    <w:p w14:paraId="31D4D4E4" w14:textId="77777777" w:rsidR="006414BA" w:rsidRPr="00481494" w:rsidRDefault="006414BA" w:rsidP="00FD24E8">
      <w:pPr>
        <w:pStyle w:val="HRFHeading1Numbered"/>
      </w:pPr>
      <w:bookmarkStart w:id="17" w:name="_Toc340844702"/>
      <w:bookmarkStart w:id="18" w:name="_Toc341205877"/>
      <w:bookmarkStart w:id="19" w:name="_Toc341261772"/>
      <w:bookmarkStart w:id="20" w:name="_Toc347237030"/>
      <w:r w:rsidRPr="00481494">
        <w:lastRenderedPageBreak/>
        <w:t>Introduction</w:t>
      </w:r>
      <w:bookmarkEnd w:id="17"/>
      <w:bookmarkEnd w:id="18"/>
      <w:bookmarkEnd w:id="19"/>
      <w:bookmarkEnd w:id="20"/>
    </w:p>
    <w:p w14:paraId="31D4D4E5" w14:textId="77777777" w:rsidR="006414BA" w:rsidRPr="00481494" w:rsidRDefault="006414BA" w:rsidP="000B6E7C">
      <w:r w:rsidRPr="00481494">
        <w:t xml:space="preserve">This Independent Progress Review (IPR) Report makes recommendations to AusAID on the future directions of the </w:t>
      </w:r>
      <w:r w:rsidRPr="00481494">
        <w:rPr>
          <w:i/>
          <w:iCs/>
        </w:rPr>
        <w:t>Australia Indonesia Partnership for Emerging Infectious Diseases (AIP-EID) Animal Health Program 2010-2014</w:t>
      </w:r>
      <w:r w:rsidRPr="00481494">
        <w:t xml:space="preserve"> based on a review of progress to date. It has been prepared by a two-person team – Ms Susan Majid (Team Leader) and Professor Bambang Pontjo </w:t>
      </w:r>
      <w:r w:rsidRPr="00481494">
        <w:rPr>
          <w:lang w:val="id-ID"/>
        </w:rPr>
        <w:t>Priosoeryanto</w:t>
      </w:r>
      <w:r w:rsidRPr="00481494">
        <w:t xml:space="preserve"> (Animal Health Expert) supported by AusAID Program Manager, Ms Yoshiko Siswoko.</w:t>
      </w:r>
    </w:p>
    <w:p w14:paraId="31D4D4E6" w14:textId="77777777" w:rsidR="006414BA" w:rsidRPr="00481494" w:rsidRDefault="006414BA" w:rsidP="000B6E7C">
      <w:r w:rsidRPr="00481494">
        <w:t xml:space="preserve">The </w:t>
      </w:r>
      <w:r w:rsidRPr="00481494">
        <w:rPr>
          <w:i/>
          <w:iCs/>
        </w:rPr>
        <w:t>AIP-EID</w:t>
      </w:r>
      <w:r w:rsidRPr="00481494">
        <w:t xml:space="preserve"> </w:t>
      </w:r>
      <w:r w:rsidRPr="00481494">
        <w:rPr>
          <w:i/>
          <w:iCs/>
        </w:rPr>
        <w:t>Animal Health Program 2010-2014</w:t>
      </w:r>
      <w:r w:rsidRPr="00481494">
        <w:t xml:space="preserve"> is a bilateral program implemented jointly by Australia’s Department of Agriculture, Fisheries and Forestry (DAFF) and Indonesia’s Ministry of Agriculture (MoA) to strengthen Indonesia’s:</w:t>
      </w:r>
    </w:p>
    <w:p w14:paraId="31D4D4E7" w14:textId="77777777" w:rsidR="006414BA" w:rsidRPr="00481494" w:rsidRDefault="006414BA" w:rsidP="0018519C">
      <w:pPr>
        <w:numPr>
          <w:ilvl w:val="0"/>
          <w:numId w:val="2"/>
        </w:numPr>
      </w:pPr>
      <w:r w:rsidRPr="00481494">
        <w:t>National planning and management for disease prevention and control</w:t>
      </w:r>
    </w:p>
    <w:p w14:paraId="31D4D4E8" w14:textId="77777777" w:rsidR="006414BA" w:rsidRPr="00481494" w:rsidRDefault="006414BA" w:rsidP="0018519C">
      <w:pPr>
        <w:numPr>
          <w:ilvl w:val="0"/>
          <w:numId w:val="2"/>
        </w:numPr>
      </w:pPr>
      <w:r w:rsidRPr="00481494">
        <w:t>Operational systems - in data, laboratory and quarantine</w:t>
      </w:r>
    </w:p>
    <w:p w14:paraId="31D4D4E9" w14:textId="77777777" w:rsidR="006414BA" w:rsidRPr="00481494" w:rsidRDefault="006414BA" w:rsidP="0018519C">
      <w:pPr>
        <w:numPr>
          <w:ilvl w:val="0"/>
          <w:numId w:val="2"/>
        </w:numPr>
      </w:pPr>
      <w:r w:rsidRPr="00481494">
        <w:t>Decentralised veterinary services in South Sulawesi and West Sulawesi, as a pilot.</w:t>
      </w:r>
    </w:p>
    <w:p w14:paraId="31D4D4EA" w14:textId="77777777" w:rsidR="006414BA" w:rsidRPr="00481494" w:rsidRDefault="006414BA" w:rsidP="0019199E">
      <w:r w:rsidRPr="00481494">
        <w:t>Through these activities the Program aims to improve animal health in Indonesia, with flow on benefits for human health (given that the most of the targeted diseases are zoonotic) and the economic well-being of rural communities.</w:t>
      </w:r>
    </w:p>
    <w:p w14:paraId="31D4D4EB" w14:textId="77777777" w:rsidR="006414BA" w:rsidRPr="00481494" w:rsidRDefault="006414BA" w:rsidP="00134BE4">
      <w:r w:rsidRPr="00481494">
        <w:t>AIP-EID fits under three of AusAID’s five strategic goals</w:t>
      </w:r>
      <w:r w:rsidRPr="00481494">
        <w:rPr>
          <w:rStyle w:val="FootnoteReference"/>
          <w:rFonts w:cs="Mangal"/>
        </w:rPr>
        <w:footnoteReference w:id="1"/>
      </w:r>
      <w:r w:rsidRPr="00481494">
        <w:t xml:space="preserve">. </w:t>
      </w:r>
    </w:p>
    <w:p w14:paraId="31D4D4EC" w14:textId="77777777" w:rsidR="006414BA" w:rsidRPr="00481494" w:rsidRDefault="006414BA" w:rsidP="00B3242C">
      <w:pPr>
        <w:pStyle w:val="ListParagraph"/>
        <w:numPr>
          <w:ilvl w:val="0"/>
          <w:numId w:val="7"/>
        </w:numPr>
        <w:spacing w:after="0"/>
        <w:rPr>
          <w:i/>
          <w:iCs/>
        </w:rPr>
      </w:pPr>
      <w:r w:rsidRPr="00481494">
        <w:rPr>
          <w:i/>
          <w:iCs/>
        </w:rPr>
        <w:t xml:space="preserve">Saving Lives </w:t>
      </w:r>
    </w:p>
    <w:p w14:paraId="31D4D4ED" w14:textId="77777777" w:rsidR="006414BA" w:rsidRPr="00481494" w:rsidRDefault="006414BA" w:rsidP="00DA7AB6">
      <w:pPr>
        <w:pStyle w:val="ListParagraph"/>
        <w:numPr>
          <w:ilvl w:val="0"/>
          <w:numId w:val="8"/>
        </w:numPr>
        <w:rPr>
          <w:i/>
          <w:iCs/>
        </w:rPr>
      </w:pPr>
      <w:r w:rsidRPr="00481494">
        <w:rPr>
          <w:i/>
          <w:iCs/>
        </w:rPr>
        <w:t>supporting large scale disease prevention</w:t>
      </w:r>
    </w:p>
    <w:p w14:paraId="31D4D4EE" w14:textId="77777777" w:rsidR="006414BA" w:rsidRPr="00481494" w:rsidRDefault="006414BA" w:rsidP="00B3242C">
      <w:pPr>
        <w:pStyle w:val="ListParagraph"/>
        <w:numPr>
          <w:ilvl w:val="0"/>
          <w:numId w:val="7"/>
        </w:numPr>
        <w:spacing w:after="0"/>
        <w:rPr>
          <w:i/>
          <w:iCs/>
        </w:rPr>
      </w:pPr>
      <w:r w:rsidRPr="00481494">
        <w:rPr>
          <w:i/>
          <w:iCs/>
        </w:rPr>
        <w:t>Sustainable Economic Development</w:t>
      </w:r>
    </w:p>
    <w:p w14:paraId="31D4D4EF" w14:textId="77777777" w:rsidR="006414BA" w:rsidRPr="00481494" w:rsidRDefault="006414BA" w:rsidP="00B3242C">
      <w:pPr>
        <w:pStyle w:val="ListParagraph"/>
        <w:numPr>
          <w:ilvl w:val="0"/>
          <w:numId w:val="8"/>
        </w:numPr>
        <w:spacing w:after="0"/>
        <w:rPr>
          <w:i/>
          <w:iCs/>
        </w:rPr>
      </w:pPr>
      <w:r w:rsidRPr="00481494">
        <w:rPr>
          <w:i/>
          <w:iCs/>
        </w:rPr>
        <w:t>improving food security</w:t>
      </w:r>
    </w:p>
    <w:p w14:paraId="31D4D4F0" w14:textId="77777777" w:rsidR="006414BA" w:rsidRPr="00481494" w:rsidRDefault="006414BA" w:rsidP="00DA7AB6">
      <w:pPr>
        <w:pStyle w:val="ListParagraph"/>
        <w:numPr>
          <w:ilvl w:val="0"/>
          <w:numId w:val="8"/>
        </w:numPr>
        <w:rPr>
          <w:i/>
          <w:iCs/>
        </w:rPr>
      </w:pPr>
      <w:r w:rsidRPr="00481494">
        <w:rPr>
          <w:i/>
          <w:iCs/>
        </w:rPr>
        <w:t>improving incomes</w:t>
      </w:r>
    </w:p>
    <w:p w14:paraId="31D4D4F1" w14:textId="77777777" w:rsidR="006414BA" w:rsidRPr="00481494" w:rsidRDefault="006414BA" w:rsidP="00B3242C">
      <w:pPr>
        <w:pStyle w:val="ListParagraph"/>
        <w:numPr>
          <w:ilvl w:val="0"/>
          <w:numId w:val="7"/>
        </w:numPr>
        <w:spacing w:after="0"/>
        <w:rPr>
          <w:i/>
          <w:iCs/>
        </w:rPr>
      </w:pPr>
      <w:r w:rsidRPr="00481494">
        <w:rPr>
          <w:i/>
          <w:iCs/>
        </w:rPr>
        <w:t>Effective Governance</w:t>
      </w:r>
    </w:p>
    <w:p w14:paraId="31D4D4F2" w14:textId="77777777" w:rsidR="006414BA" w:rsidRPr="00481494" w:rsidRDefault="006414BA" w:rsidP="00DA7AB6">
      <w:pPr>
        <w:pStyle w:val="ListParagraph"/>
        <w:numPr>
          <w:ilvl w:val="0"/>
          <w:numId w:val="8"/>
        </w:numPr>
        <w:rPr>
          <w:i/>
          <w:iCs/>
        </w:rPr>
      </w:pPr>
      <w:r w:rsidRPr="00481494">
        <w:rPr>
          <w:i/>
          <w:iCs/>
        </w:rPr>
        <w:t>improving governance to deliver better services</w:t>
      </w:r>
    </w:p>
    <w:p w14:paraId="31D4D4F3" w14:textId="77777777" w:rsidR="006414BA" w:rsidRPr="00481494" w:rsidRDefault="006414BA" w:rsidP="008130B6">
      <w:r w:rsidRPr="00481494">
        <w:t xml:space="preserve">The main thrust of the program is improved national and sub-national delivery of quarantine and veterinary services which fits under Effective` Governance. However, through improved service delivery, benefits should be realised under the other two categories.  </w:t>
      </w:r>
    </w:p>
    <w:p w14:paraId="31D4D4F4" w14:textId="77777777" w:rsidR="006414BA" w:rsidRPr="00481494" w:rsidRDefault="006414BA" w:rsidP="00695CC0">
      <w:pPr>
        <w:pStyle w:val="HRFHeading1Numbered"/>
      </w:pPr>
      <w:bookmarkStart w:id="21" w:name="_Toc340844703"/>
      <w:bookmarkStart w:id="22" w:name="_Toc341205878"/>
      <w:bookmarkStart w:id="23" w:name="_Toc341261773"/>
      <w:bookmarkStart w:id="24" w:name="_Toc347237031"/>
      <w:r w:rsidRPr="00481494">
        <w:t>Background</w:t>
      </w:r>
      <w:bookmarkEnd w:id="21"/>
      <w:bookmarkEnd w:id="22"/>
      <w:bookmarkEnd w:id="23"/>
      <w:bookmarkEnd w:id="24"/>
    </w:p>
    <w:p w14:paraId="31D4D4F5" w14:textId="77777777" w:rsidR="006414BA" w:rsidRPr="00481494" w:rsidRDefault="006414BA" w:rsidP="00FD24E8">
      <w:pPr>
        <w:pStyle w:val="HRFHeading2Numbered"/>
      </w:pPr>
      <w:bookmarkStart w:id="25" w:name="_Toc340844704"/>
      <w:bookmarkStart w:id="26" w:name="_Toc341205879"/>
      <w:bookmarkStart w:id="27" w:name="_Toc341261774"/>
      <w:bookmarkStart w:id="28" w:name="_Toc347237032"/>
      <w:r w:rsidRPr="00481494">
        <w:t>Australia Indonesia Partnership</w:t>
      </w:r>
      <w:bookmarkEnd w:id="25"/>
      <w:bookmarkEnd w:id="26"/>
      <w:bookmarkEnd w:id="27"/>
      <w:bookmarkEnd w:id="28"/>
    </w:p>
    <w:p w14:paraId="31D4D4F6" w14:textId="77777777" w:rsidR="006414BA" w:rsidRPr="00481494" w:rsidRDefault="006414BA" w:rsidP="00B3242C">
      <w:pPr>
        <w:spacing w:after="80"/>
      </w:pPr>
      <w:r w:rsidRPr="00481494">
        <w:t xml:space="preserve">The </w:t>
      </w:r>
      <w:r w:rsidRPr="00481494">
        <w:rPr>
          <w:i/>
          <w:iCs/>
        </w:rPr>
        <w:t>Australia Indonesia Partnership Country Strategy 2008-2013</w:t>
      </w:r>
      <w:r w:rsidRPr="00481494">
        <w:t xml:space="preserve"> aims to support sustainable poverty reduction in Indonesia. The goal is for the Governments of Indonesia and Australia to work in partnership to achieve a more prosperous, democratic and safe Indonesia by implementing Indonesia’s National Medium Term Development Plan. The Strategy’s key pillars are:</w:t>
      </w:r>
    </w:p>
    <w:p w14:paraId="31D4D4F7" w14:textId="77777777" w:rsidR="006414BA" w:rsidRPr="00481494" w:rsidRDefault="006414BA" w:rsidP="00B3242C">
      <w:pPr>
        <w:pStyle w:val="ListParagraph"/>
        <w:numPr>
          <w:ilvl w:val="0"/>
          <w:numId w:val="9"/>
        </w:numPr>
        <w:spacing w:after="80"/>
      </w:pPr>
      <w:r w:rsidRPr="00481494">
        <w:t>Pillar 1 - Sustainable growth and economic management</w:t>
      </w:r>
    </w:p>
    <w:p w14:paraId="31D4D4F8" w14:textId="77777777" w:rsidR="006414BA" w:rsidRPr="00481494" w:rsidRDefault="006414BA" w:rsidP="00B3242C">
      <w:pPr>
        <w:pStyle w:val="ListParagraph"/>
        <w:numPr>
          <w:ilvl w:val="0"/>
          <w:numId w:val="9"/>
        </w:numPr>
        <w:spacing w:after="80"/>
      </w:pPr>
      <w:r w:rsidRPr="00481494">
        <w:t>Pillar 2 - Investing in people</w:t>
      </w:r>
    </w:p>
    <w:p w14:paraId="31D4D4F9" w14:textId="77777777" w:rsidR="006414BA" w:rsidRPr="00481494" w:rsidRDefault="006414BA" w:rsidP="00B3242C">
      <w:pPr>
        <w:pStyle w:val="ListParagraph"/>
        <w:numPr>
          <w:ilvl w:val="0"/>
          <w:numId w:val="9"/>
        </w:numPr>
        <w:spacing w:after="80"/>
      </w:pPr>
      <w:r w:rsidRPr="00481494">
        <w:t>Pillar 3 - Democracy, justice and good governance</w:t>
      </w:r>
    </w:p>
    <w:p w14:paraId="31D4D4FA" w14:textId="77777777" w:rsidR="006414BA" w:rsidRPr="00481494" w:rsidRDefault="006414BA" w:rsidP="00DA7AB6">
      <w:pPr>
        <w:pStyle w:val="ListParagraph"/>
        <w:numPr>
          <w:ilvl w:val="0"/>
          <w:numId w:val="9"/>
        </w:numPr>
      </w:pPr>
      <w:r w:rsidRPr="00481494">
        <w:t>Pillar 4 - Safety and peace.</w:t>
      </w:r>
    </w:p>
    <w:p w14:paraId="31D4D4FB" w14:textId="77777777" w:rsidR="006414BA" w:rsidRPr="00481494" w:rsidRDefault="00D73710" w:rsidP="001A4B4C">
      <w:r w:rsidRPr="00481494">
        <w:rPr>
          <w:rFonts w:cs="Arial"/>
        </w:rPr>
        <w:lastRenderedPageBreak/>
        <w:t xml:space="preserve">AIP-EID is a Government to Government (G to G) program at the specific request of the Government of Indonesia (GoI). The Government of Australia (GoA) agreed to this request. AusAID appointed the DAFF as its implementing agent, </w:t>
      </w:r>
      <w:r w:rsidRPr="00481494">
        <w:t>which aligns well</w:t>
      </w:r>
      <w:r w:rsidR="006414BA" w:rsidRPr="00481494">
        <w:t xml:space="preserve"> with AIP’s partnership principles</w:t>
      </w:r>
      <w:r w:rsidRPr="00481494">
        <w:t>.</w:t>
      </w:r>
      <w:r w:rsidR="006414BA" w:rsidRPr="00481494">
        <w:t xml:space="preserve"> DAFF </w:t>
      </w:r>
      <w:r w:rsidRPr="00481494">
        <w:t xml:space="preserve">works closely with its </w:t>
      </w:r>
      <w:r w:rsidR="006414BA" w:rsidRPr="00481494">
        <w:t>Indonesian partner agencies – the national MoA and sub-national governments at provincial and district levels in South Sulawesi and West Sulawesi.</w:t>
      </w:r>
      <w:r w:rsidRPr="00481494">
        <w:t xml:space="preserve"> </w:t>
      </w:r>
      <w:r w:rsidRPr="00481494">
        <w:rPr>
          <w:rFonts w:cs="Arial"/>
        </w:rPr>
        <w:t xml:space="preserve">Having AIP-EID managed by GoA </w:t>
      </w:r>
      <w:r w:rsidR="006D4C7F" w:rsidRPr="00481494">
        <w:rPr>
          <w:rFonts w:cs="Arial"/>
        </w:rPr>
        <w:t>strengthens</w:t>
      </w:r>
      <w:r w:rsidRPr="00481494">
        <w:rPr>
          <w:rFonts w:cs="Arial"/>
        </w:rPr>
        <w:t xml:space="preserve"> the bilateral relationship on biosecurity </w:t>
      </w:r>
      <w:r w:rsidR="00707322" w:rsidRPr="00481494">
        <w:rPr>
          <w:rFonts w:cs="Arial"/>
        </w:rPr>
        <w:t>and ensures greater perpetuity than if it had been managed by</w:t>
      </w:r>
      <w:r w:rsidRPr="00481494">
        <w:rPr>
          <w:rFonts w:cs="Arial"/>
        </w:rPr>
        <w:t xml:space="preserve"> a contractor or multilateral agency.</w:t>
      </w:r>
      <w:r w:rsidR="00A66F65" w:rsidRPr="00481494">
        <w:rPr>
          <w:rFonts w:cs="Arial"/>
        </w:rPr>
        <w:t xml:space="preserve"> T</w:t>
      </w:r>
      <w:r w:rsidR="00F76B0E" w:rsidRPr="00481494">
        <w:rPr>
          <w:rFonts w:cs="Arial"/>
        </w:rPr>
        <w:t>h</w:t>
      </w:r>
      <w:r w:rsidR="001A4B4C" w:rsidRPr="00481494">
        <w:rPr>
          <w:rFonts w:cs="Arial"/>
        </w:rPr>
        <w:t>rough this enhanced</w:t>
      </w:r>
      <w:r w:rsidR="00F76B0E" w:rsidRPr="00481494">
        <w:rPr>
          <w:rFonts w:cs="Arial"/>
        </w:rPr>
        <w:t xml:space="preserve"> relationship between DAFF and MoA, the </w:t>
      </w:r>
      <w:r w:rsidR="00A66F65" w:rsidRPr="00481494">
        <w:rPr>
          <w:rFonts w:cs="Arial"/>
        </w:rPr>
        <w:t xml:space="preserve">Program </w:t>
      </w:r>
      <w:r w:rsidR="00F76B0E" w:rsidRPr="00481494">
        <w:rPr>
          <w:rFonts w:cs="Arial"/>
        </w:rPr>
        <w:t xml:space="preserve">creates goodwill and shared technical expertise which </w:t>
      </w:r>
      <w:r w:rsidR="00A66F65" w:rsidRPr="00481494">
        <w:rPr>
          <w:rFonts w:cs="Arial"/>
        </w:rPr>
        <w:t>s</w:t>
      </w:r>
      <w:r w:rsidR="001A4B4C" w:rsidRPr="00481494">
        <w:rPr>
          <w:rFonts w:cs="Arial"/>
        </w:rPr>
        <w:t>erve</w:t>
      </w:r>
      <w:r w:rsidR="00A66F65" w:rsidRPr="00481494">
        <w:rPr>
          <w:rFonts w:cs="Arial"/>
        </w:rPr>
        <w:t xml:space="preserve"> </w:t>
      </w:r>
      <w:r w:rsidR="00F76B0E" w:rsidRPr="00481494">
        <w:rPr>
          <w:rFonts w:cs="Arial"/>
        </w:rPr>
        <w:t>the national interest of both G</w:t>
      </w:r>
      <w:r w:rsidR="00A66F65" w:rsidRPr="00481494">
        <w:rPr>
          <w:rFonts w:cs="Arial"/>
        </w:rPr>
        <w:t>overnments.</w:t>
      </w:r>
    </w:p>
    <w:p w14:paraId="31D4D4FC" w14:textId="77777777" w:rsidR="006414BA" w:rsidRPr="00481494" w:rsidRDefault="006414BA" w:rsidP="000E0137">
      <w:pPr>
        <w:pStyle w:val="HRFHeading2Numbered"/>
      </w:pPr>
      <w:bookmarkStart w:id="29" w:name="_Toc340844705"/>
      <w:bookmarkStart w:id="30" w:name="_Toc341205880"/>
      <w:bookmarkStart w:id="31" w:name="_Toc341261775"/>
      <w:bookmarkStart w:id="32" w:name="_Toc347237033"/>
      <w:r w:rsidRPr="00481494">
        <w:t>AusAID-funded emerging infectious diseases programs to date</w:t>
      </w:r>
      <w:bookmarkEnd w:id="29"/>
      <w:bookmarkEnd w:id="30"/>
      <w:bookmarkEnd w:id="31"/>
      <w:bookmarkEnd w:id="32"/>
    </w:p>
    <w:p w14:paraId="31D4D4FD" w14:textId="77777777" w:rsidR="006414BA" w:rsidRPr="00481494" w:rsidRDefault="006414BA" w:rsidP="00444D2D">
      <w:r w:rsidRPr="00481494">
        <w:t xml:space="preserve">Implementation of the </w:t>
      </w:r>
      <w:r w:rsidRPr="00481494">
        <w:rPr>
          <w:i/>
          <w:iCs/>
        </w:rPr>
        <w:t>AIP EID Animal Health Program 2010-14</w:t>
      </w:r>
      <w:r w:rsidRPr="00481494">
        <w:t xml:space="preserve"> commenced fully in September 2011 following a nine-month planning and relationship-building period. The official start date was 17 December 2010 when DAFF and AusAID signed the</w:t>
      </w:r>
      <w:r w:rsidR="0059069E" w:rsidRPr="00481494">
        <w:t xml:space="preserve"> activity schedule to the</w:t>
      </w:r>
      <w:r w:rsidRPr="00481494">
        <w:t xml:space="preserve"> Record of Understanding</w:t>
      </w:r>
      <w:r w:rsidR="00833B33" w:rsidRPr="00481494">
        <w:t xml:space="preserve"> (RoU)</w:t>
      </w:r>
      <w:r w:rsidRPr="00481494">
        <w:t>, closely followed by the signing of the Subsidiary Arrangement between the Government of Australia (GoA) and the Government of Indonesia (GoI) on 18 January 2011.</w:t>
      </w:r>
    </w:p>
    <w:p w14:paraId="31D4D4FE" w14:textId="77777777" w:rsidR="006414BA" w:rsidRPr="00481494" w:rsidRDefault="006414BA" w:rsidP="00AD1468">
      <w:r w:rsidRPr="00481494">
        <w:t xml:space="preserve">The current AIP-EID program has a broader disease focus than the previous AusAID-funded </w:t>
      </w:r>
      <w:r w:rsidR="006A1436" w:rsidRPr="00481494">
        <w:t>Emerging Infectious Diseases (</w:t>
      </w:r>
      <w:r w:rsidRPr="00481494">
        <w:t>EID</w:t>
      </w:r>
      <w:r w:rsidR="006A1436" w:rsidRPr="00481494">
        <w:t>)</w:t>
      </w:r>
      <w:r w:rsidRPr="00481494">
        <w:t xml:space="preserve"> project (2006-2010), which had addressed immediate priorities in containing avian influenza. The broader scope aligns with the move from an emergency response to a developmental approach, where activities can be integrated with MoA’s strategies and systems. The current AIP-EID Program aims to use Indonesian systems where possible on the basis of building sustainability. This contrasts with the previous program which had been implemented by the United Nations Food and Agriculture Organization (FAO) and operated in parallel to MoA. </w:t>
      </w:r>
    </w:p>
    <w:p w14:paraId="31D4D4FF" w14:textId="77777777" w:rsidR="006414BA" w:rsidRPr="00481494" w:rsidRDefault="006414BA" w:rsidP="00FD24E8">
      <w:pPr>
        <w:pStyle w:val="HRFHeading1Numbered"/>
      </w:pPr>
      <w:bookmarkStart w:id="33" w:name="_Toc340844706"/>
      <w:bookmarkStart w:id="34" w:name="_Toc341205881"/>
      <w:bookmarkStart w:id="35" w:name="_Toc341261776"/>
      <w:bookmarkStart w:id="36" w:name="_Toc347237034"/>
      <w:r w:rsidRPr="00481494">
        <w:t>Purpose and objectives of the Review</w:t>
      </w:r>
      <w:bookmarkEnd w:id="33"/>
      <w:bookmarkEnd w:id="34"/>
      <w:bookmarkEnd w:id="35"/>
      <w:bookmarkEnd w:id="36"/>
    </w:p>
    <w:p w14:paraId="31D4D500" w14:textId="77777777" w:rsidR="006414BA" w:rsidRPr="00481494" w:rsidRDefault="006414BA" w:rsidP="00BA3ED3">
      <w:r w:rsidRPr="00481494">
        <w:t xml:space="preserve">The eight objectives of the IPR are: </w:t>
      </w:r>
    </w:p>
    <w:p w14:paraId="31D4D501" w14:textId="77777777" w:rsidR="006414BA" w:rsidRPr="00481494" w:rsidRDefault="006414BA" w:rsidP="00DA7AB6">
      <w:pPr>
        <w:pStyle w:val="ListParagraph"/>
        <w:numPr>
          <w:ilvl w:val="0"/>
          <w:numId w:val="17"/>
        </w:numPr>
      </w:pPr>
      <w:r w:rsidRPr="00481494">
        <w:t xml:space="preserve">To assess whether the current </w:t>
      </w:r>
      <w:r w:rsidRPr="00481494">
        <w:rPr>
          <w:b/>
          <w:bCs/>
        </w:rPr>
        <w:t>organisational arrangement</w:t>
      </w:r>
      <w:r w:rsidRPr="00481494">
        <w:t xml:space="preserve"> supports the achievement of the program’s intended outcomes.</w:t>
      </w:r>
    </w:p>
    <w:p w14:paraId="31D4D502" w14:textId="77777777" w:rsidR="006414BA" w:rsidRPr="00481494" w:rsidRDefault="006414BA" w:rsidP="00DA7AB6">
      <w:pPr>
        <w:pStyle w:val="ListParagraph"/>
        <w:numPr>
          <w:ilvl w:val="0"/>
          <w:numId w:val="17"/>
        </w:numPr>
      </w:pPr>
      <w:r w:rsidRPr="00481494">
        <w:t xml:space="preserve">To assess whether the current </w:t>
      </w:r>
      <w:r w:rsidRPr="00481494">
        <w:rPr>
          <w:b/>
          <w:bCs/>
        </w:rPr>
        <w:t>funding management</w:t>
      </w:r>
      <w:r w:rsidRPr="00481494">
        <w:t xml:space="preserve"> is able to respond adequately and quickly to changing needs during implementation.</w:t>
      </w:r>
    </w:p>
    <w:p w14:paraId="31D4D503" w14:textId="77777777" w:rsidR="006414BA" w:rsidRPr="00481494" w:rsidRDefault="006414BA" w:rsidP="00DA7AB6">
      <w:pPr>
        <w:pStyle w:val="ListParagraph"/>
        <w:numPr>
          <w:ilvl w:val="0"/>
          <w:numId w:val="17"/>
        </w:numPr>
      </w:pPr>
      <w:r w:rsidRPr="00481494">
        <w:t xml:space="preserve">To assess whether the </w:t>
      </w:r>
      <w:r w:rsidRPr="00481494">
        <w:rPr>
          <w:b/>
          <w:bCs/>
        </w:rPr>
        <w:t>current partnership arrangement</w:t>
      </w:r>
      <w:r w:rsidRPr="00481494">
        <w:t xml:space="preserve"> between DAFF and MoA (including the pilot sub national provinces of South Sulawesi and West Sulawesi) is sufficient and appropriate to support the achievement of the program’s intended outcomes.</w:t>
      </w:r>
    </w:p>
    <w:p w14:paraId="31D4D504" w14:textId="77777777" w:rsidR="006414BA" w:rsidRPr="00481494" w:rsidRDefault="006414BA" w:rsidP="00DA7AB6">
      <w:pPr>
        <w:pStyle w:val="ListParagraph"/>
        <w:numPr>
          <w:ilvl w:val="0"/>
          <w:numId w:val="17"/>
        </w:numPr>
      </w:pPr>
      <w:r w:rsidRPr="00481494">
        <w:t xml:space="preserve">To assess the </w:t>
      </w:r>
      <w:r w:rsidRPr="00481494">
        <w:rPr>
          <w:b/>
          <w:bCs/>
        </w:rPr>
        <w:t>absorptive capacity</w:t>
      </w:r>
      <w:r w:rsidRPr="00481494">
        <w:t xml:space="preserve"> of the Indonesia Ministry of Agriculture and the sub-national pilot areas of South Sulawesi and West Sulawesi.</w:t>
      </w:r>
    </w:p>
    <w:p w14:paraId="31D4D505" w14:textId="77777777" w:rsidR="006414BA" w:rsidRPr="00481494" w:rsidRDefault="006414BA" w:rsidP="00DA7AB6">
      <w:pPr>
        <w:pStyle w:val="ListParagraph"/>
        <w:numPr>
          <w:ilvl w:val="0"/>
          <w:numId w:val="17"/>
        </w:numPr>
      </w:pPr>
      <w:r w:rsidRPr="00481494">
        <w:t xml:space="preserve">To assess whether the planned Program activities are </w:t>
      </w:r>
      <w:r w:rsidRPr="00481494">
        <w:rPr>
          <w:b/>
          <w:bCs/>
        </w:rPr>
        <w:t xml:space="preserve">relevant to the GoI’s agenda </w:t>
      </w:r>
      <w:r w:rsidRPr="00481494">
        <w:t xml:space="preserve">in animal health system strengthening and whether these are aligned to combating emerging infectious diseases at source in animals, and to assess whether GoI is receptive to receiving assistance in areas they identify as </w:t>
      </w:r>
      <w:r w:rsidRPr="00481494">
        <w:rPr>
          <w:b/>
          <w:bCs/>
        </w:rPr>
        <w:t>animal health priorities</w:t>
      </w:r>
      <w:r w:rsidRPr="00481494">
        <w:t xml:space="preserve"> through the Program.</w:t>
      </w:r>
    </w:p>
    <w:p w14:paraId="31D4D506" w14:textId="77777777" w:rsidR="006414BA" w:rsidRPr="00481494" w:rsidRDefault="006414BA" w:rsidP="00DA7AB6">
      <w:pPr>
        <w:pStyle w:val="ListParagraph"/>
        <w:numPr>
          <w:ilvl w:val="0"/>
          <w:numId w:val="17"/>
        </w:numPr>
      </w:pPr>
      <w:r w:rsidRPr="00481494">
        <w:t xml:space="preserve">To assess whether the activities support </w:t>
      </w:r>
      <w:r w:rsidRPr="00481494">
        <w:rPr>
          <w:b/>
          <w:bCs/>
        </w:rPr>
        <w:t>institutional strengthening</w:t>
      </w:r>
      <w:r w:rsidRPr="00481494">
        <w:t xml:space="preserve"> to ensure the </w:t>
      </w:r>
      <w:r w:rsidRPr="00481494">
        <w:rPr>
          <w:b/>
          <w:bCs/>
        </w:rPr>
        <w:t>sustainability</w:t>
      </w:r>
      <w:r w:rsidRPr="00481494">
        <w:t xml:space="preserve"> of the assistance.</w:t>
      </w:r>
    </w:p>
    <w:p w14:paraId="31D4D507" w14:textId="77777777" w:rsidR="006414BA" w:rsidRPr="00481494" w:rsidRDefault="006414BA" w:rsidP="00DA7AB6">
      <w:pPr>
        <w:pStyle w:val="ListParagraph"/>
        <w:numPr>
          <w:ilvl w:val="0"/>
          <w:numId w:val="17"/>
        </w:numPr>
      </w:pPr>
      <w:r w:rsidRPr="00481494">
        <w:lastRenderedPageBreak/>
        <w:t xml:space="preserve">To explore possible linkages between the AIP-EID animal health programs with the </w:t>
      </w:r>
      <w:r w:rsidRPr="00481494">
        <w:rPr>
          <w:b/>
          <w:bCs/>
        </w:rPr>
        <w:t>AIP-EID human health</w:t>
      </w:r>
      <w:r w:rsidRPr="00481494">
        <w:t xml:space="preserve"> program that is delivered by the </w:t>
      </w:r>
      <w:r w:rsidR="006A1436" w:rsidRPr="00481494">
        <w:t>World health Organization (</w:t>
      </w:r>
      <w:r w:rsidRPr="00481494">
        <w:t>WHO</w:t>
      </w:r>
      <w:r w:rsidR="006A1436" w:rsidRPr="00481494">
        <w:t>)</w:t>
      </w:r>
      <w:r w:rsidRPr="00481494">
        <w:t>.</w:t>
      </w:r>
    </w:p>
    <w:p w14:paraId="31D4D508" w14:textId="77777777" w:rsidR="006414BA" w:rsidRPr="00481494" w:rsidRDefault="006414BA" w:rsidP="00DA7AB6">
      <w:pPr>
        <w:pStyle w:val="ListParagraph"/>
        <w:numPr>
          <w:ilvl w:val="0"/>
          <w:numId w:val="17"/>
        </w:numPr>
      </w:pPr>
      <w:r w:rsidRPr="00481494">
        <w:t xml:space="preserve">To provide recommendations for any </w:t>
      </w:r>
      <w:r w:rsidRPr="00481494">
        <w:rPr>
          <w:b/>
          <w:bCs/>
        </w:rPr>
        <w:t xml:space="preserve">modifications to existing activities or approaches in future. </w:t>
      </w:r>
      <w:r w:rsidRPr="00481494">
        <w:t xml:space="preserve">These include: </w:t>
      </w:r>
      <w:r w:rsidRPr="00481494">
        <w:rPr>
          <w:b/>
          <w:bCs/>
        </w:rPr>
        <w:t>contingency funding</w:t>
      </w:r>
      <w:r w:rsidRPr="00481494">
        <w:t xml:space="preserve"> for emergency response; and, provision of limited </w:t>
      </w:r>
      <w:r w:rsidRPr="00481494">
        <w:rPr>
          <w:b/>
          <w:bCs/>
        </w:rPr>
        <w:t>operational or infrastructure support</w:t>
      </w:r>
      <w:r w:rsidRPr="00481494">
        <w:t xml:space="preserve"> to supplement technical assistance (TA).</w:t>
      </w:r>
    </w:p>
    <w:p w14:paraId="31D4D509" w14:textId="77777777" w:rsidR="006414BA" w:rsidRPr="00481494" w:rsidRDefault="006414BA" w:rsidP="007D5FD3">
      <w:r w:rsidRPr="00481494">
        <w:t>Full details of the Terms of Reference (TOR) are provided at Annex 1.</w:t>
      </w:r>
    </w:p>
    <w:p w14:paraId="31D4D50A" w14:textId="77777777" w:rsidR="006414BA" w:rsidRPr="00481494" w:rsidRDefault="006414BA" w:rsidP="00FD24E8">
      <w:pPr>
        <w:pStyle w:val="HRFHeading1Numbered"/>
      </w:pPr>
      <w:bookmarkStart w:id="37" w:name="_Toc340844707"/>
      <w:bookmarkStart w:id="38" w:name="_Toc341205882"/>
      <w:bookmarkStart w:id="39" w:name="_Toc341261777"/>
      <w:bookmarkStart w:id="40" w:name="_Toc347237035"/>
      <w:r w:rsidRPr="00481494">
        <w:t>Review methodology</w:t>
      </w:r>
      <w:bookmarkEnd w:id="37"/>
      <w:bookmarkEnd w:id="38"/>
      <w:bookmarkEnd w:id="39"/>
      <w:bookmarkEnd w:id="40"/>
    </w:p>
    <w:p w14:paraId="31D4D50B" w14:textId="77777777" w:rsidR="006414BA" w:rsidRPr="00481494" w:rsidRDefault="006414BA" w:rsidP="00134BE4">
      <w:r w:rsidRPr="00481494">
        <w:t xml:space="preserve">The Review team has followed the methodology articulated in the Evaluation Plan, prepared in September 2012. </w:t>
      </w:r>
    </w:p>
    <w:p w14:paraId="31D4D50C" w14:textId="77777777" w:rsidR="006414BA" w:rsidRPr="00481494" w:rsidRDefault="006414BA" w:rsidP="00600CBE">
      <w:r w:rsidRPr="00481494">
        <w:t>Key stages up to this point have included:</w:t>
      </w:r>
    </w:p>
    <w:p w14:paraId="31D4D50D" w14:textId="77777777" w:rsidR="006414BA" w:rsidRPr="00481494" w:rsidRDefault="006414BA" w:rsidP="00DA7AB6">
      <w:pPr>
        <w:pStyle w:val="ListParagraph"/>
        <w:numPr>
          <w:ilvl w:val="0"/>
          <w:numId w:val="18"/>
        </w:numPr>
      </w:pPr>
      <w:r w:rsidRPr="00481494">
        <w:t>Document Review</w:t>
      </w:r>
    </w:p>
    <w:p w14:paraId="31D4D50E" w14:textId="77777777" w:rsidR="006414BA" w:rsidRPr="00481494" w:rsidRDefault="006414BA" w:rsidP="00DA7AB6">
      <w:pPr>
        <w:pStyle w:val="ListParagraph"/>
        <w:numPr>
          <w:ilvl w:val="0"/>
          <w:numId w:val="18"/>
        </w:numPr>
      </w:pPr>
      <w:r w:rsidRPr="00481494">
        <w:t>Team Meetings</w:t>
      </w:r>
    </w:p>
    <w:p w14:paraId="31D4D50F" w14:textId="77777777" w:rsidR="006414BA" w:rsidRPr="00481494" w:rsidRDefault="006414BA" w:rsidP="00DA7AB6">
      <w:pPr>
        <w:pStyle w:val="ListParagraph"/>
        <w:numPr>
          <w:ilvl w:val="0"/>
          <w:numId w:val="18"/>
        </w:numPr>
      </w:pPr>
      <w:r w:rsidRPr="00481494">
        <w:t>Data Collection</w:t>
      </w:r>
    </w:p>
    <w:p w14:paraId="31D4D510" w14:textId="77777777" w:rsidR="006414BA" w:rsidRPr="00481494" w:rsidRDefault="006414BA" w:rsidP="00DA7AB6">
      <w:pPr>
        <w:pStyle w:val="ListParagraph"/>
        <w:numPr>
          <w:ilvl w:val="0"/>
          <w:numId w:val="18"/>
        </w:numPr>
      </w:pPr>
      <w:r w:rsidRPr="00481494">
        <w:t>Data Analysis</w:t>
      </w:r>
    </w:p>
    <w:p w14:paraId="31D4D511" w14:textId="77777777" w:rsidR="006414BA" w:rsidRPr="00481494" w:rsidRDefault="006414BA" w:rsidP="00DA7AB6">
      <w:pPr>
        <w:pStyle w:val="ListParagraph"/>
        <w:numPr>
          <w:ilvl w:val="0"/>
          <w:numId w:val="18"/>
        </w:numPr>
      </w:pPr>
      <w:r w:rsidRPr="00481494">
        <w:t>Presentation of Aide Memoire and Discussion of Findings</w:t>
      </w:r>
    </w:p>
    <w:p w14:paraId="31D4D512" w14:textId="77777777" w:rsidR="006414BA" w:rsidRPr="00481494" w:rsidRDefault="006414BA" w:rsidP="007D47FC">
      <w:pPr>
        <w:pStyle w:val="ListParagraph"/>
        <w:tabs>
          <w:tab w:val="left" w:pos="1834"/>
        </w:tabs>
        <w:ind w:left="0"/>
        <w:jc w:val="left"/>
      </w:pPr>
      <w:r w:rsidRPr="00481494">
        <w:t xml:space="preserve">   vi.      Preparation of the Draft Report</w:t>
      </w:r>
    </w:p>
    <w:p w14:paraId="31D4D513" w14:textId="77777777" w:rsidR="006414BA" w:rsidRPr="00481494" w:rsidRDefault="006414BA" w:rsidP="00134BE4">
      <w:r w:rsidRPr="00481494">
        <w:t xml:space="preserve">Stage i) commenced in September 2012 while Stages ii) to v) were undertaken during a two-week field mission in Jakarta, Makassar and Mamuju from 15 to 29 October 2012. The Program for the visit is attached at Annex 2. </w:t>
      </w:r>
    </w:p>
    <w:p w14:paraId="31D4D514" w14:textId="77777777" w:rsidR="006414BA" w:rsidRPr="00481494" w:rsidRDefault="006414BA" w:rsidP="007E005E">
      <w:pPr>
        <w:pStyle w:val="HRFHeading2Numbered"/>
        <w:ind w:left="431" w:hanging="431"/>
      </w:pPr>
      <w:bookmarkStart w:id="41" w:name="_Toc340844708"/>
      <w:bookmarkStart w:id="42" w:name="_Toc341205883"/>
      <w:bookmarkStart w:id="43" w:name="_Toc341261778"/>
      <w:bookmarkStart w:id="44" w:name="_Toc347237036"/>
      <w:r w:rsidRPr="00481494">
        <w:t>Document review</w:t>
      </w:r>
      <w:bookmarkEnd w:id="41"/>
      <w:bookmarkEnd w:id="42"/>
      <w:bookmarkEnd w:id="43"/>
      <w:bookmarkEnd w:id="44"/>
    </w:p>
    <w:p w14:paraId="31D4D515" w14:textId="77777777" w:rsidR="006414BA" w:rsidRPr="00481494" w:rsidRDefault="006414BA" w:rsidP="00750F32">
      <w:r w:rsidRPr="00481494">
        <w:t xml:space="preserve">Document review informed the preparation of the Evaluation Plan and continued during the in-country mission as new documents were provided by DAFF to increase the knowledge base of the team and illustrate points of discussion. Annex 3 lists the documents reviewed by the team. </w:t>
      </w:r>
    </w:p>
    <w:p w14:paraId="31D4D516" w14:textId="77777777" w:rsidR="006414BA" w:rsidRPr="00481494" w:rsidRDefault="006414BA" w:rsidP="007E005E">
      <w:pPr>
        <w:pStyle w:val="HRFHeading2Numbered"/>
        <w:tabs>
          <w:tab w:val="num" w:pos="907"/>
        </w:tabs>
        <w:ind w:left="431" w:hanging="431"/>
      </w:pPr>
      <w:bookmarkStart w:id="45" w:name="_Toc340484431"/>
      <w:bookmarkStart w:id="46" w:name="_Toc340496483"/>
      <w:bookmarkStart w:id="47" w:name="_Toc340506302"/>
      <w:bookmarkStart w:id="48" w:name="_Toc340844709"/>
      <w:bookmarkStart w:id="49" w:name="_Toc341205884"/>
      <w:bookmarkStart w:id="50" w:name="_Toc341261779"/>
      <w:bookmarkStart w:id="51" w:name="_Toc347237037"/>
      <w:bookmarkEnd w:id="45"/>
      <w:bookmarkEnd w:id="46"/>
      <w:bookmarkEnd w:id="47"/>
      <w:r w:rsidRPr="00481494">
        <w:t>Data collection</w:t>
      </w:r>
      <w:bookmarkEnd w:id="48"/>
      <w:bookmarkEnd w:id="49"/>
      <w:bookmarkEnd w:id="50"/>
      <w:bookmarkEnd w:id="51"/>
    </w:p>
    <w:p w14:paraId="31D4D517" w14:textId="77777777" w:rsidR="006414BA" w:rsidRPr="00481494" w:rsidRDefault="006414BA" w:rsidP="00134BE4">
      <w:r w:rsidRPr="00481494">
        <w:t xml:space="preserve">The means of data collection are summarised in Table 1 below. </w:t>
      </w:r>
    </w:p>
    <w:p w14:paraId="31D4D518" w14:textId="77777777" w:rsidR="006414BA" w:rsidRPr="00481494" w:rsidRDefault="006414BA" w:rsidP="00134BE4">
      <w:pPr>
        <w:rPr>
          <w:b/>
          <w:bCs/>
        </w:rPr>
      </w:pPr>
      <w:r w:rsidRPr="00481494">
        <w:rPr>
          <w:b/>
          <w:bCs/>
        </w:rPr>
        <w:t>Table 1: Summary of data collection methods and locations</w:t>
      </w:r>
    </w:p>
    <w:tbl>
      <w:tblPr>
        <w:tblW w:w="86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809"/>
        <w:gridCol w:w="1360"/>
        <w:gridCol w:w="1361"/>
        <w:gridCol w:w="1361"/>
        <w:gridCol w:w="1361"/>
        <w:gridCol w:w="1361"/>
      </w:tblGrid>
      <w:tr w:rsidR="006414BA" w:rsidRPr="00481494" w14:paraId="31D4D520" w14:textId="77777777">
        <w:tc>
          <w:tcPr>
            <w:tcW w:w="1809" w:type="dxa"/>
            <w:shd w:val="clear" w:color="auto" w:fill="1B3A59"/>
            <w:vAlign w:val="center"/>
          </w:tcPr>
          <w:p w14:paraId="31D4D519" w14:textId="77777777" w:rsidR="006414BA" w:rsidRPr="00481494" w:rsidRDefault="006414BA" w:rsidP="00D84CCC">
            <w:pPr>
              <w:pStyle w:val="3columntable"/>
              <w:jc w:val="center"/>
              <w:rPr>
                <w:sz w:val="20"/>
                <w:szCs w:val="20"/>
              </w:rPr>
            </w:pPr>
            <w:r w:rsidRPr="00481494">
              <w:rPr>
                <w:sz w:val="20"/>
                <w:szCs w:val="20"/>
              </w:rPr>
              <w:t>Location</w:t>
            </w:r>
          </w:p>
        </w:tc>
        <w:tc>
          <w:tcPr>
            <w:tcW w:w="1360" w:type="dxa"/>
            <w:shd w:val="clear" w:color="auto" w:fill="1B3A59"/>
            <w:vAlign w:val="center"/>
          </w:tcPr>
          <w:p w14:paraId="31D4D51A"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Jakarta</w:t>
            </w:r>
          </w:p>
        </w:tc>
        <w:tc>
          <w:tcPr>
            <w:tcW w:w="1361" w:type="dxa"/>
            <w:shd w:val="clear" w:color="auto" w:fill="1B3A59"/>
            <w:vAlign w:val="center"/>
          </w:tcPr>
          <w:p w14:paraId="31D4D51B"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Canberra</w:t>
            </w:r>
          </w:p>
          <w:p w14:paraId="31D4D51C"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(by phone)</w:t>
            </w:r>
          </w:p>
        </w:tc>
        <w:tc>
          <w:tcPr>
            <w:tcW w:w="1361" w:type="dxa"/>
            <w:shd w:val="clear" w:color="auto" w:fill="1B3A59"/>
            <w:vAlign w:val="center"/>
          </w:tcPr>
          <w:p w14:paraId="31D4D51D"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South Sulawesi</w:t>
            </w:r>
          </w:p>
        </w:tc>
        <w:tc>
          <w:tcPr>
            <w:tcW w:w="1361" w:type="dxa"/>
            <w:shd w:val="clear" w:color="auto" w:fill="1B3A59"/>
            <w:vAlign w:val="center"/>
          </w:tcPr>
          <w:p w14:paraId="31D4D51E"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West Sulawesi</w:t>
            </w:r>
          </w:p>
        </w:tc>
        <w:tc>
          <w:tcPr>
            <w:tcW w:w="1361" w:type="dxa"/>
            <w:shd w:val="clear" w:color="auto" w:fill="1B3A59"/>
            <w:vAlign w:val="center"/>
          </w:tcPr>
          <w:p w14:paraId="31D4D51F"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Total</w:t>
            </w:r>
          </w:p>
        </w:tc>
      </w:tr>
      <w:tr w:rsidR="006414BA" w:rsidRPr="00481494" w14:paraId="31D4D527" w14:textId="77777777">
        <w:tc>
          <w:tcPr>
            <w:tcW w:w="1809" w:type="dxa"/>
            <w:shd w:val="clear" w:color="auto" w:fill="CDE6FF"/>
            <w:vAlign w:val="center"/>
          </w:tcPr>
          <w:p w14:paraId="31D4D521"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Interviews</w:t>
            </w:r>
          </w:p>
        </w:tc>
        <w:tc>
          <w:tcPr>
            <w:tcW w:w="1360" w:type="dxa"/>
            <w:shd w:val="clear" w:color="auto" w:fill="E0E0E0"/>
            <w:vAlign w:val="center"/>
          </w:tcPr>
          <w:p w14:paraId="31D4D522" w14:textId="77777777" w:rsidR="006414BA" w:rsidRPr="00481494" w:rsidRDefault="006414BA" w:rsidP="003F70CB">
            <w:pPr>
              <w:spacing w:before="60" w:after="60"/>
              <w:jc w:val="center"/>
              <w:rPr>
                <w:rFonts w:cs="Arial"/>
                <w:sz w:val="20"/>
                <w:szCs w:val="20"/>
              </w:rPr>
            </w:pPr>
            <w:r w:rsidRPr="00481494">
              <w:rPr>
                <w:rFonts w:cs="Arial"/>
                <w:sz w:val="20"/>
                <w:szCs w:val="20"/>
              </w:rPr>
              <w:t>13</w:t>
            </w:r>
          </w:p>
        </w:tc>
        <w:tc>
          <w:tcPr>
            <w:tcW w:w="1361" w:type="dxa"/>
            <w:shd w:val="clear" w:color="auto" w:fill="E0E0E0"/>
            <w:vAlign w:val="center"/>
          </w:tcPr>
          <w:p w14:paraId="31D4D523" w14:textId="77777777" w:rsidR="006414BA" w:rsidRPr="00481494" w:rsidRDefault="006414BA" w:rsidP="003F70CB">
            <w:pPr>
              <w:spacing w:before="60" w:after="60"/>
              <w:jc w:val="center"/>
              <w:rPr>
                <w:rFonts w:cs="Arial"/>
                <w:sz w:val="20"/>
                <w:szCs w:val="20"/>
              </w:rPr>
            </w:pPr>
            <w:r w:rsidRPr="00481494">
              <w:rPr>
                <w:rFonts w:cs="Arial"/>
                <w:sz w:val="20"/>
                <w:szCs w:val="20"/>
              </w:rPr>
              <w:t>2</w:t>
            </w:r>
          </w:p>
        </w:tc>
        <w:tc>
          <w:tcPr>
            <w:tcW w:w="1361" w:type="dxa"/>
            <w:shd w:val="clear" w:color="auto" w:fill="E0E0E0"/>
            <w:vAlign w:val="center"/>
          </w:tcPr>
          <w:p w14:paraId="31D4D524" w14:textId="77777777" w:rsidR="006414BA" w:rsidRPr="00481494" w:rsidRDefault="006414BA" w:rsidP="003F70CB">
            <w:pPr>
              <w:spacing w:before="60" w:after="60"/>
              <w:jc w:val="center"/>
              <w:rPr>
                <w:rFonts w:cs="Arial"/>
                <w:sz w:val="20"/>
                <w:szCs w:val="20"/>
              </w:rPr>
            </w:pPr>
            <w:r w:rsidRPr="00481494">
              <w:rPr>
                <w:rFonts w:cs="Arial"/>
                <w:sz w:val="20"/>
                <w:szCs w:val="20"/>
              </w:rPr>
              <w:t>3</w:t>
            </w:r>
          </w:p>
        </w:tc>
        <w:tc>
          <w:tcPr>
            <w:tcW w:w="1361" w:type="dxa"/>
            <w:shd w:val="clear" w:color="auto" w:fill="E0E0E0"/>
            <w:vAlign w:val="center"/>
          </w:tcPr>
          <w:p w14:paraId="31D4D525" w14:textId="77777777" w:rsidR="006414BA" w:rsidRPr="00481494" w:rsidRDefault="006414BA" w:rsidP="003F70CB">
            <w:pPr>
              <w:spacing w:before="60" w:after="60"/>
              <w:jc w:val="center"/>
              <w:rPr>
                <w:rFonts w:cs="Arial"/>
                <w:sz w:val="20"/>
                <w:szCs w:val="20"/>
              </w:rPr>
            </w:pPr>
            <w:r w:rsidRPr="00481494">
              <w:rPr>
                <w:rFonts w:cs="Arial"/>
                <w:sz w:val="20"/>
                <w:szCs w:val="20"/>
              </w:rPr>
              <w:t>0</w:t>
            </w:r>
          </w:p>
        </w:tc>
        <w:tc>
          <w:tcPr>
            <w:tcW w:w="1361" w:type="dxa"/>
            <w:shd w:val="clear" w:color="auto" w:fill="E0E0E0"/>
            <w:vAlign w:val="center"/>
          </w:tcPr>
          <w:p w14:paraId="31D4D526" w14:textId="77777777" w:rsidR="006414BA" w:rsidRPr="00481494" w:rsidRDefault="006414BA" w:rsidP="003F70CB">
            <w:pPr>
              <w:spacing w:before="60" w:after="60"/>
              <w:jc w:val="center"/>
              <w:rPr>
                <w:rFonts w:cs="Arial"/>
                <w:sz w:val="20"/>
                <w:szCs w:val="20"/>
              </w:rPr>
            </w:pPr>
            <w:r w:rsidRPr="00481494">
              <w:rPr>
                <w:rFonts w:cs="Arial"/>
                <w:sz w:val="20"/>
                <w:szCs w:val="20"/>
              </w:rPr>
              <w:t>18</w:t>
            </w:r>
          </w:p>
        </w:tc>
      </w:tr>
      <w:tr w:rsidR="006414BA" w:rsidRPr="00481494" w14:paraId="31D4D52E" w14:textId="77777777">
        <w:tc>
          <w:tcPr>
            <w:tcW w:w="1809" w:type="dxa"/>
            <w:shd w:val="clear" w:color="auto" w:fill="CDE6FF"/>
            <w:vAlign w:val="center"/>
          </w:tcPr>
          <w:p w14:paraId="31D4D528"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Workshops</w:t>
            </w:r>
          </w:p>
        </w:tc>
        <w:tc>
          <w:tcPr>
            <w:tcW w:w="1360" w:type="dxa"/>
            <w:shd w:val="clear" w:color="auto" w:fill="E0E0E0"/>
            <w:vAlign w:val="center"/>
          </w:tcPr>
          <w:p w14:paraId="31D4D529" w14:textId="77777777" w:rsidR="006414BA" w:rsidRPr="00481494" w:rsidRDefault="006414BA" w:rsidP="003F70CB">
            <w:pPr>
              <w:spacing w:before="60" w:after="60"/>
              <w:jc w:val="center"/>
              <w:rPr>
                <w:rFonts w:cs="Arial"/>
                <w:sz w:val="20"/>
                <w:szCs w:val="20"/>
              </w:rPr>
            </w:pPr>
          </w:p>
        </w:tc>
        <w:tc>
          <w:tcPr>
            <w:tcW w:w="1361" w:type="dxa"/>
            <w:shd w:val="clear" w:color="auto" w:fill="E0E0E0"/>
            <w:vAlign w:val="center"/>
          </w:tcPr>
          <w:p w14:paraId="31D4D52A" w14:textId="77777777" w:rsidR="006414BA" w:rsidRPr="00481494" w:rsidRDefault="006414BA" w:rsidP="003F70CB">
            <w:pPr>
              <w:spacing w:before="60" w:after="60"/>
              <w:jc w:val="center"/>
              <w:rPr>
                <w:rFonts w:cs="Arial"/>
                <w:sz w:val="20"/>
                <w:szCs w:val="20"/>
              </w:rPr>
            </w:pPr>
          </w:p>
        </w:tc>
        <w:tc>
          <w:tcPr>
            <w:tcW w:w="1361" w:type="dxa"/>
            <w:shd w:val="clear" w:color="auto" w:fill="E0E0E0"/>
            <w:vAlign w:val="center"/>
          </w:tcPr>
          <w:p w14:paraId="31D4D52B" w14:textId="77777777" w:rsidR="006414BA" w:rsidRPr="00481494" w:rsidRDefault="006414BA" w:rsidP="003F70CB">
            <w:pPr>
              <w:spacing w:before="60" w:after="60"/>
              <w:jc w:val="center"/>
              <w:rPr>
                <w:rFonts w:cs="Arial"/>
                <w:sz w:val="20"/>
                <w:szCs w:val="20"/>
              </w:rPr>
            </w:pPr>
            <w:r w:rsidRPr="00481494">
              <w:rPr>
                <w:rFonts w:cs="Arial"/>
                <w:sz w:val="20"/>
                <w:szCs w:val="20"/>
              </w:rPr>
              <w:t>1</w:t>
            </w:r>
          </w:p>
        </w:tc>
        <w:tc>
          <w:tcPr>
            <w:tcW w:w="1361" w:type="dxa"/>
            <w:shd w:val="clear" w:color="auto" w:fill="E0E0E0"/>
            <w:vAlign w:val="center"/>
          </w:tcPr>
          <w:p w14:paraId="31D4D52C" w14:textId="77777777" w:rsidR="006414BA" w:rsidRPr="00481494" w:rsidRDefault="006414BA" w:rsidP="003F70CB">
            <w:pPr>
              <w:spacing w:before="60" w:after="60"/>
              <w:jc w:val="center"/>
              <w:rPr>
                <w:rFonts w:cs="Arial"/>
                <w:sz w:val="20"/>
                <w:szCs w:val="20"/>
              </w:rPr>
            </w:pPr>
            <w:r w:rsidRPr="00481494">
              <w:rPr>
                <w:rFonts w:cs="Arial"/>
                <w:sz w:val="20"/>
                <w:szCs w:val="20"/>
              </w:rPr>
              <w:t>1</w:t>
            </w:r>
          </w:p>
        </w:tc>
        <w:tc>
          <w:tcPr>
            <w:tcW w:w="1361" w:type="dxa"/>
            <w:shd w:val="clear" w:color="auto" w:fill="E0E0E0"/>
            <w:vAlign w:val="center"/>
          </w:tcPr>
          <w:p w14:paraId="31D4D52D" w14:textId="77777777" w:rsidR="006414BA" w:rsidRPr="00481494" w:rsidRDefault="006414BA" w:rsidP="003F70CB">
            <w:pPr>
              <w:spacing w:before="60" w:after="60"/>
              <w:jc w:val="center"/>
              <w:rPr>
                <w:rFonts w:cs="Arial"/>
                <w:sz w:val="20"/>
                <w:szCs w:val="20"/>
              </w:rPr>
            </w:pPr>
            <w:r w:rsidRPr="00481494">
              <w:rPr>
                <w:rFonts w:cs="Arial"/>
                <w:sz w:val="20"/>
                <w:szCs w:val="20"/>
              </w:rPr>
              <w:t>2</w:t>
            </w:r>
          </w:p>
        </w:tc>
      </w:tr>
      <w:tr w:rsidR="006414BA" w:rsidRPr="00481494" w14:paraId="31D4D535" w14:textId="77777777">
        <w:tc>
          <w:tcPr>
            <w:tcW w:w="1809" w:type="dxa"/>
            <w:shd w:val="clear" w:color="auto" w:fill="CDE6FF"/>
            <w:vAlign w:val="center"/>
          </w:tcPr>
          <w:p w14:paraId="31D4D52F"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 xml:space="preserve">Observation of </w:t>
            </w:r>
            <w:r w:rsidR="007D47FC" w:rsidRPr="00481494">
              <w:rPr>
                <w:rFonts w:cs="Arial"/>
                <w:b/>
                <w:bCs/>
                <w:sz w:val="20"/>
                <w:szCs w:val="20"/>
              </w:rPr>
              <w:t>a</w:t>
            </w:r>
            <w:r w:rsidRPr="00481494">
              <w:rPr>
                <w:rFonts w:cs="Arial"/>
                <w:b/>
                <w:bCs/>
                <w:sz w:val="20"/>
                <w:szCs w:val="20"/>
              </w:rPr>
              <w:t>ctivities</w:t>
            </w:r>
          </w:p>
        </w:tc>
        <w:tc>
          <w:tcPr>
            <w:tcW w:w="1360" w:type="dxa"/>
            <w:shd w:val="clear" w:color="auto" w:fill="E0E0E0"/>
            <w:vAlign w:val="center"/>
          </w:tcPr>
          <w:p w14:paraId="31D4D530" w14:textId="77777777" w:rsidR="006414BA" w:rsidRPr="00481494" w:rsidRDefault="006414BA" w:rsidP="003F70CB">
            <w:pPr>
              <w:spacing w:before="60" w:after="60"/>
              <w:jc w:val="center"/>
              <w:rPr>
                <w:rFonts w:cs="Arial"/>
                <w:sz w:val="20"/>
                <w:szCs w:val="20"/>
              </w:rPr>
            </w:pPr>
            <w:r w:rsidRPr="00481494">
              <w:rPr>
                <w:rFonts w:cs="Arial"/>
                <w:sz w:val="20"/>
                <w:szCs w:val="20"/>
              </w:rPr>
              <w:t>1</w:t>
            </w:r>
          </w:p>
        </w:tc>
        <w:tc>
          <w:tcPr>
            <w:tcW w:w="1361" w:type="dxa"/>
            <w:shd w:val="clear" w:color="auto" w:fill="E0E0E0"/>
            <w:vAlign w:val="center"/>
          </w:tcPr>
          <w:p w14:paraId="31D4D531" w14:textId="77777777" w:rsidR="006414BA" w:rsidRPr="00481494" w:rsidRDefault="006414BA" w:rsidP="003F70CB">
            <w:pPr>
              <w:spacing w:before="60" w:after="60"/>
              <w:jc w:val="center"/>
              <w:rPr>
                <w:rFonts w:cs="Arial"/>
                <w:sz w:val="20"/>
                <w:szCs w:val="20"/>
              </w:rPr>
            </w:pPr>
          </w:p>
        </w:tc>
        <w:tc>
          <w:tcPr>
            <w:tcW w:w="1361" w:type="dxa"/>
            <w:shd w:val="clear" w:color="auto" w:fill="E0E0E0"/>
            <w:vAlign w:val="center"/>
          </w:tcPr>
          <w:p w14:paraId="31D4D532" w14:textId="77777777" w:rsidR="006414BA" w:rsidRPr="00481494" w:rsidRDefault="006414BA" w:rsidP="003F70CB">
            <w:pPr>
              <w:spacing w:before="60" w:after="60"/>
              <w:jc w:val="center"/>
              <w:rPr>
                <w:rFonts w:cs="Arial"/>
                <w:sz w:val="20"/>
                <w:szCs w:val="20"/>
              </w:rPr>
            </w:pPr>
            <w:r w:rsidRPr="00481494">
              <w:rPr>
                <w:rFonts w:cs="Arial"/>
                <w:sz w:val="20"/>
                <w:szCs w:val="20"/>
              </w:rPr>
              <w:t>1</w:t>
            </w:r>
          </w:p>
        </w:tc>
        <w:tc>
          <w:tcPr>
            <w:tcW w:w="1361" w:type="dxa"/>
            <w:shd w:val="clear" w:color="auto" w:fill="E0E0E0"/>
            <w:vAlign w:val="center"/>
          </w:tcPr>
          <w:p w14:paraId="31D4D533" w14:textId="77777777" w:rsidR="006414BA" w:rsidRPr="00481494" w:rsidRDefault="006414BA" w:rsidP="003F70CB">
            <w:pPr>
              <w:spacing w:before="60" w:after="60"/>
              <w:jc w:val="center"/>
              <w:rPr>
                <w:rFonts w:cs="Arial"/>
                <w:sz w:val="20"/>
                <w:szCs w:val="20"/>
              </w:rPr>
            </w:pPr>
            <w:r w:rsidRPr="00481494">
              <w:rPr>
                <w:rFonts w:cs="Arial"/>
                <w:sz w:val="20"/>
                <w:szCs w:val="20"/>
              </w:rPr>
              <w:t>1</w:t>
            </w:r>
          </w:p>
        </w:tc>
        <w:tc>
          <w:tcPr>
            <w:tcW w:w="1361" w:type="dxa"/>
            <w:shd w:val="clear" w:color="auto" w:fill="E0E0E0"/>
            <w:vAlign w:val="center"/>
          </w:tcPr>
          <w:p w14:paraId="31D4D534" w14:textId="77777777" w:rsidR="006414BA" w:rsidRPr="00481494" w:rsidRDefault="006414BA" w:rsidP="003F70CB">
            <w:pPr>
              <w:spacing w:before="60" w:after="60"/>
              <w:jc w:val="center"/>
              <w:rPr>
                <w:rFonts w:cs="Arial"/>
                <w:sz w:val="20"/>
                <w:szCs w:val="20"/>
              </w:rPr>
            </w:pPr>
            <w:r w:rsidRPr="00481494">
              <w:rPr>
                <w:rFonts w:cs="Arial"/>
                <w:sz w:val="20"/>
                <w:szCs w:val="20"/>
              </w:rPr>
              <w:t>3</w:t>
            </w:r>
          </w:p>
        </w:tc>
      </w:tr>
      <w:tr w:rsidR="006414BA" w:rsidRPr="00481494" w14:paraId="31D4D53C" w14:textId="77777777">
        <w:tc>
          <w:tcPr>
            <w:tcW w:w="1809" w:type="dxa"/>
            <w:shd w:val="clear" w:color="auto" w:fill="CDE6FF"/>
            <w:vAlign w:val="center"/>
          </w:tcPr>
          <w:p w14:paraId="31D4D536"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 xml:space="preserve">Site </w:t>
            </w:r>
            <w:r w:rsidR="007D47FC" w:rsidRPr="00481494">
              <w:rPr>
                <w:rFonts w:cs="Arial"/>
                <w:b/>
                <w:bCs/>
                <w:sz w:val="20"/>
                <w:szCs w:val="20"/>
              </w:rPr>
              <w:t>v</w:t>
            </w:r>
            <w:r w:rsidRPr="00481494">
              <w:rPr>
                <w:rFonts w:cs="Arial"/>
                <w:b/>
                <w:bCs/>
                <w:sz w:val="20"/>
                <w:szCs w:val="20"/>
              </w:rPr>
              <w:t>isits</w:t>
            </w:r>
          </w:p>
        </w:tc>
        <w:tc>
          <w:tcPr>
            <w:tcW w:w="1360" w:type="dxa"/>
            <w:shd w:val="clear" w:color="auto" w:fill="E0E0E0"/>
            <w:vAlign w:val="center"/>
          </w:tcPr>
          <w:p w14:paraId="31D4D537" w14:textId="77777777" w:rsidR="006414BA" w:rsidRPr="00481494" w:rsidRDefault="006414BA" w:rsidP="003F70CB">
            <w:pPr>
              <w:spacing w:before="60" w:after="60"/>
              <w:jc w:val="center"/>
              <w:rPr>
                <w:rFonts w:cs="Arial"/>
                <w:sz w:val="20"/>
                <w:szCs w:val="20"/>
              </w:rPr>
            </w:pPr>
          </w:p>
        </w:tc>
        <w:tc>
          <w:tcPr>
            <w:tcW w:w="1361" w:type="dxa"/>
            <w:shd w:val="clear" w:color="auto" w:fill="E0E0E0"/>
            <w:vAlign w:val="center"/>
          </w:tcPr>
          <w:p w14:paraId="31D4D538" w14:textId="77777777" w:rsidR="006414BA" w:rsidRPr="00481494" w:rsidRDefault="006414BA" w:rsidP="003F70CB">
            <w:pPr>
              <w:spacing w:before="60" w:after="60"/>
              <w:jc w:val="center"/>
              <w:rPr>
                <w:rFonts w:cs="Arial"/>
                <w:sz w:val="20"/>
                <w:szCs w:val="20"/>
              </w:rPr>
            </w:pPr>
          </w:p>
        </w:tc>
        <w:tc>
          <w:tcPr>
            <w:tcW w:w="1361" w:type="dxa"/>
            <w:shd w:val="clear" w:color="auto" w:fill="E0E0E0"/>
            <w:vAlign w:val="center"/>
          </w:tcPr>
          <w:p w14:paraId="31D4D539" w14:textId="77777777" w:rsidR="006414BA" w:rsidRPr="00481494" w:rsidRDefault="006414BA" w:rsidP="003F70CB">
            <w:pPr>
              <w:spacing w:before="60" w:after="60"/>
              <w:jc w:val="center"/>
              <w:rPr>
                <w:rFonts w:cs="Arial"/>
                <w:sz w:val="20"/>
                <w:szCs w:val="20"/>
              </w:rPr>
            </w:pPr>
            <w:r w:rsidRPr="00481494">
              <w:rPr>
                <w:rFonts w:cs="Arial"/>
                <w:sz w:val="20"/>
                <w:szCs w:val="20"/>
              </w:rPr>
              <w:t>1</w:t>
            </w:r>
          </w:p>
        </w:tc>
        <w:tc>
          <w:tcPr>
            <w:tcW w:w="1361" w:type="dxa"/>
            <w:shd w:val="clear" w:color="auto" w:fill="E0E0E0"/>
            <w:vAlign w:val="center"/>
          </w:tcPr>
          <w:p w14:paraId="31D4D53A" w14:textId="77777777" w:rsidR="006414BA" w:rsidRPr="00481494" w:rsidRDefault="006414BA" w:rsidP="003F70CB">
            <w:pPr>
              <w:spacing w:before="60" w:after="60"/>
              <w:jc w:val="center"/>
              <w:rPr>
                <w:rFonts w:cs="Arial"/>
                <w:sz w:val="20"/>
                <w:szCs w:val="20"/>
              </w:rPr>
            </w:pPr>
          </w:p>
        </w:tc>
        <w:tc>
          <w:tcPr>
            <w:tcW w:w="1361" w:type="dxa"/>
            <w:shd w:val="clear" w:color="auto" w:fill="E0E0E0"/>
            <w:vAlign w:val="center"/>
          </w:tcPr>
          <w:p w14:paraId="31D4D53B" w14:textId="77777777" w:rsidR="006414BA" w:rsidRPr="00481494" w:rsidRDefault="006414BA" w:rsidP="003F70CB">
            <w:pPr>
              <w:spacing w:before="60" w:after="60"/>
              <w:jc w:val="center"/>
              <w:rPr>
                <w:rFonts w:cs="Arial"/>
                <w:sz w:val="20"/>
                <w:szCs w:val="20"/>
              </w:rPr>
            </w:pPr>
            <w:r w:rsidRPr="00481494">
              <w:rPr>
                <w:rFonts w:cs="Arial"/>
                <w:sz w:val="20"/>
                <w:szCs w:val="20"/>
              </w:rPr>
              <w:t>1</w:t>
            </w:r>
          </w:p>
        </w:tc>
      </w:tr>
      <w:tr w:rsidR="003F70CB" w:rsidRPr="00481494" w14:paraId="31D4D543" w14:textId="77777777">
        <w:tc>
          <w:tcPr>
            <w:tcW w:w="1809" w:type="dxa"/>
            <w:shd w:val="clear" w:color="auto" w:fill="CDE6FF"/>
          </w:tcPr>
          <w:p w14:paraId="31D4D53D" w14:textId="77777777" w:rsidR="006414BA" w:rsidRPr="00481494" w:rsidRDefault="006414BA" w:rsidP="003F70CB">
            <w:pPr>
              <w:pStyle w:val="3columntable"/>
              <w:rPr>
                <w:color w:val="auto"/>
                <w:sz w:val="20"/>
                <w:szCs w:val="20"/>
              </w:rPr>
            </w:pPr>
            <w:r w:rsidRPr="00481494">
              <w:rPr>
                <w:color w:val="auto"/>
                <w:sz w:val="20"/>
                <w:szCs w:val="20"/>
              </w:rPr>
              <w:t>Total</w:t>
            </w:r>
          </w:p>
        </w:tc>
        <w:tc>
          <w:tcPr>
            <w:tcW w:w="1360" w:type="dxa"/>
            <w:shd w:val="clear" w:color="auto" w:fill="E0E0E0"/>
          </w:tcPr>
          <w:p w14:paraId="31D4D53E" w14:textId="77777777" w:rsidR="006414BA" w:rsidRPr="00481494" w:rsidRDefault="006414BA" w:rsidP="003F70CB">
            <w:pPr>
              <w:pStyle w:val="3columntable"/>
              <w:jc w:val="center"/>
              <w:rPr>
                <w:color w:val="auto"/>
                <w:sz w:val="20"/>
                <w:szCs w:val="20"/>
              </w:rPr>
            </w:pPr>
            <w:r w:rsidRPr="00481494">
              <w:rPr>
                <w:color w:val="auto"/>
                <w:sz w:val="20"/>
                <w:szCs w:val="20"/>
              </w:rPr>
              <w:t>14</w:t>
            </w:r>
          </w:p>
        </w:tc>
        <w:tc>
          <w:tcPr>
            <w:tcW w:w="1361" w:type="dxa"/>
            <w:shd w:val="clear" w:color="auto" w:fill="E0E0E0"/>
          </w:tcPr>
          <w:p w14:paraId="31D4D53F" w14:textId="77777777" w:rsidR="006414BA" w:rsidRPr="00481494" w:rsidRDefault="006414BA" w:rsidP="003F70CB">
            <w:pPr>
              <w:pStyle w:val="3columntable"/>
              <w:jc w:val="center"/>
              <w:rPr>
                <w:color w:val="auto"/>
                <w:sz w:val="20"/>
                <w:szCs w:val="20"/>
              </w:rPr>
            </w:pPr>
            <w:r w:rsidRPr="00481494">
              <w:rPr>
                <w:color w:val="auto"/>
                <w:sz w:val="20"/>
                <w:szCs w:val="20"/>
              </w:rPr>
              <w:t>2</w:t>
            </w:r>
          </w:p>
        </w:tc>
        <w:tc>
          <w:tcPr>
            <w:tcW w:w="1361" w:type="dxa"/>
            <w:shd w:val="clear" w:color="auto" w:fill="E0E0E0"/>
          </w:tcPr>
          <w:p w14:paraId="31D4D540" w14:textId="77777777" w:rsidR="006414BA" w:rsidRPr="00481494" w:rsidRDefault="006414BA" w:rsidP="003F70CB">
            <w:pPr>
              <w:pStyle w:val="3columntable"/>
              <w:jc w:val="center"/>
              <w:rPr>
                <w:color w:val="auto"/>
                <w:sz w:val="20"/>
                <w:szCs w:val="20"/>
              </w:rPr>
            </w:pPr>
            <w:r w:rsidRPr="00481494">
              <w:rPr>
                <w:color w:val="auto"/>
                <w:sz w:val="20"/>
                <w:szCs w:val="20"/>
              </w:rPr>
              <w:t>6</w:t>
            </w:r>
          </w:p>
        </w:tc>
        <w:tc>
          <w:tcPr>
            <w:tcW w:w="1361" w:type="dxa"/>
            <w:shd w:val="clear" w:color="auto" w:fill="E0E0E0"/>
          </w:tcPr>
          <w:p w14:paraId="31D4D541" w14:textId="77777777" w:rsidR="006414BA" w:rsidRPr="00481494" w:rsidRDefault="006414BA" w:rsidP="003F70CB">
            <w:pPr>
              <w:pStyle w:val="3columntable"/>
              <w:jc w:val="center"/>
              <w:rPr>
                <w:color w:val="auto"/>
                <w:sz w:val="20"/>
                <w:szCs w:val="20"/>
              </w:rPr>
            </w:pPr>
            <w:r w:rsidRPr="00481494">
              <w:rPr>
                <w:color w:val="auto"/>
                <w:sz w:val="20"/>
                <w:szCs w:val="20"/>
              </w:rPr>
              <w:t>2</w:t>
            </w:r>
          </w:p>
        </w:tc>
        <w:tc>
          <w:tcPr>
            <w:tcW w:w="1361" w:type="dxa"/>
            <w:shd w:val="clear" w:color="auto" w:fill="E0E0E0"/>
          </w:tcPr>
          <w:p w14:paraId="31D4D542" w14:textId="77777777" w:rsidR="006414BA" w:rsidRPr="00481494" w:rsidRDefault="006414BA" w:rsidP="003F70CB">
            <w:pPr>
              <w:pStyle w:val="3columntable"/>
              <w:jc w:val="center"/>
              <w:rPr>
                <w:color w:val="auto"/>
                <w:sz w:val="20"/>
                <w:szCs w:val="20"/>
              </w:rPr>
            </w:pPr>
            <w:r w:rsidRPr="00481494">
              <w:rPr>
                <w:color w:val="auto"/>
                <w:sz w:val="20"/>
                <w:szCs w:val="20"/>
              </w:rPr>
              <w:t>24</w:t>
            </w:r>
          </w:p>
        </w:tc>
      </w:tr>
    </w:tbl>
    <w:p w14:paraId="31D4D544" w14:textId="77777777" w:rsidR="006414BA" w:rsidRPr="00481494" w:rsidRDefault="006414BA" w:rsidP="00C21D3F"/>
    <w:p w14:paraId="31D4D545" w14:textId="77777777" w:rsidR="006414BA" w:rsidRPr="00481494" w:rsidRDefault="006414BA" w:rsidP="00C21D3F">
      <w:r w:rsidRPr="00481494">
        <w:lastRenderedPageBreak/>
        <w:t>Through these means, the team sought information from 61 people. Table 2 presents a breakdown of informants by gender and employer. Annex 4 provides a list of people met.</w:t>
      </w:r>
    </w:p>
    <w:p w14:paraId="31D4D546" w14:textId="77777777" w:rsidR="006414BA" w:rsidRPr="00481494" w:rsidRDefault="006414BA">
      <w:pPr>
        <w:spacing w:after="0"/>
        <w:jc w:val="left"/>
        <w:rPr>
          <w:b/>
          <w:bCs/>
        </w:rPr>
      </w:pPr>
    </w:p>
    <w:p w14:paraId="31D4D547" w14:textId="77777777" w:rsidR="006414BA" w:rsidRPr="00481494" w:rsidRDefault="006414BA" w:rsidP="004A0F9B">
      <w:pPr>
        <w:rPr>
          <w:b/>
          <w:bCs/>
        </w:rPr>
      </w:pPr>
      <w:r w:rsidRPr="00481494">
        <w:rPr>
          <w:b/>
          <w:bCs/>
        </w:rPr>
        <w:t>Table 2: Summary of informants by employer and gender</w:t>
      </w:r>
    </w:p>
    <w:tbl>
      <w:tblPr>
        <w:tblW w:w="875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2518"/>
        <w:gridCol w:w="1418"/>
        <w:gridCol w:w="1275"/>
        <w:gridCol w:w="1276"/>
        <w:gridCol w:w="2268"/>
      </w:tblGrid>
      <w:tr w:rsidR="006414BA" w:rsidRPr="00481494" w14:paraId="31D4D54D" w14:textId="77777777">
        <w:tc>
          <w:tcPr>
            <w:tcW w:w="2518" w:type="dxa"/>
            <w:shd w:val="clear" w:color="auto" w:fill="1B3A59"/>
            <w:vAlign w:val="center"/>
          </w:tcPr>
          <w:p w14:paraId="31D4D548" w14:textId="77777777" w:rsidR="006414BA" w:rsidRPr="00481494" w:rsidRDefault="006414BA" w:rsidP="00D84CCC">
            <w:pPr>
              <w:pStyle w:val="3columntable"/>
              <w:jc w:val="center"/>
              <w:rPr>
                <w:sz w:val="20"/>
                <w:szCs w:val="20"/>
              </w:rPr>
            </w:pPr>
            <w:r w:rsidRPr="00481494">
              <w:rPr>
                <w:sz w:val="20"/>
                <w:szCs w:val="20"/>
              </w:rPr>
              <w:t>Employer</w:t>
            </w:r>
          </w:p>
        </w:tc>
        <w:tc>
          <w:tcPr>
            <w:tcW w:w="1418" w:type="dxa"/>
            <w:shd w:val="clear" w:color="auto" w:fill="1B3A59"/>
            <w:vAlign w:val="center"/>
          </w:tcPr>
          <w:p w14:paraId="31D4D549"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Male</w:t>
            </w:r>
          </w:p>
        </w:tc>
        <w:tc>
          <w:tcPr>
            <w:tcW w:w="1275" w:type="dxa"/>
            <w:shd w:val="clear" w:color="auto" w:fill="1B3A59"/>
            <w:vAlign w:val="center"/>
          </w:tcPr>
          <w:p w14:paraId="31D4D54A"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Female</w:t>
            </w:r>
          </w:p>
        </w:tc>
        <w:tc>
          <w:tcPr>
            <w:tcW w:w="1276" w:type="dxa"/>
            <w:shd w:val="clear" w:color="auto" w:fill="1B3A59"/>
            <w:vAlign w:val="center"/>
          </w:tcPr>
          <w:p w14:paraId="31D4D54B"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Total</w:t>
            </w:r>
          </w:p>
        </w:tc>
        <w:tc>
          <w:tcPr>
            <w:tcW w:w="2268" w:type="dxa"/>
            <w:shd w:val="clear" w:color="auto" w:fill="1B3A59"/>
            <w:vAlign w:val="center"/>
          </w:tcPr>
          <w:p w14:paraId="31D4D54C" w14:textId="77777777" w:rsidR="006414BA" w:rsidRPr="00481494" w:rsidRDefault="006414BA" w:rsidP="003F70CB">
            <w:pPr>
              <w:spacing w:before="60" w:after="60"/>
              <w:jc w:val="center"/>
              <w:rPr>
                <w:rFonts w:cs="Arial"/>
                <w:b/>
                <w:bCs/>
                <w:sz w:val="20"/>
                <w:szCs w:val="20"/>
              </w:rPr>
            </w:pPr>
            <w:r w:rsidRPr="00481494">
              <w:rPr>
                <w:rFonts w:cs="Arial"/>
                <w:b/>
                <w:bCs/>
                <w:sz w:val="20"/>
                <w:szCs w:val="20"/>
              </w:rPr>
              <w:t>Female/Total (%)</w:t>
            </w:r>
          </w:p>
        </w:tc>
      </w:tr>
      <w:tr w:rsidR="006414BA" w:rsidRPr="00481494" w14:paraId="31D4D553" w14:textId="77777777">
        <w:tc>
          <w:tcPr>
            <w:tcW w:w="2518" w:type="dxa"/>
            <w:shd w:val="clear" w:color="auto" w:fill="CDE6FF"/>
            <w:vAlign w:val="center"/>
          </w:tcPr>
          <w:p w14:paraId="31D4D54E" w14:textId="77777777" w:rsidR="006414BA" w:rsidRPr="00481494" w:rsidRDefault="006414BA" w:rsidP="003F70CB">
            <w:pPr>
              <w:spacing w:before="60" w:after="60"/>
              <w:jc w:val="left"/>
              <w:rPr>
                <w:rFonts w:cs="Arial"/>
                <w:b/>
                <w:bCs/>
                <w:sz w:val="20"/>
                <w:szCs w:val="20"/>
              </w:rPr>
            </w:pPr>
            <w:r w:rsidRPr="00481494">
              <w:rPr>
                <w:rFonts w:cs="Arial"/>
                <w:b/>
                <w:bCs/>
                <w:sz w:val="20"/>
                <w:szCs w:val="20"/>
              </w:rPr>
              <w:t>GoI - National</w:t>
            </w:r>
          </w:p>
        </w:tc>
        <w:tc>
          <w:tcPr>
            <w:tcW w:w="1418" w:type="dxa"/>
            <w:shd w:val="clear" w:color="auto" w:fill="E0E0E0"/>
            <w:vAlign w:val="center"/>
          </w:tcPr>
          <w:p w14:paraId="31D4D54F" w14:textId="77777777" w:rsidR="006414BA" w:rsidRPr="00481494" w:rsidRDefault="006414BA" w:rsidP="003F70CB">
            <w:pPr>
              <w:spacing w:before="60" w:after="60"/>
              <w:jc w:val="center"/>
              <w:rPr>
                <w:rFonts w:cs="Arial"/>
                <w:sz w:val="20"/>
                <w:szCs w:val="20"/>
              </w:rPr>
            </w:pPr>
            <w:r w:rsidRPr="00481494">
              <w:rPr>
                <w:rFonts w:cs="Arial"/>
                <w:sz w:val="20"/>
                <w:szCs w:val="20"/>
              </w:rPr>
              <w:t>11</w:t>
            </w:r>
          </w:p>
        </w:tc>
        <w:tc>
          <w:tcPr>
            <w:tcW w:w="1275" w:type="dxa"/>
            <w:shd w:val="clear" w:color="auto" w:fill="E0E0E0"/>
            <w:vAlign w:val="center"/>
          </w:tcPr>
          <w:p w14:paraId="31D4D550" w14:textId="77777777" w:rsidR="006414BA" w:rsidRPr="00481494" w:rsidRDefault="006414BA" w:rsidP="003F70CB">
            <w:pPr>
              <w:spacing w:before="60" w:after="60"/>
              <w:jc w:val="center"/>
              <w:rPr>
                <w:rFonts w:cs="Arial"/>
                <w:sz w:val="20"/>
                <w:szCs w:val="20"/>
              </w:rPr>
            </w:pPr>
            <w:r w:rsidRPr="00481494">
              <w:rPr>
                <w:rFonts w:cs="Arial"/>
                <w:sz w:val="20"/>
                <w:szCs w:val="20"/>
              </w:rPr>
              <w:t>6</w:t>
            </w:r>
          </w:p>
        </w:tc>
        <w:tc>
          <w:tcPr>
            <w:tcW w:w="1276" w:type="dxa"/>
            <w:shd w:val="clear" w:color="auto" w:fill="E0E0E0"/>
            <w:vAlign w:val="center"/>
          </w:tcPr>
          <w:p w14:paraId="31D4D551" w14:textId="77777777" w:rsidR="006414BA" w:rsidRPr="00481494" w:rsidRDefault="006414BA" w:rsidP="003F70CB">
            <w:pPr>
              <w:spacing w:before="60" w:after="60"/>
              <w:jc w:val="center"/>
              <w:rPr>
                <w:rFonts w:cs="Arial"/>
                <w:sz w:val="20"/>
                <w:szCs w:val="20"/>
              </w:rPr>
            </w:pPr>
            <w:r w:rsidRPr="00481494">
              <w:rPr>
                <w:rFonts w:cs="Arial"/>
                <w:sz w:val="20"/>
                <w:szCs w:val="20"/>
              </w:rPr>
              <w:t>17</w:t>
            </w:r>
          </w:p>
        </w:tc>
        <w:tc>
          <w:tcPr>
            <w:tcW w:w="2268" w:type="dxa"/>
            <w:shd w:val="clear" w:color="auto" w:fill="E0E0E0"/>
            <w:vAlign w:val="center"/>
          </w:tcPr>
          <w:p w14:paraId="31D4D552" w14:textId="77777777" w:rsidR="006414BA" w:rsidRPr="00481494" w:rsidRDefault="006414BA" w:rsidP="003F70CB">
            <w:pPr>
              <w:spacing w:before="60" w:after="60"/>
              <w:jc w:val="center"/>
              <w:rPr>
                <w:rFonts w:cs="Arial"/>
                <w:sz w:val="20"/>
                <w:szCs w:val="20"/>
              </w:rPr>
            </w:pPr>
            <w:r w:rsidRPr="00481494">
              <w:rPr>
                <w:rFonts w:cs="Arial"/>
                <w:sz w:val="20"/>
                <w:szCs w:val="20"/>
              </w:rPr>
              <w:t>33</w:t>
            </w:r>
          </w:p>
        </w:tc>
      </w:tr>
      <w:tr w:rsidR="006414BA" w:rsidRPr="00481494" w14:paraId="31D4D559" w14:textId="77777777">
        <w:tc>
          <w:tcPr>
            <w:tcW w:w="2518" w:type="dxa"/>
            <w:shd w:val="clear" w:color="auto" w:fill="CDE6FF"/>
            <w:vAlign w:val="center"/>
          </w:tcPr>
          <w:p w14:paraId="31D4D554" w14:textId="77777777" w:rsidR="006414BA" w:rsidRPr="00481494" w:rsidRDefault="006414BA" w:rsidP="003F70CB">
            <w:pPr>
              <w:spacing w:before="60" w:after="60"/>
              <w:jc w:val="left"/>
              <w:rPr>
                <w:rFonts w:cs="Arial"/>
                <w:b/>
                <w:bCs/>
                <w:sz w:val="20"/>
                <w:szCs w:val="20"/>
              </w:rPr>
            </w:pPr>
            <w:r w:rsidRPr="00481494">
              <w:rPr>
                <w:rFonts w:cs="Arial"/>
                <w:b/>
                <w:bCs/>
                <w:sz w:val="20"/>
                <w:szCs w:val="20"/>
              </w:rPr>
              <w:t>GoI – Sub-National</w:t>
            </w:r>
          </w:p>
        </w:tc>
        <w:tc>
          <w:tcPr>
            <w:tcW w:w="1418" w:type="dxa"/>
            <w:shd w:val="clear" w:color="auto" w:fill="E0E0E0"/>
            <w:vAlign w:val="center"/>
          </w:tcPr>
          <w:p w14:paraId="31D4D555" w14:textId="77777777" w:rsidR="006414BA" w:rsidRPr="00481494" w:rsidRDefault="006414BA" w:rsidP="003F70CB">
            <w:pPr>
              <w:spacing w:before="60" w:after="60"/>
              <w:jc w:val="center"/>
              <w:rPr>
                <w:rFonts w:cs="Arial"/>
                <w:sz w:val="20"/>
                <w:szCs w:val="20"/>
              </w:rPr>
            </w:pPr>
            <w:r w:rsidRPr="00481494">
              <w:rPr>
                <w:rFonts w:cs="Arial"/>
                <w:sz w:val="20"/>
                <w:szCs w:val="20"/>
              </w:rPr>
              <w:t>13</w:t>
            </w:r>
          </w:p>
        </w:tc>
        <w:tc>
          <w:tcPr>
            <w:tcW w:w="1275" w:type="dxa"/>
            <w:shd w:val="clear" w:color="auto" w:fill="E0E0E0"/>
            <w:vAlign w:val="center"/>
          </w:tcPr>
          <w:p w14:paraId="31D4D556" w14:textId="77777777" w:rsidR="006414BA" w:rsidRPr="00481494" w:rsidRDefault="006414BA" w:rsidP="003F70CB">
            <w:pPr>
              <w:spacing w:before="60" w:after="60"/>
              <w:jc w:val="center"/>
              <w:rPr>
                <w:rFonts w:cs="Arial"/>
                <w:sz w:val="20"/>
                <w:szCs w:val="20"/>
              </w:rPr>
            </w:pPr>
            <w:r w:rsidRPr="00481494">
              <w:rPr>
                <w:rFonts w:cs="Arial"/>
                <w:sz w:val="20"/>
                <w:szCs w:val="20"/>
              </w:rPr>
              <w:t>7</w:t>
            </w:r>
          </w:p>
        </w:tc>
        <w:tc>
          <w:tcPr>
            <w:tcW w:w="1276" w:type="dxa"/>
            <w:shd w:val="clear" w:color="auto" w:fill="E0E0E0"/>
            <w:vAlign w:val="center"/>
          </w:tcPr>
          <w:p w14:paraId="31D4D557" w14:textId="77777777" w:rsidR="006414BA" w:rsidRPr="00481494" w:rsidRDefault="006414BA" w:rsidP="003F70CB">
            <w:pPr>
              <w:spacing w:before="60" w:after="60"/>
              <w:jc w:val="center"/>
              <w:rPr>
                <w:rFonts w:cs="Arial"/>
                <w:sz w:val="20"/>
                <w:szCs w:val="20"/>
              </w:rPr>
            </w:pPr>
            <w:r w:rsidRPr="00481494">
              <w:rPr>
                <w:rFonts w:cs="Arial"/>
                <w:sz w:val="20"/>
                <w:szCs w:val="20"/>
              </w:rPr>
              <w:t>20</w:t>
            </w:r>
          </w:p>
        </w:tc>
        <w:tc>
          <w:tcPr>
            <w:tcW w:w="2268" w:type="dxa"/>
            <w:shd w:val="clear" w:color="auto" w:fill="E0E0E0"/>
            <w:vAlign w:val="center"/>
          </w:tcPr>
          <w:p w14:paraId="31D4D558" w14:textId="77777777" w:rsidR="006414BA" w:rsidRPr="00481494" w:rsidRDefault="006414BA" w:rsidP="003F70CB">
            <w:pPr>
              <w:spacing w:before="60" w:after="60"/>
              <w:jc w:val="center"/>
              <w:rPr>
                <w:rFonts w:cs="Arial"/>
                <w:sz w:val="20"/>
                <w:szCs w:val="20"/>
              </w:rPr>
            </w:pPr>
            <w:r w:rsidRPr="00481494">
              <w:rPr>
                <w:rFonts w:cs="Arial"/>
                <w:sz w:val="20"/>
                <w:szCs w:val="20"/>
              </w:rPr>
              <w:t>35</w:t>
            </w:r>
          </w:p>
        </w:tc>
      </w:tr>
      <w:tr w:rsidR="006414BA" w:rsidRPr="00481494" w14:paraId="31D4D55F" w14:textId="77777777">
        <w:tc>
          <w:tcPr>
            <w:tcW w:w="2518" w:type="dxa"/>
            <w:shd w:val="clear" w:color="auto" w:fill="CDE6FF"/>
            <w:vAlign w:val="center"/>
          </w:tcPr>
          <w:p w14:paraId="31D4D55A" w14:textId="77777777" w:rsidR="006414BA" w:rsidRPr="00481494" w:rsidRDefault="006414BA" w:rsidP="003F70CB">
            <w:pPr>
              <w:spacing w:before="60" w:after="60"/>
              <w:jc w:val="left"/>
              <w:rPr>
                <w:rFonts w:cs="Arial"/>
                <w:b/>
                <w:bCs/>
                <w:sz w:val="20"/>
                <w:szCs w:val="20"/>
              </w:rPr>
            </w:pPr>
            <w:r w:rsidRPr="00481494">
              <w:rPr>
                <w:rFonts w:cs="Arial"/>
                <w:b/>
                <w:bCs/>
                <w:sz w:val="20"/>
                <w:szCs w:val="20"/>
              </w:rPr>
              <w:t>DAFF / AusAID</w:t>
            </w:r>
          </w:p>
        </w:tc>
        <w:tc>
          <w:tcPr>
            <w:tcW w:w="1418" w:type="dxa"/>
            <w:shd w:val="clear" w:color="auto" w:fill="E0E0E0"/>
            <w:vAlign w:val="center"/>
          </w:tcPr>
          <w:p w14:paraId="31D4D55B" w14:textId="77777777" w:rsidR="006414BA" w:rsidRPr="00481494" w:rsidRDefault="006414BA" w:rsidP="003F70CB">
            <w:pPr>
              <w:spacing w:before="60" w:after="60"/>
              <w:jc w:val="center"/>
              <w:rPr>
                <w:rFonts w:cs="Arial"/>
                <w:sz w:val="20"/>
                <w:szCs w:val="20"/>
              </w:rPr>
            </w:pPr>
            <w:r w:rsidRPr="00481494">
              <w:rPr>
                <w:rFonts w:cs="Arial"/>
                <w:sz w:val="20"/>
                <w:szCs w:val="20"/>
              </w:rPr>
              <w:t>7</w:t>
            </w:r>
          </w:p>
        </w:tc>
        <w:tc>
          <w:tcPr>
            <w:tcW w:w="1275" w:type="dxa"/>
            <w:shd w:val="clear" w:color="auto" w:fill="E0E0E0"/>
            <w:vAlign w:val="center"/>
          </w:tcPr>
          <w:p w14:paraId="31D4D55C" w14:textId="77777777" w:rsidR="006414BA" w:rsidRPr="00481494" w:rsidRDefault="006414BA" w:rsidP="003F70CB">
            <w:pPr>
              <w:spacing w:before="60" w:after="60"/>
              <w:jc w:val="center"/>
              <w:rPr>
                <w:rFonts w:cs="Arial"/>
                <w:sz w:val="20"/>
                <w:szCs w:val="20"/>
              </w:rPr>
            </w:pPr>
            <w:r w:rsidRPr="00481494">
              <w:rPr>
                <w:rFonts w:cs="Arial"/>
                <w:sz w:val="20"/>
                <w:szCs w:val="20"/>
              </w:rPr>
              <w:t>12</w:t>
            </w:r>
          </w:p>
        </w:tc>
        <w:tc>
          <w:tcPr>
            <w:tcW w:w="1276" w:type="dxa"/>
            <w:shd w:val="clear" w:color="auto" w:fill="E0E0E0"/>
            <w:vAlign w:val="center"/>
          </w:tcPr>
          <w:p w14:paraId="31D4D55D" w14:textId="77777777" w:rsidR="006414BA" w:rsidRPr="00481494" w:rsidRDefault="006414BA" w:rsidP="003F70CB">
            <w:pPr>
              <w:spacing w:before="60" w:after="60"/>
              <w:jc w:val="center"/>
              <w:rPr>
                <w:rFonts w:cs="Arial"/>
                <w:sz w:val="20"/>
                <w:szCs w:val="20"/>
              </w:rPr>
            </w:pPr>
            <w:r w:rsidRPr="00481494">
              <w:rPr>
                <w:rFonts w:cs="Arial"/>
                <w:sz w:val="20"/>
                <w:szCs w:val="20"/>
              </w:rPr>
              <w:t>19</w:t>
            </w:r>
          </w:p>
        </w:tc>
        <w:tc>
          <w:tcPr>
            <w:tcW w:w="2268" w:type="dxa"/>
            <w:shd w:val="clear" w:color="auto" w:fill="E0E0E0"/>
            <w:vAlign w:val="center"/>
          </w:tcPr>
          <w:p w14:paraId="31D4D55E" w14:textId="77777777" w:rsidR="006414BA" w:rsidRPr="00481494" w:rsidRDefault="006414BA" w:rsidP="003F70CB">
            <w:pPr>
              <w:spacing w:before="60" w:after="60"/>
              <w:jc w:val="center"/>
              <w:rPr>
                <w:rFonts w:cs="Arial"/>
                <w:sz w:val="20"/>
                <w:szCs w:val="20"/>
              </w:rPr>
            </w:pPr>
            <w:r w:rsidRPr="00481494">
              <w:rPr>
                <w:rFonts w:cs="Arial"/>
                <w:sz w:val="20"/>
                <w:szCs w:val="20"/>
              </w:rPr>
              <w:t>63</w:t>
            </w:r>
          </w:p>
        </w:tc>
      </w:tr>
      <w:tr w:rsidR="006414BA" w:rsidRPr="00481494" w14:paraId="31D4D565" w14:textId="77777777">
        <w:tc>
          <w:tcPr>
            <w:tcW w:w="2518" w:type="dxa"/>
            <w:shd w:val="clear" w:color="auto" w:fill="CDE6FF"/>
            <w:vAlign w:val="center"/>
          </w:tcPr>
          <w:p w14:paraId="31D4D560" w14:textId="77777777" w:rsidR="006414BA" w:rsidRPr="00481494" w:rsidRDefault="006414BA" w:rsidP="003F70CB">
            <w:pPr>
              <w:spacing w:before="60" w:after="60"/>
              <w:jc w:val="left"/>
              <w:rPr>
                <w:rFonts w:cs="Arial"/>
                <w:b/>
                <w:bCs/>
                <w:sz w:val="20"/>
                <w:szCs w:val="20"/>
              </w:rPr>
            </w:pPr>
            <w:r w:rsidRPr="00481494">
              <w:rPr>
                <w:rFonts w:cs="Arial"/>
                <w:b/>
                <w:bCs/>
                <w:sz w:val="20"/>
                <w:szCs w:val="20"/>
              </w:rPr>
              <w:t>FAO / WHO</w:t>
            </w:r>
          </w:p>
        </w:tc>
        <w:tc>
          <w:tcPr>
            <w:tcW w:w="1418" w:type="dxa"/>
            <w:shd w:val="clear" w:color="auto" w:fill="E0E0E0"/>
            <w:vAlign w:val="center"/>
          </w:tcPr>
          <w:p w14:paraId="31D4D561" w14:textId="77777777" w:rsidR="006414BA" w:rsidRPr="00481494" w:rsidRDefault="006414BA" w:rsidP="003F70CB">
            <w:pPr>
              <w:spacing w:before="60" w:after="60"/>
              <w:jc w:val="center"/>
              <w:rPr>
                <w:rFonts w:cs="Arial"/>
                <w:sz w:val="20"/>
                <w:szCs w:val="20"/>
              </w:rPr>
            </w:pPr>
            <w:r w:rsidRPr="00481494">
              <w:rPr>
                <w:rFonts w:cs="Arial"/>
                <w:sz w:val="20"/>
                <w:szCs w:val="20"/>
              </w:rPr>
              <w:t>2</w:t>
            </w:r>
          </w:p>
        </w:tc>
        <w:tc>
          <w:tcPr>
            <w:tcW w:w="1275" w:type="dxa"/>
            <w:shd w:val="clear" w:color="auto" w:fill="E0E0E0"/>
            <w:vAlign w:val="center"/>
          </w:tcPr>
          <w:p w14:paraId="31D4D562" w14:textId="77777777" w:rsidR="006414BA" w:rsidRPr="00481494" w:rsidRDefault="006414BA" w:rsidP="003F70CB">
            <w:pPr>
              <w:spacing w:before="60" w:after="60"/>
              <w:jc w:val="center"/>
              <w:rPr>
                <w:rFonts w:cs="Arial"/>
                <w:sz w:val="20"/>
                <w:szCs w:val="20"/>
              </w:rPr>
            </w:pPr>
            <w:r w:rsidRPr="00481494">
              <w:rPr>
                <w:rFonts w:cs="Arial"/>
                <w:sz w:val="20"/>
                <w:szCs w:val="20"/>
              </w:rPr>
              <w:t>1</w:t>
            </w:r>
          </w:p>
        </w:tc>
        <w:tc>
          <w:tcPr>
            <w:tcW w:w="1276" w:type="dxa"/>
            <w:shd w:val="clear" w:color="auto" w:fill="E0E0E0"/>
            <w:vAlign w:val="center"/>
          </w:tcPr>
          <w:p w14:paraId="31D4D563" w14:textId="77777777" w:rsidR="006414BA" w:rsidRPr="00481494" w:rsidRDefault="006414BA" w:rsidP="003F70CB">
            <w:pPr>
              <w:spacing w:before="60" w:after="60"/>
              <w:jc w:val="center"/>
              <w:rPr>
                <w:rFonts w:cs="Arial"/>
                <w:sz w:val="20"/>
                <w:szCs w:val="20"/>
              </w:rPr>
            </w:pPr>
            <w:r w:rsidRPr="00481494">
              <w:rPr>
                <w:rFonts w:cs="Arial"/>
                <w:sz w:val="20"/>
                <w:szCs w:val="20"/>
              </w:rPr>
              <w:t>3</w:t>
            </w:r>
          </w:p>
        </w:tc>
        <w:tc>
          <w:tcPr>
            <w:tcW w:w="2268" w:type="dxa"/>
            <w:shd w:val="clear" w:color="auto" w:fill="E0E0E0"/>
            <w:vAlign w:val="center"/>
          </w:tcPr>
          <w:p w14:paraId="31D4D564" w14:textId="77777777" w:rsidR="006414BA" w:rsidRPr="00481494" w:rsidRDefault="006414BA" w:rsidP="003F70CB">
            <w:pPr>
              <w:spacing w:before="60" w:after="60"/>
              <w:jc w:val="center"/>
              <w:rPr>
                <w:rFonts w:cs="Arial"/>
                <w:sz w:val="20"/>
                <w:szCs w:val="20"/>
              </w:rPr>
            </w:pPr>
            <w:r w:rsidRPr="00481494">
              <w:rPr>
                <w:rFonts w:cs="Arial"/>
                <w:sz w:val="20"/>
                <w:szCs w:val="20"/>
              </w:rPr>
              <w:t>33</w:t>
            </w:r>
          </w:p>
        </w:tc>
      </w:tr>
      <w:tr w:rsidR="00B94BF3" w:rsidRPr="00481494" w14:paraId="31D4D56B" w14:textId="77777777">
        <w:tc>
          <w:tcPr>
            <w:tcW w:w="2518" w:type="dxa"/>
            <w:shd w:val="clear" w:color="auto" w:fill="CDE6FF"/>
            <w:vAlign w:val="center"/>
          </w:tcPr>
          <w:p w14:paraId="31D4D566" w14:textId="77777777" w:rsidR="006414BA" w:rsidRPr="00481494" w:rsidRDefault="006414BA" w:rsidP="00B94BF3">
            <w:pPr>
              <w:pStyle w:val="3columntable"/>
              <w:rPr>
                <w:color w:val="auto"/>
                <w:sz w:val="20"/>
                <w:szCs w:val="20"/>
              </w:rPr>
            </w:pPr>
            <w:r w:rsidRPr="00481494">
              <w:rPr>
                <w:color w:val="auto"/>
                <w:sz w:val="20"/>
                <w:szCs w:val="20"/>
              </w:rPr>
              <w:t>Total</w:t>
            </w:r>
          </w:p>
        </w:tc>
        <w:tc>
          <w:tcPr>
            <w:tcW w:w="1418" w:type="dxa"/>
            <w:shd w:val="clear" w:color="auto" w:fill="E0E0E0"/>
            <w:vAlign w:val="center"/>
          </w:tcPr>
          <w:p w14:paraId="31D4D567" w14:textId="77777777" w:rsidR="006414BA" w:rsidRPr="00481494" w:rsidRDefault="006414BA" w:rsidP="003F70CB">
            <w:pPr>
              <w:pStyle w:val="3columntable"/>
              <w:jc w:val="center"/>
              <w:rPr>
                <w:color w:val="auto"/>
                <w:sz w:val="20"/>
                <w:szCs w:val="20"/>
              </w:rPr>
            </w:pPr>
            <w:r w:rsidRPr="00481494">
              <w:rPr>
                <w:color w:val="auto"/>
                <w:sz w:val="20"/>
                <w:szCs w:val="20"/>
              </w:rPr>
              <w:t>33</w:t>
            </w:r>
          </w:p>
        </w:tc>
        <w:tc>
          <w:tcPr>
            <w:tcW w:w="1275" w:type="dxa"/>
            <w:shd w:val="clear" w:color="auto" w:fill="E0E0E0"/>
            <w:vAlign w:val="center"/>
          </w:tcPr>
          <w:p w14:paraId="31D4D568" w14:textId="77777777" w:rsidR="006414BA" w:rsidRPr="00481494" w:rsidRDefault="006414BA" w:rsidP="003F70CB">
            <w:pPr>
              <w:pStyle w:val="3columntable"/>
              <w:jc w:val="center"/>
              <w:rPr>
                <w:color w:val="auto"/>
                <w:sz w:val="20"/>
                <w:szCs w:val="20"/>
              </w:rPr>
            </w:pPr>
            <w:r w:rsidRPr="00481494">
              <w:rPr>
                <w:color w:val="auto"/>
                <w:sz w:val="20"/>
                <w:szCs w:val="20"/>
              </w:rPr>
              <w:t>26</w:t>
            </w:r>
          </w:p>
        </w:tc>
        <w:tc>
          <w:tcPr>
            <w:tcW w:w="1276" w:type="dxa"/>
            <w:shd w:val="clear" w:color="auto" w:fill="E0E0E0"/>
            <w:vAlign w:val="center"/>
          </w:tcPr>
          <w:p w14:paraId="31D4D569" w14:textId="77777777" w:rsidR="006414BA" w:rsidRPr="00481494" w:rsidRDefault="006414BA" w:rsidP="003F70CB">
            <w:pPr>
              <w:pStyle w:val="3columntable"/>
              <w:jc w:val="center"/>
              <w:rPr>
                <w:color w:val="auto"/>
                <w:sz w:val="20"/>
                <w:szCs w:val="20"/>
              </w:rPr>
            </w:pPr>
            <w:r w:rsidRPr="00481494">
              <w:rPr>
                <w:color w:val="auto"/>
                <w:sz w:val="20"/>
                <w:szCs w:val="20"/>
              </w:rPr>
              <w:t>59</w:t>
            </w:r>
          </w:p>
        </w:tc>
        <w:tc>
          <w:tcPr>
            <w:tcW w:w="2268" w:type="dxa"/>
            <w:shd w:val="clear" w:color="auto" w:fill="E0E0E0"/>
            <w:vAlign w:val="center"/>
          </w:tcPr>
          <w:p w14:paraId="31D4D56A" w14:textId="77777777" w:rsidR="006414BA" w:rsidRPr="00481494" w:rsidRDefault="006414BA" w:rsidP="003F70CB">
            <w:pPr>
              <w:pStyle w:val="3columntable"/>
              <w:jc w:val="center"/>
              <w:rPr>
                <w:color w:val="auto"/>
                <w:sz w:val="20"/>
                <w:szCs w:val="20"/>
              </w:rPr>
            </w:pPr>
            <w:r w:rsidRPr="00481494">
              <w:rPr>
                <w:color w:val="auto"/>
                <w:sz w:val="20"/>
                <w:szCs w:val="20"/>
              </w:rPr>
              <w:t>44</w:t>
            </w:r>
          </w:p>
        </w:tc>
      </w:tr>
    </w:tbl>
    <w:p w14:paraId="31D4D56C" w14:textId="77777777" w:rsidR="006414BA" w:rsidRPr="00481494" w:rsidRDefault="006414BA" w:rsidP="00B3242C">
      <w:pPr>
        <w:pStyle w:val="HRFHeading3Numbered"/>
      </w:pPr>
      <w:bookmarkStart w:id="52" w:name="_Toc340483889"/>
      <w:bookmarkStart w:id="53" w:name="_Toc340483890"/>
      <w:bookmarkStart w:id="54" w:name="_Toc340844710"/>
      <w:bookmarkStart w:id="55" w:name="_Toc341205885"/>
      <w:bookmarkStart w:id="56" w:name="_Toc341261780"/>
      <w:bookmarkStart w:id="57" w:name="_Toc347237038"/>
      <w:bookmarkEnd w:id="52"/>
      <w:bookmarkEnd w:id="53"/>
      <w:r w:rsidRPr="00481494">
        <w:t>Interviews</w:t>
      </w:r>
      <w:bookmarkEnd w:id="54"/>
      <w:bookmarkEnd w:id="55"/>
      <w:bookmarkEnd w:id="56"/>
      <w:bookmarkEnd w:id="57"/>
    </w:p>
    <w:p w14:paraId="31D4D56D" w14:textId="77777777" w:rsidR="006414BA" w:rsidRPr="00481494" w:rsidRDefault="006414BA" w:rsidP="002C6C77">
      <w:r w:rsidRPr="00481494">
        <w:t xml:space="preserve">The Team Leader had developed a standard Interview form to be used for most interviews as part of the Evaluation Plan. The bilingual version is attached as Annex 5. The questions were designed to elicit information useful for responding to questions raised in the </w:t>
      </w:r>
      <w:r w:rsidR="00CC0083" w:rsidRPr="00481494">
        <w:t>TOR</w:t>
      </w:r>
      <w:r w:rsidRPr="00481494">
        <w:t xml:space="preserve">. By using standard questions the team was able to gather views from a variety of stakeholders on the same topics. </w:t>
      </w:r>
    </w:p>
    <w:p w14:paraId="31D4D56E" w14:textId="77777777" w:rsidR="006414BA" w:rsidRPr="00481494" w:rsidRDefault="006414BA" w:rsidP="00D00B09">
      <w:r w:rsidRPr="00481494">
        <w:t xml:space="preserve">Interviews with Indonesian personnel were conducted in Indonesian, with questions led by Professor Bambang Pontjo </w:t>
      </w:r>
      <w:r w:rsidRPr="00481494">
        <w:rPr>
          <w:lang w:val="id-ID"/>
        </w:rPr>
        <w:t>Priosoeryanto</w:t>
      </w:r>
      <w:r w:rsidRPr="00481494">
        <w:t xml:space="preserve">. Simultaneous interpreting by a professional interpreter meant that Susan Majid could participate in the discussion and ask supplementary questions. Interviews with Australian and international participants were conducted in English and led by Susan Majid with Professor Bambang Pontjo </w:t>
      </w:r>
      <w:r w:rsidRPr="00481494">
        <w:rPr>
          <w:lang w:val="id-ID"/>
        </w:rPr>
        <w:t>Priosoeryanto</w:t>
      </w:r>
      <w:r w:rsidRPr="00481494">
        <w:t xml:space="preserve"> also adding questions as appropriate.</w:t>
      </w:r>
    </w:p>
    <w:p w14:paraId="31D4D56F" w14:textId="77777777" w:rsidR="006414BA" w:rsidRPr="00481494" w:rsidRDefault="006414BA" w:rsidP="00C26DB8">
      <w:r w:rsidRPr="00481494">
        <w:t xml:space="preserve">For some specific interviews, the questions were tailored to be appropriate to the role of the interviewee. For example, the questions were modified and additional questions included in the meetings with representatives of </w:t>
      </w:r>
      <w:r w:rsidR="00CC0083" w:rsidRPr="00481494">
        <w:t xml:space="preserve">FAO and WHO. </w:t>
      </w:r>
    </w:p>
    <w:p w14:paraId="31D4D570" w14:textId="77777777" w:rsidR="006414BA" w:rsidRPr="00481494" w:rsidRDefault="006414BA" w:rsidP="00D00B09">
      <w:r w:rsidRPr="00481494">
        <w:t>Two scheduled interviews could not take place due to staff unavailability at the appointed times. These would have brought the total number of interviews to 20.</w:t>
      </w:r>
    </w:p>
    <w:p w14:paraId="31D4D571" w14:textId="77777777" w:rsidR="006414BA" w:rsidRPr="00481494" w:rsidRDefault="006414BA" w:rsidP="00B3242C">
      <w:pPr>
        <w:pStyle w:val="HRFHeading3Numbered"/>
      </w:pPr>
      <w:bookmarkStart w:id="58" w:name="_Toc340844711"/>
      <w:bookmarkStart w:id="59" w:name="_Toc341205886"/>
      <w:bookmarkStart w:id="60" w:name="_Toc341261781"/>
      <w:bookmarkStart w:id="61" w:name="_Toc347237039"/>
      <w:r w:rsidRPr="00481494">
        <w:t>Workshops</w:t>
      </w:r>
      <w:bookmarkEnd w:id="58"/>
      <w:bookmarkEnd w:id="59"/>
      <w:bookmarkEnd w:id="60"/>
      <w:bookmarkEnd w:id="61"/>
    </w:p>
    <w:p w14:paraId="31D4D572" w14:textId="77777777" w:rsidR="006414BA" w:rsidRPr="00481494" w:rsidRDefault="006414BA" w:rsidP="00260160">
      <w:r w:rsidRPr="00481494">
        <w:t xml:space="preserve">The team facilitated half-day workshops in Makassar on 19 October and in Mamuju on 22 October 2012, in order to access the opinions of groups of provincial and district animal health officials. The Program for the workshops is attached at Annex 6. The format in each was a plenary brainstorming on what had gone well in the transition from the former EID avian influenza project, Participatory Disease Surveillance and Response (PDSR) implemented by FAO. The second session involved three small groups rotating through four topics, discussing and documenting on flip charts what had gone well and what had not in each of the four themes. The groups then reconvened for plenary discussion facilitated by Professor Bambang Pontjo </w:t>
      </w:r>
      <w:r w:rsidRPr="00481494">
        <w:rPr>
          <w:lang w:val="id-ID"/>
        </w:rPr>
        <w:t>Priosoeryanto</w:t>
      </w:r>
      <w:r w:rsidRPr="00481494">
        <w:t xml:space="preserve"> to sum up their key messages for the review team.</w:t>
      </w:r>
    </w:p>
    <w:p w14:paraId="31D4D573" w14:textId="77777777" w:rsidR="006414BA" w:rsidRPr="00481494" w:rsidRDefault="006414BA" w:rsidP="00260160">
      <w:r w:rsidRPr="00481494">
        <w:t xml:space="preserve">The facilitators asked the female participants to change groups so that there would be at least one woman in each group. The women were initially unclear as to why they had been separated from their female friends. But, once the reason for the change had been explained, they embraced the opportunity to model good gender practice. </w:t>
      </w:r>
    </w:p>
    <w:p w14:paraId="31D4D574" w14:textId="77777777" w:rsidR="006414BA" w:rsidRPr="00481494" w:rsidRDefault="006414BA" w:rsidP="00260160">
      <w:r w:rsidRPr="00481494">
        <w:lastRenderedPageBreak/>
        <w:t xml:space="preserve">Overall, ten people (three women and seven men) attended the first workshop, and another ten attended the second workshop (four women and six men). Both groups were happy to discuss and share their opinions about the program with the team. </w:t>
      </w:r>
    </w:p>
    <w:p w14:paraId="31D4D575" w14:textId="77777777" w:rsidR="006414BA" w:rsidRPr="00481494" w:rsidRDefault="006414BA" w:rsidP="00260160">
      <w:r w:rsidRPr="00481494">
        <w:t xml:space="preserve">The information from the workshop sessions was captured on flip chart paper and later translated into English for analysis by the team. </w:t>
      </w:r>
    </w:p>
    <w:p w14:paraId="31D4D576" w14:textId="77777777" w:rsidR="006414BA" w:rsidRPr="00481494" w:rsidRDefault="006414BA" w:rsidP="00695CC0">
      <w:pPr>
        <w:pStyle w:val="HRFHeading2Numbered"/>
        <w:rPr>
          <w:szCs w:val="28"/>
        </w:rPr>
      </w:pPr>
      <w:bookmarkStart w:id="62" w:name="_Toc340844712"/>
      <w:bookmarkStart w:id="63" w:name="_Toc341205887"/>
      <w:bookmarkStart w:id="64" w:name="_Toc341261782"/>
      <w:bookmarkStart w:id="65" w:name="_Toc347237040"/>
      <w:r w:rsidRPr="00481494">
        <w:t>Data analysis</w:t>
      </w:r>
      <w:bookmarkEnd w:id="62"/>
      <w:bookmarkEnd w:id="63"/>
      <w:bookmarkEnd w:id="64"/>
      <w:bookmarkEnd w:id="65"/>
    </w:p>
    <w:p w14:paraId="31D4D577" w14:textId="77777777" w:rsidR="006414BA" w:rsidRPr="00481494" w:rsidRDefault="006414BA" w:rsidP="00AB2793">
      <w:r w:rsidRPr="00481494">
        <w:t>Data analysis was undertaken through transcribing interview and workshop information to an Excel grid with 15 themes aligned with the TOR’s eight objectives and subsidiary questions as per Table 3 below. The grid was printed and further analysed to identify patterns and trends. Positive findings were highlighted in green, negative in pink, reference to Brucellosis in blue, Rabies yellow, and tangible aid in purple.</w:t>
      </w:r>
    </w:p>
    <w:p w14:paraId="31D4D578" w14:textId="77777777" w:rsidR="006414BA" w:rsidRPr="00481494" w:rsidRDefault="006414BA" w:rsidP="00B3242C">
      <w:pPr>
        <w:rPr>
          <w:b/>
          <w:bCs/>
        </w:rPr>
      </w:pPr>
      <w:r w:rsidRPr="00481494">
        <w:rPr>
          <w:b/>
          <w:bCs/>
        </w:rPr>
        <w:t>Table 3: The 15 themes in the summary grid</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59"/>
        <w:gridCol w:w="7513"/>
      </w:tblGrid>
      <w:tr w:rsidR="006414BA" w:rsidRPr="00481494" w14:paraId="31D4D57B" w14:textId="77777777">
        <w:trPr>
          <w:trHeight w:val="397"/>
        </w:trPr>
        <w:tc>
          <w:tcPr>
            <w:tcW w:w="959" w:type="dxa"/>
            <w:shd w:val="clear" w:color="auto" w:fill="1B3A59"/>
            <w:vAlign w:val="center"/>
          </w:tcPr>
          <w:p w14:paraId="31D4D579" w14:textId="77777777" w:rsidR="006414BA" w:rsidRPr="00481494" w:rsidRDefault="006414BA" w:rsidP="00B3242C">
            <w:pPr>
              <w:spacing w:after="0"/>
              <w:jc w:val="center"/>
              <w:rPr>
                <w:rFonts w:cs="Arial"/>
                <w:b/>
                <w:bCs/>
                <w:color w:val="FFFFFF"/>
              </w:rPr>
            </w:pPr>
            <w:r w:rsidRPr="00481494">
              <w:rPr>
                <w:rFonts w:cs="Arial"/>
                <w:b/>
                <w:bCs/>
                <w:color w:val="FFFFFF"/>
              </w:rPr>
              <w:t>No.</w:t>
            </w:r>
          </w:p>
        </w:tc>
        <w:tc>
          <w:tcPr>
            <w:tcW w:w="7513" w:type="dxa"/>
            <w:shd w:val="clear" w:color="auto" w:fill="1B3A59"/>
            <w:vAlign w:val="center"/>
          </w:tcPr>
          <w:p w14:paraId="31D4D57A" w14:textId="77777777" w:rsidR="006414BA" w:rsidRPr="00481494" w:rsidRDefault="006414BA" w:rsidP="00B3242C">
            <w:pPr>
              <w:spacing w:after="0"/>
              <w:jc w:val="left"/>
              <w:rPr>
                <w:rFonts w:cs="Arial"/>
                <w:b/>
                <w:bCs/>
                <w:color w:val="FFFFFF"/>
              </w:rPr>
            </w:pPr>
            <w:r w:rsidRPr="00481494">
              <w:rPr>
                <w:rFonts w:cs="Arial"/>
                <w:b/>
                <w:bCs/>
                <w:color w:val="FFFFFF"/>
              </w:rPr>
              <w:t>Theme</w:t>
            </w:r>
          </w:p>
        </w:tc>
      </w:tr>
      <w:tr w:rsidR="006414BA" w:rsidRPr="00481494" w14:paraId="31D4D57E" w14:textId="77777777">
        <w:trPr>
          <w:trHeight w:val="397"/>
        </w:trPr>
        <w:tc>
          <w:tcPr>
            <w:tcW w:w="959" w:type="dxa"/>
            <w:shd w:val="clear" w:color="auto" w:fill="CDE6FF"/>
            <w:vAlign w:val="center"/>
          </w:tcPr>
          <w:p w14:paraId="31D4D57C" w14:textId="77777777" w:rsidR="006414BA" w:rsidRPr="00481494" w:rsidRDefault="006414BA" w:rsidP="00B3242C">
            <w:pPr>
              <w:spacing w:after="0"/>
              <w:jc w:val="center"/>
              <w:rPr>
                <w:rFonts w:cs="Arial"/>
                <w:color w:val="000000"/>
              </w:rPr>
            </w:pPr>
            <w:r w:rsidRPr="00481494">
              <w:rPr>
                <w:rFonts w:cs="Arial"/>
                <w:color w:val="000000"/>
                <w:szCs w:val="22"/>
              </w:rPr>
              <w:t>1</w:t>
            </w:r>
          </w:p>
        </w:tc>
        <w:tc>
          <w:tcPr>
            <w:tcW w:w="7513" w:type="dxa"/>
            <w:shd w:val="clear" w:color="auto" w:fill="E0E0E0"/>
            <w:vAlign w:val="center"/>
          </w:tcPr>
          <w:p w14:paraId="31D4D57D" w14:textId="77777777" w:rsidR="006414BA" w:rsidRPr="00481494" w:rsidRDefault="006414BA" w:rsidP="00B3242C">
            <w:pPr>
              <w:spacing w:after="0"/>
              <w:jc w:val="left"/>
              <w:rPr>
                <w:rFonts w:cs="Arial"/>
                <w:color w:val="000000"/>
              </w:rPr>
            </w:pPr>
            <w:r w:rsidRPr="00481494">
              <w:rPr>
                <w:rFonts w:cs="Arial"/>
                <w:color w:val="000000"/>
                <w:szCs w:val="22"/>
              </w:rPr>
              <w:t>Program Governance</w:t>
            </w:r>
          </w:p>
        </w:tc>
      </w:tr>
      <w:tr w:rsidR="006414BA" w:rsidRPr="00481494" w14:paraId="31D4D581" w14:textId="77777777">
        <w:trPr>
          <w:trHeight w:val="397"/>
        </w:trPr>
        <w:tc>
          <w:tcPr>
            <w:tcW w:w="959" w:type="dxa"/>
            <w:shd w:val="clear" w:color="auto" w:fill="CDE6FF"/>
            <w:vAlign w:val="center"/>
          </w:tcPr>
          <w:p w14:paraId="31D4D57F" w14:textId="77777777" w:rsidR="006414BA" w:rsidRPr="00481494" w:rsidRDefault="006414BA" w:rsidP="00B3242C">
            <w:pPr>
              <w:spacing w:after="0"/>
              <w:jc w:val="center"/>
              <w:rPr>
                <w:rFonts w:cs="Arial"/>
                <w:color w:val="000000"/>
              </w:rPr>
            </w:pPr>
            <w:r w:rsidRPr="00481494">
              <w:rPr>
                <w:rFonts w:cs="Arial"/>
                <w:color w:val="000000"/>
                <w:szCs w:val="22"/>
              </w:rPr>
              <w:t>2</w:t>
            </w:r>
          </w:p>
        </w:tc>
        <w:tc>
          <w:tcPr>
            <w:tcW w:w="7513" w:type="dxa"/>
            <w:shd w:val="clear" w:color="auto" w:fill="E0E0E0"/>
            <w:vAlign w:val="center"/>
          </w:tcPr>
          <w:p w14:paraId="31D4D580" w14:textId="77777777" w:rsidR="006414BA" w:rsidRPr="00481494" w:rsidRDefault="006414BA" w:rsidP="00B3242C">
            <w:pPr>
              <w:spacing w:after="0"/>
              <w:jc w:val="left"/>
              <w:rPr>
                <w:rFonts w:cs="Arial"/>
                <w:color w:val="000000"/>
              </w:rPr>
            </w:pPr>
            <w:r w:rsidRPr="00481494">
              <w:rPr>
                <w:rFonts w:cs="Arial"/>
                <w:color w:val="000000"/>
                <w:szCs w:val="22"/>
              </w:rPr>
              <w:t>Organisational Management  (including communication, database, systems, leadership)</w:t>
            </w:r>
          </w:p>
        </w:tc>
      </w:tr>
      <w:tr w:rsidR="006414BA" w:rsidRPr="00481494" w14:paraId="31D4D584" w14:textId="77777777">
        <w:trPr>
          <w:trHeight w:val="397"/>
        </w:trPr>
        <w:tc>
          <w:tcPr>
            <w:tcW w:w="959" w:type="dxa"/>
            <w:shd w:val="clear" w:color="auto" w:fill="CDE6FF"/>
            <w:vAlign w:val="center"/>
          </w:tcPr>
          <w:p w14:paraId="31D4D582" w14:textId="77777777" w:rsidR="006414BA" w:rsidRPr="00481494" w:rsidRDefault="006414BA" w:rsidP="00B3242C">
            <w:pPr>
              <w:spacing w:after="0"/>
              <w:jc w:val="center"/>
              <w:rPr>
                <w:rFonts w:cs="Arial"/>
                <w:color w:val="000000"/>
              </w:rPr>
            </w:pPr>
            <w:r w:rsidRPr="00481494">
              <w:rPr>
                <w:rFonts w:cs="Arial"/>
                <w:color w:val="000000"/>
                <w:szCs w:val="22"/>
              </w:rPr>
              <w:t>3</w:t>
            </w:r>
          </w:p>
        </w:tc>
        <w:tc>
          <w:tcPr>
            <w:tcW w:w="7513" w:type="dxa"/>
            <w:shd w:val="clear" w:color="auto" w:fill="E0E0E0"/>
            <w:vAlign w:val="center"/>
          </w:tcPr>
          <w:p w14:paraId="31D4D583" w14:textId="77777777" w:rsidR="006414BA" w:rsidRPr="00481494" w:rsidRDefault="006414BA" w:rsidP="00B3242C">
            <w:pPr>
              <w:spacing w:after="0"/>
              <w:jc w:val="left"/>
              <w:rPr>
                <w:rFonts w:cs="Arial"/>
                <w:color w:val="000000"/>
              </w:rPr>
            </w:pPr>
            <w:r w:rsidRPr="00481494">
              <w:rPr>
                <w:rFonts w:cs="Arial"/>
                <w:color w:val="000000"/>
                <w:szCs w:val="22"/>
              </w:rPr>
              <w:t>Financial Management</w:t>
            </w:r>
          </w:p>
        </w:tc>
      </w:tr>
      <w:tr w:rsidR="006414BA" w:rsidRPr="00481494" w14:paraId="31D4D587" w14:textId="77777777">
        <w:trPr>
          <w:trHeight w:val="397"/>
        </w:trPr>
        <w:tc>
          <w:tcPr>
            <w:tcW w:w="959" w:type="dxa"/>
            <w:shd w:val="clear" w:color="auto" w:fill="CDE6FF"/>
            <w:vAlign w:val="center"/>
          </w:tcPr>
          <w:p w14:paraId="31D4D585" w14:textId="77777777" w:rsidR="006414BA" w:rsidRPr="00481494" w:rsidRDefault="006414BA" w:rsidP="00B3242C">
            <w:pPr>
              <w:spacing w:after="0"/>
              <w:jc w:val="center"/>
              <w:rPr>
                <w:rFonts w:cs="Arial"/>
                <w:color w:val="000000"/>
              </w:rPr>
            </w:pPr>
            <w:r w:rsidRPr="00481494">
              <w:rPr>
                <w:rFonts w:cs="Arial"/>
                <w:color w:val="000000"/>
                <w:szCs w:val="22"/>
              </w:rPr>
              <w:t>4</w:t>
            </w:r>
          </w:p>
        </w:tc>
        <w:tc>
          <w:tcPr>
            <w:tcW w:w="7513" w:type="dxa"/>
            <w:shd w:val="clear" w:color="auto" w:fill="E0E0E0"/>
            <w:vAlign w:val="center"/>
          </w:tcPr>
          <w:p w14:paraId="31D4D586" w14:textId="77777777" w:rsidR="006414BA" w:rsidRPr="00481494" w:rsidRDefault="006414BA" w:rsidP="00B3242C">
            <w:pPr>
              <w:spacing w:after="0"/>
              <w:jc w:val="left"/>
              <w:rPr>
                <w:rFonts w:cs="Arial"/>
                <w:color w:val="000000"/>
              </w:rPr>
            </w:pPr>
            <w:r w:rsidRPr="00481494">
              <w:rPr>
                <w:rFonts w:cs="Arial"/>
                <w:color w:val="000000"/>
                <w:szCs w:val="22"/>
              </w:rPr>
              <w:t xml:space="preserve">Partnerships - Team Australia (AusAID, DAFF, </w:t>
            </w:r>
            <w:r w:rsidR="00A33C36" w:rsidRPr="00481494">
              <w:t>Australian Centre for International Agricultural Research</w:t>
            </w:r>
            <w:r w:rsidR="00A33C36" w:rsidRPr="00481494">
              <w:rPr>
                <w:rFonts w:cs="Arial"/>
                <w:color w:val="000000"/>
                <w:szCs w:val="22"/>
              </w:rPr>
              <w:t xml:space="preserve"> (</w:t>
            </w:r>
            <w:r w:rsidRPr="00481494">
              <w:rPr>
                <w:rFonts w:cs="Arial"/>
                <w:color w:val="000000"/>
                <w:szCs w:val="22"/>
              </w:rPr>
              <w:t>ACIAR</w:t>
            </w:r>
            <w:r w:rsidR="00A33C36" w:rsidRPr="00481494">
              <w:rPr>
                <w:rFonts w:cs="Arial"/>
                <w:color w:val="000000"/>
                <w:szCs w:val="22"/>
              </w:rPr>
              <w:t>)</w:t>
            </w:r>
            <w:r w:rsidRPr="00481494">
              <w:rPr>
                <w:rFonts w:cs="Arial"/>
                <w:color w:val="000000"/>
                <w:szCs w:val="22"/>
              </w:rPr>
              <w:t xml:space="preserve">,  </w:t>
            </w:r>
            <w:r w:rsidR="00A846A6" w:rsidRPr="00481494">
              <w:t>Australian Quarantine and Inspection Service</w:t>
            </w:r>
            <w:r w:rsidR="00A846A6" w:rsidRPr="00481494">
              <w:rPr>
                <w:rFonts w:cs="Arial"/>
                <w:color w:val="000000"/>
                <w:szCs w:val="22"/>
              </w:rPr>
              <w:t xml:space="preserve"> (</w:t>
            </w:r>
            <w:r w:rsidRPr="00481494">
              <w:rPr>
                <w:rFonts w:cs="Arial"/>
                <w:color w:val="000000"/>
                <w:szCs w:val="22"/>
              </w:rPr>
              <w:t>AQIS</w:t>
            </w:r>
            <w:r w:rsidR="00A846A6" w:rsidRPr="00481494">
              <w:rPr>
                <w:rFonts w:cs="Arial"/>
                <w:color w:val="000000"/>
                <w:szCs w:val="22"/>
              </w:rPr>
              <w:t>)</w:t>
            </w:r>
            <w:r w:rsidRPr="00481494">
              <w:rPr>
                <w:rFonts w:cs="Arial"/>
                <w:color w:val="000000"/>
                <w:szCs w:val="22"/>
              </w:rPr>
              <w:t xml:space="preserve">, DoHA, </w:t>
            </w:r>
            <w:r w:rsidR="00A33C36" w:rsidRPr="00481494">
              <w:t>Commonwealth Scientific and Industrial Research Organisation</w:t>
            </w:r>
            <w:r w:rsidR="00A33C36" w:rsidRPr="00481494">
              <w:rPr>
                <w:rFonts w:cs="Arial"/>
                <w:color w:val="000000"/>
                <w:szCs w:val="22"/>
              </w:rPr>
              <w:t xml:space="preserve"> (</w:t>
            </w:r>
            <w:r w:rsidRPr="00481494">
              <w:rPr>
                <w:rFonts w:cs="Arial"/>
                <w:color w:val="000000"/>
                <w:szCs w:val="22"/>
              </w:rPr>
              <w:t>CSIRO</w:t>
            </w:r>
            <w:r w:rsidR="00A33C36" w:rsidRPr="00481494">
              <w:rPr>
                <w:rFonts w:cs="Arial"/>
                <w:color w:val="000000"/>
                <w:szCs w:val="22"/>
              </w:rPr>
              <w:t>)</w:t>
            </w:r>
            <w:r w:rsidRPr="00481494">
              <w:rPr>
                <w:rFonts w:cs="Arial"/>
                <w:color w:val="000000"/>
                <w:szCs w:val="22"/>
              </w:rPr>
              <w:t>)</w:t>
            </w:r>
          </w:p>
        </w:tc>
      </w:tr>
      <w:tr w:rsidR="006414BA" w:rsidRPr="00481494" w14:paraId="31D4D58A" w14:textId="77777777">
        <w:trPr>
          <w:trHeight w:val="397"/>
        </w:trPr>
        <w:tc>
          <w:tcPr>
            <w:tcW w:w="959" w:type="dxa"/>
            <w:shd w:val="clear" w:color="auto" w:fill="CDE6FF"/>
            <w:vAlign w:val="center"/>
          </w:tcPr>
          <w:p w14:paraId="31D4D588" w14:textId="77777777" w:rsidR="006414BA" w:rsidRPr="00481494" w:rsidRDefault="006414BA" w:rsidP="00B3242C">
            <w:pPr>
              <w:spacing w:after="0"/>
              <w:jc w:val="center"/>
              <w:rPr>
                <w:rFonts w:cs="Arial"/>
                <w:color w:val="000000"/>
              </w:rPr>
            </w:pPr>
            <w:r w:rsidRPr="00481494">
              <w:rPr>
                <w:rFonts w:cs="Arial"/>
                <w:color w:val="000000"/>
                <w:szCs w:val="22"/>
              </w:rPr>
              <w:t>5</w:t>
            </w:r>
          </w:p>
        </w:tc>
        <w:tc>
          <w:tcPr>
            <w:tcW w:w="7513" w:type="dxa"/>
            <w:shd w:val="clear" w:color="auto" w:fill="E0E0E0"/>
            <w:vAlign w:val="center"/>
          </w:tcPr>
          <w:p w14:paraId="31D4D589" w14:textId="77777777" w:rsidR="006414BA" w:rsidRPr="00481494" w:rsidRDefault="006414BA" w:rsidP="00B3242C">
            <w:pPr>
              <w:spacing w:after="0"/>
              <w:jc w:val="left"/>
              <w:rPr>
                <w:rFonts w:cs="Arial"/>
                <w:color w:val="000000"/>
              </w:rPr>
            </w:pPr>
            <w:r w:rsidRPr="00481494">
              <w:rPr>
                <w:rFonts w:cs="Arial"/>
                <w:color w:val="000000"/>
                <w:szCs w:val="22"/>
              </w:rPr>
              <w:t>Partnerships - DAFF  &amp; MoA</w:t>
            </w:r>
          </w:p>
        </w:tc>
      </w:tr>
      <w:tr w:rsidR="006414BA" w:rsidRPr="00481494" w14:paraId="31D4D58D" w14:textId="77777777">
        <w:trPr>
          <w:trHeight w:val="397"/>
        </w:trPr>
        <w:tc>
          <w:tcPr>
            <w:tcW w:w="959" w:type="dxa"/>
            <w:shd w:val="clear" w:color="auto" w:fill="CDE6FF"/>
            <w:vAlign w:val="center"/>
          </w:tcPr>
          <w:p w14:paraId="31D4D58B" w14:textId="77777777" w:rsidR="006414BA" w:rsidRPr="00481494" w:rsidRDefault="006414BA" w:rsidP="00B3242C">
            <w:pPr>
              <w:spacing w:after="0"/>
              <w:jc w:val="center"/>
              <w:rPr>
                <w:rFonts w:cs="Arial"/>
                <w:color w:val="000000"/>
              </w:rPr>
            </w:pPr>
            <w:r w:rsidRPr="00481494">
              <w:rPr>
                <w:rFonts w:cs="Arial"/>
                <w:color w:val="000000"/>
                <w:szCs w:val="22"/>
              </w:rPr>
              <w:t>6</w:t>
            </w:r>
          </w:p>
        </w:tc>
        <w:tc>
          <w:tcPr>
            <w:tcW w:w="7513" w:type="dxa"/>
            <w:shd w:val="clear" w:color="auto" w:fill="E0E0E0"/>
            <w:vAlign w:val="center"/>
          </w:tcPr>
          <w:p w14:paraId="31D4D58C" w14:textId="77777777" w:rsidR="006414BA" w:rsidRPr="00481494" w:rsidRDefault="006414BA" w:rsidP="0037761E">
            <w:pPr>
              <w:spacing w:after="0"/>
              <w:jc w:val="left"/>
              <w:rPr>
                <w:rFonts w:cs="Arial"/>
                <w:color w:val="000000"/>
              </w:rPr>
            </w:pPr>
            <w:r w:rsidRPr="00481494">
              <w:rPr>
                <w:rFonts w:cs="Arial"/>
                <w:color w:val="000000"/>
                <w:szCs w:val="22"/>
              </w:rPr>
              <w:t>Partnerships</w:t>
            </w:r>
            <w:r w:rsidR="00CC0083" w:rsidRPr="00481494">
              <w:rPr>
                <w:rFonts w:cs="Arial"/>
                <w:color w:val="000000"/>
                <w:szCs w:val="22"/>
              </w:rPr>
              <w:t xml:space="preserve"> </w:t>
            </w:r>
            <w:r w:rsidRPr="00481494">
              <w:rPr>
                <w:rFonts w:cs="Arial"/>
                <w:color w:val="000000"/>
                <w:szCs w:val="22"/>
              </w:rPr>
              <w:t xml:space="preserve">- MoA , </w:t>
            </w:r>
            <w:r w:rsidR="00CC0083" w:rsidRPr="00481494">
              <w:rPr>
                <w:rFonts w:cs="Arial"/>
                <w:color w:val="000000"/>
                <w:szCs w:val="22"/>
              </w:rPr>
              <w:t>Ministry of Health (</w:t>
            </w:r>
            <w:r w:rsidRPr="00481494">
              <w:rPr>
                <w:rFonts w:cs="Arial"/>
                <w:color w:val="000000"/>
                <w:szCs w:val="22"/>
              </w:rPr>
              <w:t>MoH</w:t>
            </w:r>
            <w:r w:rsidR="00CC0083" w:rsidRPr="00481494">
              <w:rPr>
                <w:rFonts w:cs="Arial"/>
                <w:color w:val="000000"/>
                <w:szCs w:val="22"/>
              </w:rPr>
              <w:t>)</w:t>
            </w:r>
            <w:r w:rsidRPr="00481494">
              <w:rPr>
                <w:rFonts w:cs="Arial"/>
                <w:color w:val="000000"/>
                <w:szCs w:val="22"/>
              </w:rPr>
              <w:t>, National &amp; Sub-national</w:t>
            </w:r>
          </w:p>
        </w:tc>
      </w:tr>
      <w:tr w:rsidR="006414BA" w:rsidRPr="00481494" w14:paraId="31D4D590" w14:textId="77777777">
        <w:trPr>
          <w:trHeight w:val="397"/>
        </w:trPr>
        <w:tc>
          <w:tcPr>
            <w:tcW w:w="959" w:type="dxa"/>
            <w:shd w:val="clear" w:color="auto" w:fill="CDE6FF"/>
            <w:vAlign w:val="center"/>
          </w:tcPr>
          <w:p w14:paraId="31D4D58E" w14:textId="77777777" w:rsidR="006414BA" w:rsidRPr="00481494" w:rsidRDefault="006414BA" w:rsidP="00B3242C">
            <w:pPr>
              <w:spacing w:after="0"/>
              <w:jc w:val="center"/>
              <w:rPr>
                <w:rFonts w:cs="Arial"/>
                <w:color w:val="000000"/>
              </w:rPr>
            </w:pPr>
            <w:r w:rsidRPr="00481494">
              <w:rPr>
                <w:rFonts w:cs="Arial"/>
                <w:color w:val="000000"/>
                <w:szCs w:val="22"/>
              </w:rPr>
              <w:t>7</w:t>
            </w:r>
          </w:p>
        </w:tc>
        <w:tc>
          <w:tcPr>
            <w:tcW w:w="7513" w:type="dxa"/>
            <w:shd w:val="clear" w:color="auto" w:fill="E0E0E0"/>
            <w:vAlign w:val="center"/>
          </w:tcPr>
          <w:p w14:paraId="31D4D58F" w14:textId="77777777" w:rsidR="006414BA" w:rsidRPr="00481494" w:rsidRDefault="006414BA" w:rsidP="00B3242C">
            <w:pPr>
              <w:spacing w:after="0"/>
              <w:jc w:val="left"/>
              <w:rPr>
                <w:rFonts w:cs="Arial"/>
                <w:color w:val="000000"/>
              </w:rPr>
            </w:pPr>
            <w:r w:rsidRPr="00481494">
              <w:rPr>
                <w:rFonts w:cs="Arial"/>
                <w:color w:val="000000"/>
                <w:szCs w:val="22"/>
              </w:rPr>
              <w:t>Relevance to MoA  Priorities in Animal Health</w:t>
            </w:r>
          </w:p>
        </w:tc>
      </w:tr>
      <w:tr w:rsidR="006414BA" w:rsidRPr="00481494" w14:paraId="31D4D593" w14:textId="77777777">
        <w:trPr>
          <w:trHeight w:val="397"/>
        </w:trPr>
        <w:tc>
          <w:tcPr>
            <w:tcW w:w="959" w:type="dxa"/>
            <w:shd w:val="clear" w:color="auto" w:fill="CDE6FF"/>
            <w:vAlign w:val="center"/>
          </w:tcPr>
          <w:p w14:paraId="31D4D591" w14:textId="77777777" w:rsidR="006414BA" w:rsidRPr="00481494" w:rsidRDefault="006414BA" w:rsidP="00B3242C">
            <w:pPr>
              <w:spacing w:after="0"/>
              <w:jc w:val="center"/>
              <w:rPr>
                <w:rFonts w:cs="Arial"/>
                <w:color w:val="000000"/>
              </w:rPr>
            </w:pPr>
            <w:r w:rsidRPr="00481494">
              <w:rPr>
                <w:rFonts w:cs="Arial"/>
                <w:color w:val="000000"/>
                <w:szCs w:val="22"/>
              </w:rPr>
              <w:t>8</w:t>
            </w:r>
          </w:p>
        </w:tc>
        <w:tc>
          <w:tcPr>
            <w:tcW w:w="7513" w:type="dxa"/>
            <w:shd w:val="clear" w:color="auto" w:fill="E0E0E0"/>
            <w:vAlign w:val="center"/>
          </w:tcPr>
          <w:p w14:paraId="31D4D592" w14:textId="77777777" w:rsidR="006414BA" w:rsidRPr="00481494" w:rsidRDefault="006414BA" w:rsidP="00B3242C">
            <w:pPr>
              <w:spacing w:after="0"/>
              <w:jc w:val="left"/>
              <w:rPr>
                <w:rFonts w:cs="Arial"/>
                <w:color w:val="000000"/>
              </w:rPr>
            </w:pPr>
            <w:r w:rsidRPr="00481494">
              <w:rPr>
                <w:rFonts w:cs="Arial"/>
                <w:color w:val="000000"/>
                <w:szCs w:val="22"/>
              </w:rPr>
              <w:t>MoA Resources for AIP-EID  -</w:t>
            </w:r>
            <w:r w:rsidR="00CC0083" w:rsidRPr="00481494">
              <w:rPr>
                <w:rFonts w:cs="Arial"/>
                <w:color w:val="000000"/>
                <w:szCs w:val="22"/>
              </w:rPr>
              <w:t xml:space="preserve"> </w:t>
            </w:r>
            <w:r w:rsidRPr="00481494">
              <w:rPr>
                <w:rFonts w:cs="Arial"/>
                <w:color w:val="000000"/>
                <w:szCs w:val="22"/>
              </w:rPr>
              <w:t>Absorptive Capacity</w:t>
            </w:r>
          </w:p>
        </w:tc>
      </w:tr>
      <w:tr w:rsidR="006414BA" w:rsidRPr="00481494" w14:paraId="31D4D596" w14:textId="77777777">
        <w:trPr>
          <w:trHeight w:val="397"/>
        </w:trPr>
        <w:tc>
          <w:tcPr>
            <w:tcW w:w="959" w:type="dxa"/>
            <w:shd w:val="clear" w:color="auto" w:fill="CDE6FF"/>
            <w:vAlign w:val="center"/>
          </w:tcPr>
          <w:p w14:paraId="31D4D594" w14:textId="77777777" w:rsidR="006414BA" w:rsidRPr="00481494" w:rsidRDefault="006414BA" w:rsidP="00B3242C">
            <w:pPr>
              <w:spacing w:after="0"/>
              <w:jc w:val="center"/>
              <w:rPr>
                <w:rFonts w:cs="Arial"/>
                <w:color w:val="000000"/>
              </w:rPr>
            </w:pPr>
            <w:r w:rsidRPr="00481494">
              <w:rPr>
                <w:rFonts w:cs="Arial"/>
                <w:color w:val="000000"/>
                <w:szCs w:val="22"/>
              </w:rPr>
              <w:t>9</w:t>
            </w:r>
          </w:p>
        </w:tc>
        <w:tc>
          <w:tcPr>
            <w:tcW w:w="7513" w:type="dxa"/>
            <w:shd w:val="clear" w:color="auto" w:fill="E0E0E0"/>
            <w:vAlign w:val="center"/>
          </w:tcPr>
          <w:p w14:paraId="31D4D595" w14:textId="77777777" w:rsidR="006414BA" w:rsidRPr="00481494" w:rsidRDefault="006414BA" w:rsidP="00B3242C">
            <w:pPr>
              <w:spacing w:after="0"/>
              <w:jc w:val="left"/>
              <w:rPr>
                <w:rFonts w:cs="Arial"/>
                <w:color w:val="000000"/>
              </w:rPr>
            </w:pPr>
            <w:r w:rsidRPr="00481494">
              <w:rPr>
                <w:rFonts w:cs="Arial"/>
                <w:color w:val="000000"/>
                <w:szCs w:val="22"/>
              </w:rPr>
              <w:t>Institutional Strengthening</w:t>
            </w:r>
          </w:p>
        </w:tc>
      </w:tr>
      <w:tr w:rsidR="006414BA" w:rsidRPr="00481494" w14:paraId="31D4D599" w14:textId="77777777">
        <w:trPr>
          <w:trHeight w:val="397"/>
        </w:trPr>
        <w:tc>
          <w:tcPr>
            <w:tcW w:w="959" w:type="dxa"/>
            <w:shd w:val="clear" w:color="auto" w:fill="CDE6FF"/>
            <w:vAlign w:val="center"/>
          </w:tcPr>
          <w:p w14:paraId="31D4D597" w14:textId="77777777" w:rsidR="006414BA" w:rsidRPr="00481494" w:rsidRDefault="006414BA" w:rsidP="00B3242C">
            <w:pPr>
              <w:spacing w:after="0"/>
              <w:jc w:val="center"/>
              <w:rPr>
                <w:rFonts w:cs="Arial"/>
                <w:color w:val="000000"/>
              </w:rPr>
            </w:pPr>
            <w:r w:rsidRPr="00481494">
              <w:rPr>
                <w:rFonts w:cs="Arial"/>
                <w:color w:val="000000"/>
                <w:szCs w:val="22"/>
              </w:rPr>
              <w:t>10</w:t>
            </w:r>
          </w:p>
        </w:tc>
        <w:tc>
          <w:tcPr>
            <w:tcW w:w="7513" w:type="dxa"/>
            <w:shd w:val="clear" w:color="auto" w:fill="E0E0E0"/>
            <w:vAlign w:val="center"/>
          </w:tcPr>
          <w:p w14:paraId="31D4D598" w14:textId="77777777" w:rsidR="006414BA" w:rsidRPr="00481494" w:rsidRDefault="006414BA" w:rsidP="00B3242C">
            <w:pPr>
              <w:spacing w:after="0"/>
              <w:jc w:val="left"/>
              <w:rPr>
                <w:rFonts w:cs="Arial"/>
                <w:color w:val="000000"/>
              </w:rPr>
            </w:pPr>
            <w:r w:rsidRPr="00481494">
              <w:rPr>
                <w:rFonts w:cs="Arial"/>
                <w:color w:val="000000"/>
                <w:szCs w:val="22"/>
              </w:rPr>
              <w:t>Sustainability</w:t>
            </w:r>
          </w:p>
        </w:tc>
      </w:tr>
      <w:tr w:rsidR="006414BA" w:rsidRPr="00481494" w14:paraId="31D4D59C" w14:textId="77777777">
        <w:trPr>
          <w:trHeight w:val="397"/>
        </w:trPr>
        <w:tc>
          <w:tcPr>
            <w:tcW w:w="959" w:type="dxa"/>
            <w:shd w:val="clear" w:color="auto" w:fill="CDE6FF"/>
            <w:vAlign w:val="center"/>
          </w:tcPr>
          <w:p w14:paraId="31D4D59A" w14:textId="77777777" w:rsidR="006414BA" w:rsidRPr="00481494" w:rsidRDefault="006414BA" w:rsidP="00B3242C">
            <w:pPr>
              <w:spacing w:after="0"/>
              <w:jc w:val="center"/>
              <w:rPr>
                <w:rFonts w:cs="Arial"/>
                <w:color w:val="000000"/>
              </w:rPr>
            </w:pPr>
            <w:r w:rsidRPr="00481494">
              <w:rPr>
                <w:rFonts w:cs="Arial"/>
                <w:color w:val="000000"/>
                <w:szCs w:val="22"/>
              </w:rPr>
              <w:t>11</w:t>
            </w:r>
          </w:p>
        </w:tc>
        <w:tc>
          <w:tcPr>
            <w:tcW w:w="7513" w:type="dxa"/>
            <w:shd w:val="clear" w:color="auto" w:fill="E0E0E0"/>
            <w:vAlign w:val="center"/>
          </w:tcPr>
          <w:p w14:paraId="31D4D59B" w14:textId="77777777" w:rsidR="006414BA" w:rsidRPr="00481494" w:rsidRDefault="006414BA" w:rsidP="00B3242C">
            <w:pPr>
              <w:spacing w:after="0"/>
              <w:jc w:val="left"/>
              <w:rPr>
                <w:rFonts w:cs="Arial"/>
                <w:color w:val="000000"/>
              </w:rPr>
            </w:pPr>
            <w:r w:rsidRPr="00481494">
              <w:rPr>
                <w:rFonts w:cs="Arial"/>
                <w:color w:val="000000"/>
                <w:szCs w:val="22"/>
              </w:rPr>
              <w:t>Animal/Human Health Program Linkages</w:t>
            </w:r>
          </w:p>
        </w:tc>
      </w:tr>
      <w:tr w:rsidR="006414BA" w:rsidRPr="00481494" w14:paraId="31D4D59F" w14:textId="77777777">
        <w:trPr>
          <w:trHeight w:val="397"/>
        </w:trPr>
        <w:tc>
          <w:tcPr>
            <w:tcW w:w="959" w:type="dxa"/>
            <w:shd w:val="clear" w:color="auto" w:fill="CDE6FF"/>
            <w:vAlign w:val="center"/>
          </w:tcPr>
          <w:p w14:paraId="31D4D59D" w14:textId="77777777" w:rsidR="006414BA" w:rsidRPr="00481494" w:rsidRDefault="006414BA" w:rsidP="00B3242C">
            <w:pPr>
              <w:spacing w:after="0"/>
              <w:jc w:val="center"/>
              <w:rPr>
                <w:rFonts w:cs="Arial"/>
                <w:color w:val="000000"/>
              </w:rPr>
            </w:pPr>
            <w:r w:rsidRPr="00481494">
              <w:rPr>
                <w:rFonts w:cs="Arial"/>
                <w:color w:val="000000"/>
              </w:rPr>
              <w:t>12</w:t>
            </w:r>
          </w:p>
        </w:tc>
        <w:tc>
          <w:tcPr>
            <w:tcW w:w="7513" w:type="dxa"/>
            <w:shd w:val="clear" w:color="auto" w:fill="E0E0E0"/>
            <w:vAlign w:val="center"/>
          </w:tcPr>
          <w:p w14:paraId="31D4D59E" w14:textId="77777777" w:rsidR="006414BA" w:rsidRPr="00481494" w:rsidRDefault="006414BA" w:rsidP="00B3242C">
            <w:pPr>
              <w:spacing w:after="0"/>
              <w:jc w:val="left"/>
              <w:rPr>
                <w:rFonts w:cs="Arial"/>
                <w:color w:val="000000"/>
              </w:rPr>
            </w:pPr>
            <w:r w:rsidRPr="00481494">
              <w:rPr>
                <w:rFonts w:cs="Arial"/>
                <w:color w:val="000000"/>
                <w:szCs w:val="22"/>
              </w:rPr>
              <w:t>Future Directions (including forms of aid, emergency fund)</w:t>
            </w:r>
          </w:p>
        </w:tc>
      </w:tr>
      <w:tr w:rsidR="006414BA" w:rsidRPr="00481494" w14:paraId="31D4D5A2" w14:textId="77777777">
        <w:trPr>
          <w:trHeight w:val="397"/>
        </w:trPr>
        <w:tc>
          <w:tcPr>
            <w:tcW w:w="959" w:type="dxa"/>
            <w:shd w:val="clear" w:color="auto" w:fill="CDE6FF"/>
            <w:vAlign w:val="center"/>
          </w:tcPr>
          <w:p w14:paraId="31D4D5A0" w14:textId="77777777" w:rsidR="006414BA" w:rsidRPr="00481494" w:rsidRDefault="006414BA" w:rsidP="00B3242C">
            <w:pPr>
              <w:spacing w:after="0"/>
              <w:jc w:val="center"/>
              <w:rPr>
                <w:rFonts w:cs="Arial"/>
                <w:color w:val="000000"/>
              </w:rPr>
            </w:pPr>
            <w:r w:rsidRPr="00481494">
              <w:rPr>
                <w:rFonts w:cs="Arial"/>
                <w:color w:val="000000"/>
              </w:rPr>
              <w:t>13</w:t>
            </w:r>
          </w:p>
        </w:tc>
        <w:tc>
          <w:tcPr>
            <w:tcW w:w="7513" w:type="dxa"/>
            <w:shd w:val="clear" w:color="auto" w:fill="E0E0E0"/>
            <w:vAlign w:val="center"/>
          </w:tcPr>
          <w:p w14:paraId="31D4D5A1" w14:textId="77777777" w:rsidR="006414BA" w:rsidRPr="00481494" w:rsidRDefault="006414BA" w:rsidP="00B3242C">
            <w:pPr>
              <w:spacing w:after="0"/>
              <w:jc w:val="left"/>
              <w:rPr>
                <w:rFonts w:cs="Arial"/>
                <w:color w:val="000000"/>
              </w:rPr>
            </w:pPr>
            <w:r w:rsidRPr="00481494">
              <w:rPr>
                <w:rFonts w:cs="Arial"/>
                <w:color w:val="000000"/>
                <w:szCs w:val="22"/>
              </w:rPr>
              <w:t>Gender Equality &amp; Women's Empowerment</w:t>
            </w:r>
          </w:p>
        </w:tc>
      </w:tr>
      <w:tr w:rsidR="006414BA" w:rsidRPr="00481494" w14:paraId="31D4D5A5" w14:textId="77777777">
        <w:trPr>
          <w:trHeight w:val="397"/>
        </w:trPr>
        <w:tc>
          <w:tcPr>
            <w:tcW w:w="959" w:type="dxa"/>
            <w:shd w:val="clear" w:color="auto" w:fill="CDE6FF"/>
            <w:vAlign w:val="center"/>
          </w:tcPr>
          <w:p w14:paraId="31D4D5A3" w14:textId="77777777" w:rsidR="006414BA" w:rsidRPr="00481494" w:rsidRDefault="006414BA" w:rsidP="00B3242C">
            <w:pPr>
              <w:spacing w:after="0"/>
              <w:jc w:val="center"/>
              <w:rPr>
                <w:rFonts w:cs="Arial"/>
                <w:color w:val="000000"/>
              </w:rPr>
            </w:pPr>
            <w:r w:rsidRPr="00481494">
              <w:rPr>
                <w:rFonts w:cs="Arial"/>
                <w:color w:val="000000"/>
              </w:rPr>
              <w:t>14</w:t>
            </w:r>
          </w:p>
        </w:tc>
        <w:tc>
          <w:tcPr>
            <w:tcW w:w="7513" w:type="dxa"/>
            <w:shd w:val="clear" w:color="auto" w:fill="E0E0E0"/>
            <w:vAlign w:val="center"/>
          </w:tcPr>
          <w:p w14:paraId="31D4D5A4" w14:textId="77777777" w:rsidR="006414BA" w:rsidRPr="00481494" w:rsidRDefault="006414BA" w:rsidP="00B3242C">
            <w:pPr>
              <w:spacing w:after="0"/>
              <w:jc w:val="left"/>
              <w:rPr>
                <w:rFonts w:cs="Arial"/>
                <w:color w:val="000000"/>
              </w:rPr>
            </w:pPr>
            <w:r w:rsidRPr="00481494">
              <w:rPr>
                <w:rFonts w:cs="Arial"/>
                <w:color w:val="000000"/>
                <w:szCs w:val="22"/>
              </w:rPr>
              <w:t>Disability Inclusiveness</w:t>
            </w:r>
          </w:p>
        </w:tc>
      </w:tr>
      <w:tr w:rsidR="006414BA" w:rsidRPr="00481494" w14:paraId="31D4D5A8" w14:textId="77777777">
        <w:trPr>
          <w:trHeight w:val="397"/>
        </w:trPr>
        <w:tc>
          <w:tcPr>
            <w:tcW w:w="959" w:type="dxa"/>
            <w:shd w:val="clear" w:color="auto" w:fill="CDE6FF"/>
            <w:vAlign w:val="center"/>
          </w:tcPr>
          <w:p w14:paraId="31D4D5A6" w14:textId="77777777" w:rsidR="006414BA" w:rsidRPr="00481494" w:rsidRDefault="006414BA" w:rsidP="00B3242C">
            <w:pPr>
              <w:spacing w:after="0"/>
              <w:jc w:val="center"/>
              <w:rPr>
                <w:rFonts w:cs="Arial"/>
                <w:color w:val="000000"/>
              </w:rPr>
            </w:pPr>
            <w:r w:rsidRPr="00481494">
              <w:rPr>
                <w:rFonts w:cs="Arial"/>
                <w:color w:val="000000"/>
              </w:rPr>
              <w:t>15</w:t>
            </w:r>
          </w:p>
        </w:tc>
        <w:tc>
          <w:tcPr>
            <w:tcW w:w="7513" w:type="dxa"/>
            <w:shd w:val="clear" w:color="auto" w:fill="E0E0E0"/>
            <w:vAlign w:val="center"/>
          </w:tcPr>
          <w:p w14:paraId="31D4D5A7" w14:textId="77777777" w:rsidR="006414BA" w:rsidRPr="00481494" w:rsidRDefault="006414BA" w:rsidP="00B3242C">
            <w:pPr>
              <w:spacing w:after="0"/>
              <w:jc w:val="left"/>
              <w:rPr>
                <w:rFonts w:cs="Arial"/>
                <w:color w:val="000000"/>
              </w:rPr>
            </w:pPr>
            <w:r w:rsidRPr="00481494">
              <w:rPr>
                <w:rFonts w:cs="Arial"/>
                <w:color w:val="000000"/>
                <w:szCs w:val="22"/>
              </w:rPr>
              <w:t>Environmental Impact</w:t>
            </w:r>
          </w:p>
        </w:tc>
      </w:tr>
    </w:tbl>
    <w:p w14:paraId="31D4D5A9" w14:textId="77777777" w:rsidR="006414BA" w:rsidRPr="00481494" w:rsidRDefault="006414BA" w:rsidP="00260160"/>
    <w:p w14:paraId="31D4D5AA" w14:textId="77777777" w:rsidR="006414BA" w:rsidRPr="00481494" w:rsidRDefault="006414BA" w:rsidP="004620F0">
      <w:r w:rsidRPr="00481494">
        <w:t xml:space="preserve">The categories where negative comments outweighed positive comments were: 2) </w:t>
      </w:r>
      <w:r w:rsidR="002D6337" w:rsidRPr="00481494">
        <w:t xml:space="preserve">organisational </w:t>
      </w:r>
      <w:r w:rsidRPr="00481494">
        <w:t xml:space="preserve">management; 3) </w:t>
      </w:r>
      <w:r w:rsidR="002D6337" w:rsidRPr="00481494">
        <w:t xml:space="preserve">financial </w:t>
      </w:r>
      <w:r w:rsidRPr="00481494">
        <w:t xml:space="preserve">management; 6) national-sub national partnerships; 8) MoA </w:t>
      </w:r>
      <w:r w:rsidR="00B94BF3" w:rsidRPr="00481494">
        <w:t>r</w:t>
      </w:r>
      <w:r w:rsidRPr="00481494">
        <w:t xml:space="preserve">esources for AIP-EID - </w:t>
      </w:r>
      <w:r w:rsidR="00B94BF3" w:rsidRPr="00481494">
        <w:t>absorptive capacity</w:t>
      </w:r>
      <w:r w:rsidRPr="00481494">
        <w:t xml:space="preserve">; and, 11) AIP-EID </w:t>
      </w:r>
      <w:r w:rsidR="00B94BF3" w:rsidRPr="00481494">
        <w:t>animal health</w:t>
      </w:r>
      <w:r w:rsidRPr="00481494">
        <w:t>-</w:t>
      </w:r>
      <w:r w:rsidR="00B94BF3" w:rsidRPr="00481494">
        <w:t xml:space="preserve">human health </w:t>
      </w:r>
      <w:r w:rsidRPr="00481494">
        <w:t>linkages.</w:t>
      </w:r>
    </w:p>
    <w:p w14:paraId="31D4D5AB" w14:textId="77777777" w:rsidR="006414BA" w:rsidRPr="00481494" w:rsidRDefault="006414BA" w:rsidP="00505303">
      <w:r w:rsidRPr="00481494">
        <w:lastRenderedPageBreak/>
        <w:t>The information from the grid fed directly into the preparation of the Aide Memoire and this Report. The scores for Questions 4 to 8 were aggregated in a separate worksheet.</w:t>
      </w:r>
    </w:p>
    <w:p w14:paraId="31D4D5AC" w14:textId="77777777" w:rsidR="006414BA" w:rsidRPr="00481494" w:rsidRDefault="006414BA" w:rsidP="009C4198">
      <w:pPr>
        <w:pStyle w:val="HRFHeading2Numbered"/>
        <w:tabs>
          <w:tab w:val="num" w:pos="907"/>
        </w:tabs>
        <w:ind w:left="431" w:hanging="431"/>
      </w:pPr>
      <w:bookmarkStart w:id="66" w:name="_Toc340506308"/>
      <w:bookmarkStart w:id="67" w:name="_Toc340844713"/>
      <w:bookmarkStart w:id="68" w:name="_Toc341205888"/>
      <w:bookmarkStart w:id="69" w:name="_Toc341261783"/>
      <w:bookmarkStart w:id="70" w:name="_Toc347237041"/>
      <w:bookmarkEnd w:id="66"/>
      <w:r w:rsidRPr="00481494">
        <w:t xml:space="preserve">Presentation of Aide Memoire </w:t>
      </w:r>
      <w:r w:rsidR="00CC0083" w:rsidRPr="00481494">
        <w:t xml:space="preserve">and </w:t>
      </w:r>
      <w:r w:rsidRPr="00481494">
        <w:t>discussion of findings</w:t>
      </w:r>
      <w:bookmarkEnd w:id="67"/>
      <w:bookmarkEnd w:id="68"/>
      <w:bookmarkEnd w:id="69"/>
      <w:bookmarkEnd w:id="70"/>
    </w:p>
    <w:p w14:paraId="31D4D5AD" w14:textId="77777777" w:rsidR="006414BA" w:rsidRPr="00481494" w:rsidRDefault="006414BA" w:rsidP="002C6C77">
      <w:r w:rsidRPr="00481494">
        <w:t xml:space="preserve">The team prepared an Aide Memoire and a PowerPoint slide show during the long weekend for presentation and discussion on Monday 29 October 2012. Susan Majid led the discussion in English with AusAID and DAFF in the morning. Professor Bambang Pontjo </w:t>
      </w:r>
      <w:r w:rsidRPr="00481494">
        <w:rPr>
          <w:lang w:val="id-ID"/>
        </w:rPr>
        <w:t>Priosoeryanto</w:t>
      </w:r>
      <w:r w:rsidRPr="00481494">
        <w:t xml:space="preserve"> presented an Indonesian version of both the Aide Memoire and the PowerPoint presentation at MoA in the afternoon. The sessions were very well attended:</w:t>
      </w:r>
    </w:p>
    <w:p w14:paraId="31D4D5AE" w14:textId="77777777" w:rsidR="006414BA" w:rsidRPr="00481494" w:rsidRDefault="006414BA" w:rsidP="00DA7AB6">
      <w:pPr>
        <w:pStyle w:val="ListParagraph"/>
        <w:numPr>
          <w:ilvl w:val="0"/>
          <w:numId w:val="10"/>
        </w:numPr>
      </w:pPr>
      <w:r w:rsidRPr="00481494">
        <w:t xml:space="preserve">Morning – seven men and four women; </w:t>
      </w:r>
    </w:p>
    <w:p w14:paraId="31D4D5AF" w14:textId="77777777" w:rsidR="006414BA" w:rsidRPr="00481494" w:rsidRDefault="006414BA" w:rsidP="00DA7AB6">
      <w:pPr>
        <w:pStyle w:val="ListParagraph"/>
        <w:numPr>
          <w:ilvl w:val="0"/>
          <w:numId w:val="10"/>
        </w:numPr>
      </w:pPr>
      <w:r w:rsidRPr="00481494">
        <w:t xml:space="preserve">Afternoon - nine men and fourteen women, including two officials each from South Sulawesi and West Sulawesi. </w:t>
      </w:r>
    </w:p>
    <w:p w14:paraId="31D4D5B0" w14:textId="77777777" w:rsidR="006414BA" w:rsidRPr="00481494" w:rsidRDefault="006414BA" w:rsidP="00260160">
      <w:r w:rsidRPr="00481494">
        <w:t>The discussion provided helpful feedback and discussion on the team’s initial findings.</w:t>
      </w:r>
    </w:p>
    <w:p w14:paraId="31D4D5B1" w14:textId="77777777" w:rsidR="006414BA" w:rsidRPr="00481494" w:rsidRDefault="006414BA" w:rsidP="000B5ED8">
      <w:pPr>
        <w:pStyle w:val="HRFHeading1Numbered"/>
      </w:pPr>
      <w:bookmarkStart w:id="71" w:name="_Toc340844714"/>
      <w:bookmarkStart w:id="72" w:name="_Toc341205889"/>
      <w:bookmarkStart w:id="73" w:name="_Toc341261784"/>
      <w:bookmarkStart w:id="74" w:name="_Toc347237042"/>
      <w:r w:rsidRPr="00481494">
        <w:t>Findings</w:t>
      </w:r>
      <w:bookmarkEnd w:id="71"/>
      <w:bookmarkEnd w:id="72"/>
      <w:bookmarkEnd w:id="73"/>
      <w:bookmarkEnd w:id="74"/>
      <w:r w:rsidRPr="00481494">
        <w:t xml:space="preserve"> </w:t>
      </w:r>
    </w:p>
    <w:p w14:paraId="31D4D5B2" w14:textId="77777777" w:rsidR="006414BA" w:rsidRPr="00481494" w:rsidRDefault="006414BA" w:rsidP="000B5ED8">
      <w:pPr>
        <w:pStyle w:val="HRFHeading2Numbered"/>
      </w:pPr>
      <w:bookmarkStart w:id="75" w:name="_Toc340844715"/>
      <w:bookmarkStart w:id="76" w:name="_Toc341205890"/>
      <w:bookmarkStart w:id="77" w:name="_Toc341261785"/>
      <w:bookmarkStart w:id="78" w:name="_Toc347237043"/>
      <w:r w:rsidRPr="00481494">
        <w:t>Overall Findings</w:t>
      </w:r>
      <w:bookmarkEnd w:id="75"/>
      <w:bookmarkEnd w:id="76"/>
      <w:bookmarkEnd w:id="77"/>
      <w:bookmarkEnd w:id="78"/>
    </w:p>
    <w:p w14:paraId="31D4D5B3" w14:textId="77777777" w:rsidR="006414BA" w:rsidRPr="00481494" w:rsidRDefault="006414BA" w:rsidP="004620F0">
      <w:r w:rsidRPr="00481494">
        <w:t>Overall, the IPR Team found that Program progress has been much slower than anticipated in the original design. Table 4 shows that approximately half the budgeted funds for the first 18 months remained unspent. However, there has been an increase in the quarterly rate of expenditure from almost 15 per cent in Program Quarter 1 to 86 per cent in Quarter 6 This is an indicator of increasing activity which is expected to continue (or even accelerate) in 2013, now that project establishment has taken place and various sub-component reviews are being finalised.</w:t>
      </w:r>
    </w:p>
    <w:p w14:paraId="31D4D5B4" w14:textId="77777777" w:rsidR="00C1033C" w:rsidRPr="00481494" w:rsidRDefault="00C1033C" w:rsidP="00C1033C">
      <w:r w:rsidRPr="00481494">
        <w:t xml:space="preserve">The Team found high levels of commitment and enthusiasm among program participants within the Ministry of Agriculture nationally and among South Sulawesi and West Sulawesi provincial and district officials. </w:t>
      </w:r>
    </w:p>
    <w:p w14:paraId="31D4D5B5" w14:textId="77777777" w:rsidR="00C1033C" w:rsidRPr="00481494" w:rsidRDefault="00C1033C" w:rsidP="004D2E6C">
      <w:r w:rsidRPr="00481494">
        <w:t>Questions 4 to 8 in the standard interview sought opinions on five statements. The five questions and responses are summarised in Figure 1 below. It should be noted that respondents had to choose between negative and positive responses – no ‘fence sitting’ was allowed, given the even number of options. Question 7 on the relationship between MoA and DAFF was the only one to receive responses which were all positive. Conversely, and most importantly for this Review, the Question 4 statement on the efficiency of program management attracted a considerable negative response (</w:t>
      </w:r>
      <w:r w:rsidR="004D2E6C" w:rsidRPr="00481494">
        <w:t xml:space="preserve">42 </w:t>
      </w:r>
      <w:r w:rsidRPr="00481494">
        <w:t>per cent) and some of the people who gave it a positive score of 3 (Agree), noted that their score reflected the current situation which had improved markedly from earlier in the Program.</w:t>
      </w:r>
    </w:p>
    <w:p w14:paraId="31D4D5B6" w14:textId="77777777" w:rsidR="006414BA" w:rsidRPr="00481494" w:rsidRDefault="006414BA" w:rsidP="000E0137"/>
    <w:p w14:paraId="31D4D5B7" w14:textId="77777777" w:rsidR="006414BA" w:rsidRPr="00481494" w:rsidRDefault="006414BA" w:rsidP="000E0137">
      <w:pPr>
        <w:sectPr w:rsidR="006414BA" w:rsidRPr="00481494">
          <w:headerReference w:type="even" r:id="rId31"/>
          <w:headerReference w:type="first" r:id="rId32"/>
          <w:pgSz w:w="11906" w:h="16838"/>
          <w:pgMar w:top="1393" w:right="1800" w:bottom="1440" w:left="1800" w:header="708" w:footer="708" w:gutter="0"/>
          <w:cols w:space="708"/>
          <w:docGrid w:linePitch="360"/>
        </w:sectPr>
      </w:pPr>
    </w:p>
    <w:p w14:paraId="31D4D5B8" w14:textId="77777777" w:rsidR="006414BA" w:rsidRPr="00481494" w:rsidRDefault="006414BA" w:rsidP="004620F0">
      <w:pPr>
        <w:rPr>
          <w:b/>
          <w:bCs/>
        </w:rPr>
      </w:pPr>
      <w:r w:rsidRPr="00481494">
        <w:rPr>
          <w:b/>
          <w:bCs/>
        </w:rPr>
        <w:lastRenderedPageBreak/>
        <w:t>Table 4: Budget and expenditure by program quarter, 01 January 2011 – 30 June 2012</w:t>
      </w:r>
    </w:p>
    <w:tbl>
      <w:tblPr>
        <w:tblW w:w="14047" w:type="dxa"/>
        <w:tblInd w:w="95" w:type="dxa"/>
        <w:tblLayout w:type="fixed"/>
        <w:tblLook w:val="00A0" w:firstRow="1" w:lastRow="0" w:firstColumn="1" w:lastColumn="0" w:noHBand="0" w:noVBand="0"/>
      </w:tblPr>
      <w:tblGrid>
        <w:gridCol w:w="1048"/>
        <w:gridCol w:w="2226"/>
        <w:gridCol w:w="1147"/>
        <w:gridCol w:w="648"/>
        <w:gridCol w:w="872"/>
        <w:gridCol w:w="924"/>
        <w:gridCol w:w="414"/>
        <w:gridCol w:w="1381"/>
        <w:gridCol w:w="321"/>
        <w:gridCol w:w="1475"/>
        <w:gridCol w:w="367"/>
        <w:gridCol w:w="1428"/>
        <w:gridCol w:w="1796"/>
      </w:tblGrid>
      <w:tr w:rsidR="006414BA" w:rsidRPr="00481494" w14:paraId="31D4D5C1" w14:textId="77777777">
        <w:trPr>
          <w:trHeight w:val="882"/>
        </w:trPr>
        <w:tc>
          <w:tcPr>
            <w:tcW w:w="1048" w:type="dxa"/>
            <w:tcBorders>
              <w:top w:val="single" w:sz="8" w:space="0" w:color="auto"/>
              <w:left w:val="single" w:sz="8" w:space="0" w:color="auto"/>
              <w:bottom w:val="single" w:sz="8" w:space="0" w:color="auto"/>
              <w:right w:val="single" w:sz="4" w:space="0" w:color="auto"/>
            </w:tcBorders>
            <w:vAlign w:val="center"/>
          </w:tcPr>
          <w:p w14:paraId="31D4D5B9"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Project Quarter</w:t>
            </w:r>
          </w:p>
        </w:tc>
        <w:tc>
          <w:tcPr>
            <w:tcW w:w="2226" w:type="dxa"/>
            <w:tcBorders>
              <w:top w:val="single" w:sz="8" w:space="0" w:color="auto"/>
              <w:left w:val="nil"/>
              <w:bottom w:val="single" w:sz="8" w:space="0" w:color="auto"/>
              <w:right w:val="single" w:sz="4" w:space="0" w:color="auto"/>
            </w:tcBorders>
            <w:noWrap/>
            <w:vAlign w:val="center"/>
          </w:tcPr>
          <w:p w14:paraId="31D4D5BA"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Period</w:t>
            </w:r>
          </w:p>
        </w:tc>
        <w:tc>
          <w:tcPr>
            <w:tcW w:w="1795" w:type="dxa"/>
            <w:gridSpan w:val="2"/>
            <w:tcBorders>
              <w:top w:val="single" w:sz="8" w:space="0" w:color="auto"/>
              <w:left w:val="nil"/>
              <w:bottom w:val="single" w:sz="8" w:space="0" w:color="auto"/>
              <w:right w:val="single" w:sz="4" w:space="0" w:color="auto"/>
            </w:tcBorders>
            <w:vAlign w:val="center"/>
          </w:tcPr>
          <w:p w14:paraId="31D4D5BB"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Indonesian F</w:t>
            </w:r>
            <w:r w:rsidR="00833B33" w:rsidRPr="00481494">
              <w:rPr>
                <w:rFonts w:cs="Arial"/>
                <w:b/>
                <w:bCs/>
                <w:color w:val="000000"/>
                <w:szCs w:val="22"/>
                <w:lang w:eastAsia="zh-CN" w:bidi="ar-SA"/>
              </w:rPr>
              <w:t xml:space="preserve">inancial </w:t>
            </w:r>
            <w:r w:rsidRPr="00481494">
              <w:rPr>
                <w:rFonts w:cs="Arial"/>
                <w:b/>
                <w:bCs/>
                <w:color w:val="000000"/>
                <w:szCs w:val="22"/>
                <w:lang w:eastAsia="zh-CN" w:bidi="ar-SA"/>
              </w:rPr>
              <w:t>Y</w:t>
            </w:r>
            <w:r w:rsidR="00833B33" w:rsidRPr="00481494">
              <w:rPr>
                <w:rFonts w:cs="Arial"/>
                <w:b/>
                <w:bCs/>
                <w:color w:val="000000"/>
                <w:szCs w:val="22"/>
                <w:lang w:eastAsia="zh-CN" w:bidi="ar-SA"/>
              </w:rPr>
              <w:t>ear</w:t>
            </w:r>
          </w:p>
        </w:tc>
        <w:tc>
          <w:tcPr>
            <w:tcW w:w="1796" w:type="dxa"/>
            <w:gridSpan w:val="2"/>
            <w:tcBorders>
              <w:top w:val="single" w:sz="8" w:space="0" w:color="auto"/>
              <w:left w:val="nil"/>
              <w:bottom w:val="single" w:sz="8" w:space="0" w:color="auto"/>
              <w:right w:val="single" w:sz="4" w:space="0" w:color="auto"/>
            </w:tcBorders>
            <w:noWrap/>
            <w:vAlign w:val="center"/>
          </w:tcPr>
          <w:p w14:paraId="31D4D5BC"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Australian F</w:t>
            </w:r>
            <w:r w:rsidR="00833B33" w:rsidRPr="00481494">
              <w:rPr>
                <w:rFonts w:cs="Arial"/>
                <w:b/>
                <w:bCs/>
                <w:color w:val="000000"/>
                <w:szCs w:val="22"/>
                <w:lang w:eastAsia="zh-CN" w:bidi="ar-SA"/>
              </w:rPr>
              <w:t xml:space="preserve">inancial </w:t>
            </w:r>
            <w:r w:rsidRPr="00481494">
              <w:rPr>
                <w:rFonts w:cs="Arial"/>
                <w:b/>
                <w:bCs/>
                <w:color w:val="000000"/>
                <w:szCs w:val="22"/>
                <w:lang w:eastAsia="zh-CN" w:bidi="ar-SA"/>
              </w:rPr>
              <w:t>Y</w:t>
            </w:r>
            <w:r w:rsidR="00833B33" w:rsidRPr="00481494">
              <w:rPr>
                <w:rFonts w:cs="Arial"/>
                <w:b/>
                <w:bCs/>
                <w:color w:val="000000"/>
                <w:szCs w:val="22"/>
                <w:lang w:eastAsia="zh-CN" w:bidi="ar-SA"/>
              </w:rPr>
              <w:t>ear</w:t>
            </w:r>
          </w:p>
        </w:tc>
        <w:tc>
          <w:tcPr>
            <w:tcW w:w="1795" w:type="dxa"/>
            <w:gridSpan w:val="2"/>
            <w:tcBorders>
              <w:top w:val="single" w:sz="8" w:space="0" w:color="auto"/>
              <w:left w:val="nil"/>
              <w:bottom w:val="single" w:sz="8" w:space="0" w:color="auto"/>
              <w:right w:val="single" w:sz="4" w:space="0" w:color="auto"/>
            </w:tcBorders>
            <w:vAlign w:val="center"/>
          </w:tcPr>
          <w:p w14:paraId="31D4D5BD" w14:textId="77777777" w:rsidR="006414BA" w:rsidRPr="00481494" w:rsidRDefault="006414BA" w:rsidP="0037761E">
            <w:pPr>
              <w:spacing w:after="0"/>
              <w:jc w:val="center"/>
              <w:rPr>
                <w:rFonts w:cs="Arial"/>
                <w:b/>
                <w:bCs/>
                <w:color w:val="000000"/>
                <w:lang w:eastAsia="zh-CN" w:bidi="ar-SA"/>
              </w:rPr>
            </w:pPr>
            <w:r w:rsidRPr="00481494">
              <w:rPr>
                <w:rFonts w:cs="Arial"/>
                <w:b/>
                <w:bCs/>
                <w:color w:val="000000"/>
                <w:szCs w:val="22"/>
                <w:lang w:eastAsia="zh-CN" w:bidi="ar-SA"/>
              </w:rPr>
              <w:t xml:space="preserve">Budget </w:t>
            </w:r>
            <w:r w:rsidR="00833B33" w:rsidRPr="00481494">
              <w:rPr>
                <w:rFonts w:cs="Arial"/>
                <w:b/>
                <w:bCs/>
                <w:color w:val="000000"/>
                <w:szCs w:val="22"/>
                <w:lang w:eastAsia="zh-CN" w:bidi="ar-SA"/>
              </w:rPr>
              <w:t>A$</w:t>
            </w:r>
          </w:p>
        </w:tc>
        <w:tc>
          <w:tcPr>
            <w:tcW w:w="1796" w:type="dxa"/>
            <w:gridSpan w:val="2"/>
            <w:tcBorders>
              <w:top w:val="single" w:sz="8" w:space="0" w:color="auto"/>
              <w:left w:val="nil"/>
              <w:bottom w:val="single" w:sz="8" w:space="0" w:color="auto"/>
              <w:right w:val="single" w:sz="4" w:space="0" w:color="auto"/>
            </w:tcBorders>
            <w:vAlign w:val="center"/>
          </w:tcPr>
          <w:p w14:paraId="31D4D5BE" w14:textId="77777777" w:rsidR="006414BA" w:rsidRPr="00481494" w:rsidRDefault="006414BA">
            <w:pPr>
              <w:spacing w:after="0"/>
              <w:jc w:val="center"/>
              <w:rPr>
                <w:rFonts w:cs="Arial"/>
                <w:b/>
                <w:bCs/>
                <w:color w:val="000000"/>
                <w:lang w:eastAsia="zh-CN" w:bidi="ar-SA"/>
              </w:rPr>
            </w:pPr>
            <w:r w:rsidRPr="00481494">
              <w:rPr>
                <w:rFonts w:cs="Arial"/>
                <w:b/>
                <w:bCs/>
                <w:color w:val="000000"/>
                <w:szCs w:val="22"/>
                <w:lang w:eastAsia="zh-CN" w:bidi="ar-SA"/>
              </w:rPr>
              <w:t xml:space="preserve">Expenditure </w:t>
            </w:r>
            <w:r w:rsidR="00833B33" w:rsidRPr="00481494">
              <w:rPr>
                <w:rFonts w:cs="Arial"/>
                <w:b/>
                <w:bCs/>
                <w:color w:val="000000"/>
                <w:szCs w:val="22"/>
                <w:lang w:eastAsia="zh-CN" w:bidi="ar-SA"/>
              </w:rPr>
              <w:t>A$</w:t>
            </w:r>
          </w:p>
        </w:tc>
        <w:tc>
          <w:tcPr>
            <w:tcW w:w="1795" w:type="dxa"/>
            <w:gridSpan w:val="2"/>
            <w:tcBorders>
              <w:top w:val="single" w:sz="8" w:space="0" w:color="auto"/>
              <w:left w:val="nil"/>
              <w:bottom w:val="single" w:sz="8" w:space="0" w:color="auto"/>
              <w:right w:val="nil"/>
            </w:tcBorders>
            <w:vAlign w:val="center"/>
          </w:tcPr>
          <w:p w14:paraId="31D4D5BF" w14:textId="77777777" w:rsidR="006414BA" w:rsidRPr="00481494" w:rsidRDefault="006414BA">
            <w:pPr>
              <w:spacing w:after="0"/>
              <w:jc w:val="center"/>
              <w:rPr>
                <w:rFonts w:cs="Arial"/>
                <w:b/>
                <w:bCs/>
                <w:color w:val="000000"/>
                <w:lang w:eastAsia="zh-CN" w:bidi="ar-SA"/>
              </w:rPr>
            </w:pPr>
            <w:r w:rsidRPr="00481494">
              <w:rPr>
                <w:rFonts w:cs="Arial"/>
                <w:b/>
                <w:bCs/>
                <w:color w:val="000000"/>
                <w:szCs w:val="22"/>
                <w:lang w:eastAsia="zh-CN" w:bidi="ar-SA"/>
              </w:rPr>
              <w:t xml:space="preserve">Variance </w:t>
            </w:r>
            <w:r w:rsidR="00833B33" w:rsidRPr="00481494">
              <w:rPr>
                <w:rFonts w:cs="Arial"/>
                <w:b/>
                <w:bCs/>
                <w:color w:val="000000"/>
                <w:szCs w:val="22"/>
                <w:lang w:eastAsia="zh-CN" w:bidi="ar-SA"/>
              </w:rPr>
              <w:t>A$</w:t>
            </w:r>
          </w:p>
        </w:tc>
        <w:tc>
          <w:tcPr>
            <w:tcW w:w="1796" w:type="dxa"/>
            <w:tcBorders>
              <w:top w:val="single" w:sz="8" w:space="0" w:color="auto"/>
              <w:left w:val="single" w:sz="4" w:space="0" w:color="auto"/>
              <w:bottom w:val="single" w:sz="8" w:space="0" w:color="auto"/>
              <w:right w:val="single" w:sz="8" w:space="0" w:color="auto"/>
            </w:tcBorders>
            <w:vAlign w:val="center"/>
          </w:tcPr>
          <w:p w14:paraId="31D4D5C0"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Quarterly Rate of Expenditure (%)</w:t>
            </w:r>
          </w:p>
        </w:tc>
      </w:tr>
      <w:tr w:rsidR="006414BA" w:rsidRPr="00481494" w14:paraId="31D4D5CA" w14:textId="77777777">
        <w:trPr>
          <w:trHeight w:val="624"/>
        </w:trPr>
        <w:tc>
          <w:tcPr>
            <w:tcW w:w="1048" w:type="dxa"/>
            <w:tcBorders>
              <w:top w:val="nil"/>
              <w:left w:val="single" w:sz="8" w:space="0" w:color="auto"/>
              <w:bottom w:val="single" w:sz="4" w:space="0" w:color="auto"/>
              <w:right w:val="single" w:sz="4" w:space="0" w:color="auto"/>
            </w:tcBorders>
            <w:noWrap/>
            <w:vAlign w:val="center"/>
          </w:tcPr>
          <w:p w14:paraId="31D4D5C2"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1</w:t>
            </w:r>
          </w:p>
        </w:tc>
        <w:tc>
          <w:tcPr>
            <w:tcW w:w="2226" w:type="dxa"/>
            <w:tcBorders>
              <w:top w:val="nil"/>
              <w:left w:val="nil"/>
              <w:bottom w:val="single" w:sz="4" w:space="0" w:color="auto"/>
              <w:right w:val="single" w:sz="4" w:space="0" w:color="auto"/>
            </w:tcBorders>
            <w:noWrap/>
            <w:vAlign w:val="center"/>
          </w:tcPr>
          <w:p w14:paraId="31D4D5C3"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 Jan - 31 Mar 2011</w:t>
            </w:r>
          </w:p>
        </w:tc>
        <w:tc>
          <w:tcPr>
            <w:tcW w:w="1795" w:type="dxa"/>
            <w:gridSpan w:val="2"/>
            <w:tcBorders>
              <w:top w:val="nil"/>
              <w:left w:val="nil"/>
              <w:bottom w:val="single" w:sz="4" w:space="0" w:color="auto"/>
              <w:right w:val="single" w:sz="4" w:space="0" w:color="auto"/>
            </w:tcBorders>
            <w:noWrap/>
            <w:vAlign w:val="center"/>
          </w:tcPr>
          <w:p w14:paraId="31D4D5C4"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2011</w:t>
            </w:r>
          </w:p>
        </w:tc>
        <w:tc>
          <w:tcPr>
            <w:tcW w:w="1796" w:type="dxa"/>
            <w:gridSpan w:val="2"/>
            <w:tcBorders>
              <w:top w:val="nil"/>
              <w:left w:val="nil"/>
              <w:bottom w:val="single" w:sz="4" w:space="0" w:color="auto"/>
              <w:right w:val="single" w:sz="4" w:space="0" w:color="auto"/>
            </w:tcBorders>
            <w:noWrap/>
            <w:vAlign w:val="center"/>
          </w:tcPr>
          <w:p w14:paraId="31D4D5C5"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2010-2011</w:t>
            </w:r>
          </w:p>
        </w:tc>
        <w:tc>
          <w:tcPr>
            <w:tcW w:w="1795" w:type="dxa"/>
            <w:gridSpan w:val="2"/>
            <w:tcBorders>
              <w:top w:val="nil"/>
              <w:left w:val="nil"/>
              <w:bottom w:val="single" w:sz="4" w:space="0" w:color="auto"/>
              <w:right w:val="single" w:sz="4" w:space="0" w:color="auto"/>
            </w:tcBorders>
            <w:noWrap/>
            <w:vAlign w:val="center"/>
          </w:tcPr>
          <w:p w14:paraId="31D4D5C6"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$1,375,000</w:t>
            </w:r>
          </w:p>
        </w:tc>
        <w:tc>
          <w:tcPr>
            <w:tcW w:w="1796" w:type="dxa"/>
            <w:gridSpan w:val="2"/>
            <w:tcBorders>
              <w:top w:val="nil"/>
              <w:left w:val="nil"/>
              <w:bottom w:val="single" w:sz="4" w:space="0" w:color="auto"/>
              <w:right w:val="single" w:sz="4" w:space="0" w:color="auto"/>
            </w:tcBorders>
            <w:noWrap/>
            <w:vAlign w:val="center"/>
          </w:tcPr>
          <w:p w14:paraId="31D4D5C7"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$203,049</w:t>
            </w:r>
          </w:p>
        </w:tc>
        <w:tc>
          <w:tcPr>
            <w:tcW w:w="1795" w:type="dxa"/>
            <w:gridSpan w:val="2"/>
            <w:tcBorders>
              <w:top w:val="nil"/>
              <w:left w:val="nil"/>
              <w:bottom w:val="single" w:sz="4" w:space="0" w:color="auto"/>
              <w:right w:val="nil"/>
            </w:tcBorders>
            <w:noWrap/>
            <w:vAlign w:val="center"/>
          </w:tcPr>
          <w:p w14:paraId="31D4D5C8"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$1,171,951</w:t>
            </w:r>
          </w:p>
        </w:tc>
        <w:tc>
          <w:tcPr>
            <w:tcW w:w="1796" w:type="dxa"/>
            <w:tcBorders>
              <w:top w:val="nil"/>
              <w:left w:val="single" w:sz="4" w:space="0" w:color="auto"/>
              <w:bottom w:val="single" w:sz="4" w:space="0" w:color="auto"/>
              <w:right w:val="single" w:sz="8" w:space="0" w:color="auto"/>
            </w:tcBorders>
            <w:noWrap/>
            <w:vAlign w:val="center"/>
          </w:tcPr>
          <w:p w14:paraId="31D4D5C9"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15</w:t>
            </w:r>
          </w:p>
        </w:tc>
      </w:tr>
      <w:tr w:rsidR="006414BA" w:rsidRPr="00481494" w14:paraId="31D4D5D3" w14:textId="77777777">
        <w:trPr>
          <w:trHeight w:val="624"/>
        </w:trPr>
        <w:tc>
          <w:tcPr>
            <w:tcW w:w="1048" w:type="dxa"/>
            <w:tcBorders>
              <w:top w:val="nil"/>
              <w:left w:val="single" w:sz="8" w:space="0" w:color="auto"/>
              <w:bottom w:val="single" w:sz="4" w:space="0" w:color="auto"/>
              <w:right w:val="single" w:sz="4" w:space="0" w:color="auto"/>
            </w:tcBorders>
            <w:noWrap/>
            <w:vAlign w:val="center"/>
          </w:tcPr>
          <w:p w14:paraId="31D4D5CB"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2</w:t>
            </w:r>
          </w:p>
        </w:tc>
        <w:tc>
          <w:tcPr>
            <w:tcW w:w="2226" w:type="dxa"/>
            <w:tcBorders>
              <w:top w:val="nil"/>
              <w:left w:val="nil"/>
              <w:bottom w:val="single" w:sz="4" w:space="0" w:color="auto"/>
              <w:right w:val="single" w:sz="4" w:space="0" w:color="auto"/>
            </w:tcBorders>
            <w:noWrap/>
            <w:vAlign w:val="center"/>
          </w:tcPr>
          <w:p w14:paraId="31D4D5CC"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 Apr - 30 Jun 2011</w:t>
            </w:r>
          </w:p>
        </w:tc>
        <w:tc>
          <w:tcPr>
            <w:tcW w:w="1795" w:type="dxa"/>
            <w:gridSpan w:val="2"/>
            <w:tcBorders>
              <w:top w:val="nil"/>
              <w:left w:val="nil"/>
              <w:bottom w:val="single" w:sz="4" w:space="0" w:color="auto"/>
              <w:right w:val="single" w:sz="4" w:space="0" w:color="auto"/>
            </w:tcBorders>
            <w:noWrap/>
            <w:vAlign w:val="center"/>
          </w:tcPr>
          <w:p w14:paraId="31D4D5CD"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2011</w:t>
            </w:r>
          </w:p>
        </w:tc>
        <w:tc>
          <w:tcPr>
            <w:tcW w:w="1796" w:type="dxa"/>
            <w:gridSpan w:val="2"/>
            <w:tcBorders>
              <w:top w:val="nil"/>
              <w:left w:val="nil"/>
              <w:bottom w:val="single" w:sz="4" w:space="0" w:color="auto"/>
              <w:right w:val="single" w:sz="4" w:space="0" w:color="auto"/>
            </w:tcBorders>
            <w:noWrap/>
            <w:vAlign w:val="center"/>
          </w:tcPr>
          <w:p w14:paraId="31D4D5CE"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2010-2011</w:t>
            </w:r>
          </w:p>
        </w:tc>
        <w:tc>
          <w:tcPr>
            <w:tcW w:w="1795" w:type="dxa"/>
            <w:gridSpan w:val="2"/>
            <w:tcBorders>
              <w:top w:val="nil"/>
              <w:left w:val="nil"/>
              <w:bottom w:val="single" w:sz="4" w:space="0" w:color="auto"/>
              <w:right w:val="single" w:sz="4" w:space="0" w:color="auto"/>
            </w:tcBorders>
            <w:noWrap/>
            <w:vAlign w:val="center"/>
          </w:tcPr>
          <w:p w14:paraId="31D4D5CF"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$1,375,000</w:t>
            </w:r>
          </w:p>
        </w:tc>
        <w:tc>
          <w:tcPr>
            <w:tcW w:w="1796" w:type="dxa"/>
            <w:gridSpan w:val="2"/>
            <w:tcBorders>
              <w:top w:val="nil"/>
              <w:left w:val="nil"/>
              <w:bottom w:val="single" w:sz="4" w:space="0" w:color="auto"/>
              <w:right w:val="single" w:sz="4" w:space="0" w:color="auto"/>
            </w:tcBorders>
            <w:noWrap/>
            <w:vAlign w:val="center"/>
          </w:tcPr>
          <w:p w14:paraId="31D4D5D0"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$962,354</w:t>
            </w:r>
          </w:p>
        </w:tc>
        <w:tc>
          <w:tcPr>
            <w:tcW w:w="1795" w:type="dxa"/>
            <w:gridSpan w:val="2"/>
            <w:tcBorders>
              <w:top w:val="nil"/>
              <w:left w:val="nil"/>
              <w:bottom w:val="single" w:sz="4" w:space="0" w:color="auto"/>
              <w:right w:val="nil"/>
            </w:tcBorders>
            <w:noWrap/>
            <w:vAlign w:val="center"/>
          </w:tcPr>
          <w:p w14:paraId="31D4D5D1"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$412,646</w:t>
            </w:r>
          </w:p>
        </w:tc>
        <w:tc>
          <w:tcPr>
            <w:tcW w:w="1796" w:type="dxa"/>
            <w:tcBorders>
              <w:top w:val="nil"/>
              <w:left w:val="single" w:sz="4" w:space="0" w:color="auto"/>
              <w:bottom w:val="single" w:sz="4" w:space="0" w:color="auto"/>
              <w:right w:val="single" w:sz="8" w:space="0" w:color="auto"/>
            </w:tcBorders>
            <w:noWrap/>
            <w:vAlign w:val="center"/>
          </w:tcPr>
          <w:p w14:paraId="31D4D5D2"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70</w:t>
            </w:r>
          </w:p>
        </w:tc>
      </w:tr>
      <w:tr w:rsidR="006414BA" w:rsidRPr="00481494" w14:paraId="31D4D5DC" w14:textId="77777777">
        <w:trPr>
          <w:trHeight w:val="624"/>
        </w:trPr>
        <w:tc>
          <w:tcPr>
            <w:tcW w:w="1048" w:type="dxa"/>
            <w:tcBorders>
              <w:top w:val="nil"/>
              <w:left w:val="single" w:sz="8" w:space="0" w:color="auto"/>
              <w:bottom w:val="single" w:sz="4" w:space="0" w:color="auto"/>
              <w:right w:val="single" w:sz="4" w:space="0" w:color="auto"/>
            </w:tcBorders>
            <w:noWrap/>
            <w:vAlign w:val="center"/>
          </w:tcPr>
          <w:p w14:paraId="31D4D5D4"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3</w:t>
            </w:r>
          </w:p>
        </w:tc>
        <w:tc>
          <w:tcPr>
            <w:tcW w:w="2226" w:type="dxa"/>
            <w:tcBorders>
              <w:top w:val="nil"/>
              <w:left w:val="nil"/>
              <w:bottom w:val="single" w:sz="4" w:space="0" w:color="auto"/>
              <w:right w:val="single" w:sz="4" w:space="0" w:color="auto"/>
            </w:tcBorders>
            <w:noWrap/>
            <w:vAlign w:val="center"/>
          </w:tcPr>
          <w:p w14:paraId="31D4D5D5"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 Jul - 30 Sep 2011</w:t>
            </w:r>
          </w:p>
        </w:tc>
        <w:tc>
          <w:tcPr>
            <w:tcW w:w="1795" w:type="dxa"/>
            <w:gridSpan w:val="2"/>
            <w:tcBorders>
              <w:top w:val="nil"/>
              <w:left w:val="nil"/>
              <w:bottom w:val="single" w:sz="4" w:space="0" w:color="auto"/>
              <w:right w:val="single" w:sz="4" w:space="0" w:color="auto"/>
            </w:tcBorders>
            <w:noWrap/>
            <w:vAlign w:val="center"/>
          </w:tcPr>
          <w:p w14:paraId="31D4D5D6"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2011</w:t>
            </w:r>
          </w:p>
        </w:tc>
        <w:tc>
          <w:tcPr>
            <w:tcW w:w="1796" w:type="dxa"/>
            <w:gridSpan w:val="2"/>
            <w:tcBorders>
              <w:top w:val="nil"/>
              <w:left w:val="nil"/>
              <w:bottom w:val="single" w:sz="4" w:space="0" w:color="auto"/>
              <w:right w:val="single" w:sz="4" w:space="0" w:color="auto"/>
            </w:tcBorders>
            <w:noWrap/>
            <w:vAlign w:val="center"/>
          </w:tcPr>
          <w:p w14:paraId="31D4D5D7"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2011-2012</w:t>
            </w:r>
          </w:p>
        </w:tc>
        <w:tc>
          <w:tcPr>
            <w:tcW w:w="1795" w:type="dxa"/>
            <w:gridSpan w:val="2"/>
            <w:tcBorders>
              <w:top w:val="nil"/>
              <w:left w:val="nil"/>
              <w:bottom w:val="single" w:sz="4" w:space="0" w:color="auto"/>
              <w:right w:val="single" w:sz="4" w:space="0" w:color="auto"/>
            </w:tcBorders>
            <w:noWrap/>
            <w:vAlign w:val="center"/>
          </w:tcPr>
          <w:p w14:paraId="31D4D5D8"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$1,375,000</w:t>
            </w:r>
          </w:p>
        </w:tc>
        <w:tc>
          <w:tcPr>
            <w:tcW w:w="1796" w:type="dxa"/>
            <w:gridSpan w:val="2"/>
            <w:tcBorders>
              <w:top w:val="nil"/>
              <w:left w:val="nil"/>
              <w:bottom w:val="single" w:sz="4" w:space="0" w:color="auto"/>
              <w:right w:val="single" w:sz="4" w:space="0" w:color="auto"/>
            </w:tcBorders>
            <w:noWrap/>
            <w:vAlign w:val="center"/>
          </w:tcPr>
          <w:p w14:paraId="31D4D5D9"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$438,094</w:t>
            </w:r>
          </w:p>
        </w:tc>
        <w:tc>
          <w:tcPr>
            <w:tcW w:w="1795" w:type="dxa"/>
            <w:gridSpan w:val="2"/>
            <w:tcBorders>
              <w:top w:val="nil"/>
              <w:left w:val="nil"/>
              <w:bottom w:val="single" w:sz="4" w:space="0" w:color="auto"/>
              <w:right w:val="nil"/>
            </w:tcBorders>
            <w:noWrap/>
            <w:vAlign w:val="center"/>
          </w:tcPr>
          <w:p w14:paraId="31D4D5DA"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$936,906</w:t>
            </w:r>
          </w:p>
        </w:tc>
        <w:tc>
          <w:tcPr>
            <w:tcW w:w="1796" w:type="dxa"/>
            <w:tcBorders>
              <w:top w:val="nil"/>
              <w:left w:val="single" w:sz="4" w:space="0" w:color="auto"/>
              <w:bottom w:val="single" w:sz="4" w:space="0" w:color="auto"/>
              <w:right w:val="single" w:sz="8" w:space="0" w:color="auto"/>
            </w:tcBorders>
            <w:noWrap/>
            <w:vAlign w:val="center"/>
          </w:tcPr>
          <w:p w14:paraId="31D4D5DB"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32</w:t>
            </w:r>
          </w:p>
        </w:tc>
      </w:tr>
      <w:tr w:rsidR="006414BA" w:rsidRPr="00481494" w14:paraId="31D4D5E5" w14:textId="77777777">
        <w:trPr>
          <w:trHeight w:val="624"/>
        </w:trPr>
        <w:tc>
          <w:tcPr>
            <w:tcW w:w="1048" w:type="dxa"/>
            <w:tcBorders>
              <w:top w:val="nil"/>
              <w:left w:val="single" w:sz="8" w:space="0" w:color="auto"/>
              <w:bottom w:val="single" w:sz="4" w:space="0" w:color="auto"/>
              <w:right w:val="single" w:sz="4" w:space="0" w:color="auto"/>
            </w:tcBorders>
            <w:noWrap/>
            <w:vAlign w:val="center"/>
          </w:tcPr>
          <w:p w14:paraId="31D4D5DD"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4</w:t>
            </w:r>
          </w:p>
        </w:tc>
        <w:tc>
          <w:tcPr>
            <w:tcW w:w="2226" w:type="dxa"/>
            <w:tcBorders>
              <w:top w:val="nil"/>
              <w:left w:val="nil"/>
              <w:bottom w:val="single" w:sz="4" w:space="0" w:color="auto"/>
              <w:right w:val="single" w:sz="4" w:space="0" w:color="auto"/>
            </w:tcBorders>
            <w:noWrap/>
            <w:vAlign w:val="center"/>
          </w:tcPr>
          <w:p w14:paraId="31D4D5DE"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 Oct - 31 Dec 2011</w:t>
            </w:r>
          </w:p>
        </w:tc>
        <w:tc>
          <w:tcPr>
            <w:tcW w:w="1795" w:type="dxa"/>
            <w:gridSpan w:val="2"/>
            <w:tcBorders>
              <w:top w:val="nil"/>
              <w:left w:val="nil"/>
              <w:bottom w:val="single" w:sz="4" w:space="0" w:color="auto"/>
              <w:right w:val="single" w:sz="4" w:space="0" w:color="auto"/>
            </w:tcBorders>
            <w:noWrap/>
            <w:vAlign w:val="center"/>
          </w:tcPr>
          <w:p w14:paraId="31D4D5DF"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2011</w:t>
            </w:r>
          </w:p>
        </w:tc>
        <w:tc>
          <w:tcPr>
            <w:tcW w:w="1796" w:type="dxa"/>
            <w:gridSpan w:val="2"/>
            <w:tcBorders>
              <w:top w:val="nil"/>
              <w:left w:val="nil"/>
              <w:bottom w:val="single" w:sz="4" w:space="0" w:color="auto"/>
              <w:right w:val="single" w:sz="4" w:space="0" w:color="auto"/>
            </w:tcBorders>
            <w:noWrap/>
            <w:vAlign w:val="center"/>
          </w:tcPr>
          <w:p w14:paraId="31D4D5E0"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2011-2012</w:t>
            </w:r>
          </w:p>
        </w:tc>
        <w:tc>
          <w:tcPr>
            <w:tcW w:w="1795" w:type="dxa"/>
            <w:gridSpan w:val="2"/>
            <w:tcBorders>
              <w:top w:val="nil"/>
              <w:left w:val="nil"/>
              <w:bottom w:val="single" w:sz="4" w:space="0" w:color="auto"/>
              <w:right w:val="single" w:sz="4" w:space="0" w:color="auto"/>
            </w:tcBorders>
            <w:noWrap/>
            <w:vAlign w:val="center"/>
          </w:tcPr>
          <w:p w14:paraId="31D4D5E1"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$1,375,000</w:t>
            </w:r>
          </w:p>
        </w:tc>
        <w:tc>
          <w:tcPr>
            <w:tcW w:w="1796" w:type="dxa"/>
            <w:gridSpan w:val="2"/>
            <w:tcBorders>
              <w:top w:val="nil"/>
              <w:left w:val="nil"/>
              <w:bottom w:val="single" w:sz="4" w:space="0" w:color="auto"/>
              <w:right w:val="single" w:sz="4" w:space="0" w:color="auto"/>
            </w:tcBorders>
            <w:noWrap/>
            <w:vAlign w:val="center"/>
          </w:tcPr>
          <w:p w14:paraId="31D4D5E2"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$583,872</w:t>
            </w:r>
          </w:p>
        </w:tc>
        <w:tc>
          <w:tcPr>
            <w:tcW w:w="1795" w:type="dxa"/>
            <w:gridSpan w:val="2"/>
            <w:tcBorders>
              <w:top w:val="nil"/>
              <w:left w:val="nil"/>
              <w:bottom w:val="single" w:sz="4" w:space="0" w:color="auto"/>
              <w:right w:val="nil"/>
            </w:tcBorders>
            <w:noWrap/>
            <w:vAlign w:val="center"/>
          </w:tcPr>
          <w:p w14:paraId="31D4D5E3"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$ 791,128</w:t>
            </w:r>
          </w:p>
        </w:tc>
        <w:tc>
          <w:tcPr>
            <w:tcW w:w="1796" w:type="dxa"/>
            <w:tcBorders>
              <w:top w:val="nil"/>
              <w:left w:val="single" w:sz="4" w:space="0" w:color="auto"/>
              <w:bottom w:val="single" w:sz="4" w:space="0" w:color="auto"/>
              <w:right w:val="single" w:sz="8" w:space="0" w:color="auto"/>
            </w:tcBorders>
            <w:noWrap/>
            <w:vAlign w:val="center"/>
          </w:tcPr>
          <w:p w14:paraId="31D4D5E4"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43</w:t>
            </w:r>
          </w:p>
        </w:tc>
      </w:tr>
      <w:tr w:rsidR="006414BA" w:rsidRPr="00481494" w14:paraId="31D4D5EE" w14:textId="77777777">
        <w:trPr>
          <w:trHeight w:val="624"/>
        </w:trPr>
        <w:tc>
          <w:tcPr>
            <w:tcW w:w="1048" w:type="dxa"/>
            <w:tcBorders>
              <w:top w:val="nil"/>
              <w:left w:val="single" w:sz="8" w:space="0" w:color="auto"/>
              <w:bottom w:val="single" w:sz="4" w:space="0" w:color="auto"/>
              <w:right w:val="single" w:sz="4" w:space="0" w:color="auto"/>
            </w:tcBorders>
            <w:noWrap/>
            <w:vAlign w:val="center"/>
          </w:tcPr>
          <w:p w14:paraId="31D4D5E6"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5</w:t>
            </w:r>
          </w:p>
        </w:tc>
        <w:tc>
          <w:tcPr>
            <w:tcW w:w="2226" w:type="dxa"/>
            <w:tcBorders>
              <w:top w:val="nil"/>
              <w:left w:val="nil"/>
              <w:bottom w:val="single" w:sz="4" w:space="0" w:color="auto"/>
              <w:right w:val="single" w:sz="4" w:space="0" w:color="auto"/>
            </w:tcBorders>
            <w:noWrap/>
            <w:vAlign w:val="center"/>
          </w:tcPr>
          <w:p w14:paraId="31D4D5E7"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 Jan - 31 Mar 2012</w:t>
            </w:r>
          </w:p>
        </w:tc>
        <w:tc>
          <w:tcPr>
            <w:tcW w:w="1795" w:type="dxa"/>
            <w:gridSpan w:val="2"/>
            <w:tcBorders>
              <w:top w:val="nil"/>
              <w:left w:val="nil"/>
              <w:bottom w:val="single" w:sz="4" w:space="0" w:color="auto"/>
              <w:right w:val="single" w:sz="4" w:space="0" w:color="auto"/>
            </w:tcBorders>
            <w:noWrap/>
            <w:vAlign w:val="center"/>
          </w:tcPr>
          <w:p w14:paraId="31D4D5E8"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2012</w:t>
            </w:r>
          </w:p>
        </w:tc>
        <w:tc>
          <w:tcPr>
            <w:tcW w:w="1796" w:type="dxa"/>
            <w:gridSpan w:val="2"/>
            <w:tcBorders>
              <w:top w:val="nil"/>
              <w:left w:val="nil"/>
              <w:bottom w:val="single" w:sz="4" w:space="0" w:color="auto"/>
              <w:right w:val="single" w:sz="4" w:space="0" w:color="auto"/>
            </w:tcBorders>
            <w:noWrap/>
            <w:vAlign w:val="center"/>
          </w:tcPr>
          <w:p w14:paraId="31D4D5E9"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2011-2012</w:t>
            </w:r>
          </w:p>
        </w:tc>
        <w:tc>
          <w:tcPr>
            <w:tcW w:w="1795" w:type="dxa"/>
            <w:gridSpan w:val="2"/>
            <w:tcBorders>
              <w:top w:val="nil"/>
              <w:left w:val="nil"/>
              <w:bottom w:val="single" w:sz="4" w:space="0" w:color="auto"/>
              <w:right w:val="single" w:sz="4" w:space="0" w:color="auto"/>
            </w:tcBorders>
            <w:noWrap/>
            <w:vAlign w:val="center"/>
          </w:tcPr>
          <w:p w14:paraId="31D4D5EA"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$1,375,000</w:t>
            </w:r>
          </w:p>
        </w:tc>
        <w:tc>
          <w:tcPr>
            <w:tcW w:w="1796" w:type="dxa"/>
            <w:gridSpan w:val="2"/>
            <w:tcBorders>
              <w:top w:val="nil"/>
              <w:left w:val="nil"/>
              <w:bottom w:val="single" w:sz="4" w:space="0" w:color="auto"/>
              <w:right w:val="single" w:sz="4" w:space="0" w:color="auto"/>
            </w:tcBorders>
            <w:noWrap/>
            <w:vAlign w:val="center"/>
          </w:tcPr>
          <w:p w14:paraId="31D4D5EB"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$725,262</w:t>
            </w:r>
          </w:p>
        </w:tc>
        <w:tc>
          <w:tcPr>
            <w:tcW w:w="1795" w:type="dxa"/>
            <w:gridSpan w:val="2"/>
            <w:tcBorders>
              <w:top w:val="nil"/>
              <w:left w:val="nil"/>
              <w:bottom w:val="single" w:sz="4" w:space="0" w:color="auto"/>
              <w:right w:val="nil"/>
            </w:tcBorders>
            <w:noWrap/>
            <w:vAlign w:val="center"/>
          </w:tcPr>
          <w:p w14:paraId="31D4D5EC"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$649,738</w:t>
            </w:r>
          </w:p>
        </w:tc>
        <w:tc>
          <w:tcPr>
            <w:tcW w:w="1796" w:type="dxa"/>
            <w:tcBorders>
              <w:top w:val="nil"/>
              <w:left w:val="single" w:sz="4" w:space="0" w:color="auto"/>
              <w:bottom w:val="single" w:sz="4" w:space="0" w:color="auto"/>
              <w:right w:val="single" w:sz="8" w:space="0" w:color="auto"/>
            </w:tcBorders>
            <w:noWrap/>
            <w:vAlign w:val="center"/>
          </w:tcPr>
          <w:p w14:paraId="31D4D5ED"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53</w:t>
            </w:r>
          </w:p>
        </w:tc>
      </w:tr>
      <w:tr w:rsidR="006414BA" w:rsidRPr="00481494" w14:paraId="31D4D5F7" w14:textId="77777777">
        <w:trPr>
          <w:trHeight w:val="636"/>
        </w:trPr>
        <w:tc>
          <w:tcPr>
            <w:tcW w:w="1048" w:type="dxa"/>
            <w:tcBorders>
              <w:top w:val="nil"/>
              <w:left w:val="single" w:sz="8" w:space="0" w:color="auto"/>
              <w:bottom w:val="nil"/>
              <w:right w:val="single" w:sz="4" w:space="0" w:color="auto"/>
            </w:tcBorders>
            <w:noWrap/>
            <w:vAlign w:val="center"/>
          </w:tcPr>
          <w:p w14:paraId="31D4D5EF"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6</w:t>
            </w:r>
          </w:p>
        </w:tc>
        <w:tc>
          <w:tcPr>
            <w:tcW w:w="2226" w:type="dxa"/>
            <w:tcBorders>
              <w:top w:val="nil"/>
              <w:left w:val="nil"/>
              <w:bottom w:val="nil"/>
              <w:right w:val="single" w:sz="4" w:space="0" w:color="auto"/>
            </w:tcBorders>
            <w:noWrap/>
            <w:vAlign w:val="center"/>
          </w:tcPr>
          <w:p w14:paraId="31D4D5F0"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 Apr - 30 Jun 2012</w:t>
            </w:r>
          </w:p>
        </w:tc>
        <w:tc>
          <w:tcPr>
            <w:tcW w:w="1795" w:type="dxa"/>
            <w:gridSpan w:val="2"/>
            <w:tcBorders>
              <w:top w:val="nil"/>
              <w:left w:val="nil"/>
              <w:bottom w:val="nil"/>
              <w:right w:val="single" w:sz="4" w:space="0" w:color="auto"/>
            </w:tcBorders>
            <w:noWrap/>
            <w:vAlign w:val="center"/>
          </w:tcPr>
          <w:p w14:paraId="31D4D5F1"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2012</w:t>
            </w:r>
          </w:p>
        </w:tc>
        <w:tc>
          <w:tcPr>
            <w:tcW w:w="1796" w:type="dxa"/>
            <w:gridSpan w:val="2"/>
            <w:tcBorders>
              <w:top w:val="nil"/>
              <w:left w:val="nil"/>
              <w:bottom w:val="nil"/>
              <w:right w:val="single" w:sz="4" w:space="0" w:color="auto"/>
            </w:tcBorders>
            <w:noWrap/>
            <w:vAlign w:val="center"/>
          </w:tcPr>
          <w:p w14:paraId="31D4D5F2"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2011-2012</w:t>
            </w:r>
          </w:p>
        </w:tc>
        <w:tc>
          <w:tcPr>
            <w:tcW w:w="1795" w:type="dxa"/>
            <w:gridSpan w:val="2"/>
            <w:tcBorders>
              <w:top w:val="nil"/>
              <w:left w:val="nil"/>
              <w:bottom w:val="nil"/>
              <w:right w:val="single" w:sz="4" w:space="0" w:color="auto"/>
            </w:tcBorders>
            <w:noWrap/>
            <w:vAlign w:val="center"/>
          </w:tcPr>
          <w:p w14:paraId="31D4D5F3"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$1,375,000</w:t>
            </w:r>
          </w:p>
        </w:tc>
        <w:tc>
          <w:tcPr>
            <w:tcW w:w="1796" w:type="dxa"/>
            <w:gridSpan w:val="2"/>
            <w:tcBorders>
              <w:top w:val="nil"/>
              <w:left w:val="nil"/>
              <w:bottom w:val="nil"/>
              <w:right w:val="single" w:sz="4" w:space="0" w:color="auto"/>
            </w:tcBorders>
            <w:noWrap/>
            <w:vAlign w:val="center"/>
          </w:tcPr>
          <w:p w14:paraId="31D4D5F4"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$1,176,361</w:t>
            </w:r>
          </w:p>
        </w:tc>
        <w:tc>
          <w:tcPr>
            <w:tcW w:w="1795" w:type="dxa"/>
            <w:gridSpan w:val="2"/>
            <w:tcBorders>
              <w:top w:val="nil"/>
              <w:left w:val="nil"/>
              <w:bottom w:val="nil"/>
              <w:right w:val="nil"/>
            </w:tcBorders>
            <w:noWrap/>
            <w:vAlign w:val="center"/>
          </w:tcPr>
          <w:p w14:paraId="31D4D5F5"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$198,639</w:t>
            </w:r>
          </w:p>
        </w:tc>
        <w:tc>
          <w:tcPr>
            <w:tcW w:w="1796" w:type="dxa"/>
            <w:tcBorders>
              <w:top w:val="nil"/>
              <w:left w:val="single" w:sz="4" w:space="0" w:color="auto"/>
              <w:bottom w:val="nil"/>
              <w:right w:val="single" w:sz="8" w:space="0" w:color="auto"/>
            </w:tcBorders>
            <w:noWrap/>
            <w:vAlign w:val="center"/>
          </w:tcPr>
          <w:p w14:paraId="31D4D5F6" w14:textId="77777777" w:rsidR="006414BA" w:rsidRPr="00481494" w:rsidRDefault="006414BA" w:rsidP="009C3199">
            <w:pPr>
              <w:spacing w:after="0"/>
              <w:jc w:val="center"/>
              <w:rPr>
                <w:rFonts w:cs="Arial"/>
                <w:color w:val="000000"/>
                <w:lang w:eastAsia="zh-CN" w:bidi="ar-SA"/>
              </w:rPr>
            </w:pPr>
            <w:r w:rsidRPr="00481494">
              <w:rPr>
                <w:rFonts w:cs="Arial"/>
                <w:color w:val="000000"/>
                <w:szCs w:val="22"/>
                <w:lang w:eastAsia="zh-CN" w:bidi="ar-SA"/>
              </w:rPr>
              <w:t>86</w:t>
            </w:r>
          </w:p>
        </w:tc>
      </w:tr>
      <w:tr w:rsidR="006414BA" w:rsidRPr="00481494" w14:paraId="31D4D600" w14:textId="77777777">
        <w:trPr>
          <w:trHeight w:val="636"/>
        </w:trPr>
        <w:tc>
          <w:tcPr>
            <w:tcW w:w="1048" w:type="dxa"/>
            <w:tcBorders>
              <w:top w:val="single" w:sz="8" w:space="0" w:color="auto"/>
              <w:left w:val="single" w:sz="8" w:space="0" w:color="auto"/>
              <w:bottom w:val="single" w:sz="8" w:space="0" w:color="auto"/>
              <w:right w:val="single" w:sz="4" w:space="0" w:color="auto"/>
            </w:tcBorders>
            <w:noWrap/>
            <w:vAlign w:val="center"/>
          </w:tcPr>
          <w:p w14:paraId="31D4D5F8"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Total</w:t>
            </w:r>
          </w:p>
        </w:tc>
        <w:tc>
          <w:tcPr>
            <w:tcW w:w="2226" w:type="dxa"/>
            <w:tcBorders>
              <w:top w:val="single" w:sz="8" w:space="0" w:color="auto"/>
              <w:left w:val="nil"/>
              <w:bottom w:val="single" w:sz="8" w:space="0" w:color="auto"/>
              <w:right w:val="single" w:sz="4" w:space="0" w:color="auto"/>
            </w:tcBorders>
            <w:noWrap/>
            <w:vAlign w:val="center"/>
          </w:tcPr>
          <w:p w14:paraId="31D4D5F9" w14:textId="77777777" w:rsidR="006414BA" w:rsidRPr="00481494" w:rsidRDefault="006414BA" w:rsidP="009C3199">
            <w:pPr>
              <w:spacing w:after="0"/>
              <w:jc w:val="center"/>
              <w:rPr>
                <w:rFonts w:cs="Arial"/>
                <w:color w:val="000000"/>
                <w:lang w:eastAsia="zh-CN" w:bidi="ar-SA"/>
              </w:rPr>
            </w:pPr>
          </w:p>
        </w:tc>
        <w:tc>
          <w:tcPr>
            <w:tcW w:w="1795" w:type="dxa"/>
            <w:gridSpan w:val="2"/>
            <w:tcBorders>
              <w:top w:val="single" w:sz="8" w:space="0" w:color="auto"/>
              <w:left w:val="nil"/>
              <w:bottom w:val="single" w:sz="8" w:space="0" w:color="auto"/>
              <w:right w:val="single" w:sz="4" w:space="0" w:color="auto"/>
            </w:tcBorders>
            <w:noWrap/>
            <w:vAlign w:val="center"/>
          </w:tcPr>
          <w:p w14:paraId="31D4D5FA" w14:textId="77777777" w:rsidR="006414BA" w:rsidRPr="00481494" w:rsidRDefault="006414BA" w:rsidP="009C3199">
            <w:pPr>
              <w:spacing w:after="0"/>
              <w:jc w:val="center"/>
              <w:rPr>
                <w:rFonts w:cs="Arial"/>
                <w:color w:val="000000"/>
                <w:lang w:eastAsia="zh-CN" w:bidi="ar-SA"/>
              </w:rPr>
            </w:pPr>
          </w:p>
        </w:tc>
        <w:tc>
          <w:tcPr>
            <w:tcW w:w="1796" w:type="dxa"/>
            <w:gridSpan w:val="2"/>
            <w:tcBorders>
              <w:top w:val="single" w:sz="8" w:space="0" w:color="auto"/>
              <w:left w:val="nil"/>
              <w:bottom w:val="single" w:sz="8" w:space="0" w:color="auto"/>
              <w:right w:val="single" w:sz="4" w:space="0" w:color="auto"/>
            </w:tcBorders>
            <w:noWrap/>
            <w:vAlign w:val="center"/>
          </w:tcPr>
          <w:p w14:paraId="31D4D5FB" w14:textId="77777777" w:rsidR="006414BA" w:rsidRPr="00481494" w:rsidRDefault="006414BA" w:rsidP="009C3199">
            <w:pPr>
              <w:spacing w:after="0"/>
              <w:jc w:val="center"/>
              <w:rPr>
                <w:rFonts w:cs="Arial"/>
                <w:color w:val="000000"/>
                <w:lang w:eastAsia="zh-CN" w:bidi="ar-SA"/>
              </w:rPr>
            </w:pPr>
          </w:p>
        </w:tc>
        <w:tc>
          <w:tcPr>
            <w:tcW w:w="1795" w:type="dxa"/>
            <w:gridSpan w:val="2"/>
            <w:tcBorders>
              <w:top w:val="single" w:sz="8" w:space="0" w:color="auto"/>
              <w:left w:val="nil"/>
              <w:bottom w:val="single" w:sz="8" w:space="0" w:color="auto"/>
              <w:right w:val="single" w:sz="4" w:space="0" w:color="auto"/>
            </w:tcBorders>
            <w:noWrap/>
            <w:vAlign w:val="center"/>
          </w:tcPr>
          <w:p w14:paraId="31D4D5FC"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$8,250,000</w:t>
            </w:r>
          </w:p>
        </w:tc>
        <w:tc>
          <w:tcPr>
            <w:tcW w:w="1796" w:type="dxa"/>
            <w:gridSpan w:val="2"/>
            <w:tcBorders>
              <w:top w:val="single" w:sz="8" w:space="0" w:color="auto"/>
              <w:left w:val="nil"/>
              <w:bottom w:val="single" w:sz="8" w:space="0" w:color="auto"/>
              <w:right w:val="single" w:sz="4" w:space="0" w:color="auto"/>
            </w:tcBorders>
            <w:noWrap/>
            <w:vAlign w:val="center"/>
          </w:tcPr>
          <w:p w14:paraId="31D4D5FD"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$4,088,992</w:t>
            </w:r>
          </w:p>
        </w:tc>
        <w:tc>
          <w:tcPr>
            <w:tcW w:w="1795" w:type="dxa"/>
            <w:gridSpan w:val="2"/>
            <w:tcBorders>
              <w:top w:val="single" w:sz="8" w:space="0" w:color="auto"/>
              <w:left w:val="nil"/>
              <w:bottom w:val="single" w:sz="8" w:space="0" w:color="auto"/>
              <w:right w:val="nil"/>
            </w:tcBorders>
            <w:noWrap/>
            <w:vAlign w:val="center"/>
          </w:tcPr>
          <w:p w14:paraId="31D4D5FE"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$4,161,008</w:t>
            </w:r>
          </w:p>
        </w:tc>
        <w:tc>
          <w:tcPr>
            <w:tcW w:w="1796" w:type="dxa"/>
            <w:tcBorders>
              <w:top w:val="single" w:sz="8" w:space="0" w:color="auto"/>
              <w:left w:val="single" w:sz="4" w:space="0" w:color="auto"/>
              <w:bottom w:val="single" w:sz="8" w:space="0" w:color="auto"/>
              <w:right w:val="single" w:sz="8" w:space="0" w:color="auto"/>
            </w:tcBorders>
            <w:noWrap/>
            <w:vAlign w:val="center"/>
          </w:tcPr>
          <w:p w14:paraId="31D4D5FF" w14:textId="77777777" w:rsidR="006414BA" w:rsidRPr="00481494" w:rsidRDefault="006414BA" w:rsidP="009C3199">
            <w:pPr>
              <w:spacing w:after="0"/>
              <w:jc w:val="center"/>
              <w:rPr>
                <w:rFonts w:cs="Arial"/>
                <w:b/>
                <w:bCs/>
                <w:color w:val="000000"/>
                <w:lang w:eastAsia="zh-CN" w:bidi="ar-SA"/>
              </w:rPr>
            </w:pPr>
            <w:r w:rsidRPr="00481494">
              <w:rPr>
                <w:rFonts w:cs="Arial"/>
                <w:b/>
                <w:bCs/>
                <w:color w:val="000000"/>
                <w:szCs w:val="22"/>
                <w:lang w:eastAsia="zh-CN" w:bidi="ar-SA"/>
              </w:rPr>
              <w:t>50</w:t>
            </w:r>
          </w:p>
        </w:tc>
      </w:tr>
      <w:tr w:rsidR="006414BA" w:rsidRPr="00481494" w14:paraId="31D4D609" w14:textId="77777777">
        <w:trPr>
          <w:trHeight w:val="288"/>
        </w:trPr>
        <w:tc>
          <w:tcPr>
            <w:tcW w:w="1048" w:type="dxa"/>
            <w:tcBorders>
              <w:top w:val="nil"/>
              <w:left w:val="nil"/>
              <w:bottom w:val="nil"/>
              <w:right w:val="nil"/>
            </w:tcBorders>
            <w:noWrap/>
            <w:vAlign w:val="bottom"/>
          </w:tcPr>
          <w:p w14:paraId="31D4D601" w14:textId="77777777" w:rsidR="006414BA" w:rsidRPr="00481494" w:rsidRDefault="006414BA" w:rsidP="00FB3BC6">
            <w:pPr>
              <w:spacing w:after="0"/>
              <w:jc w:val="left"/>
              <w:rPr>
                <w:rFonts w:ascii="Calibri" w:hAnsi="Calibri" w:cs="Calibri"/>
                <w:color w:val="000000"/>
                <w:lang w:eastAsia="zh-CN" w:bidi="ar-SA"/>
              </w:rPr>
            </w:pPr>
          </w:p>
        </w:tc>
        <w:tc>
          <w:tcPr>
            <w:tcW w:w="2226" w:type="dxa"/>
            <w:tcBorders>
              <w:top w:val="nil"/>
              <w:left w:val="nil"/>
              <w:bottom w:val="nil"/>
              <w:right w:val="nil"/>
            </w:tcBorders>
            <w:noWrap/>
            <w:vAlign w:val="bottom"/>
          </w:tcPr>
          <w:p w14:paraId="31D4D602" w14:textId="77777777" w:rsidR="006414BA" w:rsidRPr="00481494" w:rsidRDefault="006414BA" w:rsidP="00FB3BC6">
            <w:pPr>
              <w:spacing w:after="0"/>
              <w:jc w:val="left"/>
              <w:rPr>
                <w:rFonts w:ascii="Calibri" w:hAnsi="Calibri" w:cs="Calibri"/>
                <w:color w:val="000000"/>
                <w:lang w:eastAsia="zh-CN" w:bidi="ar-SA"/>
              </w:rPr>
            </w:pPr>
          </w:p>
        </w:tc>
        <w:tc>
          <w:tcPr>
            <w:tcW w:w="1147" w:type="dxa"/>
            <w:tcBorders>
              <w:top w:val="nil"/>
              <w:left w:val="nil"/>
              <w:bottom w:val="nil"/>
              <w:right w:val="nil"/>
            </w:tcBorders>
            <w:noWrap/>
            <w:vAlign w:val="bottom"/>
          </w:tcPr>
          <w:p w14:paraId="31D4D603" w14:textId="77777777" w:rsidR="006414BA" w:rsidRPr="00481494" w:rsidRDefault="006414BA" w:rsidP="00FB3BC6">
            <w:pPr>
              <w:spacing w:after="0"/>
              <w:jc w:val="left"/>
              <w:rPr>
                <w:rFonts w:ascii="Calibri" w:hAnsi="Calibri" w:cs="Calibri"/>
                <w:color w:val="000000"/>
                <w:lang w:eastAsia="zh-CN" w:bidi="ar-SA"/>
              </w:rPr>
            </w:pPr>
          </w:p>
        </w:tc>
        <w:tc>
          <w:tcPr>
            <w:tcW w:w="1520" w:type="dxa"/>
            <w:gridSpan w:val="2"/>
            <w:tcBorders>
              <w:top w:val="nil"/>
              <w:left w:val="nil"/>
              <w:bottom w:val="nil"/>
              <w:right w:val="nil"/>
            </w:tcBorders>
            <w:noWrap/>
            <w:vAlign w:val="bottom"/>
          </w:tcPr>
          <w:p w14:paraId="31D4D604" w14:textId="77777777" w:rsidR="006414BA" w:rsidRPr="00481494" w:rsidRDefault="006414BA" w:rsidP="00FB3BC6">
            <w:pPr>
              <w:spacing w:after="0"/>
              <w:jc w:val="left"/>
              <w:rPr>
                <w:rFonts w:ascii="Calibri" w:hAnsi="Calibri" w:cs="Calibri"/>
                <w:color w:val="000000"/>
                <w:lang w:eastAsia="zh-CN" w:bidi="ar-SA"/>
              </w:rPr>
            </w:pPr>
          </w:p>
        </w:tc>
        <w:tc>
          <w:tcPr>
            <w:tcW w:w="1338" w:type="dxa"/>
            <w:gridSpan w:val="2"/>
            <w:tcBorders>
              <w:top w:val="nil"/>
              <w:left w:val="nil"/>
              <w:bottom w:val="nil"/>
              <w:right w:val="nil"/>
            </w:tcBorders>
            <w:noWrap/>
            <w:vAlign w:val="bottom"/>
          </w:tcPr>
          <w:p w14:paraId="31D4D605" w14:textId="77777777" w:rsidR="006414BA" w:rsidRPr="00481494" w:rsidRDefault="006414BA" w:rsidP="00FB3BC6">
            <w:pPr>
              <w:spacing w:after="0"/>
              <w:jc w:val="left"/>
              <w:rPr>
                <w:rFonts w:ascii="Calibri" w:hAnsi="Calibri" w:cs="Calibri"/>
                <w:color w:val="000000"/>
                <w:lang w:eastAsia="zh-CN" w:bidi="ar-SA"/>
              </w:rPr>
            </w:pPr>
          </w:p>
        </w:tc>
        <w:tc>
          <w:tcPr>
            <w:tcW w:w="1702" w:type="dxa"/>
            <w:gridSpan w:val="2"/>
            <w:tcBorders>
              <w:top w:val="nil"/>
              <w:left w:val="nil"/>
              <w:bottom w:val="nil"/>
              <w:right w:val="nil"/>
            </w:tcBorders>
            <w:noWrap/>
            <w:vAlign w:val="bottom"/>
          </w:tcPr>
          <w:p w14:paraId="31D4D606" w14:textId="77777777" w:rsidR="006414BA" w:rsidRPr="00481494" w:rsidRDefault="006414BA" w:rsidP="00FB3BC6">
            <w:pPr>
              <w:spacing w:after="0"/>
              <w:jc w:val="left"/>
              <w:rPr>
                <w:rFonts w:ascii="Calibri" w:hAnsi="Calibri" w:cs="Calibri"/>
                <w:color w:val="000000"/>
                <w:lang w:eastAsia="zh-CN" w:bidi="ar-SA"/>
              </w:rPr>
            </w:pPr>
          </w:p>
        </w:tc>
        <w:tc>
          <w:tcPr>
            <w:tcW w:w="1842" w:type="dxa"/>
            <w:gridSpan w:val="2"/>
            <w:tcBorders>
              <w:top w:val="nil"/>
              <w:left w:val="nil"/>
              <w:bottom w:val="nil"/>
              <w:right w:val="nil"/>
            </w:tcBorders>
            <w:noWrap/>
            <w:vAlign w:val="bottom"/>
          </w:tcPr>
          <w:p w14:paraId="31D4D607" w14:textId="77777777" w:rsidR="006414BA" w:rsidRPr="00481494" w:rsidRDefault="006414BA" w:rsidP="00FB3BC6">
            <w:pPr>
              <w:spacing w:after="0"/>
              <w:jc w:val="left"/>
              <w:rPr>
                <w:rFonts w:ascii="Calibri" w:hAnsi="Calibri" w:cs="Calibri"/>
                <w:color w:val="000000"/>
                <w:lang w:eastAsia="zh-CN" w:bidi="ar-SA"/>
              </w:rPr>
            </w:pPr>
          </w:p>
        </w:tc>
        <w:tc>
          <w:tcPr>
            <w:tcW w:w="3224" w:type="dxa"/>
            <w:gridSpan w:val="2"/>
            <w:tcBorders>
              <w:top w:val="nil"/>
              <w:left w:val="nil"/>
              <w:bottom w:val="nil"/>
              <w:right w:val="nil"/>
            </w:tcBorders>
            <w:noWrap/>
            <w:vAlign w:val="bottom"/>
          </w:tcPr>
          <w:p w14:paraId="31D4D608" w14:textId="77777777" w:rsidR="006414BA" w:rsidRPr="00481494" w:rsidRDefault="006414BA" w:rsidP="00FB3BC6">
            <w:pPr>
              <w:spacing w:after="0"/>
              <w:jc w:val="left"/>
              <w:rPr>
                <w:rFonts w:ascii="Calibri" w:hAnsi="Calibri" w:cs="Calibri"/>
                <w:color w:val="000000"/>
                <w:lang w:eastAsia="zh-CN" w:bidi="ar-SA"/>
              </w:rPr>
            </w:pPr>
          </w:p>
        </w:tc>
      </w:tr>
      <w:tr w:rsidR="006414BA" w:rsidRPr="00481494" w14:paraId="31D4D612" w14:textId="77777777">
        <w:trPr>
          <w:trHeight w:val="288"/>
        </w:trPr>
        <w:tc>
          <w:tcPr>
            <w:tcW w:w="1048" w:type="dxa"/>
            <w:tcBorders>
              <w:top w:val="nil"/>
              <w:left w:val="nil"/>
              <w:bottom w:val="nil"/>
              <w:right w:val="nil"/>
            </w:tcBorders>
            <w:noWrap/>
            <w:vAlign w:val="bottom"/>
          </w:tcPr>
          <w:p w14:paraId="31D4D60A" w14:textId="77777777" w:rsidR="006414BA" w:rsidRPr="00481494" w:rsidRDefault="006414BA" w:rsidP="00FB3BC6">
            <w:pPr>
              <w:spacing w:after="0"/>
              <w:jc w:val="left"/>
              <w:rPr>
                <w:rFonts w:cs="Arial"/>
                <w:b/>
                <w:bCs/>
                <w:color w:val="000000"/>
                <w:sz w:val="20"/>
                <w:lang w:eastAsia="zh-CN" w:bidi="ar-SA"/>
              </w:rPr>
            </w:pPr>
            <w:r w:rsidRPr="00481494">
              <w:rPr>
                <w:rFonts w:cs="Arial"/>
                <w:b/>
                <w:bCs/>
                <w:color w:val="000000"/>
                <w:sz w:val="20"/>
                <w:szCs w:val="22"/>
                <w:lang w:eastAsia="zh-CN" w:bidi="ar-SA"/>
              </w:rPr>
              <w:t xml:space="preserve">Notes: </w:t>
            </w:r>
          </w:p>
        </w:tc>
        <w:tc>
          <w:tcPr>
            <w:tcW w:w="2226" w:type="dxa"/>
            <w:tcBorders>
              <w:top w:val="nil"/>
              <w:left w:val="nil"/>
              <w:bottom w:val="nil"/>
              <w:right w:val="nil"/>
            </w:tcBorders>
            <w:noWrap/>
            <w:vAlign w:val="bottom"/>
          </w:tcPr>
          <w:p w14:paraId="31D4D60B" w14:textId="77777777" w:rsidR="006414BA" w:rsidRPr="00481494" w:rsidRDefault="006414BA" w:rsidP="00FB3BC6">
            <w:pPr>
              <w:spacing w:after="0"/>
              <w:jc w:val="left"/>
              <w:rPr>
                <w:rFonts w:ascii="Calibri" w:hAnsi="Calibri" w:cs="Calibri"/>
                <w:color w:val="000000"/>
                <w:sz w:val="20"/>
                <w:lang w:eastAsia="zh-CN" w:bidi="ar-SA"/>
              </w:rPr>
            </w:pPr>
          </w:p>
        </w:tc>
        <w:tc>
          <w:tcPr>
            <w:tcW w:w="1147" w:type="dxa"/>
            <w:tcBorders>
              <w:top w:val="nil"/>
              <w:left w:val="nil"/>
              <w:bottom w:val="nil"/>
              <w:right w:val="nil"/>
            </w:tcBorders>
            <w:noWrap/>
            <w:vAlign w:val="bottom"/>
          </w:tcPr>
          <w:p w14:paraId="31D4D60C" w14:textId="77777777" w:rsidR="006414BA" w:rsidRPr="00481494" w:rsidRDefault="006414BA" w:rsidP="00FB3BC6">
            <w:pPr>
              <w:spacing w:after="0"/>
              <w:jc w:val="left"/>
              <w:rPr>
                <w:rFonts w:ascii="Calibri" w:hAnsi="Calibri" w:cs="Calibri"/>
                <w:color w:val="000000"/>
                <w:sz w:val="20"/>
                <w:lang w:eastAsia="zh-CN" w:bidi="ar-SA"/>
              </w:rPr>
            </w:pPr>
          </w:p>
        </w:tc>
        <w:tc>
          <w:tcPr>
            <w:tcW w:w="1520" w:type="dxa"/>
            <w:gridSpan w:val="2"/>
            <w:tcBorders>
              <w:top w:val="nil"/>
              <w:left w:val="nil"/>
              <w:bottom w:val="nil"/>
              <w:right w:val="nil"/>
            </w:tcBorders>
            <w:noWrap/>
            <w:vAlign w:val="bottom"/>
          </w:tcPr>
          <w:p w14:paraId="31D4D60D" w14:textId="77777777" w:rsidR="006414BA" w:rsidRPr="00481494" w:rsidRDefault="006414BA" w:rsidP="00FB3BC6">
            <w:pPr>
              <w:spacing w:after="0"/>
              <w:jc w:val="left"/>
              <w:rPr>
                <w:rFonts w:ascii="Calibri" w:hAnsi="Calibri" w:cs="Calibri"/>
                <w:color w:val="000000"/>
                <w:sz w:val="20"/>
                <w:lang w:eastAsia="zh-CN" w:bidi="ar-SA"/>
              </w:rPr>
            </w:pPr>
          </w:p>
        </w:tc>
        <w:tc>
          <w:tcPr>
            <w:tcW w:w="1338" w:type="dxa"/>
            <w:gridSpan w:val="2"/>
            <w:tcBorders>
              <w:top w:val="nil"/>
              <w:left w:val="nil"/>
              <w:bottom w:val="nil"/>
              <w:right w:val="nil"/>
            </w:tcBorders>
            <w:noWrap/>
            <w:vAlign w:val="bottom"/>
          </w:tcPr>
          <w:p w14:paraId="31D4D60E" w14:textId="77777777" w:rsidR="006414BA" w:rsidRPr="00481494" w:rsidRDefault="006414BA" w:rsidP="00FB3BC6">
            <w:pPr>
              <w:spacing w:after="0"/>
              <w:jc w:val="left"/>
              <w:rPr>
                <w:rFonts w:ascii="Calibri" w:hAnsi="Calibri" w:cs="Calibri"/>
                <w:color w:val="000000"/>
                <w:sz w:val="20"/>
                <w:lang w:eastAsia="zh-CN" w:bidi="ar-SA"/>
              </w:rPr>
            </w:pPr>
          </w:p>
        </w:tc>
        <w:tc>
          <w:tcPr>
            <w:tcW w:w="1702" w:type="dxa"/>
            <w:gridSpan w:val="2"/>
            <w:tcBorders>
              <w:top w:val="nil"/>
              <w:left w:val="nil"/>
              <w:bottom w:val="nil"/>
              <w:right w:val="nil"/>
            </w:tcBorders>
            <w:noWrap/>
            <w:vAlign w:val="bottom"/>
          </w:tcPr>
          <w:p w14:paraId="31D4D60F" w14:textId="77777777" w:rsidR="006414BA" w:rsidRPr="00481494" w:rsidRDefault="006414BA" w:rsidP="00FB3BC6">
            <w:pPr>
              <w:spacing w:after="0"/>
              <w:jc w:val="left"/>
              <w:rPr>
                <w:rFonts w:ascii="Calibri" w:hAnsi="Calibri" w:cs="Calibri"/>
                <w:color w:val="000000"/>
                <w:sz w:val="20"/>
                <w:lang w:eastAsia="zh-CN" w:bidi="ar-SA"/>
              </w:rPr>
            </w:pPr>
          </w:p>
        </w:tc>
        <w:tc>
          <w:tcPr>
            <w:tcW w:w="1842" w:type="dxa"/>
            <w:gridSpan w:val="2"/>
            <w:tcBorders>
              <w:top w:val="nil"/>
              <w:left w:val="nil"/>
              <w:bottom w:val="nil"/>
              <w:right w:val="nil"/>
            </w:tcBorders>
            <w:noWrap/>
            <w:vAlign w:val="bottom"/>
          </w:tcPr>
          <w:p w14:paraId="31D4D610" w14:textId="77777777" w:rsidR="006414BA" w:rsidRPr="00481494" w:rsidRDefault="006414BA" w:rsidP="00FB3BC6">
            <w:pPr>
              <w:spacing w:after="0"/>
              <w:jc w:val="left"/>
              <w:rPr>
                <w:rFonts w:ascii="Calibri" w:hAnsi="Calibri" w:cs="Calibri"/>
                <w:color w:val="000000"/>
                <w:sz w:val="20"/>
                <w:lang w:eastAsia="zh-CN" w:bidi="ar-SA"/>
              </w:rPr>
            </w:pPr>
          </w:p>
        </w:tc>
        <w:tc>
          <w:tcPr>
            <w:tcW w:w="3224" w:type="dxa"/>
            <w:gridSpan w:val="2"/>
            <w:tcBorders>
              <w:top w:val="nil"/>
              <w:left w:val="nil"/>
              <w:bottom w:val="nil"/>
              <w:right w:val="nil"/>
            </w:tcBorders>
            <w:noWrap/>
            <w:vAlign w:val="bottom"/>
          </w:tcPr>
          <w:p w14:paraId="31D4D611" w14:textId="77777777" w:rsidR="006414BA" w:rsidRPr="00481494" w:rsidRDefault="006414BA" w:rsidP="00FB3BC6">
            <w:pPr>
              <w:spacing w:after="0"/>
              <w:jc w:val="left"/>
              <w:rPr>
                <w:rFonts w:ascii="Calibri" w:hAnsi="Calibri" w:cs="Calibri"/>
                <w:color w:val="000000"/>
                <w:sz w:val="20"/>
                <w:lang w:eastAsia="zh-CN" w:bidi="ar-SA"/>
              </w:rPr>
            </w:pPr>
          </w:p>
        </w:tc>
      </w:tr>
      <w:tr w:rsidR="006414BA" w:rsidRPr="00481494" w14:paraId="31D4D616" w14:textId="77777777">
        <w:trPr>
          <w:trHeight w:val="288"/>
        </w:trPr>
        <w:tc>
          <w:tcPr>
            <w:tcW w:w="8981" w:type="dxa"/>
            <w:gridSpan w:val="9"/>
            <w:tcBorders>
              <w:top w:val="nil"/>
              <w:left w:val="nil"/>
              <w:bottom w:val="nil"/>
              <w:right w:val="nil"/>
            </w:tcBorders>
            <w:noWrap/>
            <w:vAlign w:val="bottom"/>
          </w:tcPr>
          <w:p w14:paraId="31D4D613" w14:textId="77777777" w:rsidR="006414BA" w:rsidRPr="00481494" w:rsidRDefault="006414BA" w:rsidP="00DA7AB6">
            <w:pPr>
              <w:numPr>
                <w:ilvl w:val="0"/>
                <w:numId w:val="5"/>
              </w:numPr>
              <w:spacing w:after="0"/>
              <w:jc w:val="left"/>
              <w:rPr>
                <w:rFonts w:cs="Arial"/>
                <w:color w:val="000000"/>
                <w:sz w:val="20"/>
                <w:lang w:eastAsia="zh-CN" w:bidi="ar-SA"/>
              </w:rPr>
            </w:pPr>
            <w:r w:rsidRPr="00481494">
              <w:rPr>
                <w:rFonts w:cs="Arial"/>
                <w:color w:val="000000"/>
                <w:sz w:val="20"/>
                <w:szCs w:val="22"/>
                <w:lang w:eastAsia="zh-CN" w:bidi="ar-SA"/>
              </w:rPr>
              <w:t>Data derived from quarterly financial statements prepared by DAFF for the GoI Ministry of Finance.</w:t>
            </w:r>
          </w:p>
        </w:tc>
        <w:tc>
          <w:tcPr>
            <w:tcW w:w="1842" w:type="dxa"/>
            <w:gridSpan w:val="2"/>
            <w:tcBorders>
              <w:top w:val="nil"/>
              <w:left w:val="nil"/>
              <w:bottom w:val="nil"/>
              <w:right w:val="nil"/>
            </w:tcBorders>
            <w:noWrap/>
            <w:vAlign w:val="bottom"/>
          </w:tcPr>
          <w:p w14:paraId="31D4D614" w14:textId="77777777" w:rsidR="006414BA" w:rsidRPr="00481494" w:rsidRDefault="006414BA" w:rsidP="00FB3BC6">
            <w:pPr>
              <w:spacing w:after="0"/>
              <w:jc w:val="left"/>
              <w:rPr>
                <w:rFonts w:ascii="Calibri" w:hAnsi="Calibri" w:cs="Calibri"/>
                <w:color w:val="000000"/>
                <w:sz w:val="20"/>
                <w:lang w:eastAsia="zh-CN" w:bidi="ar-SA"/>
              </w:rPr>
            </w:pPr>
          </w:p>
        </w:tc>
        <w:tc>
          <w:tcPr>
            <w:tcW w:w="3224" w:type="dxa"/>
            <w:gridSpan w:val="2"/>
            <w:tcBorders>
              <w:top w:val="nil"/>
              <w:left w:val="nil"/>
              <w:bottom w:val="nil"/>
              <w:right w:val="nil"/>
            </w:tcBorders>
            <w:noWrap/>
            <w:vAlign w:val="bottom"/>
          </w:tcPr>
          <w:p w14:paraId="31D4D615" w14:textId="77777777" w:rsidR="006414BA" w:rsidRPr="00481494" w:rsidRDefault="006414BA" w:rsidP="00FB3BC6">
            <w:pPr>
              <w:spacing w:after="0"/>
              <w:jc w:val="left"/>
              <w:rPr>
                <w:rFonts w:ascii="Calibri" w:hAnsi="Calibri" w:cs="Calibri"/>
                <w:color w:val="000000"/>
                <w:sz w:val="20"/>
                <w:lang w:eastAsia="zh-CN" w:bidi="ar-SA"/>
              </w:rPr>
            </w:pPr>
          </w:p>
        </w:tc>
      </w:tr>
      <w:tr w:rsidR="006414BA" w:rsidRPr="00481494" w14:paraId="31D4D618" w14:textId="77777777">
        <w:trPr>
          <w:trHeight w:val="288"/>
        </w:trPr>
        <w:tc>
          <w:tcPr>
            <w:tcW w:w="14047" w:type="dxa"/>
            <w:gridSpan w:val="13"/>
            <w:tcBorders>
              <w:top w:val="nil"/>
              <w:left w:val="nil"/>
              <w:bottom w:val="nil"/>
              <w:right w:val="nil"/>
            </w:tcBorders>
            <w:noWrap/>
            <w:vAlign w:val="bottom"/>
          </w:tcPr>
          <w:p w14:paraId="31D4D617" w14:textId="77777777" w:rsidR="006414BA" w:rsidRPr="00481494" w:rsidRDefault="006414BA" w:rsidP="0037761E">
            <w:pPr>
              <w:numPr>
                <w:ilvl w:val="0"/>
                <w:numId w:val="5"/>
              </w:numPr>
              <w:spacing w:after="0"/>
              <w:jc w:val="left"/>
              <w:rPr>
                <w:rFonts w:cs="Arial"/>
                <w:color w:val="000000"/>
                <w:sz w:val="20"/>
                <w:lang w:eastAsia="zh-CN" w:bidi="ar-SA"/>
              </w:rPr>
            </w:pPr>
            <w:r w:rsidRPr="00481494">
              <w:rPr>
                <w:rFonts w:cs="Arial"/>
                <w:color w:val="000000"/>
                <w:sz w:val="20"/>
                <w:szCs w:val="22"/>
                <w:lang w:eastAsia="zh-CN" w:bidi="ar-SA"/>
              </w:rPr>
              <w:t xml:space="preserve">Additional expenditure: </w:t>
            </w:r>
            <w:r w:rsidR="00904F22" w:rsidRPr="00481494">
              <w:rPr>
                <w:rFonts w:cs="Arial"/>
                <w:color w:val="000000"/>
                <w:sz w:val="20"/>
                <w:szCs w:val="22"/>
                <w:lang w:eastAsia="zh-CN" w:bidi="ar-SA"/>
              </w:rPr>
              <w:t>A</w:t>
            </w:r>
            <w:r w:rsidRPr="00481494">
              <w:rPr>
                <w:rFonts w:cs="Arial"/>
                <w:color w:val="000000"/>
                <w:sz w:val="20"/>
                <w:szCs w:val="22"/>
                <w:lang w:eastAsia="zh-CN" w:bidi="ar-SA"/>
              </w:rPr>
              <w:t xml:space="preserve">$195,000 to FAO for the rabies campaign, and </w:t>
            </w:r>
            <w:r w:rsidR="00904F22" w:rsidRPr="00481494">
              <w:rPr>
                <w:rFonts w:cs="Arial"/>
                <w:color w:val="000000"/>
                <w:sz w:val="20"/>
                <w:szCs w:val="22"/>
                <w:lang w:eastAsia="zh-CN" w:bidi="ar-SA"/>
              </w:rPr>
              <w:t>A</w:t>
            </w:r>
            <w:r w:rsidRPr="00481494">
              <w:rPr>
                <w:rFonts w:cs="Arial"/>
                <w:color w:val="000000"/>
                <w:sz w:val="20"/>
                <w:szCs w:val="22"/>
                <w:lang w:eastAsia="zh-CN" w:bidi="ar-SA"/>
              </w:rPr>
              <w:t xml:space="preserve">$18,762 for establishment expenditure prior to 2011 brings the cumulative total to </w:t>
            </w:r>
            <w:r w:rsidR="00904F22" w:rsidRPr="00481494">
              <w:rPr>
                <w:rFonts w:cs="Arial"/>
                <w:color w:val="000000"/>
                <w:sz w:val="20"/>
                <w:szCs w:val="22"/>
                <w:lang w:eastAsia="zh-CN" w:bidi="ar-SA"/>
              </w:rPr>
              <w:t>A</w:t>
            </w:r>
            <w:r w:rsidRPr="00481494">
              <w:rPr>
                <w:rFonts w:cs="Arial"/>
                <w:color w:val="000000"/>
                <w:sz w:val="20"/>
                <w:szCs w:val="22"/>
                <w:lang w:eastAsia="zh-CN" w:bidi="ar-SA"/>
              </w:rPr>
              <w:t>$4,302,754, or 52 per cent of budget to 30 June 2012.</w:t>
            </w:r>
          </w:p>
        </w:tc>
      </w:tr>
    </w:tbl>
    <w:p w14:paraId="31D4D619" w14:textId="77777777" w:rsidR="006414BA" w:rsidRPr="00481494" w:rsidRDefault="006414BA" w:rsidP="000E0137"/>
    <w:p w14:paraId="31D4D61A" w14:textId="77777777" w:rsidR="006414BA" w:rsidRPr="00481494" w:rsidRDefault="006414BA" w:rsidP="000E0137">
      <w:pPr>
        <w:sectPr w:rsidR="006414BA" w:rsidRPr="00481494">
          <w:headerReference w:type="default" r:id="rId33"/>
          <w:footerReference w:type="default" r:id="rId34"/>
          <w:pgSz w:w="16838" w:h="11906" w:orient="landscape"/>
          <w:pgMar w:top="1416" w:right="1440" w:bottom="1800" w:left="1440" w:header="708" w:footer="708" w:gutter="0"/>
          <w:cols w:space="708"/>
          <w:docGrid w:linePitch="360"/>
        </w:sectPr>
      </w:pPr>
    </w:p>
    <w:p w14:paraId="31D4D61B" w14:textId="77777777" w:rsidR="006414BA" w:rsidRPr="00481494" w:rsidRDefault="006414BA" w:rsidP="006435CC">
      <w:pPr>
        <w:rPr>
          <w:b/>
          <w:bCs/>
        </w:rPr>
      </w:pPr>
      <w:r w:rsidRPr="00481494">
        <w:rPr>
          <w:b/>
          <w:bCs/>
        </w:rPr>
        <w:lastRenderedPageBreak/>
        <w:t>Figure 1: Distribution of Responses to Questions 4 - 8</w:t>
      </w:r>
    </w:p>
    <w:p w14:paraId="31D4D61C" w14:textId="77777777" w:rsidR="006E7CFF" w:rsidRPr="00481494" w:rsidRDefault="006E7CFF" w:rsidP="00A932EB">
      <w:pPr>
        <w:jc w:val="center"/>
        <w:rPr>
          <w:b/>
        </w:rPr>
      </w:pPr>
      <w:r w:rsidRPr="00481494">
        <w:rPr>
          <w:b/>
          <w:noProof/>
          <w:lang w:eastAsia="en-AU" w:bidi="ar-SA"/>
        </w:rPr>
        <w:drawing>
          <wp:inline distT="0" distB="0" distL="0" distR="0" wp14:anchorId="31D4DEBA" wp14:editId="31D4DEBB">
            <wp:extent cx="4864735" cy="275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4735" cy="2755900"/>
                    </a:xfrm>
                    <a:prstGeom prst="rect">
                      <a:avLst/>
                    </a:prstGeom>
                    <a:noFill/>
                  </pic:spPr>
                </pic:pic>
              </a:graphicData>
            </a:graphic>
          </wp:inline>
        </w:drawing>
      </w:r>
    </w:p>
    <w:p w14:paraId="31D4D61D" w14:textId="77777777" w:rsidR="006414BA" w:rsidRPr="00481494" w:rsidRDefault="006414BA" w:rsidP="002F403D">
      <w:pPr>
        <w:rPr>
          <w:b/>
        </w:rPr>
      </w:pPr>
    </w:p>
    <w:tbl>
      <w:tblPr>
        <w:tblpPr w:leftFromText="180" w:rightFromText="180" w:vertAnchor="text" w:horzAnchor="margin" w:tblpXSpec="center" w:tblpY="-42"/>
        <w:tblW w:w="7763" w:type="dxa"/>
        <w:tblLook w:val="00A0" w:firstRow="1" w:lastRow="0" w:firstColumn="1" w:lastColumn="0" w:noHBand="0" w:noVBand="0"/>
      </w:tblPr>
      <w:tblGrid>
        <w:gridCol w:w="640"/>
        <w:gridCol w:w="7123"/>
      </w:tblGrid>
      <w:tr w:rsidR="006414BA" w:rsidRPr="00481494" w14:paraId="31D4D620" w14:textId="77777777">
        <w:trPr>
          <w:trHeight w:val="552"/>
        </w:trPr>
        <w:tc>
          <w:tcPr>
            <w:tcW w:w="640" w:type="dxa"/>
            <w:tcBorders>
              <w:top w:val="single" w:sz="8" w:space="0" w:color="auto"/>
              <w:left w:val="single" w:sz="8" w:space="0" w:color="auto"/>
              <w:bottom w:val="single" w:sz="8" w:space="0" w:color="auto"/>
              <w:right w:val="single" w:sz="4" w:space="0" w:color="auto"/>
            </w:tcBorders>
            <w:noWrap/>
            <w:vAlign w:val="center"/>
          </w:tcPr>
          <w:p w14:paraId="31D4D61E" w14:textId="77777777" w:rsidR="006414BA" w:rsidRPr="00481494" w:rsidRDefault="006414BA" w:rsidP="009C3199">
            <w:pPr>
              <w:spacing w:after="0"/>
              <w:jc w:val="left"/>
              <w:rPr>
                <w:rFonts w:cs="Arial"/>
                <w:b/>
                <w:bCs/>
                <w:color w:val="000000"/>
                <w:sz w:val="20"/>
                <w:szCs w:val="20"/>
                <w:lang w:eastAsia="zh-CN" w:bidi="ar-SA"/>
              </w:rPr>
            </w:pPr>
            <w:r w:rsidRPr="00481494">
              <w:rPr>
                <w:rFonts w:cs="Arial"/>
                <w:b/>
                <w:bCs/>
                <w:color w:val="000000"/>
                <w:sz w:val="20"/>
                <w:szCs w:val="20"/>
                <w:lang w:eastAsia="zh-CN" w:bidi="ar-SA"/>
              </w:rPr>
              <w:t>No.</w:t>
            </w:r>
          </w:p>
        </w:tc>
        <w:tc>
          <w:tcPr>
            <w:tcW w:w="7123" w:type="dxa"/>
            <w:tcBorders>
              <w:top w:val="single" w:sz="8" w:space="0" w:color="auto"/>
              <w:left w:val="nil"/>
              <w:bottom w:val="single" w:sz="8" w:space="0" w:color="auto"/>
              <w:right w:val="single" w:sz="4" w:space="0" w:color="auto"/>
            </w:tcBorders>
            <w:noWrap/>
            <w:vAlign w:val="center"/>
          </w:tcPr>
          <w:p w14:paraId="31D4D61F" w14:textId="77777777" w:rsidR="006414BA" w:rsidRPr="00481494" w:rsidRDefault="006414BA" w:rsidP="009C3199">
            <w:pPr>
              <w:spacing w:after="0"/>
              <w:jc w:val="left"/>
              <w:rPr>
                <w:rFonts w:cs="Arial"/>
                <w:b/>
                <w:bCs/>
                <w:color w:val="000000"/>
                <w:sz w:val="20"/>
                <w:szCs w:val="20"/>
                <w:lang w:eastAsia="zh-CN" w:bidi="ar-SA"/>
              </w:rPr>
            </w:pPr>
            <w:r w:rsidRPr="00481494">
              <w:rPr>
                <w:rFonts w:cs="Arial"/>
                <w:b/>
                <w:bCs/>
                <w:color w:val="000000"/>
                <w:sz w:val="20"/>
                <w:szCs w:val="20"/>
                <w:lang w:eastAsia="zh-CN" w:bidi="ar-SA"/>
              </w:rPr>
              <w:t>Question</w:t>
            </w:r>
          </w:p>
        </w:tc>
      </w:tr>
      <w:tr w:rsidR="006414BA" w:rsidRPr="00481494" w14:paraId="31D4D623" w14:textId="77777777">
        <w:trPr>
          <w:trHeight w:val="540"/>
        </w:trPr>
        <w:tc>
          <w:tcPr>
            <w:tcW w:w="640" w:type="dxa"/>
            <w:tcBorders>
              <w:top w:val="nil"/>
              <w:left w:val="single" w:sz="8" w:space="0" w:color="auto"/>
              <w:bottom w:val="single" w:sz="4" w:space="0" w:color="auto"/>
              <w:right w:val="single" w:sz="4" w:space="0" w:color="auto"/>
            </w:tcBorders>
            <w:noWrap/>
            <w:vAlign w:val="center"/>
          </w:tcPr>
          <w:p w14:paraId="31D4D621" w14:textId="77777777" w:rsidR="006414BA" w:rsidRPr="00481494" w:rsidRDefault="006414BA" w:rsidP="009C3199">
            <w:pPr>
              <w:spacing w:after="0"/>
              <w:jc w:val="left"/>
              <w:rPr>
                <w:rFonts w:cs="Arial"/>
                <w:bCs/>
                <w:color w:val="000000"/>
                <w:sz w:val="20"/>
                <w:szCs w:val="20"/>
                <w:lang w:eastAsia="zh-CN" w:bidi="ar-SA"/>
              </w:rPr>
            </w:pPr>
            <w:r w:rsidRPr="00481494">
              <w:rPr>
                <w:rFonts w:cs="Arial"/>
                <w:bCs/>
                <w:color w:val="000000"/>
                <w:sz w:val="20"/>
                <w:szCs w:val="20"/>
                <w:lang w:eastAsia="zh-CN" w:bidi="ar-SA"/>
              </w:rPr>
              <w:t>4</w:t>
            </w:r>
          </w:p>
        </w:tc>
        <w:tc>
          <w:tcPr>
            <w:tcW w:w="7123" w:type="dxa"/>
            <w:tcBorders>
              <w:top w:val="nil"/>
              <w:left w:val="nil"/>
              <w:bottom w:val="single" w:sz="4" w:space="0" w:color="auto"/>
              <w:right w:val="single" w:sz="4" w:space="0" w:color="auto"/>
            </w:tcBorders>
            <w:vAlign w:val="center"/>
          </w:tcPr>
          <w:p w14:paraId="31D4D622" w14:textId="77777777" w:rsidR="006414BA" w:rsidRPr="00481494" w:rsidRDefault="006414BA" w:rsidP="009C3199">
            <w:pPr>
              <w:spacing w:after="0"/>
              <w:jc w:val="left"/>
              <w:rPr>
                <w:rFonts w:cs="Arial"/>
                <w:color w:val="000000"/>
                <w:sz w:val="20"/>
                <w:szCs w:val="20"/>
                <w:lang w:eastAsia="zh-CN" w:bidi="ar-SA"/>
              </w:rPr>
            </w:pPr>
            <w:r w:rsidRPr="00481494">
              <w:rPr>
                <w:rFonts w:cs="Arial"/>
                <w:color w:val="000000"/>
                <w:sz w:val="20"/>
                <w:szCs w:val="20"/>
                <w:lang w:eastAsia="zh-CN" w:bidi="ar-SA"/>
              </w:rPr>
              <w:t>Direction, management and administration in this Program are effective.</w:t>
            </w:r>
          </w:p>
        </w:tc>
      </w:tr>
      <w:tr w:rsidR="006414BA" w:rsidRPr="00481494" w14:paraId="31D4D626" w14:textId="77777777">
        <w:trPr>
          <w:trHeight w:val="288"/>
        </w:trPr>
        <w:tc>
          <w:tcPr>
            <w:tcW w:w="640" w:type="dxa"/>
            <w:tcBorders>
              <w:top w:val="nil"/>
              <w:left w:val="single" w:sz="8" w:space="0" w:color="auto"/>
              <w:bottom w:val="single" w:sz="4" w:space="0" w:color="auto"/>
              <w:right w:val="single" w:sz="4" w:space="0" w:color="auto"/>
            </w:tcBorders>
            <w:noWrap/>
            <w:vAlign w:val="center"/>
          </w:tcPr>
          <w:p w14:paraId="31D4D624" w14:textId="77777777" w:rsidR="006414BA" w:rsidRPr="00481494" w:rsidRDefault="006414BA" w:rsidP="009C3199">
            <w:pPr>
              <w:spacing w:after="0"/>
              <w:jc w:val="left"/>
              <w:rPr>
                <w:rFonts w:cs="Arial"/>
                <w:bCs/>
                <w:color w:val="000000"/>
                <w:sz w:val="20"/>
                <w:szCs w:val="20"/>
                <w:lang w:eastAsia="zh-CN" w:bidi="ar-SA"/>
              </w:rPr>
            </w:pPr>
            <w:r w:rsidRPr="00481494">
              <w:rPr>
                <w:rFonts w:cs="Arial"/>
                <w:bCs/>
                <w:color w:val="000000"/>
                <w:sz w:val="20"/>
                <w:szCs w:val="20"/>
                <w:lang w:eastAsia="zh-CN" w:bidi="ar-SA"/>
              </w:rPr>
              <w:t>5</w:t>
            </w:r>
          </w:p>
        </w:tc>
        <w:tc>
          <w:tcPr>
            <w:tcW w:w="7123" w:type="dxa"/>
            <w:tcBorders>
              <w:top w:val="nil"/>
              <w:left w:val="nil"/>
              <w:bottom w:val="single" w:sz="4" w:space="0" w:color="auto"/>
              <w:right w:val="single" w:sz="4" w:space="0" w:color="auto"/>
            </w:tcBorders>
            <w:noWrap/>
            <w:vAlign w:val="center"/>
          </w:tcPr>
          <w:p w14:paraId="31D4D625" w14:textId="77777777" w:rsidR="006414BA" w:rsidRPr="00481494" w:rsidRDefault="006414BA" w:rsidP="009C3199">
            <w:pPr>
              <w:spacing w:after="0"/>
              <w:jc w:val="left"/>
              <w:rPr>
                <w:rFonts w:cs="Arial"/>
                <w:color w:val="000000"/>
                <w:sz w:val="20"/>
                <w:szCs w:val="20"/>
                <w:lang w:eastAsia="zh-CN" w:bidi="ar-SA"/>
              </w:rPr>
            </w:pPr>
            <w:r w:rsidRPr="00481494">
              <w:rPr>
                <w:rFonts w:cs="Arial"/>
                <w:color w:val="000000"/>
                <w:sz w:val="20"/>
                <w:szCs w:val="20"/>
                <w:lang w:eastAsia="zh-CN" w:bidi="ar-SA"/>
              </w:rPr>
              <w:t>Financial management is efficient</w:t>
            </w:r>
          </w:p>
        </w:tc>
      </w:tr>
      <w:tr w:rsidR="006414BA" w:rsidRPr="00481494" w14:paraId="31D4D629" w14:textId="77777777">
        <w:trPr>
          <w:trHeight w:val="528"/>
        </w:trPr>
        <w:tc>
          <w:tcPr>
            <w:tcW w:w="640" w:type="dxa"/>
            <w:tcBorders>
              <w:top w:val="nil"/>
              <w:left w:val="single" w:sz="8" w:space="0" w:color="auto"/>
              <w:bottom w:val="single" w:sz="4" w:space="0" w:color="auto"/>
              <w:right w:val="single" w:sz="4" w:space="0" w:color="auto"/>
            </w:tcBorders>
            <w:noWrap/>
            <w:vAlign w:val="center"/>
          </w:tcPr>
          <w:p w14:paraId="31D4D627" w14:textId="77777777" w:rsidR="006414BA" w:rsidRPr="00481494" w:rsidRDefault="006414BA" w:rsidP="009C3199">
            <w:pPr>
              <w:spacing w:after="0"/>
              <w:jc w:val="left"/>
              <w:rPr>
                <w:rFonts w:cs="Arial"/>
                <w:bCs/>
                <w:color w:val="000000"/>
                <w:sz w:val="20"/>
                <w:szCs w:val="20"/>
                <w:lang w:eastAsia="zh-CN" w:bidi="ar-SA"/>
              </w:rPr>
            </w:pPr>
            <w:r w:rsidRPr="00481494">
              <w:rPr>
                <w:rFonts w:cs="Arial"/>
                <w:bCs/>
                <w:color w:val="000000"/>
                <w:sz w:val="20"/>
                <w:szCs w:val="20"/>
                <w:lang w:eastAsia="zh-CN" w:bidi="ar-SA"/>
              </w:rPr>
              <w:t>6</w:t>
            </w:r>
          </w:p>
        </w:tc>
        <w:tc>
          <w:tcPr>
            <w:tcW w:w="7123" w:type="dxa"/>
            <w:tcBorders>
              <w:top w:val="nil"/>
              <w:left w:val="nil"/>
              <w:bottom w:val="single" w:sz="4" w:space="0" w:color="auto"/>
              <w:right w:val="single" w:sz="4" w:space="0" w:color="auto"/>
            </w:tcBorders>
            <w:vAlign w:val="center"/>
          </w:tcPr>
          <w:p w14:paraId="31D4D628" w14:textId="77777777" w:rsidR="006414BA" w:rsidRPr="00481494" w:rsidRDefault="006414BA" w:rsidP="009C3199">
            <w:pPr>
              <w:spacing w:after="0"/>
              <w:jc w:val="left"/>
              <w:rPr>
                <w:rFonts w:cs="Arial"/>
                <w:color w:val="000000"/>
                <w:sz w:val="20"/>
                <w:szCs w:val="20"/>
                <w:lang w:eastAsia="zh-CN" w:bidi="ar-SA"/>
              </w:rPr>
            </w:pPr>
            <w:r w:rsidRPr="00481494">
              <w:rPr>
                <w:rFonts w:cs="Arial"/>
                <w:color w:val="000000"/>
                <w:sz w:val="20"/>
                <w:szCs w:val="20"/>
                <w:lang w:eastAsia="zh-CN" w:bidi="ar-SA"/>
              </w:rPr>
              <w:t>There are good links between what I/we do in animal health and what others do in human health.</w:t>
            </w:r>
          </w:p>
        </w:tc>
      </w:tr>
      <w:tr w:rsidR="006414BA" w:rsidRPr="00481494" w14:paraId="31D4D62C" w14:textId="77777777">
        <w:trPr>
          <w:trHeight w:val="288"/>
        </w:trPr>
        <w:tc>
          <w:tcPr>
            <w:tcW w:w="640" w:type="dxa"/>
            <w:tcBorders>
              <w:top w:val="nil"/>
              <w:left w:val="single" w:sz="8" w:space="0" w:color="auto"/>
              <w:bottom w:val="single" w:sz="4" w:space="0" w:color="auto"/>
              <w:right w:val="single" w:sz="4" w:space="0" w:color="auto"/>
            </w:tcBorders>
            <w:noWrap/>
            <w:vAlign w:val="center"/>
          </w:tcPr>
          <w:p w14:paraId="31D4D62A" w14:textId="77777777" w:rsidR="006414BA" w:rsidRPr="00481494" w:rsidRDefault="006414BA" w:rsidP="009C3199">
            <w:pPr>
              <w:spacing w:after="0"/>
              <w:jc w:val="left"/>
              <w:rPr>
                <w:rFonts w:cs="Arial"/>
                <w:bCs/>
                <w:color w:val="000000"/>
                <w:sz w:val="20"/>
                <w:szCs w:val="20"/>
                <w:lang w:eastAsia="zh-CN" w:bidi="ar-SA"/>
              </w:rPr>
            </w:pPr>
            <w:r w:rsidRPr="00481494">
              <w:rPr>
                <w:rFonts w:cs="Arial"/>
                <w:bCs/>
                <w:color w:val="000000"/>
                <w:sz w:val="20"/>
                <w:szCs w:val="20"/>
                <w:lang w:eastAsia="zh-CN" w:bidi="ar-SA"/>
              </w:rPr>
              <w:t>7</w:t>
            </w:r>
          </w:p>
        </w:tc>
        <w:tc>
          <w:tcPr>
            <w:tcW w:w="7123" w:type="dxa"/>
            <w:tcBorders>
              <w:top w:val="nil"/>
              <w:left w:val="nil"/>
              <w:bottom w:val="single" w:sz="4" w:space="0" w:color="auto"/>
              <w:right w:val="single" w:sz="4" w:space="0" w:color="auto"/>
            </w:tcBorders>
            <w:noWrap/>
            <w:vAlign w:val="center"/>
          </w:tcPr>
          <w:p w14:paraId="31D4D62B" w14:textId="77777777" w:rsidR="006414BA" w:rsidRPr="00481494" w:rsidRDefault="006414BA" w:rsidP="009C3199">
            <w:pPr>
              <w:spacing w:after="0"/>
              <w:jc w:val="left"/>
              <w:rPr>
                <w:rFonts w:cs="Arial"/>
                <w:color w:val="000000"/>
                <w:sz w:val="20"/>
                <w:szCs w:val="20"/>
                <w:lang w:eastAsia="zh-CN" w:bidi="ar-SA"/>
              </w:rPr>
            </w:pPr>
            <w:r w:rsidRPr="00481494">
              <w:rPr>
                <w:rFonts w:cs="Arial"/>
                <w:color w:val="000000"/>
                <w:sz w:val="20"/>
                <w:szCs w:val="20"/>
                <w:lang w:eastAsia="zh-CN" w:bidi="ar-SA"/>
              </w:rPr>
              <w:t xml:space="preserve">The relationship between DAFF and MoA is strong. </w:t>
            </w:r>
          </w:p>
        </w:tc>
      </w:tr>
      <w:tr w:rsidR="006414BA" w:rsidRPr="00481494" w14:paraId="31D4D62F" w14:textId="77777777">
        <w:trPr>
          <w:trHeight w:val="540"/>
        </w:trPr>
        <w:tc>
          <w:tcPr>
            <w:tcW w:w="640" w:type="dxa"/>
            <w:tcBorders>
              <w:top w:val="nil"/>
              <w:left w:val="single" w:sz="8" w:space="0" w:color="auto"/>
              <w:bottom w:val="single" w:sz="8" w:space="0" w:color="auto"/>
              <w:right w:val="single" w:sz="4" w:space="0" w:color="auto"/>
            </w:tcBorders>
            <w:noWrap/>
            <w:vAlign w:val="center"/>
          </w:tcPr>
          <w:p w14:paraId="31D4D62D" w14:textId="77777777" w:rsidR="006414BA" w:rsidRPr="00481494" w:rsidRDefault="006414BA" w:rsidP="009C3199">
            <w:pPr>
              <w:spacing w:after="0"/>
              <w:jc w:val="left"/>
              <w:rPr>
                <w:rFonts w:cs="Arial"/>
                <w:bCs/>
                <w:color w:val="000000"/>
                <w:sz w:val="20"/>
                <w:szCs w:val="20"/>
                <w:lang w:eastAsia="zh-CN" w:bidi="ar-SA"/>
              </w:rPr>
            </w:pPr>
            <w:r w:rsidRPr="00481494">
              <w:rPr>
                <w:rFonts w:cs="Arial"/>
                <w:bCs/>
                <w:color w:val="000000"/>
                <w:sz w:val="20"/>
                <w:szCs w:val="20"/>
                <w:lang w:eastAsia="zh-CN" w:bidi="ar-SA"/>
              </w:rPr>
              <w:t>8</w:t>
            </w:r>
          </w:p>
        </w:tc>
        <w:tc>
          <w:tcPr>
            <w:tcW w:w="7123" w:type="dxa"/>
            <w:tcBorders>
              <w:top w:val="nil"/>
              <w:left w:val="nil"/>
              <w:bottom w:val="single" w:sz="8" w:space="0" w:color="auto"/>
              <w:right w:val="single" w:sz="4" w:space="0" w:color="auto"/>
            </w:tcBorders>
            <w:vAlign w:val="center"/>
          </w:tcPr>
          <w:p w14:paraId="31D4D62E" w14:textId="77777777" w:rsidR="006414BA" w:rsidRPr="00481494" w:rsidRDefault="006414BA" w:rsidP="009C3199">
            <w:pPr>
              <w:spacing w:after="0"/>
              <w:jc w:val="left"/>
              <w:rPr>
                <w:rFonts w:cs="Arial"/>
                <w:color w:val="000000"/>
                <w:sz w:val="20"/>
                <w:szCs w:val="20"/>
                <w:lang w:eastAsia="zh-CN" w:bidi="ar-SA"/>
              </w:rPr>
            </w:pPr>
            <w:r w:rsidRPr="00481494">
              <w:rPr>
                <w:rFonts w:cs="Arial"/>
                <w:color w:val="000000"/>
                <w:sz w:val="20"/>
                <w:szCs w:val="20"/>
                <w:lang w:eastAsia="zh-CN" w:bidi="ar-SA"/>
              </w:rPr>
              <w:t>The relationship between people working on this program in MoA Jakarta and people in S / W Sulawesi is effective.</w:t>
            </w:r>
          </w:p>
        </w:tc>
      </w:tr>
    </w:tbl>
    <w:p w14:paraId="31D4D630" w14:textId="77777777" w:rsidR="006414BA" w:rsidRPr="00481494" w:rsidRDefault="006414BA" w:rsidP="002C6C77">
      <w:r w:rsidRPr="00481494">
        <w:t>It is also notable that there was a divergence of views on some topics, particularly on Question 8, which sought views on national-sub-national relationships. Views ranged from ‘Strongly Disagree’ to ‘Strongly Agree’. For Question 8, the people who viewed the links more positively seemed to be those with a higher level coordination role, whereas those who actually were ‘at the coalface’ or frontline held more negative perceptions.</w:t>
      </w:r>
    </w:p>
    <w:p w14:paraId="31D4D631" w14:textId="77777777" w:rsidR="006414BA" w:rsidRPr="00481494" w:rsidRDefault="006414BA" w:rsidP="00FE1EE6">
      <w:r w:rsidRPr="00481494">
        <w:t xml:space="preserve">Answers to Questions 4 to 8 gave the team early indications of participant views, which were substantiated later in the interview through responses to Questions 9 to 13 on each of the five topics respectively. </w:t>
      </w:r>
    </w:p>
    <w:p w14:paraId="31D4D632" w14:textId="77777777" w:rsidR="006414BA" w:rsidRPr="00481494" w:rsidRDefault="006414BA" w:rsidP="002C6C77">
      <w:r w:rsidRPr="00481494">
        <w:t>The rest of Section 5 presents the Team’s findings under each of the eight IPR objectives based on responses to the open-ended interview questions and the brainstorming results from the two workshops. Recommendations (in bold italics) are integrated into the discussion. These recommendations are summarised in Section 6.</w:t>
      </w:r>
    </w:p>
    <w:p w14:paraId="31D4D633" w14:textId="77777777" w:rsidR="006414BA" w:rsidRPr="00481494" w:rsidRDefault="006414BA" w:rsidP="0045333C">
      <w:pPr>
        <w:pStyle w:val="HRFHeading2Numbered"/>
      </w:pPr>
      <w:bookmarkStart w:id="79" w:name="_Toc340844716"/>
      <w:bookmarkStart w:id="80" w:name="_Toc341205891"/>
      <w:bookmarkStart w:id="81" w:name="_Toc341261786"/>
      <w:bookmarkStart w:id="82" w:name="_Toc347237044"/>
      <w:r w:rsidRPr="00481494">
        <w:t>Organisational Arrangements – Governance (Objective 1)</w:t>
      </w:r>
      <w:bookmarkEnd w:id="79"/>
      <w:bookmarkEnd w:id="80"/>
      <w:bookmarkEnd w:id="81"/>
      <w:bookmarkEnd w:id="82"/>
    </w:p>
    <w:p w14:paraId="31D4D634" w14:textId="77777777" w:rsidR="006414BA" w:rsidRPr="00481494" w:rsidRDefault="006414BA" w:rsidP="00680155">
      <w:r w:rsidRPr="00481494">
        <w:t xml:space="preserve">A timeline of key governance events in the </w:t>
      </w:r>
      <w:r w:rsidRPr="00481494">
        <w:rPr>
          <w:i/>
          <w:iCs/>
        </w:rPr>
        <w:t>AIP-EID Animal Health Program</w:t>
      </w:r>
      <w:r w:rsidRPr="00481494">
        <w:t xml:space="preserve"> is presented in Figure 2. This shows the dates of signature of key documents (red circles), program launch dates (red triangles) and the key governance meetings (blue and green diamonds).</w:t>
      </w:r>
    </w:p>
    <w:p w14:paraId="31D4D635" w14:textId="77777777" w:rsidR="006414BA" w:rsidRPr="00481494" w:rsidRDefault="006414BA" w:rsidP="00680155">
      <w:pPr>
        <w:sectPr w:rsidR="006414BA" w:rsidRPr="00481494">
          <w:headerReference w:type="default" r:id="rId36"/>
          <w:footerReference w:type="default" r:id="rId37"/>
          <w:pgSz w:w="11906" w:h="16838"/>
          <w:pgMar w:top="1395" w:right="1797" w:bottom="1440" w:left="1797" w:header="709" w:footer="709" w:gutter="0"/>
          <w:cols w:space="708"/>
          <w:docGrid w:linePitch="360"/>
        </w:sectPr>
      </w:pPr>
    </w:p>
    <w:p w14:paraId="31D4D636" w14:textId="77777777" w:rsidR="006414BA" w:rsidRPr="00481494" w:rsidRDefault="006414BA" w:rsidP="00D35625">
      <w:pPr>
        <w:rPr>
          <w:b/>
          <w:bCs/>
        </w:rPr>
      </w:pPr>
      <w:r w:rsidRPr="00481494">
        <w:rPr>
          <w:b/>
          <w:bCs/>
        </w:rPr>
        <w:lastRenderedPageBreak/>
        <w:t>Figure 2: AIP-EID Animal Health Program timeline showing major governance events</w:t>
      </w:r>
    </w:p>
    <w:p w14:paraId="31D4D637" w14:textId="77777777" w:rsidR="006414BA" w:rsidRPr="00481494" w:rsidRDefault="006414BA" w:rsidP="00D35625">
      <w:pPr>
        <w:rPr>
          <w:b/>
          <w:bCs/>
        </w:rPr>
      </w:pPr>
    </w:p>
    <w:p w14:paraId="31D4D638" w14:textId="77777777" w:rsidR="006414BA" w:rsidRPr="00481494" w:rsidRDefault="006414BA" w:rsidP="00D35625">
      <w:pPr>
        <w:rPr>
          <w:b/>
          <w:bCs/>
        </w:rPr>
      </w:pPr>
    </w:p>
    <w:p w14:paraId="31D4D639" w14:textId="77777777" w:rsidR="006414BA" w:rsidRPr="00481494" w:rsidRDefault="006414BA" w:rsidP="00D35625">
      <w:pPr>
        <w:rPr>
          <w:b/>
          <w:bCs/>
        </w:rPr>
      </w:pPr>
    </w:p>
    <w:p w14:paraId="31D4D63A" w14:textId="77777777" w:rsidR="006414BA" w:rsidRPr="00481494" w:rsidRDefault="006414BA" w:rsidP="00680155"/>
    <w:p w14:paraId="31D4D63B" w14:textId="77777777" w:rsidR="006414BA" w:rsidRPr="00481494" w:rsidRDefault="0063135E" w:rsidP="0099414E">
      <w:r w:rsidRPr="00481494">
        <w:rPr>
          <w:noProof/>
          <w:lang w:eastAsia="en-AU" w:bidi="ar-SA"/>
        </w:rPr>
        <w:drawing>
          <wp:inline distT="0" distB="0" distL="0" distR="0" wp14:anchorId="31D4DEBC" wp14:editId="31D4DEBD">
            <wp:extent cx="8778240" cy="31851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78240" cy="3185160"/>
                    </a:xfrm>
                    <a:prstGeom prst="rect">
                      <a:avLst/>
                    </a:prstGeom>
                    <a:noFill/>
                    <a:ln>
                      <a:noFill/>
                    </a:ln>
                  </pic:spPr>
                </pic:pic>
              </a:graphicData>
            </a:graphic>
          </wp:inline>
        </w:drawing>
      </w:r>
    </w:p>
    <w:p w14:paraId="31D4D63C" w14:textId="77777777" w:rsidR="006414BA" w:rsidRPr="00481494" w:rsidRDefault="006414BA" w:rsidP="00680155"/>
    <w:p w14:paraId="31D4D63D" w14:textId="77777777" w:rsidR="006414BA" w:rsidRPr="00481494" w:rsidRDefault="006414BA" w:rsidP="00680155"/>
    <w:p w14:paraId="31D4D63E" w14:textId="77777777" w:rsidR="006414BA" w:rsidRPr="00481494" w:rsidRDefault="006414BA" w:rsidP="00680155">
      <w:pPr>
        <w:sectPr w:rsidR="006414BA" w:rsidRPr="00481494">
          <w:headerReference w:type="default" r:id="rId39"/>
          <w:footerReference w:type="default" r:id="rId40"/>
          <w:pgSz w:w="16838" w:h="11906" w:orient="landscape"/>
          <w:pgMar w:top="1416" w:right="1440" w:bottom="1800" w:left="1440" w:header="708" w:footer="708" w:gutter="0"/>
          <w:cols w:space="708"/>
          <w:docGrid w:linePitch="360"/>
        </w:sectPr>
      </w:pPr>
    </w:p>
    <w:p w14:paraId="31D4D63F" w14:textId="77777777" w:rsidR="006414BA" w:rsidRPr="00481494" w:rsidRDefault="006414BA" w:rsidP="004D2E6C">
      <w:r w:rsidRPr="00481494">
        <w:lastRenderedPageBreak/>
        <w:t>The Program Coordination Committee (PCC) and Program Steering Committee (PSC) were established to provide Program governance. The Committees were designed to serve different functions. The PCC was to have been co-chaired by the Director-General of Livestock and Animal Health</w:t>
      </w:r>
      <w:r w:rsidR="004D2E6C" w:rsidRPr="00481494">
        <w:t xml:space="preserve"> Services</w:t>
      </w:r>
      <w:r w:rsidRPr="00481494">
        <w:t xml:space="preserve"> (</w:t>
      </w:r>
      <w:r w:rsidR="004D2E6C" w:rsidRPr="00481494">
        <w:t>DGLAHS</w:t>
      </w:r>
      <w:r w:rsidRPr="00481494">
        <w:t xml:space="preserve">) from the Indonesian MoA and the First Assistant Secretary, Animal Biosecurity Division, DAFF. The PCC was to provide approvals, direction setting and strategic oversight. On the other hand, the PSC was to have been co-chaired at Director level with an agenda which included working level issues for later resolution by the PCC. </w:t>
      </w:r>
    </w:p>
    <w:p w14:paraId="31D4D640" w14:textId="77777777" w:rsidR="006414BA" w:rsidRPr="00481494" w:rsidRDefault="006414BA" w:rsidP="0007776F">
      <w:r w:rsidRPr="00481494">
        <w:t>The team reviewed the Minutes of all PCC and PSC Meetings. There is no clear distinction in the Minutes of a difference in function between the two levels. Nor do the Minutes contain an annex with a full list of those attending. However, feedback during interviews suggested an 80-90 per cent overlap in attendance between the two sets of meetings, which has undermined the separate roles intended in the design. In the Program design, PCC Meetings were to have been held twice per year while PSC Meetings were to be scheduled four-monthly. In fact, as the timeline in Figure 2 attests, PSC Meetings have also been held twice per annum, rather than three times. Furthermore, Sub-Committee and Working Group Meetings have included some of the functions originally assigned to the PSC.</w:t>
      </w:r>
    </w:p>
    <w:p w14:paraId="31D4D641" w14:textId="77777777" w:rsidR="006414BA" w:rsidRPr="00481494" w:rsidRDefault="006414BA" w:rsidP="00C734ED">
      <w:r w:rsidRPr="00481494">
        <w:t xml:space="preserve">Experience over the first year has shown that the original intent of having a two-tiered governance structure (i.e. both PCC and PSC Meetings) is not working well. Moreover, the duplication in meetings is creating a lot of unnecessary work. The functions originally intended for the PSC are being carried out by Sub-Committees (at Component level) and Working Groups (at Sub-component level). </w:t>
      </w:r>
      <w:r w:rsidRPr="00481494">
        <w:rPr>
          <w:b/>
          <w:bCs/>
          <w:i/>
          <w:iCs/>
        </w:rPr>
        <w:t>It is recommended that the meetings be streamlined by disbanding the PSC and retaining only the PCC.</w:t>
      </w:r>
      <w:r w:rsidRPr="00481494">
        <w:t xml:space="preserve"> This would reduce duplication while still providing governance oversight and strategic direction.</w:t>
      </w:r>
    </w:p>
    <w:p w14:paraId="31D4D642" w14:textId="77777777" w:rsidR="006414BA" w:rsidRPr="00481494" w:rsidRDefault="006414BA" w:rsidP="000F336C">
      <w:r w:rsidRPr="00481494">
        <w:t xml:space="preserve">The IPR team </w:t>
      </w:r>
      <w:r w:rsidRPr="00481494">
        <w:rPr>
          <w:b/>
          <w:bCs/>
          <w:i/>
          <w:iCs/>
        </w:rPr>
        <w:t>recommends that from 2013 DAFF align six-monthly PCC Meetings with the six-monthly reporting schedule. Once a year, there should be a ‘super-PCC Meeting’ where Australian and Indonesian representatives of the five components ( i.e. Components 1, 2.1, 2.2, 2.3, and 3) attend both the PCC Meeting and an Annual Reflection held immediately before the PCC Meeting</w:t>
      </w:r>
      <w:r w:rsidRPr="00481494">
        <w:rPr>
          <w:i/>
          <w:iCs/>
        </w:rPr>
        <w:t>.</w:t>
      </w:r>
      <w:r w:rsidRPr="00481494">
        <w:t xml:space="preserve"> This will serve a dual purpose:’</w:t>
      </w:r>
    </w:p>
    <w:p w14:paraId="31D4D643" w14:textId="77777777" w:rsidR="006414BA" w:rsidRPr="00481494" w:rsidRDefault="006414BA" w:rsidP="00DA7AB6">
      <w:pPr>
        <w:pStyle w:val="ListParagraph"/>
        <w:numPr>
          <w:ilvl w:val="0"/>
          <w:numId w:val="13"/>
        </w:numPr>
      </w:pPr>
      <w:r w:rsidRPr="00481494">
        <w:t xml:space="preserve">Foster ‘horizontal linkages’ and communication flow between the sub-components, and </w:t>
      </w:r>
    </w:p>
    <w:p w14:paraId="31D4D644" w14:textId="77777777" w:rsidR="006414BA" w:rsidRPr="00481494" w:rsidRDefault="006414BA" w:rsidP="00DA7AB6">
      <w:pPr>
        <w:pStyle w:val="ListParagraph"/>
        <w:numPr>
          <w:ilvl w:val="0"/>
          <w:numId w:val="13"/>
        </w:numPr>
      </w:pPr>
      <w:r w:rsidRPr="00481494">
        <w:t xml:space="preserve">Provide an information base to inform the PCC Members of physical and financial progress in the previous six months, any issues and lessons learned, and plans for the following period. </w:t>
      </w:r>
    </w:p>
    <w:p w14:paraId="31D4D645" w14:textId="77777777" w:rsidR="006414BA" w:rsidRPr="00481494" w:rsidRDefault="006414BA" w:rsidP="000F336C">
      <w:r w:rsidRPr="00481494">
        <w:t xml:space="preserve">The second PCC Meeting for the year should be restricted to PCC members only. The PCC will approve updated work plans and deal with any issues which have arisen in the previous six months. </w:t>
      </w:r>
      <w:r w:rsidRPr="00481494">
        <w:rPr>
          <w:b/>
          <w:bCs/>
          <w:i/>
          <w:iCs/>
        </w:rPr>
        <w:t>At each PCC Meeting, the date for the next Meeting should be set.</w:t>
      </w:r>
      <w:r w:rsidRPr="00481494">
        <w:t xml:space="preserve"> This recognises that senior officials from both Governments are very busy and should lock dates into their diaries six months in advance. </w:t>
      </w:r>
    </w:p>
    <w:p w14:paraId="31D4D646" w14:textId="77777777" w:rsidR="006414BA" w:rsidRPr="00481494" w:rsidRDefault="006414BA" w:rsidP="00147D3D">
      <w:r w:rsidRPr="00481494">
        <w:t xml:space="preserve">A separate issue in the overall governance framework became apparent in Mamuju. The team was advised that there is no Governor decree </w:t>
      </w:r>
      <w:r w:rsidR="0059069E" w:rsidRPr="00481494">
        <w:t>to suppor</w:t>
      </w:r>
      <w:r w:rsidR="00147D3D" w:rsidRPr="00481494">
        <w:t>t the implementation of the AIP-EID P</w:t>
      </w:r>
      <w:r w:rsidR="0059069E" w:rsidRPr="00481494">
        <w:t>rogram</w:t>
      </w:r>
      <w:r w:rsidRPr="00481494">
        <w:t xml:space="preserve"> in West Sulawesi. This impedes prioritisation of </w:t>
      </w:r>
      <w:r w:rsidR="0059069E" w:rsidRPr="00481494">
        <w:t>A</w:t>
      </w:r>
      <w:r w:rsidR="00147D3D" w:rsidRPr="00481494">
        <w:t>IP-</w:t>
      </w:r>
      <w:r w:rsidR="0059069E" w:rsidRPr="00481494">
        <w:t>EID</w:t>
      </w:r>
      <w:r w:rsidR="00147D3D" w:rsidRPr="00481494">
        <w:t xml:space="preserve"> implementation</w:t>
      </w:r>
      <w:r w:rsidRPr="00481494">
        <w:t xml:space="preserve"> in Provincial budget processes and</w:t>
      </w:r>
      <w:r w:rsidR="00147D3D" w:rsidRPr="00481494">
        <w:t>, unless rectified, will</w:t>
      </w:r>
      <w:r w:rsidRPr="00481494">
        <w:t xml:space="preserve"> affect </w:t>
      </w:r>
      <w:r w:rsidR="00147D3D" w:rsidRPr="00481494">
        <w:t>future</w:t>
      </w:r>
      <w:r w:rsidRPr="00481494">
        <w:t xml:space="preserve"> funding</w:t>
      </w:r>
      <w:r w:rsidR="00147D3D" w:rsidRPr="00481494">
        <w:t xml:space="preserve"> allocations to continue AIP-EID activities after the Program finishes</w:t>
      </w:r>
      <w:r w:rsidRPr="00481494">
        <w:t xml:space="preserve">. The BAPPEDA representative at the Mamuju workshop spoke very forcefully about the bottleneck this is creating. The decree is part of the external environment beyond the direct control of the Program. However, perhaps a GoI PCC </w:t>
      </w:r>
      <w:r w:rsidRPr="00481494">
        <w:lastRenderedPageBreak/>
        <w:t>member is able to influence the appropriate officials to take action so that this matter can be resolved. Until it is resolved this adds risk to achievement of Program objectives in West Sulawesi. This is regarded as a risk mitigation strategy rather than a primary program recommendation.</w:t>
      </w:r>
    </w:p>
    <w:p w14:paraId="31D4D647" w14:textId="77777777" w:rsidR="006414BA" w:rsidRPr="00481494" w:rsidRDefault="006414BA" w:rsidP="0045333C">
      <w:pPr>
        <w:pStyle w:val="HRFHeading2Numbered"/>
      </w:pPr>
      <w:bookmarkStart w:id="83" w:name="_Toc340844717"/>
      <w:bookmarkStart w:id="84" w:name="_Toc341205892"/>
      <w:bookmarkStart w:id="85" w:name="_Toc341261787"/>
      <w:bookmarkStart w:id="86" w:name="_Toc347237045"/>
      <w:r w:rsidRPr="00481494">
        <w:t xml:space="preserve">Organisational </w:t>
      </w:r>
      <w:r w:rsidR="00247146" w:rsidRPr="00481494">
        <w:t>a</w:t>
      </w:r>
      <w:r w:rsidRPr="00481494">
        <w:t xml:space="preserve">rrangements – </w:t>
      </w:r>
      <w:r w:rsidR="00247146" w:rsidRPr="00481494">
        <w:t xml:space="preserve">management </w:t>
      </w:r>
      <w:r w:rsidRPr="00481494">
        <w:t>(Objective 1)</w:t>
      </w:r>
      <w:bookmarkEnd w:id="83"/>
      <w:bookmarkEnd w:id="84"/>
      <w:bookmarkEnd w:id="85"/>
      <w:bookmarkEnd w:id="86"/>
    </w:p>
    <w:p w14:paraId="31D4D648" w14:textId="77777777" w:rsidR="006414BA" w:rsidRPr="00481494" w:rsidRDefault="006414BA" w:rsidP="00DA6D48">
      <w:r w:rsidRPr="00481494">
        <w:t>In discussing this topic, the team probed for information about management and administration in general as well as specific information on leadership, communications, information and data management, and where appropriate ‘the fly in fly out model’ (FIFO) used by technical advisers in the laboratory (2.2) and quarantine (2.3) sub-components. The following sub-sections report the Review team’s findings and recommendations on each of these.</w:t>
      </w:r>
    </w:p>
    <w:p w14:paraId="31D4D649" w14:textId="77777777" w:rsidR="006414BA" w:rsidRPr="00481494" w:rsidRDefault="006414BA" w:rsidP="00B3242C">
      <w:pPr>
        <w:pStyle w:val="HRFHeading3Numbered"/>
      </w:pPr>
      <w:bookmarkStart w:id="87" w:name="_Toc340844718"/>
      <w:bookmarkStart w:id="88" w:name="_Toc341205893"/>
      <w:bookmarkStart w:id="89" w:name="_Toc341261788"/>
      <w:bookmarkStart w:id="90" w:name="_Toc347237046"/>
      <w:r w:rsidRPr="00481494">
        <w:t>Management systems</w:t>
      </w:r>
      <w:bookmarkEnd w:id="87"/>
      <w:bookmarkEnd w:id="88"/>
      <w:bookmarkEnd w:id="89"/>
      <w:bookmarkEnd w:id="90"/>
    </w:p>
    <w:p w14:paraId="31D4D64A" w14:textId="77777777" w:rsidR="006414BA" w:rsidRPr="00481494" w:rsidRDefault="006414BA" w:rsidP="00E735B5">
      <w:r w:rsidRPr="00481494">
        <w:t xml:space="preserve">During the program establishment phase (2011 and early 2012), </w:t>
      </w:r>
      <w:r w:rsidR="007D4C4F">
        <w:t xml:space="preserve">the </w:t>
      </w:r>
      <w:r w:rsidRPr="00481494">
        <w:t>DAFF</w:t>
      </w:r>
      <w:r w:rsidR="007D4C4F">
        <w:t xml:space="preserve"> team</w:t>
      </w:r>
      <w:r w:rsidRPr="00481494">
        <w:t xml:space="preserve"> had to develop Program management, planning and reporting systems ‘from scratch’ as</w:t>
      </w:r>
      <w:r w:rsidR="007D4C4F">
        <w:t xml:space="preserve"> the size and mode of</w:t>
      </w:r>
      <w:r w:rsidRPr="00481494">
        <w:t xml:space="preserve"> aid delivery was </w:t>
      </w:r>
      <w:r w:rsidR="007D4C4F">
        <w:t>different to that previously encountered by the department</w:t>
      </w:r>
      <w:r w:rsidRPr="00481494">
        <w:t xml:space="preserve">. As the focus of the program is to strengthen Indonesian systems, program establishment involved navigating between the two Governments’ systems to ensure that essential policies and formats are adhered to. This presented challenges and was time consuming. </w:t>
      </w:r>
    </w:p>
    <w:p w14:paraId="31D4D64B" w14:textId="77777777" w:rsidR="006414BA" w:rsidRPr="00481494" w:rsidRDefault="006414BA" w:rsidP="00E735B5">
      <w:r w:rsidRPr="00481494">
        <w:t xml:space="preserve">The resultant systems are not always efficient. For example, there are multiple formats for financial reporting, none of which provides the information presented in Table 4. The team constructed this table using the quarterly financial statements prepared by DAFF for the Indonesian Ministry of Finance in the GoI format. Another set is prepared for AusAID to accompany DAFF’s progress reports. Ideally, one format acceptable to all would be preferred but in the case of financial reporting it appears that multiple systems will remain. </w:t>
      </w:r>
    </w:p>
    <w:p w14:paraId="31D4D64C" w14:textId="77777777" w:rsidR="006414BA" w:rsidRPr="00481494" w:rsidRDefault="006414BA" w:rsidP="008D4CDE">
      <w:r w:rsidRPr="00481494">
        <w:t>It is important to understand that working with multiple systems acceptable to both Governments requires staffing resources. The same efficiencies DAFF may expect in Canberra when working in less complex circumstances do not apply in Indonesia when working in multiple systems in multiple locations. Furthermore, there are environmental constraints on efficiency relating to internet capacity, staff productivity and potential for corruption in Indonesia. These require more checks and balances than DAFF had been used to in Canberra.</w:t>
      </w:r>
      <w:r w:rsidR="00C44B55" w:rsidRPr="00481494">
        <w:t xml:space="preserve"> </w:t>
      </w:r>
      <w:r w:rsidR="00C44B55" w:rsidRPr="00481494">
        <w:rPr>
          <w:b/>
          <w:bCs/>
          <w:i/>
          <w:iCs/>
        </w:rPr>
        <w:t>The Review team recommends that the DAFF team be resourced appropriately to work in multiple GoA (DAFF, DFAT, AusAID) and GoI systems.</w:t>
      </w:r>
    </w:p>
    <w:p w14:paraId="31D4D64D" w14:textId="77777777" w:rsidR="006414BA" w:rsidRPr="00481494" w:rsidRDefault="006414BA" w:rsidP="00B3242C">
      <w:pPr>
        <w:pStyle w:val="HRFHeading3Numbered"/>
      </w:pPr>
      <w:bookmarkStart w:id="91" w:name="_Toc340844719"/>
      <w:bookmarkStart w:id="92" w:name="_Toc341205894"/>
      <w:bookmarkStart w:id="93" w:name="_Toc341261789"/>
      <w:bookmarkStart w:id="94" w:name="_Toc347237047"/>
      <w:r w:rsidRPr="00481494">
        <w:t>Leadership</w:t>
      </w:r>
      <w:bookmarkEnd w:id="91"/>
      <w:bookmarkEnd w:id="92"/>
      <w:bookmarkEnd w:id="93"/>
      <w:bookmarkEnd w:id="94"/>
    </w:p>
    <w:p w14:paraId="31D4D64E" w14:textId="77777777" w:rsidR="006414BA" w:rsidRPr="00481494" w:rsidRDefault="006414BA" w:rsidP="00EB7E26">
      <w:pPr>
        <w:rPr>
          <w:b/>
          <w:bCs/>
        </w:rPr>
      </w:pPr>
      <w:r w:rsidRPr="00481494">
        <w:t xml:space="preserve">Leadership in terms of day-to-day management is an area of concern. If one were to ask </w:t>
      </w:r>
      <w:r w:rsidRPr="00481494">
        <w:rPr>
          <w:i/>
          <w:iCs/>
        </w:rPr>
        <w:t>‘Who is losing sleep over implementation of the AIP-EID Program?’</w:t>
      </w:r>
      <w:r w:rsidRPr="00481494">
        <w:t>, the answer appears to be the DAFF team, particularly the Program Director, Peter Beers, and Principal Veterinary Adviser (PVA), Jonathan Happold. As this is a joint ‘G to G’ program implemented in tandem by both governments, ideally leadership should be a joint endeavour. Clearly there are Program ‘champions’ in MoA and sub-nationally in South Sulawesi and West Sulawesi. However, the traditional donor-partner model where the donor’s agent (in this case DAFF) assumes leadership still prevails. It would be most useful for the PCC to question whether this is the model they wish to adopt for the remainder of the Program. Considerations include practicality, MoA capacity to make leaders available (discussed further below in Section 5.4) and sustainability. The main point is that the l</w:t>
      </w:r>
      <w:r w:rsidRPr="00481494">
        <w:rPr>
          <w:b/>
          <w:bCs/>
        </w:rPr>
        <w:t xml:space="preserve">eadership model should be deliberate, </w:t>
      </w:r>
      <w:r w:rsidRPr="00481494">
        <w:rPr>
          <w:b/>
          <w:bCs/>
        </w:rPr>
        <w:lastRenderedPageBreak/>
        <w:t xml:space="preserve">with pros and cons clearly considered by all parties. </w:t>
      </w:r>
      <w:r w:rsidR="00BC1756" w:rsidRPr="00481494">
        <w:t>If MoA would like to have a more proactive role</w:t>
      </w:r>
      <w:r w:rsidR="00EB7E26" w:rsidRPr="00481494">
        <w:t xml:space="preserve"> and has the resources to do so</w:t>
      </w:r>
      <w:r w:rsidR="00BC1756" w:rsidRPr="00481494">
        <w:t xml:space="preserve">, then informal discussions between MoA and DAFF could be held to develop a new model. This could be followed by formal discussion and endorsement by the PCC. If MoA is comfortable with the current model then no change is required. </w:t>
      </w:r>
      <w:r w:rsidR="00EB7E26" w:rsidRPr="00481494">
        <w:t>The main point is that</w:t>
      </w:r>
      <w:r w:rsidR="00BC1756" w:rsidRPr="00481494">
        <w:t xml:space="preserve"> the question needs to be addressed as to whether the current model is the ‘best fit’ fo</w:t>
      </w:r>
      <w:r w:rsidR="00EB7E26" w:rsidRPr="00481494">
        <w:t>r all parties in the current circumstances.</w:t>
      </w:r>
    </w:p>
    <w:p w14:paraId="31D4D64F" w14:textId="77777777" w:rsidR="006414BA" w:rsidRPr="00481494" w:rsidRDefault="006414BA" w:rsidP="007067C7">
      <w:pPr>
        <w:rPr>
          <w:b/>
          <w:bCs/>
        </w:rPr>
      </w:pPr>
      <w:r w:rsidRPr="00481494">
        <w:t xml:space="preserve">Furthermore, GoA and GoI stakeholders should recognise that management of a </w:t>
      </w:r>
      <w:r w:rsidR="00904F22" w:rsidRPr="00481494">
        <w:t>A</w:t>
      </w:r>
      <w:r w:rsidRPr="00481494">
        <w:t xml:space="preserve">$22 million program working within both Australian and Indonesian government systems is administratively intensive, and staff the program appropriately. </w:t>
      </w:r>
    </w:p>
    <w:p w14:paraId="31D4D650" w14:textId="77777777" w:rsidR="006414BA" w:rsidRPr="00481494" w:rsidRDefault="006414BA" w:rsidP="00B3242C">
      <w:pPr>
        <w:pStyle w:val="HRFHeading3Numbered"/>
      </w:pPr>
      <w:bookmarkStart w:id="95" w:name="_Toc340844720"/>
      <w:bookmarkStart w:id="96" w:name="_Toc341205895"/>
      <w:bookmarkStart w:id="97" w:name="_Toc341261790"/>
      <w:bookmarkStart w:id="98" w:name="_Toc347237048"/>
      <w:r w:rsidRPr="00481494">
        <w:t>DAFF staff roles and responsibilities</w:t>
      </w:r>
      <w:bookmarkEnd w:id="95"/>
      <w:bookmarkEnd w:id="96"/>
      <w:bookmarkEnd w:id="97"/>
      <w:bookmarkEnd w:id="98"/>
    </w:p>
    <w:p w14:paraId="31D4D651" w14:textId="77777777" w:rsidR="006414BA" w:rsidRPr="00481494" w:rsidRDefault="006414BA">
      <w:r w:rsidRPr="00481494">
        <w:t xml:space="preserve">The team observed and heard through interviews that program management responsibilities within the DAFF team had been under-estimated, and possibly still are under-estimated. Acceleration of implementation over the next year will place additional demands on the team to manage both quality implementation and effective monitoring of a higher volume of activities. </w:t>
      </w:r>
    </w:p>
    <w:p w14:paraId="31D4D652" w14:textId="77777777" w:rsidR="006414BA" w:rsidRPr="00481494" w:rsidRDefault="006414BA" w:rsidP="006A2104">
      <w:r w:rsidRPr="00481494">
        <w:t>Decision-making has been risk-averse and slow. For example, the decision not to fill the Senior Veterinary Adviser (SVA) position for more than one year following the unexpected appointment of the Program Operations Manager Technical</w:t>
      </w:r>
      <w:r w:rsidR="00D94180" w:rsidRPr="00481494">
        <w:t xml:space="preserve"> (POMT)</w:t>
      </w:r>
      <w:r w:rsidRPr="00481494">
        <w:t xml:space="preserve"> (Dr Valeska) had flow-on effects creating high workloads in Jakarta (particularly of the PVA) and led to decisions regarding moving management functions to Canberra which would sit better in Jakarta (e</w:t>
      </w:r>
      <w:r w:rsidR="00D94180" w:rsidRPr="00481494">
        <w:t>.</w:t>
      </w:r>
      <w:r w:rsidRPr="00481494">
        <w:t>g</w:t>
      </w:r>
      <w:r w:rsidR="00D94180" w:rsidRPr="00481494">
        <w:t>.</w:t>
      </w:r>
      <w:r w:rsidRPr="00481494">
        <w:t xml:space="preserve"> management of the quarantine sub-component). </w:t>
      </w:r>
    </w:p>
    <w:p w14:paraId="31D4D653" w14:textId="77777777" w:rsidR="003D3DB2" w:rsidRPr="00481494" w:rsidRDefault="003D3DB2" w:rsidP="003D3DB2">
      <w:r w:rsidRPr="00481494">
        <w:t>The DAFF team structure is presented in Annex 7. The diagram shows the location of individuals across the four current offices coded by colour - Canberra (pink), Australian Embassy Jakarta (purple), MoA (green) and Makassar (yellow). Soon a fifth location near to MoA will be added as the team has outgrown the space available in MoA.</w:t>
      </w:r>
    </w:p>
    <w:p w14:paraId="31D4D654" w14:textId="77777777" w:rsidR="00922733" w:rsidRDefault="006414BA" w:rsidP="00C44B55">
      <w:r w:rsidRPr="00481494">
        <w:t xml:space="preserve">There is a </w:t>
      </w:r>
      <w:r w:rsidRPr="00481494">
        <w:rPr>
          <w:b/>
          <w:bCs/>
          <w:i/>
          <w:iCs/>
        </w:rPr>
        <w:t>need to review roles and responsibilities of the DAFF management team</w:t>
      </w:r>
      <w:r w:rsidRPr="00481494">
        <w:t xml:space="preserve"> </w:t>
      </w:r>
      <w:r w:rsidR="00D50D3E" w:rsidRPr="000B3725">
        <w:rPr>
          <w:b/>
          <w:bCs/>
        </w:rPr>
        <w:t>now that the second senior technical position has been filled. The document on Roles and Responsibilities provided to the IPR team should be revised through a consultative process with the full team. There should be no overlap in responsibilities</w:t>
      </w:r>
      <w:r w:rsidR="00C44B55" w:rsidRPr="00481494">
        <w:rPr>
          <w:b/>
          <w:bCs/>
        </w:rPr>
        <w:t>. E</w:t>
      </w:r>
      <w:r w:rsidR="00D50D3E" w:rsidRPr="000B3725">
        <w:rPr>
          <w:b/>
          <w:bCs/>
        </w:rPr>
        <w:t xml:space="preserve">ach person </w:t>
      </w:r>
      <w:r w:rsidR="00C44B55" w:rsidRPr="00481494">
        <w:rPr>
          <w:b/>
          <w:bCs/>
        </w:rPr>
        <w:t xml:space="preserve">should </w:t>
      </w:r>
      <w:r w:rsidR="00D50D3E" w:rsidRPr="000B3725">
        <w:rPr>
          <w:b/>
          <w:bCs/>
        </w:rPr>
        <w:t>ha</w:t>
      </w:r>
      <w:r w:rsidR="00C44B55" w:rsidRPr="00481494">
        <w:rPr>
          <w:b/>
          <w:bCs/>
        </w:rPr>
        <w:t xml:space="preserve">ve </w:t>
      </w:r>
      <w:r w:rsidR="00D50D3E" w:rsidRPr="000B3725">
        <w:rPr>
          <w:b/>
          <w:bCs/>
        </w:rPr>
        <w:t>clear definition of his/her role.</w:t>
      </w:r>
      <w:r w:rsidRPr="00481494">
        <w:t xml:space="preserve"> The new model should more closely align Program management with established practice in the aid industry. It is suggested that the only functions DAFF should hold at head office in Canberra are strategic oversight, PCC membership and financial. </w:t>
      </w:r>
    </w:p>
    <w:p w14:paraId="31D4D655" w14:textId="77777777" w:rsidR="006414BA" w:rsidRPr="00481494" w:rsidRDefault="003D6AE9" w:rsidP="00C44B55">
      <w:r w:rsidRPr="000B3725">
        <w:rPr>
          <w:highlight w:val="yellow"/>
        </w:rPr>
        <w:t>Having the management team co-located in Jakarta would make communications and overall operations more efficient</w:t>
      </w:r>
      <w:r w:rsidR="00904463" w:rsidRPr="000B3725">
        <w:rPr>
          <w:highlight w:val="yellow"/>
        </w:rPr>
        <w:t xml:space="preserve"> internally within the team.</w:t>
      </w:r>
      <w:r w:rsidR="00D90763" w:rsidRPr="000B3725">
        <w:rPr>
          <w:highlight w:val="yellow"/>
        </w:rPr>
        <w:t xml:space="preserve"> In project management generally, if someone is located externally, other team members take on roles which really they should not be doing (such as face-to-face contact with MOA counterparts on behalf of the external person) and additional communication is required to keep the external team member informed of developments. The coaching, mentoring and performance management functions between team members become complicated when separated by distance and time zones. Furthermore, p</w:t>
      </w:r>
      <w:r w:rsidR="00922733" w:rsidRPr="000B3725">
        <w:rPr>
          <w:highlight w:val="yellow"/>
        </w:rPr>
        <w:t>roject</w:t>
      </w:r>
      <w:r w:rsidR="00D90763" w:rsidRPr="000B3725">
        <w:rPr>
          <w:highlight w:val="yellow"/>
        </w:rPr>
        <w:t xml:space="preserve"> management</w:t>
      </w:r>
      <w:r w:rsidR="00922733" w:rsidRPr="000B3725">
        <w:rPr>
          <w:highlight w:val="yellow"/>
        </w:rPr>
        <w:t xml:space="preserve"> teams become strong by all members working togeth</w:t>
      </w:r>
      <w:r w:rsidR="00D90763" w:rsidRPr="000B3725">
        <w:rPr>
          <w:highlight w:val="yellow"/>
        </w:rPr>
        <w:t>er and understanding their ind</w:t>
      </w:r>
      <w:r w:rsidR="00922733" w:rsidRPr="000B3725">
        <w:rPr>
          <w:highlight w:val="yellow"/>
        </w:rPr>
        <w:t>ivi</w:t>
      </w:r>
      <w:r w:rsidR="00D90763" w:rsidRPr="000B3725">
        <w:rPr>
          <w:highlight w:val="yellow"/>
        </w:rPr>
        <w:t>d</w:t>
      </w:r>
      <w:r w:rsidR="00922733" w:rsidRPr="000B3725">
        <w:rPr>
          <w:highlight w:val="yellow"/>
        </w:rPr>
        <w:t xml:space="preserve">ual and joint roles in achieving project </w:t>
      </w:r>
      <w:r w:rsidR="00BE4FAB" w:rsidRPr="000B3725">
        <w:rPr>
          <w:highlight w:val="yellow"/>
        </w:rPr>
        <w:t>objectives</w:t>
      </w:r>
      <w:r w:rsidR="00922733" w:rsidRPr="000B3725">
        <w:rPr>
          <w:highlight w:val="yellow"/>
        </w:rPr>
        <w:t>.</w:t>
      </w:r>
      <w:r w:rsidR="00BE4FAB" w:rsidRPr="000B3725">
        <w:rPr>
          <w:highlight w:val="yellow"/>
        </w:rPr>
        <w:t xml:space="preserve"> In AIP-EID, a</w:t>
      </w:r>
      <w:r w:rsidR="00904463" w:rsidRPr="000B3725">
        <w:rPr>
          <w:highlight w:val="yellow"/>
        </w:rPr>
        <w:t xml:space="preserve"> person located in Canberra </w:t>
      </w:r>
      <w:r w:rsidR="00D90763" w:rsidRPr="000B3725">
        <w:rPr>
          <w:highlight w:val="yellow"/>
        </w:rPr>
        <w:t xml:space="preserve">is less able to contribute to development of this team culture and misses out on </w:t>
      </w:r>
      <w:r w:rsidR="00904463" w:rsidRPr="000B3725">
        <w:rPr>
          <w:highlight w:val="yellow"/>
        </w:rPr>
        <w:t xml:space="preserve">the everyday </w:t>
      </w:r>
      <w:r w:rsidR="00D90763" w:rsidRPr="000B3725">
        <w:rPr>
          <w:highlight w:val="yellow"/>
        </w:rPr>
        <w:t>osmosis</w:t>
      </w:r>
      <w:r w:rsidR="00904463" w:rsidRPr="000B3725">
        <w:rPr>
          <w:highlight w:val="yellow"/>
        </w:rPr>
        <w:t xml:space="preserve"> of activity happening in the </w:t>
      </w:r>
      <w:r w:rsidR="00922733" w:rsidRPr="000B3725">
        <w:rPr>
          <w:highlight w:val="yellow"/>
        </w:rPr>
        <w:t xml:space="preserve">program </w:t>
      </w:r>
      <w:r w:rsidR="00904463" w:rsidRPr="000B3725">
        <w:rPr>
          <w:highlight w:val="yellow"/>
        </w:rPr>
        <w:t>off</w:t>
      </w:r>
      <w:r w:rsidR="00922733" w:rsidRPr="000B3725">
        <w:rPr>
          <w:highlight w:val="yellow"/>
        </w:rPr>
        <w:t>ice,</w:t>
      </w:r>
      <w:r w:rsidR="00D90763" w:rsidRPr="000B3725">
        <w:rPr>
          <w:highlight w:val="yellow"/>
        </w:rPr>
        <w:t xml:space="preserve"> as well as events happening in</w:t>
      </w:r>
      <w:r w:rsidR="00922733" w:rsidRPr="000B3725">
        <w:rPr>
          <w:highlight w:val="yellow"/>
        </w:rPr>
        <w:t xml:space="preserve"> the </w:t>
      </w:r>
      <w:r w:rsidR="00904463" w:rsidRPr="000B3725">
        <w:rPr>
          <w:highlight w:val="yellow"/>
        </w:rPr>
        <w:t>MOA</w:t>
      </w:r>
      <w:r w:rsidR="00922733" w:rsidRPr="000B3725">
        <w:rPr>
          <w:highlight w:val="yellow"/>
        </w:rPr>
        <w:t xml:space="preserve"> and</w:t>
      </w:r>
      <w:r w:rsidR="00D90763" w:rsidRPr="000B3725">
        <w:rPr>
          <w:highlight w:val="yellow"/>
        </w:rPr>
        <w:t xml:space="preserve"> in</w:t>
      </w:r>
      <w:r w:rsidR="00922733" w:rsidRPr="000B3725">
        <w:rPr>
          <w:highlight w:val="yellow"/>
        </w:rPr>
        <w:t xml:space="preserve"> </w:t>
      </w:r>
      <w:r w:rsidR="00922733" w:rsidRPr="000B3725">
        <w:rPr>
          <w:highlight w:val="yellow"/>
        </w:rPr>
        <w:lastRenderedPageBreak/>
        <w:t>Indo</w:t>
      </w:r>
      <w:r w:rsidR="00D90763" w:rsidRPr="000B3725">
        <w:rPr>
          <w:highlight w:val="yellow"/>
        </w:rPr>
        <w:t>ne</w:t>
      </w:r>
      <w:r w:rsidR="00922733" w:rsidRPr="000B3725">
        <w:rPr>
          <w:highlight w:val="yellow"/>
        </w:rPr>
        <w:t xml:space="preserve">sia more broadly. </w:t>
      </w:r>
      <w:r w:rsidR="00BE4FAB" w:rsidRPr="000B3725">
        <w:rPr>
          <w:highlight w:val="yellow"/>
        </w:rPr>
        <w:t>Finally, c</w:t>
      </w:r>
      <w:r w:rsidR="00922733" w:rsidRPr="000B3725">
        <w:rPr>
          <w:highlight w:val="yellow"/>
        </w:rPr>
        <w:t>ross-cultural skills and effectiveness are enhanced by living and working in Indo</w:t>
      </w:r>
      <w:r w:rsidR="00D90763" w:rsidRPr="000B3725">
        <w:rPr>
          <w:highlight w:val="yellow"/>
        </w:rPr>
        <w:t>ne</w:t>
      </w:r>
      <w:r w:rsidR="00922733" w:rsidRPr="000B3725">
        <w:rPr>
          <w:highlight w:val="yellow"/>
        </w:rPr>
        <w:t>sia.</w:t>
      </w:r>
      <w:r w:rsidR="00904463" w:rsidRPr="00D90763">
        <w:t xml:space="preserve"> </w:t>
      </w:r>
    </w:p>
    <w:p w14:paraId="31D4D656" w14:textId="77777777" w:rsidR="006414BA" w:rsidRPr="00481494" w:rsidRDefault="006414BA">
      <w:r w:rsidRPr="00481494">
        <w:t>DAFF team leadership is not well defined. The PVA should be called the Team Leader, in recognition of the actual functions carried out by this position, and accorded greater authority and autonomy. In such a review, any overlap in responsibilities between the Program Director (Peter Beers) and the Team Leader/PVA (Jonathan Happold) should be removed. Decision-making should be made in-country by the Team Leader with the P</w:t>
      </w:r>
      <w:r w:rsidR="00D94180" w:rsidRPr="00481494">
        <w:t xml:space="preserve">rogram </w:t>
      </w:r>
      <w:r w:rsidRPr="00481494">
        <w:t>D</w:t>
      </w:r>
      <w:r w:rsidR="00D94180" w:rsidRPr="00481494">
        <w:t>irector</w:t>
      </w:r>
      <w:r w:rsidRPr="00481494">
        <w:t xml:space="preserve"> holding higher level strategic oversight and financial delegation functions. </w:t>
      </w:r>
    </w:p>
    <w:p w14:paraId="31D4D657" w14:textId="77777777" w:rsidR="006414BA" w:rsidRPr="00481494" w:rsidRDefault="006414BA" w:rsidP="008153FE">
      <w:r w:rsidRPr="00481494">
        <w:t xml:space="preserve">Program management functions including the management of the contract for the laboratory sub-component held by the Commonwealth Scientific and Industrial Research Organisation (CSIRO) on behalf of the Australian Animal Health Laboratory (AAHL) and the oversight of the quarantine sub-component would be more efficiently integrated if located together in Jakarta. The Team did not interview Andrew Moss, the Canberra based Manager Technical Quality Control. It appears anomalous to have this position in Canberra and further investigation is warranted into increasing this to a 100 per cent position based in Jakarta. </w:t>
      </w:r>
    </w:p>
    <w:p w14:paraId="31D4D658" w14:textId="77777777" w:rsidR="006414BA" w:rsidRPr="00481494" w:rsidRDefault="006414BA" w:rsidP="002C6C77">
      <w:r w:rsidRPr="00481494">
        <w:t xml:space="preserve">The Team Leader role is comprehensive and would benefit a reduction in the technical load also carried by the PVA. It is suggested that Component 1 be fully led by the new SVA for National Disease Control (John Weaver) and that the PVA (Jonathan Happold) lead Sub-Component 2.1 Information Systems. Under the current Roles and Responsibilities, Components 1 and 2.1 are shared between them. Shared responsibilities should be avoided as there are risks of both duplication and gaps in coverage. In times of staff absence on leave, acting arrangements can be put in place. </w:t>
      </w:r>
    </w:p>
    <w:p w14:paraId="31D4D659" w14:textId="77777777" w:rsidR="006414BA" w:rsidRPr="00481494" w:rsidRDefault="006414BA" w:rsidP="006C7246">
      <w:pPr>
        <w:rPr>
          <w:b/>
          <w:bCs/>
          <w:i/>
          <w:iCs/>
        </w:rPr>
      </w:pPr>
      <w:r w:rsidRPr="00481494">
        <w:t xml:space="preserve">Emma Watkins who has a staff establishment of ten, manages the Sulawesi operations and is component leader for Component 3 (the sub-national pilot) is excluded from the management team. </w:t>
      </w:r>
      <w:r w:rsidRPr="00481494">
        <w:rPr>
          <w:b/>
          <w:bCs/>
          <w:i/>
          <w:iCs/>
        </w:rPr>
        <w:t>The team recommends that Emma Watkins becomes a member of the Program management team.</w:t>
      </w:r>
      <w:r w:rsidR="006C7246" w:rsidRPr="00481494">
        <w:rPr>
          <w:rStyle w:val="FootnoteReference"/>
          <w:b/>
          <w:bCs/>
          <w:i/>
          <w:iCs/>
        </w:rPr>
        <w:footnoteReference w:id="2"/>
      </w:r>
    </w:p>
    <w:p w14:paraId="31D4D65A" w14:textId="77777777" w:rsidR="006414BA" w:rsidRPr="00481494" w:rsidRDefault="006414BA" w:rsidP="00B3242C">
      <w:pPr>
        <w:pStyle w:val="HRFHeading3Numbered"/>
      </w:pPr>
      <w:bookmarkStart w:id="99" w:name="_Toc340844721"/>
      <w:bookmarkStart w:id="100" w:name="_Toc341205896"/>
      <w:bookmarkStart w:id="101" w:name="_Toc341261791"/>
      <w:bookmarkStart w:id="102" w:name="_Toc347237049"/>
      <w:r w:rsidRPr="00481494">
        <w:t>MoA staff</w:t>
      </w:r>
      <w:bookmarkEnd w:id="99"/>
      <w:bookmarkEnd w:id="100"/>
      <w:bookmarkEnd w:id="101"/>
      <w:bookmarkEnd w:id="102"/>
    </w:p>
    <w:p w14:paraId="31D4D65B" w14:textId="77777777" w:rsidR="006414BA" w:rsidRPr="00481494" w:rsidRDefault="006414BA">
      <w:r w:rsidRPr="00481494">
        <w:t xml:space="preserve">In MoA, succession planning is needed to prepare for the retirement of the </w:t>
      </w:r>
      <w:r w:rsidR="00A846A6" w:rsidRPr="00481494">
        <w:t>Directorate of Animal Health (</w:t>
      </w:r>
      <w:r w:rsidRPr="00481494">
        <w:t>DAH</w:t>
      </w:r>
      <w:r w:rsidR="00A846A6" w:rsidRPr="00481494">
        <w:t>)</w:t>
      </w:r>
      <w:r w:rsidRPr="00481494">
        <w:t xml:space="preserve"> AIP-EID coordinator (Ibu Ajeng) in April 2013. This needs to commence as soon as possible so there is time for a handover.</w:t>
      </w:r>
    </w:p>
    <w:p w14:paraId="31D4D65C" w14:textId="77777777" w:rsidR="006414BA" w:rsidRPr="00481494" w:rsidRDefault="006414BA" w:rsidP="00B3242C">
      <w:pPr>
        <w:pStyle w:val="HRFHeading3Numbered"/>
      </w:pPr>
      <w:bookmarkStart w:id="103" w:name="_Toc340844722"/>
      <w:bookmarkStart w:id="104" w:name="_Toc341205897"/>
      <w:bookmarkStart w:id="105" w:name="_Toc341261792"/>
      <w:bookmarkStart w:id="106" w:name="_Toc347237050"/>
      <w:r w:rsidRPr="00481494">
        <w:t>DAFF team internal communications</w:t>
      </w:r>
      <w:bookmarkEnd w:id="103"/>
      <w:bookmarkEnd w:id="104"/>
      <w:bookmarkEnd w:id="105"/>
      <w:bookmarkEnd w:id="106"/>
    </w:p>
    <w:p w14:paraId="31D4D65D" w14:textId="77777777" w:rsidR="006414BA" w:rsidRPr="00481494" w:rsidRDefault="006414BA" w:rsidP="009275FE">
      <w:r w:rsidRPr="00481494">
        <w:t>More effective internal communication is required for effective program management and for team-building. One interviewee noted:</w:t>
      </w:r>
    </w:p>
    <w:p w14:paraId="31D4D65E" w14:textId="77777777" w:rsidR="006414BA" w:rsidRPr="00481494" w:rsidRDefault="006414BA" w:rsidP="009C3199">
      <w:pPr>
        <w:ind w:left="567" w:right="567"/>
        <w:rPr>
          <w:i/>
          <w:iCs/>
        </w:rPr>
      </w:pPr>
      <w:r w:rsidRPr="00481494">
        <w:rPr>
          <w:i/>
          <w:iCs/>
        </w:rPr>
        <w:t xml:space="preserve">‘…as we keep going, things are getting better and better. We are starting to achieve things. It is a partnership and people want it to work.’ </w:t>
      </w:r>
    </w:p>
    <w:p w14:paraId="31D4D65F" w14:textId="77777777" w:rsidR="006414BA" w:rsidRPr="00481494" w:rsidRDefault="006414BA">
      <w:r w:rsidRPr="00481494">
        <w:t>This person continued:</w:t>
      </w:r>
    </w:p>
    <w:p w14:paraId="31D4D660" w14:textId="77777777" w:rsidR="006414BA" w:rsidRPr="00481494" w:rsidRDefault="006414BA" w:rsidP="009C3199">
      <w:pPr>
        <w:ind w:left="567" w:right="567"/>
        <w:rPr>
          <w:i/>
          <w:iCs/>
        </w:rPr>
      </w:pPr>
      <w:r w:rsidRPr="00481494">
        <w:rPr>
          <w:i/>
          <w:iCs/>
        </w:rPr>
        <w:t>‘...the team does not meet enough. Everyone is busy doing things and we don't sit back and plan - and ask ourselves "is this achievable?" Planning will make us achieve our goals.’</w:t>
      </w:r>
    </w:p>
    <w:p w14:paraId="31D4D661" w14:textId="77777777" w:rsidR="006414BA" w:rsidRPr="00481494" w:rsidRDefault="006414BA" w:rsidP="005E450E">
      <w:r w:rsidRPr="00481494">
        <w:t>Having two Jakarta Program offices – one in MoA and one nearby - will add to the internal communications demands. There will be</w:t>
      </w:r>
      <w:r w:rsidR="005E450E" w:rsidRPr="00481494">
        <w:t xml:space="preserve"> Program staff in five </w:t>
      </w:r>
      <w:r w:rsidRPr="00481494">
        <w:t xml:space="preserve">office locations </w:t>
      </w:r>
      <w:r w:rsidRPr="00481494">
        <w:lastRenderedPageBreak/>
        <w:t xml:space="preserve">rather than the current </w:t>
      </w:r>
      <w:r w:rsidR="005E450E" w:rsidRPr="00481494">
        <w:t>four</w:t>
      </w:r>
      <w:r w:rsidRPr="00481494">
        <w:t xml:space="preserve">. A priority in setting up the new Program office in Jakarta should be high speed internet and telecommunications equipment to enable teleconferences to be held between the two DAFF Jakarta offices, </w:t>
      </w:r>
      <w:r w:rsidR="005E450E" w:rsidRPr="00481494">
        <w:t xml:space="preserve">the Embassy, </w:t>
      </w:r>
      <w:r w:rsidRPr="00481494">
        <w:t>Makassar and Canberra.</w:t>
      </w:r>
    </w:p>
    <w:p w14:paraId="31D4D662" w14:textId="77777777" w:rsidR="006414BA" w:rsidRPr="00481494" w:rsidRDefault="006414BA" w:rsidP="009275FE">
      <w:r w:rsidRPr="00481494">
        <w:rPr>
          <w:b/>
          <w:bCs/>
          <w:i/>
          <w:iCs/>
        </w:rPr>
        <w:t>Weekly meetings of the DAFF management team</w:t>
      </w:r>
      <w:r w:rsidRPr="00481494">
        <w:t xml:space="preserve"> would cement in place roles and responsibilities, encourage communication and build the team to plan and work more effectively together. </w:t>
      </w:r>
    </w:p>
    <w:p w14:paraId="31D4D663" w14:textId="77777777" w:rsidR="006414BA" w:rsidRPr="00481494" w:rsidRDefault="006414BA" w:rsidP="006F0C25">
      <w:r w:rsidRPr="00481494">
        <w:t xml:space="preserve">Consideration should be given to how key team members who are not part of the DAFF management team are advised of program developments. These include the SVA, John Weaver, Laboratory sub-component leader John Allen and the Quarantine sub-component leader, Trish Thornhill, who need to be better integrated into the DAFF team. </w:t>
      </w:r>
      <w:r w:rsidR="00D50D3E" w:rsidRPr="000B3725">
        <w:rPr>
          <w:b/>
          <w:bCs/>
          <w:i/>
          <w:iCs/>
        </w:rPr>
        <w:t>The options seem to be either to expand the management team to include them or to hold fortnightly management-cum-technical meetings with this broader group.</w:t>
      </w:r>
      <w:r w:rsidRPr="00481494">
        <w:t xml:space="preserve"> This would help with two-way communication flow and team dynamics. </w:t>
      </w:r>
    </w:p>
    <w:p w14:paraId="31D4D664" w14:textId="77777777" w:rsidR="006414BA" w:rsidRPr="00481494" w:rsidRDefault="006414BA">
      <w:r w:rsidRPr="00481494">
        <w:t>Decisions regarding inclusion or exclusion of staff in events and meetings should err on the side of inclusion to encourage greater information sharing, team building and ownership. To date, the opposite seems to have prevailed.</w:t>
      </w:r>
    </w:p>
    <w:p w14:paraId="31D4D665" w14:textId="77777777" w:rsidR="006414BA" w:rsidRPr="00481494" w:rsidRDefault="006414BA" w:rsidP="00B3242C">
      <w:pPr>
        <w:pStyle w:val="HRFHeading3Numbered"/>
      </w:pPr>
      <w:bookmarkStart w:id="107" w:name="_Toc340844723"/>
      <w:bookmarkStart w:id="108" w:name="_Toc341205898"/>
      <w:bookmarkStart w:id="109" w:name="_Toc341261793"/>
      <w:bookmarkStart w:id="110" w:name="_Toc347237051"/>
      <w:r w:rsidRPr="00481494">
        <w:t>Program communications</w:t>
      </w:r>
      <w:bookmarkEnd w:id="107"/>
      <w:bookmarkEnd w:id="108"/>
      <w:bookmarkEnd w:id="109"/>
      <w:bookmarkEnd w:id="110"/>
    </w:p>
    <w:p w14:paraId="31D4D666" w14:textId="77777777" w:rsidR="006414BA" w:rsidRPr="00481494" w:rsidRDefault="006414BA" w:rsidP="005C6615">
      <w:r w:rsidRPr="00481494">
        <w:t xml:space="preserve">Good program implementation relies on strong inter-personal relationships and a common understanding of the tasks involved by all stakeholders. The Program has engaged consultants to advise on communications and will be considering their recommendations regarding both internal and external communication. </w:t>
      </w:r>
    </w:p>
    <w:p w14:paraId="31D4D667" w14:textId="77777777" w:rsidR="006414BA" w:rsidRPr="00481494" w:rsidRDefault="006414BA">
      <w:r w:rsidRPr="00481494">
        <w:t>The findings show that there is a need for improved communications within the AIP-EID program, nationally and sub-nationally, regarding project information, coordination and forward planning</w:t>
      </w:r>
      <w:r w:rsidR="00D50D3E" w:rsidRPr="000B3725">
        <w:rPr>
          <w:b/>
          <w:bCs/>
          <w:i/>
          <w:iCs/>
        </w:rPr>
        <w:t>. The Program leadership team needs to have a good awareness of which stakeholders need to share which information and then ensure that the communication model allows this to happen efficiently and regularly.</w:t>
      </w:r>
      <w:r w:rsidRPr="00481494">
        <w:t xml:space="preserve"> For example, the team learned of sub-optimal national - sub-national GoI communication being caused not by lack of intent but by lack of mobile phone credit (</w:t>
      </w:r>
      <w:r w:rsidRPr="00481494">
        <w:rPr>
          <w:i/>
          <w:iCs/>
        </w:rPr>
        <w:t>pulsa</w:t>
      </w:r>
      <w:r w:rsidRPr="00481494">
        <w:t>) which could have been provided by the Program.</w:t>
      </w:r>
    </w:p>
    <w:p w14:paraId="31D4D668" w14:textId="77777777" w:rsidR="006414BA" w:rsidRPr="00481494" w:rsidRDefault="006414BA" w:rsidP="009C3199">
      <w:r w:rsidRPr="00481494">
        <w:t>The sub-national pilot program has recognised the communication deficiency and had recently appointed Coordination Officers who will focus on improving information flows between the Program and the provincial and district stakeholders respectively. This will be particularly important in West Sulawesi where there is less government infrastructure given that it is a relatively new province. Furthermore, two of the five districts are also new and under-resourced. The West Sulawesi coordinator will operate on a ‘fly in – fly out’ or ‘FIFO’ basis as there is no Program office in Mamuju.</w:t>
      </w:r>
    </w:p>
    <w:p w14:paraId="31D4D669" w14:textId="77777777" w:rsidR="006414BA" w:rsidRPr="00481494" w:rsidRDefault="006414BA" w:rsidP="00BB7CC4">
      <w:r w:rsidRPr="00481494">
        <w:t xml:space="preserve">Email communication is the default method of communication within the DAFF team but cannot always be used with or between Indonesian stakeholders. Program staff have suggested that the gmail addresses they currently use are not seen as ‘official’ in Indonesia and do not present as GoA-sponsored. </w:t>
      </w:r>
      <w:r w:rsidRPr="00481494">
        <w:rPr>
          <w:b/>
          <w:bCs/>
          <w:i/>
          <w:iCs/>
        </w:rPr>
        <w:t>The team recommends that DAFF create an email protocol for staff use which avoids use of gmail and looks more professional.</w:t>
      </w:r>
    </w:p>
    <w:p w14:paraId="31D4D66A" w14:textId="77777777" w:rsidR="006414BA" w:rsidRPr="00481494" w:rsidRDefault="006414BA" w:rsidP="009C3199">
      <w:r w:rsidRPr="00481494">
        <w:t>Horizontal communication between the five components and sub-components (1, 2.1, 2.2, 2.3 and 3) was considered problematic. One interviewee observed:</w:t>
      </w:r>
    </w:p>
    <w:p w14:paraId="31D4D66B" w14:textId="77777777" w:rsidR="006414BA" w:rsidRPr="00481494" w:rsidRDefault="006414BA" w:rsidP="009C3199">
      <w:pPr>
        <w:ind w:left="567" w:right="567"/>
        <w:rPr>
          <w:i/>
          <w:iCs/>
        </w:rPr>
      </w:pPr>
      <w:r w:rsidRPr="00481494">
        <w:rPr>
          <w:i/>
          <w:iCs/>
        </w:rPr>
        <w:t>‘Components 1, 2 and 3 act as silos, with staff head down being busy following component plans. We haven't seen cross-program activities across the components.’</w:t>
      </w:r>
    </w:p>
    <w:p w14:paraId="31D4D66C" w14:textId="77777777" w:rsidR="006414BA" w:rsidRPr="00481494" w:rsidRDefault="006414BA" w:rsidP="009C3199">
      <w:r w:rsidRPr="00481494">
        <w:lastRenderedPageBreak/>
        <w:t>The recommendations made above for fortnightly management-cum-technical meetings between all component leaders and also the Annual Reflection/Super PCC Meeting should assist in enhancing horizontal communication.</w:t>
      </w:r>
    </w:p>
    <w:p w14:paraId="31D4D66D" w14:textId="77777777" w:rsidR="006414BA" w:rsidRPr="00481494" w:rsidRDefault="006414BA" w:rsidP="009C3199">
      <w:r w:rsidRPr="00481494">
        <w:t>As identified by the external consultants, GolinHarris, in their report</w:t>
      </w:r>
      <w:r w:rsidRPr="00481494">
        <w:rPr>
          <w:rStyle w:val="FootnoteReference"/>
          <w:rFonts w:cs="Mangal"/>
        </w:rPr>
        <w:footnoteReference w:id="3"/>
      </w:r>
      <w:r w:rsidRPr="00481494">
        <w:t xml:space="preserve"> commissioned by DAFF, the Program’s image and public profile should be improved. One interviewee noted that there is no website presence of the Program even to share with his family. </w:t>
      </w:r>
      <w:r w:rsidRPr="00481494">
        <w:rPr>
          <w:b/>
          <w:bCs/>
          <w:i/>
          <w:iCs/>
        </w:rPr>
        <w:t>The team believes a project summary in brochure format with text and pictures should be printed and posted on relevant websites (e.g. MoA, AusAID Jakarta, DAFF) and updated regularly.</w:t>
      </w:r>
      <w:r w:rsidRPr="00481494">
        <w:t xml:space="preserve"> However, the expense and effort of creating a Program website does not seem justified given the lack of connectivity of key stakeholders.</w:t>
      </w:r>
    </w:p>
    <w:p w14:paraId="31D4D66E" w14:textId="77777777" w:rsidR="006414BA" w:rsidRPr="00481494" w:rsidRDefault="006414BA" w:rsidP="009C3199">
      <w:r w:rsidRPr="00481494">
        <w:t xml:space="preserve">Means of communication need to be appropriate. For example, email is not effective for several stakeholder groups in the Program so mobile phone conversations and text messaging are important. </w:t>
      </w:r>
      <w:r w:rsidRPr="00481494">
        <w:rPr>
          <w:b/>
          <w:bCs/>
          <w:i/>
          <w:iCs/>
        </w:rPr>
        <w:t>Additional costs of communication incurred by key GoI people in coordination roles should be funded by the Program.</w:t>
      </w:r>
      <w:r w:rsidRPr="00481494">
        <w:t xml:space="preserve"> </w:t>
      </w:r>
    </w:p>
    <w:p w14:paraId="31D4D66F" w14:textId="77777777" w:rsidR="006414BA" w:rsidRPr="00481494" w:rsidRDefault="006414BA" w:rsidP="009C3199">
      <w:pPr>
        <w:pStyle w:val="HRFHeading3Numbered"/>
        <w:jc w:val="both"/>
      </w:pPr>
      <w:bookmarkStart w:id="111" w:name="_Toc340844724"/>
      <w:bookmarkStart w:id="112" w:name="_Toc341205899"/>
      <w:bookmarkStart w:id="113" w:name="_Toc341261794"/>
      <w:bookmarkStart w:id="114" w:name="_Toc347237052"/>
      <w:r w:rsidRPr="00481494">
        <w:t>Records management</w:t>
      </w:r>
      <w:bookmarkEnd w:id="111"/>
      <w:bookmarkEnd w:id="112"/>
      <w:bookmarkEnd w:id="113"/>
      <w:bookmarkEnd w:id="114"/>
    </w:p>
    <w:p w14:paraId="31D4D670" w14:textId="77777777" w:rsidR="006414BA" w:rsidRPr="00481494" w:rsidRDefault="006414BA" w:rsidP="009C3199">
      <w:r w:rsidRPr="00481494">
        <w:t>Records and data are being held separately by DAFF and GoI. DAFF created a SharePoint system for file sharing within the DAFF team. Interviewees reported that the SharePoint had not been successful. We were advised that an alternative system using an online cloud with back-up by the Embassy is being developed. The team was not convinced that program records and data are being stored systematically and centrally as an archive of program administration.</w:t>
      </w:r>
    </w:p>
    <w:p w14:paraId="31D4D671" w14:textId="77777777" w:rsidR="002D6337" w:rsidRPr="00481494" w:rsidRDefault="006414BA" w:rsidP="00C1033C">
      <w:r w:rsidRPr="00481494">
        <w:rPr>
          <w:b/>
          <w:bCs/>
          <w:i/>
          <w:iCs/>
        </w:rPr>
        <w:t>Early attention needs to be paid to ensuring that the new method being developed for the DAFF team’s records management is effective. It should allow file sharing and be a central repository for all Program documents.</w:t>
      </w:r>
      <w:r w:rsidRPr="00481494">
        <w:t xml:space="preserve"> The </w:t>
      </w:r>
      <w:r w:rsidR="00362561" w:rsidRPr="00481494">
        <w:t>Monitoring and Evaluation (</w:t>
      </w:r>
      <w:r w:rsidRPr="00481494">
        <w:t>M&amp;E</w:t>
      </w:r>
      <w:r w:rsidR="00362561" w:rsidRPr="00481494">
        <w:t>)</w:t>
      </w:r>
      <w:r w:rsidRPr="00481494">
        <w:t xml:space="preserve"> adviser could be an external monitor of the system, as effective M&amp;E needs access to program data.</w:t>
      </w:r>
    </w:p>
    <w:p w14:paraId="31D4D672" w14:textId="77777777" w:rsidR="006414BA" w:rsidRPr="00481494" w:rsidRDefault="006414BA" w:rsidP="00B3242C">
      <w:pPr>
        <w:pStyle w:val="HRFHeading3Numbered"/>
      </w:pPr>
      <w:bookmarkStart w:id="115" w:name="_Toc340844725"/>
      <w:bookmarkStart w:id="116" w:name="_Toc341205900"/>
      <w:bookmarkStart w:id="117" w:name="_Toc341261795"/>
      <w:bookmarkStart w:id="118" w:name="_Toc347237053"/>
      <w:r w:rsidRPr="00481494">
        <w:t>FIFO</w:t>
      </w:r>
      <w:bookmarkEnd w:id="115"/>
      <w:bookmarkEnd w:id="116"/>
      <w:bookmarkEnd w:id="117"/>
      <w:bookmarkEnd w:id="118"/>
    </w:p>
    <w:p w14:paraId="31D4D673" w14:textId="77777777" w:rsidR="006414BA" w:rsidRPr="00481494" w:rsidRDefault="006414BA" w:rsidP="009C3199">
      <w:r w:rsidRPr="00481494">
        <w:t>The TOR queried the efficiency of the FIFO model in relation to the quarantine position occupied by the Quarantine Technical Adviser (QTA), Ms Trish Thornhill, for her leadership of and technical inputs into the quarantine sub-component 2.3 (refer Annex 1, page 4, point f). In fact, the FIFO model is used also by John Allen of the AAHL, CSIRO under sub-component 2.2 for operational support in laboratories. But the TOR do not raise questions about FIFO being used for that component.</w:t>
      </w:r>
    </w:p>
    <w:p w14:paraId="31D4D674" w14:textId="77777777" w:rsidR="006414BA" w:rsidRPr="00481494" w:rsidRDefault="006414BA" w:rsidP="009C3199">
      <w:r w:rsidRPr="00481494">
        <w:t>Interviewees did not believe that FIFO was inherently problematic. Any issues in Sub-component 2.3 did not appear to be related to FIFO. Perhaps FIFO has been wrongly blamed for other problems such as GoI absorptive capacity and insufficient resourcing in the DAFF team in Jakarta.</w:t>
      </w:r>
    </w:p>
    <w:p w14:paraId="31D4D675" w14:textId="77777777" w:rsidR="006414BA" w:rsidRPr="00481494" w:rsidRDefault="006414BA" w:rsidP="009C3199">
      <w:r w:rsidRPr="00481494">
        <w:t>In many programs where FIFO for technical short-term inputs works well, the international expert is supported by a full-time locally engaged technical person. This serves to support the adviser when he/she cannot be in-country. In addition, working alongside an international technical adviser builds technical capacity of a local person.</w:t>
      </w:r>
    </w:p>
    <w:p w14:paraId="31D4D676" w14:textId="77777777" w:rsidR="006414BA" w:rsidRPr="00481494" w:rsidRDefault="006414BA" w:rsidP="009C3199">
      <w:r w:rsidRPr="00481494">
        <w:rPr>
          <w:b/>
          <w:bCs/>
          <w:i/>
          <w:iCs/>
        </w:rPr>
        <w:t xml:space="preserve">The team recommends a full-time Technical Program Officer be appointed to the DAFF team to support Quarantine Technical Advisor, Trish Thornhill, in </w:t>
      </w:r>
      <w:r w:rsidRPr="00481494">
        <w:rPr>
          <w:b/>
          <w:bCs/>
          <w:i/>
          <w:iCs/>
        </w:rPr>
        <w:lastRenderedPageBreak/>
        <w:t xml:space="preserve">coordination of the quarantine sub-component. </w:t>
      </w:r>
      <w:r w:rsidRPr="00481494">
        <w:t xml:space="preserve">This would provide opportunity for face-to-face contact with stakeholders in the Indonesian Agricultural Quarantine Agency (IAQA) during the ‘fly out’ times and to secure dates for the ‘fly in’ inputs. With this addition, the QTA inputs should be efficient and effective. </w:t>
      </w:r>
    </w:p>
    <w:p w14:paraId="31D4D677" w14:textId="77777777" w:rsidR="006414BA" w:rsidRPr="00481494" w:rsidRDefault="006414BA" w:rsidP="0045333C">
      <w:pPr>
        <w:pStyle w:val="HRFHeading2Numbered"/>
      </w:pPr>
      <w:bookmarkStart w:id="119" w:name="_Toc340483907"/>
      <w:bookmarkStart w:id="120" w:name="_Toc340484451"/>
      <w:bookmarkStart w:id="121" w:name="_Toc340496503"/>
      <w:bookmarkStart w:id="122" w:name="_Toc340506323"/>
      <w:bookmarkStart w:id="123" w:name="_Toc340844726"/>
      <w:bookmarkStart w:id="124" w:name="_Toc341205901"/>
      <w:bookmarkStart w:id="125" w:name="_Toc341261796"/>
      <w:bookmarkStart w:id="126" w:name="_Toc347237054"/>
      <w:bookmarkEnd w:id="119"/>
      <w:bookmarkEnd w:id="120"/>
      <w:bookmarkEnd w:id="121"/>
      <w:bookmarkEnd w:id="122"/>
      <w:r w:rsidRPr="00481494">
        <w:t>Financial management (Objective 2)</w:t>
      </w:r>
      <w:bookmarkEnd w:id="123"/>
      <w:bookmarkEnd w:id="124"/>
      <w:bookmarkEnd w:id="125"/>
      <w:bookmarkEnd w:id="126"/>
    </w:p>
    <w:p w14:paraId="31D4D678" w14:textId="77777777" w:rsidR="006414BA" w:rsidRPr="00481494" w:rsidRDefault="006414BA" w:rsidP="002A74F6">
      <w:r w:rsidRPr="00481494">
        <w:t xml:space="preserve">The people who had the deepest knowledge of the Program’s financial system were the most critical about its efficiency and tended to score Question 5 as ‘disagree’. For the majority of informants, payments were received on time and seen as effective and efficient. </w:t>
      </w:r>
    </w:p>
    <w:p w14:paraId="31D4D679" w14:textId="77777777" w:rsidR="006414BA" w:rsidRPr="00481494" w:rsidRDefault="006414BA" w:rsidP="00B3242C">
      <w:pPr>
        <w:pStyle w:val="HRFHeading3Numbered"/>
      </w:pPr>
      <w:bookmarkStart w:id="127" w:name="_Toc340844727"/>
      <w:bookmarkStart w:id="128" w:name="_Toc341205902"/>
      <w:bookmarkStart w:id="129" w:name="_Toc341261797"/>
      <w:bookmarkStart w:id="130" w:name="_Toc347237055"/>
      <w:r w:rsidRPr="00481494">
        <w:t xml:space="preserve">Financial </w:t>
      </w:r>
      <w:r w:rsidR="003F70CB" w:rsidRPr="00481494">
        <w:t>s</w:t>
      </w:r>
      <w:r w:rsidRPr="00481494">
        <w:t>ystems</w:t>
      </w:r>
      <w:bookmarkEnd w:id="127"/>
      <w:bookmarkEnd w:id="128"/>
      <w:bookmarkEnd w:id="129"/>
      <w:bookmarkEnd w:id="130"/>
    </w:p>
    <w:p w14:paraId="31D4D67A" w14:textId="77777777" w:rsidR="006414BA" w:rsidRPr="00481494" w:rsidRDefault="006414BA" w:rsidP="002A74F6">
      <w:r w:rsidRPr="00481494">
        <w:t>Streamlining of financial statements and alignment with the two different financial years has been challenging. Dual systems are in place for reporting to the Indonesian Ministry of Finance and to AusAID.</w:t>
      </w:r>
      <w:r w:rsidR="0003313D" w:rsidRPr="00481494">
        <w:t xml:space="preserve"> There has also been misalignment between budget line items in the DAFF and AusAID systems which has affected clarity of reporting to AusAID.</w:t>
      </w:r>
    </w:p>
    <w:p w14:paraId="31D4D67B" w14:textId="77777777" w:rsidR="006414BA" w:rsidRPr="00481494" w:rsidRDefault="006414BA" w:rsidP="0015556F">
      <w:r w:rsidRPr="00481494">
        <w:t xml:space="preserve">DAFF Canberra has invested significant effort and time into adapting its systems to meet the financial requirements of the Program and to interfacing with the financial system of the Department for Foreign Affairs and Trade (DFAT) which manages payments in Indonesia on behalf of ‘Whole of Government’ </w:t>
      </w:r>
      <w:r w:rsidR="00BB6762" w:rsidRPr="00481494">
        <w:t xml:space="preserve">(WoG) </w:t>
      </w:r>
      <w:r w:rsidRPr="00481494">
        <w:t>through the Australian Embassy in Jakarta.</w:t>
      </w:r>
    </w:p>
    <w:p w14:paraId="31D4D67C" w14:textId="77777777" w:rsidR="006414BA" w:rsidRPr="00481494" w:rsidRDefault="006414BA">
      <w:r w:rsidRPr="00481494">
        <w:t xml:space="preserve">DAFF has also sought to align its financial systems as far as possible with the GoI’s financial systems. They view the six-month difference in financial years, with Indonesia following the calendar year and Australia, 1 July to 30 June, as a major obstacle. The AusAID - DAFF tranche payments are annual, aligned with the anniversary of Program start-up and so follow calendar years. However, under-expenditure has impacted on timing of tranche payments. </w:t>
      </w:r>
    </w:p>
    <w:p w14:paraId="31D4D67D" w14:textId="77777777" w:rsidR="0003313D" w:rsidRPr="00481494" w:rsidRDefault="006414BA" w:rsidP="0003313D">
      <w:r w:rsidRPr="00481494">
        <w:t>Lack of alignment of the financial years could be overcome by timing six monthly progress reports inclusive of financial statements with periods ending 30 December and 30 June each year.</w:t>
      </w:r>
      <w:r w:rsidR="0003313D" w:rsidRPr="00481494">
        <w:t xml:space="preserve"> This would flow through to alignment of operational plans.</w:t>
      </w:r>
    </w:p>
    <w:p w14:paraId="31D4D67E" w14:textId="77777777" w:rsidR="003073DA" w:rsidRPr="00481494" w:rsidRDefault="006414BA" w:rsidP="003073DA">
      <w:r w:rsidRPr="00481494">
        <w:rPr>
          <w:b/>
          <w:bCs/>
          <w:i/>
          <w:iCs/>
        </w:rPr>
        <w:t xml:space="preserve"> Program years align with calendar years so the best option is to report against calendar years which are the Indonesian financial year.</w:t>
      </w:r>
      <w:r w:rsidRPr="00481494">
        <w:t xml:space="preserve"> </w:t>
      </w:r>
      <w:r w:rsidRPr="00481494">
        <w:rPr>
          <w:b/>
          <w:bCs/>
          <w:i/>
          <w:iCs/>
        </w:rPr>
        <w:t>For reporting to DAFF internally, the six month-units could be reconfigured against Australian financial years.</w:t>
      </w:r>
      <w:r w:rsidRPr="00481494">
        <w:t xml:space="preserve"> </w:t>
      </w:r>
      <w:r w:rsidR="003073DA" w:rsidRPr="00481494">
        <w:t xml:space="preserve">There are two issues relating to systems which need early resolution: </w:t>
      </w:r>
    </w:p>
    <w:p w14:paraId="31D4D67F" w14:textId="77777777" w:rsidR="003073DA" w:rsidRPr="000B3725" w:rsidRDefault="003073DA" w:rsidP="00791211">
      <w:pPr>
        <w:rPr>
          <w:b/>
          <w:bCs/>
          <w:i/>
          <w:iCs/>
        </w:rPr>
      </w:pPr>
      <w:r w:rsidRPr="00481494">
        <w:t>i)</w:t>
      </w:r>
      <w:r w:rsidRPr="00481494">
        <w:tab/>
        <w:t xml:space="preserve">About 20 locally engaged staff in the DAFF team in Jakarta and Makassar are employed on casual contracts. There is a 15 per cent salary loading for imputed leave provisions. However, </w:t>
      </w:r>
      <w:r w:rsidR="00731F8B">
        <w:t>employees do not fully understand these terms and conditions, and one resulting implication is the reluctance to take sick leave and/ or annual leave</w:t>
      </w:r>
      <w:r w:rsidRPr="00481494">
        <w:t xml:space="preserve">. This is not suitable or sustainable for employees on two-year contracts. The employees did not receive adequate briefing and some signed contacts unaware of the terms and conditions of employment due to inadequate interpreting. </w:t>
      </w:r>
      <w:r w:rsidR="00D50D3E" w:rsidRPr="000B3725">
        <w:rPr>
          <w:b/>
          <w:bCs/>
          <w:i/>
          <w:iCs/>
        </w:rPr>
        <w:t>The staffing model requires urgent review</w:t>
      </w:r>
      <w:r w:rsidR="00BE4FAB">
        <w:rPr>
          <w:b/>
          <w:bCs/>
          <w:i/>
          <w:iCs/>
        </w:rPr>
        <w:t xml:space="preserve"> </w:t>
      </w:r>
      <w:r w:rsidR="00BE4FAB" w:rsidRPr="000B3725">
        <w:rPr>
          <w:b/>
          <w:bCs/>
          <w:i/>
          <w:iCs/>
          <w:highlight w:val="yellow"/>
        </w:rPr>
        <w:t>with the intention of changing contract terms and conditions to include more practicable provisions for sick leave and annual leave</w:t>
      </w:r>
      <w:r w:rsidR="00D50D3E" w:rsidRPr="000B3725">
        <w:rPr>
          <w:b/>
          <w:bCs/>
          <w:i/>
          <w:iCs/>
          <w:highlight w:val="yellow"/>
        </w:rPr>
        <w:t>.</w:t>
      </w:r>
      <w:r w:rsidR="00791211" w:rsidRPr="00481494">
        <w:t xml:space="preserve"> </w:t>
      </w:r>
      <w:r w:rsidR="00731F8B">
        <w:rPr>
          <w:b/>
          <w:bCs/>
          <w:i/>
          <w:iCs/>
        </w:rPr>
        <w:t>Staff should receive full briefing on terms and conditions of their employment. Supervisors and managers should actively manage staff leave.</w:t>
      </w:r>
    </w:p>
    <w:p w14:paraId="31D4D680" w14:textId="77777777" w:rsidR="001E54CC" w:rsidRPr="00071266" w:rsidRDefault="003073DA" w:rsidP="001E54CC">
      <w:r w:rsidRPr="00481494">
        <w:t>ii)</w:t>
      </w:r>
      <w:r w:rsidRPr="00481494">
        <w:tab/>
        <w:t xml:space="preserve">Program operations, particularly payment of per diems, require cash to be handled. This security issue is compounded by the </w:t>
      </w:r>
      <w:r w:rsidR="007D4C4F">
        <w:t xml:space="preserve">limited options that are available </w:t>
      </w:r>
      <w:r w:rsidR="007D4C4F">
        <w:lastRenderedPageBreak/>
        <w:t>to handle cash</w:t>
      </w:r>
      <w:r w:rsidRPr="00481494">
        <w:t xml:space="preserve">. An alternative arrangement </w:t>
      </w:r>
      <w:r w:rsidR="007D4C4F">
        <w:t xml:space="preserve">has been </w:t>
      </w:r>
      <w:r w:rsidRPr="00481494">
        <w:t>developed</w:t>
      </w:r>
      <w:r w:rsidR="00671295">
        <w:t>, but c</w:t>
      </w:r>
      <w:r w:rsidRPr="00481494">
        <w:t>urrently only one person is authorised to collect money</w:t>
      </w:r>
      <w:r w:rsidR="007D4C4F">
        <w:t>.</w:t>
      </w:r>
      <w:r w:rsidRPr="00481494">
        <w:t xml:space="preserve"> </w:t>
      </w:r>
      <w:r w:rsidR="007D4C4F">
        <w:t xml:space="preserve">They feel </w:t>
      </w:r>
      <w:r w:rsidRPr="00481494">
        <w:t xml:space="preserve">conspicuous withdrawing funds, </w:t>
      </w:r>
      <w:r w:rsidR="007D4C4F">
        <w:t>and</w:t>
      </w:r>
      <w:r w:rsidRPr="00481494">
        <w:t xml:space="preserve"> staff engage </w:t>
      </w:r>
      <w:r w:rsidR="007D4C4F">
        <w:t>them</w:t>
      </w:r>
      <w:r w:rsidRPr="00481494">
        <w:t xml:space="preserve"> in conversation regarding </w:t>
      </w:r>
      <w:r w:rsidR="007D4C4F">
        <w:t>the withdrawal of money</w:t>
      </w:r>
      <w:r w:rsidRPr="00481494">
        <w:t>.</w:t>
      </w:r>
      <w:r w:rsidR="00791211" w:rsidRPr="00481494">
        <w:t xml:space="preserve"> </w:t>
      </w:r>
      <w:r w:rsidR="00D50D3E" w:rsidRPr="000B3725">
        <w:rPr>
          <w:b/>
          <w:bCs/>
          <w:i/>
          <w:iCs/>
        </w:rPr>
        <w:t xml:space="preserve">DAFF should persist with </w:t>
      </w:r>
      <w:r w:rsidR="007D4C4F">
        <w:rPr>
          <w:b/>
          <w:bCs/>
          <w:i/>
          <w:iCs/>
        </w:rPr>
        <w:t xml:space="preserve">making new </w:t>
      </w:r>
      <w:r w:rsidR="00D50D3E" w:rsidRPr="000B3725">
        <w:rPr>
          <w:b/>
          <w:bCs/>
          <w:i/>
          <w:iCs/>
        </w:rPr>
        <w:t xml:space="preserve">arrangements </w:t>
      </w:r>
      <w:r w:rsidR="007D4C4F">
        <w:rPr>
          <w:b/>
          <w:bCs/>
          <w:i/>
          <w:iCs/>
        </w:rPr>
        <w:t>with</w:t>
      </w:r>
      <w:r w:rsidR="00D50D3E" w:rsidRPr="000B3725">
        <w:rPr>
          <w:b/>
          <w:bCs/>
          <w:i/>
          <w:iCs/>
        </w:rPr>
        <w:t xml:space="preserve"> greater security </w:t>
      </w:r>
      <w:r w:rsidR="007D4C4F">
        <w:rPr>
          <w:b/>
          <w:bCs/>
          <w:i/>
          <w:iCs/>
        </w:rPr>
        <w:t xml:space="preserve">and offering </w:t>
      </w:r>
      <w:r w:rsidR="00D50D3E" w:rsidRPr="000B3725">
        <w:rPr>
          <w:b/>
          <w:bCs/>
          <w:i/>
          <w:iCs/>
        </w:rPr>
        <w:t xml:space="preserve">greater efficiencies </w:t>
      </w:r>
      <w:r w:rsidR="007D4C4F">
        <w:rPr>
          <w:b/>
          <w:bCs/>
          <w:i/>
          <w:iCs/>
        </w:rPr>
        <w:t xml:space="preserve">to </w:t>
      </w:r>
      <w:r w:rsidR="00D50D3E" w:rsidRPr="000B3725">
        <w:rPr>
          <w:b/>
          <w:bCs/>
          <w:i/>
          <w:iCs/>
        </w:rPr>
        <w:t xml:space="preserve">access </w:t>
      </w:r>
      <w:r w:rsidR="00671295">
        <w:rPr>
          <w:b/>
          <w:bCs/>
          <w:i/>
          <w:iCs/>
        </w:rPr>
        <w:t xml:space="preserve">and handle </w:t>
      </w:r>
      <w:r w:rsidR="00D50D3E" w:rsidRPr="000B3725">
        <w:rPr>
          <w:b/>
          <w:bCs/>
          <w:i/>
          <w:iCs/>
        </w:rPr>
        <w:t>cash for ongoing operational expenses.</w:t>
      </w:r>
      <w:r w:rsidR="00791211" w:rsidRPr="00481494">
        <w:rPr>
          <w:b/>
          <w:bCs/>
          <w:i/>
          <w:iCs/>
        </w:rPr>
        <w:t xml:space="preserve"> At least two staff should be authorised to withdraw cash so that if one is not available through illness or travel, cash can still be withdrawn. Two people should </w:t>
      </w:r>
      <w:r w:rsidR="007D4C4F">
        <w:rPr>
          <w:b/>
          <w:bCs/>
          <w:i/>
          <w:iCs/>
        </w:rPr>
        <w:t>be on hand</w:t>
      </w:r>
      <w:r w:rsidR="00791211" w:rsidRPr="00481494">
        <w:rPr>
          <w:b/>
          <w:bCs/>
          <w:i/>
          <w:iCs/>
        </w:rPr>
        <w:t xml:space="preserve"> to withdraw cash so that one can be monitoring security (particularly other people nearby) while the other is handling the transaction. Having a driver waiting outside is not sufficient.</w:t>
      </w:r>
    </w:p>
    <w:p w14:paraId="31D4D681" w14:textId="77777777" w:rsidR="006414BA" w:rsidRPr="00481494" w:rsidRDefault="006414BA" w:rsidP="00B3242C">
      <w:pPr>
        <w:pStyle w:val="HRFHeading3Numbered"/>
      </w:pPr>
      <w:bookmarkStart w:id="131" w:name="_Toc340844728"/>
      <w:bookmarkStart w:id="132" w:name="_Toc341205903"/>
      <w:bookmarkStart w:id="133" w:name="_Toc341261798"/>
      <w:bookmarkStart w:id="134" w:name="_Toc347237056"/>
      <w:r w:rsidRPr="00481494">
        <w:t>Cost sharing</w:t>
      </w:r>
      <w:bookmarkEnd w:id="131"/>
      <w:bookmarkEnd w:id="132"/>
      <w:bookmarkEnd w:id="133"/>
      <w:bookmarkEnd w:id="134"/>
    </w:p>
    <w:p w14:paraId="31D4D682" w14:textId="77777777" w:rsidR="006414BA" w:rsidRPr="00481494" w:rsidRDefault="006414BA" w:rsidP="00D72873">
      <w:r w:rsidRPr="00481494">
        <w:t>For cost sharing with GOI to happen, there is a need for forward planning so that MoA can include funds requests in budget planning. The national budget for 2013 is already developed, so future fund requests, if successful, will not materialise until 2014. Ideally, program work plans can be developed early enough so that funds requirements are clear and can be factored in to budgetary planning.</w:t>
      </w:r>
    </w:p>
    <w:p w14:paraId="31D4D683" w14:textId="77777777" w:rsidR="006414BA" w:rsidRPr="00481494" w:rsidRDefault="006414BA" w:rsidP="00B3242C">
      <w:pPr>
        <w:pStyle w:val="HRFHeading3Numbered"/>
      </w:pPr>
      <w:bookmarkStart w:id="135" w:name="_Toc340844729"/>
      <w:bookmarkStart w:id="136" w:name="_Toc341205904"/>
      <w:bookmarkStart w:id="137" w:name="_Toc341261799"/>
      <w:bookmarkStart w:id="138" w:name="_Toc347237057"/>
      <w:r w:rsidRPr="00481494">
        <w:t>Per diem payments to program participants</w:t>
      </w:r>
      <w:bookmarkEnd w:id="135"/>
      <w:bookmarkEnd w:id="136"/>
      <w:bookmarkEnd w:id="137"/>
      <w:bookmarkEnd w:id="138"/>
    </w:p>
    <w:p w14:paraId="31D4D684" w14:textId="77777777" w:rsidR="006414BA" w:rsidRPr="00481494" w:rsidRDefault="006414BA">
      <w:r w:rsidRPr="00481494">
        <w:t xml:space="preserve">It is recognised that per diems are important in Indonesia as Government salaries are low and per diems proportionally have higher value than they do in an Australian context. </w:t>
      </w:r>
    </w:p>
    <w:p w14:paraId="31D4D685" w14:textId="77777777" w:rsidR="006414BA" w:rsidRPr="00481494" w:rsidRDefault="006414BA">
      <w:r w:rsidRPr="00481494">
        <w:t>An issue related to regional autonomy was the difference nationally and sub-nationally in the per diem amounts paid to participants in Program activities such as training and workshops. In line with AusAID procedures, the Program has adopted standards for per diem payments based on Ministry of Finance regulations. These appear to be different from (in fact less than) the amounts paid in Sulawesi. Provincial governments set their own amounts. This means that for activities where national and sub-national staff are brought together there are differing expectations regarding the per diems. While this has been a problem in the past, DAFF seemed confident that the issue is manageable through improved internal communication.</w:t>
      </w:r>
    </w:p>
    <w:p w14:paraId="31D4D686" w14:textId="77777777" w:rsidR="006414BA" w:rsidRPr="00481494" w:rsidRDefault="006414BA" w:rsidP="007B5318">
      <w:pPr>
        <w:pStyle w:val="HRFHeading2Numbered"/>
      </w:pPr>
      <w:bookmarkStart w:id="139" w:name="_Toc340483912"/>
      <w:bookmarkStart w:id="140" w:name="_Toc340484456"/>
      <w:bookmarkStart w:id="141" w:name="_Toc340496508"/>
      <w:bookmarkStart w:id="142" w:name="_Toc340506328"/>
      <w:bookmarkStart w:id="143" w:name="_Toc340483913"/>
      <w:bookmarkStart w:id="144" w:name="_Toc340484457"/>
      <w:bookmarkStart w:id="145" w:name="_Toc340496509"/>
      <w:bookmarkStart w:id="146" w:name="_Toc340506329"/>
      <w:bookmarkStart w:id="147" w:name="_Toc340483914"/>
      <w:bookmarkStart w:id="148" w:name="_Toc340484458"/>
      <w:bookmarkStart w:id="149" w:name="_Toc340496510"/>
      <w:bookmarkStart w:id="150" w:name="_Toc340506330"/>
      <w:bookmarkStart w:id="151" w:name="_Toc340844730"/>
      <w:bookmarkStart w:id="152" w:name="_Toc341205905"/>
      <w:bookmarkStart w:id="153" w:name="_Toc341261800"/>
      <w:bookmarkStart w:id="154" w:name="_Toc347237058"/>
      <w:bookmarkEnd w:id="139"/>
      <w:bookmarkEnd w:id="140"/>
      <w:bookmarkEnd w:id="141"/>
      <w:bookmarkEnd w:id="142"/>
      <w:bookmarkEnd w:id="143"/>
      <w:bookmarkEnd w:id="144"/>
      <w:bookmarkEnd w:id="145"/>
      <w:bookmarkEnd w:id="146"/>
      <w:bookmarkEnd w:id="147"/>
      <w:bookmarkEnd w:id="148"/>
      <w:bookmarkEnd w:id="149"/>
      <w:bookmarkEnd w:id="150"/>
      <w:r w:rsidRPr="00481494">
        <w:t>Partnerships (Objective 3)</w:t>
      </w:r>
      <w:bookmarkEnd w:id="151"/>
      <w:bookmarkEnd w:id="152"/>
      <w:bookmarkEnd w:id="153"/>
      <w:bookmarkEnd w:id="154"/>
    </w:p>
    <w:p w14:paraId="31D4D687" w14:textId="77777777" w:rsidR="006414BA" w:rsidRPr="00481494" w:rsidRDefault="006414BA" w:rsidP="00B3242C">
      <w:pPr>
        <w:pStyle w:val="HRFHeading3Numbered"/>
      </w:pPr>
      <w:bookmarkStart w:id="155" w:name="_Toc340844731"/>
      <w:bookmarkStart w:id="156" w:name="_Toc341205906"/>
      <w:bookmarkStart w:id="157" w:name="_Toc341261801"/>
      <w:bookmarkStart w:id="158" w:name="_Toc347237059"/>
      <w:r w:rsidRPr="00481494">
        <w:t>Australian Government Agencies</w:t>
      </w:r>
      <w:bookmarkEnd w:id="155"/>
      <w:bookmarkEnd w:id="156"/>
      <w:bookmarkEnd w:id="157"/>
      <w:bookmarkEnd w:id="158"/>
    </w:p>
    <w:p w14:paraId="31D4D688" w14:textId="77777777" w:rsidR="006414BA" w:rsidRPr="00481494" w:rsidRDefault="006414BA" w:rsidP="00147D3D">
      <w:r w:rsidRPr="00481494">
        <w:t xml:space="preserve">AIP-EID is being implemented in an Australian WoG framework based on </w:t>
      </w:r>
      <w:r w:rsidR="00147D3D" w:rsidRPr="00481494">
        <w:t>the activity schedule of an</w:t>
      </w:r>
      <w:r w:rsidRPr="00481494">
        <w:t xml:space="preserve"> RoU between DAFF and AusAID. The</w:t>
      </w:r>
      <w:r w:rsidR="00147D3D" w:rsidRPr="00481494">
        <w:t xml:space="preserve"> activity schedule</w:t>
      </w:r>
      <w:r w:rsidRPr="00481494">
        <w:t xml:space="preserve">, signed on 17 December 2010, involves AusAID and DAFF working together to achieve the Program’s objectives. </w:t>
      </w:r>
    </w:p>
    <w:p w14:paraId="31D4D689" w14:textId="77777777" w:rsidR="006414BA" w:rsidRPr="00481494" w:rsidRDefault="006414BA" w:rsidP="00370509">
      <w:r w:rsidRPr="00481494">
        <w:t xml:space="preserve">The Team has not seen the RoU. However, on the basis of information gathered through document review and interviews, we understand the respective roles of AusAID and DAFF to be as follows. </w:t>
      </w:r>
    </w:p>
    <w:p w14:paraId="31D4D68A" w14:textId="77777777" w:rsidR="006414BA" w:rsidRPr="00481494" w:rsidRDefault="006414BA" w:rsidP="00370509">
      <w:r w:rsidRPr="00481494">
        <w:t xml:space="preserve">AusAID’s primary roles in the Program are: </w:t>
      </w:r>
    </w:p>
    <w:p w14:paraId="31D4D68B" w14:textId="77777777" w:rsidR="006414BA" w:rsidRPr="00481494" w:rsidRDefault="006414BA" w:rsidP="00DA7AB6">
      <w:pPr>
        <w:pStyle w:val="ListParagraph"/>
        <w:numPr>
          <w:ilvl w:val="0"/>
          <w:numId w:val="14"/>
        </w:numPr>
      </w:pPr>
      <w:r w:rsidRPr="00481494">
        <w:t>Relationship manager with GoI on the AIP</w:t>
      </w:r>
    </w:p>
    <w:p w14:paraId="31D4D68C" w14:textId="77777777" w:rsidR="006414BA" w:rsidRPr="00481494" w:rsidRDefault="006414BA" w:rsidP="00DA7AB6">
      <w:pPr>
        <w:pStyle w:val="ListParagraph"/>
        <w:numPr>
          <w:ilvl w:val="0"/>
          <w:numId w:val="14"/>
        </w:numPr>
      </w:pPr>
      <w:r w:rsidRPr="00481494">
        <w:t>Funds provider through annual tranches</w:t>
      </w:r>
    </w:p>
    <w:p w14:paraId="31D4D68D" w14:textId="77777777" w:rsidR="006414BA" w:rsidRPr="00481494" w:rsidRDefault="006414BA" w:rsidP="00DA7AB6">
      <w:pPr>
        <w:pStyle w:val="ListParagraph"/>
        <w:numPr>
          <w:ilvl w:val="0"/>
          <w:numId w:val="14"/>
        </w:numPr>
      </w:pPr>
      <w:r w:rsidRPr="00481494">
        <w:t xml:space="preserve">Monitoring </w:t>
      </w:r>
    </w:p>
    <w:p w14:paraId="31D4D68E" w14:textId="77777777" w:rsidR="006414BA" w:rsidRPr="00481494" w:rsidRDefault="006414BA" w:rsidP="00DA7AB6">
      <w:pPr>
        <w:pStyle w:val="ListParagraph"/>
        <w:numPr>
          <w:ilvl w:val="0"/>
          <w:numId w:val="14"/>
        </w:numPr>
      </w:pPr>
      <w:r w:rsidRPr="00481494">
        <w:t xml:space="preserve">Quality assurance, and </w:t>
      </w:r>
    </w:p>
    <w:p w14:paraId="31D4D68F" w14:textId="77777777" w:rsidR="006414BA" w:rsidRPr="00481494" w:rsidRDefault="006414BA" w:rsidP="00DA7AB6">
      <w:pPr>
        <w:pStyle w:val="ListParagraph"/>
        <w:numPr>
          <w:ilvl w:val="0"/>
          <w:numId w:val="14"/>
        </w:numPr>
      </w:pPr>
      <w:r w:rsidRPr="00481494">
        <w:t xml:space="preserve">Reporting on aid results. </w:t>
      </w:r>
    </w:p>
    <w:p w14:paraId="31D4D690" w14:textId="77777777" w:rsidR="006414BA" w:rsidRPr="00481494" w:rsidRDefault="006414BA" w:rsidP="00370509">
      <w:r w:rsidRPr="00481494">
        <w:lastRenderedPageBreak/>
        <w:t xml:space="preserve">DAFF’s roles are: </w:t>
      </w:r>
    </w:p>
    <w:p w14:paraId="31D4D691" w14:textId="77777777" w:rsidR="006414BA" w:rsidRPr="00481494" w:rsidRDefault="006414BA" w:rsidP="00DA7AB6">
      <w:pPr>
        <w:pStyle w:val="ListParagraph"/>
        <w:numPr>
          <w:ilvl w:val="0"/>
          <w:numId w:val="15"/>
        </w:numPr>
      </w:pPr>
      <w:r w:rsidRPr="00481494">
        <w:t xml:space="preserve">Relationships manager, particularly with MoA, and with sub-national entities in Sulawesi </w:t>
      </w:r>
    </w:p>
    <w:p w14:paraId="31D4D692" w14:textId="77777777" w:rsidR="006414BA" w:rsidRPr="00481494" w:rsidRDefault="006414BA" w:rsidP="00DA7AB6">
      <w:pPr>
        <w:pStyle w:val="ListParagraph"/>
        <w:numPr>
          <w:ilvl w:val="0"/>
          <w:numId w:val="15"/>
        </w:numPr>
      </w:pPr>
      <w:r w:rsidRPr="00481494">
        <w:t>Front-line manager of activities</w:t>
      </w:r>
    </w:p>
    <w:p w14:paraId="31D4D693" w14:textId="77777777" w:rsidR="006414BA" w:rsidRPr="00481494" w:rsidRDefault="006414BA" w:rsidP="00DA7AB6">
      <w:pPr>
        <w:pStyle w:val="ListParagraph"/>
        <w:numPr>
          <w:ilvl w:val="0"/>
          <w:numId w:val="15"/>
        </w:numPr>
      </w:pPr>
      <w:r w:rsidRPr="00481494">
        <w:t>Manager of payments and financial systems</w:t>
      </w:r>
    </w:p>
    <w:p w14:paraId="31D4D694" w14:textId="77777777" w:rsidR="006414BA" w:rsidRPr="00481494" w:rsidRDefault="006414BA" w:rsidP="00DA7AB6">
      <w:pPr>
        <w:pStyle w:val="ListParagraph"/>
        <w:numPr>
          <w:ilvl w:val="0"/>
          <w:numId w:val="15"/>
        </w:numPr>
      </w:pPr>
      <w:r w:rsidRPr="00481494">
        <w:t>Provider of technical expertise</w:t>
      </w:r>
    </w:p>
    <w:p w14:paraId="31D4D695" w14:textId="77777777" w:rsidR="006414BA" w:rsidRPr="00481494" w:rsidRDefault="006414BA" w:rsidP="00DA7AB6">
      <w:pPr>
        <w:pStyle w:val="ListParagraph"/>
        <w:numPr>
          <w:ilvl w:val="0"/>
          <w:numId w:val="15"/>
        </w:numPr>
      </w:pPr>
      <w:r w:rsidRPr="00481494">
        <w:t>Contract manager for externally provided expertise (through CSIRO)</w:t>
      </w:r>
    </w:p>
    <w:p w14:paraId="31D4D696" w14:textId="77777777" w:rsidR="006414BA" w:rsidRPr="00481494" w:rsidRDefault="006414BA" w:rsidP="00DA7AB6">
      <w:pPr>
        <w:pStyle w:val="ListParagraph"/>
        <w:numPr>
          <w:ilvl w:val="0"/>
          <w:numId w:val="15"/>
        </w:numPr>
      </w:pPr>
      <w:r w:rsidRPr="00481494">
        <w:t>Secretariat to the PCC (and currently the PSC)</w:t>
      </w:r>
    </w:p>
    <w:p w14:paraId="31D4D697" w14:textId="77777777" w:rsidR="006414BA" w:rsidRPr="00481494" w:rsidRDefault="006414BA" w:rsidP="00DA7AB6">
      <w:pPr>
        <w:pStyle w:val="ListParagraph"/>
        <w:numPr>
          <w:ilvl w:val="0"/>
          <w:numId w:val="15"/>
        </w:numPr>
      </w:pPr>
      <w:r w:rsidRPr="00481494">
        <w:t xml:space="preserve">M&amp;E </w:t>
      </w:r>
    </w:p>
    <w:p w14:paraId="31D4D698" w14:textId="77777777" w:rsidR="006414BA" w:rsidRPr="00481494" w:rsidRDefault="006414BA" w:rsidP="00DA7AB6">
      <w:pPr>
        <w:pStyle w:val="ListParagraph"/>
        <w:numPr>
          <w:ilvl w:val="0"/>
          <w:numId w:val="15"/>
        </w:numPr>
      </w:pPr>
      <w:r w:rsidRPr="00481494">
        <w:t>Continuous improvement resulting from the M&amp;E</w:t>
      </w:r>
    </w:p>
    <w:p w14:paraId="31D4D699" w14:textId="77777777" w:rsidR="006414BA" w:rsidRPr="00481494" w:rsidRDefault="006414BA" w:rsidP="00DA7AB6">
      <w:pPr>
        <w:pStyle w:val="ListParagraph"/>
        <w:numPr>
          <w:ilvl w:val="0"/>
          <w:numId w:val="15"/>
        </w:numPr>
      </w:pPr>
      <w:r w:rsidRPr="00481494">
        <w:t>Risk management</w:t>
      </w:r>
    </w:p>
    <w:p w14:paraId="31D4D69A" w14:textId="77777777" w:rsidR="006414BA" w:rsidRPr="00481494" w:rsidRDefault="006414BA" w:rsidP="00DA7AB6">
      <w:pPr>
        <w:pStyle w:val="ListParagraph"/>
        <w:numPr>
          <w:ilvl w:val="0"/>
          <w:numId w:val="15"/>
        </w:numPr>
      </w:pPr>
      <w:r w:rsidRPr="00481494">
        <w:t>Reporting to the PCC under the Subsidiary Arrangement</w:t>
      </w:r>
    </w:p>
    <w:p w14:paraId="31D4D69B" w14:textId="77777777" w:rsidR="006414BA" w:rsidRPr="00481494" w:rsidRDefault="006414BA" w:rsidP="00DA7AB6">
      <w:pPr>
        <w:pStyle w:val="ListParagraph"/>
        <w:numPr>
          <w:ilvl w:val="0"/>
          <w:numId w:val="15"/>
        </w:numPr>
      </w:pPr>
      <w:r w:rsidRPr="00481494">
        <w:t>Reporting to AusAID under the RoU</w:t>
      </w:r>
    </w:p>
    <w:p w14:paraId="31D4D69C" w14:textId="77777777" w:rsidR="006414BA" w:rsidRPr="00481494" w:rsidRDefault="006414BA" w:rsidP="00DA7AB6">
      <w:pPr>
        <w:pStyle w:val="ListParagraph"/>
        <w:numPr>
          <w:ilvl w:val="0"/>
          <w:numId w:val="15"/>
        </w:numPr>
      </w:pPr>
      <w:r w:rsidRPr="00481494">
        <w:t>Communication and profiling of the Program, and</w:t>
      </w:r>
    </w:p>
    <w:p w14:paraId="31D4D69D" w14:textId="77777777" w:rsidR="006414BA" w:rsidRPr="00481494" w:rsidRDefault="006414BA" w:rsidP="00DA7AB6">
      <w:pPr>
        <w:pStyle w:val="ListParagraph"/>
        <w:numPr>
          <w:ilvl w:val="0"/>
          <w:numId w:val="15"/>
        </w:numPr>
      </w:pPr>
      <w:r w:rsidRPr="00481494">
        <w:t>Communicator with WoG on technical developments.</w:t>
      </w:r>
    </w:p>
    <w:p w14:paraId="31D4D69E" w14:textId="77777777" w:rsidR="006414BA" w:rsidRPr="00481494" w:rsidRDefault="006414BA" w:rsidP="00370509">
      <w:r w:rsidRPr="00481494">
        <w:t>The IPR Team saw evidence of close collegial relationships between DAFF and AusAID at Post. Self-assessment by the DAFF staff interviewed by the team was that they have ‘</w:t>
      </w:r>
      <w:r w:rsidRPr="00481494">
        <w:rPr>
          <w:i/>
          <w:iCs/>
        </w:rPr>
        <w:t>had to work hard to get the operational side (of relationships) right</w:t>
      </w:r>
      <w:r w:rsidRPr="00481494">
        <w:t>.’</w:t>
      </w:r>
    </w:p>
    <w:p w14:paraId="31D4D69F" w14:textId="77777777" w:rsidR="006414BA" w:rsidRPr="00481494" w:rsidRDefault="006414BA" w:rsidP="00D72873">
      <w:r w:rsidRPr="00481494">
        <w:t xml:space="preserve">DAFF staff have had to develop other WoG relationships in order to deliver the program in Indonesia. Most important have been the systems set in place with the Australian DFAT on financial management and the contracting of program staff working in Indonesia. </w:t>
      </w:r>
    </w:p>
    <w:p w14:paraId="31D4D6A0" w14:textId="77777777" w:rsidR="006414BA" w:rsidRPr="00481494" w:rsidRDefault="006414BA" w:rsidP="005974E2">
      <w:r w:rsidRPr="00481494">
        <w:t xml:space="preserve">DAFF also has a Counsellor in the Australian Embassy to look after the mainstream DAFF relationship with GoI. The PVA, Jonathan Happold, contributes to Embassy consultations and briefings as required. </w:t>
      </w:r>
    </w:p>
    <w:p w14:paraId="31D4D6A1" w14:textId="77777777" w:rsidR="006414BA" w:rsidRPr="00481494" w:rsidRDefault="006414BA" w:rsidP="00D72873">
      <w:pPr>
        <w:rPr>
          <w:b/>
          <w:bCs/>
          <w:i/>
          <w:iCs/>
        </w:rPr>
      </w:pPr>
      <w:r w:rsidRPr="00481494">
        <w:t xml:space="preserve">The Program team interacts with representatives of the Australian Centre for International Agricultural Research (ACIAR) only occasionally. ACIAR is implementing a rabies research program in Indonesia, East Timor, Papua New Guinea and Australia, partially funded by DAFF. </w:t>
      </w:r>
      <w:r w:rsidRPr="00481494">
        <w:rPr>
          <w:b/>
          <w:bCs/>
          <w:i/>
          <w:iCs/>
        </w:rPr>
        <w:t>The Review recommends that DAFF engage with other Australian agencies which share an interest in animal and zoonotic disease control. Opportunities for synergy should be maximised.</w:t>
      </w:r>
    </w:p>
    <w:p w14:paraId="31D4D6A2" w14:textId="77777777" w:rsidR="006414BA" w:rsidRPr="00481494" w:rsidRDefault="006414BA" w:rsidP="00B3242C">
      <w:pPr>
        <w:pStyle w:val="HRFHeading3Numbered"/>
      </w:pPr>
      <w:bookmarkStart w:id="159" w:name="_Toc340844732"/>
      <w:bookmarkStart w:id="160" w:name="_Toc341205907"/>
      <w:bookmarkStart w:id="161" w:name="_Toc341261802"/>
      <w:bookmarkStart w:id="162" w:name="_Toc347237060"/>
      <w:r w:rsidRPr="00481494">
        <w:t>Department of Agriculture, Fisheries and Forestry and Ministry of Agriculture</w:t>
      </w:r>
      <w:bookmarkEnd w:id="159"/>
      <w:bookmarkEnd w:id="160"/>
      <w:bookmarkEnd w:id="161"/>
      <w:bookmarkEnd w:id="162"/>
    </w:p>
    <w:p w14:paraId="31D4D6A3" w14:textId="77777777" w:rsidR="006414BA" w:rsidRPr="00481494" w:rsidRDefault="006414BA" w:rsidP="008153FE">
      <w:r w:rsidRPr="00481494">
        <w:t>Excellent relationships are being built between DAFF and MoA. This is well illustrated by responses to Question 7 (Figure 1 above) which were all positive - the only example of the five statements (Questions 4 - 8) not to receive a negative score.</w:t>
      </w:r>
    </w:p>
    <w:p w14:paraId="31D4D6A4" w14:textId="77777777" w:rsidR="006414BA" w:rsidRPr="00481494" w:rsidRDefault="006414BA" w:rsidP="0048239C">
      <w:r w:rsidRPr="00481494">
        <w:t>The following quotation illustrates the DAFF view of the relationship:</w:t>
      </w:r>
    </w:p>
    <w:p w14:paraId="31D4D6A5" w14:textId="77777777" w:rsidR="006414BA" w:rsidRPr="00481494" w:rsidRDefault="006414BA" w:rsidP="009C3199">
      <w:pPr>
        <w:ind w:left="567" w:right="567"/>
        <w:rPr>
          <w:i/>
          <w:iCs/>
        </w:rPr>
      </w:pPr>
      <w:r w:rsidRPr="00481494">
        <w:rPr>
          <w:i/>
          <w:iCs/>
        </w:rPr>
        <w:t>‘We believe partnership between MoA and DAFF is excellent....The Program gives focus and joint purpose to the bilateral relationship between the two Ministries. Partnership is a key principle which underlies the way DAFF manages the Program...’</w:t>
      </w:r>
    </w:p>
    <w:p w14:paraId="31D4D6A6" w14:textId="77777777" w:rsidR="006414BA" w:rsidRPr="00481494" w:rsidRDefault="006414BA" w:rsidP="006E6108">
      <w:r w:rsidRPr="00481494">
        <w:lastRenderedPageBreak/>
        <w:t>This sits well when compared to a quotation from an interview with MoA representatives:</w:t>
      </w:r>
    </w:p>
    <w:p w14:paraId="31D4D6A7" w14:textId="77777777" w:rsidR="006414BA" w:rsidRPr="00481494" w:rsidRDefault="006414BA" w:rsidP="009C3199">
      <w:pPr>
        <w:ind w:left="567" w:right="567"/>
        <w:rPr>
          <w:i/>
          <w:iCs/>
        </w:rPr>
      </w:pPr>
      <w:r w:rsidRPr="00481494">
        <w:rPr>
          <w:i/>
          <w:iCs/>
        </w:rPr>
        <w:t>‘We see goodwill and good intention between Australia and Indonesia in control of animal health disease. The G to G relationship is working well at central level. It is a mutual relationship - we need each other. We have to work in partnership to secure the region - in both Australia and Indonesia.’</w:t>
      </w:r>
    </w:p>
    <w:p w14:paraId="31D4D6A8" w14:textId="77777777" w:rsidR="006414BA" w:rsidRPr="00481494" w:rsidRDefault="006414BA" w:rsidP="00B3242C">
      <w:pPr>
        <w:pStyle w:val="HRFHeading3Numbered"/>
      </w:pPr>
      <w:bookmarkStart w:id="163" w:name="_Toc340844733"/>
      <w:bookmarkStart w:id="164" w:name="_Toc341205908"/>
      <w:bookmarkStart w:id="165" w:name="_Toc341261803"/>
      <w:bookmarkStart w:id="166" w:name="_Toc347237061"/>
      <w:r w:rsidRPr="00481494">
        <w:t xml:space="preserve">Ministry of Agriculture – </w:t>
      </w:r>
      <w:r w:rsidR="00247146" w:rsidRPr="00481494">
        <w:t>n</w:t>
      </w:r>
      <w:r w:rsidRPr="00481494">
        <w:t xml:space="preserve">ational and </w:t>
      </w:r>
      <w:r w:rsidR="00247146" w:rsidRPr="00481494">
        <w:t>sub</w:t>
      </w:r>
      <w:r w:rsidRPr="00481494">
        <w:t>-national</w:t>
      </w:r>
      <w:bookmarkEnd w:id="163"/>
      <w:bookmarkEnd w:id="164"/>
      <w:bookmarkEnd w:id="165"/>
      <w:bookmarkEnd w:id="166"/>
    </w:p>
    <w:p w14:paraId="31D4D6A9" w14:textId="77777777" w:rsidR="006414BA" w:rsidRPr="00481494" w:rsidRDefault="006414BA" w:rsidP="008153FE">
      <w:r w:rsidRPr="00481494">
        <w:t>Decentralisation/regional autonomy presents challenges in animal health management. Respondents described the poor communications between village, district, province, and central government on the occurrence and control of animal diseases. One interviewee described it as follows:</w:t>
      </w:r>
    </w:p>
    <w:p w14:paraId="31D4D6AA" w14:textId="77777777" w:rsidR="006414BA" w:rsidRPr="00481494" w:rsidRDefault="006414BA" w:rsidP="009C3199">
      <w:pPr>
        <w:ind w:left="567" w:right="567"/>
        <w:rPr>
          <w:i/>
          <w:iCs/>
        </w:rPr>
      </w:pPr>
      <w:r w:rsidRPr="00481494">
        <w:rPr>
          <w:i/>
          <w:iCs/>
        </w:rPr>
        <w:t>‘Decentralisation has been drastic as there is a lack of coordination mechanisms between national and sub-national though the situation has been improving.’</w:t>
      </w:r>
    </w:p>
    <w:p w14:paraId="31D4D6AB" w14:textId="77777777" w:rsidR="006414BA" w:rsidRPr="00481494" w:rsidRDefault="006414BA" w:rsidP="00C01222">
      <w:r w:rsidRPr="00481494">
        <w:t xml:space="preserve">Another described it as </w:t>
      </w:r>
    </w:p>
    <w:p w14:paraId="31D4D6AC" w14:textId="77777777" w:rsidR="006414BA" w:rsidRPr="00481494" w:rsidRDefault="006414BA" w:rsidP="009C3199">
      <w:pPr>
        <w:ind w:left="567" w:right="567"/>
        <w:rPr>
          <w:i/>
          <w:iCs/>
        </w:rPr>
      </w:pPr>
      <w:r w:rsidRPr="00481494">
        <w:rPr>
          <w:i/>
          <w:iCs/>
        </w:rPr>
        <w:t>‘Sub-national and national officials never sit and talk about priorities together. The Program tries to work in two ways, top-down and bottom-up through sub-committee mechanism.’</w:t>
      </w:r>
    </w:p>
    <w:p w14:paraId="31D4D6AD" w14:textId="77777777" w:rsidR="006414BA" w:rsidRPr="00481494" w:rsidRDefault="006414BA" w:rsidP="008153FE">
      <w:r w:rsidRPr="00481494">
        <w:t xml:space="preserve">The Program is bringing together technical people from national and sub-national levels and within provinces to advance common interests. This relationship building is important in encouraging a chain of communication, both informal and formal, on animal disease outbreaks and control. </w:t>
      </w:r>
      <w:r w:rsidR="00805FDF" w:rsidRPr="000B3725">
        <w:rPr>
          <w:highlight w:val="yellow"/>
        </w:rPr>
        <w:t xml:space="preserve">Component 1, </w:t>
      </w:r>
      <w:r w:rsidRPr="000B3725">
        <w:rPr>
          <w:highlight w:val="yellow"/>
        </w:rPr>
        <w:t>Sub-component 2.1</w:t>
      </w:r>
      <w:r w:rsidR="00805FDF" w:rsidRPr="000B3725">
        <w:rPr>
          <w:highlight w:val="yellow"/>
        </w:rPr>
        <w:t xml:space="preserve"> and Component 3</w:t>
      </w:r>
      <w:r w:rsidRPr="000B3725">
        <w:rPr>
          <w:highlight w:val="yellow"/>
        </w:rPr>
        <w:t xml:space="preserve"> </w:t>
      </w:r>
      <w:r w:rsidR="00E478B4">
        <w:rPr>
          <w:highlight w:val="yellow"/>
        </w:rPr>
        <w:t xml:space="preserve">all </w:t>
      </w:r>
      <w:r w:rsidRPr="000B3725">
        <w:rPr>
          <w:highlight w:val="yellow"/>
        </w:rPr>
        <w:t>focus on advancing these communication links</w:t>
      </w:r>
      <w:r w:rsidRPr="00481494">
        <w:t>.</w:t>
      </w:r>
    </w:p>
    <w:p w14:paraId="31D4D6AE" w14:textId="77777777" w:rsidR="006414BA" w:rsidRPr="00481494" w:rsidRDefault="006414BA" w:rsidP="00791B0E">
      <w:r w:rsidRPr="00481494">
        <w:t>The team was advised that IAQA is structured differently. In contrast to the situation with animal health, MoA does have outreach to the provinces so the national - sub-national communication operates on a different model to that prevailing in animal health. Interviewees said that the quarantine ‘chain of command’ worked well, which is not surprising as it did not have to adapt with the advent of regional autonomy.</w:t>
      </w:r>
      <w:r w:rsidRPr="00481494">
        <w:rPr>
          <w:b/>
          <w:bCs/>
          <w:iCs/>
        </w:rPr>
        <w:t xml:space="preserve"> </w:t>
      </w:r>
    </w:p>
    <w:p w14:paraId="31D4D6AF" w14:textId="77777777" w:rsidR="006414BA" w:rsidRPr="00481494" w:rsidRDefault="006414BA" w:rsidP="00B3242C">
      <w:pPr>
        <w:pStyle w:val="HRFHeading3Numbered"/>
      </w:pPr>
      <w:bookmarkStart w:id="167" w:name="_Toc340844734"/>
      <w:bookmarkStart w:id="168" w:name="_Toc341205909"/>
      <w:bookmarkStart w:id="169" w:name="_Toc341261804"/>
      <w:bookmarkStart w:id="170" w:name="_Toc347237062"/>
      <w:r w:rsidRPr="00481494">
        <w:t>Ministry of Agriculture and Ministry of Health</w:t>
      </w:r>
      <w:bookmarkEnd w:id="167"/>
      <w:bookmarkEnd w:id="168"/>
      <w:bookmarkEnd w:id="169"/>
      <w:bookmarkEnd w:id="170"/>
    </w:p>
    <w:p w14:paraId="31D4D6B0" w14:textId="77777777" w:rsidR="006414BA" w:rsidRPr="00481494" w:rsidRDefault="006414BA" w:rsidP="001C0BB2">
      <w:r w:rsidRPr="00481494">
        <w:t>There seem to be few links between the officials working on this Program and officials in the Ministry of Health. At senior levels, officials from MoA and MoH interact at inter-sectoral meetings chaired by the Coordinating Ministry of People’s Welfare, and through involvement with the National Commission on Zoonosis (</w:t>
      </w:r>
      <w:r w:rsidRPr="00481494">
        <w:rPr>
          <w:i/>
          <w:iCs/>
        </w:rPr>
        <w:t>Komnas Zoonosis</w:t>
      </w:r>
      <w:r w:rsidRPr="00481494">
        <w:t>). At working level there seems to be little opportunity for direct links between officials from both Ministries.</w:t>
      </w:r>
    </w:p>
    <w:p w14:paraId="31D4D6B1" w14:textId="77777777" w:rsidR="006414BA" w:rsidRPr="00481494" w:rsidRDefault="006414BA" w:rsidP="009C3199">
      <w:pPr>
        <w:pStyle w:val="HRFHeading2Numbered"/>
        <w:tabs>
          <w:tab w:val="clear" w:pos="737"/>
          <w:tab w:val="left" w:pos="567"/>
        </w:tabs>
      </w:pPr>
      <w:bookmarkStart w:id="171" w:name="_Toc340844735"/>
      <w:bookmarkStart w:id="172" w:name="_Toc341205910"/>
      <w:bookmarkStart w:id="173" w:name="_Toc341261805"/>
      <w:bookmarkStart w:id="174" w:name="_Toc347237063"/>
      <w:r w:rsidRPr="00481494">
        <w:t>Resource availability and absorptive capacity (Objective 4)</w:t>
      </w:r>
      <w:bookmarkEnd w:id="171"/>
      <w:bookmarkEnd w:id="172"/>
      <w:bookmarkEnd w:id="173"/>
      <w:bookmarkEnd w:id="174"/>
    </w:p>
    <w:p w14:paraId="31D4D6B2" w14:textId="77777777" w:rsidR="006414BA" w:rsidRPr="00481494" w:rsidRDefault="006414BA" w:rsidP="001C0BB2">
      <w:r w:rsidRPr="00481494">
        <w:t xml:space="preserve">DAFF has found that MoA resources for AIP-EID are limited and absorptive capacity is an issue. No one in the partner stakeholder group is 100 per cent dedicated to AIP-EID. As MoA staff </w:t>
      </w:r>
      <w:r w:rsidRPr="00481494">
        <w:rPr>
          <w:lang w:val="id-ID"/>
        </w:rPr>
        <w:t xml:space="preserve">also work on their routine work </w:t>
      </w:r>
      <w:r w:rsidRPr="00481494">
        <w:t xml:space="preserve">in </w:t>
      </w:r>
      <w:r w:rsidRPr="00481494">
        <w:rPr>
          <w:lang w:val="id-ID"/>
        </w:rPr>
        <w:t>paral</w:t>
      </w:r>
      <w:r w:rsidRPr="00481494">
        <w:t>l</w:t>
      </w:r>
      <w:r w:rsidRPr="00481494">
        <w:rPr>
          <w:lang w:val="id-ID"/>
        </w:rPr>
        <w:t xml:space="preserve">el </w:t>
      </w:r>
      <w:r w:rsidRPr="00481494">
        <w:t>with AIP-EID they are not able to focus on their responsibilities to their AIP-EID component. In other words, they need to ‘juggle’ competing priorities.</w:t>
      </w:r>
    </w:p>
    <w:p w14:paraId="31D4D6B3" w14:textId="77777777" w:rsidR="006414BA" w:rsidRPr="00481494" w:rsidRDefault="006414BA" w:rsidP="001C0BB2">
      <w:r w:rsidRPr="00481494">
        <w:t xml:space="preserve">The </w:t>
      </w:r>
      <w:r w:rsidR="004D2E6C" w:rsidRPr="00481494">
        <w:t>DGLAHS</w:t>
      </w:r>
      <w:r w:rsidRPr="00481494">
        <w:t xml:space="preserve"> liaison officer occupies a critical position. In her central role as coordinator, she provides a key link with the DAFF team on a day-to-day basis and then outreach to MoA program participants. In particular, she briefs the Director of </w:t>
      </w:r>
      <w:r w:rsidRPr="00481494">
        <w:lastRenderedPageBreak/>
        <w:t>Animal Health on program progress and issues, particularly in advance of governance meetings. Currently Ibu Ajeng spends 70 per cent of her time on AIP-EID. Similarly, the Program Management Unit (PMU) provides a link in matters relating to financial reporting, but individuals on the PMU are not committed to AIP-EID full-time.</w:t>
      </w:r>
    </w:p>
    <w:p w14:paraId="31D4D6B4" w14:textId="77777777" w:rsidR="006414BA" w:rsidRPr="00481494" w:rsidRDefault="006414BA" w:rsidP="00395DDC">
      <w:r w:rsidRPr="00481494">
        <w:t>DAFF has tried to ensure that Program activities are relevant to officers’ daily workload so that the program activities are not seen as a burden. However, in reality the Program is not integrated fully into the MoA’s workplan, so Program activities are regarded as additional.</w:t>
      </w:r>
    </w:p>
    <w:p w14:paraId="31D4D6B5" w14:textId="77777777" w:rsidR="006414BA" w:rsidRPr="00481494" w:rsidRDefault="006414BA" w:rsidP="00257F32">
      <w:r w:rsidRPr="00481494">
        <w:t xml:space="preserve">There is probably also a need for all stakeholders, Australian and Indonesian, to have realistic expectations. Systems strengthening and successful introduction of changed practices takes time. </w:t>
      </w:r>
    </w:p>
    <w:p w14:paraId="31D4D6B6" w14:textId="77777777" w:rsidR="00543E23" w:rsidRPr="00481494" w:rsidRDefault="00543E23" w:rsidP="00543E23">
      <w:r w:rsidRPr="00481494">
        <w:t xml:space="preserve">AIP-EID experience has shown that there is a need to balance consultation (and the time this takes) with getting things done. For example, the holding of a Program Coordination Committee </w:t>
      </w:r>
      <w:r w:rsidR="002E09EA" w:rsidRPr="00481494">
        <w:t xml:space="preserve">(PCC) </w:t>
      </w:r>
      <w:r w:rsidRPr="00481494">
        <w:t xml:space="preserve">Meeting creates a lot of work for the DAFF Jakarta team, including several meetings to select (and potentially revise) the date, agree the agenda and the invitation list, organise invitation letters, brief key officials and attend pre-meetings ‘so there are no surprises’ at the actual PCC Meeting. </w:t>
      </w:r>
    </w:p>
    <w:p w14:paraId="31D4D6B7" w14:textId="77777777" w:rsidR="00543E23" w:rsidRPr="00481494" w:rsidRDefault="00D50D3E" w:rsidP="00EC2617">
      <w:r w:rsidRPr="000B3725">
        <w:t xml:space="preserve">Furthermore, judgement is required as to the acceptable standards of outputs. Is a lower standard of documentation acceptable relative to what would normally be expected in an aid program, on the grounds that partners are on a learning curve? </w:t>
      </w:r>
    </w:p>
    <w:p w14:paraId="31D4D6B8" w14:textId="77777777" w:rsidR="008174B6" w:rsidRPr="000B3725" w:rsidRDefault="00D50D3E" w:rsidP="008174B6">
      <w:pPr>
        <w:rPr>
          <w:b/>
          <w:bCs/>
          <w:i/>
          <w:iCs/>
        </w:rPr>
      </w:pPr>
      <w:r w:rsidRPr="000B3725">
        <w:rPr>
          <w:b/>
          <w:bCs/>
          <w:i/>
          <w:iCs/>
        </w:rPr>
        <w:t xml:space="preserve">It should be recognised that working in GoI systems adds time and complexity as GoA systems are still in use. Where possible, DAFF should set set standards for project documents and create templates which are acceptable to both GoI and GoA (e.g. Minutes of PCC Meetings, financial reports) rather than have inefficient dual systems. </w:t>
      </w:r>
    </w:p>
    <w:p w14:paraId="31D4D6B9" w14:textId="77777777" w:rsidR="006414BA" w:rsidRPr="00481494" w:rsidRDefault="006414BA" w:rsidP="005E450E">
      <w:pPr>
        <w:pStyle w:val="HRFHeading2Numbered"/>
      </w:pPr>
      <w:bookmarkStart w:id="175" w:name="_Toc340844736"/>
      <w:bookmarkStart w:id="176" w:name="_Toc341205911"/>
      <w:bookmarkStart w:id="177" w:name="_Toc341261806"/>
      <w:bookmarkStart w:id="178" w:name="_Toc347237064"/>
      <w:r w:rsidRPr="00481494">
        <w:t>Relevance of program activities</w:t>
      </w:r>
      <w:r w:rsidR="005E450E" w:rsidRPr="00481494">
        <w:t xml:space="preserve"> to GoI priorities</w:t>
      </w:r>
      <w:r w:rsidRPr="00481494">
        <w:t xml:space="preserve"> (Objective 5)</w:t>
      </w:r>
      <w:bookmarkEnd w:id="175"/>
      <w:bookmarkEnd w:id="176"/>
      <w:bookmarkEnd w:id="177"/>
      <w:bookmarkEnd w:id="178"/>
    </w:p>
    <w:p w14:paraId="31D4D6BA" w14:textId="77777777" w:rsidR="005E450E" w:rsidRPr="00481494" w:rsidRDefault="006414BA" w:rsidP="00726950">
      <w:r w:rsidRPr="00481494">
        <w:t>The Program aims to align with GoI systems and priorities in order to</w:t>
      </w:r>
      <w:r w:rsidR="005E450E" w:rsidRPr="00481494">
        <w:t xml:space="preserve"> produce </w:t>
      </w:r>
      <w:r w:rsidR="00726950" w:rsidRPr="00481494">
        <w:t>results which are valued by Indonesian partners and</w:t>
      </w:r>
      <w:r w:rsidR="005E450E" w:rsidRPr="00481494">
        <w:t xml:space="preserve"> </w:t>
      </w:r>
      <w:r w:rsidR="00726950" w:rsidRPr="00481494">
        <w:t>‘</w:t>
      </w:r>
      <w:r w:rsidR="005E450E" w:rsidRPr="00481494">
        <w:t>make a difference</w:t>
      </w:r>
      <w:r w:rsidR="00726950" w:rsidRPr="00481494">
        <w:t>’. In addition, alignment with GOI priorities should</w:t>
      </w:r>
      <w:r w:rsidRPr="00481494">
        <w:t xml:space="preserve"> reduce absorptive capacity problems and</w:t>
      </w:r>
      <w:r w:rsidR="00726950" w:rsidRPr="00481494">
        <w:t xml:space="preserve"> lead to results which are</w:t>
      </w:r>
      <w:r w:rsidRPr="00481494">
        <w:t xml:space="preserve"> sustainable. </w:t>
      </w:r>
    </w:p>
    <w:p w14:paraId="31D4D6BB" w14:textId="77777777" w:rsidR="006414BA" w:rsidRPr="00481494" w:rsidRDefault="00101413" w:rsidP="00AE5D00">
      <w:r w:rsidRPr="00481494">
        <w:t>An example of a Program output which gave the DAFF team early insight into MoA prio</w:t>
      </w:r>
      <w:r w:rsidR="00FF1DBD" w:rsidRPr="00481494">
        <w:t>rities in</w:t>
      </w:r>
      <w:r w:rsidRPr="00481494">
        <w:t xml:space="preserve"> animal health is</w:t>
      </w:r>
      <w:r w:rsidR="00FF1DBD" w:rsidRPr="00481494">
        <w:t xml:space="preserve"> the</w:t>
      </w:r>
      <w:r w:rsidRPr="00481494">
        <w:t xml:space="preserve"> </w:t>
      </w:r>
      <w:r w:rsidR="00FF1DBD" w:rsidRPr="00481494">
        <w:rPr>
          <w:i/>
          <w:iCs/>
        </w:rPr>
        <w:t>Strategic Plan for the Directorate of Animal Health 2011-2014,</w:t>
      </w:r>
      <w:r w:rsidR="00FF1DBD" w:rsidRPr="00481494">
        <w:t xml:space="preserve"> developed with AIP-EID support</w:t>
      </w:r>
      <w:r w:rsidR="00F1049A" w:rsidRPr="00481494">
        <w:t xml:space="preserve"> and published in December 2011</w:t>
      </w:r>
      <w:r w:rsidR="00FF1DBD" w:rsidRPr="00481494">
        <w:t xml:space="preserve">. </w:t>
      </w:r>
      <w:r w:rsidR="006414BA" w:rsidRPr="00481494">
        <w:t xml:space="preserve">The </w:t>
      </w:r>
      <w:r w:rsidR="00AE5D00" w:rsidRPr="00481494">
        <w:t xml:space="preserve">Review </w:t>
      </w:r>
      <w:r w:rsidR="006414BA" w:rsidRPr="00481494">
        <w:t xml:space="preserve">team found that there has been positive feedback among MoA officials on </w:t>
      </w:r>
      <w:r w:rsidR="00AE5D00" w:rsidRPr="00481494">
        <w:t xml:space="preserve">both </w:t>
      </w:r>
      <w:r w:rsidR="006414BA" w:rsidRPr="00481494">
        <w:t xml:space="preserve">the resulting document and the process itself. </w:t>
      </w:r>
      <w:r w:rsidR="00C6011F" w:rsidRPr="00481494">
        <w:t xml:space="preserve">One priority area is </w:t>
      </w:r>
      <w:r w:rsidR="006414BA" w:rsidRPr="00481494">
        <w:t>self-sufficiency in beef production</w:t>
      </w:r>
      <w:r w:rsidR="00AE5D00" w:rsidRPr="00481494">
        <w:t xml:space="preserve"> which is relevant to discussion below of brucellosis as a disease of focus.</w:t>
      </w:r>
      <w:r w:rsidR="00C6011F" w:rsidRPr="00481494">
        <w:t xml:space="preserve"> </w:t>
      </w:r>
    </w:p>
    <w:p w14:paraId="31D4D6BC" w14:textId="77777777" w:rsidR="00395E4E" w:rsidRPr="00481494" w:rsidRDefault="00395E4E" w:rsidP="00395E4E">
      <w:r w:rsidRPr="00481494">
        <w:t>A second important baseline is the OIE gap analysis to which DAFF contributed through direct involvement of the AIP EID Program Director. This has given DAFF an additional insight into areas which would benefit from investment of AIP-EID resources.</w:t>
      </w:r>
    </w:p>
    <w:p w14:paraId="31D4D6BD" w14:textId="77777777" w:rsidR="00726950" w:rsidRPr="00481494" w:rsidRDefault="00AB0685" w:rsidP="00AB0685">
      <w:r w:rsidRPr="00481494">
        <w:t xml:space="preserve">The Program is operating at both national and sub-national levels. So it will be important not to lose sight of local priorities in South Sulawesi and West Sulawesi provinces and districts. </w:t>
      </w:r>
      <w:r w:rsidR="0084125E" w:rsidRPr="00481494">
        <w:t xml:space="preserve">At sub-national level </w:t>
      </w:r>
      <w:r w:rsidRPr="00481494">
        <w:t xml:space="preserve">workshops </w:t>
      </w:r>
      <w:r w:rsidR="0084125E" w:rsidRPr="00481494">
        <w:t xml:space="preserve">there was a sense of impatience with the pace of Program activities. </w:t>
      </w:r>
      <w:r w:rsidR="008040B0" w:rsidRPr="00481494">
        <w:t xml:space="preserve">However, </w:t>
      </w:r>
      <w:r w:rsidR="00C6011F" w:rsidRPr="00481494">
        <w:t xml:space="preserve">workshop participants expressed their goodwill in expectation </w:t>
      </w:r>
      <w:r w:rsidR="008040B0" w:rsidRPr="00481494">
        <w:t xml:space="preserve">that the Program can deliver in </w:t>
      </w:r>
      <w:r w:rsidR="00AE5D00" w:rsidRPr="00481494">
        <w:t xml:space="preserve">their </w:t>
      </w:r>
      <w:r w:rsidR="008040B0" w:rsidRPr="00481494">
        <w:t>areas of technical need</w:t>
      </w:r>
      <w:r w:rsidR="00C6011F" w:rsidRPr="00481494">
        <w:t xml:space="preserve"> – ‘</w:t>
      </w:r>
      <w:r w:rsidR="00D91A9B" w:rsidRPr="00481494">
        <w:rPr>
          <w:i/>
          <w:iCs/>
        </w:rPr>
        <w:t>Let’s trust each other</w:t>
      </w:r>
      <w:r w:rsidR="00C6011F" w:rsidRPr="00481494">
        <w:t xml:space="preserve">’. </w:t>
      </w:r>
    </w:p>
    <w:p w14:paraId="31D4D6BE" w14:textId="77777777" w:rsidR="006414BA" w:rsidRPr="00481494" w:rsidRDefault="006414BA" w:rsidP="007B5318">
      <w:pPr>
        <w:pStyle w:val="HRFHeading2Numbered"/>
      </w:pPr>
      <w:bookmarkStart w:id="179" w:name="_Toc340844737"/>
      <w:bookmarkStart w:id="180" w:name="_Toc341205912"/>
      <w:bookmarkStart w:id="181" w:name="_Toc341261807"/>
      <w:bookmarkStart w:id="182" w:name="_Toc347237065"/>
      <w:r w:rsidRPr="00481494">
        <w:lastRenderedPageBreak/>
        <w:t xml:space="preserve">Institutional strengthening </w:t>
      </w:r>
      <w:r w:rsidR="00BB6762" w:rsidRPr="00481494">
        <w:t xml:space="preserve">and </w:t>
      </w:r>
      <w:r w:rsidRPr="00481494">
        <w:t>sustainability (Objective 6)</w:t>
      </w:r>
      <w:bookmarkEnd w:id="179"/>
      <w:bookmarkEnd w:id="180"/>
      <w:bookmarkEnd w:id="181"/>
      <w:bookmarkEnd w:id="182"/>
    </w:p>
    <w:p w14:paraId="31D4D6BF" w14:textId="77777777" w:rsidR="006414BA" w:rsidRPr="00481494" w:rsidRDefault="006414BA" w:rsidP="00B3242C">
      <w:pPr>
        <w:pStyle w:val="HRFHeading3Numbered"/>
      </w:pPr>
      <w:bookmarkStart w:id="183" w:name="_Toc340844738"/>
      <w:bookmarkStart w:id="184" w:name="_Toc341205913"/>
      <w:bookmarkStart w:id="185" w:name="_Toc341261808"/>
      <w:bookmarkStart w:id="186" w:name="_Toc347237066"/>
      <w:r w:rsidRPr="00481494">
        <w:t>Institutional strengthening</w:t>
      </w:r>
      <w:bookmarkEnd w:id="183"/>
      <w:bookmarkEnd w:id="184"/>
      <w:bookmarkEnd w:id="185"/>
      <w:bookmarkEnd w:id="186"/>
    </w:p>
    <w:p w14:paraId="31D4D6C0" w14:textId="77777777" w:rsidR="006414BA" w:rsidRPr="00481494" w:rsidRDefault="006414BA" w:rsidP="00277AF7">
      <w:pPr>
        <w:rPr>
          <w:b/>
          <w:bCs/>
          <w:i/>
          <w:iCs/>
        </w:rPr>
      </w:pPr>
      <w:r w:rsidRPr="00481494">
        <w:t>Most respondents advised that staff rotation (</w:t>
      </w:r>
      <w:r w:rsidRPr="00481494">
        <w:rPr>
          <w:i/>
          <w:iCs/>
        </w:rPr>
        <w:t>mutasi</w:t>
      </w:r>
      <w:r w:rsidRPr="00481494">
        <w:t xml:space="preserve">) is an issue. It affects both program efficiency and sustainability of capacity development. When new officers join the Program they need good handover and induction. However, in reality handover has not been possible and staff take time to understand and adapt to the requirements of Program participation. The DAFF team has recognised that induction materials are needed. </w:t>
      </w:r>
      <w:r w:rsidRPr="00481494">
        <w:rPr>
          <w:b/>
          <w:bCs/>
          <w:i/>
          <w:iCs/>
        </w:rPr>
        <w:t>The Review recommends that both DGAHLS and DAFF have responsibility to prepare staff better if they enter the Program due to mutasi.</w:t>
      </w:r>
    </w:p>
    <w:p w14:paraId="31D4D6C1" w14:textId="77777777" w:rsidR="006414BA" w:rsidRPr="00481494" w:rsidRDefault="006414BA" w:rsidP="002123A2">
      <w:r w:rsidRPr="00481494">
        <w:t>The value of program activity has been evident through bringing DAH staff to the field for first-hand exposure and understanding of implications of their decisions on quarantine regulation to actual quarantine operations in the field. It has contributed to relationship building and respect for the different roles played by IAQA and DAH.</w:t>
      </w:r>
    </w:p>
    <w:p w14:paraId="31D4D6C2" w14:textId="77777777" w:rsidR="006414BA" w:rsidRPr="00481494" w:rsidRDefault="006414BA" w:rsidP="00257F32">
      <w:r w:rsidRPr="00481494">
        <w:t>When asked about institutional strengthening, participants pointed to training which aimed to build their capacity. Whether changed practices have been institutionalised as a result of this training is hard to say at this stage. This is an area for future focus by the M&amp;E team as more activities are implemented and time elapses during which new practices can start being trialled.</w:t>
      </w:r>
    </w:p>
    <w:p w14:paraId="31D4D6C3" w14:textId="77777777" w:rsidR="006414BA" w:rsidRPr="00481494" w:rsidRDefault="006414BA" w:rsidP="00B3242C">
      <w:pPr>
        <w:pStyle w:val="HRFHeading3Numbered"/>
      </w:pPr>
      <w:bookmarkStart w:id="187" w:name="_Toc340844739"/>
      <w:bookmarkStart w:id="188" w:name="_Toc341205914"/>
      <w:bookmarkStart w:id="189" w:name="_Toc341261809"/>
      <w:bookmarkStart w:id="190" w:name="_Toc347237067"/>
      <w:r w:rsidRPr="00481494">
        <w:t>Sustainability</w:t>
      </w:r>
      <w:bookmarkEnd w:id="187"/>
      <w:bookmarkEnd w:id="188"/>
      <w:bookmarkEnd w:id="189"/>
      <w:bookmarkEnd w:id="190"/>
    </w:p>
    <w:p w14:paraId="31D4D6C4" w14:textId="77777777" w:rsidR="006414BA" w:rsidRPr="00481494" w:rsidRDefault="006414BA" w:rsidP="00D664BD">
      <w:r w:rsidRPr="00481494">
        <w:t>Concern for sustainability of results underpins design and implementation of Program activities. As one DAFF respondent said during the interview:</w:t>
      </w:r>
    </w:p>
    <w:p w14:paraId="31D4D6C5" w14:textId="77777777" w:rsidR="006414BA" w:rsidRPr="00481494" w:rsidRDefault="006414BA" w:rsidP="00F84084">
      <w:pPr>
        <w:ind w:left="720"/>
      </w:pPr>
      <w:r w:rsidRPr="00481494">
        <w:rPr>
          <w:i/>
          <w:iCs/>
        </w:rPr>
        <w:t>The ethos of this program is based in sustainability.</w:t>
      </w:r>
    </w:p>
    <w:p w14:paraId="31D4D6C6" w14:textId="77777777" w:rsidR="006414BA" w:rsidRPr="00481494" w:rsidRDefault="006414BA" w:rsidP="00D664BD">
      <w:r w:rsidRPr="00481494">
        <w:t>Several times the Review Team was told that a distinguishing feature of the AIP-EID Program is that it will not set up parallel systems. Instead it aims to integrate closely with Indonesian systems. This is a deliberate strategy and is seen as a contrast to the previous PDSR program.</w:t>
      </w:r>
    </w:p>
    <w:p w14:paraId="31D4D6C7" w14:textId="77777777" w:rsidR="006414BA" w:rsidRPr="00481494" w:rsidRDefault="006414BA" w:rsidP="00D664BD">
      <w:r w:rsidRPr="00481494">
        <w:t>The DAFF team has been almost over-cautious in spending - holding back from investing in activities, on the basis that such investment would be unsustainable. However, it is the view of the Review team that some operational expenditure is justified, if it is well targeted and catalytic. The main concern is not to spend Program funds on items which set up recurrent needs for budget expenditure unless there is a known budget allocation. This aspect is discussed further under Section 5.10.1 below.</w:t>
      </w:r>
    </w:p>
    <w:p w14:paraId="31D4D6C8" w14:textId="77777777" w:rsidR="006414BA" w:rsidRPr="00481494" w:rsidRDefault="006414BA" w:rsidP="006A2104">
      <w:r w:rsidRPr="00481494">
        <w:t xml:space="preserve">Materials prepared on the Program results through external communication (described above) should support (but not create) sustainability beyond program completion. </w:t>
      </w:r>
    </w:p>
    <w:p w14:paraId="31D4D6C9" w14:textId="77777777" w:rsidR="006414BA" w:rsidRPr="00481494" w:rsidRDefault="006414BA" w:rsidP="007B5318">
      <w:pPr>
        <w:pStyle w:val="HRFHeading2Numbered"/>
      </w:pPr>
      <w:bookmarkStart w:id="191" w:name="_Toc340483926"/>
      <w:bookmarkStart w:id="192" w:name="_Toc340484470"/>
      <w:bookmarkStart w:id="193" w:name="_Toc340496522"/>
      <w:bookmarkStart w:id="194" w:name="_Toc340506342"/>
      <w:bookmarkStart w:id="195" w:name="_Toc340844740"/>
      <w:bookmarkStart w:id="196" w:name="_Toc341205915"/>
      <w:bookmarkStart w:id="197" w:name="_Toc341261810"/>
      <w:bookmarkStart w:id="198" w:name="_Toc347237068"/>
      <w:bookmarkEnd w:id="191"/>
      <w:bookmarkEnd w:id="192"/>
      <w:bookmarkEnd w:id="193"/>
      <w:bookmarkEnd w:id="194"/>
      <w:r w:rsidRPr="00481494">
        <w:t>Synergies between AIP-EID animal and human health programs (Objective 7)</w:t>
      </w:r>
      <w:bookmarkEnd w:id="195"/>
      <w:bookmarkEnd w:id="196"/>
      <w:bookmarkEnd w:id="197"/>
      <w:bookmarkEnd w:id="198"/>
    </w:p>
    <w:p w14:paraId="31D4D6CA" w14:textId="77777777" w:rsidR="006414BA" w:rsidRPr="00481494" w:rsidRDefault="006414BA" w:rsidP="007542FA">
      <w:r w:rsidRPr="00481494">
        <w:t>The global</w:t>
      </w:r>
      <w:r w:rsidRPr="00481494">
        <w:rPr>
          <w:i/>
          <w:iCs/>
        </w:rPr>
        <w:t xml:space="preserve"> One World, One Health Strategy, </w:t>
      </w:r>
      <w:r w:rsidRPr="00481494">
        <w:t>developed and</w:t>
      </w:r>
      <w:r w:rsidRPr="00481494">
        <w:rPr>
          <w:i/>
          <w:iCs/>
        </w:rPr>
        <w:t xml:space="preserve"> </w:t>
      </w:r>
      <w:r w:rsidRPr="00481494">
        <w:t xml:space="preserve">promoted by the FAO and </w:t>
      </w:r>
      <w:r w:rsidR="00BB6762" w:rsidRPr="00481494">
        <w:t>the World Organisation for Animal Health (</w:t>
      </w:r>
      <w:r w:rsidRPr="00481494">
        <w:t>OIE</w:t>
      </w:r>
      <w:r w:rsidR="00BB6762" w:rsidRPr="00481494">
        <w:t>)</w:t>
      </w:r>
      <w:r w:rsidRPr="00481494">
        <w:t xml:space="preserve">, institutionalises collaboration between animal health and human health in identifying and preventing disease outbreaks. However, of the people interviewed the only ones to mention the </w:t>
      </w:r>
      <w:r w:rsidRPr="00481494">
        <w:rPr>
          <w:i/>
          <w:iCs/>
        </w:rPr>
        <w:t>One Health</w:t>
      </w:r>
      <w:r w:rsidRPr="00481494">
        <w:t xml:space="preserve"> framework were donors. </w:t>
      </w:r>
    </w:p>
    <w:p w14:paraId="31D4D6CB" w14:textId="77777777" w:rsidR="006414BA" w:rsidRPr="00481494" w:rsidRDefault="006414BA" w:rsidP="00824927">
      <w:r w:rsidRPr="00481494">
        <w:lastRenderedPageBreak/>
        <w:t>There have been minimal formal links between the two AusAID AIP-EID programs in animal health and human health respectively. While the two AIP-EID programs were designed at the same time they ended up being completely separate programs with no joint activities. WHO manages the human health program for AusAID. The human health program includes five components:</w:t>
      </w:r>
    </w:p>
    <w:p w14:paraId="31D4D6CC" w14:textId="77777777" w:rsidR="00C85C9C" w:rsidRPr="00481494" w:rsidRDefault="00C85C9C" w:rsidP="00C85C9C">
      <w:pPr>
        <w:pStyle w:val="ListParagraph"/>
        <w:numPr>
          <w:ilvl w:val="0"/>
          <w:numId w:val="11"/>
        </w:numPr>
      </w:pPr>
      <w:r w:rsidRPr="00481494">
        <w:t>Early Warning Alert and Response System (EWARS)</w:t>
      </w:r>
    </w:p>
    <w:p w14:paraId="31D4D6CD" w14:textId="77777777" w:rsidR="00C85C9C" w:rsidRPr="00481494" w:rsidRDefault="00C85C9C" w:rsidP="00DA7AB6">
      <w:pPr>
        <w:pStyle w:val="ListParagraph"/>
        <w:numPr>
          <w:ilvl w:val="0"/>
          <w:numId w:val="11"/>
        </w:numPr>
      </w:pPr>
      <w:r w:rsidRPr="00481494">
        <w:t>Disease Post Command</w:t>
      </w:r>
    </w:p>
    <w:p w14:paraId="31D4D6CE" w14:textId="77777777" w:rsidR="006414BA" w:rsidRPr="00481494" w:rsidRDefault="006414BA" w:rsidP="00DA7AB6">
      <w:pPr>
        <w:pStyle w:val="ListParagraph"/>
        <w:numPr>
          <w:ilvl w:val="0"/>
          <w:numId w:val="11"/>
        </w:numPr>
      </w:pPr>
      <w:r w:rsidRPr="00481494">
        <w:t>Field Epidemiology Training Program (FETP)</w:t>
      </w:r>
    </w:p>
    <w:p w14:paraId="31D4D6CF" w14:textId="77777777" w:rsidR="006414BA" w:rsidRPr="00481494" w:rsidRDefault="006414BA" w:rsidP="00DA7AB6">
      <w:pPr>
        <w:pStyle w:val="ListParagraph"/>
        <w:numPr>
          <w:ilvl w:val="0"/>
          <w:numId w:val="11"/>
        </w:numPr>
      </w:pPr>
      <w:r w:rsidRPr="00481494">
        <w:t>Funding for zoonotic diseases</w:t>
      </w:r>
    </w:p>
    <w:p w14:paraId="31D4D6D0" w14:textId="77777777" w:rsidR="00C85C9C" w:rsidRPr="00481494" w:rsidRDefault="00C85C9C" w:rsidP="00DA7AB6">
      <w:pPr>
        <w:pStyle w:val="ListParagraph"/>
        <w:numPr>
          <w:ilvl w:val="0"/>
          <w:numId w:val="11"/>
        </w:numPr>
      </w:pPr>
      <w:r w:rsidRPr="00481494">
        <w:t>Funding for emergency outbreak response.</w:t>
      </w:r>
    </w:p>
    <w:p w14:paraId="31D4D6D1" w14:textId="77777777" w:rsidR="006414BA" w:rsidRPr="00481494" w:rsidRDefault="006414BA" w:rsidP="00824927">
      <w:r w:rsidRPr="00481494">
        <w:t>There is potential for overlap. For example, there have been cases where vets have participated in training programs run by the WHO / MoH program. There is considerable potential to create more synergies if either Program wishes.</w:t>
      </w:r>
    </w:p>
    <w:p w14:paraId="31D4D6D2" w14:textId="77777777" w:rsidR="006414BA" w:rsidRPr="00481494" w:rsidRDefault="006414BA" w:rsidP="00C85C9C">
      <w:r w:rsidRPr="00481494">
        <w:t xml:space="preserve">WHO explained that the five zoonotic disease priorities in MoH are avian influenza (AI), rabies, leptospirosis, anthrax and plague. WHO in Indonesia works: 70 per cent in AI; 25 per cent in rabies; and 5 per cent in leptospirosis; with no activities in control of anthrax or the plague. In MoA there are </w:t>
      </w:r>
      <w:r w:rsidR="00C85C9C" w:rsidRPr="00481494">
        <w:t xml:space="preserve">also five </w:t>
      </w:r>
      <w:r w:rsidRPr="00481494">
        <w:t xml:space="preserve">priority zoonotic diseases – </w:t>
      </w:r>
      <w:r w:rsidR="00C85C9C" w:rsidRPr="00481494">
        <w:t>AI, rabies, anthrax,</w:t>
      </w:r>
      <w:r w:rsidRPr="00481494">
        <w:t xml:space="preserve"> brucellosis and hog cholera (classical swine fever). MoH has not requested support for human cases of brucellosis, even though it is considered to be widespread and under-reported in Indonesia, as it is not life-threatening. </w:t>
      </w:r>
    </w:p>
    <w:p w14:paraId="31D4D6D3" w14:textId="77777777" w:rsidR="006414BA" w:rsidRPr="00481494" w:rsidRDefault="006414BA" w:rsidP="004C6B06">
      <w:r w:rsidRPr="00481494">
        <w:t>The Bali rabies campaign has received AIP-EID Animal Health Program funding via FAO. The demand for this funding was influenced by the high number of human fatalities recorded in Bali as a result of the rabies outbreak there.</w:t>
      </w:r>
    </w:p>
    <w:p w14:paraId="31D4D6D4" w14:textId="77777777" w:rsidR="006414BA" w:rsidRPr="00481494" w:rsidRDefault="006414BA" w:rsidP="005229F3">
      <w:r w:rsidRPr="00481494">
        <w:rPr>
          <w:b/>
          <w:bCs/>
          <w:i/>
          <w:iCs/>
        </w:rPr>
        <w:t>The Review team believes that DAFF and MoA should focus on their own five components and ‘getting their house in order’ before considering any new activities which would involve the AIP EID Human Health Program.</w:t>
      </w:r>
      <w:r w:rsidRPr="00481494">
        <w:t xml:space="preserve"> If during the course of implementing existing components, there is opportunity to synergise with EWARS or FETP that would be good. But a focus on ‘catching up’ us required before the Program looks elsewhere.</w:t>
      </w:r>
    </w:p>
    <w:p w14:paraId="31D4D6D5" w14:textId="77777777" w:rsidR="006414BA" w:rsidRPr="00481494" w:rsidRDefault="006414BA" w:rsidP="007B5318">
      <w:pPr>
        <w:pStyle w:val="HRFHeading2Numbered"/>
      </w:pPr>
      <w:bookmarkStart w:id="199" w:name="_Toc340844741"/>
      <w:bookmarkStart w:id="200" w:name="_Toc341205916"/>
      <w:bookmarkStart w:id="201" w:name="_Toc341261811"/>
      <w:bookmarkStart w:id="202" w:name="_Toc347237069"/>
      <w:r w:rsidRPr="00481494">
        <w:t>Future directions (Objective 8)</w:t>
      </w:r>
      <w:bookmarkEnd w:id="199"/>
      <w:bookmarkEnd w:id="200"/>
      <w:bookmarkEnd w:id="201"/>
      <w:bookmarkEnd w:id="202"/>
    </w:p>
    <w:p w14:paraId="31D4D6D6" w14:textId="77777777" w:rsidR="006414BA" w:rsidRPr="00481494" w:rsidRDefault="006414BA" w:rsidP="00DD508F">
      <w:r w:rsidRPr="00481494">
        <w:t>Discussions about the future sought stakeholders’ opinions on:</w:t>
      </w:r>
    </w:p>
    <w:p w14:paraId="31D4D6D7" w14:textId="77777777" w:rsidR="006414BA" w:rsidRPr="00481494" w:rsidRDefault="002D6337" w:rsidP="00DA7AB6">
      <w:pPr>
        <w:pStyle w:val="ListParagraph"/>
        <w:numPr>
          <w:ilvl w:val="0"/>
          <w:numId w:val="12"/>
        </w:numPr>
      </w:pPr>
      <w:r w:rsidRPr="00481494">
        <w:t>P</w:t>
      </w:r>
      <w:r w:rsidR="006414BA" w:rsidRPr="00481494">
        <w:t>otential for additional forms of aid beyond TA and training</w:t>
      </w:r>
    </w:p>
    <w:p w14:paraId="31D4D6D8" w14:textId="77777777" w:rsidR="006414BA" w:rsidRPr="00481494" w:rsidRDefault="002D6337" w:rsidP="00DA7AB6">
      <w:pPr>
        <w:pStyle w:val="ListParagraph"/>
        <w:numPr>
          <w:ilvl w:val="0"/>
          <w:numId w:val="12"/>
        </w:numPr>
      </w:pPr>
      <w:r w:rsidRPr="00481494">
        <w:t xml:space="preserve">The </w:t>
      </w:r>
      <w:r w:rsidR="006414BA" w:rsidRPr="00481494">
        <w:t>need for a contingency fund to draw down in case of an animal disease emergency</w:t>
      </w:r>
    </w:p>
    <w:p w14:paraId="31D4D6D9" w14:textId="77777777" w:rsidR="006414BA" w:rsidRPr="00481494" w:rsidRDefault="002D6337" w:rsidP="00DA7AB6">
      <w:pPr>
        <w:pStyle w:val="ListParagraph"/>
        <w:numPr>
          <w:ilvl w:val="0"/>
          <w:numId w:val="12"/>
        </w:numPr>
      </w:pPr>
      <w:r w:rsidRPr="00481494">
        <w:t xml:space="preserve">The </w:t>
      </w:r>
      <w:r w:rsidR="006414BA" w:rsidRPr="00481494">
        <w:t>likelihood of achieving planned results by December 2014.</w:t>
      </w:r>
    </w:p>
    <w:p w14:paraId="31D4D6DA" w14:textId="77777777" w:rsidR="002F2D07" w:rsidRDefault="00014877" w:rsidP="000B3725">
      <w:r w:rsidRPr="00481494">
        <w:t>In addition, the Team drew conclusions from discussions with DAFF and AusAID on the management model. The next four sub-sections address each in turn.</w:t>
      </w:r>
    </w:p>
    <w:p w14:paraId="31D4D6DB" w14:textId="77777777" w:rsidR="006414BA" w:rsidRPr="00481494" w:rsidRDefault="006414BA" w:rsidP="00B3242C">
      <w:pPr>
        <w:pStyle w:val="HRFHeading3Numbered"/>
      </w:pPr>
      <w:bookmarkStart w:id="203" w:name="_Toc340844742"/>
      <w:bookmarkStart w:id="204" w:name="_Toc341205917"/>
      <w:bookmarkStart w:id="205" w:name="_Toc341261812"/>
      <w:bookmarkStart w:id="206" w:name="_Toc347237070"/>
      <w:r w:rsidRPr="00481494">
        <w:t>Forms of Aid</w:t>
      </w:r>
      <w:bookmarkEnd w:id="203"/>
      <w:bookmarkEnd w:id="204"/>
      <w:bookmarkEnd w:id="205"/>
      <w:bookmarkEnd w:id="206"/>
    </w:p>
    <w:p w14:paraId="31D4D6DC" w14:textId="77777777" w:rsidR="006414BA" w:rsidRPr="00481494" w:rsidRDefault="006414BA" w:rsidP="00514A96">
      <w:r w:rsidRPr="00481494">
        <w:t xml:space="preserve">Despite provision in the Subsidiary Arrangement for purchase of small equipment and laboratory consumables, to date the Program has funded TA, training, workshops and reviews, but not procurement of equipment or consumables. Respondents advised it would be useful to fund consumables related to the activities, particularly as the earliest timing of GoI budget support for Program activities would be 2014, assuming MoA were to be successful in its funds request. </w:t>
      </w:r>
    </w:p>
    <w:p w14:paraId="31D4D6DD" w14:textId="77777777" w:rsidR="006414BA" w:rsidRPr="00481494" w:rsidRDefault="006414BA" w:rsidP="003F4ACA">
      <w:r w:rsidRPr="00481494">
        <w:lastRenderedPageBreak/>
        <w:t xml:space="preserve">Funding of consumables and small equipment which enhance application of training and capacity development were envisaged in the Subsidiary Agreement and should be included in the Program. This would enable procurement of items which could enhance application of new skills. Respondents identified potential uses to include procurement of post mortem sets, and personal protective equipment. They saw this funding as a means to overcome GoI budget bottlenecks. Without access to such funds these bottlenecks are a risk to full achievement of </w:t>
      </w:r>
      <w:r w:rsidR="00FE4AB2" w:rsidRPr="00481494">
        <w:t>P</w:t>
      </w:r>
      <w:r w:rsidRPr="00481494">
        <w:t xml:space="preserve">rogram outcomes. </w:t>
      </w:r>
    </w:p>
    <w:p w14:paraId="31D4D6DE" w14:textId="77777777" w:rsidR="00081EC8" w:rsidRDefault="00081EC8" w:rsidP="00FE4AB2">
      <w:r w:rsidRPr="00481494">
        <w:t>Respondents saw this expenditure as supporting achievement of tangible or ‘monumental’ results.</w:t>
      </w:r>
      <w:r w:rsidR="00386198" w:rsidRPr="00481494">
        <w:t xml:space="preserve"> In South Sulawesi, local Government officials gave the example of a monumental result being elimination of brucellosis in the Province. In West Sulawesi, they stated that infrastructure improvements coul</w:t>
      </w:r>
      <w:r w:rsidR="00FE4AB2" w:rsidRPr="00481494">
        <w:t>d</w:t>
      </w:r>
      <w:r w:rsidR="00386198" w:rsidRPr="00481494">
        <w:t xml:space="preserve"> be funded from the current AIP-EID Program. Offic</w:t>
      </w:r>
      <w:r w:rsidR="00FE4AB2" w:rsidRPr="00481494">
        <w:t>i</w:t>
      </w:r>
      <w:r w:rsidR="00386198" w:rsidRPr="00481494">
        <w:t>als believed that small amounts of grant funding could support progress towards these aspirations. MoA centrally saw the development of the animal health disease system as one of the monumental results from the AIP-EID Program.</w:t>
      </w:r>
    </w:p>
    <w:p w14:paraId="31D4D6DF" w14:textId="77777777" w:rsidR="006414BA" w:rsidRPr="006A2104" w:rsidRDefault="006414BA" w:rsidP="003935A2">
      <w:r w:rsidRPr="00514A96">
        <w:rPr>
          <w:b/>
          <w:bCs/>
          <w:i/>
          <w:iCs/>
        </w:rPr>
        <w:t xml:space="preserve">The Review recommends that operational expenditure and grants for small pieces of equipment which support application of training and other capacity development should be </w:t>
      </w:r>
      <w:r>
        <w:rPr>
          <w:b/>
          <w:bCs/>
          <w:i/>
          <w:iCs/>
        </w:rPr>
        <w:t>funded through the AIP-EID Program</w:t>
      </w:r>
      <w:r w:rsidRPr="00514A96">
        <w:rPr>
          <w:b/>
          <w:bCs/>
          <w:i/>
          <w:iCs/>
        </w:rPr>
        <w:t>.</w:t>
      </w:r>
      <w:r>
        <w:t xml:space="preserve"> The case for expenditure should be well documented in accordance with Commonwealth Procurement Guidelines and Indonesian financial requirements. Furthermore, effective monitoring of such expenditure needs to be designed and implemented.</w:t>
      </w:r>
      <w:r w:rsidR="003935A2">
        <w:t xml:space="preserve"> </w:t>
      </w:r>
      <w:r w:rsidR="003935A2" w:rsidRPr="00481494">
        <w:t>Staff training, particularly for staff of the PMU, should accompany introduction of new forms of funding.</w:t>
      </w:r>
      <w:r w:rsidRPr="00481494">
        <w:t xml:space="preserve"> </w:t>
      </w:r>
      <w:r w:rsidR="00D50D3E" w:rsidRPr="000B3725">
        <w:t xml:space="preserve">Operational costs were included in </w:t>
      </w:r>
      <w:r w:rsidRPr="00481494">
        <w:t xml:space="preserve">the original Program design </w:t>
      </w:r>
      <w:r w:rsidR="003935A2" w:rsidRPr="00481494">
        <w:t xml:space="preserve">and the Subsidiary Arrangement </w:t>
      </w:r>
      <w:r w:rsidRPr="00481494">
        <w:t>but ha</w:t>
      </w:r>
      <w:r w:rsidR="003935A2" w:rsidRPr="00481494">
        <w:t>ve</w:t>
      </w:r>
      <w:r w:rsidRPr="003935A2">
        <w:t xml:space="preserve"> not been implemented by DAFF to date.</w:t>
      </w:r>
    </w:p>
    <w:p w14:paraId="31D4D6E0" w14:textId="77777777" w:rsidR="006414BA" w:rsidRDefault="006414BA" w:rsidP="00B86323">
      <w:r>
        <w:t xml:space="preserve">In commencing such procurement, DAFF will need to determine whether direct procurement or a grants system should be adopted. </w:t>
      </w:r>
      <w:r w:rsidRPr="00B86323">
        <w:rPr>
          <w:b/>
          <w:bCs/>
          <w:i/>
          <w:iCs/>
        </w:rPr>
        <w:t>The team recommends that DAFF should establish financial systems for both direct procurement and a grants scheme and decide the procurement strategy on a case-by-case basis</w:t>
      </w:r>
      <w:r>
        <w:t>.</w:t>
      </w:r>
    </w:p>
    <w:p w14:paraId="31D4D6E1" w14:textId="77777777" w:rsidR="006414BA" w:rsidRDefault="006414BA" w:rsidP="00B86323">
      <w:r>
        <w:t xml:space="preserve">A grants system is more sustainable but potentially could add unnecessary time and complexity to procurement. A grants system would require development of application, procurement and monitoring guidelines along with new financial processes in the DAFF-DFAT financial systems. Rather than start from scratch, </w:t>
      </w:r>
      <w:r w:rsidRPr="00B86323">
        <w:rPr>
          <w:b/>
          <w:bCs/>
          <w:i/>
          <w:iCs/>
        </w:rPr>
        <w:t>DAFF should seek guidance from AusAID and access to both processes and lessons learned from grants schemes in other AIP activities.</w:t>
      </w:r>
    </w:p>
    <w:p w14:paraId="31D4D6E2" w14:textId="77777777" w:rsidR="006414BA" w:rsidRDefault="006414BA" w:rsidP="00B86323">
      <w:r>
        <w:t xml:space="preserve">From the Program participants’ viewpoint, learning how to prepare successful funding requests and acquit program funds will have sustainability in future. Applying for AIP-EID small grants could be included in future budget / financial proposal writing training. </w:t>
      </w:r>
    </w:p>
    <w:p w14:paraId="31D4D6E3" w14:textId="77777777" w:rsidR="006414BA" w:rsidRDefault="006414BA" w:rsidP="00B3242C">
      <w:pPr>
        <w:pStyle w:val="HRFHeading3Numbered"/>
      </w:pPr>
      <w:bookmarkStart w:id="207" w:name="_Toc340844743"/>
      <w:bookmarkStart w:id="208" w:name="_Toc341205918"/>
      <w:bookmarkStart w:id="209" w:name="_Toc341261813"/>
      <w:bookmarkStart w:id="210" w:name="_Toc347237071"/>
      <w:r>
        <w:t>Contingency funds for an animal disease emergency</w:t>
      </w:r>
      <w:bookmarkEnd w:id="207"/>
      <w:bookmarkEnd w:id="208"/>
      <w:bookmarkEnd w:id="209"/>
      <w:bookmarkEnd w:id="210"/>
    </w:p>
    <w:p w14:paraId="31D4D6E4" w14:textId="77777777" w:rsidR="006414BA" w:rsidRDefault="006414BA" w:rsidP="002A3A33">
      <w:r>
        <w:t>There was some divergence of views, but most</w:t>
      </w:r>
      <w:r w:rsidRPr="000B68ED">
        <w:t xml:space="preserve"> people interviewed thought that allocation of funds to be drawn down in time of a disease outbreak emergency would be good. Past experience has been that</w:t>
      </w:r>
      <w:r>
        <w:t xml:space="preserve"> it takes time to access new funds through the GoI budget processes. During that time,</w:t>
      </w:r>
      <w:r w:rsidRPr="000B68ED">
        <w:t xml:space="preserve"> diseases can spread rapidly</w:t>
      </w:r>
      <w:r>
        <w:t xml:space="preserve">. </w:t>
      </w:r>
      <w:r w:rsidRPr="000B68ED">
        <w:t>A contingency fund could be useful to cover this period while mainstream budget funds are being accessed</w:t>
      </w:r>
      <w:r>
        <w:t>. Funds could be used to send officials to the site to investigate and collect samples, and for lab work particularly if the disease were exotic to Indonesia and samples had to be sent overseas for analysis.</w:t>
      </w:r>
    </w:p>
    <w:p w14:paraId="31D4D6E5" w14:textId="77777777" w:rsidR="006414BA" w:rsidRDefault="006414BA" w:rsidP="00BC3C4E">
      <w:r w:rsidRPr="00BC3C4E">
        <w:rPr>
          <w:b/>
          <w:bCs/>
          <w:i/>
          <w:iCs/>
        </w:rPr>
        <w:t xml:space="preserve">Given this widespread support, the team recommends that $A100,000 be set aside as this contingency fund (as is the case in the AIP-EID Human Health </w:t>
      </w:r>
      <w:r w:rsidRPr="00BC3C4E">
        <w:rPr>
          <w:b/>
          <w:bCs/>
          <w:i/>
          <w:iCs/>
        </w:rPr>
        <w:lastRenderedPageBreak/>
        <w:t>Program). If approved, DAFF would need to set up processes for easy access to the contingency fund in the event of an emergency, as well as provision for its retention over Australian financial years</w:t>
      </w:r>
      <w:r>
        <w:t xml:space="preserve"> if no emergency were to arise. In the interim period until the fund is established, it is assumed that AusAID and DAFF could agree to draw on unspent funds should an emergency occur, and later replenish the funds. </w:t>
      </w:r>
    </w:p>
    <w:p w14:paraId="31D4D6E6" w14:textId="77777777" w:rsidR="006414BA" w:rsidRDefault="006414BA" w:rsidP="00BA67E7">
      <w:r>
        <w:rPr>
          <w:b/>
          <w:bCs/>
          <w:i/>
          <w:iCs/>
        </w:rPr>
        <w:t xml:space="preserve">The PCC Chair would endorse plans for draw-down of the funds. </w:t>
      </w:r>
      <w:r w:rsidRPr="00BC3C4E">
        <w:rPr>
          <w:b/>
          <w:bCs/>
          <w:i/>
          <w:iCs/>
        </w:rPr>
        <w:t xml:space="preserve">Should no emergency eventuate during the Program, the PCC would determine the best use of the </w:t>
      </w:r>
      <w:r w:rsidR="00904F22">
        <w:rPr>
          <w:b/>
          <w:bCs/>
          <w:i/>
          <w:iCs/>
        </w:rPr>
        <w:t>A</w:t>
      </w:r>
      <w:r w:rsidRPr="00BC3C4E">
        <w:rPr>
          <w:b/>
          <w:bCs/>
          <w:i/>
          <w:iCs/>
        </w:rPr>
        <w:t xml:space="preserve">$100,000. </w:t>
      </w:r>
      <w:r>
        <w:t xml:space="preserve">This matter should be on the Agenda for the PCC Meeting due to be held six months prior to Program conclusion. </w:t>
      </w:r>
    </w:p>
    <w:p w14:paraId="31D4D6E7" w14:textId="77777777" w:rsidR="006414BA" w:rsidRDefault="006414BA" w:rsidP="00B3242C">
      <w:pPr>
        <w:pStyle w:val="HRFHeading3Numbered"/>
      </w:pPr>
      <w:bookmarkStart w:id="211" w:name="_Toc340844744"/>
      <w:bookmarkStart w:id="212" w:name="_Toc341205919"/>
      <w:bookmarkStart w:id="213" w:name="_Toc341261814"/>
      <w:bookmarkStart w:id="214" w:name="_Toc347237072"/>
      <w:r>
        <w:t>Achieving results in the timeframe</w:t>
      </w:r>
      <w:bookmarkEnd w:id="211"/>
      <w:bookmarkEnd w:id="212"/>
      <w:bookmarkEnd w:id="213"/>
      <w:bookmarkEnd w:id="214"/>
    </w:p>
    <w:p w14:paraId="31D4D6E8" w14:textId="77777777" w:rsidR="006414BA" w:rsidRDefault="006414BA" w:rsidP="00F221DB">
      <w:r w:rsidRPr="000B68ED">
        <w:t xml:space="preserve">Acceleration is required for </w:t>
      </w:r>
      <w:r>
        <w:t>P</w:t>
      </w:r>
      <w:r w:rsidRPr="000B68ED">
        <w:t xml:space="preserve">rogram activities to be </w:t>
      </w:r>
      <w:r>
        <w:t>completed and the budget spent in the two remaining years, given that it was only 50 per cent spent by 30 June 2012 (Table 4 above refers). When considering this question, respondents also raised their</w:t>
      </w:r>
      <w:r w:rsidRPr="000B68ED">
        <w:t xml:space="preserve"> desire to achieve tangible (“monumental”) results.</w:t>
      </w:r>
      <w:r>
        <w:t xml:space="preserve"> While systems strengthening is important, participants have expectations of achieving results in terms of disease control. The two diseases which were raised by a range of stakeholders were brucellosis and rabies.</w:t>
      </w:r>
    </w:p>
    <w:p w14:paraId="31D4D6E9" w14:textId="77777777" w:rsidR="006414BA" w:rsidRPr="00BA0792" w:rsidRDefault="006414BA" w:rsidP="00B45AD2">
      <w:pPr>
        <w:rPr>
          <w:b/>
          <w:bCs/>
          <w:i/>
          <w:iCs/>
        </w:rPr>
      </w:pPr>
      <w:r>
        <w:t xml:space="preserve">A lot of work has been done to refine the design and establish priority activities through reviews. </w:t>
      </w:r>
      <w:r w:rsidRPr="00BA0792">
        <w:rPr>
          <w:b/>
          <w:bCs/>
          <w:i/>
          <w:iCs/>
        </w:rPr>
        <w:t>The IPR team endorses the call for achieving tangible / ‘monumental’ results. It is recommended that even greater focus is applied to current and planned activities</w:t>
      </w:r>
      <w:r>
        <w:t xml:space="preserve">. For example, rather than applying capacity building to all zoonotic diseases, </w:t>
      </w:r>
      <w:r w:rsidRPr="00BA0792">
        <w:rPr>
          <w:b/>
          <w:bCs/>
          <w:i/>
          <w:iCs/>
        </w:rPr>
        <w:t xml:space="preserve">focus activities on brucellosis and rabies detection and control. </w:t>
      </w:r>
    </w:p>
    <w:p w14:paraId="31D4D6EA" w14:textId="77777777" w:rsidR="006414BA" w:rsidRDefault="006414BA" w:rsidP="00B45AD2">
      <w:r>
        <w:t xml:space="preserve">In applying greater focus, the dual objective of the Subsidiary Arrangement should be recognised (i.e. on animal disease control which benefits human health AND on improved profitability of primary production which in turn improves economic growth for rural communities). A more focussed strategy would need to consider whether it is feasible to work in control of both diseases, or whether they should be staged with a focus on one in 2013, followed by the other from 2014 (e.g. brucellosis in both South Sulawesi and West Sulawesi in 2013 followed by rabies in West Sulawesi in 2014). </w:t>
      </w:r>
    </w:p>
    <w:p w14:paraId="31D4D6EB" w14:textId="77777777" w:rsidR="006414BA" w:rsidRDefault="006414BA" w:rsidP="00B45AD2">
      <w:r>
        <w:t>In the refocus, there is potential to develop joint or coordinated activities between AusAID’s human and animal health EID programs but there needs to be good reason in terms of actual program activities and commitment from MoA, DAFF and WHO if it is decided to synergise some aspect of the programs.</w:t>
      </w:r>
    </w:p>
    <w:p w14:paraId="31D4D6EC" w14:textId="77777777" w:rsidR="006414BA" w:rsidRPr="00BA0792" w:rsidRDefault="006414BA" w:rsidP="00B45AD2">
      <w:pPr>
        <w:rPr>
          <w:b/>
          <w:bCs/>
          <w:i/>
          <w:iCs/>
        </w:rPr>
      </w:pPr>
      <w:r>
        <w:t xml:space="preserve">An increased focus also means that </w:t>
      </w:r>
      <w:r w:rsidRPr="00BA0792">
        <w:rPr>
          <w:b/>
          <w:bCs/>
          <w:i/>
          <w:iCs/>
        </w:rPr>
        <w:t xml:space="preserve">ad hoc requests from MoA or Sulawesi sub-national departments should not be considered unless it is demonstrated that they are essential to meet Program outcomes. </w:t>
      </w:r>
    </w:p>
    <w:p w14:paraId="31D4D6ED" w14:textId="77777777" w:rsidR="006414BA" w:rsidRDefault="006414BA" w:rsidP="00790CE5">
      <w:r>
        <w:t xml:space="preserve">The current AIP-EID Animal Health Program has only two years left during which the bulk of activities need to be delivered. </w:t>
      </w:r>
      <w:r w:rsidRPr="00BA0792">
        <w:rPr>
          <w:b/>
          <w:bCs/>
          <w:i/>
          <w:iCs/>
        </w:rPr>
        <w:t xml:space="preserve">The Review </w:t>
      </w:r>
      <w:r>
        <w:rPr>
          <w:b/>
          <w:bCs/>
          <w:i/>
          <w:iCs/>
        </w:rPr>
        <w:t xml:space="preserve">team </w:t>
      </w:r>
      <w:r w:rsidRPr="00BA0792">
        <w:rPr>
          <w:b/>
          <w:bCs/>
          <w:i/>
          <w:iCs/>
        </w:rPr>
        <w:t>recommends extension by an extra year to December 2015 to make this more achievable.</w:t>
      </w:r>
      <w:r>
        <w:t xml:space="preserve"> A delayed start and under-spending to date means that it is expected that an extension in time will not require additional funding. The Subsidiary Arrangement allows for ‘4 + 2’ years. At this stage only one additional year seems justifiable to make up for lost time. </w:t>
      </w:r>
      <w:r w:rsidRPr="00BA0792">
        <w:rPr>
          <w:b/>
          <w:bCs/>
          <w:i/>
          <w:iCs/>
        </w:rPr>
        <w:t>The PCC should monitor financial as well as physical progress</w:t>
      </w:r>
      <w:r>
        <w:t>.</w:t>
      </w:r>
    </w:p>
    <w:p w14:paraId="31D4D6EE" w14:textId="77777777" w:rsidR="002F2D07" w:rsidRDefault="00011E73" w:rsidP="000B3725">
      <w:pPr>
        <w:pStyle w:val="HRFHeading3Numbered"/>
        <w:tabs>
          <w:tab w:val="clear" w:pos="862"/>
        </w:tabs>
        <w:ind w:left="737" w:hanging="737"/>
      </w:pPr>
      <w:r>
        <w:t xml:space="preserve"> </w:t>
      </w:r>
      <w:bookmarkStart w:id="215" w:name="_Toc347237073"/>
      <w:r w:rsidRPr="00481494">
        <w:t xml:space="preserve">Aid delivery in an Australian Whole of Government </w:t>
      </w:r>
      <w:r w:rsidR="00E85C07" w:rsidRPr="00481494">
        <w:t xml:space="preserve">(WoG) </w:t>
      </w:r>
      <w:r w:rsidRPr="00481494">
        <w:t>context</w:t>
      </w:r>
      <w:bookmarkEnd w:id="215"/>
    </w:p>
    <w:p w14:paraId="31D4D6EF" w14:textId="77777777" w:rsidR="002F2D07" w:rsidRDefault="00D50D3E" w:rsidP="000B3725">
      <w:r w:rsidRPr="000B3725">
        <w:rPr>
          <w:iCs/>
        </w:rPr>
        <w:t>The decision to engage DAFF as implementing agent</w:t>
      </w:r>
      <w:r w:rsidR="005A705E" w:rsidRPr="00481494">
        <w:rPr>
          <w:b/>
          <w:bCs/>
          <w:iCs/>
        </w:rPr>
        <w:t xml:space="preserve"> </w:t>
      </w:r>
      <w:r w:rsidR="005A705E" w:rsidRPr="00481494">
        <w:t xml:space="preserve">has had practical consequences. </w:t>
      </w:r>
      <w:r w:rsidR="00E41769">
        <w:t xml:space="preserve">The scale, mode of </w:t>
      </w:r>
      <w:r w:rsidR="006A2C54">
        <w:t xml:space="preserve">aid </w:t>
      </w:r>
      <w:r w:rsidR="00E41769">
        <w:t xml:space="preserve">delivery and complexity of the operating </w:t>
      </w:r>
      <w:r w:rsidR="00E41769">
        <w:lastRenderedPageBreak/>
        <w:t xml:space="preserve">environment has posed many challenges, some of which were novel to DAFF (as a department) and/or the members of the </w:t>
      </w:r>
      <w:r w:rsidR="00C45A11">
        <w:t xml:space="preserve">DAFF </w:t>
      </w:r>
      <w:r w:rsidR="00E41769">
        <w:t xml:space="preserve">AIP-EID team. </w:t>
      </w:r>
      <w:r w:rsidR="00B6725F">
        <w:t>T</w:t>
      </w:r>
      <w:r w:rsidR="00375FF0">
        <w:t>ogether with the challenges of implementing a program as a government-to-government partnership</w:t>
      </w:r>
      <w:r w:rsidR="00B15C54">
        <w:t xml:space="preserve"> (for example, absorptive capacity and leadership)</w:t>
      </w:r>
      <w:r w:rsidR="00375FF0">
        <w:t xml:space="preserve">, </w:t>
      </w:r>
      <w:r w:rsidR="00B6725F">
        <w:t xml:space="preserve">this </w:t>
      </w:r>
      <w:r w:rsidR="00011AA9" w:rsidRPr="00C7127C">
        <w:t xml:space="preserve">has </w:t>
      </w:r>
      <w:r w:rsidRPr="000B3725">
        <w:rPr>
          <w:iCs/>
        </w:rPr>
        <w:t>led to delays in implementation which in turn have contributed to under-expenditure</w:t>
      </w:r>
      <w:r w:rsidR="00011AA9" w:rsidRPr="00481494">
        <w:t>. It has also placed undue stress on the DAFF team and created new</w:t>
      </w:r>
      <w:r w:rsidRPr="000B3725">
        <w:rPr>
          <w:iCs/>
        </w:rPr>
        <w:t xml:space="preserve"> situations for the AusAID team, as described below.</w:t>
      </w:r>
      <w:r w:rsidR="00011AA9" w:rsidRPr="00481494">
        <w:t xml:space="preserve"> </w:t>
      </w:r>
      <w:r w:rsidR="00EE767B" w:rsidRPr="00481494">
        <w:t>The DAFF team has fully engaged with AIP-EID but come up against four barriers:</w:t>
      </w:r>
    </w:p>
    <w:p w14:paraId="31D4D6F0" w14:textId="77777777" w:rsidR="002F2D07" w:rsidRDefault="00EE767B" w:rsidP="000B3725">
      <w:r w:rsidRPr="00481494">
        <w:t>i)</w:t>
      </w:r>
      <w:r w:rsidRPr="00481494">
        <w:tab/>
        <w:t xml:space="preserve">the lack of pre-existing </w:t>
      </w:r>
      <w:r w:rsidR="00D50D3E" w:rsidRPr="000B3725">
        <w:t xml:space="preserve">DAFF </w:t>
      </w:r>
      <w:r w:rsidRPr="00481494">
        <w:t>international aid program systems in place. In contrast, AusAID’s usual managing contractors (private sector companies, international organisations and NGOs) all have knowledge of AusAID’s requirements with systems developed and honed over decades specifically to meet these needs.</w:t>
      </w:r>
    </w:p>
    <w:p w14:paraId="31D4D6F1" w14:textId="77777777" w:rsidR="002F2D07" w:rsidRDefault="00EE767B" w:rsidP="000B3725">
      <w:r w:rsidRPr="00481494">
        <w:t>ii)</w:t>
      </w:r>
      <w:r w:rsidRPr="00481494">
        <w:tab/>
        <w:t xml:space="preserve">unwieldy Australian government systems are not designed to do what is has been required (e.g. open bank accounts, open email accounts). </w:t>
      </w:r>
    </w:p>
    <w:p w14:paraId="31D4D6F2" w14:textId="77777777" w:rsidR="002F2D07" w:rsidRDefault="00EE767B" w:rsidP="000B3725">
      <w:r w:rsidRPr="00481494">
        <w:t>iii)</w:t>
      </w:r>
      <w:r w:rsidRPr="00481494">
        <w:tab/>
        <w:t xml:space="preserve">A third factor, which is unrecognised, is cultural. People working in a risk adverse </w:t>
      </w:r>
      <w:r w:rsidR="00D50D3E" w:rsidRPr="000B3725">
        <w:t>public sector workplace culture have been asked to exercise judgement in a new and much riskier operational environment. This has led to conservatism in both decision-making and in the spending of Program funds. An example is the decision not to fill the Senior Veterinary Officer position because a new and unrelated position (filled by Valeska) had been created. This decision was reversed recently and the position is now filled by John Weaver.</w:t>
      </w:r>
      <w:r w:rsidRPr="00481494">
        <w:t xml:space="preserve"> </w:t>
      </w:r>
    </w:p>
    <w:p w14:paraId="31D4D6F3" w14:textId="77777777" w:rsidR="002F2D07" w:rsidRDefault="00EE767B" w:rsidP="000B3725">
      <w:r w:rsidRPr="00481494">
        <w:t>iv)</w:t>
      </w:r>
      <w:r w:rsidRPr="00481494">
        <w:tab/>
        <w:t>DAFF has excellent technical credentials for AIP-EID. However, at a practical level, the technical experts</w:t>
      </w:r>
      <w:r w:rsidR="00D50D3E" w:rsidRPr="000B3725">
        <w:rPr>
          <w:b/>
          <w:bCs/>
          <w:iCs/>
        </w:rPr>
        <w:t xml:space="preserve"> under-estimated the demands </w:t>
      </w:r>
      <w:r w:rsidR="00E85C07" w:rsidRPr="00481494">
        <w:rPr>
          <w:bCs/>
          <w:iCs/>
        </w:rPr>
        <w:t>of</w:t>
      </w:r>
      <w:r w:rsidRPr="00481494">
        <w:t xml:space="preserve"> program management in both AusAID and Indonesian contexts.  </w:t>
      </w:r>
    </w:p>
    <w:p w14:paraId="31D4D6F4" w14:textId="77777777" w:rsidR="002F2D07" w:rsidRDefault="00EE767B" w:rsidP="000B3725">
      <w:r w:rsidRPr="00481494">
        <w:t>Given these challenges</w:t>
      </w:r>
      <w:r w:rsidR="0071312E" w:rsidRPr="00481494">
        <w:t>,</w:t>
      </w:r>
      <w:r w:rsidRPr="00481494">
        <w:t xml:space="preserve"> the DAFF team has managed admirably. Team members have developed excellent working relationships with Indonesian partners, placed a value on working in and with Indonesian systems and consider sustainability of program inputs. They have managed the Australia-Indonesia cross-cultural divide more easily than the government-operational cultural divide. </w:t>
      </w:r>
      <w:r w:rsidR="00C45A11">
        <w:t>However, the issues described above have contributed to</w:t>
      </w:r>
      <w:r w:rsidRPr="00481494">
        <w:t xml:space="preserve"> slowness in achieving program milestones, under-expenditure, and unrealistic workloads and pressures on some individuals. </w:t>
      </w:r>
    </w:p>
    <w:p w14:paraId="31D4D6F5" w14:textId="77777777" w:rsidR="00CB2689" w:rsidRPr="00481494" w:rsidRDefault="00EE767B">
      <w:pPr>
        <w:rPr>
          <w:b/>
          <w:bCs/>
          <w:iCs/>
        </w:rPr>
      </w:pPr>
      <w:r w:rsidRPr="00481494">
        <w:t xml:space="preserve">The AusAID Health Unit team members have found themselves in a new and tricky space too. In a WoG context the AusAID team has been forced to adopt new behaviours and processes. The Program Manager acts unconsciously as mentor to support DAFF in implementing the program, given that </w:t>
      </w:r>
      <w:r w:rsidR="003C6976">
        <w:t xml:space="preserve">DAFF has limited experience in some elements of aid program delivery and </w:t>
      </w:r>
      <w:r w:rsidRPr="00481494">
        <w:t>both agencies want to achieve program outcomes to a high standard. However, AusAID is also the monitor of aid quality and provider of aid funds. So being in a dual position of monitor and mentor has created tensions for the Health Unit.</w:t>
      </w:r>
      <w:r w:rsidR="003E6430" w:rsidRPr="00481494">
        <w:rPr>
          <w:b/>
          <w:bCs/>
          <w:iCs/>
        </w:rPr>
        <w:t xml:space="preserve"> </w:t>
      </w:r>
    </w:p>
    <w:p w14:paraId="31D4D6F6" w14:textId="77777777" w:rsidR="00CB2689" w:rsidRPr="000B3725" w:rsidRDefault="00D50D3E" w:rsidP="00EC2617">
      <w:pPr>
        <w:rPr>
          <w:b/>
          <w:bCs/>
          <w:i/>
          <w:iCs/>
        </w:rPr>
      </w:pPr>
      <w:r w:rsidRPr="000B3725">
        <w:t>Several recommendations stem from these observations.</w:t>
      </w:r>
      <w:r w:rsidR="002074A8" w:rsidRPr="00481494">
        <w:rPr>
          <w:b/>
          <w:bCs/>
        </w:rPr>
        <w:t xml:space="preserve"> </w:t>
      </w:r>
      <w:r w:rsidRPr="000B3725">
        <w:rPr>
          <w:b/>
          <w:bCs/>
          <w:i/>
          <w:iCs/>
        </w:rPr>
        <w:t>The Review team suggests that AusAID recognise</w:t>
      </w:r>
      <w:r w:rsidRPr="000B3725">
        <w:rPr>
          <w:i/>
          <w:iCs/>
        </w:rPr>
        <w:t xml:space="preserve"> </w:t>
      </w:r>
      <w:r w:rsidRPr="000B3725">
        <w:rPr>
          <w:b/>
          <w:bCs/>
          <w:i/>
          <w:iCs/>
        </w:rPr>
        <w:t>that there is a process for another Australian government department to learn how to implement aid effectively</w:t>
      </w:r>
      <w:r w:rsidR="00EC2617" w:rsidRPr="00481494">
        <w:rPr>
          <w:b/>
          <w:bCs/>
          <w:i/>
          <w:iCs/>
        </w:rPr>
        <w:t>,</w:t>
      </w:r>
      <w:r w:rsidRPr="000B3725">
        <w:rPr>
          <w:b/>
          <w:bCs/>
          <w:i/>
          <w:iCs/>
        </w:rPr>
        <w:t xml:space="preserve"> and make the process intentional. </w:t>
      </w:r>
      <w:r w:rsidR="00EC2617" w:rsidRPr="00481494">
        <w:rPr>
          <w:b/>
          <w:bCs/>
          <w:i/>
          <w:iCs/>
        </w:rPr>
        <w:t>Ai</w:t>
      </w:r>
      <w:r w:rsidRPr="000B3725">
        <w:rPr>
          <w:b/>
          <w:bCs/>
          <w:i/>
          <w:iCs/>
        </w:rPr>
        <w:t>d quality</w:t>
      </w:r>
      <w:r w:rsidR="00EC2617" w:rsidRPr="00481494">
        <w:rPr>
          <w:b/>
          <w:bCs/>
          <w:i/>
          <w:iCs/>
        </w:rPr>
        <w:t>, particularly timeliness,</w:t>
      </w:r>
      <w:r w:rsidRPr="000B3725">
        <w:rPr>
          <w:b/>
          <w:bCs/>
          <w:i/>
          <w:iCs/>
        </w:rPr>
        <w:t xml:space="preserve"> </w:t>
      </w:r>
      <w:r w:rsidR="00EC2617" w:rsidRPr="00481494">
        <w:rPr>
          <w:b/>
          <w:bCs/>
          <w:i/>
          <w:iCs/>
        </w:rPr>
        <w:t xml:space="preserve">would be enhanced if </w:t>
      </w:r>
      <w:r w:rsidRPr="000B3725">
        <w:rPr>
          <w:b/>
          <w:bCs/>
          <w:i/>
          <w:iCs/>
        </w:rPr>
        <w:t xml:space="preserve">AusAID </w:t>
      </w:r>
      <w:r w:rsidR="00EC2617" w:rsidRPr="00481494">
        <w:rPr>
          <w:b/>
          <w:bCs/>
          <w:i/>
          <w:iCs/>
        </w:rPr>
        <w:t xml:space="preserve">were to </w:t>
      </w:r>
      <w:r w:rsidRPr="000B3725">
        <w:rPr>
          <w:b/>
          <w:bCs/>
          <w:i/>
          <w:iCs/>
        </w:rPr>
        <w:t>provide mentoring support to DAFF in a more strategic way. AusAID s</w:t>
      </w:r>
      <w:r w:rsidR="001E54CC" w:rsidRPr="00481494">
        <w:rPr>
          <w:b/>
          <w:bCs/>
          <w:i/>
          <w:iCs/>
        </w:rPr>
        <w:t>hould s</w:t>
      </w:r>
      <w:r w:rsidRPr="000B3725">
        <w:rPr>
          <w:b/>
          <w:bCs/>
          <w:i/>
          <w:iCs/>
        </w:rPr>
        <w:t>eparate its mentoring from its monitoring roles to avoid potential for conflict of interest in one unit carrying out this dual role.</w:t>
      </w:r>
    </w:p>
    <w:p w14:paraId="31D4D6F7" w14:textId="77777777" w:rsidR="00CB2689" w:rsidRPr="000B3725" w:rsidRDefault="00D50D3E" w:rsidP="00EC2617">
      <w:pPr>
        <w:rPr>
          <w:b/>
          <w:bCs/>
          <w:i/>
        </w:rPr>
      </w:pPr>
      <w:r w:rsidRPr="000B3725">
        <w:t>The current AIP-EID sets a precedent for any future bilateral activity</w:t>
      </w:r>
      <w:r w:rsidR="002074A8" w:rsidRPr="00481494">
        <w:rPr>
          <w:b/>
          <w:bCs/>
        </w:rPr>
        <w:t xml:space="preserve"> </w:t>
      </w:r>
      <w:r w:rsidRPr="000B3725">
        <w:t xml:space="preserve">in animal health. </w:t>
      </w:r>
      <w:r w:rsidRPr="000B3725">
        <w:rPr>
          <w:b/>
          <w:bCs/>
          <w:i/>
        </w:rPr>
        <w:t xml:space="preserve">Operational experience gained from managing AIP-EID is essential to DAFF being able to manage ODA directly in future. </w:t>
      </w:r>
      <w:r w:rsidR="00EC2617" w:rsidRPr="00481494">
        <w:rPr>
          <w:b/>
          <w:bCs/>
          <w:i/>
        </w:rPr>
        <w:t xml:space="preserve">When planning </w:t>
      </w:r>
      <w:r w:rsidRPr="000B3725">
        <w:rPr>
          <w:b/>
          <w:bCs/>
          <w:i/>
        </w:rPr>
        <w:t xml:space="preserve">ODA program management beyond the current AIP-EID, DAFF could consider outsourcing </w:t>
      </w:r>
      <w:r w:rsidRPr="000B3725">
        <w:rPr>
          <w:b/>
          <w:bCs/>
          <w:i/>
        </w:rPr>
        <w:lastRenderedPageBreak/>
        <w:t>operational management to an external service provider. The skills gained in managing the current program are essential to having the capacity to performance manage a service provider.</w:t>
      </w:r>
    </w:p>
    <w:p w14:paraId="31D4D6F8" w14:textId="77777777" w:rsidR="006414BA" w:rsidRPr="00481494" w:rsidRDefault="006414BA" w:rsidP="00C6702B">
      <w:pPr>
        <w:pStyle w:val="HRFHeading2Numbered"/>
        <w:ind w:left="431" w:hanging="431"/>
      </w:pPr>
      <w:bookmarkStart w:id="216" w:name="_Toc340844745"/>
      <w:bookmarkStart w:id="217" w:name="_Toc341205920"/>
      <w:bookmarkStart w:id="218" w:name="_Toc341261815"/>
      <w:bookmarkStart w:id="219" w:name="_Toc347237074"/>
      <w:r w:rsidRPr="00481494">
        <w:t>Cross cutting issues</w:t>
      </w:r>
      <w:bookmarkEnd w:id="216"/>
      <w:bookmarkEnd w:id="217"/>
      <w:bookmarkEnd w:id="218"/>
      <w:bookmarkEnd w:id="219"/>
    </w:p>
    <w:p w14:paraId="31D4D6F9" w14:textId="77777777" w:rsidR="006414BA" w:rsidRDefault="006414BA" w:rsidP="00B3242C">
      <w:pPr>
        <w:pStyle w:val="HRFHeading3Numbered"/>
      </w:pPr>
      <w:bookmarkStart w:id="220" w:name="_Toc340844746"/>
      <w:bookmarkStart w:id="221" w:name="_Toc341205921"/>
      <w:bookmarkStart w:id="222" w:name="_Toc341261816"/>
      <w:bookmarkStart w:id="223" w:name="_Toc347237075"/>
      <w:r>
        <w:t>Gender equality and women’s empowerment</w:t>
      </w:r>
      <w:bookmarkEnd w:id="220"/>
      <w:bookmarkEnd w:id="221"/>
      <w:bookmarkEnd w:id="222"/>
      <w:bookmarkEnd w:id="223"/>
    </w:p>
    <w:p w14:paraId="31D4D6FA" w14:textId="77777777" w:rsidR="006414BA" w:rsidRDefault="006414BA" w:rsidP="00CC65CF">
      <w:r>
        <w:t>T</w:t>
      </w:r>
      <w:r w:rsidRPr="009E3424">
        <w:t xml:space="preserve">here is no specific target in the </w:t>
      </w:r>
      <w:r>
        <w:t xml:space="preserve">AIP-EID Animal Health Program design relating to </w:t>
      </w:r>
      <w:r w:rsidRPr="009E3424">
        <w:t>gender.</w:t>
      </w:r>
      <w:r>
        <w:t xml:space="preserve"> The IPR team sought information on whether women are well represented as participants, beneficiaries and decision-makers in Program activities. The perception among GoI IPR participants was that women have equal access to education and employment. They did not see gender equality as an issue. </w:t>
      </w:r>
    </w:p>
    <w:p w14:paraId="31D4D6FB" w14:textId="77777777" w:rsidR="006414BA" w:rsidRDefault="006414BA" w:rsidP="00DD508F">
      <w:r>
        <w:t xml:space="preserve">If gender were mainstreamed fully we would expect that about half the IPR participants would be female with good representation at senior levels. In fact, as the data in </w:t>
      </w:r>
      <w:r w:rsidRPr="007B0CD3">
        <w:t>Table 2</w:t>
      </w:r>
      <w:r>
        <w:t xml:space="preserve"> above showed, about one-third of GoI informants in the IPR were female. This was a small sample and not too much can be read into this finding, without doing research into workforce composition in the sector. Although they were fewer in number, female voices were certainly heard. There was no sense that women “held back” and let the men speak.</w:t>
      </w:r>
    </w:p>
    <w:p w14:paraId="31D4D6FC" w14:textId="77777777" w:rsidR="006414BA" w:rsidRDefault="006414BA" w:rsidP="008D45B2">
      <w:r w:rsidRPr="009E3424">
        <w:t>DAFF are collect</w:t>
      </w:r>
      <w:r>
        <w:t xml:space="preserve">ing gender disaggregated data so that gender trends will be identified and described in progress reports. </w:t>
      </w:r>
    </w:p>
    <w:p w14:paraId="31D4D6FD" w14:textId="77777777" w:rsidR="006414BA" w:rsidRDefault="006414BA" w:rsidP="00B3242C">
      <w:pPr>
        <w:pStyle w:val="HRFHeading3Numbered"/>
      </w:pPr>
      <w:bookmarkStart w:id="224" w:name="_Toc340844747"/>
      <w:bookmarkStart w:id="225" w:name="_Toc341205922"/>
      <w:bookmarkStart w:id="226" w:name="_Toc341261817"/>
      <w:bookmarkStart w:id="227" w:name="_Toc347237076"/>
      <w:r>
        <w:t>Environmental impact</w:t>
      </w:r>
      <w:bookmarkEnd w:id="224"/>
      <w:bookmarkEnd w:id="225"/>
      <w:bookmarkEnd w:id="226"/>
      <w:bookmarkEnd w:id="227"/>
    </w:p>
    <w:p w14:paraId="31D4D6FE" w14:textId="77777777" w:rsidR="006414BA" w:rsidRDefault="006414BA" w:rsidP="002A3A33">
      <w:r>
        <w:t xml:space="preserve">Respondents advised that there was potential for negative environmental impact in animal health through incorrect handling (both movement and burning) of carcasses of diseased animals, use of chemicals when spraying infected sites and incorrect laboratory procedures. As the </w:t>
      </w:r>
      <w:r w:rsidR="001F53A6">
        <w:t>AIP-</w:t>
      </w:r>
      <w:r>
        <w:t xml:space="preserve">EID is designed to improve veterinary and laboratory procedures there is potential to strengthen environmental practices. However, environmental impact is not central to AIP-EID. </w:t>
      </w:r>
    </w:p>
    <w:p w14:paraId="31D4D6FF" w14:textId="77777777" w:rsidR="006414BA" w:rsidRPr="00C6702B" w:rsidRDefault="006414BA" w:rsidP="00B3242C">
      <w:pPr>
        <w:pStyle w:val="HRFHeading3Numbered"/>
      </w:pPr>
      <w:bookmarkStart w:id="228" w:name="_Toc340844748"/>
      <w:bookmarkStart w:id="229" w:name="_Toc341205923"/>
      <w:bookmarkStart w:id="230" w:name="_Toc341261818"/>
      <w:bookmarkStart w:id="231" w:name="_Toc347237077"/>
      <w:r w:rsidRPr="0015556F">
        <w:t>Disability inclusion</w:t>
      </w:r>
      <w:bookmarkEnd w:id="228"/>
      <w:bookmarkEnd w:id="229"/>
      <w:bookmarkEnd w:id="230"/>
      <w:bookmarkEnd w:id="231"/>
      <w:r w:rsidRPr="00C6702B">
        <w:t xml:space="preserve"> </w:t>
      </w:r>
    </w:p>
    <w:p w14:paraId="31D4D700" w14:textId="77777777" w:rsidR="006414BA" w:rsidRDefault="006414BA" w:rsidP="00BA0792">
      <w:r>
        <w:t>There are no provisions in the AIP-EID design or implementation strategies for working with people with disabilities. Of the 61 informants, one had a disability (immobile arm) caused by an accident. When the question of disability was raised, respondents said there would be no barrier to people with disability (PWD) applying for animal health or quarantine positions, as long as they could meet the requirements of the position. There appear to be no policies in the workplace in Indonesia regarding PWD, or if they do exist, no awareness among the 61 people the team met.</w:t>
      </w:r>
    </w:p>
    <w:p w14:paraId="31D4D701" w14:textId="77777777" w:rsidR="006414BA" w:rsidRPr="000A057C" w:rsidRDefault="006414BA" w:rsidP="007B5318">
      <w:pPr>
        <w:pStyle w:val="HRFHeading1Numbered"/>
      </w:pPr>
      <w:bookmarkStart w:id="232" w:name="_Toc340844749"/>
      <w:bookmarkStart w:id="233" w:name="_Toc341205924"/>
      <w:bookmarkStart w:id="234" w:name="_Toc341261819"/>
      <w:bookmarkStart w:id="235" w:name="_Toc347237078"/>
      <w:r>
        <w:t xml:space="preserve">Summary of </w:t>
      </w:r>
      <w:r w:rsidRPr="007B5318">
        <w:t>recommendations</w:t>
      </w:r>
      <w:bookmarkEnd w:id="232"/>
      <w:bookmarkEnd w:id="233"/>
      <w:bookmarkEnd w:id="234"/>
      <w:bookmarkEnd w:id="235"/>
    </w:p>
    <w:p w14:paraId="31D4D702" w14:textId="77777777" w:rsidR="00E7676F" w:rsidRDefault="006414BA" w:rsidP="009149BE">
      <w:r>
        <w:t xml:space="preserve">This IPR Report has integrated recommendations into discussion of findings presented </w:t>
      </w:r>
      <w:r w:rsidRPr="006C7802">
        <w:t xml:space="preserve">in Section 5 so that recommendations are contextualised and linked to evidence. This </w:t>
      </w:r>
      <w:r w:rsidR="00247146">
        <w:t>s</w:t>
      </w:r>
      <w:r w:rsidR="00247146" w:rsidRPr="006C7802">
        <w:t xml:space="preserve">ection </w:t>
      </w:r>
      <w:r w:rsidRPr="006C7802">
        <w:t xml:space="preserve">presents a summary of </w:t>
      </w:r>
      <w:r>
        <w:t xml:space="preserve">the </w:t>
      </w:r>
      <w:r w:rsidR="00CA18E2">
        <w:t xml:space="preserve">43 </w:t>
      </w:r>
      <w:r w:rsidRPr="006C7802">
        <w:t>recommendations for easy reference. Each has a cross-reference to the relevant IPR Objective(s)</w:t>
      </w:r>
      <w:r w:rsidR="006927FE">
        <w:t xml:space="preserve"> and notes the lead agency responsible for carrying out the change</w:t>
      </w:r>
      <w:r w:rsidRPr="006C7802">
        <w:t>. They are listed in order of appearance in the text</w:t>
      </w:r>
      <w:r w:rsidR="006927FE">
        <w:t xml:space="preserve"> which reflects the objective structure of the Terms of Reference. Priority recommendations are highlighted in yellow. </w:t>
      </w:r>
      <w:r w:rsidR="009149BE">
        <w:t>Some of these are single issue and some are grouped</w:t>
      </w:r>
      <w:r w:rsidR="006927FE">
        <w:t>:</w:t>
      </w:r>
    </w:p>
    <w:p w14:paraId="31D4D703" w14:textId="77777777" w:rsidR="006927FE" w:rsidRDefault="006927FE" w:rsidP="002E09EA">
      <w:pPr>
        <w:pStyle w:val="ListParagraph"/>
        <w:numPr>
          <w:ilvl w:val="0"/>
          <w:numId w:val="16"/>
        </w:numPr>
      </w:pPr>
      <w:r>
        <w:lastRenderedPageBreak/>
        <w:t>Reshaping of the governance model to combine the functions of the PCC and Program Steering Committee;</w:t>
      </w:r>
    </w:p>
    <w:p w14:paraId="31D4D704" w14:textId="77777777" w:rsidR="006927FE" w:rsidRDefault="006927FE" w:rsidP="006927FE">
      <w:pPr>
        <w:pStyle w:val="ListParagraph"/>
        <w:numPr>
          <w:ilvl w:val="0"/>
          <w:numId w:val="16"/>
        </w:numPr>
      </w:pPr>
      <w:r>
        <w:t xml:space="preserve">Every second PCC meeting to be a ‘super PCC’ combined with an Annual Reflection and open to a larger stakeholder group </w:t>
      </w:r>
      <w:r>
        <w:rPr>
          <w:rFonts w:cs="Arial"/>
          <w:szCs w:val="22"/>
        </w:rPr>
        <w:t>including</w:t>
      </w:r>
      <w:r w:rsidRPr="00901F91">
        <w:rPr>
          <w:rFonts w:cs="Arial"/>
          <w:szCs w:val="22"/>
        </w:rPr>
        <w:t xml:space="preserve"> Australian and Indonesian representatives of the five components</w:t>
      </w:r>
      <w:r>
        <w:rPr>
          <w:rFonts w:cs="Arial"/>
          <w:szCs w:val="22"/>
        </w:rPr>
        <w:t xml:space="preserve"> (1, 2.1, 2.2, 2.3, 3)</w:t>
      </w:r>
      <w:r>
        <w:t>;</w:t>
      </w:r>
    </w:p>
    <w:p w14:paraId="31D4D705" w14:textId="77777777" w:rsidR="006927FE" w:rsidRDefault="006927FE" w:rsidP="006927FE">
      <w:pPr>
        <w:pStyle w:val="ListParagraph"/>
        <w:numPr>
          <w:ilvl w:val="0"/>
          <w:numId w:val="16"/>
        </w:numPr>
      </w:pPr>
      <w:r>
        <w:t xml:space="preserve">Increased Australian Department of Agriculture, Fisheries and Forestry (DAFF) management team in Jakarta and tighter definition of roles and responsibilities to create greater efficiencies. Functions to remain in Canberra to be program oversight and financial management; </w:t>
      </w:r>
    </w:p>
    <w:p w14:paraId="31D4D706" w14:textId="77777777" w:rsidR="006927FE" w:rsidRDefault="006927FE" w:rsidP="006927FE">
      <w:pPr>
        <w:pStyle w:val="ListParagraph"/>
        <w:numPr>
          <w:ilvl w:val="0"/>
          <w:numId w:val="16"/>
        </w:numPr>
      </w:pPr>
      <w:r>
        <w:t>Greater focus within activities so that where appropriate tangible results can be realised, with a greater focus on rabies and brucellosis;</w:t>
      </w:r>
    </w:p>
    <w:p w14:paraId="31D4D707" w14:textId="77777777" w:rsidR="006927FE" w:rsidRDefault="006927FE" w:rsidP="006927FE">
      <w:pPr>
        <w:pStyle w:val="ListParagraph"/>
        <w:numPr>
          <w:ilvl w:val="0"/>
          <w:numId w:val="16"/>
        </w:numPr>
      </w:pPr>
      <w:r>
        <w:t>Expansion of forms of aid beyond capacity development and technical assistance to include operational and equipment costs</w:t>
      </w:r>
      <w:r w:rsidR="00BB7CC4">
        <w:t xml:space="preserve"> only</w:t>
      </w:r>
      <w:r>
        <w:t xml:space="preserve"> where their non-purchase would create a bottleneck. DAFF to establish systems for both direct procurement and for grants and decide which method to use on a case-by-case basis. AusAID to share with DAFF lessons learned from other Australia Indonesia Partnership programs where grants are administered;</w:t>
      </w:r>
    </w:p>
    <w:p w14:paraId="31D4D708" w14:textId="77777777" w:rsidR="006927FE" w:rsidRDefault="006927FE" w:rsidP="006927FE">
      <w:pPr>
        <w:pStyle w:val="ListParagraph"/>
        <w:numPr>
          <w:ilvl w:val="0"/>
          <w:numId w:val="16"/>
        </w:numPr>
      </w:pPr>
      <w:r>
        <w:t>Allocation of A$100,000 as a contingency fund for draw-down in the event of an animal disease emergency. The PCC would determine alternative use if no draw-down had occurred six months prior to program conclusion;</w:t>
      </w:r>
    </w:p>
    <w:p w14:paraId="31D4D709" w14:textId="77777777" w:rsidR="006927FE" w:rsidRDefault="006927FE" w:rsidP="006927FE">
      <w:pPr>
        <w:pStyle w:val="ListParagraph"/>
        <w:numPr>
          <w:ilvl w:val="0"/>
          <w:numId w:val="16"/>
        </w:numPr>
      </w:pPr>
      <w:r>
        <w:t>Extension of the Program by twelve months to December 2015 at no additional cost to make up for time ‘lost’ at the start.</w:t>
      </w:r>
    </w:p>
    <w:p w14:paraId="31D4D70A" w14:textId="77777777" w:rsidR="006927FE" w:rsidRDefault="006927FE" w:rsidP="006927FE">
      <w:pPr>
        <w:sectPr w:rsidR="006927FE">
          <w:headerReference w:type="even" r:id="rId41"/>
          <w:headerReference w:type="default" r:id="rId42"/>
          <w:footerReference w:type="default" r:id="rId43"/>
          <w:headerReference w:type="first" r:id="rId44"/>
          <w:pgSz w:w="11906" w:h="16838" w:code="9"/>
          <w:pgMar w:top="1395" w:right="1797" w:bottom="1701" w:left="1797" w:header="709" w:footer="709" w:gutter="0"/>
          <w:cols w:space="708"/>
          <w:docGrid w:linePitch="360"/>
        </w:sectPr>
      </w:pPr>
    </w:p>
    <w:p w14:paraId="31D4D70B" w14:textId="77777777" w:rsidR="006414BA" w:rsidRPr="008C29FF" w:rsidRDefault="006414BA"/>
    <w:p w14:paraId="31D4D70C" w14:textId="77777777" w:rsidR="006414BA" w:rsidRPr="00C64B70" w:rsidRDefault="006414BA">
      <w:pPr>
        <w:rPr>
          <w:b/>
          <w:bCs/>
        </w:rPr>
      </w:pPr>
      <w:r w:rsidRPr="006C7802">
        <w:rPr>
          <w:b/>
          <w:bCs/>
        </w:rPr>
        <w:t>Table 5: Summa</w:t>
      </w:r>
      <w:r w:rsidRPr="00C64B70">
        <w:rPr>
          <w:b/>
          <w:bCs/>
        </w:rPr>
        <w:t>ry of Recommendations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2"/>
        <w:gridCol w:w="5408"/>
        <w:gridCol w:w="710"/>
        <w:gridCol w:w="991"/>
        <w:gridCol w:w="907"/>
      </w:tblGrid>
      <w:tr w:rsidR="0056030F" w:rsidRPr="009E6C5D" w14:paraId="31D4D713" w14:textId="77777777" w:rsidTr="000B3725">
        <w:trPr>
          <w:tblHeader/>
        </w:trPr>
        <w:tc>
          <w:tcPr>
            <w:tcW w:w="300" w:type="pct"/>
            <w:vAlign w:val="center"/>
          </w:tcPr>
          <w:p w14:paraId="31D4D70D" w14:textId="77777777" w:rsidR="0056030F" w:rsidRPr="009E6C5D" w:rsidRDefault="0056030F" w:rsidP="002D6337">
            <w:pPr>
              <w:jc w:val="left"/>
              <w:rPr>
                <w:rFonts w:eastAsia="SimSun" w:cs="Arial"/>
                <w:b/>
                <w:bCs/>
                <w:sz w:val="18"/>
              </w:rPr>
            </w:pPr>
            <w:r w:rsidRPr="009E6C5D">
              <w:rPr>
                <w:rFonts w:eastAsia="SimSun"/>
                <w:b/>
                <w:bCs/>
                <w:sz w:val="18"/>
                <w:szCs w:val="22"/>
              </w:rPr>
              <w:t>No.</w:t>
            </w:r>
          </w:p>
        </w:tc>
        <w:tc>
          <w:tcPr>
            <w:tcW w:w="3171" w:type="pct"/>
            <w:vAlign w:val="center"/>
          </w:tcPr>
          <w:p w14:paraId="31D4D70E" w14:textId="77777777" w:rsidR="0056030F" w:rsidRPr="009E6C5D" w:rsidRDefault="0056030F" w:rsidP="00A004B2">
            <w:pPr>
              <w:jc w:val="left"/>
              <w:rPr>
                <w:rFonts w:eastAsia="SimSun" w:cs="Arial"/>
                <w:b/>
                <w:bCs/>
                <w:sz w:val="18"/>
              </w:rPr>
            </w:pPr>
            <w:r w:rsidRPr="009E6C5D">
              <w:rPr>
                <w:rFonts w:eastAsia="SimSun" w:cs="Arial"/>
                <w:b/>
                <w:bCs/>
                <w:sz w:val="18"/>
                <w:szCs w:val="22"/>
              </w:rPr>
              <w:t>Recommendation</w:t>
            </w:r>
          </w:p>
        </w:tc>
        <w:tc>
          <w:tcPr>
            <w:tcW w:w="416" w:type="pct"/>
            <w:vAlign w:val="center"/>
          </w:tcPr>
          <w:p w14:paraId="31D4D70F" w14:textId="77777777" w:rsidR="0056030F" w:rsidRPr="009E6C5D" w:rsidRDefault="0056030F" w:rsidP="00397E6F">
            <w:pPr>
              <w:jc w:val="center"/>
              <w:rPr>
                <w:rFonts w:eastAsia="SimSun"/>
                <w:b/>
                <w:bCs/>
                <w:sz w:val="18"/>
              </w:rPr>
            </w:pPr>
            <w:r w:rsidRPr="009E6C5D">
              <w:rPr>
                <w:rFonts w:eastAsia="SimSun"/>
                <w:b/>
                <w:bCs/>
                <w:sz w:val="18"/>
                <w:szCs w:val="22"/>
              </w:rPr>
              <w:t>IPR Obj.</w:t>
            </w:r>
          </w:p>
        </w:tc>
        <w:tc>
          <w:tcPr>
            <w:tcW w:w="581" w:type="pct"/>
          </w:tcPr>
          <w:p w14:paraId="31D4D710" w14:textId="77777777" w:rsidR="0056030F" w:rsidRPr="009E6C5D" w:rsidRDefault="0056030F" w:rsidP="0056030F">
            <w:pPr>
              <w:jc w:val="center"/>
              <w:rPr>
                <w:rFonts w:eastAsia="SimSun"/>
                <w:b/>
                <w:bCs/>
                <w:sz w:val="18"/>
              </w:rPr>
            </w:pPr>
            <w:r w:rsidRPr="009E6C5D">
              <w:rPr>
                <w:rFonts w:eastAsia="SimSun"/>
                <w:b/>
                <w:bCs/>
                <w:sz w:val="18"/>
                <w:szCs w:val="22"/>
              </w:rPr>
              <w:t xml:space="preserve">Lead </w:t>
            </w:r>
          </w:p>
        </w:tc>
        <w:tc>
          <w:tcPr>
            <w:tcW w:w="532" w:type="pct"/>
          </w:tcPr>
          <w:p w14:paraId="31D4D711" w14:textId="77777777" w:rsidR="0056030F" w:rsidRDefault="0056030F" w:rsidP="00397E6F">
            <w:pPr>
              <w:jc w:val="center"/>
              <w:rPr>
                <w:rFonts w:eastAsia="SimSun"/>
                <w:b/>
                <w:bCs/>
                <w:sz w:val="18"/>
              </w:rPr>
            </w:pPr>
            <w:r>
              <w:rPr>
                <w:rFonts w:eastAsia="SimSun"/>
                <w:b/>
                <w:bCs/>
                <w:sz w:val="18"/>
                <w:szCs w:val="22"/>
              </w:rPr>
              <w:t>Ref</w:t>
            </w:r>
          </w:p>
          <w:p w14:paraId="31D4D712" w14:textId="77777777" w:rsidR="0056030F" w:rsidRPr="009E6C5D" w:rsidRDefault="0056030F" w:rsidP="00397E6F">
            <w:pPr>
              <w:jc w:val="center"/>
              <w:rPr>
                <w:rFonts w:eastAsia="SimSun"/>
                <w:b/>
                <w:bCs/>
                <w:sz w:val="18"/>
              </w:rPr>
            </w:pPr>
          </w:p>
        </w:tc>
      </w:tr>
      <w:tr w:rsidR="0056030F" w:rsidRPr="00901F91" w14:paraId="31D4D719" w14:textId="77777777" w:rsidTr="00071266">
        <w:tc>
          <w:tcPr>
            <w:tcW w:w="300" w:type="pct"/>
            <w:shd w:val="clear" w:color="auto" w:fill="auto"/>
          </w:tcPr>
          <w:p w14:paraId="31D4D714" w14:textId="77777777" w:rsidR="0056030F" w:rsidRPr="00A004B2" w:rsidRDefault="0056030F" w:rsidP="002D6337">
            <w:pPr>
              <w:jc w:val="left"/>
              <w:rPr>
                <w:rFonts w:eastAsia="SimSun" w:cs="Arial"/>
              </w:rPr>
            </w:pPr>
            <w:r w:rsidRPr="00A004B2">
              <w:rPr>
                <w:rFonts w:eastAsia="SimSun" w:cs="Arial"/>
                <w:szCs w:val="22"/>
              </w:rPr>
              <w:t>1</w:t>
            </w:r>
          </w:p>
        </w:tc>
        <w:tc>
          <w:tcPr>
            <w:tcW w:w="3171" w:type="pct"/>
            <w:vAlign w:val="center"/>
          </w:tcPr>
          <w:p w14:paraId="31D4D715" w14:textId="77777777" w:rsidR="0056030F" w:rsidRPr="00A004B2" w:rsidRDefault="0056030F" w:rsidP="002D6337">
            <w:pPr>
              <w:jc w:val="left"/>
              <w:rPr>
                <w:rFonts w:eastAsia="SimSun" w:cs="Arial"/>
              </w:rPr>
            </w:pPr>
            <w:r w:rsidRPr="00A004B2">
              <w:rPr>
                <w:rFonts w:eastAsia="SimSun" w:cs="Arial"/>
                <w:szCs w:val="22"/>
              </w:rPr>
              <w:t>Governance Meetings should be streamlined by disbanding the PSC and retaining only the PCC.</w:t>
            </w:r>
          </w:p>
        </w:tc>
        <w:tc>
          <w:tcPr>
            <w:tcW w:w="416" w:type="pct"/>
            <w:vAlign w:val="center"/>
          </w:tcPr>
          <w:p w14:paraId="31D4D716" w14:textId="77777777" w:rsidR="0056030F" w:rsidRPr="00A004B2" w:rsidRDefault="0056030F">
            <w:pPr>
              <w:jc w:val="center"/>
              <w:rPr>
                <w:rFonts w:eastAsia="SimSun"/>
              </w:rPr>
            </w:pPr>
            <w:r w:rsidRPr="00A004B2">
              <w:rPr>
                <w:rFonts w:eastAsia="SimSun"/>
                <w:szCs w:val="22"/>
              </w:rPr>
              <w:t>1</w:t>
            </w:r>
          </w:p>
        </w:tc>
        <w:tc>
          <w:tcPr>
            <w:tcW w:w="581" w:type="pct"/>
          </w:tcPr>
          <w:p w14:paraId="31D4D717" w14:textId="77777777" w:rsidR="0056030F" w:rsidRPr="00A004B2" w:rsidRDefault="0056030F">
            <w:pPr>
              <w:jc w:val="center"/>
              <w:rPr>
                <w:rFonts w:eastAsia="SimSun"/>
              </w:rPr>
            </w:pPr>
            <w:r>
              <w:rPr>
                <w:rFonts w:eastAsia="SimSun"/>
                <w:szCs w:val="22"/>
              </w:rPr>
              <w:t>PCC</w:t>
            </w:r>
          </w:p>
        </w:tc>
        <w:tc>
          <w:tcPr>
            <w:tcW w:w="532" w:type="pct"/>
          </w:tcPr>
          <w:p w14:paraId="31D4D718" w14:textId="77777777" w:rsidR="0056030F" w:rsidRDefault="0056030F">
            <w:pPr>
              <w:jc w:val="center"/>
              <w:rPr>
                <w:rFonts w:eastAsia="SimSun"/>
              </w:rPr>
            </w:pPr>
            <w:r>
              <w:rPr>
                <w:rFonts w:eastAsia="SimSun"/>
                <w:szCs w:val="22"/>
              </w:rPr>
              <w:t>5.2</w:t>
            </w:r>
          </w:p>
        </w:tc>
      </w:tr>
      <w:tr w:rsidR="0056030F" w:rsidRPr="00901F91" w14:paraId="31D4D71F" w14:textId="77777777" w:rsidTr="000B3725">
        <w:trPr>
          <w:trHeight w:val="411"/>
        </w:trPr>
        <w:tc>
          <w:tcPr>
            <w:tcW w:w="300" w:type="pct"/>
          </w:tcPr>
          <w:p w14:paraId="31D4D71A" w14:textId="77777777" w:rsidR="0056030F" w:rsidRPr="00A004B2" w:rsidRDefault="0056030F" w:rsidP="002D6337">
            <w:pPr>
              <w:jc w:val="left"/>
              <w:rPr>
                <w:rFonts w:eastAsia="SimSun" w:cs="Arial"/>
              </w:rPr>
            </w:pPr>
            <w:r w:rsidRPr="00A004B2">
              <w:rPr>
                <w:rFonts w:eastAsia="SimSun" w:cs="Arial"/>
                <w:szCs w:val="22"/>
              </w:rPr>
              <w:t>2</w:t>
            </w:r>
          </w:p>
        </w:tc>
        <w:tc>
          <w:tcPr>
            <w:tcW w:w="3171" w:type="pct"/>
            <w:vAlign w:val="center"/>
          </w:tcPr>
          <w:p w14:paraId="31D4D71B" w14:textId="77777777" w:rsidR="0056030F" w:rsidRPr="00A004B2" w:rsidRDefault="0056030F" w:rsidP="002D6337">
            <w:pPr>
              <w:jc w:val="left"/>
              <w:rPr>
                <w:rFonts w:eastAsia="SimSun" w:cs="Arial"/>
              </w:rPr>
            </w:pPr>
            <w:r w:rsidRPr="00A004B2">
              <w:rPr>
                <w:rFonts w:eastAsia="SimSun" w:cs="Arial"/>
                <w:szCs w:val="22"/>
              </w:rPr>
              <w:t>From 2013, DAFF should align six-monthly PCC Meetings with the six-monthly reporting schedule.</w:t>
            </w:r>
          </w:p>
        </w:tc>
        <w:tc>
          <w:tcPr>
            <w:tcW w:w="416" w:type="pct"/>
            <w:vAlign w:val="center"/>
          </w:tcPr>
          <w:p w14:paraId="31D4D71C" w14:textId="77777777" w:rsidR="0056030F" w:rsidRPr="00A004B2" w:rsidRDefault="0056030F">
            <w:pPr>
              <w:jc w:val="center"/>
              <w:rPr>
                <w:rFonts w:eastAsia="SimSun"/>
              </w:rPr>
            </w:pPr>
            <w:r w:rsidRPr="00A004B2">
              <w:rPr>
                <w:rFonts w:eastAsia="SimSun"/>
                <w:szCs w:val="22"/>
              </w:rPr>
              <w:t>1</w:t>
            </w:r>
          </w:p>
        </w:tc>
        <w:tc>
          <w:tcPr>
            <w:tcW w:w="581" w:type="pct"/>
          </w:tcPr>
          <w:p w14:paraId="31D4D71D" w14:textId="77777777" w:rsidR="0056030F" w:rsidRPr="00A004B2" w:rsidRDefault="0056030F">
            <w:pPr>
              <w:jc w:val="center"/>
              <w:rPr>
                <w:rFonts w:eastAsia="SimSun"/>
              </w:rPr>
            </w:pPr>
            <w:r>
              <w:rPr>
                <w:rFonts w:eastAsia="SimSun"/>
                <w:szCs w:val="22"/>
              </w:rPr>
              <w:t>DAFF</w:t>
            </w:r>
          </w:p>
        </w:tc>
        <w:tc>
          <w:tcPr>
            <w:tcW w:w="532" w:type="pct"/>
          </w:tcPr>
          <w:p w14:paraId="31D4D71E" w14:textId="77777777" w:rsidR="0056030F" w:rsidRDefault="0056030F">
            <w:pPr>
              <w:jc w:val="center"/>
              <w:rPr>
                <w:rFonts w:eastAsia="SimSun"/>
              </w:rPr>
            </w:pPr>
            <w:r>
              <w:rPr>
                <w:rFonts w:eastAsia="SimSun"/>
                <w:szCs w:val="22"/>
              </w:rPr>
              <w:t>5.2</w:t>
            </w:r>
          </w:p>
        </w:tc>
      </w:tr>
      <w:tr w:rsidR="0056030F" w:rsidRPr="00901F91" w14:paraId="31D4D725" w14:textId="77777777" w:rsidTr="00071266">
        <w:tc>
          <w:tcPr>
            <w:tcW w:w="300" w:type="pct"/>
            <w:shd w:val="clear" w:color="auto" w:fill="auto"/>
          </w:tcPr>
          <w:p w14:paraId="31D4D720" w14:textId="77777777" w:rsidR="0056030F" w:rsidRPr="00A004B2" w:rsidRDefault="0056030F" w:rsidP="002D6337">
            <w:pPr>
              <w:jc w:val="left"/>
              <w:rPr>
                <w:rFonts w:eastAsia="SimSun" w:cs="Arial"/>
              </w:rPr>
            </w:pPr>
            <w:r w:rsidRPr="00A004B2">
              <w:rPr>
                <w:rFonts w:eastAsia="SimSun" w:cs="Arial"/>
                <w:szCs w:val="22"/>
              </w:rPr>
              <w:t>3</w:t>
            </w:r>
          </w:p>
        </w:tc>
        <w:tc>
          <w:tcPr>
            <w:tcW w:w="3171" w:type="pct"/>
            <w:vAlign w:val="center"/>
          </w:tcPr>
          <w:p w14:paraId="31D4D721" w14:textId="77777777" w:rsidR="0056030F" w:rsidRPr="00A004B2" w:rsidRDefault="0056030F" w:rsidP="002D6337">
            <w:pPr>
              <w:jc w:val="left"/>
              <w:rPr>
                <w:rFonts w:eastAsia="SimSun" w:cs="Arial"/>
              </w:rPr>
            </w:pPr>
            <w:r w:rsidRPr="00A004B2">
              <w:rPr>
                <w:rFonts w:eastAsia="SimSun" w:cs="Arial"/>
                <w:szCs w:val="22"/>
              </w:rPr>
              <w:t>Once a year, there should be a ‘super-PCC Meeting’ where Australian and Indonesian representatives of the five components (i.e. Components 1, 2.1, 2.2, 2.3, and 3) attend both the PCC Meeting and an Annual Reflection held immediately before the PCC Meeting.</w:t>
            </w:r>
          </w:p>
        </w:tc>
        <w:tc>
          <w:tcPr>
            <w:tcW w:w="416" w:type="pct"/>
            <w:vAlign w:val="center"/>
          </w:tcPr>
          <w:p w14:paraId="31D4D722" w14:textId="77777777" w:rsidR="0056030F" w:rsidRPr="00A004B2" w:rsidRDefault="0056030F">
            <w:pPr>
              <w:jc w:val="center"/>
              <w:rPr>
                <w:rFonts w:eastAsia="SimSun"/>
              </w:rPr>
            </w:pPr>
            <w:r w:rsidRPr="00A004B2">
              <w:rPr>
                <w:rFonts w:eastAsia="SimSun"/>
                <w:szCs w:val="22"/>
              </w:rPr>
              <w:t>1/ all</w:t>
            </w:r>
          </w:p>
        </w:tc>
        <w:tc>
          <w:tcPr>
            <w:tcW w:w="581" w:type="pct"/>
          </w:tcPr>
          <w:p w14:paraId="31D4D723" w14:textId="77777777" w:rsidR="0056030F" w:rsidRPr="00A004B2" w:rsidRDefault="0056030F">
            <w:pPr>
              <w:jc w:val="center"/>
              <w:rPr>
                <w:rFonts w:eastAsia="SimSun"/>
              </w:rPr>
            </w:pPr>
            <w:r>
              <w:rPr>
                <w:rFonts w:eastAsia="SimSun"/>
                <w:szCs w:val="22"/>
              </w:rPr>
              <w:t>PCC</w:t>
            </w:r>
          </w:p>
        </w:tc>
        <w:tc>
          <w:tcPr>
            <w:tcW w:w="532" w:type="pct"/>
          </w:tcPr>
          <w:p w14:paraId="31D4D724" w14:textId="77777777" w:rsidR="0056030F" w:rsidRDefault="0056030F">
            <w:pPr>
              <w:jc w:val="center"/>
              <w:rPr>
                <w:rFonts w:eastAsia="SimSun"/>
              </w:rPr>
            </w:pPr>
            <w:r>
              <w:rPr>
                <w:rFonts w:eastAsia="SimSun"/>
                <w:szCs w:val="22"/>
              </w:rPr>
              <w:t>5.2</w:t>
            </w:r>
          </w:p>
        </w:tc>
      </w:tr>
      <w:tr w:rsidR="0056030F" w:rsidRPr="00901F91" w14:paraId="31D4D72B" w14:textId="77777777" w:rsidTr="000B3725">
        <w:tc>
          <w:tcPr>
            <w:tcW w:w="300" w:type="pct"/>
          </w:tcPr>
          <w:p w14:paraId="31D4D726" w14:textId="77777777" w:rsidR="0056030F" w:rsidRPr="00A004B2" w:rsidRDefault="0056030F" w:rsidP="002D6337">
            <w:pPr>
              <w:jc w:val="left"/>
              <w:rPr>
                <w:rFonts w:eastAsia="SimSun" w:cs="Arial"/>
              </w:rPr>
            </w:pPr>
            <w:r w:rsidRPr="00A004B2">
              <w:rPr>
                <w:rFonts w:eastAsia="SimSun" w:cs="Arial"/>
                <w:szCs w:val="22"/>
              </w:rPr>
              <w:t>4</w:t>
            </w:r>
          </w:p>
        </w:tc>
        <w:tc>
          <w:tcPr>
            <w:tcW w:w="3171" w:type="pct"/>
            <w:vAlign w:val="center"/>
          </w:tcPr>
          <w:p w14:paraId="31D4D727" w14:textId="77777777" w:rsidR="0056030F" w:rsidRPr="00A004B2" w:rsidRDefault="0056030F" w:rsidP="002D6337">
            <w:pPr>
              <w:jc w:val="left"/>
              <w:rPr>
                <w:rFonts w:eastAsia="SimSun" w:cs="Arial"/>
              </w:rPr>
            </w:pPr>
            <w:r w:rsidRPr="00A004B2">
              <w:rPr>
                <w:rFonts w:eastAsia="SimSun" w:cs="Arial"/>
                <w:szCs w:val="22"/>
              </w:rPr>
              <w:t>At each PCC Meeting, the date for the next Meeting should be set.</w:t>
            </w:r>
          </w:p>
        </w:tc>
        <w:tc>
          <w:tcPr>
            <w:tcW w:w="416" w:type="pct"/>
            <w:vAlign w:val="center"/>
          </w:tcPr>
          <w:p w14:paraId="31D4D728" w14:textId="77777777" w:rsidR="0056030F" w:rsidRPr="00A004B2" w:rsidRDefault="0056030F">
            <w:pPr>
              <w:jc w:val="center"/>
              <w:rPr>
                <w:rFonts w:eastAsia="SimSun"/>
              </w:rPr>
            </w:pPr>
            <w:r w:rsidRPr="00A004B2">
              <w:rPr>
                <w:rFonts w:eastAsia="SimSun"/>
                <w:szCs w:val="22"/>
              </w:rPr>
              <w:t>1</w:t>
            </w:r>
          </w:p>
        </w:tc>
        <w:tc>
          <w:tcPr>
            <w:tcW w:w="581" w:type="pct"/>
          </w:tcPr>
          <w:p w14:paraId="31D4D729" w14:textId="77777777" w:rsidR="0056030F" w:rsidRPr="00A004B2" w:rsidRDefault="0056030F">
            <w:pPr>
              <w:jc w:val="center"/>
              <w:rPr>
                <w:rFonts w:eastAsia="SimSun"/>
              </w:rPr>
            </w:pPr>
            <w:r>
              <w:rPr>
                <w:rFonts w:eastAsia="SimSun"/>
                <w:szCs w:val="22"/>
              </w:rPr>
              <w:t>PCC</w:t>
            </w:r>
          </w:p>
        </w:tc>
        <w:tc>
          <w:tcPr>
            <w:tcW w:w="532" w:type="pct"/>
          </w:tcPr>
          <w:p w14:paraId="31D4D72A" w14:textId="77777777" w:rsidR="0056030F" w:rsidRDefault="0056030F">
            <w:pPr>
              <w:jc w:val="center"/>
              <w:rPr>
                <w:rFonts w:eastAsia="SimSun"/>
              </w:rPr>
            </w:pPr>
            <w:r>
              <w:rPr>
                <w:rFonts w:eastAsia="SimSun"/>
                <w:szCs w:val="22"/>
              </w:rPr>
              <w:t>5.2</w:t>
            </w:r>
          </w:p>
        </w:tc>
      </w:tr>
      <w:tr w:rsidR="007D4A2B" w:rsidRPr="00901F91" w14:paraId="31D4D731" w14:textId="77777777" w:rsidTr="000B3725">
        <w:tc>
          <w:tcPr>
            <w:tcW w:w="300" w:type="pct"/>
          </w:tcPr>
          <w:p w14:paraId="31D4D72C" w14:textId="77777777" w:rsidR="007D4A2B" w:rsidRPr="00A004B2" w:rsidRDefault="007D4A2B" w:rsidP="002D6337">
            <w:pPr>
              <w:jc w:val="left"/>
              <w:rPr>
                <w:rFonts w:eastAsia="SimSun" w:cs="Arial"/>
              </w:rPr>
            </w:pPr>
            <w:r w:rsidRPr="00A004B2">
              <w:rPr>
                <w:rFonts w:eastAsia="SimSun" w:cs="Arial"/>
                <w:szCs w:val="22"/>
              </w:rPr>
              <w:t>5</w:t>
            </w:r>
          </w:p>
        </w:tc>
        <w:tc>
          <w:tcPr>
            <w:tcW w:w="3171" w:type="pct"/>
          </w:tcPr>
          <w:p w14:paraId="31D4D72D" w14:textId="77777777" w:rsidR="007D4A2B" w:rsidRPr="00A004B2" w:rsidRDefault="007D4A2B" w:rsidP="007D4A2B">
            <w:pPr>
              <w:jc w:val="left"/>
              <w:rPr>
                <w:rFonts w:eastAsia="SimSun" w:cs="Arial"/>
              </w:rPr>
            </w:pPr>
            <w:r w:rsidRPr="009B0F75">
              <w:rPr>
                <w:rFonts w:cs="Arial"/>
              </w:rPr>
              <w:t>Recognise and resource the DAFF team appropriately to work in multiple GoA (DAFF, DFAT, AusAID) and GoI systems.</w:t>
            </w:r>
          </w:p>
        </w:tc>
        <w:tc>
          <w:tcPr>
            <w:tcW w:w="416" w:type="pct"/>
          </w:tcPr>
          <w:p w14:paraId="31D4D72E" w14:textId="77777777" w:rsidR="007D4A2B" w:rsidRPr="00A004B2" w:rsidRDefault="007D4A2B">
            <w:pPr>
              <w:jc w:val="center"/>
              <w:rPr>
                <w:rFonts w:eastAsia="SimSun"/>
              </w:rPr>
            </w:pPr>
            <w:r w:rsidRPr="009B0F75">
              <w:rPr>
                <w:rFonts w:cs="Arial"/>
              </w:rPr>
              <w:t>1,</w:t>
            </w:r>
            <w:r>
              <w:rPr>
                <w:rFonts w:cs="Arial"/>
              </w:rPr>
              <w:t xml:space="preserve"> </w:t>
            </w:r>
            <w:r w:rsidRPr="009B0F75">
              <w:rPr>
                <w:rFonts w:cs="Arial"/>
              </w:rPr>
              <w:t>2</w:t>
            </w:r>
          </w:p>
        </w:tc>
        <w:tc>
          <w:tcPr>
            <w:tcW w:w="581" w:type="pct"/>
          </w:tcPr>
          <w:p w14:paraId="31D4D72F" w14:textId="77777777" w:rsidR="007D4A2B" w:rsidRDefault="007D4A2B">
            <w:pPr>
              <w:jc w:val="center"/>
              <w:rPr>
                <w:rFonts w:eastAsia="SimSun"/>
              </w:rPr>
            </w:pPr>
            <w:r w:rsidRPr="007220FB">
              <w:rPr>
                <w:rFonts w:cs="Arial"/>
                <w:sz w:val="20"/>
                <w:szCs w:val="20"/>
              </w:rPr>
              <w:t>DAFF</w:t>
            </w:r>
          </w:p>
        </w:tc>
        <w:tc>
          <w:tcPr>
            <w:tcW w:w="532" w:type="pct"/>
          </w:tcPr>
          <w:p w14:paraId="31D4D730" w14:textId="77777777" w:rsidR="007D4A2B" w:rsidRDefault="007D4A2B">
            <w:pPr>
              <w:jc w:val="center"/>
              <w:rPr>
                <w:rFonts w:eastAsia="SimSun"/>
              </w:rPr>
            </w:pPr>
            <w:r>
              <w:rPr>
                <w:rFonts w:eastAsia="SimSun"/>
                <w:szCs w:val="22"/>
              </w:rPr>
              <w:t>5.3.1</w:t>
            </w:r>
          </w:p>
        </w:tc>
      </w:tr>
      <w:tr w:rsidR="007D4A2B" w:rsidRPr="00901F91" w14:paraId="31D4D737" w14:textId="77777777" w:rsidTr="000B3725">
        <w:tc>
          <w:tcPr>
            <w:tcW w:w="300" w:type="pct"/>
          </w:tcPr>
          <w:p w14:paraId="31D4D732" w14:textId="77777777" w:rsidR="007D4A2B" w:rsidRPr="00A004B2" w:rsidRDefault="007D4A2B" w:rsidP="002D6337">
            <w:pPr>
              <w:jc w:val="left"/>
              <w:rPr>
                <w:rFonts w:eastAsia="SimSun" w:cs="Arial"/>
              </w:rPr>
            </w:pPr>
            <w:r w:rsidRPr="00A004B2">
              <w:rPr>
                <w:rFonts w:eastAsia="SimSun" w:cs="Arial"/>
                <w:szCs w:val="22"/>
              </w:rPr>
              <w:t>6</w:t>
            </w:r>
          </w:p>
        </w:tc>
        <w:tc>
          <w:tcPr>
            <w:tcW w:w="3171" w:type="pct"/>
            <w:vAlign w:val="center"/>
          </w:tcPr>
          <w:p w14:paraId="31D4D733" w14:textId="77777777" w:rsidR="007D4A2B" w:rsidRPr="00A004B2" w:rsidRDefault="007D4A2B" w:rsidP="002D6337">
            <w:pPr>
              <w:jc w:val="left"/>
              <w:rPr>
                <w:rFonts w:eastAsia="SimSun" w:cs="Arial"/>
              </w:rPr>
            </w:pPr>
            <w:r w:rsidRPr="00A004B2">
              <w:rPr>
                <w:rFonts w:eastAsia="SimSun" w:cs="Arial"/>
                <w:szCs w:val="22"/>
              </w:rPr>
              <w:t>The leadership model should be considered by the PCC, deliberate choices made</w:t>
            </w:r>
            <w:r w:rsidRPr="00A004B2">
              <w:rPr>
                <w:rFonts w:eastAsia="SimSun"/>
                <w:szCs w:val="22"/>
              </w:rPr>
              <w:t xml:space="preserve"> about level of GoI engagement</w:t>
            </w:r>
            <w:r w:rsidRPr="00A004B2">
              <w:rPr>
                <w:rFonts w:eastAsia="SimSun" w:cs="Arial"/>
                <w:szCs w:val="22"/>
              </w:rPr>
              <w:t xml:space="preserve"> and followed through.</w:t>
            </w:r>
          </w:p>
        </w:tc>
        <w:tc>
          <w:tcPr>
            <w:tcW w:w="416" w:type="pct"/>
            <w:vAlign w:val="center"/>
          </w:tcPr>
          <w:p w14:paraId="31D4D734" w14:textId="77777777" w:rsidR="007D4A2B" w:rsidRPr="00A004B2" w:rsidRDefault="007D4A2B">
            <w:pPr>
              <w:jc w:val="center"/>
              <w:rPr>
                <w:rFonts w:eastAsia="SimSun"/>
              </w:rPr>
            </w:pPr>
            <w:r w:rsidRPr="00A004B2">
              <w:rPr>
                <w:rFonts w:eastAsia="SimSun"/>
                <w:szCs w:val="22"/>
              </w:rPr>
              <w:t>1,</w:t>
            </w:r>
            <w:r>
              <w:rPr>
                <w:rFonts w:eastAsia="SimSun"/>
                <w:szCs w:val="22"/>
              </w:rPr>
              <w:t>3,4</w:t>
            </w:r>
            <w:r w:rsidRPr="00A004B2">
              <w:rPr>
                <w:rFonts w:eastAsia="SimSun"/>
                <w:szCs w:val="22"/>
              </w:rPr>
              <w:t xml:space="preserve"> 5,6</w:t>
            </w:r>
          </w:p>
        </w:tc>
        <w:tc>
          <w:tcPr>
            <w:tcW w:w="581" w:type="pct"/>
          </w:tcPr>
          <w:p w14:paraId="31D4D735" w14:textId="77777777" w:rsidR="007D4A2B" w:rsidRPr="00A004B2" w:rsidRDefault="007D4A2B">
            <w:pPr>
              <w:jc w:val="center"/>
              <w:rPr>
                <w:rFonts w:eastAsia="SimSun"/>
              </w:rPr>
            </w:pPr>
            <w:r>
              <w:rPr>
                <w:rFonts w:eastAsia="SimSun"/>
                <w:szCs w:val="22"/>
              </w:rPr>
              <w:t>PCC</w:t>
            </w:r>
          </w:p>
        </w:tc>
        <w:tc>
          <w:tcPr>
            <w:tcW w:w="532" w:type="pct"/>
          </w:tcPr>
          <w:p w14:paraId="31D4D736" w14:textId="77777777" w:rsidR="007D4A2B" w:rsidRDefault="007D4A2B">
            <w:pPr>
              <w:jc w:val="center"/>
              <w:rPr>
                <w:rFonts w:eastAsia="SimSun"/>
              </w:rPr>
            </w:pPr>
            <w:r>
              <w:rPr>
                <w:rFonts w:eastAsia="SimSun"/>
                <w:szCs w:val="22"/>
              </w:rPr>
              <w:t>5.3.2</w:t>
            </w:r>
          </w:p>
        </w:tc>
      </w:tr>
      <w:tr w:rsidR="0056030F" w:rsidRPr="00901F91" w14:paraId="31D4D73D" w14:textId="77777777" w:rsidTr="00071266">
        <w:tc>
          <w:tcPr>
            <w:tcW w:w="300" w:type="pct"/>
            <w:shd w:val="clear" w:color="auto" w:fill="auto"/>
          </w:tcPr>
          <w:p w14:paraId="31D4D738" w14:textId="77777777" w:rsidR="0056030F" w:rsidRPr="00A004B2" w:rsidRDefault="0056030F" w:rsidP="002D6337">
            <w:pPr>
              <w:jc w:val="left"/>
              <w:rPr>
                <w:rFonts w:eastAsia="SimSun" w:cs="Arial"/>
              </w:rPr>
            </w:pPr>
            <w:r w:rsidRPr="00A004B2">
              <w:rPr>
                <w:rFonts w:eastAsia="SimSun"/>
                <w:szCs w:val="22"/>
              </w:rPr>
              <w:t>7</w:t>
            </w:r>
          </w:p>
        </w:tc>
        <w:tc>
          <w:tcPr>
            <w:tcW w:w="3171" w:type="pct"/>
            <w:vAlign w:val="center"/>
          </w:tcPr>
          <w:p w14:paraId="31D4D739" w14:textId="77777777" w:rsidR="0056030F" w:rsidRPr="00A004B2" w:rsidRDefault="0056030F" w:rsidP="002D6337">
            <w:pPr>
              <w:jc w:val="left"/>
              <w:rPr>
                <w:rFonts w:eastAsia="SimSun" w:cs="Arial"/>
              </w:rPr>
            </w:pPr>
            <w:r w:rsidRPr="00A004B2">
              <w:rPr>
                <w:rFonts w:eastAsia="SimSun" w:cs="Arial"/>
                <w:szCs w:val="22"/>
              </w:rPr>
              <w:t>DAFF review its management team’s roles and responsibilities to create greater efficiency, balanced workloads and anticipate growth in work volume.</w:t>
            </w:r>
          </w:p>
        </w:tc>
        <w:tc>
          <w:tcPr>
            <w:tcW w:w="416" w:type="pct"/>
            <w:vAlign w:val="center"/>
          </w:tcPr>
          <w:p w14:paraId="31D4D73A" w14:textId="77777777" w:rsidR="0056030F" w:rsidRPr="00A004B2" w:rsidRDefault="0056030F">
            <w:pPr>
              <w:jc w:val="center"/>
              <w:rPr>
                <w:rFonts w:eastAsia="SimSun"/>
              </w:rPr>
            </w:pPr>
            <w:r w:rsidRPr="00A004B2">
              <w:rPr>
                <w:rFonts w:eastAsia="SimSun"/>
                <w:szCs w:val="22"/>
              </w:rPr>
              <w:t>1</w:t>
            </w:r>
          </w:p>
        </w:tc>
        <w:tc>
          <w:tcPr>
            <w:tcW w:w="581" w:type="pct"/>
          </w:tcPr>
          <w:p w14:paraId="31D4D73B" w14:textId="77777777" w:rsidR="0056030F" w:rsidRPr="00A004B2" w:rsidRDefault="0056030F">
            <w:pPr>
              <w:jc w:val="center"/>
              <w:rPr>
                <w:rFonts w:eastAsia="SimSun"/>
              </w:rPr>
            </w:pPr>
            <w:r>
              <w:rPr>
                <w:rFonts w:eastAsia="SimSun"/>
                <w:szCs w:val="22"/>
              </w:rPr>
              <w:t>DAFF</w:t>
            </w:r>
          </w:p>
        </w:tc>
        <w:tc>
          <w:tcPr>
            <w:tcW w:w="532" w:type="pct"/>
          </w:tcPr>
          <w:p w14:paraId="31D4D73C" w14:textId="77777777" w:rsidR="0056030F" w:rsidRDefault="007D4A2B">
            <w:pPr>
              <w:jc w:val="center"/>
              <w:rPr>
                <w:rFonts w:eastAsia="SimSun"/>
              </w:rPr>
            </w:pPr>
            <w:r>
              <w:rPr>
                <w:rFonts w:eastAsia="SimSun"/>
                <w:szCs w:val="22"/>
              </w:rPr>
              <w:t>5.3.3</w:t>
            </w:r>
          </w:p>
        </w:tc>
      </w:tr>
      <w:tr w:rsidR="00C71D21" w:rsidRPr="00901F91" w14:paraId="31D4D743" w14:textId="77777777" w:rsidTr="000B3725">
        <w:tc>
          <w:tcPr>
            <w:tcW w:w="300" w:type="pct"/>
          </w:tcPr>
          <w:p w14:paraId="31D4D73E" w14:textId="77777777" w:rsidR="00C71D21" w:rsidRPr="00A004B2" w:rsidRDefault="00C71D21" w:rsidP="002D6337">
            <w:pPr>
              <w:jc w:val="left"/>
              <w:rPr>
                <w:rFonts w:eastAsia="SimSun"/>
              </w:rPr>
            </w:pPr>
            <w:r w:rsidRPr="00A004B2">
              <w:rPr>
                <w:rFonts w:eastAsia="SimSun"/>
                <w:szCs w:val="22"/>
              </w:rPr>
              <w:t>8</w:t>
            </w:r>
          </w:p>
        </w:tc>
        <w:tc>
          <w:tcPr>
            <w:tcW w:w="3171" w:type="pct"/>
            <w:vAlign w:val="center"/>
          </w:tcPr>
          <w:p w14:paraId="31D4D73F" w14:textId="77777777" w:rsidR="00C71D21" w:rsidRPr="00A004B2" w:rsidRDefault="00C71D21" w:rsidP="0037761E">
            <w:pPr>
              <w:jc w:val="left"/>
              <w:rPr>
                <w:rFonts w:eastAsia="SimSun"/>
              </w:rPr>
            </w:pPr>
            <w:r w:rsidRPr="00A004B2">
              <w:rPr>
                <w:rFonts w:eastAsia="SimSun" w:cs="Arial"/>
                <w:szCs w:val="22"/>
              </w:rPr>
              <w:t>Emma Watkins should become a member of the DAFF management team in recognition of her management role for sub-national activities including a staff complement of ten and running the Makassar office.</w:t>
            </w:r>
          </w:p>
        </w:tc>
        <w:tc>
          <w:tcPr>
            <w:tcW w:w="416" w:type="pct"/>
            <w:vAlign w:val="center"/>
          </w:tcPr>
          <w:p w14:paraId="31D4D740" w14:textId="77777777" w:rsidR="00C71D21" w:rsidRPr="00A004B2" w:rsidRDefault="00C71D21">
            <w:pPr>
              <w:jc w:val="center"/>
              <w:rPr>
                <w:rFonts w:eastAsia="SimSun"/>
              </w:rPr>
            </w:pPr>
            <w:r>
              <w:rPr>
                <w:rFonts w:eastAsia="SimSun"/>
                <w:szCs w:val="22"/>
              </w:rPr>
              <w:t>1,</w:t>
            </w:r>
            <w:r w:rsidRPr="00A004B2">
              <w:rPr>
                <w:rFonts w:eastAsia="SimSun"/>
                <w:szCs w:val="22"/>
              </w:rPr>
              <w:t>3,</w:t>
            </w:r>
            <w:r>
              <w:rPr>
                <w:rFonts w:eastAsia="SimSun"/>
                <w:szCs w:val="22"/>
              </w:rPr>
              <w:t xml:space="preserve">4 </w:t>
            </w:r>
            <w:r w:rsidRPr="00A004B2">
              <w:rPr>
                <w:rFonts w:eastAsia="SimSun"/>
                <w:szCs w:val="22"/>
              </w:rPr>
              <w:t>5</w:t>
            </w:r>
          </w:p>
        </w:tc>
        <w:tc>
          <w:tcPr>
            <w:tcW w:w="581" w:type="pct"/>
          </w:tcPr>
          <w:p w14:paraId="31D4D741" w14:textId="77777777" w:rsidR="00C71D21" w:rsidRDefault="00C71D21">
            <w:pPr>
              <w:jc w:val="center"/>
              <w:rPr>
                <w:rFonts w:eastAsia="SimSun"/>
              </w:rPr>
            </w:pPr>
            <w:r>
              <w:rPr>
                <w:rFonts w:eastAsia="SimSun"/>
                <w:szCs w:val="22"/>
              </w:rPr>
              <w:t>DAFF</w:t>
            </w:r>
          </w:p>
        </w:tc>
        <w:tc>
          <w:tcPr>
            <w:tcW w:w="532" w:type="pct"/>
          </w:tcPr>
          <w:p w14:paraId="31D4D742" w14:textId="77777777" w:rsidR="00C71D21" w:rsidRDefault="00C71D21">
            <w:pPr>
              <w:jc w:val="center"/>
              <w:rPr>
                <w:rFonts w:eastAsia="SimSun"/>
              </w:rPr>
            </w:pPr>
            <w:r>
              <w:rPr>
                <w:rFonts w:eastAsia="SimSun"/>
                <w:szCs w:val="22"/>
              </w:rPr>
              <w:t>5.3.3</w:t>
            </w:r>
          </w:p>
        </w:tc>
      </w:tr>
      <w:tr w:rsidR="00C71D21" w:rsidRPr="00901F91" w14:paraId="31D4D749" w14:textId="77777777" w:rsidTr="000B3725">
        <w:tc>
          <w:tcPr>
            <w:tcW w:w="300" w:type="pct"/>
          </w:tcPr>
          <w:p w14:paraId="31D4D744" w14:textId="77777777" w:rsidR="00C71D21" w:rsidRPr="00A004B2" w:rsidRDefault="00C71D21" w:rsidP="002D6337">
            <w:pPr>
              <w:jc w:val="left"/>
              <w:rPr>
                <w:rFonts w:eastAsia="SimSun" w:cs="Arial"/>
              </w:rPr>
            </w:pPr>
            <w:r w:rsidRPr="00A004B2">
              <w:rPr>
                <w:rFonts w:eastAsia="SimSun"/>
                <w:szCs w:val="22"/>
              </w:rPr>
              <w:t>9</w:t>
            </w:r>
          </w:p>
        </w:tc>
        <w:tc>
          <w:tcPr>
            <w:tcW w:w="3171" w:type="pct"/>
            <w:vAlign w:val="center"/>
          </w:tcPr>
          <w:p w14:paraId="31D4D745" w14:textId="77777777" w:rsidR="00C71D21" w:rsidRPr="00A004B2" w:rsidRDefault="00C71D21" w:rsidP="0037761E">
            <w:pPr>
              <w:jc w:val="left"/>
              <w:rPr>
                <w:rFonts w:eastAsia="SimSun" w:cs="Arial"/>
              </w:rPr>
            </w:pPr>
            <w:r w:rsidRPr="00A004B2">
              <w:rPr>
                <w:rFonts w:eastAsia="SimSun"/>
                <w:szCs w:val="22"/>
              </w:rPr>
              <w:t>DAFF to h</w:t>
            </w:r>
            <w:r w:rsidRPr="00A004B2">
              <w:rPr>
                <w:rFonts w:eastAsia="SimSun" w:cs="Arial"/>
                <w:szCs w:val="22"/>
              </w:rPr>
              <w:t xml:space="preserve">old weekly management </w:t>
            </w:r>
            <w:r w:rsidRPr="00A004B2">
              <w:rPr>
                <w:rFonts w:eastAsia="SimSun"/>
                <w:szCs w:val="22"/>
              </w:rPr>
              <w:t xml:space="preserve">team </w:t>
            </w:r>
            <w:r w:rsidRPr="00A004B2">
              <w:rPr>
                <w:rFonts w:eastAsia="SimSun" w:cs="Arial"/>
                <w:szCs w:val="22"/>
              </w:rPr>
              <w:t>meetings</w:t>
            </w:r>
            <w:r w:rsidRPr="00A004B2">
              <w:rPr>
                <w:rFonts w:eastAsia="SimSun"/>
                <w:szCs w:val="22"/>
              </w:rPr>
              <w:t>. Component and Sub-component leaders to be integrated into the DAFF team, for example through fortnightly management-cum-technical meetings.</w:t>
            </w:r>
          </w:p>
        </w:tc>
        <w:tc>
          <w:tcPr>
            <w:tcW w:w="416" w:type="pct"/>
            <w:vAlign w:val="center"/>
          </w:tcPr>
          <w:p w14:paraId="31D4D746" w14:textId="77777777" w:rsidR="00C71D21" w:rsidRPr="00A004B2" w:rsidRDefault="00C71D21">
            <w:pPr>
              <w:jc w:val="center"/>
              <w:rPr>
                <w:rFonts w:eastAsia="SimSun"/>
              </w:rPr>
            </w:pPr>
            <w:r w:rsidRPr="00A004B2">
              <w:rPr>
                <w:rFonts w:eastAsia="SimSun"/>
                <w:szCs w:val="22"/>
              </w:rPr>
              <w:t>1</w:t>
            </w:r>
          </w:p>
        </w:tc>
        <w:tc>
          <w:tcPr>
            <w:tcW w:w="581" w:type="pct"/>
          </w:tcPr>
          <w:p w14:paraId="31D4D747" w14:textId="77777777" w:rsidR="00C71D21" w:rsidRPr="00A004B2" w:rsidRDefault="00C71D21">
            <w:pPr>
              <w:jc w:val="center"/>
              <w:rPr>
                <w:rFonts w:eastAsia="SimSun"/>
              </w:rPr>
            </w:pPr>
            <w:r>
              <w:rPr>
                <w:rFonts w:eastAsia="SimSun"/>
                <w:szCs w:val="22"/>
              </w:rPr>
              <w:t>DAFF</w:t>
            </w:r>
          </w:p>
        </w:tc>
        <w:tc>
          <w:tcPr>
            <w:tcW w:w="532" w:type="pct"/>
          </w:tcPr>
          <w:p w14:paraId="31D4D748" w14:textId="77777777" w:rsidR="00C71D21" w:rsidRDefault="00C71D21">
            <w:pPr>
              <w:jc w:val="center"/>
              <w:rPr>
                <w:rFonts w:eastAsia="SimSun"/>
              </w:rPr>
            </w:pPr>
            <w:r>
              <w:rPr>
                <w:rFonts w:eastAsia="SimSun"/>
                <w:szCs w:val="22"/>
              </w:rPr>
              <w:t>5.3.5</w:t>
            </w:r>
          </w:p>
        </w:tc>
      </w:tr>
      <w:tr w:rsidR="0056030F" w:rsidRPr="00901F91" w14:paraId="31D4D74F" w14:textId="77777777" w:rsidTr="000B3725">
        <w:tc>
          <w:tcPr>
            <w:tcW w:w="300" w:type="pct"/>
          </w:tcPr>
          <w:p w14:paraId="31D4D74A" w14:textId="77777777" w:rsidR="0056030F" w:rsidRPr="00A004B2" w:rsidRDefault="0056030F" w:rsidP="002D6337">
            <w:pPr>
              <w:jc w:val="left"/>
              <w:rPr>
                <w:rFonts w:eastAsia="SimSun" w:cs="Arial"/>
              </w:rPr>
            </w:pPr>
            <w:r w:rsidRPr="00A004B2">
              <w:rPr>
                <w:rFonts w:eastAsia="SimSun"/>
                <w:szCs w:val="22"/>
              </w:rPr>
              <w:t>10</w:t>
            </w:r>
          </w:p>
        </w:tc>
        <w:tc>
          <w:tcPr>
            <w:tcW w:w="3171" w:type="pct"/>
            <w:vAlign w:val="center"/>
          </w:tcPr>
          <w:p w14:paraId="31D4D74B" w14:textId="77777777" w:rsidR="0056030F" w:rsidRPr="00A004B2" w:rsidRDefault="0056030F" w:rsidP="002D6337">
            <w:pPr>
              <w:jc w:val="left"/>
              <w:rPr>
                <w:rFonts w:eastAsia="SimSun" w:cs="Arial"/>
              </w:rPr>
            </w:pPr>
            <w:r w:rsidRPr="00A004B2">
              <w:rPr>
                <w:rFonts w:eastAsia="SimSun" w:cs="Arial"/>
                <w:szCs w:val="22"/>
              </w:rPr>
              <w:t>DAFF should hold regular (e</w:t>
            </w:r>
            <w:r w:rsidR="00071266">
              <w:rPr>
                <w:rFonts w:eastAsia="SimSun" w:cs="Arial"/>
                <w:szCs w:val="22"/>
              </w:rPr>
              <w:t>.</w:t>
            </w:r>
            <w:r w:rsidRPr="00A004B2">
              <w:rPr>
                <w:rFonts w:eastAsia="SimSun" w:cs="Arial"/>
                <w:szCs w:val="22"/>
              </w:rPr>
              <w:t>g</w:t>
            </w:r>
            <w:r w:rsidR="00071266">
              <w:rPr>
                <w:rFonts w:eastAsia="SimSun" w:cs="Arial"/>
                <w:szCs w:val="22"/>
              </w:rPr>
              <w:t>.</w:t>
            </w:r>
            <w:r w:rsidRPr="00A004B2">
              <w:rPr>
                <w:rFonts w:eastAsia="SimSun" w:cs="Arial"/>
                <w:szCs w:val="22"/>
              </w:rPr>
              <w:t xml:space="preserve"> fortnightly) meetings with an expanded management /technical group inclusive of Trish Thornhill, John Weaver and John Allen.</w:t>
            </w:r>
          </w:p>
        </w:tc>
        <w:tc>
          <w:tcPr>
            <w:tcW w:w="416" w:type="pct"/>
            <w:vAlign w:val="center"/>
          </w:tcPr>
          <w:p w14:paraId="31D4D74C" w14:textId="77777777" w:rsidR="0056030F" w:rsidRPr="00A004B2" w:rsidRDefault="0056030F">
            <w:pPr>
              <w:jc w:val="center"/>
              <w:rPr>
                <w:rFonts w:eastAsia="SimSun"/>
              </w:rPr>
            </w:pPr>
            <w:r w:rsidRPr="00A004B2">
              <w:rPr>
                <w:rFonts w:eastAsia="SimSun"/>
                <w:szCs w:val="22"/>
              </w:rPr>
              <w:t>1</w:t>
            </w:r>
          </w:p>
        </w:tc>
        <w:tc>
          <w:tcPr>
            <w:tcW w:w="581" w:type="pct"/>
          </w:tcPr>
          <w:p w14:paraId="31D4D74D" w14:textId="77777777" w:rsidR="0056030F" w:rsidRPr="00A004B2" w:rsidRDefault="0056030F">
            <w:pPr>
              <w:jc w:val="center"/>
              <w:rPr>
                <w:rFonts w:eastAsia="SimSun"/>
              </w:rPr>
            </w:pPr>
            <w:r>
              <w:rPr>
                <w:rFonts w:eastAsia="SimSun"/>
                <w:szCs w:val="22"/>
              </w:rPr>
              <w:t>DAFF</w:t>
            </w:r>
          </w:p>
        </w:tc>
        <w:tc>
          <w:tcPr>
            <w:tcW w:w="532" w:type="pct"/>
          </w:tcPr>
          <w:p w14:paraId="31D4D74E" w14:textId="77777777" w:rsidR="0056030F" w:rsidRDefault="007D4A2B">
            <w:pPr>
              <w:jc w:val="center"/>
              <w:rPr>
                <w:rFonts w:eastAsia="SimSun"/>
              </w:rPr>
            </w:pPr>
            <w:r>
              <w:rPr>
                <w:rFonts w:eastAsia="SimSun"/>
                <w:szCs w:val="22"/>
              </w:rPr>
              <w:t>5.3.5</w:t>
            </w:r>
          </w:p>
        </w:tc>
      </w:tr>
      <w:tr w:rsidR="00C71D21" w:rsidRPr="00901F91" w14:paraId="31D4D755" w14:textId="77777777" w:rsidTr="000B3725">
        <w:tc>
          <w:tcPr>
            <w:tcW w:w="300" w:type="pct"/>
          </w:tcPr>
          <w:p w14:paraId="31D4D750" w14:textId="77777777" w:rsidR="00C71D21" w:rsidRPr="00A004B2" w:rsidRDefault="00C71D21" w:rsidP="002D6337">
            <w:pPr>
              <w:jc w:val="left"/>
              <w:rPr>
                <w:rFonts w:eastAsia="SimSun"/>
              </w:rPr>
            </w:pPr>
            <w:r w:rsidRPr="00A004B2">
              <w:rPr>
                <w:rFonts w:eastAsia="SimSun"/>
                <w:szCs w:val="22"/>
              </w:rPr>
              <w:t>11</w:t>
            </w:r>
          </w:p>
        </w:tc>
        <w:tc>
          <w:tcPr>
            <w:tcW w:w="3171" w:type="pct"/>
            <w:vAlign w:val="center"/>
          </w:tcPr>
          <w:p w14:paraId="31D4D751" w14:textId="77777777" w:rsidR="00C71D21" w:rsidRPr="00A004B2" w:rsidRDefault="00C71D21" w:rsidP="002D6337">
            <w:pPr>
              <w:jc w:val="left"/>
              <w:rPr>
                <w:rFonts w:eastAsia="SimSun" w:cs="Arial"/>
              </w:rPr>
            </w:pPr>
            <w:r w:rsidRPr="00A004B2">
              <w:rPr>
                <w:rFonts w:eastAsia="SimSun" w:cs="Arial"/>
                <w:szCs w:val="22"/>
              </w:rPr>
              <w:t>The Program leadership team needs to have a good awareness of which stakeholders need to share which information and then ensure that this happens efficiently and regularly.</w:t>
            </w:r>
          </w:p>
        </w:tc>
        <w:tc>
          <w:tcPr>
            <w:tcW w:w="416" w:type="pct"/>
            <w:vAlign w:val="center"/>
          </w:tcPr>
          <w:p w14:paraId="31D4D752" w14:textId="77777777" w:rsidR="00C71D21" w:rsidRPr="00A004B2" w:rsidRDefault="00C71D21">
            <w:pPr>
              <w:jc w:val="center"/>
              <w:rPr>
                <w:rFonts w:eastAsia="SimSun"/>
              </w:rPr>
            </w:pPr>
            <w:r w:rsidRPr="00A004B2">
              <w:rPr>
                <w:rFonts w:eastAsia="SimSun"/>
                <w:szCs w:val="22"/>
              </w:rPr>
              <w:t>1</w:t>
            </w:r>
          </w:p>
        </w:tc>
        <w:tc>
          <w:tcPr>
            <w:tcW w:w="581" w:type="pct"/>
          </w:tcPr>
          <w:p w14:paraId="31D4D753" w14:textId="77777777" w:rsidR="00C71D21" w:rsidRDefault="00C71D21">
            <w:pPr>
              <w:jc w:val="center"/>
              <w:rPr>
                <w:rFonts w:eastAsia="SimSun"/>
              </w:rPr>
            </w:pPr>
            <w:r>
              <w:rPr>
                <w:rFonts w:eastAsia="SimSun"/>
                <w:szCs w:val="22"/>
              </w:rPr>
              <w:t>DAFF</w:t>
            </w:r>
          </w:p>
        </w:tc>
        <w:tc>
          <w:tcPr>
            <w:tcW w:w="532" w:type="pct"/>
          </w:tcPr>
          <w:p w14:paraId="31D4D754" w14:textId="77777777" w:rsidR="00C71D21" w:rsidRDefault="00C71D21">
            <w:pPr>
              <w:jc w:val="center"/>
              <w:rPr>
                <w:rFonts w:eastAsia="SimSun"/>
              </w:rPr>
            </w:pPr>
            <w:r>
              <w:rPr>
                <w:rFonts w:eastAsia="SimSun"/>
                <w:szCs w:val="22"/>
              </w:rPr>
              <w:t>5.3.6</w:t>
            </w:r>
          </w:p>
        </w:tc>
      </w:tr>
      <w:tr w:rsidR="00C71D21" w:rsidRPr="00901F91" w14:paraId="31D4D75B" w14:textId="77777777" w:rsidTr="000B3725">
        <w:tc>
          <w:tcPr>
            <w:tcW w:w="300" w:type="pct"/>
          </w:tcPr>
          <w:p w14:paraId="31D4D756" w14:textId="77777777" w:rsidR="00C71D21" w:rsidRPr="00A004B2" w:rsidRDefault="00C71D21" w:rsidP="002D6337">
            <w:pPr>
              <w:jc w:val="left"/>
              <w:rPr>
                <w:rFonts w:eastAsia="SimSun" w:cs="Arial"/>
              </w:rPr>
            </w:pPr>
            <w:r w:rsidRPr="00A004B2">
              <w:rPr>
                <w:rFonts w:eastAsia="SimSun"/>
                <w:szCs w:val="22"/>
              </w:rPr>
              <w:t>12</w:t>
            </w:r>
          </w:p>
        </w:tc>
        <w:tc>
          <w:tcPr>
            <w:tcW w:w="3171" w:type="pct"/>
            <w:vAlign w:val="center"/>
          </w:tcPr>
          <w:p w14:paraId="31D4D757" w14:textId="77777777" w:rsidR="00C71D21" w:rsidRPr="00A004B2" w:rsidRDefault="00C71D21" w:rsidP="007D4A2B">
            <w:pPr>
              <w:jc w:val="left"/>
              <w:rPr>
                <w:rFonts w:eastAsia="SimSun" w:cs="Arial"/>
              </w:rPr>
            </w:pPr>
            <w:r w:rsidRPr="00A004B2">
              <w:rPr>
                <w:rFonts w:eastAsia="SimSun" w:cs="Arial"/>
                <w:szCs w:val="22"/>
              </w:rPr>
              <w:t>DAFF should create an email protocol for staff use which avoids use of gmail</w:t>
            </w:r>
            <w:r w:rsidRPr="00A004B2">
              <w:rPr>
                <w:rFonts w:eastAsia="SimSun"/>
                <w:szCs w:val="22"/>
              </w:rPr>
              <w:t xml:space="preserve"> and is more professional.</w:t>
            </w:r>
          </w:p>
        </w:tc>
        <w:tc>
          <w:tcPr>
            <w:tcW w:w="416" w:type="pct"/>
            <w:vAlign w:val="center"/>
          </w:tcPr>
          <w:p w14:paraId="31D4D758" w14:textId="77777777" w:rsidR="00C71D21" w:rsidRPr="00A004B2" w:rsidRDefault="00C71D21">
            <w:pPr>
              <w:jc w:val="center"/>
              <w:rPr>
                <w:rFonts w:eastAsia="SimSun"/>
              </w:rPr>
            </w:pPr>
            <w:r w:rsidRPr="00A004B2">
              <w:rPr>
                <w:rFonts w:eastAsia="SimSun"/>
                <w:szCs w:val="22"/>
              </w:rPr>
              <w:t>1</w:t>
            </w:r>
          </w:p>
        </w:tc>
        <w:tc>
          <w:tcPr>
            <w:tcW w:w="581" w:type="pct"/>
          </w:tcPr>
          <w:p w14:paraId="31D4D759" w14:textId="77777777" w:rsidR="00C71D21" w:rsidRPr="00A004B2" w:rsidRDefault="00C71D21">
            <w:pPr>
              <w:jc w:val="center"/>
              <w:rPr>
                <w:rFonts w:eastAsia="SimSun"/>
              </w:rPr>
            </w:pPr>
            <w:r>
              <w:rPr>
                <w:rFonts w:eastAsia="SimSun"/>
                <w:szCs w:val="22"/>
              </w:rPr>
              <w:t>DAFF</w:t>
            </w:r>
          </w:p>
        </w:tc>
        <w:tc>
          <w:tcPr>
            <w:tcW w:w="532" w:type="pct"/>
          </w:tcPr>
          <w:p w14:paraId="31D4D75A" w14:textId="77777777" w:rsidR="00C71D21" w:rsidRDefault="00C71D21">
            <w:pPr>
              <w:jc w:val="center"/>
              <w:rPr>
                <w:rFonts w:eastAsia="SimSun"/>
              </w:rPr>
            </w:pPr>
            <w:r>
              <w:rPr>
                <w:rFonts w:eastAsia="SimSun"/>
                <w:szCs w:val="22"/>
              </w:rPr>
              <w:t>5.3.6</w:t>
            </w:r>
          </w:p>
        </w:tc>
      </w:tr>
      <w:tr w:rsidR="00C71D21" w:rsidRPr="00901F91" w14:paraId="31D4D761" w14:textId="77777777" w:rsidTr="000B3725">
        <w:tc>
          <w:tcPr>
            <w:tcW w:w="300" w:type="pct"/>
          </w:tcPr>
          <w:p w14:paraId="31D4D75C" w14:textId="77777777" w:rsidR="00C71D21" w:rsidRPr="00A004B2" w:rsidRDefault="00C71D21" w:rsidP="002D6337">
            <w:pPr>
              <w:jc w:val="left"/>
              <w:rPr>
                <w:rFonts w:eastAsia="SimSun" w:cs="Arial"/>
              </w:rPr>
            </w:pPr>
            <w:r w:rsidRPr="00A004B2">
              <w:rPr>
                <w:rFonts w:eastAsia="SimSun"/>
                <w:szCs w:val="22"/>
              </w:rPr>
              <w:t>13</w:t>
            </w:r>
          </w:p>
        </w:tc>
        <w:tc>
          <w:tcPr>
            <w:tcW w:w="3171" w:type="pct"/>
            <w:vAlign w:val="center"/>
          </w:tcPr>
          <w:p w14:paraId="31D4D75D" w14:textId="77777777" w:rsidR="00C71D21" w:rsidRPr="00A004B2" w:rsidRDefault="00C71D21" w:rsidP="002D6337">
            <w:pPr>
              <w:jc w:val="left"/>
              <w:rPr>
                <w:rFonts w:eastAsia="SimSun" w:cs="Arial"/>
              </w:rPr>
            </w:pPr>
            <w:r w:rsidRPr="00A004B2">
              <w:rPr>
                <w:rFonts w:eastAsia="SimSun" w:cs="Arial"/>
                <w:szCs w:val="22"/>
              </w:rPr>
              <w:t xml:space="preserve">A project summary in brochure format with text and pictures should be printed and posted on relevant </w:t>
            </w:r>
            <w:r w:rsidRPr="00A004B2">
              <w:rPr>
                <w:rFonts w:eastAsia="SimSun" w:cs="Arial"/>
                <w:szCs w:val="22"/>
              </w:rPr>
              <w:lastRenderedPageBreak/>
              <w:t>websites (e.g. MoA, AusAID Jakarta, DAFF) and updated regularly.</w:t>
            </w:r>
          </w:p>
        </w:tc>
        <w:tc>
          <w:tcPr>
            <w:tcW w:w="416" w:type="pct"/>
            <w:vAlign w:val="center"/>
          </w:tcPr>
          <w:p w14:paraId="31D4D75E" w14:textId="77777777" w:rsidR="00C71D21" w:rsidRPr="00A004B2" w:rsidRDefault="00C71D21">
            <w:pPr>
              <w:jc w:val="center"/>
              <w:rPr>
                <w:rFonts w:eastAsia="SimSun"/>
              </w:rPr>
            </w:pPr>
            <w:r w:rsidRPr="00A004B2">
              <w:rPr>
                <w:rFonts w:eastAsia="SimSun"/>
                <w:szCs w:val="22"/>
              </w:rPr>
              <w:lastRenderedPageBreak/>
              <w:t>1</w:t>
            </w:r>
          </w:p>
        </w:tc>
        <w:tc>
          <w:tcPr>
            <w:tcW w:w="581" w:type="pct"/>
          </w:tcPr>
          <w:p w14:paraId="31D4D75F" w14:textId="77777777" w:rsidR="00C71D21" w:rsidRPr="00A004B2" w:rsidRDefault="00C71D21">
            <w:pPr>
              <w:jc w:val="center"/>
              <w:rPr>
                <w:rFonts w:eastAsia="SimSun"/>
              </w:rPr>
            </w:pPr>
            <w:r>
              <w:rPr>
                <w:rFonts w:eastAsia="SimSun"/>
                <w:szCs w:val="22"/>
              </w:rPr>
              <w:t>DAFF</w:t>
            </w:r>
          </w:p>
        </w:tc>
        <w:tc>
          <w:tcPr>
            <w:tcW w:w="532" w:type="pct"/>
          </w:tcPr>
          <w:p w14:paraId="31D4D760" w14:textId="77777777" w:rsidR="00C71D21" w:rsidRDefault="00C71D21">
            <w:pPr>
              <w:jc w:val="center"/>
              <w:rPr>
                <w:rFonts w:eastAsia="SimSun"/>
              </w:rPr>
            </w:pPr>
            <w:r>
              <w:rPr>
                <w:rFonts w:eastAsia="SimSun"/>
                <w:szCs w:val="22"/>
              </w:rPr>
              <w:t>5.3.6</w:t>
            </w:r>
          </w:p>
        </w:tc>
      </w:tr>
      <w:tr w:rsidR="00C71D21" w:rsidRPr="00901F91" w14:paraId="31D4D767" w14:textId="77777777" w:rsidTr="000B3725">
        <w:tc>
          <w:tcPr>
            <w:tcW w:w="300" w:type="pct"/>
          </w:tcPr>
          <w:p w14:paraId="31D4D762" w14:textId="77777777" w:rsidR="00C71D21" w:rsidRPr="00A004B2" w:rsidDel="00C71D21" w:rsidRDefault="00C71D21" w:rsidP="002D6337">
            <w:pPr>
              <w:jc w:val="left"/>
              <w:rPr>
                <w:rFonts w:eastAsia="SimSun"/>
              </w:rPr>
            </w:pPr>
            <w:r w:rsidRPr="00A004B2">
              <w:rPr>
                <w:rFonts w:eastAsia="SimSun"/>
                <w:szCs w:val="22"/>
              </w:rPr>
              <w:lastRenderedPageBreak/>
              <w:t>14</w:t>
            </w:r>
          </w:p>
        </w:tc>
        <w:tc>
          <w:tcPr>
            <w:tcW w:w="3171" w:type="pct"/>
            <w:vAlign w:val="center"/>
          </w:tcPr>
          <w:p w14:paraId="31D4D763" w14:textId="77777777" w:rsidR="00C71D21" w:rsidRPr="00A004B2" w:rsidRDefault="00C71D21" w:rsidP="002D6337">
            <w:pPr>
              <w:jc w:val="left"/>
              <w:rPr>
                <w:rFonts w:eastAsia="SimSun"/>
              </w:rPr>
            </w:pPr>
            <w:r w:rsidRPr="00A004B2">
              <w:rPr>
                <w:rFonts w:eastAsia="SimSun" w:cs="Arial"/>
                <w:szCs w:val="22"/>
              </w:rPr>
              <w:t>Additional costs of phone communication incurred by key GoI people in coordination roles should be funded by the Program.</w:t>
            </w:r>
          </w:p>
        </w:tc>
        <w:tc>
          <w:tcPr>
            <w:tcW w:w="416" w:type="pct"/>
            <w:vAlign w:val="center"/>
          </w:tcPr>
          <w:p w14:paraId="31D4D764" w14:textId="77777777" w:rsidR="00C71D21" w:rsidRDefault="00C71D21">
            <w:pPr>
              <w:jc w:val="center"/>
              <w:rPr>
                <w:rFonts w:eastAsia="SimSun"/>
              </w:rPr>
            </w:pPr>
            <w:r w:rsidRPr="00A004B2">
              <w:rPr>
                <w:rFonts w:eastAsia="SimSun"/>
                <w:szCs w:val="22"/>
              </w:rPr>
              <w:t>1</w:t>
            </w:r>
          </w:p>
        </w:tc>
        <w:tc>
          <w:tcPr>
            <w:tcW w:w="581" w:type="pct"/>
          </w:tcPr>
          <w:p w14:paraId="31D4D765" w14:textId="77777777" w:rsidR="00C71D21" w:rsidRDefault="00C71D21">
            <w:pPr>
              <w:jc w:val="center"/>
              <w:rPr>
                <w:rFonts w:eastAsia="SimSun"/>
              </w:rPr>
            </w:pPr>
            <w:r>
              <w:rPr>
                <w:rFonts w:eastAsia="SimSun"/>
                <w:szCs w:val="22"/>
              </w:rPr>
              <w:t>DAFF</w:t>
            </w:r>
          </w:p>
        </w:tc>
        <w:tc>
          <w:tcPr>
            <w:tcW w:w="532" w:type="pct"/>
          </w:tcPr>
          <w:p w14:paraId="31D4D766" w14:textId="77777777" w:rsidR="00C71D21" w:rsidRDefault="00C71D21">
            <w:pPr>
              <w:jc w:val="center"/>
              <w:rPr>
                <w:rFonts w:eastAsia="SimSun"/>
              </w:rPr>
            </w:pPr>
            <w:r>
              <w:rPr>
                <w:rFonts w:eastAsia="SimSun"/>
                <w:szCs w:val="22"/>
              </w:rPr>
              <w:t>5.3.6</w:t>
            </w:r>
          </w:p>
        </w:tc>
      </w:tr>
      <w:tr w:rsidR="00C71D21" w:rsidRPr="00901F91" w14:paraId="31D4D76D" w14:textId="77777777" w:rsidTr="000B3725">
        <w:tc>
          <w:tcPr>
            <w:tcW w:w="300" w:type="pct"/>
          </w:tcPr>
          <w:p w14:paraId="31D4D768" w14:textId="77777777" w:rsidR="00C71D21" w:rsidRPr="00A004B2" w:rsidRDefault="00C71D21" w:rsidP="002D6337">
            <w:pPr>
              <w:jc w:val="left"/>
              <w:rPr>
                <w:rFonts w:eastAsia="SimSun"/>
              </w:rPr>
            </w:pPr>
            <w:r w:rsidRPr="00A004B2">
              <w:rPr>
                <w:rFonts w:eastAsia="SimSun"/>
                <w:szCs w:val="22"/>
              </w:rPr>
              <w:t>15</w:t>
            </w:r>
          </w:p>
        </w:tc>
        <w:tc>
          <w:tcPr>
            <w:tcW w:w="3171" w:type="pct"/>
            <w:vAlign w:val="center"/>
          </w:tcPr>
          <w:p w14:paraId="31D4D769" w14:textId="77777777" w:rsidR="00C71D21" w:rsidRPr="00A004B2" w:rsidRDefault="00C71D21" w:rsidP="002D6337">
            <w:pPr>
              <w:jc w:val="left"/>
              <w:rPr>
                <w:rFonts w:eastAsia="SimSun" w:cs="Arial"/>
              </w:rPr>
            </w:pPr>
            <w:r w:rsidRPr="00A004B2">
              <w:rPr>
                <w:rFonts w:eastAsia="SimSun"/>
                <w:szCs w:val="22"/>
              </w:rPr>
              <w:t>Early attention needs to be paid to ensuring that the new method being developed for the DAFF team’s records management is effective. It should allow file sharing and be a central repository for all Program documents.</w:t>
            </w:r>
          </w:p>
        </w:tc>
        <w:tc>
          <w:tcPr>
            <w:tcW w:w="416" w:type="pct"/>
            <w:vAlign w:val="center"/>
          </w:tcPr>
          <w:p w14:paraId="31D4D76A" w14:textId="77777777" w:rsidR="00C71D21" w:rsidRPr="00A004B2" w:rsidRDefault="00C71D21">
            <w:pPr>
              <w:jc w:val="center"/>
              <w:rPr>
                <w:rFonts w:eastAsia="SimSun"/>
              </w:rPr>
            </w:pPr>
            <w:r>
              <w:rPr>
                <w:rFonts w:eastAsia="SimSun"/>
              </w:rPr>
              <w:t>1</w:t>
            </w:r>
          </w:p>
        </w:tc>
        <w:tc>
          <w:tcPr>
            <w:tcW w:w="581" w:type="pct"/>
          </w:tcPr>
          <w:p w14:paraId="31D4D76B" w14:textId="77777777" w:rsidR="00C71D21" w:rsidRPr="00A004B2" w:rsidRDefault="00C71D21">
            <w:pPr>
              <w:jc w:val="center"/>
              <w:rPr>
                <w:rFonts w:eastAsia="SimSun"/>
              </w:rPr>
            </w:pPr>
            <w:r>
              <w:rPr>
                <w:rFonts w:eastAsia="SimSun"/>
              </w:rPr>
              <w:t>DAFF</w:t>
            </w:r>
          </w:p>
        </w:tc>
        <w:tc>
          <w:tcPr>
            <w:tcW w:w="532" w:type="pct"/>
          </w:tcPr>
          <w:p w14:paraId="31D4D76C" w14:textId="77777777" w:rsidR="00C71D21" w:rsidRDefault="00C71D21">
            <w:pPr>
              <w:jc w:val="center"/>
              <w:rPr>
                <w:rFonts w:eastAsia="SimSun"/>
              </w:rPr>
            </w:pPr>
            <w:r>
              <w:rPr>
                <w:rFonts w:eastAsia="SimSun"/>
              </w:rPr>
              <w:t>5.3.7</w:t>
            </w:r>
          </w:p>
        </w:tc>
      </w:tr>
      <w:tr w:rsidR="007700C4" w:rsidRPr="00901F91" w14:paraId="31D4D773" w14:textId="77777777" w:rsidTr="000B3725">
        <w:tc>
          <w:tcPr>
            <w:tcW w:w="300" w:type="pct"/>
          </w:tcPr>
          <w:p w14:paraId="31D4D76E" w14:textId="77777777" w:rsidR="007700C4" w:rsidRPr="00A004B2" w:rsidRDefault="007700C4" w:rsidP="002D6337">
            <w:pPr>
              <w:jc w:val="left"/>
              <w:rPr>
                <w:rFonts w:eastAsia="SimSun" w:cs="Arial"/>
              </w:rPr>
            </w:pPr>
            <w:r w:rsidRPr="00A004B2">
              <w:rPr>
                <w:rFonts w:eastAsia="SimSun"/>
                <w:szCs w:val="22"/>
              </w:rPr>
              <w:t>16</w:t>
            </w:r>
          </w:p>
        </w:tc>
        <w:tc>
          <w:tcPr>
            <w:tcW w:w="3171" w:type="pct"/>
            <w:vAlign w:val="center"/>
          </w:tcPr>
          <w:p w14:paraId="31D4D76F" w14:textId="77777777" w:rsidR="007700C4" w:rsidRPr="00A004B2" w:rsidRDefault="007700C4" w:rsidP="002D6337">
            <w:pPr>
              <w:jc w:val="left"/>
              <w:rPr>
                <w:rFonts w:eastAsia="SimSun" w:cs="Arial"/>
              </w:rPr>
            </w:pPr>
            <w:r w:rsidRPr="00A004B2">
              <w:rPr>
                <w:rFonts w:eastAsia="SimSun" w:cs="Arial"/>
                <w:szCs w:val="22"/>
              </w:rPr>
              <w:t>A full-time Technical Program Officer should be appointed to the DAFF team to support Quarantine Technical Advisor, Trish Thornhill, in coordination of the quarantine sub-component.</w:t>
            </w:r>
          </w:p>
        </w:tc>
        <w:tc>
          <w:tcPr>
            <w:tcW w:w="416" w:type="pct"/>
            <w:vAlign w:val="center"/>
          </w:tcPr>
          <w:p w14:paraId="31D4D770" w14:textId="77777777" w:rsidR="007700C4" w:rsidRPr="00A004B2" w:rsidRDefault="007700C4">
            <w:pPr>
              <w:jc w:val="center"/>
              <w:rPr>
                <w:rFonts w:eastAsia="SimSun"/>
              </w:rPr>
            </w:pPr>
            <w:r w:rsidRPr="00A004B2">
              <w:rPr>
                <w:rFonts w:eastAsia="SimSun"/>
                <w:szCs w:val="22"/>
              </w:rPr>
              <w:t>1</w:t>
            </w:r>
          </w:p>
        </w:tc>
        <w:tc>
          <w:tcPr>
            <w:tcW w:w="581" w:type="pct"/>
          </w:tcPr>
          <w:p w14:paraId="31D4D771" w14:textId="77777777" w:rsidR="007700C4" w:rsidRPr="00A004B2" w:rsidRDefault="007700C4">
            <w:pPr>
              <w:jc w:val="center"/>
              <w:rPr>
                <w:rFonts w:eastAsia="SimSun"/>
              </w:rPr>
            </w:pPr>
            <w:r>
              <w:rPr>
                <w:rFonts w:eastAsia="SimSun"/>
                <w:szCs w:val="22"/>
              </w:rPr>
              <w:t>DAFF</w:t>
            </w:r>
          </w:p>
        </w:tc>
        <w:tc>
          <w:tcPr>
            <w:tcW w:w="532" w:type="pct"/>
          </w:tcPr>
          <w:p w14:paraId="31D4D772" w14:textId="77777777" w:rsidR="007700C4" w:rsidRDefault="007700C4">
            <w:pPr>
              <w:jc w:val="center"/>
              <w:rPr>
                <w:rFonts w:eastAsia="SimSun"/>
              </w:rPr>
            </w:pPr>
            <w:r>
              <w:rPr>
                <w:rFonts w:eastAsia="SimSun"/>
                <w:szCs w:val="22"/>
              </w:rPr>
              <w:t>5.3.8</w:t>
            </w:r>
          </w:p>
        </w:tc>
      </w:tr>
      <w:tr w:rsidR="007700C4" w:rsidRPr="00901F91" w14:paraId="31D4D77A" w14:textId="77777777" w:rsidTr="000B3725">
        <w:tc>
          <w:tcPr>
            <w:tcW w:w="300" w:type="pct"/>
          </w:tcPr>
          <w:p w14:paraId="31D4D774" w14:textId="77777777" w:rsidR="007700C4" w:rsidRPr="00A004B2" w:rsidRDefault="007700C4" w:rsidP="002D6337">
            <w:pPr>
              <w:jc w:val="left"/>
              <w:rPr>
                <w:rFonts w:eastAsia="SimSun" w:cs="Arial"/>
              </w:rPr>
            </w:pPr>
            <w:r w:rsidRPr="00A004B2">
              <w:rPr>
                <w:rFonts w:eastAsia="SimSun"/>
                <w:szCs w:val="22"/>
              </w:rPr>
              <w:t>17</w:t>
            </w:r>
          </w:p>
        </w:tc>
        <w:tc>
          <w:tcPr>
            <w:tcW w:w="3171" w:type="pct"/>
            <w:vAlign w:val="center"/>
          </w:tcPr>
          <w:p w14:paraId="31D4D775" w14:textId="77777777" w:rsidR="007700C4" w:rsidRPr="00A004B2" w:rsidRDefault="007700C4" w:rsidP="002D6337">
            <w:pPr>
              <w:jc w:val="left"/>
              <w:rPr>
                <w:rFonts w:eastAsia="SimSun" w:cs="Arial"/>
              </w:rPr>
            </w:pPr>
            <w:r w:rsidRPr="00A004B2">
              <w:rPr>
                <w:rFonts w:eastAsia="SimSun" w:cs="Arial"/>
                <w:szCs w:val="22"/>
              </w:rPr>
              <w:t>Program years align with calendar years so the best option is to report against calendar years, which are the Indonesian financial year.</w:t>
            </w:r>
            <w:r w:rsidRPr="00A004B2">
              <w:rPr>
                <w:rFonts w:eastAsia="SimSun"/>
                <w:szCs w:val="22"/>
              </w:rPr>
              <w:t xml:space="preserve"> For reporting to DAFF internally, the six month-units could be reconfigured against Australian financial years.</w:t>
            </w:r>
          </w:p>
        </w:tc>
        <w:tc>
          <w:tcPr>
            <w:tcW w:w="416" w:type="pct"/>
            <w:vAlign w:val="center"/>
          </w:tcPr>
          <w:p w14:paraId="31D4D776" w14:textId="77777777" w:rsidR="007700C4" w:rsidRPr="00A004B2" w:rsidRDefault="007700C4">
            <w:pPr>
              <w:jc w:val="center"/>
              <w:rPr>
                <w:rFonts w:eastAsia="SimSun"/>
              </w:rPr>
            </w:pPr>
            <w:r w:rsidRPr="00A004B2">
              <w:rPr>
                <w:rFonts w:eastAsia="SimSun"/>
                <w:szCs w:val="22"/>
              </w:rPr>
              <w:t>2</w:t>
            </w:r>
          </w:p>
          <w:p w14:paraId="31D4D777" w14:textId="77777777" w:rsidR="007700C4" w:rsidRPr="00A004B2" w:rsidRDefault="007700C4">
            <w:pPr>
              <w:jc w:val="center"/>
              <w:rPr>
                <w:rFonts w:eastAsia="SimSun"/>
              </w:rPr>
            </w:pPr>
          </w:p>
        </w:tc>
        <w:tc>
          <w:tcPr>
            <w:tcW w:w="581" w:type="pct"/>
          </w:tcPr>
          <w:p w14:paraId="31D4D778" w14:textId="77777777" w:rsidR="007700C4" w:rsidRPr="00A004B2" w:rsidRDefault="007700C4">
            <w:pPr>
              <w:jc w:val="center"/>
              <w:rPr>
                <w:rFonts w:eastAsia="SimSun"/>
              </w:rPr>
            </w:pPr>
            <w:r>
              <w:rPr>
                <w:rFonts w:eastAsia="SimSun"/>
                <w:szCs w:val="22"/>
              </w:rPr>
              <w:t>DAFF</w:t>
            </w:r>
          </w:p>
        </w:tc>
        <w:tc>
          <w:tcPr>
            <w:tcW w:w="532" w:type="pct"/>
          </w:tcPr>
          <w:p w14:paraId="31D4D779" w14:textId="77777777" w:rsidR="007700C4" w:rsidRDefault="007700C4">
            <w:pPr>
              <w:jc w:val="center"/>
              <w:rPr>
                <w:rFonts w:eastAsia="SimSun"/>
              </w:rPr>
            </w:pPr>
            <w:r>
              <w:rPr>
                <w:rFonts w:eastAsia="SimSun"/>
                <w:szCs w:val="22"/>
              </w:rPr>
              <w:t>5.4.1</w:t>
            </w:r>
          </w:p>
        </w:tc>
      </w:tr>
      <w:tr w:rsidR="00811483" w:rsidRPr="00901F91" w14:paraId="31D4D780" w14:textId="77777777" w:rsidTr="00071266">
        <w:tc>
          <w:tcPr>
            <w:tcW w:w="300" w:type="pct"/>
            <w:shd w:val="clear" w:color="auto" w:fill="auto"/>
          </w:tcPr>
          <w:p w14:paraId="31D4D77B" w14:textId="77777777" w:rsidR="00811483" w:rsidRPr="00A004B2" w:rsidDel="007700C4" w:rsidRDefault="00811483" w:rsidP="002D6337">
            <w:pPr>
              <w:jc w:val="left"/>
              <w:rPr>
                <w:rFonts w:eastAsia="SimSun"/>
              </w:rPr>
            </w:pPr>
            <w:r w:rsidRPr="00A004B2">
              <w:rPr>
                <w:rFonts w:eastAsia="SimSun"/>
                <w:szCs w:val="22"/>
              </w:rPr>
              <w:t>18</w:t>
            </w:r>
          </w:p>
        </w:tc>
        <w:tc>
          <w:tcPr>
            <w:tcW w:w="3171" w:type="pct"/>
          </w:tcPr>
          <w:p w14:paraId="31D4D77C" w14:textId="77777777" w:rsidR="00811483" w:rsidRPr="00A004B2" w:rsidRDefault="00811483" w:rsidP="005717B8">
            <w:pPr>
              <w:jc w:val="left"/>
              <w:rPr>
                <w:rFonts w:eastAsia="SimSun" w:cs="Arial"/>
              </w:rPr>
            </w:pPr>
            <w:r w:rsidRPr="009B0F75">
              <w:rPr>
                <w:rFonts w:cs="Arial"/>
              </w:rPr>
              <w:t>The model used to contract Indonesian staff in the DAFF team should be reviewed urgently</w:t>
            </w:r>
            <w:r w:rsidR="005717B8">
              <w:rPr>
                <w:rFonts w:cs="Arial"/>
              </w:rPr>
              <w:t xml:space="preserve"> </w:t>
            </w:r>
            <w:r w:rsidR="005717B8" w:rsidRPr="002534EE">
              <w:rPr>
                <w:b/>
                <w:bCs/>
                <w:i/>
                <w:iCs/>
                <w:highlight w:val="yellow"/>
              </w:rPr>
              <w:t xml:space="preserve">with the intention of </w:t>
            </w:r>
            <w:r w:rsidR="005717B8">
              <w:rPr>
                <w:b/>
                <w:bCs/>
                <w:i/>
                <w:iCs/>
                <w:highlight w:val="yellow"/>
              </w:rPr>
              <w:t>including</w:t>
            </w:r>
            <w:r w:rsidR="005717B8" w:rsidRPr="002534EE">
              <w:rPr>
                <w:b/>
                <w:bCs/>
                <w:i/>
                <w:iCs/>
                <w:highlight w:val="yellow"/>
              </w:rPr>
              <w:t xml:space="preserve"> more practicable provisions for sick leave and annual leave</w:t>
            </w:r>
            <w:r w:rsidRPr="009B0F75">
              <w:rPr>
                <w:rFonts w:cs="Arial"/>
              </w:rPr>
              <w:t xml:space="preserve">. </w:t>
            </w:r>
          </w:p>
        </w:tc>
        <w:tc>
          <w:tcPr>
            <w:tcW w:w="416" w:type="pct"/>
          </w:tcPr>
          <w:p w14:paraId="31D4D77D" w14:textId="77777777" w:rsidR="00811483" w:rsidRPr="00A004B2" w:rsidRDefault="00811483">
            <w:pPr>
              <w:jc w:val="center"/>
              <w:rPr>
                <w:rFonts w:eastAsia="SimSun"/>
              </w:rPr>
            </w:pPr>
            <w:r w:rsidRPr="009B0F75">
              <w:rPr>
                <w:rFonts w:cs="Arial"/>
              </w:rPr>
              <w:t>1</w:t>
            </w:r>
          </w:p>
        </w:tc>
        <w:tc>
          <w:tcPr>
            <w:tcW w:w="581" w:type="pct"/>
          </w:tcPr>
          <w:p w14:paraId="31D4D77E" w14:textId="77777777" w:rsidR="00811483" w:rsidRDefault="00811483">
            <w:pPr>
              <w:jc w:val="center"/>
              <w:rPr>
                <w:rFonts w:eastAsia="SimSun"/>
              </w:rPr>
            </w:pPr>
            <w:r w:rsidRPr="009B0F75">
              <w:rPr>
                <w:rFonts w:cs="Arial"/>
              </w:rPr>
              <w:t>DAFF</w:t>
            </w:r>
          </w:p>
        </w:tc>
        <w:tc>
          <w:tcPr>
            <w:tcW w:w="532" w:type="pct"/>
          </w:tcPr>
          <w:p w14:paraId="31D4D77F" w14:textId="77777777" w:rsidR="00811483" w:rsidRDefault="00811483">
            <w:pPr>
              <w:jc w:val="center"/>
              <w:rPr>
                <w:rFonts w:eastAsia="SimSun"/>
              </w:rPr>
            </w:pPr>
            <w:r>
              <w:rPr>
                <w:rFonts w:eastAsia="SimSun"/>
                <w:szCs w:val="22"/>
              </w:rPr>
              <w:t>5.4.1</w:t>
            </w:r>
          </w:p>
        </w:tc>
      </w:tr>
      <w:tr w:rsidR="00811483" w:rsidRPr="00901F91" w14:paraId="31D4D786" w14:textId="77777777" w:rsidTr="00071266">
        <w:tc>
          <w:tcPr>
            <w:tcW w:w="300" w:type="pct"/>
            <w:shd w:val="clear" w:color="auto" w:fill="auto"/>
          </w:tcPr>
          <w:p w14:paraId="31D4D781" w14:textId="77777777" w:rsidR="00811483" w:rsidRPr="00A004B2" w:rsidDel="007700C4" w:rsidRDefault="00811483" w:rsidP="002D6337">
            <w:pPr>
              <w:jc w:val="left"/>
              <w:rPr>
                <w:rFonts w:eastAsia="SimSun"/>
              </w:rPr>
            </w:pPr>
            <w:r w:rsidRPr="00A004B2">
              <w:rPr>
                <w:rFonts w:eastAsia="SimSun"/>
                <w:szCs w:val="22"/>
              </w:rPr>
              <w:t>19</w:t>
            </w:r>
          </w:p>
        </w:tc>
        <w:tc>
          <w:tcPr>
            <w:tcW w:w="3171" w:type="pct"/>
          </w:tcPr>
          <w:p w14:paraId="31D4D782" w14:textId="77777777" w:rsidR="00811483" w:rsidRPr="00A004B2" w:rsidRDefault="00811483" w:rsidP="002D6337">
            <w:pPr>
              <w:jc w:val="left"/>
              <w:rPr>
                <w:rFonts w:eastAsia="SimSun" w:cs="Arial"/>
              </w:rPr>
            </w:pPr>
            <w:r w:rsidRPr="009B0F75">
              <w:rPr>
                <w:rFonts w:cs="Arial"/>
              </w:rPr>
              <w:t>Staff contracts should be prepared in English and Indonesian so that staff know the terms and conditions of the contract they are signing.</w:t>
            </w:r>
          </w:p>
        </w:tc>
        <w:tc>
          <w:tcPr>
            <w:tcW w:w="416" w:type="pct"/>
          </w:tcPr>
          <w:p w14:paraId="31D4D783" w14:textId="77777777" w:rsidR="00811483" w:rsidRPr="00A004B2" w:rsidRDefault="00811483">
            <w:pPr>
              <w:jc w:val="center"/>
              <w:rPr>
                <w:rFonts w:eastAsia="SimSun"/>
              </w:rPr>
            </w:pPr>
            <w:r w:rsidRPr="009B0F75">
              <w:rPr>
                <w:rFonts w:cs="Arial"/>
              </w:rPr>
              <w:t>1</w:t>
            </w:r>
          </w:p>
        </w:tc>
        <w:tc>
          <w:tcPr>
            <w:tcW w:w="581" w:type="pct"/>
          </w:tcPr>
          <w:p w14:paraId="31D4D784" w14:textId="77777777" w:rsidR="00811483" w:rsidRDefault="00811483">
            <w:pPr>
              <w:jc w:val="center"/>
              <w:rPr>
                <w:rFonts w:eastAsia="SimSun"/>
              </w:rPr>
            </w:pPr>
            <w:r w:rsidRPr="009B0F75">
              <w:rPr>
                <w:rFonts w:cs="Arial"/>
              </w:rPr>
              <w:t>DAFF</w:t>
            </w:r>
          </w:p>
        </w:tc>
        <w:tc>
          <w:tcPr>
            <w:tcW w:w="532" w:type="pct"/>
          </w:tcPr>
          <w:p w14:paraId="31D4D785" w14:textId="77777777" w:rsidR="00811483" w:rsidRDefault="00811483">
            <w:pPr>
              <w:jc w:val="center"/>
              <w:rPr>
                <w:rFonts w:eastAsia="SimSun"/>
              </w:rPr>
            </w:pPr>
            <w:r>
              <w:rPr>
                <w:rFonts w:eastAsia="SimSun"/>
                <w:szCs w:val="22"/>
              </w:rPr>
              <w:t>5.4.1</w:t>
            </w:r>
          </w:p>
        </w:tc>
      </w:tr>
      <w:tr w:rsidR="00811483" w:rsidRPr="00901F91" w14:paraId="31D4D78C" w14:textId="77777777" w:rsidTr="000B3725">
        <w:tc>
          <w:tcPr>
            <w:tcW w:w="300" w:type="pct"/>
          </w:tcPr>
          <w:p w14:paraId="31D4D787" w14:textId="77777777" w:rsidR="00811483" w:rsidRPr="00A004B2" w:rsidDel="007700C4" w:rsidRDefault="00811483" w:rsidP="002D6337">
            <w:pPr>
              <w:jc w:val="left"/>
              <w:rPr>
                <w:rFonts w:eastAsia="SimSun"/>
              </w:rPr>
            </w:pPr>
            <w:r w:rsidRPr="00A004B2">
              <w:rPr>
                <w:rFonts w:eastAsia="SimSun"/>
                <w:szCs w:val="22"/>
              </w:rPr>
              <w:t>20</w:t>
            </w:r>
          </w:p>
        </w:tc>
        <w:tc>
          <w:tcPr>
            <w:tcW w:w="3171" w:type="pct"/>
          </w:tcPr>
          <w:p w14:paraId="31D4D788" w14:textId="77777777" w:rsidR="002F2D07" w:rsidRDefault="00811483">
            <w:pPr>
              <w:jc w:val="left"/>
              <w:rPr>
                <w:rFonts w:eastAsia="SimSun" w:cs="Arial"/>
              </w:rPr>
            </w:pPr>
            <w:r w:rsidRPr="009B0F75">
              <w:rPr>
                <w:rFonts w:cs="Arial"/>
              </w:rPr>
              <w:t xml:space="preserve">DAFF should persist with arrangements </w:t>
            </w:r>
            <w:r w:rsidR="00A61941">
              <w:rPr>
                <w:rFonts w:cs="Arial"/>
              </w:rPr>
              <w:t>with</w:t>
            </w:r>
            <w:r w:rsidRPr="009B0F75">
              <w:rPr>
                <w:rFonts w:cs="Arial"/>
              </w:rPr>
              <w:t xml:space="preserve"> greater security </w:t>
            </w:r>
            <w:r w:rsidR="00A61941">
              <w:rPr>
                <w:rFonts w:cs="Arial"/>
              </w:rPr>
              <w:t xml:space="preserve">and </w:t>
            </w:r>
            <w:r w:rsidRPr="009B0F75">
              <w:rPr>
                <w:rFonts w:cs="Arial"/>
              </w:rPr>
              <w:t>offer</w:t>
            </w:r>
            <w:r w:rsidR="00A61941">
              <w:rPr>
                <w:rFonts w:cs="Arial"/>
              </w:rPr>
              <w:t>ing</w:t>
            </w:r>
            <w:r w:rsidRPr="009B0F75">
              <w:rPr>
                <w:rFonts w:cs="Arial"/>
              </w:rPr>
              <w:t xml:space="preserve"> greater efficiencies </w:t>
            </w:r>
            <w:r w:rsidR="00A61941">
              <w:rPr>
                <w:rFonts w:cs="Arial"/>
              </w:rPr>
              <w:t>to</w:t>
            </w:r>
            <w:r w:rsidRPr="009B0F75">
              <w:rPr>
                <w:rFonts w:cs="Arial"/>
              </w:rPr>
              <w:t xml:space="preserve"> access </w:t>
            </w:r>
            <w:r w:rsidR="00A61941">
              <w:rPr>
                <w:rFonts w:cs="Arial"/>
              </w:rPr>
              <w:t xml:space="preserve">and handle </w:t>
            </w:r>
            <w:r w:rsidRPr="009B0F75">
              <w:rPr>
                <w:rFonts w:cs="Arial"/>
              </w:rPr>
              <w:t>cash for ongoing operational expenses.</w:t>
            </w:r>
          </w:p>
        </w:tc>
        <w:tc>
          <w:tcPr>
            <w:tcW w:w="416" w:type="pct"/>
          </w:tcPr>
          <w:p w14:paraId="31D4D789" w14:textId="77777777" w:rsidR="00811483" w:rsidRPr="00A004B2" w:rsidRDefault="00811483">
            <w:pPr>
              <w:jc w:val="center"/>
              <w:rPr>
                <w:rFonts w:eastAsia="SimSun"/>
              </w:rPr>
            </w:pPr>
            <w:r w:rsidRPr="009B0F75">
              <w:rPr>
                <w:rFonts w:cs="Arial"/>
              </w:rPr>
              <w:t>2</w:t>
            </w:r>
          </w:p>
        </w:tc>
        <w:tc>
          <w:tcPr>
            <w:tcW w:w="581" w:type="pct"/>
          </w:tcPr>
          <w:p w14:paraId="31D4D78A" w14:textId="77777777" w:rsidR="00811483" w:rsidRDefault="00811483">
            <w:pPr>
              <w:jc w:val="center"/>
              <w:rPr>
                <w:rFonts w:eastAsia="SimSun"/>
              </w:rPr>
            </w:pPr>
            <w:r w:rsidRPr="009B0F75">
              <w:rPr>
                <w:rFonts w:cs="Arial"/>
              </w:rPr>
              <w:t>DAFF</w:t>
            </w:r>
          </w:p>
        </w:tc>
        <w:tc>
          <w:tcPr>
            <w:tcW w:w="532" w:type="pct"/>
          </w:tcPr>
          <w:p w14:paraId="31D4D78B" w14:textId="77777777" w:rsidR="00811483" w:rsidRDefault="00811483">
            <w:pPr>
              <w:jc w:val="center"/>
              <w:rPr>
                <w:rFonts w:eastAsia="SimSun"/>
              </w:rPr>
            </w:pPr>
            <w:r>
              <w:rPr>
                <w:rFonts w:eastAsia="SimSun"/>
                <w:szCs w:val="22"/>
              </w:rPr>
              <w:t>5.4.1</w:t>
            </w:r>
          </w:p>
        </w:tc>
      </w:tr>
      <w:tr w:rsidR="00811483" w:rsidRPr="00901F91" w14:paraId="31D4D792" w14:textId="77777777" w:rsidTr="000B3725">
        <w:tc>
          <w:tcPr>
            <w:tcW w:w="300" w:type="pct"/>
          </w:tcPr>
          <w:p w14:paraId="31D4D78D" w14:textId="77777777" w:rsidR="00811483" w:rsidRPr="00A004B2" w:rsidDel="007700C4" w:rsidRDefault="00811483" w:rsidP="002D6337">
            <w:pPr>
              <w:jc w:val="left"/>
              <w:rPr>
                <w:rFonts w:eastAsia="SimSun"/>
              </w:rPr>
            </w:pPr>
            <w:r w:rsidRPr="00A004B2">
              <w:rPr>
                <w:rFonts w:eastAsia="SimSun"/>
                <w:szCs w:val="22"/>
              </w:rPr>
              <w:t>21</w:t>
            </w:r>
          </w:p>
        </w:tc>
        <w:tc>
          <w:tcPr>
            <w:tcW w:w="3171" w:type="pct"/>
          </w:tcPr>
          <w:p w14:paraId="31D4D78E" w14:textId="77777777" w:rsidR="00811483" w:rsidRPr="00A004B2" w:rsidRDefault="00811483" w:rsidP="002D6337">
            <w:pPr>
              <w:jc w:val="left"/>
              <w:rPr>
                <w:rFonts w:eastAsia="SimSun" w:cs="Arial"/>
              </w:rPr>
            </w:pPr>
            <w:r w:rsidRPr="009B0F75">
              <w:rPr>
                <w:rFonts w:cs="Arial"/>
              </w:rPr>
              <w:t xml:space="preserve">At least two staff should be authorised to withdraw cash so that if </w:t>
            </w:r>
            <w:r>
              <w:rPr>
                <w:rFonts w:cs="Arial"/>
              </w:rPr>
              <w:t>one</w:t>
            </w:r>
            <w:r w:rsidRPr="009B0F75">
              <w:rPr>
                <w:rFonts w:cs="Arial"/>
              </w:rPr>
              <w:t xml:space="preserve"> is not available through illness or travel, cash can still be withdrawn. </w:t>
            </w:r>
          </w:p>
        </w:tc>
        <w:tc>
          <w:tcPr>
            <w:tcW w:w="416" w:type="pct"/>
          </w:tcPr>
          <w:p w14:paraId="31D4D78F" w14:textId="77777777" w:rsidR="00811483" w:rsidRPr="00A004B2" w:rsidRDefault="00811483">
            <w:pPr>
              <w:jc w:val="center"/>
              <w:rPr>
                <w:rFonts w:eastAsia="SimSun"/>
              </w:rPr>
            </w:pPr>
            <w:r w:rsidRPr="009B0F75">
              <w:rPr>
                <w:rFonts w:cs="Arial"/>
              </w:rPr>
              <w:t>2</w:t>
            </w:r>
          </w:p>
        </w:tc>
        <w:tc>
          <w:tcPr>
            <w:tcW w:w="581" w:type="pct"/>
          </w:tcPr>
          <w:p w14:paraId="31D4D790" w14:textId="77777777" w:rsidR="00811483" w:rsidRDefault="00811483">
            <w:pPr>
              <w:jc w:val="center"/>
              <w:rPr>
                <w:rFonts w:eastAsia="SimSun"/>
              </w:rPr>
            </w:pPr>
            <w:r w:rsidRPr="009B0F75">
              <w:rPr>
                <w:rFonts w:cs="Arial"/>
              </w:rPr>
              <w:t>DAFF</w:t>
            </w:r>
          </w:p>
        </w:tc>
        <w:tc>
          <w:tcPr>
            <w:tcW w:w="532" w:type="pct"/>
          </w:tcPr>
          <w:p w14:paraId="31D4D791" w14:textId="77777777" w:rsidR="00811483" w:rsidRDefault="00811483">
            <w:pPr>
              <w:jc w:val="center"/>
              <w:rPr>
                <w:rFonts w:eastAsia="SimSun"/>
              </w:rPr>
            </w:pPr>
            <w:r>
              <w:rPr>
                <w:rFonts w:eastAsia="SimSun"/>
                <w:szCs w:val="22"/>
              </w:rPr>
              <w:t>5.4.1</w:t>
            </w:r>
          </w:p>
        </w:tc>
      </w:tr>
      <w:tr w:rsidR="00811483" w:rsidRPr="00901F91" w14:paraId="31D4D798" w14:textId="77777777" w:rsidTr="000B3725">
        <w:tc>
          <w:tcPr>
            <w:tcW w:w="300" w:type="pct"/>
          </w:tcPr>
          <w:p w14:paraId="31D4D793" w14:textId="77777777" w:rsidR="00811483" w:rsidRPr="00A004B2" w:rsidDel="007700C4" w:rsidRDefault="00811483" w:rsidP="002D6337">
            <w:pPr>
              <w:jc w:val="left"/>
              <w:rPr>
                <w:rFonts w:eastAsia="SimSun"/>
              </w:rPr>
            </w:pPr>
            <w:r w:rsidRPr="00A004B2">
              <w:rPr>
                <w:rFonts w:eastAsia="SimSun"/>
                <w:szCs w:val="22"/>
              </w:rPr>
              <w:t>22</w:t>
            </w:r>
          </w:p>
        </w:tc>
        <w:tc>
          <w:tcPr>
            <w:tcW w:w="3171" w:type="pct"/>
          </w:tcPr>
          <w:p w14:paraId="31D4D794" w14:textId="77777777" w:rsidR="002F2D07" w:rsidRDefault="00811483">
            <w:pPr>
              <w:jc w:val="left"/>
              <w:rPr>
                <w:rFonts w:eastAsia="SimSun" w:cs="Arial"/>
              </w:rPr>
            </w:pPr>
            <w:r w:rsidRPr="009B0F75">
              <w:rPr>
                <w:rFonts w:cs="Arial"/>
              </w:rPr>
              <w:t xml:space="preserve">Two people should </w:t>
            </w:r>
            <w:r w:rsidR="00946D38">
              <w:rPr>
                <w:rFonts w:cs="Arial"/>
              </w:rPr>
              <w:t>be on hand</w:t>
            </w:r>
            <w:r w:rsidRPr="009B0F75">
              <w:rPr>
                <w:rFonts w:cs="Arial"/>
              </w:rPr>
              <w:t xml:space="preserve"> to withdraw cash so that one can be monitoring security (particularly other people nearby) while the other is handling the transaction. Having a driver waiting outside is not sufficient.</w:t>
            </w:r>
          </w:p>
        </w:tc>
        <w:tc>
          <w:tcPr>
            <w:tcW w:w="416" w:type="pct"/>
          </w:tcPr>
          <w:p w14:paraId="31D4D795" w14:textId="77777777" w:rsidR="00811483" w:rsidRPr="00A004B2" w:rsidRDefault="00811483">
            <w:pPr>
              <w:jc w:val="center"/>
              <w:rPr>
                <w:rFonts w:eastAsia="SimSun"/>
              </w:rPr>
            </w:pPr>
            <w:r w:rsidRPr="009B0F75">
              <w:rPr>
                <w:rFonts w:cs="Arial"/>
              </w:rPr>
              <w:t>2</w:t>
            </w:r>
          </w:p>
        </w:tc>
        <w:tc>
          <w:tcPr>
            <w:tcW w:w="581" w:type="pct"/>
          </w:tcPr>
          <w:p w14:paraId="31D4D796" w14:textId="77777777" w:rsidR="00811483" w:rsidRDefault="00811483">
            <w:pPr>
              <w:jc w:val="center"/>
              <w:rPr>
                <w:rFonts w:eastAsia="SimSun"/>
              </w:rPr>
            </w:pPr>
            <w:r w:rsidRPr="009B0F75">
              <w:rPr>
                <w:rFonts w:cs="Arial"/>
              </w:rPr>
              <w:t>DAFF</w:t>
            </w:r>
          </w:p>
        </w:tc>
        <w:tc>
          <w:tcPr>
            <w:tcW w:w="532" w:type="pct"/>
          </w:tcPr>
          <w:p w14:paraId="31D4D797" w14:textId="77777777" w:rsidR="00811483" w:rsidRDefault="00811483">
            <w:pPr>
              <w:jc w:val="center"/>
              <w:rPr>
                <w:rFonts w:eastAsia="SimSun"/>
              </w:rPr>
            </w:pPr>
            <w:r>
              <w:rPr>
                <w:rFonts w:eastAsia="SimSun"/>
                <w:szCs w:val="22"/>
              </w:rPr>
              <w:t>5.4.1</w:t>
            </w:r>
          </w:p>
        </w:tc>
      </w:tr>
      <w:tr w:rsidR="007700C4" w:rsidRPr="00901F91" w14:paraId="31D4D79E" w14:textId="77777777" w:rsidTr="000B3725">
        <w:tc>
          <w:tcPr>
            <w:tcW w:w="300" w:type="pct"/>
          </w:tcPr>
          <w:p w14:paraId="31D4D799" w14:textId="77777777" w:rsidR="007700C4" w:rsidRPr="00A004B2" w:rsidRDefault="007700C4" w:rsidP="002D6337">
            <w:pPr>
              <w:jc w:val="left"/>
              <w:rPr>
                <w:rFonts w:eastAsia="SimSun" w:cs="Arial"/>
              </w:rPr>
            </w:pPr>
            <w:r w:rsidRPr="00A004B2">
              <w:rPr>
                <w:rFonts w:eastAsia="SimSun"/>
                <w:szCs w:val="22"/>
              </w:rPr>
              <w:t>23</w:t>
            </w:r>
          </w:p>
        </w:tc>
        <w:tc>
          <w:tcPr>
            <w:tcW w:w="3171" w:type="pct"/>
            <w:vAlign w:val="center"/>
          </w:tcPr>
          <w:p w14:paraId="31D4D79A" w14:textId="77777777" w:rsidR="007700C4" w:rsidRPr="00A004B2" w:rsidRDefault="007700C4" w:rsidP="002D6337">
            <w:pPr>
              <w:jc w:val="left"/>
              <w:rPr>
                <w:rFonts w:eastAsia="SimSun" w:cs="Arial"/>
              </w:rPr>
            </w:pPr>
            <w:r w:rsidRPr="00A004B2">
              <w:rPr>
                <w:rFonts w:eastAsia="SimSun" w:cs="Arial"/>
                <w:szCs w:val="22"/>
              </w:rPr>
              <w:t>DAFF should engage with other Australian agencies which share an interest in animal and zoonotic disease control.</w:t>
            </w:r>
            <w:r w:rsidR="0031796C">
              <w:rPr>
                <w:rFonts w:eastAsia="SimSun" w:cs="Arial"/>
                <w:szCs w:val="22"/>
              </w:rPr>
              <w:t xml:space="preserve"> These include ACIAR, AusAID more broadly, DFAT and the Department of Health and Ageing.</w:t>
            </w:r>
          </w:p>
        </w:tc>
        <w:tc>
          <w:tcPr>
            <w:tcW w:w="416" w:type="pct"/>
            <w:vAlign w:val="center"/>
          </w:tcPr>
          <w:p w14:paraId="31D4D79B" w14:textId="77777777" w:rsidR="007700C4" w:rsidRPr="00A004B2" w:rsidRDefault="007700C4">
            <w:pPr>
              <w:jc w:val="center"/>
              <w:rPr>
                <w:rFonts w:eastAsia="SimSun"/>
              </w:rPr>
            </w:pPr>
            <w:r w:rsidRPr="00A004B2">
              <w:rPr>
                <w:rFonts w:eastAsia="SimSun"/>
                <w:szCs w:val="22"/>
              </w:rPr>
              <w:t>3</w:t>
            </w:r>
          </w:p>
        </w:tc>
        <w:tc>
          <w:tcPr>
            <w:tcW w:w="581" w:type="pct"/>
          </w:tcPr>
          <w:p w14:paraId="31D4D79C" w14:textId="77777777" w:rsidR="007700C4" w:rsidRPr="00A004B2" w:rsidRDefault="007700C4">
            <w:pPr>
              <w:jc w:val="center"/>
              <w:rPr>
                <w:rFonts w:eastAsia="SimSun"/>
              </w:rPr>
            </w:pPr>
            <w:r>
              <w:rPr>
                <w:rFonts w:eastAsia="SimSun"/>
                <w:szCs w:val="22"/>
              </w:rPr>
              <w:t>DAFF</w:t>
            </w:r>
          </w:p>
        </w:tc>
        <w:tc>
          <w:tcPr>
            <w:tcW w:w="532" w:type="pct"/>
          </w:tcPr>
          <w:p w14:paraId="31D4D79D" w14:textId="77777777" w:rsidR="007700C4" w:rsidRDefault="007700C4">
            <w:pPr>
              <w:jc w:val="center"/>
              <w:rPr>
                <w:rFonts w:eastAsia="SimSun"/>
              </w:rPr>
            </w:pPr>
            <w:r>
              <w:rPr>
                <w:rFonts w:eastAsia="SimSun"/>
                <w:szCs w:val="22"/>
              </w:rPr>
              <w:t>5.5.1</w:t>
            </w:r>
          </w:p>
        </w:tc>
      </w:tr>
      <w:tr w:rsidR="00811483" w:rsidRPr="00901F91" w14:paraId="31D4D7A4" w14:textId="77777777" w:rsidTr="000B3725">
        <w:tc>
          <w:tcPr>
            <w:tcW w:w="300" w:type="pct"/>
          </w:tcPr>
          <w:p w14:paraId="31D4D79F" w14:textId="77777777" w:rsidR="00811483" w:rsidRPr="00A004B2" w:rsidDel="007700C4" w:rsidRDefault="00811483" w:rsidP="002D6337">
            <w:pPr>
              <w:jc w:val="left"/>
              <w:rPr>
                <w:rFonts w:eastAsia="SimSun"/>
              </w:rPr>
            </w:pPr>
            <w:r>
              <w:rPr>
                <w:rFonts w:eastAsia="SimSun"/>
                <w:szCs w:val="22"/>
              </w:rPr>
              <w:t>24</w:t>
            </w:r>
          </w:p>
        </w:tc>
        <w:tc>
          <w:tcPr>
            <w:tcW w:w="3171" w:type="pct"/>
          </w:tcPr>
          <w:p w14:paraId="31D4D7A0" w14:textId="77777777" w:rsidR="00811483" w:rsidRPr="00A004B2" w:rsidRDefault="00811483" w:rsidP="002D6337">
            <w:pPr>
              <w:jc w:val="left"/>
              <w:rPr>
                <w:rFonts w:eastAsia="SimSun" w:cs="Arial"/>
              </w:rPr>
            </w:pPr>
            <w:r w:rsidRPr="009B0F75">
              <w:rPr>
                <w:rFonts w:cs="Arial"/>
              </w:rPr>
              <w:t xml:space="preserve">Recognise that working in GoI systems adds time and complexity as GoA systems are still in use. </w:t>
            </w:r>
          </w:p>
        </w:tc>
        <w:tc>
          <w:tcPr>
            <w:tcW w:w="416" w:type="pct"/>
          </w:tcPr>
          <w:p w14:paraId="31D4D7A1" w14:textId="77777777" w:rsidR="00811483" w:rsidRPr="00A004B2" w:rsidRDefault="00811483">
            <w:pPr>
              <w:jc w:val="center"/>
              <w:rPr>
                <w:rFonts w:eastAsia="SimSun"/>
              </w:rPr>
            </w:pPr>
            <w:r w:rsidRPr="009B0F75">
              <w:rPr>
                <w:rFonts w:cs="Arial"/>
              </w:rPr>
              <w:t>1,</w:t>
            </w:r>
            <w:r>
              <w:rPr>
                <w:rFonts w:cs="Arial"/>
              </w:rPr>
              <w:t xml:space="preserve"> </w:t>
            </w:r>
            <w:r w:rsidRPr="009B0F75">
              <w:rPr>
                <w:rFonts w:cs="Arial"/>
              </w:rPr>
              <w:t>2</w:t>
            </w:r>
          </w:p>
        </w:tc>
        <w:tc>
          <w:tcPr>
            <w:tcW w:w="581" w:type="pct"/>
          </w:tcPr>
          <w:p w14:paraId="31D4D7A2" w14:textId="77777777" w:rsidR="00811483" w:rsidRDefault="00811483">
            <w:pPr>
              <w:jc w:val="center"/>
              <w:rPr>
                <w:rFonts w:eastAsia="SimSun"/>
              </w:rPr>
            </w:pPr>
            <w:r w:rsidRPr="007220FB">
              <w:rPr>
                <w:rFonts w:cs="Arial"/>
                <w:sz w:val="20"/>
                <w:szCs w:val="20"/>
              </w:rPr>
              <w:t>DAFF</w:t>
            </w:r>
          </w:p>
        </w:tc>
        <w:tc>
          <w:tcPr>
            <w:tcW w:w="532" w:type="pct"/>
          </w:tcPr>
          <w:p w14:paraId="31D4D7A3" w14:textId="77777777" w:rsidR="00811483" w:rsidRDefault="00811483">
            <w:pPr>
              <w:jc w:val="center"/>
              <w:rPr>
                <w:rFonts w:eastAsia="SimSun"/>
              </w:rPr>
            </w:pPr>
            <w:r>
              <w:rPr>
                <w:rFonts w:eastAsia="SimSun"/>
                <w:szCs w:val="22"/>
              </w:rPr>
              <w:t>5.6</w:t>
            </w:r>
          </w:p>
        </w:tc>
      </w:tr>
      <w:tr w:rsidR="00811483" w:rsidRPr="00901F91" w14:paraId="31D4D7AA" w14:textId="77777777" w:rsidTr="000B3725">
        <w:tc>
          <w:tcPr>
            <w:tcW w:w="300" w:type="pct"/>
          </w:tcPr>
          <w:p w14:paraId="31D4D7A5" w14:textId="77777777" w:rsidR="00811483" w:rsidRPr="00A004B2" w:rsidDel="007700C4" w:rsidRDefault="00811483" w:rsidP="002D6337">
            <w:pPr>
              <w:jc w:val="left"/>
              <w:rPr>
                <w:rFonts w:eastAsia="SimSun"/>
              </w:rPr>
            </w:pPr>
            <w:r w:rsidRPr="00A004B2">
              <w:rPr>
                <w:rFonts w:eastAsia="SimSun"/>
                <w:szCs w:val="22"/>
              </w:rPr>
              <w:lastRenderedPageBreak/>
              <w:t>25</w:t>
            </w:r>
          </w:p>
        </w:tc>
        <w:tc>
          <w:tcPr>
            <w:tcW w:w="3171" w:type="pct"/>
          </w:tcPr>
          <w:p w14:paraId="31D4D7A6" w14:textId="77777777" w:rsidR="00811483" w:rsidRPr="00A004B2" w:rsidRDefault="00811483" w:rsidP="002D6337">
            <w:pPr>
              <w:jc w:val="left"/>
              <w:rPr>
                <w:rFonts w:eastAsia="SimSun" w:cs="Arial"/>
              </w:rPr>
            </w:pPr>
            <w:r w:rsidRPr="009B0F75">
              <w:rPr>
                <w:rFonts w:cs="Arial"/>
              </w:rPr>
              <w:t xml:space="preserve">Where possible, set standards for project documents </w:t>
            </w:r>
            <w:r>
              <w:rPr>
                <w:rFonts w:cs="Arial"/>
              </w:rPr>
              <w:t xml:space="preserve">and create templates </w:t>
            </w:r>
            <w:r w:rsidRPr="009B0F75">
              <w:rPr>
                <w:rFonts w:cs="Arial"/>
              </w:rPr>
              <w:t>which are acceptable to both GoI and GoA (e.g. Minutes of PCC Meetings, financial reports) rather than have inefficient dual systems.</w:t>
            </w:r>
          </w:p>
        </w:tc>
        <w:tc>
          <w:tcPr>
            <w:tcW w:w="416" w:type="pct"/>
          </w:tcPr>
          <w:p w14:paraId="31D4D7A7" w14:textId="77777777" w:rsidR="00811483" w:rsidRPr="00A004B2" w:rsidRDefault="00811483">
            <w:pPr>
              <w:jc w:val="center"/>
              <w:rPr>
                <w:rFonts w:eastAsia="SimSun"/>
              </w:rPr>
            </w:pPr>
            <w:r w:rsidRPr="009B0F75">
              <w:rPr>
                <w:rFonts w:cs="Arial"/>
              </w:rPr>
              <w:t>1,</w:t>
            </w:r>
            <w:r>
              <w:rPr>
                <w:rFonts w:cs="Arial"/>
              </w:rPr>
              <w:t xml:space="preserve"> </w:t>
            </w:r>
            <w:r w:rsidRPr="009B0F75">
              <w:rPr>
                <w:rFonts w:cs="Arial"/>
              </w:rPr>
              <w:t>2</w:t>
            </w:r>
          </w:p>
        </w:tc>
        <w:tc>
          <w:tcPr>
            <w:tcW w:w="581" w:type="pct"/>
          </w:tcPr>
          <w:p w14:paraId="31D4D7A8" w14:textId="77777777" w:rsidR="00811483" w:rsidRDefault="00811483">
            <w:pPr>
              <w:jc w:val="center"/>
              <w:rPr>
                <w:rFonts w:eastAsia="SimSun"/>
              </w:rPr>
            </w:pPr>
            <w:r w:rsidRPr="007220FB">
              <w:rPr>
                <w:rFonts w:cs="Arial"/>
                <w:sz w:val="20"/>
                <w:szCs w:val="20"/>
              </w:rPr>
              <w:t>DAFF</w:t>
            </w:r>
          </w:p>
        </w:tc>
        <w:tc>
          <w:tcPr>
            <w:tcW w:w="532" w:type="pct"/>
          </w:tcPr>
          <w:p w14:paraId="31D4D7A9" w14:textId="77777777" w:rsidR="00811483" w:rsidRDefault="00811483">
            <w:pPr>
              <w:jc w:val="center"/>
              <w:rPr>
                <w:rFonts w:eastAsia="SimSun"/>
              </w:rPr>
            </w:pPr>
            <w:r>
              <w:rPr>
                <w:rFonts w:eastAsia="SimSun"/>
                <w:szCs w:val="22"/>
              </w:rPr>
              <w:t>5.6</w:t>
            </w:r>
          </w:p>
        </w:tc>
      </w:tr>
      <w:tr w:rsidR="007700C4" w:rsidRPr="00901F91" w14:paraId="31D4D7B1" w14:textId="77777777" w:rsidTr="000B3725">
        <w:tc>
          <w:tcPr>
            <w:tcW w:w="300" w:type="pct"/>
          </w:tcPr>
          <w:p w14:paraId="31D4D7AB" w14:textId="77777777" w:rsidR="007700C4" w:rsidRDefault="00811483" w:rsidP="002D6337">
            <w:pPr>
              <w:jc w:val="left"/>
              <w:rPr>
                <w:rFonts w:eastAsia="SimSun"/>
              </w:rPr>
            </w:pPr>
            <w:r>
              <w:rPr>
                <w:rFonts w:eastAsia="SimSun"/>
                <w:szCs w:val="22"/>
              </w:rPr>
              <w:t>26</w:t>
            </w:r>
          </w:p>
          <w:p w14:paraId="31D4D7AC" w14:textId="77777777" w:rsidR="00811483" w:rsidRPr="00A004B2" w:rsidRDefault="00811483" w:rsidP="002D6337">
            <w:pPr>
              <w:jc w:val="left"/>
              <w:rPr>
                <w:rFonts w:eastAsia="SimSun" w:cs="Arial"/>
              </w:rPr>
            </w:pPr>
          </w:p>
        </w:tc>
        <w:tc>
          <w:tcPr>
            <w:tcW w:w="3171" w:type="pct"/>
            <w:vAlign w:val="center"/>
          </w:tcPr>
          <w:p w14:paraId="31D4D7AD" w14:textId="77777777" w:rsidR="007700C4" w:rsidRPr="00A004B2" w:rsidRDefault="007700C4" w:rsidP="002D6337">
            <w:pPr>
              <w:jc w:val="left"/>
              <w:rPr>
                <w:rFonts w:eastAsia="SimSun" w:cs="Arial"/>
              </w:rPr>
            </w:pPr>
            <w:r w:rsidRPr="00A004B2">
              <w:rPr>
                <w:rFonts w:eastAsia="SimSun" w:cs="Arial"/>
                <w:szCs w:val="22"/>
              </w:rPr>
              <w:t>Both DGAHLS and DAFF have responsibility to prepare new staff better through a handover and induction when they enter the Program. The DAFF POMT should work with the MoA Coordinator to prepare induction materials in Indonesian for use by incoming staff.</w:t>
            </w:r>
          </w:p>
        </w:tc>
        <w:tc>
          <w:tcPr>
            <w:tcW w:w="416" w:type="pct"/>
            <w:vAlign w:val="center"/>
          </w:tcPr>
          <w:p w14:paraId="31D4D7AE" w14:textId="77777777" w:rsidR="007700C4" w:rsidRPr="00A004B2" w:rsidRDefault="007700C4">
            <w:pPr>
              <w:jc w:val="center"/>
              <w:rPr>
                <w:rFonts w:eastAsia="SimSun"/>
              </w:rPr>
            </w:pPr>
            <w:r w:rsidRPr="00A004B2">
              <w:rPr>
                <w:rFonts w:eastAsia="SimSun"/>
                <w:szCs w:val="22"/>
              </w:rPr>
              <w:t>4</w:t>
            </w:r>
          </w:p>
        </w:tc>
        <w:tc>
          <w:tcPr>
            <w:tcW w:w="581" w:type="pct"/>
          </w:tcPr>
          <w:p w14:paraId="31D4D7AF" w14:textId="77777777" w:rsidR="007700C4" w:rsidRPr="00A004B2" w:rsidRDefault="007700C4">
            <w:pPr>
              <w:jc w:val="center"/>
              <w:rPr>
                <w:rFonts w:eastAsia="SimSun"/>
              </w:rPr>
            </w:pPr>
            <w:r>
              <w:rPr>
                <w:rFonts w:eastAsia="SimSun"/>
                <w:szCs w:val="22"/>
              </w:rPr>
              <w:t>MoA / DAFF</w:t>
            </w:r>
          </w:p>
        </w:tc>
        <w:tc>
          <w:tcPr>
            <w:tcW w:w="532" w:type="pct"/>
          </w:tcPr>
          <w:p w14:paraId="31D4D7B0" w14:textId="77777777" w:rsidR="007700C4" w:rsidRDefault="00811483">
            <w:pPr>
              <w:jc w:val="center"/>
              <w:rPr>
                <w:rFonts w:eastAsia="SimSun"/>
              </w:rPr>
            </w:pPr>
            <w:r>
              <w:rPr>
                <w:rFonts w:eastAsia="SimSun"/>
                <w:szCs w:val="22"/>
              </w:rPr>
              <w:t>5.8.1</w:t>
            </w:r>
          </w:p>
        </w:tc>
      </w:tr>
      <w:tr w:rsidR="007700C4" w:rsidRPr="00901F91" w14:paraId="31D4D7B7" w14:textId="77777777" w:rsidTr="000B3725">
        <w:tc>
          <w:tcPr>
            <w:tcW w:w="300" w:type="pct"/>
          </w:tcPr>
          <w:p w14:paraId="31D4D7B2" w14:textId="77777777" w:rsidR="00811483" w:rsidRPr="00A004B2" w:rsidRDefault="00811483" w:rsidP="00811483">
            <w:pPr>
              <w:jc w:val="left"/>
              <w:rPr>
                <w:rFonts w:eastAsia="SimSun" w:cs="Arial"/>
              </w:rPr>
            </w:pPr>
            <w:r>
              <w:rPr>
                <w:rFonts w:eastAsia="SimSun"/>
                <w:szCs w:val="22"/>
              </w:rPr>
              <w:t>27</w:t>
            </w:r>
          </w:p>
        </w:tc>
        <w:tc>
          <w:tcPr>
            <w:tcW w:w="3171" w:type="pct"/>
            <w:vAlign w:val="center"/>
          </w:tcPr>
          <w:p w14:paraId="31D4D7B3" w14:textId="77777777" w:rsidR="007700C4" w:rsidRPr="00A004B2" w:rsidRDefault="007700C4" w:rsidP="002D6337">
            <w:pPr>
              <w:jc w:val="left"/>
              <w:rPr>
                <w:rFonts w:eastAsia="SimSun" w:cs="Arial"/>
              </w:rPr>
            </w:pPr>
            <w:r w:rsidRPr="00A004B2">
              <w:rPr>
                <w:rFonts w:eastAsia="SimSun" w:cs="Arial"/>
                <w:szCs w:val="22"/>
              </w:rPr>
              <w:t>DAFF and MoA should focus on their own five components and ‘getting their house in order’ before considering any new activities which would involve the AIP EID Human Health Program.</w:t>
            </w:r>
          </w:p>
        </w:tc>
        <w:tc>
          <w:tcPr>
            <w:tcW w:w="416" w:type="pct"/>
            <w:vAlign w:val="center"/>
          </w:tcPr>
          <w:p w14:paraId="31D4D7B4" w14:textId="77777777" w:rsidR="007700C4" w:rsidRPr="00A004B2" w:rsidRDefault="007700C4">
            <w:pPr>
              <w:jc w:val="center"/>
              <w:rPr>
                <w:rFonts w:eastAsia="SimSun"/>
              </w:rPr>
            </w:pPr>
            <w:r w:rsidRPr="00A004B2">
              <w:rPr>
                <w:rFonts w:eastAsia="SimSun"/>
                <w:szCs w:val="22"/>
              </w:rPr>
              <w:t>7</w:t>
            </w:r>
          </w:p>
        </w:tc>
        <w:tc>
          <w:tcPr>
            <w:tcW w:w="581" w:type="pct"/>
          </w:tcPr>
          <w:p w14:paraId="31D4D7B5" w14:textId="77777777" w:rsidR="007700C4" w:rsidRPr="00A004B2" w:rsidRDefault="007700C4">
            <w:pPr>
              <w:jc w:val="center"/>
              <w:rPr>
                <w:rFonts w:eastAsia="SimSun"/>
              </w:rPr>
            </w:pPr>
            <w:r>
              <w:rPr>
                <w:rFonts w:eastAsia="SimSun"/>
                <w:szCs w:val="22"/>
              </w:rPr>
              <w:t>MoA / DAFF</w:t>
            </w:r>
          </w:p>
        </w:tc>
        <w:tc>
          <w:tcPr>
            <w:tcW w:w="532" w:type="pct"/>
          </w:tcPr>
          <w:p w14:paraId="31D4D7B6" w14:textId="77777777" w:rsidR="007700C4" w:rsidRDefault="00811483">
            <w:pPr>
              <w:jc w:val="center"/>
              <w:rPr>
                <w:rFonts w:eastAsia="SimSun"/>
              </w:rPr>
            </w:pPr>
            <w:r>
              <w:rPr>
                <w:rFonts w:eastAsia="SimSun"/>
                <w:szCs w:val="22"/>
              </w:rPr>
              <w:t>5.9</w:t>
            </w:r>
          </w:p>
        </w:tc>
      </w:tr>
      <w:tr w:rsidR="007700C4" w:rsidRPr="00901F91" w14:paraId="31D4D7BD" w14:textId="77777777" w:rsidTr="00071266">
        <w:tc>
          <w:tcPr>
            <w:tcW w:w="300" w:type="pct"/>
            <w:shd w:val="clear" w:color="auto" w:fill="auto"/>
          </w:tcPr>
          <w:p w14:paraId="31D4D7B8" w14:textId="77777777" w:rsidR="007700C4" w:rsidRPr="00A004B2" w:rsidRDefault="00064966" w:rsidP="002D6337">
            <w:pPr>
              <w:jc w:val="left"/>
              <w:rPr>
                <w:rFonts w:eastAsia="SimSun" w:cs="Arial"/>
              </w:rPr>
            </w:pPr>
            <w:r>
              <w:rPr>
                <w:rFonts w:eastAsia="SimSun"/>
                <w:szCs w:val="22"/>
              </w:rPr>
              <w:t>28</w:t>
            </w:r>
          </w:p>
        </w:tc>
        <w:tc>
          <w:tcPr>
            <w:tcW w:w="3171" w:type="pct"/>
            <w:vAlign w:val="center"/>
          </w:tcPr>
          <w:p w14:paraId="31D4D7B9" w14:textId="77777777" w:rsidR="007700C4" w:rsidRPr="00A004B2" w:rsidRDefault="007700C4" w:rsidP="002D6337">
            <w:pPr>
              <w:jc w:val="left"/>
              <w:rPr>
                <w:rFonts w:eastAsia="SimSun" w:cs="Arial"/>
              </w:rPr>
            </w:pPr>
            <w:r w:rsidRPr="00A004B2">
              <w:rPr>
                <w:rFonts w:eastAsia="SimSun" w:cs="Arial"/>
                <w:szCs w:val="22"/>
              </w:rPr>
              <w:t>Operational expenditure and grants for small pieces of equipment which support application of training and other capacity development should be funded through the Program.</w:t>
            </w:r>
          </w:p>
        </w:tc>
        <w:tc>
          <w:tcPr>
            <w:tcW w:w="416" w:type="pct"/>
            <w:vAlign w:val="center"/>
          </w:tcPr>
          <w:p w14:paraId="31D4D7BA" w14:textId="77777777" w:rsidR="007700C4" w:rsidRPr="00A004B2" w:rsidRDefault="007700C4">
            <w:pPr>
              <w:jc w:val="center"/>
              <w:rPr>
                <w:rFonts w:eastAsia="SimSun"/>
              </w:rPr>
            </w:pPr>
            <w:r w:rsidRPr="00A004B2">
              <w:rPr>
                <w:rFonts w:eastAsia="SimSun"/>
                <w:szCs w:val="22"/>
              </w:rPr>
              <w:t>8</w:t>
            </w:r>
          </w:p>
        </w:tc>
        <w:tc>
          <w:tcPr>
            <w:tcW w:w="581" w:type="pct"/>
          </w:tcPr>
          <w:p w14:paraId="31D4D7BB" w14:textId="77777777" w:rsidR="007700C4" w:rsidRPr="00A004B2" w:rsidRDefault="007700C4">
            <w:pPr>
              <w:jc w:val="center"/>
              <w:rPr>
                <w:rFonts w:eastAsia="SimSun"/>
              </w:rPr>
            </w:pPr>
            <w:r>
              <w:rPr>
                <w:rFonts w:eastAsia="SimSun"/>
                <w:szCs w:val="22"/>
              </w:rPr>
              <w:t>DAFF</w:t>
            </w:r>
          </w:p>
        </w:tc>
        <w:tc>
          <w:tcPr>
            <w:tcW w:w="532" w:type="pct"/>
          </w:tcPr>
          <w:p w14:paraId="31D4D7BC" w14:textId="77777777" w:rsidR="007700C4" w:rsidRDefault="00064966">
            <w:pPr>
              <w:jc w:val="center"/>
              <w:rPr>
                <w:rFonts w:eastAsia="SimSun"/>
              </w:rPr>
            </w:pPr>
            <w:r>
              <w:rPr>
                <w:rFonts w:eastAsia="SimSun"/>
                <w:szCs w:val="22"/>
              </w:rPr>
              <w:t>5.10.1</w:t>
            </w:r>
          </w:p>
        </w:tc>
      </w:tr>
      <w:tr w:rsidR="007700C4" w:rsidRPr="00901F91" w14:paraId="31D4D7C3" w14:textId="77777777" w:rsidTr="00071266">
        <w:tc>
          <w:tcPr>
            <w:tcW w:w="300" w:type="pct"/>
            <w:shd w:val="clear" w:color="auto" w:fill="auto"/>
          </w:tcPr>
          <w:p w14:paraId="31D4D7BE" w14:textId="77777777" w:rsidR="007700C4" w:rsidRPr="00A004B2" w:rsidRDefault="00064966" w:rsidP="002D6337">
            <w:pPr>
              <w:jc w:val="left"/>
              <w:rPr>
                <w:rFonts w:eastAsia="SimSun" w:cs="Arial"/>
              </w:rPr>
            </w:pPr>
            <w:r>
              <w:rPr>
                <w:rFonts w:eastAsia="SimSun"/>
                <w:szCs w:val="22"/>
              </w:rPr>
              <w:t>29</w:t>
            </w:r>
          </w:p>
        </w:tc>
        <w:tc>
          <w:tcPr>
            <w:tcW w:w="3171" w:type="pct"/>
            <w:vAlign w:val="center"/>
          </w:tcPr>
          <w:p w14:paraId="31D4D7BF" w14:textId="77777777" w:rsidR="007700C4" w:rsidRPr="00A004B2" w:rsidRDefault="007700C4" w:rsidP="002D6337">
            <w:pPr>
              <w:jc w:val="left"/>
              <w:rPr>
                <w:rFonts w:eastAsia="SimSun" w:cs="Arial"/>
              </w:rPr>
            </w:pPr>
            <w:r w:rsidRPr="00A004B2">
              <w:rPr>
                <w:rFonts w:eastAsia="SimSun" w:cs="Arial"/>
                <w:szCs w:val="22"/>
              </w:rPr>
              <w:t>DAFF should establish financial systems for both direct procurement and a grants scheme and decide the procurement strategy on a case-by-case basis.</w:t>
            </w:r>
          </w:p>
        </w:tc>
        <w:tc>
          <w:tcPr>
            <w:tcW w:w="416" w:type="pct"/>
            <w:vAlign w:val="center"/>
          </w:tcPr>
          <w:p w14:paraId="31D4D7C0" w14:textId="77777777" w:rsidR="007700C4" w:rsidRPr="00A004B2" w:rsidRDefault="007700C4">
            <w:pPr>
              <w:jc w:val="center"/>
              <w:rPr>
                <w:rFonts w:eastAsia="SimSun"/>
              </w:rPr>
            </w:pPr>
            <w:r w:rsidRPr="00A004B2">
              <w:rPr>
                <w:rFonts w:eastAsia="SimSun"/>
                <w:szCs w:val="22"/>
              </w:rPr>
              <w:t>8</w:t>
            </w:r>
          </w:p>
        </w:tc>
        <w:tc>
          <w:tcPr>
            <w:tcW w:w="581" w:type="pct"/>
          </w:tcPr>
          <w:p w14:paraId="31D4D7C1" w14:textId="77777777" w:rsidR="007700C4" w:rsidRPr="00A004B2" w:rsidRDefault="007700C4">
            <w:pPr>
              <w:jc w:val="center"/>
              <w:rPr>
                <w:rFonts w:eastAsia="SimSun"/>
              </w:rPr>
            </w:pPr>
            <w:r>
              <w:rPr>
                <w:rFonts w:eastAsia="SimSun"/>
                <w:szCs w:val="22"/>
              </w:rPr>
              <w:t>DAFF</w:t>
            </w:r>
          </w:p>
        </w:tc>
        <w:tc>
          <w:tcPr>
            <w:tcW w:w="532" w:type="pct"/>
          </w:tcPr>
          <w:p w14:paraId="31D4D7C2" w14:textId="77777777" w:rsidR="007700C4" w:rsidRDefault="00064966">
            <w:pPr>
              <w:jc w:val="center"/>
              <w:rPr>
                <w:rFonts w:eastAsia="SimSun"/>
              </w:rPr>
            </w:pPr>
            <w:r>
              <w:rPr>
                <w:rFonts w:eastAsia="SimSun"/>
                <w:szCs w:val="22"/>
              </w:rPr>
              <w:t>5.10.1</w:t>
            </w:r>
          </w:p>
        </w:tc>
      </w:tr>
      <w:tr w:rsidR="007700C4" w:rsidRPr="00901F91" w14:paraId="31D4D7C9" w14:textId="77777777" w:rsidTr="00071266">
        <w:tc>
          <w:tcPr>
            <w:tcW w:w="300" w:type="pct"/>
            <w:shd w:val="clear" w:color="auto" w:fill="auto"/>
          </w:tcPr>
          <w:p w14:paraId="31D4D7C4" w14:textId="77777777" w:rsidR="007700C4" w:rsidRPr="00A004B2" w:rsidRDefault="00064966" w:rsidP="002D6337">
            <w:pPr>
              <w:jc w:val="left"/>
              <w:rPr>
                <w:rFonts w:eastAsia="SimSun" w:cs="Arial"/>
              </w:rPr>
            </w:pPr>
            <w:r>
              <w:rPr>
                <w:rFonts w:eastAsia="SimSun"/>
                <w:szCs w:val="22"/>
              </w:rPr>
              <w:t>30</w:t>
            </w:r>
          </w:p>
        </w:tc>
        <w:tc>
          <w:tcPr>
            <w:tcW w:w="3171" w:type="pct"/>
            <w:vAlign w:val="center"/>
          </w:tcPr>
          <w:p w14:paraId="31D4D7C5" w14:textId="77777777" w:rsidR="007700C4" w:rsidRPr="00A004B2" w:rsidRDefault="007700C4" w:rsidP="002D6337">
            <w:pPr>
              <w:jc w:val="left"/>
              <w:rPr>
                <w:rFonts w:eastAsia="SimSun" w:cs="Arial"/>
              </w:rPr>
            </w:pPr>
            <w:r w:rsidRPr="00A004B2">
              <w:rPr>
                <w:rFonts w:eastAsia="SimSun" w:cs="Arial"/>
                <w:szCs w:val="22"/>
              </w:rPr>
              <w:t>DAFF should seek guidance from AusAID and access to both processes and lessons learned from procurement, particularly grants schemes, in other AIP activities.</w:t>
            </w:r>
          </w:p>
        </w:tc>
        <w:tc>
          <w:tcPr>
            <w:tcW w:w="416" w:type="pct"/>
            <w:vAlign w:val="center"/>
          </w:tcPr>
          <w:p w14:paraId="31D4D7C6" w14:textId="77777777" w:rsidR="007700C4" w:rsidRPr="00A004B2" w:rsidRDefault="007700C4">
            <w:pPr>
              <w:jc w:val="center"/>
              <w:rPr>
                <w:rFonts w:eastAsia="SimSun"/>
              </w:rPr>
            </w:pPr>
            <w:r w:rsidRPr="00A004B2">
              <w:rPr>
                <w:rFonts w:eastAsia="SimSun"/>
                <w:szCs w:val="22"/>
              </w:rPr>
              <w:t>8</w:t>
            </w:r>
          </w:p>
        </w:tc>
        <w:tc>
          <w:tcPr>
            <w:tcW w:w="581" w:type="pct"/>
          </w:tcPr>
          <w:p w14:paraId="31D4D7C7" w14:textId="77777777" w:rsidR="007700C4" w:rsidRPr="00A004B2" w:rsidRDefault="007700C4">
            <w:pPr>
              <w:jc w:val="center"/>
              <w:rPr>
                <w:rFonts w:eastAsia="SimSun"/>
              </w:rPr>
            </w:pPr>
            <w:r>
              <w:rPr>
                <w:rFonts w:eastAsia="SimSun"/>
                <w:szCs w:val="22"/>
              </w:rPr>
              <w:t>DAFF</w:t>
            </w:r>
          </w:p>
        </w:tc>
        <w:tc>
          <w:tcPr>
            <w:tcW w:w="532" w:type="pct"/>
          </w:tcPr>
          <w:p w14:paraId="31D4D7C8" w14:textId="77777777" w:rsidR="007700C4" w:rsidRDefault="00064966">
            <w:pPr>
              <w:jc w:val="center"/>
              <w:rPr>
                <w:rFonts w:eastAsia="SimSun"/>
              </w:rPr>
            </w:pPr>
            <w:r>
              <w:rPr>
                <w:rFonts w:eastAsia="SimSun"/>
                <w:szCs w:val="22"/>
              </w:rPr>
              <w:t>5.10.1</w:t>
            </w:r>
          </w:p>
        </w:tc>
      </w:tr>
      <w:tr w:rsidR="007700C4" w:rsidRPr="00901F91" w14:paraId="31D4D7CF" w14:textId="77777777" w:rsidTr="00071266">
        <w:tc>
          <w:tcPr>
            <w:tcW w:w="300" w:type="pct"/>
            <w:shd w:val="clear" w:color="auto" w:fill="auto"/>
          </w:tcPr>
          <w:p w14:paraId="31D4D7CA" w14:textId="77777777" w:rsidR="007700C4" w:rsidRPr="00A004B2" w:rsidRDefault="00064966" w:rsidP="002D6337">
            <w:pPr>
              <w:jc w:val="left"/>
              <w:rPr>
                <w:rFonts w:eastAsia="SimSun" w:cs="Arial"/>
              </w:rPr>
            </w:pPr>
            <w:r>
              <w:rPr>
                <w:rFonts w:eastAsia="SimSun"/>
                <w:szCs w:val="22"/>
              </w:rPr>
              <w:t>31</w:t>
            </w:r>
          </w:p>
        </w:tc>
        <w:tc>
          <w:tcPr>
            <w:tcW w:w="3171" w:type="pct"/>
            <w:vAlign w:val="center"/>
          </w:tcPr>
          <w:p w14:paraId="31D4D7CB" w14:textId="77777777" w:rsidR="007700C4" w:rsidRPr="00A004B2" w:rsidRDefault="007700C4" w:rsidP="002D6337">
            <w:pPr>
              <w:jc w:val="left"/>
              <w:rPr>
                <w:rFonts w:eastAsia="SimSun" w:cs="Arial"/>
              </w:rPr>
            </w:pPr>
            <w:r w:rsidRPr="00A004B2">
              <w:rPr>
                <w:rFonts w:eastAsia="SimSun" w:cs="Arial"/>
                <w:szCs w:val="22"/>
              </w:rPr>
              <w:t xml:space="preserve">A contingency fund of </w:t>
            </w:r>
            <w:r>
              <w:rPr>
                <w:rFonts w:eastAsia="SimSun" w:cs="Arial"/>
                <w:szCs w:val="22"/>
              </w:rPr>
              <w:t>A</w:t>
            </w:r>
            <w:r w:rsidRPr="00A004B2">
              <w:rPr>
                <w:rFonts w:eastAsia="SimSun" w:cs="Arial"/>
                <w:szCs w:val="22"/>
              </w:rPr>
              <w:t>$100,000 (as is the case in the AIP-EID Human Health Program) should be set aside for use in a potential animal health disease emergency.</w:t>
            </w:r>
          </w:p>
        </w:tc>
        <w:tc>
          <w:tcPr>
            <w:tcW w:w="416" w:type="pct"/>
            <w:vAlign w:val="center"/>
          </w:tcPr>
          <w:p w14:paraId="31D4D7CC" w14:textId="77777777" w:rsidR="007700C4" w:rsidRPr="00A004B2" w:rsidRDefault="007700C4">
            <w:pPr>
              <w:jc w:val="center"/>
              <w:rPr>
                <w:rFonts w:eastAsia="SimSun"/>
              </w:rPr>
            </w:pPr>
            <w:r w:rsidRPr="00A004B2">
              <w:rPr>
                <w:rFonts w:eastAsia="SimSun"/>
                <w:szCs w:val="22"/>
              </w:rPr>
              <w:t>8</w:t>
            </w:r>
          </w:p>
        </w:tc>
        <w:tc>
          <w:tcPr>
            <w:tcW w:w="581" w:type="pct"/>
          </w:tcPr>
          <w:p w14:paraId="31D4D7CD" w14:textId="77777777" w:rsidR="007700C4" w:rsidRPr="00A004B2" w:rsidRDefault="007700C4">
            <w:pPr>
              <w:jc w:val="center"/>
              <w:rPr>
                <w:rFonts w:eastAsia="SimSun"/>
              </w:rPr>
            </w:pPr>
            <w:r>
              <w:rPr>
                <w:rFonts w:eastAsia="SimSun"/>
                <w:szCs w:val="22"/>
              </w:rPr>
              <w:t>PCC</w:t>
            </w:r>
          </w:p>
        </w:tc>
        <w:tc>
          <w:tcPr>
            <w:tcW w:w="532" w:type="pct"/>
          </w:tcPr>
          <w:p w14:paraId="31D4D7CE" w14:textId="77777777" w:rsidR="007700C4" w:rsidRDefault="00064966">
            <w:pPr>
              <w:jc w:val="center"/>
              <w:rPr>
                <w:rFonts w:eastAsia="SimSun"/>
              </w:rPr>
            </w:pPr>
            <w:r>
              <w:rPr>
                <w:rFonts w:eastAsia="SimSun"/>
                <w:szCs w:val="22"/>
              </w:rPr>
              <w:t>5.10.2</w:t>
            </w:r>
          </w:p>
        </w:tc>
      </w:tr>
      <w:tr w:rsidR="007700C4" w:rsidRPr="00901F91" w14:paraId="31D4D7D5" w14:textId="77777777" w:rsidTr="000B3725">
        <w:tc>
          <w:tcPr>
            <w:tcW w:w="300" w:type="pct"/>
            <w:shd w:val="clear" w:color="auto" w:fill="auto"/>
          </w:tcPr>
          <w:p w14:paraId="31D4D7D0" w14:textId="77777777" w:rsidR="007700C4" w:rsidRPr="00A004B2" w:rsidRDefault="00064966" w:rsidP="002D6337">
            <w:pPr>
              <w:jc w:val="left"/>
              <w:rPr>
                <w:rFonts w:eastAsia="SimSun" w:cs="Arial"/>
              </w:rPr>
            </w:pPr>
            <w:r>
              <w:rPr>
                <w:rFonts w:eastAsia="SimSun"/>
                <w:szCs w:val="22"/>
              </w:rPr>
              <w:t>32</w:t>
            </w:r>
          </w:p>
        </w:tc>
        <w:tc>
          <w:tcPr>
            <w:tcW w:w="3171" w:type="pct"/>
            <w:vAlign w:val="center"/>
          </w:tcPr>
          <w:p w14:paraId="31D4D7D1" w14:textId="77777777" w:rsidR="007700C4" w:rsidRPr="00A004B2" w:rsidRDefault="007700C4" w:rsidP="002D6337">
            <w:pPr>
              <w:jc w:val="left"/>
              <w:rPr>
                <w:rFonts w:eastAsia="SimSun" w:cs="Arial"/>
              </w:rPr>
            </w:pPr>
            <w:r w:rsidRPr="00A004B2">
              <w:rPr>
                <w:rFonts w:eastAsia="SimSun" w:cs="Arial"/>
                <w:szCs w:val="22"/>
              </w:rPr>
              <w:t>DAFF would need to set up processes for easy access to the contingency fund in the event of an emergency, as well as provision for its retention over Australian financial years.</w:t>
            </w:r>
          </w:p>
        </w:tc>
        <w:tc>
          <w:tcPr>
            <w:tcW w:w="416" w:type="pct"/>
            <w:vAlign w:val="center"/>
          </w:tcPr>
          <w:p w14:paraId="31D4D7D2" w14:textId="77777777" w:rsidR="007700C4" w:rsidRPr="00A004B2" w:rsidRDefault="007700C4">
            <w:pPr>
              <w:jc w:val="center"/>
              <w:rPr>
                <w:rFonts w:eastAsia="SimSun"/>
              </w:rPr>
            </w:pPr>
            <w:r w:rsidRPr="00A004B2">
              <w:rPr>
                <w:rFonts w:eastAsia="SimSun"/>
                <w:szCs w:val="22"/>
              </w:rPr>
              <w:t>8</w:t>
            </w:r>
          </w:p>
        </w:tc>
        <w:tc>
          <w:tcPr>
            <w:tcW w:w="581" w:type="pct"/>
          </w:tcPr>
          <w:p w14:paraId="31D4D7D3" w14:textId="77777777" w:rsidR="007700C4" w:rsidRPr="00A004B2" w:rsidRDefault="007700C4">
            <w:pPr>
              <w:jc w:val="center"/>
              <w:rPr>
                <w:rFonts w:eastAsia="SimSun"/>
              </w:rPr>
            </w:pPr>
            <w:r>
              <w:rPr>
                <w:rFonts w:eastAsia="SimSun"/>
                <w:szCs w:val="22"/>
              </w:rPr>
              <w:t>DAFF</w:t>
            </w:r>
          </w:p>
        </w:tc>
        <w:tc>
          <w:tcPr>
            <w:tcW w:w="532" w:type="pct"/>
          </w:tcPr>
          <w:p w14:paraId="31D4D7D4" w14:textId="77777777" w:rsidR="007700C4" w:rsidRDefault="00064966">
            <w:pPr>
              <w:jc w:val="center"/>
              <w:rPr>
                <w:rFonts w:eastAsia="SimSun"/>
              </w:rPr>
            </w:pPr>
            <w:r>
              <w:rPr>
                <w:rFonts w:eastAsia="SimSun"/>
                <w:szCs w:val="22"/>
              </w:rPr>
              <w:t>5.10.2</w:t>
            </w:r>
          </w:p>
        </w:tc>
      </w:tr>
      <w:tr w:rsidR="007700C4" w:rsidRPr="00901F91" w14:paraId="31D4D7DB" w14:textId="77777777" w:rsidTr="00071266">
        <w:tc>
          <w:tcPr>
            <w:tcW w:w="300" w:type="pct"/>
            <w:shd w:val="clear" w:color="auto" w:fill="auto"/>
          </w:tcPr>
          <w:p w14:paraId="31D4D7D6" w14:textId="77777777" w:rsidR="007700C4" w:rsidRPr="00A004B2" w:rsidRDefault="00064966" w:rsidP="002D6337">
            <w:pPr>
              <w:jc w:val="left"/>
              <w:rPr>
                <w:rFonts w:eastAsia="SimSun" w:cs="Arial"/>
              </w:rPr>
            </w:pPr>
            <w:r>
              <w:rPr>
                <w:rFonts w:eastAsia="SimSun"/>
                <w:szCs w:val="22"/>
              </w:rPr>
              <w:t>33</w:t>
            </w:r>
          </w:p>
        </w:tc>
        <w:tc>
          <w:tcPr>
            <w:tcW w:w="3171" w:type="pct"/>
            <w:vAlign w:val="center"/>
          </w:tcPr>
          <w:p w14:paraId="31D4D7D7" w14:textId="77777777" w:rsidR="007700C4" w:rsidRPr="00A004B2" w:rsidRDefault="007700C4" w:rsidP="0037761E">
            <w:pPr>
              <w:jc w:val="left"/>
              <w:rPr>
                <w:rFonts w:eastAsia="SimSun" w:cs="Arial"/>
              </w:rPr>
            </w:pPr>
            <w:r w:rsidRPr="00A004B2">
              <w:rPr>
                <w:rFonts w:eastAsia="SimSun" w:cs="Arial"/>
                <w:szCs w:val="22"/>
              </w:rPr>
              <w:t xml:space="preserve">The PCC Chair would endorse plans for draw-down of the funds. Should no emergency eventuate during the Program, the PCC would determine the best use of the </w:t>
            </w:r>
            <w:r>
              <w:rPr>
                <w:rFonts w:eastAsia="SimSun" w:cs="Arial"/>
                <w:szCs w:val="22"/>
              </w:rPr>
              <w:t>A</w:t>
            </w:r>
            <w:r w:rsidRPr="00A004B2">
              <w:rPr>
                <w:rFonts w:eastAsia="SimSun" w:cs="Arial"/>
                <w:szCs w:val="22"/>
              </w:rPr>
              <w:t>$100,000 six months prior to Program completion.</w:t>
            </w:r>
          </w:p>
        </w:tc>
        <w:tc>
          <w:tcPr>
            <w:tcW w:w="416" w:type="pct"/>
            <w:vAlign w:val="center"/>
          </w:tcPr>
          <w:p w14:paraId="31D4D7D8" w14:textId="77777777" w:rsidR="007700C4" w:rsidRPr="00A004B2" w:rsidRDefault="007700C4">
            <w:pPr>
              <w:jc w:val="center"/>
              <w:rPr>
                <w:rFonts w:eastAsia="SimSun"/>
              </w:rPr>
            </w:pPr>
            <w:r w:rsidRPr="00A004B2">
              <w:rPr>
                <w:rFonts w:eastAsia="SimSun"/>
                <w:szCs w:val="22"/>
              </w:rPr>
              <w:t>8</w:t>
            </w:r>
          </w:p>
        </w:tc>
        <w:tc>
          <w:tcPr>
            <w:tcW w:w="581" w:type="pct"/>
          </w:tcPr>
          <w:p w14:paraId="31D4D7D9" w14:textId="77777777" w:rsidR="007700C4" w:rsidRPr="00A004B2" w:rsidRDefault="007700C4">
            <w:pPr>
              <w:jc w:val="center"/>
              <w:rPr>
                <w:rFonts w:eastAsia="SimSun"/>
              </w:rPr>
            </w:pPr>
            <w:r>
              <w:rPr>
                <w:rFonts w:eastAsia="SimSun"/>
                <w:szCs w:val="22"/>
              </w:rPr>
              <w:t>PCC</w:t>
            </w:r>
          </w:p>
        </w:tc>
        <w:tc>
          <w:tcPr>
            <w:tcW w:w="532" w:type="pct"/>
          </w:tcPr>
          <w:p w14:paraId="31D4D7DA" w14:textId="77777777" w:rsidR="007700C4" w:rsidRDefault="00064966">
            <w:pPr>
              <w:jc w:val="center"/>
              <w:rPr>
                <w:rFonts w:eastAsia="SimSun"/>
              </w:rPr>
            </w:pPr>
            <w:r>
              <w:rPr>
                <w:rFonts w:eastAsia="SimSun"/>
                <w:szCs w:val="22"/>
              </w:rPr>
              <w:t>5.10.2</w:t>
            </w:r>
          </w:p>
        </w:tc>
      </w:tr>
      <w:tr w:rsidR="007700C4" w:rsidRPr="00901F91" w14:paraId="31D4D7E1" w14:textId="77777777" w:rsidTr="00071266">
        <w:tc>
          <w:tcPr>
            <w:tcW w:w="300" w:type="pct"/>
            <w:shd w:val="clear" w:color="auto" w:fill="auto"/>
          </w:tcPr>
          <w:p w14:paraId="31D4D7DC" w14:textId="77777777" w:rsidR="007700C4" w:rsidRPr="00A004B2" w:rsidRDefault="00064966" w:rsidP="002D6337">
            <w:pPr>
              <w:jc w:val="left"/>
              <w:rPr>
                <w:rFonts w:eastAsia="SimSun" w:cs="Arial"/>
              </w:rPr>
            </w:pPr>
            <w:r>
              <w:rPr>
                <w:rFonts w:eastAsia="SimSun"/>
                <w:szCs w:val="22"/>
              </w:rPr>
              <w:t>34</w:t>
            </w:r>
          </w:p>
        </w:tc>
        <w:tc>
          <w:tcPr>
            <w:tcW w:w="3171" w:type="pct"/>
            <w:vAlign w:val="center"/>
          </w:tcPr>
          <w:p w14:paraId="31D4D7DD" w14:textId="77777777" w:rsidR="007700C4" w:rsidRPr="00A004B2" w:rsidRDefault="007700C4" w:rsidP="002D6337">
            <w:pPr>
              <w:jc w:val="left"/>
              <w:rPr>
                <w:rFonts w:eastAsia="SimSun" w:cs="Arial"/>
              </w:rPr>
            </w:pPr>
            <w:r w:rsidRPr="00A004B2">
              <w:rPr>
                <w:rFonts w:eastAsia="SimSun" w:cs="Arial"/>
                <w:szCs w:val="22"/>
              </w:rPr>
              <w:t>The IPR team endorses the call by respondents for achieving tangible / ‘monumental’ results. It is recommended that even greater focus is applied to current and planned activities.</w:t>
            </w:r>
          </w:p>
        </w:tc>
        <w:tc>
          <w:tcPr>
            <w:tcW w:w="416" w:type="pct"/>
            <w:vAlign w:val="center"/>
          </w:tcPr>
          <w:p w14:paraId="31D4D7DE" w14:textId="77777777" w:rsidR="007700C4" w:rsidRPr="00A004B2" w:rsidRDefault="007700C4">
            <w:pPr>
              <w:jc w:val="center"/>
              <w:rPr>
                <w:rFonts w:eastAsia="SimSun"/>
              </w:rPr>
            </w:pPr>
            <w:r w:rsidRPr="00A004B2">
              <w:rPr>
                <w:rFonts w:eastAsia="SimSun"/>
                <w:szCs w:val="22"/>
              </w:rPr>
              <w:t>8</w:t>
            </w:r>
          </w:p>
        </w:tc>
        <w:tc>
          <w:tcPr>
            <w:tcW w:w="581" w:type="pct"/>
          </w:tcPr>
          <w:p w14:paraId="31D4D7DF" w14:textId="77777777" w:rsidR="007700C4" w:rsidRPr="00A004B2" w:rsidRDefault="007700C4">
            <w:pPr>
              <w:jc w:val="center"/>
              <w:rPr>
                <w:rFonts w:eastAsia="SimSun"/>
              </w:rPr>
            </w:pPr>
            <w:r>
              <w:rPr>
                <w:rFonts w:eastAsia="SimSun"/>
                <w:szCs w:val="22"/>
              </w:rPr>
              <w:t>MoA / DAFF</w:t>
            </w:r>
          </w:p>
        </w:tc>
        <w:tc>
          <w:tcPr>
            <w:tcW w:w="532" w:type="pct"/>
          </w:tcPr>
          <w:p w14:paraId="31D4D7E0" w14:textId="77777777" w:rsidR="007700C4" w:rsidRDefault="00064966">
            <w:pPr>
              <w:jc w:val="center"/>
              <w:rPr>
                <w:rFonts w:eastAsia="SimSun"/>
              </w:rPr>
            </w:pPr>
            <w:r>
              <w:rPr>
                <w:rFonts w:eastAsia="SimSun"/>
                <w:szCs w:val="22"/>
              </w:rPr>
              <w:t>5.10.3</w:t>
            </w:r>
          </w:p>
        </w:tc>
      </w:tr>
      <w:tr w:rsidR="007700C4" w:rsidRPr="00901F91" w14:paraId="31D4D7E7" w14:textId="77777777" w:rsidTr="00071266">
        <w:tc>
          <w:tcPr>
            <w:tcW w:w="300" w:type="pct"/>
            <w:shd w:val="clear" w:color="auto" w:fill="auto"/>
          </w:tcPr>
          <w:p w14:paraId="31D4D7E2" w14:textId="77777777" w:rsidR="007700C4" w:rsidRPr="00A004B2" w:rsidRDefault="00064966" w:rsidP="002D6337">
            <w:pPr>
              <w:jc w:val="left"/>
              <w:rPr>
                <w:rFonts w:eastAsia="SimSun" w:cs="Arial"/>
              </w:rPr>
            </w:pPr>
            <w:r>
              <w:rPr>
                <w:rFonts w:eastAsia="SimSun"/>
                <w:szCs w:val="22"/>
              </w:rPr>
              <w:t>35</w:t>
            </w:r>
          </w:p>
        </w:tc>
        <w:tc>
          <w:tcPr>
            <w:tcW w:w="3171" w:type="pct"/>
            <w:vAlign w:val="center"/>
          </w:tcPr>
          <w:p w14:paraId="31D4D7E3" w14:textId="77777777" w:rsidR="007700C4" w:rsidRPr="00A004B2" w:rsidRDefault="007700C4" w:rsidP="002D6337">
            <w:pPr>
              <w:jc w:val="left"/>
              <w:rPr>
                <w:rFonts w:eastAsia="SimSun" w:cs="Arial"/>
              </w:rPr>
            </w:pPr>
            <w:r w:rsidRPr="00A004B2">
              <w:rPr>
                <w:rFonts w:eastAsia="SimSun" w:cs="Arial"/>
                <w:szCs w:val="22"/>
              </w:rPr>
              <w:t xml:space="preserve">Where practicable, focus activities on brucellosis and rabies detection and control in line with needs in South Sulawesi and West Sulawesi. </w:t>
            </w:r>
          </w:p>
        </w:tc>
        <w:tc>
          <w:tcPr>
            <w:tcW w:w="416" w:type="pct"/>
            <w:vAlign w:val="center"/>
          </w:tcPr>
          <w:p w14:paraId="31D4D7E4" w14:textId="77777777" w:rsidR="007700C4" w:rsidRPr="00A004B2" w:rsidRDefault="007700C4" w:rsidP="002D6337">
            <w:pPr>
              <w:jc w:val="center"/>
              <w:rPr>
                <w:rFonts w:eastAsia="SimSun"/>
              </w:rPr>
            </w:pPr>
            <w:r w:rsidRPr="00A004B2">
              <w:rPr>
                <w:rFonts w:eastAsia="SimSun"/>
                <w:szCs w:val="22"/>
              </w:rPr>
              <w:t>8</w:t>
            </w:r>
          </w:p>
        </w:tc>
        <w:tc>
          <w:tcPr>
            <w:tcW w:w="581" w:type="pct"/>
          </w:tcPr>
          <w:p w14:paraId="31D4D7E5" w14:textId="77777777" w:rsidR="007700C4" w:rsidRPr="00A004B2" w:rsidRDefault="007700C4" w:rsidP="002D6337">
            <w:pPr>
              <w:jc w:val="center"/>
              <w:rPr>
                <w:rFonts w:eastAsia="SimSun"/>
              </w:rPr>
            </w:pPr>
            <w:r>
              <w:rPr>
                <w:rFonts w:eastAsia="SimSun"/>
                <w:szCs w:val="22"/>
              </w:rPr>
              <w:t>MoA / DAFF</w:t>
            </w:r>
          </w:p>
        </w:tc>
        <w:tc>
          <w:tcPr>
            <w:tcW w:w="532" w:type="pct"/>
          </w:tcPr>
          <w:p w14:paraId="31D4D7E6" w14:textId="77777777" w:rsidR="007700C4" w:rsidRDefault="00064966" w:rsidP="002D6337">
            <w:pPr>
              <w:jc w:val="center"/>
              <w:rPr>
                <w:rFonts w:eastAsia="SimSun"/>
              </w:rPr>
            </w:pPr>
            <w:r>
              <w:rPr>
                <w:rFonts w:eastAsia="SimSun"/>
                <w:szCs w:val="22"/>
              </w:rPr>
              <w:t>5.10.3</w:t>
            </w:r>
          </w:p>
        </w:tc>
      </w:tr>
      <w:tr w:rsidR="007700C4" w:rsidRPr="00901F91" w14:paraId="31D4D7ED" w14:textId="77777777" w:rsidTr="000B3725">
        <w:tc>
          <w:tcPr>
            <w:tcW w:w="300" w:type="pct"/>
          </w:tcPr>
          <w:p w14:paraId="31D4D7E8" w14:textId="77777777" w:rsidR="007700C4" w:rsidRPr="00A004B2" w:rsidRDefault="00064966" w:rsidP="002D6337">
            <w:pPr>
              <w:jc w:val="left"/>
              <w:rPr>
                <w:rFonts w:eastAsia="SimSun" w:cs="Arial"/>
              </w:rPr>
            </w:pPr>
            <w:r>
              <w:rPr>
                <w:rFonts w:eastAsia="SimSun"/>
                <w:szCs w:val="22"/>
              </w:rPr>
              <w:lastRenderedPageBreak/>
              <w:t>36</w:t>
            </w:r>
          </w:p>
        </w:tc>
        <w:tc>
          <w:tcPr>
            <w:tcW w:w="3171" w:type="pct"/>
            <w:vAlign w:val="center"/>
          </w:tcPr>
          <w:p w14:paraId="31D4D7E9" w14:textId="77777777" w:rsidR="007700C4" w:rsidRPr="00A004B2" w:rsidRDefault="007700C4" w:rsidP="002D6337">
            <w:pPr>
              <w:jc w:val="left"/>
              <w:rPr>
                <w:rFonts w:eastAsia="SimSun" w:cs="Arial"/>
              </w:rPr>
            </w:pPr>
            <w:r w:rsidRPr="00A004B2">
              <w:rPr>
                <w:rFonts w:eastAsia="SimSun"/>
                <w:szCs w:val="22"/>
              </w:rPr>
              <w:t>A</w:t>
            </w:r>
            <w:r w:rsidRPr="00A004B2">
              <w:rPr>
                <w:rFonts w:eastAsia="SimSun" w:cs="Arial"/>
                <w:szCs w:val="22"/>
              </w:rPr>
              <w:t>d hoc requests from MoA or Sulawesi sub-national departments should not be considered unless it is demonstrated that they are essential to meet Program outcomes.</w:t>
            </w:r>
          </w:p>
        </w:tc>
        <w:tc>
          <w:tcPr>
            <w:tcW w:w="416" w:type="pct"/>
            <w:vAlign w:val="center"/>
          </w:tcPr>
          <w:p w14:paraId="31D4D7EA" w14:textId="77777777" w:rsidR="007700C4" w:rsidRPr="00A004B2" w:rsidRDefault="007700C4">
            <w:pPr>
              <w:jc w:val="center"/>
              <w:rPr>
                <w:rFonts w:eastAsia="SimSun"/>
              </w:rPr>
            </w:pPr>
            <w:r w:rsidRPr="00A004B2">
              <w:rPr>
                <w:rFonts w:eastAsia="SimSun"/>
                <w:szCs w:val="22"/>
              </w:rPr>
              <w:t>8</w:t>
            </w:r>
          </w:p>
        </w:tc>
        <w:tc>
          <w:tcPr>
            <w:tcW w:w="581" w:type="pct"/>
          </w:tcPr>
          <w:p w14:paraId="31D4D7EB" w14:textId="77777777" w:rsidR="007700C4" w:rsidRPr="00A004B2" w:rsidRDefault="007700C4">
            <w:pPr>
              <w:jc w:val="center"/>
              <w:rPr>
                <w:rFonts w:eastAsia="SimSun"/>
              </w:rPr>
            </w:pPr>
            <w:r>
              <w:rPr>
                <w:rFonts w:eastAsia="SimSun"/>
                <w:szCs w:val="22"/>
              </w:rPr>
              <w:t>MoA / DAFF</w:t>
            </w:r>
          </w:p>
        </w:tc>
        <w:tc>
          <w:tcPr>
            <w:tcW w:w="532" w:type="pct"/>
          </w:tcPr>
          <w:p w14:paraId="31D4D7EC" w14:textId="77777777" w:rsidR="007700C4" w:rsidRDefault="00064966">
            <w:pPr>
              <w:jc w:val="center"/>
              <w:rPr>
                <w:rFonts w:eastAsia="SimSun"/>
              </w:rPr>
            </w:pPr>
            <w:r>
              <w:rPr>
                <w:rFonts w:eastAsia="SimSun"/>
                <w:szCs w:val="22"/>
              </w:rPr>
              <w:t>5.10.3</w:t>
            </w:r>
          </w:p>
        </w:tc>
      </w:tr>
      <w:tr w:rsidR="007700C4" w:rsidRPr="00901F91" w14:paraId="31D4D7F3" w14:textId="77777777" w:rsidTr="00071266">
        <w:tc>
          <w:tcPr>
            <w:tcW w:w="300" w:type="pct"/>
            <w:shd w:val="clear" w:color="auto" w:fill="auto"/>
          </w:tcPr>
          <w:p w14:paraId="31D4D7EE" w14:textId="77777777" w:rsidR="007700C4" w:rsidRPr="00A004B2" w:rsidRDefault="00064966" w:rsidP="002D6337">
            <w:pPr>
              <w:jc w:val="left"/>
              <w:rPr>
                <w:rFonts w:eastAsia="SimSun" w:cs="Arial"/>
              </w:rPr>
            </w:pPr>
            <w:r>
              <w:rPr>
                <w:rFonts w:eastAsia="SimSun"/>
                <w:szCs w:val="22"/>
              </w:rPr>
              <w:t>37</w:t>
            </w:r>
          </w:p>
        </w:tc>
        <w:tc>
          <w:tcPr>
            <w:tcW w:w="3171" w:type="pct"/>
            <w:vAlign w:val="center"/>
          </w:tcPr>
          <w:p w14:paraId="31D4D7EF" w14:textId="77777777" w:rsidR="007700C4" w:rsidRPr="00A004B2" w:rsidRDefault="007700C4" w:rsidP="002D6337">
            <w:pPr>
              <w:jc w:val="left"/>
              <w:rPr>
                <w:rFonts w:eastAsia="SimSun" w:cs="Arial"/>
              </w:rPr>
            </w:pPr>
            <w:r w:rsidRPr="00A004B2">
              <w:rPr>
                <w:rFonts w:eastAsia="SimSun" w:cs="Arial"/>
                <w:szCs w:val="22"/>
              </w:rPr>
              <w:t>Extension of Program duration by an extra year to December 2015 at no additional cost would make up for time lost in the slow start-up and position the program to achieve planned outcomes.</w:t>
            </w:r>
          </w:p>
        </w:tc>
        <w:tc>
          <w:tcPr>
            <w:tcW w:w="416" w:type="pct"/>
            <w:vAlign w:val="center"/>
          </w:tcPr>
          <w:p w14:paraId="31D4D7F0" w14:textId="77777777" w:rsidR="007700C4" w:rsidRPr="00A004B2" w:rsidRDefault="007700C4">
            <w:pPr>
              <w:jc w:val="center"/>
              <w:rPr>
                <w:rFonts w:eastAsia="SimSun"/>
              </w:rPr>
            </w:pPr>
            <w:r w:rsidRPr="00A004B2">
              <w:rPr>
                <w:rFonts w:eastAsia="SimSun"/>
                <w:szCs w:val="22"/>
              </w:rPr>
              <w:t>8</w:t>
            </w:r>
          </w:p>
        </w:tc>
        <w:tc>
          <w:tcPr>
            <w:tcW w:w="581" w:type="pct"/>
          </w:tcPr>
          <w:p w14:paraId="31D4D7F1" w14:textId="77777777" w:rsidR="007700C4" w:rsidRPr="00A004B2" w:rsidRDefault="007700C4">
            <w:pPr>
              <w:jc w:val="center"/>
              <w:rPr>
                <w:rFonts w:eastAsia="SimSun"/>
              </w:rPr>
            </w:pPr>
            <w:r>
              <w:rPr>
                <w:rFonts w:eastAsia="SimSun"/>
                <w:szCs w:val="22"/>
              </w:rPr>
              <w:t>AusAID</w:t>
            </w:r>
          </w:p>
        </w:tc>
        <w:tc>
          <w:tcPr>
            <w:tcW w:w="532" w:type="pct"/>
          </w:tcPr>
          <w:p w14:paraId="31D4D7F2" w14:textId="77777777" w:rsidR="007700C4" w:rsidRDefault="00064966">
            <w:pPr>
              <w:jc w:val="center"/>
              <w:rPr>
                <w:rFonts w:eastAsia="SimSun"/>
              </w:rPr>
            </w:pPr>
            <w:r>
              <w:rPr>
                <w:rFonts w:eastAsia="SimSun"/>
                <w:szCs w:val="22"/>
              </w:rPr>
              <w:t>5.10.3</w:t>
            </w:r>
          </w:p>
        </w:tc>
      </w:tr>
      <w:tr w:rsidR="007700C4" w:rsidRPr="00901F91" w14:paraId="31D4D7F9" w14:textId="77777777" w:rsidTr="000B3725">
        <w:tc>
          <w:tcPr>
            <w:tcW w:w="300" w:type="pct"/>
          </w:tcPr>
          <w:p w14:paraId="31D4D7F4" w14:textId="77777777" w:rsidR="007700C4" w:rsidRPr="00A004B2" w:rsidRDefault="00064966" w:rsidP="002D6337">
            <w:pPr>
              <w:jc w:val="left"/>
              <w:rPr>
                <w:rFonts w:eastAsia="SimSun" w:cs="Arial"/>
              </w:rPr>
            </w:pPr>
            <w:r>
              <w:rPr>
                <w:rFonts w:eastAsia="SimSun"/>
                <w:szCs w:val="22"/>
              </w:rPr>
              <w:t>38</w:t>
            </w:r>
          </w:p>
        </w:tc>
        <w:tc>
          <w:tcPr>
            <w:tcW w:w="3171" w:type="pct"/>
            <w:vAlign w:val="center"/>
          </w:tcPr>
          <w:p w14:paraId="31D4D7F5" w14:textId="77777777" w:rsidR="002F2D07" w:rsidRDefault="007700C4" w:rsidP="000B3725">
            <w:pPr>
              <w:jc w:val="left"/>
              <w:rPr>
                <w:rFonts w:eastAsia="SimSun" w:cs="Arial"/>
                <w:color w:val="244061" w:themeColor="accent1" w:themeShade="80"/>
              </w:rPr>
            </w:pPr>
            <w:r w:rsidRPr="00A004B2">
              <w:rPr>
                <w:rFonts w:eastAsia="SimSun" w:cs="Arial"/>
                <w:szCs w:val="22"/>
              </w:rPr>
              <w:t xml:space="preserve">The PCC should monitor financial as well as </w:t>
            </w:r>
            <w:r w:rsidR="00A61941">
              <w:rPr>
                <w:rFonts w:eastAsia="SimSun" w:cs="Arial"/>
                <w:szCs w:val="22"/>
              </w:rPr>
              <w:t>progress towards program objectives.</w:t>
            </w:r>
            <w:r w:rsidRPr="00A004B2">
              <w:rPr>
                <w:rFonts w:eastAsia="SimSun" w:cs="Arial"/>
                <w:szCs w:val="22"/>
              </w:rPr>
              <w:t xml:space="preserve"> </w:t>
            </w:r>
          </w:p>
        </w:tc>
        <w:tc>
          <w:tcPr>
            <w:tcW w:w="416" w:type="pct"/>
            <w:vAlign w:val="center"/>
          </w:tcPr>
          <w:p w14:paraId="31D4D7F6" w14:textId="77777777" w:rsidR="007700C4" w:rsidRPr="00A004B2" w:rsidRDefault="007700C4" w:rsidP="002D6337">
            <w:pPr>
              <w:jc w:val="center"/>
              <w:rPr>
                <w:rFonts w:eastAsia="SimSun"/>
              </w:rPr>
            </w:pPr>
            <w:r w:rsidRPr="00A004B2">
              <w:rPr>
                <w:rFonts w:eastAsia="SimSun"/>
                <w:szCs w:val="22"/>
              </w:rPr>
              <w:t>1, 8</w:t>
            </w:r>
          </w:p>
        </w:tc>
        <w:tc>
          <w:tcPr>
            <w:tcW w:w="581" w:type="pct"/>
          </w:tcPr>
          <w:p w14:paraId="31D4D7F7" w14:textId="77777777" w:rsidR="007700C4" w:rsidRPr="00A004B2" w:rsidRDefault="007700C4" w:rsidP="002D6337">
            <w:pPr>
              <w:jc w:val="center"/>
              <w:rPr>
                <w:rFonts w:eastAsia="SimSun"/>
              </w:rPr>
            </w:pPr>
            <w:r>
              <w:rPr>
                <w:rFonts w:eastAsia="SimSun"/>
                <w:szCs w:val="22"/>
              </w:rPr>
              <w:t>PCC</w:t>
            </w:r>
          </w:p>
        </w:tc>
        <w:tc>
          <w:tcPr>
            <w:tcW w:w="532" w:type="pct"/>
          </w:tcPr>
          <w:p w14:paraId="31D4D7F8" w14:textId="77777777" w:rsidR="007700C4" w:rsidRDefault="00064966" w:rsidP="002D6337">
            <w:pPr>
              <w:jc w:val="center"/>
              <w:rPr>
                <w:rFonts w:eastAsia="SimSun"/>
              </w:rPr>
            </w:pPr>
            <w:r>
              <w:rPr>
                <w:rFonts w:eastAsia="SimSun"/>
                <w:szCs w:val="22"/>
              </w:rPr>
              <w:t>5.10.3</w:t>
            </w:r>
          </w:p>
        </w:tc>
      </w:tr>
      <w:tr w:rsidR="00982EE0" w:rsidRPr="00901F91" w14:paraId="31D4D7FF" w14:textId="77777777" w:rsidTr="00071266">
        <w:tc>
          <w:tcPr>
            <w:tcW w:w="300" w:type="pct"/>
            <w:shd w:val="clear" w:color="auto" w:fill="auto"/>
          </w:tcPr>
          <w:p w14:paraId="31D4D7FA" w14:textId="77777777" w:rsidR="00982EE0" w:rsidRPr="00A004B2" w:rsidDel="00064966" w:rsidRDefault="00982EE0" w:rsidP="002D6337">
            <w:pPr>
              <w:jc w:val="left"/>
              <w:rPr>
                <w:rFonts w:eastAsia="SimSun"/>
              </w:rPr>
            </w:pPr>
            <w:r>
              <w:rPr>
                <w:rFonts w:eastAsia="SimSun"/>
                <w:szCs w:val="22"/>
              </w:rPr>
              <w:t>39</w:t>
            </w:r>
          </w:p>
        </w:tc>
        <w:tc>
          <w:tcPr>
            <w:tcW w:w="3171" w:type="pct"/>
          </w:tcPr>
          <w:p w14:paraId="31D4D7FB" w14:textId="77777777" w:rsidR="00982EE0" w:rsidRPr="00A004B2" w:rsidRDefault="00982EE0" w:rsidP="002D6337">
            <w:pPr>
              <w:jc w:val="left"/>
              <w:rPr>
                <w:rFonts w:eastAsia="SimSun" w:cs="Arial"/>
              </w:rPr>
            </w:pPr>
            <w:r w:rsidRPr="009B0F75">
              <w:rPr>
                <w:rFonts w:cs="Arial"/>
              </w:rPr>
              <w:t xml:space="preserve">Recognise that there is a process for another </w:t>
            </w:r>
            <w:r>
              <w:rPr>
                <w:rFonts w:cs="Arial"/>
              </w:rPr>
              <w:t xml:space="preserve">Australian </w:t>
            </w:r>
            <w:r w:rsidRPr="009B0F75">
              <w:rPr>
                <w:rFonts w:cs="Arial"/>
              </w:rPr>
              <w:t>government department</w:t>
            </w:r>
            <w:r w:rsidR="0031796C">
              <w:rPr>
                <w:rFonts w:cs="Arial"/>
              </w:rPr>
              <w:t xml:space="preserve"> (i.e. other than AusAID)</w:t>
            </w:r>
            <w:r w:rsidRPr="009B0F75">
              <w:rPr>
                <w:rFonts w:cs="Arial"/>
              </w:rPr>
              <w:t xml:space="preserve"> to learn how to implement aid effectively and make </w:t>
            </w:r>
            <w:r>
              <w:rPr>
                <w:rFonts w:cs="Arial"/>
              </w:rPr>
              <w:t>the process</w:t>
            </w:r>
            <w:r w:rsidRPr="009B0F75">
              <w:rPr>
                <w:rFonts w:cs="Arial"/>
              </w:rPr>
              <w:t xml:space="preserve"> intentional.</w:t>
            </w:r>
          </w:p>
        </w:tc>
        <w:tc>
          <w:tcPr>
            <w:tcW w:w="416" w:type="pct"/>
          </w:tcPr>
          <w:p w14:paraId="31D4D7FC" w14:textId="77777777" w:rsidR="00982EE0" w:rsidRPr="00A004B2" w:rsidRDefault="00982EE0" w:rsidP="002D6337">
            <w:pPr>
              <w:jc w:val="center"/>
              <w:rPr>
                <w:rFonts w:eastAsia="SimSun"/>
              </w:rPr>
            </w:pPr>
            <w:r w:rsidRPr="009B0F75">
              <w:rPr>
                <w:rFonts w:cs="Arial"/>
              </w:rPr>
              <w:t>1</w:t>
            </w:r>
          </w:p>
        </w:tc>
        <w:tc>
          <w:tcPr>
            <w:tcW w:w="581" w:type="pct"/>
          </w:tcPr>
          <w:p w14:paraId="31D4D7FD" w14:textId="77777777" w:rsidR="00982EE0" w:rsidRDefault="00982EE0" w:rsidP="002D6337">
            <w:pPr>
              <w:jc w:val="center"/>
              <w:rPr>
                <w:rFonts w:eastAsia="SimSun"/>
              </w:rPr>
            </w:pPr>
            <w:r w:rsidRPr="007220FB">
              <w:rPr>
                <w:rFonts w:cs="Arial"/>
                <w:sz w:val="20"/>
                <w:szCs w:val="20"/>
              </w:rPr>
              <w:t>AusAID</w:t>
            </w:r>
          </w:p>
        </w:tc>
        <w:tc>
          <w:tcPr>
            <w:tcW w:w="532" w:type="pct"/>
          </w:tcPr>
          <w:p w14:paraId="31D4D7FE" w14:textId="77777777" w:rsidR="00982EE0" w:rsidRDefault="00982EE0" w:rsidP="002D6337">
            <w:pPr>
              <w:jc w:val="center"/>
              <w:rPr>
                <w:rFonts w:eastAsia="SimSun"/>
              </w:rPr>
            </w:pPr>
            <w:r>
              <w:rPr>
                <w:rFonts w:eastAsia="SimSun"/>
                <w:szCs w:val="22"/>
              </w:rPr>
              <w:t>5.10.4</w:t>
            </w:r>
          </w:p>
        </w:tc>
      </w:tr>
      <w:tr w:rsidR="00982EE0" w:rsidRPr="00901F91" w14:paraId="31D4D805" w14:textId="77777777" w:rsidTr="00071266">
        <w:tc>
          <w:tcPr>
            <w:tcW w:w="300" w:type="pct"/>
            <w:shd w:val="clear" w:color="auto" w:fill="auto"/>
          </w:tcPr>
          <w:p w14:paraId="31D4D800" w14:textId="77777777" w:rsidR="00982EE0" w:rsidRPr="00A004B2" w:rsidDel="00064966" w:rsidRDefault="00982EE0" w:rsidP="002D6337">
            <w:pPr>
              <w:jc w:val="left"/>
              <w:rPr>
                <w:rFonts w:eastAsia="SimSun"/>
              </w:rPr>
            </w:pPr>
            <w:r>
              <w:rPr>
                <w:rFonts w:eastAsia="SimSun"/>
                <w:szCs w:val="22"/>
              </w:rPr>
              <w:t>40</w:t>
            </w:r>
          </w:p>
        </w:tc>
        <w:tc>
          <w:tcPr>
            <w:tcW w:w="3171" w:type="pct"/>
          </w:tcPr>
          <w:p w14:paraId="31D4D801" w14:textId="77777777" w:rsidR="00982EE0" w:rsidRPr="00A004B2" w:rsidRDefault="00982EE0" w:rsidP="00197CC1">
            <w:pPr>
              <w:jc w:val="left"/>
              <w:rPr>
                <w:rFonts w:eastAsia="SimSun" w:cs="Arial"/>
              </w:rPr>
            </w:pPr>
            <w:r w:rsidRPr="009B0F75">
              <w:rPr>
                <w:rFonts w:cs="Arial"/>
              </w:rPr>
              <w:t xml:space="preserve">AusAID </w:t>
            </w:r>
            <w:r w:rsidR="00197CC1">
              <w:rPr>
                <w:rFonts w:cs="Arial"/>
              </w:rPr>
              <w:t xml:space="preserve">should </w:t>
            </w:r>
            <w:r w:rsidRPr="009B0F75">
              <w:rPr>
                <w:rFonts w:cs="Arial"/>
              </w:rPr>
              <w:t>provide mentoring support to DAFF in a more strategic way.</w:t>
            </w:r>
          </w:p>
        </w:tc>
        <w:tc>
          <w:tcPr>
            <w:tcW w:w="416" w:type="pct"/>
          </w:tcPr>
          <w:p w14:paraId="31D4D802" w14:textId="77777777" w:rsidR="00982EE0" w:rsidRPr="00A004B2" w:rsidRDefault="00982EE0" w:rsidP="002D6337">
            <w:pPr>
              <w:jc w:val="center"/>
              <w:rPr>
                <w:rFonts w:eastAsia="SimSun"/>
              </w:rPr>
            </w:pPr>
            <w:r w:rsidRPr="009B0F75">
              <w:rPr>
                <w:rFonts w:cs="Arial"/>
              </w:rPr>
              <w:t>1,</w:t>
            </w:r>
            <w:r>
              <w:rPr>
                <w:rFonts w:cs="Arial"/>
              </w:rPr>
              <w:t xml:space="preserve"> </w:t>
            </w:r>
            <w:r w:rsidRPr="009B0F75">
              <w:rPr>
                <w:rFonts w:cs="Arial"/>
              </w:rPr>
              <w:t>2</w:t>
            </w:r>
          </w:p>
        </w:tc>
        <w:tc>
          <w:tcPr>
            <w:tcW w:w="581" w:type="pct"/>
          </w:tcPr>
          <w:p w14:paraId="31D4D803" w14:textId="77777777" w:rsidR="00982EE0" w:rsidRDefault="00982EE0" w:rsidP="002D6337">
            <w:pPr>
              <w:jc w:val="center"/>
              <w:rPr>
                <w:rFonts w:eastAsia="SimSun"/>
              </w:rPr>
            </w:pPr>
            <w:r w:rsidRPr="007220FB">
              <w:rPr>
                <w:rFonts w:cs="Arial"/>
                <w:sz w:val="20"/>
                <w:szCs w:val="20"/>
              </w:rPr>
              <w:t>AusAID</w:t>
            </w:r>
          </w:p>
        </w:tc>
        <w:tc>
          <w:tcPr>
            <w:tcW w:w="532" w:type="pct"/>
          </w:tcPr>
          <w:p w14:paraId="31D4D804" w14:textId="77777777" w:rsidR="00982EE0" w:rsidRDefault="00982EE0" w:rsidP="002D6337">
            <w:pPr>
              <w:jc w:val="center"/>
              <w:rPr>
                <w:rFonts w:eastAsia="SimSun"/>
              </w:rPr>
            </w:pPr>
            <w:r>
              <w:rPr>
                <w:rFonts w:eastAsia="SimSun"/>
                <w:szCs w:val="22"/>
              </w:rPr>
              <w:t>5.10.4</w:t>
            </w:r>
          </w:p>
        </w:tc>
      </w:tr>
      <w:tr w:rsidR="00982EE0" w:rsidRPr="00901F91" w14:paraId="31D4D80B" w14:textId="77777777" w:rsidTr="00071266">
        <w:tc>
          <w:tcPr>
            <w:tcW w:w="300" w:type="pct"/>
            <w:shd w:val="clear" w:color="auto" w:fill="auto"/>
          </w:tcPr>
          <w:p w14:paraId="31D4D806" w14:textId="77777777" w:rsidR="00982EE0" w:rsidRPr="00A004B2" w:rsidDel="00064966" w:rsidRDefault="00982EE0" w:rsidP="002D6337">
            <w:pPr>
              <w:jc w:val="left"/>
              <w:rPr>
                <w:rFonts w:eastAsia="SimSun"/>
              </w:rPr>
            </w:pPr>
            <w:r>
              <w:rPr>
                <w:rFonts w:eastAsia="SimSun"/>
                <w:szCs w:val="22"/>
              </w:rPr>
              <w:t>41</w:t>
            </w:r>
          </w:p>
        </w:tc>
        <w:tc>
          <w:tcPr>
            <w:tcW w:w="3171" w:type="pct"/>
          </w:tcPr>
          <w:p w14:paraId="31D4D807" w14:textId="77777777" w:rsidR="00982EE0" w:rsidRPr="00A004B2" w:rsidRDefault="00982EE0" w:rsidP="002D6337">
            <w:pPr>
              <w:jc w:val="left"/>
              <w:rPr>
                <w:rFonts w:eastAsia="SimSun" w:cs="Arial"/>
              </w:rPr>
            </w:pPr>
            <w:r w:rsidRPr="009B0F75">
              <w:rPr>
                <w:rFonts w:cs="Arial"/>
              </w:rPr>
              <w:t xml:space="preserve">Separate AusAID’s mentoring from monitoring roles to avoid potential for conflict of interest in one unit carrying out this dual role. </w:t>
            </w:r>
          </w:p>
        </w:tc>
        <w:tc>
          <w:tcPr>
            <w:tcW w:w="416" w:type="pct"/>
          </w:tcPr>
          <w:p w14:paraId="31D4D808" w14:textId="77777777" w:rsidR="00982EE0" w:rsidRPr="00A004B2" w:rsidRDefault="00982EE0" w:rsidP="002D6337">
            <w:pPr>
              <w:jc w:val="center"/>
              <w:rPr>
                <w:rFonts w:eastAsia="SimSun"/>
              </w:rPr>
            </w:pPr>
            <w:r w:rsidRPr="009B0F75">
              <w:rPr>
                <w:rFonts w:cs="Arial"/>
              </w:rPr>
              <w:t>1,</w:t>
            </w:r>
            <w:r>
              <w:rPr>
                <w:rFonts w:cs="Arial"/>
              </w:rPr>
              <w:t xml:space="preserve"> </w:t>
            </w:r>
            <w:r w:rsidRPr="009B0F75">
              <w:rPr>
                <w:rFonts w:cs="Arial"/>
              </w:rPr>
              <w:t>2</w:t>
            </w:r>
          </w:p>
        </w:tc>
        <w:tc>
          <w:tcPr>
            <w:tcW w:w="581" w:type="pct"/>
          </w:tcPr>
          <w:p w14:paraId="31D4D809" w14:textId="77777777" w:rsidR="00982EE0" w:rsidRDefault="00982EE0" w:rsidP="002D6337">
            <w:pPr>
              <w:jc w:val="center"/>
              <w:rPr>
                <w:rFonts w:eastAsia="SimSun"/>
              </w:rPr>
            </w:pPr>
            <w:r w:rsidRPr="007220FB">
              <w:rPr>
                <w:rFonts w:cs="Arial"/>
                <w:sz w:val="20"/>
                <w:szCs w:val="20"/>
              </w:rPr>
              <w:t>AusAID</w:t>
            </w:r>
          </w:p>
        </w:tc>
        <w:tc>
          <w:tcPr>
            <w:tcW w:w="532" w:type="pct"/>
          </w:tcPr>
          <w:p w14:paraId="31D4D80A" w14:textId="77777777" w:rsidR="00982EE0" w:rsidRDefault="00982EE0" w:rsidP="002D6337">
            <w:pPr>
              <w:jc w:val="center"/>
              <w:rPr>
                <w:rFonts w:eastAsia="SimSun"/>
              </w:rPr>
            </w:pPr>
            <w:r>
              <w:rPr>
                <w:rFonts w:eastAsia="SimSun"/>
                <w:szCs w:val="22"/>
              </w:rPr>
              <w:t>5.10.4</w:t>
            </w:r>
          </w:p>
        </w:tc>
      </w:tr>
      <w:tr w:rsidR="00982EE0" w:rsidRPr="00901F91" w14:paraId="31D4D811" w14:textId="77777777" w:rsidTr="000B3725">
        <w:tc>
          <w:tcPr>
            <w:tcW w:w="300" w:type="pct"/>
          </w:tcPr>
          <w:p w14:paraId="31D4D80C" w14:textId="77777777" w:rsidR="00982EE0" w:rsidRPr="00A004B2" w:rsidDel="00064966" w:rsidRDefault="00982EE0" w:rsidP="002D6337">
            <w:pPr>
              <w:jc w:val="left"/>
              <w:rPr>
                <w:rFonts w:eastAsia="SimSun"/>
              </w:rPr>
            </w:pPr>
            <w:r>
              <w:rPr>
                <w:rFonts w:eastAsia="SimSun"/>
                <w:szCs w:val="22"/>
              </w:rPr>
              <w:t>42</w:t>
            </w:r>
          </w:p>
        </w:tc>
        <w:tc>
          <w:tcPr>
            <w:tcW w:w="3171" w:type="pct"/>
          </w:tcPr>
          <w:p w14:paraId="31D4D80D" w14:textId="77777777" w:rsidR="00982EE0" w:rsidRPr="00A004B2" w:rsidRDefault="00982EE0" w:rsidP="002D6337">
            <w:pPr>
              <w:jc w:val="left"/>
              <w:rPr>
                <w:rFonts w:eastAsia="SimSun" w:cs="Arial"/>
              </w:rPr>
            </w:pPr>
            <w:r w:rsidRPr="009B0F75">
              <w:rPr>
                <w:rFonts w:cs="Arial"/>
              </w:rPr>
              <w:t>Recognise that operational experience gained from managing AIP-EID is essential to DAFF being able to manage ODA directly in future.</w:t>
            </w:r>
          </w:p>
        </w:tc>
        <w:tc>
          <w:tcPr>
            <w:tcW w:w="416" w:type="pct"/>
          </w:tcPr>
          <w:p w14:paraId="31D4D80E" w14:textId="77777777" w:rsidR="00982EE0" w:rsidRPr="00A004B2" w:rsidRDefault="00982EE0" w:rsidP="002D6337">
            <w:pPr>
              <w:jc w:val="center"/>
              <w:rPr>
                <w:rFonts w:eastAsia="SimSun"/>
              </w:rPr>
            </w:pPr>
            <w:r w:rsidRPr="009B0F75">
              <w:rPr>
                <w:rFonts w:cs="Arial"/>
              </w:rPr>
              <w:t>8</w:t>
            </w:r>
          </w:p>
        </w:tc>
        <w:tc>
          <w:tcPr>
            <w:tcW w:w="581" w:type="pct"/>
          </w:tcPr>
          <w:p w14:paraId="31D4D80F" w14:textId="77777777" w:rsidR="00982EE0" w:rsidRDefault="00982EE0" w:rsidP="002D6337">
            <w:pPr>
              <w:jc w:val="center"/>
              <w:rPr>
                <w:rFonts w:eastAsia="SimSun"/>
              </w:rPr>
            </w:pPr>
            <w:r w:rsidRPr="007220FB">
              <w:rPr>
                <w:rFonts w:cs="Arial"/>
                <w:sz w:val="20"/>
                <w:szCs w:val="20"/>
              </w:rPr>
              <w:t>DAFF/ AusAID</w:t>
            </w:r>
          </w:p>
        </w:tc>
        <w:tc>
          <w:tcPr>
            <w:tcW w:w="532" w:type="pct"/>
          </w:tcPr>
          <w:p w14:paraId="31D4D810" w14:textId="77777777" w:rsidR="00982EE0" w:rsidRDefault="00982EE0" w:rsidP="002D6337">
            <w:pPr>
              <w:jc w:val="center"/>
              <w:rPr>
                <w:rFonts w:eastAsia="SimSun"/>
              </w:rPr>
            </w:pPr>
            <w:r>
              <w:rPr>
                <w:rFonts w:eastAsia="SimSun"/>
                <w:szCs w:val="22"/>
              </w:rPr>
              <w:t>5.10.4</w:t>
            </w:r>
          </w:p>
        </w:tc>
      </w:tr>
      <w:tr w:rsidR="00982EE0" w:rsidRPr="00901F91" w14:paraId="31D4D817" w14:textId="77777777" w:rsidTr="000B3725">
        <w:tc>
          <w:tcPr>
            <w:tcW w:w="300" w:type="pct"/>
          </w:tcPr>
          <w:p w14:paraId="31D4D812" w14:textId="77777777" w:rsidR="00982EE0" w:rsidRPr="00A004B2" w:rsidDel="00064966" w:rsidRDefault="00982EE0" w:rsidP="002D6337">
            <w:pPr>
              <w:jc w:val="left"/>
              <w:rPr>
                <w:rFonts w:eastAsia="SimSun"/>
              </w:rPr>
            </w:pPr>
            <w:r>
              <w:rPr>
                <w:rFonts w:eastAsia="SimSun"/>
                <w:szCs w:val="22"/>
              </w:rPr>
              <w:t>43</w:t>
            </w:r>
          </w:p>
        </w:tc>
        <w:tc>
          <w:tcPr>
            <w:tcW w:w="3171" w:type="pct"/>
          </w:tcPr>
          <w:p w14:paraId="31D4D813" w14:textId="77777777" w:rsidR="00982EE0" w:rsidRPr="00A004B2" w:rsidRDefault="00982EE0" w:rsidP="002D6337">
            <w:pPr>
              <w:jc w:val="left"/>
              <w:rPr>
                <w:rFonts w:eastAsia="SimSun" w:cs="Arial"/>
              </w:rPr>
            </w:pPr>
            <w:r w:rsidRPr="009B0F75">
              <w:rPr>
                <w:rFonts w:cs="Arial"/>
              </w:rPr>
              <w:t>In future ODA program management</w:t>
            </w:r>
            <w:r>
              <w:rPr>
                <w:rFonts w:cs="Arial"/>
              </w:rPr>
              <w:t xml:space="preserve"> beyond the current AIP-EID</w:t>
            </w:r>
            <w:r w:rsidRPr="009B0F75">
              <w:rPr>
                <w:rFonts w:cs="Arial"/>
              </w:rPr>
              <w:t>, DAFF to consider outsourcing operational management to an external service provider. The skills gained in managing the current program are essential to having the capacity to performance manage a service provider.</w:t>
            </w:r>
          </w:p>
        </w:tc>
        <w:tc>
          <w:tcPr>
            <w:tcW w:w="416" w:type="pct"/>
          </w:tcPr>
          <w:p w14:paraId="31D4D814" w14:textId="77777777" w:rsidR="00982EE0" w:rsidRPr="00A004B2" w:rsidRDefault="00982EE0" w:rsidP="002D6337">
            <w:pPr>
              <w:jc w:val="center"/>
              <w:rPr>
                <w:rFonts w:eastAsia="SimSun"/>
              </w:rPr>
            </w:pPr>
            <w:r w:rsidRPr="009B0F75">
              <w:rPr>
                <w:rFonts w:cs="Arial"/>
              </w:rPr>
              <w:t>1, 2, 8</w:t>
            </w:r>
          </w:p>
        </w:tc>
        <w:tc>
          <w:tcPr>
            <w:tcW w:w="581" w:type="pct"/>
          </w:tcPr>
          <w:p w14:paraId="31D4D815" w14:textId="77777777" w:rsidR="00982EE0" w:rsidRDefault="00982EE0" w:rsidP="002D6337">
            <w:pPr>
              <w:jc w:val="center"/>
              <w:rPr>
                <w:rFonts w:eastAsia="SimSun"/>
              </w:rPr>
            </w:pPr>
            <w:r w:rsidRPr="007220FB">
              <w:rPr>
                <w:rFonts w:cs="Arial"/>
                <w:sz w:val="20"/>
                <w:szCs w:val="20"/>
              </w:rPr>
              <w:t>DAFF</w:t>
            </w:r>
          </w:p>
        </w:tc>
        <w:tc>
          <w:tcPr>
            <w:tcW w:w="532" w:type="pct"/>
          </w:tcPr>
          <w:p w14:paraId="31D4D816" w14:textId="77777777" w:rsidR="00982EE0" w:rsidRDefault="00982EE0" w:rsidP="002D6337">
            <w:pPr>
              <w:jc w:val="center"/>
              <w:rPr>
                <w:rFonts w:eastAsia="SimSun"/>
              </w:rPr>
            </w:pPr>
            <w:r>
              <w:rPr>
                <w:rFonts w:eastAsia="SimSun"/>
                <w:szCs w:val="22"/>
              </w:rPr>
              <w:t>5.10.4</w:t>
            </w:r>
          </w:p>
        </w:tc>
      </w:tr>
    </w:tbl>
    <w:p w14:paraId="31D4D818" w14:textId="77777777" w:rsidR="006414BA" w:rsidRPr="002F50AC" w:rsidRDefault="006414BA" w:rsidP="007B5318">
      <w:pPr>
        <w:pStyle w:val="HRFHeading1Numbered"/>
      </w:pPr>
      <w:bookmarkStart w:id="236" w:name="_Toc340844750"/>
      <w:bookmarkStart w:id="237" w:name="_Toc341205925"/>
      <w:bookmarkStart w:id="238" w:name="_Toc341261820"/>
      <w:bookmarkStart w:id="239" w:name="_Toc347237079"/>
      <w:r w:rsidRPr="002F50AC">
        <w:t>Conclusion</w:t>
      </w:r>
      <w:bookmarkEnd w:id="236"/>
      <w:bookmarkEnd w:id="237"/>
      <w:bookmarkEnd w:id="238"/>
      <w:bookmarkEnd w:id="239"/>
    </w:p>
    <w:p w14:paraId="31D4D819" w14:textId="77777777" w:rsidR="006414BA" w:rsidRDefault="006414BA" w:rsidP="00C11418">
      <w:r>
        <w:t xml:space="preserve">While the fundamentals are right, there is room for improvement in the Program which will enhance results. The Review team believes that implementation of the recommendations will lead to a stronger Program well able to deliver against planned outcomes. </w:t>
      </w:r>
    </w:p>
    <w:p w14:paraId="31D4D81A" w14:textId="77777777" w:rsidR="006414BA" w:rsidRDefault="006414BA">
      <w:pPr>
        <w:spacing w:after="0"/>
        <w:jc w:val="left"/>
      </w:pPr>
      <w:r>
        <w:br w:type="page"/>
      </w:r>
    </w:p>
    <w:p w14:paraId="31D4D81B" w14:textId="77777777" w:rsidR="006414BA" w:rsidRDefault="006414BA" w:rsidP="00DA7AB6">
      <w:pPr>
        <w:pStyle w:val="HRFNoNumberHeading1"/>
      </w:pPr>
      <w:bookmarkStart w:id="240" w:name="_Toc340844751"/>
      <w:bookmarkStart w:id="241" w:name="_Toc341205926"/>
      <w:bookmarkStart w:id="242" w:name="_Toc341261821"/>
      <w:bookmarkStart w:id="243" w:name="_Toc347237080"/>
      <w:r>
        <w:lastRenderedPageBreak/>
        <w:t>Annex 1: Terms of Reference</w:t>
      </w:r>
      <w:bookmarkEnd w:id="240"/>
      <w:bookmarkEnd w:id="241"/>
      <w:bookmarkEnd w:id="242"/>
      <w:bookmarkEnd w:id="243"/>
    </w:p>
    <w:p w14:paraId="31D4D81C" w14:textId="77777777" w:rsidR="006414BA" w:rsidRPr="00DA7AB6" w:rsidRDefault="006414BA" w:rsidP="00DA7AB6">
      <w:pPr>
        <w:jc w:val="center"/>
        <w:rPr>
          <w:b/>
          <w:sz w:val="24"/>
        </w:rPr>
      </w:pPr>
      <w:r w:rsidRPr="00DA7AB6">
        <w:rPr>
          <w:b/>
          <w:sz w:val="24"/>
        </w:rPr>
        <w:t xml:space="preserve">INDEPENDENT PROGRESS REVIEW (IPR) FOR </w:t>
      </w:r>
    </w:p>
    <w:p w14:paraId="31D4D81D" w14:textId="77777777" w:rsidR="006414BA" w:rsidRPr="00DA7AB6" w:rsidRDefault="006414BA" w:rsidP="00DA7AB6">
      <w:pPr>
        <w:jc w:val="center"/>
        <w:rPr>
          <w:b/>
          <w:sz w:val="24"/>
        </w:rPr>
      </w:pPr>
      <w:r w:rsidRPr="00DA7AB6">
        <w:rPr>
          <w:b/>
          <w:sz w:val="24"/>
        </w:rPr>
        <w:t xml:space="preserve">AUSTRALIA INDONESIA PARTNERSHIP FOR EMERGING INFECTIOUS DISEASES (AIP-EID) – ANIMAL HEALTH, </w:t>
      </w:r>
    </w:p>
    <w:p w14:paraId="31D4D81E" w14:textId="77777777" w:rsidR="006414BA" w:rsidRPr="00DA7AB6" w:rsidRDefault="006414BA" w:rsidP="00DA7AB6">
      <w:pPr>
        <w:jc w:val="center"/>
        <w:rPr>
          <w:b/>
          <w:sz w:val="24"/>
        </w:rPr>
      </w:pPr>
      <w:r w:rsidRPr="00DA7AB6">
        <w:rPr>
          <w:b/>
          <w:sz w:val="24"/>
        </w:rPr>
        <w:t>2010 – 2014</w:t>
      </w:r>
    </w:p>
    <w:p w14:paraId="31D4D81F" w14:textId="77777777" w:rsidR="006414BA" w:rsidRPr="00DA7AB6" w:rsidRDefault="006414BA" w:rsidP="00DA7AB6">
      <w:pPr>
        <w:rPr>
          <w:b/>
          <w:sz w:val="24"/>
        </w:rPr>
      </w:pPr>
      <w:r w:rsidRPr="00DA7AB6">
        <w:rPr>
          <w:b/>
          <w:sz w:val="24"/>
        </w:rPr>
        <w:t>I. Background</w:t>
      </w:r>
    </w:p>
    <w:p w14:paraId="31D4D820" w14:textId="77777777" w:rsidR="006414BA" w:rsidRPr="00E10790" w:rsidRDefault="006414BA" w:rsidP="00DA7AB6">
      <w:r w:rsidRPr="00E10790">
        <w:t xml:space="preserve">The number of new emerging infectious diseases (EIDs) events with pandemic potential has increased significantly in recent decades and has alerted international attention to the need to combat these diseases both in human populations and at source in animals. The concept of “One World – One Health” has been developed to provide </w:t>
      </w:r>
      <w:r>
        <w:t xml:space="preserve">a </w:t>
      </w:r>
      <w:r w:rsidRPr="00E10790">
        <w:t xml:space="preserve">framework to address EIDs at the animal-human-ecosystem interface where there is potential for epidemics and pandemics that could result in wide-ranging impacts. Due to </w:t>
      </w:r>
      <w:r>
        <w:t xml:space="preserve">its </w:t>
      </w:r>
      <w:r w:rsidRPr="00E10790">
        <w:t>close bilateral relationship and geographic proximity, Indonesia has been a particular focus of Australian EID activities since 2004. The previous Australian EID program for Indonesia focused on avian influenza prevention and control and comprised technical assistance and capacity building activities at the national level and program activities in South and West Sulawesi. The program was completed on 30 June 2010 and a review suggested that the program should be continued but with a change in focus toward a broader EID system</w:t>
      </w:r>
      <w:r>
        <w:t>s</w:t>
      </w:r>
      <w:r w:rsidRPr="00E10790">
        <w:t xml:space="preserve"> strengthening approach.</w:t>
      </w:r>
    </w:p>
    <w:p w14:paraId="31D4D821" w14:textId="77777777" w:rsidR="006414BA" w:rsidRPr="00E10790" w:rsidRDefault="006414BA" w:rsidP="008767FF">
      <w:pPr>
        <w:tabs>
          <w:tab w:val="left" w:pos="2422"/>
          <w:tab w:val="left" w:pos="4060"/>
        </w:tabs>
      </w:pPr>
      <w:r w:rsidRPr="00E10790">
        <w:t>AusAID responded to the recommendation of the review by designing a new program called Australia Indonesia Partnership for EID (AIP-EID) aiming at building strength in Indonesian animal health system</w:t>
      </w:r>
      <w:r>
        <w:t>s</w:t>
      </w:r>
      <w:r w:rsidRPr="00E10790">
        <w:t xml:space="preserve"> to combat EIDS. The design was completed in mid-2010 and strongly focuses on systems improvement and emphasises sustainability rather than direct implementation of emergency procedures. The program </w:t>
      </w:r>
      <w:r>
        <w:t xml:space="preserve">has a budget of </w:t>
      </w:r>
      <w:r w:rsidR="00833B33">
        <w:t>A</w:t>
      </w:r>
      <w:r w:rsidRPr="00E10790">
        <w:t xml:space="preserve">$22 million and is designed for four years with the possibility of an extension. The program is managed through a direct Government to Government relationship with the lead implementing organisation being the Australian Department of Agriculture, Fisheries and Forestry (DAFF) and the Indonesian Ministry of Agriculture (MOA) as the GoI key partner. </w:t>
      </w:r>
    </w:p>
    <w:p w14:paraId="31D4D822" w14:textId="77777777" w:rsidR="006414BA" w:rsidRPr="00E10790" w:rsidRDefault="006414BA" w:rsidP="00DA7AB6">
      <w:r w:rsidRPr="00E10790">
        <w:t>The partnership is working to:</w:t>
      </w:r>
    </w:p>
    <w:p w14:paraId="31D4D823" w14:textId="77777777" w:rsidR="006414BA" w:rsidRPr="00E10790" w:rsidRDefault="006414BA" w:rsidP="00DA7AB6">
      <w:pPr>
        <w:numPr>
          <w:ilvl w:val="0"/>
          <w:numId w:val="19"/>
        </w:numPr>
        <w:spacing w:after="0"/>
        <w:ind w:left="714" w:hanging="357"/>
      </w:pPr>
      <w:r w:rsidRPr="00E10790">
        <w:t>Strengthen national planning and management for disease prevention and control includ</w:t>
      </w:r>
      <w:r>
        <w:t>ing</w:t>
      </w:r>
      <w:r w:rsidRPr="00E10790">
        <w:t xml:space="preserve"> supporting MOA to increase the performance of veterinary services and develop specific disease prevention and control plans for a number of high priority diseases</w:t>
      </w:r>
      <w:r>
        <w:t>;</w:t>
      </w:r>
    </w:p>
    <w:p w14:paraId="31D4D824" w14:textId="77777777" w:rsidR="006414BA" w:rsidRPr="00E10790" w:rsidRDefault="006414BA" w:rsidP="00DA7AB6">
      <w:pPr>
        <w:numPr>
          <w:ilvl w:val="0"/>
          <w:numId w:val="19"/>
        </w:numPr>
        <w:spacing w:after="0"/>
        <w:ind w:left="714" w:hanging="357"/>
      </w:pPr>
      <w:r w:rsidRPr="00E10790">
        <w:t xml:space="preserve">Strengthen operational systems - in data, laboratory and quarantine -  including improving the information on disease status and integrating animal health data sources, improving quality diagnostic testing and using risk analysis as the foundation of animal quarantine operations. </w:t>
      </w:r>
    </w:p>
    <w:p w14:paraId="31D4D825" w14:textId="77777777" w:rsidR="006414BA" w:rsidRPr="00E10790" w:rsidRDefault="006414BA" w:rsidP="00DA7AB6">
      <w:pPr>
        <w:numPr>
          <w:ilvl w:val="0"/>
          <w:numId w:val="19"/>
        </w:numPr>
        <w:spacing w:after="0"/>
        <w:ind w:left="714" w:hanging="357"/>
      </w:pPr>
      <w:r w:rsidRPr="00E10790">
        <w:t xml:space="preserve">Strengthen decentralised veterinary services including improving effective emergency disease response through routine district structures with coordination at provincial and central level; improving the communication system for detection, reporting, investigation and response; developing </w:t>
      </w:r>
      <w:r>
        <w:t xml:space="preserve">a </w:t>
      </w:r>
      <w:r w:rsidRPr="00E10790">
        <w:t xml:space="preserve">national strategic disease control/response plan that will be adapted to local conditions and implemented in the sub-national context and integrating Avian Influenza (AI) control activities into routine disease control functions. This sub national component will focus </w:t>
      </w:r>
      <w:r>
        <w:t>o</w:t>
      </w:r>
      <w:r w:rsidRPr="00E10790">
        <w:t>n South and West Sulawesi.</w:t>
      </w:r>
    </w:p>
    <w:p w14:paraId="31D4D826" w14:textId="77777777" w:rsidR="006414BA" w:rsidRDefault="006414BA" w:rsidP="00DA7AB6"/>
    <w:p w14:paraId="31D4D827" w14:textId="77777777" w:rsidR="006414BA" w:rsidRPr="00DA7AB6" w:rsidRDefault="006414BA" w:rsidP="00DA7AB6">
      <w:pPr>
        <w:rPr>
          <w:b/>
          <w:sz w:val="24"/>
        </w:rPr>
      </w:pPr>
      <w:r w:rsidRPr="00DA7AB6">
        <w:rPr>
          <w:b/>
          <w:sz w:val="24"/>
        </w:rPr>
        <w:lastRenderedPageBreak/>
        <w:t>II. Context and issues</w:t>
      </w:r>
    </w:p>
    <w:p w14:paraId="31D4D828" w14:textId="77777777" w:rsidR="006414BA" w:rsidRPr="00E10790" w:rsidRDefault="006414BA" w:rsidP="00DA7AB6">
      <w:r w:rsidRPr="00E10790">
        <w:t>Following the completion of design process in mid-2010, the agreement between AusAID and DAFF for the implementation of AIPEID was signed in December 2010. The technical direction, oversight and management support for the program is provided by DAFF head office in Canberra in addition to DAFF management support in Jakarta &amp; Makassar. Project activities are delivered by DAFF technical experts (full time DAFF staff) based in Indonesia and Australia – consultants are engaged by DAFF to deliver some highly specialised component activities. For example CSIRO are delivering the laboratory capacity strengthening activities. There had been a delay in starting the program due to late deployment of DAFF field team that was only fully mobilised in August 2011.The delay in team mobilisation</w:t>
      </w:r>
      <w:r>
        <w:t>,</w:t>
      </w:r>
      <w:r w:rsidRPr="00E10790">
        <w:t xml:space="preserve"> compounded by</w:t>
      </w:r>
      <w:r>
        <w:t xml:space="preserve"> the </w:t>
      </w:r>
      <w:r w:rsidRPr="00E10790">
        <w:t xml:space="preserve">limited active participation of the MoA at the early stages, have caused a delay in the program implementation. The program was only effectively started in September 2011 although the DAFF team was in and out of the country from April 2011 to develop working relationship and develop a work plan with its key partners. </w:t>
      </w:r>
    </w:p>
    <w:p w14:paraId="31D4D829" w14:textId="77777777" w:rsidR="006414BA" w:rsidRPr="00E10790" w:rsidRDefault="006414BA" w:rsidP="00DA7AB6">
      <w:r w:rsidRPr="00E10790">
        <w:t xml:space="preserve">Despite the delays in the first year of implementation, the program has established a good foundation.  The program management arrangements emphasise working in partnership as evidenced in joint processes for decision making and program monitoring.  The Program Coordinating Committee (PCC) and Steering Committee are now functioning fairly well and working groups for the components are being established. These consultative mechanisms have received positive feedback from MOA. </w:t>
      </w:r>
    </w:p>
    <w:p w14:paraId="31D4D82A" w14:textId="77777777" w:rsidR="006414BA" w:rsidRPr="00E10790" w:rsidRDefault="006414BA" w:rsidP="00DA7AB6">
      <w:r w:rsidRPr="00E10790">
        <w:t xml:space="preserve">However, PCC meetings to date have been chaired at the Director rather than Director General Level, a level that </w:t>
      </w:r>
      <w:r>
        <w:t xml:space="preserve">is </w:t>
      </w:r>
      <w:r w:rsidRPr="00E10790">
        <w:t xml:space="preserve">in a better position to work across directorates as needed by the program. </w:t>
      </w:r>
      <w:r>
        <w:t>T</w:t>
      </w:r>
      <w:r w:rsidRPr="00E10790">
        <w:t xml:space="preserve">he transition from ‘emergency response’ to ‘system strengthening’ type of assistance and the partnership approach that requires active involvement from key GoI partners </w:t>
      </w:r>
      <w:r>
        <w:t>are</w:t>
      </w:r>
      <w:r w:rsidRPr="00E10790">
        <w:t xml:space="preserve"> quite new for MoA. These</w:t>
      </w:r>
      <w:r>
        <w:t xml:space="preserve"> issues</w:t>
      </w:r>
      <w:r w:rsidRPr="00E10790">
        <w:t xml:space="preserve">, </w:t>
      </w:r>
      <w:r>
        <w:t xml:space="preserve">along with the </w:t>
      </w:r>
      <w:r w:rsidRPr="00E10790">
        <w:t>lack of decision mak</w:t>
      </w:r>
      <w:r>
        <w:t xml:space="preserve">ing capacity </w:t>
      </w:r>
      <w:r w:rsidRPr="00E10790">
        <w:t xml:space="preserve">in the MOA to align the program </w:t>
      </w:r>
      <w:r>
        <w:t xml:space="preserve">with its own </w:t>
      </w:r>
      <w:r w:rsidRPr="00E10790">
        <w:t>needs and priorities</w:t>
      </w:r>
      <w:r>
        <w:t>,</w:t>
      </w:r>
      <w:r w:rsidRPr="00E10790">
        <w:t xml:space="preserve"> have been real challenges for effective program implementation.</w:t>
      </w:r>
    </w:p>
    <w:p w14:paraId="31D4D82B" w14:textId="77777777" w:rsidR="006414BA" w:rsidRPr="00E10790" w:rsidRDefault="006414BA" w:rsidP="00DA7AB6">
      <w:pPr>
        <w:tabs>
          <w:tab w:val="left" w:pos="227"/>
        </w:tabs>
      </w:pPr>
      <w:r w:rsidRPr="00E10790">
        <w:t xml:space="preserve">The other </w:t>
      </w:r>
      <w:r>
        <w:t xml:space="preserve">main </w:t>
      </w:r>
      <w:r w:rsidRPr="00E10790">
        <w:t>challenge is on data management which include</w:t>
      </w:r>
      <w:r>
        <w:t>s</w:t>
      </w:r>
      <w:r w:rsidRPr="00E10790">
        <w:t xml:space="preserve"> data collection, analysis and utilisation. Currently the program has tried to capture baseline data and other relevant information through minutes and ‘event reports’. The monitoring and evaluation framework is in the process of finalization. An initial draft </w:t>
      </w:r>
      <w:r>
        <w:t xml:space="preserve">was developed </w:t>
      </w:r>
      <w:r w:rsidRPr="00E10790">
        <w:t xml:space="preserve">after an assessment in May 2011 </w:t>
      </w:r>
      <w:r>
        <w:t xml:space="preserve">and </w:t>
      </w:r>
      <w:r w:rsidRPr="00E10790">
        <w:t>is now being further develop</w:t>
      </w:r>
      <w:r>
        <w:t>ed</w:t>
      </w:r>
      <w:r w:rsidRPr="00E10790">
        <w:t xml:space="preserve"> </w:t>
      </w:r>
      <w:r>
        <w:t xml:space="preserve">to </w:t>
      </w:r>
      <w:r w:rsidRPr="00E10790">
        <w:t xml:space="preserve">include an M&amp;E implementation plan. In January 2012 the program engaged an M&amp;E consultant to </w:t>
      </w:r>
      <w:r>
        <w:t xml:space="preserve">work on </w:t>
      </w:r>
      <w:r w:rsidRPr="00E10790">
        <w:t>the framework and implementation plan</w:t>
      </w:r>
      <w:r>
        <w:t>.</w:t>
      </w:r>
      <w:r w:rsidRPr="00E10790">
        <w:t xml:space="preserve"> </w:t>
      </w:r>
    </w:p>
    <w:p w14:paraId="31D4D82C" w14:textId="77777777" w:rsidR="006414BA" w:rsidRPr="00E10790" w:rsidRDefault="006414BA" w:rsidP="00DA7AB6">
      <w:r w:rsidRPr="00E10790">
        <w:t xml:space="preserve">As the program is </w:t>
      </w:r>
      <w:r>
        <w:t xml:space="preserve">still at quite an </w:t>
      </w:r>
      <w:r w:rsidRPr="00E10790">
        <w:t xml:space="preserve">early stage, the IPR will not </w:t>
      </w:r>
      <w:r>
        <w:t xml:space="preserve">be in a position to </w:t>
      </w:r>
      <w:r w:rsidRPr="00E10790">
        <w:t>assess achievement of program outputs and outcomes</w:t>
      </w:r>
      <w:r>
        <w:t xml:space="preserve"> but will be asked to assess </w:t>
      </w:r>
      <w:r w:rsidRPr="00E10790">
        <w:t xml:space="preserve">the implementation arrangements and management of AIP -EID Animal Health and </w:t>
      </w:r>
      <w:r>
        <w:t xml:space="preserve">to </w:t>
      </w:r>
      <w:r w:rsidRPr="00E10790">
        <w:t>make recommendation</w:t>
      </w:r>
      <w:r>
        <w:t>s</w:t>
      </w:r>
      <w:r w:rsidRPr="00E10790">
        <w:t xml:space="preserve"> for any necessary changes in the approach to improve program delivery. However, for the pilot provinces of South and West Sulawesi</w:t>
      </w:r>
      <w:r>
        <w:t>,</w:t>
      </w:r>
      <w:r w:rsidRPr="00E10790">
        <w:t xml:space="preserve"> where the activity is designed to build and expand on achievements of the previous AusAID-funded Participatory Disease Surveillance and Response (PDSR), the IPR will </w:t>
      </w:r>
      <w:r>
        <w:t xml:space="preserve">carry out </w:t>
      </w:r>
      <w:r w:rsidRPr="00E10790">
        <w:t>a broader assessment which includes assessment o</w:t>
      </w:r>
      <w:r>
        <w:t>f</w:t>
      </w:r>
      <w:r w:rsidRPr="00E10790">
        <w:t xml:space="preserve"> the support the Program is providing for PDSR transition (from PDSR as an emergency response to highly pathogenic avian influenza) to a more broadly based animal health system supporting local and national animal health priorities.</w:t>
      </w:r>
    </w:p>
    <w:p w14:paraId="31D4D82D" w14:textId="77777777" w:rsidR="006414BA" w:rsidRPr="00E10790" w:rsidRDefault="006414BA" w:rsidP="00DA7AB6">
      <w:r w:rsidRPr="00E10790">
        <w:t>In addition, the IPR will also assess the synergies and where linkages could be strengthen</w:t>
      </w:r>
      <w:r>
        <w:t>ed</w:t>
      </w:r>
      <w:r w:rsidRPr="00E10790">
        <w:t xml:space="preserve"> between AIP EID animal health with AIP EID human health program that is delivered by WHO. While the AIP EID animal health program is in its early stage, the AIP EID human health program has be</w:t>
      </w:r>
      <w:r>
        <w:t>come</w:t>
      </w:r>
      <w:r w:rsidRPr="00E10790">
        <w:t xml:space="preserve"> well </w:t>
      </w:r>
      <w:r>
        <w:t xml:space="preserve">established </w:t>
      </w:r>
      <w:r w:rsidRPr="00E10790">
        <w:t xml:space="preserve">with strong </w:t>
      </w:r>
      <w:r w:rsidRPr="00E10790">
        <w:lastRenderedPageBreak/>
        <w:t>collaboration with the Ministry of Health (MOH). Although the entry point for both programs is similar that is through ‘emergency’ support for the avian influenza response, with time, however, the AIP EID human health program has evolved to strengthen the underlying systems that enable general EID disease detection and response. There is a vast opportunity for greater collaboration between AIP EID animal and human health program to strengthen cross-cutting capabilities to support the One World, One Health framework.</w:t>
      </w:r>
    </w:p>
    <w:p w14:paraId="31D4D82E" w14:textId="77777777" w:rsidR="006414BA" w:rsidRDefault="006414BA" w:rsidP="00DA7AB6">
      <w:r w:rsidRPr="00E10790">
        <w:t>The IPR team will work in consultation with AusAID, DAFF, MOA, local stakeholders in piloting projects and other relev</w:t>
      </w:r>
      <w:r>
        <w:t>ant partners including the WHO.</w:t>
      </w:r>
    </w:p>
    <w:p w14:paraId="31D4D82F" w14:textId="77777777" w:rsidR="006414BA" w:rsidRPr="00E10790" w:rsidRDefault="006414BA" w:rsidP="00DA7AB6"/>
    <w:p w14:paraId="31D4D830" w14:textId="77777777" w:rsidR="006414BA" w:rsidRPr="00DA7AB6" w:rsidRDefault="006414BA" w:rsidP="00DA7AB6">
      <w:pPr>
        <w:rPr>
          <w:b/>
          <w:sz w:val="24"/>
        </w:rPr>
      </w:pPr>
      <w:r w:rsidRPr="00DA7AB6">
        <w:rPr>
          <w:b/>
          <w:sz w:val="24"/>
        </w:rPr>
        <w:t>III. Objective</w:t>
      </w:r>
    </w:p>
    <w:p w14:paraId="31D4D831" w14:textId="77777777" w:rsidR="006414BA" w:rsidRPr="00E10790" w:rsidRDefault="006414BA" w:rsidP="00DA7AB6">
      <w:r w:rsidRPr="00E10790">
        <w:t>The general purpose of the review is to provide recommendation</w:t>
      </w:r>
      <w:r>
        <w:t>s</w:t>
      </w:r>
      <w:r w:rsidRPr="00E10790">
        <w:t xml:space="preserve"> for better organisational arrangement</w:t>
      </w:r>
      <w:r>
        <w:t>s</w:t>
      </w:r>
      <w:r w:rsidRPr="00E10790">
        <w:t>, funding management and partnership arrangement</w:t>
      </w:r>
      <w:r>
        <w:t>s</w:t>
      </w:r>
      <w:r w:rsidRPr="00E10790">
        <w:t xml:space="preserve"> to ensure the achievement of the program’s intended outcomes and for better alignment with EID-human health program. This will be produced through the following set of objectives:</w:t>
      </w:r>
    </w:p>
    <w:p w14:paraId="31D4D832" w14:textId="77777777" w:rsidR="006414BA" w:rsidRPr="00E10790" w:rsidRDefault="006414BA" w:rsidP="00DA7AB6">
      <w:pPr>
        <w:numPr>
          <w:ilvl w:val="0"/>
          <w:numId w:val="20"/>
        </w:numPr>
        <w:jc w:val="left"/>
      </w:pPr>
      <w:r w:rsidRPr="00E10790">
        <w:t>To assess whether the current organisational arrangement supports the achievement of the program’s intended outcomes.</w:t>
      </w:r>
    </w:p>
    <w:p w14:paraId="31D4D833" w14:textId="77777777" w:rsidR="006414BA" w:rsidRPr="00E10790" w:rsidRDefault="006414BA" w:rsidP="00DA7AB6">
      <w:pPr>
        <w:numPr>
          <w:ilvl w:val="0"/>
          <w:numId w:val="20"/>
        </w:numPr>
        <w:jc w:val="left"/>
      </w:pPr>
      <w:r w:rsidRPr="00E10790">
        <w:t xml:space="preserve">To assess whether the current funding management is able to respond adequately </w:t>
      </w:r>
      <w:r>
        <w:t xml:space="preserve">and quickly </w:t>
      </w:r>
      <w:r w:rsidRPr="00E10790">
        <w:t xml:space="preserve">to </w:t>
      </w:r>
      <w:r>
        <w:t xml:space="preserve">changing </w:t>
      </w:r>
      <w:r w:rsidRPr="00E10790">
        <w:t>need</w:t>
      </w:r>
      <w:r>
        <w:t>s</w:t>
      </w:r>
      <w:r w:rsidRPr="00E10790">
        <w:t xml:space="preserve"> during implementation.</w:t>
      </w:r>
    </w:p>
    <w:p w14:paraId="31D4D834" w14:textId="77777777" w:rsidR="006414BA" w:rsidRDefault="006414BA" w:rsidP="00DA7AB6">
      <w:pPr>
        <w:numPr>
          <w:ilvl w:val="0"/>
          <w:numId w:val="20"/>
        </w:numPr>
        <w:jc w:val="left"/>
      </w:pPr>
      <w:r w:rsidRPr="00E10790">
        <w:t>To assess whether the current partnership arrangement between DAFF and MoA (including the pilot sub national provinces of South Sulawesi and West Sulawesi)</w:t>
      </w:r>
      <w:r>
        <w:t xml:space="preserve"> </w:t>
      </w:r>
      <w:r w:rsidRPr="00E10790">
        <w:t>is sufficient and appropriate to support the achievement of the program’s intended outcomes.</w:t>
      </w:r>
    </w:p>
    <w:p w14:paraId="31D4D835" w14:textId="77777777" w:rsidR="006414BA" w:rsidRPr="00436DFA" w:rsidRDefault="006414BA" w:rsidP="00DA7AB6">
      <w:pPr>
        <w:numPr>
          <w:ilvl w:val="0"/>
          <w:numId w:val="20"/>
        </w:numPr>
        <w:spacing w:after="0"/>
        <w:jc w:val="left"/>
      </w:pPr>
      <w:r w:rsidRPr="00436DFA">
        <w:t xml:space="preserve">To assess the absorptive capacity of the Indonesia Ministry of Agriculture and the sub-national pilot areas of South Sulawesi and West Sulawesi. </w:t>
      </w:r>
    </w:p>
    <w:p w14:paraId="31D4D836" w14:textId="77777777" w:rsidR="006414BA" w:rsidRPr="00E10790" w:rsidRDefault="006414BA" w:rsidP="00DA7AB6">
      <w:pPr>
        <w:numPr>
          <w:ilvl w:val="0"/>
          <w:numId w:val="20"/>
        </w:numPr>
        <w:jc w:val="left"/>
      </w:pPr>
      <w:r w:rsidRPr="00E10790">
        <w:t xml:space="preserve">To assess whether the planned Program activities are relevant to the GoI’s agenda in animal health system strengthening and </w:t>
      </w:r>
      <w:r>
        <w:t xml:space="preserve">whether </w:t>
      </w:r>
      <w:r w:rsidRPr="00E10790">
        <w:t>these are aligned to combating emerging infectious diseases at source in animals</w:t>
      </w:r>
      <w:r>
        <w:t xml:space="preserve">, and to assess whether </w:t>
      </w:r>
      <w:r w:rsidRPr="00E10790">
        <w:t xml:space="preserve">GoI </w:t>
      </w:r>
      <w:r>
        <w:t xml:space="preserve">is </w:t>
      </w:r>
      <w:r w:rsidRPr="00E10790">
        <w:t>receptive to receiving assistance in areas they identify as animal health priorities through the Program.</w:t>
      </w:r>
    </w:p>
    <w:p w14:paraId="31D4D837" w14:textId="77777777" w:rsidR="006414BA" w:rsidRPr="00E10790" w:rsidRDefault="006414BA" w:rsidP="00DA7AB6">
      <w:pPr>
        <w:numPr>
          <w:ilvl w:val="0"/>
          <w:numId w:val="20"/>
        </w:numPr>
        <w:jc w:val="left"/>
      </w:pPr>
      <w:r w:rsidRPr="00E10790">
        <w:t xml:space="preserve">To assess whether </w:t>
      </w:r>
      <w:r>
        <w:t xml:space="preserve">the activities support </w:t>
      </w:r>
      <w:r w:rsidRPr="00E10790">
        <w:t xml:space="preserve">institutional strengthening to ensure the sustainability of the assistance. </w:t>
      </w:r>
    </w:p>
    <w:p w14:paraId="31D4D838" w14:textId="77777777" w:rsidR="006414BA" w:rsidRPr="00E10790" w:rsidRDefault="006414BA" w:rsidP="00DA7AB6">
      <w:pPr>
        <w:numPr>
          <w:ilvl w:val="0"/>
          <w:numId w:val="20"/>
        </w:numPr>
        <w:jc w:val="left"/>
      </w:pPr>
      <w:r w:rsidRPr="00E10790">
        <w:t>To explore possible linkages between the AIP EID animal health programs with the EID-human health program that is delivered by the WHO.</w:t>
      </w:r>
    </w:p>
    <w:p w14:paraId="31D4D839" w14:textId="77777777" w:rsidR="006414BA" w:rsidRPr="00E10790" w:rsidRDefault="006414BA" w:rsidP="00DA7AB6">
      <w:pPr>
        <w:numPr>
          <w:ilvl w:val="0"/>
          <w:numId w:val="20"/>
        </w:numPr>
        <w:jc w:val="left"/>
      </w:pPr>
      <w:r w:rsidRPr="00E10790">
        <w:t xml:space="preserve">To provide recommendations for </w:t>
      </w:r>
      <w:r>
        <w:t xml:space="preserve">any modifications to existing activities or approaches, and on </w:t>
      </w:r>
      <w:r w:rsidRPr="00E10790">
        <w:t>opportunities for alignment of the AIP-EID – animal health with the EID-human health program, given that the linkages between the Indonesian Department of Agriculture and Indonesian Health Department are not well developed.</w:t>
      </w:r>
    </w:p>
    <w:p w14:paraId="31D4D83A" w14:textId="77777777" w:rsidR="006414BA" w:rsidRPr="00E10790" w:rsidRDefault="006414BA" w:rsidP="00DA7AB6">
      <w:r w:rsidRPr="00E10790">
        <w:t>Detail</w:t>
      </w:r>
      <w:r>
        <w:t>ed</w:t>
      </w:r>
      <w:r w:rsidRPr="00E10790">
        <w:t xml:space="preserve"> questions are provided in </w:t>
      </w:r>
      <w:r>
        <w:t xml:space="preserve">the </w:t>
      </w:r>
      <w:r w:rsidRPr="00E10790">
        <w:t>section below.</w:t>
      </w:r>
    </w:p>
    <w:p w14:paraId="31D4D83B" w14:textId="77777777" w:rsidR="006414BA" w:rsidRPr="00DA7AB6" w:rsidRDefault="006414BA" w:rsidP="00DA7AB6">
      <w:pPr>
        <w:rPr>
          <w:b/>
          <w:sz w:val="24"/>
        </w:rPr>
      </w:pPr>
      <w:r w:rsidRPr="00DA7AB6">
        <w:rPr>
          <w:b/>
          <w:sz w:val="24"/>
        </w:rPr>
        <w:t>IV. Scope</w:t>
      </w:r>
    </w:p>
    <w:p w14:paraId="31D4D83C" w14:textId="77777777" w:rsidR="006414BA" w:rsidRPr="00DA7AB6" w:rsidRDefault="006414BA" w:rsidP="00A32849">
      <w:r w:rsidRPr="00DA7AB6">
        <w:t>The Independent Progress Review will generally assess and rate the program’s performance against a number of AusAID’s criteria of relevance, effectiveness &amp; efficiency, sustainability, monitoring &amp; evaluation and gender equality by giving priority to examining the following key questions:</w:t>
      </w:r>
    </w:p>
    <w:p w14:paraId="31D4D83D" w14:textId="77777777" w:rsidR="006414BA" w:rsidRPr="00DA7AB6" w:rsidRDefault="006414BA" w:rsidP="00DA7AB6">
      <w:pPr>
        <w:spacing w:before="120"/>
        <w:ind w:left="360"/>
        <w:rPr>
          <w:rFonts w:cs="Arial"/>
          <w:b/>
          <w:szCs w:val="22"/>
        </w:rPr>
      </w:pPr>
      <w:r w:rsidRPr="00DA7AB6">
        <w:rPr>
          <w:rFonts w:cs="Arial"/>
          <w:b/>
          <w:szCs w:val="22"/>
        </w:rPr>
        <w:lastRenderedPageBreak/>
        <w:t>Objectives 1 and 2:</w:t>
      </w:r>
      <w:r>
        <w:rPr>
          <w:rFonts w:cs="Arial"/>
          <w:b/>
          <w:szCs w:val="22"/>
        </w:rPr>
        <w:t xml:space="preserve"> </w:t>
      </w:r>
      <w:r w:rsidRPr="00DA7AB6">
        <w:rPr>
          <w:rFonts w:cs="Arial"/>
          <w:b/>
          <w:szCs w:val="22"/>
        </w:rPr>
        <w:t>Organisational Arrangements and Funding Management:</w:t>
      </w:r>
    </w:p>
    <w:p w14:paraId="31D4D83E" w14:textId="77777777" w:rsidR="006414BA" w:rsidRPr="00DA7AB6" w:rsidRDefault="006414BA" w:rsidP="008A77BA">
      <w:pPr>
        <w:pStyle w:val="List-bullet-2"/>
        <w:numPr>
          <w:ilvl w:val="1"/>
          <w:numId w:val="30"/>
        </w:numPr>
        <w:tabs>
          <w:tab w:val="clear" w:pos="2627"/>
        </w:tabs>
        <w:jc w:val="both"/>
        <w:rPr>
          <w:sz w:val="22"/>
        </w:rPr>
      </w:pPr>
      <w:r w:rsidRPr="00DA7AB6">
        <w:rPr>
          <w:sz w:val="22"/>
        </w:rPr>
        <w:t>To what extent is the implementation of the activity making effective use of time and resources to achieve the outcomes? Are there any issues that hamper its effectiveness and how  can they be addressed?</w:t>
      </w:r>
    </w:p>
    <w:p w14:paraId="31D4D83F" w14:textId="77777777" w:rsidR="006414BA" w:rsidRPr="00E10790" w:rsidRDefault="006414BA" w:rsidP="008A77BA">
      <w:pPr>
        <w:numPr>
          <w:ilvl w:val="1"/>
          <w:numId w:val="30"/>
        </w:numPr>
        <w:spacing w:after="0" w:line="276" w:lineRule="auto"/>
      </w:pPr>
      <w:r w:rsidRPr="00DA7AB6">
        <w:rPr>
          <w:rFonts w:cs="Arial"/>
          <w:szCs w:val="22"/>
        </w:rPr>
        <w:t>What is the current funding disbursement mechanism? Is the Program funding being disbursed or utilized effectively and efficiently</w:t>
      </w:r>
      <w:r w:rsidRPr="00E10790">
        <w:t xml:space="preserve"> accordance to plan (on the amount and the timing)? </w:t>
      </w:r>
    </w:p>
    <w:p w14:paraId="31D4D840" w14:textId="77777777" w:rsidR="006414BA" w:rsidRPr="00E10790" w:rsidRDefault="006414BA" w:rsidP="008A77BA">
      <w:pPr>
        <w:numPr>
          <w:ilvl w:val="1"/>
          <w:numId w:val="30"/>
        </w:numPr>
        <w:spacing w:after="0" w:line="276" w:lineRule="auto"/>
      </w:pPr>
      <w:r>
        <w:t>Does</w:t>
      </w:r>
      <w:r w:rsidRPr="00E10790">
        <w:t xml:space="preserve"> the Program allocate appropriate timeframe to implement each activity to contribute to the achievement of output/outcome? </w:t>
      </w:r>
      <w:r>
        <w:t xml:space="preserve">Is </w:t>
      </w:r>
      <w:r w:rsidRPr="00E10790">
        <w:t>the time frame of</w:t>
      </w:r>
      <w:r>
        <w:t xml:space="preserve"> a</w:t>
      </w:r>
      <w:r w:rsidRPr="00E10790">
        <w:t xml:space="preserve"> 4-year program appropriate to achieve the intended outcomes? </w:t>
      </w:r>
      <w:r>
        <w:t>Does</w:t>
      </w:r>
      <w:r w:rsidRPr="00E10790">
        <w:t xml:space="preserve"> the current M&amp;E framework and plan provide sufficient information to assess the progress and achievement of the program?</w:t>
      </w:r>
    </w:p>
    <w:p w14:paraId="31D4D841" w14:textId="77777777" w:rsidR="006414BA" w:rsidRPr="00E10790" w:rsidRDefault="006414BA" w:rsidP="008A77BA">
      <w:pPr>
        <w:numPr>
          <w:ilvl w:val="1"/>
          <w:numId w:val="30"/>
        </w:numPr>
        <w:spacing w:after="0" w:line="276" w:lineRule="auto"/>
      </w:pPr>
      <w:r>
        <w:t>Are</w:t>
      </w:r>
      <w:r w:rsidRPr="00E10790">
        <w:t xml:space="preserve"> the current organizational </w:t>
      </w:r>
      <w:r>
        <w:t xml:space="preserve">and </w:t>
      </w:r>
      <w:r w:rsidRPr="00E10790">
        <w:t>management</w:t>
      </w:r>
      <w:r>
        <w:t xml:space="preserve"> arrangements</w:t>
      </w:r>
      <w:r w:rsidRPr="00E10790">
        <w:t>, including communication and authority arrangement</w:t>
      </w:r>
      <w:r>
        <w:t>s</w:t>
      </w:r>
      <w:r w:rsidRPr="00E10790">
        <w:t>, responsive to changing needs? If not, why not?</w:t>
      </w:r>
    </w:p>
    <w:p w14:paraId="31D4D842" w14:textId="77777777" w:rsidR="006414BA" w:rsidRPr="00E10790" w:rsidRDefault="006414BA" w:rsidP="008A77BA">
      <w:pPr>
        <w:numPr>
          <w:ilvl w:val="1"/>
          <w:numId w:val="30"/>
        </w:numPr>
        <w:spacing w:after="0" w:line="276" w:lineRule="auto"/>
      </w:pPr>
      <w:r w:rsidRPr="00E10790">
        <w:t>Has the Program suffered from delays in implementation? If so, why and what was done about it? Does the delay affect the overall implementation and what should be done to overcome that?</w:t>
      </w:r>
    </w:p>
    <w:p w14:paraId="31D4D843" w14:textId="77777777" w:rsidR="006414BA" w:rsidRDefault="006414BA" w:rsidP="008A77BA">
      <w:pPr>
        <w:numPr>
          <w:ilvl w:val="1"/>
          <w:numId w:val="30"/>
        </w:numPr>
        <w:spacing w:before="120" w:after="0"/>
      </w:pPr>
      <w:r>
        <w:t>Does</w:t>
      </w:r>
      <w:r w:rsidRPr="00E10790">
        <w:t xml:space="preserve"> the Program </w:t>
      </w:r>
      <w:r>
        <w:t>have</w:t>
      </w:r>
      <w:r w:rsidRPr="00E10790">
        <w:t xml:space="preserve"> sufficient and appropriate staffing resources? How does the delivery of the IAQA subcomponent through a fly in fly out arrangement compare to components delivered through A-based staff (Australian staff who are fully located in Indonesia) arrangements? </w:t>
      </w:r>
    </w:p>
    <w:p w14:paraId="31D4D844" w14:textId="77777777" w:rsidR="006414BA" w:rsidRPr="00436DFA" w:rsidRDefault="006414BA" w:rsidP="00DA7AB6">
      <w:pPr>
        <w:spacing w:before="120"/>
        <w:ind w:left="720"/>
        <w:rPr>
          <w:b/>
        </w:rPr>
      </w:pPr>
      <w:r w:rsidRPr="00436DFA">
        <w:rPr>
          <w:b/>
        </w:rPr>
        <w:t>Objective</w:t>
      </w:r>
      <w:r>
        <w:rPr>
          <w:b/>
        </w:rPr>
        <w:t>s</w:t>
      </w:r>
      <w:r w:rsidRPr="00436DFA">
        <w:rPr>
          <w:b/>
        </w:rPr>
        <w:t xml:space="preserve"> 3</w:t>
      </w:r>
      <w:r>
        <w:rPr>
          <w:b/>
        </w:rPr>
        <w:t xml:space="preserve"> and 4</w:t>
      </w:r>
      <w:r w:rsidRPr="00436DFA">
        <w:rPr>
          <w:b/>
        </w:rPr>
        <w:t xml:space="preserve">: Partnership </w:t>
      </w:r>
      <w:r>
        <w:rPr>
          <w:b/>
        </w:rPr>
        <w:t>A</w:t>
      </w:r>
      <w:r w:rsidRPr="00436DFA">
        <w:rPr>
          <w:b/>
        </w:rPr>
        <w:t xml:space="preserve">rrangements </w:t>
      </w:r>
      <w:r>
        <w:rPr>
          <w:b/>
        </w:rPr>
        <w:t>I</w:t>
      </w:r>
      <w:r w:rsidRPr="00436DFA">
        <w:rPr>
          <w:b/>
        </w:rPr>
        <w:t>ncluding West and South Sulawesi  Pilot</w:t>
      </w:r>
      <w:r>
        <w:rPr>
          <w:b/>
        </w:rPr>
        <w:t>, and Absorptive Capacity</w:t>
      </w:r>
    </w:p>
    <w:p w14:paraId="31D4D845" w14:textId="77777777" w:rsidR="006414BA" w:rsidRPr="00E10790" w:rsidRDefault="006414BA" w:rsidP="00DA7AB6">
      <w:pPr>
        <w:numPr>
          <w:ilvl w:val="0"/>
          <w:numId w:val="35"/>
        </w:numPr>
        <w:spacing w:before="120" w:after="0"/>
      </w:pPr>
      <w:r w:rsidRPr="00E10790">
        <w:t xml:space="preserve">To what extent </w:t>
      </w:r>
      <w:r>
        <w:t xml:space="preserve">does </w:t>
      </w:r>
      <w:r w:rsidRPr="00E10790">
        <w:t xml:space="preserve">the partnership model/approach contribute to achievement of program objectives/outcomes? Do MoA and sub national pilot areas continue to support the partnership approach? </w:t>
      </w:r>
    </w:p>
    <w:p w14:paraId="31D4D846" w14:textId="77777777" w:rsidR="006414BA" w:rsidRDefault="006414BA" w:rsidP="00DA7AB6">
      <w:pPr>
        <w:numPr>
          <w:ilvl w:val="0"/>
          <w:numId w:val="35"/>
        </w:numPr>
        <w:spacing w:before="120" w:after="0"/>
      </w:pPr>
      <w:r w:rsidRPr="00E10790">
        <w:t xml:space="preserve">To what extent </w:t>
      </w:r>
      <w:r>
        <w:t>do the</w:t>
      </w:r>
      <w:r w:rsidRPr="00E10790">
        <w:t xml:space="preserve"> level and quality of engagement from related MOA counterparts and other stakeholders contribute to achievement of program objectives/outcomes? Are the counterparts appropriately resourced to implement this partnership approach?</w:t>
      </w:r>
    </w:p>
    <w:p w14:paraId="31D4D847" w14:textId="77777777" w:rsidR="006414BA" w:rsidRDefault="006414BA" w:rsidP="00DA7AB6">
      <w:pPr>
        <w:numPr>
          <w:ilvl w:val="0"/>
          <w:numId w:val="35"/>
        </w:numPr>
        <w:spacing w:before="120" w:after="0"/>
      </w:pPr>
      <w:r>
        <w:t xml:space="preserve">Does the previous AusAID-funded PDSR program provide solid basis for the AIP EID animal health? Are there any lessons learned from PDSR program used by the AIP EID program? </w:t>
      </w:r>
    </w:p>
    <w:p w14:paraId="31D4D848" w14:textId="77777777" w:rsidR="006414BA" w:rsidRDefault="006414BA" w:rsidP="00DA7AB6">
      <w:pPr>
        <w:numPr>
          <w:ilvl w:val="0"/>
          <w:numId w:val="35"/>
        </w:numPr>
        <w:spacing w:before="120" w:after="0"/>
      </w:pPr>
      <w:r>
        <w:t>What is the likelihood of its sustainability and has the approach taken by AIP EID supported the sustainability?</w:t>
      </w:r>
    </w:p>
    <w:p w14:paraId="31D4D849" w14:textId="77777777" w:rsidR="006414BA" w:rsidRDefault="006414BA" w:rsidP="00DA7AB6">
      <w:pPr>
        <w:numPr>
          <w:ilvl w:val="0"/>
          <w:numId w:val="35"/>
        </w:numPr>
        <w:spacing w:before="120" w:after="0"/>
      </w:pPr>
      <w:r>
        <w:t>Does the partnership with the local government work to ensure the sustainability?</w:t>
      </w:r>
    </w:p>
    <w:p w14:paraId="31D4D84A" w14:textId="77777777" w:rsidR="006414BA" w:rsidRPr="00E10790" w:rsidRDefault="006414BA" w:rsidP="00DA7AB6">
      <w:pPr>
        <w:numPr>
          <w:ilvl w:val="0"/>
          <w:numId w:val="35"/>
        </w:numPr>
        <w:spacing w:before="120" w:after="0"/>
      </w:pPr>
      <w:r>
        <w:t>What is the relationship between central government/MoA and local government? Does the central government/MoA provide positive/adequate contribution to the pilot provinces? Does and how can the AIP EID program assist a better coordination between central and sub national government?</w:t>
      </w:r>
    </w:p>
    <w:p w14:paraId="31D4D84B" w14:textId="77777777" w:rsidR="006414BA" w:rsidRDefault="006414BA" w:rsidP="00DA7AB6">
      <w:pPr>
        <w:spacing w:before="120"/>
        <w:ind w:left="720"/>
        <w:rPr>
          <w:b/>
        </w:rPr>
      </w:pPr>
    </w:p>
    <w:p w14:paraId="31D4D84C" w14:textId="77777777" w:rsidR="006414BA" w:rsidRPr="00E10790" w:rsidRDefault="006414BA" w:rsidP="00DA7AB6">
      <w:pPr>
        <w:spacing w:before="120"/>
        <w:ind w:left="720"/>
        <w:rPr>
          <w:b/>
        </w:rPr>
      </w:pPr>
      <w:r>
        <w:rPr>
          <w:b/>
        </w:rPr>
        <w:lastRenderedPageBreak/>
        <w:t xml:space="preserve">Objective 5: </w:t>
      </w:r>
      <w:r w:rsidRPr="00E10790">
        <w:rPr>
          <w:b/>
        </w:rPr>
        <w:t>Alignment with GoI policy agenda especially on animal and human health:</w:t>
      </w:r>
    </w:p>
    <w:p w14:paraId="31D4D84D" w14:textId="77777777" w:rsidR="006414BA" w:rsidRPr="00E10790" w:rsidRDefault="006414BA" w:rsidP="00DA7AB6">
      <w:pPr>
        <w:numPr>
          <w:ilvl w:val="0"/>
          <w:numId w:val="34"/>
        </w:numPr>
        <w:spacing w:before="120" w:after="0"/>
      </w:pPr>
      <w:r w:rsidRPr="00E10790">
        <w:t xml:space="preserve">Are program objectives/outcomes still relevant </w:t>
      </w:r>
      <w:r>
        <w:t xml:space="preserve">to </w:t>
      </w:r>
      <w:r w:rsidRPr="00E10790">
        <w:t>the MOA counterpart context, needs and priorities?</w:t>
      </w:r>
    </w:p>
    <w:p w14:paraId="31D4D84E" w14:textId="77777777" w:rsidR="006414BA" w:rsidRPr="00E10790" w:rsidRDefault="006414BA" w:rsidP="00DA7AB6">
      <w:pPr>
        <w:numPr>
          <w:ilvl w:val="0"/>
          <w:numId w:val="34"/>
        </w:numPr>
        <w:spacing w:before="120" w:after="0"/>
      </w:pPr>
      <w:r w:rsidRPr="00E10790">
        <w:t xml:space="preserve">Is </w:t>
      </w:r>
      <w:r>
        <w:t xml:space="preserve">the </w:t>
      </w:r>
      <w:r w:rsidRPr="00E10790">
        <w:t xml:space="preserve">scope of </w:t>
      </w:r>
      <w:r>
        <w:t xml:space="preserve">the </w:t>
      </w:r>
      <w:r w:rsidRPr="00E10790">
        <w:t>program still relevant to the MOA counterpart context, need and priorities?</w:t>
      </w:r>
    </w:p>
    <w:p w14:paraId="31D4D84F" w14:textId="77777777" w:rsidR="006414BA" w:rsidRPr="00E10790" w:rsidRDefault="006414BA" w:rsidP="00DA7AB6">
      <w:pPr>
        <w:numPr>
          <w:ilvl w:val="0"/>
          <w:numId w:val="34"/>
        </w:numPr>
        <w:spacing w:before="120" w:after="0"/>
      </w:pPr>
      <w:r w:rsidRPr="00E10790">
        <w:t>If not, what changes need to be made to its objectives/outcomes and scope to ensure continued relevance?</w:t>
      </w:r>
    </w:p>
    <w:p w14:paraId="31D4D850" w14:textId="77777777" w:rsidR="006414BA" w:rsidRPr="00E10790" w:rsidRDefault="006414BA" w:rsidP="00DA7AB6">
      <w:pPr>
        <w:spacing w:before="120"/>
        <w:ind w:firstLine="720"/>
        <w:rPr>
          <w:b/>
        </w:rPr>
      </w:pPr>
      <w:r>
        <w:rPr>
          <w:b/>
        </w:rPr>
        <w:t xml:space="preserve">Objective 6: </w:t>
      </w:r>
      <w:r w:rsidRPr="00E10790">
        <w:rPr>
          <w:b/>
        </w:rPr>
        <w:t>Institutional Strengthening and Sustainability:</w:t>
      </w:r>
    </w:p>
    <w:p w14:paraId="31D4D851" w14:textId="77777777" w:rsidR="006414BA" w:rsidRPr="00E10790" w:rsidRDefault="006414BA" w:rsidP="00DA7AB6">
      <w:pPr>
        <w:numPr>
          <w:ilvl w:val="0"/>
          <w:numId w:val="36"/>
        </w:numPr>
        <w:spacing w:before="120"/>
      </w:pPr>
      <w:r w:rsidRPr="00E10790">
        <w:t>To what extent has the institutional strengthening delivered by this program worked? What are the challenges and how those challenges can be addressed?</w:t>
      </w:r>
    </w:p>
    <w:p w14:paraId="31D4D852" w14:textId="77777777" w:rsidR="006414BA" w:rsidRPr="00E10790" w:rsidRDefault="006414BA" w:rsidP="00DA7AB6">
      <w:pPr>
        <w:numPr>
          <w:ilvl w:val="0"/>
          <w:numId w:val="36"/>
        </w:numPr>
        <w:spacing w:before="120"/>
      </w:pPr>
      <w:r w:rsidRPr="00E10790">
        <w:t>Is the current approach in institutional strengthening sufficient to ensure the sustainability of the technical assistance and program?</w:t>
      </w:r>
    </w:p>
    <w:p w14:paraId="31D4D853" w14:textId="77777777" w:rsidR="006414BA" w:rsidRPr="00E10790" w:rsidRDefault="006414BA" w:rsidP="00DA7AB6">
      <w:pPr>
        <w:spacing w:before="120"/>
        <w:ind w:left="360" w:firstLine="360"/>
        <w:rPr>
          <w:b/>
        </w:rPr>
      </w:pPr>
      <w:r>
        <w:rPr>
          <w:b/>
        </w:rPr>
        <w:t xml:space="preserve">Objective 7: Linkages </w:t>
      </w:r>
      <w:r w:rsidRPr="00E10790">
        <w:rPr>
          <w:b/>
        </w:rPr>
        <w:t>with AusAID EID-human health program:</w:t>
      </w:r>
    </w:p>
    <w:p w14:paraId="31D4D854" w14:textId="77777777" w:rsidR="006414BA" w:rsidRPr="00E10790" w:rsidRDefault="006414BA" w:rsidP="00DA7AB6">
      <w:pPr>
        <w:numPr>
          <w:ilvl w:val="1"/>
          <w:numId w:val="30"/>
        </w:numPr>
        <w:spacing w:before="120"/>
      </w:pPr>
      <w:r w:rsidRPr="00E10790">
        <w:t>What is the current alignment between AIP EID animal health and human health program?</w:t>
      </w:r>
    </w:p>
    <w:p w14:paraId="31D4D855" w14:textId="77777777" w:rsidR="006414BA" w:rsidRPr="00E10790" w:rsidRDefault="006414BA" w:rsidP="00DA7AB6">
      <w:pPr>
        <w:numPr>
          <w:ilvl w:val="1"/>
          <w:numId w:val="30"/>
        </w:numPr>
        <w:spacing w:before="120"/>
      </w:pPr>
      <w:r w:rsidRPr="00E10790">
        <w:t>Is there any opportunity to strengthen the collaboration between two programs to support One Health agenda? What will be the best mechanism to do that?</w:t>
      </w:r>
    </w:p>
    <w:p w14:paraId="31D4D856" w14:textId="77777777" w:rsidR="006414BA" w:rsidRPr="00E10790" w:rsidRDefault="006414BA" w:rsidP="00DA7AB6">
      <w:pPr>
        <w:spacing w:before="120"/>
        <w:ind w:left="360" w:firstLine="360"/>
        <w:rPr>
          <w:b/>
        </w:rPr>
      </w:pPr>
      <w:r>
        <w:rPr>
          <w:b/>
        </w:rPr>
        <w:t xml:space="preserve">Objective 8: </w:t>
      </w:r>
      <w:r w:rsidRPr="00E10790">
        <w:rPr>
          <w:b/>
        </w:rPr>
        <w:t>Future Direction</w:t>
      </w:r>
      <w:r>
        <w:rPr>
          <w:b/>
        </w:rPr>
        <w:t xml:space="preserve"> and Recommendations</w:t>
      </w:r>
      <w:r w:rsidRPr="00E10790">
        <w:rPr>
          <w:b/>
        </w:rPr>
        <w:t>:</w:t>
      </w:r>
    </w:p>
    <w:p w14:paraId="31D4D857" w14:textId="77777777" w:rsidR="006414BA" w:rsidRPr="00E10790" w:rsidRDefault="006414BA" w:rsidP="00DA7AB6">
      <w:pPr>
        <w:numPr>
          <w:ilvl w:val="0"/>
          <w:numId w:val="33"/>
        </w:numPr>
        <w:spacing w:before="120"/>
      </w:pPr>
      <w:r w:rsidRPr="00E10790">
        <w:t>Despite program’s focus on institutional strengthening, should the Program still have contingency funding for ‘emergency response’</w:t>
      </w:r>
    </w:p>
    <w:p w14:paraId="31D4D858" w14:textId="77777777" w:rsidR="006414BA" w:rsidRDefault="006414BA" w:rsidP="00DA7AB6">
      <w:pPr>
        <w:numPr>
          <w:ilvl w:val="0"/>
          <w:numId w:val="33"/>
        </w:numPr>
        <w:spacing w:before="120"/>
      </w:pPr>
      <w:r w:rsidRPr="00E10790">
        <w:t>The program focuses on technical assistance: without discounting sustainability, should the scope be expanded to include limited operational or infrastructure support?</w:t>
      </w:r>
    </w:p>
    <w:p w14:paraId="31D4D859" w14:textId="77777777" w:rsidR="006414BA" w:rsidRPr="00E10790" w:rsidRDefault="006414BA" w:rsidP="00DA7AB6">
      <w:pPr>
        <w:numPr>
          <w:ilvl w:val="0"/>
          <w:numId w:val="33"/>
        </w:numPr>
        <w:spacing w:before="120"/>
      </w:pPr>
      <w:r>
        <w:t>What modifications should be made to activities in order to achieve outcomes?</w:t>
      </w:r>
    </w:p>
    <w:p w14:paraId="31D4D85A" w14:textId="77777777" w:rsidR="006414BA" w:rsidRPr="00DA7AB6" w:rsidRDefault="006414BA" w:rsidP="00DA7AB6">
      <w:pPr>
        <w:rPr>
          <w:b/>
          <w:sz w:val="24"/>
        </w:rPr>
      </w:pPr>
    </w:p>
    <w:p w14:paraId="31D4D85B" w14:textId="77777777" w:rsidR="006414BA" w:rsidRPr="00DA7AB6" w:rsidRDefault="006414BA" w:rsidP="00DA7AB6">
      <w:pPr>
        <w:rPr>
          <w:b/>
          <w:sz w:val="24"/>
        </w:rPr>
      </w:pPr>
      <w:r w:rsidRPr="00DA7AB6">
        <w:rPr>
          <w:b/>
          <w:sz w:val="24"/>
        </w:rPr>
        <w:t>V. Method</w:t>
      </w:r>
    </w:p>
    <w:p w14:paraId="31D4D85C" w14:textId="77777777" w:rsidR="006414BA" w:rsidRPr="00E10790" w:rsidRDefault="006414BA" w:rsidP="00DA7AB6">
      <w:r w:rsidRPr="00E10790">
        <w:t xml:space="preserve">The </w:t>
      </w:r>
      <w:r>
        <w:t xml:space="preserve">IPR </w:t>
      </w:r>
      <w:r w:rsidRPr="00E10790">
        <w:t>methodology consists of three basic approaches:</w:t>
      </w:r>
    </w:p>
    <w:p w14:paraId="31D4D85D" w14:textId="77777777" w:rsidR="006414BA" w:rsidRPr="00E10790" w:rsidRDefault="006414BA" w:rsidP="00DA7AB6">
      <w:pPr>
        <w:numPr>
          <w:ilvl w:val="0"/>
          <w:numId w:val="21"/>
        </w:numPr>
        <w:jc w:val="left"/>
      </w:pPr>
      <w:r w:rsidRPr="00E10790">
        <w:t>Desk Review: background research</w:t>
      </w:r>
    </w:p>
    <w:p w14:paraId="31D4D85E" w14:textId="77777777" w:rsidR="006414BA" w:rsidRPr="00E10790" w:rsidRDefault="006414BA" w:rsidP="00DA7AB6">
      <w:pPr>
        <w:numPr>
          <w:ilvl w:val="0"/>
          <w:numId w:val="21"/>
        </w:numPr>
        <w:jc w:val="left"/>
      </w:pPr>
      <w:r w:rsidRPr="00E10790">
        <w:t>In-country mission with field visit to: a) South Sulawesi; b) West Sulawesi</w:t>
      </w:r>
    </w:p>
    <w:p w14:paraId="31D4D85F" w14:textId="77777777" w:rsidR="006414BA" w:rsidRPr="00E10790" w:rsidRDefault="006414BA" w:rsidP="00DA7AB6">
      <w:pPr>
        <w:numPr>
          <w:ilvl w:val="0"/>
          <w:numId w:val="21"/>
        </w:numPr>
        <w:jc w:val="left"/>
      </w:pPr>
      <w:r w:rsidRPr="00E10790">
        <w:t>Consultation with national and local stakeholders including with AusAID, DAFF and other donors/multilaterals</w:t>
      </w:r>
    </w:p>
    <w:p w14:paraId="31D4D860" w14:textId="77777777" w:rsidR="006414BA" w:rsidRPr="00E10790" w:rsidRDefault="006414BA" w:rsidP="00DA7AB6">
      <w:pPr>
        <w:pStyle w:val="BodyText"/>
        <w:spacing w:before="120"/>
      </w:pPr>
      <w:r w:rsidRPr="00E10790">
        <w:t xml:space="preserve">The </w:t>
      </w:r>
      <w:r>
        <w:t xml:space="preserve">IPR </w:t>
      </w:r>
      <w:r w:rsidRPr="00E10790">
        <w:t xml:space="preserve">will be undertaken between </w:t>
      </w:r>
      <w:r>
        <w:t>September-</w:t>
      </w:r>
      <w:r w:rsidRPr="00E10790">
        <w:t xml:space="preserve"> </w:t>
      </w:r>
      <w:r>
        <w:t xml:space="preserve">November </w:t>
      </w:r>
      <w:r w:rsidRPr="00E10790">
        <w:t xml:space="preserve">2012 with 2 weeks in-country mission. The exact date and timeline of the review is to be confirmed based on the </w:t>
      </w:r>
      <w:r>
        <w:t xml:space="preserve">review </w:t>
      </w:r>
      <w:r w:rsidRPr="00E10790">
        <w:t xml:space="preserve">plan (including methodology) that will be developed by the </w:t>
      </w:r>
      <w:r>
        <w:t>T</w:t>
      </w:r>
      <w:r w:rsidRPr="00E10790">
        <w:t xml:space="preserve">eam </w:t>
      </w:r>
      <w:r>
        <w:t>L</w:t>
      </w:r>
      <w:r w:rsidRPr="00E10790">
        <w:t>eader. The estimate</w:t>
      </w:r>
      <w:r>
        <w:t>d</w:t>
      </w:r>
      <w:r w:rsidRPr="00E10790">
        <w:t xml:space="preserve"> input-days for the team member</w:t>
      </w:r>
      <w:r>
        <w:t>s</w:t>
      </w:r>
      <w:r w:rsidRPr="00E10790">
        <w:t xml:space="preserve"> </w:t>
      </w:r>
      <w:r>
        <w:t>are</w:t>
      </w:r>
      <w:r w:rsidRPr="00E10790">
        <w:t xml:space="preserve"> as follow:</w:t>
      </w:r>
    </w:p>
    <w:p w14:paraId="31D4D861" w14:textId="77777777" w:rsidR="006414BA" w:rsidRDefault="006414BA">
      <w:pPr>
        <w:spacing w:after="0"/>
        <w:jc w:val="left"/>
        <w:rPr>
          <w:rFonts w:ascii="Calibri" w:hAnsi="Calibri" w:cs="Tahoma"/>
          <w:szCs w:val="22"/>
        </w:rPr>
      </w:pPr>
      <w:r>
        <w:rPr>
          <w:rFonts w:ascii="Calibri" w:hAnsi="Calibri" w:cs="Tahoma"/>
          <w:szCs w:val="22"/>
        </w:rPr>
        <w:br w:type="page"/>
      </w:r>
    </w:p>
    <w:p w14:paraId="31D4D862" w14:textId="77777777" w:rsidR="006414BA" w:rsidRPr="00E10790" w:rsidRDefault="006414BA" w:rsidP="00DA7AB6">
      <w:pPr>
        <w:rPr>
          <w:rFonts w:ascii="Calibri" w:hAnsi="Calibri" w:cs="Tahoma"/>
          <w:szCs w:val="22"/>
        </w:rPr>
      </w:pPr>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136"/>
        <w:gridCol w:w="1744"/>
        <w:gridCol w:w="1747"/>
        <w:gridCol w:w="1127"/>
      </w:tblGrid>
      <w:tr w:rsidR="006414BA" w:rsidRPr="008A77BA" w14:paraId="31D4D865" w14:textId="77777777">
        <w:trPr>
          <w:jc w:val="center"/>
        </w:trPr>
        <w:tc>
          <w:tcPr>
            <w:tcW w:w="2808" w:type="dxa"/>
            <w:vAlign w:val="center"/>
          </w:tcPr>
          <w:p w14:paraId="31D4D863" w14:textId="77777777" w:rsidR="006414BA" w:rsidRPr="008A77BA" w:rsidRDefault="006414BA" w:rsidP="00C83CDC">
            <w:pPr>
              <w:jc w:val="center"/>
              <w:rPr>
                <w:b/>
              </w:rPr>
            </w:pPr>
            <w:r w:rsidRPr="008A77BA">
              <w:rPr>
                <w:b/>
                <w:szCs w:val="22"/>
              </w:rPr>
              <w:t>Activity</w:t>
            </w:r>
          </w:p>
        </w:tc>
        <w:tc>
          <w:tcPr>
            <w:tcW w:w="5754" w:type="dxa"/>
            <w:gridSpan w:val="4"/>
            <w:vAlign w:val="center"/>
          </w:tcPr>
          <w:p w14:paraId="31D4D864" w14:textId="77777777" w:rsidR="006414BA" w:rsidRPr="008A77BA" w:rsidRDefault="006414BA" w:rsidP="00C83CDC">
            <w:pPr>
              <w:jc w:val="center"/>
              <w:rPr>
                <w:b/>
              </w:rPr>
            </w:pPr>
            <w:r w:rsidRPr="008A77BA">
              <w:rPr>
                <w:b/>
                <w:szCs w:val="22"/>
              </w:rPr>
              <w:t>Days</w:t>
            </w:r>
          </w:p>
        </w:tc>
      </w:tr>
      <w:tr w:rsidR="006414BA" w:rsidRPr="008A77BA" w14:paraId="31D4D86B" w14:textId="77777777">
        <w:trPr>
          <w:jc w:val="center"/>
        </w:trPr>
        <w:tc>
          <w:tcPr>
            <w:tcW w:w="2808" w:type="dxa"/>
            <w:vAlign w:val="center"/>
          </w:tcPr>
          <w:p w14:paraId="31D4D866" w14:textId="77777777" w:rsidR="006414BA" w:rsidRPr="008A77BA" w:rsidRDefault="006414BA" w:rsidP="00C83CDC">
            <w:pPr>
              <w:rPr>
                <w:b/>
              </w:rPr>
            </w:pPr>
          </w:p>
        </w:tc>
        <w:tc>
          <w:tcPr>
            <w:tcW w:w="1136" w:type="dxa"/>
            <w:vAlign w:val="center"/>
          </w:tcPr>
          <w:p w14:paraId="31D4D867" w14:textId="77777777" w:rsidR="006414BA" w:rsidRPr="008A77BA" w:rsidRDefault="006414BA" w:rsidP="00C83CDC">
            <w:pPr>
              <w:jc w:val="center"/>
              <w:rPr>
                <w:b/>
              </w:rPr>
            </w:pPr>
            <w:r w:rsidRPr="008A77BA">
              <w:rPr>
                <w:b/>
                <w:szCs w:val="22"/>
              </w:rPr>
              <w:t>Team Leader</w:t>
            </w:r>
          </w:p>
        </w:tc>
        <w:tc>
          <w:tcPr>
            <w:tcW w:w="1744" w:type="dxa"/>
            <w:vAlign w:val="center"/>
          </w:tcPr>
          <w:p w14:paraId="31D4D868" w14:textId="77777777" w:rsidR="006414BA" w:rsidRPr="008A77BA" w:rsidRDefault="006414BA" w:rsidP="00C83CDC">
            <w:pPr>
              <w:jc w:val="center"/>
              <w:rPr>
                <w:b/>
              </w:rPr>
            </w:pPr>
            <w:r w:rsidRPr="008A77BA">
              <w:rPr>
                <w:b/>
                <w:szCs w:val="22"/>
              </w:rPr>
              <w:t>Animal Health Expert</w:t>
            </w:r>
          </w:p>
        </w:tc>
        <w:tc>
          <w:tcPr>
            <w:tcW w:w="1747" w:type="dxa"/>
            <w:vAlign w:val="center"/>
          </w:tcPr>
          <w:p w14:paraId="31D4D869" w14:textId="77777777" w:rsidR="006414BA" w:rsidRPr="008A77BA" w:rsidRDefault="006414BA" w:rsidP="00C83CDC">
            <w:pPr>
              <w:jc w:val="center"/>
              <w:rPr>
                <w:b/>
              </w:rPr>
            </w:pPr>
            <w:r w:rsidRPr="008A77BA">
              <w:rPr>
                <w:b/>
                <w:szCs w:val="22"/>
              </w:rPr>
              <w:t>GoI Rep</w:t>
            </w:r>
          </w:p>
        </w:tc>
        <w:tc>
          <w:tcPr>
            <w:tcW w:w="1127" w:type="dxa"/>
            <w:vAlign w:val="center"/>
          </w:tcPr>
          <w:p w14:paraId="31D4D86A" w14:textId="77777777" w:rsidR="006414BA" w:rsidRPr="008A77BA" w:rsidRDefault="006414BA" w:rsidP="00C83CDC">
            <w:pPr>
              <w:jc w:val="center"/>
              <w:rPr>
                <w:b/>
              </w:rPr>
            </w:pPr>
            <w:r w:rsidRPr="008A77BA">
              <w:rPr>
                <w:b/>
                <w:szCs w:val="22"/>
              </w:rPr>
              <w:t>AusAID Rep</w:t>
            </w:r>
          </w:p>
        </w:tc>
      </w:tr>
      <w:tr w:rsidR="006414BA" w:rsidRPr="00E10790" w14:paraId="31D4D871" w14:textId="77777777">
        <w:trPr>
          <w:jc w:val="center"/>
        </w:trPr>
        <w:tc>
          <w:tcPr>
            <w:tcW w:w="2808" w:type="dxa"/>
            <w:vAlign w:val="center"/>
          </w:tcPr>
          <w:p w14:paraId="31D4D86C" w14:textId="77777777" w:rsidR="006414BA" w:rsidRPr="00E10790" w:rsidRDefault="006414BA" w:rsidP="00C83CDC">
            <w:r w:rsidRPr="00E10790">
              <w:rPr>
                <w:szCs w:val="22"/>
              </w:rPr>
              <w:t>Background research</w:t>
            </w:r>
          </w:p>
        </w:tc>
        <w:tc>
          <w:tcPr>
            <w:tcW w:w="1136" w:type="dxa"/>
            <w:vAlign w:val="center"/>
          </w:tcPr>
          <w:p w14:paraId="31D4D86D" w14:textId="77777777" w:rsidR="006414BA" w:rsidRPr="00E10790" w:rsidRDefault="006414BA" w:rsidP="00C83CDC">
            <w:pPr>
              <w:jc w:val="center"/>
            </w:pPr>
            <w:r w:rsidRPr="00E10790">
              <w:rPr>
                <w:szCs w:val="22"/>
              </w:rPr>
              <w:t>5</w:t>
            </w:r>
          </w:p>
        </w:tc>
        <w:tc>
          <w:tcPr>
            <w:tcW w:w="1744" w:type="dxa"/>
            <w:vAlign w:val="center"/>
          </w:tcPr>
          <w:p w14:paraId="31D4D86E" w14:textId="77777777" w:rsidR="006414BA" w:rsidRPr="00E10790" w:rsidRDefault="006414BA" w:rsidP="00C83CDC">
            <w:pPr>
              <w:jc w:val="center"/>
            </w:pPr>
            <w:r w:rsidRPr="00E10790">
              <w:rPr>
                <w:szCs w:val="22"/>
              </w:rPr>
              <w:t>6</w:t>
            </w:r>
          </w:p>
        </w:tc>
        <w:tc>
          <w:tcPr>
            <w:tcW w:w="1747" w:type="dxa"/>
            <w:vAlign w:val="center"/>
          </w:tcPr>
          <w:p w14:paraId="31D4D86F" w14:textId="77777777" w:rsidR="006414BA" w:rsidRPr="00E10790" w:rsidRDefault="006414BA" w:rsidP="00C83CDC">
            <w:pPr>
              <w:jc w:val="center"/>
            </w:pPr>
          </w:p>
        </w:tc>
        <w:tc>
          <w:tcPr>
            <w:tcW w:w="1127" w:type="dxa"/>
            <w:vAlign w:val="center"/>
          </w:tcPr>
          <w:p w14:paraId="31D4D870" w14:textId="77777777" w:rsidR="006414BA" w:rsidRPr="00E10790" w:rsidRDefault="006414BA" w:rsidP="00C83CDC">
            <w:pPr>
              <w:jc w:val="center"/>
            </w:pPr>
          </w:p>
        </w:tc>
      </w:tr>
      <w:tr w:rsidR="006414BA" w:rsidRPr="00E10790" w14:paraId="31D4D877" w14:textId="77777777">
        <w:trPr>
          <w:jc w:val="center"/>
        </w:trPr>
        <w:tc>
          <w:tcPr>
            <w:tcW w:w="2808" w:type="dxa"/>
            <w:vAlign w:val="center"/>
          </w:tcPr>
          <w:p w14:paraId="31D4D872" w14:textId="77777777" w:rsidR="006414BA" w:rsidRPr="00E10790" w:rsidRDefault="006414BA" w:rsidP="00C83CDC">
            <w:r w:rsidRPr="00E10790">
              <w:rPr>
                <w:szCs w:val="22"/>
              </w:rPr>
              <w:t xml:space="preserve">Draft </w:t>
            </w:r>
            <w:r>
              <w:rPr>
                <w:szCs w:val="22"/>
              </w:rPr>
              <w:t xml:space="preserve">Review </w:t>
            </w:r>
            <w:r w:rsidRPr="00E10790">
              <w:rPr>
                <w:szCs w:val="22"/>
              </w:rPr>
              <w:t xml:space="preserve">Plan </w:t>
            </w:r>
          </w:p>
        </w:tc>
        <w:tc>
          <w:tcPr>
            <w:tcW w:w="1136" w:type="dxa"/>
            <w:vAlign w:val="center"/>
          </w:tcPr>
          <w:p w14:paraId="31D4D873" w14:textId="77777777" w:rsidR="006414BA" w:rsidRPr="00E10790" w:rsidRDefault="006414BA" w:rsidP="00C83CDC">
            <w:pPr>
              <w:jc w:val="center"/>
            </w:pPr>
            <w:r>
              <w:rPr>
                <w:szCs w:val="22"/>
              </w:rPr>
              <w:t>1</w:t>
            </w:r>
          </w:p>
        </w:tc>
        <w:tc>
          <w:tcPr>
            <w:tcW w:w="1744" w:type="dxa"/>
            <w:vAlign w:val="center"/>
          </w:tcPr>
          <w:p w14:paraId="31D4D874" w14:textId="77777777" w:rsidR="006414BA" w:rsidRPr="00E10790" w:rsidRDefault="006414BA" w:rsidP="00C83CDC">
            <w:pPr>
              <w:jc w:val="center"/>
            </w:pPr>
          </w:p>
        </w:tc>
        <w:tc>
          <w:tcPr>
            <w:tcW w:w="1747" w:type="dxa"/>
            <w:vAlign w:val="center"/>
          </w:tcPr>
          <w:p w14:paraId="31D4D875" w14:textId="77777777" w:rsidR="006414BA" w:rsidRPr="00E10790" w:rsidRDefault="006414BA" w:rsidP="00C83CDC">
            <w:pPr>
              <w:jc w:val="center"/>
            </w:pPr>
          </w:p>
        </w:tc>
        <w:tc>
          <w:tcPr>
            <w:tcW w:w="1127" w:type="dxa"/>
            <w:vAlign w:val="center"/>
          </w:tcPr>
          <w:p w14:paraId="31D4D876" w14:textId="77777777" w:rsidR="006414BA" w:rsidRPr="00E10790" w:rsidRDefault="006414BA" w:rsidP="00C83CDC">
            <w:pPr>
              <w:jc w:val="center"/>
            </w:pPr>
            <w:r w:rsidRPr="00E10790">
              <w:rPr>
                <w:szCs w:val="22"/>
              </w:rPr>
              <w:t>1</w:t>
            </w:r>
          </w:p>
        </w:tc>
      </w:tr>
      <w:tr w:rsidR="006414BA" w:rsidRPr="00E10790" w14:paraId="31D4D87D" w14:textId="77777777">
        <w:trPr>
          <w:jc w:val="center"/>
        </w:trPr>
        <w:tc>
          <w:tcPr>
            <w:tcW w:w="2808" w:type="dxa"/>
            <w:vAlign w:val="center"/>
          </w:tcPr>
          <w:p w14:paraId="31D4D878" w14:textId="77777777" w:rsidR="006414BA" w:rsidRPr="00E10790" w:rsidRDefault="006414BA" w:rsidP="00C83CDC">
            <w:r w:rsidRPr="00E10790">
              <w:rPr>
                <w:szCs w:val="22"/>
              </w:rPr>
              <w:t xml:space="preserve">Final </w:t>
            </w:r>
            <w:r>
              <w:rPr>
                <w:szCs w:val="22"/>
              </w:rPr>
              <w:t xml:space="preserve">Review </w:t>
            </w:r>
            <w:r w:rsidRPr="00E10790">
              <w:rPr>
                <w:szCs w:val="22"/>
              </w:rPr>
              <w:t xml:space="preserve">Plan </w:t>
            </w:r>
          </w:p>
        </w:tc>
        <w:tc>
          <w:tcPr>
            <w:tcW w:w="1136" w:type="dxa"/>
            <w:vAlign w:val="center"/>
          </w:tcPr>
          <w:p w14:paraId="31D4D879" w14:textId="77777777" w:rsidR="006414BA" w:rsidRPr="00E10790" w:rsidRDefault="006414BA" w:rsidP="00C83CDC">
            <w:pPr>
              <w:jc w:val="center"/>
            </w:pPr>
            <w:r>
              <w:rPr>
                <w:szCs w:val="22"/>
              </w:rPr>
              <w:t>1</w:t>
            </w:r>
          </w:p>
        </w:tc>
        <w:tc>
          <w:tcPr>
            <w:tcW w:w="1744" w:type="dxa"/>
            <w:vAlign w:val="center"/>
          </w:tcPr>
          <w:p w14:paraId="31D4D87A" w14:textId="77777777" w:rsidR="006414BA" w:rsidRPr="00E10790" w:rsidRDefault="006414BA" w:rsidP="00C83CDC">
            <w:pPr>
              <w:jc w:val="center"/>
            </w:pPr>
            <w:r w:rsidRPr="00E10790">
              <w:rPr>
                <w:szCs w:val="22"/>
              </w:rPr>
              <w:t>2</w:t>
            </w:r>
          </w:p>
        </w:tc>
        <w:tc>
          <w:tcPr>
            <w:tcW w:w="1747" w:type="dxa"/>
            <w:vAlign w:val="center"/>
          </w:tcPr>
          <w:p w14:paraId="31D4D87B" w14:textId="77777777" w:rsidR="006414BA" w:rsidRPr="00E10790" w:rsidRDefault="006414BA" w:rsidP="00C83CDC">
            <w:pPr>
              <w:jc w:val="center"/>
            </w:pPr>
            <w:r w:rsidRPr="00E10790">
              <w:rPr>
                <w:szCs w:val="22"/>
              </w:rPr>
              <w:t>2</w:t>
            </w:r>
          </w:p>
        </w:tc>
        <w:tc>
          <w:tcPr>
            <w:tcW w:w="1127" w:type="dxa"/>
            <w:vAlign w:val="center"/>
          </w:tcPr>
          <w:p w14:paraId="31D4D87C" w14:textId="77777777" w:rsidR="006414BA" w:rsidRPr="00E10790" w:rsidRDefault="006414BA" w:rsidP="00C83CDC">
            <w:pPr>
              <w:jc w:val="center"/>
            </w:pPr>
            <w:r w:rsidRPr="00E10790">
              <w:rPr>
                <w:szCs w:val="22"/>
              </w:rPr>
              <w:t>1</w:t>
            </w:r>
          </w:p>
        </w:tc>
      </w:tr>
      <w:tr w:rsidR="006414BA" w:rsidRPr="00E10790" w14:paraId="31D4D883" w14:textId="77777777">
        <w:trPr>
          <w:jc w:val="center"/>
        </w:trPr>
        <w:tc>
          <w:tcPr>
            <w:tcW w:w="2808" w:type="dxa"/>
            <w:vAlign w:val="center"/>
          </w:tcPr>
          <w:p w14:paraId="31D4D87E" w14:textId="77777777" w:rsidR="006414BA" w:rsidRPr="00E10790" w:rsidRDefault="006414BA" w:rsidP="00C83CDC">
            <w:r>
              <w:rPr>
                <w:szCs w:val="22"/>
              </w:rPr>
              <w:t>Travel days</w:t>
            </w:r>
          </w:p>
        </w:tc>
        <w:tc>
          <w:tcPr>
            <w:tcW w:w="1136" w:type="dxa"/>
            <w:vAlign w:val="center"/>
          </w:tcPr>
          <w:p w14:paraId="31D4D87F" w14:textId="77777777" w:rsidR="006414BA" w:rsidRPr="00E10790" w:rsidRDefault="006414BA" w:rsidP="00C83CDC">
            <w:pPr>
              <w:jc w:val="center"/>
            </w:pPr>
            <w:r>
              <w:rPr>
                <w:szCs w:val="22"/>
              </w:rPr>
              <w:t>2</w:t>
            </w:r>
          </w:p>
        </w:tc>
        <w:tc>
          <w:tcPr>
            <w:tcW w:w="1744" w:type="dxa"/>
            <w:vAlign w:val="center"/>
          </w:tcPr>
          <w:p w14:paraId="31D4D880" w14:textId="77777777" w:rsidR="006414BA" w:rsidRPr="00E10790" w:rsidRDefault="006414BA" w:rsidP="00C83CDC">
            <w:pPr>
              <w:jc w:val="center"/>
            </w:pPr>
          </w:p>
        </w:tc>
        <w:tc>
          <w:tcPr>
            <w:tcW w:w="1747" w:type="dxa"/>
            <w:vAlign w:val="center"/>
          </w:tcPr>
          <w:p w14:paraId="31D4D881" w14:textId="77777777" w:rsidR="006414BA" w:rsidRPr="00E10790" w:rsidRDefault="006414BA" w:rsidP="00C83CDC">
            <w:pPr>
              <w:jc w:val="center"/>
            </w:pPr>
          </w:p>
        </w:tc>
        <w:tc>
          <w:tcPr>
            <w:tcW w:w="1127" w:type="dxa"/>
            <w:vAlign w:val="center"/>
          </w:tcPr>
          <w:p w14:paraId="31D4D882" w14:textId="77777777" w:rsidR="006414BA" w:rsidRPr="00E10790" w:rsidRDefault="006414BA" w:rsidP="00C83CDC">
            <w:pPr>
              <w:jc w:val="center"/>
            </w:pPr>
          </w:p>
        </w:tc>
      </w:tr>
      <w:tr w:rsidR="006414BA" w:rsidRPr="00E10790" w14:paraId="31D4D889" w14:textId="77777777">
        <w:trPr>
          <w:jc w:val="center"/>
        </w:trPr>
        <w:tc>
          <w:tcPr>
            <w:tcW w:w="2808" w:type="dxa"/>
            <w:vAlign w:val="center"/>
          </w:tcPr>
          <w:p w14:paraId="31D4D884" w14:textId="77777777" w:rsidR="006414BA" w:rsidRPr="00E10790" w:rsidRDefault="006414BA" w:rsidP="00C83CDC">
            <w:r w:rsidRPr="00E10790">
              <w:rPr>
                <w:szCs w:val="22"/>
              </w:rPr>
              <w:t>Implementation of Plan (in-country mission)</w:t>
            </w:r>
          </w:p>
        </w:tc>
        <w:tc>
          <w:tcPr>
            <w:tcW w:w="1136" w:type="dxa"/>
            <w:vAlign w:val="center"/>
          </w:tcPr>
          <w:p w14:paraId="31D4D885" w14:textId="77777777" w:rsidR="006414BA" w:rsidRPr="00E10790" w:rsidRDefault="006414BA" w:rsidP="00C83CDC">
            <w:pPr>
              <w:jc w:val="center"/>
            </w:pPr>
            <w:r w:rsidRPr="00E10790">
              <w:rPr>
                <w:szCs w:val="22"/>
              </w:rPr>
              <w:t>12</w:t>
            </w:r>
          </w:p>
        </w:tc>
        <w:tc>
          <w:tcPr>
            <w:tcW w:w="1744" w:type="dxa"/>
            <w:vAlign w:val="center"/>
          </w:tcPr>
          <w:p w14:paraId="31D4D886" w14:textId="77777777" w:rsidR="006414BA" w:rsidRPr="00E10790" w:rsidRDefault="006414BA" w:rsidP="00C83CDC">
            <w:pPr>
              <w:jc w:val="center"/>
            </w:pPr>
            <w:r w:rsidRPr="00E10790">
              <w:rPr>
                <w:szCs w:val="22"/>
              </w:rPr>
              <w:t>12</w:t>
            </w:r>
          </w:p>
        </w:tc>
        <w:tc>
          <w:tcPr>
            <w:tcW w:w="1747" w:type="dxa"/>
            <w:vAlign w:val="center"/>
          </w:tcPr>
          <w:p w14:paraId="31D4D887" w14:textId="77777777" w:rsidR="006414BA" w:rsidRPr="00E10790" w:rsidRDefault="006414BA" w:rsidP="00C83CDC">
            <w:pPr>
              <w:jc w:val="center"/>
            </w:pPr>
            <w:r w:rsidRPr="00E10790">
              <w:rPr>
                <w:szCs w:val="22"/>
              </w:rPr>
              <w:t>12</w:t>
            </w:r>
          </w:p>
        </w:tc>
        <w:tc>
          <w:tcPr>
            <w:tcW w:w="1127" w:type="dxa"/>
            <w:vAlign w:val="center"/>
          </w:tcPr>
          <w:p w14:paraId="31D4D888" w14:textId="77777777" w:rsidR="006414BA" w:rsidRPr="00E10790" w:rsidRDefault="006414BA" w:rsidP="00C83CDC">
            <w:pPr>
              <w:jc w:val="center"/>
            </w:pPr>
            <w:r w:rsidRPr="00E10790">
              <w:rPr>
                <w:szCs w:val="22"/>
              </w:rPr>
              <w:t>12</w:t>
            </w:r>
          </w:p>
        </w:tc>
      </w:tr>
      <w:tr w:rsidR="006414BA" w:rsidRPr="00E10790" w14:paraId="31D4D88F" w14:textId="77777777">
        <w:trPr>
          <w:jc w:val="center"/>
        </w:trPr>
        <w:tc>
          <w:tcPr>
            <w:tcW w:w="2808" w:type="dxa"/>
            <w:vAlign w:val="center"/>
          </w:tcPr>
          <w:p w14:paraId="31D4D88A" w14:textId="77777777" w:rsidR="006414BA" w:rsidRPr="00E10790" w:rsidRDefault="006414BA" w:rsidP="00C83CDC">
            <w:r w:rsidRPr="00E10790">
              <w:rPr>
                <w:szCs w:val="22"/>
              </w:rPr>
              <w:t>Review Meeting with AusAID and DAFF including presentation of initial findings (part of in-country mission)</w:t>
            </w:r>
          </w:p>
        </w:tc>
        <w:tc>
          <w:tcPr>
            <w:tcW w:w="1136" w:type="dxa"/>
            <w:vAlign w:val="center"/>
          </w:tcPr>
          <w:p w14:paraId="31D4D88B" w14:textId="77777777" w:rsidR="006414BA" w:rsidRPr="00E10790" w:rsidRDefault="006414BA" w:rsidP="00C83CDC">
            <w:pPr>
              <w:jc w:val="center"/>
            </w:pPr>
            <w:r w:rsidRPr="00E10790">
              <w:rPr>
                <w:szCs w:val="22"/>
              </w:rPr>
              <w:t>2</w:t>
            </w:r>
          </w:p>
        </w:tc>
        <w:tc>
          <w:tcPr>
            <w:tcW w:w="1744" w:type="dxa"/>
            <w:vAlign w:val="center"/>
          </w:tcPr>
          <w:p w14:paraId="31D4D88C" w14:textId="77777777" w:rsidR="006414BA" w:rsidRPr="00E10790" w:rsidRDefault="006414BA" w:rsidP="00C83CDC">
            <w:pPr>
              <w:jc w:val="center"/>
            </w:pPr>
            <w:r w:rsidRPr="00E10790">
              <w:rPr>
                <w:szCs w:val="22"/>
              </w:rPr>
              <w:t>2</w:t>
            </w:r>
          </w:p>
        </w:tc>
        <w:tc>
          <w:tcPr>
            <w:tcW w:w="1747" w:type="dxa"/>
            <w:vAlign w:val="center"/>
          </w:tcPr>
          <w:p w14:paraId="31D4D88D" w14:textId="77777777" w:rsidR="006414BA" w:rsidRPr="00E10790" w:rsidRDefault="006414BA" w:rsidP="00C83CDC">
            <w:pPr>
              <w:jc w:val="center"/>
            </w:pPr>
            <w:r w:rsidRPr="00E10790">
              <w:rPr>
                <w:szCs w:val="22"/>
              </w:rPr>
              <w:t>2</w:t>
            </w:r>
          </w:p>
        </w:tc>
        <w:tc>
          <w:tcPr>
            <w:tcW w:w="1127" w:type="dxa"/>
            <w:vAlign w:val="center"/>
          </w:tcPr>
          <w:p w14:paraId="31D4D88E" w14:textId="77777777" w:rsidR="006414BA" w:rsidRPr="00E10790" w:rsidRDefault="006414BA" w:rsidP="00C83CDC">
            <w:pPr>
              <w:jc w:val="center"/>
            </w:pPr>
            <w:r w:rsidRPr="00E10790">
              <w:rPr>
                <w:szCs w:val="22"/>
              </w:rPr>
              <w:t>2</w:t>
            </w:r>
          </w:p>
        </w:tc>
      </w:tr>
      <w:tr w:rsidR="006414BA" w:rsidRPr="00E10790" w14:paraId="31D4D895" w14:textId="77777777">
        <w:trPr>
          <w:jc w:val="center"/>
        </w:trPr>
        <w:tc>
          <w:tcPr>
            <w:tcW w:w="2808" w:type="dxa"/>
            <w:vAlign w:val="center"/>
          </w:tcPr>
          <w:p w14:paraId="31D4D890" w14:textId="77777777" w:rsidR="006414BA" w:rsidRPr="00E10790" w:rsidRDefault="006414BA" w:rsidP="00C83CDC">
            <w:r w:rsidRPr="00E10790">
              <w:rPr>
                <w:szCs w:val="22"/>
              </w:rPr>
              <w:t xml:space="preserve">Draft </w:t>
            </w:r>
            <w:r>
              <w:rPr>
                <w:szCs w:val="22"/>
              </w:rPr>
              <w:t>r</w:t>
            </w:r>
            <w:r w:rsidRPr="00E10790">
              <w:rPr>
                <w:szCs w:val="22"/>
              </w:rPr>
              <w:t>eport development</w:t>
            </w:r>
          </w:p>
        </w:tc>
        <w:tc>
          <w:tcPr>
            <w:tcW w:w="1136" w:type="dxa"/>
            <w:vAlign w:val="center"/>
          </w:tcPr>
          <w:p w14:paraId="31D4D891" w14:textId="77777777" w:rsidR="006414BA" w:rsidRPr="00E10790" w:rsidRDefault="006414BA" w:rsidP="00C83CDC">
            <w:pPr>
              <w:jc w:val="center"/>
            </w:pPr>
            <w:r>
              <w:rPr>
                <w:szCs w:val="22"/>
              </w:rPr>
              <w:t>6</w:t>
            </w:r>
          </w:p>
        </w:tc>
        <w:tc>
          <w:tcPr>
            <w:tcW w:w="1744" w:type="dxa"/>
            <w:vAlign w:val="center"/>
          </w:tcPr>
          <w:p w14:paraId="31D4D892" w14:textId="77777777" w:rsidR="006414BA" w:rsidRPr="00E10790" w:rsidDel="00A225B1" w:rsidRDefault="006414BA" w:rsidP="00C83CDC">
            <w:pPr>
              <w:jc w:val="center"/>
            </w:pPr>
            <w:r w:rsidRPr="00E10790">
              <w:rPr>
                <w:szCs w:val="22"/>
              </w:rPr>
              <w:t>4</w:t>
            </w:r>
          </w:p>
        </w:tc>
        <w:tc>
          <w:tcPr>
            <w:tcW w:w="1747" w:type="dxa"/>
            <w:vAlign w:val="center"/>
          </w:tcPr>
          <w:p w14:paraId="31D4D893" w14:textId="77777777" w:rsidR="006414BA" w:rsidRPr="00E10790" w:rsidDel="00A225B1" w:rsidRDefault="006414BA" w:rsidP="00C83CDC">
            <w:pPr>
              <w:jc w:val="center"/>
            </w:pPr>
          </w:p>
        </w:tc>
        <w:tc>
          <w:tcPr>
            <w:tcW w:w="1127" w:type="dxa"/>
            <w:vAlign w:val="center"/>
          </w:tcPr>
          <w:p w14:paraId="31D4D894" w14:textId="77777777" w:rsidR="006414BA" w:rsidRPr="00E10790" w:rsidDel="00A225B1" w:rsidRDefault="006414BA" w:rsidP="00C83CDC">
            <w:pPr>
              <w:jc w:val="center"/>
            </w:pPr>
            <w:r w:rsidRPr="00E10790">
              <w:rPr>
                <w:szCs w:val="22"/>
              </w:rPr>
              <w:t>2</w:t>
            </w:r>
          </w:p>
        </w:tc>
      </w:tr>
      <w:tr w:rsidR="006414BA" w:rsidRPr="00E10790" w14:paraId="31D4D89B" w14:textId="77777777">
        <w:trPr>
          <w:jc w:val="center"/>
        </w:trPr>
        <w:tc>
          <w:tcPr>
            <w:tcW w:w="2808" w:type="dxa"/>
            <w:vAlign w:val="center"/>
          </w:tcPr>
          <w:p w14:paraId="31D4D896" w14:textId="77777777" w:rsidR="006414BA" w:rsidRPr="00E10790" w:rsidRDefault="006414BA" w:rsidP="00C83CDC">
            <w:r w:rsidRPr="00E10790">
              <w:rPr>
                <w:szCs w:val="22"/>
              </w:rPr>
              <w:t>Final report development</w:t>
            </w:r>
          </w:p>
        </w:tc>
        <w:tc>
          <w:tcPr>
            <w:tcW w:w="1136" w:type="dxa"/>
            <w:vAlign w:val="center"/>
          </w:tcPr>
          <w:p w14:paraId="31D4D897" w14:textId="77777777" w:rsidR="006414BA" w:rsidRPr="00E10790" w:rsidRDefault="006414BA" w:rsidP="00C83CDC">
            <w:pPr>
              <w:jc w:val="center"/>
            </w:pPr>
            <w:r>
              <w:rPr>
                <w:szCs w:val="22"/>
              </w:rPr>
              <w:t>3</w:t>
            </w:r>
          </w:p>
        </w:tc>
        <w:tc>
          <w:tcPr>
            <w:tcW w:w="1744" w:type="dxa"/>
            <w:vAlign w:val="center"/>
          </w:tcPr>
          <w:p w14:paraId="31D4D898" w14:textId="77777777" w:rsidR="006414BA" w:rsidRPr="00E10790" w:rsidRDefault="006414BA" w:rsidP="00C83CDC">
            <w:pPr>
              <w:jc w:val="center"/>
            </w:pPr>
            <w:r w:rsidRPr="00E10790">
              <w:rPr>
                <w:szCs w:val="22"/>
              </w:rPr>
              <w:t>4</w:t>
            </w:r>
          </w:p>
        </w:tc>
        <w:tc>
          <w:tcPr>
            <w:tcW w:w="1747" w:type="dxa"/>
            <w:vAlign w:val="center"/>
          </w:tcPr>
          <w:p w14:paraId="31D4D899" w14:textId="77777777" w:rsidR="006414BA" w:rsidRPr="00E10790" w:rsidRDefault="006414BA" w:rsidP="00C83CDC">
            <w:pPr>
              <w:jc w:val="center"/>
            </w:pPr>
          </w:p>
        </w:tc>
        <w:tc>
          <w:tcPr>
            <w:tcW w:w="1127" w:type="dxa"/>
            <w:vAlign w:val="center"/>
          </w:tcPr>
          <w:p w14:paraId="31D4D89A" w14:textId="77777777" w:rsidR="006414BA" w:rsidRPr="00E10790" w:rsidRDefault="006414BA" w:rsidP="00C83CDC">
            <w:pPr>
              <w:jc w:val="center"/>
            </w:pPr>
            <w:r w:rsidRPr="00E10790">
              <w:rPr>
                <w:szCs w:val="22"/>
              </w:rPr>
              <w:t>2</w:t>
            </w:r>
          </w:p>
        </w:tc>
      </w:tr>
      <w:tr w:rsidR="006414BA" w:rsidRPr="00E10790" w14:paraId="31D4D8A1" w14:textId="77777777">
        <w:trPr>
          <w:jc w:val="center"/>
        </w:trPr>
        <w:tc>
          <w:tcPr>
            <w:tcW w:w="2808" w:type="dxa"/>
            <w:vAlign w:val="center"/>
          </w:tcPr>
          <w:p w14:paraId="31D4D89C" w14:textId="77777777" w:rsidR="006414BA" w:rsidRPr="00E10790" w:rsidRDefault="006414BA" w:rsidP="00C83CDC">
            <w:pPr>
              <w:jc w:val="right"/>
              <w:rPr>
                <w:b/>
              </w:rPr>
            </w:pPr>
            <w:r w:rsidRPr="00E10790">
              <w:rPr>
                <w:b/>
                <w:szCs w:val="22"/>
              </w:rPr>
              <w:t>Total days</w:t>
            </w:r>
          </w:p>
        </w:tc>
        <w:tc>
          <w:tcPr>
            <w:tcW w:w="1136" w:type="dxa"/>
            <w:vAlign w:val="center"/>
          </w:tcPr>
          <w:p w14:paraId="31D4D89D" w14:textId="77777777" w:rsidR="006414BA" w:rsidRPr="00E10790" w:rsidRDefault="006414BA" w:rsidP="00C83CDC">
            <w:pPr>
              <w:jc w:val="center"/>
              <w:rPr>
                <w:b/>
              </w:rPr>
            </w:pPr>
            <w:r>
              <w:rPr>
                <w:b/>
                <w:szCs w:val="22"/>
              </w:rPr>
              <w:t>32</w:t>
            </w:r>
          </w:p>
        </w:tc>
        <w:tc>
          <w:tcPr>
            <w:tcW w:w="1744" w:type="dxa"/>
            <w:vAlign w:val="center"/>
          </w:tcPr>
          <w:p w14:paraId="31D4D89E" w14:textId="77777777" w:rsidR="006414BA" w:rsidRPr="00E10790" w:rsidRDefault="006414BA" w:rsidP="00C83CDC">
            <w:pPr>
              <w:jc w:val="center"/>
              <w:rPr>
                <w:b/>
              </w:rPr>
            </w:pPr>
            <w:r w:rsidRPr="00E10790">
              <w:rPr>
                <w:b/>
                <w:szCs w:val="22"/>
              </w:rPr>
              <w:t>30</w:t>
            </w:r>
          </w:p>
        </w:tc>
        <w:tc>
          <w:tcPr>
            <w:tcW w:w="1747" w:type="dxa"/>
            <w:vAlign w:val="center"/>
          </w:tcPr>
          <w:p w14:paraId="31D4D89F" w14:textId="77777777" w:rsidR="006414BA" w:rsidRPr="00E10790" w:rsidRDefault="006414BA" w:rsidP="00C83CDC">
            <w:pPr>
              <w:jc w:val="center"/>
              <w:rPr>
                <w:b/>
              </w:rPr>
            </w:pPr>
            <w:r w:rsidRPr="00E10790">
              <w:rPr>
                <w:b/>
                <w:szCs w:val="22"/>
              </w:rPr>
              <w:t>28</w:t>
            </w:r>
          </w:p>
        </w:tc>
        <w:tc>
          <w:tcPr>
            <w:tcW w:w="1127" w:type="dxa"/>
            <w:vAlign w:val="center"/>
          </w:tcPr>
          <w:p w14:paraId="31D4D8A0" w14:textId="77777777" w:rsidR="006414BA" w:rsidRPr="00E10790" w:rsidRDefault="006414BA" w:rsidP="00C83CDC">
            <w:pPr>
              <w:jc w:val="center"/>
              <w:rPr>
                <w:b/>
              </w:rPr>
            </w:pPr>
            <w:r w:rsidRPr="00E10790">
              <w:rPr>
                <w:b/>
                <w:szCs w:val="22"/>
              </w:rPr>
              <w:t>20</w:t>
            </w:r>
          </w:p>
        </w:tc>
      </w:tr>
    </w:tbl>
    <w:p w14:paraId="31D4D8A2" w14:textId="77777777" w:rsidR="006414BA" w:rsidRPr="00E10790" w:rsidRDefault="006414BA" w:rsidP="00DA7AB6"/>
    <w:p w14:paraId="31D4D8A3" w14:textId="77777777" w:rsidR="006414BA" w:rsidRPr="00DA7AB6" w:rsidRDefault="006414BA" w:rsidP="00DA7AB6">
      <w:pPr>
        <w:rPr>
          <w:b/>
          <w:sz w:val="24"/>
        </w:rPr>
      </w:pPr>
      <w:r w:rsidRPr="00DA7AB6">
        <w:rPr>
          <w:b/>
          <w:sz w:val="24"/>
        </w:rPr>
        <w:t>VI. Evaluation Team</w:t>
      </w:r>
    </w:p>
    <w:p w14:paraId="31D4D8A4" w14:textId="77777777" w:rsidR="006414BA" w:rsidRPr="00DA7AB6" w:rsidRDefault="006414BA" w:rsidP="00A32849">
      <w:r w:rsidRPr="00DA7AB6">
        <w:t>The Independent Progress Review will have two external members. In addition it will include an AusAID representative and representative from the GOI:</w:t>
      </w:r>
    </w:p>
    <w:p w14:paraId="31D4D8A5" w14:textId="77777777" w:rsidR="006414BA" w:rsidRPr="00DA7AB6" w:rsidRDefault="006414BA" w:rsidP="00A32849">
      <w:pPr>
        <w:rPr>
          <w:szCs w:val="22"/>
          <w:lang w:eastAsia="en-US"/>
        </w:rPr>
      </w:pPr>
    </w:p>
    <w:p w14:paraId="31D4D8A6" w14:textId="77777777" w:rsidR="006414BA" w:rsidRPr="00DA7AB6" w:rsidRDefault="006414BA" w:rsidP="00DA7AB6">
      <w:pPr>
        <w:numPr>
          <w:ilvl w:val="0"/>
          <w:numId w:val="22"/>
        </w:numPr>
        <w:jc w:val="left"/>
        <w:rPr>
          <w:rFonts w:cs="Arial"/>
          <w:b/>
          <w:szCs w:val="22"/>
        </w:rPr>
      </w:pPr>
      <w:r w:rsidRPr="00DA7AB6">
        <w:rPr>
          <w:rFonts w:cs="Arial"/>
          <w:b/>
          <w:szCs w:val="22"/>
        </w:rPr>
        <w:t>Team Leader: M&amp;E and Institutional Strengthening/Governance Expert</w:t>
      </w:r>
    </w:p>
    <w:p w14:paraId="31D4D8A7" w14:textId="77777777" w:rsidR="006414BA" w:rsidRPr="00E10790" w:rsidRDefault="006414BA" w:rsidP="00DA7AB6">
      <w:pPr>
        <w:pStyle w:val="BodyText"/>
        <w:spacing w:before="120"/>
      </w:pPr>
      <w:r w:rsidRPr="00DA7AB6">
        <w:rPr>
          <w:szCs w:val="22"/>
        </w:rPr>
        <w:t>The Team Leader will lead the evaluation team. He/she will play a management role within the team, determining roles</w:t>
      </w:r>
      <w:r w:rsidRPr="00E10790">
        <w:t xml:space="preserve"> and responsibilities of the other team members and taking responsibility for the final deliverables which are submitted to AusAID.  The </w:t>
      </w:r>
      <w:r>
        <w:t>T</w:t>
      </w:r>
      <w:r w:rsidRPr="00E10790">
        <w:t xml:space="preserve">eam </w:t>
      </w:r>
      <w:r>
        <w:t>L</w:t>
      </w:r>
      <w:r w:rsidRPr="00E10790">
        <w:t xml:space="preserve">eader will coordinate and liaise with the other team members on the allocations of assignments and reporting arrangements. </w:t>
      </w:r>
    </w:p>
    <w:p w14:paraId="31D4D8A8" w14:textId="77777777" w:rsidR="006414BA" w:rsidRPr="00E10790" w:rsidRDefault="006414BA" w:rsidP="00DA7AB6">
      <w:pPr>
        <w:pStyle w:val="BodyText"/>
        <w:spacing w:before="120"/>
      </w:pPr>
      <w:r w:rsidRPr="00E10790">
        <w:t xml:space="preserve">The </w:t>
      </w:r>
      <w:r>
        <w:t>T</w:t>
      </w:r>
      <w:r w:rsidRPr="00E10790">
        <w:t xml:space="preserve">eam </w:t>
      </w:r>
      <w:r>
        <w:t>L</w:t>
      </w:r>
      <w:r w:rsidRPr="00E10790">
        <w:t xml:space="preserve">eader will: </w:t>
      </w:r>
    </w:p>
    <w:p w14:paraId="31D4D8A9" w14:textId="77777777" w:rsidR="006414BA" w:rsidRPr="00E10790" w:rsidRDefault="006414BA" w:rsidP="00DA7AB6">
      <w:pPr>
        <w:pStyle w:val="BodyText"/>
        <w:numPr>
          <w:ilvl w:val="0"/>
          <w:numId w:val="24"/>
        </w:numPr>
        <w:spacing w:before="120"/>
        <w:jc w:val="both"/>
      </w:pPr>
      <w:r w:rsidRPr="00E10790">
        <w:t xml:space="preserve">Lead a team for the review of the </w:t>
      </w:r>
      <w:r>
        <w:t xml:space="preserve">AIP – EID </w:t>
      </w:r>
      <w:r w:rsidRPr="00E10790">
        <w:t>Animal Health Program;</w:t>
      </w:r>
    </w:p>
    <w:p w14:paraId="31D4D8AA" w14:textId="77777777" w:rsidR="006414BA" w:rsidRPr="00E10790" w:rsidRDefault="006414BA" w:rsidP="00DA7AB6">
      <w:pPr>
        <w:pStyle w:val="BodyText"/>
        <w:numPr>
          <w:ilvl w:val="0"/>
          <w:numId w:val="24"/>
        </w:numPr>
        <w:spacing w:before="120"/>
        <w:jc w:val="both"/>
      </w:pPr>
      <w:r w:rsidRPr="00E10790">
        <w:t>Coordinate and liaise with the team members on allocation of assignment</w:t>
      </w:r>
      <w:r>
        <w:t>s</w:t>
      </w:r>
      <w:r w:rsidRPr="00E10790">
        <w:t xml:space="preserve"> and reporting arrangements;</w:t>
      </w:r>
    </w:p>
    <w:p w14:paraId="31D4D8AB" w14:textId="77777777" w:rsidR="006414BA" w:rsidRPr="00E10790" w:rsidRDefault="006414BA" w:rsidP="00DA7AB6">
      <w:pPr>
        <w:pStyle w:val="BodyText"/>
        <w:numPr>
          <w:ilvl w:val="0"/>
          <w:numId w:val="24"/>
        </w:numPr>
        <w:spacing w:before="120"/>
        <w:jc w:val="both"/>
      </w:pPr>
      <w:r w:rsidRPr="00E10790">
        <w:t>Participate in a teleconference briefing with AusAID and other team members prior to an in-country briefing;</w:t>
      </w:r>
    </w:p>
    <w:p w14:paraId="31D4D8AC" w14:textId="77777777" w:rsidR="006414BA" w:rsidRPr="00E10790" w:rsidRDefault="006414BA" w:rsidP="00DA7AB6">
      <w:pPr>
        <w:pStyle w:val="BodyText"/>
        <w:numPr>
          <w:ilvl w:val="0"/>
          <w:numId w:val="24"/>
        </w:numPr>
        <w:spacing w:before="120"/>
        <w:jc w:val="both"/>
      </w:pPr>
      <w:r w:rsidRPr="00E10790">
        <w:t>Read and review all relevant partnership and activity documentation provided by AusAID and DAFF and advise AusAID and DAFF of any additional documents or information required prior to the in-country-visit;</w:t>
      </w:r>
    </w:p>
    <w:p w14:paraId="31D4D8AD" w14:textId="77777777" w:rsidR="006414BA" w:rsidRPr="00E10790" w:rsidRDefault="006414BA" w:rsidP="00DA7AB6">
      <w:pPr>
        <w:pStyle w:val="BodyText"/>
        <w:numPr>
          <w:ilvl w:val="0"/>
          <w:numId w:val="24"/>
        </w:numPr>
        <w:spacing w:before="120"/>
        <w:jc w:val="both"/>
      </w:pPr>
      <w:r w:rsidRPr="00E10790">
        <w:t xml:space="preserve">Develop the draft </w:t>
      </w:r>
      <w:r>
        <w:t xml:space="preserve">review </w:t>
      </w:r>
      <w:r w:rsidRPr="00E10790">
        <w:t xml:space="preserve">plan in consultation with the other team members; and finalise the </w:t>
      </w:r>
      <w:r>
        <w:t xml:space="preserve">review </w:t>
      </w:r>
      <w:r w:rsidRPr="00E10790">
        <w:t>plan upon receiving feedback from AusAID;</w:t>
      </w:r>
    </w:p>
    <w:p w14:paraId="31D4D8AE" w14:textId="77777777" w:rsidR="006414BA" w:rsidRPr="00E10790" w:rsidRDefault="006414BA" w:rsidP="00DA7AB6">
      <w:pPr>
        <w:pStyle w:val="BodyText"/>
        <w:numPr>
          <w:ilvl w:val="0"/>
          <w:numId w:val="24"/>
        </w:numPr>
        <w:spacing w:before="120"/>
        <w:jc w:val="both"/>
      </w:pPr>
      <w:r w:rsidRPr="00E10790">
        <w:t xml:space="preserve">Lead the in-country fieldwork and ensure the team fulfils the </w:t>
      </w:r>
      <w:r>
        <w:t>ToR</w:t>
      </w:r>
      <w:r w:rsidRPr="00E10790">
        <w:t>;</w:t>
      </w:r>
    </w:p>
    <w:p w14:paraId="31D4D8AF" w14:textId="77777777" w:rsidR="006414BA" w:rsidRPr="00E10790" w:rsidRDefault="006414BA" w:rsidP="00DA7AB6">
      <w:pPr>
        <w:pStyle w:val="BodyText"/>
        <w:numPr>
          <w:ilvl w:val="0"/>
          <w:numId w:val="24"/>
        </w:numPr>
        <w:spacing w:before="120"/>
        <w:jc w:val="both"/>
      </w:pPr>
      <w:r w:rsidRPr="00E10790">
        <w:lastRenderedPageBreak/>
        <w:t>Lead data analysis of the review;</w:t>
      </w:r>
    </w:p>
    <w:p w14:paraId="31D4D8B0" w14:textId="77777777" w:rsidR="006414BA" w:rsidRPr="00E10790" w:rsidRDefault="006414BA" w:rsidP="00DA7AB6">
      <w:pPr>
        <w:pStyle w:val="BodyText"/>
        <w:numPr>
          <w:ilvl w:val="0"/>
          <w:numId w:val="24"/>
        </w:numPr>
        <w:spacing w:before="120"/>
        <w:jc w:val="both"/>
      </w:pPr>
      <w:r w:rsidRPr="00E10790">
        <w:t>Participate in the initial briefing in Jakarta and lead sessions to present preliminary findings in the field and in Jakarta; and</w:t>
      </w:r>
    </w:p>
    <w:p w14:paraId="31D4D8B1" w14:textId="77777777" w:rsidR="006414BA" w:rsidRPr="00E10790" w:rsidRDefault="006414BA" w:rsidP="00DA7AB6">
      <w:pPr>
        <w:pStyle w:val="BodyText"/>
        <w:numPr>
          <w:ilvl w:val="0"/>
          <w:numId w:val="24"/>
        </w:numPr>
        <w:spacing w:before="120"/>
        <w:jc w:val="both"/>
      </w:pPr>
      <w:r w:rsidRPr="00E10790">
        <w:t xml:space="preserve">Provide the draft and final reports with input from other team members and incorporate comments from AusAID and other key stakeholders. </w:t>
      </w:r>
    </w:p>
    <w:p w14:paraId="31D4D8B2" w14:textId="77777777" w:rsidR="006414BA" w:rsidRPr="00E10790" w:rsidRDefault="006414BA" w:rsidP="00DA7AB6">
      <w:pPr>
        <w:pStyle w:val="BodyText"/>
        <w:spacing w:before="120"/>
      </w:pPr>
      <w:r w:rsidRPr="00E10790">
        <w:t>The Team Leader should have the following skills:</w:t>
      </w:r>
    </w:p>
    <w:p w14:paraId="31D4D8B3" w14:textId="77777777" w:rsidR="006414BA" w:rsidRPr="00E10790" w:rsidRDefault="006414BA" w:rsidP="00DA7AB6">
      <w:pPr>
        <w:pStyle w:val="BodyText"/>
        <w:numPr>
          <w:ilvl w:val="0"/>
          <w:numId w:val="23"/>
        </w:numPr>
        <w:spacing w:before="120"/>
        <w:jc w:val="both"/>
      </w:pPr>
      <w:r w:rsidRPr="00E10790">
        <w:t>Demonstrated practical experience and skills in evaluation, including the development of a sound evaluation methodology;</w:t>
      </w:r>
    </w:p>
    <w:p w14:paraId="31D4D8B4" w14:textId="77777777" w:rsidR="006414BA" w:rsidRPr="00E10790" w:rsidRDefault="006414BA" w:rsidP="00DA7AB6">
      <w:pPr>
        <w:pStyle w:val="BodyText"/>
        <w:numPr>
          <w:ilvl w:val="0"/>
          <w:numId w:val="23"/>
        </w:numPr>
        <w:spacing w:before="120"/>
        <w:jc w:val="both"/>
      </w:pPr>
      <w:r w:rsidRPr="00E10790">
        <w:t>Demonstrated knowledge and skills in institutional strengthening and or governance in the context of development;</w:t>
      </w:r>
    </w:p>
    <w:p w14:paraId="31D4D8B5" w14:textId="77777777" w:rsidR="006414BA" w:rsidRPr="00E10790" w:rsidRDefault="006414BA" w:rsidP="00DA7AB6">
      <w:pPr>
        <w:pStyle w:val="BodyText"/>
        <w:numPr>
          <w:ilvl w:val="0"/>
          <w:numId w:val="23"/>
        </w:numPr>
        <w:spacing w:before="120"/>
        <w:jc w:val="both"/>
      </w:pPr>
      <w:r w:rsidRPr="00E10790">
        <w:t>Demonstrated practical experience as team leader on program reviews and preferably some experience on AusAID reviews;</w:t>
      </w:r>
    </w:p>
    <w:p w14:paraId="31D4D8B6" w14:textId="77777777" w:rsidR="006414BA" w:rsidRPr="00E10790" w:rsidRDefault="006414BA" w:rsidP="00DA7AB6">
      <w:pPr>
        <w:pStyle w:val="BodyText"/>
        <w:numPr>
          <w:ilvl w:val="0"/>
          <w:numId w:val="23"/>
        </w:numPr>
        <w:spacing w:before="120"/>
        <w:jc w:val="both"/>
      </w:pPr>
      <w:r w:rsidRPr="00E10790">
        <w:t>Demonstrated ability to breakdown and communicate complex concepts simply with a range of stakeholders including in multi-cultural settings;</w:t>
      </w:r>
    </w:p>
    <w:p w14:paraId="31D4D8B7" w14:textId="77777777" w:rsidR="006414BA" w:rsidRPr="00E10790" w:rsidRDefault="006414BA" w:rsidP="00DA7AB6">
      <w:pPr>
        <w:pStyle w:val="BodyText"/>
        <w:numPr>
          <w:ilvl w:val="0"/>
          <w:numId w:val="23"/>
        </w:numPr>
        <w:spacing w:before="120"/>
        <w:jc w:val="both"/>
      </w:pPr>
      <w:r w:rsidRPr="00E10790">
        <w:t>A very high standard of report writing and oral communication skills; and</w:t>
      </w:r>
    </w:p>
    <w:p w14:paraId="31D4D8B8" w14:textId="77777777" w:rsidR="006414BA" w:rsidRDefault="006414BA" w:rsidP="008A77BA">
      <w:pPr>
        <w:pStyle w:val="BodyText"/>
        <w:numPr>
          <w:ilvl w:val="0"/>
          <w:numId w:val="23"/>
        </w:numPr>
        <w:spacing w:before="120"/>
        <w:jc w:val="both"/>
      </w:pPr>
      <w:r w:rsidRPr="00E10790">
        <w:t xml:space="preserve">Strong leadership and facilitation skills. </w:t>
      </w:r>
    </w:p>
    <w:p w14:paraId="31D4D8B9" w14:textId="77777777" w:rsidR="006414BA" w:rsidRPr="00E10790" w:rsidRDefault="006414BA" w:rsidP="008A77BA">
      <w:pPr>
        <w:pStyle w:val="BodyText"/>
        <w:spacing w:before="120"/>
        <w:ind w:left="720"/>
        <w:jc w:val="both"/>
      </w:pPr>
    </w:p>
    <w:p w14:paraId="31D4D8BA" w14:textId="77777777" w:rsidR="006414BA" w:rsidRPr="00E10790" w:rsidRDefault="006414BA" w:rsidP="008A77BA">
      <w:pPr>
        <w:numPr>
          <w:ilvl w:val="0"/>
          <w:numId w:val="22"/>
        </w:numPr>
        <w:tabs>
          <w:tab w:val="clear" w:pos="720"/>
          <w:tab w:val="num" w:pos="426"/>
          <w:tab w:val="left" w:pos="567"/>
        </w:tabs>
        <w:ind w:left="426" w:hanging="426"/>
        <w:jc w:val="left"/>
        <w:rPr>
          <w:b/>
        </w:rPr>
      </w:pPr>
      <w:r w:rsidRPr="00E10790">
        <w:rPr>
          <w:b/>
        </w:rPr>
        <w:t>Animal Health Expert (who understands Indonesian context)</w:t>
      </w:r>
    </w:p>
    <w:p w14:paraId="31D4D8BB" w14:textId="77777777" w:rsidR="006414BA" w:rsidRPr="00E10790" w:rsidRDefault="006414BA" w:rsidP="00DA7AB6">
      <w:pPr>
        <w:pStyle w:val="BodyText"/>
        <w:spacing w:before="120"/>
        <w:rPr>
          <w:b/>
        </w:rPr>
      </w:pPr>
      <w:r w:rsidRPr="00E10790">
        <w:t xml:space="preserve">The Animal Health expert will support the team leader throughout the </w:t>
      </w:r>
      <w:r>
        <w:t>review</w:t>
      </w:r>
      <w:r w:rsidRPr="00E10790">
        <w:t xml:space="preserve">. The Animal Health expert should be able to provide up-to-date technical expertise on </w:t>
      </w:r>
      <w:r>
        <w:t>a</w:t>
      </w:r>
      <w:r w:rsidRPr="00E10790">
        <w:t xml:space="preserve">nimal </w:t>
      </w:r>
      <w:r>
        <w:t>h</w:t>
      </w:r>
      <w:r w:rsidRPr="00E10790">
        <w:t xml:space="preserve">ealth, international best practise development responses to </w:t>
      </w:r>
      <w:r>
        <w:t>a</w:t>
      </w:r>
      <w:r w:rsidRPr="00E10790">
        <w:t xml:space="preserve">nimal </w:t>
      </w:r>
      <w:r>
        <w:t>h</w:t>
      </w:r>
      <w:r w:rsidRPr="00E10790">
        <w:t xml:space="preserve">ealth and analysis of the effectiveness and relevance of AIP-EID’s contribution to the animal health system strengthening in Indonesia. He/she will also provide input into the review as requested by the Team </w:t>
      </w:r>
      <w:r>
        <w:t>L</w:t>
      </w:r>
      <w:r w:rsidRPr="00E10790">
        <w:t xml:space="preserve">eader. </w:t>
      </w:r>
    </w:p>
    <w:p w14:paraId="31D4D8BC" w14:textId="77777777" w:rsidR="006414BA" w:rsidRPr="00E10790" w:rsidRDefault="006414BA" w:rsidP="00DA7AB6">
      <w:pPr>
        <w:pStyle w:val="BodyText"/>
        <w:spacing w:before="120"/>
      </w:pPr>
      <w:r w:rsidRPr="00E10790">
        <w:t xml:space="preserve">The Animal Health expert will: </w:t>
      </w:r>
    </w:p>
    <w:p w14:paraId="31D4D8BD" w14:textId="77777777" w:rsidR="006414BA" w:rsidRPr="00E10790" w:rsidRDefault="006414BA" w:rsidP="00DA7AB6">
      <w:pPr>
        <w:pStyle w:val="BodyText"/>
        <w:numPr>
          <w:ilvl w:val="0"/>
          <w:numId w:val="26"/>
        </w:numPr>
        <w:spacing w:before="120"/>
        <w:jc w:val="both"/>
      </w:pPr>
      <w:r w:rsidRPr="00E10790">
        <w:t xml:space="preserve">Work, coordinate and provide analysis to the </w:t>
      </w:r>
      <w:r>
        <w:t>T</w:t>
      </w:r>
      <w:r w:rsidRPr="00E10790">
        <w:t xml:space="preserve">eam </w:t>
      </w:r>
      <w:r>
        <w:t>L</w:t>
      </w:r>
      <w:r w:rsidRPr="00E10790">
        <w:t xml:space="preserve">eader during the review process; </w:t>
      </w:r>
    </w:p>
    <w:p w14:paraId="31D4D8BE" w14:textId="77777777" w:rsidR="006414BA" w:rsidRPr="00E10790" w:rsidRDefault="006414BA" w:rsidP="00DA7AB6">
      <w:pPr>
        <w:pStyle w:val="BodyText"/>
        <w:numPr>
          <w:ilvl w:val="0"/>
          <w:numId w:val="26"/>
        </w:numPr>
        <w:spacing w:before="120"/>
        <w:jc w:val="both"/>
      </w:pPr>
      <w:r w:rsidRPr="00E10790">
        <w:t>Participate in a teleconference briefing with AusAID and other team members prior to an in-country briefing;</w:t>
      </w:r>
    </w:p>
    <w:p w14:paraId="31D4D8BF" w14:textId="77777777" w:rsidR="006414BA" w:rsidRPr="00E10790" w:rsidRDefault="006414BA" w:rsidP="00DA7AB6">
      <w:pPr>
        <w:pStyle w:val="BodyText"/>
        <w:numPr>
          <w:ilvl w:val="0"/>
          <w:numId w:val="26"/>
        </w:numPr>
        <w:spacing w:before="120"/>
        <w:jc w:val="both"/>
      </w:pPr>
      <w:r w:rsidRPr="00E10790">
        <w:t xml:space="preserve">Provide comments to the </w:t>
      </w:r>
      <w:r>
        <w:t>T</w:t>
      </w:r>
      <w:r w:rsidRPr="00E10790">
        <w:t xml:space="preserve">eam </w:t>
      </w:r>
      <w:r>
        <w:t>L</w:t>
      </w:r>
      <w:r w:rsidRPr="00E10790">
        <w:t xml:space="preserve">eader on the </w:t>
      </w:r>
      <w:r>
        <w:t xml:space="preserve">review </w:t>
      </w:r>
      <w:r w:rsidRPr="00E10790">
        <w:t>plan;</w:t>
      </w:r>
    </w:p>
    <w:p w14:paraId="31D4D8C0" w14:textId="77777777" w:rsidR="006414BA" w:rsidRPr="00E10790" w:rsidRDefault="006414BA" w:rsidP="00DA7AB6">
      <w:pPr>
        <w:pStyle w:val="BodyText"/>
        <w:numPr>
          <w:ilvl w:val="0"/>
          <w:numId w:val="26"/>
        </w:numPr>
        <w:spacing w:before="120"/>
        <w:jc w:val="both"/>
      </w:pPr>
      <w:r w:rsidRPr="00E10790">
        <w:t>Undertake in country field work;</w:t>
      </w:r>
    </w:p>
    <w:p w14:paraId="31D4D8C1" w14:textId="77777777" w:rsidR="006414BA" w:rsidRPr="00E10790" w:rsidRDefault="006414BA" w:rsidP="00DA7AB6">
      <w:pPr>
        <w:pStyle w:val="BodyText"/>
        <w:numPr>
          <w:ilvl w:val="0"/>
          <w:numId w:val="26"/>
        </w:numPr>
        <w:spacing w:before="120"/>
        <w:jc w:val="both"/>
      </w:pPr>
      <w:r w:rsidRPr="00E10790">
        <w:t xml:space="preserve">Provide inputs to the </w:t>
      </w:r>
      <w:r>
        <w:t xml:space="preserve">review </w:t>
      </w:r>
      <w:r w:rsidRPr="00E10790">
        <w:t xml:space="preserve">as requested by the </w:t>
      </w:r>
      <w:r>
        <w:t>T</w:t>
      </w:r>
      <w:r w:rsidRPr="00E10790">
        <w:t xml:space="preserve">eam </w:t>
      </w:r>
      <w:r>
        <w:t>L</w:t>
      </w:r>
      <w:r w:rsidRPr="00E10790">
        <w:t>eader;</w:t>
      </w:r>
    </w:p>
    <w:p w14:paraId="31D4D8C2" w14:textId="77777777" w:rsidR="006414BA" w:rsidRPr="00E10790" w:rsidRDefault="006414BA" w:rsidP="00DA7AB6">
      <w:pPr>
        <w:pStyle w:val="BodyText"/>
        <w:numPr>
          <w:ilvl w:val="0"/>
          <w:numId w:val="26"/>
        </w:numPr>
        <w:spacing w:before="120"/>
        <w:jc w:val="both"/>
      </w:pPr>
      <w:r w:rsidRPr="00E10790">
        <w:t>Participate at the initial briefing in Jakarta and present preliminary findings at sessions in the field and in Jakarta; and</w:t>
      </w:r>
    </w:p>
    <w:p w14:paraId="31D4D8C3" w14:textId="77777777" w:rsidR="006414BA" w:rsidRPr="00E10790" w:rsidRDefault="006414BA" w:rsidP="00DA7AB6">
      <w:pPr>
        <w:pStyle w:val="BodyText"/>
        <w:numPr>
          <w:ilvl w:val="0"/>
          <w:numId w:val="26"/>
        </w:numPr>
        <w:spacing w:before="120"/>
        <w:jc w:val="both"/>
      </w:pPr>
      <w:r w:rsidRPr="00E10790">
        <w:t xml:space="preserve">Contribute to the preparation of the draft and final report under the Team Leader’s coordination. </w:t>
      </w:r>
    </w:p>
    <w:p w14:paraId="31D4D8C4" w14:textId="77777777" w:rsidR="006414BA" w:rsidRPr="00E10790" w:rsidRDefault="006414BA" w:rsidP="00DA7AB6">
      <w:pPr>
        <w:pStyle w:val="BodyText"/>
        <w:spacing w:before="120"/>
        <w:rPr>
          <w:b/>
        </w:rPr>
      </w:pPr>
      <w:r w:rsidRPr="00E10790">
        <w:t xml:space="preserve">The Animal Health expert should have the following skills: </w:t>
      </w:r>
    </w:p>
    <w:p w14:paraId="31D4D8C5" w14:textId="77777777" w:rsidR="006414BA" w:rsidRPr="00E10790" w:rsidRDefault="006414BA" w:rsidP="00DA7AB6">
      <w:pPr>
        <w:pStyle w:val="BodyText"/>
        <w:numPr>
          <w:ilvl w:val="0"/>
          <w:numId w:val="25"/>
        </w:numPr>
        <w:tabs>
          <w:tab w:val="clear" w:pos="1080"/>
        </w:tabs>
        <w:spacing w:before="120"/>
        <w:ind w:left="720"/>
        <w:jc w:val="both"/>
      </w:pPr>
      <w:r w:rsidRPr="00E10790">
        <w:t xml:space="preserve">Relevant qualifications and demonstrated experience in technical aspects of </w:t>
      </w:r>
      <w:r>
        <w:t>a</w:t>
      </w:r>
      <w:r w:rsidRPr="00E10790">
        <w:t xml:space="preserve">nimal </w:t>
      </w:r>
      <w:r>
        <w:t>h</w:t>
      </w:r>
      <w:r w:rsidRPr="00E10790">
        <w:t>ealth System strengthening;</w:t>
      </w:r>
    </w:p>
    <w:p w14:paraId="31D4D8C6" w14:textId="77777777" w:rsidR="006414BA" w:rsidRPr="00E10790" w:rsidRDefault="006414BA" w:rsidP="00DA7AB6">
      <w:pPr>
        <w:pStyle w:val="BodyText"/>
        <w:numPr>
          <w:ilvl w:val="0"/>
          <w:numId w:val="25"/>
        </w:numPr>
        <w:tabs>
          <w:tab w:val="clear" w:pos="1080"/>
        </w:tabs>
        <w:spacing w:before="120"/>
        <w:ind w:left="720"/>
        <w:jc w:val="both"/>
      </w:pPr>
      <w:r w:rsidRPr="00E10790">
        <w:t xml:space="preserve">Demonstrated understanding of policy development, institutional strengthening, capacity development and implementation of </w:t>
      </w:r>
      <w:r>
        <w:t>a</w:t>
      </w:r>
      <w:r w:rsidRPr="00E10790">
        <w:t xml:space="preserve">nimal </w:t>
      </w:r>
      <w:r>
        <w:t>h</w:t>
      </w:r>
      <w:r w:rsidRPr="00E10790">
        <w:t xml:space="preserve">ealth </w:t>
      </w:r>
      <w:r>
        <w:lastRenderedPageBreak/>
        <w:t>s</w:t>
      </w:r>
      <w:r w:rsidRPr="00E10790">
        <w:t>ystem strengthening programs in Indonesia both at a national and sub-national context;</w:t>
      </w:r>
    </w:p>
    <w:p w14:paraId="31D4D8C7" w14:textId="77777777" w:rsidR="006414BA" w:rsidRPr="00E10790" w:rsidRDefault="006414BA" w:rsidP="00DA7AB6">
      <w:pPr>
        <w:pStyle w:val="BodyText"/>
        <w:numPr>
          <w:ilvl w:val="0"/>
          <w:numId w:val="25"/>
        </w:numPr>
        <w:tabs>
          <w:tab w:val="clear" w:pos="1080"/>
        </w:tabs>
        <w:spacing w:before="120"/>
        <w:ind w:left="720"/>
        <w:jc w:val="both"/>
      </w:pPr>
      <w:r w:rsidRPr="00E10790">
        <w:t>Previous experience on reviews; and</w:t>
      </w:r>
    </w:p>
    <w:p w14:paraId="31D4D8C8" w14:textId="77777777" w:rsidR="006414BA" w:rsidRPr="00E10790" w:rsidRDefault="006414BA" w:rsidP="00DA7AB6">
      <w:pPr>
        <w:pStyle w:val="BodyText"/>
        <w:numPr>
          <w:ilvl w:val="0"/>
          <w:numId w:val="25"/>
        </w:numPr>
        <w:tabs>
          <w:tab w:val="clear" w:pos="1080"/>
          <w:tab w:val="num" w:pos="720"/>
        </w:tabs>
        <w:spacing w:before="120"/>
        <w:ind w:left="720"/>
        <w:jc w:val="both"/>
      </w:pPr>
      <w:r w:rsidRPr="00E10790">
        <w:t>A high standard of report writing and oral communication skills.</w:t>
      </w:r>
    </w:p>
    <w:p w14:paraId="31D4D8C9" w14:textId="77777777" w:rsidR="006414BA" w:rsidRPr="00E10790" w:rsidRDefault="006414BA" w:rsidP="00DA7AB6">
      <w:pPr>
        <w:pStyle w:val="BodyText"/>
        <w:tabs>
          <w:tab w:val="num" w:pos="720"/>
        </w:tabs>
        <w:spacing w:before="120"/>
      </w:pPr>
    </w:p>
    <w:p w14:paraId="31D4D8CA" w14:textId="77777777" w:rsidR="006414BA" w:rsidRPr="00E10790" w:rsidRDefault="006414BA" w:rsidP="008A77BA">
      <w:pPr>
        <w:numPr>
          <w:ilvl w:val="0"/>
          <w:numId w:val="22"/>
        </w:numPr>
        <w:tabs>
          <w:tab w:val="clear" w:pos="720"/>
          <w:tab w:val="num" w:pos="426"/>
        </w:tabs>
        <w:ind w:left="426" w:hanging="426"/>
        <w:jc w:val="left"/>
        <w:rPr>
          <w:b/>
        </w:rPr>
      </w:pPr>
      <w:r w:rsidRPr="00E10790">
        <w:rPr>
          <w:b/>
        </w:rPr>
        <w:t>Team Member: Representative from GoI/ Ministry of Agriculture</w:t>
      </w:r>
    </w:p>
    <w:p w14:paraId="31D4D8CB" w14:textId="77777777" w:rsidR="006414BA" w:rsidRPr="00E10790" w:rsidRDefault="006414BA" w:rsidP="00DA7AB6">
      <w:r w:rsidRPr="00E10790">
        <w:t>The representative from GoI/ Ministry of Agriculture will be actively involved throughout the evaluation activities including field visit and his/ her role will be to:</w:t>
      </w:r>
    </w:p>
    <w:p w14:paraId="31D4D8CC" w14:textId="77777777" w:rsidR="006414BA" w:rsidRPr="00E10790" w:rsidRDefault="006414BA" w:rsidP="00DA7AB6">
      <w:pPr>
        <w:numPr>
          <w:ilvl w:val="1"/>
          <w:numId w:val="22"/>
        </w:numPr>
        <w:tabs>
          <w:tab w:val="clear" w:pos="1440"/>
          <w:tab w:val="num" w:pos="720"/>
        </w:tabs>
        <w:ind w:hanging="1080"/>
        <w:jc w:val="left"/>
      </w:pPr>
      <w:r w:rsidRPr="00E10790">
        <w:t>Provide insights on the national policies on the animal health system</w:t>
      </w:r>
    </w:p>
    <w:p w14:paraId="31D4D8CD" w14:textId="77777777" w:rsidR="006414BA" w:rsidRPr="00E10790" w:rsidRDefault="006414BA" w:rsidP="00DA7AB6">
      <w:pPr>
        <w:numPr>
          <w:ilvl w:val="1"/>
          <w:numId w:val="22"/>
        </w:numPr>
        <w:tabs>
          <w:tab w:val="clear" w:pos="1440"/>
          <w:tab w:val="num" w:pos="720"/>
        </w:tabs>
        <w:ind w:hanging="1080"/>
        <w:jc w:val="left"/>
      </w:pPr>
      <w:r w:rsidRPr="00E10790">
        <w:t>Provide insights and context on current animal health situation in Indonesia</w:t>
      </w:r>
    </w:p>
    <w:p w14:paraId="31D4D8CE" w14:textId="77777777" w:rsidR="006414BA" w:rsidRPr="00E10790" w:rsidRDefault="006414BA" w:rsidP="00DA7AB6">
      <w:pPr>
        <w:numPr>
          <w:ilvl w:val="1"/>
          <w:numId w:val="22"/>
        </w:numPr>
        <w:tabs>
          <w:tab w:val="clear" w:pos="1440"/>
          <w:tab w:val="num" w:pos="720"/>
        </w:tabs>
        <w:ind w:hanging="1080"/>
        <w:jc w:val="left"/>
      </w:pPr>
      <w:r w:rsidRPr="00E10790">
        <w:t>Comment on partnership model</w:t>
      </w:r>
    </w:p>
    <w:p w14:paraId="31D4D8CF" w14:textId="77777777" w:rsidR="006414BA" w:rsidRPr="00E10790" w:rsidRDefault="006414BA" w:rsidP="00DA7AB6">
      <w:pPr>
        <w:ind w:left="360"/>
      </w:pPr>
    </w:p>
    <w:p w14:paraId="31D4D8D0" w14:textId="77777777" w:rsidR="006414BA" w:rsidRPr="00E10790" w:rsidRDefault="006414BA" w:rsidP="008A77BA">
      <w:pPr>
        <w:numPr>
          <w:ilvl w:val="0"/>
          <w:numId w:val="22"/>
        </w:numPr>
        <w:tabs>
          <w:tab w:val="clear" w:pos="720"/>
          <w:tab w:val="num" w:pos="426"/>
        </w:tabs>
        <w:ind w:left="426" w:hanging="284"/>
        <w:jc w:val="left"/>
        <w:rPr>
          <w:b/>
        </w:rPr>
      </w:pPr>
      <w:r w:rsidRPr="00E10790">
        <w:rPr>
          <w:b/>
        </w:rPr>
        <w:t>Team Member: AusAID Representative (Program Manager and Senior Program Manager)</w:t>
      </w:r>
    </w:p>
    <w:p w14:paraId="31D4D8D1" w14:textId="77777777" w:rsidR="006414BA" w:rsidRPr="00E10790" w:rsidRDefault="006414BA" w:rsidP="00DA7AB6">
      <w:r w:rsidRPr="00E10790">
        <w:t>The role of AusAID representative will be to:</w:t>
      </w:r>
    </w:p>
    <w:p w14:paraId="31D4D8D2" w14:textId="77777777" w:rsidR="006414BA" w:rsidRPr="00E10790" w:rsidRDefault="006414BA" w:rsidP="00DA7AB6">
      <w:pPr>
        <w:pStyle w:val="BodyText"/>
        <w:numPr>
          <w:ilvl w:val="0"/>
          <w:numId w:val="27"/>
        </w:numPr>
        <w:spacing w:before="120"/>
        <w:jc w:val="both"/>
      </w:pPr>
      <w:r w:rsidRPr="00E10790">
        <w:t>Liaise and coordinate with the Review Team, DAFF and relevant stakeholders and AusAID management on both technical and administrative aspects of the review</w:t>
      </w:r>
    </w:p>
    <w:p w14:paraId="31D4D8D3" w14:textId="77777777" w:rsidR="006414BA" w:rsidRPr="00E10790" w:rsidRDefault="006414BA" w:rsidP="00DA7AB6">
      <w:pPr>
        <w:pStyle w:val="BodyText"/>
        <w:numPr>
          <w:ilvl w:val="0"/>
          <w:numId w:val="27"/>
        </w:numPr>
        <w:spacing w:before="120"/>
        <w:jc w:val="both"/>
      </w:pPr>
      <w:r w:rsidRPr="00E10790">
        <w:t xml:space="preserve">Participate in parts of the field work in order to manage the </w:t>
      </w:r>
      <w:r>
        <w:t xml:space="preserve">review </w:t>
      </w:r>
      <w:r w:rsidRPr="00E10790">
        <w:t xml:space="preserve">process, ensure the </w:t>
      </w:r>
      <w:r>
        <w:t xml:space="preserve">review </w:t>
      </w:r>
      <w:r w:rsidRPr="00E10790">
        <w:t xml:space="preserve">is of high quality and fulfils the </w:t>
      </w:r>
      <w:r>
        <w:t xml:space="preserve">TOR, </w:t>
      </w:r>
      <w:r w:rsidRPr="00E10790">
        <w:t xml:space="preserve">and to learn more about the program and issues facing implementation. </w:t>
      </w:r>
    </w:p>
    <w:p w14:paraId="31D4D8D4" w14:textId="77777777" w:rsidR="006414BA" w:rsidRPr="00E10790" w:rsidRDefault="006414BA" w:rsidP="00DA7AB6">
      <w:pPr>
        <w:pStyle w:val="BodyText"/>
        <w:numPr>
          <w:ilvl w:val="0"/>
          <w:numId w:val="27"/>
        </w:numPr>
        <w:spacing w:before="120"/>
        <w:jc w:val="both"/>
      </w:pPr>
      <w:r w:rsidRPr="00E10790">
        <w:t>Ensuring administrative and logistical support for the review process</w:t>
      </w:r>
    </w:p>
    <w:p w14:paraId="31D4D8D5" w14:textId="77777777" w:rsidR="006414BA" w:rsidRPr="00E10790" w:rsidRDefault="006414BA" w:rsidP="00DA7AB6">
      <w:pPr>
        <w:pStyle w:val="BodyText"/>
        <w:numPr>
          <w:ilvl w:val="0"/>
          <w:numId w:val="27"/>
        </w:numPr>
        <w:spacing w:before="120"/>
        <w:jc w:val="both"/>
      </w:pPr>
      <w:r w:rsidRPr="00E10790">
        <w:t>Manage comments from internal and external stakeholders on the draft report.</w:t>
      </w:r>
    </w:p>
    <w:p w14:paraId="31D4D8D6" w14:textId="77777777" w:rsidR="006414BA" w:rsidRPr="008A77BA" w:rsidRDefault="006414BA" w:rsidP="00DA7AB6">
      <w:pPr>
        <w:pStyle w:val="BodyText"/>
        <w:numPr>
          <w:ilvl w:val="0"/>
          <w:numId w:val="27"/>
        </w:numPr>
        <w:spacing w:before="120"/>
        <w:jc w:val="both"/>
      </w:pPr>
      <w:r w:rsidRPr="00E10790">
        <w:t xml:space="preserve">Prepare the management response and learning and dissemination plan for the </w:t>
      </w:r>
      <w:r>
        <w:t>IPR</w:t>
      </w:r>
      <w:r w:rsidRPr="00E10790">
        <w:t>.</w:t>
      </w:r>
    </w:p>
    <w:p w14:paraId="31D4D8D7" w14:textId="77777777" w:rsidR="006414BA" w:rsidRPr="00DA7AB6" w:rsidRDefault="006414BA" w:rsidP="00DA7AB6">
      <w:pPr>
        <w:rPr>
          <w:b/>
          <w:sz w:val="24"/>
        </w:rPr>
      </w:pPr>
      <w:r w:rsidRPr="00DA7AB6">
        <w:rPr>
          <w:b/>
          <w:sz w:val="24"/>
        </w:rPr>
        <w:t>VII. Reporting Requirement</w:t>
      </w:r>
    </w:p>
    <w:p w14:paraId="31D4D8D8" w14:textId="77777777" w:rsidR="006414BA" w:rsidRPr="00E10790" w:rsidRDefault="006414BA" w:rsidP="00DA7AB6">
      <w:pPr>
        <w:pStyle w:val="BodyText"/>
        <w:spacing w:before="120"/>
      </w:pPr>
      <w:r w:rsidRPr="00E10790">
        <w:t>The review team will submit to AusAID the following:</w:t>
      </w:r>
    </w:p>
    <w:p w14:paraId="31D4D8D9" w14:textId="77777777" w:rsidR="006414BA" w:rsidRPr="00E10790" w:rsidRDefault="006414BA" w:rsidP="00DA7AB6">
      <w:pPr>
        <w:pStyle w:val="BodyText"/>
        <w:numPr>
          <w:ilvl w:val="0"/>
          <w:numId w:val="29"/>
        </w:numPr>
        <w:spacing w:before="120"/>
        <w:jc w:val="both"/>
      </w:pPr>
      <w:r>
        <w:t xml:space="preserve">Review </w:t>
      </w:r>
      <w:r w:rsidRPr="00E10790">
        <w:t>plan (including methodology) – to be submitted within 2 weeks after the contracting arrangement completed.</w:t>
      </w:r>
    </w:p>
    <w:p w14:paraId="31D4D8DA" w14:textId="77777777" w:rsidR="006414BA" w:rsidRPr="00E10790" w:rsidRDefault="006414BA" w:rsidP="00DA7AB6">
      <w:pPr>
        <w:pStyle w:val="BodyText"/>
        <w:numPr>
          <w:ilvl w:val="0"/>
          <w:numId w:val="29"/>
        </w:numPr>
        <w:spacing w:before="120"/>
        <w:jc w:val="both"/>
      </w:pPr>
      <w:r w:rsidRPr="00E10790">
        <w:t xml:space="preserve">Draft Independent Progress Report – to be submitted within four weeks of completing the in-country field visit.   </w:t>
      </w:r>
    </w:p>
    <w:p w14:paraId="31D4D8DB" w14:textId="77777777" w:rsidR="006414BA" w:rsidRPr="00E10790" w:rsidRDefault="006414BA" w:rsidP="00DA7AB6">
      <w:pPr>
        <w:pStyle w:val="BodyText"/>
        <w:numPr>
          <w:ilvl w:val="0"/>
          <w:numId w:val="29"/>
        </w:numPr>
        <w:spacing w:before="120"/>
        <w:jc w:val="both"/>
      </w:pPr>
      <w:r w:rsidRPr="00E10790">
        <w:t>Final Independent Progress Review report – to be submitted within two weeks of receipt of AusAID’s comments on the draft report.</w:t>
      </w:r>
    </w:p>
    <w:p w14:paraId="31D4D8DC" w14:textId="77777777" w:rsidR="006414BA" w:rsidRPr="00E10790" w:rsidRDefault="006414BA" w:rsidP="00DA7AB6">
      <w:pPr>
        <w:pStyle w:val="BodyText"/>
        <w:spacing w:before="120"/>
      </w:pPr>
      <w:r w:rsidRPr="00E10790">
        <w:t xml:space="preserve">Both the draft and final reports should be no more than 30 pages of text excluding appendices. The Executive Summary, with a summary list of recommendations, should be no more than 2-3 pages. </w:t>
      </w:r>
    </w:p>
    <w:p w14:paraId="31D4D8DD" w14:textId="77777777" w:rsidR="006414BA" w:rsidRPr="008A77BA" w:rsidRDefault="006414BA" w:rsidP="008A77BA">
      <w:pPr>
        <w:pStyle w:val="BodyText"/>
        <w:spacing w:before="120"/>
      </w:pPr>
      <w:r w:rsidRPr="00E10790">
        <w:t xml:space="preserve">AusAID will seek comments from internal and external stakeholders on the draft report. The draft report will also be reviewed by a member of the AusAID M&amp;E Panel and a health sector specialist.  AusAID will provide consolidated comments to the </w:t>
      </w:r>
      <w:r>
        <w:t xml:space="preserve">IPR </w:t>
      </w:r>
      <w:r w:rsidRPr="00E10790">
        <w:t>Team within three weeks of receipt of the draft report from the Team Leader. AusAID will also arrange for translation of the final report into Bahasa Indonesia.</w:t>
      </w:r>
    </w:p>
    <w:p w14:paraId="31D4D8DE" w14:textId="77777777" w:rsidR="006414BA" w:rsidRPr="00DA7AB6" w:rsidRDefault="006414BA" w:rsidP="00DA7AB6">
      <w:pPr>
        <w:rPr>
          <w:b/>
          <w:sz w:val="24"/>
        </w:rPr>
      </w:pPr>
      <w:r w:rsidRPr="00DA7AB6">
        <w:rPr>
          <w:b/>
          <w:sz w:val="24"/>
        </w:rPr>
        <w:lastRenderedPageBreak/>
        <w:t>VIII. Timeframe and Key Milestones</w:t>
      </w:r>
    </w:p>
    <w:p w14:paraId="31D4D8DF" w14:textId="77777777" w:rsidR="006414BA" w:rsidRPr="00E10790" w:rsidRDefault="006414BA" w:rsidP="00DA7AB6">
      <w:r w:rsidRPr="00E10790">
        <w:t>The timeframe and key milestone for AIP-EID IPR as follow:</w:t>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040"/>
        <w:gridCol w:w="2841"/>
      </w:tblGrid>
      <w:tr w:rsidR="006414BA" w:rsidRPr="00E10790" w14:paraId="31D4D8E3" w14:textId="77777777">
        <w:tc>
          <w:tcPr>
            <w:tcW w:w="648" w:type="dxa"/>
          </w:tcPr>
          <w:p w14:paraId="31D4D8E0" w14:textId="77777777" w:rsidR="006414BA" w:rsidRPr="00E10790" w:rsidRDefault="006414BA" w:rsidP="00C83CDC">
            <w:pPr>
              <w:spacing w:before="120"/>
              <w:jc w:val="center"/>
              <w:rPr>
                <w:b/>
                <w:bCs/>
                <w:lang w:eastAsia="en-US"/>
              </w:rPr>
            </w:pPr>
            <w:r w:rsidRPr="00E10790">
              <w:rPr>
                <w:b/>
                <w:bCs/>
                <w:lang w:eastAsia="en-US"/>
              </w:rPr>
              <w:t>No</w:t>
            </w:r>
          </w:p>
        </w:tc>
        <w:tc>
          <w:tcPr>
            <w:tcW w:w="5040" w:type="dxa"/>
          </w:tcPr>
          <w:p w14:paraId="31D4D8E1" w14:textId="77777777" w:rsidR="006414BA" w:rsidRPr="00E10790" w:rsidRDefault="006414BA" w:rsidP="00C83CDC">
            <w:pPr>
              <w:spacing w:before="120"/>
              <w:jc w:val="center"/>
              <w:rPr>
                <w:b/>
                <w:bCs/>
                <w:lang w:eastAsia="en-US"/>
              </w:rPr>
            </w:pPr>
            <w:r w:rsidRPr="00E10790">
              <w:rPr>
                <w:b/>
                <w:bCs/>
                <w:lang w:eastAsia="en-US"/>
              </w:rPr>
              <w:t>Stages</w:t>
            </w:r>
          </w:p>
        </w:tc>
        <w:tc>
          <w:tcPr>
            <w:tcW w:w="2841" w:type="dxa"/>
          </w:tcPr>
          <w:p w14:paraId="31D4D8E2" w14:textId="77777777" w:rsidR="006414BA" w:rsidRPr="00E10790" w:rsidRDefault="006414BA" w:rsidP="00C83CDC">
            <w:pPr>
              <w:spacing w:before="120"/>
              <w:jc w:val="center"/>
              <w:rPr>
                <w:b/>
                <w:bCs/>
                <w:lang w:eastAsia="en-US"/>
              </w:rPr>
            </w:pPr>
            <w:r w:rsidRPr="00E10790">
              <w:rPr>
                <w:b/>
                <w:bCs/>
                <w:lang w:eastAsia="en-US"/>
              </w:rPr>
              <w:t>Timing</w:t>
            </w:r>
          </w:p>
        </w:tc>
      </w:tr>
      <w:tr w:rsidR="006414BA" w:rsidRPr="00E10790" w14:paraId="31D4D8E7" w14:textId="77777777">
        <w:tc>
          <w:tcPr>
            <w:tcW w:w="648" w:type="dxa"/>
          </w:tcPr>
          <w:p w14:paraId="31D4D8E4" w14:textId="77777777" w:rsidR="006414BA" w:rsidRPr="00E10790" w:rsidRDefault="006414BA" w:rsidP="00C83CDC">
            <w:pPr>
              <w:spacing w:before="120"/>
              <w:jc w:val="center"/>
              <w:rPr>
                <w:bCs/>
                <w:lang w:eastAsia="en-US"/>
              </w:rPr>
            </w:pPr>
            <w:r w:rsidRPr="00E10790">
              <w:rPr>
                <w:bCs/>
                <w:lang w:eastAsia="en-US"/>
              </w:rPr>
              <w:t>1.</w:t>
            </w:r>
          </w:p>
        </w:tc>
        <w:tc>
          <w:tcPr>
            <w:tcW w:w="5040" w:type="dxa"/>
          </w:tcPr>
          <w:p w14:paraId="31D4D8E5" w14:textId="77777777" w:rsidR="006414BA" w:rsidRPr="00E10790" w:rsidRDefault="006414BA" w:rsidP="00C83CDC">
            <w:pPr>
              <w:spacing w:before="120"/>
              <w:rPr>
                <w:bCs/>
                <w:lang w:eastAsia="en-US"/>
              </w:rPr>
            </w:pPr>
            <w:r w:rsidRPr="00E10790">
              <w:rPr>
                <w:bCs/>
                <w:lang w:eastAsia="en-US"/>
              </w:rPr>
              <w:t>IPR TOR developed with initial consultations with relevant stakeholders</w:t>
            </w:r>
          </w:p>
        </w:tc>
        <w:tc>
          <w:tcPr>
            <w:tcW w:w="2841" w:type="dxa"/>
          </w:tcPr>
          <w:p w14:paraId="31D4D8E6" w14:textId="77777777" w:rsidR="006414BA" w:rsidRPr="00E10790" w:rsidRDefault="006414BA" w:rsidP="00C83CDC">
            <w:pPr>
              <w:spacing w:before="120"/>
              <w:rPr>
                <w:bCs/>
                <w:lang w:eastAsia="en-US"/>
              </w:rPr>
            </w:pPr>
            <w:r w:rsidRPr="00E10790">
              <w:rPr>
                <w:bCs/>
                <w:lang w:eastAsia="en-US"/>
              </w:rPr>
              <w:t>April - May 2012</w:t>
            </w:r>
          </w:p>
        </w:tc>
      </w:tr>
      <w:tr w:rsidR="006414BA" w:rsidRPr="00E10790" w14:paraId="31D4D8EB" w14:textId="77777777">
        <w:tc>
          <w:tcPr>
            <w:tcW w:w="648" w:type="dxa"/>
          </w:tcPr>
          <w:p w14:paraId="31D4D8E8" w14:textId="77777777" w:rsidR="006414BA" w:rsidRPr="00E10790" w:rsidRDefault="006414BA" w:rsidP="00C83CDC">
            <w:pPr>
              <w:spacing w:before="120"/>
              <w:jc w:val="center"/>
              <w:rPr>
                <w:bCs/>
                <w:lang w:eastAsia="en-US"/>
              </w:rPr>
            </w:pPr>
            <w:r w:rsidRPr="00E10790">
              <w:rPr>
                <w:bCs/>
                <w:lang w:eastAsia="en-US"/>
              </w:rPr>
              <w:t>2.</w:t>
            </w:r>
          </w:p>
        </w:tc>
        <w:tc>
          <w:tcPr>
            <w:tcW w:w="5040" w:type="dxa"/>
          </w:tcPr>
          <w:p w14:paraId="31D4D8E9" w14:textId="77777777" w:rsidR="006414BA" w:rsidRPr="00E10790" w:rsidRDefault="006414BA" w:rsidP="00C83CDC">
            <w:pPr>
              <w:spacing w:before="120"/>
              <w:rPr>
                <w:bCs/>
                <w:lang w:eastAsia="en-US"/>
              </w:rPr>
            </w:pPr>
            <w:r w:rsidRPr="00E10790">
              <w:rPr>
                <w:bCs/>
                <w:lang w:eastAsia="en-US"/>
              </w:rPr>
              <w:t>Contracting the review team</w:t>
            </w:r>
          </w:p>
        </w:tc>
        <w:tc>
          <w:tcPr>
            <w:tcW w:w="2841" w:type="dxa"/>
          </w:tcPr>
          <w:p w14:paraId="31D4D8EA" w14:textId="77777777" w:rsidR="006414BA" w:rsidRPr="00E10790" w:rsidRDefault="006414BA" w:rsidP="00C83CDC">
            <w:pPr>
              <w:spacing w:before="120"/>
              <w:rPr>
                <w:bCs/>
                <w:lang w:eastAsia="en-US"/>
              </w:rPr>
            </w:pPr>
            <w:r>
              <w:rPr>
                <w:bCs/>
                <w:lang w:eastAsia="en-US"/>
              </w:rPr>
              <w:t>Mid August</w:t>
            </w:r>
            <w:r w:rsidRPr="00E10790">
              <w:rPr>
                <w:bCs/>
                <w:lang w:eastAsia="en-US"/>
              </w:rPr>
              <w:t xml:space="preserve"> 2012</w:t>
            </w:r>
          </w:p>
        </w:tc>
      </w:tr>
      <w:tr w:rsidR="006414BA" w:rsidRPr="00E10790" w14:paraId="31D4D8EF" w14:textId="77777777">
        <w:tc>
          <w:tcPr>
            <w:tcW w:w="648" w:type="dxa"/>
          </w:tcPr>
          <w:p w14:paraId="31D4D8EC" w14:textId="77777777" w:rsidR="006414BA" w:rsidRPr="00E10790" w:rsidRDefault="006414BA" w:rsidP="00C83CDC">
            <w:pPr>
              <w:spacing w:before="120"/>
              <w:rPr>
                <w:bCs/>
                <w:lang w:eastAsia="en-US"/>
              </w:rPr>
            </w:pPr>
            <w:r>
              <w:rPr>
                <w:bCs/>
                <w:lang w:eastAsia="en-US"/>
              </w:rPr>
              <w:t xml:space="preserve">  3.</w:t>
            </w:r>
          </w:p>
        </w:tc>
        <w:tc>
          <w:tcPr>
            <w:tcW w:w="5040" w:type="dxa"/>
          </w:tcPr>
          <w:p w14:paraId="31D4D8ED" w14:textId="77777777" w:rsidR="006414BA" w:rsidRPr="00E10790" w:rsidRDefault="006414BA" w:rsidP="00C83CDC">
            <w:pPr>
              <w:spacing w:before="120"/>
              <w:rPr>
                <w:bCs/>
                <w:lang w:eastAsia="en-US"/>
              </w:rPr>
            </w:pPr>
            <w:r>
              <w:rPr>
                <w:bCs/>
                <w:lang w:eastAsia="en-US"/>
              </w:rPr>
              <w:t>Background Research</w:t>
            </w:r>
          </w:p>
        </w:tc>
        <w:tc>
          <w:tcPr>
            <w:tcW w:w="2841" w:type="dxa"/>
          </w:tcPr>
          <w:p w14:paraId="31D4D8EE" w14:textId="77777777" w:rsidR="006414BA" w:rsidRPr="00E10790" w:rsidRDefault="006414BA" w:rsidP="00C83CDC">
            <w:pPr>
              <w:spacing w:before="120"/>
              <w:rPr>
                <w:bCs/>
                <w:lang w:eastAsia="en-US"/>
              </w:rPr>
            </w:pPr>
            <w:r>
              <w:rPr>
                <w:bCs/>
                <w:lang w:eastAsia="en-US"/>
              </w:rPr>
              <w:t>15 September 2012</w:t>
            </w:r>
          </w:p>
        </w:tc>
      </w:tr>
      <w:tr w:rsidR="006414BA" w:rsidRPr="00E10790" w14:paraId="31D4D8F3" w14:textId="77777777">
        <w:tc>
          <w:tcPr>
            <w:tcW w:w="648" w:type="dxa"/>
          </w:tcPr>
          <w:p w14:paraId="31D4D8F0" w14:textId="77777777" w:rsidR="006414BA" w:rsidRPr="00E10790" w:rsidRDefault="006414BA" w:rsidP="00C83CDC">
            <w:pPr>
              <w:spacing w:before="120"/>
              <w:jc w:val="center"/>
              <w:rPr>
                <w:bCs/>
                <w:lang w:eastAsia="en-US"/>
              </w:rPr>
            </w:pPr>
            <w:r w:rsidRPr="00E10790">
              <w:rPr>
                <w:bCs/>
                <w:lang w:eastAsia="en-US"/>
              </w:rPr>
              <w:t>3.</w:t>
            </w:r>
          </w:p>
        </w:tc>
        <w:tc>
          <w:tcPr>
            <w:tcW w:w="5040" w:type="dxa"/>
          </w:tcPr>
          <w:p w14:paraId="31D4D8F1" w14:textId="77777777" w:rsidR="006414BA" w:rsidRPr="00E10790" w:rsidRDefault="006414BA" w:rsidP="00C83CDC">
            <w:pPr>
              <w:spacing w:before="120"/>
              <w:rPr>
                <w:bCs/>
                <w:lang w:eastAsia="en-US"/>
              </w:rPr>
            </w:pPr>
            <w:r w:rsidRPr="00E10790">
              <w:rPr>
                <w:bCs/>
                <w:lang w:eastAsia="en-US"/>
              </w:rPr>
              <w:t>Review design and methodology plan approved by AusAID</w:t>
            </w:r>
          </w:p>
        </w:tc>
        <w:tc>
          <w:tcPr>
            <w:tcW w:w="2841" w:type="dxa"/>
          </w:tcPr>
          <w:p w14:paraId="31D4D8F2" w14:textId="77777777" w:rsidR="006414BA" w:rsidRPr="00E10790" w:rsidRDefault="006414BA" w:rsidP="00C83CDC">
            <w:pPr>
              <w:spacing w:before="120"/>
              <w:rPr>
                <w:bCs/>
                <w:lang w:eastAsia="en-US"/>
              </w:rPr>
            </w:pPr>
            <w:r>
              <w:rPr>
                <w:bCs/>
                <w:lang w:eastAsia="en-US"/>
              </w:rPr>
              <w:t xml:space="preserve">24 September – 8 October </w:t>
            </w:r>
            <w:r w:rsidRPr="00E10790">
              <w:rPr>
                <w:bCs/>
                <w:lang w:eastAsia="en-US"/>
              </w:rPr>
              <w:t>2012</w:t>
            </w:r>
          </w:p>
        </w:tc>
      </w:tr>
      <w:tr w:rsidR="006414BA" w:rsidRPr="00E10790" w14:paraId="31D4D8F7" w14:textId="77777777">
        <w:tc>
          <w:tcPr>
            <w:tcW w:w="648" w:type="dxa"/>
          </w:tcPr>
          <w:p w14:paraId="31D4D8F4" w14:textId="77777777" w:rsidR="006414BA" w:rsidRPr="00E10790" w:rsidRDefault="006414BA" w:rsidP="00C83CDC">
            <w:pPr>
              <w:spacing w:before="120"/>
              <w:jc w:val="center"/>
              <w:rPr>
                <w:bCs/>
                <w:lang w:eastAsia="en-US"/>
              </w:rPr>
            </w:pPr>
            <w:r w:rsidRPr="00E10790">
              <w:rPr>
                <w:bCs/>
                <w:lang w:eastAsia="en-US"/>
              </w:rPr>
              <w:t>4.</w:t>
            </w:r>
          </w:p>
        </w:tc>
        <w:tc>
          <w:tcPr>
            <w:tcW w:w="5040" w:type="dxa"/>
          </w:tcPr>
          <w:p w14:paraId="31D4D8F5" w14:textId="77777777" w:rsidR="006414BA" w:rsidRPr="00E10790" w:rsidRDefault="006414BA" w:rsidP="00C83CDC">
            <w:pPr>
              <w:spacing w:before="120"/>
              <w:rPr>
                <w:bCs/>
                <w:lang w:eastAsia="en-US"/>
              </w:rPr>
            </w:pPr>
            <w:r w:rsidRPr="00E10790">
              <w:rPr>
                <w:bCs/>
                <w:lang w:eastAsia="en-US"/>
              </w:rPr>
              <w:t>In-country mission with field visit in South and West Sulawesi and presentations of initial findings to AusAID and key stakeholders</w:t>
            </w:r>
          </w:p>
        </w:tc>
        <w:tc>
          <w:tcPr>
            <w:tcW w:w="2841" w:type="dxa"/>
          </w:tcPr>
          <w:p w14:paraId="31D4D8F6" w14:textId="77777777" w:rsidR="006414BA" w:rsidRPr="00E10790" w:rsidRDefault="006414BA" w:rsidP="00C83CDC">
            <w:pPr>
              <w:spacing w:before="120"/>
              <w:rPr>
                <w:bCs/>
                <w:lang w:eastAsia="en-US"/>
              </w:rPr>
            </w:pPr>
            <w:r>
              <w:rPr>
                <w:bCs/>
                <w:lang w:eastAsia="en-US"/>
              </w:rPr>
              <w:t xml:space="preserve">15- 25 October </w:t>
            </w:r>
            <w:r w:rsidRPr="00E10790">
              <w:rPr>
                <w:bCs/>
                <w:lang w:eastAsia="en-US"/>
              </w:rPr>
              <w:t xml:space="preserve">2012 </w:t>
            </w:r>
            <w:r>
              <w:rPr>
                <w:bCs/>
                <w:lang w:eastAsia="en-US"/>
              </w:rPr>
              <w:t xml:space="preserve">  </w:t>
            </w:r>
            <w:r w:rsidRPr="00E10790">
              <w:rPr>
                <w:bCs/>
                <w:lang w:eastAsia="en-US"/>
              </w:rPr>
              <w:t>(2 weeks)</w:t>
            </w:r>
          </w:p>
        </w:tc>
      </w:tr>
      <w:tr w:rsidR="006414BA" w:rsidRPr="00E10790" w14:paraId="31D4D8FB" w14:textId="77777777">
        <w:tc>
          <w:tcPr>
            <w:tcW w:w="648" w:type="dxa"/>
          </w:tcPr>
          <w:p w14:paraId="31D4D8F8" w14:textId="77777777" w:rsidR="006414BA" w:rsidRPr="00E10790" w:rsidRDefault="006414BA" w:rsidP="00C83CDC">
            <w:pPr>
              <w:spacing w:before="120"/>
              <w:jc w:val="center"/>
              <w:rPr>
                <w:bCs/>
                <w:lang w:eastAsia="en-US"/>
              </w:rPr>
            </w:pPr>
            <w:r w:rsidRPr="00E10790">
              <w:rPr>
                <w:bCs/>
                <w:lang w:eastAsia="en-US"/>
              </w:rPr>
              <w:t>6.</w:t>
            </w:r>
          </w:p>
        </w:tc>
        <w:tc>
          <w:tcPr>
            <w:tcW w:w="5040" w:type="dxa"/>
          </w:tcPr>
          <w:p w14:paraId="31D4D8F9" w14:textId="77777777" w:rsidR="006414BA" w:rsidRPr="00E10790" w:rsidRDefault="006414BA" w:rsidP="00C83CDC">
            <w:pPr>
              <w:spacing w:before="120"/>
              <w:rPr>
                <w:bCs/>
                <w:lang w:eastAsia="en-US"/>
              </w:rPr>
            </w:pPr>
            <w:r w:rsidRPr="00E10790">
              <w:rPr>
                <w:bCs/>
                <w:lang w:eastAsia="en-US"/>
              </w:rPr>
              <w:t>Draft Report submitted to AusAID</w:t>
            </w:r>
          </w:p>
        </w:tc>
        <w:tc>
          <w:tcPr>
            <w:tcW w:w="2841" w:type="dxa"/>
          </w:tcPr>
          <w:p w14:paraId="31D4D8FA" w14:textId="77777777" w:rsidR="006414BA" w:rsidRPr="00E10790" w:rsidRDefault="006414BA" w:rsidP="00C83CDC">
            <w:pPr>
              <w:spacing w:before="120"/>
              <w:rPr>
                <w:bCs/>
                <w:lang w:eastAsia="en-US"/>
              </w:rPr>
            </w:pPr>
            <w:r>
              <w:rPr>
                <w:bCs/>
                <w:lang w:eastAsia="en-US"/>
              </w:rPr>
              <w:t>Mid November</w:t>
            </w:r>
            <w:r w:rsidRPr="00E10790">
              <w:rPr>
                <w:bCs/>
                <w:lang w:eastAsia="en-US"/>
              </w:rPr>
              <w:t xml:space="preserve"> 2012</w:t>
            </w:r>
          </w:p>
        </w:tc>
      </w:tr>
      <w:tr w:rsidR="006414BA" w:rsidRPr="00E10790" w14:paraId="31D4D8FF" w14:textId="77777777">
        <w:tc>
          <w:tcPr>
            <w:tcW w:w="648" w:type="dxa"/>
          </w:tcPr>
          <w:p w14:paraId="31D4D8FC" w14:textId="77777777" w:rsidR="006414BA" w:rsidRPr="00E10790" w:rsidRDefault="006414BA" w:rsidP="00C83CDC">
            <w:pPr>
              <w:spacing w:before="120"/>
              <w:jc w:val="center"/>
              <w:rPr>
                <w:bCs/>
                <w:lang w:eastAsia="en-US"/>
              </w:rPr>
            </w:pPr>
            <w:r w:rsidRPr="00E10790">
              <w:rPr>
                <w:bCs/>
                <w:lang w:eastAsia="en-US"/>
              </w:rPr>
              <w:t>7.</w:t>
            </w:r>
          </w:p>
        </w:tc>
        <w:tc>
          <w:tcPr>
            <w:tcW w:w="5040" w:type="dxa"/>
          </w:tcPr>
          <w:p w14:paraId="31D4D8FD" w14:textId="77777777" w:rsidR="006414BA" w:rsidRPr="00E10790" w:rsidRDefault="006414BA" w:rsidP="00C83CDC">
            <w:pPr>
              <w:spacing w:before="120"/>
              <w:rPr>
                <w:bCs/>
                <w:lang w:eastAsia="en-US"/>
              </w:rPr>
            </w:pPr>
            <w:r w:rsidRPr="00E10790">
              <w:rPr>
                <w:bCs/>
                <w:lang w:eastAsia="en-US"/>
              </w:rPr>
              <w:t>Final Report submitted to AusAID</w:t>
            </w:r>
          </w:p>
        </w:tc>
        <w:tc>
          <w:tcPr>
            <w:tcW w:w="2841" w:type="dxa"/>
          </w:tcPr>
          <w:p w14:paraId="31D4D8FE" w14:textId="77777777" w:rsidR="006414BA" w:rsidRPr="00E10790" w:rsidRDefault="006414BA" w:rsidP="00C83CDC">
            <w:pPr>
              <w:spacing w:before="120"/>
              <w:rPr>
                <w:bCs/>
                <w:lang w:eastAsia="en-US"/>
              </w:rPr>
            </w:pPr>
            <w:r>
              <w:rPr>
                <w:bCs/>
                <w:lang w:eastAsia="en-US"/>
              </w:rPr>
              <w:t xml:space="preserve">November-December </w:t>
            </w:r>
            <w:r w:rsidRPr="00E10790">
              <w:rPr>
                <w:bCs/>
                <w:lang w:eastAsia="en-US"/>
              </w:rPr>
              <w:t>2012</w:t>
            </w:r>
          </w:p>
        </w:tc>
      </w:tr>
      <w:tr w:rsidR="006414BA" w:rsidRPr="00E10790" w14:paraId="31D4D903" w14:textId="77777777">
        <w:tc>
          <w:tcPr>
            <w:tcW w:w="648" w:type="dxa"/>
          </w:tcPr>
          <w:p w14:paraId="31D4D900" w14:textId="77777777" w:rsidR="006414BA" w:rsidRPr="00E10790" w:rsidRDefault="006414BA" w:rsidP="00C83CDC">
            <w:pPr>
              <w:spacing w:before="120"/>
              <w:jc w:val="center"/>
              <w:rPr>
                <w:bCs/>
                <w:lang w:eastAsia="en-US"/>
              </w:rPr>
            </w:pPr>
            <w:r w:rsidRPr="00E10790">
              <w:rPr>
                <w:bCs/>
                <w:lang w:eastAsia="en-US"/>
              </w:rPr>
              <w:t>8.</w:t>
            </w:r>
          </w:p>
        </w:tc>
        <w:tc>
          <w:tcPr>
            <w:tcW w:w="5040" w:type="dxa"/>
          </w:tcPr>
          <w:p w14:paraId="31D4D901" w14:textId="77777777" w:rsidR="006414BA" w:rsidRPr="00E10790" w:rsidRDefault="006414BA" w:rsidP="00C83CDC">
            <w:pPr>
              <w:spacing w:before="120"/>
              <w:rPr>
                <w:bCs/>
                <w:lang w:eastAsia="en-US"/>
              </w:rPr>
            </w:pPr>
            <w:r w:rsidRPr="00E10790">
              <w:rPr>
                <w:bCs/>
                <w:lang w:eastAsia="en-US"/>
              </w:rPr>
              <w:t>Development of management response (AusAID only)</w:t>
            </w:r>
          </w:p>
        </w:tc>
        <w:tc>
          <w:tcPr>
            <w:tcW w:w="2841" w:type="dxa"/>
          </w:tcPr>
          <w:p w14:paraId="31D4D902" w14:textId="77777777" w:rsidR="006414BA" w:rsidRPr="00E10790" w:rsidRDefault="006414BA" w:rsidP="00C83CDC">
            <w:pPr>
              <w:spacing w:before="120"/>
              <w:rPr>
                <w:bCs/>
                <w:lang w:eastAsia="en-US"/>
              </w:rPr>
            </w:pPr>
            <w:r>
              <w:rPr>
                <w:bCs/>
                <w:lang w:eastAsia="en-US"/>
              </w:rPr>
              <w:t xml:space="preserve">January </w:t>
            </w:r>
            <w:r w:rsidRPr="00E10790">
              <w:rPr>
                <w:bCs/>
                <w:lang w:eastAsia="en-US"/>
              </w:rPr>
              <w:t xml:space="preserve"> 201</w:t>
            </w:r>
            <w:r>
              <w:rPr>
                <w:bCs/>
                <w:lang w:eastAsia="en-US"/>
              </w:rPr>
              <w:t>3</w:t>
            </w:r>
          </w:p>
        </w:tc>
      </w:tr>
      <w:tr w:rsidR="006414BA" w:rsidRPr="00E10790" w14:paraId="31D4D907" w14:textId="77777777">
        <w:tc>
          <w:tcPr>
            <w:tcW w:w="648" w:type="dxa"/>
          </w:tcPr>
          <w:p w14:paraId="31D4D904" w14:textId="77777777" w:rsidR="006414BA" w:rsidRPr="00E10790" w:rsidRDefault="006414BA" w:rsidP="00C83CDC">
            <w:pPr>
              <w:spacing w:before="120"/>
              <w:jc w:val="center"/>
              <w:rPr>
                <w:bCs/>
                <w:lang w:eastAsia="en-US"/>
              </w:rPr>
            </w:pPr>
            <w:r w:rsidRPr="00E10790">
              <w:rPr>
                <w:bCs/>
                <w:lang w:eastAsia="en-US"/>
              </w:rPr>
              <w:t>7.</w:t>
            </w:r>
          </w:p>
        </w:tc>
        <w:tc>
          <w:tcPr>
            <w:tcW w:w="5040" w:type="dxa"/>
          </w:tcPr>
          <w:p w14:paraId="31D4D905" w14:textId="77777777" w:rsidR="006414BA" w:rsidRPr="00E10790" w:rsidRDefault="006414BA" w:rsidP="00C83CDC">
            <w:pPr>
              <w:spacing w:before="120"/>
              <w:rPr>
                <w:bCs/>
                <w:lang w:eastAsia="en-US"/>
              </w:rPr>
            </w:pPr>
            <w:r w:rsidRPr="00E10790">
              <w:rPr>
                <w:bCs/>
                <w:lang w:eastAsia="en-US"/>
              </w:rPr>
              <w:t>Dissemination of the IPR and AusAID management response</w:t>
            </w:r>
          </w:p>
        </w:tc>
        <w:tc>
          <w:tcPr>
            <w:tcW w:w="2841" w:type="dxa"/>
          </w:tcPr>
          <w:p w14:paraId="31D4D906" w14:textId="77777777" w:rsidR="006414BA" w:rsidRPr="00E10790" w:rsidRDefault="006414BA" w:rsidP="00C83CDC">
            <w:pPr>
              <w:spacing w:before="120"/>
              <w:rPr>
                <w:bCs/>
                <w:lang w:eastAsia="en-US"/>
              </w:rPr>
            </w:pPr>
            <w:r>
              <w:rPr>
                <w:bCs/>
                <w:lang w:eastAsia="en-US"/>
              </w:rPr>
              <w:t xml:space="preserve">February </w:t>
            </w:r>
            <w:r w:rsidRPr="00E10790">
              <w:rPr>
                <w:bCs/>
                <w:lang w:eastAsia="en-US"/>
              </w:rPr>
              <w:t xml:space="preserve"> 2013</w:t>
            </w:r>
          </w:p>
        </w:tc>
      </w:tr>
    </w:tbl>
    <w:p w14:paraId="31D4D908" w14:textId="77777777" w:rsidR="006414BA" w:rsidRPr="00E10790" w:rsidRDefault="006414BA" w:rsidP="00DA7AB6"/>
    <w:p w14:paraId="31D4D909" w14:textId="77777777" w:rsidR="006414BA" w:rsidRPr="00DA7AB6" w:rsidRDefault="006414BA" w:rsidP="00DA7AB6">
      <w:pPr>
        <w:rPr>
          <w:b/>
          <w:sz w:val="24"/>
        </w:rPr>
      </w:pPr>
      <w:r w:rsidRPr="00DA7AB6">
        <w:rPr>
          <w:b/>
          <w:sz w:val="24"/>
        </w:rPr>
        <w:t>IX. References</w:t>
      </w:r>
    </w:p>
    <w:p w14:paraId="31D4D90A" w14:textId="77777777" w:rsidR="006414BA" w:rsidRPr="00E10790" w:rsidRDefault="006414BA" w:rsidP="00DA7AB6">
      <w:pPr>
        <w:numPr>
          <w:ilvl w:val="0"/>
          <w:numId w:val="32"/>
        </w:numPr>
        <w:jc w:val="left"/>
      </w:pPr>
      <w:r w:rsidRPr="00E10790">
        <w:t>Australia – Indonesia Country strategy 2008-2013</w:t>
      </w:r>
    </w:p>
    <w:p w14:paraId="31D4D90B" w14:textId="77777777" w:rsidR="006414BA" w:rsidRPr="00E10790" w:rsidRDefault="006414BA" w:rsidP="00DA7AB6">
      <w:pPr>
        <w:numPr>
          <w:ilvl w:val="0"/>
          <w:numId w:val="32"/>
        </w:numPr>
        <w:jc w:val="left"/>
      </w:pPr>
      <w:r w:rsidRPr="00E10790">
        <w:t>AusAID Pandemic and emerging Infectious Diseases Framework 2010-2015</w:t>
      </w:r>
    </w:p>
    <w:p w14:paraId="31D4D90C" w14:textId="77777777" w:rsidR="006414BA" w:rsidRPr="00E10790" w:rsidRDefault="006414BA" w:rsidP="00DA7AB6">
      <w:pPr>
        <w:numPr>
          <w:ilvl w:val="0"/>
          <w:numId w:val="32"/>
        </w:numPr>
        <w:jc w:val="left"/>
      </w:pPr>
      <w:r w:rsidRPr="00E10790">
        <w:t xml:space="preserve">GOI strategy. </w:t>
      </w:r>
    </w:p>
    <w:p w14:paraId="31D4D90D" w14:textId="77777777" w:rsidR="006414BA" w:rsidRPr="00E10790" w:rsidRDefault="006414BA" w:rsidP="00DA7AB6">
      <w:pPr>
        <w:numPr>
          <w:ilvl w:val="0"/>
          <w:numId w:val="32"/>
        </w:numPr>
        <w:jc w:val="left"/>
      </w:pPr>
      <w:r w:rsidRPr="00E10790">
        <w:t>External review report on Pandemic Influenza and EID Prevention and Preparedness Program on Animal Health component (previous phase)</w:t>
      </w:r>
    </w:p>
    <w:p w14:paraId="31D4D90E" w14:textId="77777777" w:rsidR="006414BA" w:rsidRPr="00E10790" w:rsidRDefault="006414BA" w:rsidP="00DA7AB6">
      <w:pPr>
        <w:numPr>
          <w:ilvl w:val="0"/>
          <w:numId w:val="32"/>
        </w:numPr>
        <w:jc w:val="left"/>
      </w:pPr>
      <w:r w:rsidRPr="00E10790">
        <w:t>AIP-EID Peer Review Minutes – Animal health</w:t>
      </w:r>
    </w:p>
    <w:p w14:paraId="31D4D90F" w14:textId="77777777" w:rsidR="006414BA" w:rsidRPr="00E10790" w:rsidRDefault="006414BA" w:rsidP="00DA7AB6">
      <w:pPr>
        <w:numPr>
          <w:ilvl w:val="0"/>
          <w:numId w:val="32"/>
        </w:numPr>
        <w:jc w:val="left"/>
      </w:pPr>
      <w:r w:rsidRPr="00E10790">
        <w:t>AIP-EID Scoping Mission Report – Animal health</w:t>
      </w:r>
    </w:p>
    <w:p w14:paraId="31D4D910" w14:textId="77777777" w:rsidR="006414BA" w:rsidRPr="00E10790" w:rsidRDefault="006414BA" w:rsidP="00DA7AB6">
      <w:pPr>
        <w:numPr>
          <w:ilvl w:val="0"/>
          <w:numId w:val="32"/>
        </w:numPr>
        <w:jc w:val="left"/>
      </w:pPr>
      <w:r w:rsidRPr="00E10790">
        <w:t>AIP-EID PDD- Animal Health</w:t>
      </w:r>
    </w:p>
    <w:p w14:paraId="31D4D911" w14:textId="77777777" w:rsidR="006414BA" w:rsidRPr="00E10790" w:rsidRDefault="006414BA" w:rsidP="00DA7AB6">
      <w:pPr>
        <w:numPr>
          <w:ilvl w:val="0"/>
          <w:numId w:val="32"/>
        </w:numPr>
        <w:jc w:val="left"/>
      </w:pPr>
      <w:r w:rsidRPr="00E10790">
        <w:t>AIP-EID QAE- Animal Health</w:t>
      </w:r>
    </w:p>
    <w:p w14:paraId="31D4D912" w14:textId="77777777" w:rsidR="006414BA" w:rsidRPr="00E10790" w:rsidRDefault="006414BA" w:rsidP="00DA7AB6">
      <w:pPr>
        <w:numPr>
          <w:ilvl w:val="0"/>
          <w:numId w:val="32"/>
        </w:numPr>
        <w:jc w:val="left"/>
      </w:pPr>
      <w:r w:rsidRPr="00E10790">
        <w:t>AIP-EID QAI- Animal Health ( previous and current)</w:t>
      </w:r>
    </w:p>
    <w:p w14:paraId="31D4D913" w14:textId="77777777" w:rsidR="006414BA" w:rsidRPr="00E10790" w:rsidRDefault="006414BA" w:rsidP="00DA7AB6">
      <w:pPr>
        <w:numPr>
          <w:ilvl w:val="0"/>
          <w:numId w:val="32"/>
        </w:numPr>
        <w:jc w:val="left"/>
      </w:pPr>
      <w:r w:rsidRPr="00E10790">
        <w:t>AIP-EID Progress Reports</w:t>
      </w:r>
    </w:p>
    <w:p w14:paraId="31D4D914" w14:textId="77777777" w:rsidR="006414BA" w:rsidRPr="00E10790" w:rsidRDefault="006414BA" w:rsidP="00DA7AB6">
      <w:pPr>
        <w:numPr>
          <w:ilvl w:val="0"/>
          <w:numId w:val="32"/>
        </w:numPr>
        <w:jc w:val="left"/>
      </w:pPr>
      <w:r w:rsidRPr="00E10790">
        <w:t xml:space="preserve">AusAID note on progress implementation </w:t>
      </w:r>
    </w:p>
    <w:p w14:paraId="31D4D915" w14:textId="77777777" w:rsidR="006414BA" w:rsidRPr="00E10790" w:rsidRDefault="006414BA" w:rsidP="00DA7AB6">
      <w:pPr>
        <w:numPr>
          <w:ilvl w:val="0"/>
          <w:numId w:val="32"/>
        </w:numPr>
        <w:jc w:val="left"/>
      </w:pPr>
      <w:r w:rsidRPr="00E10790">
        <w:t>AIP-EID PDD –Human Health</w:t>
      </w:r>
    </w:p>
    <w:p w14:paraId="31D4D916" w14:textId="77777777" w:rsidR="006414BA" w:rsidRDefault="006414BA" w:rsidP="00EE7730">
      <w:pPr>
        <w:numPr>
          <w:ilvl w:val="0"/>
          <w:numId w:val="32"/>
        </w:numPr>
        <w:jc w:val="left"/>
        <w:sectPr w:rsidR="006414BA">
          <w:pgSz w:w="11906" w:h="16838" w:code="9"/>
          <w:pgMar w:top="1395" w:right="1797" w:bottom="1701" w:left="1797" w:header="709" w:footer="709" w:gutter="0"/>
          <w:cols w:space="708"/>
          <w:docGrid w:linePitch="360"/>
        </w:sectPr>
      </w:pPr>
      <w:r w:rsidRPr="00E10790">
        <w:t>AIP-EID M&amp;E plan – Animal Health</w:t>
      </w:r>
    </w:p>
    <w:p w14:paraId="31D4D917" w14:textId="77777777" w:rsidR="006414BA" w:rsidRDefault="006414BA" w:rsidP="003947D0">
      <w:pPr>
        <w:pStyle w:val="HRFNoNumberHeading1"/>
      </w:pPr>
      <w:bookmarkStart w:id="244" w:name="_Toc340844752"/>
      <w:bookmarkStart w:id="245" w:name="_Toc341205927"/>
      <w:bookmarkStart w:id="246" w:name="_Toc341261822"/>
      <w:bookmarkStart w:id="247" w:name="_Toc347237081"/>
      <w:r>
        <w:lastRenderedPageBreak/>
        <w:t>Annex 2: Program for IPR In-c</w:t>
      </w:r>
      <w:r w:rsidRPr="003D2C9F">
        <w:t xml:space="preserve">ountry </w:t>
      </w:r>
      <w:r>
        <w:t>m</w:t>
      </w:r>
      <w:r w:rsidRPr="003D2C9F">
        <w:t>ission</w:t>
      </w:r>
      <w:bookmarkEnd w:id="244"/>
      <w:bookmarkEnd w:id="245"/>
      <w:bookmarkEnd w:id="246"/>
      <w:bookmarkEnd w:id="247"/>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1"/>
        <w:gridCol w:w="1238"/>
        <w:gridCol w:w="3469"/>
        <w:gridCol w:w="2942"/>
        <w:gridCol w:w="4390"/>
      </w:tblGrid>
      <w:tr w:rsidR="006414BA" w14:paraId="31D4D91D" w14:textId="77777777">
        <w:trPr>
          <w:tblHeader/>
          <w:jc w:val="center"/>
        </w:trPr>
        <w:tc>
          <w:tcPr>
            <w:tcW w:w="1821" w:type="dxa"/>
            <w:shd w:val="clear" w:color="auto" w:fill="D9D9D9"/>
          </w:tcPr>
          <w:p w14:paraId="31D4D918" w14:textId="77777777" w:rsidR="006414BA" w:rsidRDefault="006414BA">
            <w:pPr>
              <w:jc w:val="center"/>
              <w:rPr>
                <w:rFonts w:ascii="Arial Narrow" w:hAnsi="Arial Narrow"/>
                <w:b/>
                <w:sz w:val="20"/>
                <w:szCs w:val="20"/>
                <w:lang w:val="en-US" w:eastAsia="en-US"/>
              </w:rPr>
            </w:pPr>
            <w:r>
              <w:rPr>
                <w:rFonts w:ascii="Arial Narrow" w:hAnsi="Arial Narrow"/>
                <w:b/>
                <w:sz w:val="20"/>
                <w:szCs w:val="20"/>
              </w:rPr>
              <w:t>Date</w:t>
            </w:r>
          </w:p>
        </w:tc>
        <w:tc>
          <w:tcPr>
            <w:tcW w:w="1238" w:type="dxa"/>
            <w:shd w:val="clear" w:color="auto" w:fill="D9D9D9"/>
          </w:tcPr>
          <w:p w14:paraId="31D4D919" w14:textId="77777777" w:rsidR="006414BA" w:rsidRDefault="006414BA">
            <w:pPr>
              <w:jc w:val="center"/>
              <w:rPr>
                <w:rFonts w:ascii="Arial Narrow" w:hAnsi="Arial Narrow"/>
                <w:b/>
                <w:sz w:val="20"/>
                <w:szCs w:val="20"/>
                <w:lang w:val="en-US" w:eastAsia="en-US"/>
              </w:rPr>
            </w:pPr>
            <w:r>
              <w:rPr>
                <w:rFonts w:ascii="Arial Narrow" w:hAnsi="Arial Narrow"/>
                <w:b/>
                <w:sz w:val="20"/>
                <w:szCs w:val="20"/>
              </w:rPr>
              <w:t>Time</w:t>
            </w:r>
          </w:p>
        </w:tc>
        <w:tc>
          <w:tcPr>
            <w:tcW w:w="3469" w:type="dxa"/>
            <w:shd w:val="clear" w:color="auto" w:fill="D9D9D9"/>
          </w:tcPr>
          <w:p w14:paraId="31D4D91A" w14:textId="77777777" w:rsidR="006414BA" w:rsidRDefault="006414BA">
            <w:pPr>
              <w:jc w:val="center"/>
              <w:rPr>
                <w:rFonts w:ascii="Arial Narrow" w:hAnsi="Arial Narrow"/>
                <w:b/>
                <w:sz w:val="20"/>
                <w:szCs w:val="20"/>
                <w:lang w:val="en-US" w:eastAsia="en-US"/>
              </w:rPr>
            </w:pPr>
            <w:r>
              <w:rPr>
                <w:rFonts w:ascii="Arial Narrow" w:hAnsi="Arial Narrow"/>
                <w:b/>
                <w:sz w:val="20"/>
                <w:szCs w:val="20"/>
              </w:rPr>
              <w:t>Activity</w:t>
            </w:r>
          </w:p>
        </w:tc>
        <w:tc>
          <w:tcPr>
            <w:tcW w:w="2942" w:type="dxa"/>
            <w:shd w:val="clear" w:color="auto" w:fill="D9D9D9"/>
          </w:tcPr>
          <w:p w14:paraId="31D4D91B" w14:textId="77777777" w:rsidR="006414BA" w:rsidRDefault="006414BA">
            <w:pPr>
              <w:jc w:val="center"/>
              <w:rPr>
                <w:rFonts w:ascii="Arial Narrow" w:hAnsi="Arial Narrow"/>
                <w:b/>
                <w:sz w:val="20"/>
                <w:szCs w:val="20"/>
                <w:lang w:val="en-US" w:eastAsia="en-US"/>
              </w:rPr>
            </w:pPr>
            <w:r>
              <w:rPr>
                <w:rFonts w:ascii="Arial Narrow" w:hAnsi="Arial Narrow"/>
                <w:b/>
                <w:sz w:val="20"/>
                <w:szCs w:val="20"/>
              </w:rPr>
              <w:t>Venue</w:t>
            </w:r>
          </w:p>
        </w:tc>
        <w:tc>
          <w:tcPr>
            <w:tcW w:w="4390" w:type="dxa"/>
            <w:shd w:val="clear" w:color="auto" w:fill="D9D9D9"/>
          </w:tcPr>
          <w:p w14:paraId="31D4D91C" w14:textId="77777777" w:rsidR="006414BA" w:rsidRDefault="006414BA">
            <w:pPr>
              <w:jc w:val="center"/>
              <w:rPr>
                <w:rFonts w:ascii="Arial Narrow" w:hAnsi="Arial Narrow"/>
                <w:b/>
                <w:sz w:val="20"/>
                <w:szCs w:val="20"/>
                <w:lang w:val="en-US" w:eastAsia="en-US"/>
              </w:rPr>
            </w:pPr>
            <w:r>
              <w:rPr>
                <w:rFonts w:ascii="Arial Narrow" w:hAnsi="Arial Narrow"/>
                <w:b/>
                <w:sz w:val="20"/>
                <w:szCs w:val="20"/>
              </w:rPr>
              <w:t>Remarks</w:t>
            </w:r>
          </w:p>
        </w:tc>
      </w:tr>
      <w:tr w:rsidR="006414BA" w14:paraId="31D4D923" w14:textId="77777777">
        <w:trPr>
          <w:trHeight w:val="465"/>
          <w:jc w:val="center"/>
        </w:trPr>
        <w:tc>
          <w:tcPr>
            <w:tcW w:w="1821" w:type="dxa"/>
          </w:tcPr>
          <w:p w14:paraId="31D4D91E" w14:textId="77777777" w:rsidR="006414BA" w:rsidRDefault="006414BA">
            <w:pPr>
              <w:rPr>
                <w:rFonts w:ascii="Arial Narrow" w:hAnsi="Arial Narrow"/>
                <w:sz w:val="20"/>
                <w:szCs w:val="20"/>
                <w:lang w:val="en-US" w:eastAsia="en-US"/>
              </w:rPr>
            </w:pPr>
            <w:r>
              <w:rPr>
                <w:rFonts w:ascii="Arial Narrow" w:hAnsi="Arial Narrow"/>
                <w:b/>
                <w:sz w:val="20"/>
                <w:szCs w:val="20"/>
              </w:rPr>
              <w:t>Sun, 14 October</w:t>
            </w:r>
          </w:p>
        </w:tc>
        <w:tc>
          <w:tcPr>
            <w:tcW w:w="1238" w:type="dxa"/>
          </w:tcPr>
          <w:p w14:paraId="31D4D91F" w14:textId="77777777" w:rsidR="006414BA" w:rsidRDefault="006414BA">
            <w:pPr>
              <w:rPr>
                <w:rFonts w:ascii="Arial Narrow" w:hAnsi="Arial Narrow"/>
                <w:sz w:val="20"/>
                <w:szCs w:val="20"/>
                <w:lang w:val="en-US" w:eastAsia="en-US"/>
              </w:rPr>
            </w:pPr>
            <w:r>
              <w:rPr>
                <w:rFonts w:ascii="Arial Narrow" w:hAnsi="Arial Narrow"/>
                <w:sz w:val="20"/>
                <w:szCs w:val="20"/>
              </w:rPr>
              <w:t>14.30</w:t>
            </w:r>
          </w:p>
        </w:tc>
        <w:tc>
          <w:tcPr>
            <w:tcW w:w="3469" w:type="dxa"/>
          </w:tcPr>
          <w:p w14:paraId="31D4D920" w14:textId="77777777" w:rsidR="006414BA" w:rsidRDefault="006414BA">
            <w:pPr>
              <w:rPr>
                <w:rFonts w:ascii="Arial Narrow" w:hAnsi="Arial Narrow"/>
                <w:sz w:val="20"/>
                <w:szCs w:val="20"/>
                <w:lang w:val="en-US" w:eastAsia="en-US"/>
              </w:rPr>
            </w:pPr>
            <w:r>
              <w:rPr>
                <w:rFonts w:ascii="Arial Narrow" w:hAnsi="Arial Narrow"/>
                <w:sz w:val="20"/>
                <w:szCs w:val="20"/>
              </w:rPr>
              <w:t xml:space="preserve">Arrive at Jakarta, hotel check in </w:t>
            </w:r>
          </w:p>
        </w:tc>
        <w:tc>
          <w:tcPr>
            <w:tcW w:w="2942" w:type="dxa"/>
          </w:tcPr>
          <w:p w14:paraId="31D4D921" w14:textId="77777777" w:rsidR="006414BA" w:rsidRDefault="006414BA" w:rsidP="008A77BA">
            <w:pPr>
              <w:rPr>
                <w:rFonts w:ascii="Arial Narrow" w:hAnsi="Arial Narrow"/>
                <w:sz w:val="20"/>
                <w:szCs w:val="20"/>
                <w:lang w:eastAsia="en-US"/>
              </w:rPr>
            </w:pPr>
            <w:bookmarkStart w:id="248" w:name="OLE_LINK1"/>
            <w:bookmarkStart w:id="249" w:name="OLE_LINK2"/>
            <w:r>
              <w:rPr>
                <w:rFonts w:ascii="Arial Narrow" w:hAnsi="Arial Narrow"/>
                <w:sz w:val="20"/>
                <w:szCs w:val="20"/>
                <w:lang w:val="it-IT"/>
              </w:rPr>
              <w:t>Ritz Carlton Hotel Mega Kuningan</w:t>
            </w:r>
            <w:bookmarkEnd w:id="248"/>
            <w:bookmarkEnd w:id="249"/>
          </w:p>
        </w:tc>
        <w:tc>
          <w:tcPr>
            <w:tcW w:w="4390" w:type="dxa"/>
          </w:tcPr>
          <w:p w14:paraId="31D4D922" w14:textId="77777777" w:rsidR="006414BA" w:rsidRDefault="006414BA" w:rsidP="008A77BA">
            <w:pPr>
              <w:rPr>
                <w:rFonts w:ascii="Arial Narrow" w:hAnsi="Arial Narrow"/>
                <w:color w:val="FF0000"/>
                <w:sz w:val="20"/>
                <w:szCs w:val="20"/>
                <w:lang w:val="en-US" w:eastAsia="en-US"/>
              </w:rPr>
            </w:pPr>
            <w:r>
              <w:rPr>
                <w:rFonts w:ascii="Arial Narrow" w:hAnsi="Arial Narrow"/>
                <w:sz w:val="20"/>
                <w:szCs w:val="20"/>
              </w:rPr>
              <w:t>Hotel transfer pick up by Hotel</w:t>
            </w:r>
          </w:p>
        </w:tc>
      </w:tr>
      <w:tr w:rsidR="006414BA" w14:paraId="31D4D929" w14:textId="77777777">
        <w:trPr>
          <w:jc w:val="center"/>
        </w:trPr>
        <w:tc>
          <w:tcPr>
            <w:tcW w:w="1821" w:type="dxa"/>
          </w:tcPr>
          <w:p w14:paraId="31D4D924" w14:textId="77777777" w:rsidR="006414BA" w:rsidRDefault="006414BA">
            <w:pPr>
              <w:rPr>
                <w:rFonts w:ascii="Arial Narrow" w:hAnsi="Arial Narrow"/>
                <w:b/>
                <w:sz w:val="20"/>
                <w:szCs w:val="20"/>
                <w:lang w:val="en-US" w:eastAsia="en-US"/>
              </w:rPr>
            </w:pPr>
            <w:r>
              <w:rPr>
                <w:rFonts w:ascii="Arial Narrow" w:hAnsi="Arial Narrow"/>
                <w:b/>
                <w:sz w:val="20"/>
                <w:szCs w:val="20"/>
              </w:rPr>
              <w:t>Mon, 15 October</w:t>
            </w:r>
          </w:p>
        </w:tc>
        <w:tc>
          <w:tcPr>
            <w:tcW w:w="1238" w:type="dxa"/>
          </w:tcPr>
          <w:p w14:paraId="31D4D925" w14:textId="77777777" w:rsidR="006414BA" w:rsidRDefault="006414BA">
            <w:pPr>
              <w:rPr>
                <w:rFonts w:ascii="Arial Narrow" w:hAnsi="Arial Narrow"/>
                <w:sz w:val="20"/>
                <w:szCs w:val="20"/>
                <w:lang w:val="en-US" w:eastAsia="en-US"/>
              </w:rPr>
            </w:pPr>
          </w:p>
        </w:tc>
        <w:tc>
          <w:tcPr>
            <w:tcW w:w="3469" w:type="dxa"/>
          </w:tcPr>
          <w:p w14:paraId="31D4D926" w14:textId="77777777" w:rsidR="006414BA" w:rsidRDefault="006414BA">
            <w:pPr>
              <w:rPr>
                <w:rFonts w:ascii="Arial Narrow" w:hAnsi="Arial Narrow"/>
                <w:sz w:val="20"/>
                <w:szCs w:val="20"/>
                <w:lang w:val="en-US" w:eastAsia="en-US"/>
              </w:rPr>
            </w:pPr>
          </w:p>
        </w:tc>
        <w:tc>
          <w:tcPr>
            <w:tcW w:w="2942" w:type="dxa"/>
          </w:tcPr>
          <w:p w14:paraId="31D4D927" w14:textId="77777777" w:rsidR="006414BA" w:rsidRDefault="006414BA">
            <w:pPr>
              <w:rPr>
                <w:rFonts w:ascii="Arial Narrow" w:hAnsi="Arial Narrow"/>
                <w:sz w:val="20"/>
                <w:szCs w:val="20"/>
                <w:lang w:val="en-US" w:eastAsia="en-US"/>
              </w:rPr>
            </w:pPr>
          </w:p>
        </w:tc>
        <w:tc>
          <w:tcPr>
            <w:tcW w:w="4390" w:type="dxa"/>
          </w:tcPr>
          <w:p w14:paraId="31D4D928" w14:textId="77777777" w:rsidR="006414BA" w:rsidRDefault="006414BA">
            <w:pPr>
              <w:rPr>
                <w:rFonts w:ascii="Arial Narrow" w:hAnsi="Arial Narrow"/>
                <w:sz w:val="20"/>
                <w:szCs w:val="20"/>
                <w:lang w:val="en-US" w:eastAsia="en-US"/>
              </w:rPr>
            </w:pPr>
            <w:r>
              <w:rPr>
                <w:rFonts w:ascii="Arial Narrow" w:hAnsi="Arial Narrow"/>
                <w:sz w:val="20"/>
                <w:szCs w:val="20"/>
              </w:rPr>
              <w:t xml:space="preserve">From Hotel to Cyber 2 arranged by consultant them selves </w:t>
            </w:r>
          </w:p>
        </w:tc>
      </w:tr>
      <w:tr w:rsidR="006414BA" w14:paraId="31D4D935" w14:textId="77777777">
        <w:trPr>
          <w:jc w:val="center"/>
        </w:trPr>
        <w:tc>
          <w:tcPr>
            <w:tcW w:w="1821" w:type="dxa"/>
            <w:vMerge w:val="restart"/>
            <w:vAlign w:val="center"/>
          </w:tcPr>
          <w:p w14:paraId="31D4D92A" w14:textId="77777777" w:rsidR="006414BA" w:rsidRDefault="006414BA">
            <w:pPr>
              <w:jc w:val="center"/>
              <w:rPr>
                <w:rFonts w:ascii="Arial Narrow" w:hAnsi="Arial Narrow"/>
                <w:sz w:val="20"/>
                <w:szCs w:val="20"/>
                <w:lang w:val="en-US" w:eastAsia="en-US"/>
              </w:rPr>
            </w:pPr>
          </w:p>
        </w:tc>
        <w:tc>
          <w:tcPr>
            <w:tcW w:w="1238" w:type="dxa"/>
          </w:tcPr>
          <w:p w14:paraId="31D4D92B" w14:textId="77777777" w:rsidR="006414BA" w:rsidRDefault="006414BA">
            <w:pPr>
              <w:rPr>
                <w:rFonts w:ascii="Arial Narrow" w:hAnsi="Arial Narrow"/>
                <w:sz w:val="20"/>
                <w:szCs w:val="20"/>
                <w:lang w:val="en-US" w:eastAsia="en-US"/>
              </w:rPr>
            </w:pPr>
            <w:r>
              <w:rPr>
                <w:rFonts w:ascii="Arial Narrow" w:hAnsi="Arial Narrow"/>
                <w:sz w:val="20"/>
                <w:szCs w:val="20"/>
              </w:rPr>
              <w:t>09.00-10.00</w:t>
            </w:r>
          </w:p>
        </w:tc>
        <w:tc>
          <w:tcPr>
            <w:tcW w:w="3469" w:type="dxa"/>
          </w:tcPr>
          <w:p w14:paraId="31D4D92C" w14:textId="77777777" w:rsidR="006414BA" w:rsidRDefault="006414BA" w:rsidP="008A77BA">
            <w:pPr>
              <w:spacing w:after="0"/>
              <w:rPr>
                <w:rFonts w:ascii="Arial Narrow" w:hAnsi="Arial Narrow"/>
                <w:sz w:val="20"/>
                <w:szCs w:val="20"/>
                <w:lang w:val="en-US" w:eastAsia="en-US"/>
              </w:rPr>
            </w:pPr>
            <w:r>
              <w:rPr>
                <w:rFonts w:ascii="Arial Narrow" w:hAnsi="Arial Narrow"/>
                <w:sz w:val="20"/>
                <w:szCs w:val="20"/>
              </w:rPr>
              <w:t>Meeting discussion with AusAID (briefing)</w:t>
            </w:r>
          </w:p>
          <w:p w14:paraId="31D4D92D" w14:textId="77777777" w:rsidR="006414BA" w:rsidRDefault="006414BA">
            <w:pPr>
              <w:rPr>
                <w:rFonts w:ascii="Arial Narrow" w:hAnsi="Arial Narrow"/>
                <w:sz w:val="20"/>
                <w:szCs w:val="20"/>
                <w:lang w:val="sv-SE" w:eastAsia="en-US"/>
              </w:rPr>
            </w:pPr>
            <w:r>
              <w:rPr>
                <w:rFonts w:ascii="Arial Narrow" w:hAnsi="Arial Narrow"/>
                <w:sz w:val="20"/>
                <w:szCs w:val="20"/>
                <w:lang w:val="sv-SE"/>
              </w:rPr>
              <w:t>John Leigh, Astrid Kartika, Atik Siswoko</w:t>
            </w:r>
          </w:p>
        </w:tc>
        <w:tc>
          <w:tcPr>
            <w:tcW w:w="2942" w:type="dxa"/>
            <w:vMerge w:val="restart"/>
          </w:tcPr>
          <w:p w14:paraId="31D4D92E" w14:textId="77777777" w:rsidR="006414BA" w:rsidRDefault="006414BA" w:rsidP="008A77BA">
            <w:pPr>
              <w:spacing w:after="0"/>
              <w:rPr>
                <w:rFonts w:ascii="Arial Narrow" w:hAnsi="Arial Narrow"/>
                <w:sz w:val="20"/>
                <w:szCs w:val="20"/>
                <w:lang w:val="en-US" w:eastAsia="en-US"/>
              </w:rPr>
            </w:pPr>
            <w:r>
              <w:rPr>
                <w:rFonts w:ascii="Arial Narrow" w:hAnsi="Arial Narrow"/>
                <w:sz w:val="20"/>
                <w:szCs w:val="20"/>
              </w:rPr>
              <w:t xml:space="preserve">Marquee Conference Room </w:t>
            </w:r>
          </w:p>
          <w:p w14:paraId="31D4D92F" w14:textId="77777777" w:rsidR="006414BA" w:rsidRDefault="006414BA" w:rsidP="008A77BA">
            <w:pPr>
              <w:spacing w:after="0"/>
              <w:rPr>
                <w:rFonts w:ascii="Arial Narrow" w:hAnsi="Arial Narrow"/>
                <w:sz w:val="20"/>
                <w:szCs w:val="20"/>
              </w:rPr>
            </w:pPr>
            <w:r>
              <w:rPr>
                <w:rFonts w:ascii="Arial Narrow" w:hAnsi="Arial Narrow"/>
                <w:sz w:val="20"/>
                <w:szCs w:val="20"/>
              </w:rPr>
              <w:t>Cyber 2 Tower Floor 17</w:t>
            </w:r>
          </w:p>
          <w:p w14:paraId="31D4D930" w14:textId="77777777" w:rsidR="006414BA" w:rsidRDefault="006414BA">
            <w:pPr>
              <w:rPr>
                <w:rFonts w:ascii="Arial Narrow" w:hAnsi="Arial Narrow"/>
                <w:sz w:val="20"/>
                <w:szCs w:val="20"/>
              </w:rPr>
            </w:pPr>
            <w:r>
              <w:rPr>
                <w:rFonts w:ascii="Arial Narrow" w:hAnsi="Arial Narrow"/>
                <w:sz w:val="20"/>
                <w:szCs w:val="20"/>
              </w:rPr>
              <w:t>Jl. H.R. Rasuna Said Blok X-5 No. 13 Jakarta 12950</w:t>
            </w:r>
          </w:p>
          <w:p w14:paraId="31D4D931" w14:textId="77777777" w:rsidR="006414BA" w:rsidRDefault="006414BA">
            <w:pPr>
              <w:rPr>
                <w:rFonts w:ascii="Arial Narrow" w:hAnsi="Arial Narrow"/>
                <w:sz w:val="20"/>
                <w:szCs w:val="20"/>
              </w:rPr>
            </w:pPr>
          </w:p>
          <w:p w14:paraId="31D4D932" w14:textId="77777777" w:rsidR="006414BA" w:rsidRDefault="006414BA">
            <w:pPr>
              <w:rPr>
                <w:rFonts w:ascii="Arial Narrow" w:hAnsi="Arial Narrow"/>
                <w:sz w:val="20"/>
                <w:szCs w:val="20"/>
              </w:rPr>
            </w:pPr>
          </w:p>
          <w:p w14:paraId="31D4D933" w14:textId="77777777" w:rsidR="006414BA" w:rsidRDefault="006414BA">
            <w:pPr>
              <w:rPr>
                <w:rFonts w:ascii="Arial Narrow" w:hAnsi="Arial Narrow"/>
                <w:sz w:val="20"/>
                <w:szCs w:val="20"/>
                <w:lang w:val="en-US" w:eastAsia="en-US"/>
              </w:rPr>
            </w:pPr>
          </w:p>
        </w:tc>
        <w:tc>
          <w:tcPr>
            <w:tcW w:w="4390" w:type="dxa"/>
            <w:vMerge w:val="restart"/>
          </w:tcPr>
          <w:p w14:paraId="31D4D934" w14:textId="77777777" w:rsidR="006414BA" w:rsidRDefault="006414BA">
            <w:pPr>
              <w:rPr>
                <w:rFonts w:ascii="Arial Narrow" w:hAnsi="Arial Narrow"/>
                <w:sz w:val="20"/>
                <w:szCs w:val="20"/>
                <w:lang w:val="en-US" w:eastAsia="en-US"/>
              </w:rPr>
            </w:pPr>
            <w:r>
              <w:rPr>
                <w:rFonts w:ascii="Arial Narrow" w:hAnsi="Arial Narrow"/>
                <w:sz w:val="20"/>
                <w:szCs w:val="20"/>
              </w:rPr>
              <w:t xml:space="preserve">Consultant arrive at Cyber 2 by own arrangement  ( hotel- Cyber 2 </w:t>
            </w:r>
            <w:r>
              <w:rPr>
                <w:rFonts w:ascii="Arial Narrow" w:hAnsi="Arial Narrow"/>
                <w:sz w:val="20"/>
                <w:szCs w:val="20"/>
                <w:u w:val="single"/>
              </w:rPr>
              <w:t>+</w:t>
            </w:r>
            <w:r>
              <w:rPr>
                <w:rFonts w:ascii="Arial Narrow" w:hAnsi="Arial Narrow"/>
                <w:sz w:val="20"/>
                <w:szCs w:val="20"/>
              </w:rPr>
              <w:t xml:space="preserve"> 15 -20 minutes travel)</w:t>
            </w:r>
          </w:p>
        </w:tc>
      </w:tr>
      <w:tr w:rsidR="006414BA" w14:paraId="31D4D93C" w14:textId="77777777">
        <w:trPr>
          <w:trHeight w:val="497"/>
          <w:jc w:val="center"/>
        </w:trPr>
        <w:tc>
          <w:tcPr>
            <w:tcW w:w="1821" w:type="dxa"/>
            <w:vMerge/>
            <w:vAlign w:val="center"/>
          </w:tcPr>
          <w:p w14:paraId="31D4D936" w14:textId="77777777" w:rsidR="006414BA" w:rsidRDefault="006414BA">
            <w:pPr>
              <w:rPr>
                <w:rFonts w:ascii="Arial Narrow" w:hAnsi="Arial Narrow"/>
                <w:sz w:val="20"/>
                <w:szCs w:val="20"/>
                <w:lang w:val="en-US" w:eastAsia="en-US"/>
              </w:rPr>
            </w:pPr>
          </w:p>
        </w:tc>
        <w:tc>
          <w:tcPr>
            <w:tcW w:w="1238" w:type="dxa"/>
          </w:tcPr>
          <w:p w14:paraId="31D4D937" w14:textId="77777777" w:rsidR="006414BA" w:rsidRDefault="006414BA">
            <w:pPr>
              <w:rPr>
                <w:rFonts w:ascii="Arial Narrow" w:hAnsi="Arial Narrow"/>
                <w:sz w:val="20"/>
                <w:szCs w:val="20"/>
                <w:lang w:val="en-US" w:eastAsia="en-US"/>
              </w:rPr>
            </w:pPr>
            <w:r>
              <w:rPr>
                <w:rFonts w:ascii="Arial Narrow" w:hAnsi="Arial Narrow"/>
                <w:sz w:val="20"/>
                <w:szCs w:val="20"/>
              </w:rPr>
              <w:t>10.00- 12.00</w:t>
            </w:r>
          </w:p>
        </w:tc>
        <w:tc>
          <w:tcPr>
            <w:tcW w:w="3469" w:type="dxa"/>
          </w:tcPr>
          <w:p w14:paraId="31D4D938" w14:textId="77777777" w:rsidR="006414BA" w:rsidRDefault="006414BA">
            <w:pPr>
              <w:rPr>
                <w:rFonts w:ascii="Arial Narrow" w:hAnsi="Arial Narrow"/>
                <w:sz w:val="20"/>
                <w:szCs w:val="20"/>
                <w:lang w:val="en-US" w:eastAsia="en-US"/>
              </w:rPr>
            </w:pPr>
            <w:r>
              <w:rPr>
                <w:rFonts w:ascii="Arial Narrow" w:hAnsi="Arial Narrow"/>
                <w:sz w:val="20"/>
                <w:szCs w:val="20"/>
              </w:rPr>
              <w:t xml:space="preserve">Meeting discussion with DAFF team </w:t>
            </w:r>
          </w:p>
          <w:p w14:paraId="31D4D939" w14:textId="77777777" w:rsidR="006414BA" w:rsidRDefault="006414BA">
            <w:pPr>
              <w:rPr>
                <w:rFonts w:ascii="Arial Narrow" w:hAnsi="Arial Narrow"/>
                <w:sz w:val="20"/>
                <w:szCs w:val="20"/>
                <w:lang w:val="en-US" w:eastAsia="en-US"/>
              </w:rPr>
            </w:pPr>
            <w:r>
              <w:rPr>
                <w:rFonts w:ascii="Arial Narrow" w:hAnsi="Arial Narrow"/>
                <w:sz w:val="20"/>
                <w:szCs w:val="20"/>
              </w:rPr>
              <w:t>Peter Beer, Jonathan Happold, Valeska</w:t>
            </w:r>
          </w:p>
        </w:tc>
        <w:tc>
          <w:tcPr>
            <w:tcW w:w="2942" w:type="dxa"/>
            <w:vMerge/>
            <w:vAlign w:val="center"/>
          </w:tcPr>
          <w:p w14:paraId="31D4D93A" w14:textId="77777777" w:rsidR="006414BA" w:rsidRDefault="006414BA">
            <w:pPr>
              <w:rPr>
                <w:rFonts w:ascii="Arial Narrow" w:hAnsi="Arial Narrow"/>
                <w:sz w:val="20"/>
                <w:szCs w:val="20"/>
                <w:lang w:val="en-US" w:eastAsia="en-US"/>
              </w:rPr>
            </w:pPr>
          </w:p>
        </w:tc>
        <w:tc>
          <w:tcPr>
            <w:tcW w:w="4390" w:type="dxa"/>
            <w:vMerge/>
            <w:vAlign w:val="center"/>
          </w:tcPr>
          <w:p w14:paraId="31D4D93B" w14:textId="77777777" w:rsidR="006414BA" w:rsidRDefault="006414BA">
            <w:pPr>
              <w:rPr>
                <w:rFonts w:ascii="Arial Narrow" w:hAnsi="Arial Narrow"/>
                <w:sz w:val="20"/>
                <w:szCs w:val="20"/>
                <w:lang w:val="en-US" w:eastAsia="en-US"/>
              </w:rPr>
            </w:pPr>
          </w:p>
        </w:tc>
      </w:tr>
      <w:tr w:rsidR="006414BA" w14:paraId="31D4D942" w14:textId="77777777">
        <w:trPr>
          <w:trHeight w:val="497"/>
          <w:jc w:val="center"/>
        </w:trPr>
        <w:tc>
          <w:tcPr>
            <w:tcW w:w="1821" w:type="dxa"/>
            <w:vMerge/>
            <w:vAlign w:val="center"/>
          </w:tcPr>
          <w:p w14:paraId="31D4D93D" w14:textId="77777777" w:rsidR="006414BA" w:rsidRDefault="006414BA">
            <w:pPr>
              <w:rPr>
                <w:rFonts w:ascii="Arial Narrow" w:hAnsi="Arial Narrow"/>
                <w:sz w:val="20"/>
                <w:szCs w:val="20"/>
                <w:lang w:val="en-US" w:eastAsia="en-US"/>
              </w:rPr>
            </w:pPr>
          </w:p>
        </w:tc>
        <w:tc>
          <w:tcPr>
            <w:tcW w:w="1238" w:type="dxa"/>
          </w:tcPr>
          <w:p w14:paraId="31D4D93E" w14:textId="77777777" w:rsidR="006414BA" w:rsidRDefault="006414BA">
            <w:pPr>
              <w:rPr>
                <w:rFonts w:ascii="Arial Narrow" w:hAnsi="Arial Narrow"/>
                <w:sz w:val="20"/>
                <w:szCs w:val="20"/>
                <w:lang w:val="en-US" w:eastAsia="en-US"/>
              </w:rPr>
            </w:pPr>
            <w:r>
              <w:rPr>
                <w:rFonts w:ascii="Arial Narrow" w:hAnsi="Arial Narrow"/>
                <w:sz w:val="20"/>
                <w:szCs w:val="20"/>
              </w:rPr>
              <w:t>12.00 – 13.00</w:t>
            </w:r>
          </w:p>
        </w:tc>
        <w:tc>
          <w:tcPr>
            <w:tcW w:w="3469" w:type="dxa"/>
          </w:tcPr>
          <w:p w14:paraId="31D4D93F" w14:textId="77777777" w:rsidR="006414BA" w:rsidRDefault="006414BA">
            <w:pPr>
              <w:rPr>
                <w:rFonts w:ascii="Arial Narrow" w:hAnsi="Arial Narrow"/>
                <w:sz w:val="20"/>
                <w:szCs w:val="20"/>
                <w:lang w:val="en-US" w:eastAsia="en-US"/>
              </w:rPr>
            </w:pPr>
            <w:r>
              <w:rPr>
                <w:rFonts w:ascii="Arial Narrow" w:hAnsi="Arial Narrow"/>
                <w:sz w:val="20"/>
                <w:szCs w:val="20"/>
              </w:rPr>
              <w:t>Lunch</w:t>
            </w:r>
          </w:p>
        </w:tc>
        <w:tc>
          <w:tcPr>
            <w:tcW w:w="2942" w:type="dxa"/>
            <w:vMerge/>
            <w:vAlign w:val="center"/>
          </w:tcPr>
          <w:p w14:paraId="31D4D940" w14:textId="77777777" w:rsidR="006414BA" w:rsidRDefault="006414BA">
            <w:pPr>
              <w:rPr>
                <w:rFonts w:ascii="Arial Narrow" w:hAnsi="Arial Narrow"/>
                <w:sz w:val="20"/>
                <w:szCs w:val="20"/>
                <w:lang w:val="en-US" w:eastAsia="en-US"/>
              </w:rPr>
            </w:pPr>
          </w:p>
        </w:tc>
        <w:tc>
          <w:tcPr>
            <w:tcW w:w="4390" w:type="dxa"/>
            <w:vMerge/>
            <w:vAlign w:val="center"/>
          </w:tcPr>
          <w:p w14:paraId="31D4D941" w14:textId="77777777" w:rsidR="006414BA" w:rsidRDefault="006414BA">
            <w:pPr>
              <w:rPr>
                <w:rFonts w:ascii="Arial Narrow" w:hAnsi="Arial Narrow"/>
                <w:sz w:val="20"/>
                <w:szCs w:val="20"/>
                <w:lang w:val="en-US" w:eastAsia="en-US"/>
              </w:rPr>
            </w:pPr>
          </w:p>
        </w:tc>
      </w:tr>
      <w:tr w:rsidR="006414BA" w14:paraId="31D4D948" w14:textId="77777777">
        <w:trPr>
          <w:trHeight w:val="497"/>
          <w:jc w:val="center"/>
        </w:trPr>
        <w:tc>
          <w:tcPr>
            <w:tcW w:w="1821" w:type="dxa"/>
            <w:vMerge/>
            <w:vAlign w:val="center"/>
          </w:tcPr>
          <w:p w14:paraId="31D4D943" w14:textId="77777777" w:rsidR="006414BA" w:rsidRDefault="006414BA">
            <w:pPr>
              <w:rPr>
                <w:rFonts w:ascii="Arial Narrow" w:hAnsi="Arial Narrow"/>
                <w:sz w:val="20"/>
                <w:szCs w:val="20"/>
                <w:lang w:val="en-US" w:eastAsia="en-US"/>
              </w:rPr>
            </w:pPr>
          </w:p>
        </w:tc>
        <w:tc>
          <w:tcPr>
            <w:tcW w:w="1238" w:type="dxa"/>
          </w:tcPr>
          <w:p w14:paraId="31D4D944" w14:textId="77777777" w:rsidR="006414BA" w:rsidRDefault="006414BA">
            <w:pPr>
              <w:rPr>
                <w:rFonts w:ascii="Arial Narrow" w:hAnsi="Arial Narrow"/>
                <w:sz w:val="20"/>
                <w:szCs w:val="20"/>
                <w:lang w:val="en-US" w:eastAsia="en-US"/>
              </w:rPr>
            </w:pPr>
            <w:r>
              <w:rPr>
                <w:rFonts w:ascii="Arial Narrow" w:hAnsi="Arial Narrow"/>
                <w:sz w:val="20"/>
                <w:szCs w:val="20"/>
              </w:rPr>
              <w:t>13.00 – 17.00</w:t>
            </w:r>
          </w:p>
        </w:tc>
        <w:tc>
          <w:tcPr>
            <w:tcW w:w="3469" w:type="dxa"/>
          </w:tcPr>
          <w:p w14:paraId="31D4D945" w14:textId="77777777" w:rsidR="006414BA" w:rsidRDefault="006414BA">
            <w:pPr>
              <w:rPr>
                <w:rFonts w:ascii="Arial Narrow" w:hAnsi="Arial Narrow"/>
                <w:sz w:val="20"/>
                <w:szCs w:val="20"/>
                <w:lang w:val="en-US" w:eastAsia="en-US"/>
              </w:rPr>
            </w:pPr>
            <w:r>
              <w:rPr>
                <w:rFonts w:ascii="Arial Narrow" w:hAnsi="Arial Narrow"/>
                <w:sz w:val="20"/>
                <w:szCs w:val="20"/>
              </w:rPr>
              <w:t xml:space="preserve">Continue meeting with DAFF team </w:t>
            </w:r>
          </w:p>
        </w:tc>
        <w:tc>
          <w:tcPr>
            <w:tcW w:w="2942" w:type="dxa"/>
            <w:vMerge/>
            <w:vAlign w:val="center"/>
          </w:tcPr>
          <w:p w14:paraId="31D4D946" w14:textId="77777777" w:rsidR="006414BA" w:rsidRDefault="006414BA">
            <w:pPr>
              <w:rPr>
                <w:rFonts w:ascii="Arial Narrow" w:hAnsi="Arial Narrow"/>
                <w:sz w:val="20"/>
                <w:szCs w:val="20"/>
                <w:lang w:val="en-US" w:eastAsia="en-US"/>
              </w:rPr>
            </w:pPr>
          </w:p>
        </w:tc>
        <w:tc>
          <w:tcPr>
            <w:tcW w:w="4390" w:type="dxa"/>
            <w:vMerge/>
            <w:vAlign w:val="center"/>
          </w:tcPr>
          <w:p w14:paraId="31D4D947" w14:textId="77777777" w:rsidR="006414BA" w:rsidRDefault="006414BA">
            <w:pPr>
              <w:rPr>
                <w:rFonts w:ascii="Arial Narrow" w:hAnsi="Arial Narrow"/>
                <w:sz w:val="20"/>
                <w:szCs w:val="20"/>
                <w:lang w:val="en-US" w:eastAsia="en-US"/>
              </w:rPr>
            </w:pPr>
          </w:p>
        </w:tc>
      </w:tr>
      <w:tr w:rsidR="006414BA" w14:paraId="31D4D94E" w14:textId="77777777">
        <w:trPr>
          <w:trHeight w:val="138"/>
          <w:jc w:val="center"/>
        </w:trPr>
        <w:tc>
          <w:tcPr>
            <w:tcW w:w="1821" w:type="dxa"/>
          </w:tcPr>
          <w:p w14:paraId="31D4D949" w14:textId="77777777" w:rsidR="006414BA" w:rsidRDefault="006414BA">
            <w:pPr>
              <w:rPr>
                <w:rFonts w:ascii="Arial Narrow" w:hAnsi="Arial Narrow"/>
                <w:b/>
                <w:sz w:val="20"/>
                <w:szCs w:val="20"/>
                <w:lang w:val="en-US" w:eastAsia="en-US"/>
              </w:rPr>
            </w:pPr>
            <w:r>
              <w:rPr>
                <w:rFonts w:ascii="Arial Narrow" w:hAnsi="Arial Narrow"/>
                <w:b/>
                <w:sz w:val="20"/>
                <w:szCs w:val="20"/>
              </w:rPr>
              <w:t>Tue, 16 October</w:t>
            </w:r>
          </w:p>
        </w:tc>
        <w:tc>
          <w:tcPr>
            <w:tcW w:w="1238" w:type="dxa"/>
          </w:tcPr>
          <w:p w14:paraId="31D4D94A" w14:textId="77777777" w:rsidR="006414BA" w:rsidRDefault="006414BA">
            <w:pPr>
              <w:rPr>
                <w:rFonts w:ascii="Arial Narrow" w:hAnsi="Arial Narrow"/>
                <w:sz w:val="20"/>
                <w:szCs w:val="20"/>
                <w:lang w:val="en-US" w:eastAsia="en-US"/>
              </w:rPr>
            </w:pPr>
            <w:r>
              <w:rPr>
                <w:rFonts w:ascii="Arial Narrow" w:hAnsi="Arial Narrow"/>
                <w:sz w:val="20"/>
                <w:szCs w:val="20"/>
              </w:rPr>
              <w:t>06.45</w:t>
            </w:r>
          </w:p>
        </w:tc>
        <w:tc>
          <w:tcPr>
            <w:tcW w:w="3469" w:type="dxa"/>
          </w:tcPr>
          <w:p w14:paraId="31D4D94B" w14:textId="77777777" w:rsidR="006414BA" w:rsidRDefault="006414BA">
            <w:pPr>
              <w:rPr>
                <w:rFonts w:ascii="Arial Narrow" w:hAnsi="Arial Narrow"/>
                <w:sz w:val="20"/>
                <w:szCs w:val="20"/>
                <w:lang w:val="en-US" w:eastAsia="en-US"/>
              </w:rPr>
            </w:pPr>
          </w:p>
        </w:tc>
        <w:tc>
          <w:tcPr>
            <w:tcW w:w="2942" w:type="dxa"/>
          </w:tcPr>
          <w:p w14:paraId="31D4D94C" w14:textId="77777777" w:rsidR="006414BA" w:rsidRDefault="006414BA">
            <w:pPr>
              <w:rPr>
                <w:rFonts w:ascii="Arial Narrow" w:hAnsi="Arial Narrow"/>
                <w:sz w:val="20"/>
                <w:szCs w:val="20"/>
                <w:lang w:val="en-US" w:eastAsia="en-US"/>
              </w:rPr>
            </w:pPr>
          </w:p>
        </w:tc>
        <w:tc>
          <w:tcPr>
            <w:tcW w:w="4390" w:type="dxa"/>
          </w:tcPr>
          <w:p w14:paraId="31D4D94D" w14:textId="77777777" w:rsidR="006414BA" w:rsidRDefault="006414BA">
            <w:pPr>
              <w:rPr>
                <w:rFonts w:ascii="Arial Narrow" w:hAnsi="Arial Narrow"/>
                <w:sz w:val="20"/>
                <w:szCs w:val="20"/>
                <w:lang w:val="en-US" w:eastAsia="en-US"/>
              </w:rPr>
            </w:pPr>
            <w:r>
              <w:rPr>
                <w:rFonts w:ascii="Arial Narrow" w:hAnsi="Arial Narrow"/>
                <w:sz w:val="20"/>
                <w:szCs w:val="20"/>
              </w:rPr>
              <w:t>From Hotel to Cyber 2 arranged by consultant them selves</w:t>
            </w:r>
          </w:p>
        </w:tc>
      </w:tr>
      <w:tr w:rsidR="006414BA" w14:paraId="31D4D954" w14:textId="77777777">
        <w:trPr>
          <w:trHeight w:val="138"/>
          <w:jc w:val="center"/>
        </w:trPr>
        <w:tc>
          <w:tcPr>
            <w:tcW w:w="1821" w:type="dxa"/>
          </w:tcPr>
          <w:p w14:paraId="31D4D94F" w14:textId="77777777" w:rsidR="006414BA" w:rsidRDefault="006414BA">
            <w:pPr>
              <w:rPr>
                <w:rFonts w:ascii="Arial Narrow" w:hAnsi="Arial Narrow"/>
                <w:b/>
                <w:sz w:val="20"/>
                <w:szCs w:val="20"/>
                <w:lang w:val="en-US" w:eastAsia="en-US"/>
              </w:rPr>
            </w:pPr>
          </w:p>
        </w:tc>
        <w:tc>
          <w:tcPr>
            <w:tcW w:w="1238" w:type="dxa"/>
          </w:tcPr>
          <w:p w14:paraId="31D4D950" w14:textId="77777777" w:rsidR="006414BA" w:rsidRDefault="006414BA">
            <w:pPr>
              <w:rPr>
                <w:rFonts w:ascii="Arial Narrow" w:hAnsi="Arial Narrow"/>
                <w:sz w:val="20"/>
                <w:szCs w:val="20"/>
                <w:lang w:val="en-US" w:eastAsia="en-US"/>
              </w:rPr>
            </w:pPr>
            <w:r>
              <w:rPr>
                <w:rFonts w:ascii="Arial Narrow" w:hAnsi="Arial Narrow"/>
                <w:sz w:val="20"/>
                <w:szCs w:val="20"/>
              </w:rPr>
              <w:t>07.15- 08.00</w:t>
            </w:r>
          </w:p>
        </w:tc>
        <w:tc>
          <w:tcPr>
            <w:tcW w:w="3469" w:type="dxa"/>
          </w:tcPr>
          <w:p w14:paraId="31D4D951" w14:textId="77777777" w:rsidR="006414BA" w:rsidRDefault="006414BA">
            <w:pPr>
              <w:rPr>
                <w:rFonts w:ascii="Arial Narrow" w:hAnsi="Arial Narrow"/>
                <w:sz w:val="20"/>
                <w:szCs w:val="20"/>
                <w:lang w:val="en-US" w:eastAsia="en-US"/>
              </w:rPr>
            </w:pPr>
            <w:r>
              <w:rPr>
                <w:rFonts w:ascii="Arial Narrow" w:hAnsi="Arial Narrow"/>
                <w:sz w:val="20"/>
                <w:szCs w:val="20"/>
              </w:rPr>
              <w:t>Travel to Ministry of Agriculture</w:t>
            </w:r>
          </w:p>
        </w:tc>
        <w:tc>
          <w:tcPr>
            <w:tcW w:w="2942" w:type="dxa"/>
          </w:tcPr>
          <w:p w14:paraId="31D4D952" w14:textId="77777777" w:rsidR="006414BA" w:rsidRDefault="006414BA">
            <w:pPr>
              <w:rPr>
                <w:rFonts w:ascii="Arial Narrow" w:hAnsi="Arial Narrow"/>
                <w:sz w:val="20"/>
                <w:szCs w:val="20"/>
                <w:lang w:val="en-US" w:eastAsia="en-US"/>
              </w:rPr>
            </w:pPr>
          </w:p>
        </w:tc>
        <w:tc>
          <w:tcPr>
            <w:tcW w:w="4390" w:type="dxa"/>
          </w:tcPr>
          <w:p w14:paraId="31D4D953" w14:textId="77777777" w:rsidR="006414BA" w:rsidRDefault="006414BA">
            <w:pPr>
              <w:rPr>
                <w:rFonts w:ascii="Arial Narrow" w:hAnsi="Arial Narrow"/>
                <w:sz w:val="20"/>
                <w:szCs w:val="20"/>
                <w:lang w:val="en-US" w:eastAsia="en-US"/>
              </w:rPr>
            </w:pPr>
            <w:r>
              <w:rPr>
                <w:rFonts w:ascii="Arial Narrow" w:hAnsi="Arial Narrow"/>
                <w:sz w:val="20"/>
                <w:szCs w:val="20"/>
              </w:rPr>
              <w:t>Depart from Cyber 2 ( 8</w:t>
            </w:r>
            <w:r>
              <w:rPr>
                <w:rFonts w:ascii="Arial Narrow" w:hAnsi="Arial Narrow"/>
                <w:sz w:val="20"/>
                <w:szCs w:val="20"/>
                <w:vertAlign w:val="superscript"/>
              </w:rPr>
              <w:t>th</w:t>
            </w:r>
            <w:r>
              <w:rPr>
                <w:rFonts w:ascii="Arial Narrow" w:hAnsi="Arial Narrow"/>
                <w:sz w:val="20"/>
                <w:szCs w:val="20"/>
              </w:rPr>
              <w:t xml:space="preserve"> floor AusAID office)</w:t>
            </w:r>
          </w:p>
        </w:tc>
      </w:tr>
      <w:tr w:rsidR="006414BA" w14:paraId="31D4D95A" w14:textId="77777777">
        <w:trPr>
          <w:trHeight w:val="138"/>
          <w:jc w:val="center"/>
        </w:trPr>
        <w:tc>
          <w:tcPr>
            <w:tcW w:w="1821" w:type="dxa"/>
          </w:tcPr>
          <w:p w14:paraId="31D4D955" w14:textId="77777777" w:rsidR="006414BA" w:rsidRDefault="006414BA">
            <w:pPr>
              <w:rPr>
                <w:rFonts w:ascii="Arial Narrow" w:hAnsi="Arial Narrow"/>
                <w:b/>
                <w:sz w:val="20"/>
                <w:szCs w:val="20"/>
                <w:lang w:val="en-US" w:eastAsia="en-US"/>
              </w:rPr>
            </w:pPr>
          </w:p>
        </w:tc>
        <w:tc>
          <w:tcPr>
            <w:tcW w:w="1238" w:type="dxa"/>
          </w:tcPr>
          <w:p w14:paraId="31D4D956" w14:textId="77777777" w:rsidR="006414BA" w:rsidRDefault="006414BA">
            <w:pPr>
              <w:rPr>
                <w:rFonts w:ascii="Arial Narrow" w:hAnsi="Arial Narrow"/>
                <w:sz w:val="20"/>
                <w:szCs w:val="20"/>
                <w:lang w:val="en-US" w:eastAsia="en-US"/>
              </w:rPr>
            </w:pPr>
            <w:r>
              <w:rPr>
                <w:rFonts w:ascii="Arial Narrow" w:hAnsi="Arial Narrow"/>
                <w:sz w:val="20"/>
                <w:szCs w:val="20"/>
              </w:rPr>
              <w:t>08.00- 09.00</w:t>
            </w:r>
          </w:p>
        </w:tc>
        <w:tc>
          <w:tcPr>
            <w:tcW w:w="3469" w:type="dxa"/>
          </w:tcPr>
          <w:p w14:paraId="31D4D957" w14:textId="77777777" w:rsidR="006414BA" w:rsidRDefault="006414BA">
            <w:pPr>
              <w:rPr>
                <w:rFonts w:ascii="Arial Narrow" w:hAnsi="Arial Narrow"/>
                <w:sz w:val="20"/>
                <w:szCs w:val="20"/>
                <w:lang w:val="en-US" w:eastAsia="en-US"/>
              </w:rPr>
            </w:pPr>
            <w:r>
              <w:rPr>
                <w:rFonts w:ascii="Arial Narrow" w:hAnsi="Arial Narrow"/>
                <w:sz w:val="20"/>
                <w:szCs w:val="20"/>
              </w:rPr>
              <w:t>Continue meeting discussion with DAFF team</w:t>
            </w:r>
          </w:p>
        </w:tc>
        <w:tc>
          <w:tcPr>
            <w:tcW w:w="2942" w:type="dxa"/>
          </w:tcPr>
          <w:p w14:paraId="31D4D958" w14:textId="77777777" w:rsidR="006414BA" w:rsidRDefault="006414BA">
            <w:pPr>
              <w:autoSpaceDE w:val="0"/>
              <w:autoSpaceDN w:val="0"/>
              <w:adjustRightInd w:val="0"/>
              <w:spacing w:line="240" w:lineRule="atLeast"/>
              <w:rPr>
                <w:rFonts w:ascii="Arial Narrow" w:hAnsi="Arial Narrow"/>
                <w:color w:val="000000"/>
                <w:sz w:val="20"/>
                <w:szCs w:val="20"/>
                <w:lang w:val="en-US" w:eastAsia="en-US"/>
              </w:rPr>
            </w:pPr>
          </w:p>
        </w:tc>
        <w:tc>
          <w:tcPr>
            <w:tcW w:w="4390" w:type="dxa"/>
          </w:tcPr>
          <w:p w14:paraId="31D4D959" w14:textId="77777777" w:rsidR="006414BA" w:rsidRDefault="006414BA">
            <w:pPr>
              <w:rPr>
                <w:rFonts w:ascii="Arial Narrow" w:hAnsi="Arial Narrow"/>
                <w:b/>
                <w:sz w:val="20"/>
                <w:szCs w:val="20"/>
                <w:lang w:val="en-US" w:eastAsia="en-US"/>
              </w:rPr>
            </w:pPr>
          </w:p>
        </w:tc>
      </w:tr>
      <w:tr w:rsidR="006414BA" w14:paraId="31D4D961" w14:textId="77777777">
        <w:trPr>
          <w:trHeight w:val="138"/>
          <w:jc w:val="center"/>
        </w:trPr>
        <w:tc>
          <w:tcPr>
            <w:tcW w:w="1821" w:type="dxa"/>
          </w:tcPr>
          <w:p w14:paraId="31D4D95B" w14:textId="77777777" w:rsidR="006414BA" w:rsidRDefault="006414BA">
            <w:pPr>
              <w:rPr>
                <w:rFonts w:ascii="Arial Narrow" w:hAnsi="Arial Narrow"/>
                <w:b/>
                <w:sz w:val="20"/>
                <w:szCs w:val="20"/>
                <w:lang w:val="en-US" w:eastAsia="en-US"/>
              </w:rPr>
            </w:pPr>
          </w:p>
        </w:tc>
        <w:tc>
          <w:tcPr>
            <w:tcW w:w="1238" w:type="dxa"/>
          </w:tcPr>
          <w:p w14:paraId="31D4D95C" w14:textId="77777777" w:rsidR="006414BA" w:rsidRDefault="006414BA">
            <w:pPr>
              <w:rPr>
                <w:rFonts w:ascii="Arial Narrow" w:hAnsi="Arial Narrow"/>
                <w:sz w:val="20"/>
                <w:szCs w:val="20"/>
                <w:lang w:val="en-US" w:eastAsia="en-US"/>
              </w:rPr>
            </w:pPr>
            <w:r>
              <w:rPr>
                <w:rFonts w:ascii="Arial Narrow" w:hAnsi="Arial Narrow"/>
                <w:sz w:val="20"/>
                <w:szCs w:val="20"/>
              </w:rPr>
              <w:t>08.00- 09.00</w:t>
            </w:r>
          </w:p>
        </w:tc>
        <w:tc>
          <w:tcPr>
            <w:tcW w:w="3469" w:type="dxa"/>
          </w:tcPr>
          <w:p w14:paraId="31D4D95D" w14:textId="77777777" w:rsidR="006414BA" w:rsidRDefault="006414BA" w:rsidP="003947D0">
            <w:pPr>
              <w:rPr>
                <w:rFonts w:ascii="Arial Narrow" w:hAnsi="Arial Narrow"/>
                <w:sz w:val="20"/>
                <w:szCs w:val="20"/>
                <w:lang w:val="en-US" w:eastAsia="en-US"/>
              </w:rPr>
            </w:pPr>
            <w:r>
              <w:rPr>
                <w:rFonts w:ascii="Arial Narrow" w:hAnsi="Arial Narrow"/>
                <w:sz w:val="20"/>
                <w:szCs w:val="20"/>
              </w:rPr>
              <w:t>Meeting with Pak Sujarwanto  (Head of Indonesia Agricultures Quarantine Agency- IAQA)</w:t>
            </w:r>
          </w:p>
        </w:tc>
        <w:tc>
          <w:tcPr>
            <w:tcW w:w="2942" w:type="dxa"/>
          </w:tcPr>
          <w:p w14:paraId="31D4D95E" w14:textId="77777777" w:rsidR="006414BA" w:rsidRDefault="006414BA">
            <w:pPr>
              <w:autoSpaceDE w:val="0"/>
              <w:autoSpaceDN w:val="0"/>
              <w:adjustRightInd w:val="0"/>
              <w:spacing w:line="240" w:lineRule="atLeast"/>
              <w:rPr>
                <w:rFonts w:ascii="Arial Narrow" w:hAnsi="Arial Narrow"/>
                <w:color w:val="000000"/>
                <w:sz w:val="20"/>
                <w:szCs w:val="20"/>
                <w:lang w:val="it-IT" w:eastAsia="en-US"/>
              </w:rPr>
            </w:pPr>
            <w:r>
              <w:rPr>
                <w:rFonts w:ascii="Arial Narrow" w:hAnsi="Arial Narrow"/>
                <w:color w:val="000000"/>
                <w:sz w:val="20"/>
                <w:szCs w:val="20"/>
              </w:rPr>
              <w:t>E-Building 5</w:t>
            </w:r>
            <w:r>
              <w:rPr>
                <w:rFonts w:ascii="Arial Narrow" w:hAnsi="Arial Narrow"/>
                <w:color w:val="000000"/>
                <w:sz w:val="20"/>
                <w:szCs w:val="20"/>
                <w:vertAlign w:val="superscript"/>
              </w:rPr>
              <w:t>th</w:t>
            </w:r>
            <w:r>
              <w:rPr>
                <w:rFonts w:ascii="Arial Narrow" w:hAnsi="Arial Narrow"/>
                <w:color w:val="000000"/>
                <w:sz w:val="20"/>
                <w:szCs w:val="20"/>
              </w:rPr>
              <w:t xml:space="preserve"> Floor Jl. </w:t>
            </w:r>
            <w:r>
              <w:rPr>
                <w:rFonts w:ascii="Arial Narrow" w:hAnsi="Arial Narrow"/>
                <w:color w:val="000000"/>
                <w:sz w:val="20"/>
                <w:szCs w:val="20"/>
                <w:lang w:val="it-IT"/>
              </w:rPr>
              <w:t>Harsono No. 3</w:t>
            </w:r>
          </w:p>
          <w:p w14:paraId="31D4D95F" w14:textId="77777777" w:rsidR="006414BA" w:rsidRDefault="006414BA" w:rsidP="003947D0">
            <w:pPr>
              <w:rPr>
                <w:rFonts w:ascii="Arial Narrow" w:hAnsi="Arial Narrow"/>
                <w:sz w:val="20"/>
                <w:szCs w:val="20"/>
                <w:lang w:val="it-IT" w:eastAsia="en-US"/>
              </w:rPr>
            </w:pPr>
            <w:r>
              <w:rPr>
                <w:rFonts w:ascii="Arial Narrow" w:hAnsi="Arial Narrow"/>
                <w:color w:val="000000"/>
                <w:sz w:val="20"/>
                <w:szCs w:val="20"/>
                <w:lang w:val="it-IT"/>
              </w:rPr>
              <w:t>Pasar Minggu Jakarta 12550</w:t>
            </w:r>
          </w:p>
        </w:tc>
        <w:tc>
          <w:tcPr>
            <w:tcW w:w="4390" w:type="dxa"/>
          </w:tcPr>
          <w:p w14:paraId="31D4D960" w14:textId="77777777" w:rsidR="006414BA" w:rsidRDefault="006414BA">
            <w:pPr>
              <w:rPr>
                <w:rFonts w:ascii="Arial Narrow" w:hAnsi="Arial Narrow"/>
                <w:sz w:val="20"/>
                <w:szCs w:val="20"/>
                <w:lang w:val="en-US" w:eastAsia="en-US"/>
              </w:rPr>
            </w:pPr>
            <w:r>
              <w:rPr>
                <w:rFonts w:ascii="Arial Narrow" w:hAnsi="Arial Narrow"/>
                <w:sz w:val="20"/>
                <w:szCs w:val="20"/>
              </w:rPr>
              <w:t>Pak Sujarwanto &amp; Pak Bambang Erman</w:t>
            </w:r>
          </w:p>
        </w:tc>
      </w:tr>
      <w:tr w:rsidR="006414BA" w14:paraId="31D4D96A" w14:textId="77777777">
        <w:trPr>
          <w:trHeight w:val="138"/>
          <w:jc w:val="center"/>
        </w:trPr>
        <w:tc>
          <w:tcPr>
            <w:tcW w:w="1821" w:type="dxa"/>
          </w:tcPr>
          <w:p w14:paraId="31D4D962" w14:textId="77777777" w:rsidR="006414BA" w:rsidRDefault="006414BA">
            <w:pPr>
              <w:rPr>
                <w:rFonts w:ascii="Arial Narrow" w:hAnsi="Arial Narrow"/>
                <w:b/>
                <w:sz w:val="20"/>
                <w:szCs w:val="20"/>
                <w:lang w:val="en-US" w:eastAsia="en-US"/>
              </w:rPr>
            </w:pPr>
          </w:p>
        </w:tc>
        <w:tc>
          <w:tcPr>
            <w:tcW w:w="1238" w:type="dxa"/>
          </w:tcPr>
          <w:p w14:paraId="31D4D963" w14:textId="77777777" w:rsidR="006414BA" w:rsidRDefault="006414BA">
            <w:pPr>
              <w:rPr>
                <w:rFonts w:ascii="Arial Narrow" w:hAnsi="Arial Narrow"/>
                <w:sz w:val="20"/>
                <w:szCs w:val="20"/>
                <w:lang w:val="en-US" w:eastAsia="en-US"/>
              </w:rPr>
            </w:pPr>
            <w:r>
              <w:rPr>
                <w:rFonts w:ascii="Arial Narrow" w:hAnsi="Arial Narrow"/>
                <w:sz w:val="20"/>
                <w:szCs w:val="20"/>
              </w:rPr>
              <w:t>09.00- 12.00</w:t>
            </w:r>
          </w:p>
        </w:tc>
        <w:tc>
          <w:tcPr>
            <w:tcW w:w="3469" w:type="dxa"/>
          </w:tcPr>
          <w:p w14:paraId="31D4D964" w14:textId="77777777" w:rsidR="006414BA" w:rsidRDefault="006414BA">
            <w:pPr>
              <w:rPr>
                <w:rFonts w:ascii="Arial Narrow" w:hAnsi="Arial Narrow"/>
                <w:sz w:val="20"/>
                <w:szCs w:val="20"/>
                <w:lang w:val="en-US" w:eastAsia="en-US"/>
              </w:rPr>
            </w:pPr>
            <w:r>
              <w:rPr>
                <w:rFonts w:ascii="Arial Narrow" w:hAnsi="Arial Narrow"/>
                <w:sz w:val="20"/>
                <w:szCs w:val="20"/>
              </w:rPr>
              <w:t>Meeting discussion with Directorate of Animal Health –DAH ( working group of components and current &amp; former component coordinator )</w:t>
            </w:r>
          </w:p>
        </w:tc>
        <w:tc>
          <w:tcPr>
            <w:tcW w:w="2942" w:type="dxa"/>
          </w:tcPr>
          <w:p w14:paraId="31D4D965" w14:textId="77777777" w:rsidR="006414BA" w:rsidRDefault="006414BA" w:rsidP="008A77BA">
            <w:pPr>
              <w:spacing w:after="0"/>
              <w:rPr>
                <w:rFonts w:ascii="Arial Narrow" w:hAnsi="Arial Narrow"/>
                <w:color w:val="000000"/>
                <w:sz w:val="20"/>
                <w:szCs w:val="20"/>
                <w:lang w:val="it-IT" w:eastAsia="en-US"/>
              </w:rPr>
            </w:pPr>
            <w:r>
              <w:rPr>
                <w:rFonts w:ascii="Arial Narrow" w:hAnsi="Arial Narrow"/>
                <w:color w:val="000000"/>
                <w:sz w:val="20"/>
                <w:szCs w:val="20"/>
              </w:rPr>
              <w:t>MoAC-Building 7</w:t>
            </w:r>
            <w:r>
              <w:rPr>
                <w:rFonts w:ascii="Arial Narrow" w:hAnsi="Arial Narrow"/>
                <w:color w:val="000000"/>
                <w:sz w:val="20"/>
                <w:szCs w:val="20"/>
                <w:vertAlign w:val="superscript"/>
              </w:rPr>
              <w:t>th</w:t>
            </w:r>
            <w:r>
              <w:rPr>
                <w:rFonts w:ascii="Arial Narrow" w:hAnsi="Arial Narrow"/>
                <w:color w:val="000000"/>
                <w:sz w:val="20"/>
                <w:szCs w:val="20"/>
              </w:rPr>
              <w:t xml:space="preserve"> Floor Jl. </w:t>
            </w:r>
            <w:r>
              <w:rPr>
                <w:rFonts w:ascii="Arial Narrow" w:hAnsi="Arial Narrow"/>
                <w:color w:val="000000"/>
                <w:sz w:val="20"/>
                <w:szCs w:val="20"/>
                <w:lang w:val="it-IT"/>
              </w:rPr>
              <w:t>Harsono No. 3</w:t>
            </w:r>
          </w:p>
          <w:p w14:paraId="31D4D966" w14:textId="77777777" w:rsidR="006414BA" w:rsidRDefault="006414BA" w:rsidP="008A77BA">
            <w:pPr>
              <w:spacing w:after="0"/>
              <w:rPr>
                <w:rFonts w:ascii="Arial Narrow" w:hAnsi="Arial Narrow"/>
                <w:color w:val="000000"/>
                <w:sz w:val="20"/>
                <w:szCs w:val="20"/>
                <w:lang w:val="fi-FI"/>
              </w:rPr>
            </w:pPr>
            <w:r>
              <w:rPr>
                <w:rFonts w:ascii="Arial Narrow" w:hAnsi="Arial Narrow"/>
                <w:color w:val="000000"/>
                <w:sz w:val="20"/>
                <w:szCs w:val="20"/>
                <w:lang w:val="fi-FI"/>
              </w:rPr>
              <w:t>Pasar Minggu Jakarta 12550</w:t>
            </w:r>
          </w:p>
          <w:p w14:paraId="31D4D967" w14:textId="77777777" w:rsidR="006414BA" w:rsidRDefault="006414BA">
            <w:pPr>
              <w:rPr>
                <w:rFonts w:ascii="Arial Narrow" w:hAnsi="Arial Narrow"/>
                <w:sz w:val="20"/>
                <w:szCs w:val="20"/>
                <w:lang w:val="en-US" w:eastAsia="en-US"/>
              </w:rPr>
            </w:pPr>
            <w:r>
              <w:rPr>
                <w:rFonts w:ascii="Arial Narrow" w:hAnsi="Arial Narrow"/>
                <w:color w:val="000000"/>
                <w:sz w:val="20"/>
                <w:szCs w:val="20"/>
              </w:rPr>
              <w:t>CP : Julia  (DAFF- 08119592612) and Ibu Ajeng (MoA)</w:t>
            </w:r>
          </w:p>
        </w:tc>
        <w:tc>
          <w:tcPr>
            <w:tcW w:w="4390" w:type="dxa"/>
          </w:tcPr>
          <w:p w14:paraId="31D4D968" w14:textId="77777777" w:rsidR="006414BA" w:rsidRDefault="006414BA">
            <w:pPr>
              <w:rPr>
                <w:rFonts w:ascii="Arial Narrow" w:hAnsi="Arial Narrow"/>
                <w:b/>
                <w:sz w:val="20"/>
                <w:szCs w:val="20"/>
                <w:lang w:val="en-US" w:eastAsia="en-US"/>
              </w:rPr>
            </w:pPr>
          </w:p>
          <w:p w14:paraId="31D4D969" w14:textId="77777777" w:rsidR="006414BA" w:rsidRDefault="006414BA">
            <w:pPr>
              <w:rPr>
                <w:rFonts w:ascii="Arial Narrow" w:hAnsi="Arial Narrow"/>
                <w:sz w:val="20"/>
                <w:szCs w:val="20"/>
                <w:lang w:val="en-US" w:eastAsia="en-US"/>
              </w:rPr>
            </w:pPr>
            <w:r>
              <w:rPr>
                <w:rFonts w:ascii="Arial Narrow" w:hAnsi="Arial Narrow"/>
                <w:sz w:val="20"/>
                <w:szCs w:val="20"/>
              </w:rPr>
              <w:t>Pak Budiantono, Pak Syafrison, Ibu Sri Widjajanti, Ibu Siti Yulianti, Ibu Yurike Elisadewi</w:t>
            </w:r>
          </w:p>
        </w:tc>
      </w:tr>
      <w:tr w:rsidR="006414BA" w14:paraId="31D4D970" w14:textId="77777777">
        <w:trPr>
          <w:trHeight w:val="138"/>
          <w:jc w:val="center"/>
        </w:trPr>
        <w:tc>
          <w:tcPr>
            <w:tcW w:w="1821" w:type="dxa"/>
          </w:tcPr>
          <w:p w14:paraId="31D4D96B" w14:textId="77777777" w:rsidR="006414BA" w:rsidRDefault="006414BA">
            <w:pPr>
              <w:rPr>
                <w:rFonts w:ascii="Arial Narrow" w:hAnsi="Arial Narrow"/>
                <w:b/>
                <w:sz w:val="20"/>
                <w:szCs w:val="20"/>
                <w:lang w:val="en-US" w:eastAsia="en-US"/>
              </w:rPr>
            </w:pPr>
            <w:bookmarkStart w:id="250" w:name="_Hlk329155091"/>
          </w:p>
        </w:tc>
        <w:tc>
          <w:tcPr>
            <w:tcW w:w="1238" w:type="dxa"/>
          </w:tcPr>
          <w:p w14:paraId="31D4D96C" w14:textId="77777777" w:rsidR="006414BA" w:rsidRDefault="006414BA">
            <w:pPr>
              <w:rPr>
                <w:rFonts w:ascii="Arial Narrow" w:hAnsi="Arial Narrow"/>
                <w:sz w:val="20"/>
                <w:szCs w:val="20"/>
                <w:lang w:val="en-US" w:eastAsia="en-US"/>
              </w:rPr>
            </w:pPr>
            <w:r>
              <w:rPr>
                <w:rFonts w:ascii="Arial Narrow" w:hAnsi="Arial Narrow"/>
                <w:sz w:val="20"/>
                <w:szCs w:val="20"/>
              </w:rPr>
              <w:t>12.00- 13.00</w:t>
            </w:r>
          </w:p>
        </w:tc>
        <w:tc>
          <w:tcPr>
            <w:tcW w:w="3469" w:type="dxa"/>
          </w:tcPr>
          <w:p w14:paraId="31D4D96D" w14:textId="77777777" w:rsidR="006414BA" w:rsidRDefault="006414BA">
            <w:pPr>
              <w:rPr>
                <w:rFonts w:ascii="Arial Narrow" w:hAnsi="Arial Narrow"/>
                <w:sz w:val="20"/>
                <w:szCs w:val="20"/>
                <w:lang w:val="en-US" w:eastAsia="en-US"/>
              </w:rPr>
            </w:pPr>
            <w:r>
              <w:rPr>
                <w:rFonts w:ascii="Arial Narrow" w:hAnsi="Arial Narrow"/>
                <w:sz w:val="20"/>
                <w:szCs w:val="20"/>
              </w:rPr>
              <w:t xml:space="preserve">Lunch </w:t>
            </w:r>
          </w:p>
        </w:tc>
        <w:tc>
          <w:tcPr>
            <w:tcW w:w="2942" w:type="dxa"/>
          </w:tcPr>
          <w:p w14:paraId="31D4D96E" w14:textId="77777777" w:rsidR="006414BA" w:rsidRDefault="006414BA">
            <w:pPr>
              <w:rPr>
                <w:rFonts w:ascii="Arial Narrow" w:hAnsi="Arial Narrow"/>
                <w:sz w:val="20"/>
                <w:szCs w:val="20"/>
                <w:lang w:val="en-US" w:eastAsia="en-US"/>
              </w:rPr>
            </w:pPr>
            <w:r>
              <w:rPr>
                <w:rFonts w:ascii="Arial Narrow" w:hAnsi="Arial Narrow"/>
                <w:sz w:val="20"/>
                <w:szCs w:val="20"/>
              </w:rPr>
              <w:t xml:space="preserve">at MoA </w:t>
            </w:r>
          </w:p>
        </w:tc>
        <w:tc>
          <w:tcPr>
            <w:tcW w:w="4390" w:type="dxa"/>
          </w:tcPr>
          <w:p w14:paraId="31D4D96F" w14:textId="77777777" w:rsidR="006414BA" w:rsidRDefault="006414BA">
            <w:pPr>
              <w:rPr>
                <w:rFonts w:ascii="Arial Narrow" w:hAnsi="Arial Narrow"/>
                <w:sz w:val="20"/>
                <w:szCs w:val="20"/>
                <w:lang w:val="en-US" w:eastAsia="en-US"/>
              </w:rPr>
            </w:pPr>
          </w:p>
        </w:tc>
      </w:tr>
      <w:tr w:rsidR="006414BA" w14:paraId="31D4D976" w14:textId="77777777">
        <w:trPr>
          <w:trHeight w:val="138"/>
          <w:jc w:val="center"/>
        </w:trPr>
        <w:tc>
          <w:tcPr>
            <w:tcW w:w="1821" w:type="dxa"/>
          </w:tcPr>
          <w:p w14:paraId="31D4D971" w14:textId="77777777" w:rsidR="006414BA" w:rsidRDefault="006414BA">
            <w:pPr>
              <w:rPr>
                <w:rFonts w:ascii="Arial Narrow" w:hAnsi="Arial Narrow"/>
                <w:b/>
                <w:sz w:val="20"/>
                <w:szCs w:val="20"/>
                <w:lang w:val="en-US" w:eastAsia="en-US"/>
              </w:rPr>
            </w:pPr>
          </w:p>
        </w:tc>
        <w:tc>
          <w:tcPr>
            <w:tcW w:w="1238" w:type="dxa"/>
          </w:tcPr>
          <w:p w14:paraId="31D4D972" w14:textId="77777777" w:rsidR="006414BA" w:rsidRDefault="006414BA">
            <w:pPr>
              <w:rPr>
                <w:rFonts w:ascii="Arial Narrow" w:hAnsi="Arial Narrow"/>
                <w:sz w:val="20"/>
                <w:szCs w:val="20"/>
                <w:lang w:val="en-US" w:eastAsia="en-US"/>
              </w:rPr>
            </w:pPr>
            <w:r>
              <w:rPr>
                <w:rFonts w:ascii="Arial Narrow" w:hAnsi="Arial Narrow"/>
                <w:sz w:val="20"/>
                <w:szCs w:val="20"/>
              </w:rPr>
              <w:t>13.00- 14.30</w:t>
            </w:r>
          </w:p>
        </w:tc>
        <w:tc>
          <w:tcPr>
            <w:tcW w:w="3469" w:type="dxa"/>
          </w:tcPr>
          <w:p w14:paraId="31D4D973" w14:textId="77777777" w:rsidR="006414BA" w:rsidRDefault="006414BA">
            <w:pPr>
              <w:rPr>
                <w:rFonts w:ascii="Arial Narrow" w:hAnsi="Arial Narrow"/>
                <w:sz w:val="20"/>
                <w:szCs w:val="20"/>
                <w:lang w:val="en-US" w:eastAsia="en-US"/>
              </w:rPr>
            </w:pPr>
            <w:r>
              <w:rPr>
                <w:rFonts w:ascii="Arial Narrow" w:hAnsi="Arial Narrow"/>
                <w:sz w:val="20"/>
                <w:szCs w:val="20"/>
              </w:rPr>
              <w:t xml:space="preserve">Continue meeting with DAH </w:t>
            </w:r>
          </w:p>
        </w:tc>
        <w:tc>
          <w:tcPr>
            <w:tcW w:w="2942" w:type="dxa"/>
          </w:tcPr>
          <w:p w14:paraId="31D4D974" w14:textId="77777777" w:rsidR="006414BA" w:rsidRDefault="006414BA">
            <w:pPr>
              <w:rPr>
                <w:rFonts w:ascii="Arial Narrow" w:hAnsi="Arial Narrow"/>
                <w:sz w:val="20"/>
                <w:szCs w:val="20"/>
                <w:lang w:val="en-US" w:eastAsia="en-US"/>
              </w:rPr>
            </w:pPr>
          </w:p>
        </w:tc>
        <w:tc>
          <w:tcPr>
            <w:tcW w:w="4390" w:type="dxa"/>
          </w:tcPr>
          <w:p w14:paraId="31D4D975" w14:textId="77777777" w:rsidR="006414BA" w:rsidRDefault="006414BA">
            <w:pPr>
              <w:rPr>
                <w:rFonts w:ascii="Arial Narrow" w:hAnsi="Arial Narrow"/>
                <w:sz w:val="20"/>
                <w:szCs w:val="20"/>
                <w:lang w:val="en-US" w:eastAsia="en-US"/>
              </w:rPr>
            </w:pPr>
            <w:r>
              <w:rPr>
                <w:rFonts w:ascii="Arial Narrow" w:hAnsi="Arial Narrow"/>
                <w:sz w:val="20"/>
                <w:szCs w:val="20"/>
              </w:rPr>
              <w:t>Pak Pebi Purwosuseno, Pak Krisnandana</w:t>
            </w:r>
          </w:p>
        </w:tc>
      </w:tr>
      <w:bookmarkEnd w:id="250"/>
      <w:tr w:rsidR="006414BA" w14:paraId="31D4D981" w14:textId="77777777">
        <w:trPr>
          <w:trHeight w:val="138"/>
          <w:jc w:val="center"/>
        </w:trPr>
        <w:tc>
          <w:tcPr>
            <w:tcW w:w="1821" w:type="dxa"/>
          </w:tcPr>
          <w:p w14:paraId="31D4D977" w14:textId="77777777" w:rsidR="006414BA" w:rsidRDefault="006414BA">
            <w:pPr>
              <w:rPr>
                <w:rFonts w:ascii="Arial Narrow" w:hAnsi="Arial Narrow"/>
                <w:b/>
                <w:sz w:val="20"/>
                <w:szCs w:val="20"/>
                <w:lang w:val="en-US" w:eastAsia="en-US"/>
              </w:rPr>
            </w:pPr>
          </w:p>
        </w:tc>
        <w:tc>
          <w:tcPr>
            <w:tcW w:w="1238" w:type="dxa"/>
          </w:tcPr>
          <w:p w14:paraId="31D4D978" w14:textId="77777777" w:rsidR="006414BA" w:rsidRDefault="006414BA">
            <w:pPr>
              <w:rPr>
                <w:rFonts w:ascii="Arial Narrow" w:hAnsi="Arial Narrow"/>
                <w:sz w:val="20"/>
                <w:szCs w:val="20"/>
                <w:lang w:val="en-US" w:eastAsia="en-US"/>
              </w:rPr>
            </w:pPr>
            <w:r>
              <w:rPr>
                <w:rFonts w:ascii="Arial Narrow" w:hAnsi="Arial Narrow"/>
                <w:sz w:val="20"/>
                <w:szCs w:val="20"/>
              </w:rPr>
              <w:t>14.30-16.00</w:t>
            </w:r>
          </w:p>
        </w:tc>
        <w:tc>
          <w:tcPr>
            <w:tcW w:w="3469" w:type="dxa"/>
          </w:tcPr>
          <w:p w14:paraId="31D4D979" w14:textId="77777777" w:rsidR="006414BA" w:rsidRDefault="006414BA" w:rsidP="008A77BA">
            <w:pPr>
              <w:spacing w:after="0"/>
              <w:rPr>
                <w:rFonts w:ascii="Arial Narrow" w:hAnsi="Arial Narrow"/>
                <w:sz w:val="20"/>
                <w:szCs w:val="20"/>
                <w:lang w:val="en-US" w:eastAsia="en-US"/>
              </w:rPr>
            </w:pPr>
            <w:r>
              <w:rPr>
                <w:rFonts w:ascii="Arial Narrow" w:hAnsi="Arial Narrow"/>
                <w:sz w:val="20"/>
                <w:szCs w:val="20"/>
              </w:rPr>
              <w:t xml:space="preserve">Meeting with FAO </w:t>
            </w:r>
          </w:p>
          <w:p w14:paraId="31D4D97A" w14:textId="77777777" w:rsidR="006414BA" w:rsidRDefault="006414BA" w:rsidP="008A77BA">
            <w:pPr>
              <w:spacing w:after="0"/>
              <w:rPr>
                <w:rFonts w:ascii="Arial Narrow" w:hAnsi="Arial Narrow"/>
                <w:sz w:val="20"/>
                <w:szCs w:val="20"/>
              </w:rPr>
            </w:pPr>
            <w:r>
              <w:rPr>
                <w:rFonts w:ascii="Arial Narrow" w:hAnsi="Arial Narrow"/>
                <w:sz w:val="20"/>
                <w:szCs w:val="20"/>
              </w:rPr>
              <w:t>Eric Brum and team</w:t>
            </w:r>
          </w:p>
          <w:p w14:paraId="31D4D97B" w14:textId="77777777" w:rsidR="006414BA" w:rsidRDefault="006414BA">
            <w:pPr>
              <w:rPr>
                <w:rFonts w:ascii="Arial Narrow" w:hAnsi="Arial Narrow"/>
                <w:sz w:val="20"/>
                <w:szCs w:val="20"/>
                <w:lang w:val="en-US" w:eastAsia="en-US"/>
              </w:rPr>
            </w:pPr>
            <w:r>
              <w:rPr>
                <w:rFonts w:ascii="Arial Narrow" w:hAnsi="Arial Narrow"/>
                <w:sz w:val="20"/>
                <w:szCs w:val="20"/>
              </w:rPr>
              <w:t>Overview other donors program implementation</w:t>
            </w:r>
          </w:p>
        </w:tc>
        <w:tc>
          <w:tcPr>
            <w:tcW w:w="2942" w:type="dxa"/>
          </w:tcPr>
          <w:p w14:paraId="31D4D97C" w14:textId="77777777" w:rsidR="006414BA" w:rsidRDefault="006414BA" w:rsidP="008A77BA">
            <w:pPr>
              <w:spacing w:after="0"/>
              <w:rPr>
                <w:rFonts w:ascii="Arial Narrow" w:hAnsi="Arial Narrow"/>
                <w:sz w:val="20"/>
                <w:szCs w:val="20"/>
                <w:lang w:val="en-US" w:eastAsia="en-US"/>
              </w:rPr>
            </w:pPr>
            <w:r>
              <w:rPr>
                <w:rFonts w:ascii="Arial Narrow" w:hAnsi="Arial Narrow"/>
                <w:sz w:val="20"/>
                <w:szCs w:val="20"/>
              </w:rPr>
              <w:t>FAO office at MoA</w:t>
            </w:r>
          </w:p>
          <w:p w14:paraId="31D4D97D" w14:textId="77777777" w:rsidR="006414BA" w:rsidRDefault="006414BA" w:rsidP="008A77BA">
            <w:pPr>
              <w:spacing w:after="0"/>
              <w:rPr>
                <w:rFonts w:ascii="Arial Narrow" w:hAnsi="Arial Narrow"/>
                <w:sz w:val="20"/>
                <w:szCs w:val="20"/>
              </w:rPr>
            </w:pPr>
            <w:r>
              <w:rPr>
                <w:rFonts w:ascii="Arial Narrow" w:hAnsi="Arial Narrow"/>
                <w:sz w:val="20"/>
                <w:szCs w:val="20"/>
              </w:rPr>
              <w:t xml:space="preserve">Ministry of Agricultures </w:t>
            </w:r>
          </w:p>
          <w:p w14:paraId="31D4D97E" w14:textId="77777777" w:rsidR="006414BA" w:rsidRDefault="006414BA" w:rsidP="008A77BA">
            <w:pPr>
              <w:spacing w:after="0"/>
              <w:rPr>
                <w:rFonts w:ascii="Arial Narrow" w:hAnsi="Arial Narrow"/>
                <w:color w:val="000000"/>
                <w:sz w:val="20"/>
                <w:szCs w:val="20"/>
                <w:lang w:val="it-IT"/>
              </w:rPr>
            </w:pPr>
            <w:r>
              <w:rPr>
                <w:rFonts w:ascii="Arial Narrow" w:hAnsi="Arial Narrow"/>
                <w:color w:val="000000"/>
                <w:sz w:val="20"/>
                <w:szCs w:val="20"/>
              </w:rPr>
              <w:t>9</w:t>
            </w:r>
            <w:r>
              <w:rPr>
                <w:rFonts w:ascii="Arial Narrow" w:hAnsi="Arial Narrow"/>
                <w:color w:val="000000"/>
                <w:sz w:val="20"/>
                <w:szCs w:val="20"/>
                <w:vertAlign w:val="superscript"/>
              </w:rPr>
              <w:t>th</w:t>
            </w:r>
            <w:r>
              <w:rPr>
                <w:rFonts w:ascii="Arial Narrow" w:hAnsi="Arial Narrow"/>
                <w:color w:val="000000"/>
                <w:sz w:val="20"/>
                <w:szCs w:val="20"/>
              </w:rPr>
              <w:t xml:space="preserve"> Floor Jl. </w:t>
            </w:r>
            <w:r>
              <w:rPr>
                <w:rFonts w:ascii="Arial Narrow" w:hAnsi="Arial Narrow"/>
                <w:color w:val="000000"/>
                <w:sz w:val="20"/>
                <w:szCs w:val="20"/>
                <w:lang w:val="it-IT"/>
              </w:rPr>
              <w:t>Harsono No. 3</w:t>
            </w:r>
          </w:p>
          <w:p w14:paraId="31D4D97F" w14:textId="77777777" w:rsidR="006414BA" w:rsidRDefault="006414BA" w:rsidP="008A77BA">
            <w:pPr>
              <w:rPr>
                <w:rFonts w:ascii="Arial Narrow" w:hAnsi="Arial Narrow" w:cs="Arial"/>
                <w:sz w:val="20"/>
                <w:szCs w:val="20"/>
                <w:lang w:val="en-US" w:eastAsia="en-US"/>
              </w:rPr>
            </w:pPr>
            <w:r>
              <w:rPr>
                <w:rFonts w:ascii="Arial Narrow" w:hAnsi="Arial Narrow"/>
                <w:color w:val="000000"/>
                <w:sz w:val="20"/>
                <w:szCs w:val="20"/>
                <w:lang w:val="fi-FI"/>
              </w:rPr>
              <w:t>Pasar Minggu Jakarta 12550</w:t>
            </w:r>
          </w:p>
        </w:tc>
        <w:tc>
          <w:tcPr>
            <w:tcW w:w="4390" w:type="dxa"/>
          </w:tcPr>
          <w:p w14:paraId="31D4D980" w14:textId="77777777" w:rsidR="006414BA" w:rsidRDefault="006414BA">
            <w:pPr>
              <w:rPr>
                <w:rFonts w:ascii="Arial Narrow" w:hAnsi="Arial Narrow"/>
                <w:sz w:val="20"/>
                <w:szCs w:val="20"/>
                <w:lang w:val="en-US" w:eastAsia="en-US"/>
              </w:rPr>
            </w:pPr>
            <w:r>
              <w:rPr>
                <w:rFonts w:ascii="Arial Narrow" w:hAnsi="Arial Narrow"/>
                <w:sz w:val="20"/>
                <w:szCs w:val="20"/>
              </w:rPr>
              <w:t>Eric Brum &amp; Ibu Elly Sawitri</w:t>
            </w:r>
          </w:p>
        </w:tc>
      </w:tr>
      <w:tr w:rsidR="006414BA" w14:paraId="31D4D989" w14:textId="77777777">
        <w:trPr>
          <w:trHeight w:hRule="exact" w:val="454"/>
          <w:jc w:val="center"/>
        </w:trPr>
        <w:tc>
          <w:tcPr>
            <w:tcW w:w="1821" w:type="dxa"/>
          </w:tcPr>
          <w:p w14:paraId="31D4D982" w14:textId="77777777" w:rsidR="006414BA" w:rsidRDefault="006414BA">
            <w:pPr>
              <w:rPr>
                <w:rFonts w:ascii="Arial Narrow" w:hAnsi="Arial Narrow"/>
                <w:b/>
                <w:sz w:val="20"/>
                <w:szCs w:val="20"/>
                <w:lang w:val="en-US" w:eastAsia="en-US"/>
              </w:rPr>
            </w:pPr>
            <w:r>
              <w:rPr>
                <w:rFonts w:ascii="Arial Narrow" w:hAnsi="Arial Narrow"/>
                <w:b/>
                <w:sz w:val="20"/>
                <w:szCs w:val="20"/>
              </w:rPr>
              <w:t>Wed, 17 October</w:t>
            </w:r>
          </w:p>
          <w:p w14:paraId="31D4D983" w14:textId="77777777" w:rsidR="006414BA" w:rsidRDefault="006414BA">
            <w:pPr>
              <w:rPr>
                <w:rFonts w:ascii="Arial Narrow" w:hAnsi="Arial Narrow"/>
                <w:sz w:val="20"/>
                <w:szCs w:val="20"/>
                <w:lang w:val="en-US" w:eastAsia="en-US"/>
              </w:rPr>
            </w:pPr>
          </w:p>
        </w:tc>
        <w:tc>
          <w:tcPr>
            <w:tcW w:w="1238" w:type="dxa"/>
          </w:tcPr>
          <w:p w14:paraId="31D4D984" w14:textId="77777777" w:rsidR="006414BA" w:rsidRDefault="006414BA">
            <w:pPr>
              <w:rPr>
                <w:rFonts w:ascii="Arial Narrow" w:hAnsi="Arial Narrow"/>
                <w:sz w:val="20"/>
                <w:szCs w:val="20"/>
                <w:lang w:val="en-US" w:eastAsia="en-US"/>
              </w:rPr>
            </w:pPr>
            <w:r>
              <w:rPr>
                <w:rFonts w:ascii="Arial Narrow" w:hAnsi="Arial Narrow"/>
                <w:sz w:val="20"/>
                <w:szCs w:val="20"/>
              </w:rPr>
              <w:t>08.45</w:t>
            </w:r>
          </w:p>
        </w:tc>
        <w:tc>
          <w:tcPr>
            <w:tcW w:w="3469" w:type="dxa"/>
          </w:tcPr>
          <w:p w14:paraId="31D4D985" w14:textId="77777777" w:rsidR="006414BA" w:rsidRDefault="006414BA">
            <w:pPr>
              <w:rPr>
                <w:rFonts w:ascii="Arial Narrow" w:hAnsi="Arial Narrow"/>
                <w:sz w:val="20"/>
                <w:szCs w:val="20"/>
                <w:lang w:val="en-US" w:eastAsia="en-US"/>
              </w:rPr>
            </w:pPr>
          </w:p>
        </w:tc>
        <w:tc>
          <w:tcPr>
            <w:tcW w:w="2942" w:type="dxa"/>
          </w:tcPr>
          <w:p w14:paraId="31D4D986" w14:textId="77777777" w:rsidR="006414BA" w:rsidRDefault="006414BA">
            <w:pPr>
              <w:rPr>
                <w:rFonts w:ascii="Arial Narrow" w:hAnsi="Arial Narrow"/>
                <w:sz w:val="20"/>
                <w:szCs w:val="20"/>
                <w:lang w:val="en-US" w:eastAsia="en-US"/>
              </w:rPr>
            </w:pPr>
          </w:p>
        </w:tc>
        <w:tc>
          <w:tcPr>
            <w:tcW w:w="4390" w:type="dxa"/>
            <w:vAlign w:val="center"/>
          </w:tcPr>
          <w:p w14:paraId="31D4D987" w14:textId="77777777" w:rsidR="006414BA" w:rsidRDefault="006414BA">
            <w:pPr>
              <w:rPr>
                <w:rFonts w:ascii="Arial Narrow" w:hAnsi="Arial Narrow"/>
                <w:sz w:val="20"/>
                <w:szCs w:val="20"/>
                <w:lang w:val="en-US" w:eastAsia="en-US"/>
              </w:rPr>
            </w:pPr>
            <w:r>
              <w:rPr>
                <w:rFonts w:ascii="Arial Narrow" w:hAnsi="Arial Narrow"/>
                <w:sz w:val="20"/>
                <w:szCs w:val="20"/>
              </w:rPr>
              <w:t>From Hotel to Cyber 2 arranged by consultant them selves</w:t>
            </w:r>
          </w:p>
          <w:p w14:paraId="31D4D988" w14:textId="77777777" w:rsidR="006414BA" w:rsidRDefault="006414BA">
            <w:pPr>
              <w:rPr>
                <w:rFonts w:ascii="Arial Narrow" w:hAnsi="Arial Narrow"/>
                <w:color w:val="FF0000"/>
                <w:sz w:val="20"/>
                <w:szCs w:val="20"/>
                <w:lang w:val="en-US" w:eastAsia="en-US"/>
              </w:rPr>
            </w:pPr>
          </w:p>
        </w:tc>
      </w:tr>
      <w:tr w:rsidR="006414BA" w14:paraId="31D4D98F" w14:textId="77777777">
        <w:trPr>
          <w:trHeight w:val="425"/>
          <w:jc w:val="center"/>
        </w:trPr>
        <w:tc>
          <w:tcPr>
            <w:tcW w:w="1821" w:type="dxa"/>
          </w:tcPr>
          <w:p w14:paraId="31D4D98A" w14:textId="77777777" w:rsidR="006414BA" w:rsidRDefault="006414BA">
            <w:pPr>
              <w:rPr>
                <w:rFonts w:ascii="Arial Narrow" w:hAnsi="Arial Narrow"/>
                <w:b/>
                <w:sz w:val="20"/>
                <w:szCs w:val="20"/>
                <w:lang w:val="en-US" w:eastAsia="en-US"/>
              </w:rPr>
            </w:pPr>
          </w:p>
        </w:tc>
        <w:tc>
          <w:tcPr>
            <w:tcW w:w="1238" w:type="dxa"/>
          </w:tcPr>
          <w:p w14:paraId="31D4D98B" w14:textId="77777777" w:rsidR="006414BA" w:rsidRDefault="006414BA">
            <w:pPr>
              <w:rPr>
                <w:rFonts w:ascii="Arial Narrow" w:hAnsi="Arial Narrow"/>
                <w:sz w:val="20"/>
                <w:szCs w:val="20"/>
                <w:lang w:val="en-US" w:eastAsia="en-US"/>
              </w:rPr>
            </w:pPr>
            <w:r>
              <w:rPr>
                <w:rFonts w:ascii="Arial Narrow" w:hAnsi="Arial Narrow"/>
                <w:sz w:val="20"/>
                <w:szCs w:val="20"/>
              </w:rPr>
              <w:t>09.00-10.00</w:t>
            </w:r>
          </w:p>
        </w:tc>
        <w:tc>
          <w:tcPr>
            <w:tcW w:w="3469" w:type="dxa"/>
          </w:tcPr>
          <w:p w14:paraId="31D4D98C" w14:textId="77777777" w:rsidR="006414BA" w:rsidRDefault="006414BA">
            <w:pPr>
              <w:rPr>
                <w:rFonts w:ascii="Arial Narrow" w:hAnsi="Arial Narrow"/>
                <w:sz w:val="20"/>
                <w:szCs w:val="20"/>
                <w:lang w:val="en-US" w:eastAsia="en-US"/>
              </w:rPr>
            </w:pPr>
            <w:r>
              <w:rPr>
                <w:rFonts w:ascii="Arial Narrow" w:hAnsi="Arial Narrow"/>
                <w:sz w:val="20"/>
                <w:szCs w:val="20"/>
              </w:rPr>
              <w:t>Travel to Ministry of Agriculture</w:t>
            </w:r>
          </w:p>
        </w:tc>
        <w:tc>
          <w:tcPr>
            <w:tcW w:w="2942" w:type="dxa"/>
          </w:tcPr>
          <w:p w14:paraId="31D4D98D" w14:textId="77777777" w:rsidR="006414BA" w:rsidRDefault="006414BA">
            <w:pPr>
              <w:rPr>
                <w:rFonts w:ascii="Arial Narrow" w:hAnsi="Arial Narrow"/>
                <w:sz w:val="20"/>
                <w:szCs w:val="20"/>
                <w:lang w:val="en-US" w:eastAsia="en-US"/>
              </w:rPr>
            </w:pPr>
          </w:p>
        </w:tc>
        <w:tc>
          <w:tcPr>
            <w:tcW w:w="4390" w:type="dxa"/>
            <w:vAlign w:val="center"/>
          </w:tcPr>
          <w:p w14:paraId="31D4D98E" w14:textId="77777777" w:rsidR="006414BA" w:rsidRDefault="006414BA">
            <w:pPr>
              <w:rPr>
                <w:rFonts w:ascii="Arial Narrow" w:hAnsi="Arial Narrow"/>
                <w:sz w:val="20"/>
                <w:szCs w:val="20"/>
                <w:lang w:val="en-US" w:eastAsia="en-US"/>
              </w:rPr>
            </w:pPr>
            <w:r>
              <w:rPr>
                <w:rFonts w:ascii="Arial Narrow" w:hAnsi="Arial Narrow"/>
                <w:sz w:val="20"/>
                <w:szCs w:val="20"/>
              </w:rPr>
              <w:t>Depart from Cyber 2 AusAID office (8</w:t>
            </w:r>
            <w:r>
              <w:rPr>
                <w:rFonts w:ascii="Arial Narrow" w:hAnsi="Arial Narrow"/>
                <w:sz w:val="20"/>
                <w:szCs w:val="20"/>
                <w:vertAlign w:val="superscript"/>
              </w:rPr>
              <w:t>th</w:t>
            </w:r>
            <w:r>
              <w:rPr>
                <w:rFonts w:ascii="Arial Narrow" w:hAnsi="Arial Narrow"/>
                <w:sz w:val="20"/>
                <w:szCs w:val="20"/>
              </w:rPr>
              <w:t xml:space="preserve"> Floor)</w:t>
            </w:r>
          </w:p>
        </w:tc>
      </w:tr>
      <w:tr w:rsidR="006414BA" w14:paraId="31D4D997" w14:textId="77777777">
        <w:trPr>
          <w:trHeight w:val="425"/>
          <w:jc w:val="center"/>
        </w:trPr>
        <w:tc>
          <w:tcPr>
            <w:tcW w:w="1821" w:type="dxa"/>
          </w:tcPr>
          <w:p w14:paraId="31D4D990" w14:textId="77777777" w:rsidR="006414BA" w:rsidRDefault="006414BA">
            <w:pPr>
              <w:rPr>
                <w:rFonts w:ascii="Arial Narrow" w:hAnsi="Arial Narrow"/>
                <w:b/>
                <w:sz w:val="20"/>
                <w:szCs w:val="20"/>
                <w:lang w:val="it-IT" w:eastAsia="en-US"/>
              </w:rPr>
            </w:pPr>
          </w:p>
        </w:tc>
        <w:tc>
          <w:tcPr>
            <w:tcW w:w="1238" w:type="dxa"/>
          </w:tcPr>
          <w:p w14:paraId="31D4D991" w14:textId="77777777" w:rsidR="006414BA" w:rsidRDefault="006414BA">
            <w:pPr>
              <w:rPr>
                <w:rFonts w:ascii="Arial Narrow" w:hAnsi="Arial Narrow"/>
                <w:sz w:val="20"/>
                <w:szCs w:val="20"/>
                <w:lang w:val="en-US" w:eastAsia="en-US"/>
              </w:rPr>
            </w:pPr>
            <w:r>
              <w:rPr>
                <w:rFonts w:ascii="Arial Narrow" w:hAnsi="Arial Narrow"/>
                <w:sz w:val="20"/>
                <w:szCs w:val="20"/>
              </w:rPr>
              <w:t>10.00- 13.00</w:t>
            </w:r>
          </w:p>
        </w:tc>
        <w:tc>
          <w:tcPr>
            <w:tcW w:w="3469" w:type="dxa"/>
          </w:tcPr>
          <w:p w14:paraId="31D4D992" w14:textId="77777777" w:rsidR="006414BA" w:rsidRDefault="006414BA">
            <w:pPr>
              <w:rPr>
                <w:rFonts w:ascii="Arial Narrow" w:hAnsi="Arial Narrow"/>
                <w:sz w:val="20"/>
                <w:szCs w:val="20"/>
                <w:lang w:val="en-US" w:eastAsia="en-US"/>
              </w:rPr>
            </w:pPr>
            <w:r>
              <w:rPr>
                <w:rFonts w:ascii="Arial Narrow" w:hAnsi="Arial Narrow"/>
                <w:sz w:val="20"/>
                <w:szCs w:val="20"/>
              </w:rPr>
              <w:t>Meeting discussion with Directorate of Animal Health –DAH ( working group of components and current &amp; former component coordinator )</w:t>
            </w:r>
          </w:p>
        </w:tc>
        <w:tc>
          <w:tcPr>
            <w:tcW w:w="2942" w:type="dxa"/>
          </w:tcPr>
          <w:p w14:paraId="31D4D993" w14:textId="77777777" w:rsidR="006414BA" w:rsidRDefault="006414BA" w:rsidP="008A77BA">
            <w:pPr>
              <w:spacing w:after="0"/>
              <w:rPr>
                <w:rFonts w:ascii="Arial Narrow" w:hAnsi="Arial Narrow"/>
                <w:color w:val="000000"/>
                <w:sz w:val="20"/>
                <w:szCs w:val="20"/>
                <w:lang w:val="it-IT" w:eastAsia="en-US"/>
              </w:rPr>
            </w:pPr>
            <w:r>
              <w:rPr>
                <w:rFonts w:ascii="Arial Narrow" w:hAnsi="Arial Narrow"/>
                <w:color w:val="000000"/>
                <w:sz w:val="20"/>
                <w:szCs w:val="20"/>
              </w:rPr>
              <w:t>MoA C-Building 7</w:t>
            </w:r>
            <w:r>
              <w:rPr>
                <w:rFonts w:ascii="Arial Narrow" w:hAnsi="Arial Narrow"/>
                <w:color w:val="000000"/>
                <w:sz w:val="20"/>
                <w:szCs w:val="20"/>
                <w:vertAlign w:val="superscript"/>
              </w:rPr>
              <w:t>th</w:t>
            </w:r>
            <w:r>
              <w:rPr>
                <w:rFonts w:ascii="Arial Narrow" w:hAnsi="Arial Narrow"/>
                <w:color w:val="000000"/>
                <w:sz w:val="20"/>
                <w:szCs w:val="20"/>
              </w:rPr>
              <w:t xml:space="preserve"> Floor Jl. </w:t>
            </w:r>
            <w:r>
              <w:rPr>
                <w:rFonts w:ascii="Arial Narrow" w:hAnsi="Arial Narrow"/>
                <w:color w:val="000000"/>
                <w:sz w:val="20"/>
                <w:szCs w:val="20"/>
                <w:lang w:val="it-IT"/>
              </w:rPr>
              <w:t>Harsono No. 3</w:t>
            </w:r>
          </w:p>
          <w:p w14:paraId="31D4D994" w14:textId="77777777" w:rsidR="006414BA" w:rsidRDefault="006414BA" w:rsidP="008A77BA">
            <w:pPr>
              <w:spacing w:after="0"/>
              <w:rPr>
                <w:rFonts w:ascii="Arial Narrow" w:hAnsi="Arial Narrow"/>
                <w:color w:val="000000"/>
                <w:sz w:val="20"/>
                <w:szCs w:val="20"/>
                <w:lang w:val="fi-FI"/>
              </w:rPr>
            </w:pPr>
            <w:r>
              <w:rPr>
                <w:rFonts w:ascii="Arial Narrow" w:hAnsi="Arial Narrow"/>
                <w:color w:val="000000"/>
                <w:sz w:val="20"/>
                <w:szCs w:val="20"/>
                <w:lang w:val="fi-FI"/>
              </w:rPr>
              <w:t>Pasar Minggu Jakarta 12550</w:t>
            </w:r>
          </w:p>
          <w:p w14:paraId="31D4D995" w14:textId="77777777" w:rsidR="006414BA" w:rsidRDefault="006414BA">
            <w:pPr>
              <w:rPr>
                <w:rFonts w:ascii="Arial Narrow" w:hAnsi="Arial Narrow"/>
                <w:sz w:val="20"/>
                <w:szCs w:val="20"/>
                <w:lang w:val="en-US" w:eastAsia="en-US"/>
              </w:rPr>
            </w:pPr>
            <w:r>
              <w:rPr>
                <w:rFonts w:ascii="Arial Narrow" w:hAnsi="Arial Narrow"/>
                <w:color w:val="000000"/>
                <w:sz w:val="20"/>
                <w:szCs w:val="20"/>
              </w:rPr>
              <w:t>CP : Julia (DAFF) 0811 959  2612 and Ibu Ajeng (MoA) 0816 957 537</w:t>
            </w:r>
          </w:p>
        </w:tc>
        <w:tc>
          <w:tcPr>
            <w:tcW w:w="4390" w:type="dxa"/>
            <w:vAlign w:val="center"/>
          </w:tcPr>
          <w:p w14:paraId="31D4D996" w14:textId="77777777" w:rsidR="006414BA" w:rsidRDefault="006414BA">
            <w:pPr>
              <w:rPr>
                <w:rFonts w:ascii="Arial Narrow" w:hAnsi="Arial Narrow"/>
                <w:sz w:val="20"/>
                <w:szCs w:val="20"/>
                <w:lang w:val="en-US" w:eastAsia="en-US"/>
              </w:rPr>
            </w:pPr>
            <w:r>
              <w:rPr>
                <w:rFonts w:ascii="Arial Narrow" w:hAnsi="Arial Narrow"/>
                <w:sz w:val="20"/>
                <w:szCs w:val="20"/>
              </w:rPr>
              <w:t>Ibu Yuni Yupiana, Ibu Yunasri, Pak M.Farid Az</w:t>
            </w:r>
          </w:p>
        </w:tc>
      </w:tr>
      <w:tr w:rsidR="006414BA" w14:paraId="31D4D99D" w14:textId="77777777">
        <w:trPr>
          <w:trHeight w:val="312"/>
          <w:jc w:val="center"/>
        </w:trPr>
        <w:tc>
          <w:tcPr>
            <w:tcW w:w="1821" w:type="dxa"/>
          </w:tcPr>
          <w:p w14:paraId="31D4D998" w14:textId="77777777" w:rsidR="006414BA" w:rsidRDefault="006414BA">
            <w:pPr>
              <w:rPr>
                <w:rFonts w:ascii="Arial Narrow" w:hAnsi="Arial Narrow"/>
                <w:b/>
                <w:sz w:val="20"/>
                <w:szCs w:val="20"/>
                <w:lang w:val="en-US" w:eastAsia="en-US"/>
              </w:rPr>
            </w:pPr>
          </w:p>
        </w:tc>
        <w:tc>
          <w:tcPr>
            <w:tcW w:w="1238" w:type="dxa"/>
          </w:tcPr>
          <w:p w14:paraId="31D4D999" w14:textId="77777777" w:rsidR="006414BA" w:rsidRDefault="006414BA">
            <w:pPr>
              <w:rPr>
                <w:rFonts w:ascii="Arial Narrow" w:hAnsi="Arial Narrow"/>
                <w:sz w:val="20"/>
                <w:szCs w:val="20"/>
                <w:lang w:val="en-US" w:eastAsia="en-US"/>
              </w:rPr>
            </w:pPr>
            <w:r>
              <w:rPr>
                <w:rFonts w:ascii="Arial Narrow" w:hAnsi="Arial Narrow"/>
                <w:sz w:val="20"/>
                <w:szCs w:val="20"/>
              </w:rPr>
              <w:t>13.00 -14.00</w:t>
            </w:r>
          </w:p>
        </w:tc>
        <w:tc>
          <w:tcPr>
            <w:tcW w:w="3469" w:type="dxa"/>
          </w:tcPr>
          <w:p w14:paraId="31D4D99A" w14:textId="77777777" w:rsidR="006414BA" w:rsidRDefault="006414BA">
            <w:pPr>
              <w:rPr>
                <w:rFonts w:ascii="Arial Narrow" w:hAnsi="Arial Narrow"/>
                <w:sz w:val="20"/>
                <w:szCs w:val="20"/>
                <w:lang w:val="en-US" w:eastAsia="en-US"/>
              </w:rPr>
            </w:pPr>
            <w:r>
              <w:rPr>
                <w:rFonts w:ascii="Arial Narrow" w:hAnsi="Arial Narrow"/>
                <w:sz w:val="20"/>
                <w:szCs w:val="20"/>
              </w:rPr>
              <w:t>Lunch</w:t>
            </w:r>
          </w:p>
        </w:tc>
        <w:tc>
          <w:tcPr>
            <w:tcW w:w="2942" w:type="dxa"/>
          </w:tcPr>
          <w:p w14:paraId="31D4D99B" w14:textId="77777777" w:rsidR="006414BA" w:rsidRDefault="006414BA">
            <w:pPr>
              <w:rPr>
                <w:rFonts w:ascii="Arial Narrow" w:hAnsi="Arial Narrow"/>
                <w:sz w:val="20"/>
                <w:szCs w:val="20"/>
                <w:lang w:val="en-US" w:eastAsia="en-US"/>
              </w:rPr>
            </w:pPr>
          </w:p>
        </w:tc>
        <w:tc>
          <w:tcPr>
            <w:tcW w:w="4390" w:type="dxa"/>
          </w:tcPr>
          <w:p w14:paraId="31D4D99C" w14:textId="77777777" w:rsidR="006414BA" w:rsidRDefault="006414BA">
            <w:pPr>
              <w:rPr>
                <w:rFonts w:ascii="Arial Narrow" w:hAnsi="Arial Narrow"/>
                <w:sz w:val="20"/>
                <w:szCs w:val="20"/>
                <w:lang w:val="en-US" w:eastAsia="en-US"/>
              </w:rPr>
            </w:pPr>
          </w:p>
        </w:tc>
      </w:tr>
      <w:tr w:rsidR="006414BA" w14:paraId="31D4D9A5" w14:textId="77777777">
        <w:trPr>
          <w:trHeight w:val="312"/>
          <w:jc w:val="center"/>
        </w:trPr>
        <w:tc>
          <w:tcPr>
            <w:tcW w:w="1821" w:type="dxa"/>
          </w:tcPr>
          <w:p w14:paraId="31D4D99E" w14:textId="77777777" w:rsidR="006414BA" w:rsidRDefault="006414BA">
            <w:pPr>
              <w:rPr>
                <w:rFonts w:ascii="Arial Narrow" w:hAnsi="Arial Narrow"/>
                <w:b/>
                <w:sz w:val="20"/>
                <w:szCs w:val="20"/>
                <w:lang w:val="en-US" w:eastAsia="en-US"/>
              </w:rPr>
            </w:pPr>
          </w:p>
        </w:tc>
        <w:tc>
          <w:tcPr>
            <w:tcW w:w="1238" w:type="dxa"/>
          </w:tcPr>
          <w:p w14:paraId="31D4D99F" w14:textId="77777777" w:rsidR="006414BA" w:rsidRDefault="006414BA">
            <w:pPr>
              <w:rPr>
                <w:rFonts w:ascii="Arial Narrow" w:hAnsi="Arial Narrow"/>
                <w:sz w:val="20"/>
                <w:szCs w:val="20"/>
                <w:lang w:val="en-US" w:eastAsia="en-US"/>
              </w:rPr>
            </w:pPr>
            <w:r>
              <w:rPr>
                <w:rFonts w:ascii="Arial Narrow" w:hAnsi="Arial Narrow"/>
                <w:sz w:val="20"/>
                <w:szCs w:val="20"/>
              </w:rPr>
              <w:t>14.00-15.00</w:t>
            </w:r>
          </w:p>
        </w:tc>
        <w:tc>
          <w:tcPr>
            <w:tcW w:w="3469" w:type="dxa"/>
          </w:tcPr>
          <w:p w14:paraId="31D4D9A0" w14:textId="77777777" w:rsidR="006414BA" w:rsidRDefault="006414BA">
            <w:pPr>
              <w:rPr>
                <w:rFonts w:ascii="Arial Narrow" w:hAnsi="Arial Narrow"/>
                <w:sz w:val="20"/>
                <w:szCs w:val="20"/>
                <w:lang w:val="en-US" w:eastAsia="en-US"/>
              </w:rPr>
            </w:pPr>
            <w:r>
              <w:rPr>
                <w:rFonts w:ascii="Arial Narrow" w:hAnsi="Arial Narrow"/>
                <w:sz w:val="20"/>
                <w:szCs w:val="20"/>
              </w:rPr>
              <w:t>Observation to working group component 2.1 Information System</w:t>
            </w:r>
          </w:p>
        </w:tc>
        <w:tc>
          <w:tcPr>
            <w:tcW w:w="2942" w:type="dxa"/>
            <w:vMerge w:val="restart"/>
          </w:tcPr>
          <w:p w14:paraId="31D4D9A1" w14:textId="77777777" w:rsidR="006414BA" w:rsidRDefault="006414BA" w:rsidP="008A77BA">
            <w:pPr>
              <w:spacing w:after="0"/>
              <w:rPr>
                <w:rFonts w:ascii="Arial Narrow" w:hAnsi="Arial Narrow"/>
                <w:color w:val="000000"/>
                <w:sz w:val="20"/>
                <w:szCs w:val="20"/>
                <w:lang w:val="it-IT" w:eastAsia="en-US"/>
              </w:rPr>
            </w:pPr>
            <w:r>
              <w:rPr>
                <w:rFonts w:ascii="Arial Narrow" w:hAnsi="Arial Narrow"/>
                <w:color w:val="000000"/>
                <w:sz w:val="20"/>
                <w:szCs w:val="20"/>
              </w:rPr>
              <w:t>MoA C-Building 7</w:t>
            </w:r>
            <w:r>
              <w:rPr>
                <w:rFonts w:ascii="Arial Narrow" w:hAnsi="Arial Narrow"/>
                <w:color w:val="000000"/>
                <w:sz w:val="20"/>
                <w:szCs w:val="20"/>
                <w:vertAlign w:val="superscript"/>
              </w:rPr>
              <w:t>th</w:t>
            </w:r>
            <w:r>
              <w:rPr>
                <w:rFonts w:ascii="Arial Narrow" w:hAnsi="Arial Narrow"/>
                <w:color w:val="000000"/>
                <w:sz w:val="20"/>
                <w:szCs w:val="20"/>
              </w:rPr>
              <w:t xml:space="preserve"> Floor Jl. </w:t>
            </w:r>
            <w:r>
              <w:rPr>
                <w:rFonts w:ascii="Arial Narrow" w:hAnsi="Arial Narrow"/>
                <w:color w:val="000000"/>
                <w:sz w:val="20"/>
                <w:szCs w:val="20"/>
                <w:lang w:val="it-IT"/>
              </w:rPr>
              <w:t>Harsono No. 3</w:t>
            </w:r>
          </w:p>
          <w:p w14:paraId="31D4D9A2" w14:textId="77777777" w:rsidR="006414BA" w:rsidRDefault="006414BA" w:rsidP="008A77BA">
            <w:pPr>
              <w:spacing w:after="0"/>
              <w:rPr>
                <w:rFonts w:ascii="Arial Narrow" w:hAnsi="Arial Narrow"/>
                <w:color w:val="000000"/>
                <w:sz w:val="20"/>
                <w:szCs w:val="20"/>
                <w:lang w:val="fi-FI"/>
              </w:rPr>
            </w:pPr>
            <w:r>
              <w:rPr>
                <w:rFonts w:ascii="Arial Narrow" w:hAnsi="Arial Narrow"/>
                <w:color w:val="000000"/>
                <w:sz w:val="20"/>
                <w:szCs w:val="20"/>
                <w:lang w:val="fi-FI"/>
              </w:rPr>
              <w:t>Pasar Minggu Jakarta 12550</w:t>
            </w:r>
          </w:p>
          <w:p w14:paraId="31D4D9A3" w14:textId="77777777" w:rsidR="006414BA" w:rsidRDefault="006414BA" w:rsidP="008A77BA">
            <w:pPr>
              <w:spacing w:after="0"/>
              <w:rPr>
                <w:rFonts w:ascii="Arial Narrow" w:hAnsi="Arial Narrow"/>
                <w:sz w:val="20"/>
                <w:szCs w:val="20"/>
                <w:lang w:val="en-US" w:eastAsia="en-US"/>
              </w:rPr>
            </w:pPr>
            <w:r>
              <w:rPr>
                <w:rFonts w:ascii="Arial Narrow" w:hAnsi="Arial Narrow"/>
                <w:color w:val="000000"/>
                <w:sz w:val="20"/>
                <w:szCs w:val="20"/>
              </w:rPr>
              <w:t>CP : Julia (DAFF) 0811 959  2612 and Ibu Ajeng (MoA) 0816 957 537</w:t>
            </w:r>
          </w:p>
        </w:tc>
        <w:tc>
          <w:tcPr>
            <w:tcW w:w="4390" w:type="dxa"/>
          </w:tcPr>
          <w:p w14:paraId="31D4D9A4" w14:textId="77777777" w:rsidR="006414BA" w:rsidRDefault="006414BA">
            <w:pPr>
              <w:rPr>
                <w:rFonts w:ascii="Arial Narrow" w:hAnsi="Arial Narrow"/>
                <w:sz w:val="20"/>
                <w:szCs w:val="20"/>
                <w:lang w:val="en-US" w:eastAsia="en-US"/>
              </w:rPr>
            </w:pPr>
          </w:p>
        </w:tc>
      </w:tr>
      <w:tr w:rsidR="006414BA" w14:paraId="31D4D9AC" w14:textId="77777777">
        <w:trPr>
          <w:trHeight w:val="143"/>
          <w:jc w:val="center"/>
        </w:trPr>
        <w:tc>
          <w:tcPr>
            <w:tcW w:w="1821" w:type="dxa"/>
          </w:tcPr>
          <w:p w14:paraId="31D4D9A6" w14:textId="77777777" w:rsidR="006414BA" w:rsidRDefault="006414BA">
            <w:pPr>
              <w:rPr>
                <w:rFonts w:ascii="Arial Narrow" w:hAnsi="Arial Narrow"/>
                <w:sz w:val="20"/>
                <w:szCs w:val="20"/>
                <w:lang w:val="en-US" w:eastAsia="en-US"/>
              </w:rPr>
            </w:pPr>
          </w:p>
        </w:tc>
        <w:tc>
          <w:tcPr>
            <w:tcW w:w="1238" w:type="dxa"/>
          </w:tcPr>
          <w:p w14:paraId="31D4D9A7" w14:textId="77777777" w:rsidR="006414BA" w:rsidRDefault="006414BA">
            <w:pPr>
              <w:rPr>
                <w:rFonts w:ascii="Arial Narrow" w:hAnsi="Arial Narrow"/>
                <w:sz w:val="20"/>
                <w:szCs w:val="20"/>
                <w:lang w:val="en-US" w:eastAsia="en-US"/>
              </w:rPr>
            </w:pPr>
            <w:r>
              <w:rPr>
                <w:rFonts w:ascii="Arial Narrow" w:hAnsi="Arial Narrow"/>
                <w:sz w:val="20"/>
                <w:szCs w:val="20"/>
              </w:rPr>
              <w:t>15.00-17.00</w:t>
            </w:r>
          </w:p>
        </w:tc>
        <w:tc>
          <w:tcPr>
            <w:tcW w:w="3469" w:type="dxa"/>
          </w:tcPr>
          <w:p w14:paraId="31D4D9A8" w14:textId="77777777" w:rsidR="006414BA" w:rsidRDefault="006414BA">
            <w:pPr>
              <w:rPr>
                <w:rFonts w:ascii="Arial Narrow" w:hAnsi="Arial Narrow"/>
                <w:sz w:val="20"/>
                <w:szCs w:val="20"/>
                <w:lang w:val="en-US" w:eastAsia="en-US"/>
              </w:rPr>
            </w:pPr>
            <w:r>
              <w:rPr>
                <w:rFonts w:ascii="Arial Narrow" w:hAnsi="Arial Narrow"/>
                <w:sz w:val="20"/>
                <w:szCs w:val="20"/>
              </w:rPr>
              <w:t>Continue meeting….</w:t>
            </w:r>
          </w:p>
          <w:p w14:paraId="31D4D9A9" w14:textId="77777777" w:rsidR="006414BA" w:rsidRDefault="006414BA">
            <w:pPr>
              <w:rPr>
                <w:rFonts w:ascii="Arial Narrow" w:hAnsi="Arial Narrow"/>
                <w:sz w:val="20"/>
                <w:szCs w:val="20"/>
                <w:lang w:val="en-US" w:eastAsia="en-US"/>
              </w:rPr>
            </w:pPr>
            <w:r>
              <w:rPr>
                <w:rFonts w:ascii="Arial Narrow" w:hAnsi="Arial Narrow"/>
                <w:sz w:val="20"/>
                <w:szCs w:val="20"/>
              </w:rPr>
              <w:t>With DAH</w:t>
            </w:r>
          </w:p>
        </w:tc>
        <w:tc>
          <w:tcPr>
            <w:tcW w:w="2942" w:type="dxa"/>
            <w:vMerge/>
            <w:vAlign w:val="center"/>
          </w:tcPr>
          <w:p w14:paraId="31D4D9AA" w14:textId="77777777" w:rsidR="006414BA" w:rsidRDefault="006414BA">
            <w:pPr>
              <w:rPr>
                <w:rFonts w:ascii="Arial Narrow" w:hAnsi="Arial Narrow"/>
                <w:sz w:val="20"/>
                <w:szCs w:val="20"/>
                <w:lang w:val="en-US" w:eastAsia="en-US"/>
              </w:rPr>
            </w:pPr>
          </w:p>
        </w:tc>
        <w:tc>
          <w:tcPr>
            <w:tcW w:w="4390" w:type="dxa"/>
          </w:tcPr>
          <w:p w14:paraId="31D4D9AB" w14:textId="77777777" w:rsidR="006414BA" w:rsidRDefault="006414BA">
            <w:pPr>
              <w:rPr>
                <w:rFonts w:ascii="Arial Narrow" w:hAnsi="Arial Narrow"/>
                <w:sz w:val="20"/>
                <w:szCs w:val="20"/>
                <w:lang w:val="en-US" w:eastAsia="en-US"/>
              </w:rPr>
            </w:pPr>
            <w:r>
              <w:rPr>
                <w:rFonts w:ascii="Arial Narrow" w:hAnsi="Arial Narrow"/>
                <w:sz w:val="20"/>
                <w:szCs w:val="20"/>
              </w:rPr>
              <w:t>Pak M. Syibli, Pak Sigit N,Pak Dhony K.N,Pak Bagoes P.</w:t>
            </w:r>
          </w:p>
        </w:tc>
      </w:tr>
      <w:tr w:rsidR="006414BA" w14:paraId="31D4D9B2" w14:textId="77777777">
        <w:trPr>
          <w:trHeight w:val="143"/>
          <w:jc w:val="center"/>
        </w:trPr>
        <w:tc>
          <w:tcPr>
            <w:tcW w:w="1821" w:type="dxa"/>
          </w:tcPr>
          <w:p w14:paraId="31D4D9AD" w14:textId="77777777" w:rsidR="006414BA" w:rsidRDefault="006414BA">
            <w:pPr>
              <w:rPr>
                <w:rFonts w:ascii="Arial Narrow" w:hAnsi="Arial Narrow"/>
                <w:sz w:val="20"/>
                <w:szCs w:val="20"/>
                <w:lang w:val="en-US" w:eastAsia="en-US"/>
              </w:rPr>
            </w:pPr>
            <w:r>
              <w:rPr>
                <w:rFonts w:ascii="Arial Narrow" w:hAnsi="Arial Narrow"/>
                <w:b/>
                <w:sz w:val="20"/>
                <w:szCs w:val="20"/>
              </w:rPr>
              <w:t>Thurs, 18 October</w:t>
            </w:r>
          </w:p>
        </w:tc>
        <w:tc>
          <w:tcPr>
            <w:tcW w:w="1238" w:type="dxa"/>
          </w:tcPr>
          <w:p w14:paraId="31D4D9AE" w14:textId="77777777" w:rsidR="006414BA" w:rsidRDefault="006414BA">
            <w:pPr>
              <w:rPr>
                <w:rFonts w:ascii="Arial Narrow" w:hAnsi="Arial Narrow"/>
                <w:sz w:val="20"/>
                <w:szCs w:val="20"/>
                <w:lang w:val="en-US" w:eastAsia="en-US"/>
              </w:rPr>
            </w:pPr>
          </w:p>
        </w:tc>
        <w:tc>
          <w:tcPr>
            <w:tcW w:w="3469" w:type="dxa"/>
          </w:tcPr>
          <w:p w14:paraId="31D4D9AF" w14:textId="77777777" w:rsidR="006414BA" w:rsidRDefault="006414BA">
            <w:pPr>
              <w:rPr>
                <w:rFonts w:ascii="Arial Narrow" w:hAnsi="Arial Narrow"/>
                <w:sz w:val="20"/>
                <w:szCs w:val="20"/>
                <w:lang w:val="en-US" w:eastAsia="en-US"/>
              </w:rPr>
            </w:pPr>
          </w:p>
        </w:tc>
        <w:tc>
          <w:tcPr>
            <w:tcW w:w="2942" w:type="dxa"/>
          </w:tcPr>
          <w:p w14:paraId="31D4D9B0" w14:textId="77777777" w:rsidR="006414BA" w:rsidRDefault="006414BA">
            <w:pPr>
              <w:spacing w:before="40" w:after="40"/>
              <w:rPr>
                <w:rFonts w:ascii="Arial Narrow" w:hAnsi="Arial Narrow" w:cs="Arial"/>
                <w:sz w:val="20"/>
                <w:szCs w:val="20"/>
                <w:lang w:val="en-US" w:eastAsia="en-US"/>
              </w:rPr>
            </w:pPr>
          </w:p>
        </w:tc>
        <w:tc>
          <w:tcPr>
            <w:tcW w:w="4390" w:type="dxa"/>
          </w:tcPr>
          <w:p w14:paraId="31D4D9B1" w14:textId="77777777" w:rsidR="006414BA" w:rsidRDefault="006414BA">
            <w:pPr>
              <w:rPr>
                <w:rFonts w:ascii="Arial Narrow" w:hAnsi="Arial Narrow"/>
                <w:sz w:val="20"/>
                <w:szCs w:val="20"/>
                <w:lang w:val="en-US" w:eastAsia="en-US"/>
              </w:rPr>
            </w:pPr>
            <w:r>
              <w:rPr>
                <w:rFonts w:ascii="Arial Narrow" w:hAnsi="Arial Narrow"/>
                <w:sz w:val="20"/>
                <w:szCs w:val="20"/>
              </w:rPr>
              <w:t>From Hotel to Cyber 2 arranged by consultant them selves</w:t>
            </w:r>
          </w:p>
        </w:tc>
      </w:tr>
      <w:tr w:rsidR="006414BA" w14:paraId="31D4D9BD" w14:textId="77777777">
        <w:trPr>
          <w:trHeight w:val="143"/>
          <w:jc w:val="center"/>
        </w:trPr>
        <w:tc>
          <w:tcPr>
            <w:tcW w:w="1821" w:type="dxa"/>
          </w:tcPr>
          <w:p w14:paraId="31D4D9B3" w14:textId="77777777" w:rsidR="006414BA" w:rsidRDefault="006414BA">
            <w:pPr>
              <w:rPr>
                <w:rFonts w:ascii="Arial Narrow" w:hAnsi="Arial Narrow"/>
                <w:sz w:val="20"/>
                <w:szCs w:val="20"/>
                <w:lang w:val="en-US" w:eastAsia="en-US"/>
              </w:rPr>
            </w:pPr>
          </w:p>
        </w:tc>
        <w:tc>
          <w:tcPr>
            <w:tcW w:w="1238" w:type="dxa"/>
          </w:tcPr>
          <w:p w14:paraId="31D4D9B4" w14:textId="77777777" w:rsidR="006414BA" w:rsidRDefault="006414BA">
            <w:pPr>
              <w:rPr>
                <w:rFonts w:ascii="Arial Narrow" w:hAnsi="Arial Narrow"/>
                <w:sz w:val="20"/>
                <w:szCs w:val="20"/>
                <w:lang w:val="en-US" w:eastAsia="en-US"/>
              </w:rPr>
            </w:pPr>
            <w:r>
              <w:rPr>
                <w:rFonts w:ascii="Arial Narrow" w:hAnsi="Arial Narrow"/>
                <w:sz w:val="20"/>
                <w:szCs w:val="20"/>
              </w:rPr>
              <w:t>09.00- 13.00</w:t>
            </w:r>
          </w:p>
        </w:tc>
        <w:tc>
          <w:tcPr>
            <w:tcW w:w="3469" w:type="dxa"/>
          </w:tcPr>
          <w:p w14:paraId="31D4D9B5" w14:textId="77777777" w:rsidR="006414BA" w:rsidRDefault="006414BA" w:rsidP="008A77BA">
            <w:pPr>
              <w:spacing w:after="0"/>
              <w:rPr>
                <w:rFonts w:ascii="Arial Narrow" w:hAnsi="Arial Narrow"/>
                <w:sz w:val="20"/>
                <w:szCs w:val="20"/>
              </w:rPr>
            </w:pPr>
            <w:r>
              <w:rPr>
                <w:rFonts w:ascii="Arial Narrow" w:hAnsi="Arial Narrow"/>
                <w:sz w:val="20"/>
                <w:szCs w:val="20"/>
              </w:rPr>
              <w:t>Meeting with DAFF team  (Telecon with Cbr) 09.00-10.00 Trish Thornhill - 61 262 725 132</w:t>
            </w:r>
          </w:p>
          <w:p w14:paraId="31D4D9B6" w14:textId="77777777" w:rsidR="006414BA" w:rsidRDefault="006414BA" w:rsidP="008A77BA">
            <w:pPr>
              <w:spacing w:after="0"/>
              <w:rPr>
                <w:rFonts w:ascii="Arial Narrow" w:hAnsi="Arial Narrow"/>
                <w:sz w:val="20"/>
                <w:szCs w:val="20"/>
              </w:rPr>
            </w:pPr>
            <w:r>
              <w:rPr>
                <w:rFonts w:ascii="Arial Narrow" w:hAnsi="Arial Narrow"/>
                <w:sz w:val="20"/>
                <w:szCs w:val="20"/>
              </w:rPr>
              <w:t>10.00-11.00 Peta Davis – 61 262 723 606</w:t>
            </w:r>
          </w:p>
          <w:p w14:paraId="31D4D9B7" w14:textId="77777777" w:rsidR="006414BA" w:rsidRDefault="006414BA">
            <w:pPr>
              <w:rPr>
                <w:rFonts w:ascii="Arial Narrow" w:hAnsi="Arial Narrow"/>
                <w:sz w:val="20"/>
                <w:szCs w:val="20"/>
                <w:lang w:val="en-US" w:eastAsia="en-US"/>
              </w:rPr>
            </w:pPr>
            <w:r>
              <w:rPr>
                <w:rFonts w:ascii="Arial Narrow" w:hAnsi="Arial Narrow"/>
                <w:sz w:val="20"/>
                <w:szCs w:val="20"/>
              </w:rPr>
              <w:t>11.00-13.00 Kate Averill (M+E)</w:t>
            </w:r>
          </w:p>
        </w:tc>
        <w:tc>
          <w:tcPr>
            <w:tcW w:w="2942" w:type="dxa"/>
          </w:tcPr>
          <w:p w14:paraId="31D4D9B8" w14:textId="77777777" w:rsidR="006414BA" w:rsidRDefault="006414BA" w:rsidP="008A77BA">
            <w:pPr>
              <w:spacing w:after="0"/>
              <w:rPr>
                <w:rFonts w:ascii="Arial Narrow" w:hAnsi="Arial Narrow"/>
                <w:sz w:val="20"/>
                <w:szCs w:val="20"/>
                <w:lang w:val="en-US" w:eastAsia="en-US"/>
              </w:rPr>
            </w:pPr>
            <w:r>
              <w:rPr>
                <w:rFonts w:ascii="Arial Narrow" w:hAnsi="Arial Narrow"/>
                <w:sz w:val="20"/>
                <w:szCs w:val="20"/>
              </w:rPr>
              <w:t>Cyber 2 Tower Floor 8</w:t>
            </w:r>
          </w:p>
          <w:p w14:paraId="31D4D9B9" w14:textId="77777777" w:rsidR="006414BA" w:rsidRDefault="006414BA" w:rsidP="008A77BA">
            <w:pPr>
              <w:spacing w:after="0"/>
              <w:rPr>
                <w:rFonts w:ascii="Arial Narrow" w:hAnsi="Arial Narrow"/>
                <w:sz w:val="20"/>
                <w:szCs w:val="20"/>
              </w:rPr>
            </w:pPr>
            <w:r>
              <w:rPr>
                <w:rFonts w:ascii="Arial Narrow" w:hAnsi="Arial Narrow"/>
                <w:sz w:val="20"/>
                <w:szCs w:val="20"/>
              </w:rPr>
              <w:t>Jl. H.R. Rasuna Said Blok X-5 No. 13 Jakarta 12950</w:t>
            </w:r>
          </w:p>
          <w:p w14:paraId="31D4D9BA" w14:textId="77777777" w:rsidR="006414BA" w:rsidRDefault="006414BA">
            <w:pPr>
              <w:rPr>
                <w:rFonts w:ascii="Arial Narrow" w:hAnsi="Arial Narrow"/>
                <w:sz w:val="20"/>
                <w:szCs w:val="20"/>
              </w:rPr>
            </w:pPr>
            <w:r>
              <w:rPr>
                <w:rFonts w:ascii="Arial Narrow" w:hAnsi="Arial Narrow"/>
                <w:sz w:val="20"/>
                <w:szCs w:val="20"/>
              </w:rPr>
              <w:t>Meeting room 3 CBY</w:t>
            </w:r>
          </w:p>
          <w:p w14:paraId="31D4D9BB" w14:textId="77777777" w:rsidR="006414BA" w:rsidRDefault="006414BA">
            <w:pPr>
              <w:spacing w:before="40" w:after="40"/>
              <w:rPr>
                <w:rFonts w:ascii="Arial Narrow" w:hAnsi="Arial Narrow" w:cs="Arial"/>
                <w:sz w:val="20"/>
                <w:szCs w:val="20"/>
                <w:lang w:val="en-US" w:eastAsia="en-US"/>
              </w:rPr>
            </w:pPr>
          </w:p>
        </w:tc>
        <w:tc>
          <w:tcPr>
            <w:tcW w:w="4390" w:type="dxa"/>
          </w:tcPr>
          <w:p w14:paraId="31D4D9BC" w14:textId="77777777" w:rsidR="006414BA" w:rsidRDefault="006414BA">
            <w:pPr>
              <w:rPr>
                <w:rFonts w:ascii="Arial Narrow" w:hAnsi="Arial Narrow"/>
                <w:sz w:val="20"/>
                <w:szCs w:val="20"/>
                <w:lang w:val="en-US" w:eastAsia="en-US"/>
              </w:rPr>
            </w:pPr>
          </w:p>
        </w:tc>
      </w:tr>
      <w:tr w:rsidR="006414BA" w14:paraId="31D4D9C3" w14:textId="77777777">
        <w:trPr>
          <w:trHeight w:val="143"/>
          <w:jc w:val="center"/>
        </w:trPr>
        <w:tc>
          <w:tcPr>
            <w:tcW w:w="1821" w:type="dxa"/>
          </w:tcPr>
          <w:p w14:paraId="31D4D9BE" w14:textId="77777777" w:rsidR="006414BA" w:rsidRDefault="006414BA">
            <w:pPr>
              <w:rPr>
                <w:rFonts w:ascii="Arial Narrow" w:hAnsi="Arial Narrow"/>
                <w:sz w:val="20"/>
                <w:szCs w:val="20"/>
                <w:lang w:val="en-US" w:eastAsia="en-US"/>
              </w:rPr>
            </w:pPr>
          </w:p>
        </w:tc>
        <w:tc>
          <w:tcPr>
            <w:tcW w:w="1238" w:type="dxa"/>
          </w:tcPr>
          <w:p w14:paraId="31D4D9BF" w14:textId="77777777" w:rsidR="006414BA" w:rsidRDefault="006414BA">
            <w:pPr>
              <w:rPr>
                <w:rFonts w:ascii="Arial Narrow" w:hAnsi="Arial Narrow"/>
                <w:sz w:val="20"/>
                <w:szCs w:val="20"/>
                <w:lang w:val="en-US" w:eastAsia="en-US"/>
              </w:rPr>
            </w:pPr>
            <w:r>
              <w:rPr>
                <w:rFonts w:ascii="Arial Narrow" w:hAnsi="Arial Narrow"/>
                <w:sz w:val="20"/>
                <w:szCs w:val="20"/>
              </w:rPr>
              <w:t>13.00-14.00</w:t>
            </w:r>
          </w:p>
        </w:tc>
        <w:tc>
          <w:tcPr>
            <w:tcW w:w="3469" w:type="dxa"/>
          </w:tcPr>
          <w:p w14:paraId="31D4D9C0" w14:textId="77777777" w:rsidR="006414BA" w:rsidRDefault="006414BA">
            <w:pPr>
              <w:rPr>
                <w:rFonts w:ascii="Arial Narrow" w:hAnsi="Arial Narrow"/>
                <w:sz w:val="20"/>
                <w:szCs w:val="20"/>
                <w:lang w:val="en-US" w:eastAsia="en-US"/>
              </w:rPr>
            </w:pPr>
            <w:r>
              <w:rPr>
                <w:rFonts w:ascii="Arial Narrow" w:hAnsi="Arial Narrow"/>
                <w:sz w:val="20"/>
                <w:szCs w:val="20"/>
              </w:rPr>
              <w:t>Lunch</w:t>
            </w:r>
          </w:p>
        </w:tc>
        <w:tc>
          <w:tcPr>
            <w:tcW w:w="2942" w:type="dxa"/>
          </w:tcPr>
          <w:p w14:paraId="31D4D9C1" w14:textId="77777777" w:rsidR="006414BA" w:rsidRDefault="006414BA">
            <w:pPr>
              <w:rPr>
                <w:rFonts w:ascii="Arial Narrow" w:hAnsi="Arial Narrow"/>
                <w:sz w:val="20"/>
                <w:szCs w:val="20"/>
                <w:lang w:val="en-US" w:eastAsia="en-US"/>
              </w:rPr>
            </w:pPr>
          </w:p>
        </w:tc>
        <w:tc>
          <w:tcPr>
            <w:tcW w:w="4390" w:type="dxa"/>
          </w:tcPr>
          <w:p w14:paraId="31D4D9C2" w14:textId="77777777" w:rsidR="006414BA" w:rsidRDefault="006414BA">
            <w:pPr>
              <w:rPr>
                <w:rFonts w:ascii="Arial Narrow" w:hAnsi="Arial Narrow"/>
                <w:sz w:val="20"/>
                <w:szCs w:val="20"/>
                <w:lang w:val="en-US" w:eastAsia="en-US"/>
              </w:rPr>
            </w:pPr>
          </w:p>
        </w:tc>
      </w:tr>
      <w:tr w:rsidR="006414BA" w14:paraId="31D4D9C9" w14:textId="77777777">
        <w:trPr>
          <w:trHeight w:val="143"/>
          <w:jc w:val="center"/>
        </w:trPr>
        <w:tc>
          <w:tcPr>
            <w:tcW w:w="1821" w:type="dxa"/>
          </w:tcPr>
          <w:p w14:paraId="31D4D9C4" w14:textId="77777777" w:rsidR="006414BA" w:rsidRDefault="006414BA">
            <w:pPr>
              <w:rPr>
                <w:rFonts w:ascii="Arial Narrow" w:hAnsi="Arial Narrow"/>
                <w:sz w:val="20"/>
                <w:szCs w:val="20"/>
                <w:lang w:val="en-US" w:eastAsia="en-US"/>
              </w:rPr>
            </w:pPr>
          </w:p>
        </w:tc>
        <w:tc>
          <w:tcPr>
            <w:tcW w:w="1238" w:type="dxa"/>
          </w:tcPr>
          <w:p w14:paraId="31D4D9C5" w14:textId="77777777" w:rsidR="006414BA" w:rsidRDefault="006414BA">
            <w:pPr>
              <w:rPr>
                <w:rFonts w:ascii="Arial Narrow" w:hAnsi="Arial Narrow"/>
                <w:sz w:val="20"/>
                <w:szCs w:val="20"/>
                <w:lang w:val="en-US" w:eastAsia="en-US"/>
              </w:rPr>
            </w:pPr>
            <w:r>
              <w:rPr>
                <w:rFonts w:ascii="Arial Narrow" w:hAnsi="Arial Narrow"/>
                <w:sz w:val="20"/>
                <w:szCs w:val="20"/>
              </w:rPr>
              <w:t>14.30- 16.00</w:t>
            </w:r>
          </w:p>
        </w:tc>
        <w:tc>
          <w:tcPr>
            <w:tcW w:w="3469" w:type="dxa"/>
          </w:tcPr>
          <w:p w14:paraId="31D4D9C6" w14:textId="77777777" w:rsidR="006414BA" w:rsidRDefault="006414BA">
            <w:pPr>
              <w:rPr>
                <w:rFonts w:ascii="Arial Narrow" w:hAnsi="Arial Narrow"/>
                <w:sz w:val="20"/>
                <w:szCs w:val="20"/>
                <w:lang w:val="en-US" w:eastAsia="en-US"/>
              </w:rPr>
            </w:pPr>
            <w:r>
              <w:rPr>
                <w:rFonts w:ascii="Arial Narrow" w:hAnsi="Arial Narrow"/>
                <w:sz w:val="20"/>
                <w:szCs w:val="20"/>
              </w:rPr>
              <w:t>Travel to Airport</w:t>
            </w:r>
          </w:p>
        </w:tc>
        <w:tc>
          <w:tcPr>
            <w:tcW w:w="2942" w:type="dxa"/>
          </w:tcPr>
          <w:p w14:paraId="31D4D9C7" w14:textId="77777777" w:rsidR="006414BA" w:rsidRDefault="006414BA">
            <w:pPr>
              <w:spacing w:before="40" w:after="40"/>
              <w:rPr>
                <w:rFonts w:ascii="Arial Narrow" w:hAnsi="Arial Narrow" w:cs="Arial"/>
                <w:sz w:val="20"/>
                <w:szCs w:val="20"/>
                <w:lang w:val="en-US" w:eastAsia="en-US"/>
              </w:rPr>
            </w:pPr>
          </w:p>
        </w:tc>
        <w:tc>
          <w:tcPr>
            <w:tcW w:w="4390" w:type="dxa"/>
          </w:tcPr>
          <w:p w14:paraId="31D4D9C8" w14:textId="77777777" w:rsidR="006414BA" w:rsidRDefault="006414BA">
            <w:pPr>
              <w:rPr>
                <w:rFonts w:ascii="Arial Narrow" w:hAnsi="Arial Narrow"/>
                <w:sz w:val="20"/>
                <w:szCs w:val="20"/>
                <w:lang w:val="en-US" w:eastAsia="en-US"/>
              </w:rPr>
            </w:pPr>
          </w:p>
        </w:tc>
      </w:tr>
      <w:tr w:rsidR="006414BA" w14:paraId="31D4D9CF" w14:textId="77777777">
        <w:trPr>
          <w:trHeight w:val="143"/>
          <w:jc w:val="center"/>
        </w:trPr>
        <w:tc>
          <w:tcPr>
            <w:tcW w:w="1821" w:type="dxa"/>
          </w:tcPr>
          <w:p w14:paraId="31D4D9CA" w14:textId="77777777" w:rsidR="006414BA" w:rsidRDefault="006414BA">
            <w:pPr>
              <w:rPr>
                <w:rFonts w:ascii="Arial Narrow" w:hAnsi="Arial Narrow"/>
                <w:sz w:val="20"/>
                <w:szCs w:val="20"/>
                <w:lang w:val="en-US" w:eastAsia="en-US"/>
              </w:rPr>
            </w:pPr>
          </w:p>
        </w:tc>
        <w:tc>
          <w:tcPr>
            <w:tcW w:w="1238" w:type="dxa"/>
          </w:tcPr>
          <w:p w14:paraId="31D4D9CB" w14:textId="77777777" w:rsidR="006414BA" w:rsidRDefault="006414BA">
            <w:pPr>
              <w:rPr>
                <w:rFonts w:ascii="Arial Narrow" w:hAnsi="Arial Narrow"/>
                <w:sz w:val="20"/>
                <w:szCs w:val="20"/>
                <w:lang w:val="en-US" w:eastAsia="en-US"/>
              </w:rPr>
            </w:pPr>
            <w:r>
              <w:rPr>
                <w:rFonts w:ascii="Arial Narrow" w:hAnsi="Arial Narrow"/>
                <w:sz w:val="20"/>
                <w:szCs w:val="20"/>
              </w:rPr>
              <w:t>17.15- 20.35</w:t>
            </w:r>
          </w:p>
        </w:tc>
        <w:tc>
          <w:tcPr>
            <w:tcW w:w="3469" w:type="dxa"/>
          </w:tcPr>
          <w:p w14:paraId="31D4D9CC" w14:textId="77777777" w:rsidR="006414BA" w:rsidRDefault="006414BA">
            <w:pPr>
              <w:rPr>
                <w:rFonts w:ascii="Arial Narrow" w:hAnsi="Arial Narrow"/>
                <w:sz w:val="20"/>
                <w:szCs w:val="20"/>
                <w:lang w:val="en-US" w:eastAsia="en-US"/>
              </w:rPr>
            </w:pPr>
            <w:r>
              <w:rPr>
                <w:rFonts w:ascii="Arial Narrow" w:hAnsi="Arial Narrow"/>
                <w:sz w:val="20"/>
                <w:szCs w:val="20"/>
              </w:rPr>
              <w:t>Flight to Makasar</w:t>
            </w:r>
          </w:p>
        </w:tc>
        <w:tc>
          <w:tcPr>
            <w:tcW w:w="2942" w:type="dxa"/>
          </w:tcPr>
          <w:p w14:paraId="31D4D9CD" w14:textId="77777777" w:rsidR="006414BA" w:rsidRDefault="006414BA">
            <w:pPr>
              <w:spacing w:before="40" w:after="40"/>
              <w:rPr>
                <w:rFonts w:ascii="Arial Narrow" w:hAnsi="Arial Narrow" w:cs="Arial"/>
                <w:sz w:val="20"/>
                <w:szCs w:val="20"/>
                <w:lang w:val="en-US" w:eastAsia="en-US"/>
              </w:rPr>
            </w:pPr>
            <w:r>
              <w:rPr>
                <w:rFonts w:ascii="Arial Narrow" w:hAnsi="Arial Narrow" w:cs="Arial"/>
                <w:sz w:val="20"/>
                <w:szCs w:val="20"/>
              </w:rPr>
              <w:t xml:space="preserve">GA </w:t>
            </w:r>
          </w:p>
        </w:tc>
        <w:tc>
          <w:tcPr>
            <w:tcW w:w="4390" w:type="dxa"/>
          </w:tcPr>
          <w:p w14:paraId="31D4D9CE" w14:textId="77777777" w:rsidR="006414BA" w:rsidRDefault="006414BA">
            <w:pPr>
              <w:rPr>
                <w:rFonts w:ascii="Arial Narrow" w:hAnsi="Arial Narrow"/>
                <w:sz w:val="20"/>
                <w:szCs w:val="20"/>
                <w:lang w:val="en-US" w:eastAsia="en-US"/>
              </w:rPr>
            </w:pPr>
          </w:p>
        </w:tc>
      </w:tr>
      <w:tr w:rsidR="006414BA" w14:paraId="31D4D9D6" w14:textId="77777777">
        <w:trPr>
          <w:trHeight w:val="143"/>
          <w:jc w:val="center"/>
        </w:trPr>
        <w:tc>
          <w:tcPr>
            <w:tcW w:w="1821" w:type="dxa"/>
          </w:tcPr>
          <w:p w14:paraId="31D4D9D0" w14:textId="77777777" w:rsidR="006414BA" w:rsidRDefault="006414BA">
            <w:pPr>
              <w:rPr>
                <w:rFonts w:ascii="Arial Narrow" w:hAnsi="Arial Narrow"/>
                <w:sz w:val="20"/>
                <w:szCs w:val="20"/>
                <w:lang w:val="en-US" w:eastAsia="en-US"/>
              </w:rPr>
            </w:pPr>
          </w:p>
        </w:tc>
        <w:tc>
          <w:tcPr>
            <w:tcW w:w="1238" w:type="dxa"/>
          </w:tcPr>
          <w:p w14:paraId="31D4D9D1" w14:textId="77777777" w:rsidR="006414BA" w:rsidRDefault="006414BA">
            <w:pPr>
              <w:rPr>
                <w:rFonts w:ascii="Arial Narrow" w:hAnsi="Arial Narrow"/>
                <w:sz w:val="20"/>
                <w:szCs w:val="20"/>
                <w:lang w:val="en-US" w:eastAsia="en-US"/>
              </w:rPr>
            </w:pPr>
            <w:r>
              <w:rPr>
                <w:rFonts w:ascii="Arial Narrow" w:hAnsi="Arial Narrow"/>
                <w:sz w:val="20"/>
                <w:szCs w:val="20"/>
              </w:rPr>
              <w:t>21.30</w:t>
            </w:r>
          </w:p>
        </w:tc>
        <w:tc>
          <w:tcPr>
            <w:tcW w:w="3469" w:type="dxa"/>
          </w:tcPr>
          <w:p w14:paraId="31D4D9D2" w14:textId="77777777" w:rsidR="006414BA" w:rsidRDefault="006414BA">
            <w:pPr>
              <w:rPr>
                <w:rFonts w:ascii="Arial Narrow" w:hAnsi="Arial Narrow"/>
                <w:sz w:val="20"/>
                <w:szCs w:val="20"/>
                <w:lang w:val="en-US" w:eastAsia="en-US"/>
              </w:rPr>
            </w:pPr>
            <w:r>
              <w:rPr>
                <w:rFonts w:ascii="Arial Narrow" w:hAnsi="Arial Narrow"/>
                <w:sz w:val="20"/>
                <w:szCs w:val="20"/>
              </w:rPr>
              <w:t>Arrive at Hotel – check in</w:t>
            </w:r>
          </w:p>
        </w:tc>
        <w:tc>
          <w:tcPr>
            <w:tcW w:w="2942" w:type="dxa"/>
          </w:tcPr>
          <w:p w14:paraId="31D4D9D3" w14:textId="77777777" w:rsidR="006414BA" w:rsidRDefault="006414BA" w:rsidP="008A77BA">
            <w:pPr>
              <w:spacing w:after="0"/>
              <w:rPr>
                <w:rFonts w:ascii="Arial Narrow" w:hAnsi="Arial Narrow"/>
                <w:sz w:val="20"/>
                <w:szCs w:val="20"/>
                <w:lang w:val="it-IT" w:eastAsia="en-US"/>
              </w:rPr>
            </w:pPr>
            <w:r>
              <w:rPr>
                <w:rFonts w:ascii="Arial Narrow" w:hAnsi="Arial Narrow"/>
                <w:sz w:val="20"/>
                <w:szCs w:val="20"/>
                <w:lang w:val="it-IT"/>
              </w:rPr>
              <w:t>Aryaduta Imperial Hotel</w:t>
            </w:r>
          </w:p>
          <w:p w14:paraId="31D4D9D4" w14:textId="77777777" w:rsidR="006414BA" w:rsidRDefault="006414BA">
            <w:pPr>
              <w:spacing w:before="40" w:after="40"/>
              <w:rPr>
                <w:rFonts w:ascii="Arial Narrow" w:hAnsi="Arial Narrow"/>
                <w:sz w:val="20"/>
                <w:szCs w:val="20"/>
                <w:lang w:val="it-IT" w:eastAsia="en-US"/>
              </w:rPr>
            </w:pPr>
            <w:r>
              <w:rPr>
                <w:rFonts w:ascii="Arial Narrow" w:hAnsi="Arial Narrow"/>
                <w:sz w:val="20"/>
                <w:szCs w:val="20"/>
                <w:lang w:val="it-IT"/>
              </w:rPr>
              <w:t>Jl. Somba Opu no. 297 Makasar</w:t>
            </w:r>
          </w:p>
        </w:tc>
        <w:tc>
          <w:tcPr>
            <w:tcW w:w="4390" w:type="dxa"/>
          </w:tcPr>
          <w:p w14:paraId="31D4D9D5" w14:textId="77777777" w:rsidR="006414BA" w:rsidRDefault="006414BA">
            <w:pPr>
              <w:rPr>
                <w:rFonts w:ascii="Arial Narrow" w:hAnsi="Arial Narrow"/>
                <w:sz w:val="20"/>
                <w:szCs w:val="20"/>
                <w:lang w:val="fi-FI" w:eastAsia="en-US"/>
              </w:rPr>
            </w:pPr>
            <w:r>
              <w:rPr>
                <w:rFonts w:ascii="Arial Narrow" w:hAnsi="Arial Narrow"/>
                <w:sz w:val="20"/>
                <w:szCs w:val="20"/>
                <w:lang w:val="fi-FI"/>
              </w:rPr>
              <w:t>Pick up by hotel</w:t>
            </w:r>
          </w:p>
        </w:tc>
      </w:tr>
      <w:tr w:rsidR="006414BA" w14:paraId="31D4D9DD" w14:textId="77777777">
        <w:trPr>
          <w:trHeight w:val="319"/>
          <w:jc w:val="center"/>
        </w:trPr>
        <w:tc>
          <w:tcPr>
            <w:tcW w:w="1821" w:type="dxa"/>
            <w:vAlign w:val="center"/>
          </w:tcPr>
          <w:p w14:paraId="31D4D9D7" w14:textId="77777777" w:rsidR="006414BA" w:rsidRDefault="006414BA">
            <w:pPr>
              <w:rPr>
                <w:rFonts w:ascii="Arial Narrow" w:hAnsi="Arial Narrow"/>
                <w:b/>
                <w:sz w:val="20"/>
                <w:szCs w:val="20"/>
                <w:lang w:val="en-US" w:eastAsia="en-US"/>
              </w:rPr>
            </w:pPr>
            <w:r>
              <w:rPr>
                <w:rFonts w:ascii="Arial Narrow" w:hAnsi="Arial Narrow"/>
                <w:b/>
                <w:sz w:val="20"/>
                <w:szCs w:val="20"/>
              </w:rPr>
              <w:lastRenderedPageBreak/>
              <w:t>Friday, 19 October</w:t>
            </w:r>
          </w:p>
        </w:tc>
        <w:tc>
          <w:tcPr>
            <w:tcW w:w="1238" w:type="dxa"/>
          </w:tcPr>
          <w:p w14:paraId="31D4D9D8" w14:textId="77777777" w:rsidR="006414BA" w:rsidRDefault="006414BA">
            <w:pPr>
              <w:rPr>
                <w:rFonts w:ascii="Arial Narrow" w:hAnsi="Arial Narrow"/>
                <w:sz w:val="20"/>
                <w:szCs w:val="20"/>
                <w:lang w:val="en-US" w:eastAsia="en-US"/>
              </w:rPr>
            </w:pPr>
            <w:r>
              <w:rPr>
                <w:rFonts w:ascii="Arial Narrow" w:hAnsi="Arial Narrow"/>
                <w:sz w:val="20"/>
                <w:szCs w:val="20"/>
              </w:rPr>
              <w:t>07.00-08.00</w:t>
            </w:r>
          </w:p>
        </w:tc>
        <w:tc>
          <w:tcPr>
            <w:tcW w:w="3469" w:type="dxa"/>
          </w:tcPr>
          <w:p w14:paraId="31D4D9D9" w14:textId="77777777" w:rsidR="006414BA" w:rsidRDefault="006414BA">
            <w:pPr>
              <w:rPr>
                <w:rFonts w:ascii="Arial Narrow" w:hAnsi="Arial Narrow"/>
                <w:sz w:val="20"/>
                <w:szCs w:val="20"/>
                <w:lang w:val="en-US" w:eastAsia="en-US"/>
              </w:rPr>
            </w:pPr>
            <w:r>
              <w:rPr>
                <w:rFonts w:ascii="Arial Narrow" w:hAnsi="Arial Narrow"/>
                <w:sz w:val="20"/>
                <w:szCs w:val="20"/>
              </w:rPr>
              <w:t>Breakfast meeting with Emma (DAFF Sulawesi)</w:t>
            </w:r>
          </w:p>
        </w:tc>
        <w:tc>
          <w:tcPr>
            <w:tcW w:w="2942" w:type="dxa"/>
          </w:tcPr>
          <w:p w14:paraId="31D4D9DA" w14:textId="77777777" w:rsidR="006414BA" w:rsidRDefault="006414BA" w:rsidP="008A77BA">
            <w:pPr>
              <w:spacing w:after="0"/>
              <w:rPr>
                <w:rFonts w:ascii="Arial Narrow" w:hAnsi="Arial Narrow"/>
                <w:sz w:val="20"/>
                <w:szCs w:val="20"/>
                <w:lang w:val="it-IT" w:eastAsia="en-US"/>
              </w:rPr>
            </w:pPr>
            <w:r>
              <w:rPr>
                <w:rFonts w:ascii="Arial Narrow" w:hAnsi="Arial Narrow"/>
                <w:sz w:val="20"/>
                <w:szCs w:val="20"/>
                <w:lang w:val="it-IT"/>
              </w:rPr>
              <w:t>Aryaduta Imperial Hotel</w:t>
            </w:r>
          </w:p>
          <w:p w14:paraId="31D4D9DB" w14:textId="77777777" w:rsidR="006414BA" w:rsidRDefault="006414BA">
            <w:pPr>
              <w:rPr>
                <w:rFonts w:ascii="Arial Narrow" w:hAnsi="Arial Narrow"/>
                <w:sz w:val="20"/>
                <w:szCs w:val="20"/>
                <w:lang w:val="it-IT" w:eastAsia="en-US"/>
              </w:rPr>
            </w:pPr>
            <w:r>
              <w:rPr>
                <w:rFonts w:ascii="Arial Narrow" w:hAnsi="Arial Narrow"/>
                <w:sz w:val="20"/>
                <w:szCs w:val="20"/>
                <w:lang w:val="it-IT"/>
              </w:rPr>
              <w:t>Jl. Somba Opu no. 297 Makasar</w:t>
            </w:r>
          </w:p>
        </w:tc>
        <w:tc>
          <w:tcPr>
            <w:tcW w:w="4390" w:type="dxa"/>
          </w:tcPr>
          <w:p w14:paraId="31D4D9DC" w14:textId="77777777" w:rsidR="006414BA" w:rsidRDefault="006414BA">
            <w:pPr>
              <w:rPr>
                <w:rFonts w:ascii="Arial Narrow" w:hAnsi="Arial Narrow"/>
                <w:sz w:val="20"/>
                <w:szCs w:val="20"/>
                <w:lang w:val="en-US" w:eastAsia="en-US"/>
              </w:rPr>
            </w:pPr>
          </w:p>
        </w:tc>
      </w:tr>
      <w:tr w:rsidR="006414BA" w:rsidRPr="005717B8" w14:paraId="31D4D9E7" w14:textId="77777777">
        <w:trPr>
          <w:trHeight w:val="319"/>
          <w:jc w:val="center"/>
        </w:trPr>
        <w:tc>
          <w:tcPr>
            <w:tcW w:w="1821" w:type="dxa"/>
            <w:vAlign w:val="center"/>
          </w:tcPr>
          <w:p w14:paraId="31D4D9DE" w14:textId="77777777" w:rsidR="006414BA" w:rsidRDefault="006414BA">
            <w:pPr>
              <w:rPr>
                <w:rFonts w:ascii="Arial Narrow" w:hAnsi="Arial Narrow"/>
                <w:b/>
                <w:sz w:val="20"/>
                <w:szCs w:val="20"/>
                <w:lang w:val="en-US" w:eastAsia="en-US"/>
              </w:rPr>
            </w:pPr>
          </w:p>
        </w:tc>
        <w:tc>
          <w:tcPr>
            <w:tcW w:w="1238" w:type="dxa"/>
          </w:tcPr>
          <w:p w14:paraId="31D4D9DF" w14:textId="77777777" w:rsidR="006414BA" w:rsidRDefault="006414BA">
            <w:pPr>
              <w:rPr>
                <w:rFonts w:ascii="Arial Narrow" w:hAnsi="Arial Narrow"/>
                <w:sz w:val="20"/>
                <w:szCs w:val="20"/>
                <w:lang w:val="en-US" w:eastAsia="en-US"/>
              </w:rPr>
            </w:pPr>
            <w:r>
              <w:rPr>
                <w:rFonts w:ascii="Arial Narrow" w:hAnsi="Arial Narrow"/>
                <w:sz w:val="20"/>
                <w:szCs w:val="20"/>
              </w:rPr>
              <w:t>08.30-11.30</w:t>
            </w:r>
          </w:p>
        </w:tc>
        <w:tc>
          <w:tcPr>
            <w:tcW w:w="3469" w:type="dxa"/>
          </w:tcPr>
          <w:p w14:paraId="31D4D9E0" w14:textId="77777777" w:rsidR="006414BA" w:rsidRDefault="006414BA">
            <w:pPr>
              <w:rPr>
                <w:rFonts w:ascii="Arial Narrow" w:hAnsi="Arial Narrow"/>
                <w:sz w:val="20"/>
                <w:szCs w:val="20"/>
                <w:lang w:val="en-US" w:eastAsia="en-US"/>
              </w:rPr>
            </w:pPr>
            <w:r>
              <w:rPr>
                <w:rFonts w:ascii="Arial Narrow" w:hAnsi="Arial Narrow"/>
                <w:sz w:val="20"/>
                <w:szCs w:val="20"/>
              </w:rPr>
              <w:t>Workshop meeting with South Sulawesi</w:t>
            </w:r>
          </w:p>
          <w:p w14:paraId="31D4D9E1" w14:textId="77777777" w:rsidR="006414BA" w:rsidRDefault="006414BA" w:rsidP="003947D0">
            <w:pPr>
              <w:numPr>
                <w:ilvl w:val="0"/>
                <w:numId w:val="37"/>
              </w:numPr>
              <w:spacing w:after="0"/>
              <w:jc w:val="left"/>
              <w:rPr>
                <w:rFonts w:ascii="Arial Narrow" w:hAnsi="Arial Narrow"/>
                <w:sz w:val="20"/>
                <w:szCs w:val="20"/>
              </w:rPr>
            </w:pPr>
            <w:r>
              <w:rPr>
                <w:rFonts w:ascii="Arial Narrow" w:hAnsi="Arial Narrow"/>
                <w:sz w:val="20"/>
                <w:szCs w:val="20"/>
              </w:rPr>
              <w:t>Dinas Livestock South Sulawesi</w:t>
            </w:r>
          </w:p>
          <w:p w14:paraId="31D4D9E2" w14:textId="77777777" w:rsidR="006414BA" w:rsidRDefault="006414BA" w:rsidP="008A77BA">
            <w:pPr>
              <w:numPr>
                <w:ilvl w:val="0"/>
                <w:numId w:val="37"/>
              </w:numPr>
              <w:spacing w:after="0"/>
              <w:jc w:val="left"/>
              <w:rPr>
                <w:rFonts w:ascii="Arial Narrow" w:hAnsi="Arial Narrow"/>
                <w:sz w:val="20"/>
                <w:szCs w:val="20"/>
                <w:lang w:val="en-US" w:eastAsia="en-US"/>
              </w:rPr>
            </w:pPr>
            <w:r w:rsidRPr="008A77BA">
              <w:rPr>
                <w:rFonts w:ascii="Arial Narrow" w:hAnsi="Arial Narrow"/>
                <w:sz w:val="20"/>
                <w:szCs w:val="20"/>
              </w:rPr>
              <w:t>Officer in charge in AIPEID program (working group)</w:t>
            </w:r>
          </w:p>
        </w:tc>
        <w:tc>
          <w:tcPr>
            <w:tcW w:w="2942" w:type="dxa"/>
          </w:tcPr>
          <w:p w14:paraId="31D4D9E3" w14:textId="77777777" w:rsidR="006414BA" w:rsidRDefault="006414BA">
            <w:pPr>
              <w:rPr>
                <w:rFonts w:ascii="Arial Narrow" w:hAnsi="Arial Narrow"/>
                <w:sz w:val="20"/>
                <w:szCs w:val="20"/>
                <w:lang w:val="it-IT" w:eastAsia="en-US"/>
              </w:rPr>
            </w:pPr>
            <w:r>
              <w:rPr>
                <w:rFonts w:ascii="Arial Narrow" w:hAnsi="Arial Narrow"/>
                <w:sz w:val="20"/>
                <w:szCs w:val="20"/>
                <w:lang w:val="it-IT"/>
              </w:rPr>
              <w:t xml:space="preserve">Aryaduta Imperial Hotel </w:t>
            </w:r>
          </w:p>
          <w:p w14:paraId="31D4D9E4" w14:textId="77777777" w:rsidR="006414BA" w:rsidRDefault="006414BA">
            <w:pPr>
              <w:rPr>
                <w:rFonts w:ascii="Arial Narrow" w:hAnsi="Arial Narrow"/>
                <w:sz w:val="20"/>
                <w:szCs w:val="20"/>
                <w:lang w:val="it-IT"/>
              </w:rPr>
            </w:pPr>
            <w:r>
              <w:rPr>
                <w:rFonts w:ascii="Arial Narrow" w:hAnsi="Arial Narrow"/>
                <w:sz w:val="20"/>
                <w:szCs w:val="20"/>
                <w:lang w:val="it-IT"/>
              </w:rPr>
              <w:t>Jl. Somba Opu no. 297 Makasar</w:t>
            </w:r>
          </w:p>
          <w:p w14:paraId="31D4D9E5" w14:textId="77777777" w:rsidR="006414BA" w:rsidRDefault="006414BA">
            <w:pPr>
              <w:rPr>
                <w:rFonts w:ascii="Arial Narrow" w:hAnsi="Arial Narrow"/>
                <w:sz w:val="20"/>
                <w:szCs w:val="20"/>
                <w:lang w:val="it-IT" w:eastAsia="en-US"/>
              </w:rPr>
            </w:pPr>
            <w:r>
              <w:rPr>
                <w:rFonts w:ascii="Arial Narrow" w:hAnsi="Arial Narrow"/>
                <w:sz w:val="20"/>
                <w:szCs w:val="20"/>
                <w:lang w:val="it-IT"/>
              </w:rPr>
              <w:t xml:space="preserve">Telp. </w:t>
            </w:r>
          </w:p>
        </w:tc>
        <w:tc>
          <w:tcPr>
            <w:tcW w:w="4390" w:type="dxa"/>
          </w:tcPr>
          <w:p w14:paraId="31D4D9E6" w14:textId="77777777" w:rsidR="006414BA" w:rsidRPr="00A932EB" w:rsidRDefault="00D91A9B">
            <w:pPr>
              <w:rPr>
                <w:rFonts w:ascii="Arial Narrow" w:hAnsi="Arial Narrow"/>
                <w:sz w:val="20"/>
                <w:szCs w:val="20"/>
                <w:lang w:val="it-IT" w:eastAsia="en-US"/>
              </w:rPr>
            </w:pPr>
            <w:r w:rsidRPr="00A932EB">
              <w:rPr>
                <w:rFonts w:ascii="Arial Narrow" w:hAnsi="Arial Narrow"/>
                <w:sz w:val="20"/>
                <w:szCs w:val="20"/>
                <w:lang w:val="it-IT"/>
              </w:rPr>
              <w:t>Pak Zainal, Pak Effendi, Pak Gufron, Ibu Lina, Ibu Nugrah, Ibu Ratna, Pak Maaruf, Pak Supardi, Pak Taufik</w:t>
            </w:r>
          </w:p>
        </w:tc>
      </w:tr>
      <w:tr w:rsidR="006414BA" w14:paraId="31D4D9EE" w14:textId="77777777">
        <w:trPr>
          <w:trHeight w:val="319"/>
          <w:jc w:val="center"/>
        </w:trPr>
        <w:tc>
          <w:tcPr>
            <w:tcW w:w="1821" w:type="dxa"/>
            <w:vAlign w:val="center"/>
          </w:tcPr>
          <w:p w14:paraId="31D4D9E8" w14:textId="77777777" w:rsidR="006414BA" w:rsidRPr="00A932EB" w:rsidRDefault="006414BA">
            <w:pPr>
              <w:rPr>
                <w:rFonts w:ascii="Arial Narrow" w:hAnsi="Arial Narrow"/>
                <w:sz w:val="20"/>
                <w:szCs w:val="20"/>
                <w:lang w:val="it-IT" w:eastAsia="en-US"/>
              </w:rPr>
            </w:pPr>
          </w:p>
        </w:tc>
        <w:tc>
          <w:tcPr>
            <w:tcW w:w="1238" w:type="dxa"/>
          </w:tcPr>
          <w:p w14:paraId="31D4D9E9" w14:textId="77777777" w:rsidR="006414BA" w:rsidRDefault="006414BA">
            <w:pPr>
              <w:rPr>
                <w:rFonts w:ascii="Arial Narrow" w:hAnsi="Arial Narrow"/>
                <w:sz w:val="20"/>
                <w:szCs w:val="20"/>
                <w:lang w:val="en-US" w:eastAsia="en-US"/>
              </w:rPr>
            </w:pPr>
            <w:r>
              <w:rPr>
                <w:rFonts w:ascii="Arial Narrow" w:hAnsi="Arial Narrow"/>
                <w:sz w:val="20"/>
                <w:szCs w:val="20"/>
              </w:rPr>
              <w:t>11.30 – 13.00</w:t>
            </w:r>
          </w:p>
        </w:tc>
        <w:tc>
          <w:tcPr>
            <w:tcW w:w="3469" w:type="dxa"/>
          </w:tcPr>
          <w:p w14:paraId="31D4D9EA" w14:textId="77777777" w:rsidR="006414BA" w:rsidRDefault="006414BA">
            <w:pPr>
              <w:rPr>
                <w:rFonts w:ascii="Arial Narrow" w:hAnsi="Arial Narrow"/>
                <w:sz w:val="20"/>
                <w:szCs w:val="20"/>
                <w:lang w:val="en-US" w:eastAsia="en-US"/>
              </w:rPr>
            </w:pPr>
            <w:r>
              <w:rPr>
                <w:rFonts w:ascii="Arial Narrow" w:hAnsi="Arial Narrow"/>
                <w:sz w:val="20"/>
                <w:szCs w:val="20"/>
              </w:rPr>
              <w:t xml:space="preserve">Lunch </w:t>
            </w:r>
          </w:p>
        </w:tc>
        <w:tc>
          <w:tcPr>
            <w:tcW w:w="2942" w:type="dxa"/>
          </w:tcPr>
          <w:p w14:paraId="31D4D9EB" w14:textId="77777777" w:rsidR="006414BA" w:rsidRDefault="006414BA">
            <w:pPr>
              <w:rPr>
                <w:rFonts w:ascii="Arial Narrow" w:hAnsi="Arial Narrow"/>
                <w:sz w:val="20"/>
                <w:szCs w:val="20"/>
                <w:lang w:val="en-US" w:eastAsia="en-US"/>
              </w:rPr>
            </w:pPr>
          </w:p>
        </w:tc>
        <w:tc>
          <w:tcPr>
            <w:tcW w:w="4390" w:type="dxa"/>
          </w:tcPr>
          <w:p w14:paraId="31D4D9EC" w14:textId="77777777" w:rsidR="006414BA" w:rsidRDefault="006414BA">
            <w:pPr>
              <w:rPr>
                <w:rFonts w:ascii="Arial Narrow" w:hAnsi="Arial Narrow"/>
                <w:sz w:val="20"/>
                <w:szCs w:val="20"/>
                <w:lang w:val="en-US" w:eastAsia="en-US"/>
              </w:rPr>
            </w:pPr>
            <w:r>
              <w:rPr>
                <w:rFonts w:ascii="Arial Narrow" w:hAnsi="Arial Narrow"/>
                <w:sz w:val="20"/>
                <w:szCs w:val="20"/>
              </w:rPr>
              <w:t>Friday prayer from 11.30</w:t>
            </w:r>
          </w:p>
          <w:p w14:paraId="31D4D9ED" w14:textId="77777777" w:rsidR="006414BA" w:rsidRDefault="006414BA">
            <w:pPr>
              <w:rPr>
                <w:rFonts w:ascii="Arial Narrow" w:hAnsi="Arial Narrow"/>
                <w:sz w:val="20"/>
                <w:szCs w:val="20"/>
                <w:lang w:val="en-US" w:eastAsia="en-US"/>
              </w:rPr>
            </w:pPr>
          </w:p>
        </w:tc>
      </w:tr>
      <w:tr w:rsidR="006414BA" w14:paraId="31D4D9F4" w14:textId="77777777">
        <w:trPr>
          <w:trHeight w:val="319"/>
          <w:jc w:val="center"/>
        </w:trPr>
        <w:tc>
          <w:tcPr>
            <w:tcW w:w="1821" w:type="dxa"/>
            <w:vAlign w:val="center"/>
          </w:tcPr>
          <w:p w14:paraId="31D4D9EF" w14:textId="77777777" w:rsidR="006414BA" w:rsidRDefault="006414BA">
            <w:pPr>
              <w:rPr>
                <w:rFonts w:ascii="Arial Narrow" w:hAnsi="Arial Narrow"/>
                <w:sz w:val="20"/>
                <w:szCs w:val="20"/>
                <w:lang w:val="en-US" w:eastAsia="en-US"/>
              </w:rPr>
            </w:pPr>
          </w:p>
        </w:tc>
        <w:tc>
          <w:tcPr>
            <w:tcW w:w="1238" w:type="dxa"/>
          </w:tcPr>
          <w:p w14:paraId="31D4D9F0" w14:textId="77777777" w:rsidR="006414BA" w:rsidRDefault="006414BA">
            <w:pPr>
              <w:rPr>
                <w:rFonts w:ascii="Arial Narrow" w:hAnsi="Arial Narrow"/>
                <w:sz w:val="20"/>
                <w:szCs w:val="20"/>
                <w:lang w:val="en-US" w:eastAsia="en-US"/>
              </w:rPr>
            </w:pPr>
            <w:r>
              <w:rPr>
                <w:rFonts w:ascii="Arial Narrow" w:hAnsi="Arial Narrow"/>
                <w:sz w:val="20"/>
                <w:szCs w:val="20"/>
              </w:rPr>
              <w:t>13.00-14.00</w:t>
            </w:r>
          </w:p>
        </w:tc>
        <w:tc>
          <w:tcPr>
            <w:tcW w:w="3469" w:type="dxa"/>
          </w:tcPr>
          <w:p w14:paraId="31D4D9F1" w14:textId="77777777" w:rsidR="006414BA" w:rsidRDefault="006414BA">
            <w:pPr>
              <w:rPr>
                <w:rFonts w:ascii="Arial Narrow" w:hAnsi="Arial Narrow"/>
                <w:sz w:val="20"/>
                <w:szCs w:val="20"/>
                <w:lang w:val="en-US" w:eastAsia="en-US"/>
              </w:rPr>
            </w:pPr>
            <w:r>
              <w:rPr>
                <w:rFonts w:ascii="Arial Narrow" w:hAnsi="Arial Narrow"/>
                <w:sz w:val="20"/>
                <w:szCs w:val="20"/>
              </w:rPr>
              <w:t>Interview with drh. Agung ( DAFF Makasar)</w:t>
            </w:r>
          </w:p>
        </w:tc>
        <w:tc>
          <w:tcPr>
            <w:tcW w:w="2942" w:type="dxa"/>
            <w:vMerge w:val="restart"/>
          </w:tcPr>
          <w:p w14:paraId="31D4D9F2" w14:textId="77777777" w:rsidR="006414BA" w:rsidRDefault="006414BA">
            <w:pPr>
              <w:rPr>
                <w:rFonts w:ascii="Arial Narrow" w:hAnsi="Arial Narrow"/>
                <w:sz w:val="20"/>
                <w:szCs w:val="20"/>
                <w:lang w:val="en-US" w:eastAsia="en-US"/>
              </w:rPr>
            </w:pPr>
            <w:r>
              <w:rPr>
                <w:rFonts w:ascii="Arial Narrow" w:hAnsi="Arial Narrow"/>
                <w:sz w:val="20"/>
                <w:szCs w:val="20"/>
              </w:rPr>
              <w:t>Santika Hotel Makasar</w:t>
            </w:r>
          </w:p>
        </w:tc>
        <w:tc>
          <w:tcPr>
            <w:tcW w:w="4390" w:type="dxa"/>
          </w:tcPr>
          <w:p w14:paraId="31D4D9F3" w14:textId="77777777" w:rsidR="006414BA" w:rsidRDefault="006414BA">
            <w:pPr>
              <w:rPr>
                <w:rFonts w:ascii="Arial Narrow" w:hAnsi="Arial Narrow"/>
                <w:sz w:val="20"/>
                <w:szCs w:val="20"/>
                <w:lang w:val="en-US" w:eastAsia="en-US"/>
              </w:rPr>
            </w:pPr>
          </w:p>
        </w:tc>
      </w:tr>
      <w:tr w:rsidR="006414BA" w14:paraId="31D4D9FA" w14:textId="77777777">
        <w:trPr>
          <w:trHeight w:val="319"/>
          <w:jc w:val="center"/>
        </w:trPr>
        <w:tc>
          <w:tcPr>
            <w:tcW w:w="1821" w:type="dxa"/>
            <w:vAlign w:val="center"/>
          </w:tcPr>
          <w:p w14:paraId="31D4D9F5" w14:textId="77777777" w:rsidR="006414BA" w:rsidRDefault="006414BA">
            <w:pPr>
              <w:rPr>
                <w:rFonts w:ascii="Arial Narrow" w:hAnsi="Arial Narrow"/>
                <w:sz w:val="20"/>
                <w:szCs w:val="20"/>
                <w:lang w:val="en-US" w:eastAsia="en-US"/>
              </w:rPr>
            </w:pPr>
          </w:p>
        </w:tc>
        <w:tc>
          <w:tcPr>
            <w:tcW w:w="1238" w:type="dxa"/>
          </w:tcPr>
          <w:p w14:paraId="31D4D9F6" w14:textId="77777777" w:rsidR="006414BA" w:rsidRDefault="006414BA">
            <w:pPr>
              <w:rPr>
                <w:rFonts w:ascii="Arial Narrow" w:hAnsi="Arial Narrow"/>
                <w:sz w:val="20"/>
                <w:szCs w:val="20"/>
                <w:lang w:val="en-US" w:eastAsia="en-US"/>
              </w:rPr>
            </w:pPr>
            <w:r>
              <w:rPr>
                <w:rFonts w:ascii="Arial Narrow" w:hAnsi="Arial Narrow"/>
                <w:sz w:val="20"/>
                <w:szCs w:val="20"/>
              </w:rPr>
              <w:t>14.00-14.30</w:t>
            </w:r>
          </w:p>
        </w:tc>
        <w:tc>
          <w:tcPr>
            <w:tcW w:w="3469" w:type="dxa"/>
          </w:tcPr>
          <w:p w14:paraId="31D4D9F7" w14:textId="77777777" w:rsidR="006414BA" w:rsidRDefault="006414BA">
            <w:pPr>
              <w:rPr>
                <w:rFonts w:ascii="Arial Narrow" w:hAnsi="Arial Narrow"/>
                <w:sz w:val="20"/>
                <w:szCs w:val="20"/>
                <w:lang w:val="en-US" w:eastAsia="en-US"/>
              </w:rPr>
            </w:pPr>
            <w:r>
              <w:rPr>
                <w:rFonts w:ascii="Arial Narrow" w:hAnsi="Arial Narrow"/>
                <w:sz w:val="20"/>
                <w:szCs w:val="20"/>
              </w:rPr>
              <w:t>Observation to module development under component 3</w:t>
            </w:r>
          </w:p>
        </w:tc>
        <w:tc>
          <w:tcPr>
            <w:tcW w:w="2942" w:type="dxa"/>
            <w:vMerge/>
            <w:vAlign w:val="center"/>
          </w:tcPr>
          <w:p w14:paraId="31D4D9F8" w14:textId="77777777" w:rsidR="006414BA" w:rsidRDefault="006414BA">
            <w:pPr>
              <w:rPr>
                <w:rFonts w:ascii="Arial Narrow" w:hAnsi="Arial Narrow"/>
                <w:sz w:val="20"/>
                <w:szCs w:val="20"/>
                <w:lang w:val="en-US" w:eastAsia="en-US"/>
              </w:rPr>
            </w:pPr>
          </w:p>
        </w:tc>
        <w:tc>
          <w:tcPr>
            <w:tcW w:w="4390" w:type="dxa"/>
          </w:tcPr>
          <w:p w14:paraId="31D4D9F9" w14:textId="77777777" w:rsidR="006414BA" w:rsidRDefault="006414BA">
            <w:pPr>
              <w:rPr>
                <w:rFonts w:ascii="Arial Narrow" w:hAnsi="Arial Narrow"/>
                <w:sz w:val="20"/>
                <w:szCs w:val="20"/>
                <w:lang w:val="en-US" w:eastAsia="en-US"/>
              </w:rPr>
            </w:pPr>
          </w:p>
        </w:tc>
      </w:tr>
      <w:tr w:rsidR="006414BA" w14:paraId="31D4DA00" w14:textId="77777777">
        <w:trPr>
          <w:trHeight w:val="319"/>
          <w:jc w:val="center"/>
        </w:trPr>
        <w:tc>
          <w:tcPr>
            <w:tcW w:w="1821" w:type="dxa"/>
            <w:vAlign w:val="center"/>
          </w:tcPr>
          <w:p w14:paraId="31D4D9FB" w14:textId="77777777" w:rsidR="006414BA" w:rsidRDefault="006414BA">
            <w:pPr>
              <w:rPr>
                <w:rFonts w:ascii="Arial Narrow" w:hAnsi="Arial Narrow"/>
                <w:sz w:val="20"/>
                <w:szCs w:val="20"/>
                <w:lang w:val="en-US" w:eastAsia="en-US"/>
              </w:rPr>
            </w:pPr>
          </w:p>
        </w:tc>
        <w:tc>
          <w:tcPr>
            <w:tcW w:w="1238" w:type="dxa"/>
          </w:tcPr>
          <w:p w14:paraId="31D4D9FC" w14:textId="77777777" w:rsidR="006414BA" w:rsidRDefault="006414BA">
            <w:pPr>
              <w:rPr>
                <w:rFonts w:ascii="Arial Narrow" w:hAnsi="Arial Narrow"/>
                <w:sz w:val="20"/>
                <w:szCs w:val="20"/>
                <w:lang w:val="en-US" w:eastAsia="en-US"/>
              </w:rPr>
            </w:pPr>
            <w:r>
              <w:rPr>
                <w:rFonts w:ascii="Arial Narrow" w:hAnsi="Arial Narrow"/>
                <w:sz w:val="20"/>
                <w:szCs w:val="20"/>
              </w:rPr>
              <w:t>14.30-15.30</w:t>
            </w:r>
          </w:p>
        </w:tc>
        <w:tc>
          <w:tcPr>
            <w:tcW w:w="3469" w:type="dxa"/>
          </w:tcPr>
          <w:p w14:paraId="31D4D9FD" w14:textId="77777777" w:rsidR="006414BA" w:rsidRDefault="006414BA">
            <w:pPr>
              <w:rPr>
                <w:rFonts w:ascii="Arial Narrow" w:hAnsi="Arial Narrow"/>
                <w:sz w:val="20"/>
                <w:szCs w:val="20"/>
                <w:lang w:val="en-US" w:eastAsia="en-US"/>
              </w:rPr>
            </w:pPr>
            <w:r>
              <w:rPr>
                <w:rFonts w:ascii="Arial Narrow" w:hAnsi="Arial Narrow"/>
                <w:sz w:val="20"/>
                <w:szCs w:val="20"/>
              </w:rPr>
              <w:t>Travel to DIC Maros</w:t>
            </w:r>
          </w:p>
        </w:tc>
        <w:tc>
          <w:tcPr>
            <w:tcW w:w="2942" w:type="dxa"/>
          </w:tcPr>
          <w:p w14:paraId="31D4D9FE" w14:textId="77777777" w:rsidR="006414BA" w:rsidRDefault="006414BA">
            <w:pPr>
              <w:rPr>
                <w:rFonts w:ascii="Arial Narrow" w:hAnsi="Arial Narrow"/>
                <w:sz w:val="20"/>
                <w:szCs w:val="20"/>
                <w:lang w:val="en-US" w:eastAsia="en-US"/>
              </w:rPr>
            </w:pPr>
            <w:r>
              <w:rPr>
                <w:rFonts w:ascii="Arial Narrow" w:hAnsi="Arial Narrow"/>
                <w:sz w:val="20"/>
                <w:szCs w:val="20"/>
              </w:rPr>
              <w:t>Maros</w:t>
            </w:r>
          </w:p>
        </w:tc>
        <w:tc>
          <w:tcPr>
            <w:tcW w:w="4390" w:type="dxa"/>
          </w:tcPr>
          <w:p w14:paraId="31D4D9FF" w14:textId="77777777" w:rsidR="006414BA" w:rsidRDefault="006414BA">
            <w:pPr>
              <w:rPr>
                <w:rFonts w:ascii="Arial Narrow" w:hAnsi="Arial Narrow"/>
                <w:sz w:val="20"/>
                <w:szCs w:val="20"/>
                <w:lang w:val="en-US" w:eastAsia="en-US"/>
              </w:rPr>
            </w:pPr>
          </w:p>
        </w:tc>
      </w:tr>
      <w:tr w:rsidR="006414BA" w14:paraId="31D4DA06" w14:textId="77777777">
        <w:trPr>
          <w:trHeight w:val="319"/>
          <w:jc w:val="center"/>
        </w:trPr>
        <w:tc>
          <w:tcPr>
            <w:tcW w:w="1821" w:type="dxa"/>
            <w:vAlign w:val="center"/>
          </w:tcPr>
          <w:p w14:paraId="31D4DA01" w14:textId="77777777" w:rsidR="006414BA" w:rsidRDefault="006414BA">
            <w:pPr>
              <w:rPr>
                <w:rFonts w:ascii="Arial Narrow" w:hAnsi="Arial Narrow"/>
                <w:sz w:val="20"/>
                <w:szCs w:val="20"/>
                <w:lang w:val="en-US" w:eastAsia="en-US"/>
              </w:rPr>
            </w:pPr>
          </w:p>
        </w:tc>
        <w:tc>
          <w:tcPr>
            <w:tcW w:w="1238" w:type="dxa"/>
          </w:tcPr>
          <w:p w14:paraId="31D4DA02" w14:textId="77777777" w:rsidR="006414BA" w:rsidRDefault="006414BA">
            <w:pPr>
              <w:rPr>
                <w:rFonts w:ascii="Arial Narrow" w:hAnsi="Arial Narrow"/>
                <w:sz w:val="20"/>
                <w:szCs w:val="20"/>
                <w:lang w:val="en-US" w:eastAsia="en-US"/>
              </w:rPr>
            </w:pPr>
            <w:r>
              <w:rPr>
                <w:rFonts w:ascii="Arial Narrow" w:hAnsi="Arial Narrow"/>
                <w:sz w:val="20"/>
                <w:szCs w:val="20"/>
              </w:rPr>
              <w:t>15.30-16.30</w:t>
            </w:r>
          </w:p>
        </w:tc>
        <w:tc>
          <w:tcPr>
            <w:tcW w:w="3469" w:type="dxa"/>
          </w:tcPr>
          <w:p w14:paraId="31D4DA03" w14:textId="77777777" w:rsidR="006414BA" w:rsidRDefault="006414BA">
            <w:pPr>
              <w:rPr>
                <w:rFonts w:ascii="Arial Narrow" w:hAnsi="Arial Narrow"/>
                <w:sz w:val="20"/>
                <w:szCs w:val="20"/>
                <w:lang w:val="en-US" w:eastAsia="en-US"/>
              </w:rPr>
            </w:pPr>
            <w:r>
              <w:rPr>
                <w:rFonts w:ascii="Arial Narrow" w:hAnsi="Arial Narrow"/>
                <w:sz w:val="20"/>
                <w:szCs w:val="20"/>
              </w:rPr>
              <w:t>Site visit to Laboratorium ( DIC Maros)</w:t>
            </w:r>
          </w:p>
        </w:tc>
        <w:tc>
          <w:tcPr>
            <w:tcW w:w="2942" w:type="dxa"/>
          </w:tcPr>
          <w:p w14:paraId="31D4DA04" w14:textId="77777777" w:rsidR="006414BA" w:rsidRDefault="006414BA">
            <w:pPr>
              <w:rPr>
                <w:rFonts w:ascii="Arial Narrow" w:hAnsi="Arial Narrow"/>
                <w:sz w:val="20"/>
                <w:szCs w:val="20"/>
                <w:lang w:val="en-US" w:eastAsia="en-US"/>
              </w:rPr>
            </w:pPr>
          </w:p>
        </w:tc>
        <w:tc>
          <w:tcPr>
            <w:tcW w:w="4390" w:type="dxa"/>
          </w:tcPr>
          <w:p w14:paraId="31D4DA05" w14:textId="77777777" w:rsidR="006414BA" w:rsidRDefault="006414BA">
            <w:pPr>
              <w:rPr>
                <w:rFonts w:ascii="Arial Narrow" w:hAnsi="Arial Narrow"/>
                <w:sz w:val="20"/>
                <w:szCs w:val="20"/>
                <w:lang w:val="en-US" w:eastAsia="en-US"/>
              </w:rPr>
            </w:pPr>
          </w:p>
        </w:tc>
      </w:tr>
      <w:tr w:rsidR="006414BA" w14:paraId="31D4DA0C" w14:textId="77777777">
        <w:trPr>
          <w:trHeight w:val="473"/>
          <w:jc w:val="center"/>
        </w:trPr>
        <w:tc>
          <w:tcPr>
            <w:tcW w:w="1821" w:type="dxa"/>
          </w:tcPr>
          <w:p w14:paraId="31D4DA07" w14:textId="77777777" w:rsidR="006414BA" w:rsidRDefault="006414BA">
            <w:pPr>
              <w:rPr>
                <w:rFonts w:ascii="Arial Narrow" w:hAnsi="Arial Narrow"/>
                <w:b/>
                <w:sz w:val="20"/>
                <w:szCs w:val="20"/>
                <w:lang w:val="en-US" w:eastAsia="en-US"/>
              </w:rPr>
            </w:pPr>
            <w:r>
              <w:rPr>
                <w:rFonts w:ascii="Arial Narrow" w:hAnsi="Arial Narrow"/>
                <w:b/>
                <w:sz w:val="20"/>
                <w:szCs w:val="20"/>
              </w:rPr>
              <w:t>Sat,  20 Oct</w:t>
            </w:r>
          </w:p>
        </w:tc>
        <w:tc>
          <w:tcPr>
            <w:tcW w:w="1238" w:type="dxa"/>
          </w:tcPr>
          <w:p w14:paraId="31D4DA08" w14:textId="77777777" w:rsidR="006414BA" w:rsidRDefault="006414BA">
            <w:pPr>
              <w:rPr>
                <w:rFonts w:ascii="Arial Narrow" w:hAnsi="Arial Narrow"/>
                <w:sz w:val="20"/>
                <w:szCs w:val="20"/>
                <w:lang w:val="en-US" w:eastAsia="en-US"/>
              </w:rPr>
            </w:pPr>
            <w:r>
              <w:rPr>
                <w:rFonts w:ascii="Arial Narrow" w:hAnsi="Arial Narrow"/>
                <w:sz w:val="20"/>
                <w:szCs w:val="20"/>
              </w:rPr>
              <w:t>am</w:t>
            </w:r>
          </w:p>
        </w:tc>
        <w:tc>
          <w:tcPr>
            <w:tcW w:w="3469" w:type="dxa"/>
            <w:vAlign w:val="center"/>
          </w:tcPr>
          <w:p w14:paraId="31D4DA09" w14:textId="77777777" w:rsidR="006414BA" w:rsidRDefault="006414BA">
            <w:pPr>
              <w:rPr>
                <w:rFonts w:ascii="Arial Narrow" w:hAnsi="Arial Narrow" w:cs="Arial"/>
                <w:sz w:val="20"/>
                <w:szCs w:val="20"/>
                <w:lang w:eastAsia="en-US"/>
              </w:rPr>
            </w:pPr>
            <w:r>
              <w:rPr>
                <w:rFonts w:ascii="Arial Narrow" w:hAnsi="Arial Narrow" w:cs="Arial"/>
                <w:sz w:val="20"/>
                <w:szCs w:val="20"/>
                <w:lang w:val="id-ID"/>
              </w:rPr>
              <w:t>Continue meeting with DAFF  Sulawesi</w:t>
            </w:r>
            <w:r>
              <w:rPr>
                <w:rFonts w:ascii="Arial Narrow" w:hAnsi="Arial Narrow" w:cs="Arial"/>
                <w:sz w:val="20"/>
                <w:szCs w:val="20"/>
              </w:rPr>
              <w:t xml:space="preserve"> </w:t>
            </w:r>
          </w:p>
        </w:tc>
        <w:tc>
          <w:tcPr>
            <w:tcW w:w="2942" w:type="dxa"/>
          </w:tcPr>
          <w:p w14:paraId="31D4DA0A" w14:textId="77777777" w:rsidR="006414BA" w:rsidRDefault="006414BA">
            <w:pPr>
              <w:rPr>
                <w:rFonts w:ascii="Arial Narrow" w:hAnsi="Arial Narrow"/>
                <w:sz w:val="20"/>
                <w:szCs w:val="20"/>
                <w:lang w:val="en-US" w:eastAsia="en-US"/>
              </w:rPr>
            </w:pPr>
          </w:p>
        </w:tc>
        <w:tc>
          <w:tcPr>
            <w:tcW w:w="4390" w:type="dxa"/>
          </w:tcPr>
          <w:p w14:paraId="31D4DA0B" w14:textId="77777777" w:rsidR="006414BA" w:rsidRDefault="006414BA">
            <w:pPr>
              <w:rPr>
                <w:rFonts w:ascii="Arial Narrow" w:hAnsi="Arial Narrow"/>
                <w:sz w:val="20"/>
                <w:szCs w:val="20"/>
                <w:lang w:val="en-US" w:eastAsia="en-US"/>
              </w:rPr>
            </w:pPr>
            <w:r>
              <w:rPr>
                <w:rFonts w:ascii="Arial Narrow" w:hAnsi="Arial Narrow"/>
                <w:sz w:val="20"/>
                <w:szCs w:val="20"/>
              </w:rPr>
              <w:t>Emma, Adri, Sueb, Justanti, Anis, Vony, Marleen</w:t>
            </w:r>
          </w:p>
        </w:tc>
      </w:tr>
      <w:tr w:rsidR="006414BA" w14:paraId="31D4DA12" w14:textId="77777777">
        <w:trPr>
          <w:trHeight w:val="473"/>
          <w:jc w:val="center"/>
        </w:trPr>
        <w:tc>
          <w:tcPr>
            <w:tcW w:w="1821" w:type="dxa"/>
          </w:tcPr>
          <w:p w14:paraId="31D4DA0D" w14:textId="77777777" w:rsidR="006414BA" w:rsidRDefault="006414BA">
            <w:pPr>
              <w:rPr>
                <w:rFonts w:ascii="Arial Narrow" w:hAnsi="Arial Narrow"/>
                <w:b/>
                <w:sz w:val="20"/>
                <w:szCs w:val="20"/>
                <w:lang w:val="en-US" w:eastAsia="en-US"/>
              </w:rPr>
            </w:pPr>
          </w:p>
        </w:tc>
        <w:tc>
          <w:tcPr>
            <w:tcW w:w="1238" w:type="dxa"/>
          </w:tcPr>
          <w:p w14:paraId="31D4DA0E" w14:textId="77777777" w:rsidR="006414BA" w:rsidRDefault="006414BA">
            <w:pPr>
              <w:rPr>
                <w:rFonts w:ascii="Arial Narrow" w:hAnsi="Arial Narrow"/>
                <w:sz w:val="20"/>
                <w:szCs w:val="20"/>
                <w:lang w:val="en-US" w:eastAsia="en-US"/>
              </w:rPr>
            </w:pPr>
            <w:r>
              <w:rPr>
                <w:rFonts w:ascii="Arial Narrow" w:hAnsi="Arial Narrow"/>
                <w:sz w:val="20"/>
                <w:szCs w:val="20"/>
              </w:rPr>
              <w:t>pm</w:t>
            </w:r>
          </w:p>
        </w:tc>
        <w:tc>
          <w:tcPr>
            <w:tcW w:w="3469" w:type="dxa"/>
            <w:vAlign w:val="center"/>
          </w:tcPr>
          <w:p w14:paraId="31D4DA0F" w14:textId="77777777" w:rsidR="006414BA" w:rsidRDefault="006414BA">
            <w:pPr>
              <w:rPr>
                <w:rFonts w:ascii="Arial Narrow" w:hAnsi="Arial Narrow" w:cs="Arial"/>
                <w:sz w:val="20"/>
                <w:szCs w:val="20"/>
                <w:lang w:eastAsia="en-US"/>
              </w:rPr>
            </w:pPr>
            <w:r>
              <w:rPr>
                <w:rFonts w:ascii="Arial Narrow" w:hAnsi="Arial Narrow" w:cs="Arial"/>
                <w:sz w:val="20"/>
                <w:szCs w:val="20"/>
              </w:rPr>
              <w:t>Data analysis</w:t>
            </w:r>
          </w:p>
        </w:tc>
        <w:tc>
          <w:tcPr>
            <w:tcW w:w="2942" w:type="dxa"/>
          </w:tcPr>
          <w:p w14:paraId="31D4DA10" w14:textId="77777777" w:rsidR="006414BA" w:rsidRDefault="006414BA">
            <w:pPr>
              <w:rPr>
                <w:rFonts w:ascii="Arial Narrow" w:hAnsi="Arial Narrow"/>
                <w:sz w:val="20"/>
                <w:szCs w:val="20"/>
                <w:lang w:val="en-US" w:eastAsia="en-US"/>
              </w:rPr>
            </w:pPr>
          </w:p>
        </w:tc>
        <w:tc>
          <w:tcPr>
            <w:tcW w:w="4390" w:type="dxa"/>
          </w:tcPr>
          <w:p w14:paraId="31D4DA11" w14:textId="77777777" w:rsidR="006414BA" w:rsidRDefault="006414BA">
            <w:pPr>
              <w:rPr>
                <w:rFonts w:ascii="Arial Narrow" w:hAnsi="Arial Narrow"/>
                <w:sz w:val="20"/>
                <w:szCs w:val="20"/>
                <w:lang w:val="en-US" w:eastAsia="en-US"/>
              </w:rPr>
            </w:pPr>
          </w:p>
        </w:tc>
      </w:tr>
      <w:tr w:rsidR="006414BA" w14:paraId="31D4DA18" w14:textId="77777777">
        <w:trPr>
          <w:trHeight w:val="355"/>
          <w:jc w:val="center"/>
        </w:trPr>
        <w:tc>
          <w:tcPr>
            <w:tcW w:w="1821" w:type="dxa"/>
          </w:tcPr>
          <w:p w14:paraId="31D4DA13" w14:textId="77777777" w:rsidR="006414BA" w:rsidRDefault="006414BA" w:rsidP="008A77BA">
            <w:pPr>
              <w:rPr>
                <w:rFonts w:ascii="Arial Narrow" w:hAnsi="Arial Narrow"/>
                <w:b/>
                <w:sz w:val="20"/>
                <w:szCs w:val="20"/>
                <w:lang w:val="en-US" w:eastAsia="en-US"/>
              </w:rPr>
            </w:pPr>
            <w:r>
              <w:rPr>
                <w:rFonts w:ascii="Arial Narrow" w:hAnsi="Arial Narrow"/>
                <w:b/>
                <w:sz w:val="20"/>
                <w:szCs w:val="20"/>
              </w:rPr>
              <w:t>Sun, 21 Oct</w:t>
            </w:r>
          </w:p>
        </w:tc>
        <w:tc>
          <w:tcPr>
            <w:tcW w:w="1238" w:type="dxa"/>
          </w:tcPr>
          <w:p w14:paraId="31D4DA14" w14:textId="77777777" w:rsidR="006414BA" w:rsidRDefault="006414BA">
            <w:pPr>
              <w:rPr>
                <w:rFonts w:ascii="Arial Narrow" w:hAnsi="Arial Narrow"/>
                <w:sz w:val="20"/>
                <w:szCs w:val="20"/>
                <w:lang w:val="en-US" w:eastAsia="en-US"/>
              </w:rPr>
            </w:pPr>
            <w:r>
              <w:rPr>
                <w:rFonts w:ascii="Arial Narrow" w:hAnsi="Arial Narrow"/>
                <w:sz w:val="20"/>
                <w:szCs w:val="20"/>
              </w:rPr>
              <w:t>am</w:t>
            </w:r>
          </w:p>
        </w:tc>
        <w:tc>
          <w:tcPr>
            <w:tcW w:w="3469" w:type="dxa"/>
          </w:tcPr>
          <w:p w14:paraId="31D4DA15" w14:textId="77777777" w:rsidR="006414BA" w:rsidRDefault="006414BA">
            <w:pPr>
              <w:rPr>
                <w:rFonts w:ascii="Arial Narrow" w:hAnsi="Arial Narrow"/>
                <w:sz w:val="20"/>
                <w:szCs w:val="20"/>
                <w:lang w:val="en-US" w:eastAsia="en-US"/>
              </w:rPr>
            </w:pPr>
            <w:r>
              <w:rPr>
                <w:rFonts w:ascii="Arial Narrow" w:hAnsi="Arial Narrow"/>
                <w:sz w:val="20"/>
                <w:szCs w:val="20"/>
              </w:rPr>
              <w:t>Continue insert to grid</w:t>
            </w:r>
          </w:p>
        </w:tc>
        <w:tc>
          <w:tcPr>
            <w:tcW w:w="2942" w:type="dxa"/>
          </w:tcPr>
          <w:p w14:paraId="31D4DA16" w14:textId="77777777" w:rsidR="006414BA" w:rsidRDefault="006414BA">
            <w:pPr>
              <w:rPr>
                <w:rFonts w:ascii="Arial Narrow" w:hAnsi="Arial Narrow"/>
                <w:sz w:val="20"/>
                <w:szCs w:val="20"/>
                <w:lang w:val="en-US" w:eastAsia="en-US"/>
              </w:rPr>
            </w:pPr>
          </w:p>
        </w:tc>
        <w:tc>
          <w:tcPr>
            <w:tcW w:w="4390" w:type="dxa"/>
          </w:tcPr>
          <w:p w14:paraId="31D4DA17" w14:textId="77777777" w:rsidR="006414BA" w:rsidRDefault="006414BA">
            <w:pPr>
              <w:rPr>
                <w:rFonts w:ascii="Arial Narrow" w:hAnsi="Arial Narrow"/>
                <w:sz w:val="20"/>
                <w:szCs w:val="20"/>
                <w:lang w:val="en-US" w:eastAsia="en-US"/>
              </w:rPr>
            </w:pPr>
            <w:r>
              <w:rPr>
                <w:rFonts w:ascii="Arial Narrow" w:hAnsi="Arial Narrow"/>
                <w:sz w:val="20"/>
                <w:szCs w:val="20"/>
              </w:rPr>
              <w:t>Driver; hotel</w:t>
            </w:r>
          </w:p>
        </w:tc>
      </w:tr>
      <w:tr w:rsidR="006414BA" w14:paraId="31D4DA1E" w14:textId="77777777">
        <w:trPr>
          <w:trHeight w:val="355"/>
          <w:jc w:val="center"/>
        </w:trPr>
        <w:tc>
          <w:tcPr>
            <w:tcW w:w="1821" w:type="dxa"/>
          </w:tcPr>
          <w:p w14:paraId="31D4DA19" w14:textId="77777777" w:rsidR="006414BA" w:rsidRDefault="006414BA">
            <w:pPr>
              <w:rPr>
                <w:rFonts w:ascii="Arial Narrow" w:hAnsi="Arial Narrow"/>
                <w:b/>
                <w:sz w:val="20"/>
                <w:szCs w:val="20"/>
                <w:lang w:val="en-US" w:eastAsia="en-US"/>
              </w:rPr>
            </w:pPr>
          </w:p>
        </w:tc>
        <w:tc>
          <w:tcPr>
            <w:tcW w:w="1238" w:type="dxa"/>
          </w:tcPr>
          <w:p w14:paraId="31D4DA1A" w14:textId="77777777" w:rsidR="006414BA" w:rsidRDefault="006414BA">
            <w:pPr>
              <w:rPr>
                <w:rFonts w:ascii="Arial Narrow" w:hAnsi="Arial Narrow"/>
                <w:sz w:val="20"/>
                <w:szCs w:val="20"/>
                <w:lang w:val="en-US" w:eastAsia="en-US"/>
              </w:rPr>
            </w:pPr>
            <w:r>
              <w:rPr>
                <w:rFonts w:ascii="Arial Narrow" w:hAnsi="Arial Narrow"/>
                <w:sz w:val="20"/>
                <w:szCs w:val="20"/>
              </w:rPr>
              <w:t>13.00</w:t>
            </w:r>
          </w:p>
        </w:tc>
        <w:tc>
          <w:tcPr>
            <w:tcW w:w="3469" w:type="dxa"/>
          </w:tcPr>
          <w:p w14:paraId="31D4DA1B" w14:textId="77777777" w:rsidR="006414BA" w:rsidRDefault="006414BA">
            <w:pPr>
              <w:rPr>
                <w:rFonts w:ascii="Arial Narrow" w:hAnsi="Arial Narrow"/>
                <w:sz w:val="20"/>
                <w:szCs w:val="20"/>
                <w:lang w:val="en-US" w:eastAsia="en-US"/>
              </w:rPr>
            </w:pPr>
            <w:r>
              <w:rPr>
                <w:rFonts w:ascii="Arial Narrow" w:hAnsi="Arial Narrow"/>
                <w:sz w:val="20"/>
                <w:szCs w:val="20"/>
              </w:rPr>
              <w:t>Flight to Mamuju</w:t>
            </w:r>
          </w:p>
        </w:tc>
        <w:tc>
          <w:tcPr>
            <w:tcW w:w="2942" w:type="dxa"/>
          </w:tcPr>
          <w:p w14:paraId="31D4DA1C" w14:textId="77777777" w:rsidR="006414BA" w:rsidRDefault="006414BA">
            <w:pPr>
              <w:rPr>
                <w:rFonts w:ascii="Arial Narrow" w:hAnsi="Arial Narrow"/>
                <w:sz w:val="20"/>
                <w:szCs w:val="20"/>
                <w:lang w:val="en-US" w:eastAsia="en-US"/>
              </w:rPr>
            </w:pPr>
          </w:p>
        </w:tc>
        <w:tc>
          <w:tcPr>
            <w:tcW w:w="4390" w:type="dxa"/>
          </w:tcPr>
          <w:p w14:paraId="31D4DA1D" w14:textId="77777777" w:rsidR="006414BA" w:rsidRDefault="006414BA">
            <w:pPr>
              <w:rPr>
                <w:rFonts w:ascii="Arial Narrow" w:hAnsi="Arial Narrow"/>
                <w:sz w:val="20"/>
                <w:szCs w:val="20"/>
                <w:lang w:val="en-US" w:eastAsia="en-US"/>
              </w:rPr>
            </w:pPr>
            <w:r>
              <w:rPr>
                <w:rFonts w:ascii="Arial Narrow" w:hAnsi="Arial Narrow"/>
                <w:sz w:val="20"/>
                <w:szCs w:val="20"/>
              </w:rPr>
              <w:t>Pick up by hotel</w:t>
            </w:r>
          </w:p>
        </w:tc>
      </w:tr>
      <w:tr w:rsidR="006414BA" w14:paraId="31D4DA27" w14:textId="77777777">
        <w:trPr>
          <w:trHeight w:val="355"/>
          <w:jc w:val="center"/>
        </w:trPr>
        <w:tc>
          <w:tcPr>
            <w:tcW w:w="1821" w:type="dxa"/>
          </w:tcPr>
          <w:p w14:paraId="31D4DA1F" w14:textId="77777777" w:rsidR="006414BA" w:rsidRDefault="006414BA">
            <w:pPr>
              <w:rPr>
                <w:rFonts w:ascii="Arial Narrow" w:hAnsi="Arial Narrow"/>
                <w:b/>
                <w:sz w:val="20"/>
                <w:szCs w:val="20"/>
                <w:lang w:val="en-US" w:eastAsia="en-US"/>
              </w:rPr>
            </w:pPr>
          </w:p>
        </w:tc>
        <w:tc>
          <w:tcPr>
            <w:tcW w:w="1238" w:type="dxa"/>
          </w:tcPr>
          <w:p w14:paraId="31D4DA20" w14:textId="77777777" w:rsidR="006414BA" w:rsidRDefault="006414BA">
            <w:pPr>
              <w:rPr>
                <w:rFonts w:ascii="Arial Narrow" w:hAnsi="Arial Narrow"/>
                <w:sz w:val="20"/>
                <w:szCs w:val="20"/>
                <w:lang w:val="en-US" w:eastAsia="en-US"/>
              </w:rPr>
            </w:pPr>
            <w:r>
              <w:rPr>
                <w:rFonts w:ascii="Arial Narrow" w:hAnsi="Arial Narrow"/>
                <w:sz w:val="20"/>
                <w:szCs w:val="20"/>
              </w:rPr>
              <w:t>15.00</w:t>
            </w:r>
          </w:p>
        </w:tc>
        <w:tc>
          <w:tcPr>
            <w:tcW w:w="3469" w:type="dxa"/>
          </w:tcPr>
          <w:p w14:paraId="31D4DA21" w14:textId="77777777" w:rsidR="006414BA" w:rsidRDefault="006414BA">
            <w:pPr>
              <w:rPr>
                <w:rFonts w:ascii="Arial Narrow" w:hAnsi="Arial Narrow"/>
                <w:sz w:val="20"/>
                <w:szCs w:val="20"/>
                <w:lang w:val="en-US" w:eastAsia="en-US"/>
              </w:rPr>
            </w:pPr>
            <w:r>
              <w:rPr>
                <w:rFonts w:ascii="Arial Narrow" w:hAnsi="Arial Narrow"/>
                <w:sz w:val="20"/>
                <w:szCs w:val="20"/>
              </w:rPr>
              <w:t>Arrive at Hotel</w:t>
            </w:r>
          </w:p>
        </w:tc>
        <w:tc>
          <w:tcPr>
            <w:tcW w:w="2942" w:type="dxa"/>
            <w:vMerge w:val="restart"/>
          </w:tcPr>
          <w:p w14:paraId="31D4DA22" w14:textId="77777777" w:rsidR="006414BA" w:rsidRPr="00A932EB" w:rsidRDefault="00D91A9B">
            <w:pPr>
              <w:rPr>
                <w:rFonts w:ascii="Arial Narrow" w:hAnsi="Arial Narrow"/>
                <w:sz w:val="20"/>
                <w:szCs w:val="20"/>
                <w:lang w:val="pt-PT" w:eastAsia="en-US"/>
              </w:rPr>
            </w:pPr>
            <w:r w:rsidRPr="00A932EB">
              <w:rPr>
                <w:rFonts w:ascii="Arial Narrow" w:hAnsi="Arial Narrow"/>
                <w:sz w:val="20"/>
                <w:szCs w:val="20"/>
                <w:lang w:val="pt-PT"/>
              </w:rPr>
              <w:t>Hotel D’ Maleo</w:t>
            </w:r>
          </w:p>
          <w:p w14:paraId="31D4DA23" w14:textId="77777777" w:rsidR="006414BA" w:rsidRPr="00A932EB" w:rsidRDefault="00D91A9B">
            <w:pPr>
              <w:pStyle w:val="Footer"/>
              <w:rPr>
                <w:rFonts w:ascii="Arial Narrow" w:hAnsi="Arial Narrow"/>
                <w:sz w:val="20"/>
                <w:szCs w:val="20"/>
                <w:lang w:val="pt-PT"/>
              </w:rPr>
            </w:pPr>
            <w:r w:rsidRPr="00A932EB">
              <w:rPr>
                <w:rFonts w:ascii="Arial Narrow" w:hAnsi="Arial Narrow"/>
                <w:sz w:val="20"/>
                <w:szCs w:val="20"/>
                <w:lang w:val="pt-PT"/>
              </w:rPr>
              <w:t>Jl. Yos Sudarso No. 51 Mamuju, Sulawesi Barat</w:t>
            </w:r>
          </w:p>
          <w:p w14:paraId="31D4DA24" w14:textId="77777777" w:rsidR="006414BA" w:rsidRDefault="006414BA">
            <w:pPr>
              <w:pStyle w:val="Footer"/>
              <w:rPr>
                <w:rFonts w:ascii="Arial Narrow" w:hAnsi="Arial Narrow"/>
                <w:sz w:val="20"/>
                <w:szCs w:val="20"/>
              </w:rPr>
            </w:pPr>
            <w:r>
              <w:rPr>
                <w:rFonts w:ascii="Arial Narrow" w:hAnsi="Arial Narrow"/>
                <w:sz w:val="20"/>
                <w:szCs w:val="20"/>
              </w:rPr>
              <w:t xml:space="preserve">Telp. (0426) 2326333, Fax. (0426) 2326222, Website: </w:t>
            </w:r>
            <w:hyperlink r:id="rId45" w:history="1">
              <w:r>
                <w:rPr>
                  <w:rStyle w:val="Hyperlink"/>
                  <w:rFonts w:ascii="Arial Narrow" w:hAnsi="Arial Narrow" w:cs="Mangal"/>
                  <w:sz w:val="20"/>
                  <w:szCs w:val="20"/>
                </w:rPr>
                <w:t>www.dmaleohotelmamuju.com</w:t>
              </w:r>
            </w:hyperlink>
          </w:p>
          <w:p w14:paraId="31D4DA25" w14:textId="77777777" w:rsidR="006414BA" w:rsidRDefault="006414BA">
            <w:pPr>
              <w:rPr>
                <w:rFonts w:ascii="Arial Narrow" w:hAnsi="Arial Narrow"/>
                <w:sz w:val="20"/>
                <w:szCs w:val="20"/>
                <w:lang w:val="en-US" w:eastAsia="en-US"/>
              </w:rPr>
            </w:pPr>
          </w:p>
        </w:tc>
        <w:tc>
          <w:tcPr>
            <w:tcW w:w="4390" w:type="dxa"/>
          </w:tcPr>
          <w:p w14:paraId="31D4DA26" w14:textId="77777777" w:rsidR="006414BA" w:rsidRDefault="006414BA">
            <w:pPr>
              <w:rPr>
                <w:rFonts w:ascii="Arial Narrow" w:hAnsi="Arial Narrow"/>
                <w:sz w:val="20"/>
                <w:szCs w:val="20"/>
                <w:lang w:val="en-US" w:eastAsia="en-US"/>
              </w:rPr>
            </w:pPr>
          </w:p>
        </w:tc>
      </w:tr>
      <w:tr w:rsidR="006414BA" w14:paraId="31D4DA2D" w14:textId="77777777">
        <w:trPr>
          <w:trHeight w:val="355"/>
          <w:jc w:val="center"/>
        </w:trPr>
        <w:tc>
          <w:tcPr>
            <w:tcW w:w="1821" w:type="dxa"/>
          </w:tcPr>
          <w:p w14:paraId="31D4DA28" w14:textId="77777777" w:rsidR="006414BA" w:rsidRDefault="006414BA">
            <w:pPr>
              <w:rPr>
                <w:rFonts w:ascii="Arial Narrow" w:hAnsi="Arial Narrow"/>
                <w:sz w:val="20"/>
                <w:szCs w:val="20"/>
                <w:lang w:val="en-US" w:eastAsia="en-US"/>
              </w:rPr>
            </w:pPr>
          </w:p>
        </w:tc>
        <w:tc>
          <w:tcPr>
            <w:tcW w:w="1238" w:type="dxa"/>
          </w:tcPr>
          <w:p w14:paraId="31D4DA29" w14:textId="77777777" w:rsidR="006414BA" w:rsidRDefault="006414BA">
            <w:pPr>
              <w:rPr>
                <w:rFonts w:ascii="Arial Narrow" w:hAnsi="Arial Narrow"/>
                <w:sz w:val="20"/>
                <w:szCs w:val="20"/>
                <w:lang w:val="en-US" w:eastAsia="en-US"/>
              </w:rPr>
            </w:pPr>
            <w:r>
              <w:rPr>
                <w:rFonts w:ascii="Arial Narrow" w:hAnsi="Arial Narrow"/>
                <w:sz w:val="20"/>
                <w:szCs w:val="20"/>
              </w:rPr>
              <w:t>16.00-18.00</w:t>
            </w:r>
          </w:p>
        </w:tc>
        <w:tc>
          <w:tcPr>
            <w:tcW w:w="3469" w:type="dxa"/>
          </w:tcPr>
          <w:p w14:paraId="31D4DA2A" w14:textId="77777777" w:rsidR="006414BA" w:rsidRDefault="006414BA">
            <w:pPr>
              <w:rPr>
                <w:rFonts w:ascii="Arial Narrow" w:hAnsi="Arial Narrow"/>
                <w:sz w:val="20"/>
                <w:szCs w:val="20"/>
                <w:lang w:val="en-US" w:eastAsia="en-US"/>
              </w:rPr>
            </w:pPr>
            <w:r>
              <w:rPr>
                <w:rFonts w:ascii="Arial Narrow" w:hAnsi="Arial Narrow"/>
                <w:sz w:val="20"/>
                <w:szCs w:val="20"/>
              </w:rPr>
              <w:t>Meeting with AusAID</w:t>
            </w:r>
          </w:p>
        </w:tc>
        <w:tc>
          <w:tcPr>
            <w:tcW w:w="2942" w:type="dxa"/>
            <w:vMerge/>
            <w:vAlign w:val="center"/>
          </w:tcPr>
          <w:p w14:paraId="31D4DA2B" w14:textId="77777777" w:rsidR="006414BA" w:rsidRDefault="006414BA">
            <w:pPr>
              <w:rPr>
                <w:rFonts w:ascii="Arial Narrow" w:hAnsi="Arial Narrow"/>
                <w:sz w:val="20"/>
                <w:szCs w:val="20"/>
                <w:lang w:val="en-US" w:eastAsia="en-US"/>
              </w:rPr>
            </w:pPr>
          </w:p>
        </w:tc>
        <w:tc>
          <w:tcPr>
            <w:tcW w:w="4390" w:type="dxa"/>
          </w:tcPr>
          <w:p w14:paraId="31D4DA2C" w14:textId="77777777" w:rsidR="006414BA" w:rsidRDefault="006414BA">
            <w:pPr>
              <w:rPr>
                <w:rFonts w:ascii="Arial Narrow" w:hAnsi="Arial Narrow"/>
                <w:sz w:val="20"/>
                <w:szCs w:val="20"/>
                <w:lang w:val="en-US" w:eastAsia="en-US"/>
              </w:rPr>
            </w:pPr>
            <w:r>
              <w:rPr>
                <w:rFonts w:ascii="Arial Narrow" w:hAnsi="Arial Narrow"/>
                <w:sz w:val="20"/>
                <w:szCs w:val="20"/>
              </w:rPr>
              <w:t>Adrian, Atik</w:t>
            </w:r>
          </w:p>
        </w:tc>
      </w:tr>
      <w:tr w:rsidR="006414BA" w14:paraId="31D4DA3A" w14:textId="77777777">
        <w:trPr>
          <w:trHeight w:val="1480"/>
          <w:jc w:val="center"/>
        </w:trPr>
        <w:tc>
          <w:tcPr>
            <w:tcW w:w="1821" w:type="dxa"/>
          </w:tcPr>
          <w:p w14:paraId="31D4DA2E" w14:textId="77777777" w:rsidR="006414BA" w:rsidRDefault="006414BA">
            <w:pPr>
              <w:rPr>
                <w:rFonts w:ascii="Arial Narrow" w:hAnsi="Arial Narrow"/>
                <w:b/>
                <w:sz w:val="20"/>
                <w:szCs w:val="20"/>
                <w:lang w:val="en-US" w:eastAsia="en-US"/>
              </w:rPr>
            </w:pPr>
            <w:r>
              <w:rPr>
                <w:rFonts w:ascii="Arial Narrow" w:hAnsi="Arial Narrow"/>
                <w:b/>
                <w:sz w:val="20"/>
                <w:szCs w:val="20"/>
              </w:rPr>
              <w:lastRenderedPageBreak/>
              <w:t>Mon, 22 Oct</w:t>
            </w:r>
          </w:p>
          <w:p w14:paraId="31D4DA2F" w14:textId="77777777" w:rsidR="006414BA" w:rsidRDefault="006414BA">
            <w:pPr>
              <w:rPr>
                <w:rFonts w:ascii="Arial Narrow" w:hAnsi="Arial Narrow"/>
                <w:sz w:val="20"/>
                <w:szCs w:val="20"/>
                <w:lang w:val="en-US" w:eastAsia="en-US"/>
              </w:rPr>
            </w:pPr>
          </w:p>
        </w:tc>
        <w:tc>
          <w:tcPr>
            <w:tcW w:w="1238" w:type="dxa"/>
          </w:tcPr>
          <w:p w14:paraId="31D4DA30" w14:textId="77777777" w:rsidR="006414BA" w:rsidRDefault="006414BA">
            <w:pPr>
              <w:rPr>
                <w:rFonts w:ascii="Arial Narrow" w:hAnsi="Arial Narrow"/>
                <w:sz w:val="20"/>
                <w:szCs w:val="20"/>
                <w:lang w:val="en-US" w:eastAsia="en-US"/>
              </w:rPr>
            </w:pPr>
            <w:r>
              <w:rPr>
                <w:rFonts w:ascii="Arial Narrow" w:hAnsi="Arial Narrow"/>
                <w:sz w:val="20"/>
                <w:szCs w:val="20"/>
              </w:rPr>
              <w:t>09.00-13.00</w:t>
            </w:r>
          </w:p>
        </w:tc>
        <w:tc>
          <w:tcPr>
            <w:tcW w:w="3469" w:type="dxa"/>
          </w:tcPr>
          <w:p w14:paraId="31D4DA31" w14:textId="77777777" w:rsidR="006414BA" w:rsidRDefault="006414BA" w:rsidP="008A77BA">
            <w:pPr>
              <w:spacing w:after="0"/>
              <w:rPr>
                <w:rFonts w:ascii="Arial Narrow" w:hAnsi="Arial Narrow"/>
                <w:sz w:val="20"/>
                <w:szCs w:val="20"/>
                <w:lang w:val="en-US" w:eastAsia="en-US"/>
              </w:rPr>
            </w:pPr>
            <w:r>
              <w:rPr>
                <w:rFonts w:ascii="Arial Narrow" w:hAnsi="Arial Narrow"/>
                <w:sz w:val="20"/>
                <w:szCs w:val="20"/>
              </w:rPr>
              <w:t>Workshop meeting with West Sulawesi</w:t>
            </w:r>
          </w:p>
          <w:p w14:paraId="31D4DA32" w14:textId="77777777" w:rsidR="006414BA" w:rsidRDefault="006414BA" w:rsidP="003947D0">
            <w:pPr>
              <w:numPr>
                <w:ilvl w:val="0"/>
                <w:numId w:val="37"/>
              </w:numPr>
              <w:spacing w:after="0"/>
              <w:jc w:val="left"/>
              <w:rPr>
                <w:rFonts w:ascii="Arial Narrow" w:hAnsi="Arial Narrow"/>
                <w:sz w:val="20"/>
                <w:szCs w:val="20"/>
              </w:rPr>
            </w:pPr>
            <w:r>
              <w:rPr>
                <w:rFonts w:ascii="Arial Narrow" w:hAnsi="Arial Narrow"/>
                <w:sz w:val="20"/>
                <w:szCs w:val="20"/>
              </w:rPr>
              <w:t>Dinas Livestock West Sulawesi</w:t>
            </w:r>
          </w:p>
          <w:p w14:paraId="31D4DA33" w14:textId="77777777" w:rsidR="006414BA" w:rsidRDefault="006414BA" w:rsidP="003947D0">
            <w:pPr>
              <w:numPr>
                <w:ilvl w:val="0"/>
                <w:numId w:val="37"/>
              </w:numPr>
              <w:spacing w:after="0"/>
              <w:jc w:val="left"/>
              <w:rPr>
                <w:rFonts w:ascii="Arial Narrow" w:hAnsi="Arial Narrow"/>
                <w:sz w:val="20"/>
                <w:szCs w:val="20"/>
              </w:rPr>
            </w:pPr>
            <w:r>
              <w:rPr>
                <w:rFonts w:ascii="Arial Narrow" w:hAnsi="Arial Narrow"/>
                <w:sz w:val="20"/>
                <w:szCs w:val="20"/>
              </w:rPr>
              <w:t>Officer in charge in AIPEID program (working group)</w:t>
            </w:r>
          </w:p>
          <w:p w14:paraId="31D4DA34" w14:textId="77777777" w:rsidR="006414BA" w:rsidRDefault="006414BA" w:rsidP="003947D0">
            <w:pPr>
              <w:numPr>
                <w:ilvl w:val="0"/>
                <w:numId w:val="37"/>
              </w:numPr>
              <w:spacing w:after="0"/>
              <w:jc w:val="left"/>
              <w:rPr>
                <w:rFonts w:ascii="Arial Narrow" w:hAnsi="Arial Narrow"/>
                <w:sz w:val="20"/>
                <w:szCs w:val="20"/>
                <w:lang w:val="en-US" w:eastAsia="en-US"/>
              </w:rPr>
            </w:pPr>
            <w:r>
              <w:rPr>
                <w:rFonts w:ascii="Arial Narrow" w:hAnsi="Arial Narrow"/>
                <w:sz w:val="20"/>
                <w:szCs w:val="20"/>
              </w:rPr>
              <w:t>PDSR West Sulawesi &amp; AIP EID West Sulawesi</w:t>
            </w:r>
          </w:p>
        </w:tc>
        <w:tc>
          <w:tcPr>
            <w:tcW w:w="2942" w:type="dxa"/>
            <w:vMerge w:val="restart"/>
          </w:tcPr>
          <w:p w14:paraId="31D4DA35" w14:textId="77777777" w:rsidR="006414BA" w:rsidRPr="00A932EB" w:rsidRDefault="00D91A9B" w:rsidP="008A77BA">
            <w:pPr>
              <w:spacing w:after="0"/>
              <w:rPr>
                <w:rFonts w:ascii="Arial Narrow" w:hAnsi="Arial Narrow"/>
                <w:sz w:val="20"/>
                <w:szCs w:val="20"/>
                <w:lang w:val="pt-PT" w:eastAsia="en-US"/>
              </w:rPr>
            </w:pPr>
            <w:r w:rsidRPr="00A932EB">
              <w:rPr>
                <w:rFonts w:ascii="Arial Narrow" w:hAnsi="Arial Narrow"/>
                <w:sz w:val="20"/>
                <w:szCs w:val="20"/>
                <w:lang w:val="pt-PT"/>
              </w:rPr>
              <w:t>Hotel D’ Maleo Mamuju</w:t>
            </w:r>
          </w:p>
          <w:p w14:paraId="31D4DA36" w14:textId="77777777" w:rsidR="006414BA" w:rsidRPr="00A932EB" w:rsidRDefault="00D91A9B">
            <w:pPr>
              <w:pStyle w:val="Footer"/>
              <w:rPr>
                <w:rFonts w:ascii="Arial Narrow" w:hAnsi="Arial Narrow"/>
                <w:sz w:val="20"/>
                <w:szCs w:val="20"/>
                <w:lang w:val="pt-PT"/>
              </w:rPr>
            </w:pPr>
            <w:r w:rsidRPr="00A932EB">
              <w:rPr>
                <w:rFonts w:ascii="Arial Narrow" w:hAnsi="Arial Narrow"/>
                <w:sz w:val="20"/>
                <w:szCs w:val="20"/>
                <w:lang w:val="pt-PT"/>
              </w:rPr>
              <w:t>Jl. Yos Sudarso No. 51 Mamuju, Sulawesi Barat</w:t>
            </w:r>
          </w:p>
          <w:p w14:paraId="31D4DA37" w14:textId="77777777" w:rsidR="006414BA" w:rsidRDefault="006414BA">
            <w:pPr>
              <w:pStyle w:val="Footer"/>
              <w:rPr>
                <w:rFonts w:ascii="Arial Narrow" w:hAnsi="Arial Narrow"/>
                <w:sz w:val="20"/>
                <w:szCs w:val="20"/>
              </w:rPr>
            </w:pPr>
            <w:r>
              <w:rPr>
                <w:rFonts w:ascii="Arial Narrow" w:hAnsi="Arial Narrow"/>
                <w:sz w:val="20"/>
                <w:szCs w:val="20"/>
              </w:rPr>
              <w:t xml:space="preserve">Telp. (0426) 2326333, Fax. (0426) 2326222, Website: </w:t>
            </w:r>
            <w:hyperlink r:id="rId46" w:history="1">
              <w:r>
                <w:rPr>
                  <w:rStyle w:val="Hyperlink"/>
                  <w:rFonts w:ascii="Arial Narrow" w:hAnsi="Arial Narrow" w:cs="Mangal"/>
                  <w:sz w:val="20"/>
                  <w:szCs w:val="20"/>
                </w:rPr>
                <w:t>www.dmaleohotelmamuju.com</w:t>
              </w:r>
            </w:hyperlink>
          </w:p>
          <w:p w14:paraId="31D4DA38" w14:textId="77777777" w:rsidR="006414BA" w:rsidRDefault="006414BA">
            <w:pPr>
              <w:rPr>
                <w:rFonts w:ascii="Arial Narrow" w:hAnsi="Arial Narrow"/>
                <w:sz w:val="20"/>
                <w:szCs w:val="20"/>
                <w:lang w:val="en-US" w:eastAsia="en-US"/>
              </w:rPr>
            </w:pPr>
          </w:p>
        </w:tc>
        <w:tc>
          <w:tcPr>
            <w:tcW w:w="4390" w:type="dxa"/>
          </w:tcPr>
          <w:p w14:paraId="31D4DA39" w14:textId="77777777" w:rsidR="006414BA" w:rsidRDefault="006414BA">
            <w:pPr>
              <w:rPr>
                <w:rFonts w:ascii="Arial Narrow" w:hAnsi="Arial Narrow"/>
                <w:sz w:val="20"/>
                <w:szCs w:val="20"/>
                <w:lang w:val="en-US" w:eastAsia="en-US"/>
              </w:rPr>
            </w:pPr>
            <w:r>
              <w:rPr>
                <w:rFonts w:ascii="Arial Narrow" w:hAnsi="Arial Narrow"/>
                <w:sz w:val="20"/>
                <w:szCs w:val="20"/>
              </w:rPr>
              <w:t>Pak Agus, Pak A. Muis, Pak Denmalele, Ibu Ni Putu, Ibu Fitriana, Pak Alfianus, Pak Rivai, Ibu Sosana, Ibu Isnaniah</w:t>
            </w:r>
          </w:p>
        </w:tc>
      </w:tr>
      <w:tr w:rsidR="006414BA" w14:paraId="31D4DA40" w14:textId="77777777">
        <w:trPr>
          <w:trHeight w:val="356"/>
          <w:jc w:val="center"/>
        </w:trPr>
        <w:tc>
          <w:tcPr>
            <w:tcW w:w="1821" w:type="dxa"/>
          </w:tcPr>
          <w:p w14:paraId="31D4DA3B" w14:textId="77777777" w:rsidR="006414BA" w:rsidRDefault="006414BA">
            <w:pPr>
              <w:rPr>
                <w:rFonts w:ascii="Arial Narrow" w:hAnsi="Arial Narrow"/>
                <w:b/>
                <w:sz w:val="20"/>
                <w:szCs w:val="20"/>
                <w:lang w:val="en-US" w:eastAsia="en-US"/>
              </w:rPr>
            </w:pPr>
          </w:p>
        </w:tc>
        <w:tc>
          <w:tcPr>
            <w:tcW w:w="1238" w:type="dxa"/>
          </w:tcPr>
          <w:p w14:paraId="31D4DA3C" w14:textId="77777777" w:rsidR="006414BA" w:rsidRDefault="006414BA">
            <w:pPr>
              <w:rPr>
                <w:rFonts w:ascii="Arial Narrow" w:hAnsi="Arial Narrow"/>
                <w:sz w:val="20"/>
                <w:szCs w:val="20"/>
                <w:lang w:val="en-US" w:eastAsia="en-US"/>
              </w:rPr>
            </w:pPr>
            <w:r>
              <w:rPr>
                <w:rFonts w:ascii="Arial Narrow" w:hAnsi="Arial Narrow"/>
                <w:sz w:val="20"/>
                <w:szCs w:val="20"/>
              </w:rPr>
              <w:t>13.00-14.00</w:t>
            </w:r>
          </w:p>
        </w:tc>
        <w:tc>
          <w:tcPr>
            <w:tcW w:w="3469" w:type="dxa"/>
          </w:tcPr>
          <w:p w14:paraId="31D4DA3D" w14:textId="77777777" w:rsidR="006414BA" w:rsidRDefault="006414BA">
            <w:pPr>
              <w:rPr>
                <w:rFonts w:ascii="Arial Narrow" w:hAnsi="Arial Narrow"/>
                <w:sz w:val="20"/>
                <w:szCs w:val="20"/>
                <w:lang w:val="en-US" w:eastAsia="en-US"/>
              </w:rPr>
            </w:pPr>
            <w:r>
              <w:rPr>
                <w:rFonts w:ascii="Arial Narrow" w:hAnsi="Arial Narrow"/>
                <w:sz w:val="20"/>
                <w:szCs w:val="20"/>
              </w:rPr>
              <w:t>Lunch</w:t>
            </w:r>
          </w:p>
        </w:tc>
        <w:tc>
          <w:tcPr>
            <w:tcW w:w="2942" w:type="dxa"/>
            <w:vMerge/>
            <w:vAlign w:val="center"/>
          </w:tcPr>
          <w:p w14:paraId="31D4DA3E" w14:textId="77777777" w:rsidR="006414BA" w:rsidRDefault="006414BA">
            <w:pPr>
              <w:rPr>
                <w:rFonts w:ascii="Arial Narrow" w:hAnsi="Arial Narrow"/>
                <w:sz w:val="20"/>
                <w:szCs w:val="20"/>
                <w:lang w:val="en-US" w:eastAsia="en-US"/>
              </w:rPr>
            </w:pPr>
          </w:p>
        </w:tc>
        <w:tc>
          <w:tcPr>
            <w:tcW w:w="4390" w:type="dxa"/>
          </w:tcPr>
          <w:p w14:paraId="31D4DA3F" w14:textId="77777777" w:rsidR="006414BA" w:rsidRDefault="006414BA">
            <w:pPr>
              <w:rPr>
                <w:rFonts w:ascii="Arial Narrow" w:hAnsi="Arial Narrow"/>
                <w:color w:val="FF0000"/>
                <w:sz w:val="20"/>
                <w:szCs w:val="20"/>
                <w:lang w:val="en-US" w:eastAsia="en-US"/>
              </w:rPr>
            </w:pPr>
          </w:p>
        </w:tc>
      </w:tr>
      <w:tr w:rsidR="006414BA" w14:paraId="31D4DA46" w14:textId="77777777">
        <w:trPr>
          <w:trHeight w:hRule="exact" w:val="340"/>
          <w:jc w:val="center"/>
        </w:trPr>
        <w:tc>
          <w:tcPr>
            <w:tcW w:w="1821" w:type="dxa"/>
          </w:tcPr>
          <w:p w14:paraId="31D4DA41" w14:textId="77777777" w:rsidR="006414BA" w:rsidRDefault="006414BA">
            <w:pPr>
              <w:rPr>
                <w:rFonts w:ascii="Arial Narrow" w:hAnsi="Arial Narrow"/>
                <w:b/>
                <w:sz w:val="20"/>
                <w:szCs w:val="20"/>
                <w:lang w:val="it-IT" w:eastAsia="en-US"/>
              </w:rPr>
            </w:pPr>
          </w:p>
        </w:tc>
        <w:tc>
          <w:tcPr>
            <w:tcW w:w="1238" w:type="dxa"/>
          </w:tcPr>
          <w:p w14:paraId="31D4DA42" w14:textId="77777777" w:rsidR="006414BA" w:rsidRDefault="006414BA">
            <w:pPr>
              <w:rPr>
                <w:rFonts w:ascii="Arial Narrow" w:hAnsi="Arial Narrow"/>
                <w:sz w:val="20"/>
                <w:szCs w:val="20"/>
                <w:lang w:val="en-US" w:eastAsia="en-US"/>
              </w:rPr>
            </w:pPr>
            <w:r>
              <w:rPr>
                <w:rFonts w:ascii="Arial Narrow" w:hAnsi="Arial Narrow"/>
                <w:sz w:val="20"/>
                <w:szCs w:val="20"/>
              </w:rPr>
              <w:t>14.00- 16.00</w:t>
            </w:r>
          </w:p>
        </w:tc>
        <w:tc>
          <w:tcPr>
            <w:tcW w:w="3469" w:type="dxa"/>
          </w:tcPr>
          <w:p w14:paraId="31D4DA43" w14:textId="77777777" w:rsidR="006414BA" w:rsidRDefault="006414BA">
            <w:pPr>
              <w:rPr>
                <w:rFonts w:ascii="Arial Narrow" w:hAnsi="Arial Narrow"/>
                <w:sz w:val="20"/>
                <w:szCs w:val="20"/>
                <w:lang w:val="nl-NL" w:eastAsia="en-US"/>
              </w:rPr>
            </w:pPr>
            <w:r>
              <w:rPr>
                <w:rFonts w:ascii="Arial Narrow" w:hAnsi="Arial Narrow"/>
                <w:sz w:val="20"/>
                <w:szCs w:val="20"/>
              </w:rPr>
              <w:t>Continue insert to grid</w:t>
            </w:r>
          </w:p>
        </w:tc>
        <w:tc>
          <w:tcPr>
            <w:tcW w:w="2942" w:type="dxa"/>
            <w:vMerge/>
            <w:vAlign w:val="center"/>
          </w:tcPr>
          <w:p w14:paraId="31D4DA44" w14:textId="77777777" w:rsidR="006414BA" w:rsidRDefault="006414BA">
            <w:pPr>
              <w:rPr>
                <w:rFonts w:ascii="Arial Narrow" w:hAnsi="Arial Narrow"/>
                <w:sz w:val="20"/>
                <w:szCs w:val="20"/>
                <w:lang w:val="en-US" w:eastAsia="en-US"/>
              </w:rPr>
            </w:pPr>
          </w:p>
        </w:tc>
        <w:tc>
          <w:tcPr>
            <w:tcW w:w="4390" w:type="dxa"/>
          </w:tcPr>
          <w:p w14:paraId="31D4DA45" w14:textId="77777777" w:rsidR="006414BA" w:rsidRDefault="006414BA">
            <w:pPr>
              <w:rPr>
                <w:rFonts w:ascii="Arial Narrow" w:hAnsi="Arial Narrow"/>
                <w:color w:val="FF0000"/>
                <w:sz w:val="20"/>
                <w:szCs w:val="20"/>
                <w:lang w:val="it-IT" w:eastAsia="en-US"/>
              </w:rPr>
            </w:pPr>
          </w:p>
        </w:tc>
      </w:tr>
      <w:tr w:rsidR="006414BA" w14:paraId="31D4DA4C" w14:textId="77777777">
        <w:trPr>
          <w:trHeight w:hRule="exact" w:val="567"/>
          <w:jc w:val="center"/>
        </w:trPr>
        <w:tc>
          <w:tcPr>
            <w:tcW w:w="1821" w:type="dxa"/>
          </w:tcPr>
          <w:p w14:paraId="31D4DA47" w14:textId="77777777" w:rsidR="006414BA" w:rsidRDefault="006414BA">
            <w:pPr>
              <w:rPr>
                <w:rFonts w:ascii="Arial Narrow" w:hAnsi="Arial Narrow"/>
                <w:b/>
                <w:sz w:val="20"/>
                <w:szCs w:val="20"/>
                <w:lang w:val="it-IT" w:eastAsia="en-US"/>
              </w:rPr>
            </w:pPr>
          </w:p>
        </w:tc>
        <w:tc>
          <w:tcPr>
            <w:tcW w:w="1238" w:type="dxa"/>
          </w:tcPr>
          <w:p w14:paraId="31D4DA48" w14:textId="77777777" w:rsidR="006414BA" w:rsidRDefault="006414BA">
            <w:pPr>
              <w:rPr>
                <w:rFonts w:ascii="Arial Narrow" w:hAnsi="Arial Narrow"/>
                <w:sz w:val="20"/>
                <w:szCs w:val="20"/>
                <w:lang w:val="en-US" w:eastAsia="en-US"/>
              </w:rPr>
            </w:pPr>
            <w:r>
              <w:rPr>
                <w:rFonts w:ascii="Arial Narrow" w:hAnsi="Arial Narrow"/>
                <w:sz w:val="20"/>
                <w:szCs w:val="20"/>
              </w:rPr>
              <w:t>19.00</w:t>
            </w:r>
          </w:p>
        </w:tc>
        <w:tc>
          <w:tcPr>
            <w:tcW w:w="3469" w:type="dxa"/>
          </w:tcPr>
          <w:p w14:paraId="31D4DA49" w14:textId="77777777" w:rsidR="006414BA" w:rsidRDefault="006414BA">
            <w:pPr>
              <w:rPr>
                <w:rFonts w:ascii="Arial Narrow" w:hAnsi="Arial Narrow"/>
                <w:sz w:val="20"/>
                <w:szCs w:val="20"/>
                <w:lang w:val="nl-NL" w:eastAsia="en-US"/>
              </w:rPr>
            </w:pPr>
            <w:r>
              <w:rPr>
                <w:rFonts w:ascii="Arial Narrow" w:hAnsi="Arial Narrow"/>
                <w:sz w:val="20"/>
                <w:szCs w:val="20"/>
                <w:lang w:val="nl-NL"/>
              </w:rPr>
              <w:t>Attend opening for Planning &amp; Budgetting workshop</w:t>
            </w:r>
          </w:p>
        </w:tc>
        <w:tc>
          <w:tcPr>
            <w:tcW w:w="2942" w:type="dxa"/>
            <w:vMerge/>
            <w:vAlign w:val="center"/>
          </w:tcPr>
          <w:p w14:paraId="31D4DA4A" w14:textId="77777777" w:rsidR="006414BA" w:rsidRDefault="006414BA">
            <w:pPr>
              <w:rPr>
                <w:rFonts w:ascii="Arial Narrow" w:hAnsi="Arial Narrow"/>
                <w:sz w:val="20"/>
                <w:szCs w:val="20"/>
                <w:lang w:val="en-US" w:eastAsia="en-US"/>
              </w:rPr>
            </w:pPr>
          </w:p>
        </w:tc>
        <w:tc>
          <w:tcPr>
            <w:tcW w:w="4390" w:type="dxa"/>
          </w:tcPr>
          <w:p w14:paraId="31D4DA4B" w14:textId="77777777" w:rsidR="006414BA" w:rsidRDefault="006414BA">
            <w:pPr>
              <w:rPr>
                <w:rFonts w:ascii="Arial Narrow" w:hAnsi="Arial Narrow"/>
                <w:color w:val="FF0000"/>
                <w:sz w:val="20"/>
                <w:szCs w:val="20"/>
                <w:lang w:val="it-IT" w:eastAsia="en-US"/>
              </w:rPr>
            </w:pPr>
          </w:p>
        </w:tc>
      </w:tr>
      <w:tr w:rsidR="006414BA" w14:paraId="31D4DA52" w14:textId="77777777">
        <w:trPr>
          <w:trHeight w:val="356"/>
          <w:jc w:val="center"/>
        </w:trPr>
        <w:tc>
          <w:tcPr>
            <w:tcW w:w="1821" w:type="dxa"/>
          </w:tcPr>
          <w:p w14:paraId="31D4DA4D" w14:textId="77777777" w:rsidR="006414BA" w:rsidRDefault="006414BA">
            <w:pPr>
              <w:rPr>
                <w:rFonts w:ascii="Arial Narrow" w:hAnsi="Arial Narrow"/>
                <w:b/>
                <w:sz w:val="20"/>
                <w:szCs w:val="20"/>
                <w:lang w:val="en-US" w:eastAsia="en-US"/>
              </w:rPr>
            </w:pPr>
            <w:r>
              <w:rPr>
                <w:rFonts w:ascii="Arial Narrow" w:hAnsi="Arial Narrow"/>
                <w:b/>
                <w:sz w:val="20"/>
                <w:szCs w:val="20"/>
              </w:rPr>
              <w:t>Tue, 23 October</w:t>
            </w:r>
          </w:p>
        </w:tc>
        <w:tc>
          <w:tcPr>
            <w:tcW w:w="1238" w:type="dxa"/>
          </w:tcPr>
          <w:p w14:paraId="31D4DA4E" w14:textId="77777777" w:rsidR="006414BA" w:rsidRDefault="006414BA">
            <w:pPr>
              <w:rPr>
                <w:rFonts w:ascii="Arial Narrow" w:hAnsi="Arial Narrow"/>
                <w:sz w:val="20"/>
                <w:szCs w:val="20"/>
                <w:lang w:val="en-US" w:eastAsia="en-US"/>
              </w:rPr>
            </w:pPr>
            <w:r>
              <w:rPr>
                <w:rFonts w:ascii="Arial Narrow" w:hAnsi="Arial Narrow"/>
                <w:sz w:val="20"/>
                <w:szCs w:val="20"/>
              </w:rPr>
              <w:t>08.00-10.00</w:t>
            </w:r>
          </w:p>
        </w:tc>
        <w:tc>
          <w:tcPr>
            <w:tcW w:w="3469" w:type="dxa"/>
          </w:tcPr>
          <w:p w14:paraId="31D4DA4F" w14:textId="77777777" w:rsidR="006414BA" w:rsidRDefault="006414BA">
            <w:pPr>
              <w:rPr>
                <w:rFonts w:ascii="Arial Narrow" w:hAnsi="Arial Narrow"/>
                <w:sz w:val="20"/>
                <w:szCs w:val="20"/>
                <w:lang w:val="en-US" w:eastAsia="en-US"/>
              </w:rPr>
            </w:pPr>
            <w:r>
              <w:rPr>
                <w:rFonts w:ascii="Arial Narrow" w:hAnsi="Arial Narrow"/>
                <w:sz w:val="20"/>
                <w:szCs w:val="20"/>
              </w:rPr>
              <w:t>Continue insert to grid</w:t>
            </w:r>
          </w:p>
        </w:tc>
        <w:tc>
          <w:tcPr>
            <w:tcW w:w="2942" w:type="dxa"/>
          </w:tcPr>
          <w:p w14:paraId="31D4DA50" w14:textId="77777777" w:rsidR="006414BA" w:rsidRDefault="006414BA">
            <w:pPr>
              <w:rPr>
                <w:rFonts w:ascii="Arial Narrow" w:hAnsi="Arial Narrow"/>
                <w:sz w:val="20"/>
                <w:szCs w:val="20"/>
                <w:lang w:val="en-US" w:eastAsia="en-US"/>
              </w:rPr>
            </w:pPr>
          </w:p>
        </w:tc>
        <w:tc>
          <w:tcPr>
            <w:tcW w:w="4390" w:type="dxa"/>
          </w:tcPr>
          <w:p w14:paraId="31D4DA51" w14:textId="77777777" w:rsidR="006414BA" w:rsidRDefault="006414BA">
            <w:pPr>
              <w:rPr>
                <w:rFonts w:ascii="Arial Narrow" w:hAnsi="Arial Narrow"/>
                <w:sz w:val="20"/>
                <w:szCs w:val="20"/>
                <w:lang w:val="en-US" w:eastAsia="en-US"/>
              </w:rPr>
            </w:pPr>
          </w:p>
        </w:tc>
      </w:tr>
      <w:tr w:rsidR="006414BA" w14:paraId="31D4DA5A" w14:textId="77777777">
        <w:trPr>
          <w:trHeight w:val="356"/>
          <w:jc w:val="center"/>
        </w:trPr>
        <w:tc>
          <w:tcPr>
            <w:tcW w:w="1821" w:type="dxa"/>
          </w:tcPr>
          <w:p w14:paraId="31D4DA53" w14:textId="77777777" w:rsidR="006414BA" w:rsidRDefault="006414BA">
            <w:pPr>
              <w:rPr>
                <w:rFonts w:ascii="Arial Narrow" w:hAnsi="Arial Narrow"/>
                <w:b/>
                <w:sz w:val="20"/>
                <w:szCs w:val="20"/>
                <w:lang w:val="en-US" w:eastAsia="en-US"/>
              </w:rPr>
            </w:pPr>
          </w:p>
        </w:tc>
        <w:tc>
          <w:tcPr>
            <w:tcW w:w="1238" w:type="dxa"/>
          </w:tcPr>
          <w:p w14:paraId="31D4DA54" w14:textId="77777777" w:rsidR="006414BA" w:rsidRDefault="006414BA">
            <w:pPr>
              <w:rPr>
                <w:rFonts w:ascii="Arial Narrow" w:hAnsi="Arial Narrow"/>
                <w:sz w:val="20"/>
                <w:szCs w:val="20"/>
                <w:lang w:val="en-US" w:eastAsia="en-US"/>
              </w:rPr>
            </w:pPr>
            <w:r>
              <w:rPr>
                <w:rFonts w:ascii="Arial Narrow" w:hAnsi="Arial Narrow"/>
                <w:sz w:val="20"/>
                <w:szCs w:val="20"/>
              </w:rPr>
              <w:t>10.00-12.00</w:t>
            </w:r>
          </w:p>
        </w:tc>
        <w:tc>
          <w:tcPr>
            <w:tcW w:w="3469" w:type="dxa"/>
          </w:tcPr>
          <w:p w14:paraId="31D4DA55" w14:textId="77777777" w:rsidR="006414BA" w:rsidRDefault="006414BA">
            <w:pPr>
              <w:rPr>
                <w:rFonts w:ascii="Arial Narrow" w:hAnsi="Arial Narrow"/>
                <w:sz w:val="20"/>
                <w:szCs w:val="20"/>
                <w:lang w:val="en-US" w:eastAsia="en-US"/>
              </w:rPr>
            </w:pPr>
            <w:r>
              <w:rPr>
                <w:rFonts w:ascii="Arial Narrow" w:hAnsi="Arial Narrow"/>
                <w:sz w:val="20"/>
                <w:szCs w:val="20"/>
              </w:rPr>
              <w:t>Observation on Budget and Planning Workshop</w:t>
            </w:r>
          </w:p>
        </w:tc>
        <w:tc>
          <w:tcPr>
            <w:tcW w:w="2942" w:type="dxa"/>
          </w:tcPr>
          <w:p w14:paraId="31D4DA56" w14:textId="77777777" w:rsidR="006414BA" w:rsidRPr="00A932EB" w:rsidRDefault="00D91A9B">
            <w:pPr>
              <w:rPr>
                <w:rFonts w:ascii="Arial Narrow" w:hAnsi="Arial Narrow"/>
                <w:sz w:val="20"/>
                <w:szCs w:val="20"/>
                <w:lang w:val="pt-PT" w:eastAsia="en-US"/>
              </w:rPr>
            </w:pPr>
            <w:r w:rsidRPr="00A932EB">
              <w:rPr>
                <w:rFonts w:ascii="Arial Narrow" w:hAnsi="Arial Narrow"/>
                <w:sz w:val="20"/>
                <w:szCs w:val="20"/>
                <w:lang w:val="pt-PT"/>
              </w:rPr>
              <w:t>Hotel D’ Maleo Mamuju</w:t>
            </w:r>
          </w:p>
          <w:p w14:paraId="31D4DA57" w14:textId="77777777" w:rsidR="006414BA" w:rsidRPr="00A932EB" w:rsidRDefault="00D91A9B">
            <w:pPr>
              <w:pStyle w:val="Footer"/>
              <w:rPr>
                <w:rFonts w:ascii="Arial Narrow" w:hAnsi="Arial Narrow"/>
                <w:sz w:val="20"/>
                <w:szCs w:val="20"/>
                <w:lang w:val="pt-PT"/>
              </w:rPr>
            </w:pPr>
            <w:r w:rsidRPr="00A932EB">
              <w:rPr>
                <w:rFonts w:ascii="Arial Narrow" w:hAnsi="Arial Narrow"/>
                <w:sz w:val="20"/>
                <w:szCs w:val="20"/>
                <w:lang w:val="pt-PT"/>
              </w:rPr>
              <w:t>Jl. Yos Sudarso No. 51 Mamuju, Sulawesi Barat</w:t>
            </w:r>
          </w:p>
          <w:p w14:paraId="31D4DA58" w14:textId="77777777" w:rsidR="006414BA" w:rsidRPr="008A77BA" w:rsidRDefault="006414BA" w:rsidP="008A77BA">
            <w:pPr>
              <w:pStyle w:val="Footer"/>
              <w:rPr>
                <w:rFonts w:ascii="Arial Narrow" w:hAnsi="Arial Narrow"/>
                <w:sz w:val="20"/>
                <w:szCs w:val="20"/>
              </w:rPr>
            </w:pPr>
            <w:r>
              <w:rPr>
                <w:rFonts w:ascii="Arial Narrow" w:hAnsi="Arial Narrow"/>
                <w:sz w:val="20"/>
                <w:szCs w:val="20"/>
              </w:rPr>
              <w:t xml:space="preserve">Telp. (0426) 2326333, Fax. (0426) 2326222, Website: </w:t>
            </w:r>
            <w:hyperlink r:id="rId47" w:history="1">
              <w:r>
                <w:rPr>
                  <w:rStyle w:val="Hyperlink"/>
                  <w:rFonts w:ascii="Arial Narrow" w:hAnsi="Arial Narrow" w:cs="Mangal"/>
                  <w:sz w:val="20"/>
                  <w:szCs w:val="20"/>
                </w:rPr>
                <w:t>www.dmaleohotelmamuju.com</w:t>
              </w:r>
            </w:hyperlink>
          </w:p>
        </w:tc>
        <w:tc>
          <w:tcPr>
            <w:tcW w:w="4390" w:type="dxa"/>
          </w:tcPr>
          <w:p w14:paraId="31D4DA59" w14:textId="77777777" w:rsidR="006414BA" w:rsidRDefault="006414BA">
            <w:pPr>
              <w:rPr>
                <w:rFonts w:ascii="Arial Narrow" w:hAnsi="Arial Narrow"/>
                <w:color w:val="FF0000"/>
                <w:sz w:val="20"/>
                <w:szCs w:val="20"/>
                <w:lang w:val="en-US" w:eastAsia="en-US"/>
              </w:rPr>
            </w:pPr>
          </w:p>
        </w:tc>
      </w:tr>
      <w:tr w:rsidR="006414BA" w14:paraId="31D4DA60" w14:textId="77777777">
        <w:trPr>
          <w:trHeight w:val="356"/>
          <w:jc w:val="center"/>
        </w:trPr>
        <w:tc>
          <w:tcPr>
            <w:tcW w:w="1821" w:type="dxa"/>
          </w:tcPr>
          <w:p w14:paraId="31D4DA5B" w14:textId="77777777" w:rsidR="006414BA" w:rsidRDefault="006414BA">
            <w:pPr>
              <w:rPr>
                <w:rFonts w:ascii="Arial Narrow" w:hAnsi="Arial Narrow"/>
                <w:b/>
                <w:sz w:val="20"/>
                <w:szCs w:val="20"/>
                <w:lang w:val="en-US" w:eastAsia="en-US"/>
              </w:rPr>
            </w:pPr>
          </w:p>
        </w:tc>
        <w:tc>
          <w:tcPr>
            <w:tcW w:w="1238" w:type="dxa"/>
          </w:tcPr>
          <w:p w14:paraId="31D4DA5C" w14:textId="77777777" w:rsidR="006414BA" w:rsidRDefault="006414BA">
            <w:pPr>
              <w:rPr>
                <w:rFonts w:ascii="Arial Narrow" w:hAnsi="Arial Narrow"/>
                <w:sz w:val="20"/>
                <w:szCs w:val="20"/>
                <w:lang w:val="en-US" w:eastAsia="en-US"/>
              </w:rPr>
            </w:pPr>
            <w:r>
              <w:rPr>
                <w:rFonts w:ascii="Arial Narrow" w:hAnsi="Arial Narrow"/>
                <w:sz w:val="20"/>
                <w:szCs w:val="20"/>
              </w:rPr>
              <w:t>12.00-14.00</w:t>
            </w:r>
          </w:p>
        </w:tc>
        <w:tc>
          <w:tcPr>
            <w:tcW w:w="3469" w:type="dxa"/>
          </w:tcPr>
          <w:p w14:paraId="31D4DA5D" w14:textId="77777777" w:rsidR="006414BA" w:rsidRDefault="006414BA">
            <w:pPr>
              <w:rPr>
                <w:rFonts w:ascii="Arial Narrow" w:hAnsi="Arial Narrow"/>
                <w:sz w:val="20"/>
                <w:szCs w:val="20"/>
                <w:lang w:val="en-US" w:eastAsia="en-US"/>
              </w:rPr>
            </w:pPr>
            <w:r>
              <w:rPr>
                <w:rFonts w:ascii="Arial Narrow" w:hAnsi="Arial Narrow"/>
                <w:sz w:val="20"/>
                <w:szCs w:val="20"/>
              </w:rPr>
              <w:t>Lunch &amp; travel to airport</w:t>
            </w:r>
          </w:p>
        </w:tc>
        <w:tc>
          <w:tcPr>
            <w:tcW w:w="2942" w:type="dxa"/>
          </w:tcPr>
          <w:p w14:paraId="31D4DA5E" w14:textId="77777777" w:rsidR="006414BA" w:rsidRDefault="006414BA">
            <w:pPr>
              <w:rPr>
                <w:rFonts w:ascii="Arial Narrow" w:hAnsi="Arial Narrow"/>
                <w:sz w:val="20"/>
                <w:szCs w:val="20"/>
                <w:lang w:val="fi-FI" w:eastAsia="en-US"/>
              </w:rPr>
            </w:pPr>
          </w:p>
        </w:tc>
        <w:tc>
          <w:tcPr>
            <w:tcW w:w="4390" w:type="dxa"/>
          </w:tcPr>
          <w:p w14:paraId="31D4DA5F" w14:textId="77777777" w:rsidR="006414BA" w:rsidRDefault="006414BA">
            <w:pPr>
              <w:rPr>
                <w:rFonts w:ascii="Arial Narrow" w:hAnsi="Arial Narrow"/>
                <w:color w:val="FF0000"/>
                <w:sz w:val="20"/>
                <w:szCs w:val="20"/>
                <w:lang w:val="en-US" w:eastAsia="en-US"/>
              </w:rPr>
            </w:pPr>
          </w:p>
        </w:tc>
      </w:tr>
      <w:tr w:rsidR="006414BA" w14:paraId="31D4DA66" w14:textId="77777777">
        <w:trPr>
          <w:trHeight w:val="356"/>
          <w:jc w:val="center"/>
        </w:trPr>
        <w:tc>
          <w:tcPr>
            <w:tcW w:w="1821" w:type="dxa"/>
          </w:tcPr>
          <w:p w14:paraId="31D4DA61" w14:textId="77777777" w:rsidR="006414BA" w:rsidRDefault="006414BA">
            <w:pPr>
              <w:rPr>
                <w:rFonts w:ascii="Arial Narrow" w:hAnsi="Arial Narrow"/>
                <w:b/>
                <w:sz w:val="20"/>
                <w:szCs w:val="20"/>
                <w:lang w:val="en-US" w:eastAsia="en-US"/>
              </w:rPr>
            </w:pPr>
          </w:p>
        </w:tc>
        <w:tc>
          <w:tcPr>
            <w:tcW w:w="1238" w:type="dxa"/>
          </w:tcPr>
          <w:p w14:paraId="31D4DA62" w14:textId="77777777" w:rsidR="006414BA" w:rsidRDefault="006414BA">
            <w:pPr>
              <w:rPr>
                <w:rFonts w:ascii="Arial Narrow" w:hAnsi="Arial Narrow"/>
                <w:sz w:val="20"/>
                <w:szCs w:val="20"/>
                <w:lang w:val="en-US" w:eastAsia="en-US"/>
              </w:rPr>
            </w:pPr>
            <w:r>
              <w:rPr>
                <w:rFonts w:ascii="Arial Narrow" w:hAnsi="Arial Narrow"/>
                <w:sz w:val="20"/>
                <w:szCs w:val="20"/>
              </w:rPr>
              <w:t>14.40-15.35</w:t>
            </w:r>
          </w:p>
        </w:tc>
        <w:tc>
          <w:tcPr>
            <w:tcW w:w="3469" w:type="dxa"/>
          </w:tcPr>
          <w:p w14:paraId="31D4DA63" w14:textId="77777777" w:rsidR="006414BA" w:rsidRDefault="006414BA">
            <w:pPr>
              <w:rPr>
                <w:rFonts w:ascii="Arial Narrow" w:hAnsi="Arial Narrow"/>
                <w:sz w:val="20"/>
                <w:szCs w:val="20"/>
                <w:lang w:val="nl-NL" w:eastAsia="en-US"/>
              </w:rPr>
            </w:pPr>
            <w:r>
              <w:rPr>
                <w:rFonts w:ascii="Arial Narrow" w:hAnsi="Arial Narrow"/>
                <w:sz w:val="20"/>
                <w:szCs w:val="20"/>
                <w:lang w:val="nl-NL"/>
              </w:rPr>
              <w:t>Flight to Makasar</w:t>
            </w:r>
          </w:p>
        </w:tc>
        <w:tc>
          <w:tcPr>
            <w:tcW w:w="2942" w:type="dxa"/>
          </w:tcPr>
          <w:p w14:paraId="31D4DA64" w14:textId="77777777" w:rsidR="006414BA" w:rsidRDefault="006414BA" w:rsidP="008A77BA">
            <w:pPr>
              <w:spacing w:before="40" w:after="40"/>
              <w:rPr>
                <w:rFonts w:ascii="Arial Narrow" w:hAnsi="Arial Narrow" w:cs="Arial"/>
                <w:color w:val="0000FF"/>
                <w:sz w:val="20"/>
                <w:szCs w:val="20"/>
                <w:u w:val="single"/>
                <w:lang w:val="id-ID" w:eastAsia="en-US"/>
              </w:rPr>
            </w:pPr>
            <w:r>
              <w:rPr>
                <w:rFonts w:ascii="Arial Narrow" w:hAnsi="Arial Narrow" w:cs="Arial"/>
                <w:color w:val="0000FF"/>
                <w:sz w:val="20"/>
                <w:szCs w:val="20"/>
                <w:u w:val="single"/>
                <w:lang w:val="id-ID"/>
              </w:rPr>
              <w:t xml:space="preserve">Lion air </w:t>
            </w:r>
          </w:p>
        </w:tc>
        <w:tc>
          <w:tcPr>
            <w:tcW w:w="4390" w:type="dxa"/>
          </w:tcPr>
          <w:p w14:paraId="31D4DA65" w14:textId="77777777" w:rsidR="006414BA" w:rsidRDefault="006414BA">
            <w:pPr>
              <w:rPr>
                <w:rFonts w:ascii="Arial Narrow" w:hAnsi="Arial Narrow"/>
                <w:color w:val="FF0000"/>
                <w:sz w:val="20"/>
                <w:szCs w:val="20"/>
                <w:lang w:val="it-IT" w:eastAsia="en-US"/>
              </w:rPr>
            </w:pPr>
          </w:p>
        </w:tc>
      </w:tr>
      <w:tr w:rsidR="006414BA" w14:paraId="31D4DA6C" w14:textId="77777777">
        <w:trPr>
          <w:trHeight w:val="356"/>
          <w:jc w:val="center"/>
        </w:trPr>
        <w:tc>
          <w:tcPr>
            <w:tcW w:w="1821" w:type="dxa"/>
          </w:tcPr>
          <w:p w14:paraId="31D4DA67" w14:textId="77777777" w:rsidR="006414BA" w:rsidRDefault="006414BA">
            <w:pPr>
              <w:rPr>
                <w:rFonts w:ascii="Arial Narrow" w:hAnsi="Arial Narrow"/>
                <w:b/>
                <w:sz w:val="20"/>
                <w:szCs w:val="20"/>
                <w:lang w:val="en-US" w:eastAsia="en-US"/>
              </w:rPr>
            </w:pPr>
          </w:p>
        </w:tc>
        <w:tc>
          <w:tcPr>
            <w:tcW w:w="1238" w:type="dxa"/>
          </w:tcPr>
          <w:p w14:paraId="31D4DA68" w14:textId="77777777" w:rsidR="006414BA" w:rsidRDefault="006414BA">
            <w:pPr>
              <w:rPr>
                <w:rFonts w:ascii="Arial Narrow" w:hAnsi="Arial Narrow"/>
                <w:sz w:val="20"/>
                <w:szCs w:val="20"/>
                <w:lang w:val="en-US" w:eastAsia="en-US"/>
              </w:rPr>
            </w:pPr>
            <w:r>
              <w:rPr>
                <w:rFonts w:ascii="Arial Narrow" w:hAnsi="Arial Narrow"/>
                <w:sz w:val="20"/>
                <w:szCs w:val="20"/>
              </w:rPr>
              <w:t>17.35-18.50</w:t>
            </w:r>
          </w:p>
        </w:tc>
        <w:tc>
          <w:tcPr>
            <w:tcW w:w="3469" w:type="dxa"/>
          </w:tcPr>
          <w:p w14:paraId="31D4DA69" w14:textId="77777777" w:rsidR="006414BA" w:rsidRDefault="006414BA">
            <w:pPr>
              <w:rPr>
                <w:rFonts w:ascii="Arial Narrow" w:hAnsi="Arial Narrow"/>
                <w:sz w:val="20"/>
                <w:szCs w:val="20"/>
                <w:lang w:val="nl-NL" w:eastAsia="en-US"/>
              </w:rPr>
            </w:pPr>
            <w:r>
              <w:rPr>
                <w:rFonts w:ascii="Arial Narrow" w:hAnsi="Arial Narrow"/>
                <w:sz w:val="20"/>
                <w:szCs w:val="20"/>
                <w:lang w:val="nl-NL"/>
              </w:rPr>
              <w:t>Flight from Makasar to Jakarta</w:t>
            </w:r>
          </w:p>
        </w:tc>
        <w:tc>
          <w:tcPr>
            <w:tcW w:w="2942" w:type="dxa"/>
          </w:tcPr>
          <w:p w14:paraId="31D4DA6A" w14:textId="77777777" w:rsidR="006414BA" w:rsidRDefault="006414BA">
            <w:pPr>
              <w:spacing w:before="40" w:after="40"/>
              <w:rPr>
                <w:rFonts w:ascii="Arial Narrow" w:hAnsi="Arial Narrow" w:cs="Arial"/>
                <w:color w:val="0000FF"/>
                <w:sz w:val="20"/>
                <w:szCs w:val="20"/>
                <w:u w:val="single"/>
                <w:lang w:val="id-ID" w:eastAsia="en-US"/>
              </w:rPr>
            </w:pPr>
          </w:p>
        </w:tc>
        <w:tc>
          <w:tcPr>
            <w:tcW w:w="4390" w:type="dxa"/>
          </w:tcPr>
          <w:p w14:paraId="31D4DA6B" w14:textId="77777777" w:rsidR="006414BA" w:rsidRDefault="006414BA">
            <w:pPr>
              <w:rPr>
                <w:rFonts w:ascii="Arial Narrow" w:hAnsi="Arial Narrow"/>
                <w:color w:val="FF0000"/>
                <w:sz w:val="20"/>
                <w:szCs w:val="20"/>
                <w:lang w:val="it-IT" w:eastAsia="en-US"/>
              </w:rPr>
            </w:pPr>
          </w:p>
        </w:tc>
      </w:tr>
      <w:tr w:rsidR="006414BA" w14:paraId="31D4DA72" w14:textId="77777777">
        <w:trPr>
          <w:trHeight w:val="356"/>
          <w:jc w:val="center"/>
        </w:trPr>
        <w:tc>
          <w:tcPr>
            <w:tcW w:w="1821" w:type="dxa"/>
          </w:tcPr>
          <w:p w14:paraId="31D4DA6D" w14:textId="77777777" w:rsidR="006414BA" w:rsidRDefault="006414BA">
            <w:pPr>
              <w:rPr>
                <w:rFonts w:ascii="Arial Narrow" w:hAnsi="Arial Narrow"/>
                <w:b/>
                <w:sz w:val="20"/>
                <w:szCs w:val="20"/>
                <w:lang w:val="en-US" w:eastAsia="en-US"/>
              </w:rPr>
            </w:pPr>
          </w:p>
        </w:tc>
        <w:tc>
          <w:tcPr>
            <w:tcW w:w="1238" w:type="dxa"/>
          </w:tcPr>
          <w:p w14:paraId="31D4DA6E" w14:textId="77777777" w:rsidR="006414BA" w:rsidRDefault="006414BA">
            <w:pPr>
              <w:rPr>
                <w:rFonts w:ascii="Arial Narrow" w:hAnsi="Arial Narrow"/>
                <w:sz w:val="20"/>
                <w:szCs w:val="20"/>
                <w:lang w:val="en-US" w:eastAsia="en-US"/>
              </w:rPr>
            </w:pPr>
            <w:r>
              <w:rPr>
                <w:rFonts w:ascii="Arial Narrow" w:hAnsi="Arial Narrow"/>
                <w:sz w:val="20"/>
                <w:szCs w:val="20"/>
              </w:rPr>
              <w:t>20.30</w:t>
            </w:r>
          </w:p>
        </w:tc>
        <w:tc>
          <w:tcPr>
            <w:tcW w:w="3469" w:type="dxa"/>
          </w:tcPr>
          <w:p w14:paraId="31D4DA6F" w14:textId="77777777" w:rsidR="006414BA" w:rsidRDefault="006414BA">
            <w:pPr>
              <w:rPr>
                <w:rFonts w:ascii="Arial Narrow" w:hAnsi="Arial Narrow"/>
                <w:sz w:val="20"/>
                <w:szCs w:val="20"/>
                <w:lang w:val="nl-NL" w:eastAsia="en-US"/>
              </w:rPr>
            </w:pPr>
            <w:r>
              <w:rPr>
                <w:rFonts w:ascii="Arial Narrow" w:hAnsi="Arial Narrow"/>
                <w:sz w:val="20"/>
                <w:szCs w:val="20"/>
                <w:lang w:val="nl-NL"/>
              </w:rPr>
              <w:t>Arrive at hotel Jakarta</w:t>
            </w:r>
          </w:p>
        </w:tc>
        <w:tc>
          <w:tcPr>
            <w:tcW w:w="2942" w:type="dxa"/>
          </w:tcPr>
          <w:p w14:paraId="31D4DA70" w14:textId="77777777" w:rsidR="006414BA" w:rsidRDefault="006414BA">
            <w:pPr>
              <w:spacing w:before="40" w:after="40"/>
              <w:rPr>
                <w:rFonts w:ascii="Arial Narrow" w:hAnsi="Arial Narrow" w:cs="Arial"/>
                <w:color w:val="0000FF"/>
                <w:sz w:val="20"/>
                <w:szCs w:val="20"/>
                <w:u w:val="single"/>
                <w:lang w:val="id-ID" w:eastAsia="en-US"/>
              </w:rPr>
            </w:pPr>
          </w:p>
        </w:tc>
        <w:tc>
          <w:tcPr>
            <w:tcW w:w="4390" w:type="dxa"/>
          </w:tcPr>
          <w:p w14:paraId="31D4DA71" w14:textId="77777777" w:rsidR="006414BA" w:rsidRDefault="006414BA">
            <w:pPr>
              <w:rPr>
                <w:rFonts w:ascii="Arial Narrow" w:hAnsi="Arial Narrow"/>
                <w:color w:val="FF0000"/>
                <w:sz w:val="20"/>
                <w:szCs w:val="20"/>
                <w:lang w:val="it-IT" w:eastAsia="en-US"/>
              </w:rPr>
            </w:pPr>
          </w:p>
        </w:tc>
      </w:tr>
      <w:tr w:rsidR="006414BA" w14:paraId="31D4DA78" w14:textId="77777777">
        <w:trPr>
          <w:trHeight w:val="356"/>
          <w:jc w:val="center"/>
        </w:trPr>
        <w:tc>
          <w:tcPr>
            <w:tcW w:w="1821" w:type="dxa"/>
          </w:tcPr>
          <w:p w14:paraId="31D4DA73" w14:textId="77777777" w:rsidR="006414BA" w:rsidRDefault="006414BA">
            <w:pPr>
              <w:rPr>
                <w:rFonts w:ascii="Arial Narrow" w:hAnsi="Arial Narrow"/>
                <w:b/>
                <w:sz w:val="20"/>
                <w:szCs w:val="20"/>
                <w:lang w:val="en-US" w:eastAsia="en-US"/>
              </w:rPr>
            </w:pPr>
            <w:r>
              <w:rPr>
                <w:rFonts w:ascii="Arial Narrow" w:hAnsi="Arial Narrow"/>
                <w:b/>
                <w:sz w:val="20"/>
                <w:szCs w:val="20"/>
              </w:rPr>
              <w:t xml:space="preserve">Wed, 24 October </w:t>
            </w:r>
          </w:p>
        </w:tc>
        <w:tc>
          <w:tcPr>
            <w:tcW w:w="1238" w:type="dxa"/>
          </w:tcPr>
          <w:p w14:paraId="31D4DA74" w14:textId="77777777" w:rsidR="006414BA" w:rsidRDefault="006414BA">
            <w:pPr>
              <w:rPr>
                <w:rFonts w:ascii="Arial Narrow" w:hAnsi="Arial Narrow"/>
                <w:sz w:val="20"/>
                <w:szCs w:val="20"/>
                <w:lang w:val="en-US" w:eastAsia="en-US"/>
              </w:rPr>
            </w:pPr>
          </w:p>
        </w:tc>
        <w:tc>
          <w:tcPr>
            <w:tcW w:w="3469" w:type="dxa"/>
          </w:tcPr>
          <w:p w14:paraId="31D4DA75" w14:textId="77777777" w:rsidR="006414BA" w:rsidRDefault="006414BA">
            <w:pPr>
              <w:tabs>
                <w:tab w:val="num" w:pos="444"/>
                <w:tab w:val="num" w:pos="551"/>
              </w:tabs>
              <w:spacing w:before="60" w:after="60"/>
              <w:rPr>
                <w:rFonts w:ascii="Arial Narrow" w:hAnsi="Arial Narrow"/>
                <w:bCs/>
                <w:sz w:val="20"/>
                <w:szCs w:val="20"/>
                <w:lang w:val="en-US" w:eastAsia="en-US"/>
              </w:rPr>
            </w:pPr>
          </w:p>
        </w:tc>
        <w:tc>
          <w:tcPr>
            <w:tcW w:w="2942" w:type="dxa"/>
          </w:tcPr>
          <w:p w14:paraId="31D4DA76" w14:textId="77777777" w:rsidR="006414BA" w:rsidRDefault="006414BA">
            <w:pPr>
              <w:rPr>
                <w:rFonts w:ascii="Arial Narrow" w:hAnsi="Arial Narrow"/>
                <w:sz w:val="20"/>
                <w:szCs w:val="20"/>
                <w:lang w:val="en-US" w:eastAsia="en-US"/>
              </w:rPr>
            </w:pPr>
          </w:p>
        </w:tc>
        <w:tc>
          <w:tcPr>
            <w:tcW w:w="4390" w:type="dxa"/>
          </w:tcPr>
          <w:p w14:paraId="31D4DA77" w14:textId="77777777" w:rsidR="006414BA" w:rsidRDefault="006414BA">
            <w:pPr>
              <w:rPr>
                <w:rFonts w:ascii="Arial Narrow" w:hAnsi="Arial Narrow"/>
                <w:sz w:val="20"/>
                <w:szCs w:val="20"/>
                <w:lang w:val="en-US" w:eastAsia="en-US"/>
              </w:rPr>
            </w:pPr>
            <w:r>
              <w:rPr>
                <w:rFonts w:ascii="Arial Narrow" w:hAnsi="Arial Narrow"/>
                <w:sz w:val="20"/>
                <w:szCs w:val="20"/>
              </w:rPr>
              <w:t>Hotel to Cyber 2 arranged by consultants them selves</w:t>
            </w:r>
          </w:p>
        </w:tc>
      </w:tr>
      <w:tr w:rsidR="006414BA" w14:paraId="31D4DA80" w14:textId="77777777">
        <w:trPr>
          <w:trHeight w:val="356"/>
          <w:jc w:val="center"/>
        </w:trPr>
        <w:tc>
          <w:tcPr>
            <w:tcW w:w="1821" w:type="dxa"/>
          </w:tcPr>
          <w:p w14:paraId="31D4DA79" w14:textId="77777777" w:rsidR="006414BA" w:rsidRDefault="006414BA">
            <w:pPr>
              <w:rPr>
                <w:rFonts w:ascii="Arial Narrow" w:hAnsi="Arial Narrow"/>
                <w:b/>
                <w:sz w:val="20"/>
                <w:szCs w:val="20"/>
                <w:lang w:val="en-US" w:eastAsia="en-US"/>
              </w:rPr>
            </w:pPr>
          </w:p>
        </w:tc>
        <w:tc>
          <w:tcPr>
            <w:tcW w:w="1238" w:type="dxa"/>
          </w:tcPr>
          <w:p w14:paraId="31D4DA7A" w14:textId="77777777" w:rsidR="006414BA" w:rsidRDefault="006414BA">
            <w:pPr>
              <w:rPr>
                <w:rFonts w:ascii="Arial Narrow" w:hAnsi="Arial Narrow"/>
                <w:sz w:val="20"/>
                <w:szCs w:val="20"/>
                <w:lang w:val="en-US" w:eastAsia="en-US"/>
              </w:rPr>
            </w:pPr>
            <w:r>
              <w:rPr>
                <w:rFonts w:ascii="Arial Narrow" w:hAnsi="Arial Narrow"/>
                <w:sz w:val="20"/>
                <w:szCs w:val="20"/>
              </w:rPr>
              <w:t>08.00-10.00</w:t>
            </w:r>
          </w:p>
        </w:tc>
        <w:tc>
          <w:tcPr>
            <w:tcW w:w="3469" w:type="dxa"/>
          </w:tcPr>
          <w:p w14:paraId="31D4DA7B" w14:textId="77777777" w:rsidR="006414BA" w:rsidRDefault="006414BA">
            <w:pPr>
              <w:tabs>
                <w:tab w:val="num" w:pos="444"/>
                <w:tab w:val="num" w:pos="551"/>
              </w:tabs>
              <w:spacing w:before="60" w:after="60"/>
              <w:rPr>
                <w:rFonts w:ascii="Arial Narrow" w:hAnsi="Arial Narrow"/>
                <w:bCs/>
                <w:sz w:val="20"/>
                <w:szCs w:val="20"/>
                <w:lang w:val="en-US" w:eastAsia="en-US"/>
              </w:rPr>
            </w:pPr>
            <w:r>
              <w:rPr>
                <w:rFonts w:ascii="Arial Narrow" w:hAnsi="Arial Narrow"/>
                <w:bCs/>
                <w:sz w:val="20"/>
                <w:szCs w:val="20"/>
              </w:rPr>
              <w:t>Meeting with DAH</w:t>
            </w:r>
          </w:p>
        </w:tc>
        <w:tc>
          <w:tcPr>
            <w:tcW w:w="2942" w:type="dxa"/>
            <w:vMerge w:val="restart"/>
          </w:tcPr>
          <w:p w14:paraId="31D4DA7C" w14:textId="77777777" w:rsidR="006414BA" w:rsidRDefault="006414BA" w:rsidP="008A77BA">
            <w:pPr>
              <w:autoSpaceDE w:val="0"/>
              <w:autoSpaceDN w:val="0"/>
              <w:adjustRightInd w:val="0"/>
              <w:spacing w:after="0" w:line="240" w:lineRule="atLeast"/>
              <w:rPr>
                <w:rFonts w:ascii="Arial Narrow" w:hAnsi="Arial Narrow"/>
                <w:color w:val="000000"/>
                <w:sz w:val="20"/>
                <w:szCs w:val="20"/>
                <w:lang w:val="it-IT" w:eastAsia="en-US"/>
              </w:rPr>
            </w:pPr>
            <w:r>
              <w:rPr>
                <w:rFonts w:ascii="Arial Narrow" w:hAnsi="Arial Narrow"/>
                <w:color w:val="000000"/>
                <w:sz w:val="20"/>
                <w:szCs w:val="20"/>
              </w:rPr>
              <w:t>MoA C-Building 7</w:t>
            </w:r>
            <w:r>
              <w:rPr>
                <w:rFonts w:ascii="Arial Narrow" w:hAnsi="Arial Narrow"/>
                <w:color w:val="000000"/>
                <w:sz w:val="20"/>
                <w:szCs w:val="20"/>
                <w:vertAlign w:val="superscript"/>
              </w:rPr>
              <w:t>th</w:t>
            </w:r>
            <w:r>
              <w:rPr>
                <w:rFonts w:ascii="Arial Narrow" w:hAnsi="Arial Narrow"/>
                <w:color w:val="000000"/>
                <w:sz w:val="20"/>
                <w:szCs w:val="20"/>
              </w:rPr>
              <w:t xml:space="preserve"> Floor Jl. </w:t>
            </w:r>
            <w:r>
              <w:rPr>
                <w:rFonts w:ascii="Arial Narrow" w:hAnsi="Arial Narrow"/>
                <w:color w:val="000000"/>
                <w:sz w:val="20"/>
                <w:szCs w:val="20"/>
                <w:lang w:val="it-IT"/>
              </w:rPr>
              <w:t>Harsono No. 3</w:t>
            </w:r>
          </w:p>
          <w:p w14:paraId="31D4DA7D" w14:textId="77777777" w:rsidR="006414BA" w:rsidRDefault="006414BA" w:rsidP="008A77BA">
            <w:pPr>
              <w:spacing w:after="0"/>
              <w:rPr>
                <w:rFonts w:ascii="Arial Narrow" w:hAnsi="Arial Narrow"/>
                <w:color w:val="000000"/>
                <w:sz w:val="20"/>
                <w:szCs w:val="20"/>
                <w:lang w:val="fi-FI"/>
              </w:rPr>
            </w:pPr>
            <w:r>
              <w:rPr>
                <w:rFonts w:ascii="Arial Narrow" w:hAnsi="Arial Narrow"/>
                <w:color w:val="000000"/>
                <w:sz w:val="20"/>
                <w:szCs w:val="20"/>
                <w:lang w:val="fi-FI"/>
              </w:rPr>
              <w:t>Pasar Minggu Jakarta 12550</w:t>
            </w:r>
          </w:p>
          <w:p w14:paraId="31D4DA7E" w14:textId="77777777" w:rsidR="006414BA" w:rsidRDefault="006414BA">
            <w:pPr>
              <w:rPr>
                <w:rFonts w:ascii="Arial Narrow" w:hAnsi="Arial Narrow"/>
                <w:sz w:val="20"/>
                <w:szCs w:val="20"/>
                <w:lang w:val="en-US" w:eastAsia="en-US"/>
              </w:rPr>
            </w:pPr>
            <w:r>
              <w:rPr>
                <w:rFonts w:ascii="Arial Narrow" w:hAnsi="Arial Narrow"/>
                <w:color w:val="000000"/>
                <w:sz w:val="20"/>
                <w:szCs w:val="20"/>
              </w:rPr>
              <w:t>CP : Julia (DAFF) 0811 959  2612 and Ibu Ajeng (MoA) 0816 957 537</w:t>
            </w:r>
          </w:p>
        </w:tc>
        <w:tc>
          <w:tcPr>
            <w:tcW w:w="4390" w:type="dxa"/>
          </w:tcPr>
          <w:p w14:paraId="31D4DA7F" w14:textId="77777777" w:rsidR="006414BA" w:rsidRDefault="006414BA">
            <w:pPr>
              <w:rPr>
                <w:rFonts w:ascii="Arial Narrow" w:hAnsi="Arial Narrow"/>
                <w:sz w:val="20"/>
                <w:szCs w:val="20"/>
                <w:lang w:val="en-US" w:eastAsia="en-US"/>
              </w:rPr>
            </w:pPr>
            <w:r>
              <w:rPr>
                <w:rFonts w:ascii="Arial Narrow" w:hAnsi="Arial Narrow"/>
                <w:sz w:val="20"/>
                <w:szCs w:val="20"/>
              </w:rPr>
              <w:t>Ibu Ajeng</w:t>
            </w:r>
          </w:p>
        </w:tc>
      </w:tr>
      <w:tr w:rsidR="006414BA" w14:paraId="31D4DA86" w14:textId="77777777">
        <w:trPr>
          <w:trHeight w:val="356"/>
          <w:jc w:val="center"/>
        </w:trPr>
        <w:tc>
          <w:tcPr>
            <w:tcW w:w="1821" w:type="dxa"/>
          </w:tcPr>
          <w:p w14:paraId="31D4DA81" w14:textId="77777777" w:rsidR="006414BA" w:rsidRDefault="006414BA">
            <w:pPr>
              <w:rPr>
                <w:rFonts w:ascii="Arial Narrow" w:hAnsi="Arial Narrow"/>
                <w:b/>
                <w:sz w:val="20"/>
                <w:szCs w:val="20"/>
                <w:lang w:val="en-US" w:eastAsia="en-US"/>
              </w:rPr>
            </w:pPr>
          </w:p>
        </w:tc>
        <w:tc>
          <w:tcPr>
            <w:tcW w:w="1238" w:type="dxa"/>
          </w:tcPr>
          <w:p w14:paraId="31D4DA82" w14:textId="77777777" w:rsidR="006414BA" w:rsidRDefault="006414BA">
            <w:pPr>
              <w:rPr>
                <w:rFonts w:ascii="Arial Narrow" w:hAnsi="Arial Narrow"/>
                <w:sz w:val="20"/>
                <w:szCs w:val="20"/>
                <w:lang w:val="en-US" w:eastAsia="en-US"/>
              </w:rPr>
            </w:pPr>
            <w:r>
              <w:rPr>
                <w:rFonts w:ascii="Arial Narrow" w:hAnsi="Arial Narrow"/>
                <w:sz w:val="20"/>
                <w:szCs w:val="20"/>
              </w:rPr>
              <w:t>10.00-12.00</w:t>
            </w:r>
          </w:p>
        </w:tc>
        <w:tc>
          <w:tcPr>
            <w:tcW w:w="3469" w:type="dxa"/>
          </w:tcPr>
          <w:p w14:paraId="31D4DA83" w14:textId="77777777" w:rsidR="006414BA" w:rsidRDefault="006414BA">
            <w:pPr>
              <w:tabs>
                <w:tab w:val="num" w:pos="444"/>
                <w:tab w:val="num" w:pos="551"/>
              </w:tabs>
              <w:spacing w:before="60" w:after="60"/>
              <w:rPr>
                <w:rFonts w:ascii="Arial Narrow" w:hAnsi="Arial Narrow"/>
                <w:bCs/>
                <w:sz w:val="20"/>
                <w:szCs w:val="20"/>
                <w:lang w:val="en-US" w:eastAsia="en-US"/>
              </w:rPr>
            </w:pPr>
            <w:r>
              <w:rPr>
                <w:rFonts w:ascii="Arial Narrow" w:hAnsi="Arial Narrow"/>
                <w:bCs/>
                <w:sz w:val="20"/>
                <w:szCs w:val="20"/>
              </w:rPr>
              <w:t>Meeting with DAFF staff Jakarta</w:t>
            </w:r>
          </w:p>
        </w:tc>
        <w:tc>
          <w:tcPr>
            <w:tcW w:w="2942" w:type="dxa"/>
            <w:vMerge/>
            <w:vAlign w:val="center"/>
          </w:tcPr>
          <w:p w14:paraId="31D4DA84" w14:textId="77777777" w:rsidR="006414BA" w:rsidRDefault="006414BA">
            <w:pPr>
              <w:rPr>
                <w:rFonts w:ascii="Arial Narrow" w:hAnsi="Arial Narrow"/>
                <w:sz w:val="20"/>
                <w:szCs w:val="20"/>
                <w:lang w:val="en-US" w:eastAsia="en-US"/>
              </w:rPr>
            </w:pPr>
          </w:p>
        </w:tc>
        <w:tc>
          <w:tcPr>
            <w:tcW w:w="4390" w:type="dxa"/>
          </w:tcPr>
          <w:p w14:paraId="31D4DA85" w14:textId="77777777" w:rsidR="006414BA" w:rsidRDefault="006414BA">
            <w:pPr>
              <w:rPr>
                <w:rFonts w:ascii="Arial Narrow" w:hAnsi="Arial Narrow"/>
                <w:sz w:val="20"/>
                <w:szCs w:val="20"/>
                <w:lang w:val="en-US" w:eastAsia="en-US"/>
              </w:rPr>
            </w:pPr>
            <w:r>
              <w:rPr>
                <w:rFonts w:ascii="Arial Narrow" w:hAnsi="Arial Narrow"/>
                <w:sz w:val="20"/>
                <w:szCs w:val="20"/>
              </w:rPr>
              <w:t>Riri, Rani, Joko, Valeska</w:t>
            </w:r>
          </w:p>
        </w:tc>
      </w:tr>
      <w:tr w:rsidR="006414BA" w14:paraId="31D4DA8C" w14:textId="77777777">
        <w:trPr>
          <w:trHeight w:val="356"/>
          <w:jc w:val="center"/>
        </w:trPr>
        <w:tc>
          <w:tcPr>
            <w:tcW w:w="1821" w:type="dxa"/>
          </w:tcPr>
          <w:p w14:paraId="31D4DA87" w14:textId="77777777" w:rsidR="006414BA" w:rsidRDefault="006414BA">
            <w:pPr>
              <w:rPr>
                <w:rFonts w:ascii="Arial Narrow" w:hAnsi="Arial Narrow"/>
                <w:b/>
                <w:sz w:val="20"/>
                <w:szCs w:val="20"/>
                <w:lang w:val="en-US" w:eastAsia="en-US"/>
              </w:rPr>
            </w:pPr>
          </w:p>
        </w:tc>
        <w:tc>
          <w:tcPr>
            <w:tcW w:w="1238" w:type="dxa"/>
          </w:tcPr>
          <w:p w14:paraId="31D4DA88" w14:textId="77777777" w:rsidR="006414BA" w:rsidRDefault="006414BA">
            <w:pPr>
              <w:rPr>
                <w:rFonts w:ascii="Arial Narrow" w:hAnsi="Arial Narrow"/>
                <w:sz w:val="20"/>
                <w:szCs w:val="20"/>
                <w:lang w:val="en-US" w:eastAsia="en-US"/>
              </w:rPr>
            </w:pPr>
            <w:r>
              <w:rPr>
                <w:rFonts w:ascii="Arial Narrow" w:hAnsi="Arial Narrow"/>
                <w:sz w:val="20"/>
                <w:szCs w:val="20"/>
              </w:rPr>
              <w:t>12.00-13.00</w:t>
            </w:r>
          </w:p>
        </w:tc>
        <w:tc>
          <w:tcPr>
            <w:tcW w:w="3469" w:type="dxa"/>
          </w:tcPr>
          <w:p w14:paraId="31D4DA89" w14:textId="77777777" w:rsidR="006414BA" w:rsidRDefault="006414BA">
            <w:pPr>
              <w:tabs>
                <w:tab w:val="num" w:pos="444"/>
                <w:tab w:val="num" w:pos="551"/>
              </w:tabs>
              <w:spacing w:before="60" w:after="60"/>
              <w:rPr>
                <w:rFonts w:ascii="Arial Narrow" w:hAnsi="Arial Narrow"/>
                <w:bCs/>
                <w:sz w:val="20"/>
                <w:szCs w:val="20"/>
                <w:lang w:val="en-US" w:eastAsia="en-US"/>
              </w:rPr>
            </w:pPr>
            <w:r>
              <w:rPr>
                <w:rFonts w:ascii="Arial Narrow" w:hAnsi="Arial Narrow"/>
                <w:bCs/>
                <w:sz w:val="20"/>
                <w:szCs w:val="20"/>
              </w:rPr>
              <w:t>Lunch</w:t>
            </w:r>
          </w:p>
        </w:tc>
        <w:tc>
          <w:tcPr>
            <w:tcW w:w="2942" w:type="dxa"/>
            <w:vMerge/>
            <w:vAlign w:val="center"/>
          </w:tcPr>
          <w:p w14:paraId="31D4DA8A" w14:textId="77777777" w:rsidR="006414BA" w:rsidRDefault="006414BA">
            <w:pPr>
              <w:rPr>
                <w:rFonts w:ascii="Arial Narrow" w:hAnsi="Arial Narrow"/>
                <w:sz w:val="20"/>
                <w:szCs w:val="20"/>
                <w:lang w:val="en-US" w:eastAsia="en-US"/>
              </w:rPr>
            </w:pPr>
          </w:p>
        </w:tc>
        <w:tc>
          <w:tcPr>
            <w:tcW w:w="4390" w:type="dxa"/>
          </w:tcPr>
          <w:p w14:paraId="31D4DA8B" w14:textId="77777777" w:rsidR="006414BA" w:rsidRDefault="006414BA">
            <w:pPr>
              <w:rPr>
                <w:rFonts w:ascii="Arial Narrow" w:hAnsi="Arial Narrow"/>
                <w:sz w:val="20"/>
                <w:szCs w:val="20"/>
                <w:lang w:val="en-US" w:eastAsia="en-US"/>
              </w:rPr>
            </w:pPr>
          </w:p>
        </w:tc>
      </w:tr>
      <w:tr w:rsidR="006414BA" w14:paraId="31D4DA92" w14:textId="77777777">
        <w:trPr>
          <w:trHeight w:val="356"/>
          <w:jc w:val="center"/>
        </w:trPr>
        <w:tc>
          <w:tcPr>
            <w:tcW w:w="1821" w:type="dxa"/>
          </w:tcPr>
          <w:p w14:paraId="31D4DA8D" w14:textId="77777777" w:rsidR="006414BA" w:rsidRDefault="006414BA">
            <w:pPr>
              <w:rPr>
                <w:rFonts w:ascii="Arial Narrow" w:hAnsi="Arial Narrow"/>
                <w:b/>
                <w:sz w:val="20"/>
                <w:szCs w:val="20"/>
                <w:lang w:val="en-US" w:eastAsia="en-US"/>
              </w:rPr>
            </w:pPr>
          </w:p>
        </w:tc>
        <w:tc>
          <w:tcPr>
            <w:tcW w:w="1238" w:type="dxa"/>
          </w:tcPr>
          <w:p w14:paraId="31D4DA8E" w14:textId="77777777" w:rsidR="006414BA" w:rsidRDefault="006414BA">
            <w:pPr>
              <w:rPr>
                <w:rFonts w:ascii="Arial Narrow" w:hAnsi="Arial Narrow"/>
                <w:sz w:val="20"/>
                <w:szCs w:val="20"/>
                <w:lang w:val="en-US" w:eastAsia="en-US"/>
              </w:rPr>
            </w:pPr>
            <w:r>
              <w:rPr>
                <w:rFonts w:ascii="Arial Narrow" w:hAnsi="Arial Narrow"/>
                <w:sz w:val="20"/>
                <w:szCs w:val="20"/>
              </w:rPr>
              <w:t>13.00-14.30</w:t>
            </w:r>
          </w:p>
        </w:tc>
        <w:tc>
          <w:tcPr>
            <w:tcW w:w="3469" w:type="dxa"/>
          </w:tcPr>
          <w:p w14:paraId="31D4DA8F" w14:textId="77777777" w:rsidR="006414BA" w:rsidRDefault="006414BA">
            <w:pPr>
              <w:rPr>
                <w:rFonts w:ascii="Arial Narrow" w:hAnsi="Arial Narrow"/>
                <w:sz w:val="20"/>
                <w:szCs w:val="20"/>
                <w:lang w:val="en-US" w:eastAsia="en-US"/>
              </w:rPr>
            </w:pPr>
            <w:r>
              <w:rPr>
                <w:rFonts w:ascii="Arial Narrow" w:hAnsi="Arial Narrow"/>
                <w:sz w:val="20"/>
                <w:szCs w:val="20"/>
              </w:rPr>
              <w:t>Meeting with DAFF team</w:t>
            </w:r>
          </w:p>
        </w:tc>
        <w:tc>
          <w:tcPr>
            <w:tcW w:w="2942" w:type="dxa"/>
            <w:vMerge/>
            <w:vAlign w:val="center"/>
          </w:tcPr>
          <w:p w14:paraId="31D4DA90" w14:textId="77777777" w:rsidR="006414BA" w:rsidRDefault="006414BA">
            <w:pPr>
              <w:rPr>
                <w:rFonts w:ascii="Arial Narrow" w:hAnsi="Arial Narrow"/>
                <w:sz w:val="20"/>
                <w:szCs w:val="20"/>
                <w:lang w:val="en-US" w:eastAsia="en-US"/>
              </w:rPr>
            </w:pPr>
          </w:p>
        </w:tc>
        <w:tc>
          <w:tcPr>
            <w:tcW w:w="4390" w:type="dxa"/>
          </w:tcPr>
          <w:p w14:paraId="31D4DA91" w14:textId="77777777" w:rsidR="006414BA" w:rsidRDefault="006414BA">
            <w:pPr>
              <w:rPr>
                <w:rFonts w:ascii="Arial Narrow" w:hAnsi="Arial Narrow"/>
                <w:sz w:val="20"/>
                <w:szCs w:val="20"/>
                <w:lang w:val="en-US" w:eastAsia="en-US"/>
              </w:rPr>
            </w:pPr>
          </w:p>
        </w:tc>
      </w:tr>
      <w:tr w:rsidR="006414BA" w14:paraId="31D4DA98" w14:textId="77777777">
        <w:trPr>
          <w:trHeight w:val="356"/>
          <w:jc w:val="center"/>
        </w:trPr>
        <w:tc>
          <w:tcPr>
            <w:tcW w:w="1821" w:type="dxa"/>
          </w:tcPr>
          <w:p w14:paraId="31D4DA93" w14:textId="77777777" w:rsidR="006414BA" w:rsidRDefault="006414BA">
            <w:pPr>
              <w:rPr>
                <w:rFonts w:ascii="Arial Narrow" w:hAnsi="Arial Narrow"/>
                <w:b/>
                <w:sz w:val="20"/>
                <w:szCs w:val="20"/>
                <w:lang w:val="en-US" w:eastAsia="en-US"/>
              </w:rPr>
            </w:pPr>
          </w:p>
        </w:tc>
        <w:tc>
          <w:tcPr>
            <w:tcW w:w="1238" w:type="dxa"/>
          </w:tcPr>
          <w:p w14:paraId="31D4DA94" w14:textId="77777777" w:rsidR="006414BA" w:rsidRDefault="006414BA">
            <w:pPr>
              <w:rPr>
                <w:rFonts w:ascii="Arial Narrow" w:hAnsi="Arial Narrow"/>
                <w:sz w:val="20"/>
                <w:szCs w:val="20"/>
                <w:lang w:val="en-US" w:eastAsia="en-US"/>
              </w:rPr>
            </w:pPr>
            <w:r>
              <w:rPr>
                <w:rFonts w:ascii="Arial Narrow" w:hAnsi="Arial Narrow"/>
                <w:sz w:val="20"/>
                <w:szCs w:val="20"/>
              </w:rPr>
              <w:t>14.30-15.30</w:t>
            </w:r>
          </w:p>
        </w:tc>
        <w:tc>
          <w:tcPr>
            <w:tcW w:w="3469" w:type="dxa"/>
          </w:tcPr>
          <w:p w14:paraId="31D4DA95" w14:textId="77777777" w:rsidR="006414BA" w:rsidRDefault="006414BA">
            <w:pPr>
              <w:rPr>
                <w:rFonts w:ascii="Arial Narrow" w:hAnsi="Arial Narrow"/>
                <w:sz w:val="20"/>
                <w:szCs w:val="20"/>
                <w:lang w:val="en-US" w:eastAsia="en-US"/>
              </w:rPr>
            </w:pPr>
            <w:r>
              <w:rPr>
                <w:rFonts w:ascii="Arial Narrow" w:hAnsi="Arial Narrow"/>
                <w:sz w:val="20"/>
                <w:szCs w:val="20"/>
              </w:rPr>
              <w:t xml:space="preserve">Travel to WHO </w:t>
            </w:r>
          </w:p>
        </w:tc>
        <w:tc>
          <w:tcPr>
            <w:tcW w:w="2942" w:type="dxa"/>
          </w:tcPr>
          <w:p w14:paraId="31D4DA96" w14:textId="77777777" w:rsidR="006414BA" w:rsidRDefault="006414BA">
            <w:pPr>
              <w:rPr>
                <w:rFonts w:ascii="Arial Narrow" w:hAnsi="Arial Narrow"/>
                <w:sz w:val="20"/>
                <w:szCs w:val="20"/>
                <w:lang w:val="en-US" w:eastAsia="en-US"/>
              </w:rPr>
            </w:pPr>
          </w:p>
        </w:tc>
        <w:tc>
          <w:tcPr>
            <w:tcW w:w="4390" w:type="dxa"/>
          </w:tcPr>
          <w:p w14:paraId="31D4DA97" w14:textId="77777777" w:rsidR="006414BA" w:rsidRDefault="006414BA">
            <w:pPr>
              <w:rPr>
                <w:rFonts w:ascii="Arial Narrow" w:hAnsi="Arial Narrow"/>
                <w:sz w:val="20"/>
                <w:szCs w:val="20"/>
                <w:lang w:val="en-US" w:eastAsia="en-US"/>
              </w:rPr>
            </w:pPr>
          </w:p>
        </w:tc>
      </w:tr>
      <w:tr w:rsidR="006414BA" w14:paraId="31D4DA9E" w14:textId="77777777">
        <w:trPr>
          <w:trHeight w:val="356"/>
          <w:jc w:val="center"/>
        </w:trPr>
        <w:tc>
          <w:tcPr>
            <w:tcW w:w="1821" w:type="dxa"/>
          </w:tcPr>
          <w:p w14:paraId="31D4DA99" w14:textId="77777777" w:rsidR="006414BA" w:rsidRDefault="006414BA">
            <w:pPr>
              <w:rPr>
                <w:rFonts w:ascii="Arial Narrow" w:hAnsi="Arial Narrow"/>
                <w:b/>
                <w:sz w:val="20"/>
                <w:szCs w:val="20"/>
                <w:lang w:val="en-US" w:eastAsia="en-US"/>
              </w:rPr>
            </w:pPr>
          </w:p>
        </w:tc>
        <w:tc>
          <w:tcPr>
            <w:tcW w:w="1238" w:type="dxa"/>
          </w:tcPr>
          <w:p w14:paraId="31D4DA9A" w14:textId="77777777" w:rsidR="006414BA" w:rsidRDefault="006414BA">
            <w:pPr>
              <w:rPr>
                <w:rFonts w:ascii="Arial Narrow" w:hAnsi="Arial Narrow"/>
                <w:sz w:val="20"/>
                <w:szCs w:val="20"/>
                <w:lang w:val="en-US" w:eastAsia="en-US"/>
              </w:rPr>
            </w:pPr>
            <w:r>
              <w:rPr>
                <w:rFonts w:ascii="Arial Narrow" w:hAnsi="Arial Narrow"/>
                <w:sz w:val="20"/>
                <w:szCs w:val="20"/>
              </w:rPr>
              <w:t>15.30-16.00</w:t>
            </w:r>
          </w:p>
        </w:tc>
        <w:tc>
          <w:tcPr>
            <w:tcW w:w="3469" w:type="dxa"/>
          </w:tcPr>
          <w:p w14:paraId="31D4DA9B" w14:textId="77777777" w:rsidR="006414BA" w:rsidRDefault="006414BA" w:rsidP="008A77BA">
            <w:pPr>
              <w:rPr>
                <w:rFonts w:ascii="Arial Narrow" w:hAnsi="Arial Narrow"/>
                <w:bCs/>
                <w:sz w:val="20"/>
                <w:szCs w:val="20"/>
                <w:lang w:val="en-US" w:eastAsia="en-US"/>
              </w:rPr>
            </w:pPr>
            <w:r>
              <w:rPr>
                <w:rFonts w:ascii="Arial Narrow" w:hAnsi="Arial Narrow"/>
                <w:sz w:val="20"/>
                <w:szCs w:val="20"/>
              </w:rPr>
              <w:t>Meeting with WHO team</w:t>
            </w:r>
          </w:p>
        </w:tc>
        <w:tc>
          <w:tcPr>
            <w:tcW w:w="2942" w:type="dxa"/>
          </w:tcPr>
          <w:p w14:paraId="31D4DA9C" w14:textId="77777777" w:rsidR="006414BA" w:rsidRDefault="006414BA">
            <w:pPr>
              <w:rPr>
                <w:rFonts w:ascii="Arial Narrow" w:hAnsi="Arial Narrow"/>
                <w:sz w:val="20"/>
                <w:szCs w:val="20"/>
                <w:lang w:val="en-US" w:eastAsia="en-US"/>
              </w:rPr>
            </w:pPr>
            <w:r>
              <w:rPr>
                <w:rFonts w:ascii="Arial Narrow" w:hAnsi="Arial Narrow"/>
                <w:sz w:val="20"/>
                <w:szCs w:val="20"/>
              </w:rPr>
              <w:t>Bina Mulia ( WHO Office)</w:t>
            </w:r>
          </w:p>
        </w:tc>
        <w:tc>
          <w:tcPr>
            <w:tcW w:w="4390" w:type="dxa"/>
          </w:tcPr>
          <w:p w14:paraId="31D4DA9D" w14:textId="77777777" w:rsidR="006414BA" w:rsidRDefault="006414BA">
            <w:pPr>
              <w:rPr>
                <w:rFonts w:ascii="Arial Narrow" w:hAnsi="Arial Narrow"/>
                <w:sz w:val="20"/>
                <w:szCs w:val="20"/>
                <w:lang w:val="en-US" w:eastAsia="en-US"/>
              </w:rPr>
            </w:pPr>
            <w:r>
              <w:rPr>
                <w:rFonts w:ascii="Arial Narrow" w:hAnsi="Arial Narrow"/>
                <w:sz w:val="20"/>
                <w:szCs w:val="20"/>
              </w:rPr>
              <w:t>Graham Tallis</w:t>
            </w:r>
          </w:p>
        </w:tc>
      </w:tr>
      <w:tr w:rsidR="006414BA" w14:paraId="31D4DAA4" w14:textId="77777777">
        <w:trPr>
          <w:trHeight w:val="356"/>
          <w:jc w:val="center"/>
        </w:trPr>
        <w:tc>
          <w:tcPr>
            <w:tcW w:w="1821" w:type="dxa"/>
          </w:tcPr>
          <w:p w14:paraId="31D4DA9F" w14:textId="77777777" w:rsidR="006414BA" w:rsidRDefault="006414BA">
            <w:pPr>
              <w:rPr>
                <w:rFonts w:ascii="Arial Narrow" w:hAnsi="Arial Narrow"/>
                <w:b/>
                <w:sz w:val="20"/>
                <w:szCs w:val="20"/>
                <w:lang w:val="en-US" w:eastAsia="en-US"/>
              </w:rPr>
            </w:pPr>
            <w:r>
              <w:rPr>
                <w:rFonts w:ascii="Arial Narrow" w:hAnsi="Arial Narrow"/>
                <w:b/>
                <w:sz w:val="20"/>
                <w:szCs w:val="20"/>
              </w:rPr>
              <w:t xml:space="preserve">Thurs, 25 October </w:t>
            </w:r>
          </w:p>
        </w:tc>
        <w:tc>
          <w:tcPr>
            <w:tcW w:w="1238" w:type="dxa"/>
          </w:tcPr>
          <w:p w14:paraId="31D4DAA0" w14:textId="77777777" w:rsidR="006414BA" w:rsidRDefault="006414BA">
            <w:pPr>
              <w:rPr>
                <w:rFonts w:ascii="Arial Narrow" w:hAnsi="Arial Narrow"/>
                <w:sz w:val="20"/>
                <w:szCs w:val="20"/>
                <w:lang w:val="en-US" w:eastAsia="en-US"/>
              </w:rPr>
            </w:pPr>
          </w:p>
        </w:tc>
        <w:tc>
          <w:tcPr>
            <w:tcW w:w="3469" w:type="dxa"/>
          </w:tcPr>
          <w:p w14:paraId="31D4DAA1" w14:textId="77777777" w:rsidR="006414BA" w:rsidRDefault="006414BA">
            <w:pPr>
              <w:tabs>
                <w:tab w:val="num" w:pos="444"/>
                <w:tab w:val="num" w:pos="551"/>
              </w:tabs>
              <w:spacing w:before="60" w:after="60"/>
              <w:rPr>
                <w:rFonts w:ascii="Arial Narrow" w:hAnsi="Arial Narrow"/>
                <w:bCs/>
                <w:sz w:val="20"/>
                <w:szCs w:val="20"/>
                <w:lang w:val="en-US" w:eastAsia="en-US"/>
              </w:rPr>
            </w:pPr>
          </w:p>
        </w:tc>
        <w:tc>
          <w:tcPr>
            <w:tcW w:w="2942" w:type="dxa"/>
          </w:tcPr>
          <w:p w14:paraId="31D4DAA2" w14:textId="77777777" w:rsidR="006414BA" w:rsidRDefault="006414BA">
            <w:pPr>
              <w:rPr>
                <w:rFonts w:ascii="Arial Narrow" w:hAnsi="Arial Narrow"/>
                <w:sz w:val="20"/>
                <w:szCs w:val="20"/>
                <w:lang w:val="en-US" w:eastAsia="en-US"/>
              </w:rPr>
            </w:pPr>
          </w:p>
        </w:tc>
        <w:tc>
          <w:tcPr>
            <w:tcW w:w="4390" w:type="dxa"/>
          </w:tcPr>
          <w:p w14:paraId="31D4DAA3" w14:textId="77777777" w:rsidR="006414BA" w:rsidRDefault="006414BA">
            <w:pPr>
              <w:rPr>
                <w:rFonts w:ascii="Arial Narrow" w:hAnsi="Arial Narrow"/>
                <w:sz w:val="20"/>
                <w:szCs w:val="20"/>
                <w:lang w:val="en-US" w:eastAsia="en-US"/>
              </w:rPr>
            </w:pPr>
            <w:r>
              <w:rPr>
                <w:rFonts w:ascii="Arial Narrow" w:hAnsi="Arial Narrow"/>
                <w:sz w:val="20"/>
                <w:szCs w:val="20"/>
              </w:rPr>
              <w:t>Hotel to Cyber 2 arranged by consultants them selves</w:t>
            </w:r>
          </w:p>
        </w:tc>
      </w:tr>
      <w:tr w:rsidR="006414BA" w14:paraId="31D4DAAE" w14:textId="77777777">
        <w:trPr>
          <w:trHeight w:val="356"/>
          <w:jc w:val="center"/>
        </w:trPr>
        <w:tc>
          <w:tcPr>
            <w:tcW w:w="1821" w:type="dxa"/>
          </w:tcPr>
          <w:p w14:paraId="31D4DAA5" w14:textId="77777777" w:rsidR="006414BA" w:rsidRDefault="006414BA">
            <w:pPr>
              <w:rPr>
                <w:rFonts w:ascii="Arial Narrow" w:hAnsi="Arial Narrow"/>
                <w:b/>
                <w:sz w:val="20"/>
                <w:szCs w:val="20"/>
                <w:lang w:val="en-US" w:eastAsia="en-US"/>
              </w:rPr>
            </w:pPr>
          </w:p>
        </w:tc>
        <w:tc>
          <w:tcPr>
            <w:tcW w:w="1238" w:type="dxa"/>
          </w:tcPr>
          <w:p w14:paraId="31D4DAA6" w14:textId="77777777" w:rsidR="006414BA" w:rsidRDefault="006414BA">
            <w:pPr>
              <w:rPr>
                <w:rFonts w:ascii="Arial Narrow" w:hAnsi="Arial Narrow"/>
                <w:sz w:val="20"/>
                <w:szCs w:val="20"/>
                <w:lang w:val="en-US" w:eastAsia="en-US"/>
              </w:rPr>
            </w:pPr>
            <w:r>
              <w:rPr>
                <w:rFonts w:ascii="Arial Narrow" w:hAnsi="Arial Narrow"/>
                <w:sz w:val="20"/>
                <w:szCs w:val="20"/>
              </w:rPr>
              <w:t>09.00-12.00</w:t>
            </w:r>
          </w:p>
        </w:tc>
        <w:tc>
          <w:tcPr>
            <w:tcW w:w="3469" w:type="dxa"/>
          </w:tcPr>
          <w:p w14:paraId="31D4DAA7" w14:textId="77777777" w:rsidR="006414BA" w:rsidRDefault="006414BA">
            <w:pPr>
              <w:tabs>
                <w:tab w:val="num" w:pos="444"/>
                <w:tab w:val="num" w:pos="551"/>
              </w:tabs>
              <w:spacing w:before="60" w:after="60"/>
              <w:rPr>
                <w:rFonts w:ascii="Arial Narrow" w:hAnsi="Arial Narrow"/>
                <w:bCs/>
                <w:sz w:val="20"/>
                <w:szCs w:val="20"/>
                <w:lang w:val="en-US" w:eastAsia="en-US"/>
              </w:rPr>
            </w:pPr>
            <w:r>
              <w:rPr>
                <w:rFonts w:ascii="Arial Narrow" w:hAnsi="Arial Narrow"/>
                <w:sz w:val="20"/>
                <w:szCs w:val="20"/>
              </w:rPr>
              <w:t>IPR team meeting to discuss key finding and Aide Memoir preparation- Data analysis</w:t>
            </w:r>
          </w:p>
        </w:tc>
        <w:tc>
          <w:tcPr>
            <w:tcW w:w="2942" w:type="dxa"/>
            <w:vMerge w:val="restart"/>
          </w:tcPr>
          <w:p w14:paraId="31D4DAA8" w14:textId="77777777" w:rsidR="006414BA" w:rsidRDefault="006414BA">
            <w:pPr>
              <w:rPr>
                <w:rFonts w:ascii="Arial Narrow" w:hAnsi="Arial Narrow"/>
                <w:sz w:val="20"/>
                <w:szCs w:val="20"/>
                <w:lang w:val="en-US" w:eastAsia="en-US"/>
              </w:rPr>
            </w:pPr>
            <w:r>
              <w:rPr>
                <w:rFonts w:ascii="Arial Narrow" w:hAnsi="Arial Narrow"/>
                <w:sz w:val="20"/>
                <w:szCs w:val="20"/>
              </w:rPr>
              <w:t>Cyber 2 Tower Floor 8</w:t>
            </w:r>
          </w:p>
          <w:p w14:paraId="31D4DAA9" w14:textId="77777777" w:rsidR="006414BA" w:rsidRDefault="006414BA">
            <w:pPr>
              <w:rPr>
                <w:rFonts w:ascii="Arial Narrow" w:hAnsi="Arial Narrow"/>
                <w:sz w:val="20"/>
                <w:szCs w:val="20"/>
              </w:rPr>
            </w:pPr>
            <w:r>
              <w:rPr>
                <w:rFonts w:ascii="Arial Narrow" w:hAnsi="Arial Narrow"/>
                <w:sz w:val="20"/>
                <w:szCs w:val="20"/>
              </w:rPr>
              <w:t>Jl. H.R. Rasuna Said Blok X-5 No. 13 Jakarta 12950</w:t>
            </w:r>
          </w:p>
          <w:p w14:paraId="31D4DAAA" w14:textId="77777777" w:rsidR="006414BA" w:rsidRDefault="006414BA">
            <w:pPr>
              <w:rPr>
                <w:rFonts w:ascii="Arial Narrow" w:hAnsi="Arial Narrow"/>
                <w:sz w:val="20"/>
                <w:szCs w:val="20"/>
              </w:rPr>
            </w:pPr>
          </w:p>
          <w:p w14:paraId="31D4DAAB" w14:textId="77777777" w:rsidR="006414BA" w:rsidRDefault="006414BA">
            <w:pPr>
              <w:rPr>
                <w:rFonts w:ascii="Arial Narrow" w:hAnsi="Arial Narrow"/>
                <w:sz w:val="20"/>
                <w:szCs w:val="20"/>
              </w:rPr>
            </w:pPr>
            <w:r>
              <w:rPr>
                <w:rFonts w:ascii="Arial Narrow" w:hAnsi="Arial Narrow"/>
                <w:sz w:val="20"/>
                <w:szCs w:val="20"/>
              </w:rPr>
              <w:t>Meeting room 1 CBY</w:t>
            </w:r>
          </w:p>
          <w:p w14:paraId="31D4DAAC" w14:textId="77777777" w:rsidR="006414BA" w:rsidRDefault="006414BA">
            <w:pPr>
              <w:rPr>
                <w:rFonts w:ascii="Arial Narrow" w:hAnsi="Arial Narrow"/>
                <w:sz w:val="20"/>
                <w:szCs w:val="20"/>
                <w:lang w:val="en-US" w:eastAsia="en-US"/>
              </w:rPr>
            </w:pPr>
          </w:p>
        </w:tc>
        <w:tc>
          <w:tcPr>
            <w:tcW w:w="4390" w:type="dxa"/>
          </w:tcPr>
          <w:p w14:paraId="31D4DAAD" w14:textId="77777777" w:rsidR="006414BA" w:rsidRDefault="006414BA">
            <w:pPr>
              <w:rPr>
                <w:rFonts w:ascii="Arial Narrow" w:hAnsi="Arial Narrow"/>
                <w:sz w:val="20"/>
                <w:szCs w:val="20"/>
                <w:lang w:val="en-US" w:eastAsia="en-US"/>
              </w:rPr>
            </w:pPr>
          </w:p>
        </w:tc>
      </w:tr>
      <w:tr w:rsidR="006414BA" w14:paraId="31D4DAB4" w14:textId="77777777">
        <w:trPr>
          <w:trHeight w:val="356"/>
          <w:jc w:val="center"/>
        </w:trPr>
        <w:tc>
          <w:tcPr>
            <w:tcW w:w="1821" w:type="dxa"/>
          </w:tcPr>
          <w:p w14:paraId="31D4DAAF" w14:textId="77777777" w:rsidR="006414BA" w:rsidRDefault="006414BA">
            <w:pPr>
              <w:rPr>
                <w:rFonts w:ascii="Arial Narrow" w:hAnsi="Arial Narrow"/>
                <w:b/>
                <w:sz w:val="20"/>
                <w:szCs w:val="20"/>
                <w:lang w:val="en-US" w:eastAsia="en-US"/>
              </w:rPr>
            </w:pPr>
          </w:p>
        </w:tc>
        <w:tc>
          <w:tcPr>
            <w:tcW w:w="1238" w:type="dxa"/>
          </w:tcPr>
          <w:p w14:paraId="31D4DAB0" w14:textId="77777777" w:rsidR="006414BA" w:rsidRDefault="006414BA">
            <w:pPr>
              <w:rPr>
                <w:rFonts w:ascii="Arial Narrow" w:hAnsi="Arial Narrow"/>
                <w:sz w:val="20"/>
                <w:szCs w:val="20"/>
                <w:lang w:val="en-US" w:eastAsia="en-US"/>
              </w:rPr>
            </w:pPr>
            <w:r>
              <w:rPr>
                <w:rFonts w:ascii="Arial Narrow" w:hAnsi="Arial Narrow"/>
                <w:sz w:val="20"/>
                <w:szCs w:val="20"/>
              </w:rPr>
              <w:t>12.00-13.00</w:t>
            </w:r>
          </w:p>
        </w:tc>
        <w:tc>
          <w:tcPr>
            <w:tcW w:w="3469" w:type="dxa"/>
          </w:tcPr>
          <w:p w14:paraId="31D4DAB1" w14:textId="77777777" w:rsidR="006414BA" w:rsidRDefault="006414BA">
            <w:pPr>
              <w:tabs>
                <w:tab w:val="num" w:pos="444"/>
                <w:tab w:val="num" w:pos="551"/>
              </w:tabs>
              <w:spacing w:before="60" w:after="60"/>
              <w:rPr>
                <w:rFonts w:ascii="Arial Narrow" w:hAnsi="Arial Narrow"/>
                <w:sz w:val="20"/>
                <w:szCs w:val="20"/>
                <w:lang w:val="en-US" w:eastAsia="en-US"/>
              </w:rPr>
            </w:pPr>
            <w:r>
              <w:rPr>
                <w:rFonts w:ascii="Arial Narrow" w:hAnsi="Arial Narrow"/>
                <w:sz w:val="20"/>
                <w:szCs w:val="20"/>
              </w:rPr>
              <w:t>Lunch</w:t>
            </w:r>
          </w:p>
        </w:tc>
        <w:tc>
          <w:tcPr>
            <w:tcW w:w="2942" w:type="dxa"/>
            <w:vMerge/>
            <w:vAlign w:val="center"/>
          </w:tcPr>
          <w:p w14:paraId="31D4DAB2" w14:textId="77777777" w:rsidR="006414BA" w:rsidRDefault="006414BA">
            <w:pPr>
              <w:rPr>
                <w:rFonts w:ascii="Arial Narrow" w:hAnsi="Arial Narrow"/>
                <w:sz w:val="20"/>
                <w:szCs w:val="20"/>
                <w:lang w:val="en-US" w:eastAsia="en-US"/>
              </w:rPr>
            </w:pPr>
          </w:p>
        </w:tc>
        <w:tc>
          <w:tcPr>
            <w:tcW w:w="4390" w:type="dxa"/>
          </w:tcPr>
          <w:p w14:paraId="31D4DAB3" w14:textId="77777777" w:rsidR="006414BA" w:rsidRDefault="006414BA">
            <w:pPr>
              <w:rPr>
                <w:rFonts w:ascii="Arial Narrow" w:hAnsi="Arial Narrow"/>
                <w:sz w:val="20"/>
                <w:szCs w:val="20"/>
                <w:lang w:val="en-US" w:eastAsia="en-US"/>
              </w:rPr>
            </w:pPr>
          </w:p>
        </w:tc>
      </w:tr>
      <w:tr w:rsidR="006414BA" w14:paraId="31D4DABA" w14:textId="77777777">
        <w:trPr>
          <w:trHeight w:val="356"/>
          <w:jc w:val="center"/>
        </w:trPr>
        <w:tc>
          <w:tcPr>
            <w:tcW w:w="1821" w:type="dxa"/>
          </w:tcPr>
          <w:p w14:paraId="31D4DAB5" w14:textId="77777777" w:rsidR="006414BA" w:rsidRDefault="006414BA">
            <w:pPr>
              <w:rPr>
                <w:rFonts w:ascii="Arial Narrow" w:hAnsi="Arial Narrow"/>
                <w:b/>
                <w:sz w:val="20"/>
                <w:szCs w:val="20"/>
                <w:lang w:val="en-US" w:eastAsia="en-US"/>
              </w:rPr>
            </w:pPr>
          </w:p>
        </w:tc>
        <w:tc>
          <w:tcPr>
            <w:tcW w:w="1238" w:type="dxa"/>
          </w:tcPr>
          <w:p w14:paraId="31D4DAB6" w14:textId="77777777" w:rsidR="006414BA" w:rsidRDefault="006414BA">
            <w:pPr>
              <w:rPr>
                <w:rFonts w:ascii="Arial Narrow" w:hAnsi="Arial Narrow"/>
                <w:sz w:val="20"/>
                <w:szCs w:val="20"/>
                <w:lang w:val="en-US" w:eastAsia="en-US"/>
              </w:rPr>
            </w:pPr>
            <w:r>
              <w:rPr>
                <w:rFonts w:ascii="Arial Narrow" w:hAnsi="Arial Narrow"/>
                <w:sz w:val="20"/>
                <w:szCs w:val="20"/>
              </w:rPr>
              <w:t>13.00-15.00</w:t>
            </w:r>
          </w:p>
        </w:tc>
        <w:tc>
          <w:tcPr>
            <w:tcW w:w="3469" w:type="dxa"/>
          </w:tcPr>
          <w:p w14:paraId="31D4DAB7" w14:textId="77777777" w:rsidR="006414BA" w:rsidRDefault="006414BA">
            <w:pPr>
              <w:tabs>
                <w:tab w:val="num" w:pos="444"/>
                <w:tab w:val="num" w:pos="551"/>
              </w:tabs>
              <w:spacing w:before="60" w:after="60"/>
              <w:rPr>
                <w:rFonts w:ascii="Arial Narrow" w:hAnsi="Arial Narrow"/>
                <w:bCs/>
                <w:sz w:val="20"/>
                <w:szCs w:val="20"/>
                <w:lang w:val="en-US" w:eastAsia="en-US"/>
              </w:rPr>
            </w:pPr>
            <w:r>
              <w:rPr>
                <w:rFonts w:ascii="Arial Narrow" w:hAnsi="Arial Narrow"/>
                <w:bCs/>
                <w:sz w:val="20"/>
                <w:szCs w:val="20"/>
              </w:rPr>
              <w:t>Continue meeting or continue for preparation</w:t>
            </w:r>
          </w:p>
        </w:tc>
        <w:tc>
          <w:tcPr>
            <w:tcW w:w="2942" w:type="dxa"/>
            <w:vMerge/>
            <w:vAlign w:val="center"/>
          </w:tcPr>
          <w:p w14:paraId="31D4DAB8" w14:textId="77777777" w:rsidR="006414BA" w:rsidRDefault="006414BA">
            <w:pPr>
              <w:rPr>
                <w:rFonts w:ascii="Arial Narrow" w:hAnsi="Arial Narrow"/>
                <w:sz w:val="20"/>
                <w:szCs w:val="20"/>
                <w:lang w:val="en-US" w:eastAsia="en-US"/>
              </w:rPr>
            </w:pPr>
          </w:p>
        </w:tc>
        <w:tc>
          <w:tcPr>
            <w:tcW w:w="4390" w:type="dxa"/>
          </w:tcPr>
          <w:p w14:paraId="31D4DAB9" w14:textId="77777777" w:rsidR="006414BA" w:rsidRDefault="006414BA">
            <w:pPr>
              <w:rPr>
                <w:rFonts w:ascii="Arial Narrow" w:hAnsi="Arial Narrow"/>
                <w:sz w:val="20"/>
                <w:szCs w:val="20"/>
                <w:lang w:val="en-US" w:eastAsia="en-US"/>
              </w:rPr>
            </w:pPr>
          </w:p>
        </w:tc>
      </w:tr>
      <w:tr w:rsidR="006414BA" w14:paraId="31D4DAC0" w14:textId="77777777">
        <w:trPr>
          <w:trHeight w:val="356"/>
          <w:jc w:val="center"/>
        </w:trPr>
        <w:tc>
          <w:tcPr>
            <w:tcW w:w="1821" w:type="dxa"/>
          </w:tcPr>
          <w:p w14:paraId="31D4DABB" w14:textId="77777777" w:rsidR="006414BA" w:rsidRDefault="006414BA">
            <w:pPr>
              <w:rPr>
                <w:rFonts w:ascii="Arial Narrow" w:hAnsi="Arial Narrow"/>
                <w:b/>
                <w:sz w:val="20"/>
                <w:szCs w:val="20"/>
                <w:lang w:val="en-US" w:eastAsia="en-US"/>
              </w:rPr>
            </w:pPr>
          </w:p>
        </w:tc>
        <w:tc>
          <w:tcPr>
            <w:tcW w:w="1238" w:type="dxa"/>
          </w:tcPr>
          <w:p w14:paraId="31D4DABC" w14:textId="77777777" w:rsidR="006414BA" w:rsidRDefault="006414BA">
            <w:pPr>
              <w:rPr>
                <w:rFonts w:ascii="Arial Narrow" w:hAnsi="Arial Narrow"/>
                <w:sz w:val="20"/>
                <w:szCs w:val="20"/>
                <w:lang w:val="en-US" w:eastAsia="en-US"/>
              </w:rPr>
            </w:pPr>
            <w:r>
              <w:rPr>
                <w:rFonts w:ascii="Arial Narrow" w:hAnsi="Arial Narrow"/>
                <w:sz w:val="20"/>
                <w:szCs w:val="20"/>
              </w:rPr>
              <w:t>15.00-17.30</w:t>
            </w:r>
          </w:p>
        </w:tc>
        <w:tc>
          <w:tcPr>
            <w:tcW w:w="3469" w:type="dxa"/>
          </w:tcPr>
          <w:p w14:paraId="31D4DABD" w14:textId="77777777" w:rsidR="006414BA" w:rsidRDefault="006414BA">
            <w:pPr>
              <w:tabs>
                <w:tab w:val="num" w:pos="444"/>
                <w:tab w:val="num" w:pos="551"/>
              </w:tabs>
              <w:spacing w:before="60" w:after="60"/>
              <w:rPr>
                <w:rFonts w:ascii="Arial Narrow" w:hAnsi="Arial Narrow"/>
                <w:bCs/>
                <w:sz w:val="20"/>
                <w:szCs w:val="20"/>
                <w:lang w:val="en-US" w:eastAsia="en-US"/>
              </w:rPr>
            </w:pPr>
            <w:r>
              <w:rPr>
                <w:rFonts w:ascii="Arial Narrow" w:hAnsi="Arial Narrow"/>
                <w:sz w:val="20"/>
                <w:szCs w:val="20"/>
              </w:rPr>
              <w:t>Meeting with AusAID and DAFF to discuss keys finding and  Aide Memoir preparation</w:t>
            </w:r>
          </w:p>
        </w:tc>
        <w:tc>
          <w:tcPr>
            <w:tcW w:w="2942" w:type="dxa"/>
            <w:vMerge/>
            <w:vAlign w:val="center"/>
          </w:tcPr>
          <w:p w14:paraId="31D4DABE" w14:textId="77777777" w:rsidR="006414BA" w:rsidRDefault="006414BA">
            <w:pPr>
              <w:rPr>
                <w:rFonts w:ascii="Arial Narrow" w:hAnsi="Arial Narrow"/>
                <w:sz w:val="20"/>
                <w:szCs w:val="20"/>
                <w:lang w:val="en-US" w:eastAsia="en-US"/>
              </w:rPr>
            </w:pPr>
          </w:p>
        </w:tc>
        <w:tc>
          <w:tcPr>
            <w:tcW w:w="4390" w:type="dxa"/>
          </w:tcPr>
          <w:p w14:paraId="31D4DABF" w14:textId="77777777" w:rsidR="006414BA" w:rsidRDefault="006414BA">
            <w:pPr>
              <w:rPr>
                <w:rFonts w:ascii="Arial Narrow" w:hAnsi="Arial Narrow"/>
                <w:sz w:val="20"/>
                <w:szCs w:val="20"/>
                <w:lang w:val="en-US" w:eastAsia="en-US"/>
              </w:rPr>
            </w:pPr>
          </w:p>
        </w:tc>
      </w:tr>
      <w:tr w:rsidR="006414BA" w14:paraId="31D4DAC6" w14:textId="77777777">
        <w:trPr>
          <w:trHeight w:val="296"/>
          <w:jc w:val="center"/>
        </w:trPr>
        <w:tc>
          <w:tcPr>
            <w:tcW w:w="1821" w:type="dxa"/>
            <w:shd w:val="clear" w:color="auto" w:fill="FBD4B4"/>
          </w:tcPr>
          <w:p w14:paraId="31D4DAC1" w14:textId="77777777" w:rsidR="006414BA" w:rsidRPr="005E586C" w:rsidRDefault="006414BA" w:rsidP="005E586C">
            <w:pPr>
              <w:rPr>
                <w:rFonts w:ascii="Arial Narrow" w:hAnsi="Arial Narrow"/>
                <w:sz w:val="20"/>
                <w:szCs w:val="20"/>
                <w:lang w:val="en-US" w:eastAsia="en-US"/>
              </w:rPr>
            </w:pPr>
            <w:r w:rsidRPr="005E586C">
              <w:rPr>
                <w:rFonts w:ascii="Arial Narrow" w:hAnsi="Arial Narrow"/>
                <w:b/>
                <w:sz w:val="20"/>
                <w:szCs w:val="20"/>
              </w:rPr>
              <w:t>Fri, 26 October</w:t>
            </w:r>
          </w:p>
        </w:tc>
        <w:tc>
          <w:tcPr>
            <w:tcW w:w="1238" w:type="dxa"/>
            <w:shd w:val="clear" w:color="auto" w:fill="FBD4B4"/>
          </w:tcPr>
          <w:p w14:paraId="31D4DAC2" w14:textId="77777777" w:rsidR="006414BA" w:rsidRPr="005E586C" w:rsidRDefault="006414BA">
            <w:pPr>
              <w:rPr>
                <w:rFonts w:ascii="Arial Narrow" w:hAnsi="Arial Narrow"/>
                <w:sz w:val="20"/>
                <w:szCs w:val="20"/>
                <w:lang w:val="en-US" w:eastAsia="en-US"/>
              </w:rPr>
            </w:pPr>
          </w:p>
        </w:tc>
        <w:tc>
          <w:tcPr>
            <w:tcW w:w="3469" w:type="dxa"/>
            <w:shd w:val="clear" w:color="auto" w:fill="FBD4B4"/>
          </w:tcPr>
          <w:p w14:paraId="31D4DAC3" w14:textId="77777777" w:rsidR="006414BA" w:rsidRPr="005E586C" w:rsidRDefault="006414BA">
            <w:pPr>
              <w:tabs>
                <w:tab w:val="num" w:pos="444"/>
                <w:tab w:val="num" w:pos="551"/>
              </w:tabs>
              <w:spacing w:before="60" w:after="60"/>
              <w:rPr>
                <w:rFonts w:ascii="Arial Narrow" w:hAnsi="Arial Narrow" w:cs="Arial"/>
                <w:sz w:val="20"/>
                <w:szCs w:val="20"/>
                <w:lang w:eastAsia="en-US"/>
              </w:rPr>
            </w:pPr>
            <w:r w:rsidRPr="005E586C">
              <w:rPr>
                <w:rFonts w:ascii="Arial Narrow" w:hAnsi="Arial Narrow" w:cs="Arial"/>
                <w:sz w:val="20"/>
                <w:szCs w:val="20"/>
              </w:rPr>
              <w:t>EIDUL ADHA BREAK</w:t>
            </w:r>
          </w:p>
        </w:tc>
        <w:tc>
          <w:tcPr>
            <w:tcW w:w="2942" w:type="dxa"/>
            <w:shd w:val="clear" w:color="auto" w:fill="FBD4B4"/>
          </w:tcPr>
          <w:p w14:paraId="31D4DAC4" w14:textId="77777777" w:rsidR="006414BA" w:rsidRPr="005E586C" w:rsidRDefault="006414BA">
            <w:pPr>
              <w:rPr>
                <w:rFonts w:ascii="Arial Narrow" w:hAnsi="Arial Narrow"/>
                <w:sz w:val="20"/>
                <w:szCs w:val="20"/>
                <w:lang w:val="en-US" w:eastAsia="en-US"/>
              </w:rPr>
            </w:pPr>
          </w:p>
        </w:tc>
        <w:tc>
          <w:tcPr>
            <w:tcW w:w="4390" w:type="dxa"/>
            <w:shd w:val="clear" w:color="auto" w:fill="FBD4B4"/>
          </w:tcPr>
          <w:p w14:paraId="31D4DAC5" w14:textId="77777777" w:rsidR="006414BA" w:rsidRPr="005E586C" w:rsidRDefault="006414BA">
            <w:pPr>
              <w:rPr>
                <w:rFonts w:ascii="Arial Narrow" w:hAnsi="Arial Narrow"/>
                <w:sz w:val="20"/>
                <w:szCs w:val="20"/>
                <w:lang w:val="en-US" w:eastAsia="en-US"/>
              </w:rPr>
            </w:pPr>
          </w:p>
        </w:tc>
      </w:tr>
      <w:tr w:rsidR="006414BA" w14:paraId="31D4DACC" w14:textId="77777777">
        <w:trPr>
          <w:trHeight w:val="342"/>
          <w:jc w:val="center"/>
        </w:trPr>
        <w:tc>
          <w:tcPr>
            <w:tcW w:w="1821" w:type="dxa"/>
          </w:tcPr>
          <w:p w14:paraId="31D4DAC7" w14:textId="77777777" w:rsidR="006414BA" w:rsidRDefault="006414BA">
            <w:pPr>
              <w:rPr>
                <w:rFonts w:ascii="Arial Narrow" w:hAnsi="Arial Narrow"/>
                <w:b/>
                <w:sz w:val="20"/>
                <w:szCs w:val="20"/>
                <w:lang w:val="en-US" w:eastAsia="en-US"/>
              </w:rPr>
            </w:pPr>
            <w:r>
              <w:rPr>
                <w:rFonts w:ascii="Arial Narrow" w:hAnsi="Arial Narrow"/>
                <w:b/>
                <w:sz w:val="20"/>
                <w:szCs w:val="20"/>
              </w:rPr>
              <w:t>Sat, 27 October</w:t>
            </w:r>
          </w:p>
        </w:tc>
        <w:tc>
          <w:tcPr>
            <w:tcW w:w="1238" w:type="dxa"/>
          </w:tcPr>
          <w:p w14:paraId="31D4DAC8" w14:textId="77777777" w:rsidR="006414BA" w:rsidRDefault="006414BA">
            <w:pPr>
              <w:rPr>
                <w:rFonts w:ascii="Arial Narrow" w:hAnsi="Arial Narrow"/>
                <w:sz w:val="20"/>
                <w:szCs w:val="20"/>
                <w:lang w:val="en-US" w:eastAsia="en-US"/>
              </w:rPr>
            </w:pPr>
          </w:p>
        </w:tc>
        <w:tc>
          <w:tcPr>
            <w:tcW w:w="3469" w:type="dxa"/>
          </w:tcPr>
          <w:p w14:paraId="31D4DAC9" w14:textId="77777777" w:rsidR="006414BA" w:rsidRDefault="006414BA">
            <w:pPr>
              <w:tabs>
                <w:tab w:val="num" w:pos="444"/>
                <w:tab w:val="num" w:pos="551"/>
              </w:tabs>
              <w:spacing w:before="60" w:after="60"/>
              <w:rPr>
                <w:rFonts w:ascii="Arial Narrow" w:hAnsi="Arial Narrow" w:cs="Arial"/>
                <w:sz w:val="20"/>
                <w:szCs w:val="20"/>
                <w:lang w:eastAsia="en-US"/>
              </w:rPr>
            </w:pPr>
            <w:r>
              <w:rPr>
                <w:rFonts w:ascii="Arial Narrow" w:hAnsi="Arial Narrow" w:cs="Arial"/>
                <w:sz w:val="20"/>
                <w:szCs w:val="20"/>
              </w:rPr>
              <w:t>Writing day</w:t>
            </w:r>
          </w:p>
        </w:tc>
        <w:tc>
          <w:tcPr>
            <w:tcW w:w="2942" w:type="dxa"/>
          </w:tcPr>
          <w:p w14:paraId="31D4DACA" w14:textId="77777777" w:rsidR="006414BA" w:rsidRDefault="006414BA">
            <w:pPr>
              <w:rPr>
                <w:rFonts w:ascii="Arial Narrow" w:hAnsi="Arial Narrow"/>
                <w:sz w:val="20"/>
                <w:szCs w:val="20"/>
                <w:lang w:val="en-US" w:eastAsia="en-US"/>
              </w:rPr>
            </w:pPr>
            <w:r>
              <w:rPr>
                <w:rFonts w:ascii="Arial Narrow" w:hAnsi="Arial Narrow"/>
                <w:sz w:val="20"/>
                <w:szCs w:val="20"/>
              </w:rPr>
              <w:t>Hotel</w:t>
            </w:r>
          </w:p>
        </w:tc>
        <w:tc>
          <w:tcPr>
            <w:tcW w:w="4390" w:type="dxa"/>
          </w:tcPr>
          <w:p w14:paraId="31D4DACB" w14:textId="77777777" w:rsidR="006414BA" w:rsidRDefault="006414BA">
            <w:pPr>
              <w:rPr>
                <w:rFonts w:ascii="Arial Narrow" w:hAnsi="Arial Narrow"/>
                <w:sz w:val="20"/>
                <w:szCs w:val="20"/>
                <w:lang w:val="en-US" w:eastAsia="en-US"/>
              </w:rPr>
            </w:pPr>
          </w:p>
        </w:tc>
      </w:tr>
      <w:tr w:rsidR="006414BA" w14:paraId="31D4DAD2" w14:textId="77777777">
        <w:trPr>
          <w:trHeight w:val="342"/>
          <w:jc w:val="center"/>
        </w:trPr>
        <w:tc>
          <w:tcPr>
            <w:tcW w:w="1821" w:type="dxa"/>
          </w:tcPr>
          <w:p w14:paraId="31D4DACD" w14:textId="77777777" w:rsidR="006414BA" w:rsidRDefault="006414BA">
            <w:pPr>
              <w:rPr>
                <w:rFonts w:ascii="Arial Narrow" w:hAnsi="Arial Narrow"/>
                <w:b/>
                <w:sz w:val="20"/>
                <w:szCs w:val="20"/>
                <w:lang w:val="en-US" w:eastAsia="en-US"/>
              </w:rPr>
            </w:pPr>
            <w:r>
              <w:rPr>
                <w:rFonts w:ascii="Arial Narrow" w:hAnsi="Arial Narrow"/>
                <w:b/>
                <w:sz w:val="20"/>
                <w:szCs w:val="20"/>
              </w:rPr>
              <w:t>Sun, 28 October</w:t>
            </w:r>
          </w:p>
        </w:tc>
        <w:tc>
          <w:tcPr>
            <w:tcW w:w="1238" w:type="dxa"/>
          </w:tcPr>
          <w:p w14:paraId="31D4DACE" w14:textId="77777777" w:rsidR="006414BA" w:rsidRDefault="006414BA">
            <w:pPr>
              <w:rPr>
                <w:rFonts w:ascii="Arial Narrow" w:hAnsi="Arial Narrow"/>
                <w:sz w:val="20"/>
                <w:szCs w:val="20"/>
                <w:lang w:val="en-US" w:eastAsia="en-US"/>
              </w:rPr>
            </w:pPr>
          </w:p>
        </w:tc>
        <w:tc>
          <w:tcPr>
            <w:tcW w:w="3469" w:type="dxa"/>
          </w:tcPr>
          <w:p w14:paraId="31D4DACF" w14:textId="77777777" w:rsidR="006414BA" w:rsidRDefault="006414BA">
            <w:pPr>
              <w:tabs>
                <w:tab w:val="num" w:pos="444"/>
                <w:tab w:val="num" w:pos="551"/>
              </w:tabs>
              <w:spacing w:before="60" w:after="60"/>
              <w:rPr>
                <w:rFonts w:ascii="Arial Narrow" w:hAnsi="Arial Narrow" w:cs="Arial"/>
                <w:sz w:val="20"/>
                <w:szCs w:val="20"/>
                <w:lang w:eastAsia="en-US"/>
              </w:rPr>
            </w:pPr>
            <w:r>
              <w:rPr>
                <w:rFonts w:ascii="Arial Narrow" w:hAnsi="Arial Narrow" w:cs="Arial"/>
                <w:sz w:val="20"/>
                <w:szCs w:val="20"/>
              </w:rPr>
              <w:t>Writing Day</w:t>
            </w:r>
          </w:p>
        </w:tc>
        <w:tc>
          <w:tcPr>
            <w:tcW w:w="2942" w:type="dxa"/>
          </w:tcPr>
          <w:p w14:paraId="31D4DAD0" w14:textId="77777777" w:rsidR="006414BA" w:rsidRDefault="006414BA">
            <w:pPr>
              <w:rPr>
                <w:rFonts w:ascii="Arial Narrow" w:hAnsi="Arial Narrow"/>
                <w:sz w:val="20"/>
                <w:szCs w:val="20"/>
                <w:lang w:val="en-US" w:eastAsia="en-US"/>
              </w:rPr>
            </w:pPr>
            <w:r>
              <w:rPr>
                <w:rFonts w:ascii="Arial Narrow" w:hAnsi="Arial Narrow"/>
                <w:sz w:val="20"/>
                <w:szCs w:val="20"/>
              </w:rPr>
              <w:t>Hotel</w:t>
            </w:r>
          </w:p>
        </w:tc>
        <w:tc>
          <w:tcPr>
            <w:tcW w:w="4390" w:type="dxa"/>
          </w:tcPr>
          <w:p w14:paraId="31D4DAD1" w14:textId="77777777" w:rsidR="006414BA" w:rsidRDefault="006414BA">
            <w:pPr>
              <w:rPr>
                <w:rFonts w:ascii="Arial Narrow" w:hAnsi="Arial Narrow"/>
                <w:sz w:val="20"/>
                <w:szCs w:val="20"/>
                <w:lang w:val="en-US" w:eastAsia="en-US"/>
              </w:rPr>
            </w:pPr>
          </w:p>
        </w:tc>
      </w:tr>
      <w:tr w:rsidR="006414BA" w14:paraId="31D4DAD8" w14:textId="77777777">
        <w:trPr>
          <w:trHeight w:val="342"/>
          <w:jc w:val="center"/>
        </w:trPr>
        <w:tc>
          <w:tcPr>
            <w:tcW w:w="1821" w:type="dxa"/>
          </w:tcPr>
          <w:p w14:paraId="31D4DAD3" w14:textId="77777777" w:rsidR="006414BA" w:rsidRDefault="006414BA">
            <w:pPr>
              <w:rPr>
                <w:rFonts w:ascii="Arial Narrow" w:hAnsi="Arial Narrow"/>
                <w:b/>
                <w:sz w:val="20"/>
                <w:szCs w:val="20"/>
                <w:lang w:val="en-US" w:eastAsia="en-US"/>
              </w:rPr>
            </w:pPr>
            <w:r>
              <w:rPr>
                <w:rFonts w:ascii="Arial Narrow" w:hAnsi="Arial Narrow"/>
                <w:b/>
                <w:sz w:val="20"/>
                <w:szCs w:val="20"/>
              </w:rPr>
              <w:t>Mon, 29 October</w:t>
            </w:r>
          </w:p>
        </w:tc>
        <w:tc>
          <w:tcPr>
            <w:tcW w:w="1238" w:type="dxa"/>
          </w:tcPr>
          <w:p w14:paraId="31D4DAD4" w14:textId="77777777" w:rsidR="006414BA" w:rsidRDefault="006414BA">
            <w:pPr>
              <w:rPr>
                <w:rFonts w:ascii="Arial Narrow" w:hAnsi="Arial Narrow"/>
                <w:sz w:val="20"/>
                <w:szCs w:val="20"/>
                <w:lang w:val="en-US" w:eastAsia="en-US"/>
              </w:rPr>
            </w:pPr>
          </w:p>
        </w:tc>
        <w:tc>
          <w:tcPr>
            <w:tcW w:w="3469" w:type="dxa"/>
          </w:tcPr>
          <w:p w14:paraId="31D4DAD5" w14:textId="77777777" w:rsidR="006414BA" w:rsidRDefault="006414BA">
            <w:pPr>
              <w:tabs>
                <w:tab w:val="num" w:pos="444"/>
                <w:tab w:val="num" w:pos="551"/>
              </w:tabs>
              <w:spacing w:before="60" w:after="60"/>
              <w:rPr>
                <w:rFonts w:ascii="Arial Narrow" w:hAnsi="Arial Narrow" w:cs="Arial"/>
                <w:sz w:val="20"/>
                <w:szCs w:val="20"/>
                <w:lang w:val="id-ID" w:eastAsia="en-US"/>
              </w:rPr>
            </w:pPr>
          </w:p>
        </w:tc>
        <w:tc>
          <w:tcPr>
            <w:tcW w:w="2942" w:type="dxa"/>
          </w:tcPr>
          <w:p w14:paraId="31D4DAD6" w14:textId="77777777" w:rsidR="006414BA" w:rsidRDefault="006414BA">
            <w:pPr>
              <w:rPr>
                <w:rFonts w:ascii="Arial Narrow" w:hAnsi="Arial Narrow"/>
                <w:sz w:val="20"/>
                <w:szCs w:val="20"/>
                <w:lang w:val="en-US" w:eastAsia="en-US"/>
              </w:rPr>
            </w:pPr>
          </w:p>
        </w:tc>
        <w:tc>
          <w:tcPr>
            <w:tcW w:w="4390" w:type="dxa"/>
          </w:tcPr>
          <w:p w14:paraId="31D4DAD7" w14:textId="77777777" w:rsidR="006414BA" w:rsidRDefault="006414BA">
            <w:pPr>
              <w:rPr>
                <w:rFonts w:ascii="Arial Narrow" w:hAnsi="Arial Narrow"/>
                <w:sz w:val="20"/>
                <w:szCs w:val="20"/>
                <w:lang w:val="en-US" w:eastAsia="en-US"/>
              </w:rPr>
            </w:pPr>
            <w:r>
              <w:rPr>
                <w:rFonts w:ascii="Arial Narrow" w:hAnsi="Arial Narrow"/>
                <w:sz w:val="20"/>
                <w:szCs w:val="20"/>
              </w:rPr>
              <w:t>Hotel to Cyber 2 arranged by consultants them selves</w:t>
            </w:r>
          </w:p>
        </w:tc>
      </w:tr>
      <w:tr w:rsidR="006414BA" w14:paraId="31D4DAE0" w14:textId="77777777">
        <w:trPr>
          <w:trHeight w:val="342"/>
          <w:jc w:val="center"/>
        </w:trPr>
        <w:tc>
          <w:tcPr>
            <w:tcW w:w="1821" w:type="dxa"/>
          </w:tcPr>
          <w:p w14:paraId="31D4DAD9" w14:textId="77777777" w:rsidR="006414BA" w:rsidRDefault="006414BA">
            <w:pPr>
              <w:rPr>
                <w:rFonts w:ascii="Arial Narrow" w:hAnsi="Arial Narrow"/>
                <w:b/>
                <w:sz w:val="20"/>
                <w:szCs w:val="20"/>
                <w:lang w:val="en-US" w:eastAsia="en-US"/>
              </w:rPr>
            </w:pPr>
          </w:p>
        </w:tc>
        <w:tc>
          <w:tcPr>
            <w:tcW w:w="1238" w:type="dxa"/>
          </w:tcPr>
          <w:p w14:paraId="31D4DADA" w14:textId="77777777" w:rsidR="006414BA" w:rsidRDefault="006414BA">
            <w:pPr>
              <w:rPr>
                <w:rFonts w:ascii="Arial Narrow" w:hAnsi="Arial Narrow"/>
                <w:sz w:val="20"/>
                <w:szCs w:val="20"/>
                <w:lang w:val="en-US" w:eastAsia="en-US"/>
              </w:rPr>
            </w:pPr>
            <w:r>
              <w:rPr>
                <w:rFonts w:ascii="Arial Narrow" w:hAnsi="Arial Narrow"/>
                <w:sz w:val="20"/>
                <w:szCs w:val="20"/>
              </w:rPr>
              <w:t>09.00-11.00</w:t>
            </w:r>
          </w:p>
        </w:tc>
        <w:tc>
          <w:tcPr>
            <w:tcW w:w="3469" w:type="dxa"/>
          </w:tcPr>
          <w:p w14:paraId="31D4DADB" w14:textId="77777777" w:rsidR="006414BA" w:rsidRDefault="006414BA">
            <w:pPr>
              <w:tabs>
                <w:tab w:val="num" w:pos="444"/>
                <w:tab w:val="num" w:pos="551"/>
              </w:tabs>
              <w:spacing w:before="60" w:after="60"/>
              <w:rPr>
                <w:rFonts w:ascii="Arial Narrow" w:hAnsi="Arial Narrow" w:cs="Arial"/>
                <w:sz w:val="20"/>
                <w:szCs w:val="20"/>
                <w:lang w:eastAsia="en-US"/>
              </w:rPr>
            </w:pPr>
            <w:r>
              <w:rPr>
                <w:rFonts w:ascii="Arial Narrow" w:hAnsi="Arial Narrow" w:cs="Arial"/>
                <w:sz w:val="20"/>
                <w:szCs w:val="20"/>
              </w:rPr>
              <w:t>Aide Memoir Presentation to AusAID and DAFF</w:t>
            </w:r>
          </w:p>
        </w:tc>
        <w:tc>
          <w:tcPr>
            <w:tcW w:w="2942" w:type="dxa"/>
          </w:tcPr>
          <w:p w14:paraId="31D4DADC" w14:textId="77777777" w:rsidR="006414BA" w:rsidRDefault="006414BA">
            <w:pPr>
              <w:rPr>
                <w:rFonts w:ascii="Arial Narrow" w:hAnsi="Arial Narrow"/>
                <w:sz w:val="20"/>
                <w:szCs w:val="20"/>
                <w:lang w:val="en-US" w:eastAsia="en-US"/>
              </w:rPr>
            </w:pPr>
            <w:r>
              <w:rPr>
                <w:rFonts w:ascii="Arial Narrow" w:hAnsi="Arial Narrow"/>
                <w:sz w:val="20"/>
                <w:szCs w:val="20"/>
              </w:rPr>
              <w:t>Cyber 2 Tower Floor 8</w:t>
            </w:r>
          </w:p>
          <w:p w14:paraId="31D4DADD" w14:textId="77777777" w:rsidR="006414BA" w:rsidRDefault="006414BA">
            <w:pPr>
              <w:rPr>
                <w:rFonts w:ascii="Arial Narrow" w:hAnsi="Arial Narrow"/>
                <w:sz w:val="20"/>
                <w:szCs w:val="20"/>
              </w:rPr>
            </w:pPr>
            <w:r>
              <w:rPr>
                <w:rFonts w:ascii="Arial Narrow" w:hAnsi="Arial Narrow"/>
                <w:sz w:val="20"/>
                <w:szCs w:val="20"/>
              </w:rPr>
              <w:t>Jl. H.R. Rasuna Said Blok X-5 No. 13 Jakarta 12950</w:t>
            </w:r>
          </w:p>
          <w:p w14:paraId="31D4DADE" w14:textId="77777777" w:rsidR="006414BA" w:rsidRPr="00A051A4" w:rsidRDefault="006414BA">
            <w:pPr>
              <w:rPr>
                <w:rFonts w:ascii="Arial Narrow" w:hAnsi="Arial Narrow"/>
                <w:sz w:val="20"/>
                <w:szCs w:val="20"/>
              </w:rPr>
            </w:pPr>
            <w:r>
              <w:rPr>
                <w:rFonts w:ascii="Arial Narrow" w:hAnsi="Arial Narrow"/>
                <w:sz w:val="20"/>
                <w:szCs w:val="20"/>
              </w:rPr>
              <w:t>Meeting room 1 CBY</w:t>
            </w:r>
          </w:p>
        </w:tc>
        <w:tc>
          <w:tcPr>
            <w:tcW w:w="4390" w:type="dxa"/>
          </w:tcPr>
          <w:p w14:paraId="31D4DADF" w14:textId="77777777" w:rsidR="006414BA" w:rsidRDefault="006414BA">
            <w:pPr>
              <w:rPr>
                <w:rFonts w:ascii="Arial Narrow" w:hAnsi="Arial Narrow"/>
                <w:sz w:val="20"/>
                <w:szCs w:val="20"/>
                <w:lang w:val="en-US" w:eastAsia="en-US"/>
              </w:rPr>
            </w:pPr>
          </w:p>
        </w:tc>
      </w:tr>
      <w:tr w:rsidR="006414BA" w14:paraId="31D4DAE6" w14:textId="77777777">
        <w:trPr>
          <w:trHeight w:val="342"/>
          <w:jc w:val="center"/>
        </w:trPr>
        <w:tc>
          <w:tcPr>
            <w:tcW w:w="1821" w:type="dxa"/>
          </w:tcPr>
          <w:p w14:paraId="31D4DAE1" w14:textId="77777777" w:rsidR="006414BA" w:rsidRDefault="006414BA">
            <w:pPr>
              <w:rPr>
                <w:rFonts w:ascii="Arial Narrow" w:hAnsi="Arial Narrow"/>
                <w:b/>
                <w:sz w:val="20"/>
                <w:szCs w:val="20"/>
                <w:lang w:val="en-US" w:eastAsia="en-US"/>
              </w:rPr>
            </w:pPr>
          </w:p>
        </w:tc>
        <w:tc>
          <w:tcPr>
            <w:tcW w:w="1238" w:type="dxa"/>
          </w:tcPr>
          <w:p w14:paraId="31D4DAE2" w14:textId="77777777" w:rsidR="006414BA" w:rsidRDefault="006414BA">
            <w:pPr>
              <w:rPr>
                <w:rFonts w:ascii="Arial Narrow" w:hAnsi="Arial Narrow"/>
                <w:sz w:val="20"/>
                <w:szCs w:val="20"/>
                <w:lang w:val="en-US" w:eastAsia="en-US"/>
              </w:rPr>
            </w:pPr>
            <w:r>
              <w:rPr>
                <w:rFonts w:ascii="Arial Narrow" w:hAnsi="Arial Narrow"/>
                <w:sz w:val="20"/>
                <w:szCs w:val="20"/>
              </w:rPr>
              <w:t>11.00-12.00</w:t>
            </w:r>
          </w:p>
        </w:tc>
        <w:tc>
          <w:tcPr>
            <w:tcW w:w="3469" w:type="dxa"/>
          </w:tcPr>
          <w:p w14:paraId="31D4DAE3" w14:textId="77777777" w:rsidR="006414BA" w:rsidRDefault="006414BA">
            <w:pPr>
              <w:tabs>
                <w:tab w:val="num" w:pos="444"/>
                <w:tab w:val="num" w:pos="551"/>
              </w:tabs>
              <w:spacing w:before="60" w:after="60"/>
              <w:rPr>
                <w:rFonts w:ascii="Arial Narrow" w:hAnsi="Arial Narrow" w:cs="Arial"/>
                <w:sz w:val="20"/>
                <w:szCs w:val="20"/>
                <w:lang w:eastAsia="en-US"/>
              </w:rPr>
            </w:pPr>
            <w:r>
              <w:rPr>
                <w:rFonts w:ascii="Arial Narrow" w:hAnsi="Arial Narrow" w:cs="Arial"/>
                <w:sz w:val="20"/>
                <w:szCs w:val="20"/>
              </w:rPr>
              <w:t>Preparation for MoA Aide Memoir (base on discussion with AusAID and DAFF)</w:t>
            </w:r>
          </w:p>
        </w:tc>
        <w:tc>
          <w:tcPr>
            <w:tcW w:w="2942" w:type="dxa"/>
          </w:tcPr>
          <w:p w14:paraId="31D4DAE4" w14:textId="77777777" w:rsidR="006414BA" w:rsidRDefault="006414BA">
            <w:pPr>
              <w:rPr>
                <w:rFonts w:ascii="Arial Narrow" w:hAnsi="Arial Narrow"/>
                <w:sz w:val="20"/>
                <w:szCs w:val="20"/>
                <w:lang w:val="en-US" w:eastAsia="en-US"/>
              </w:rPr>
            </w:pPr>
          </w:p>
        </w:tc>
        <w:tc>
          <w:tcPr>
            <w:tcW w:w="4390" w:type="dxa"/>
          </w:tcPr>
          <w:p w14:paraId="31D4DAE5" w14:textId="77777777" w:rsidR="006414BA" w:rsidRDefault="006414BA">
            <w:pPr>
              <w:rPr>
                <w:rFonts w:ascii="Arial Narrow" w:hAnsi="Arial Narrow"/>
                <w:sz w:val="20"/>
                <w:szCs w:val="20"/>
                <w:lang w:val="en-US" w:eastAsia="en-US"/>
              </w:rPr>
            </w:pPr>
          </w:p>
        </w:tc>
      </w:tr>
      <w:tr w:rsidR="006414BA" w14:paraId="31D4DAEC" w14:textId="77777777">
        <w:trPr>
          <w:trHeight w:val="342"/>
          <w:jc w:val="center"/>
        </w:trPr>
        <w:tc>
          <w:tcPr>
            <w:tcW w:w="1821" w:type="dxa"/>
          </w:tcPr>
          <w:p w14:paraId="31D4DAE7" w14:textId="77777777" w:rsidR="006414BA" w:rsidRDefault="006414BA">
            <w:pPr>
              <w:rPr>
                <w:rFonts w:ascii="Arial Narrow" w:hAnsi="Arial Narrow"/>
                <w:b/>
                <w:sz w:val="20"/>
                <w:szCs w:val="20"/>
                <w:lang w:val="en-US" w:eastAsia="en-US"/>
              </w:rPr>
            </w:pPr>
          </w:p>
        </w:tc>
        <w:tc>
          <w:tcPr>
            <w:tcW w:w="1238" w:type="dxa"/>
          </w:tcPr>
          <w:p w14:paraId="31D4DAE8" w14:textId="77777777" w:rsidR="006414BA" w:rsidRDefault="006414BA">
            <w:pPr>
              <w:rPr>
                <w:rFonts w:ascii="Arial Narrow" w:hAnsi="Arial Narrow"/>
                <w:sz w:val="20"/>
                <w:szCs w:val="20"/>
                <w:lang w:val="en-US" w:eastAsia="en-US"/>
              </w:rPr>
            </w:pPr>
            <w:r>
              <w:rPr>
                <w:rFonts w:ascii="Arial Narrow" w:hAnsi="Arial Narrow"/>
                <w:sz w:val="20"/>
                <w:szCs w:val="20"/>
              </w:rPr>
              <w:t>12.00-13.00</w:t>
            </w:r>
          </w:p>
        </w:tc>
        <w:tc>
          <w:tcPr>
            <w:tcW w:w="3469" w:type="dxa"/>
          </w:tcPr>
          <w:p w14:paraId="31D4DAE9" w14:textId="77777777" w:rsidR="006414BA" w:rsidRDefault="006414BA">
            <w:pPr>
              <w:tabs>
                <w:tab w:val="num" w:pos="444"/>
                <w:tab w:val="num" w:pos="551"/>
              </w:tabs>
              <w:spacing w:before="60" w:after="60"/>
              <w:rPr>
                <w:rFonts w:ascii="Arial Narrow" w:hAnsi="Arial Narrow" w:cs="Arial"/>
                <w:sz w:val="20"/>
                <w:szCs w:val="20"/>
                <w:lang w:eastAsia="en-US"/>
              </w:rPr>
            </w:pPr>
            <w:r>
              <w:rPr>
                <w:rFonts w:ascii="Arial Narrow" w:hAnsi="Arial Narrow" w:cs="Arial"/>
                <w:sz w:val="20"/>
                <w:szCs w:val="20"/>
              </w:rPr>
              <w:t>Lunch</w:t>
            </w:r>
          </w:p>
        </w:tc>
        <w:tc>
          <w:tcPr>
            <w:tcW w:w="2942" w:type="dxa"/>
          </w:tcPr>
          <w:p w14:paraId="31D4DAEA" w14:textId="77777777" w:rsidR="006414BA" w:rsidRDefault="006414BA">
            <w:pPr>
              <w:rPr>
                <w:rFonts w:ascii="Arial Narrow" w:hAnsi="Arial Narrow"/>
                <w:sz w:val="20"/>
                <w:szCs w:val="20"/>
                <w:lang w:val="en-US" w:eastAsia="en-US"/>
              </w:rPr>
            </w:pPr>
          </w:p>
        </w:tc>
        <w:tc>
          <w:tcPr>
            <w:tcW w:w="4390" w:type="dxa"/>
          </w:tcPr>
          <w:p w14:paraId="31D4DAEB" w14:textId="77777777" w:rsidR="006414BA" w:rsidRDefault="006414BA">
            <w:pPr>
              <w:rPr>
                <w:rFonts w:ascii="Arial Narrow" w:hAnsi="Arial Narrow"/>
                <w:sz w:val="20"/>
                <w:szCs w:val="20"/>
                <w:lang w:val="en-US" w:eastAsia="en-US"/>
              </w:rPr>
            </w:pPr>
          </w:p>
        </w:tc>
      </w:tr>
      <w:tr w:rsidR="006414BA" w14:paraId="31D4DAF3" w14:textId="77777777">
        <w:trPr>
          <w:trHeight w:val="342"/>
          <w:jc w:val="center"/>
        </w:trPr>
        <w:tc>
          <w:tcPr>
            <w:tcW w:w="1821" w:type="dxa"/>
          </w:tcPr>
          <w:p w14:paraId="31D4DAED" w14:textId="77777777" w:rsidR="006414BA" w:rsidRDefault="006414BA">
            <w:pPr>
              <w:rPr>
                <w:rFonts w:ascii="Arial Narrow" w:hAnsi="Arial Narrow"/>
                <w:b/>
                <w:sz w:val="20"/>
                <w:szCs w:val="20"/>
                <w:lang w:val="en-US" w:eastAsia="en-US"/>
              </w:rPr>
            </w:pPr>
          </w:p>
        </w:tc>
        <w:tc>
          <w:tcPr>
            <w:tcW w:w="1238" w:type="dxa"/>
          </w:tcPr>
          <w:p w14:paraId="31D4DAEE" w14:textId="77777777" w:rsidR="006414BA" w:rsidRDefault="006414BA">
            <w:pPr>
              <w:rPr>
                <w:rFonts w:ascii="Arial Narrow" w:hAnsi="Arial Narrow"/>
                <w:sz w:val="20"/>
                <w:szCs w:val="20"/>
                <w:lang w:val="en-US" w:eastAsia="en-US"/>
              </w:rPr>
            </w:pPr>
            <w:r>
              <w:rPr>
                <w:rFonts w:ascii="Arial Narrow" w:hAnsi="Arial Narrow"/>
                <w:sz w:val="20"/>
                <w:szCs w:val="20"/>
              </w:rPr>
              <w:t>13.00-14.00</w:t>
            </w:r>
          </w:p>
        </w:tc>
        <w:tc>
          <w:tcPr>
            <w:tcW w:w="3469" w:type="dxa"/>
          </w:tcPr>
          <w:p w14:paraId="31D4DAEF" w14:textId="77777777" w:rsidR="006414BA" w:rsidRDefault="006414BA">
            <w:pPr>
              <w:tabs>
                <w:tab w:val="num" w:pos="444"/>
                <w:tab w:val="num" w:pos="551"/>
              </w:tabs>
              <w:spacing w:before="60" w:after="60"/>
              <w:rPr>
                <w:rFonts w:ascii="Arial Narrow" w:hAnsi="Arial Narrow" w:cs="Arial"/>
                <w:sz w:val="20"/>
                <w:szCs w:val="20"/>
                <w:lang w:eastAsia="en-US"/>
              </w:rPr>
            </w:pPr>
            <w:r>
              <w:rPr>
                <w:rFonts w:ascii="Arial Narrow" w:hAnsi="Arial Narrow" w:cs="Arial"/>
                <w:sz w:val="20"/>
                <w:szCs w:val="20"/>
              </w:rPr>
              <w:t>Travel to MoA</w:t>
            </w:r>
          </w:p>
        </w:tc>
        <w:tc>
          <w:tcPr>
            <w:tcW w:w="2942" w:type="dxa"/>
          </w:tcPr>
          <w:p w14:paraId="31D4DAF0" w14:textId="77777777" w:rsidR="006414BA" w:rsidRDefault="006414BA">
            <w:pPr>
              <w:rPr>
                <w:rFonts w:ascii="Arial Narrow" w:hAnsi="Arial Narrow"/>
                <w:sz w:val="20"/>
                <w:szCs w:val="20"/>
                <w:lang w:val="en-US" w:eastAsia="en-US"/>
              </w:rPr>
            </w:pPr>
          </w:p>
        </w:tc>
        <w:tc>
          <w:tcPr>
            <w:tcW w:w="4390" w:type="dxa"/>
          </w:tcPr>
          <w:p w14:paraId="31D4DAF1" w14:textId="77777777" w:rsidR="006414BA" w:rsidRDefault="006414BA" w:rsidP="005E586C">
            <w:pPr>
              <w:spacing w:after="0"/>
              <w:rPr>
                <w:rFonts w:ascii="Arial Narrow" w:hAnsi="Arial Narrow"/>
                <w:sz w:val="20"/>
                <w:szCs w:val="20"/>
                <w:lang w:val="en-US" w:eastAsia="en-US"/>
              </w:rPr>
            </w:pPr>
            <w:r>
              <w:rPr>
                <w:rFonts w:ascii="Arial Narrow" w:hAnsi="Arial Narrow"/>
                <w:sz w:val="20"/>
                <w:szCs w:val="20"/>
              </w:rPr>
              <w:t>Driver :</w:t>
            </w:r>
          </w:p>
          <w:p w14:paraId="31D4DAF2" w14:textId="77777777" w:rsidR="006414BA" w:rsidRDefault="006414BA" w:rsidP="00A051A4">
            <w:pPr>
              <w:rPr>
                <w:rFonts w:ascii="Arial Narrow" w:hAnsi="Arial Narrow"/>
                <w:sz w:val="20"/>
                <w:szCs w:val="20"/>
                <w:lang w:val="en-US" w:eastAsia="en-US"/>
              </w:rPr>
            </w:pPr>
            <w:r>
              <w:rPr>
                <w:rFonts w:ascii="Arial Narrow" w:hAnsi="Arial Narrow"/>
                <w:sz w:val="20"/>
                <w:szCs w:val="20"/>
              </w:rPr>
              <w:t>Pick up AusAID at Cyber 2 at 12.00</w:t>
            </w:r>
          </w:p>
        </w:tc>
      </w:tr>
      <w:tr w:rsidR="006414BA" w:rsidRPr="00EC109E" w14:paraId="31D4DAFB" w14:textId="77777777">
        <w:trPr>
          <w:trHeight w:val="342"/>
          <w:jc w:val="center"/>
        </w:trPr>
        <w:tc>
          <w:tcPr>
            <w:tcW w:w="1821" w:type="dxa"/>
          </w:tcPr>
          <w:p w14:paraId="31D4DAF4" w14:textId="77777777" w:rsidR="006414BA" w:rsidRDefault="006414BA">
            <w:pPr>
              <w:rPr>
                <w:rFonts w:ascii="Arial Narrow" w:hAnsi="Arial Narrow"/>
                <w:b/>
                <w:sz w:val="20"/>
                <w:szCs w:val="20"/>
                <w:lang w:val="en-US" w:eastAsia="en-US"/>
              </w:rPr>
            </w:pPr>
          </w:p>
        </w:tc>
        <w:tc>
          <w:tcPr>
            <w:tcW w:w="1238" w:type="dxa"/>
          </w:tcPr>
          <w:p w14:paraId="31D4DAF5" w14:textId="77777777" w:rsidR="006414BA" w:rsidRDefault="006414BA">
            <w:pPr>
              <w:rPr>
                <w:rFonts w:ascii="Arial Narrow" w:hAnsi="Arial Narrow"/>
                <w:sz w:val="20"/>
                <w:szCs w:val="20"/>
                <w:lang w:val="en-US" w:eastAsia="en-US"/>
              </w:rPr>
            </w:pPr>
            <w:r>
              <w:rPr>
                <w:rFonts w:ascii="Arial Narrow" w:hAnsi="Arial Narrow"/>
                <w:sz w:val="20"/>
                <w:szCs w:val="20"/>
              </w:rPr>
              <w:t>14.00-16.00</w:t>
            </w:r>
          </w:p>
        </w:tc>
        <w:tc>
          <w:tcPr>
            <w:tcW w:w="3469" w:type="dxa"/>
          </w:tcPr>
          <w:p w14:paraId="31D4DAF6" w14:textId="77777777" w:rsidR="006414BA" w:rsidRDefault="006414BA">
            <w:pPr>
              <w:tabs>
                <w:tab w:val="num" w:pos="444"/>
                <w:tab w:val="num" w:pos="551"/>
              </w:tabs>
              <w:spacing w:before="60" w:after="60"/>
              <w:rPr>
                <w:rFonts w:ascii="Arial Narrow" w:hAnsi="Arial Narrow" w:cs="Arial"/>
                <w:sz w:val="20"/>
                <w:szCs w:val="20"/>
                <w:lang w:eastAsia="en-US"/>
              </w:rPr>
            </w:pPr>
            <w:r>
              <w:rPr>
                <w:rFonts w:ascii="Arial Narrow" w:hAnsi="Arial Narrow" w:cs="Arial"/>
                <w:sz w:val="20"/>
                <w:szCs w:val="20"/>
                <w:lang w:val="id-ID"/>
              </w:rPr>
              <w:t>Aide Memoir Presentation</w:t>
            </w:r>
            <w:r>
              <w:rPr>
                <w:rFonts w:ascii="Arial Narrow" w:hAnsi="Arial Narrow" w:cs="Arial"/>
                <w:sz w:val="20"/>
                <w:szCs w:val="20"/>
              </w:rPr>
              <w:t xml:space="preserve"> to MoA</w:t>
            </w:r>
          </w:p>
        </w:tc>
        <w:tc>
          <w:tcPr>
            <w:tcW w:w="2942" w:type="dxa"/>
          </w:tcPr>
          <w:p w14:paraId="31D4DAF7" w14:textId="77777777" w:rsidR="006414BA" w:rsidRDefault="006414BA">
            <w:pPr>
              <w:rPr>
                <w:rFonts w:ascii="Arial Narrow" w:hAnsi="Arial Narrow"/>
                <w:sz w:val="20"/>
                <w:szCs w:val="20"/>
                <w:lang w:val="en-US" w:eastAsia="en-US"/>
              </w:rPr>
            </w:pPr>
            <w:r>
              <w:rPr>
                <w:rFonts w:ascii="Arial Narrow" w:hAnsi="Arial Narrow"/>
                <w:sz w:val="20"/>
                <w:szCs w:val="20"/>
              </w:rPr>
              <w:t>MoA Office</w:t>
            </w:r>
          </w:p>
          <w:p w14:paraId="31D4DAF8" w14:textId="77777777" w:rsidR="006414BA" w:rsidRDefault="006414BA">
            <w:pPr>
              <w:autoSpaceDE w:val="0"/>
              <w:autoSpaceDN w:val="0"/>
              <w:adjustRightInd w:val="0"/>
              <w:spacing w:line="240" w:lineRule="atLeast"/>
              <w:rPr>
                <w:rFonts w:ascii="Arial Narrow" w:hAnsi="Arial Narrow"/>
                <w:color w:val="000000"/>
                <w:sz w:val="20"/>
                <w:szCs w:val="20"/>
                <w:lang w:val="it-IT"/>
              </w:rPr>
            </w:pPr>
            <w:r>
              <w:rPr>
                <w:rFonts w:ascii="Arial Narrow" w:hAnsi="Arial Narrow"/>
                <w:color w:val="000000"/>
                <w:sz w:val="20"/>
                <w:szCs w:val="20"/>
              </w:rPr>
              <w:t>C-Building 7</w:t>
            </w:r>
            <w:r>
              <w:rPr>
                <w:rFonts w:ascii="Arial Narrow" w:hAnsi="Arial Narrow"/>
                <w:color w:val="000000"/>
                <w:sz w:val="20"/>
                <w:szCs w:val="20"/>
                <w:vertAlign w:val="superscript"/>
              </w:rPr>
              <w:t>th</w:t>
            </w:r>
            <w:r>
              <w:rPr>
                <w:rFonts w:ascii="Arial Narrow" w:hAnsi="Arial Narrow"/>
                <w:color w:val="000000"/>
                <w:sz w:val="20"/>
                <w:szCs w:val="20"/>
              </w:rPr>
              <w:t xml:space="preserve"> Floor Jl. </w:t>
            </w:r>
            <w:r>
              <w:rPr>
                <w:rFonts w:ascii="Arial Narrow" w:hAnsi="Arial Narrow"/>
                <w:color w:val="000000"/>
                <w:sz w:val="20"/>
                <w:szCs w:val="20"/>
                <w:lang w:val="it-IT"/>
              </w:rPr>
              <w:t>Harsono No. 3</w:t>
            </w:r>
          </w:p>
          <w:p w14:paraId="31D4DAF9" w14:textId="77777777" w:rsidR="006414BA" w:rsidRPr="00A932EB" w:rsidRDefault="006414BA" w:rsidP="00A051A4">
            <w:pPr>
              <w:rPr>
                <w:rFonts w:ascii="Arial Narrow" w:hAnsi="Arial Narrow"/>
                <w:sz w:val="20"/>
                <w:szCs w:val="20"/>
                <w:lang w:val="es-ES" w:eastAsia="en-US"/>
              </w:rPr>
            </w:pPr>
            <w:r>
              <w:rPr>
                <w:rFonts w:ascii="Arial Narrow" w:hAnsi="Arial Narrow"/>
                <w:color w:val="000000"/>
                <w:sz w:val="20"/>
                <w:szCs w:val="20"/>
                <w:lang w:val="fi-FI"/>
              </w:rPr>
              <w:t>Pasar Minggu Jakarta 12550</w:t>
            </w:r>
          </w:p>
        </w:tc>
        <w:tc>
          <w:tcPr>
            <w:tcW w:w="4390" w:type="dxa"/>
          </w:tcPr>
          <w:p w14:paraId="31D4DAFA" w14:textId="77777777" w:rsidR="006414BA" w:rsidRPr="00A932EB" w:rsidRDefault="006414BA">
            <w:pPr>
              <w:rPr>
                <w:rFonts w:ascii="Arial Narrow" w:hAnsi="Arial Narrow"/>
                <w:color w:val="FF0000"/>
                <w:sz w:val="20"/>
                <w:szCs w:val="20"/>
                <w:lang w:val="es-ES" w:eastAsia="en-US"/>
              </w:rPr>
            </w:pPr>
          </w:p>
        </w:tc>
      </w:tr>
    </w:tbl>
    <w:p w14:paraId="31D4DAFC" w14:textId="77777777" w:rsidR="006414BA" w:rsidRPr="00A932EB" w:rsidRDefault="006414BA" w:rsidP="003947D0">
      <w:pPr>
        <w:rPr>
          <w:rFonts w:ascii="Arial Narrow" w:hAnsi="Arial Narrow"/>
          <w:b/>
          <w:szCs w:val="22"/>
          <w:lang w:val="es-ES"/>
        </w:rPr>
      </w:pPr>
    </w:p>
    <w:p w14:paraId="31D4DAFD" w14:textId="77777777" w:rsidR="006414BA" w:rsidRPr="00A932EB" w:rsidRDefault="006414BA">
      <w:pPr>
        <w:spacing w:after="0"/>
        <w:jc w:val="left"/>
        <w:rPr>
          <w:lang w:val="es-ES"/>
        </w:rPr>
        <w:sectPr w:rsidR="006414BA" w:rsidRPr="00A932EB">
          <w:headerReference w:type="default" r:id="rId48"/>
          <w:footerReference w:type="default" r:id="rId49"/>
          <w:pgSz w:w="16838" w:h="11906" w:orient="landscape" w:code="9"/>
          <w:pgMar w:top="172" w:right="1440" w:bottom="1418" w:left="1702" w:header="709" w:footer="457" w:gutter="0"/>
          <w:cols w:space="708"/>
          <w:docGrid w:linePitch="360"/>
        </w:sectPr>
      </w:pPr>
    </w:p>
    <w:p w14:paraId="31D4DAFE" w14:textId="77777777" w:rsidR="006414BA" w:rsidRDefault="006414BA" w:rsidP="00203447">
      <w:pPr>
        <w:pStyle w:val="HRFNoNumberHeading1"/>
      </w:pPr>
      <w:bookmarkStart w:id="251" w:name="_Toc340844753"/>
      <w:bookmarkStart w:id="252" w:name="_Toc341205928"/>
      <w:bookmarkStart w:id="253" w:name="_Toc341261823"/>
      <w:bookmarkStart w:id="254" w:name="_Toc347237082"/>
      <w:r>
        <w:lastRenderedPageBreak/>
        <w:t>Annex 3: Documents reviewed</w:t>
      </w:r>
      <w:bookmarkEnd w:id="251"/>
      <w:bookmarkEnd w:id="252"/>
      <w:bookmarkEnd w:id="253"/>
      <w:bookmarkEnd w:id="254"/>
      <w:r>
        <w:t xml:space="preserve"> </w:t>
      </w:r>
    </w:p>
    <w:p w14:paraId="31D4DAFF" w14:textId="77777777" w:rsidR="006414BA" w:rsidRDefault="006414BA" w:rsidP="00071266">
      <w:pPr>
        <w:spacing w:before="240" w:after="0"/>
      </w:pPr>
      <w:r>
        <w:t>Australia Indonesia Partnership Country Strategy 2008–13, 2008, AusAID</w:t>
      </w:r>
      <w:r w:rsidR="00071266">
        <w:t>.</w:t>
      </w:r>
    </w:p>
    <w:p w14:paraId="31D4DB00" w14:textId="77777777" w:rsidR="006414BA" w:rsidRDefault="006414BA" w:rsidP="00071266">
      <w:pPr>
        <w:spacing w:before="240" w:after="0"/>
      </w:pPr>
      <w:r>
        <w:t>Pandemics and Emerging Infectious Diseases Framework 2010–2015, Oct-10, AusAID</w:t>
      </w:r>
      <w:r w:rsidR="00071266">
        <w:t>.</w:t>
      </w:r>
    </w:p>
    <w:p w14:paraId="31D4DB01" w14:textId="77777777" w:rsidR="006414BA" w:rsidRDefault="006414BA" w:rsidP="00071266">
      <w:pPr>
        <w:spacing w:before="240" w:after="0"/>
      </w:pPr>
      <w:r>
        <w:t>Strategic Plan, Directorate of Animal Health 2011-2014, 2011, Directorate General of Livestock &amp; Animal Health, Ministry of Agriculture, GoI</w:t>
      </w:r>
      <w:r w:rsidR="00071266">
        <w:t>.</w:t>
      </w:r>
    </w:p>
    <w:p w14:paraId="31D4DB02" w14:textId="77777777" w:rsidR="006414BA" w:rsidRDefault="006414BA" w:rsidP="00071266">
      <w:pPr>
        <w:spacing w:before="240" w:after="0"/>
      </w:pPr>
      <w:r>
        <w:t>Rancangan Rencana Strategis Kemementerian Pertanian Tahun 2010-2014, 30/12/2009, Ministry of Agriculture, GoI</w:t>
      </w:r>
      <w:r w:rsidR="00071266">
        <w:t>.</w:t>
      </w:r>
    </w:p>
    <w:p w14:paraId="31D4DB03" w14:textId="77777777" w:rsidR="006414BA" w:rsidRDefault="006414BA" w:rsidP="00071266">
      <w:pPr>
        <w:spacing w:before="240" w:after="0"/>
      </w:pPr>
      <w:r>
        <w:t>Pandemic Influenza and Emerging Infectious Diseases (EID) Prevention and Preparedness Program in Indonesia - External Review of the Animal Health Component</w:t>
      </w:r>
      <w:r>
        <w:tab/>
        <w:t>, 9/10/2008, Dr David Kennedy, Dr Yudha Fahrimal, Dr Peter Beers &amp; Mr Bernard Broughton</w:t>
      </w:r>
      <w:r w:rsidR="00071266">
        <w:t>.</w:t>
      </w:r>
    </w:p>
    <w:p w14:paraId="31D4DB04" w14:textId="77777777" w:rsidR="006414BA" w:rsidRDefault="006414BA" w:rsidP="00071266">
      <w:pPr>
        <w:spacing w:before="240" w:after="0"/>
      </w:pPr>
      <w:r>
        <w:t>Peer review minutes and information addressing peer review comments, 17/05/2010, AusAID</w:t>
      </w:r>
      <w:r w:rsidR="00071266">
        <w:t>.</w:t>
      </w:r>
    </w:p>
    <w:p w14:paraId="31D4DB05" w14:textId="77777777" w:rsidR="006414BA" w:rsidRDefault="006414BA" w:rsidP="00071266">
      <w:pPr>
        <w:spacing w:before="240" w:after="0"/>
      </w:pPr>
      <w:r>
        <w:t>AIP-EID Program Indonesia Animal Health Component - Scoping Mission Report, Aug-09</w:t>
      </w:r>
      <w:r>
        <w:tab/>
        <w:t>, Dr Tony Forman, Dr Lynleigh Evans &amp; Ms Yoshiko Siswoko</w:t>
      </w:r>
      <w:r w:rsidR="00071266">
        <w:t>.</w:t>
      </w:r>
    </w:p>
    <w:p w14:paraId="31D4DB06" w14:textId="77777777" w:rsidR="006414BA" w:rsidRDefault="006414BA" w:rsidP="00071266">
      <w:pPr>
        <w:spacing w:before="240" w:after="0"/>
      </w:pPr>
      <w:r>
        <w:t>AIP-EID  Animal Health Program 2010-2014 – PDD, Jul-10, Dr Lynleigh Evans, Dr Sridadi, Dr Tony Forman, Dr Peter Beers, Ms Y</w:t>
      </w:r>
      <w:r w:rsidR="00071266">
        <w:t>oshiko Siswoko &amp;  Fiona MacIver.</w:t>
      </w:r>
    </w:p>
    <w:p w14:paraId="31D4DB07" w14:textId="77777777" w:rsidR="006414BA" w:rsidRDefault="006414BA" w:rsidP="00071266">
      <w:pPr>
        <w:spacing w:before="240" w:after="0"/>
      </w:pPr>
      <w:r>
        <w:t>Quality at Implementation Report for Pandemic Influenza and Emerging infectious Diseases (EID) Prevention and Preparedness, Jan-12, AusAID</w:t>
      </w:r>
      <w:r w:rsidR="00071266">
        <w:t>.</w:t>
      </w:r>
    </w:p>
    <w:p w14:paraId="31D4DB08" w14:textId="77777777" w:rsidR="006414BA" w:rsidRDefault="006414BA" w:rsidP="00071266">
      <w:pPr>
        <w:spacing w:before="240" w:after="0"/>
      </w:pPr>
      <w:r>
        <w:t>Quality at Implementation Report for Australia Indonesia Partnership for EID Program, Feb-12, AusAID</w:t>
      </w:r>
      <w:r w:rsidR="00071266">
        <w:t>.</w:t>
      </w:r>
    </w:p>
    <w:p w14:paraId="31D4DB09" w14:textId="77777777" w:rsidR="006414BA" w:rsidRDefault="006414BA" w:rsidP="00071266">
      <w:pPr>
        <w:spacing w:before="240" w:after="0"/>
      </w:pPr>
      <w:r>
        <w:t>Report on Quality at Entry and Next Steps to Complete Design for Australia Indonesia Partnership for Emerging Infectious Diseases Animal Health Program 2010-2015, Feb-10, AusAID</w:t>
      </w:r>
      <w:r w:rsidR="00071266">
        <w:t>.</w:t>
      </w:r>
    </w:p>
    <w:p w14:paraId="31D4DB0A" w14:textId="77777777" w:rsidR="006414BA" w:rsidRDefault="006414BA" w:rsidP="00071266">
      <w:pPr>
        <w:spacing w:before="240" w:after="0"/>
      </w:pPr>
      <w:r>
        <w:t>Australia Indonesia Partnership for Emerging Infectious Diseases Animal Health Program 2010–2014 (AIP-EID) - Progress Report for AusAID 1 July 2011 – 31 December 2011, 2012, DAFF</w:t>
      </w:r>
      <w:r w:rsidR="00071266">
        <w:t>.</w:t>
      </w:r>
    </w:p>
    <w:p w14:paraId="31D4DB0B" w14:textId="77777777" w:rsidR="006414BA" w:rsidRDefault="006414BA" w:rsidP="00071266">
      <w:pPr>
        <w:spacing w:before="240" w:after="0"/>
      </w:pPr>
      <w:r>
        <w:t>AIP-EID Animal Health Program 2010-2014 (AIP-EID) Progress Report for AusAID 17 December 2010 - 30 June 2011, 2011, DAFF</w:t>
      </w:r>
      <w:r w:rsidR="00071266">
        <w:t>.</w:t>
      </w:r>
    </w:p>
    <w:p w14:paraId="31D4DB0C" w14:textId="77777777" w:rsidR="006414BA" w:rsidRDefault="006414BA" w:rsidP="00071266">
      <w:pPr>
        <w:spacing w:before="240" w:after="0"/>
      </w:pPr>
      <w:r>
        <w:t>Response to Program Management Performance, 2012, AusAID</w:t>
      </w:r>
      <w:r w:rsidR="00071266">
        <w:t>.</w:t>
      </w:r>
    </w:p>
    <w:p w14:paraId="31D4DB0D" w14:textId="77777777" w:rsidR="006414BA" w:rsidRDefault="006414BA" w:rsidP="00071266">
      <w:pPr>
        <w:spacing w:before="240" w:after="0"/>
      </w:pPr>
      <w:r>
        <w:t>AIP-EID Human Health Program 2010-2014 – PDD, Jan-11, Dr Lynleigh Evans, Gina Samaan, Dr Vernon Lee &amp; Fiona MacIver</w:t>
      </w:r>
      <w:r w:rsidR="00071266">
        <w:t>.</w:t>
      </w:r>
      <w:r>
        <w:t xml:space="preserve"> </w:t>
      </w:r>
    </w:p>
    <w:p w14:paraId="31D4DB0E" w14:textId="77777777" w:rsidR="006414BA" w:rsidRDefault="006414BA" w:rsidP="00071266">
      <w:pPr>
        <w:spacing w:before="240" w:after="0"/>
      </w:pPr>
      <w:r>
        <w:t>AIP-EID Monitoring and Evaluation Implementation Plan, Jun-12, Evaluation Consult: Kate Averill, Peter Jackson, Dr Kara-Scally Irvine, Lloyd Jowsey supported by DAFF and GoI</w:t>
      </w:r>
      <w:r w:rsidR="00071266">
        <w:t>.</w:t>
      </w:r>
    </w:p>
    <w:p w14:paraId="31D4DB0F" w14:textId="77777777" w:rsidR="006414BA" w:rsidRDefault="006414BA" w:rsidP="00071266">
      <w:pPr>
        <w:spacing w:before="240" w:after="0"/>
      </w:pPr>
      <w:r>
        <w:lastRenderedPageBreak/>
        <w:t>Pandemic Influenza and Emerging Infectious Diseases Prevention and Preparedness Program in Indonesia - External Review of the AusAID Human Health Projects, Nov-08, Associate Professor Lance Jennings  and Dr Rossi Sanusi</w:t>
      </w:r>
      <w:r w:rsidR="00071266">
        <w:t>.</w:t>
      </w:r>
    </w:p>
    <w:p w14:paraId="31D4DB10" w14:textId="77777777" w:rsidR="006414BA" w:rsidRDefault="006414BA" w:rsidP="00071266">
      <w:pPr>
        <w:spacing w:before="240" w:after="0"/>
      </w:pPr>
      <w:r>
        <w:t>AIP-EID Animal Health Program 2010-2014 - Initiatives Table, Jun-12, AusAID Transparency Charter</w:t>
      </w:r>
      <w:r w:rsidR="00071266">
        <w:t>.</w:t>
      </w:r>
    </w:p>
    <w:p w14:paraId="31D4DB11" w14:textId="77777777" w:rsidR="006414BA" w:rsidRDefault="006414BA" w:rsidP="00071266">
      <w:pPr>
        <w:spacing w:before="240" w:after="0"/>
      </w:pPr>
      <w:r>
        <w:t>AIP-EID Progress Report July 2012, Jul-12, Kate Averill, Peter Jackson &amp; Dr Kara Scally Irvine</w:t>
      </w:r>
      <w:r w:rsidR="00071266">
        <w:t>.</w:t>
      </w:r>
    </w:p>
    <w:p w14:paraId="31D4DB12" w14:textId="77777777" w:rsidR="006414BA" w:rsidRDefault="006414BA" w:rsidP="00071266">
      <w:pPr>
        <w:spacing w:before="240" w:after="0"/>
      </w:pPr>
      <w:r>
        <w:t>AIP-EID Human Health Program 2010-2014 - Initiatives Table, AusAID Transparency Charter</w:t>
      </w:r>
      <w:r w:rsidR="00071266">
        <w:t>.</w:t>
      </w:r>
    </w:p>
    <w:p w14:paraId="31D4DB13" w14:textId="77777777" w:rsidR="006414BA" w:rsidRDefault="006414BA" w:rsidP="00071266">
      <w:pPr>
        <w:spacing w:before="240" w:after="0"/>
      </w:pPr>
      <w:r>
        <w:t>Proposed Activities to supplement AIP-EID Human Health Program 2010-2014, AusAID</w:t>
      </w:r>
      <w:r w:rsidR="00071266">
        <w:t>.</w:t>
      </w:r>
    </w:p>
    <w:p w14:paraId="31D4DB14" w14:textId="77777777" w:rsidR="006414BA" w:rsidRDefault="006414BA" w:rsidP="00071266">
      <w:pPr>
        <w:spacing w:before="240" w:after="0"/>
      </w:pPr>
      <w:r>
        <w:t>Evaluation Capacity Building Program Monitoring and Evaluation Standards, 2012, AusAID IET and Pacific Branches</w:t>
      </w:r>
      <w:r w:rsidR="00071266">
        <w:t>.</w:t>
      </w:r>
    </w:p>
    <w:p w14:paraId="31D4DB15" w14:textId="77777777" w:rsidR="00071266" w:rsidRDefault="006414BA" w:rsidP="00071266">
      <w:pPr>
        <w:spacing w:before="240" w:after="0"/>
      </w:pPr>
      <w:r>
        <w:t>An Effective Aid Program for Australia: Making a difference – Deliveri</w:t>
      </w:r>
      <w:r w:rsidR="007470D6">
        <w:t xml:space="preserve">ng real results, 2011, AusAID. </w:t>
      </w:r>
      <w:r>
        <w:t>Available at:</w:t>
      </w:r>
    </w:p>
    <w:p w14:paraId="31D4DB16" w14:textId="77777777" w:rsidR="006414BA" w:rsidRDefault="006414BA" w:rsidP="00071266">
      <w:pPr>
        <w:spacing w:after="0"/>
      </w:pPr>
      <w:r>
        <w:t xml:space="preserve">http://ausaid.gov.au/Publications/Documents/AidReview-Response/effective-aid-program-for-australia.pdf </w:t>
      </w:r>
    </w:p>
    <w:p w14:paraId="31D4DB17" w14:textId="77777777" w:rsidR="006414BA" w:rsidRDefault="006414BA" w:rsidP="00071266">
      <w:pPr>
        <w:spacing w:before="240" w:after="0"/>
      </w:pPr>
      <w:r>
        <w:t>One World, One Health: Summary of the FAO/OIE/WHO Document, 2009, OIE Forum. Available at: http://www.oie.int/doc/ged/D6296.PDF</w:t>
      </w:r>
    </w:p>
    <w:p w14:paraId="31D4DB18" w14:textId="77777777" w:rsidR="007470D6" w:rsidRDefault="006414BA" w:rsidP="00071266">
      <w:pPr>
        <w:spacing w:before="240" w:after="0"/>
      </w:pPr>
      <w:r>
        <w:t>AES Guidelines for the Ethical Conduct of Evaluations, 1997, Australasian Evaluation Society (AES). Available at:</w:t>
      </w:r>
    </w:p>
    <w:p w14:paraId="31D4DB19" w14:textId="77777777" w:rsidR="006414BA" w:rsidRDefault="006414BA" w:rsidP="007470D6">
      <w:pPr>
        <w:spacing w:after="0"/>
      </w:pPr>
      <w:r>
        <w:t>http://www.aes.asn.au/images/stories/files/About/Documents%20-%20ongoing/AES%20Guidlines10.pdf</w:t>
      </w:r>
    </w:p>
    <w:p w14:paraId="31D4DB1A" w14:textId="77777777" w:rsidR="007470D6" w:rsidRDefault="006414BA" w:rsidP="00071266">
      <w:pPr>
        <w:spacing w:before="240" w:after="0"/>
      </w:pPr>
      <w:r>
        <w:t>AES Code of Ethics, 2000, AES. Available at:</w:t>
      </w:r>
    </w:p>
    <w:p w14:paraId="31D4DB1B" w14:textId="77777777" w:rsidR="006414BA" w:rsidRDefault="006414BA" w:rsidP="007470D6">
      <w:pPr>
        <w:spacing w:after="0"/>
      </w:pPr>
      <w:r>
        <w:t>http://www.aes.asn.au/images/stories/files/About/Documents%20-%20ongoing/code_of_ethics.pdf</w:t>
      </w:r>
    </w:p>
    <w:p w14:paraId="31D4DB1C" w14:textId="77777777" w:rsidR="006414BA" w:rsidRDefault="006414BA" w:rsidP="00071266">
      <w:pPr>
        <w:spacing w:before="240" w:after="0"/>
      </w:pPr>
      <w:r>
        <w:t>AIP-EID Animal Health Program 2010-2014 M&amp;E Framework, Component 1: National Planning and Management, September 2012 (Draft), Oct 2012, Kate Averill &amp; Peter Jackson for DAFF</w:t>
      </w:r>
      <w:r w:rsidR="007470D6">
        <w:t>.</w:t>
      </w:r>
    </w:p>
    <w:p w14:paraId="31D4DB1D" w14:textId="77777777" w:rsidR="006414BA" w:rsidRDefault="006414BA" w:rsidP="00071266">
      <w:pPr>
        <w:spacing w:before="240" w:after="0"/>
      </w:pPr>
      <w:r>
        <w:t>AIP-EID Animal Health Program 2010-2014 M&amp;E Framework, Component 2.1: Operational Systems-Information, September 2012 (Draft), Oct 2012, Kate Averill &amp; Peter Jackson for DAFF</w:t>
      </w:r>
      <w:r w:rsidR="007470D6">
        <w:t>.</w:t>
      </w:r>
    </w:p>
    <w:p w14:paraId="31D4DB1E" w14:textId="77777777" w:rsidR="006414BA" w:rsidRDefault="006414BA" w:rsidP="00071266">
      <w:pPr>
        <w:spacing w:before="240" w:after="0"/>
      </w:pPr>
      <w:r>
        <w:t>AIP-EID Animal Health Program 2010-2014 M&amp;E Framework, Component 2.2: Operational Systems- Laboratories, September 2012 (Draft), Oct 2012, Kate Averill &amp; Peter Jackson for DAFF</w:t>
      </w:r>
      <w:r w:rsidR="007470D6">
        <w:t>.</w:t>
      </w:r>
    </w:p>
    <w:p w14:paraId="31D4DB1F" w14:textId="77777777" w:rsidR="006414BA" w:rsidRDefault="006414BA" w:rsidP="00071266">
      <w:pPr>
        <w:spacing w:before="240" w:after="0"/>
      </w:pPr>
      <w:r>
        <w:t>AIP-EID Animal Health Program 2010-2014 M&amp;E Framework, Component 2.3: Operational Systems-Quarantine, September 2012 (Draft), Oct 2012, Kate Averill &amp; Peter Jackson for DAFF</w:t>
      </w:r>
      <w:r w:rsidR="007470D6">
        <w:t>.</w:t>
      </w:r>
    </w:p>
    <w:p w14:paraId="31D4DB20" w14:textId="77777777" w:rsidR="006414BA" w:rsidRDefault="006414BA" w:rsidP="00071266">
      <w:pPr>
        <w:spacing w:before="240" w:after="0"/>
      </w:pPr>
      <w:r>
        <w:t>AIP-EID Animal Health Program 2010-2014 M&amp;E Framework, Component 3: Sub-national Systems: Pilot – South and West Sulawesi, September 2012 (Draft), Oct 2012, Kate Averill &amp; Peter Jackson for DAFF</w:t>
      </w:r>
      <w:r w:rsidR="007470D6">
        <w:t>.</w:t>
      </w:r>
    </w:p>
    <w:p w14:paraId="31D4DB21" w14:textId="77777777" w:rsidR="006414BA" w:rsidRDefault="006414BA" w:rsidP="00071266">
      <w:pPr>
        <w:spacing w:before="240" w:after="0"/>
      </w:pPr>
      <w:r>
        <w:lastRenderedPageBreak/>
        <w:t>Communications Strategy for Australia Indonesia Partnership For Emerging Infectious Diseases – Animal Health (AIP-EID) 2010-2014, Draft Report based on the Stakeholders’ Perception Survey Conducted in Jakarta, Makassar and Mamuju, Sep 2012, GolinHarris Indonesia</w:t>
      </w:r>
      <w:r w:rsidR="007470D6">
        <w:t>.</w:t>
      </w:r>
    </w:p>
    <w:p w14:paraId="31D4DB22" w14:textId="77777777" w:rsidR="006414BA" w:rsidRDefault="006414BA" w:rsidP="00071266">
      <w:pPr>
        <w:spacing w:before="240" w:after="0"/>
      </w:pPr>
      <w:r>
        <w:t>AIP-EID Technical Progress Report (for GoI), Jan-Dec 2011, DAFF</w:t>
      </w:r>
      <w:r w:rsidR="007470D6">
        <w:t>.</w:t>
      </w:r>
    </w:p>
    <w:p w14:paraId="31D4DB23" w14:textId="77777777" w:rsidR="006414BA" w:rsidRDefault="006414BA" w:rsidP="00071266">
      <w:pPr>
        <w:spacing w:before="240" w:after="0"/>
      </w:pPr>
      <w:r>
        <w:t>AIP-EID Technical Progress Report (for GoI), Jan – Mar 2012, DAFF</w:t>
      </w:r>
      <w:r w:rsidR="007470D6">
        <w:t>.</w:t>
      </w:r>
    </w:p>
    <w:p w14:paraId="31D4DB24" w14:textId="77777777" w:rsidR="006414BA" w:rsidRDefault="006414BA" w:rsidP="00071266">
      <w:pPr>
        <w:spacing w:before="240" w:after="0"/>
      </w:pPr>
      <w:r>
        <w:t>AIP-EID Technical Progress Report (for GoI), Apr – Jun 2012, DAFF</w:t>
      </w:r>
      <w:r w:rsidR="007470D6">
        <w:t>.</w:t>
      </w:r>
    </w:p>
    <w:p w14:paraId="31D4DB25" w14:textId="77777777" w:rsidR="006414BA" w:rsidRDefault="006414BA" w:rsidP="00071266">
      <w:pPr>
        <w:spacing w:before="240" w:after="0"/>
      </w:pPr>
      <w:r>
        <w:t>Subsidiary Arrangement between the Government of Australia and the Government of the Republic of Indonesia Relating to the Australia Indonesia Partnership for Emerging Infectious Diseases Animal Health Program 2010-2014, Jan 2011, AusAID</w:t>
      </w:r>
      <w:r w:rsidR="007470D6">
        <w:t>.</w:t>
      </w:r>
    </w:p>
    <w:p w14:paraId="31D4DB26" w14:textId="77777777" w:rsidR="006414BA" w:rsidRDefault="006414BA" w:rsidP="00071266">
      <w:pPr>
        <w:spacing w:before="240" w:after="0"/>
      </w:pPr>
      <w:r>
        <w:t>AIP-EID Emerging Infectious Diseases Animal Health Program 2010-2014 Budget, Oct 2012, DAFF</w:t>
      </w:r>
      <w:r w:rsidR="007470D6">
        <w:t>.</w:t>
      </w:r>
    </w:p>
    <w:p w14:paraId="31D4DB27" w14:textId="77777777" w:rsidR="006414BA" w:rsidRDefault="006414BA" w:rsidP="00071266">
      <w:pPr>
        <w:spacing w:before="240" w:after="0"/>
      </w:pPr>
      <w:r>
        <w:t>AIP-EID Staff Organisation Chart, Oct 2012, DAFF</w:t>
      </w:r>
      <w:r w:rsidR="007470D6">
        <w:t>.</w:t>
      </w:r>
    </w:p>
    <w:p w14:paraId="31D4DB28" w14:textId="77777777" w:rsidR="006414BA" w:rsidRDefault="006414BA" w:rsidP="00071266">
      <w:pPr>
        <w:spacing w:before="240" w:after="0"/>
      </w:pPr>
      <w:r>
        <w:t>Six monthly Progress Report January to June 2012- Appendix of further information requested by AusAID, Sep 2012, DAFF</w:t>
      </w:r>
      <w:r w:rsidR="007470D6">
        <w:t>.</w:t>
      </w:r>
    </w:p>
    <w:p w14:paraId="31D4DB29" w14:textId="77777777" w:rsidR="006414BA" w:rsidRDefault="006414BA" w:rsidP="00071266">
      <w:pPr>
        <w:spacing w:before="240" w:after="0"/>
      </w:pPr>
      <w:r>
        <w:t>Australia Indonesia Partnership for Emerging Infectious Diseases Animal Health Program 2010-2014 – First Quarter Financial Report, Jan-Mar 2011, DAFF</w:t>
      </w:r>
      <w:r w:rsidR="007470D6">
        <w:t>.</w:t>
      </w:r>
    </w:p>
    <w:p w14:paraId="31D4DB2A" w14:textId="77777777" w:rsidR="006414BA" w:rsidRDefault="006414BA" w:rsidP="00071266">
      <w:pPr>
        <w:spacing w:before="240" w:after="0"/>
      </w:pPr>
      <w:r>
        <w:t>Australia Indonesia Partnership for Emerging Infectious Diseases Animal Health Program 2010-2014 – Second Quarter Financial Report, Apr-Jun 2011, DAFF</w:t>
      </w:r>
      <w:r w:rsidR="007470D6">
        <w:t>.</w:t>
      </w:r>
    </w:p>
    <w:p w14:paraId="31D4DB2B" w14:textId="77777777" w:rsidR="006414BA" w:rsidRDefault="006414BA" w:rsidP="00071266">
      <w:pPr>
        <w:spacing w:before="240" w:after="0"/>
      </w:pPr>
      <w:r>
        <w:t>Australia Indonesia Partnership for Emerging Infectious Diseases Animal Health Program 2010-2014 – Third Quarter Financial Report, Jul-Sep 2011, DAFF</w:t>
      </w:r>
      <w:r w:rsidR="007470D6">
        <w:t>.</w:t>
      </w:r>
    </w:p>
    <w:p w14:paraId="31D4DB2C" w14:textId="77777777" w:rsidR="006414BA" w:rsidRDefault="006414BA" w:rsidP="00071266">
      <w:pPr>
        <w:spacing w:before="240" w:after="0"/>
      </w:pPr>
      <w:r>
        <w:t>Australia Indonesia Partnership for Emerging Infectious Diseases Animal Health Program 2010-2014 – Fourth Quarter Financial Report, Oct – Dec 2011, DAFF</w:t>
      </w:r>
      <w:r w:rsidR="007470D6">
        <w:t>.</w:t>
      </w:r>
    </w:p>
    <w:p w14:paraId="31D4DB2D" w14:textId="77777777" w:rsidR="006414BA" w:rsidRDefault="006414BA" w:rsidP="00071266">
      <w:pPr>
        <w:spacing w:before="240" w:after="0"/>
      </w:pPr>
      <w:r>
        <w:t>Australia Indonesia Partnership for Emerging Infectious Diseases Animal Health Program 2010-2014 – Fifth Quarter Financial Report, Jan-Mar 2012, DAFF</w:t>
      </w:r>
      <w:r w:rsidR="007470D6">
        <w:t>.</w:t>
      </w:r>
    </w:p>
    <w:p w14:paraId="31D4DB2E" w14:textId="77777777" w:rsidR="006414BA" w:rsidRDefault="006414BA" w:rsidP="00071266">
      <w:pPr>
        <w:spacing w:before="240" w:after="0"/>
      </w:pPr>
      <w:r>
        <w:t>Australia Indonesia Partnership for Emerging Infectious Diseases Animal Health Program 2010-2014 – Sixth Quarter Financial Report, Apr-Jun 2012, DAFF</w:t>
      </w:r>
      <w:r w:rsidR="007470D6">
        <w:t>.</w:t>
      </w:r>
    </w:p>
    <w:p w14:paraId="31D4DB2F" w14:textId="77777777" w:rsidR="006414BA" w:rsidRDefault="006414BA" w:rsidP="00071266">
      <w:pPr>
        <w:spacing w:before="240" w:after="0"/>
      </w:pPr>
      <w:r>
        <w:t>AIP-EID Roles and Responsibilities, Oct 2012, DAFF</w:t>
      </w:r>
      <w:r w:rsidR="007470D6">
        <w:t>.</w:t>
      </w:r>
    </w:p>
    <w:p w14:paraId="31D4DB30" w14:textId="77777777" w:rsidR="006414BA" w:rsidRDefault="006414BA" w:rsidP="00071266">
      <w:pPr>
        <w:spacing w:before="240" w:after="0"/>
      </w:pPr>
      <w:r>
        <w:t>Component Outcomes Tables, 2011-12, DAFF</w:t>
      </w:r>
      <w:r w:rsidR="007470D6">
        <w:t>.</w:t>
      </w:r>
    </w:p>
    <w:p w14:paraId="31D4DB31" w14:textId="77777777" w:rsidR="006414BA" w:rsidRDefault="006414BA" w:rsidP="00071266">
      <w:pPr>
        <w:spacing w:before="240" w:after="0"/>
      </w:pPr>
      <w:r>
        <w:t>AIP-EID Animal Health Program 2010-2014: Minutes of the First PCC Meeting, 22 Mar 2011, MoA</w:t>
      </w:r>
      <w:r w:rsidR="007470D6">
        <w:t>.</w:t>
      </w:r>
    </w:p>
    <w:p w14:paraId="31D4DB32" w14:textId="77777777" w:rsidR="006414BA" w:rsidRDefault="006414BA" w:rsidP="00071266">
      <w:pPr>
        <w:spacing w:before="240" w:after="0"/>
      </w:pPr>
      <w:r>
        <w:t>AIP-EID Animal Health Program 2010-2014: Minutes of the Second PCC Meeting, 16 Nov 2011, MoA</w:t>
      </w:r>
      <w:r w:rsidR="007470D6">
        <w:t>.</w:t>
      </w:r>
    </w:p>
    <w:p w14:paraId="31D4DB33" w14:textId="77777777" w:rsidR="006414BA" w:rsidRDefault="007470D6" w:rsidP="00071266">
      <w:pPr>
        <w:spacing w:before="240" w:after="0"/>
      </w:pPr>
      <w:r>
        <w:t>AIP-EID</w:t>
      </w:r>
      <w:r w:rsidR="006414BA">
        <w:t xml:space="preserve"> Animal Health Program 2010-2014: Minutes of the Third PCC Meeting, 30 May 2012, MoA</w:t>
      </w:r>
      <w:r>
        <w:t>.</w:t>
      </w:r>
    </w:p>
    <w:p w14:paraId="31D4DB34" w14:textId="77777777" w:rsidR="006414BA" w:rsidRDefault="007470D6" w:rsidP="00071266">
      <w:pPr>
        <w:spacing w:before="240" w:after="0"/>
      </w:pPr>
      <w:r>
        <w:lastRenderedPageBreak/>
        <w:t xml:space="preserve">AIP-EID </w:t>
      </w:r>
      <w:r w:rsidR="006414BA">
        <w:t>Animal Health Program 2010-2014: Minutes of the First PSC Meeting, 12 May 2011, MoA</w:t>
      </w:r>
      <w:r>
        <w:t>.</w:t>
      </w:r>
    </w:p>
    <w:p w14:paraId="31D4DB35" w14:textId="77777777" w:rsidR="006414BA" w:rsidRDefault="007470D6" w:rsidP="00071266">
      <w:pPr>
        <w:spacing w:before="240" w:after="0"/>
      </w:pPr>
      <w:r>
        <w:t>AIP-EID</w:t>
      </w:r>
      <w:r w:rsidR="006414BA">
        <w:t xml:space="preserve"> Animal Health Program 2010-2014: Minutes of the Second PSC Meeting, 26 Oct 2011, MoA</w:t>
      </w:r>
      <w:r>
        <w:t>.</w:t>
      </w:r>
    </w:p>
    <w:p w14:paraId="31D4DB36" w14:textId="77777777" w:rsidR="006414BA" w:rsidRDefault="007470D6" w:rsidP="00071266">
      <w:pPr>
        <w:spacing w:before="240" w:after="0"/>
      </w:pPr>
      <w:r>
        <w:t>AIP-EID</w:t>
      </w:r>
      <w:r w:rsidR="006414BA">
        <w:t xml:space="preserve"> Animal Health Program 2010-2014: Minutes of the Third PSC Meeting, 23 Feb 2012, MoA</w:t>
      </w:r>
      <w:r>
        <w:t>.</w:t>
      </w:r>
    </w:p>
    <w:p w14:paraId="31D4DB37" w14:textId="77777777" w:rsidR="006414BA" w:rsidRDefault="006414BA" w:rsidP="00071266">
      <w:pPr>
        <w:spacing w:before="240" w:after="0"/>
      </w:pPr>
      <w:r>
        <w:t>Preliminary Review of the InfoLab-Plus Project: Report from the Indonesia-based Technical Working Group, Jan 2012, AIP-EID Program Component 2.1</w:t>
      </w:r>
      <w:r w:rsidR="007470D6">
        <w:t>.</w:t>
      </w:r>
    </w:p>
    <w:p w14:paraId="31D4DB38" w14:textId="77777777" w:rsidR="006414BA" w:rsidRDefault="006414BA" w:rsidP="00071266">
      <w:pPr>
        <w:spacing w:before="240" w:after="0"/>
      </w:pPr>
      <w:r>
        <w:t>Event Report: Component 3 – Strengthen Advocacy and Budgeting for Animal Health Services: Animal Health Budget and Planning Workshops, 30 Mar 2012, AIP-EID Program Component 3.1.2</w:t>
      </w:r>
      <w:r w:rsidR="007470D6">
        <w:t>.</w:t>
      </w:r>
    </w:p>
    <w:p w14:paraId="31D4DB39" w14:textId="77777777" w:rsidR="006414BA" w:rsidRDefault="006414BA" w:rsidP="00071266">
      <w:pPr>
        <w:spacing w:before="240" w:after="0"/>
        <w:rPr>
          <w:b/>
          <w:bCs/>
          <w:color w:val="1B3A59"/>
          <w:kern w:val="32"/>
          <w:sz w:val="32"/>
          <w:szCs w:val="32"/>
        </w:rPr>
      </w:pPr>
      <w:r>
        <w:t>Workshop Report: The OIE PVS Pathway and Gap Analysis of Indonesia’s Veterinary Services, Bogor</w:t>
      </w:r>
      <w:r>
        <w:tab/>
        <w:t>19, Jun 2012, AIP-EID Program</w:t>
      </w:r>
      <w:r w:rsidR="007470D6">
        <w:t>.</w:t>
      </w:r>
      <w:r>
        <w:br w:type="page"/>
      </w:r>
    </w:p>
    <w:p w14:paraId="31D4DB3A" w14:textId="77777777" w:rsidR="006414BA" w:rsidRDefault="006414BA" w:rsidP="0055319C">
      <w:pPr>
        <w:pStyle w:val="HRFNoNumberHeading1"/>
      </w:pPr>
      <w:bookmarkStart w:id="255" w:name="_Toc340844754"/>
      <w:bookmarkStart w:id="256" w:name="_Toc341205929"/>
      <w:bookmarkStart w:id="257" w:name="_Toc341261824"/>
      <w:bookmarkStart w:id="258" w:name="_Toc347237083"/>
      <w:r>
        <w:lastRenderedPageBreak/>
        <w:t xml:space="preserve">Annex 4: People </w:t>
      </w:r>
      <w:r w:rsidR="00247146">
        <w:t>m</w:t>
      </w:r>
      <w:r>
        <w:t>et</w:t>
      </w:r>
      <w:bookmarkEnd w:id="255"/>
      <w:bookmarkEnd w:id="256"/>
      <w:bookmarkEnd w:id="257"/>
      <w:bookmarkEnd w:id="2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2288"/>
        <w:gridCol w:w="5074"/>
        <w:gridCol w:w="595"/>
      </w:tblGrid>
      <w:tr w:rsidR="006414BA" w14:paraId="31D4DB3F" w14:textId="77777777">
        <w:trPr>
          <w:trHeight w:val="340"/>
          <w:jc w:val="center"/>
        </w:trPr>
        <w:tc>
          <w:tcPr>
            <w:tcW w:w="0" w:type="auto"/>
            <w:vAlign w:val="center"/>
          </w:tcPr>
          <w:p w14:paraId="31D4DB3B" w14:textId="77777777" w:rsidR="006414BA" w:rsidRPr="00A004B2" w:rsidRDefault="006414BA" w:rsidP="00A004B2">
            <w:pPr>
              <w:spacing w:after="0"/>
              <w:jc w:val="left"/>
              <w:rPr>
                <w:rFonts w:eastAsia="SimSun"/>
                <w:lang w:eastAsia="en-US"/>
              </w:rPr>
            </w:pPr>
            <w:r w:rsidRPr="00A004B2">
              <w:rPr>
                <w:rFonts w:eastAsia="SimSun"/>
                <w:b/>
                <w:szCs w:val="22"/>
              </w:rPr>
              <w:t>No</w:t>
            </w:r>
            <w:r w:rsidRPr="00A004B2">
              <w:rPr>
                <w:rFonts w:eastAsia="SimSun"/>
                <w:szCs w:val="22"/>
              </w:rPr>
              <w:t>.</w:t>
            </w:r>
          </w:p>
        </w:tc>
        <w:tc>
          <w:tcPr>
            <w:tcW w:w="0" w:type="auto"/>
            <w:vAlign w:val="center"/>
          </w:tcPr>
          <w:p w14:paraId="31D4DB3C" w14:textId="77777777" w:rsidR="006414BA" w:rsidRPr="00A004B2" w:rsidRDefault="006414BA" w:rsidP="00397E6F">
            <w:pPr>
              <w:spacing w:after="0"/>
              <w:jc w:val="left"/>
              <w:rPr>
                <w:rFonts w:eastAsia="SimSun"/>
                <w:b/>
                <w:bCs/>
                <w:lang w:eastAsia="en-US"/>
              </w:rPr>
            </w:pPr>
            <w:r w:rsidRPr="00A004B2">
              <w:rPr>
                <w:rFonts w:eastAsia="SimSun"/>
                <w:b/>
                <w:bCs/>
                <w:szCs w:val="22"/>
              </w:rPr>
              <w:t>N</w:t>
            </w:r>
            <w:r w:rsidR="00397E6F">
              <w:rPr>
                <w:rFonts w:eastAsia="SimSun"/>
                <w:b/>
                <w:bCs/>
                <w:szCs w:val="22"/>
              </w:rPr>
              <w:t>ame</w:t>
            </w:r>
          </w:p>
        </w:tc>
        <w:tc>
          <w:tcPr>
            <w:tcW w:w="0" w:type="auto"/>
            <w:vAlign w:val="center"/>
          </w:tcPr>
          <w:p w14:paraId="31D4DB3D" w14:textId="77777777" w:rsidR="006414BA" w:rsidRPr="00A004B2" w:rsidRDefault="006414BA" w:rsidP="00397E6F">
            <w:pPr>
              <w:spacing w:after="0"/>
              <w:jc w:val="left"/>
              <w:rPr>
                <w:rFonts w:eastAsia="SimSun"/>
                <w:b/>
                <w:bCs/>
                <w:lang w:eastAsia="en-US"/>
              </w:rPr>
            </w:pPr>
            <w:r w:rsidRPr="00A004B2">
              <w:rPr>
                <w:rFonts w:eastAsia="SimSun"/>
                <w:b/>
                <w:bCs/>
                <w:szCs w:val="22"/>
              </w:rPr>
              <w:t>I</w:t>
            </w:r>
            <w:r w:rsidR="00397E6F">
              <w:rPr>
                <w:rFonts w:eastAsia="SimSun"/>
                <w:b/>
                <w:bCs/>
                <w:szCs w:val="22"/>
              </w:rPr>
              <w:t xml:space="preserve">nstitution </w:t>
            </w:r>
            <w:r w:rsidRPr="00A004B2">
              <w:rPr>
                <w:rFonts w:eastAsia="SimSun"/>
                <w:b/>
                <w:bCs/>
                <w:szCs w:val="22"/>
              </w:rPr>
              <w:t>- P</w:t>
            </w:r>
            <w:r w:rsidR="00397E6F">
              <w:rPr>
                <w:rFonts w:eastAsia="SimSun"/>
                <w:b/>
                <w:bCs/>
                <w:szCs w:val="22"/>
              </w:rPr>
              <w:t>osition</w:t>
            </w:r>
          </w:p>
        </w:tc>
        <w:tc>
          <w:tcPr>
            <w:tcW w:w="0" w:type="auto"/>
            <w:vAlign w:val="center"/>
          </w:tcPr>
          <w:p w14:paraId="31D4DB3E" w14:textId="77777777" w:rsidR="006414BA" w:rsidRPr="00A004B2" w:rsidRDefault="006414BA" w:rsidP="00A004B2">
            <w:pPr>
              <w:spacing w:after="0"/>
              <w:jc w:val="left"/>
              <w:rPr>
                <w:rFonts w:eastAsia="SimSun"/>
                <w:b/>
                <w:bCs/>
                <w:lang w:eastAsia="en-US"/>
              </w:rPr>
            </w:pPr>
            <w:r w:rsidRPr="00A004B2">
              <w:rPr>
                <w:rFonts w:eastAsia="SimSun"/>
                <w:b/>
                <w:bCs/>
                <w:szCs w:val="22"/>
              </w:rPr>
              <w:t>F/M</w:t>
            </w:r>
          </w:p>
        </w:tc>
      </w:tr>
      <w:tr w:rsidR="006414BA" w14:paraId="31D4DB42" w14:textId="77777777">
        <w:trPr>
          <w:trHeight w:val="340"/>
          <w:jc w:val="center"/>
        </w:trPr>
        <w:tc>
          <w:tcPr>
            <w:tcW w:w="0" w:type="auto"/>
            <w:vAlign w:val="center"/>
          </w:tcPr>
          <w:p w14:paraId="31D4DB40" w14:textId="77777777" w:rsidR="006414BA" w:rsidRPr="00A004B2" w:rsidRDefault="006414BA" w:rsidP="00A004B2">
            <w:pPr>
              <w:spacing w:after="0"/>
              <w:jc w:val="left"/>
              <w:rPr>
                <w:rFonts w:eastAsia="SimSun"/>
                <w:lang w:eastAsia="en-US"/>
              </w:rPr>
            </w:pPr>
          </w:p>
        </w:tc>
        <w:tc>
          <w:tcPr>
            <w:tcW w:w="0" w:type="auto"/>
            <w:gridSpan w:val="3"/>
            <w:vAlign w:val="center"/>
          </w:tcPr>
          <w:p w14:paraId="31D4DB41" w14:textId="77777777" w:rsidR="006414BA" w:rsidRPr="00A004B2" w:rsidRDefault="006414BA" w:rsidP="00A004B2">
            <w:pPr>
              <w:spacing w:after="0"/>
              <w:jc w:val="left"/>
              <w:rPr>
                <w:rFonts w:eastAsia="SimSun"/>
                <w:lang w:eastAsia="en-US"/>
              </w:rPr>
            </w:pPr>
            <w:r w:rsidRPr="00A004B2">
              <w:rPr>
                <w:rFonts w:eastAsia="SimSun"/>
                <w:b/>
                <w:szCs w:val="22"/>
              </w:rPr>
              <w:t>15 October 2012</w:t>
            </w:r>
          </w:p>
        </w:tc>
      </w:tr>
      <w:tr w:rsidR="006414BA" w14:paraId="31D4DB47" w14:textId="77777777">
        <w:trPr>
          <w:trHeight w:val="340"/>
          <w:jc w:val="center"/>
        </w:trPr>
        <w:tc>
          <w:tcPr>
            <w:tcW w:w="0" w:type="auto"/>
            <w:vAlign w:val="center"/>
          </w:tcPr>
          <w:p w14:paraId="31D4DB43" w14:textId="77777777" w:rsidR="006414BA" w:rsidRPr="00A004B2" w:rsidRDefault="006414BA" w:rsidP="00A004B2">
            <w:pPr>
              <w:spacing w:after="0"/>
              <w:jc w:val="left"/>
              <w:rPr>
                <w:rFonts w:eastAsia="SimSun"/>
                <w:lang w:eastAsia="en-US"/>
              </w:rPr>
            </w:pPr>
            <w:r w:rsidRPr="00A004B2">
              <w:rPr>
                <w:rFonts w:eastAsia="SimSun"/>
                <w:szCs w:val="22"/>
              </w:rPr>
              <w:t>1</w:t>
            </w:r>
          </w:p>
        </w:tc>
        <w:tc>
          <w:tcPr>
            <w:tcW w:w="0" w:type="auto"/>
            <w:vAlign w:val="center"/>
          </w:tcPr>
          <w:p w14:paraId="31D4DB44" w14:textId="77777777" w:rsidR="006414BA" w:rsidRPr="00A004B2" w:rsidRDefault="006414BA" w:rsidP="00A004B2">
            <w:pPr>
              <w:spacing w:after="0"/>
              <w:jc w:val="left"/>
              <w:rPr>
                <w:rFonts w:eastAsia="SimSun"/>
                <w:lang w:eastAsia="en-US"/>
              </w:rPr>
            </w:pPr>
            <w:r w:rsidRPr="00A004B2">
              <w:rPr>
                <w:rFonts w:eastAsia="SimSun"/>
                <w:szCs w:val="22"/>
              </w:rPr>
              <w:t>John Leigh</w:t>
            </w:r>
          </w:p>
        </w:tc>
        <w:tc>
          <w:tcPr>
            <w:tcW w:w="0" w:type="auto"/>
            <w:vAlign w:val="center"/>
          </w:tcPr>
          <w:p w14:paraId="31D4DB45" w14:textId="77777777" w:rsidR="006414BA" w:rsidRPr="00A004B2" w:rsidRDefault="006414BA" w:rsidP="00A004B2">
            <w:pPr>
              <w:spacing w:after="0"/>
              <w:jc w:val="left"/>
              <w:rPr>
                <w:rFonts w:eastAsia="SimSun"/>
                <w:lang w:eastAsia="en-US"/>
              </w:rPr>
            </w:pPr>
            <w:r w:rsidRPr="00A004B2">
              <w:rPr>
                <w:rFonts w:eastAsia="SimSun"/>
                <w:szCs w:val="22"/>
              </w:rPr>
              <w:t>AusAID</w:t>
            </w:r>
            <w:r w:rsidR="00BC498D">
              <w:rPr>
                <w:rFonts w:eastAsia="SimSun"/>
                <w:szCs w:val="22"/>
              </w:rPr>
              <w:t xml:space="preserve"> </w:t>
            </w:r>
            <w:r w:rsidRPr="00A004B2">
              <w:rPr>
                <w:rFonts w:eastAsia="SimSun"/>
                <w:szCs w:val="22"/>
              </w:rPr>
              <w:t>- Health Counsellor</w:t>
            </w:r>
          </w:p>
        </w:tc>
        <w:tc>
          <w:tcPr>
            <w:tcW w:w="0" w:type="auto"/>
            <w:vAlign w:val="center"/>
          </w:tcPr>
          <w:p w14:paraId="31D4DB46"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4C" w14:textId="77777777">
        <w:trPr>
          <w:trHeight w:val="340"/>
          <w:jc w:val="center"/>
        </w:trPr>
        <w:tc>
          <w:tcPr>
            <w:tcW w:w="0" w:type="auto"/>
            <w:vAlign w:val="center"/>
          </w:tcPr>
          <w:p w14:paraId="31D4DB48" w14:textId="77777777" w:rsidR="006414BA" w:rsidRPr="00A004B2" w:rsidRDefault="006414BA" w:rsidP="00A004B2">
            <w:pPr>
              <w:spacing w:after="0"/>
              <w:jc w:val="left"/>
              <w:rPr>
                <w:rFonts w:eastAsia="SimSun"/>
                <w:lang w:eastAsia="en-US"/>
              </w:rPr>
            </w:pPr>
            <w:r w:rsidRPr="00A004B2">
              <w:rPr>
                <w:rFonts w:eastAsia="SimSun"/>
                <w:szCs w:val="22"/>
              </w:rPr>
              <w:t>2</w:t>
            </w:r>
          </w:p>
        </w:tc>
        <w:tc>
          <w:tcPr>
            <w:tcW w:w="0" w:type="auto"/>
            <w:vAlign w:val="center"/>
          </w:tcPr>
          <w:p w14:paraId="31D4DB49" w14:textId="77777777" w:rsidR="006414BA" w:rsidRPr="00A004B2" w:rsidRDefault="006414BA" w:rsidP="00A004B2">
            <w:pPr>
              <w:spacing w:after="0"/>
              <w:jc w:val="left"/>
              <w:rPr>
                <w:rFonts w:eastAsia="SimSun"/>
                <w:lang w:eastAsia="en-US"/>
              </w:rPr>
            </w:pPr>
            <w:r w:rsidRPr="00A004B2">
              <w:rPr>
                <w:rFonts w:eastAsia="SimSun"/>
                <w:szCs w:val="22"/>
              </w:rPr>
              <w:t>Dr Astrid Kartika</w:t>
            </w:r>
          </w:p>
        </w:tc>
        <w:tc>
          <w:tcPr>
            <w:tcW w:w="0" w:type="auto"/>
            <w:vAlign w:val="center"/>
          </w:tcPr>
          <w:p w14:paraId="31D4DB4A" w14:textId="77777777" w:rsidR="006414BA" w:rsidRPr="00A004B2" w:rsidRDefault="006414BA" w:rsidP="00A004B2">
            <w:pPr>
              <w:spacing w:after="0"/>
              <w:jc w:val="left"/>
              <w:rPr>
                <w:rFonts w:eastAsia="SimSun"/>
                <w:lang w:eastAsia="en-US"/>
              </w:rPr>
            </w:pPr>
            <w:r w:rsidRPr="00A004B2">
              <w:rPr>
                <w:rFonts w:eastAsia="SimSun"/>
                <w:szCs w:val="22"/>
              </w:rPr>
              <w:t>AusAID</w:t>
            </w:r>
            <w:r w:rsidR="00BC498D">
              <w:rPr>
                <w:rFonts w:eastAsia="SimSun"/>
                <w:szCs w:val="22"/>
              </w:rPr>
              <w:t xml:space="preserve"> </w:t>
            </w:r>
            <w:r w:rsidRPr="00A004B2">
              <w:rPr>
                <w:rFonts w:eastAsia="SimSun"/>
                <w:szCs w:val="22"/>
              </w:rPr>
              <w:t>- Senior Program Manager</w:t>
            </w:r>
          </w:p>
        </w:tc>
        <w:tc>
          <w:tcPr>
            <w:tcW w:w="0" w:type="auto"/>
            <w:vAlign w:val="center"/>
          </w:tcPr>
          <w:p w14:paraId="31D4DB4B"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51" w14:textId="77777777">
        <w:trPr>
          <w:trHeight w:val="340"/>
          <w:jc w:val="center"/>
        </w:trPr>
        <w:tc>
          <w:tcPr>
            <w:tcW w:w="0" w:type="auto"/>
            <w:vAlign w:val="center"/>
          </w:tcPr>
          <w:p w14:paraId="31D4DB4D" w14:textId="77777777" w:rsidR="006414BA" w:rsidRPr="00A004B2" w:rsidRDefault="006414BA" w:rsidP="00A004B2">
            <w:pPr>
              <w:spacing w:after="0"/>
              <w:jc w:val="left"/>
              <w:rPr>
                <w:rFonts w:eastAsia="SimSun"/>
                <w:lang w:eastAsia="en-US"/>
              </w:rPr>
            </w:pPr>
            <w:r w:rsidRPr="00A004B2">
              <w:rPr>
                <w:rFonts w:eastAsia="SimSun"/>
                <w:szCs w:val="22"/>
              </w:rPr>
              <w:t>3</w:t>
            </w:r>
          </w:p>
        </w:tc>
        <w:tc>
          <w:tcPr>
            <w:tcW w:w="0" w:type="auto"/>
            <w:vAlign w:val="center"/>
          </w:tcPr>
          <w:p w14:paraId="31D4DB4E" w14:textId="77777777" w:rsidR="006414BA" w:rsidRPr="00A004B2" w:rsidRDefault="006414BA" w:rsidP="00A004B2">
            <w:pPr>
              <w:spacing w:after="0"/>
              <w:jc w:val="left"/>
              <w:rPr>
                <w:rFonts w:eastAsia="SimSun"/>
                <w:lang w:eastAsia="en-US"/>
              </w:rPr>
            </w:pPr>
            <w:r w:rsidRPr="00A004B2">
              <w:rPr>
                <w:rFonts w:eastAsia="SimSun"/>
                <w:szCs w:val="22"/>
              </w:rPr>
              <w:t>Yoshiko Siswoko</w:t>
            </w:r>
          </w:p>
        </w:tc>
        <w:tc>
          <w:tcPr>
            <w:tcW w:w="0" w:type="auto"/>
            <w:vAlign w:val="center"/>
          </w:tcPr>
          <w:p w14:paraId="31D4DB4F" w14:textId="77777777" w:rsidR="006414BA" w:rsidRPr="00A004B2" w:rsidRDefault="006414BA" w:rsidP="00A004B2">
            <w:pPr>
              <w:spacing w:after="0"/>
              <w:jc w:val="left"/>
              <w:rPr>
                <w:rFonts w:eastAsia="SimSun"/>
                <w:lang w:eastAsia="en-US"/>
              </w:rPr>
            </w:pPr>
            <w:r w:rsidRPr="00A004B2">
              <w:rPr>
                <w:rFonts w:eastAsia="SimSun"/>
                <w:szCs w:val="22"/>
              </w:rPr>
              <w:t>AusAID</w:t>
            </w:r>
            <w:r w:rsidR="00BC498D">
              <w:rPr>
                <w:rFonts w:eastAsia="SimSun"/>
                <w:szCs w:val="22"/>
              </w:rPr>
              <w:t xml:space="preserve"> </w:t>
            </w:r>
            <w:r w:rsidRPr="00A004B2">
              <w:rPr>
                <w:rFonts w:eastAsia="SimSun"/>
                <w:szCs w:val="22"/>
              </w:rPr>
              <w:t>- Program Manager</w:t>
            </w:r>
          </w:p>
        </w:tc>
        <w:tc>
          <w:tcPr>
            <w:tcW w:w="0" w:type="auto"/>
            <w:vAlign w:val="center"/>
          </w:tcPr>
          <w:p w14:paraId="31D4DB50"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56" w14:textId="77777777">
        <w:trPr>
          <w:trHeight w:val="340"/>
          <w:jc w:val="center"/>
        </w:trPr>
        <w:tc>
          <w:tcPr>
            <w:tcW w:w="0" w:type="auto"/>
            <w:vAlign w:val="center"/>
          </w:tcPr>
          <w:p w14:paraId="31D4DB52" w14:textId="77777777" w:rsidR="006414BA" w:rsidRPr="00A004B2" w:rsidRDefault="006414BA" w:rsidP="00A004B2">
            <w:pPr>
              <w:spacing w:after="0"/>
              <w:jc w:val="left"/>
              <w:rPr>
                <w:rFonts w:eastAsia="SimSun"/>
                <w:lang w:eastAsia="en-US"/>
              </w:rPr>
            </w:pPr>
            <w:r w:rsidRPr="00A004B2">
              <w:rPr>
                <w:rFonts w:eastAsia="SimSun"/>
                <w:szCs w:val="22"/>
              </w:rPr>
              <w:t>4</w:t>
            </w:r>
          </w:p>
        </w:tc>
        <w:tc>
          <w:tcPr>
            <w:tcW w:w="0" w:type="auto"/>
            <w:vAlign w:val="center"/>
          </w:tcPr>
          <w:p w14:paraId="31D4DB53" w14:textId="77777777" w:rsidR="006414BA" w:rsidRPr="00A004B2" w:rsidRDefault="006414BA" w:rsidP="00A004B2">
            <w:pPr>
              <w:spacing w:after="0"/>
              <w:jc w:val="left"/>
              <w:rPr>
                <w:rFonts w:eastAsia="SimSun"/>
                <w:lang w:eastAsia="en-US"/>
              </w:rPr>
            </w:pPr>
            <w:r w:rsidRPr="00A004B2">
              <w:rPr>
                <w:rFonts w:eastAsia="SimSun"/>
                <w:szCs w:val="22"/>
              </w:rPr>
              <w:t>Dr Peter Beers</w:t>
            </w:r>
          </w:p>
        </w:tc>
        <w:tc>
          <w:tcPr>
            <w:tcW w:w="0" w:type="auto"/>
            <w:vAlign w:val="center"/>
          </w:tcPr>
          <w:p w14:paraId="31D4DB54"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Program Director</w:t>
            </w:r>
          </w:p>
        </w:tc>
        <w:tc>
          <w:tcPr>
            <w:tcW w:w="0" w:type="auto"/>
            <w:vAlign w:val="center"/>
          </w:tcPr>
          <w:p w14:paraId="31D4DB55"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5B" w14:textId="77777777">
        <w:trPr>
          <w:trHeight w:val="340"/>
          <w:jc w:val="center"/>
        </w:trPr>
        <w:tc>
          <w:tcPr>
            <w:tcW w:w="0" w:type="auto"/>
            <w:vAlign w:val="center"/>
          </w:tcPr>
          <w:p w14:paraId="31D4DB57" w14:textId="77777777" w:rsidR="006414BA" w:rsidRPr="00A004B2" w:rsidRDefault="006414BA" w:rsidP="00A004B2">
            <w:pPr>
              <w:spacing w:after="0"/>
              <w:jc w:val="left"/>
              <w:rPr>
                <w:rFonts w:eastAsia="SimSun"/>
                <w:lang w:eastAsia="en-US"/>
              </w:rPr>
            </w:pPr>
            <w:r w:rsidRPr="00A004B2">
              <w:rPr>
                <w:rFonts w:eastAsia="SimSun"/>
                <w:szCs w:val="22"/>
              </w:rPr>
              <w:t>5</w:t>
            </w:r>
          </w:p>
        </w:tc>
        <w:tc>
          <w:tcPr>
            <w:tcW w:w="0" w:type="auto"/>
            <w:vAlign w:val="center"/>
          </w:tcPr>
          <w:p w14:paraId="31D4DB58" w14:textId="77777777" w:rsidR="006414BA" w:rsidRPr="00A004B2" w:rsidRDefault="006414BA" w:rsidP="00A004B2">
            <w:pPr>
              <w:spacing w:after="0"/>
              <w:jc w:val="left"/>
              <w:rPr>
                <w:rFonts w:eastAsia="SimSun"/>
                <w:lang w:eastAsia="en-US"/>
              </w:rPr>
            </w:pPr>
            <w:r w:rsidRPr="00A004B2">
              <w:rPr>
                <w:rFonts w:eastAsia="SimSun"/>
                <w:szCs w:val="22"/>
              </w:rPr>
              <w:t>Dr Jonathan Happold</w:t>
            </w:r>
          </w:p>
        </w:tc>
        <w:tc>
          <w:tcPr>
            <w:tcW w:w="0" w:type="auto"/>
            <w:vAlign w:val="center"/>
          </w:tcPr>
          <w:p w14:paraId="31D4DB59"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Principal Veterinary Adviser</w:t>
            </w:r>
          </w:p>
        </w:tc>
        <w:tc>
          <w:tcPr>
            <w:tcW w:w="0" w:type="auto"/>
            <w:vAlign w:val="center"/>
          </w:tcPr>
          <w:p w14:paraId="31D4DB5A"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60" w14:textId="77777777">
        <w:trPr>
          <w:trHeight w:val="340"/>
          <w:jc w:val="center"/>
        </w:trPr>
        <w:tc>
          <w:tcPr>
            <w:tcW w:w="0" w:type="auto"/>
            <w:vAlign w:val="center"/>
          </w:tcPr>
          <w:p w14:paraId="31D4DB5C" w14:textId="77777777" w:rsidR="006414BA" w:rsidRPr="00A004B2" w:rsidRDefault="006414BA" w:rsidP="00A004B2">
            <w:pPr>
              <w:spacing w:after="0"/>
              <w:jc w:val="left"/>
              <w:rPr>
                <w:rFonts w:eastAsia="SimSun"/>
                <w:lang w:eastAsia="en-US"/>
              </w:rPr>
            </w:pPr>
            <w:r w:rsidRPr="00A004B2">
              <w:rPr>
                <w:rFonts w:eastAsia="SimSun"/>
                <w:szCs w:val="22"/>
              </w:rPr>
              <w:t xml:space="preserve">6 </w:t>
            </w:r>
          </w:p>
        </w:tc>
        <w:tc>
          <w:tcPr>
            <w:tcW w:w="0" w:type="auto"/>
            <w:vAlign w:val="center"/>
          </w:tcPr>
          <w:p w14:paraId="31D4DB5D" w14:textId="77777777" w:rsidR="006414BA" w:rsidRPr="00A004B2" w:rsidRDefault="006414BA" w:rsidP="00A004B2">
            <w:pPr>
              <w:spacing w:after="0"/>
              <w:jc w:val="left"/>
              <w:rPr>
                <w:rFonts w:eastAsia="SimSun"/>
                <w:lang w:eastAsia="en-US"/>
              </w:rPr>
            </w:pPr>
            <w:r w:rsidRPr="00A004B2">
              <w:rPr>
                <w:rFonts w:eastAsia="SimSun"/>
                <w:szCs w:val="22"/>
              </w:rPr>
              <w:t>Dr Valeska</w:t>
            </w:r>
          </w:p>
        </w:tc>
        <w:tc>
          <w:tcPr>
            <w:tcW w:w="0" w:type="auto"/>
            <w:vAlign w:val="center"/>
          </w:tcPr>
          <w:p w14:paraId="31D4DB5E"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Program Operations Manager Technical</w:t>
            </w:r>
          </w:p>
        </w:tc>
        <w:tc>
          <w:tcPr>
            <w:tcW w:w="0" w:type="auto"/>
            <w:vAlign w:val="center"/>
          </w:tcPr>
          <w:p w14:paraId="31D4DB5F"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63" w14:textId="77777777">
        <w:trPr>
          <w:trHeight w:val="340"/>
          <w:jc w:val="center"/>
        </w:trPr>
        <w:tc>
          <w:tcPr>
            <w:tcW w:w="0" w:type="auto"/>
            <w:vAlign w:val="center"/>
          </w:tcPr>
          <w:p w14:paraId="31D4DB61" w14:textId="77777777" w:rsidR="006414BA" w:rsidRPr="00A004B2" w:rsidRDefault="006414BA" w:rsidP="00A004B2">
            <w:pPr>
              <w:spacing w:after="0"/>
              <w:jc w:val="left"/>
              <w:rPr>
                <w:rFonts w:eastAsia="SimSun"/>
                <w:lang w:eastAsia="en-US"/>
              </w:rPr>
            </w:pPr>
          </w:p>
        </w:tc>
        <w:tc>
          <w:tcPr>
            <w:tcW w:w="0" w:type="auto"/>
            <w:gridSpan w:val="3"/>
            <w:vAlign w:val="center"/>
          </w:tcPr>
          <w:p w14:paraId="31D4DB62" w14:textId="77777777" w:rsidR="006414BA" w:rsidRPr="00A004B2" w:rsidRDefault="006414BA" w:rsidP="00A004B2">
            <w:pPr>
              <w:spacing w:after="0"/>
              <w:jc w:val="left"/>
              <w:rPr>
                <w:rFonts w:eastAsia="SimSun"/>
                <w:lang w:eastAsia="en-US"/>
              </w:rPr>
            </w:pPr>
            <w:r w:rsidRPr="00A004B2">
              <w:rPr>
                <w:rFonts w:eastAsia="SimSun"/>
                <w:b/>
                <w:szCs w:val="22"/>
              </w:rPr>
              <w:t>16 October 2012</w:t>
            </w:r>
          </w:p>
        </w:tc>
      </w:tr>
      <w:tr w:rsidR="006414BA" w14:paraId="31D4DB68" w14:textId="77777777">
        <w:trPr>
          <w:trHeight w:val="340"/>
          <w:jc w:val="center"/>
        </w:trPr>
        <w:tc>
          <w:tcPr>
            <w:tcW w:w="0" w:type="auto"/>
            <w:vAlign w:val="center"/>
          </w:tcPr>
          <w:p w14:paraId="31D4DB64" w14:textId="77777777" w:rsidR="006414BA" w:rsidRPr="00A004B2" w:rsidRDefault="006414BA" w:rsidP="00A004B2">
            <w:pPr>
              <w:spacing w:after="0"/>
              <w:jc w:val="left"/>
              <w:rPr>
                <w:rFonts w:eastAsia="SimSun"/>
                <w:lang w:eastAsia="en-US"/>
              </w:rPr>
            </w:pPr>
            <w:r w:rsidRPr="00A004B2">
              <w:rPr>
                <w:rFonts w:eastAsia="SimSun"/>
                <w:szCs w:val="22"/>
              </w:rPr>
              <w:t>7</w:t>
            </w:r>
          </w:p>
        </w:tc>
        <w:tc>
          <w:tcPr>
            <w:tcW w:w="0" w:type="auto"/>
            <w:vAlign w:val="center"/>
          </w:tcPr>
          <w:p w14:paraId="31D4DB65" w14:textId="77777777" w:rsidR="006414BA" w:rsidRPr="00A004B2" w:rsidRDefault="006414BA" w:rsidP="00A004B2">
            <w:pPr>
              <w:spacing w:after="0"/>
              <w:jc w:val="left"/>
              <w:rPr>
                <w:rFonts w:eastAsia="SimSun"/>
                <w:lang w:eastAsia="en-US"/>
              </w:rPr>
            </w:pPr>
            <w:r w:rsidRPr="00A004B2">
              <w:rPr>
                <w:rFonts w:eastAsia="SimSun"/>
                <w:szCs w:val="22"/>
              </w:rPr>
              <w:t>Drh. Sujarwanto MM</w:t>
            </w:r>
          </w:p>
        </w:tc>
        <w:tc>
          <w:tcPr>
            <w:tcW w:w="0" w:type="auto"/>
            <w:vAlign w:val="center"/>
          </w:tcPr>
          <w:p w14:paraId="31D4DB66" w14:textId="77777777" w:rsidR="006414BA" w:rsidRPr="00A004B2" w:rsidRDefault="006414BA" w:rsidP="00A004B2">
            <w:pPr>
              <w:spacing w:after="0"/>
              <w:jc w:val="left"/>
              <w:rPr>
                <w:rFonts w:eastAsia="SimSun"/>
                <w:lang w:eastAsia="en-US"/>
              </w:rPr>
            </w:pPr>
            <w:r w:rsidRPr="00A004B2">
              <w:rPr>
                <w:rFonts w:eastAsia="SimSun"/>
                <w:szCs w:val="22"/>
              </w:rPr>
              <w:t>Head of IAQA</w:t>
            </w:r>
          </w:p>
        </w:tc>
        <w:tc>
          <w:tcPr>
            <w:tcW w:w="0" w:type="auto"/>
            <w:vAlign w:val="center"/>
          </w:tcPr>
          <w:p w14:paraId="31D4DB67"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6D" w14:textId="77777777">
        <w:trPr>
          <w:trHeight w:val="340"/>
          <w:jc w:val="center"/>
        </w:trPr>
        <w:tc>
          <w:tcPr>
            <w:tcW w:w="0" w:type="auto"/>
            <w:vAlign w:val="center"/>
          </w:tcPr>
          <w:p w14:paraId="31D4DB69" w14:textId="77777777" w:rsidR="006414BA" w:rsidRPr="00A004B2" w:rsidRDefault="006414BA" w:rsidP="00A004B2">
            <w:pPr>
              <w:spacing w:after="0"/>
              <w:jc w:val="left"/>
              <w:rPr>
                <w:rFonts w:eastAsia="SimSun"/>
                <w:lang w:eastAsia="en-US"/>
              </w:rPr>
            </w:pPr>
            <w:r w:rsidRPr="00A004B2">
              <w:rPr>
                <w:rFonts w:eastAsia="SimSun"/>
                <w:szCs w:val="22"/>
              </w:rPr>
              <w:t>8</w:t>
            </w:r>
          </w:p>
        </w:tc>
        <w:tc>
          <w:tcPr>
            <w:tcW w:w="0" w:type="auto"/>
            <w:vAlign w:val="center"/>
          </w:tcPr>
          <w:p w14:paraId="31D4DB6A" w14:textId="77777777" w:rsidR="006414BA" w:rsidRPr="00A004B2" w:rsidRDefault="006414BA" w:rsidP="00A004B2">
            <w:pPr>
              <w:spacing w:after="0"/>
              <w:jc w:val="left"/>
              <w:rPr>
                <w:rFonts w:eastAsia="SimSun"/>
                <w:lang w:eastAsia="en-US"/>
              </w:rPr>
            </w:pPr>
            <w:r w:rsidRPr="00A004B2">
              <w:rPr>
                <w:rFonts w:eastAsia="SimSun"/>
                <w:szCs w:val="22"/>
              </w:rPr>
              <w:t>Drh. Bambang Erman</w:t>
            </w:r>
          </w:p>
        </w:tc>
        <w:tc>
          <w:tcPr>
            <w:tcW w:w="0" w:type="auto"/>
            <w:vAlign w:val="center"/>
          </w:tcPr>
          <w:p w14:paraId="31D4DB6B" w14:textId="77777777" w:rsidR="006414BA" w:rsidRPr="00A004B2" w:rsidRDefault="006414BA" w:rsidP="00A004B2">
            <w:pPr>
              <w:spacing w:after="0"/>
              <w:jc w:val="left"/>
              <w:rPr>
                <w:rFonts w:eastAsia="SimSun"/>
                <w:lang w:eastAsia="en-US"/>
              </w:rPr>
            </w:pPr>
            <w:r w:rsidRPr="00A004B2">
              <w:rPr>
                <w:rFonts w:eastAsia="SimSun"/>
                <w:szCs w:val="22"/>
              </w:rPr>
              <w:t>Head of Animal Biosafety Division – IAQA</w:t>
            </w:r>
          </w:p>
        </w:tc>
        <w:tc>
          <w:tcPr>
            <w:tcW w:w="0" w:type="auto"/>
            <w:vAlign w:val="center"/>
          </w:tcPr>
          <w:p w14:paraId="31D4DB6C"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72" w14:textId="77777777">
        <w:trPr>
          <w:trHeight w:val="340"/>
          <w:jc w:val="center"/>
        </w:trPr>
        <w:tc>
          <w:tcPr>
            <w:tcW w:w="0" w:type="auto"/>
            <w:vAlign w:val="center"/>
          </w:tcPr>
          <w:p w14:paraId="31D4DB6E" w14:textId="77777777" w:rsidR="006414BA" w:rsidRPr="00A004B2" w:rsidRDefault="006414BA" w:rsidP="00A004B2">
            <w:pPr>
              <w:spacing w:after="0"/>
              <w:jc w:val="left"/>
              <w:rPr>
                <w:rFonts w:eastAsia="SimSun"/>
                <w:lang w:eastAsia="en-US"/>
              </w:rPr>
            </w:pPr>
            <w:r w:rsidRPr="00A004B2">
              <w:rPr>
                <w:rFonts w:eastAsia="SimSun"/>
                <w:szCs w:val="22"/>
              </w:rPr>
              <w:t>9</w:t>
            </w:r>
          </w:p>
        </w:tc>
        <w:tc>
          <w:tcPr>
            <w:tcW w:w="0" w:type="auto"/>
            <w:vAlign w:val="center"/>
          </w:tcPr>
          <w:p w14:paraId="31D4DB6F" w14:textId="77777777" w:rsidR="006414BA" w:rsidRPr="00A004B2" w:rsidRDefault="006414BA" w:rsidP="00A004B2">
            <w:pPr>
              <w:spacing w:after="0"/>
              <w:jc w:val="left"/>
              <w:rPr>
                <w:rFonts w:eastAsia="SimSun"/>
                <w:lang w:eastAsia="en-US"/>
              </w:rPr>
            </w:pPr>
            <w:r w:rsidRPr="00A004B2">
              <w:rPr>
                <w:rFonts w:eastAsia="SimSun"/>
                <w:szCs w:val="22"/>
              </w:rPr>
              <w:t>Drh. Budiantono</w:t>
            </w:r>
          </w:p>
        </w:tc>
        <w:tc>
          <w:tcPr>
            <w:tcW w:w="0" w:type="auto"/>
            <w:vAlign w:val="center"/>
          </w:tcPr>
          <w:p w14:paraId="31D4DB70"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Former Coordinator component 2</w:t>
            </w:r>
          </w:p>
        </w:tc>
        <w:tc>
          <w:tcPr>
            <w:tcW w:w="0" w:type="auto"/>
            <w:vAlign w:val="center"/>
          </w:tcPr>
          <w:p w14:paraId="31D4DB71"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77" w14:textId="77777777">
        <w:trPr>
          <w:trHeight w:val="340"/>
          <w:jc w:val="center"/>
        </w:trPr>
        <w:tc>
          <w:tcPr>
            <w:tcW w:w="0" w:type="auto"/>
            <w:vAlign w:val="center"/>
          </w:tcPr>
          <w:p w14:paraId="31D4DB73" w14:textId="77777777" w:rsidR="006414BA" w:rsidRPr="00A004B2" w:rsidRDefault="006414BA" w:rsidP="00A004B2">
            <w:pPr>
              <w:spacing w:after="0"/>
              <w:jc w:val="left"/>
              <w:rPr>
                <w:rFonts w:eastAsia="SimSun"/>
                <w:lang w:eastAsia="en-US"/>
              </w:rPr>
            </w:pPr>
            <w:r w:rsidRPr="00A004B2">
              <w:rPr>
                <w:rFonts w:eastAsia="SimSun"/>
                <w:szCs w:val="22"/>
              </w:rPr>
              <w:t>10</w:t>
            </w:r>
          </w:p>
        </w:tc>
        <w:tc>
          <w:tcPr>
            <w:tcW w:w="0" w:type="auto"/>
            <w:vAlign w:val="center"/>
          </w:tcPr>
          <w:p w14:paraId="31D4DB74" w14:textId="77777777" w:rsidR="006414BA" w:rsidRPr="00A004B2" w:rsidRDefault="006414BA" w:rsidP="00A004B2">
            <w:pPr>
              <w:spacing w:after="0"/>
              <w:jc w:val="left"/>
              <w:rPr>
                <w:rFonts w:eastAsia="SimSun"/>
                <w:lang w:eastAsia="en-US"/>
              </w:rPr>
            </w:pPr>
            <w:r w:rsidRPr="00A004B2">
              <w:rPr>
                <w:rFonts w:eastAsia="SimSun"/>
                <w:szCs w:val="22"/>
              </w:rPr>
              <w:t>Drh. Syafrison MSc</w:t>
            </w:r>
          </w:p>
        </w:tc>
        <w:tc>
          <w:tcPr>
            <w:tcW w:w="0" w:type="auto"/>
            <w:vAlign w:val="center"/>
          </w:tcPr>
          <w:p w14:paraId="31D4DB75"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xml:space="preserve">- Head of Section Animal Disease Surveillance </w:t>
            </w:r>
          </w:p>
        </w:tc>
        <w:tc>
          <w:tcPr>
            <w:tcW w:w="0" w:type="auto"/>
            <w:vAlign w:val="center"/>
          </w:tcPr>
          <w:p w14:paraId="31D4DB76"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7C" w14:textId="77777777">
        <w:trPr>
          <w:trHeight w:val="340"/>
          <w:jc w:val="center"/>
        </w:trPr>
        <w:tc>
          <w:tcPr>
            <w:tcW w:w="0" w:type="auto"/>
            <w:vAlign w:val="center"/>
          </w:tcPr>
          <w:p w14:paraId="31D4DB78" w14:textId="77777777" w:rsidR="006414BA" w:rsidRPr="00A004B2" w:rsidRDefault="006414BA" w:rsidP="00A004B2">
            <w:pPr>
              <w:spacing w:after="0"/>
              <w:jc w:val="left"/>
              <w:rPr>
                <w:rFonts w:eastAsia="SimSun"/>
                <w:lang w:eastAsia="en-US"/>
              </w:rPr>
            </w:pPr>
            <w:r w:rsidRPr="00A004B2">
              <w:rPr>
                <w:rFonts w:eastAsia="SimSun"/>
                <w:szCs w:val="22"/>
              </w:rPr>
              <w:t>11</w:t>
            </w:r>
          </w:p>
        </w:tc>
        <w:tc>
          <w:tcPr>
            <w:tcW w:w="0" w:type="auto"/>
            <w:vAlign w:val="center"/>
          </w:tcPr>
          <w:p w14:paraId="31D4DB79" w14:textId="77777777" w:rsidR="006414BA" w:rsidRPr="00A004B2" w:rsidRDefault="006414BA" w:rsidP="00A004B2">
            <w:pPr>
              <w:spacing w:after="0"/>
              <w:jc w:val="left"/>
              <w:rPr>
                <w:rFonts w:eastAsia="SimSun"/>
                <w:lang w:eastAsia="en-US"/>
              </w:rPr>
            </w:pPr>
            <w:r w:rsidRPr="00A004B2">
              <w:rPr>
                <w:rFonts w:eastAsia="SimSun"/>
                <w:szCs w:val="22"/>
              </w:rPr>
              <w:t>Drh Sri Widjajanti MSc</w:t>
            </w:r>
          </w:p>
        </w:tc>
        <w:tc>
          <w:tcPr>
            <w:tcW w:w="0" w:type="auto"/>
            <w:vAlign w:val="center"/>
          </w:tcPr>
          <w:p w14:paraId="31D4DB7A"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Former Coordinator component 2</w:t>
            </w:r>
          </w:p>
        </w:tc>
        <w:tc>
          <w:tcPr>
            <w:tcW w:w="0" w:type="auto"/>
            <w:vAlign w:val="center"/>
          </w:tcPr>
          <w:p w14:paraId="31D4DB7B"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81" w14:textId="77777777">
        <w:trPr>
          <w:trHeight w:val="340"/>
          <w:jc w:val="center"/>
        </w:trPr>
        <w:tc>
          <w:tcPr>
            <w:tcW w:w="0" w:type="auto"/>
            <w:vAlign w:val="center"/>
          </w:tcPr>
          <w:p w14:paraId="31D4DB7D" w14:textId="77777777" w:rsidR="006414BA" w:rsidRPr="00A004B2" w:rsidRDefault="006414BA" w:rsidP="00A004B2">
            <w:pPr>
              <w:spacing w:after="0"/>
              <w:jc w:val="left"/>
              <w:rPr>
                <w:rFonts w:eastAsia="SimSun"/>
                <w:lang w:eastAsia="en-US"/>
              </w:rPr>
            </w:pPr>
            <w:r w:rsidRPr="00A004B2">
              <w:rPr>
                <w:rFonts w:eastAsia="SimSun"/>
                <w:szCs w:val="22"/>
              </w:rPr>
              <w:t>12</w:t>
            </w:r>
          </w:p>
        </w:tc>
        <w:tc>
          <w:tcPr>
            <w:tcW w:w="0" w:type="auto"/>
            <w:vAlign w:val="center"/>
          </w:tcPr>
          <w:p w14:paraId="31D4DB7E" w14:textId="77777777" w:rsidR="006414BA" w:rsidRPr="00A004B2" w:rsidRDefault="006414BA" w:rsidP="00A004B2">
            <w:pPr>
              <w:spacing w:after="0"/>
              <w:jc w:val="left"/>
              <w:rPr>
                <w:rFonts w:eastAsia="SimSun"/>
                <w:lang w:eastAsia="en-US"/>
              </w:rPr>
            </w:pPr>
            <w:r w:rsidRPr="00A004B2">
              <w:rPr>
                <w:rFonts w:eastAsia="SimSun"/>
                <w:szCs w:val="22"/>
              </w:rPr>
              <w:t>Drh. Siti Yulianti</w:t>
            </w:r>
          </w:p>
        </w:tc>
        <w:tc>
          <w:tcPr>
            <w:tcW w:w="0" w:type="auto"/>
            <w:vAlign w:val="center"/>
          </w:tcPr>
          <w:p w14:paraId="31D4DB7F"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Staff Sub Directorate Surveillance</w:t>
            </w:r>
          </w:p>
        </w:tc>
        <w:tc>
          <w:tcPr>
            <w:tcW w:w="0" w:type="auto"/>
            <w:vAlign w:val="center"/>
          </w:tcPr>
          <w:p w14:paraId="31D4DB80"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86" w14:textId="77777777">
        <w:trPr>
          <w:trHeight w:val="340"/>
          <w:jc w:val="center"/>
        </w:trPr>
        <w:tc>
          <w:tcPr>
            <w:tcW w:w="0" w:type="auto"/>
            <w:vAlign w:val="center"/>
          </w:tcPr>
          <w:p w14:paraId="31D4DB82" w14:textId="77777777" w:rsidR="006414BA" w:rsidRPr="00A004B2" w:rsidRDefault="006414BA" w:rsidP="00A004B2">
            <w:pPr>
              <w:spacing w:after="0"/>
              <w:jc w:val="left"/>
              <w:rPr>
                <w:rFonts w:eastAsia="SimSun"/>
                <w:lang w:eastAsia="en-US"/>
              </w:rPr>
            </w:pPr>
            <w:r w:rsidRPr="00A004B2">
              <w:rPr>
                <w:rFonts w:eastAsia="SimSun"/>
                <w:szCs w:val="22"/>
              </w:rPr>
              <w:t>13</w:t>
            </w:r>
          </w:p>
        </w:tc>
        <w:tc>
          <w:tcPr>
            <w:tcW w:w="0" w:type="auto"/>
            <w:vAlign w:val="center"/>
          </w:tcPr>
          <w:p w14:paraId="31D4DB83" w14:textId="77777777" w:rsidR="006414BA" w:rsidRPr="00A004B2" w:rsidRDefault="006414BA" w:rsidP="00A004B2">
            <w:pPr>
              <w:spacing w:after="0"/>
              <w:jc w:val="left"/>
              <w:rPr>
                <w:rFonts w:eastAsia="SimSun"/>
                <w:lang w:eastAsia="en-US"/>
              </w:rPr>
            </w:pPr>
            <w:r w:rsidRPr="00A004B2">
              <w:rPr>
                <w:rFonts w:eastAsia="SimSun"/>
                <w:szCs w:val="22"/>
              </w:rPr>
              <w:t>Drh Yurike Elisadewi</w:t>
            </w:r>
          </w:p>
        </w:tc>
        <w:tc>
          <w:tcPr>
            <w:tcW w:w="0" w:type="auto"/>
            <w:vAlign w:val="center"/>
          </w:tcPr>
          <w:p w14:paraId="31D4DB84"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xml:space="preserve">- Head Section Emergency Preparedness </w:t>
            </w:r>
          </w:p>
        </w:tc>
        <w:tc>
          <w:tcPr>
            <w:tcW w:w="0" w:type="auto"/>
            <w:vAlign w:val="center"/>
          </w:tcPr>
          <w:p w14:paraId="31D4DB85"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8B" w14:textId="77777777">
        <w:trPr>
          <w:trHeight w:val="340"/>
          <w:jc w:val="center"/>
        </w:trPr>
        <w:tc>
          <w:tcPr>
            <w:tcW w:w="0" w:type="auto"/>
            <w:vAlign w:val="center"/>
          </w:tcPr>
          <w:p w14:paraId="31D4DB87" w14:textId="77777777" w:rsidR="006414BA" w:rsidRPr="00A004B2" w:rsidRDefault="006414BA" w:rsidP="00A004B2">
            <w:pPr>
              <w:spacing w:after="0"/>
              <w:jc w:val="left"/>
              <w:rPr>
                <w:rFonts w:eastAsia="SimSun"/>
                <w:lang w:eastAsia="en-US"/>
              </w:rPr>
            </w:pPr>
            <w:r w:rsidRPr="00A004B2">
              <w:rPr>
                <w:rFonts w:eastAsia="SimSun"/>
                <w:szCs w:val="22"/>
              </w:rPr>
              <w:t>14</w:t>
            </w:r>
          </w:p>
        </w:tc>
        <w:tc>
          <w:tcPr>
            <w:tcW w:w="0" w:type="auto"/>
            <w:vAlign w:val="center"/>
          </w:tcPr>
          <w:p w14:paraId="31D4DB88" w14:textId="77777777" w:rsidR="006414BA" w:rsidRPr="00A004B2" w:rsidRDefault="006414BA" w:rsidP="00A004B2">
            <w:pPr>
              <w:spacing w:after="0"/>
              <w:jc w:val="left"/>
              <w:rPr>
                <w:rFonts w:eastAsia="SimSun"/>
                <w:lang w:eastAsia="en-US"/>
              </w:rPr>
            </w:pPr>
            <w:r w:rsidRPr="00A004B2">
              <w:rPr>
                <w:rFonts w:eastAsia="SimSun"/>
                <w:szCs w:val="22"/>
              </w:rPr>
              <w:t>Pebi Purwosuseno</w:t>
            </w:r>
          </w:p>
        </w:tc>
        <w:tc>
          <w:tcPr>
            <w:tcW w:w="0" w:type="auto"/>
            <w:vAlign w:val="center"/>
          </w:tcPr>
          <w:p w14:paraId="31D4DB89" w14:textId="77777777" w:rsidR="006414BA" w:rsidRPr="00A004B2" w:rsidRDefault="006E7CFF" w:rsidP="00A004B2">
            <w:pPr>
              <w:spacing w:after="0"/>
              <w:jc w:val="left"/>
              <w:rPr>
                <w:rFonts w:eastAsia="SimSun"/>
                <w:lang w:eastAsia="en-US"/>
              </w:rPr>
            </w:pPr>
            <w:r>
              <w:rPr>
                <w:rFonts w:eastAsia="SimSun"/>
                <w:szCs w:val="22"/>
              </w:rPr>
              <w:t>DAH</w:t>
            </w:r>
            <w:r w:rsidR="00BC498D">
              <w:rPr>
                <w:rFonts w:eastAsia="SimSun"/>
                <w:szCs w:val="22"/>
              </w:rPr>
              <w:t xml:space="preserve"> </w:t>
            </w:r>
            <w:r>
              <w:rPr>
                <w:rFonts w:eastAsia="SimSun"/>
                <w:szCs w:val="22"/>
              </w:rPr>
              <w:t xml:space="preserve">- Staff </w:t>
            </w:r>
            <w:r w:rsidR="006414BA" w:rsidRPr="00A004B2">
              <w:rPr>
                <w:rFonts w:eastAsia="SimSun"/>
                <w:szCs w:val="22"/>
              </w:rPr>
              <w:t>Sub Directorate Animal Disease Prevention and Mitigation</w:t>
            </w:r>
          </w:p>
        </w:tc>
        <w:tc>
          <w:tcPr>
            <w:tcW w:w="0" w:type="auto"/>
            <w:vAlign w:val="center"/>
          </w:tcPr>
          <w:p w14:paraId="31D4DB8A"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90" w14:textId="77777777">
        <w:trPr>
          <w:trHeight w:val="340"/>
          <w:jc w:val="center"/>
        </w:trPr>
        <w:tc>
          <w:tcPr>
            <w:tcW w:w="0" w:type="auto"/>
            <w:vAlign w:val="center"/>
          </w:tcPr>
          <w:p w14:paraId="31D4DB8C" w14:textId="77777777" w:rsidR="006414BA" w:rsidRPr="00A004B2" w:rsidRDefault="006414BA" w:rsidP="00A004B2">
            <w:pPr>
              <w:spacing w:after="0"/>
              <w:jc w:val="left"/>
              <w:rPr>
                <w:rFonts w:eastAsia="SimSun"/>
                <w:lang w:eastAsia="en-US"/>
              </w:rPr>
            </w:pPr>
            <w:r w:rsidRPr="00A004B2">
              <w:rPr>
                <w:rFonts w:eastAsia="SimSun"/>
                <w:szCs w:val="22"/>
              </w:rPr>
              <w:t>15</w:t>
            </w:r>
          </w:p>
        </w:tc>
        <w:tc>
          <w:tcPr>
            <w:tcW w:w="0" w:type="auto"/>
            <w:vAlign w:val="center"/>
          </w:tcPr>
          <w:p w14:paraId="31D4DB8D" w14:textId="77777777" w:rsidR="006414BA" w:rsidRPr="00A004B2" w:rsidRDefault="006414BA" w:rsidP="00A004B2">
            <w:pPr>
              <w:spacing w:after="0"/>
              <w:jc w:val="left"/>
              <w:rPr>
                <w:rFonts w:eastAsia="SimSun"/>
                <w:lang w:eastAsia="en-US"/>
              </w:rPr>
            </w:pPr>
            <w:r w:rsidRPr="00A004B2">
              <w:rPr>
                <w:rFonts w:eastAsia="SimSun"/>
                <w:szCs w:val="22"/>
              </w:rPr>
              <w:t>Eric Brum</w:t>
            </w:r>
          </w:p>
        </w:tc>
        <w:tc>
          <w:tcPr>
            <w:tcW w:w="0" w:type="auto"/>
            <w:vAlign w:val="center"/>
          </w:tcPr>
          <w:p w14:paraId="31D4DB8E" w14:textId="77777777" w:rsidR="006414BA" w:rsidRPr="00A004B2" w:rsidRDefault="006414BA" w:rsidP="00A004B2">
            <w:pPr>
              <w:spacing w:after="0"/>
              <w:jc w:val="left"/>
              <w:rPr>
                <w:rFonts w:eastAsia="SimSun"/>
                <w:lang w:eastAsia="en-US"/>
              </w:rPr>
            </w:pPr>
            <w:r w:rsidRPr="00A004B2">
              <w:rPr>
                <w:rFonts w:eastAsia="SimSun"/>
                <w:szCs w:val="22"/>
              </w:rPr>
              <w:t>FAO</w:t>
            </w:r>
          </w:p>
        </w:tc>
        <w:tc>
          <w:tcPr>
            <w:tcW w:w="0" w:type="auto"/>
            <w:vAlign w:val="center"/>
          </w:tcPr>
          <w:p w14:paraId="31D4DB8F"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95" w14:textId="77777777">
        <w:trPr>
          <w:trHeight w:val="340"/>
          <w:jc w:val="center"/>
        </w:trPr>
        <w:tc>
          <w:tcPr>
            <w:tcW w:w="0" w:type="auto"/>
            <w:vAlign w:val="center"/>
          </w:tcPr>
          <w:p w14:paraId="31D4DB91" w14:textId="77777777" w:rsidR="006414BA" w:rsidRPr="00A004B2" w:rsidRDefault="006414BA" w:rsidP="00A004B2">
            <w:pPr>
              <w:spacing w:after="0"/>
              <w:jc w:val="left"/>
              <w:rPr>
                <w:rFonts w:eastAsia="SimSun"/>
                <w:lang w:eastAsia="en-US"/>
              </w:rPr>
            </w:pPr>
            <w:r w:rsidRPr="00A004B2">
              <w:rPr>
                <w:rFonts w:eastAsia="SimSun"/>
                <w:szCs w:val="22"/>
              </w:rPr>
              <w:t>16</w:t>
            </w:r>
          </w:p>
        </w:tc>
        <w:tc>
          <w:tcPr>
            <w:tcW w:w="0" w:type="auto"/>
            <w:vAlign w:val="center"/>
          </w:tcPr>
          <w:p w14:paraId="31D4DB92" w14:textId="77777777" w:rsidR="006414BA" w:rsidRPr="00A004B2" w:rsidRDefault="006414BA" w:rsidP="00A004B2">
            <w:pPr>
              <w:spacing w:after="0"/>
              <w:jc w:val="left"/>
              <w:rPr>
                <w:rFonts w:eastAsia="SimSun"/>
                <w:lang w:eastAsia="en-US"/>
              </w:rPr>
            </w:pPr>
            <w:r w:rsidRPr="00A004B2">
              <w:rPr>
                <w:rFonts w:eastAsia="SimSun"/>
                <w:szCs w:val="22"/>
              </w:rPr>
              <w:t>Elly Sawitri</w:t>
            </w:r>
          </w:p>
        </w:tc>
        <w:tc>
          <w:tcPr>
            <w:tcW w:w="0" w:type="auto"/>
            <w:vAlign w:val="center"/>
          </w:tcPr>
          <w:p w14:paraId="31D4DB93" w14:textId="77777777" w:rsidR="006414BA" w:rsidRPr="00A004B2" w:rsidRDefault="006414BA" w:rsidP="00A004B2">
            <w:pPr>
              <w:spacing w:after="0"/>
              <w:jc w:val="left"/>
              <w:rPr>
                <w:rFonts w:eastAsia="SimSun"/>
                <w:lang w:eastAsia="en-US"/>
              </w:rPr>
            </w:pPr>
            <w:r w:rsidRPr="00A004B2">
              <w:rPr>
                <w:rFonts w:eastAsia="SimSun"/>
                <w:szCs w:val="22"/>
              </w:rPr>
              <w:t>FAO</w:t>
            </w:r>
          </w:p>
        </w:tc>
        <w:tc>
          <w:tcPr>
            <w:tcW w:w="0" w:type="auto"/>
            <w:vAlign w:val="center"/>
          </w:tcPr>
          <w:p w14:paraId="31D4DB94"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9A" w14:textId="77777777">
        <w:trPr>
          <w:trHeight w:val="340"/>
          <w:jc w:val="center"/>
        </w:trPr>
        <w:tc>
          <w:tcPr>
            <w:tcW w:w="0" w:type="auto"/>
            <w:vAlign w:val="center"/>
          </w:tcPr>
          <w:p w14:paraId="31D4DB96" w14:textId="77777777" w:rsidR="006414BA" w:rsidRPr="00A004B2" w:rsidRDefault="006414BA" w:rsidP="00A004B2">
            <w:pPr>
              <w:spacing w:after="0"/>
              <w:jc w:val="left"/>
              <w:rPr>
                <w:rFonts w:eastAsia="SimSun"/>
                <w:lang w:eastAsia="en-US"/>
              </w:rPr>
            </w:pPr>
            <w:r w:rsidRPr="00A004B2">
              <w:rPr>
                <w:rFonts w:eastAsia="SimSun"/>
                <w:szCs w:val="22"/>
              </w:rPr>
              <w:t>17</w:t>
            </w:r>
          </w:p>
        </w:tc>
        <w:tc>
          <w:tcPr>
            <w:tcW w:w="0" w:type="auto"/>
            <w:vAlign w:val="center"/>
          </w:tcPr>
          <w:p w14:paraId="31D4DB97" w14:textId="77777777" w:rsidR="006414BA" w:rsidRPr="00A004B2" w:rsidRDefault="006414BA" w:rsidP="00A004B2">
            <w:pPr>
              <w:spacing w:after="0"/>
              <w:jc w:val="left"/>
              <w:rPr>
                <w:rFonts w:eastAsia="SimSun"/>
                <w:lang w:eastAsia="en-US"/>
              </w:rPr>
            </w:pPr>
            <w:r w:rsidRPr="00A004B2">
              <w:rPr>
                <w:rFonts w:eastAsia="SimSun"/>
                <w:szCs w:val="22"/>
              </w:rPr>
              <w:t>Krisnandana</w:t>
            </w:r>
          </w:p>
        </w:tc>
        <w:tc>
          <w:tcPr>
            <w:tcW w:w="0" w:type="auto"/>
            <w:vAlign w:val="center"/>
          </w:tcPr>
          <w:p w14:paraId="31D4DB98"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w:t>
            </w:r>
            <w:r w:rsidR="00BC498D">
              <w:rPr>
                <w:rFonts w:eastAsia="SimSun"/>
                <w:szCs w:val="22"/>
              </w:rPr>
              <w:t xml:space="preserve"> </w:t>
            </w:r>
            <w:r w:rsidRPr="00A004B2">
              <w:rPr>
                <w:rFonts w:eastAsia="SimSun"/>
                <w:szCs w:val="22"/>
              </w:rPr>
              <w:t>Head of Sub directorate Animal Health Institution and Resources</w:t>
            </w:r>
          </w:p>
        </w:tc>
        <w:tc>
          <w:tcPr>
            <w:tcW w:w="0" w:type="auto"/>
            <w:vAlign w:val="center"/>
          </w:tcPr>
          <w:p w14:paraId="31D4DB99"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9D" w14:textId="77777777">
        <w:trPr>
          <w:trHeight w:val="340"/>
          <w:jc w:val="center"/>
        </w:trPr>
        <w:tc>
          <w:tcPr>
            <w:tcW w:w="0" w:type="auto"/>
            <w:vAlign w:val="center"/>
          </w:tcPr>
          <w:p w14:paraId="31D4DB9B" w14:textId="77777777" w:rsidR="006414BA" w:rsidRPr="00A004B2" w:rsidRDefault="006414BA" w:rsidP="00A004B2">
            <w:pPr>
              <w:spacing w:after="0"/>
              <w:jc w:val="left"/>
              <w:rPr>
                <w:rFonts w:eastAsia="SimSun"/>
                <w:lang w:eastAsia="en-US"/>
              </w:rPr>
            </w:pPr>
          </w:p>
        </w:tc>
        <w:tc>
          <w:tcPr>
            <w:tcW w:w="0" w:type="auto"/>
            <w:gridSpan w:val="3"/>
            <w:vAlign w:val="center"/>
          </w:tcPr>
          <w:p w14:paraId="31D4DB9C" w14:textId="77777777" w:rsidR="006414BA" w:rsidRPr="00A004B2" w:rsidRDefault="006414BA" w:rsidP="00A004B2">
            <w:pPr>
              <w:spacing w:after="0"/>
              <w:jc w:val="left"/>
              <w:rPr>
                <w:rFonts w:eastAsia="SimSun"/>
                <w:lang w:eastAsia="en-US"/>
              </w:rPr>
            </w:pPr>
            <w:r w:rsidRPr="00A004B2">
              <w:rPr>
                <w:rFonts w:eastAsia="SimSun"/>
                <w:b/>
                <w:szCs w:val="22"/>
              </w:rPr>
              <w:t>17 October 2012</w:t>
            </w:r>
          </w:p>
        </w:tc>
      </w:tr>
      <w:tr w:rsidR="006414BA" w14:paraId="31D4DBA2" w14:textId="77777777">
        <w:trPr>
          <w:trHeight w:val="436"/>
          <w:jc w:val="center"/>
        </w:trPr>
        <w:tc>
          <w:tcPr>
            <w:tcW w:w="0" w:type="auto"/>
            <w:vAlign w:val="center"/>
          </w:tcPr>
          <w:p w14:paraId="31D4DB9E" w14:textId="77777777" w:rsidR="006414BA" w:rsidRPr="00A004B2" w:rsidRDefault="006414BA" w:rsidP="00A004B2">
            <w:pPr>
              <w:spacing w:after="0"/>
              <w:jc w:val="left"/>
              <w:rPr>
                <w:rFonts w:eastAsia="SimSun"/>
                <w:lang w:eastAsia="en-US"/>
              </w:rPr>
            </w:pPr>
            <w:r w:rsidRPr="00A004B2">
              <w:rPr>
                <w:rFonts w:eastAsia="SimSun"/>
                <w:szCs w:val="22"/>
              </w:rPr>
              <w:t>18</w:t>
            </w:r>
          </w:p>
        </w:tc>
        <w:tc>
          <w:tcPr>
            <w:tcW w:w="0" w:type="auto"/>
            <w:vAlign w:val="center"/>
          </w:tcPr>
          <w:p w14:paraId="31D4DB9F" w14:textId="77777777" w:rsidR="006414BA" w:rsidRPr="00A004B2" w:rsidRDefault="006414BA" w:rsidP="00A004B2">
            <w:pPr>
              <w:spacing w:after="0"/>
              <w:jc w:val="left"/>
              <w:rPr>
                <w:rFonts w:eastAsia="SimSun"/>
                <w:lang w:eastAsia="en-US"/>
              </w:rPr>
            </w:pPr>
            <w:r w:rsidRPr="00A004B2">
              <w:rPr>
                <w:rFonts w:eastAsia="SimSun"/>
                <w:szCs w:val="22"/>
              </w:rPr>
              <w:t>Yuni Yupiana</w:t>
            </w:r>
          </w:p>
        </w:tc>
        <w:tc>
          <w:tcPr>
            <w:tcW w:w="0" w:type="auto"/>
            <w:vAlign w:val="center"/>
          </w:tcPr>
          <w:p w14:paraId="31D4DBA0"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Head Section Disease control</w:t>
            </w:r>
          </w:p>
        </w:tc>
        <w:tc>
          <w:tcPr>
            <w:tcW w:w="0" w:type="auto"/>
            <w:vAlign w:val="center"/>
          </w:tcPr>
          <w:p w14:paraId="31D4DBA1"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A7" w14:textId="77777777">
        <w:trPr>
          <w:trHeight w:val="340"/>
          <w:jc w:val="center"/>
        </w:trPr>
        <w:tc>
          <w:tcPr>
            <w:tcW w:w="0" w:type="auto"/>
            <w:vAlign w:val="center"/>
          </w:tcPr>
          <w:p w14:paraId="31D4DBA3" w14:textId="77777777" w:rsidR="006414BA" w:rsidRPr="00A004B2" w:rsidRDefault="006414BA" w:rsidP="00A004B2">
            <w:pPr>
              <w:spacing w:after="0"/>
              <w:jc w:val="left"/>
              <w:rPr>
                <w:rFonts w:eastAsia="SimSun"/>
                <w:lang w:eastAsia="en-US"/>
              </w:rPr>
            </w:pPr>
            <w:r w:rsidRPr="00A004B2">
              <w:rPr>
                <w:rFonts w:eastAsia="SimSun"/>
                <w:szCs w:val="22"/>
              </w:rPr>
              <w:t>19</w:t>
            </w:r>
          </w:p>
        </w:tc>
        <w:tc>
          <w:tcPr>
            <w:tcW w:w="0" w:type="auto"/>
            <w:vAlign w:val="center"/>
          </w:tcPr>
          <w:p w14:paraId="31D4DBA4" w14:textId="77777777" w:rsidR="006414BA" w:rsidRPr="00A004B2" w:rsidRDefault="006414BA" w:rsidP="00A004B2">
            <w:pPr>
              <w:spacing w:after="0"/>
              <w:jc w:val="left"/>
              <w:rPr>
                <w:rFonts w:eastAsia="SimSun"/>
                <w:lang w:eastAsia="en-US"/>
              </w:rPr>
            </w:pPr>
            <w:r w:rsidRPr="00A004B2">
              <w:rPr>
                <w:rFonts w:eastAsia="SimSun"/>
                <w:szCs w:val="22"/>
              </w:rPr>
              <w:t>Yunasri</w:t>
            </w:r>
          </w:p>
        </w:tc>
        <w:tc>
          <w:tcPr>
            <w:tcW w:w="0" w:type="auto"/>
            <w:vAlign w:val="center"/>
          </w:tcPr>
          <w:p w14:paraId="31D4DBA5"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Head Section Diseases prevention</w:t>
            </w:r>
          </w:p>
        </w:tc>
        <w:tc>
          <w:tcPr>
            <w:tcW w:w="0" w:type="auto"/>
            <w:vAlign w:val="center"/>
          </w:tcPr>
          <w:p w14:paraId="31D4DBA6"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AC" w14:textId="77777777">
        <w:trPr>
          <w:trHeight w:val="340"/>
          <w:jc w:val="center"/>
        </w:trPr>
        <w:tc>
          <w:tcPr>
            <w:tcW w:w="0" w:type="auto"/>
            <w:vAlign w:val="center"/>
          </w:tcPr>
          <w:p w14:paraId="31D4DBA8" w14:textId="77777777" w:rsidR="006414BA" w:rsidRPr="00A004B2" w:rsidRDefault="006414BA" w:rsidP="00A004B2">
            <w:pPr>
              <w:spacing w:after="0"/>
              <w:jc w:val="left"/>
              <w:rPr>
                <w:rFonts w:eastAsia="SimSun"/>
                <w:lang w:eastAsia="en-US"/>
              </w:rPr>
            </w:pPr>
            <w:r w:rsidRPr="00A004B2">
              <w:rPr>
                <w:rFonts w:eastAsia="SimSun"/>
                <w:szCs w:val="22"/>
              </w:rPr>
              <w:t>20</w:t>
            </w:r>
          </w:p>
        </w:tc>
        <w:tc>
          <w:tcPr>
            <w:tcW w:w="0" w:type="auto"/>
            <w:vAlign w:val="center"/>
          </w:tcPr>
          <w:p w14:paraId="31D4DBA9" w14:textId="77777777" w:rsidR="006414BA" w:rsidRPr="00A004B2" w:rsidRDefault="006414BA" w:rsidP="00A004B2">
            <w:pPr>
              <w:spacing w:after="0"/>
              <w:jc w:val="left"/>
              <w:rPr>
                <w:rFonts w:eastAsia="SimSun"/>
                <w:lang w:eastAsia="en-US"/>
              </w:rPr>
            </w:pPr>
            <w:r w:rsidRPr="00A004B2">
              <w:rPr>
                <w:rFonts w:eastAsia="SimSun"/>
                <w:szCs w:val="22"/>
              </w:rPr>
              <w:t>M. Farid AZ</w:t>
            </w:r>
          </w:p>
        </w:tc>
        <w:tc>
          <w:tcPr>
            <w:tcW w:w="0" w:type="auto"/>
            <w:vAlign w:val="center"/>
          </w:tcPr>
          <w:p w14:paraId="31D4DBAA"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PMU</w:t>
            </w:r>
          </w:p>
        </w:tc>
        <w:tc>
          <w:tcPr>
            <w:tcW w:w="0" w:type="auto"/>
            <w:vAlign w:val="center"/>
          </w:tcPr>
          <w:p w14:paraId="31D4DBAB"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B1" w14:textId="77777777">
        <w:trPr>
          <w:trHeight w:val="340"/>
          <w:jc w:val="center"/>
        </w:trPr>
        <w:tc>
          <w:tcPr>
            <w:tcW w:w="0" w:type="auto"/>
            <w:vAlign w:val="center"/>
          </w:tcPr>
          <w:p w14:paraId="31D4DBAD" w14:textId="77777777" w:rsidR="006414BA" w:rsidRPr="00A004B2" w:rsidRDefault="006414BA" w:rsidP="00A004B2">
            <w:pPr>
              <w:spacing w:after="0"/>
              <w:jc w:val="left"/>
              <w:rPr>
                <w:rFonts w:eastAsia="SimSun"/>
                <w:lang w:eastAsia="en-US"/>
              </w:rPr>
            </w:pPr>
            <w:r w:rsidRPr="00A004B2">
              <w:rPr>
                <w:rFonts w:eastAsia="SimSun"/>
                <w:szCs w:val="22"/>
              </w:rPr>
              <w:t>21</w:t>
            </w:r>
          </w:p>
        </w:tc>
        <w:tc>
          <w:tcPr>
            <w:tcW w:w="0" w:type="auto"/>
            <w:vAlign w:val="center"/>
          </w:tcPr>
          <w:p w14:paraId="31D4DBAE" w14:textId="77777777" w:rsidR="006414BA" w:rsidRPr="00A004B2" w:rsidRDefault="006414BA" w:rsidP="00A004B2">
            <w:pPr>
              <w:spacing w:after="0"/>
              <w:jc w:val="left"/>
              <w:rPr>
                <w:rFonts w:eastAsia="SimSun"/>
                <w:lang w:eastAsia="en-US"/>
              </w:rPr>
            </w:pPr>
            <w:r w:rsidRPr="00A004B2">
              <w:rPr>
                <w:rFonts w:eastAsia="SimSun"/>
                <w:szCs w:val="22"/>
              </w:rPr>
              <w:t>M. Sybli</w:t>
            </w:r>
          </w:p>
        </w:tc>
        <w:tc>
          <w:tcPr>
            <w:tcW w:w="0" w:type="auto"/>
            <w:vAlign w:val="center"/>
          </w:tcPr>
          <w:p w14:paraId="31D4DBAF" w14:textId="77777777" w:rsidR="006414BA" w:rsidRPr="00A004B2" w:rsidRDefault="006414BA" w:rsidP="00A004B2">
            <w:pPr>
              <w:spacing w:after="0"/>
              <w:jc w:val="left"/>
              <w:rPr>
                <w:rFonts w:eastAsia="SimSun"/>
                <w:lang w:eastAsia="en-US"/>
              </w:rPr>
            </w:pPr>
            <w:r w:rsidRPr="00A004B2">
              <w:rPr>
                <w:rFonts w:eastAsia="SimSun"/>
                <w:szCs w:val="22"/>
              </w:rPr>
              <w:t>DAH-Head Sub Directorate Surveillance</w:t>
            </w:r>
          </w:p>
        </w:tc>
        <w:tc>
          <w:tcPr>
            <w:tcW w:w="0" w:type="auto"/>
            <w:vAlign w:val="center"/>
          </w:tcPr>
          <w:p w14:paraId="31D4DBB0"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B6" w14:textId="77777777">
        <w:trPr>
          <w:trHeight w:val="340"/>
          <w:jc w:val="center"/>
        </w:trPr>
        <w:tc>
          <w:tcPr>
            <w:tcW w:w="0" w:type="auto"/>
            <w:vAlign w:val="center"/>
          </w:tcPr>
          <w:p w14:paraId="31D4DBB2" w14:textId="77777777" w:rsidR="006414BA" w:rsidRPr="00A004B2" w:rsidRDefault="006414BA" w:rsidP="00A004B2">
            <w:pPr>
              <w:spacing w:after="0"/>
              <w:jc w:val="left"/>
              <w:rPr>
                <w:rFonts w:eastAsia="SimSun"/>
                <w:lang w:eastAsia="en-US"/>
              </w:rPr>
            </w:pPr>
            <w:r w:rsidRPr="00A004B2">
              <w:rPr>
                <w:rFonts w:eastAsia="SimSun"/>
                <w:szCs w:val="22"/>
              </w:rPr>
              <w:t>22</w:t>
            </w:r>
          </w:p>
        </w:tc>
        <w:tc>
          <w:tcPr>
            <w:tcW w:w="0" w:type="auto"/>
            <w:vAlign w:val="center"/>
          </w:tcPr>
          <w:p w14:paraId="31D4DBB3" w14:textId="77777777" w:rsidR="006414BA" w:rsidRPr="00A004B2" w:rsidRDefault="006414BA" w:rsidP="00A004B2">
            <w:pPr>
              <w:spacing w:after="0"/>
              <w:jc w:val="left"/>
              <w:rPr>
                <w:rFonts w:eastAsia="SimSun"/>
                <w:lang w:eastAsia="en-US"/>
              </w:rPr>
            </w:pPr>
            <w:r w:rsidRPr="00A004B2">
              <w:rPr>
                <w:rFonts w:eastAsia="SimSun"/>
                <w:szCs w:val="22"/>
              </w:rPr>
              <w:t>Sigit Nurtanto</w:t>
            </w:r>
          </w:p>
        </w:tc>
        <w:tc>
          <w:tcPr>
            <w:tcW w:w="0" w:type="auto"/>
            <w:vAlign w:val="center"/>
          </w:tcPr>
          <w:p w14:paraId="31D4DBB4"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w:t>
            </w:r>
            <w:r w:rsidR="00BC498D">
              <w:rPr>
                <w:rFonts w:eastAsia="SimSun"/>
                <w:szCs w:val="22"/>
              </w:rPr>
              <w:t xml:space="preserve"> </w:t>
            </w:r>
            <w:r w:rsidRPr="00A004B2">
              <w:rPr>
                <w:rFonts w:eastAsia="SimSun"/>
                <w:szCs w:val="22"/>
              </w:rPr>
              <w:t>Head Section Epidemiology and Economic Veterinary</w:t>
            </w:r>
          </w:p>
        </w:tc>
        <w:tc>
          <w:tcPr>
            <w:tcW w:w="0" w:type="auto"/>
            <w:vAlign w:val="center"/>
          </w:tcPr>
          <w:p w14:paraId="31D4DBB5"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BB" w14:textId="77777777">
        <w:trPr>
          <w:trHeight w:val="340"/>
          <w:jc w:val="center"/>
        </w:trPr>
        <w:tc>
          <w:tcPr>
            <w:tcW w:w="0" w:type="auto"/>
            <w:vAlign w:val="center"/>
          </w:tcPr>
          <w:p w14:paraId="31D4DBB7" w14:textId="77777777" w:rsidR="006414BA" w:rsidRPr="00A004B2" w:rsidRDefault="006414BA" w:rsidP="00A004B2">
            <w:pPr>
              <w:spacing w:after="0"/>
              <w:jc w:val="left"/>
              <w:rPr>
                <w:rFonts w:eastAsia="SimSun"/>
                <w:lang w:eastAsia="en-US"/>
              </w:rPr>
            </w:pPr>
            <w:r w:rsidRPr="00A004B2">
              <w:rPr>
                <w:rFonts w:eastAsia="SimSun"/>
                <w:szCs w:val="22"/>
              </w:rPr>
              <w:t>23</w:t>
            </w:r>
          </w:p>
        </w:tc>
        <w:tc>
          <w:tcPr>
            <w:tcW w:w="0" w:type="auto"/>
            <w:vAlign w:val="center"/>
          </w:tcPr>
          <w:p w14:paraId="31D4DBB8" w14:textId="77777777" w:rsidR="006414BA" w:rsidRPr="00A004B2" w:rsidRDefault="006414BA" w:rsidP="00A004B2">
            <w:pPr>
              <w:spacing w:after="0"/>
              <w:jc w:val="left"/>
              <w:rPr>
                <w:rFonts w:eastAsia="SimSun"/>
                <w:lang w:eastAsia="en-US"/>
              </w:rPr>
            </w:pPr>
            <w:r w:rsidRPr="00A004B2">
              <w:rPr>
                <w:rFonts w:eastAsia="SimSun"/>
                <w:szCs w:val="22"/>
              </w:rPr>
              <w:t>Dhony K.N</w:t>
            </w:r>
          </w:p>
        </w:tc>
        <w:tc>
          <w:tcPr>
            <w:tcW w:w="0" w:type="auto"/>
            <w:vAlign w:val="center"/>
          </w:tcPr>
          <w:p w14:paraId="31D4DBB9"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Staff Sub Directorate Surveillance</w:t>
            </w:r>
          </w:p>
        </w:tc>
        <w:tc>
          <w:tcPr>
            <w:tcW w:w="0" w:type="auto"/>
            <w:vAlign w:val="center"/>
          </w:tcPr>
          <w:p w14:paraId="31D4DBBA"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C0" w14:textId="77777777">
        <w:trPr>
          <w:trHeight w:val="355"/>
          <w:jc w:val="center"/>
        </w:trPr>
        <w:tc>
          <w:tcPr>
            <w:tcW w:w="0" w:type="auto"/>
            <w:vAlign w:val="center"/>
          </w:tcPr>
          <w:p w14:paraId="31D4DBBC" w14:textId="77777777" w:rsidR="006414BA" w:rsidRPr="00A004B2" w:rsidRDefault="006414BA" w:rsidP="00A004B2">
            <w:pPr>
              <w:spacing w:after="0"/>
              <w:jc w:val="left"/>
              <w:rPr>
                <w:rFonts w:eastAsia="SimSun"/>
                <w:lang w:eastAsia="en-US"/>
              </w:rPr>
            </w:pPr>
            <w:r w:rsidRPr="00A004B2">
              <w:rPr>
                <w:rFonts w:eastAsia="SimSun"/>
                <w:szCs w:val="22"/>
              </w:rPr>
              <w:t>24</w:t>
            </w:r>
          </w:p>
        </w:tc>
        <w:tc>
          <w:tcPr>
            <w:tcW w:w="0" w:type="auto"/>
            <w:vAlign w:val="center"/>
          </w:tcPr>
          <w:p w14:paraId="31D4DBBD" w14:textId="77777777" w:rsidR="006414BA" w:rsidRPr="00A004B2" w:rsidRDefault="006414BA" w:rsidP="00A004B2">
            <w:pPr>
              <w:spacing w:after="0"/>
              <w:jc w:val="left"/>
              <w:rPr>
                <w:rFonts w:eastAsia="SimSun"/>
                <w:lang w:eastAsia="en-US"/>
              </w:rPr>
            </w:pPr>
            <w:r w:rsidRPr="00A004B2">
              <w:rPr>
                <w:rFonts w:eastAsia="SimSun"/>
                <w:szCs w:val="22"/>
              </w:rPr>
              <w:t>Bagoes Poermadjaja</w:t>
            </w:r>
          </w:p>
        </w:tc>
        <w:tc>
          <w:tcPr>
            <w:tcW w:w="0" w:type="auto"/>
            <w:vAlign w:val="center"/>
          </w:tcPr>
          <w:p w14:paraId="31D4DBBE" w14:textId="77777777" w:rsidR="006414BA" w:rsidRPr="00A004B2" w:rsidRDefault="006414BA" w:rsidP="00A004B2">
            <w:pPr>
              <w:spacing w:after="0"/>
              <w:jc w:val="left"/>
              <w:rPr>
                <w:rFonts w:eastAsia="SimSun"/>
                <w:lang w:eastAsia="en-US"/>
              </w:rPr>
            </w:pPr>
            <w:r w:rsidRPr="00A004B2">
              <w:rPr>
                <w:rFonts w:eastAsia="SimSun"/>
                <w:szCs w:val="22"/>
              </w:rPr>
              <w:t>Head of D</w:t>
            </w:r>
            <w:r w:rsidR="001F53A6">
              <w:rPr>
                <w:rFonts w:eastAsia="SimSun"/>
                <w:szCs w:val="22"/>
              </w:rPr>
              <w:t>isease Investigation Centre (D</w:t>
            </w:r>
            <w:r w:rsidRPr="00A004B2">
              <w:rPr>
                <w:rFonts w:eastAsia="SimSun"/>
                <w:szCs w:val="22"/>
              </w:rPr>
              <w:t>IC</w:t>
            </w:r>
            <w:r w:rsidR="001F53A6">
              <w:rPr>
                <w:rFonts w:eastAsia="SimSun"/>
                <w:szCs w:val="22"/>
              </w:rPr>
              <w:t>)</w:t>
            </w:r>
            <w:r w:rsidRPr="00A004B2">
              <w:rPr>
                <w:rFonts w:eastAsia="SimSun"/>
                <w:szCs w:val="22"/>
              </w:rPr>
              <w:t xml:space="preserve"> Maros</w:t>
            </w:r>
          </w:p>
        </w:tc>
        <w:tc>
          <w:tcPr>
            <w:tcW w:w="0" w:type="auto"/>
            <w:vAlign w:val="center"/>
          </w:tcPr>
          <w:p w14:paraId="31D4DBBF"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C3" w14:textId="77777777">
        <w:trPr>
          <w:trHeight w:val="340"/>
          <w:jc w:val="center"/>
        </w:trPr>
        <w:tc>
          <w:tcPr>
            <w:tcW w:w="0" w:type="auto"/>
            <w:vAlign w:val="center"/>
          </w:tcPr>
          <w:p w14:paraId="31D4DBC1" w14:textId="77777777" w:rsidR="006414BA" w:rsidRPr="00A004B2" w:rsidRDefault="006414BA" w:rsidP="00A004B2">
            <w:pPr>
              <w:spacing w:after="0"/>
              <w:jc w:val="left"/>
              <w:rPr>
                <w:rFonts w:eastAsia="SimSun"/>
                <w:lang w:eastAsia="en-US"/>
              </w:rPr>
            </w:pPr>
          </w:p>
        </w:tc>
        <w:tc>
          <w:tcPr>
            <w:tcW w:w="0" w:type="auto"/>
            <w:gridSpan w:val="3"/>
            <w:vAlign w:val="center"/>
          </w:tcPr>
          <w:p w14:paraId="31D4DBC2" w14:textId="77777777" w:rsidR="006414BA" w:rsidRPr="00A004B2" w:rsidRDefault="006414BA" w:rsidP="00A004B2">
            <w:pPr>
              <w:spacing w:after="0"/>
              <w:jc w:val="left"/>
              <w:rPr>
                <w:rFonts w:eastAsia="SimSun"/>
                <w:lang w:eastAsia="en-US"/>
              </w:rPr>
            </w:pPr>
            <w:r w:rsidRPr="00A004B2">
              <w:rPr>
                <w:rFonts w:eastAsia="SimSun"/>
                <w:b/>
                <w:szCs w:val="22"/>
              </w:rPr>
              <w:t>18 October 2012</w:t>
            </w:r>
          </w:p>
        </w:tc>
      </w:tr>
      <w:tr w:rsidR="006414BA" w14:paraId="31D4DBC8" w14:textId="77777777">
        <w:trPr>
          <w:trHeight w:val="340"/>
          <w:jc w:val="center"/>
        </w:trPr>
        <w:tc>
          <w:tcPr>
            <w:tcW w:w="0" w:type="auto"/>
            <w:vAlign w:val="center"/>
          </w:tcPr>
          <w:p w14:paraId="31D4DBC4" w14:textId="77777777" w:rsidR="006414BA" w:rsidRPr="00A004B2" w:rsidRDefault="006414BA" w:rsidP="00A004B2">
            <w:pPr>
              <w:spacing w:after="0"/>
              <w:jc w:val="left"/>
              <w:rPr>
                <w:rFonts w:eastAsia="SimSun"/>
                <w:lang w:eastAsia="en-US"/>
              </w:rPr>
            </w:pPr>
            <w:r w:rsidRPr="00A004B2">
              <w:rPr>
                <w:rFonts w:eastAsia="SimSun"/>
                <w:szCs w:val="22"/>
              </w:rPr>
              <w:t>25</w:t>
            </w:r>
          </w:p>
        </w:tc>
        <w:tc>
          <w:tcPr>
            <w:tcW w:w="0" w:type="auto"/>
            <w:vAlign w:val="center"/>
          </w:tcPr>
          <w:p w14:paraId="31D4DBC5" w14:textId="77777777" w:rsidR="006414BA" w:rsidRPr="00A004B2" w:rsidRDefault="006414BA" w:rsidP="00A004B2">
            <w:pPr>
              <w:spacing w:after="0"/>
              <w:jc w:val="left"/>
              <w:rPr>
                <w:rFonts w:eastAsia="SimSun"/>
                <w:lang w:eastAsia="en-US"/>
              </w:rPr>
            </w:pPr>
            <w:r w:rsidRPr="00A004B2">
              <w:rPr>
                <w:rFonts w:eastAsia="SimSun"/>
                <w:szCs w:val="22"/>
              </w:rPr>
              <w:t>Trish Thornhill</w:t>
            </w:r>
          </w:p>
        </w:tc>
        <w:tc>
          <w:tcPr>
            <w:tcW w:w="0" w:type="auto"/>
            <w:vAlign w:val="center"/>
          </w:tcPr>
          <w:p w14:paraId="31D4DBC6"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w:t>
            </w:r>
            <w:r w:rsidR="00BC498D">
              <w:rPr>
                <w:rFonts w:eastAsia="SimSun"/>
                <w:szCs w:val="22"/>
              </w:rPr>
              <w:t xml:space="preserve"> </w:t>
            </w:r>
            <w:r w:rsidRPr="00A004B2">
              <w:rPr>
                <w:rFonts w:eastAsia="SimSun"/>
                <w:szCs w:val="22"/>
              </w:rPr>
              <w:t>Quarantine Technical Adviser</w:t>
            </w:r>
          </w:p>
        </w:tc>
        <w:tc>
          <w:tcPr>
            <w:tcW w:w="0" w:type="auto"/>
            <w:vAlign w:val="center"/>
          </w:tcPr>
          <w:p w14:paraId="31D4DBC7"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CD" w14:textId="77777777">
        <w:trPr>
          <w:trHeight w:val="340"/>
          <w:jc w:val="center"/>
        </w:trPr>
        <w:tc>
          <w:tcPr>
            <w:tcW w:w="0" w:type="auto"/>
            <w:vAlign w:val="center"/>
          </w:tcPr>
          <w:p w14:paraId="31D4DBC9" w14:textId="77777777" w:rsidR="006414BA" w:rsidRPr="00A004B2" w:rsidRDefault="006414BA" w:rsidP="00A004B2">
            <w:pPr>
              <w:spacing w:after="0"/>
              <w:jc w:val="left"/>
              <w:rPr>
                <w:rFonts w:eastAsia="SimSun"/>
                <w:lang w:eastAsia="en-US"/>
              </w:rPr>
            </w:pPr>
            <w:r w:rsidRPr="00A004B2">
              <w:rPr>
                <w:rFonts w:eastAsia="SimSun"/>
                <w:szCs w:val="22"/>
              </w:rPr>
              <w:t>26</w:t>
            </w:r>
          </w:p>
        </w:tc>
        <w:tc>
          <w:tcPr>
            <w:tcW w:w="0" w:type="auto"/>
            <w:vAlign w:val="center"/>
          </w:tcPr>
          <w:p w14:paraId="31D4DBCA" w14:textId="77777777" w:rsidR="006414BA" w:rsidRPr="00A004B2" w:rsidRDefault="006414BA" w:rsidP="00A004B2">
            <w:pPr>
              <w:spacing w:after="0"/>
              <w:jc w:val="left"/>
              <w:rPr>
                <w:rFonts w:eastAsia="SimSun"/>
                <w:lang w:eastAsia="en-US"/>
              </w:rPr>
            </w:pPr>
            <w:r w:rsidRPr="00A004B2">
              <w:rPr>
                <w:rFonts w:eastAsia="SimSun"/>
                <w:szCs w:val="22"/>
              </w:rPr>
              <w:t>Peta Davis</w:t>
            </w:r>
          </w:p>
        </w:tc>
        <w:tc>
          <w:tcPr>
            <w:tcW w:w="0" w:type="auto"/>
            <w:vAlign w:val="center"/>
          </w:tcPr>
          <w:p w14:paraId="31D4DBCB"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Business Manager</w:t>
            </w:r>
          </w:p>
        </w:tc>
        <w:tc>
          <w:tcPr>
            <w:tcW w:w="0" w:type="auto"/>
            <w:vAlign w:val="center"/>
          </w:tcPr>
          <w:p w14:paraId="31D4DBCC"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D3" w14:textId="77777777">
        <w:trPr>
          <w:trHeight w:val="340"/>
          <w:jc w:val="center"/>
        </w:trPr>
        <w:tc>
          <w:tcPr>
            <w:tcW w:w="0" w:type="auto"/>
          </w:tcPr>
          <w:p w14:paraId="31D4DBCE" w14:textId="77777777" w:rsidR="006414BA" w:rsidRPr="00A004B2" w:rsidRDefault="006414BA">
            <w:pPr>
              <w:spacing w:after="0"/>
              <w:jc w:val="left"/>
              <w:rPr>
                <w:rFonts w:eastAsia="SimSun"/>
                <w:lang w:eastAsia="en-US"/>
              </w:rPr>
            </w:pPr>
            <w:r w:rsidRPr="00A004B2">
              <w:rPr>
                <w:rFonts w:eastAsia="SimSun"/>
                <w:szCs w:val="22"/>
              </w:rPr>
              <w:t>27</w:t>
            </w:r>
          </w:p>
        </w:tc>
        <w:tc>
          <w:tcPr>
            <w:tcW w:w="0" w:type="auto"/>
          </w:tcPr>
          <w:p w14:paraId="31D4DBCF" w14:textId="77777777" w:rsidR="006414BA" w:rsidRPr="00A004B2" w:rsidRDefault="006414BA">
            <w:pPr>
              <w:spacing w:after="0"/>
              <w:jc w:val="left"/>
              <w:rPr>
                <w:rFonts w:eastAsia="SimSun"/>
                <w:lang w:eastAsia="en-US"/>
              </w:rPr>
            </w:pPr>
            <w:r w:rsidRPr="00A004B2">
              <w:rPr>
                <w:rFonts w:eastAsia="SimSun"/>
                <w:szCs w:val="22"/>
              </w:rPr>
              <w:t>Kate Averill</w:t>
            </w:r>
          </w:p>
        </w:tc>
        <w:tc>
          <w:tcPr>
            <w:tcW w:w="0" w:type="auto"/>
            <w:vAlign w:val="center"/>
          </w:tcPr>
          <w:p w14:paraId="31D4DBD0" w14:textId="77777777" w:rsidR="00247146" w:rsidRDefault="006414BA" w:rsidP="00397E6F">
            <w:pPr>
              <w:spacing w:after="0"/>
              <w:jc w:val="left"/>
              <w:rPr>
                <w:rFonts w:eastAsia="SimSun"/>
              </w:rPr>
            </w:pPr>
            <w:r w:rsidRPr="00A004B2">
              <w:rPr>
                <w:rFonts w:eastAsia="SimSun"/>
                <w:szCs w:val="22"/>
              </w:rPr>
              <w:t>Evaluation Consult</w:t>
            </w:r>
            <w:r w:rsidR="00BC498D">
              <w:rPr>
                <w:rFonts w:eastAsia="SimSun"/>
                <w:szCs w:val="22"/>
              </w:rPr>
              <w:t xml:space="preserve"> </w:t>
            </w:r>
            <w:r w:rsidRPr="00A004B2">
              <w:rPr>
                <w:rFonts w:eastAsia="SimSun"/>
                <w:szCs w:val="22"/>
              </w:rPr>
              <w:t>- AIP EID Animal Health M+E consultant</w:t>
            </w:r>
          </w:p>
          <w:p w14:paraId="31D4DBD1" w14:textId="77777777" w:rsidR="00397E6F" w:rsidRPr="00A004B2" w:rsidRDefault="00397E6F" w:rsidP="00397E6F">
            <w:pPr>
              <w:spacing w:after="0"/>
              <w:jc w:val="left"/>
              <w:rPr>
                <w:rFonts w:eastAsia="SimSun"/>
                <w:lang w:eastAsia="en-US"/>
              </w:rPr>
            </w:pPr>
          </w:p>
        </w:tc>
        <w:tc>
          <w:tcPr>
            <w:tcW w:w="0" w:type="auto"/>
            <w:vAlign w:val="center"/>
          </w:tcPr>
          <w:p w14:paraId="31D4DBD2"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D6" w14:textId="77777777">
        <w:trPr>
          <w:trHeight w:val="340"/>
          <w:jc w:val="center"/>
        </w:trPr>
        <w:tc>
          <w:tcPr>
            <w:tcW w:w="0" w:type="auto"/>
            <w:vAlign w:val="center"/>
          </w:tcPr>
          <w:p w14:paraId="31D4DBD4" w14:textId="77777777" w:rsidR="006414BA" w:rsidRPr="00A004B2" w:rsidRDefault="006414BA" w:rsidP="00A004B2">
            <w:pPr>
              <w:spacing w:after="0"/>
              <w:jc w:val="left"/>
              <w:rPr>
                <w:rFonts w:eastAsia="SimSun"/>
                <w:lang w:eastAsia="en-US"/>
              </w:rPr>
            </w:pPr>
          </w:p>
        </w:tc>
        <w:tc>
          <w:tcPr>
            <w:tcW w:w="0" w:type="auto"/>
            <w:gridSpan w:val="3"/>
            <w:vAlign w:val="center"/>
          </w:tcPr>
          <w:p w14:paraId="31D4DBD5" w14:textId="77777777" w:rsidR="006414BA" w:rsidRPr="00A004B2" w:rsidRDefault="006414BA" w:rsidP="00A004B2">
            <w:pPr>
              <w:spacing w:after="0"/>
              <w:jc w:val="left"/>
              <w:rPr>
                <w:rFonts w:eastAsia="SimSun"/>
                <w:lang w:eastAsia="en-US"/>
              </w:rPr>
            </w:pPr>
            <w:r w:rsidRPr="00A004B2">
              <w:rPr>
                <w:rFonts w:eastAsia="SimSun"/>
                <w:b/>
                <w:szCs w:val="22"/>
              </w:rPr>
              <w:t>19 October 2012</w:t>
            </w:r>
          </w:p>
        </w:tc>
      </w:tr>
      <w:tr w:rsidR="006414BA" w14:paraId="31D4DBDB" w14:textId="77777777">
        <w:trPr>
          <w:trHeight w:val="340"/>
          <w:jc w:val="center"/>
        </w:trPr>
        <w:tc>
          <w:tcPr>
            <w:tcW w:w="0" w:type="auto"/>
            <w:vAlign w:val="center"/>
          </w:tcPr>
          <w:p w14:paraId="31D4DBD7" w14:textId="77777777" w:rsidR="006414BA" w:rsidRPr="00A004B2" w:rsidRDefault="006414BA" w:rsidP="00A004B2">
            <w:pPr>
              <w:spacing w:after="0"/>
              <w:jc w:val="left"/>
              <w:rPr>
                <w:rFonts w:eastAsia="SimSun"/>
                <w:lang w:eastAsia="en-US"/>
              </w:rPr>
            </w:pPr>
            <w:r w:rsidRPr="00A004B2">
              <w:rPr>
                <w:rFonts w:eastAsia="SimSun"/>
                <w:szCs w:val="22"/>
              </w:rPr>
              <w:t>28</w:t>
            </w:r>
          </w:p>
        </w:tc>
        <w:tc>
          <w:tcPr>
            <w:tcW w:w="0" w:type="auto"/>
            <w:vAlign w:val="center"/>
          </w:tcPr>
          <w:p w14:paraId="31D4DBD8" w14:textId="77777777" w:rsidR="006414BA" w:rsidRPr="00A004B2" w:rsidRDefault="006414BA" w:rsidP="00A004B2">
            <w:pPr>
              <w:spacing w:after="0"/>
              <w:jc w:val="left"/>
              <w:rPr>
                <w:rFonts w:eastAsia="SimSun"/>
                <w:lang w:eastAsia="en-US"/>
              </w:rPr>
            </w:pPr>
            <w:r w:rsidRPr="00A004B2">
              <w:rPr>
                <w:rFonts w:eastAsia="SimSun"/>
                <w:szCs w:val="22"/>
              </w:rPr>
              <w:t>M. Taufik</w:t>
            </w:r>
          </w:p>
        </w:tc>
        <w:tc>
          <w:tcPr>
            <w:tcW w:w="0" w:type="auto"/>
            <w:vAlign w:val="center"/>
          </w:tcPr>
          <w:p w14:paraId="31D4DBD9" w14:textId="77777777" w:rsidR="006414BA" w:rsidRPr="00A004B2" w:rsidRDefault="006414BA" w:rsidP="00BC498D">
            <w:pPr>
              <w:spacing w:after="0"/>
              <w:jc w:val="left"/>
              <w:rPr>
                <w:rFonts w:eastAsia="SimSun"/>
                <w:lang w:eastAsia="en-US"/>
              </w:rPr>
            </w:pPr>
            <w:r w:rsidRPr="00A004B2">
              <w:rPr>
                <w:rFonts w:eastAsia="SimSun"/>
                <w:szCs w:val="22"/>
              </w:rPr>
              <w:t>South Sulawesi Provincial Live</w:t>
            </w:r>
            <w:r w:rsidR="006E7CFF">
              <w:rPr>
                <w:rFonts w:eastAsia="SimSun"/>
                <w:szCs w:val="22"/>
              </w:rPr>
              <w:t xml:space="preserve">stock Services &amp; Animal Health </w:t>
            </w:r>
            <w:r w:rsidR="00BC498D">
              <w:rPr>
                <w:rFonts w:eastAsia="SimSun"/>
                <w:szCs w:val="22"/>
              </w:rPr>
              <w:t>office – H</w:t>
            </w:r>
            <w:r w:rsidRPr="00A004B2">
              <w:rPr>
                <w:rFonts w:eastAsia="SimSun"/>
                <w:szCs w:val="22"/>
              </w:rPr>
              <w:t>ead of section animal health</w:t>
            </w:r>
          </w:p>
        </w:tc>
        <w:tc>
          <w:tcPr>
            <w:tcW w:w="0" w:type="auto"/>
            <w:vAlign w:val="center"/>
          </w:tcPr>
          <w:p w14:paraId="31D4DBDA"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E0" w14:textId="77777777">
        <w:trPr>
          <w:trHeight w:val="340"/>
          <w:jc w:val="center"/>
        </w:trPr>
        <w:tc>
          <w:tcPr>
            <w:tcW w:w="0" w:type="auto"/>
            <w:vAlign w:val="center"/>
          </w:tcPr>
          <w:p w14:paraId="31D4DBDC" w14:textId="77777777" w:rsidR="006414BA" w:rsidRPr="00A004B2" w:rsidRDefault="006414BA" w:rsidP="00A004B2">
            <w:pPr>
              <w:spacing w:after="0"/>
              <w:jc w:val="left"/>
              <w:rPr>
                <w:rFonts w:eastAsia="SimSun"/>
                <w:lang w:eastAsia="en-US"/>
              </w:rPr>
            </w:pPr>
            <w:r w:rsidRPr="00A004B2">
              <w:rPr>
                <w:rFonts w:eastAsia="SimSun"/>
                <w:szCs w:val="22"/>
              </w:rPr>
              <w:t>29</w:t>
            </w:r>
          </w:p>
        </w:tc>
        <w:tc>
          <w:tcPr>
            <w:tcW w:w="0" w:type="auto"/>
            <w:vAlign w:val="center"/>
          </w:tcPr>
          <w:p w14:paraId="31D4DBDD" w14:textId="77777777" w:rsidR="006414BA" w:rsidRPr="00A004B2" w:rsidRDefault="006414BA" w:rsidP="00A004B2">
            <w:pPr>
              <w:spacing w:after="0"/>
              <w:jc w:val="left"/>
              <w:rPr>
                <w:rFonts w:eastAsia="SimSun"/>
                <w:lang w:eastAsia="en-US"/>
              </w:rPr>
            </w:pPr>
            <w:r w:rsidRPr="00A004B2">
              <w:rPr>
                <w:rFonts w:eastAsia="SimSun"/>
                <w:szCs w:val="22"/>
              </w:rPr>
              <w:t>Ratnawati</w:t>
            </w:r>
          </w:p>
        </w:tc>
        <w:tc>
          <w:tcPr>
            <w:tcW w:w="0" w:type="auto"/>
            <w:vAlign w:val="center"/>
          </w:tcPr>
          <w:p w14:paraId="31D4DBDE" w14:textId="77777777" w:rsidR="006414BA" w:rsidRPr="00A004B2" w:rsidRDefault="006414BA" w:rsidP="00A004B2">
            <w:pPr>
              <w:spacing w:after="0"/>
              <w:jc w:val="left"/>
              <w:rPr>
                <w:rFonts w:eastAsia="SimSun"/>
                <w:lang w:eastAsia="en-US"/>
              </w:rPr>
            </w:pPr>
            <w:r w:rsidRPr="00A004B2">
              <w:rPr>
                <w:rFonts w:eastAsia="SimSun"/>
                <w:szCs w:val="22"/>
              </w:rPr>
              <w:t>Sinjai District Livestock Services office - Head of Centre of Animal Health Service</w:t>
            </w:r>
          </w:p>
        </w:tc>
        <w:tc>
          <w:tcPr>
            <w:tcW w:w="0" w:type="auto"/>
            <w:vAlign w:val="center"/>
          </w:tcPr>
          <w:p w14:paraId="31D4DBDF"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BE5" w14:textId="77777777">
        <w:trPr>
          <w:trHeight w:val="340"/>
          <w:jc w:val="center"/>
        </w:trPr>
        <w:tc>
          <w:tcPr>
            <w:tcW w:w="0" w:type="auto"/>
            <w:vAlign w:val="center"/>
          </w:tcPr>
          <w:p w14:paraId="31D4DBE1" w14:textId="77777777" w:rsidR="006414BA" w:rsidRPr="00A004B2" w:rsidRDefault="006414BA" w:rsidP="00A004B2">
            <w:pPr>
              <w:spacing w:after="0"/>
              <w:jc w:val="left"/>
              <w:rPr>
                <w:rFonts w:eastAsia="SimSun"/>
                <w:lang w:eastAsia="en-US"/>
              </w:rPr>
            </w:pPr>
            <w:r w:rsidRPr="00A004B2">
              <w:rPr>
                <w:rFonts w:eastAsia="SimSun"/>
                <w:szCs w:val="22"/>
              </w:rPr>
              <w:t>30</w:t>
            </w:r>
          </w:p>
        </w:tc>
        <w:tc>
          <w:tcPr>
            <w:tcW w:w="0" w:type="auto"/>
            <w:vAlign w:val="center"/>
          </w:tcPr>
          <w:p w14:paraId="31D4DBE2" w14:textId="77777777" w:rsidR="006414BA" w:rsidRPr="00A004B2" w:rsidRDefault="006414BA" w:rsidP="00A004B2">
            <w:pPr>
              <w:spacing w:after="0"/>
              <w:jc w:val="left"/>
              <w:rPr>
                <w:rFonts w:eastAsia="SimSun"/>
                <w:lang w:eastAsia="en-US"/>
              </w:rPr>
            </w:pPr>
            <w:r w:rsidRPr="00A004B2">
              <w:rPr>
                <w:rFonts w:eastAsia="SimSun"/>
                <w:szCs w:val="22"/>
              </w:rPr>
              <w:t>Zaenal Abidin</w:t>
            </w:r>
          </w:p>
        </w:tc>
        <w:tc>
          <w:tcPr>
            <w:tcW w:w="0" w:type="auto"/>
            <w:vAlign w:val="center"/>
          </w:tcPr>
          <w:p w14:paraId="31D4DBE3" w14:textId="77777777" w:rsidR="006414BA" w:rsidRPr="00A004B2" w:rsidRDefault="006414BA" w:rsidP="00A004B2">
            <w:pPr>
              <w:spacing w:after="0"/>
              <w:jc w:val="left"/>
              <w:rPr>
                <w:rFonts w:eastAsia="SimSun"/>
                <w:lang w:eastAsia="en-US"/>
              </w:rPr>
            </w:pPr>
            <w:r w:rsidRPr="00A004B2">
              <w:rPr>
                <w:rFonts w:eastAsia="SimSun"/>
                <w:szCs w:val="22"/>
              </w:rPr>
              <w:t xml:space="preserve">Sidrap District Livestock Services office – Head of unit animal health </w:t>
            </w:r>
          </w:p>
        </w:tc>
        <w:tc>
          <w:tcPr>
            <w:tcW w:w="0" w:type="auto"/>
            <w:vAlign w:val="center"/>
          </w:tcPr>
          <w:p w14:paraId="31D4DBE4"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EA" w14:textId="77777777">
        <w:trPr>
          <w:trHeight w:val="340"/>
          <w:jc w:val="center"/>
        </w:trPr>
        <w:tc>
          <w:tcPr>
            <w:tcW w:w="0" w:type="auto"/>
            <w:vAlign w:val="center"/>
          </w:tcPr>
          <w:p w14:paraId="31D4DBE6" w14:textId="77777777" w:rsidR="006414BA" w:rsidRPr="00A004B2" w:rsidRDefault="006414BA" w:rsidP="00A004B2">
            <w:pPr>
              <w:spacing w:after="0"/>
              <w:jc w:val="left"/>
              <w:rPr>
                <w:rFonts w:eastAsia="SimSun"/>
                <w:lang w:eastAsia="en-US"/>
              </w:rPr>
            </w:pPr>
            <w:r w:rsidRPr="00A004B2">
              <w:rPr>
                <w:rFonts w:eastAsia="SimSun"/>
                <w:szCs w:val="22"/>
              </w:rPr>
              <w:t>31</w:t>
            </w:r>
          </w:p>
        </w:tc>
        <w:tc>
          <w:tcPr>
            <w:tcW w:w="0" w:type="auto"/>
            <w:vAlign w:val="center"/>
          </w:tcPr>
          <w:p w14:paraId="31D4DBE7" w14:textId="77777777" w:rsidR="006414BA" w:rsidRPr="00A004B2" w:rsidRDefault="006414BA" w:rsidP="00A004B2">
            <w:pPr>
              <w:spacing w:after="0"/>
              <w:jc w:val="left"/>
              <w:rPr>
                <w:rFonts w:eastAsia="SimSun"/>
                <w:lang w:eastAsia="en-US"/>
              </w:rPr>
            </w:pPr>
            <w:r w:rsidRPr="00A004B2">
              <w:rPr>
                <w:rFonts w:eastAsia="SimSun"/>
                <w:szCs w:val="22"/>
              </w:rPr>
              <w:t>Ma’ruf</w:t>
            </w:r>
          </w:p>
        </w:tc>
        <w:tc>
          <w:tcPr>
            <w:tcW w:w="0" w:type="auto"/>
            <w:vAlign w:val="center"/>
          </w:tcPr>
          <w:p w14:paraId="31D4DBE8" w14:textId="77777777" w:rsidR="006414BA" w:rsidRPr="00A004B2" w:rsidRDefault="006414BA" w:rsidP="00A004B2">
            <w:pPr>
              <w:spacing w:after="0"/>
              <w:jc w:val="left"/>
              <w:rPr>
                <w:rFonts w:eastAsia="SimSun"/>
                <w:lang w:eastAsia="en-US"/>
              </w:rPr>
            </w:pPr>
            <w:r w:rsidRPr="00A004B2">
              <w:rPr>
                <w:rFonts w:eastAsia="SimSun"/>
                <w:szCs w:val="22"/>
              </w:rPr>
              <w:t>Barru District Livestock Services office - Secretary of animal health office</w:t>
            </w:r>
          </w:p>
        </w:tc>
        <w:tc>
          <w:tcPr>
            <w:tcW w:w="0" w:type="auto"/>
            <w:vAlign w:val="center"/>
          </w:tcPr>
          <w:p w14:paraId="31D4DBE9"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EF" w14:textId="77777777">
        <w:trPr>
          <w:trHeight w:val="340"/>
          <w:jc w:val="center"/>
        </w:trPr>
        <w:tc>
          <w:tcPr>
            <w:tcW w:w="0" w:type="auto"/>
            <w:vAlign w:val="center"/>
          </w:tcPr>
          <w:p w14:paraId="31D4DBEB" w14:textId="77777777" w:rsidR="006414BA" w:rsidRPr="00A004B2" w:rsidRDefault="006414BA" w:rsidP="00A004B2">
            <w:pPr>
              <w:spacing w:after="0"/>
              <w:jc w:val="left"/>
              <w:rPr>
                <w:rFonts w:eastAsia="SimSun"/>
                <w:lang w:eastAsia="en-US"/>
              </w:rPr>
            </w:pPr>
            <w:r w:rsidRPr="00A004B2">
              <w:rPr>
                <w:rFonts w:eastAsia="SimSun"/>
                <w:szCs w:val="22"/>
              </w:rPr>
              <w:t>32</w:t>
            </w:r>
          </w:p>
        </w:tc>
        <w:tc>
          <w:tcPr>
            <w:tcW w:w="0" w:type="auto"/>
            <w:vAlign w:val="center"/>
          </w:tcPr>
          <w:p w14:paraId="31D4DBEC" w14:textId="77777777" w:rsidR="006414BA" w:rsidRPr="00A004B2" w:rsidRDefault="006414BA" w:rsidP="00A004B2">
            <w:pPr>
              <w:spacing w:after="0"/>
              <w:jc w:val="left"/>
              <w:rPr>
                <w:rFonts w:eastAsia="SimSun"/>
                <w:lang w:eastAsia="en-US"/>
              </w:rPr>
            </w:pPr>
            <w:r w:rsidRPr="00A004B2">
              <w:rPr>
                <w:rFonts w:eastAsia="SimSun"/>
                <w:szCs w:val="22"/>
              </w:rPr>
              <w:t>Moh. Jusron</w:t>
            </w:r>
          </w:p>
        </w:tc>
        <w:tc>
          <w:tcPr>
            <w:tcW w:w="0" w:type="auto"/>
            <w:vAlign w:val="center"/>
          </w:tcPr>
          <w:p w14:paraId="31D4DBED" w14:textId="77777777" w:rsidR="006414BA" w:rsidRPr="00A004B2" w:rsidRDefault="006414BA" w:rsidP="00A004B2">
            <w:pPr>
              <w:spacing w:after="0"/>
              <w:jc w:val="left"/>
              <w:rPr>
                <w:rFonts w:eastAsia="SimSun"/>
                <w:lang w:eastAsia="en-US"/>
              </w:rPr>
            </w:pPr>
            <w:r w:rsidRPr="00A004B2">
              <w:rPr>
                <w:rFonts w:eastAsia="SimSun"/>
                <w:szCs w:val="22"/>
              </w:rPr>
              <w:t>South Sulawesi Provincial Live</w:t>
            </w:r>
            <w:r w:rsidR="006E7CFF">
              <w:rPr>
                <w:rFonts w:eastAsia="SimSun"/>
                <w:szCs w:val="22"/>
              </w:rPr>
              <w:t xml:space="preserve">stock Services &amp; Animal Health </w:t>
            </w:r>
            <w:r w:rsidRPr="00A004B2">
              <w:rPr>
                <w:rFonts w:eastAsia="SimSun"/>
                <w:szCs w:val="22"/>
              </w:rPr>
              <w:t>office - Head of unit UPTD</w:t>
            </w:r>
          </w:p>
        </w:tc>
        <w:tc>
          <w:tcPr>
            <w:tcW w:w="0" w:type="auto"/>
            <w:vAlign w:val="center"/>
          </w:tcPr>
          <w:p w14:paraId="31D4DBEE"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F4" w14:textId="77777777">
        <w:trPr>
          <w:trHeight w:val="340"/>
          <w:jc w:val="center"/>
        </w:trPr>
        <w:tc>
          <w:tcPr>
            <w:tcW w:w="0" w:type="auto"/>
            <w:vAlign w:val="center"/>
          </w:tcPr>
          <w:p w14:paraId="31D4DBF0" w14:textId="77777777" w:rsidR="006414BA" w:rsidRPr="00A004B2" w:rsidRDefault="006414BA" w:rsidP="00A004B2">
            <w:pPr>
              <w:spacing w:after="0"/>
              <w:jc w:val="left"/>
              <w:rPr>
                <w:rFonts w:eastAsia="SimSun"/>
                <w:lang w:eastAsia="en-US"/>
              </w:rPr>
            </w:pPr>
            <w:r w:rsidRPr="00A004B2">
              <w:rPr>
                <w:rFonts w:eastAsia="SimSun"/>
                <w:szCs w:val="22"/>
              </w:rPr>
              <w:t>33</w:t>
            </w:r>
          </w:p>
        </w:tc>
        <w:tc>
          <w:tcPr>
            <w:tcW w:w="0" w:type="auto"/>
            <w:vAlign w:val="center"/>
          </w:tcPr>
          <w:p w14:paraId="31D4DBF1" w14:textId="77777777" w:rsidR="006414BA" w:rsidRPr="00A004B2" w:rsidRDefault="006414BA" w:rsidP="00A004B2">
            <w:pPr>
              <w:spacing w:after="0"/>
              <w:jc w:val="left"/>
              <w:rPr>
                <w:rFonts w:eastAsia="SimSun"/>
                <w:lang w:eastAsia="en-US"/>
              </w:rPr>
            </w:pPr>
            <w:r w:rsidRPr="00A004B2">
              <w:rPr>
                <w:rFonts w:eastAsia="SimSun"/>
                <w:szCs w:val="22"/>
              </w:rPr>
              <w:t>M. Kafil</w:t>
            </w:r>
          </w:p>
        </w:tc>
        <w:tc>
          <w:tcPr>
            <w:tcW w:w="0" w:type="auto"/>
            <w:vAlign w:val="center"/>
          </w:tcPr>
          <w:p w14:paraId="31D4DBF2" w14:textId="77777777" w:rsidR="006414BA" w:rsidRPr="00A004B2" w:rsidRDefault="006414BA" w:rsidP="00A004B2">
            <w:pPr>
              <w:spacing w:after="0"/>
              <w:jc w:val="left"/>
              <w:rPr>
                <w:rFonts w:eastAsia="SimSun"/>
                <w:lang w:eastAsia="en-US"/>
              </w:rPr>
            </w:pPr>
            <w:r w:rsidRPr="00A004B2">
              <w:rPr>
                <w:rFonts w:eastAsia="SimSun"/>
                <w:szCs w:val="22"/>
              </w:rPr>
              <w:t>South Sulawesi Provincial Live</w:t>
            </w:r>
            <w:r w:rsidR="006E7CFF">
              <w:rPr>
                <w:rFonts w:eastAsia="SimSun"/>
                <w:szCs w:val="22"/>
              </w:rPr>
              <w:t xml:space="preserve">stock Services &amp; Animal Health </w:t>
            </w:r>
            <w:r w:rsidRPr="00A004B2">
              <w:rPr>
                <w:rFonts w:eastAsia="SimSun"/>
                <w:szCs w:val="22"/>
              </w:rPr>
              <w:t>office</w:t>
            </w:r>
            <w:r w:rsidR="00BC498D">
              <w:rPr>
                <w:rFonts w:eastAsia="SimSun"/>
                <w:szCs w:val="22"/>
              </w:rPr>
              <w:t xml:space="preserve"> </w:t>
            </w:r>
            <w:r w:rsidRPr="00A004B2">
              <w:rPr>
                <w:rFonts w:eastAsia="SimSun"/>
                <w:szCs w:val="22"/>
              </w:rPr>
              <w:t>- Secretary</w:t>
            </w:r>
          </w:p>
        </w:tc>
        <w:tc>
          <w:tcPr>
            <w:tcW w:w="0" w:type="auto"/>
            <w:vAlign w:val="center"/>
          </w:tcPr>
          <w:p w14:paraId="31D4DBF3"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F9" w14:textId="77777777">
        <w:trPr>
          <w:trHeight w:val="340"/>
          <w:jc w:val="center"/>
        </w:trPr>
        <w:tc>
          <w:tcPr>
            <w:tcW w:w="0" w:type="auto"/>
            <w:vAlign w:val="center"/>
          </w:tcPr>
          <w:p w14:paraId="31D4DBF5" w14:textId="77777777" w:rsidR="006414BA" w:rsidRPr="00A004B2" w:rsidRDefault="006414BA" w:rsidP="00A004B2">
            <w:pPr>
              <w:spacing w:after="0"/>
              <w:jc w:val="left"/>
              <w:rPr>
                <w:rFonts w:eastAsia="SimSun"/>
                <w:lang w:eastAsia="en-US"/>
              </w:rPr>
            </w:pPr>
            <w:r w:rsidRPr="00A004B2">
              <w:rPr>
                <w:rFonts w:eastAsia="SimSun"/>
                <w:szCs w:val="22"/>
              </w:rPr>
              <w:t>34</w:t>
            </w:r>
          </w:p>
        </w:tc>
        <w:tc>
          <w:tcPr>
            <w:tcW w:w="0" w:type="auto"/>
            <w:vAlign w:val="center"/>
          </w:tcPr>
          <w:p w14:paraId="31D4DBF6" w14:textId="77777777" w:rsidR="006414BA" w:rsidRPr="00A004B2" w:rsidRDefault="006414BA" w:rsidP="00A004B2">
            <w:pPr>
              <w:spacing w:after="0"/>
              <w:jc w:val="left"/>
              <w:rPr>
                <w:rFonts w:eastAsia="SimSun"/>
                <w:lang w:eastAsia="en-US"/>
              </w:rPr>
            </w:pPr>
            <w:r w:rsidRPr="00A004B2">
              <w:rPr>
                <w:rFonts w:eastAsia="SimSun"/>
                <w:szCs w:val="22"/>
              </w:rPr>
              <w:t>Effendi</w:t>
            </w:r>
          </w:p>
        </w:tc>
        <w:tc>
          <w:tcPr>
            <w:tcW w:w="0" w:type="auto"/>
            <w:vAlign w:val="center"/>
          </w:tcPr>
          <w:p w14:paraId="31D4DBF7" w14:textId="77777777" w:rsidR="006414BA" w:rsidRPr="00A004B2" w:rsidRDefault="006414BA" w:rsidP="00A004B2">
            <w:pPr>
              <w:spacing w:after="0"/>
              <w:jc w:val="left"/>
              <w:rPr>
                <w:rFonts w:eastAsia="SimSun"/>
                <w:lang w:eastAsia="en-US"/>
              </w:rPr>
            </w:pPr>
            <w:r w:rsidRPr="00A004B2">
              <w:rPr>
                <w:rFonts w:eastAsia="SimSun"/>
                <w:szCs w:val="22"/>
              </w:rPr>
              <w:t>DIC Maros</w:t>
            </w:r>
            <w:r w:rsidR="00BC498D">
              <w:rPr>
                <w:rFonts w:eastAsia="SimSun"/>
                <w:szCs w:val="22"/>
              </w:rPr>
              <w:t xml:space="preserve"> </w:t>
            </w:r>
            <w:r w:rsidRPr="00A004B2">
              <w:rPr>
                <w:rFonts w:eastAsia="SimSun"/>
                <w:szCs w:val="22"/>
              </w:rPr>
              <w:t>- Staff</w:t>
            </w:r>
          </w:p>
        </w:tc>
        <w:tc>
          <w:tcPr>
            <w:tcW w:w="0" w:type="auto"/>
            <w:vAlign w:val="center"/>
          </w:tcPr>
          <w:p w14:paraId="31D4DBF8"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BFE" w14:textId="77777777">
        <w:trPr>
          <w:trHeight w:val="340"/>
          <w:jc w:val="center"/>
        </w:trPr>
        <w:tc>
          <w:tcPr>
            <w:tcW w:w="0" w:type="auto"/>
            <w:vAlign w:val="center"/>
          </w:tcPr>
          <w:p w14:paraId="31D4DBFA" w14:textId="77777777" w:rsidR="006414BA" w:rsidRPr="00A004B2" w:rsidRDefault="006414BA" w:rsidP="00A004B2">
            <w:pPr>
              <w:spacing w:after="0"/>
              <w:jc w:val="left"/>
              <w:rPr>
                <w:rFonts w:eastAsia="SimSun"/>
                <w:lang w:eastAsia="en-US"/>
              </w:rPr>
            </w:pPr>
            <w:r w:rsidRPr="00A004B2">
              <w:rPr>
                <w:rFonts w:eastAsia="SimSun"/>
                <w:szCs w:val="22"/>
              </w:rPr>
              <w:t>35</w:t>
            </w:r>
          </w:p>
        </w:tc>
        <w:tc>
          <w:tcPr>
            <w:tcW w:w="0" w:type="auto"/>
            <w:vAlign w:val="center"/>
          </w:tcPr>
          <w:p w14:paraId="31D4DBFB" w14:textId="77777777" w:rsidR="006414BA" w:rsidRPr="00A004B2" w:rsidRDefault="006414BA" w:rsidP="00A004B2">
            <w:pPr>
              <w:spacing w:after="0"/>
              <w:jc w:val="left"/>
              <w:rPr>
                <w:rFonts w:eastAsia="SimSun"/>
                <w:lang w:eastAsia="en-US"/>
              </w:rPr>
            </w:pPr>
            <w:r w:rsidRPr="00A004B2">
              <w:rPr>
                <w:rFonts w:eastAsia="SimSun"/>
                <w:szCs w:val="22"/>
              </w:rPr>
              <w:t>Supardi</w:t>
            </w:r>
          </w:p>
        </w:tc>
        <w:tc>
          <w:tcPr>
            <w:tcW w:w="0" w:type="auto"/>
            <w:vAlign w:val="center"/>
          </w:tcPr>
          <w:p w14:paraId="31D4DBFC" w14:textId="77777777" w:rsidR="006414BA" w:rsidRPr="00A004B2" w:rsidRDefault="006414BA" w:rsidP="00BC498D">
            <w:pPr>
              <w:spacing w:after="0"/>
              <w:jc w:val="left"/>
              <w:rPr>
                <w:rFonts w:eastAsia="SimSun"/>
                <w:lang w:eastAsia="en-US"/>
              </w:rPr>
            </w:pPr>
            <w:r w:rsidRPr="00A004B2">
              <w:rPr>
                <w:rFonts w:eastAsia="SimSun"/>
                <w:szCs w:val="22"/>
              </w:rPr>
              <w:t xml:space="preserve">Gowa District Livestock </w:t>
            </w:r>
            <w:r w:rsidR="006E7CFF">
              <w:rPr>
                <w:rFonts w:eastAsia="SimSun"/>
                <w:szCs w:val="22"/>
              </w:rPr>
              <w:t>Services office</w:t>
            </w:r>
            <w:r w:rsidR="00BC498D">
              <w:rPr>
                <w:rFonts w:eastAsia="SimSun"/>
                <w:szCs w:val="22"/>
              </w:rPr>
              <w:t xml:space="preserve"> </w:t>
            </w:r>
            <w:r w:rsidR="006E7CFF">
              <w:rPr>
                <w:rFonts w:eastAsia="SimSun"/>
                <w:szCs w:val="22"/>
              </w:rPr>
              <w:t xml:space="preserve">- Head of unit </w:t>
            </w:r>
            <w:r w:rsidRPr="00A004B2">
              <w:rPr>
                <w:rFonts w:eastAsia="SimSun"/>
                <w:szCs w:val="22"/>
              </w:rPr>
              <w:t>animal health</w:t>
            </w:r>
          </w:p>
        </w:tc>
        <w:tc>
          <w:tcPr>
            <w:tcW w:w="0" w:type="auto"/>
            <w:vAlign w:val="center"/>
          </w:tcPr>
          <w:p w14:paraId="31D4DBFD"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03" w14:textId="77777777">
        <w:trPr>
          <w:trHeight w:val="340"/>
          <w:jc w:val="center"/>
        </w:trPr>
        <w:tc>
          <w:tcPr>
            <w:tcW w:w="0" w:type="auto"/>
            <w:vAlign w:val="center"/>
          </w:tcPr>
          <w:p w14:paraId="31D4DBFF" w14:textId="77777777" w:rsidR="006414BA" w:rsidRPr="00A004B2" w:rsidRDefault="006414BA" w:rsidP="00A004B2">
            <w:pPr>
              <w:spacing w:after="0"/>
              <w:jc w:val="left"/>
              <w:rPr>
                <w:rFonts w:eastAsia="SimSun"/>
                <w:lang w:eastAsia="en-US"/>
              </w:rPr>
            </w:pPr>
            <w:r w:rsidRPr="00A004B2">
              <w:rPr>
                <w:rFonts w:eastAsia="SimSun"/>
                <w:szCs w:val="22"/>
              </w:rPr>
              <w:t>36</w:t>
            </w:r>
          </w:p>
        </w:tc>
        <w:tc>
          <w:tcPr>
            <w:tcW w:w="0" w:type="auto"/>
            <w:vAlign w:val="center"/>
          </w:tcPr>
          <w:p w14:paraId="31D4DC00" w14:textId="77777777" w:rsidR="006414BA" w:rsidRPr="00A004B2" w:rsidRDefault="006414BA" w:rsidP="00A004B2">
            <w:pPr>
              <w:spacing w:after="0"/>
              <w:jc w:val="left"/>
              <w:rPr>
                <w:rFonts w:eastAsia="SimSun"/>
                <w:lang w:eastAsia="en-US"/>
              </w:rPr>
            </w:pPr>
            <w:r w:rsidRPr="00A004B2">
              <w:rPr>
                <w:rFonts w:eastAsia="SimSun"/>
                <w:szCs w:val="22"/>
              </w:rPr>
              <w:t>Nugrah Diwana</w:t>
            </w:r>
          </w:p>
        </w:tc>
        <w:tc>
          <w:tcPr>
            <w:tcW w:w="0" w:type="auto"/>
            <w:vAlign w:val="center"/>
          </w:tcPr>
          <w:p w14:paraId="31D4DC01" w14:textId="77777777" w:rsidR="006414BA" w:rsidRPr="00A004B2" w:rsidRDefault="006414BA" w:rsidP="00BC498D">
            <w:pPr>
              <w:spacing w:after="0"/>
              <w:jc w:val="left"/>
              <w:rPr>
                <w:rFonts w:eastAsia="SimSun"/>
                <w:lang w:eastAsia="en-US"/>
              </w:rPr>
            </w:pPr>
            <w:r w:rsidRPr="00A004B2">
              <w:rPr>
                <w:rFonts w:eastAsia="SimSun"/>
                <w:szCs w:val="22"/>
              </w:rPr>
              <w:t>South Sulawesi Provincial Live</w:t>
            </w:r>
            <w:r w:rsidR="006E7CFF">
              <w:rPr>
                <w:rFonts w:eastAsia="SimSun"/>
                <w:szCs w:val="22"/>
              </w:rPr>
              <w:t xml:space="preserve">stock Services &amp; Animal Health </w:t>
            </w:r>
            <w:r w:rsidRPr="00A004B2">
              <w:rPr>
                <w:rFonts w:eastAsia="SimSun"/>
                <w:szCs w:val="22"/>
              </w:rPr>
              <w:t>office –</w:t>
            </w:r>
            <w:r w:rsidR="00BC498D">
              <w:rPr>
                <w:rFonts w:eastAsia="SimSun"/>
                <w:szCs w:val="22"/>
              </w:rPr>
              <w:t xml:space="preserve"> S</w:t>
            </w:r>
            <w:r w:rsidRPr="00A004B2">
              <w:rPr>
                <w:rFonts w:eastAsia="SimSun"/>
                <w:szCs w:val="22"/>
              </w:rPr>
              <w:t>taff</w:t>
            </w:r>
          </w:p>
        </w:tc>
        <w:tc>
          <w:tcPr>
            <w:tcW w:w="0" w:type="auto"/>
            <w:vAlign w:val="center"/>
          </w:tcPr>
          <w:p w14:paraId="31D4DC02"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08" w14:textId="77777777">
        <w:trPr>
          <w:trHeight w:val="340"/>
          <w:jc w:val="center"/>
        </w:trPr>
        <w:tc>
          <w:tcPr>
            <w:tcW w:w="0" w:type="auto"/>
            <w:vAlign w:val="center"/>
          </w:tcPr>
          <w:p w14:paraId="31D4DC04" w14:textId="77777777" w:rsidR="006414BA" w:rsidRPr="00A004B2" w:rsidRDefault="006414BA" w:rsidP="00A004B2">
            <w:pPr>
              <w:spacing w:after="0"/>
              <w:jc w:val="left"/>
              <w:rPr>
                <w:rFonts w:eastAsia="SimSun"/>
                <w:lang w:eastAsia="en-US"/>
              </w:rPr>
            </w:pPr>
            <w:r w:rsidRPr="00A004B2">
              <w:rPr>
                <w:rFonts w:eastAsia="SimSun"/>
                <w:szCs w:val="22"/>
              </w:rPr>
              <w:t>37</w:t>
            </w:r>
          </w:p>
        </w:tc>
        <w:tc>
          <w:tcPr>
            <w:tcW w:w="0" w:type="auto"/>
            <w:vAlign w:val="center"/>
          </w:tcPr>
          <w:p w14:paraId="31D4DC05" w14:textId="77777777" w:rsidR="006414BA" w:rsidRPr="00A004B2" w:rsidRDefault="006414BA" w:rsidP="00A004B2">
            <w:pPr>
              <w:spacing w:after="0"/>
              <w:jc w:val="left"/>
              <w:rPr>
                <w:rFonts w:eastAsia="SimSun"/>
                <w:lang w:eastAsia="en-US"/>
              </w:rPr>
            </w:pPr>
            <w:r w:rsidRPr="00A004B2">
              <w:rPr>
                <w:rFonts w:eastAsia="SimSun"/>
                <w:szCs w:val="22"/>
              </w:rPr>
              <w:t>Nurlina Saking</w:t>
            </w:r>
          </w:p>
        </w:tc>
        <w:tc>
          <w:tcPr>
            <w:tcW w:w="0" w:type="auto"/>
            <w:vAlign w:val="center"/>
          </w:tcPr>
          <w:p w14:paraId="31D4DC06" w14:textId="77777777" w:rsidR="006414BA" w:rsidRPr="00A004B2" w:rsidRDefault="006414BA" w:rsidP="00A004B2">
            <w:pPr>
              <w:spacing w:after="0"/>
              <w:jc w:val="left"/>
              <w:rPr>
                <w:rFonts w:eastAsia="SimSun"/>
                <w:lang w:eastAsia="en-US"/>
              </w:rPr>
            </w:pPr>
            <w:r w:rsidRPr="00A004B2">
              <w:rPr>
                <w:rFonts w:eastAsia="SimSun"/>
                <w:szCs w:val="22"/>
              </w:rPr>
              <w:t>South Sulawesi Provincial Live</w:t>
            </w:r>
            <w:r w:rsidR="006E7CFF">
              <w:rPr>
                <w:rFonts w:eastAsia="SimSun"/>
                <w:szCs w:val="22"/>
              </w:rPr>
              <w:t xml:space="preserve">stock Services &amp; Animal Health </w:t>
            </w:r>
            <w:r w:rsidRPr="00A004B2">
              <w:rPr>
                <w:rFonts w:eastAsia="SimSun"/>
                <w:szCs w:val="22"/>
              </w:rPr>
              <w:t>office</w:t>
            </w:r>
            <w:r w:rsidR="00BC498D">
              <w:rPr>
                <w:rFonts w:eastAsia="SimSun"/>
                <w:szCs w:val="22"/>
              </w:rPr>
              <w:t xml:space="preserve"> </w:t>
            </w:r>
            <w:r w:rsidRPr="00A004B2">
              <w:rPr>
                <w:rFonts w:eastAsia="SimSun"/>
                <w:szCs w:val="22"/>
              </w:rPr>
              <w:t>- Head of unit animal health</w:t>
            </w:r>
          </w:p>
        </w:tc>
        <w:tc>
          <w:tcPr>
            <w:tcW w:w="0" w:type="auto"/>
            <w:vAlign w:val="center"/>
          </w:tcPr>
          <w:p w14:paraId="31D4DC07"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0D" w14:textId="77777777">
        <w:trPr>
          <w:trHeight w:val="340"/>
          <w:jc w:val="center"/>
        </w:trPr>
        <w:tc>
          <w:tcPr>
            <w:tcW w:w="0" w:type="auto"/>
            <w:vAlign w:val="center"/>
          </w:tcPr>
          <w:p w14:paraId="31D4DC09" w14:textId="77777777" w:rsidR="006414BA" w:rsidRPr="00A004B2" w:rsidRDefault="006414BA" w:rsidP="00A004B2">
            <w:pPr>
              <w:spacing w:after="0"/>
              <w:jc w:val="left"/>
              <w:rPr>
                <w:rFonts w:eastAsia="SimSun"/>
                <w:lang w:eastAsia="en-US"/>
              </w:rPr>
            </w:pPr>
            <w:r w:rsidRPr="00A004B2">
              <w:rPr>
                <w:rFonts w:eastAsia="SimSun"/>
                <w:szCs w:val="22"/>
              </w:rPr>
              <w:t>38</w:t>
            </w:r>
          </w:p>
        </w:tc>
        <w:tc>
          <w:tcPr>
            <w:tcW w:w="0" w:type="auto"/>
            <w:vAlign w:val="center"/>
          </w:tcPr>
          <w:p w14:paraId="31D4DC0A" w14:textId="77777777" w:rsidR="006414BA" w:rsidRPr="00A004B2" w:rsidRDefault="006414BA" w:rsidP="00A004B2">
            <w:pPr>
              <w:spacing w:after="0"/>
              <w:jc w:val="left"/>
              <w:rPr>
                <w:rFonts w:eastAsia="SimSun"/>
                <w:lang w:eastAsia="en-US"/>
              </w:rPr>
            </w:pPr>
            <w:r w:rsidRPr="00A004B2">
              <w:rPr>
                <w:rFonts w:eastAsia="SimSun"/>
                <w:szCs w:val="22"/>
              </w:rPr>
              <w:t>Agung Wahyuda</w:t>
            </w:r>
          </w:p>
        </w:tc>
        <w:tc>
          <w:tcPr>
            <w:tcW w:w="0" w:type="auto"/>
            <w:vAlign w:val="center"/>
          </w:tcPr>
          <w:p w14:paraId="31D4DC0B" w14:textId="77777777" w:rsidR="006414BA" w:rsidRPr="00A004B2" w:rsidRDefault="006414BA" w:rsidP="00A004B2">
            <w:pPr>
              <w:spacing w:after="0"/>
              <w:jc w:val="left"/>
              <w:rPr>
                <w:rFonts w:eastAsia="SimSun"/>
                <w:lang w:eastAsia="en-US"/>
              </w:rPr>
            </w:pPr>
            <w:r w:rsidRPr="00A004B2">
              <w:rPr>
                <w:rFonts w:eastAsia="SimSun"/>
                <w:szCs w:val="22"/>
              </w:rPr>
              <w:t>DAFF LES staff</w:t>
            </w:r>
            <w:r w:rsidR="00BC498D">
              <w:rPr>
                <w:rFonts w:eastAsia="SimSun"/>
                <w:szCs w:val="22"/>
              </w:rPr>
              <w:t xml:space="preserve"> </w:t>
            </w:r>
            <w:r w:rsidRPr="00A004B2">
              <w:rPr>
                <w:rFonts w:eastAsia="SimSun"/>
                <w:szCs w:val="22"/>
              </w:rPr>
              <w:t>- training &amp; module</w:t>
            </w:r>
          </w:p>
        </w:tc>
        <w:tc>
          <w:tcPr>
            <w:tcW w:w="0" w:type="auto"/>
            <w:vAlign w:val="center"/>
          </w:tcPr>
          <w:p w14:paraId="31D4DC0C"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12" w14:textId="77777777">
        <w:trPr>
          <w:trHeight w:val="340"/>
          <w:jc w:val="center"/>
        </w:trPr>
        <w:tc>
          <w:tcPr>
            <w:tcW w:w="0" w:type="auto"/>
            <w:vAlign w:val="center"/>
          </w:tcPr>
          <w:p w14:paraId="31D4DC0E" w14:textId="77777777" w:rsidR="006414BA" w:rsidRPr="00A004B2" w:rsidRDefault="006414BA" w:rsidP="00A004B2">
            <w:pPr>
              <w:spacing w:after="0"/>
              <w:jc w:val="left"/>
              <w:rPr>
                <w:rFonts w:eastAsia="SimSun"/>
                <w:lang w:eastAsia="en-US"/>
              </w:rPr>
            </w:pPr>
            <w:r w:rsidRPr="00A004B2">
              <w:rPr>
                <w:rFonts w:eastAsia="SimSun"/>
                <w:szCs w:val="22"/>
              </w:rPr>
              <w:t>39</w:t>
            </w:r>
          </w:p>
        </w:tc>
        <w:tc>
          <w:tcPr>
            <w:tcW w:w="0" w:type="auto"/>
            <w:vAlign w:val="center"/>
          </w:tcPr>
          <w:p w14:paraId="31D4DC0F" w14:textId="77777777" w:rsidR="006414BA" w:rsidRPr="00A004B2" w:rsidRDefault="006414BA" w:rsidP="00A004B2">
            <w:pPr>
              <w:spacing w:after="0"/>
              <w:jc w:val="left"/>
              <w:rPr>
                <w:rFonts w:eastAsia="SimSun"/>
                <w:b/>
                <w:u w:val="single"/>
                <w:lang w:eastAsia="en-US"/>
              </w:rPr>
            </w:pPr>
            <w:r w:rsidRPr="00A004B2">
              <w:rPr>
                <w:rFonts w:eastAsia="SimSun"/>
                <w:szCs w:val="22"/>
              </w:rPr>
              <w:t>Drh. Faizah</w:t>
            </w:r>
          </w:p>
        </w:tc>
        <w:tc>
          <w:tcPr>
            <w:tcW w:w="0" w:type="auto"/>
            <w:vAlign w:val="center"/>
          </w:tcPr>
          <w:p w14:paraId="31D4DC10" w14:textId="77777777" w:rsidR="006414BA" w:rsidRPr="00A004B2" w:rsidRDefault="006414BA" w:rsidP="0037761E">
            <w:pPr>
              <w:spacing w:after="0"/>
              <w:jc w:val="left"/>
              <w:rPr>
                <w:rFonts w:eastAsia="SimSun"/>
                <w:lang w:eastAsia="en-US"/>
              </w:rPr>
            </w:pPr>
            <w:r w:rsidRPr="00A004B2">
              <w:rPr>
                <w:rFonts w:eastAsia="SimSun"/>
                <w:szCs w:val="22"/>
              </w:rPr>
              <w:t>DIC Maros</w:t>
            </w:r>
          </w:p>
        </w:tc>
        <w:tc>
          <w:tcPr>
            <w:tcW w:w="0" w:type="auto"/>
            <w:vAlign w:val="center"/>
          </w:tcPr>
          <w:p w14:paraId="31D4DC11" w14:textId="77777777" w:rsidR="006414BA" w:rsidRPr="00A004B2" w:rsidRDefault="006414BA" w:rsidP="00A004B2">
            <w:pPr>
              <w:spacing w:after="0"/>
              <w:jc w:val="left"/>
              <w:rPr>
                <w:rFonts w:eastAsia="SimSun"/>
                <w:lang w:eastAsia="en-US"/>
              </w:rPr>
            </w:pPr>
          </w:p>
        </w:tc>
      </w:tr>
      <w:tr w:rsidR="006414BA" w14:paraId="31D4DC17" w14:textId="77777777">
        <w:trPr>
          <w:trHeight w:val="340"/>
          <w:jc w:val="center"/>
        </w:trPr>
        <w:tc>
          <w:tcPr>
            <w:tcW w:w="0" w:type="auto"/>
            <w:vAlign w:val="center"/>
          </w:tcPr>
          <w:p w14:paraId="31D4DC13" w14:textId="77777777" w:rsidR="006414BA" w:rsidRPr="00A004B2" w:rsidRDefault="006414BA" w:rsidP="00A004B2">
            <w:pPr>
              <w:spacing w:after="0"/>
              <w:jc w:val="left"/>
              <w:rPr>
                <w:rFonts w:eastAsia="SimSun"/>
                <w:lang w:eastAsia="en-US"/>
              </w:rPr>
            </w:pPr>
            <w:r w:rsidRPr="00A004B2">
              <w:rPr>
                <w:rFonts w:eastAsia="SimSun"/>
                <w:szCs w:val="22"/>
              </w:rPr>
              <w:t>40</w:t>
            </w:r>
          </w:p>
        </w:tc>
        <w:tc>
          <w:tcPr>
            <w:tcW w:w="0" w:type="auto"/>
            <w:vAlign w:val="center"/>
          </w:tcPr>
          <w:p w14:paraId="31D4DC14" w14:textId="77777777" w:rsidR="006414BA" w:rsidRPr="00A004B2" w:rsidRDefault="006414BA" w:rsidP="00A004B2">
            <w:pPr>
              <w:spacing w:after="0"/>
              <w:jc w:val="left"/>
              <w:rPr>
                <w:rFonts w:eastAsia="SimSun"/>
                <w:bCs/>
                <w:lang w:eastAsia="en-US"/>
              </w:rPr>
            </w:pPr>
            <w:r w:rsidRPr="00A004B2">
              <w:rPr>
                <w:rFonts w:eastAsia="SimSun"/>
                <w:bCs/>
                <w:szCs w:val="22"/>
              </w:rPr>
              <w:t>Drh. Dini Wahyu Yudianingtyas</w:t>
            </w:r>
          </w:p>
        </w:tc>
        <w:tc>
          <w:tcPr>
            <w:tcW w:w="0" w:type="auto"/>
            <w:vAlign w:val="center"/>
          </w:tcPr>
          <w:p w14:paraId="31D4DC15" w14:textId="77777777" w:rsidR="006414BA" w:rsidRPr="00A004B2" w:rsidRDefault="006414BA" w:rsidP="0037761E">
            <w:pPr>
              <w:spacing w:after="0"/>
              <w:jc w:val="left"/>
              <w:rPr>
                <w:rFonts w:eastAsia="SimSun"/>
                <w:lang w:eastAsia="en-US"/>
              </w:rPr>
            </w:pPr>
            <w:r w:rsidRPr="00A004B2">
              <w:rPr>
                <w:rFonts w:eastAsia="SimSun"/>
                <w:szCs w:val="22"/>
              </w:rPr>
              <w:t>DIC Maros</w:t>
            </w:r>
          </w:p>
        </w:tc>
        <w:tc>
          <w:tcPr>
            <w:tcW w:w="0" w:type="auto"/>
            <w:vAlign w:val="center"/>
          </w:tcPr>
          <w:p w14:paraId="31D4DC16" w14:textId="77777777" w:rsidR="006414BA" w:rsidRPr="00A004B2" w:rsidRDefault="006414BA" w:rsidP="00A004B2">
            <w:pPr>
              <w:spacing w:after="0"/>
              <w:jc w:val="left"/>
              <w:rPr>
                <w:rFonts w:eastAsia="SimSun"/>
                <w:lang w:eastAsia="en-US"/>
              </w:rPr>
            </w:pPr>
          </w:p>
        </w:tc>
      </w:tr>
      <w:tr w:rsidR="006414BA" w14:paraId="31D4DC1A" w14:textId="77777777">
        <w:trPr>
          <w:trHeight w:val="340"/>
          <w:jc w:val="center"/>
        </w:trPr>
        <w:tc>
          <w:tcPr>
            <w:tcW w:w="0" w:type="auto"/>
            <w:vAlign w:val="center"/>
          </w:tcPr>
          <w:p w14:paraId="31D4DC18" w14:textId="77777777" w:rsidR="006414BA" w:rsidRPr="00A004B2" w:rsidRDefault="006414BA" w:rsidP="00A004B2">
            <w:pPr>
              <w:spacing w:after="0"/>
              <w:jc w:val="left"/>
              <w:rPr>
                <w:rFonts w:eastAsia="SimSun"/>
                <w:lang w:eastAsia="en-US"/>
              </w:rPr>
            </w:pPr>
          </w:p>
        </w:tc>
        <w:tc>
          <w:tcPr>
            <w:tcW w:w="0" w:type="auto"/>
            <w:gridSpan w:val="3"/>
            <w:vAlign w:val="center"/>
          </w:tcPr>
          <w:p w14:paraId="31D4DC19" w14:textId="77777777" w:rsidR="006414BA" w:rsidRPr="00A004B2" w:rsidRDefault="006414BA" w:rsidP="00A004B2">
            <w:pPr>
              <w:spacing w:after="0"/>
              <w:jc w:val="left"/>
              <w:rPr>
                <w:rFonts w:eastAsia="SimSun"/>
                <w:lang w:eastAsia="en-US"/>
              </w:rPr>
            </w:pPr>
            <w:r w:rsidRPr="00A004B2">
              <w:rPr>
                <w:rFonts w:eastAsia="SimSun"/>
                <w:b/>
                <w:szCs w:val="22"/>
              </w:rPr>
              <w:t>20 October 2012</w:t>
            </w:r>
          </w:p>
        </w:tc>
      </w:tr>
      <w:tr w:rsidR="006414BA" w14:paraId="31D4DC1F" w14:textId="77777777">
        <w:trPr>
          <w:trHeight w:val="340"/>
          <w:jc w:val="center"/>
        </w:trPr>
        <w:tc>
          <w:tcPr>
            <w:tcW w:w="0" w:type="auto"/>
            <w:vAlign w:val="center"/>
          </w:tcPr>
          <w:p w14:paraId="31D4DC1B" w14:textId="77777777" w:rsidR="006414BA" w:rsidRPr="00A004B2" w:rsidRDefault="006414BA" w:rsidP="00A004B2">
            <w:pPr>
              <w:spacing w:after="0"/>
              <w:jc w:val="left"/>
              <w:rPr>
                <w:rFonts w:eastAsia="SimSun"/>
                <w:lang w:eastAsia="en-US"/>
              </w:rPr>
            </w:pPr>
            <w:r w:rsidRPr="00A004B2">
              <w:rPr>
                <w:rFonts w:eastAsia="SimSun"/>
                <w:szCs w:val="22"/>
              </w:rPr>
              <w:t>41</w:t>
            </w:r>
          </w:p>
        </w:tc>
        <w:tc>
          <w:tcPr>
            <w:tcW w:w="0" w:type="auto"/>
            <w:vAlign w:val="center"/>
          </w:tcPr>
          <w:p w14:paraId="31D4DC1C" w14:textId="77777777" w:rsidR="006414BA" w:rsidRPr="00A004B2" w:rsidRDefault="006414BA" w:rsidP="00A004B2">
            <w:pPr>
              <w:spacing w:after="0"/>
              <w:jc w:val="left"/>
              <w:rPr>
                <w:rFonts w:eastAsia="SimSun"/>
                <w:lang w:eastAsia="en-US"/>
              </w:rPr>
            </w:pPr>
            <w:r w:rsidRPr="00A004B2">
              <w:rPr>
                <w:rFonts w:eastAsia="SimSun"/>
                <w:szCs w:val="22"/>
              </w:rPr>
              <w:t>Dr Emma Watkins</w:t>
            </w:r>
          </w:p>
        </w:tc>
        <w:tc>
          <w:tcPr>
            <w:tcW w:w="0" w:type="auto"/>
            <w:vAlign w:val="center"/>
          </w:tcPr>
          <w:p w14:paraId="31D4DC1D"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Senior Veterinary Adviser Sub National</w:t>
            </w:r>
          </w:p>
        </w:tc>
        <w:tc>
          <w:tcPr>
            <w:tcW w:w="0" w:type="auto"/>
            <w:vAlign w:val="center"/>
          </w:tcPr>
          <w:p w14:paraId="31D4DC1E"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24" w14:textId="77777777">
        <w:trPr>
          <w:trHeight w:val="340"/>
          <w:jc w:val="center"/>
        </w:trPr>
        <w:tc>
          <w:tcPr>
            <w:tcW w:w="0" w:type="auto"/>
            <w:vAlign w:val="center"/>
          </w:tcPr>
          <w:p w14:paraId="31D4DC20" w14:textId="77777777" w:rsidR="006414BA" w:rsidRPr="00A004B2" w:rsidRDefault="006414BA" w:rsidP="00A004B2">
            <w:pPr>
              <w:spacing w:after="0"/>
              <w:jc w:val="left"/>
              <w:rPr>
                <w:rFonts w:eastAsia="SimSun"/>
                <w:lang w:eastAsia="en-US"/>
              </w:rPr>
            </w:pPr>
            <w:r w:rsidRPr="00A004B2">
              <w:rPr>
                <w:rFonts w:eastAsia="SimSun"/>
                <w:szCs w:val="22"/>
              </w:rPr>
              <w:t>42</w:t>
            </w:r>
          </w:p>
        </w:tc>
        <w:tc>
          <w:tcPr>
            <w:tcW w:w="0" w:type="auto"/>
            <w:vAlign w:val="center"/>
          </w:tcPr>
          <w:p w14:paraId="31D4DC21" w14:textId="77777777" w:rsidR="006414BA" w:rsidRPr="00A004B2" w:rsidRDefault="006414BA" w:rsidP="00A004B2">
            <w:pPr>
              <w:spacing w:after="0"/>
              <w:jc w:val="left"/>
              <w:rPr>
                <w:rFonts w:eastAsia="SimSun"/>
                <w:lang w:eastAsia="en-US"/>
              </w:rPr>
            </w:pPr>
            <w:r w:rsidRPr="00A004B2">
              <w:rPr>
                <w:rFonts w:eastAsia="SimSun"/>
                <w:szCs w:val="22"/>
              </w:rPr>
              <w:t>Suaib Tayang</w:t>
            </w:r>
          </w:p>
        </w:tc>
        <w:tc>
          <w:tcPr>
            <w:tcW w:w="0" w:type="auto"/>
            <w:vAlign w:val="center"/>
          </w:tcPr>
          <w:p w14:paraId="31D4DC22" w14:textId="77777777" w:rsidR="006414BA" w:rsidRPr="00A004B2" w:rsidRDefault="006414BA" w:rsidP="00A004B2">
            <w:pPr>
              <w:spacing w:after="0"/>
              <w:jc w:val="left"/>
              <w:rPr>
                <w:rFonts w:eastAsia="SimSun"/>
                <w:lang w:eastAsia="en-US"/>
              </w:rPr>
            </w:pPr>
            <w:r w:rsidRPr="00A004B2">
              <w:rPr>
                <w:rFonts w:eastAsia="SimSun"/>
                <w:szCs w:val="22"/>
              </w:rPr>
              <w:t>DAFF LES staff</w:t>
            </w:r>
            <w:r w:rsidR="00BC498D">
              <w:rPr>
                <w:rFonts w:eastAsia="SimSun"/>
                <w:szCs w:val="22"/>
              </w:rPr>
              <w:t xml:space="preserve"> </w:t>
            </w:r>
            <w:r w:rsidRPr="00A004B2">
              <w:rPr>
                <w:rFonts w:eastAsia="SimSun"/>
                <w:szCs w:val="22"/>
              </w:rPr>
              <w:t>- Senior Program Officer</w:t>
            </w:r>
          </w:p>
        </w:tc>
        <w:tc>
          <w:tcPr>
            <w:tcW w:w="0" w:type="auto"/>
            <w:vAlign w:val="center"/>
          </w:tcPr>
          <w:p w14:paraId="31D4DC23"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29" w14:textId="77777777">
        <w:trPr>
          <w:trHeight w:val="340"/>
          <w:jc w:val="center"/>
        </w:trPr>
        <w:tc>
          <w:tcPr>
            <w:tcW w:w="0" w:type="auto"/>
            <w:vAlign w:val="center"/>
          </w:tcPr>
          <w:p w14:paraId="31D4DC25" w14:textId="77777777" w:rsidR="006414BA" w:rsidRPr="00A004B2" w:rsidRDefault="006414BA" w:rsidP="00A004B2">
            <w:pPr>
              <w:spacing w:after="0"/>
              <w:jc w:val="left"/>
              <w:rPr>
                <w:rFonts w:eastAsia="SimSun"/>
                <w:lang w:eastAsia="en-US"/>
              </w:rPr>
            </w:pPr>
            <w:r w:rsidRPr="00A004B2">
              <w:rPr>
                <w:rFonts w:eastAsia="SimSun"/>
                <w:szCs w:val="22"/>
              </w:rPr>
              <w:t>43</w:t>
            </w:r>
          </w:p>
        </w:tc>
        <w:tc>
          <w:tcPr>
            <w:tcW w:w="0" w:type="auto"/>
            <w:vAlign w:val="center"/>
          </w:tcPr>
          <w:p w14:paraId="31D4DC26" w14:textId="77777777" w:rsidR="006414BA" w:rsidRPr="00A004B2" w:rsidRDefault="006414BA" w:rsidP="00A004B2">
            <w:pPr>
              <w:spacing w:after="0"/>
              <w:jc w:val="left"/>
              <w:rPr>
                <w:rFonts w:eastAsia="SimSun"/>
                <w:lang w:eastAsia="en-US"/>
              </w:rPr>
            </w:pPr>
            <w:r w:rsidRPr="00A004B2">
              <w:rPr>
                <w:rFonts w:eastAsia="SimSun"/>
                <w:szCs w:val="22"/>
              </w:rPr>
              <w:t>Justanti Salilo</w:t>
            </w:r>
          </w:p>
        </w:tc>
        <w:tc>
          <w:tcPr>
            <w:tcW w:w="0" w:type="auto"/>
            <w:vAlign w:val="center"/>
          </w:tcPr>
          <w:p w14:paraId="31D4DC27" w14:textId="77777777" w:rsidR="006414BA" w:rsidRPr="00A004B2" w:rsidRDefault="006414BA" w:rsidP="00A004B2">
            <w:pPr>
              <w:spacing w:after="0"/>
              <w:jc w:val="left"/>
              <w:rPr>
                <w:rFonts w:eastAsia="SimSun"/>
                <w:lang w:eastAsia="en-US"/>
              </w:rPr>
            </w:pPr>
            <w:r w:rsidRPr="00A004B2">
              <w:rPr>
                <w:rFonts w:eastAsia="SimSun"/>
                <w:szCs w:val="22"/>
              </w:rPr>
              <w:t>DAFF LES staff</w:t>
            </w:r>
            <w:r w:rsidR="00BC498D">
              <w:rPr>
                <w:rFonts w:eastAsia="SimSun"/>
                <w:szCs w:val="22"/>
              </w:rPr>
              <w:t xml:space="preserve"> </w:t>
            </w:r>
            <w:r w:rsidRPr="00A004B2">
              <w:rPr>
                <w:rFonts w:eastAsia="SimSun"/>
                <w:szCs w:val="22"/>
              </w:rPr>
              <w:t>- Training Specialist</w:t>
            </w:r>
          </w:p>
        </w:tc>
        <w:tc>
          <w:tcPr>
            <w:tcW w:w="0" w:type="auto"/>
            <w:vAlign w:val="center"/>
          </w:tcPr>
          <w:p w14:paraId="31D4DC28"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2E" w14:textId="77777777">
        <w:trPr>
          <w:trHeight w:val="340"/>
          <w:jc w:val="center"/>
        </w:trPr>
        <w:tc>
          <w:tcPr>
            <w:tcW w:w="0" w:type="auto"/>
            <w:vAlign w:val="center"/>
          </w:tcPr>
          <w:p w14:paraId="31D4DC2A" w14:textId="77777777" w:rsidR="006414BA" w:rsidRPr="00A004B2" w:rsidRDefault="006414BA" w:rsidP="00A004B2">
            <w:pPr>
              <w:spacing w:after="0"/>
              <w:jc w:val="left"/>
              <w:rPr>
                <w:rFonts w:eastAsia="SimSun"/>
                <w:lang w:eastAsia="en-US"/>
              </w:rPr>
            </w:pPr>
            <w:r w:rsidRPr="00A004B2">
              <w:rPr>
                <w:rFonts w:eastAsia="SimSun"/>
                <w:szCs w:val="22"/>
              </w:rPr>
              <w:t>44</w:t>
            </w:r>
          </w:p>
        </w:tc>
        <w:tc>
          <w:tcPr>
            <w:tcW w:w="0" w:type="auto"/>
            <w:vAlign w:val="center"/>
          </w:tcPr>
          <w:p w14:paraId="31D4DC2B" w14:textId="77777777" w:rsidR="006414BA" w:rsidRPr="00A004B2" w:rsidRDefault="006414BA" w:rsidP="00A004B2">
            <w:pPr>
              <w:spacing w:after="0"/>
              <w:jc w:val="left"/>
              <w:rPr>
                <w:rFonts w:eastAsia="SimSun"/>
                <w:lang w:eastAsia="en-US"/>
              </w:rPr>
            </w:pPr>
            <w:r w:rsidRPr="00A004B2">
              <w:rPr>
                <w:rFonts w:eastAsia="SimSun"/>
                <w:szCs w:val="22"/>
              </w:rPr>
              <w:t>Adrianus Tanjung</w:t>
            </w:r>
          </w:p>
        </w:tc>
        <w:tc>
          <w:tcPr>
            <w:tcW w:w="0" w:type="auto"/>
            <w:vAlign w:val="center"/>
          </w:tcPr>
          <w:p w14:paraId="31D4DC2C" w14:textId="77777777" w:rsidR="006414BA" w:rsidRPr="00A004B2" w:rsidRDefault="006414BA" w:rsidP="00A004B2">
            <w:pPr>
              <w:spacing w:after="0"/>
              <w:jc w:val="left"/>
              <w:rPr>
                <w:rFonts w:eastAsia="SimSun"/>
                <w:lang w:eastAsia="en-US"/>
              </w:rPr>
            </w:pPr>
            <w:r w:rsidRPr="00A004B2">
              <w:rPr>
                <w:rFonts w:eastAsia="SimSun"/>
                <w:szCs w:val="22"/>
              </w:rPr>
              <w:t>DAFF LES staff</w:t>
            </w:r>
            <w:r w:rsidR="00BC498D">
              <w:rPr>
                <w:rFonts w:eastAsia="SimSun"/>
                <w:szCs w:val="22"/>
              </w:rPr>
              <w:t xml:space="preserve"> </w:t>
            </w:r>
            <w:r w:rsidRPr="00A004B2">
              <w:rPr>
                <w:rFonts w:eastAsia="SimSun"/>
                <w:szCs w:val="22"/>
              </w:rPr>
              <w:t>- Budgeting specialist</w:t>
            </w:r>
          </w:p>
        </w:tc>
        <w:tc>
          <w:tcPr>
            <w:tcW w:w="0" w:type="auto"/>
            <w:vAlign w:val="center"/>
          </w:tcPr>
          <w:p w14:paraId="31D4DC2D"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33" w14:textId="77777777">
        <w:trPr>
          <w:trHeight w:val="340"/>
          <w:jc w:val="center"/>
        </w:trPr>
        <w:tc>
          <w:tcPr>
            <w:tcW w:w="0" w:type="auto"/>
            <w:vAlign w:val="center"/>
          </w:tcPr>
          <w:p w14:paraId="31D4DC2F" w14:textId="77777777" w:rsidR="006414BA" w:rsidRPr="00A004B2" w:rsidRDefault="006414BA" w:rsidP="00A004B2">
            <w:pPr>
              <w:spacing w:after="0"/>
              <w:jc w:val="left"/>
              <w:rPr>
                <w:rFonts w:eastAsia="SimSun"/>
                <w:lang w:eastAsia="en-US"/>
              </w:rPr>
            </w:pPr>
            <w:r w:rsidRPr="00A004B2">
              <w:rPr>
                <w:rFonts w:eastAsia="SimSun"/>
                <w:szCs w:val="22"/>
              </w:rPr>
              <w:t>45</w:t>
            </w:r>
          </w:p>
        </w:tc>
        <w:tc>
          <w:tcPr>
            <w:tcW w:w="0" w:type="auto"/>
            <w:vAlign w:val="center"/>
          </w:tcPr>
          <w:p w14:paraId="31D4DC30" w14:textId="77777777" w:rsidR="006414BA" w:rsidRPr="00A004B2" w:rsidRDefault="006414BA" w:rsidP="00A004B2">
            <w:pPr>
              <w:spacing w:after="0"/>
              <w:jc w:val="left"/>
              <w:rPr>
                <w:rFonts w:eastAsia="SimSun"/>
                <w:lang w:eastAsia="en-US"/>
              </w:rPr>
            </w:pPr>
            <w:r w:rsidRPr="00A004B2">
              <w:rPr>
                <w:rFonts w:eastAsia="SimSun"/>
                <w:szCs w:val="22"/>
              </w:rPr>
              <w:t>Vony Bittikaka</w:t>
            </w:r>
          </w:p>
        </w:tc>
        <w:tc>
          <w:tcPr>
            <w:tcW w:w="0" w:type="auto"/>
            <w:vAlign w:val="center"/>
          </w:tcPr>
          <w:p w14:paraId="31D4DC31" w14:textId="77777777" w:rsidR="006414BA" w:rsidRPr="00A004B2" w:rsidRDefault="006414BA" w:rsidP="00A004B2">
            <w:pPr>
              <w:spacing w:after="0"/>
              <w:jc w:val="left"/>
              <w:rPr>
                <w:rFonts w:eastAsia="SimSun"/>
                <w:lang w:eastAsia="en-US"/>
              </w:rPr>
            </w:pPr>
            <w:r w:rsidRPr="00A004B2">
              <w:rPr>
                <w:rFonts w:eastAsia="SimSun"/>
                <w:szCs w:val="22"/>
              </w:rPr>
              <w:t>DAFF LES staff</w:t>
            </w:r>
            <w:r w:rsidR="00BC498D">
              <w:rPr>
                <w:rFonts w:eastAsia="SimSun"/>
                <w:szCs w:val="22"/>
              </w:rPr>
              <w:t xml:space="preserve"> </w:t>
            </w:r>
            <w:r w:rsidRPr="00A004B2">
              <w:rPr>
                <w:rFonts w:eastAsia="SimSun"/>
                <w:szCs w:val="22"/>
              </w:rPr>
              <w:t>- Program Support Officer</w:t>
            </w:r>
          </w:p>
        </w:tc>
        <w:tc>
          <w:tcPr>
            <w:tcW w:w="0" w:type="auto"/>
            <w:vAlign w:val="center"/>
          </w:tcPr>
          <w:p w14:paraId="31D4DC32"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38" w14:textId="77777777">
        <w:trPr>
          <w:trHeight w:val="340"/>
          <w:jc w:val="center"/>
        </w:trPr>
        <w:tc>
          <w:tcPr>
            <w:tcW w:w="0" w:type="auto"/>
            <w:vAlign w:val="center"/>
          </w:tcPr>
          <w:p w14:paraId="31D4DC34" w14:textId="77777777" w:rsidR="006414BA" w:rsidRPr="00A004B2" w:rsidRDefault="006414BA" w:rsidP="00A004B2">
            <w:pPr>
              <w:spacing w:after="0"/>
              <w:jc w:val="left"/>
              <w:rPr>
                <w:rFonts w:eastAsia="SimSun"/>
                <w:lang w:eastAsia="en-US"/>
              </w:rPr>
            </w:pPr>
            <w:r w:rsidRPr="00A004B2">
              <w:rPr>
                <w:rFonts w:eastAsia="SimSun"/>
                <w:szCs w:val="22"/>
              </w:rPr>
              <w:t>44</w:t>
            </w:r>
          </w:p>
        </w:tc>
        <w:tc>
          <w:tcPr>
            <w:tcW w:w="0" w:type="auto"/>
            <w:vAlign w:val="center"/>
          </w:tcPr>
          <w:p w14:paraId="31D4DC35" w14:textId="77777777" w:rsidR="006414BA" w:rsidRPr="00A004B2" w:rsidRDefault="006414BA" w:rsidP="00A004B2">
            <w:pPr>
              <w:spacing w:after="0"/>
              <w:jc w:val="left"/>
              <w:rPr>
                <w:rFonts w:eastAsia="SimSun"/>
                <w:lang w:eastAsia="en-US"/>
              </w:rPr>
            </w:pPr>
            <w:r w:rsidRPr="00A004B2">
              <w:rPr>
                <w:rFonts w:eastAsia="SimSun"/>
                <w:szCs w:val="22"/>
              </w:rPr>
              <w:t>Christine Melwanis</w:t>
            </w:r>
          </w:p>
        </w:tc>
        <w:tc>
          <w:tcPr>
            <w:tcW w:w="0" w:type="auto"/>
            <w:vAlign w:val="center"/>
          </w:tcPr>
          <w:p w14:paraId="31D4DC36" w14:textId="77777777" w:rsidR="006414BA" w:rsidRPr="00A004B2" w:rsidRDefault="006414BA" w:rsidP="00A004B2">
            <w:pPr>
              <w:spacing w:after="0"/>
              <w:jc w:val="left"/>
              <w:rPr>
                <w:rFonts w:eastAsia="SimSun"/>
                <w:lang w:eastAsia="en-US"/>
              </w:rPr>
            </w:pPr>
            <w:r w:rsidRPr="00A004B2">
              <w:rPr>
                <w:rFonts w:eastAsia="SimSun"/>
                <w:szCs w:val="22"/>
              </w:rPr>
              <w:t>DAFF LES staff</w:t>
            </w:r>
            <w:r w:rsidR="00BC498D">
              <w:rPr>
                <w:rFonts w:eastAsia="SimSun"/>
                <w:szCs w:val="22"/>
              </w:rPr>
              <w:t xml:space="preserve"> </w:t>
            </w:r>
            <w:r w:rsidRPr="00A004B2">
              <w:rPr>
                <w:rFonts w:eastAsia="SimSun"/>
                <w:szCs w:val="22"/>
              </w:rPr>
              <w:t>- Program Support Officer</w:t>
            </w:r>
          </w:p>
        </w:tc>
        <w:tc>
          <w:tcPr>
            <w:tcW w:w="0" w:type="auto"/>
            <w:vAlign w:val="center"/>
          </w:tcPr>
          <w:p w14:paraId="31D4DC37"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3D" w14:textId="77777777">
        <w:trPr>
          <w:trHeight w:val="340"/>
          <w:jc w:val="center"/>
        </w:trPr>
        <w:tc>
          <w:tcPr>
            <w:tcW w:w="0" w:type="auto"/>
            <w:vAlign w:val="center"/>
          </w:tcPr>
          <w:p w14:paraId="31D4DC39" w14:textId="77777777" w:rsidR="006414BA" w:rsidRPr="00A004B2" w:rsidRDefault="006414BA" w:rsidP="00A004B2">
            <w:pPr>
              <w:spacing w:after="0"/>
              <w:jc w:val="left"/>
              <w:rPr>
                <w:rFonts w:eastAsia="SimSun"/>
                <w:lang w:eastAsia="en-US"/>
              </w:rPr>
            </w:pPr>
            <w:r w:rsidRPr="00A004B2">
              <w:rPr>
                <w:rFonts w:eastAsia="SimSun"/>
                <w:szCs w:val="22"/>
              </w:rPr>
              <w:t>46</w:t>
            </w:r>
          </w:p>
        </w:tc>
        <w:tc>
          <w:tcPr>
            <w:tcW w:w="0" w:type="auto"/>
            <w:vAlign w:val="center"/>
          </w:tcPr>
          <w:p w14:paraId="31D4DC3A" w14:textId="77777777" w:rsidR="006414BA" w:rsidRPr="00A004B2" w:rsidRDefault="006414BA" w:rsidP="00A004B2">
            <w:pPr>
              <w:spacing w:after="0"/>
              <w:jc w:val="left"/>
              <w:rPr>
                <w:rFonts w:eastAsia="SimSun"/>
                <w:lang w:eastAsia="en-US"/>
              </w:rPr>
            </w:pPr>
            <w:r w:rsidRPr="00A004B2">
              <w:rPr>
                <w:rFonts w:eastAsia="SimSun"/>
                <w:szCs w:val="22"/>
              </w:rPr>
              <w:t>Marlyn Poli</w:t>
            </w:r>
          </w:p>
        </w:tc>
        <w:tc>
          <w:tcPr>
            <w:tcW w:w="0" w:type="auto"/>
            <w:vAlign w:val="center"/>
          </w:tcPr>
          <w:p w14:paraId="31D4DC3B" w14:textId="77777777" w:rsidR="006414BA" w:rsidRPr="00A004B2" w:rsidRDefault="006414BA" w:rsidP="00A004B2">
            <w:pPr>
              <w:spacing w:after="0"/>
              <w:jc w:val="left"/>
              <w:rPr>
                <w:rFonts w:eastAsia="SimSun"/>
                <w:lang w:eastAsia="en-US"/>
              </w:rPr>
            </w:pPr>
            <w:r w:rsidRPr="00A004B2">
              <w:rPr>
                <w:rFonts w:eastAsia="SimSun"/>
                <w:szCs w:val="22"/>
              </w:rPr>
              <w:t>DAFF LES staff</w:t>
            </w:r>
            <w:r w:rsidR="00BC498D">
              <w:rPr>
                <w:rFonts w:eastAsia="SimSun"/>
                <w:szCs w:val="22"/>
              </w:rPr>
              <w:t xml:space="preserve"> </w:t>
            </w:r>
            <w:r w:rsidRPr="00A004B2">
              <w:rPr>
                <w:rFonts w:eastAsia="SimSun"/>
                <w:szCs w:val="22"/>
              </w:rPr>
              <w:t>- Program Support Officer</w:t>
            </w:r>
          </w:p>
        </w:tc>
        <w:tc>
          <w:tcPr>
            <w:tcW w:w="0" w:type="auto"/>
            <w:vAlign w:val="center"/>
          </w:tcPr>
          <w:p w14:paraId="31D4DC3C"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40" w14:textId="77777777">
        <w:trPr>
          <w:trHeight w:val="340"/>
          <w:jc w:val="center"/>
        </w:trPr>
        <w:tc>
          <w:tcPr>
            <w:tcW w:w="0" w:type="auto"/>
            <w:vAlign w:val="center"/>
          </w:tcPr>
          <w:p w14:paraId="31D4DC3E" w14:textId="77777777" w:rsidR="006414BA" w:rsidRPr="00A004B2" w:rsidRDefault="006414BA" w:rsidP="00A004B2">
            <w:pPr>
              <w:spacing w:after="0"/>
              <w:jc w:val="left"/>
              <w:rPr>
                <w:rFonts w:eastAsia="SimSun"/>
                <w:lang w:eastAsia="en-US"/>
              </w:rPr>
            </w:pPr>
          </w:p>
        </w:tc>
        <w:tc>
          <w:tcPr>
            <w:tcW w:w="0" w:type="auto"/>
            <w:gridSpan w:val="3"/>
            <w:vAlign w:val="center"/>
          </w:tcPr>
          <w:p w14:paraId="31D4DC3F" w14:textId="77777777" w:rsidR="006414BA" w:rsidRPr="00A004B2" w:rsidRDefault="006414BA" w:rsidP="00A004B2">
            <w:pPr>
              <w:spacing w:after="0"/>
              <w:jc w:val="left"/>
              <w:rPr>
                <w:rFonts w:eastAsia="SimSun"/>
                <w:lang w:eastAsia="en-US"/>
              </w:rPr>
            </w:pPr>
            <w:r w:rsidRPr="00A004B2">
              <w:rPr>
                <w:rFonts w:eastAsia="SimSun"/>
                <w:b/>
                <w:szCs w:val="22"/>
              </w:rPr>
              <w:t>21 October 2012</w:t>
            </w:r>
          </w:p>
        </w:tc>
      </w:tr>
      <w:tr w:rsidR="006414BA" w14:paraId="31D4DC45" w14:textId="77777777">
        <w:trPr>
          <w:trHeight w:val="340"/>
          <w:jc w:val="center"/>
        </w:trPr>
        <w:tc>
          <w:tcPr>
            <w:tcW w:w="0" w:type="auto"/>
            <w:vAlign w:val="center"/>
          </w:tcPr>
          <w:p w14:paraId="31D4DC41" w14:textId="77777777" w:rsidR="006414BA" w:rsidRPr="00A004B2" w:rsidRDefault="006414BA" w:rsidP="00A004B2">
            <w:pPr>
              <w:spacing w:after="0"/>
              <w:jc w:val="left"/>
              <w:rPr>
                <w:rFonts w:eastAsia="SimSun"/>
                <w:lang w:eastAsia="en-US"/>
              </w:rPr>
            </w:pPr>
            <w:r w:rsidRPr="00A004B2">
              <w:rPr>
                <w:rFonts w:eastAsia="SimSun"/>
                <w:szCs w:val="22"/>
              </w:rPr>
              <w:t>47</w:t>
            </w:r>
          </w:p>
        </w:tc>
        <w:tc>
          <w:tcPr>
            <w:tcW w:w="0" w:type="auto"/>
            <w:vAlign w:val="center"/>
          </w:tcPr>
          <w:p w14:paraId="31D4DC42" w14:textId="77777777" w:rsidR="006414BA" w:rsidRPr="00A004B2" w:rsidRDefault="006414BA" w:rsidP="00A004B2">
            <w:pPr>
              <w:spacing w:after="0"/>
              <w:jc w:val="left"/>
              <w:rPr>
                <w:rFonts w:eastAsia="SimSun"/>
                <w:bCs/>
                <w:lang w:eastAsia="en-US"/>
              </w:rPr>
            </w:pPr>
            <w:r w:rsidRPr="00A004B2">
              <w:rPr>
                <w:rFonts w:eastAsia="SimSun"/>
                <w:bCs/>
                <w:szCs w:val="22"/>
              </w:rPr>
              <w:t>Adrian Gilbert</w:t>
            </w:r>
          </w:p>
        </w:tc>
        <w:tc>
          <w:tcPr>
            <w:tcW w:w="0" w:type="auto"/>
            <w:vAlign w:val="center"/>
          </w:tcPr>
          <w:p w14:paraId="31D4DC43" w14:textId="77777777" w:rsidR="006414BA" w:rsidRPr="00A004B2" w:rsidRDefault="006414BA" w:rsidP="00A004B2">
            <w:pPr>
              <w:spacing w:after="0"/>
              <w:jc w:val="left"/>
              <w:rPr>
                <w:rFonts w:eastAsia="SimSun"/>
                <w:lang w:eastAsia="en-US"/>
              </w:rPr>
            </w:pPr>
            <w:r w:rsidRPr="00A004B2">
              <w:rPr>
                <w:rFonts w:eastAsia="SimSun"/>
                <w:szCs w:val="22"/>
              </w:rPr>
              <w:t>AusAID – Health Unit Manager</w:t>
            </w:r>
          </w:p>
        </w:tc>
        <w:tc>
          <w:tcPr>
            <w:tcW w:w="0" w:type="auto"/>
            <w:vAlign w:val="center"/>
          </w:tcPr>
          <w:p w14:paraId="31D4DC44" w14:textId="77777777" w:rsidR="006414BA" w:rsidRPr="00A004B2" w:rsidRDefault="006414BA" w:rsidP="00A004B2">
            <w:pPr>
              <w:spacing w:after="0"/>
              <w:jc w:val="left"/>
              <w:rPr>
                <w:rFonts w:eastAsia="SimSun"/>
                <w:lang w:eastAsia="en-US"/>
              </w:rPr>
            </w:pPr>
          </w:p>
        </w:tc>
      </w:tr>
      <w:tr w:rsidR="006414BA" w14:paraId="31D4DC48" w14:textId="77777777">
        <w:trPr>
          <w:trHeight w:val="340"/>
          <w:jc w:val="center"/>
        </w:trPr>
        <w:tc>
          <w:tcPr>
            <w:tcW w:w="0" w:type="auto"/>
            <w:vAlign w:val="center"/>
          </w:tcPr>
          <w:p w14:paraId="31D4DC46" w14:textId="77777777" w:rsidR="006414BA" w:rsidRPr="00A004B2" w:rsidRDefault="006414BA" w:rsidP="00A004B2">
            <w:pPr>
              <w:spacing w:after="0"/>
              <w:jc w:val="left"/>
              <w:rPr>
                <w:rFonts w:eastAsia="SimSun"/>
                <w:lang w:eastAsia="en-US"/>
              </w:rPr>
            </w:pPr>
          </w:p>
        </w:tc>
        <w:tc>
          <w:tcPr>
            <w:tcW w:w="0" w:type="auto"/>
            <w:gridSpan w:val="3"/>
            <w:vAlign w:val="center"/>
          </w:tcPr>
          <w:p w14:paraId="31D4DC47" w14:textId="77777777" w:rsidR="006414BA" w:rsidRPr="00A004B2" w:rsidRDefault="006414BA" w:rsidP="00A004B2">
            <w:pPr>
              <w:spacing w:after="0"/>
              <w:jc w:val="left"/>
              <w:rPr>
                <w:rFonts w:eastAsia="SimSun"/>
                <w:lang w:eastAsia="en-US"/>
              </w:rPr>
            </w:pPr>
            <w:r w:rsidRPr="00A004B2">
              <w:rPr>
                <w:rFonts w:eastAsia="SimSun"/>
                <w:b/>
                <w:szCs w:val="22"/>
              </w:rPr>
              <w:t>22 October 2012</w:t>
            </w:r>
          </w:p>
        </w:tc>
      </w:tr>
      <w:tr w:rsidR="006414BA" w14:paraId="31D4DC4D" w14:textId="77777777">
        <w:trPr>
          <w:trHeight w:val="340"/>
          <w:jc w:val="center"/>
        </w:trPr>
        <w:tc>
          <w:tcPr>
            <w:tcW w:w="0" w:type="auto"/>
            <w:vAlign w:val="center"/>
          </w:tcPr>
          <w:p w14:paraId="31D4DC49" w14:textId="77777777" w:rsidR="006414BA" w:rsidRPr="00A004B2" w:rsidRDefault="006414BA" w:rsidP="00A004B2">
            <w:pPr>
              <w:spacing w:after="0"/>
              <w:jc w:val="left"/>
              <w:rPr>
                <w:rFonts w:eastAsia="SimSun"/>
                <w:lang w:eastAsia="en-US"/>
              </w:rPr>
            </w:pPr>
            <w:r w:rsidRPr="00A004B2">
              <w:rPr>
                <w:rFonts w:eastAsia="SimSun"/>
                <w:szCs w:val="22"/>
              </w:rPr>
              <w:t>48</w:t>
            </w:r>
          </w:p>
        </w:tc>
        <w:tc>
          <w:tcPr>
            <w:tcW w:w="0" w:type="auto"/>
            <w:vAlign w:val="center"/>
          </w:tcPr>
          <w:p w14:paraId="31D4DC4A" w14:textId="77777777" w:rsidR="006414BA" w:rsidRPr="00A004B2" w:rsidRDefault="006414BA" w:rsidP="00A004B2">
            <w:pPr>
              <w:spacing w:after="0"/>
              <w:jc w:val="left"/>
              <w:rPr>
                <w:rFonts w:eastAsia="SimSun"/>
                <w:lang w:eastAsia="en-US"/>
              </w:rPr>
            </w:pPr>
            <w:r w:rsidRPr="00A004B2">
              <w:rPr>
                <w:rFonts w:eastAsia="SimSun"/>
                <w:szCs w:val="22"/>
              </w:rPr>
              <w:t>Agus Rauf</w:t>
            </w:r>
          </w:p>
        </w:tc>
        <w:tc>
          <w:tcPr>
            <w:tcW w:w="0" w:type="auto"/>
            <w:vAlign w:val="center"/>
          </w:tcPr>
          <w:p w14:paraId="31D4DC4B" w14:textId="77777777" w:rsidR="006414BA" w:rsidRPr="00A004B2" w:rsidRDefault="006414BA" w:rsidP="00BC498D">
            <w:pPr>
              <w:spacing w:after="0"/>
              <w:jc w:val="left"/>
              <w:rPr>
                <w:rFonts w:eastAsia="SimSun"/>
                <w:lang w:eastAsia="en-US"/>
              </w:rPr>
            </w:pPr>
            <w:r w:rsidRPr="00A004B2">
              <w:rPr>
                <w:rFonts w:eastAsia="SimSun"/>
                <w:szCs w:val="22"/>
              </w:rPr>
              <w:t>West Sulawesi Provincial Live</w:t>
            </w:r>
            <w:r w:rsidR="006E7CFF">
              <w:rPr>
                <w:rFonts w:eastAsia="SimSun"/>
                <w:szCs w:val="22"/>
              </w:rPr>
              <w:t xml:space="preserve">stock Services &amp; Animal Health </w:t>
            </w:r>
            <w:r w:rsidRPr="00A004B2">
              <w:rPr>
                <w:rFonts w:eastAsia="SimSun"/>
                <w:szCs w:val="22"/>
              </w:rPr>
              <w:t xml:space="preserve">office – </w:t>
            </w:r>
            <w:r w:rsidR="00BC498D">
              <w:rPr>
                <w:rFonts w:eastAsia="SimSun"/>
                <w:szCs w:val="22"/>
              </w:rPr>
              <w:t>H</w:t>
            </w:r>
            <w:r w:rsidRPr="00A004B2">
              <w:rPr>
                <w:rFonts w:eastAsia="SimSun"/>
                <w:szCs w:val="22"/>
              </w:rPr>
              <w:t>ead of section animal health</w:t>
            </w:r>
          </w:p>
        </w:tc>
        <w:tc>
          <w:tcPr>
            <w:tcW w:w="0" w:type="auto"/>
            <w:vAlign w:val="center"/>
          </w:tcPr>
          <w:p w14:paraId="31D4DC4C"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52" w14:textId="77777777">
        <w:trPr>
          <w:trHeight w:val="340"/>
          <w:jc w:val="center"/>
        </w:trPr>
        <w:tc>
          <w:tcPr>
            <w:tcW w:w="0" w:type="auto"/>
            <w:vAlign w:val="center"/>
          </w:tcPr>
          <w:p w14:paraId="31D4DC4E" w14:textId="77777777" w:rsidR="006414BA" w:rsidRPr="00A004B2" w:rsidRDefault="006414BA" w:rsidP="00A004B2">
            <w:pPr>
              <w:spacing w:after="0"/>
              <w:jc w:val="left"/>
              <w:rPr>
                <w:rFonts w:eastAsia="SimSun"/>
                <w:lang w:eastAsia="en-US"/>
              </w:rPr>
            </w:pPr>
            <w:r w:rsidRPr="00A004B2">
              <w:rPr>
                <w:rFonts w:eastAsia="SimSun"/>
                <w:szCs w:val="22"/>
              </w:rPr>
              <w:t>49</w:t>
            </w:r>
          </w:p>
        </w:tc>
        <w:tc>
          <w:tcPr>
            <w:tcW w:w="0" w:type="auto"/>
            <w:vAlign w:val="center"/>
          </w:tcPr>
          <w:p w14:paraId="31D4DC4F" w14:textId="77777777" w:rsidR="006414BA" w:rsidRPr="00A004B2" w:rsidRDefault="006414BA" w:rsidP="00A004B2">
            <w:pPr>
              <w:spacing w:after="0"/>
              <w:jc w:val="left"/>
              <w:rPr>
                <w:rFonts w:eastAsia="SimSun"/>
                <w:lang w:eastAsia="en-US"/>
              </w:rPr>
            </w:pPr>
            <w:r w:rsidRPr="00A004B2">
              <w:rPr>
                <w:rFonts w:eastAsia="SimSun"/>
                <w:szCs w:val="22"/>
              </w:rPr>
              <w:t>Abdul Muis</w:t>
            </w:r>
          </w:p>
        </w:tc>
        <w:tc>
          <w:tcPr>
            <w:tcW w:w="0" w:type="auto"/>
            <w:vAlign w:val="center"/>
          </w:tcPr>
          <w:p w14:paraId="31D4DC50" w14:textId="77777777" w:rsidR="006414BA" w:rsidRPr="00A004B2" w:rsidRDefault="006414BA" w:rsidP="00A004B2">
            <w:pPr>
              <w:spacing w:after="0"/>
              <w:jc w:val="left"/>
              <w:rPr>
                <w:rFonts w:eastAsia="SimSun"/>
                <w:lang w:eastAsia="en-US"/>
              </w:rPr>
            </w:pPr>
            <w:r w:rsidRPr="00A004B2">
              <w:rPr>
                <w:rFonts w:eastAsia="SimSun"/>
                <w:szCs w:val="22"/>
              </w:rPr>
              <w:t>West Sulawesi Provincial Budgeting &amp; Planning agency</w:t>
            </w:r>
            <w:r w:rsidR="00BC498D">
              <w:rPr>
                <w:rFonts w:eastAsia="SimSun"/>
                <w:szCs w:val="22"/>
              </w:rPr>
              <w:t xml:space="preserve"> </w:t>
            </w:r>
            <w:r w:rsidRPr="00A004B2">
              <w:rPr>
                <w:rFonts w:eastAsia="SimSun"/>
                <w:szCs w:val="22"/>
              </w:rPr>
              <w:t>- Head of section economy</w:t>
            </w:r>
          </w:p>
        </w:tc>
        <w:tc>
          <w:tcPr>
            <w:tcW w:w="0" w:type="auto"/>
            <w:vAlign w:val="center"/>
          </w:tcPr>
          <w:p w14:paraId="31D4DC51"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57" w14:textId="77777777">
        <w:trPr>
          <w:trHeight w:val="340"/>
          <w:jc w:val="center"/>
        </w:trPr>
        <w:tc>
          <w:tcPr>
            <w:tcW w:w="0" w:type="auto"/>
            <w:vAlign w:val="center"/>
          </w:tcPr>
          <w:p w14:paraId="31D4DC53" w14:textId="77777777" w:rsidR="006414BA" w:rsidRPr="00A004B2" w:rsidRDefault="006414BA" w:rsidP="00A004B2">
            <w:pPr>
              <w:spacing w:after="0"/>
              <w:jc w:val="left"/>
              <w:rPr>
                <w:rFonts w:eastAsia="SimSun"/>
                <w:lang w:eastAsia="en-US"/>
              </w:rPr>
            </w:pPr>
            <w:r w:rsidRPr="00A004B2">
              <w:rPr>
                <w:rFonts w:eastAsia="SimSun"/>
                <w:szCs w:val="22"/>
              </w:rPr>
              <w:t>50</w:t>
            </w:r>
          </w:p>
        </w:tc>
        <w:tc>
          <w:tcPr>
            <w:tcW w:w="0" w:type="auto"/>
            <w:vAlign w:val="center"/>
          </w:tcPr>
          <w:p w14:paraId="31D4DC54" w14:textId="77777777" w:rsidR="006414BA" w:rsidRPr="00A004B2" w:rsidRDefault="006414BA" w:rsidP="00A004B2">
            <w:pPr>
              <w:spacing w:after="0"/>
              <w:jc w:val="left"/>
              <w:rPr>
                <w:rFonts w:eastAsia="SimSun"/>
                <w:lang w:eastAsia="en-US"/>
              </w:rPr>
            </w:pPr>
            <w:r w:rsidRPr="00A004B2">
              <w:rPr>
                <w:rFonts w:eastAsia="SimSun"/>
                <w:szCs w:val="22"/>
              </w:rPr>
              <w:t>Demmalele</w:t>
            </w:r>
          </w:p>
        </w:tc>
        <w:tc>
          <w:tcPr>
            <w:tcW w:w="0" w:type="auto"/>
            <w:vAlign w:val="center"/>
          </w:tcPr>
          <w:p w14:paraId="31D4DC55" w14:textId="77777777" w:rsidR="006414BA" w:rsidRPr="00A004B2" w:rsidRDefault="006414BA" w:rsidP="00A004B2">
            <w:pPr>
              <w:spacing w:after="0"/>
              <w:jc w:val="left"/>
              <w:rPr>
                <w:rFonts w:eastAsia="SimSun"/>
                <w:lang w:eastAsia="en-US"/>
              </w:rPr>
            </w:pPr>
            <w:r w:rsidRPr="00A004B2">
              <w:rPr>
                <w:rFonts w:eastAsia="SimSun"/>
                <w:szCs w:val="22"/>
              </w:rPr>
              <w:t>Mamasa District Livestock Services office – Head of section animal health</w:t>
            </w:r>
          </w:p>
        </w:tc>
        <w:tc>
          <w:tcPr>
            <w:tcW w:w="0" w:type="auto"/>
            <w:vAlign w:val="center"/>
          </w:tcPr>
          <w:p w14:paraId="31D4DC56"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5C" w14:textId="77777777">
        <w:trPr>
          <w:trHeight w:val="340"/>
          <w:jc w:val="center"/>
        </w:trPr>
        <w:tc>
          <w:tcPr>
            <w:tcW w:w="0" w:type="auto"/>
            <w:vAlign w:val="center"/>
          </w:tcPr>
          <w:p w14:paraId="31D4DC58" w14:textId="77777777" w:rsidR="006414BA" w:rsidRPr="00A004B2" w:rsidRDefault="006414BA" w:rsidP="00A004B2">
            <w:pPr>
              <w:spacing w:after="0"/>
              <w:jc w:val="left"/>
              <w:rPr>
                <w:rFonts w:eastAsia="SimSun"/>
                <w:lang w:eastAsia="en-US"/>
              </w:rPr>
            </w:pPr>
            <w:r w:rsidRPr="00A004B2">
              <w:rPr>
                <w:rFonts w:eastAsia="SimSun"/>
                <w:szCs w:val="22"/>
              </w:rPr>
              <w:t>51</w:t>
            </w:r>
          </w:p>
        </w:tc>
        <w:tc>
          <w:tcPr>
            <w:tcW w:w="0" w:type="auto"/>
            <w:vAlign w:val="center"/>
          </w:tcPr>
          <w:p w14:paraId="31D4DC59" w14:textId="77777777" w:rsidR="006414BA" w:rsidRPr="00A004B2" w:rsidRDefault="006414BA" w:rsidP="00A004B2">
            <w:pPr>
              <w:spacing w:after="0"/>
              <w:jc w:val="left"/>
              <w:rPr>
                <w:rFonts w:eastAsia="SimSun"/>
                <w:lang w:eastAsia="en-US"/>
              </w:rPr>
            </w:pPr>
            <w:r w:rsidRPr="00A004B2">
              <w:rPr>
                <w:rFonts w:eastAsia="SimSun"/>
                <w:szCs w:val="22"/>
              </w:rPr>
              <w:t>Ni Putu Novi A</w:t>
            </w:r>
          </w:p>
        </w:tc>
        <w:tc>
          <w:tcPr>
            <w:tcW w:w="0" w:type="auto"/>
            <w:vAlign w:val="center"/>
          </w:tcPr>
          <w:p w14:paraId="31D4DC5A" w14:textId="77777777" w:rsidR="006414BA" w:rsidRPr="00A004B2" w:rsidRDefault="006414BA" w:rsidP="00A004B2">
            <w:pPr>
              <w:spacing w:after="0"/>
              <w:jc w:val="left"/>
              <w:rPr>
                <w:rFonts w:eastAsia="SimSun"/>
                <w:lang w:eastAsia="en-US"/>
              </w:rPr>
            </w:pPr>
            <w:r w:rsidRPr="00A004B2">
              <w:rPr>
                <w:rFonts w:eastAsia="SimSun"/>
                <w:szCs w:val="22"/>
              </w:rPr>
              <w:t>West Sulawesi Provincial Live</w:t>
            </w:r>
            <w:r w:rsidR="006E7CFF">
              <w:rPr>
                <w:rFonts w:eastAsia="SimSun"/>
                <w:szCs w:val="22"/>
              </w:rPr>
              <w:t xml:space="preserve">stock Services &amp; Animal Health office – </w:t>
            </w:r>
            <w:r w:rsidRPr="00A004B2">
              <w:rPr>
                <w:rFonts w:eastAsia="SimSun"/>
                <w:szCs w:val="22"/>
              </w:rPr>
              <w:t>Staff of UPTD</w:t>
            </w:r>
          </w:p>
        </w:tc>
        <w:tc>
          <w:tcPr>
            <w:tcW w:w="0" w:type="auto"/>
            <w:vAlign w:val="center"/>
          </w:tcPr>
          <w:p w14:paraId="31D4DC5B"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61" w14:textId="77777777">
        <w:trPr>
          <w:trHeight w:val="340"/>
          <w:jc w:val="center"/>
        </w:trPr>
        <w:tc>
          <w:tcPr>
            <w:tcW w:w="0" w:type="auto"/>
            <w:vAlign w:val="center"/>
          </w:tcPr>
          <w:p w14:paraId="31D4DC5D" w14:textId="77777777" w:rsidR="006414BA" w:rsidRPr="00A004B2" w:rsidRDefault="006414BA" w:rsidP="00A004B2">
            <w:pPr>
              <w:spacing w:after="0"/>
              <w:jc w:val="left"/>
              <w:rPr>
                <w:rFonts w:eastAsia="SimSun"/>
                <w:lang w:eastAsia="en-US"/>
              </w:rPr>
            </w:pPr>
            <w:r w:rsidRPr="00A004B2">
              <w:rPr>
                <w:rFonts w:eastAsia="SimSun"/>
                <w:szCs w:val="22"/>
              </w:rPr>
              <w:t>52</w:t>
            </w:r>
          </w:p>
        </w:tc>
        <w:tc>
          <w:tcPr>
            <w:tcW w:w="0" w:type="auto"/>
            <w:vAlign w:val="center"/>
          </w:tcPr>
          <w:p w14:paraId="31D4DC5E" w14:textId="77777777" w:rsidR="006414BA" w:rsidRPr="00A004B2" w:rsidRDefault="006414BA" w:rsidP="00A004B2">
            <w:pPr>
              <w:spacing w:after="0"/>
              <w:jc w:val="left"/>
              <w:rPr>
                <w:rFonts w:eastAsia="SimSun"/>
                <w:lang w:eastAsia="en-US"/>
              </w:rPr>
            </w:pPr>
            <w:r w:rsidRPr="00A004B2">
              <w:rPr>
                <w:rFonts w:eastAsia="SimSun"/>
                <w:szCs w:val="22"/>
              </w:rPr>
              <w:t>Fitriana</w:t>
            </w:r>
          </w:p>
        </w:tc>
        <w:tc>
          <w:tcPr>
            <w:tcW w:w="0" w:type="auto"/>
            <w:vAlign w:val="center"/>
          </w:tcPr>
          <w:p w14:paraId="31D4DC5F" w14:textId="77777777" w:rsidR="006414BA" w:rsidRPr="00A004B2" w:rsidRDefault="006414BA" w:rsidP="00BC498D">
            <w:pPr>
              <w:spacing w:after="0"/>
              <w:jc w:val="left"/>
              <w:rPr>
                <w:rFonts w:eastAsia="SimSun"/>
                <w:lang w:eastAsia="en-US"/>
              </w:rPr>
            </w:pPr>
            <w:r w:rsidRPr="00A004B2">
              <w:rPr>
                <w:rFonts w:eastAsia="SimSun"/>
                <w:szCs w:val="22"/>
              </w:rPr>
              <w:t>West Sulawesi Provincial Liv</w:t>
            </w:r>
            <w:r w:rsidR="006E7CFF">
              <w:rPr>
                <w:rFonts w:eastAsia="SimSun"/>
                <w:szCs w:val="22"/>
              </w:rPr>
              <w:t xml:space="preserve">estock Services &amp; Animal Health office – </w:t>
            </w:r>
            <w:r w:rsidR="00BC498D">
              <w:rPr>
                <w:rFonts w:eastAsia="SimSun"/>
                <w:szCs w:val="22"/>
              </w:rPr>
              <w:t>S</w:t>
            </w:r>
            <w:r w:rsidRPr="00A004B2">
              <w:rPr>
                <w:rFonts w:eastAsia="SimSun"/>
                <w:szCs w:val="22"/>
              </w:rPr>
              <w:t>taff of animal health</w:t>
            </w:r>
          </w:p>
        </w:tc>
        <w:tc>
          <w:tcPr>
            <w:tcW w:w="0" w:type="auto"/>
            <w:vAlign w:val="center"/>
          </w:tcPr>
          <w:p w14:paraId="31D4DC60"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66" w14:textId="77777777">
        <w:trPr>
          <w:trHeight w:val="340"/>
          <w:jc w:val="center"/>
        </w:trPr>
        <w:tc>
          <w:tcPr>
            <w:tcW w:w="0" w:type="auto"/>
            <w:vAlign w:val="center"/>
          </w:tcPr>
          <w:p w14:paraId="31D4DC62" w14:textId="77777777" w:rsidR="006414BA" w:rsidRPr="00A004B2" w:rsidRDefault="006414BA" w:rsidP="00A004B2">
            <w:pPr>
              <w:spacing w:after="0"/>
              <w:jc w:val="left"/>
              <w:rPr>
                <w:rFonts w:eastAsia="SimSun"/>
                <w:lang w:eastAsia="en-US"/>
              </w:rPr>
            </w:pPr>
            <w:r w:rsidRPr="00A004B2">
              <w:rPr>
                <w:rFonts w:eastAsia="SimSun"/>
                <w:szCs w:val="22"/>
              </w:rPr>
              <w:t>53</w:t>
            </w:r>
          </w:p>
        </w:tc>
        <w:tc>
          <w:tcPr>
            <w:tcW w:w="0" w:type="auto"/>
            <w:vAlign w:val="center"/>
          </w:tcPr>
          <w:p w14:paraId="31D4DC63" w14:textId="77777777" w:rsidR="006414BA" w:rsidRPr="00A004B2" w:rsidRDefault="006414BA" w:rsidP="00A004B2">
            <w:pPr>
              <w:spacing w:after="0"/>
              <w:jc w:val="left"/>
              <w:rPr>
                <w:rFonts w:eastAsia="SimSun"/>
                <w:lang w:eastAsia="en-US"/>
              </w:rPr>
            </w:pPr>
            <w:r w:rsidRPr="00A004B2">
              <w:rPr>
                <w:rFonts w:eastAsia="SimSun"/>
                <w:szCs w:val="22"/>
              </w:rPr>
              <w:t>Alfianus</w:t>
            </w:r>
          </w:p>
        </w:tc>
        <w:tc>
          <w:tcPr>
            <w:tcW w:w="0" w:type="auto"/>
            <w:vAlign w:val="center"/>
          </w:tcPr>
          <w:p w14:paraId="31D4DC64" w14:textId="77777777" w:rsidR="006414BA" w:rsidRPr="00A004B2" w:rsidRDefault="006414BA" w:rsidP="00A004B2">
            <w:pPr>
              <w:spacing w:after="0"/>
              <w:jc w:val="left"/>
              <w:rPr>
                <w:rFonts w:eastAsia="SimSun"/>
                <w:lang w:eastAsia="en-US"/>
              </w:rPr>
            </w:pPr>
            <w:r w:rsidRPr="00A004B2">
              <w:rPr>
                <w:rFonts w:eastAsia="SimSun"/>
                <w:szCs w:val="22"/>
              </w:rPr>
              <w:t>DIC Maros- Head of unit technical services</w:t>
            </w:r>
          </w:p>
        </w:tc>
        <w:tc>
          <w:tcPr>
            <w:tcW w:w="0" w:type="auto"/>
            <w:vAlign w:val="center"/>
          </w:tcPr>
          <w:p w14:paraId="31D4DC65"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6B" w14:textId="77777777">
        <w:trPr>
          <w:trHeight w:val="340"/>
          <w:jc w:val="center"/>
        </w:trPr>
        <w:tc>
          <w:tcPr>
            <w:tcW w:w="0" w:type="auto"/>
            <w:vAlign w:val="center"/>
          </w:tcPr>
          <w:p w14:paraId="31D4DC67" w14:textId="77777777" w:rsidR="006414BA" w:rsidRPr="00A004B2" w:rsidRDefault="006414BA" w:rsidP="00A004B2">
            <w:pPr>
              <w:spacing w:after="0"/>
              <w:jc w:val="left"/>
              <w:rPr>
                <w:rFonts w:eastAsia="SimSun"/>
                <w:lang w:eastAsia="en-US"/>
              </w:rPr>
            </w:pPr>
            <w:r w:rsidRPr="00A004B2">
              <w:rPr>
                <w:rFonts w:eastAsia="SimSun"/>
                <w:szCs w:val="22"/>
              </w:rPr>
              <w:lastRenderedPageBreak/>
              <w:t>54</w:t>
            </w:r>
          </w:p>
        </w:tc>
        <w:tc>
          <w:tcPr>
            <w:tcW w:w="0" w:type="auto"/>
            <w:vAlign w:val="center"/>
          </w:tcPr>
          <w:p w14:paraId="31D4DC68" w14:textId="77777777" w:rsidR="006414BA" w:rsidRPr="00A004B2" w:rsidRDefault="006414BA" w:rsidP="00A004B2">
            <w:pPr>
              <w:spacing w:after="0"/>
              <w:jc w:val="left"/>
              <w:rPr>
                <w:rFonts w:eastAsia="SimSun"/>
                <w:lang w:eastAsia="en-US"/>
              </w:rPr>
            </w:pPr>
            <w:r w:rsidRPr="00A004B2">
              <w:rPr>
                <w:rFonts w:eastAsia="SimSun"/>
                <w:szCs w:val="22"/>
              </w:rPr>
              <w:t>M.Rivai</w:t>
            </w:r>
          </w:p>
        </w:tc>
        <w:tc>
          <w:tcPr>
            <w:tcW w:w="0" w:type="auto"/>
            <w:vAlign w:val="center"/>
          </w:tcPr>
          <w:p w14:paraId="31D4DC69" w14:textId="77777777" w:rsidR="006414BA" w:rsidRPr="00A004B2" w:rsidRDefault="006414BA" w:rsidP="00A004B2">
            <w:pPr>
              <w:spacing w:after="0"/>
              <w:jc w:val="left"/>
              <w:rPr>
                <w:rFonts w:eastAsia="SimSun"/>
                <w:lang w:eastAsia="en-US"/>
              </w:rPr>
            </w:pPr>
            <w:r w:rsidRPr="00A004B2">
              <w:rPr>
                <w:rFonts w:eastAsia="SimSun"/>
                <w:szCs w:val="22"/>
              </w:rPr>
              <w:t>Majene District Livestock Services office- Head of Centre of Animal Health Service</w:t>
            </w:r>
          </w:p>
        </w:tc>
        <w:tc>
          <w:tcPr>
            <w:tcW w:w="0" w:type="auto"/>
            <w:vAlign w:val="center"/>
          </w:tcPr>
          <w:p w14:paraId="31D4DC6A"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70" w14:textId="77777777">
        <w:trPr>
          <w:trHeight w:val="340"/>
          <w:jc w:val="center"/>
        </w:trPr>
        <w:tc>
          <w:tcPr>
            <w:tcW w:w="0" w:type="auto"/>
            <w:vAlign w:val="center"/>
          </w:tcPr>
          <w:p w14:paraId="31D4DC6C" w14:textId="77777777" w:rsidR="006414BA" w:rsidRPr="00A004B2" w:rsidRDefault="006414BA" w:rsidP="00A004B2">
            <w:pPr>
              <w:spacing w:after="0"/>
              <w:jc w:val="left"/>
              <w:rPr>
                <w:rFonts w:eastAsia="SimSun"/>
                <w:lang w:eastAsia="en-US"/>
              </w:rPr>
            </w:pPr>
            <w:r w:rsidRPr="00A004B2">
              <w:rPr>
                <w:rFonts w:eastAsia="SimSun"/>
                <w:szCs w:val="22"/>
              </w:rPr>
              <w:t>55</w:t>
            </w:r>
          </w:p>
        </w:tc>
        <w:tc>
          <w:tcPr>
            <w:tcW w:w="0" w:type="auto"/>
            <w:vAlign w:val="center"/>
          </w:tcPr>
          <w:p w14:paraId="31D4DC6D" w14:textId="77777777" w:rsidR="006414BA" w:rsidRPr="00A004B2" w:rsidRDefault="006414BA" w:rsidP="00A004B2">
            <w:pPr>
              <w:spacing w:after="0"/>
              <w:jc w:val="left"/>
              <w:rPr>
                <w:rFonts w:eastAsia="SimSun"/>
                <w:lang w:eastAsia="en-US"/>
              </w:rPr>
            </w:pPr>
            <w:r w:rsidRPr="00A004B2">
              <w:rPr>
                <w:rFonts w:eastAsia="SimSun"/>
                <w:szCs w:val="22"/>
              </w:rPr>
              <w:t>Sosana Mutiara</w:t>
            </w:r>
          </w:p>
        </w:tc>
        <w:tc>
          <w:tcPr>
            <w:tcW w:w="0" w:type="auto"/>
            <w:vAlign w:val="center"/>
          </w:tcPr>
          <w:p w14:paraId="31D4DC6E" w14:textId="77777777" w:rsidR="006414BA" w:rsidRPr="00A004B2" w:rsidRDefault="006414BA" w:rsidP="00A004B2">
            <w:pPr>
              <w:spacing w:after="0"/>
              <w:jc w:val="left"/>
              <w:rPr>
                <w:rFonts w:eastAsia="SimSun"/>
                <w:lang w:eastAsia="en-US"/>
              </w:rPr>
            </w:pPr>
            <w:r w:rsidRPr="00A004B2">
              <w:rPr>
                <w:rFonts w:eastAsia="SimSun"/>
                <w:szCs w:val="22"/>
              </w:rPr>
              <w:t>West Sulawesi Provincial Livestock Servic</w:t>
            </w:r>
            <w:r w:rsidR="00BC498D">
              <w:rPr>
                <w:rFonts w:eastAsia="SimSun"/>
                <w:szCs w:val="22"/>
              </w:rPr>
              <w:t>es &amp; Animal Health</w:t>
            </w:r>
            <w:r w:rsidRPr="00A004B2">
              <w:rPr>
                <w:rFonts w:eastAsia="SimSun"/>
                <w:szCs w:val="22"/>
              </w:rPr>
              <w:t xml:space="preserve"> office –  head of unit Animal health</w:t>
            </w:r>
          </w:p>
        </w:tc>
        <w:tc>
          <w:tcPr>
            <w:tcW w:w="0" w:type="auto"/>
            <w:vAlign w:val="center"/>
          </w:tcPr>
          <w:p w14:paraId="31D4DC6F"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75" w14:textId="77777777">
        <w:trPr>
          <w:trHeight w:val="340"/>
          <w:jc w:val="center"/>
        </w:trPr>
        <w:tc>
          <w:tcPr>
            <w:tcW w:w="0" w:type="auto"/>
            <w:vAlign w:val="center"/>
          </w:tcPr>
          <w:p w14:paraId="31D4DC71" w14:textId="77777777" w:rsidR="006414BA" w:rsidRPr="00A004B2" w:rsidRDefault="006414BA" w:rsidP="00A004B2">
            <w:pPr>
              <w:spacing w:after="0"/>
              <w:jc w:val="left"/>
              <w:rPr>
                <w:rFonts w:eastAsia="SimSun"/>
                <w:lang w:eastAsia="en-US"/>
              </w:rPr>
            </w:pPr>
            <w:r w:rsidRPr="00A004B2">
              <w:rPr>
                <w:rFonts w:eastAsia="SimSun"/>
                <w:szCs w:val="22"/>
              </w:rPr>
              <w:t>56</w:t>
            </w:r>
          </w:p>
        </w:tc>
        <w:tc>
          <w:tcPr>
            <w:tcW w:w="0" w:type="auto"/>
            <w:vAlign w:val="center"/>
          </w:tcPr>
          <w:p w14:paraId="31D4DC72" w14:textId="77777777" w:rsidR="006414BA" w:rsidRPr="00A004B2" w:rsidRDefault="006414BA" w:rsidP="00A004B2">
            <w:pPr>
              <w:spacing w:after="0"/>
              <w:jc w:val="left"/>
              <w:rPr>
                <w:rFonts w:eastAsia="SimSun"/>
                <w:lang w:eastAsia="en-US"/>
              </w:rPr>
            </w:pPr>
            <w:r w:rsidRPr="00A004B2">
              <w:rPr>
                <w:rFonts w:eastAsia="SimSun"/>
                <w:szCs w:val="22"/>
              </w:rPr>
              <w:t>Isnaniah Bagenda</w:t>
            </w:r>
          </w:p>
        </w:tc>
        <w:tc>
          <w:tcPr>
            <w:tcW w:w="0" w:type="auto"/>
            <w:vAlign w:val="center"/>
          </w:tcPr>
          <w:p w14:paraId="31D4DC73" w14:textId="77777777" w:rsidR="006414BA" w:rsidRPr="00A004B2" w:rsidRDefault="006414BA" w:rsidP="00A004B2">
            <w:pPr>
              <w:spacing w:after="0"/>
              <w:jc w:val="left"/>
              <w:rPr>
                <w:rFonts w:eastAsia="SimSun"/>
                <w:lang w:eastAsia="en-US"/>
              </w:rPr>
            </w:pPr>
            <w:r w:rsidRPr="00A004B2">
              <w:rPr>
                <w:rFonts w:eastAsia="SimSun"/>
                <w:szCs w:val="22"/>
              </w:rPr>
              <w:t>Polman District Livestock Services office- Head of Centre of Animal Health Service</w:t>
            </w:r>
          </w:p>
        </w:tc>
        <w:tc>
          <w:tcPr>
            <w:tcW w:w="0" w:type="auto"/>
            <w:vAlign w:val="center"/>
          </w:tcPr>
          <w:p w14:paraId="31D4DC74"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7A" w14:textId="77777777">
        <w:trPr>
          <w:trHeight w:val="340"/>
          <w:jc w:val="center"/>
        </w:trPr>
        <w:tc>
          <w:tcPr>
            <w:tcW w:w="0" w:type="auto"/>
            <w:vAlign w:val="center"/>
          </w:tcPr>
          <w:p w14:paraId="31D4DC76" w14:textId="77777777" w:rsidR="006414BA" w:rsidRPr="00A004B2" w:rsidRDefault="006414BA" w:rsidP="00A004B2">
            <w:pPr>
              <w:spacing w:after="0"/>
              <w:jc w:val="left"/>
              <w:rPr>
                <w:rFonts w:eastAsia="SimSun"/>
                <w:lang w:eastAsia="en-US"/>
              </w:rPr>
            </w:pPr>
            <w:r w:rsidRPr="00A004B2">
              <w:rPr>
                <w:rFonts w:eastAsia="SimSun"/>
                <w:szCs w:val="22"/>
              </w:rPr>
              <w:t>57</w:t>
            </w:r>
          </w:p>
        </w:tc>
        <w:tc>
          <w:tcPr>
            <w:tcW w:w="0" w:type="auto"/>
            <w:vAlign w:val="center"/>
          </w:tcPr>
          <w:p w14:paraId="31D4DC77" w14:textId="77777777" w:rsidR="006414BA" w:rsidRPr="00A004B2" w:rsidRDefault="006414BA" w:rsidP="00A004B2">
            <w:pPr>
              <w:spacing w:after="0"/>
              <w:jc w:val="left"/>
              <w:rPr>
                <w:rFonts w:eastAsia="SimSun"/>
                <w:lang w:eastAsia="en-US"/>
              </w:rPr>
            </w:pPr>
            <w:r w:rsidRPr="00A004B2">
              <w:rPr>
                <w:rFonts w:eastAsia="SimSun"/>
                <w:szCs w:val="22"/>
              </w:rPr>
              <w:t>Rinandar Sahara</w:t>
            </w:r>
          </w:p>
        </w:tc>
        <w:tc>
          <w:tcPr>
            <w:tcW w:w="0" w:type="auto"/>
            <w:vAlign w:val="center"/>
          </w:tcPr>
          <w:p w14:paraId="31D4DC78" w14:textId="77777777" w:rsidR="006414BA" w:rsidRPr="00A004B2" w:rsidRDefault="006414BA" w:rsidP="00BC498D">
            <w:pPr>
              <w:spacing w:after="0"/>
              <w:jc w:val="left"/>
              <w:rPr>
                <w:rFonts w:eastAsia="SimSun"/>
                <w:lang w:eastAsia="en-US"/>
              </w:rPr>
            </w:pPr>
            <w:r w:rsidRPr="00A004B2">
              <w:rPr>
                <w:rFonts w:eastAsia="SimSun"/>
                <w:szCs w:val="22"/>
              </w:rPr>
              <w:t>West Sulawesi Provincial Live</w:t>
            </w:r>
            <w:r w:rsidR="00BC498D">
              <w:rPr>
                <w:rFonts w:eastAsia="SimSun"/>
                <w:szCs w:val="22"/>
              </w:rPr>
              <w:t>stock Services &amp; Animal Health office –</w:t>
            </w:r>
            <w:r w:rsidRPr="00A004B2">
              <w:rPr>
                <w:rFonts w:eastAsia="SimSun"/>
                <w:szCs w:val="22"/>
              </w:rPr>
              <w:t xml:space="preserve"> </w:t>
            </w:r>
            <w:r w:rsidR="00BC498D">
              <w:rPr>
                <w:rFonts w:eastAsia="SimSun"/>
                <w:szCs w:val="22"/>
              </w:rPr>
              <w:t>S</w:t>
            </w:r>
            <w:r w:rsidRPr="00A004B2">
              <w:rPr>
                <w:rFonts w:eastAsia="SimSun"/>
                <w:szCs w:val="22"/>
              </w:rPr>
              <w:t>taff</w:t>
            </w:r>
          </w:p>
        </w:tc>
        <w:tc>
          <w:tcPr>
            <w:tcW w:w="0" w:type="auto"/>
            <w:vAlign w:val="center"/>
          </w:tcPr>
          <w:p w14:paraId="31D4DC79"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7D" w14:textId="77777777">
        <w:trPr>
          <w:trHeight w:val="340"/>
          <w:jc w:val="center"/>
        </w:trPr>
        <w:tc>
          <w:tcPr>
            <w:tcW w:w="0" w:type="auto"/>
            <w:vAlign w:val="center"/>
          </w:tcPr>
          <w:p w14:paraId="31D4DC7B" w14:textId="77777777" w:rsidR="006414BA" w:rsidRPr="00A004B2" w:rsidRDefault="006414BA" w:rsidP="00A004B2">
            <w:pPr>
              <w:spacing w:after="0"/>
              <w:jc w:val="left"/>
              <w:rPr>
                <w:rFonts w:eastAsia="SimSun"/>
                <w:lang w:eastAsia="en-US"/>
              </w:rPr>
            </w:pPr>
          </w:p>
        </w:tc>
        <w:tc>
          <w:tcPr>
            <w:tcW w:w="0" w:type="auto"/>
            <w:gridSpan w:val="3"/>
            <w:vAlign w:val="center"/>
          </w:tcPr>
          <w:p w14:paraId="31D4DC7C" w14:textId="77777777" w:rsidR="006414BA" w:rsidRPr="00A004B2" w:rsidRDefault="006414BA" w:rsidP="00A004B2">
            <w:pPr>
              <w:spacing w:after="0"/>
              <w:jc w:val="left"/>
              <w:rPr>
                <w:rFonts w:eastAsia="SimSun"/>
                <w:lang w:eastAsia="en-US"/>
              </w:rPr>
            </w:pPr>
            <w:r w:rsidRPr="00A004B2">
              <w:rPr>
                <w:rFonts w:eastAsia="SimSun"/>
                <w:b/>
                <w:szCs w:val="22"/>
              </w:rPr>
              <w:t>24 October 2012</w:t>
            </w:r>
          </w:p>
        </w:tc>
      </w:tr>
      <w:tr w:rsidR="006414BA" w14:paraId="31D4DC82" w14:textId="77777777">
        <w:trPr>
          <w:trHeight w:val="340"/>
          <w:jc w:val="center"/>
        </w:trPr>
        <w:tc>
          <w:tcPr>
            <w:tcW w:w="0" w:type="auto"/>
            <w:vAlign w:val="center"/>
          </w:tcPr>
          <w:p w14:paraId="31D4DC7E" w14:textId="77777777" w:rsidR="006414BA" w:rsidRPr="00A004B2" w:rsidRDefault="006414BA" w:rsidP="00A004B2">
            <w:pPr>
              <w:spacing w:after="0"/>
              <w:jc w:val="left"/>
              <w:rPr>
                <w:rFonts w:eastAsia="SimSun"/>
                <w:lang w:eastAsia="en-US"/>
              </w:rPr>
            </w:pPr>
            <w:r w:rsidRPr="00A004B2">
              <w:rPr>
                <w:rFonts w:eastAsia="SimSun"/>
                <w:szCs w:val="22"/>
              </w:rPr>
              <w:t>58</w:t>
            </w:r>
          </w:p>
        </w:tc>
        <w:tc>
          <w:tcPr>
            <w:tcW w:w="0" w:type="auto"/>
            <w:vAlign w:val="center"/>
          </w:tcPr>
          <w:p w14:paraId="31D4DC7F" w14:textId="77777777" w:rsidR="006414BA" w:rsidRPr="00A004B2" w:rsidRDefault="006414BA" w:rsidP="00A004B2">
            <w:pPr>
              <w:spacing w:after="0"/>
              <w:jc w:val="left"/>
              <w:rPr>
                <w:rFonts w:eastAsia="SimSun"/>
                <w:lang w:eastAsia="en-US"/>
              </w:rPr>
            </w:pPr>
            <w:r w:rsidRPr="00A004B2">
              <w:rPr>
                <w:rFonts w:eastAsia="SimSun"/>
                <w:szCs w:val="22"/>
              </w:rPr>
              <w:t>Ibu Rahajeng</w:t>
            </w:r>
          </w:p>
        </w:tc>
        <w:tc>
          <w:tcPr>
            <w:tcW w:w="0" w:type="auto"/>
            <w:vAlign w:val="center"/>
          </w:tcPr>
          <w:p w14:paraId="31D4DC80" w14:textId="77777777" w:rsidR="006414BA" w:rsidRPr="00A004B2" w:rsidRDefault="00BC498D" w:rsidP="00A004B2">
            <w:pPr>
              <w:spacing w:after="0"/>
              <w:jc w:val="left"/>
              <w:rPr>
                <w:rFonts w:eastAsia="SimSun"/>
                <w:lang w:eastAsia="en-US"/>
              </w:rPr>
            </w:pPr>
            <w:r>
              <w:rPr>
                <w:rFonts w:eastAsia="SimSun"/>
                <w:szCs w:val="22"/>
              </w:rPr>
              <w:t>DAH.-.</w:t>
            </w:r>
            <w:r w:rsidR="006414BA" w:rsidRPr="00A004B2">
              <w:rPr>
                <w:rFonts w:eastAsia="SimSun"/>
                <w:szCs w:val="22"/>
              </w:rPr>
              <w:t>AIP EID Liaison Officer</w:t>
            </w:r>
          </w:p>
        </w:tc>
        <w:tc>
          <w:tcPr>
            <w:tcW w:w="0" w:type="auto"/>
            <w:vAlign w:val="center"/>
          </w:tcPr>
          <w:p w14:paraId="31D4DC81"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87" w14:textId="77777777">
        <w:trPr>
          <w:trHeight w:val="340"/>
          <w:jc w:val="center"/>
        </w:trPr>
        <w:tc>
          <w:tcPr>
            <w:tcW w:w="0" w:type="auto"/>
            <w:vAlign w:val="center"/>
          </w:tcPr>
          <w:p w14:paraId="31D4DC83" w14:textId="77777777" w:rsidR="006414BA" w:rsidRPr="00A004B2" w:rsidRDefault="006414BA" w:rsidP="00A004B2">
            <w:pPr>
              <w:spacing w:after="0"/>
              <w:jc w:val="left"/>
              <w:rPr>
                <w:rFonts w:eastAsia="SimSun"/>
                <w:lang w:eastAsia="en-US"/>
              </w:rPr>
            </w:pPr>
            <w:r w:rsidRPr="00A004B2">
              <w:rPr>
                <w:rFonts w:eastAsia="SimSun"/>
                <w:szCs w:val="22"/>
              </w:rPr>
              <w:t>59</w:t>
            </w:r>
          </w:p>
        </w:tc>
        <w:tc>
          <w:tcPr>
            <w:tcW w:w="0" w:type="auto"/>
            <w:vAlign w:val="center"/>
          </w:tcPr>
          <w:p w14:paraId="31D4DC84" w14:textId="77777777" w:rsidR="006414BA" w:rsidRPr="00A004B2" w:rsidRDefault="006414BA" w:rsidP="00A004B2">
            <w:pPr>
              <w:spacing w:after="0"/>
              <w:jc w:val="left"/>
              <w:rPr>
                <w:rFonts w:eastAsia="SimSun"/>
                <w:lang w:eastAsia="en-US"/>
              </w:rPr>
            </w:pPr>
            <w:r w:rsidRPr="00A004B2">
              <w:rPr>
                <w:rFonts w:eastAsia="SimSun"/>
                <w:szCs w:val="22"/>
              </w:rPr>
              <w:t>Riri Silalahi</w:t>
            </w:r>
          </w:p>
        </w:tc>
        <w:tc>
          <w:tcPr>
            <w:tcW w:w="0" w:type="auto"/>
            <w:vAlign w:val="center"/>
          </w:tcPr>
          <w:p w14:paraId="31D4DC85"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w:t>
            </w:r>
            <w:r w:rsidRPr="00A004B2">
              <w:rPr>
                <w:rFonts w:eastAsia="SimSun"/>
                <w:szCs w:val="22"/>
              </w:rPr>
              <w:t>- Program Support Officer</w:t>
            </w:r>
          </w:p>
        </w:tc>
        <w:tc>
          <w:tcPr>
            <w:tcW w:w="0" w:type="auto"/>
            <w:vAlign w:val="center"/>
          </w:tcPr>
          <w:p w14:paraId="31D4DC86"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8C" w14:textId="77777777">
        <w:trPr>
          <w:trHeight w:val="340"/>
          <w:jc w:val="center"/>
        </w:trPr>
        <w:tc>
          <w:tcPr>
            <w:tcW w:w="0" w:type="auto"/>
            <w:vAlign w:val="center"/>
          </w:tcPr>
          <w:p w14:paraId="31D4DC88" w14:textId="77777777" w:rsidR="006414BA" w:rsidRPr="00A004B2" w:rsidRDefault="006414BA" w:rsidP="00A004B2">
            <w:pPr>
              <w:spacing w:after="0"/>
              <w:jc w:val="left"/>
              <w:rPr>
                <w:rFonts w:eastAsia="SimSun"/>
                <w:lang w:eastAsia="en-US"/>
              </w:rPr>
            </w:pPr>
            <w:r w:rsidRPr="00A004B2">
              <w:rPr>
                <w:rFonts w:eastAsia="SimSun"/>
                <w:szCs w:val="22"/>
              </w:rPr>
              <w:t>60</w:t>
            </w:r>
          </w:p>
        </w:tc>
        <w:tc>
          <w:tcPr>
            <w:tcW w:w="0" w:type="auto"/>
            <w:vAlign w:val="center"/>
          </w:tcPr>
          <w:p w14:paraId="31D4DC89" w14:textId="77777777" w:rsidR="006414BA" w:rsidRPr="00A004B2" w:rsidRDefault="006414BA" w:rsidP="00A004B2">
            <w:pPr>
              <w:spacing w:after="0"/>
              <w:jc w:val="left"/>
              <w:rPr>
                <w:rFonts w:eastAsia="SimSun"/>
                <w:lang w:eastAsia="en-US"/>
              </w:rPr>
            </w:pPr>
            <w:r w:rsidRPr="00A004B2">
              <w:rPr>
                <w:rFonts w:eastAsia="SimSun"/>
                <w:szCs w:val="22"/>
              </w:rPr>
              <w:t>Rani Elsanti</w:t>
            </w:r>
          </w:p>
        </w:tc>
        <w:tc>
          <w:tcPr>
            <w:tcW w:w="0" w:type="auto"/>
            <w:vAlign w:val="center"/>
          </w:tcPr>
          <w:p w14:paraId="31D4DC8A"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w:t>
            </w:r>
            <w:r w:rsidRPr="00A004B2">
              <w:rPr>
                <w:rFonts w:eastAsia="SimSun"/>
                <w:szCs w:val="22"/>
              </w:rPr>
              <w:t>- Translator</w:t>
            </w:r>
          </w:p>
        </w:tc>
        <w:tc>
          <w:tcPr>
            <w:tcW w:w="0" w:type="auto"/>
            <w:vAlign w:val="center"/>
          </w:tcPr>
          <w:p w14:paraId="31D4DC8B"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91" w14:textId="77777777">
        <w:trPr>
          <w:trHeight w:val="340"/>
          <w:jc w:val="center"/>
        </w:trPr>
        <w:tc>
          <w:tcPr>
            <w:tcW w:w="0" w:type="auto"/>
            <w:vAlign w:val="center"/>
          </w:tcPr>
          <w:p w14:paraId="31D4DC8D" w14:textId="77777777" w:rsidR="006414BA" w:rsidRPr="00A004B2" w:rsidRDefault="006414BA" w:rsidP="00A004B2">
            <w:pPr>
              <w:spacing w:after="0"/>
              <w:jc w:val="left"/>
              <w:rPr>
                <w:rFonts w:eastAsia="SimSun"/>
                <w:lang w:eastAsia="en-US"/>
              </w:rPr>
            </w:pPr>
            <w:r w:rsidRPr="00A004B2">
              <w:rPr>
                <w:rFonts w:eastAsia="SimSun"/>
                <w:szCs w:val="22"/>
              </w:rPr>
              <w:t>61</w:t>
            </w:r>
          </w:p>
        </w:tc>
        <w:tc>
          <w:tcPr>
            <w:tcW w:w="0" w:type="auto"/>
            <w:vAlign w:val="center"/>
          </w:tcPr>
          <w:p w14:paraId="31D4DC8E" w14:textId="77777777" w:rsidR="006414BA" w:rsidRPr="00A004B2" w:rsidRDefault="006414BA" w:rsidP="00A004B2">
            <w:pPr>
              <w:spacing w:after="0"/>
              <w:jc w:val="left"/>
              <w:rPr>
                <w:rFonts w:eastAsia="SimSun"/>
                <w:lang w:eastAsia="en-US"/>
              </w:rPr>
            </w:pPr>
            <w:r w:rsidRPr="00A004B2">
              <w:rPr>
                <w:rFonts w:eastAsia="SimSun"/>
                <w:szCs w:val="22"/>
              </w:rPr>
              <w:t>Joko Daryono</w:t>
            </w:r>
          </w:p>
        </w:tc>
        <w:tc>
          <w:tcPr>
            <w:tcW w:w="0" w:type="auto"/>
            <w:vAlign w:val="center"/>
          </w:tcPr>
          <w:p w14:paraId="31D4DC8F"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w:t>
            </w:r>
            <w:r w:rsidRPr="00A004B2">
              <w:rPr>
                <w:rFonts w:eastAsia="SimSun"/>
                <w:szCs w:val="22"/>
              </w:rPr>
              <w:t>- Technical program Officer</w:t>
            </w:r>
          </w:p>
        </w:tc>
        <w:tc>
          <w:tcPr>
            <w:tcW w:w="0" w:type="auto"/>
            <w:vAlign w:val="center"/>
          </w:tcPr>
          <w:p w14:paraId="31D4DC90" w14:textId="77777777" w:rsidR="006414BA" w:rsidRPr="00A004B2" w:rsidRDefault="006414BA" w:rsidP="00A004B2">
            <w:pPr>
              <w:spacing w:after="0"/>
              <w:jc w:val="left"/>
              <w:rPr>
                <w:rFonts w:eastAsia="SimSun"/>
                <w:lang w:eastAsia="en-US"/>
              </w:rPr>
            </w:pPr>
            <w:r w:rsidRPr="00A004B2">
              <w:rPr>
                <w:rFonts w:eastAsia="SimSun"/>
                <w:szCs w:val="22"/>
              </w:rPr>
              <w:t>M</w:t>
            </w:r>
          </w:p>
        </w:tc>
      </w:tr>
    </w:tbl>
    <w:p w14:paraId="31D4DC92" w14:textId="77777777" w:rsidR="006414BA" w:rsidRDefault="006414BA">
      <w:pPr>
        <w:spacing w:after="0"/>
        <w:jc w:val="left"/>
        <w:rPr>
          <w:b/>
          <w:bCs/>
          <w:color w:val="1B3A59"/>
          <w:kern w:val="32"/>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
        <w:gridCol w:w="1928"/>
        <w:gridCol w:w="5739"/>
        <w:gridCol w:w="400"/>
      </w:tblGrid>
      <w:tr w:rsidR="006414BA" w14:paraId="31D4DC95" w14:textId="77777777">
        <w:trPr>
          <w:trHeight w:hRule="exact" w:val="477"/>
          <w:jc w:val="center"/>
        </w:trPr>
        <w:tc>
          <w:tcPr>
            <w:tcW w:w="0" w:type="auto"/>
            <w:vAlign w:val="center"/>
          </w:tcPr>
          <w:p w14:paraId="31D4DC93" w14:textId="77777777" w:rsidR="006414BA" w:rsidRPr="00A004B2" w:rsidRDefault="006414BA" w:rsidP="00A004B2">
            <w:pPr>
              <w:spacing w:after="0"/>
              <w:jc w:val="left"/>
              <w:rPr>
                <w:rFonts w:eastAsia="SimSun"/>
                <w:b/>
                <w:lang w:eastAsia="en-US"/>
              </w:rPr>
            </w:pPr>
          </w:p>
        </w:tc>
        <w:tc>
          <w:tcPr>
            <w:tcW w:w="0" w:type="auto"/>
            <w:gridSpan w:val="3"/>
            <w:vAlign w:val="center"/>
          </w:tcPr>
          <w:p w14:paraId="31D4DC94" w14:textId="77777777" w:rsidR="006414BA" w:rsidRPr="00A004B2" w:rsidRDefault="006414BA" w:rsidP="00A004B2">
            <w:pPr>
              <w:spacing w:after="0"/>
              <w:jc w:val="left"/>
              <w:rPr>
                <w:rFonts w:eastAsia="SimSun"/>
                <w:lang w:eastAsia="en-US"/>
              </w:rPr>
            </w:pPr>
            <w:r w:rsidRPr="00A004B2">
              <w:rPr>
                <w:rFonts w:eastAsia="SimSun"/>
                <w:b/>
                <w:szCs w:val="22"/>
              </w:rPr>
              <w:t xml:space="preserve">29 October 2012 </w:t>
            </w:r>
            <w:r w:rsidR="00247146">
              <w:rPr>
                <w:rFonts w:eastAsia="SimSun"/>
                <w:b/>
                <w:szCs w:val="22"/>
              </w:rPr>
              <w:t xml:space="preserve">- </w:t>
            </w:r>
            <w:r w:rsidRPr="00A004B2">
              <w:rPr>
                <w:rFonts w:eastAsia="SimSun"/>
                <w:b/>
                <w:szCs w:val="22"/>
              </w:rPr>
              <w:t>am Aide Memoir</w:t>
            </w:r>
            <w:r w:rsidR="001F53A6">
              <w:rPr>
                <w:rFonts w:eastAsia="SimSun"/>
                <w:b/>
                <w:szCs w:val="22"/>
              </w:rPr>
              <w:t>e</w:t>
            </w:r>
            <w:r w:rsidR="00247146">
              <w:rPr>
                <w:rFonts w:eastAsia="SimSun"/>
                <w:b/>
                <w:szCs w:val="22"/>
              </w:rPr>
              <w:t xml:space="preserve"> presentation</w:t>
            </w:r>
          </w:p>
        </w:tc>
      </w:tr>
      <w:tr w:rsidR="006414BA" w14:paraId="31D4DC9A" w14:textId="77777777">
        <w:trPr>
          <w:trHeight w:hRule="exact" w:val="428"/>
          <w:jc w:val="center"/>
        </w:trPr>
        <w:tc>
          <w:tcPr>
            <w:tcW w:w="0" w:type="auto"/>
            <w:vAlign w:val="center"/>
          </w:tcPr>
          <w:p w14:paraId="31D4DC96" w14:textId="77777777" w:rsidR="006414BA" w:rsidRPr="00A004B2" w:rsidRDefault="006414BA" w:rsidP="00A004B2">
            <w:pPr>
              <w:spacing w:after="0"/>
              <w:jc w:val="left"/>
              <w:rPr>
                <w:rFonts w:eastAsia="SimSun"/>
                <w:b/>
                <w:lang w:eastAsia="en-US"/>
              </w:rPr>
            </w:pPr>
            <w:r w:rsidRPr="00A004B2">
              <w:rPr>
                <w:rFonts w:eastAsia="SimSun"/>
                <w:b/>
                <w:szCs w:val="22"/>
              </w:rPr>
              <w:t>1</w:t>
            </w:r>
          </w:p>
        </w:tc>
        <w:tc>
          <w:tcPr>
            <w:tcW w:w="2341" w:type="dxa"/>
            <w:vAlign w:val="center"/>
          </w:tcPr>
          <w:p w14:paraId="31D4DC97" w14:textId="77777777" w:rsidR="006414BA" w:rsidRPr="00A004B2" w:rsidRDefault="006414BA" w:rsidP="00A004B2">
            <w:pPr>
              <w:spacing w:after="0"/>
              <w:jc w:val="left"/>
              <w:rPr>
                <w:rFonts w:eastAsia="SimSun"/>
                <w:lang w:eastAsia="en-US"/>
              </w:rPr>
            </w:pPr>
            <w:r w:rsidRPr="00A004B2">
              <w:rPr>
                <w:rFonts w:eastAsia="SimSun"/>
                <w:szCs w:val="22"/>
              </w:rPr>
              <w:t>John Leigh</w:t>
            </w:r>
          </w:p>
        </w:tc>
        <w:tc>
          <w:tcPr>
            <w:tcW w:w="5326" w:type="dxa"/>
            <w:vAlign w:val="center"/>
          </w:tcPr>
          <w:p w14:paraId="31D4DC98" w14:textId="77777777" w:rsidR="006414BA" w:rsidRPr="00A004B2" w:rsidRDefault="006414BA" w:rsidP="00B15552">
            <w:pPr>
              <w:spacing w:after="0"/>
              <w:jc w:val="left"/>
              <w:rPr>
                <w:rFonts w:eastAsia="SimSun"/>
                <w:lang w:eastAsia="en-US"/>
              </w:rPr>
            </w:pPr>
            <w:r w:rsidRPr="00A004B2">
              <w:rPr>
                <w:rFonts w:eastAsia="SimSun"/>
                <w:szCs w:val="22"/>
              </w:rPr>
              <w:t>AusAID</w:t>
            </w:r>
            <w:r w:rsidR="00B15552">
              <w:rPr>
                <w:rFonts w:eastAsia="SimSun"/>
                <w:szCs w:val="22"/>
              </w:rPr>
              <w:t xml:space="preserve"> </w:t>
            </w:r>
            <w:r w:rsidRPr="00A004B2">
              <w:rPr>
                <w:rFonts w:eastAsia="SimSun"/>
                <w:szCs w:val="22"/>
              </w:rPr>
              <w:t>- Health Counsellor</w:t>
            </w:r>
          </w:p>
        </w:tc>
        <w:tc>
          <w:tcPr>
            <w:tcW w:w="0" w:type="auto"/>
            <w:vAlign w:val="center"/>
          </w:tcPr>
          <w:p w14:paraId="31D4DC99"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9F" w14:textId="77777777">
        <w:trPr>
          <w:trHeight w:hRule="exact" w:val="420"/>
          <w:jc w:val="center"/>
        </w:trPr>
        <w:tc>
          <w:tcPr>
            <w:tcW w:w="0" w:type="auto"/>
            <w:vAlign w:val="center"/>
          </w:tcPr>
          <w:p w14:paraId="31D4DC9B" w14:textId="77777777" w:rsidR="006414BA" w:rsidRPr="00A004B2" w:rsidRDefault="006414BA" w:rsidP="00A004B2">
            <w:pPr>
              <w:spacing w:after="0"/>
              <w:jc w:val="left"/>
              <w:rPr>
                <w:rFonts w:eastAsia="SimSun"/>
                <w:b/>
                <w:lang w:eastAsia="en-US"/>
              </w:rPr>
            </w:pPr>
            <w:r w:rsidRPr="00A004B2">
              <w:rPr>
                <w:rFonts w:eastAsia="SimSun"/>
                <w:b/>
                <w:szCs w:val="22"/>
              </w:rPr>
              <w:t>2</w:t>
            </w:r>
          </w:p>
        </w:tc>
        <w:tc>
          <w:tcPr>
            <w:tcW w:w="2341" w:type="dxa"/>
            <w:vAlign w:val="center"/>
          </w:tcPr>
          <w:p w14:paraId="31D4DC9C" w14:textId="77777777" w:rsidR="006414BA" w:rsidRPr="00A004B2" w:rsidRDefault="006414BA" w:rsidP="00A004B2">
            <w:pPr>
              <w:spacing w:after="0"/>
              <w:jc w:val="left"/>
              <w:rPr>
                <w:rFonts w:eastAsia="SimSun"/>
                <w:lang w:eastAsia="en-US"/>
              </w:rPr>
            </w:pPr>
            <w:r w:rsidRPr="00A004B2">
              <w:rPr>
                <w:rFonts w:eastAsia="SimSun"/>
                <w:szCs w:val="22"/>
              </w:rPr>
              <w:t>Adrian Gilbert</w:t>
            </w:r>
          </w:p>
        </w:tc>
        <w:tc>
          <w:tcPr>
            <w:tcW w:w="5326" w:type="dxa"/>
            <w:vAlign w:val="center"/>
          </w:tcPr>
          <w:p w14:paraId="31D4DC9D" w14:textId="77777777" w:rsidR="006414BA" w:rsidRPr="00A004B2" w:rsidRDefault="006414BA" w:rsidP="00B15552">
            <w:pPr>
              <w:spacing w:after="0"/>
              <w:jc w:val="left"/>
              <w:rPr>
                <w:rFonts w:eastAsia="SimSun"/>
                <w:lang w:eastAsia="en-US"/>
              </w:rPr>
            </w:pPr>
            <w:r w:rsidRPr="00A004B2">
              <w:rPr>
                <w:rFonts w:eastAsia="SimSun"/>
                <w:szCs w:val="22"/>
              </w:rPr>
              <w:t>AusAID</w:t>
            </w:r>
            <w:r w:rsidR="00B15552">
              <w:rPr>
                <w:rFonts w:eastAsia="SimSun"/>
                <w:szCs w:val="22"/>
              </w:rPr>
              <w:t xml:space="preserve"> </w:t>
            </w:r>
            <w:r w:rsidRPr="00A004B2">
              <w:rPr>
                <w:rFonts w:eastAsia="SimSun"/>
                <w:szCs w:val="22"/>
              </w:rPr>
              <w:t>- Unit Manager HIV &amp; EID</w:t>
            </w:r>
          </w:p>
        </w:tc>
        <w:tc>
          <w:tcPr>
            <w:tcW w:w="0" w:type="auto"/>
            <w:vAlign w:val="center"/>
          </w:tcPr>
          <w:p w14:paraId="31D4DC9E"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A4" w14:textId="77777777">
        <w:trPr>
          <w:trHeight w:hRule="exact" w:val="426"/>
          <w:jc w:val="center"/>
        </w:trPr>
        <w:tc>
          <w:tcPr>
            <w:tcW w:w="0" w:type="auto"/>
            <w:vAlign w:val="center"/>
          </w:tcPr>
          <w:p w14:paraId="31D4DCA0" w14:textId="77777777" w:rsidR="006414BA" w:rsidRPr="00A004B2" w:rsidRDefault="006414BA" w:rsidP="00A004B2">
            <w:pPr>
              <w:spacing w:after="0"/>
              <w:jc w:val="left"/>
              <w:rPr>
                <w:rFonts w:eastAsia="SimSun"/>
                <w:b/>
                <w:lang w:eastAsia="en-US"/>
              </w:rPr>
            </w:pPr>
            <w:r w:rsidRPr="00A004B2">
              <w:rPr>
                <w:rFonts w:eastAsia="SimSun"/>
                <w:b/>
                <w:szCs w:val="22"/>
              </w:rPr>
              <w:t>3</w:t>
            </w:r>
          </w:p>
        </w:tc>
        <w:tc>
          <w:tcPr>
            <w:tcW w:w="2341" w:type="dxa"/>
            <w:vAlign w:val="center"/>
          </w:tcPr>
          <w:p w14:paraId="31D4DCA1" w14:textId="77777777" w:rsidR="006414BA" w:rsidRPr="00A004B2" w:rsidRDefault="006414BA" w:rsidP="00A004B2">
            <w:pPr>
              <w:spacing w:after="0"/>
              <w:jc w:val="left"/>
              <w:rPr>
                <w:rFonts w:eastAsia="SimSun"/>
                <w:lang w:eastAsia="en-US"/>
              </w:rPr>
            </w:pPr>
            <w:r w:rsidRPr="00A004B2">
              <w:rPr>
                <w:rFonts w:eastAsia="SimSun"/>
                <w:szCs w:val="22"/>
              </w:rPr>
              <w:t>Astrid Kartika</w:t>
            </w:r>
          </w:p>
        </w:tc>
        <w:tc>
          <w:tcPr>
            <w:tcW w:w="5326" w:type="dxa"/>
            <w:vAlign w:val="center"/>
          </w:tcPr>
          <w:p w14:paraId="31D4DCA2" w14:textId="77777777" w:rsidR="006414BA" w:rsidRPr="00A004B2" w:rsidRDefault="006414BA" w:rsidP="00B15552">
            <w:pPr>
              <w:spacing w:after="0"/>
              <w:jc w:val="left"/>
              <w:rPr>
                <w:rFonts w:eastAsia="SimSun"/>
                <w:lang w:eastAsia="en-US"/>
              </w:rPr>
            </w:pPr>
            <w:r w:rsidRPr="00A004B2">
              <w:rPr>
                <w:rFonts w:eastAsia="SimSun"/>
                <w:szCs w:val="22"/>
              </w:rPr>
              <w:t>AusAID</w:t>
            </w:r>
            <w:r w:rsidR="00B15552">
              <w:rPr>
                <w:rFonts w:eastAsia="SimSun"/>
                <w:szCs w:val="22"/>
              </w:rPr>
              <w:t xml:space="preserve"> </w:t>
            </w:r>
            <w:r w:rsidRPr="00A004B2">
              <w:rPr>
                <w:rFonts w:eastAsia="SimSun"/>
                <w:szCs w:val="22"/>
              </w:rPr>
              <w:t>- Senior Program Manager HIV &amp; EID</w:t>
            </w:r>
          </w:p>
        </w:tc>
        <w:tc>
          <w:tcPr>
            <w:tcW w:w="0" w:type="auto"/>
            <w:vAlign w:val="center"/>
          </w:tcPr>
          <w:p w14:paraId="31D4DCA3"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A9" w14:textId="77777777">
        <w:trPr>
          <w:trHeight w:hRule="exact" w:val="594"/>
          <w:jc w:val="center"/>
        </w:trPr>
        <w:tc>
          <w:tcPr>
            <w:tcW w:w="0" w:type="auto"/>
            <w:vAlign w:val="center"/>
          </w:tcPr>
          <w:p w14:paraId="31D4DCA5" w14:textId="77777777" w:rsidR="006414BA" w:rsidRPr="00A004B2" w:rsidRDefault="006414BA" w:rsidP="00A004B2">
            <w:pPr>
              <w:spacing w:after="0"/>
              <w:jc w:val="left"/>
              <w:rPr>
                <w:rFonts w:eastAsia="SimSun"/>
                <w:b/>
                <w:lang w:eastAsia="en-US"/>
              </w:rPr>
            </w:pPr>
            <w:r w:rsidRPr="00A004B2">
              <w:rPr>
                <w:rFonts w:eastAsia="SimSun"/>
                <w:b/>
                <w:szCs w:val="22"/>
              </w:rPr>
              <w:t>4</w:t>
            </w:r>
          </w:p>
        </w:tc>
        <w:tc>
          <w:tcPr>
            <w:tcW w:w="2341" w:type="dxa"/>
            <w:vAlign w:val="center"/>
          </w:tcPr>
          <w:p w14:paraId="31D4DCA6" w14:textId="77777777" w:rsidR="006414BA" w:rsidRPr="00A004B2" w:rsidRDefault="006414BA" w:rsidP="00A004B2">
            <w:pPr>
              <w:spacing w:after="0"/>
              <w:jc w:val="left"/>
              <w:rPr>
                <w:rFonts w:eastAsia="SimSun"/>
                <w:lang w:eastAsia="en-US"/>
              </w:rPr>
            </w:pPr>
            <w:r w:rsidRPr="00A004B2">
              <w:rPr>
                <w:rFonts w:eastAsia="SimSun"/>
                <w:szCs w:val="22"/>
              </w:rPr>
              <w:t>Yoshiko Siswoko</w:t>
            </w:r>
          </w:p>
        </w:tc>
        <w:tc>
          <w:tcPr>
            <w:tcW w:w="5326" w:type="dxa"/>
            <w:vAlign w:val="center"/>
          </w:tcPr>
          <w:p w14:paraId="31D4DCA7" w14:textId="77777777" w:rsidR="006414BA" w:rsidRPr="00A004B2" w:rsidRDefault="006414BA" w:rsidP="00A004B2">
            <w:pPr>
              <w:spacing w:after="0"/>
              <w:jc w:val="left"/>
              <w:rPr>
                <w:rFonts w:eastAsia="SimSun"/>
                <w:lang w:eastAsia="en-US"/>
              </w:rPr>
            </w:pPr>
            <w:r w:rsidRPr="00A004B2">
              <w:rPr>
                <w:rFonts w:eastAsia="SimSun"/>
                <w:szCs w:val="22"/>
              </w:rPr>
              <w:t>AusAID</w:t>
            </w:r>
            <w:r w:rsidR="00BC498D">
              <w:rPr>
                <w:rFonts w:eastAsia="SimSun"/>
                <w:szCs w:val="22"/>
              </w:rPr>
              <w:t xml:space="preserve"> </w:t>
            </w:r>
            <w:r w:rsidRPr="00A004B2">
              <w:rPr>
                <w:rFonts w:eastAsia="SimSun"/>
                <w:szCs w:val="22"/>
              </w:rPr>
              <w:t>- Program Manager EID</w:t>
            </w:r>
          </w:p>
        </w:tc>
        <w:tc>
          <w:tcPr>
            <w:tcW w:w="0" w:type="auto"/>
            <w:vAlign w:val="center"/>
          </w:tcPr>
          <w:p w14:paraId="31D4DCA8"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AE" w14:textId="77777777">
        <w:trPr>
          <w:trHeight w:hRule="exact" w:val="282"/>
          <w:jc w:val="center"/>
        </w:trPr>
        <w:tc>
          <w:tcPr>
            <w:tcW w:w="0" w:type="auto"/>
            <w:vAlign w:val="center"/>
          </w:tcPr>
          <w:p w14:paraId="31D4DCAA" w14:textId="77777777" w:rsidR="006414BA" w:rsidRPr="00A004B2" w:rsidRDefault="006414BA" w:rsidP="00A004B2">
            <w:pPr>
              <w:spacing w:after="0"/>
              <w:jc w:val="left"/>
              <w:rPr>
                <w:rFonts w:eastAsia="SimSun"/>
                <w:b/>
                <w:lang w:eastAsia="en-US"/>
              </w:rPr>
            </w:pPr>
            <w:r w:rsidRPr="00A004B2">
              <w:rPr>
                <w:rFonts w:eastAsia="SimSun"/>
                <w:b/>
                <w:szCs w:val="22"/>
              </w:rPr>
              <w:t>5</w:t>
            </w:r>
          </w:p>
        </w:tc>
        <w:tc>
          <w:tcPr>
            <w:tcW w:w="2341" w:type="dxa"/>
            <w:vAlign w:val="center"/>
          </w:tcPr>
          <w:p w14:paraId="31D4DCAB" w14:textId="77777777" w:rsidR="006414BA" w:rsidRPr="00A004B2" w:rsidRDefault="006414BA" w:rsidP="00A004B2">
            <w:pPr>
              <w:spacing w:after="0"/>
              <w:jc w:val="left"/>
              <w:rPr>
                <w:rFonts w:eastAsia="SimSun"/>
                <w:lang w:eastAsia="en-US"/>
              </w:rPr>
            </w:pPr>
            <w:r w:rsidRPr="00A004B2">
              <w:rPr>
                <w:rFonts w:eastAsia="SimSun"/>
                <w:szCs w:val="22"/>
              </w:rPr>
              <w:t>Peter Beers</w:t>
            </w:r>
          </w:p>
        </w:tc>
        <w:tc>
          <w:tcPr>
            <w:tcW w:w="5326" w:type="dxa"/>
            <w:vAlign w:val="center"/>
          </w:tcPr>
          <w:p w14:paraId="31D4DCAC"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Program Director</w:t>
            </w:r>
          </w:p>
        </w:tc>
        <w:tc>
          <w:tcPr>
            <w:tcW w:w="0" w:type="auto"/>
            <w:vAlign w:val="center"/>
          </w:tcPr>
          <w:p w14:paraId="31D4DCAD"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B3" w14:textId="77777777">
        <w:trPr>
          <w:trHeight w:hRule="exact" w:val="428"/>
          <w:jc w:val="center"/>
        </w:trPr>
        <w:tc>
          <w:tcPr>
            <w:tcW w:w="0" w:type="auto"/>
            <w:vAlign w:val="center"/>
          </w:tcPr>
          <w:p w14:paraId="31D4DCAF" w14:textId="77777777" w:rsidR="006414BA" w:rsidRPr="00A004B2" w:rsidRDefault="006414BA" w:rsidP="00A004B2">
            <w:pPr>
              <w:spacing w:after="0"/>
              <w:jc w:val="left"/>
              <w:rPr>
                <w:rFonts w:eastAsia="SimSun"/>
                <w:b/>
                <w:lang w:eastAsia="en-US"/>
              </w:rPr>
            </w:pPr>
            <w:r w:rsidRPr="00A004B2">
              <w:rPr>
                <w:rFonts w:eastAsia="SimSun"/>
                <w:b/>
                <w:szCs w:val="22"/>
              </w:rPr>
              <w:t>6</w:t>
            </w:r>
          </w:p>
        </w:tc>
        <w:tc>
          <w:tcPr>
            <w:tcW w:w="2341" w:type="dxa"/>
            <w:vAlign w:val="center"/>
          </w:tcPr>
          <w:p w14:paraId="31D4DCB0" w14:textId="77777777" w:rsidR="006414BA" w:rsidRPr="00A004B2" w:rsidRDefault="006414BA" w:rsidP="00A004B2">
            <w:pPr>
              <w:spacing w:after="0"/>
              <w:jc w:val="left"/>
              <w:rPr>
                <w:rFonts w:eastAsia="SimSun"/>
                <w:lang w:eastAsia="en-US"/>
              </w:rPr>
            </w:pPr>
            <w:r w:rsidRPr="00A004B2">
              <w:rPr>
                <w:rFonts w:eastAsia="SimSun"/>
                <w:szCs w:val="22"/>
              </w:rPr>
              <w:t>Jonathan Happold</w:t>
            </w:r>
          </w:p>
        </w:tc>
        <w:tc>
          <w:tcPr>
            <w:tcW w:w="5326" w:type="dxa"/>
            <w:vAlign w:val="center"/>
          </w:tcPr>
          <w:p w14:paraId="31D4DCB1"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Principal Veterinary Adviser</w:t>
            </w:r>
          </w:p>
        </w:tc>
        <w:tc>
          <w:tcPr>
            <w:tcW w:w="0" w:type="auto"/>
            <w:vAlign w:val="center"/>
          </w:tcPr>
          <w:p w14:paraId="31D4DCB2"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B8" w14:textId="77777777">
        <w:trPr>
          <w:trHeight w:hRule="exact" w:val="278"/>
          <w:jc w:val="center"/>
        </w:trPr>
        <w:tc>
          <w:tcPr>
            <w:tcW w:w="0" w:type="auto"/>
            <w:vAlign w:val="center"/>
          </w:tcPr>
          <w:p w14:paraId="31D4DCB4" w14:textId="77777777" w:rsidR="006414BA" w:rsidRPr="00A004B2" w:rsidRDefault="006414BA" w:rsidP="00A004B2">
            <w:pPr>
              <w:spacing w:after="0"/>
              <w:jc w:val="left"/>
              <w:rPr>
                <w:rFonts w:eastAsia="SimSun"/>
                <w:b/>
                <w:lang w:eastAsia="en-US"/>
              </w:rPr>
            </w:pPr>
            <w:r w:rsidRPr="00A004B2">
              <w:rPr>
                <w:rFonts w:eastAsia="SimSun"/>
                <w:b/>
                <w:szCs w:val="22"/>
              </w:rPr>
              <w:t>7</w:t>
            </w:r>
          </w:p>
        </w:tc>
        <w:tc>
          <w:tcPr>
            <w:tcW w:w="2341" w:type="dxa"/>
            <w:vAlign w:val="center"/>
          </w:tcPr>
          <w:p w14:paraId="31D4DCB5" w14:textId="77777777" w:rsidR="006414BA" w:rsidRPr="00A004B2" w:rsidRDefault="006414BA" w:rsidP="00A004B2">
            <w:pPr>
              <w:spacing w:after="0"/>
              <w:jc w:val="left"/>
              <w:rPr>
                <w:rFonts w:eastAsia="SimSun"/>
                <w:lang w:eastAsia="en-US"/>
              </w:rPr>
            </w:pPr>
            <w:r w:rsidRPr="00A004B2">
              <w:rPr>
                <w:rFonts w:eastAsia="SimSun"/>
                <w:szCs w:val="22"/>
              </w:rPr>
              <w:t>Valeska</w:t>
            </w:r>
          </w:p>
        </w:tc>
        <w:tc>
          <w:tcPr>
            <w:tcW w:w="5326" w:type="dxa"/>
            <w:vAlign w:val="center"/>
          </w:tcPr>
          <w:p w14:paraId="31D4DCB6"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Program Operations Manager Technical</w:t>
            </w:r>
          </w:p>
        </w:tc>
        <w:tc>
          <w:tcPr>
            <w:tcW w:w="0" w:type="auto"/>
            <w:vAlign w:val="center"/>
          </w:tcPr>
          <w:p w14:paraId="31D4DCB7"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BD" w14:textId="77777777">
        <w:trPr>
          <w:trHeight w:hRule="exact" w:val="552"/>
          <w:jc w:val="center"/>
        </w:trPr>
        <w:tc>
          <w:tcPr>
            <w:tcW w:w="0" w:type="auto"/>
            <w:vAlign w:val="center"/>
          </w:tcPr>
          <w:p w14:paraId="31D4DCB9" w14:textId="77777777" w:rsidR="006414BA" w:rsidRPr="00A004B2" w:rsidRDefault="006414BA" w:rsidP="00A004B2">
            <w:pPr>
              <w:spacing w:after="0"/>
              <w:jc w:val="left"/>
              <w:rPr>
                <w:rFonts w:eastAsia="SimSun"/>
                <w:b/>
                <w:lang w:eastAsia="en-US"/>
              </w:rPr>
            </w:pPr>
            <w:r w:rsidRPr="00A004B2">
              <w:rPr>
                <w:rFonts w:eastAsia="SimSun"/>
                <w:b/>
                <w:szCs w:val="22"/>
              </w:rPr>
              <w:t>8</w:t>
            </w:r>
          </w:p>
        </w:tc>
        <w:tc>
          <w:tcPr>
            <w:tcW w:w="2341" w:type="dxa"/>
            <w:vAlign w:val="center"/>
          </w:tcPr>
          <w:p w14:paraId="31D4DCBA" w14:textId="77777777" w:rsidR="006414BA" w:rsidRPr="00A004B2" w:rsidRDefault="006414BA" w:rsidP="00A004B2">
            <w:pPr>
              <w:spacing w:after="0"/>
              <w:jc w:val="left"/>
              <w:rPr>
                <w:rFonts w:eastAsia="SimSun"/>
                <w:lang w:eastAsia="en-US"/>
              </w:rPr>
            </w:pPr>
            <w:r w:rsidRPr="00A004B2">
              <w:rPr>
                <w:rFonts w:eastAsia="SimSun"/>
                <w:szCs w:val="22"/>
              </w:rPr>
              <w:t>Scott Roantree</w:t>
            </w:r>
          </w:p>
        </w:tc>
        <w:tc>
          <w:tcPr>
            <w:tcW w:w="5326" w:type="dxa"/>
            <w:vAlign w:val="center"/>
          </w:tcPr>
          <w:p w14:paraId="31D4DCBB" w14:textId="77777777" w:rsidR="006414BA" w:rsidRPr="00A004B2" w:rsidRDefault="006414BA" w:rsidP="00397E6F">
            <w:pPr>
              <w:spacing w:after="0"/>
              <w:jc w:val="left"/>
              <w:rPr>
                <w:rFonts w:eastAsia="SimSun"/>
                <w:lang w:eastAsia="en-US"/>
              </w:rPr>
            </w:pPr>
            <w:r w:rsidRPr="00A004B2">
              <w:rPr>
                <w:rFonts w:eastAsia="SimSun"/>
                <w:szCs w:val="22"/>
              </w:rPr>
              <w:t>AusAID</w:t>
            </w:r>
            <w:r w:rsidR="00BC498D">
              <w:rPr>
                <w:rFonts w:eastAsia="SimSun"/>
                <w:szCs w:val="22"/>
              </w:rPr>
              <w:t xml:space="preserve"> </w:t>
            </w:r>
            <w:r w:rsidRPr="00A004B2">
              <w:rPr>
                <w:rFonts w:eastAsia="SimSun"/>
                <w:szCs w:val="22"/>
              </w:rPr>
              <w:t>- Director Program Effectiveness &amp; Performance</w:t>
            </w:r>
          </w:p>
        </w:tc>
        <w:tc>
          <w:tcPr>
            <w:tcW w:w="0" w:type="auto"/>
            <w:vAlign w:val="center"/>
          </w:tcPr>
          <w:p w14:paraId="31D4DCBC"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C2" w14:textId="77777777">
        <w:trPr>
          <w:trHeight w:hRule="exact" w:val="297"/>
          <w:jc w:val="center"/>
        </w:trPr>
        <w:tc>
          <w:tcPr>
            <w:tcW w:w="0" w:type="auto"/>
            <w:vAlign w:val="center"/>
          </w:tcPr>
          <w:p w14:paraId="31D4DCBE" w14:textId="77777777" w:rsidR="006414BA" w:rsidRPr="00A004B2" w:rsidRDefault="006414BA" w:rsidP="00A004B2">
            <w:pPr>
              <w:spacing w:after="0"/>
              <w:jc w:val="left"/>
              <w:rPr>
                <w:rFonts w:eastAsia="SimSun"/>
                <w:b/>
                <w:lang w:eastAsia="en-US"/>
              </w:rPr>
            </w:pPr>
            <w:r w:rsidRPr="00A004B2">
              <w:rPr>
                <w:rFonts w:eastAsia="SimSun"/>
                <w:b/>
                <w:szCs w:val="22"/>
              </w:rPr>
              <w:t>9</w:t>
            </w:r>
          </w:p>
        </w:tc>
        <w:tc>
          <w:tcPr>
            <w:tcW w:w="2341" w:type="dxa"/>
            <w:vAlign w:val="center"/>
          </w:tcPr>
          <w:p w14:paraId="31D4DCBF" w14:textId="77777777" w:rsidR="006414BA" w:rsidRPr="00A004B2" w:rsidRDefault="006414BA" w:rsidP="00A004B2">
            <w:pPr>
              <w:spacing w:after="0"/>
              <w:jc w:val="left"/>
              <w:rPr>
                <w:rFonts w:eastAsia="SimSun"/>
                <w:lang w:eastAsia="en-US"/>
              </w:rPr>
            </w:pPr>
            <w:r w:rsidRPr="00A004B2">
              <w:rPr>
                <w:rFonts w:eastAsia="SimSun"/>
                <w:szCs w:val="22"/>
              </w:rPr>
              <w:t>Janet Donnelly</w:t>
            </w:r>
          </w:p>
        </w:tc>
        <w:tc>
          <w:tcPr>
            <w:tcW w:w="5326" w:type="dxa"/>
            <w:vAlign w:val="center"/>
          </w:tcPr>
          <w:p w14:paraId="31D4DCC0" w14:textId="77777777" w:rsidR="006414BA" w:rsidRPr="00A004B2" w:rsidRDefault="006414BA" w:rsidP="00A004B2">
            <w:pPr>
              <w:spacing w:after="0"/>
              <w:jc w:val="left"/>
              <w:rPr>
                <w:rFonts w:eastAsia="SimSun"/>
                <w:lang w:eastAsia="en-US"/>
              </w:rPr>
            </w:pPr>
            <w:r w:rsidRPr="00A004B2">
              <w:rPr>
                <w:rFonts w:eastAsia="SimSun"/>
                <w:szCs w:val="22"/>
              </w:rPr>
              <w:t>AusAID</w:t>
            </w:r>
            <w:r w:rsidR="00BC498D">
              <w:rPr>
                <w:rFonts w:eastAsia="SimSun"/>
                <w:szCs w:val="22"/>
              </w:rPr>
              <w:t xml:space="preserve"> </w:t>
            </w:r>
            <w:r w:rsidRPr="00A004B2">
              <w:rPr>
                <w:rFonts w:eastAsia="SimSun"/>
                <w:szCs w:val="22"/>
              </w:rPr>
              <w:t>- Unit Manager- Design Unit</w:t>
            </w:r>
          </w:p>
        </w:tc>
        <w:tc>
          <w:tcPr>
            <w:tcW w:w="0" w:type="auto"/>
            <w:vAlign w:val="center"/>
          </w:tcPr>
          <w:p w14:paraId="31D4DCC1"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C7" w14:textId="77777777">
        <w:trPr>
          <w:trHeight w:val="20"/>
          <w:jc w:val="center"/>
        </w:trPr>
        <w:tc>
          <w:tcPr>
            <w:tcW w:w="0" w:type="auto"/>
            <w:vAlign w:val="center"/>
          </w:tcPr>
          <w:p w14:paraId="31D4DCC3" w14:textId="77777777" w:rsidR="006414BA" w:rsidRPr="00A004B2" w:rsidRDefault="006414BA" w:rsidP="00A004B2">
            <w:pPr>
              <w:spacing w:after="0"/>
              <w:jc w:val="left"/>
              <w:rPr>
                <w:rFonts w:eastAsia="SimSun"/>
                <w:b/>
                <w:lang w:eastAsia="en-US"/>
              </w:rPr>
            </w:pPr>
            <w:r w:rsidRPr="00A004B2">
              <w:rPr>
                <w:rFonts w:eastAsia="SimSun"/>
                <w:b/>
                <w:szCs w:val="22"/>
              </w:rPr>
              <w:t>10</w:t>
            </w:r>
          </w:p>
        </w:tc>
        <w:tc>
          <w:tcPr>
            <w:tcW w:w="2341" w:type="dxa"/>
            <w:vAlign w:val="center"/>
          </w:tcPr>
          <w:p w14:paraId="31D4DCC4" w14:textId="77777777" w:rsidR="006414BA" w:rsidRPr="00A004B2" w:rsidRDefault="006414BA" w:rsidP="00A004B2">
            <w:pPr>
              <w:spacing w:after="0"/>
              <w:jc w:val="left"/>
              <w:rPr>
                <w:rFonts w:eastAsia="SimSun"/>
                <w:lang w:eastAsia="en-US"/>
              </w:rPr>
            </w:pPr>
            <w:r w:rsidRPr="00A004B2">
              <w:rPr>
                <w:rFonts w:eastAsia="SimSun"/>
                <w:szCs w:val="22"/>
              </w:rPr>
              <w:t>Lukas Adhyakso</w:t>
            </w:r>
          </w:p>
        </w:tc>
        <w:tc>
          <w:tcPr>
            <w:tcW w:w="5326" w:type="dxa"/>
            <w:vAlign w:val="center"/>
          </w:tcPr>
          <w:p w14:paraId="31D4DCC5" w14:textId="77777777" w:rsidR="006414BA" w:rsidRPr="00A004B2" w:rsidRDefault="006414BA" w:rsidP="00A004B2">
            <w:pPr>
              <w:spacing w:after="0"/>
              <w:jc w:val="left"/>
              <w:rPr>
                <w:rFonts w:eastAsia="SimSun"/>
                <w:lang w:eastAsia="en-US"/>
              </w:rPr>
            </w:pPr>
            <w:r w:rsidRPr="00A004B2">
              <w:rPr>
                <w:rFonts w:eastAsia="SimSun"/>
                <w:szCs w:val="22"/>
              </w:rPr>
              <w:t>AusAID Unit Manager</w:t>
            </w:r>
            <w:r w:rsidR="00BC498D">
              <w:rPr>
                <w:rFonts w:eastAsia="SimSun"/>
                <w:szCs w:val="22"/>
              </w:rPr>
              <w:t xml:space="preserve"> </w:t>
            </w:r>
            <w:r w:rsidRPr="00A004B2">
              <w:rPr>
                <w:rFonts w:eastAsia="SimSun"/>
                <w:szCs w:val="22"/>
              </w:rPr>
              <w:t>- Performance &amp; Quality Unit</w:t>
            </w:r>
          </w:p>
        </w:tc>
        <w:tc>
          <w:tcPr>
            <w:tcW w:w="0" w:type="auto"/>
            <w:vAlign w:val="center"/>
          </w:tcPr>
          <w:p w14:paraId="31D4DCC6"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CC" w14:textId="77777777">
        <w:trPr>
          <w:trHeight w:val="20"/>
          <w:jc w:val="center"/>
        </w:trPr>
        <w:tc>
          <w:tcPr>
            <w:tcW w:w="0" w:type="auto"/>
            <w:vAlign w:val="center"/>
          </w:tcPr>
          <w:p w14:paraId="31D4DCC8" w14:textId="77777777" w:rsidR="006414BA" w:rsidRPr="00A004B2" w:rsidRDefault="006414BA" w:rsidP="00A004B2">
            <w:pPr>
              <w:spacing w:after="0"/>
              <w:jc w:val="left"/>
              <w:rPr>
                <w:rFonts w:eastAsia="SimSun"/>
                <w:b/>
                <w:lang w:eastAsia="en-US"/>
              </w:rPr>
            </w:pPr>
            <w:r w:rsidRPr="00A004B2">
              <w:rPr>
                <w:rFonts w:eastAsia="SimSun"/>
                <w:b/>
                <w:szCs w:val="22"/>
              </w:rPr>
              <w:t>11</w:t>
            </w:r>
          </w:p>
        </w:tc>
        <w:tc>
          <w:tcPr>
            <w:tcW w:w="2341" w:type="dxa"/>
            <w:vAlign w:val="center"/>
          </w:tcPr>
          <w:p w14:paraId="31D4DCC9" w14:textId="77777777" w:rsidR="006414BA" w:rsidRPr="00A004B2" w:rsidRDefault="006414BA" w:rsidP="00A004B2">
            <w:pPr>
              <w:spacing w:after="0"/>
              <w:jc w:val="left"/>
              <w:rPr>
                <w:rFonts w:eastAsia="SimSun"/>
                <w:lang w:eastAsia="en-US"/>
              </w:rPr>
            </w:pPr>
            <w:r w:rsidRPr="00A004B2">
              <w:rPr>
                <w:rFonts w:eastAsia="SimSun"/>
                <w:szCs w:val="22"/>
              </w:rPr>
              <w:t>Dwiagus Stepantoro</w:t>
            </w:r>
          </w:p>
        </w:tc>
        <w:tc>
          <w:tcPr>
            <w:tcW w:w="5326" w:type="dxa"/>
            <w:vAlign w:val="center"/>
          </w:tcPr>
          <w:p w14:paraId="31D4DCCA" w14:textId="77777777" w:rsidR="006414BA" w:rsidRPr="00A004B2" w:rsidRDefault="006414BA" w:rsidP="00A004B2">
            <w:pPr>
              <w:spacing w:after="0"/>
              <w:jc w:val="left"/>
              <w:rPr>
                <w:rFonts w:eastAsia="SimSun"/>
                <w:lang w:eastAsia="en-US"/>
              </w:rPr>
            </w:pPr>
            <w:r w:rsidRPr="00A004B2">
              <w:rPr>
                <w:rFonts w:eastAsia="SimSun"/>
                <w:szCs w:val="22"/>
              </w:rPr>
              <w:t>AusAID Monitoring &amp; Evaluation Facilitator</w:t>
            </w:r>
          </w:p>
        </w:tc>
        <w:tc>
          <w:tcPr>
            <w:tcW w:w="0" w:type="auto"/>
            <w:vAlign w:val="center"/>
          </w:tcPr>
          <w:p w14:paraId="31D4DCCB"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CF" w14:textId="77777777">
        <w:trPr>
          <w:trHeight w:val="362"/>
          <w:jc w:val="center"/>
        </w:trPr>
        <w:tc>
          <w:tcPr>
            <w:tcW w:w="0" w:type="auto"/>
            <w:vAlign w:val="center"/>
          </w:tcPr>
          <w:p w14:paraId="31D4DCCD" w14:textId="77777777" w:rsidR="006414BA" w:rsidRPr="00A004B2" w:rsidRDefault="006414BA" w:rsidP="00A004B2">
            <w:pPr>
              <w:spacing w:after="0"/>
              <w:jc w:val="left"/>
              <w:rPr>
                <w:rFonts w:eastAsia="SimSun"/>
                <w:b/>
                <w:lang w:eastAsia="en-US"/>
              </w:rPr>
            </w:pPr>
          </w:p>
        </w:tc>
        <w:tc>
          <w:tcPr>
            <w:tcW w:w="0" w:type="auto"/>
            <w:gridSpan w:val="3"/>
            <w:vAlign w:val="center"/>
          </w:tcPr>
          <w:p w14:paraId="31D4DCCE" w14:textId="77777777" w:rsidR="006414BA" w:rsidRPr="00A004B2" w:rsidRDefault="006414BA">
            <w:pPr>
              <w:spacing w:after="0"/>
              <w:jc w:val="left"/>
              <w:rPr>
                <w:rFonts w:eastAsia="SimSun"/>
                <w:lang w:eastAsia="en-US"/>
              </w:rPr>
            </w:pPr>
            <w:r w:rsidRPr="00A004B2">
              <w:rPr>
                <w:rFonts w:eastAsia="SimSun"/>
                <w:b/>
                <w:szCs w:val="22"/>
              </w:rPr>
              <w:t xml:space="preserve">29 October 2012 </w:t>
            </w:r>
            <w:r w:rsidR="00247146">
              <w:rPr>
                <w:rFonts w:eastAsia="SimSun"/>
                <w:b/>
                <w:szCs w:val="22"/>
              </w:rPr>
              <w:t xml:space="preserve">- </w:t>
            </w:r>
            <w:r w:rsidR="00BC498D">
              <w:rPr>
                <w:rFonts w:eastAsia="SimSun"/>
                <w:b/>
                <w:szCs w:val="22"/>
              </w:rPr>
              <w:t xml:space="preserve">pm </w:t>
            </w:r>
            <w:r w:rsidRPr="00A004B2">
              <w:rPr>
                <w:rFonts w:eastAsia="SimSun"/>
                <w:b/>
                <w:szCs w:val="22"/>
              </w:rPr>
              <w:t>Aide Memoir</w:t>
            </w:r>
            <w:r w:rsidR="001F53A6">
              <w:rPr>
                <w:rFonts w:eastAsia="SimSun"/>
                <w:b/>
                <w:szCs w:val="22"/>
              </w:rPr>
              <w:t>e</w:t>
            </w:r>
            <w:r w:rsidR="00247146">
              <w:rPr>
                <w:rFonts w:eastAsia="SimSun"/>
                <w:b/>
                <w:szCs w:val="22"/>
              </w:rPr>
              <w:t xml:space="preserve"> presentation</w:t>
            </w:r>
          </w:p>
        </w:tc>
      </w:tr>
      <w:tr w:rsidR="006414BA" w14:paraId="31D4DCD4" w14:textId="77777777">
        <w:trPr>
          <w:trHeight w:val="20"/>
          <w:jc w:val="center"/>
        </w:trPr>
        <w:tc>
          <w:tcPr>
            <w:tcW w:w="0" w:type="auto"/>
            <w:vAlign w:val="center"/>
          </w:tcPr>
          <w:p w14:paraId="31D4DCD0" w14:textId="77777777" w:rsidR="006414BA" w:rsidRPr="00A004B2" w:rsidRDefault="006414BA" w:rsidP="00A004B2">
            <w:pPr>
              <w:spacing w:after="0"/>
              <w:jc w:val="left"/>
              <w:rPr>
                <w:rFonts w:eastAsia="SimSun"/>
                <w:b/>
                <w:lang w:eastAsia="en-US"/>
              </w:rPr>
            </w:pPr>
            <w:r w:rsidRPr="00A004B2">
              <w:rPr>
                <w:rFonts w:eastAsia="SimSun"/>
                <w:b/>
                <w:szCs w:val="22"/>
              </w:rPr>
              <w:t>1</w:t>
            </w:r>
          </w:p>
        </w:tc>
        <w:tc>
          <w:tcPr>
            <w:tcW w:w="0" w:type="auto"/>
            <w:vAlign w:val="center"/>
          </w:tcPr>
          <w:p w14:paraId="31D4DCD1" w14:textId="77777777" w:rsidR="006414BA" w:rsidRPr="00A004B2" w:rsidRDefault="006414BA" w:rsidP="00A004B2">
            <w:pPr>
              <w:spacing w:after="0"/>
              <w:jc w:val="left"/>
              <w:rPr>
                <w:rFonts w:eastAsia="SimSun"/>
                <w:lang w:eastAsia="en-US"/>
              </w:rPr>
            </w:pPr>
            <w:r w:rsidRPr="00A004B2">
              <w:rPr>
                <w:rFonts w:eastAsia="SimSun"/>
                <w:szCs w:val="22"/>
              </w:rPr>
              <w:t>Nurlina Saking</w:t>
            </w:r>
          </w:p>
        </w:tc>
        <w:tc>
          <w:tcPr>
            <w:tcW w:w="0" w:type="auto"/>
            <w:vAlign w:val="center"/>
          </w:tcPr>
          <w:p w14:paraId="31D4DCD2" w14:textId="77777777" w:rsidR="006414BA" w:rsidRPr="00A004B2" w:rsidRDefault="006414BA" w:rsidP="00397E6F">
            <w:pPr>
              <w:spacing w:after="0"/>
              <w:jc w:val="left"/>
              <w:rPr>
                <w:rFonts w:eastAsia="SimSun"/>
                <w:lang w:eastAsia="en-US"/>
              </w:rPr>
            </w:pPr>
            <w:r w:rsidRPr="00A004B2">
              <w:rPr>
                <w:rFonts w:eastAsia="SimSun"/>
                <w:szCs w:val="22"/>
              </w:rPr>
              <w:t>South Sulawesi Provincial Livestock Services &amp; Animal Health office- Head of unit animal health</w:t>
            </w:r>
          </w:p>
        </w:tc>
        <w:tc>
          <w:tcPr>
            <w:tcW w:w="0" w:type="auto"/>
            <w:vAlign w:val="center"/>
          </w:tcPr>
          <w:p w14:paraId="31D4DCD3"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D9" w14:textId="77777777">
        <w:trPr>
          <w:trHeight w:val="20"/>
          <w:jc w:val="center"/>
        </w:trPr>
        <w:tc>
          <w:tcPr>
            <w:tcW w:w="0" w:type="auto"/>
            <w:vAlign w:val="center"/>
          </w:tcPr>
          <w:p w14:paraId="31D4DCD5" w14:textId="77777777" w:rsidR="006414BA" w:rsidRPr="00A004B2" w:rsidRDefault="006414BA" w:rsidP="00A004B2">
            <w:pPr>
              <w:spacing w:after="0"/>
              <w:jc w:val="left"/>
              <w:rPr>
                <w:rFonts w:eastAsia="SimSun"/>
                <w:b/>
                <w:lang w:eastAsia="en-US"/>
              </w:rPr>
            </w:pPr>
            <w:r w:rsidRPr="00A004B2">
              <w:rPr>
                <w:rFonts w:eastAsia="SimSun"/>
                <w:b/>
                <w:szCs w:val="22"/>
              </w:rPr>
              <w:t>2</w:t>
            </w:r>
          </w:p>
        </w:tc>
        <w:tc>
          <w:tcPr>
            <w:tcW w:w="0" w:type="auto"/>
            <w:vAlign w:val="center"/>
          </w:tcPr>
          <w:p w14:paraId="31D4DCD6" w14:textId="77777777" w:rsidR="006414BA" w:rsidRPr="00A004B2" w:rsidRDefault="006414BA" w:rsidP="00A004B2">
            <w:pPr>
              <w:spacing w:after="0"/>
              <w:jc w:val="left"/>
              <w:rPr>
                <w:rFonts w:eastAsia="SimSun"/>
                <w:lang w:eastAsia="en-US"/>
              </w:rPr>
            </w:pPr>
            <w:r w:rsidRPr="00A004B2">
              <w:rPr>
                <w:rFonts w:eastAsia="SimSun"/>
                <w:szCs w:val="22"/>
              </w:rPr>
              <w:t>M. Taufik</w:t>
            </w:r>
          </w:p>
        </w:tc>
        <w:tc>
          <w:tcPr>
            <w:tcW w:w="0" w:type="auto"/>
            <w:vAlign w:val="center"/>
          </w:tcPr>
          <w:p w14:paraId="31D4DCD7" w14:textId="77777777" w:rsidR="006414BA" w:rsidRPr="00A004B2" w:rsidRDefault="006414BA" w:rsidP="00BC498D">
            <w:pPr>
              <w:spacing w:after="0"/>
              <w:jc w:val="left"/>
              <w:rPr>
                <w:rFonts w:eastAsia="SimSun"/>
                <w:lang w:eastAsia="en-US"/>
              </w:rPr>
            </w:pPr>
            <w:r w:rsidRPr="00A004B2">
              <w:rPr>
                <w:rFonts w:eastAsia="SimSun"/>
                <w:szCs w:val="22"/>
              </w:rPr>
              <w:t>South Sulawesi Provincial Livestock Ser</w:t>
            </w:r>
            <w:r w:rsidR="00BC498D">
              <w:rPr>
                <w:rFonts w:eastAsia="SimSun"/>
                <w:szCs w:val="22"/>
              </w:rPr>
              <w:t>vices &amp; Animal Health office – H</w:t>
            </w:r>
            <w:r w:rsidRPr="00A004B2">
              <w:rPr>
                <w:rFonts w:eastAsia="SimSun"/>
                <w:szCs w:val="22"/>
              </w:rPr>
              <w:t>ead of section animal health</w:t>
            </w:r>
          </w:p>
        </w:tc>
        <w:tc>
          <w:tcPr>
            <w:tcW w:w="0" w:type="auto"/>
            <w:vAlign w:val="center"/>
          </w:tcPr>
          <w:p w14:paraId="31D4DCD8"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DE" w14:textId="77777777">
        <w:trPr>
          <w:trHeight w:val="20"/>
          <w:jc w:val="center"/>
        </w:trPr>
        <w:tc>
          <w:tcPr>
            <w:tcW w:w="0" w:type="auto"/>
            <w:vAlign w:val="center"/>
          </w:tcPr>
          <w:p w14:paraId="31D4DCDA" w14:textId="77777777" w:rsidR="006414BA" w:rsidRPr="00A004B2" w:rsidRDefault="006414BA" w:rsidP="00A004B2">
            <w:pPr>
              <w:spacing w:after="0"/>
              <w:jc w:val="left"/>
              <w:rPr>
                <w:rFonts w:eastAsia="SimSun"/>
                <w:b/>
                <w:lang w:eastAsia="en-US"/>
              </w:rPr>
            </w:pPr>
            <w:r w:rsidRPr="00A004B2">
              <w:rPr>
                <w:rFonts w:eastAsia="SimSun"/>
                <w:b/>
                <w:szCs w:val="22"/>
              </w:rPr>
              <w:t>3</w:t>
            </w:r>
          </w:p>
        </w:tc>
        <w:tc>
          <w:tcPr>
            <w:tcW w:w="0" w:type="auto"/>
            <w:vAlign w:val="center"/>
          </w:tcPr>
          <w:p w14:paraId="31D4DCDB" w14:textId="77777777" w:rsidR="006414BA" w:rsidRPr="00A004B2" w:rsidRDefault="006414BA" w:rsidP="00A004B2">
            <w:pPr>
              <w:spacing w:after="0"/>
              <w:jc w:val="left"/>
              <w:rPr>
                <w:rFonts w:eastAsia="SimSun"/>
                <w:lang w:eastAsia="en-US"/>
              </w:rPr>
            </w:pPr>
            <w:r w:rsidRPr="00A004B2">
              <w:rPr>
                <w:rFonts w:eastAsia="SimSun"/>
                <w:szCs w:val="22"/>
              </w:rPr>
              <w:t>Ni Putu Novi A</w:t>
            </w:r>
          </w:p>
        </w:tc>
        <w:tc>
          <w:tcPr>
            <w:tcW w:w="0" w:type="auto"/>
            <w:vAlign w:val="center"/>
          </w:tcPr>
          <w:p w14:paraId="31D4DCDC" w14:textId="77777777" w:rsidR="006414BA" w:rsidRPr="00A004B2" w:rsidRDefault="006414BA" w:rsidP="00397E6F">
            <w:pPr>
              <w:spacing w:after="0"/>
              <w:jc w:val="left"/>
              <w:rPr>
                <w:rFonts w:eastAsia="SimSun"/>
                <w:lang w:eastAsia="en-US"/>
              </w:rPr>
            </w:pPr>
            <w:r w:rsidRPr="00A004B2">
              <w:rPr>
                <w:rFonts w:eastAsia="SimSun"/>
                <w:szCs w:val="22"/>
              </w:rPr>
              <w:t>West Sulawesi Provincial Livestock Se</w:t>
            </w:r>
            <w:r w:rsidR="00BC498D">
              <w:rPr>
                <w:rFonts w:eastAsia="SimSun"/>
                <w:szCs w:val="22"/>
              </w:rPr>
              <w:t>rvices &amp; Animal Health office –</w:t>
            </w:r>
            <w:r w:rsidRPr="00A004B2">
              <w:rPr>
                <w:rFonts w:eastAsia="SimSun"/>
                <w:szCs w:val="22"/>
              </w:rPr>
              <w:t xml:space="preserve"> Staff of UPTD</w:t>
            </w:r>
          </w:p>
        </w:tc>
        <w:tc>
          <w:tcPr>
            <w:tcW w:w="0" w:type="auto"/>
            <w:vAlign w:val="center"/>
          </w:tcPr>
          <w:p w14:paraId="31D4DCDD"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E3" w14:textId="77777777">
        <w:trPr>
          <w:trHeight w:val="20"/>
          <w:jc w:val="center"/>
        </w:trPr>
        <w:tc>
          <w:tcPr>
            <w:tcW w:w="0" w:type="auto"/>
            <w:vAlign w:val="center"/>
          </w:tcPr>
          <w:p w14:paraId="31D4DCDF" w14:textId="77777777" w:rsidR="006414BA" w:rsidRPr="00A004B2" w:rsidRDefault="006414BA" w:rsidP="00A004B2">
            <w:pPr>
              <w:spacing w:after="0"/>
              <w:jc w:val="left"/>
              <w:rPr>
                <w:rFonts w:eastAsia="SimSun"/>
                <w:b/>
                <w:lang w:eastAsia="en-US"/>
              </w:rPr>
            </w:pPr>
            <w:r w:rsidRPr="00A004B2">
              <w:rPr>
                <w:rFonts w:eastAsia="SimSun"/>
                <w:b/>
                <w:szCs w:val="22"/>
              </w:rPr>
              <w:t>4</w:t>
            </w:r>
          </w:p>
        </w:tc>
        <w:tc>
          <w:tcPr>
            <w:tcW w:w="0" w:type="auto"/>
            <w:vAlign w:val="center"/>
          </w:tcPr>
          <w:p w14:paraId="31D4DCE0" w14:textId="77777777" w:rsidR="006414BA" w:rsidRPr="00A004B2" w:rsidRDefault="006414BA" w:rsidP="00A004B2">
            <w:pPr>
              <w:spacing w:after="0"/>
              <w:jc w:val="left"/>
              <w:rPr>
                <w:rFonts w:eastAsia="SimSun"/>
                <w:lang w:eastAsia="en-US"/>
              </w:rPr>
            </w:pPr>
            <w:r w:rsidRPr="00A004B2">
              <w:rPr>
                <w:rFonts w:eastAsia="SimSun"/>
                <w:szCs w:val="22"/>
              </w:rPr>
              <w:t>Isnaniah Bagenda</w:t>
            </w:r>
          </w:p>
        </w:tc>
        <w:tc>
          <w:tcPr>
            <w:tcW w:w="0" w:type="auto"/>
            <w:vAlign w:val="center"/>
          </w:tcPr>
          <w:p w14:paraId="31D4DCE1" w14:textId="77777777" w:rsidR="006414BA" w:rsidRPr="00A004B2" w:rsidRDefault="006414BA" w:rsidP="00A004B2">
            <w:pPr>
              <w:spacing w:after="0"/>
              <w:jc w:val="left"/>
              <w:rPr>
                <w:rFonts w:eastAsia="SimSun"/>
                <w:lang w:eastAsia="en-US"/>
              </w:rPr>
            </w:pPr>
            <w:r w:rsidRPr="00A004B2">
              <w:rPr>
                <w:rFonts w:eastAsia="SimSun"/>
                <w:szCs w:val="22"/>
              </w:rPr>
              <w:t>Polman District Livestock Services office- Head of Centre of Animal Health Service</w:t>
            </w:r>
          </w:p>
        </w:tc>
        <w:tc>
          <w:tcPr>
            <w:tcW w:w="0" w:type="auto"/>
            <w:vAlign w:val="center"/>
          </w:tcPr>
          <w:p w14:paraId="31D4DCE2"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E8" w14:textId="77777777">
        <w:trPr>
          <w:trHeight w:val="20"/>
          <w:jc w:val="center"/>
        </w:trPr>
        <w:tc>
          <w:tcPr>
            <w:tcW w:w="0" w:type="auto"/>
            <w:vAlign w:val="center"/>
          </w:tcPr>
          <w:p w14:paraId="31D4DCE4" w14:textId="77777777" w:rsidR="006414BA" w:rsidRPr="00A004B2" w:rsidRDefault="006414BA" w:rsidP="00A004B2">
            <w:pPr>
              <w:spacing w:after="0"/>
              <w:jc w:val="left"/>
              <w:rPr>
                <w:rFonts w:eastAsia="SimSun"/>
                <w:b/>
                <w:lang w:eastAsia="en-US"/>
              </w:rPr>
            </w:pPr>
            <w:r w:rsidRPr="00A004B2">
              <w:rPr>
                <w:rFonts w:eastAsia="SimSun"/>
                <w:b/>
                <w:szCs w:val="22"/>
              </w:rPr>
              <w:t>5</w:t>
            </w:r>
          </w:p>
        </w:tc>
        <w:tc>
          <w:tcPr>
            <w:tcW w:w="0" w:type="auto"/>
            <w:vAlign w:val="center"/>
          </w:tcPr>
          <w:p w14:paraId="31D4DCE5" w14:textId="77777777" w:rsidR="006414BA" w:rsidRPr="00A004B2" w:rsidRDefault="006414BA" w:rsidP="00A004B2">
            <w:pPr>
              <w:spacing w:after="0"/>
              <w:jc w:val="left"/>
              <w:rPr>
                <w:rFonts w:eastAsia="SimSun"/>
                <w:lang w:eastAsia="en-US"/>
              </w:rPr>
            </w:pPr>
            <w:r w:rsidRPr="00A004B2">
              <w:rPr>
                <w:rFonts w:eastAsia="SimSun"/>
                <w:szCs w:val="22"/>
              </w:rPr>
              <w:t>Drh. Budiantono</w:t>
            </w:r>
          </w:p>
        </w:tc>
        <w:tc>
          <w:tcPr>
            <w:tcW w:w="0" w:type="auto"/>
            <w:vAlign w:val="center"/>
          </w:tcPr>
          <w:p w14:paraId="31D4DCE6"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Former Coordinator component 2</w:t>
            </w:r>
          </w:p>
        </w:tc>
        <w:tc>
          <w:tcPr>
            <w:tcW w:w="0" w:type="auto"/>
            <w:vAlign w:val="center"/>
          </w:tcPr>
          <w:p w14:paraId="31D4DCE7"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ED" w14:textId="77777777">
        <w:trPr>
          <w:trHeight w:val="20"/>
          <w:jc w:val="center"/>
        </w:trPr>
        <w:tc>
          <w:tcPr>
            <w:tcW w:w="0" w:type="auto"/>
            <w:vAlign w:val="center"/>
          </w:tcPr>
          <w:p w14:paraId="31D4DCE9" w14:textId="77777777" w:rsidR="006414BA" w:rsidRPr="00A004B2" w:rsidRDefault="006414BA" w:rsidP="00A004B2">
            <w:pPr>
              <w:spacing w:after="0"/>
              <w:jc w:val="left"/>
              <w:rPr>
                <w:rFonts w:eastAsia="SimSun"/>
                <w:b/>
                <w:lang w:eastAsia="en-US"/>
              </w:rPr>
            </w:pPr>
            <w:r w:rsidRPr="00A004B2">
              <w:rPr>
                <w:rFonts w:eastAsia="SimSun"/>
                <w:b/>
                <w:szCs w:val="22"/>
              </w:rPr>
              <w:t>6</w:t>
            </w:r>
          </w:p>
        </w:tc>
        <w:tc>
          <w:tcPr>
            <w:tcW w:w="0" w:type="auto"/>
            <w:vAlign w:val="center"/>
          </w:tcPr>
          <w:p w14:paraId="31D4DCEA" w14:textId="77777777" w:rsidR="006414BA" w:rsidRPr="00A004B2" w:rsidRDefault="006414BA" w:rsidP="00A004B2">
            <w:pPr>
              <w:spacing w:after="0"/>
              <w:jc w:val="left"/>
              <w:rPr>
                <w:rFonts w:eastAsia="SimSun"/>
                <w:lang w:eastAsia="en-US"/>
              </w:rPr>
            </w:pPr>
            <w:r w:rsidRPr="00A004B2">
              <w:rPr>
                <w:rFonts w:eastAsia="SimSun"/>
                <w:szCs w:val="22"/>
              </w:rPr>
              <w:t>Drh Sri Widjajanti MSc</w:t>
            </w:r>
          </w:p>
        </w:tc>
        <w:tc>
          <w:tcPr>
            <w:tcW w:w="0" w:type="auto"/>
            <w:vAlign w:val="center"/>
          </w:tcPr>
          <w:p w14:paraId="31D4DCEB"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Former Coordinator component 2</w:t>
            </w:r>
          </w:p>
        </w:tc>
        <w:tc>
          <w:tcPr>
            <w:tcW w:w="0" w:type="auto"/>
            <w:vAlign w:val="center"/>
          </w:tcPr>
          <w:p w14:paraId="31D4DCEC"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F2" w14:textId="77777777">
        <w:trPr>
          <w:trHeight w:val="20"/>
          <w:jc w:val="center"/>
        </w:trPr>
        <w:tc>
          <w:tcPr>
            <w:tcW w:w="0" w:type="auto"/>
            <w:vAlign w:val="center"/>
          </w:tcPr>
          <w:p w14:paraId="31D4DCEE" w14:textId="77777777" w:rsidR="006414BA" w:rsidRPr="00A004B2" w:rsidRDefault="006414BA" w:rsidP="00A004B2">
            <w:pPr>
              <w:spacing w:after="0"/>
              <w:jc w:val="left"/>
              <w:rPr>
                <w:rFonts w:eastAsia="SimSun"/>
                <w:b/>
                <w:lang w:eastAsia="en-US"/>
              </w:rPr>
            </w:pPr>
            <w:r w:rsidRPr="00A004B2">
              <w:rPr>
                <w:rFonts w:eastAsia="SimSun"/>
                <w:b/>
                <w:szCs w:val="22"/>
              </w:rPr>
              <w:t>7</w:t>
            </w:r>
          </w:p>
        </w:tc>
        <w:tc>
          <w:tcPr>
            <w:tcW w:w="0" w:type="auto"/>
            <w:vAlign w:val="center"/>
          </w:tcPr>
          <w:p w14:paraId="31D4DCEF" w14:textId="77777777" w:rsidR="006414BA" w:rsidRPr="00A004B2" w:rsidRDefault="006414BA" w:rsidP="00A004B2">
            <w:pPr>
              <w:spacing w:after="0"/>
              <w:jc w:val="left"/>
              <w:rPr>
                <w:rFonts w:eastAsia="SimSun"/>
                <w:lang w:eastAsia="en-US"/>
              </w:rPr>
            </w:pPr>
            <w:r w:rsidRPr="00A004B2">
              <w:rPr>
                <w:rFonts w:eastAsia="SimSun"/>
                <w:szCs w:val="22"/>
              </w:rPr>
              <w:t>Mardiatmi</w:t>
            </w:r>
          </w:p>
        </w:tc>
        <w:tc>
          <w:tcPr>
            <w:tcW w:w="0" w:type="auto"/>
            <w:vAlign w:val="center"/>
          </w:tcPr>
          <w:p w14:paraId="31D4DCF0"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Head of Sub Directorate Animal Diseases Prevention &amp; Mitigation</w:t>
            </w:r>
          </w:p>
        </w:tc>
        <w:tc>
          <w:tcPr>
            <w:tcW w:w="0" w:type="auto"/>
            <w:vAlign w:val="center"/>
          </w:tcPr>
          <w:p w14:paraId="31D4DCF1"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CF7" w14:textId="77777777">
        <w:trPr>
          <w:trHeight w:val="20"/>
          <w:jc w:val="center"/>
        </w:trPr>
        <w:tc>
          <w:tcPr>
            <w:tcW w:w="0" w:type="auto"/>
            <w:vAlign w:val="center"/>
          </w:tcPr>
          <w:p w14:paraId="31D4DCF3" w14:textId="77777777" w:rsidR="006414BA" w:rsidRPr="00A004B2" w:rsidRDefault="006414BA" w:rsidP="00A004B2">
            <w:pPr>
              <w:spacing w:after="0"/>
              <w:jc w:val="left"/>
              <w:rPr>
                <w:rFonts w:eastAsia="SimSun"/>
                <w:b/>
                <w:lang w:eastAsia="en-US"/>
              </w:rPr>
            </w:pPr>
            <w:r w:rsidRPr="00A004B2">
              <w:rPr>
                <w:rFonts w:eastAsia="SimSun"/>
                <w:b/>
                <w:szCs w:val="22"/>
              </w:rPr>
              <w:t>8</w:t>
            </w:r>
          </w:p>
        </w:tc>
        <w:tc>
          <w:tcPr>
            <w:tcW w:w="0" w:type="auto"/>
            <w:vAlign w:val="center"/>
          </w:tcPr>
          <w:p w14:paraId="31D4DCF4" w14:textId="77777777" w:rsidR="006414BA" w:rsidRPr="00A004B2" w:rsidRDefault="006414BA" w:rsidP="00A004B2">
            <w:pPr>
              <w:spacing w:after="0"/>
              <w:jc w:val="left"/>
              <w:rPr>
                <w:rFonts w:eastAsia="SimSun"/>
                <w:lang w:eastAsia="en-US"/>
              </w:rPr>
            </w:pPr>
            <w:r w:rsidRPr="00A004B2">
              <w:rPr>
                <w:rFonts w:eastAsia="SimSun"/>
                <w:szCs w:val="22"/>
              </w:rPr>
              <w:t>Krisnandana</w:t>
            </w:r>
          </w:p>
        </w:tc>
        <w:tc>
          <w:tcPr>
            <w:tcW w:w="0" w:type="auto"/>
            <w:vAlign w:val="center"/>
          </w:tcPr>
          <w:p w14:paraId="31D4DCF5"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-Head of Sub directorate Animal Health Institution and Resources</w:t>
            </w:r>
          </w:p>
        </w:tc>
        <w:tc>
          <w:tcPr>
            <w:tcW w:w="0" w:type="auto"/>
            <w:vAlign w:val="center"/>
          </w:tcPr>
          <w:p w14:paraId="31D4DCF6"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CFC" w14:textId="77777777">
        <w:trPr>
          <w:trHeight w:val="20"/>
          <w:jc w:val="center"/>
        </w:trPr>
        <w:tc>
          <w:tcPr>
            <w:tcW w:w="0" w:type="auto"/>
            <w:vAlign w:val="center"/>
          </w:tcPr>
          <w:p w14:paraId="31D4DCF8" w14:textId="77777777" w:rsidR="006414BA" w:rsidRPr="00A004B2" w:rsidRDefault="006414BA" w:rsidP="00A004B2">
            <w:pPr>
              <w:spacing w:after="0"/>
              <w:jc w:val="left"/>
              <w:rPr>
                <w:rFonts w:eastAsia="SimSun"/>
                <w:b/>
                <w:lang w:eastAsia="en-US"/>
              </w:rPr>
            </w:pPr>
            <w:r w:rsidRPr="00A004B2">
              <w:rPr>
                <w:rFonts w:eastAsia="SimSun"/>
                <w:b/>
                <w:szCs w:val="22"/>
              </w:rPr>
              <w:t>9</w:t>
            </w:r>
          </w:p>
        </w:tc>
        <w:tc>
          <w:tcPr>
            <w:tcW w:w="0" w:type="auto"/>
            <w:vAlign w:val="center"/>
          </w:tcPr>
          <w:p w14:paraId="31D4DCF9" w14:textId="77777777" w:rsidR="006414BA" w:rsidRPr="00A004B2" w:rsidRDefault="006414BA" w:rsidP="00A004B2">
            <w:pPr>
              <w:spacing w:after="0"/>
              <w:jc w:val="left"/>
              <w:rPr>
                <w:rFonts w:eastAsia="SimSun"/>
                <w:lang w:eastAsia="en-US"/>
              </w:rPr>
            </w:pPr>
            <w:r w:rsidRPr="00A004B2">
              <w:rPr>
                <w:rFonts w:eastAsia="SimSun"/>
                <w:szCs w:val="22"/>
              </w:rPr>
              <w:t>Sri Rahajeng</w:t>
            </w:r>
          </w:p>
        </w:tc>
        <w:tc>
          <w:tcPr>
            <w:tcW w:w="0" w:type="auto"/>
            <w:vAlign w:val="center"/>
          </w:tcPr>
          <w:p w14:paraId="31D4DCFA"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AIP EID Liaison Officer</w:t>
            </w:r>
          </w:p>
        </w:tc>
        <w:tc>
          <w:tcPr>
            <w:tcW w:w="0" w:type="auto"/>
            <w:vAlign w:val="center"/>
          </w:tcPr>
          <w:p w14:paraId="31D4DCFB"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D01" w14:textId="77777777">
        <w:trPr>
          <w:trHeight w:val="20"/>
          <w:jc w:val="center"/>
        </w:trPr>
        <w:tc>
          <w:tcPr>
            <w:tcW w:w="0" w:type="auto"/>
            <w:vAlign w:val="center"/>
          </w:tcPr>
          <w:p w14:paraId="31D4DCFD" w14:textId="77777777" w:rsidR="006414BA" w:rsidRPr="00A004B2" w:rsidRDefault="006414BA" w:rsidP="00A004B2">
            <w:pPr>
              <w:spacing w:after="0"/>
              <w:jc w:val="left"/>
              <w:rPr>
                <w:rFonts w:eastAsia="SimSun"/>
                <w:b/>
                <w:lang w:eastAsia="en-US"/>
              </w:rPr>
            </w:pPr>
            <w:r w:rsidRPr="00A004B2">
              <w:rPr>
                <w:rFonts w:eastAsia="SimSun"/>
                <w:b/>
                <w:szCs w:val="22"/>
              </w:rPr>
              <w:t>10</w:t>
            </w:r>
          </w:p>
        </w:tc>
        <w:tc>
          <w:tcPr>
            <w:tcW w:w="0" w:type="auto"/>
            <w:vAlign w:val="center"/>
          </w:tcPr>
          <w:p w14:paraId="31D4DCFE" w14:textId="77777777" w:rsidR="006414BA" w:rsidRPr="00A004B2" w:rsidRDefault="006414BA" w:rsidP="00A004B2">
            <w:pPr>
              <w:spacing w:after="0"/>
              <w:jc w:val="left"/>
              <w:rPr>
                <w:rFonts w:eastAsia="SimSun"/>
                <w:lang w:eastAsia="en-US"/>
              </w:rPr>
            </w:pPr>
            <w:r w:rsidRPr="00A004B2">
              <w:rPr>
                <w:rFonts w:eastAsia="SimSun"/>
                <w:szCs w:val="22"/>
              </w:rPr>
              <w:t>Riri Silalahi</w:t>
            </w:r>
          </w:p>
        </w:tc>
        <w:tc>
          <w:tcPr>
            <w:tcW w:w="0" w:type="auto"/>
            <w:vAlign w:val="center"/>
          </w:tcPr>
          <w:p w14:paraId="31D4DCFF"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Program Support Officer</w:t>
            </w:r>
          </w:p>
        </w:tc>
        <w:tc>
          <w:tcPr>
            <w:tcW w:w="0" w:type="auto"/>
            <w:vAlign w:val="center"/>
          </w:tcPr>
          <w:p w14:paraId="31D4DD00"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D06" w14:textId="77777777">
        <w:trPr>
          <w:trHeight w:val="20"/>
          <w:jc w:val="center"/>
        </w:trPr>
        <w:tc>
          <w:tcPr>
            <w:tcW w:w="0" w:type="auto"/>
            <w:vAlign w:val="center"/>
          </w:tcPr>
          <w:p w14:paraId="31D4DD02" w14:textId="77777777" w:rsidR="006414BA" w:rsidRPr="00A004B2" w:rsidRDefault="006414BA" w:rsidP="00A004B2">
            <w:pPr>
              <w:spacing w:after="0"/>
              <w:jc w:val="left"/>
              <w:rPr>
                <w:rFonts w:eastAsia="SimSun"/>
                <w:b/>
                <w:lang w:eastAsia="en-US"/>
              </w:rPr>
            </w:pPr>
            <w:r w:rsidRPr="00A004B2">
              <w:rPr>
                <w:rFonts w:eastAsia="SimSun"/>
                <w:b/>
                <w:szCs w:val="22"/>
              </w:rPr>
              <w:lastRenderedPageBreak/>
              <w:t>11</w:t>
            </w:r>
          </w:p>
        </w:tc>
        <w:tc>
          <w:tcPr>
            <w:tcW w:w="0" w:type="auto"/>
            <w:vAlign w:val="center"/>
          </w:tcPr>
          <w:p w14:paraId="31D4DD03" w14:textId="77777777" w:rsidR="006414BA" w:rsidRPr="00A004B2" w:rsidRDefault="006414BA" w:rsidP="00A004B2">
            <w:pPr>
              <w:spacing w:after="0"/>
              <w:jc w:val="left"/>
              <w:rPr>
                <w:rFonts w:eastAsia="SimSun"/>
                <w:lang w:eastAsia="en-US"/>
              </w:rPr>
            </w:pPr>
            <w:r w:rsidRPr="00A004B2">
              <w:rPr>
                <w:rFonts w:eastAsia="SimSun"/>
                <w:szCs w:val="22"/>
              </w:rPr>
              <w:t>Julia Sembiring</w:t>
            </w:r>
          </w:p>
        </w:tc>
        <w:tc>
          <w:tcPr>
            <w:tcW w:w="0" w:type="auto"/>
            <w:vAlign w:val="center"/>
          </w:tcPr>
          <w:p w14:paraId="31D4DD04"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Program Support Officer</w:t>
            </w:r>
          </w:p>
        </w:tc>
        <w:tc>
          <w:tcPr>
            <w:tcW w:w="0" w:type="auto"/>
            <w:vAlign w:val="center"/>
          </w:tcPr>
          <w:p w14:paraId="31D4DD05"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D0B" w14:textId="77777777">
        <w:trPr>
          <w:trHeight w:val="20"/>
          <w:jc w:val="center"/>
        </w:trPr>
        <w:tc>
          <w:tcPr>
            <w:tcW w:w="0" w:type="auto"/>
            <w:vAlign w:val="center"/>
          </w:tcPr>
          <w:p w14:paraId="31D4DD07" w14:textId="77777777" w:rsidR="006414BA" w:rsidRPr="00A004B2" w:rsidRDefault="006414BA" w:rsidP="00A004B2">
            <w:pPr>
              <w:spacing w:after="0"/>
              <w:jc w:val="left"/>
              <w:rPr>
                <w:rFonts w:eastAsia="SimSun"/>
                <w:b/>
                <w:lang w:eastAsia="en-US"/>
              </w:rPr>
            </w:pPr>
            <w:r w:rsidRPr="00A004B2">
              <w:rPr>
                <w:rFonts w:eastAsia="SimSun"/>
                <w:b/>
                <w:szCs w:val="22"/>
              </w:rPr>
              <w:t>12</w:t>
            </w:r>
          </w:p>
        </w:tc>
        <w:tc>
          <w:tcPr>
            <w:tcW w:w="0" w:type="auto"/>
            <w:vAlign w:val="center"/>
          </w:tcPr>
          <w:p w14:paraId="31D4DD08" w14:textId="77777777" w:rsidR="006414BA" w:rsidRPr="00A004B2" w:rsidRDefault="006414BA" w:rsidP="00A004B2">
            <w:pPr>
              <w:spacing w:after="0"/>
              <w:jc w:val="left"/>
              <w:rPr>
                <w:rFonts w:eastAsia="SimSun"/>
                <w:lang w:eastAsia="en-US"/>
              </w:rPr>
            </w:pPr>
            <w:r w:rsidRPr="00A004B2">
              <w:rPr>
                <w:rFonts w:eastAsia="SimSun"/>
                <w:szCs w:val="22"/>
              </w:rPr>
              <w:t>Peter Beers</w:t>
            </w:r>
          </w:p>
        </w:tc>
        <w:tc>
          <w:tcPr>
            <w:tcW w:w="0" w:type="auto"/>
            <w:vAlign w:val="center"/>
          </w:tcPr>
          <w:p w14:paraId="31D4DD09"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Program Director</w:t>
            </w:r>
          </w:p>
        </w:tc>
        <w:tc>
          <w:tcPr>
            <w:tcW w:w="0" w:type="auto"/>
            <w:vAlign w:val="center"/>
          </w:tcPr>
          <w:p w14:paraId="31D4DD0A"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D10" w14:textId="77777777">
        <w:trPr>
          <w:trHeight w:val="20"/>
          <w:jc w:val="center"/>
        </w:trPr>
        <w:tc>
          <w:tcPr>
            <w:tcW w:w="0" w:type="auto"/>
            <w:vAlign w:val="center"/>
          </w:tcPr>
          <w:p w14:paraId="31D4DD0C" w14:textId="77777777" w:rsidR="006414BA" w:rsidRPr="00A004B2" w:rsidRDefault="006414BA" w:rsidP="00A004B2">
            <w:pPr>
              <w:spacing w:after="0"/>
              <w:jc w:val="left"/>
              <w:rPr>
                <w:rFonts w:eastAsia="SimSun"/>
                <w:b/>
                <w:lang w:eastAsia="en-US"/>
              </w:rPr>
            </w:pPr>
            <w:r w:rsidRPr="00A004B2">
              <w:rPr>
                <w:rFonts w:eastAsia="SimSun"/>
                <w:b/>
                <w:szCs w:val="22"/>
              </w:rPr>
              <w:t>13</w:t>
            </w:r>
          </w:p>
        </w:tc>
        <w:tc>
          <w:tcPr>
            <w:tcW w:w="0" w:type="auto"/>
            <w:vAlign w:val="center"/>
          </w:tcPr>
          <w:p w14:paraId="31D4DD0D" w14:textId="77777777" w:rsidR="006414BA" w:rsidRPr="00A004B2" w:rsidRDefault="006414BA" w:rsidP="00A004B2">
            <w:pPr>
              <w:spacing w:after="0"/>
              <w:jc w:val="left"/>
              <w:rPr>
                <w:rFonts w:eastAsia="SimSun"/>
                <w:lang w:eastAsia="en-US"/>
              </w:rPr>
            </w:pPr>
            <w:r w:rsidRPr="00A004B2">
              <w:rPr>
                <w:rFonts w:eastAsia="SimSun"/>
                <w:szCs w:val="22"/>
              </w:rPr>
              <w:t>Jonathan Happold</w:t>
            </w:r>
          </w:p>
        </w:tc>
        <w:tc>
          <w:tcPr>
            <w:tcW w:w="0" w:type="auto"/>
            <w:vAlign w:val="center"/>
          </w:tcPr>
          <w:p w14:paraId="31D4DD0E"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Principal Veterinary Adviser</w:t>
            </w:r>
          </w:p>
        </w:tc>
        <w:tc>
          <w:tcPr>
            <w:tcW w:w="0" w:type="auto"/>
            <w:vAlign w:val="center"/>
          </w:tcPr>
          <w:p w14:paraId="31D4DD0F"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D15" w14:textId="77777777">
        <w:trPr>
          <w:trHeight w:val="20"/>
          <w:jc w:val="center"/>
        </w:trPr>
        <w:tc>
          <w:tcPr>
            <w:tcW w:w="0" w:type="auto"/>
            <w:vAlign w:val="center"/>
          </w:tcPr>
          <w:p w14:paraId="31D4DD11" w14:textId="77777777" w:rsidR="006414BA" w:rsidRPr="00A004B2" w:rsidRDefault="006414BA" w:rsidP="00A004B2">
            <w:pPr>
              <w:spacing w:after="0"/>
              <w:jc w:val="left"/>
              <w:rPr>
                <w:rFonts w:eastAsia="SimSun"/>
                <w:b/>
                <w:lang w:eastAsia="en-US"/>
              </w:rPr>
            </w:pPr>
            <w:r w:rsidRPr="00A004B2">
              <w:rPr>
                <w:rFonts w:eastAsia="SimSun"/>
                <w:b/>
                <w:szCs w:val="22"/>
              </w:rPr>
              <w:t>14</w:t>
            </w:r>
          </w:p>
        </w:tc>
        <w:tc>
          <w:tcPr>
            <w:tcW w:w="0" w:type="auto"/>
            <w:vAlign w:val="center"/>
          </w:tcPr>
          <w:p w14:paraId="31D4DD12" w14:textId="77777777" w:rsidR="006414BA" w:rsidRPr="00A004B2" w:rsidRDefault="006414BA" w:rsidP="00A004B2">
            <w:pPr>
              <w:spacing w:after="0"/>
              <w:jc w:val="left"/>
              <w:rPr>
                <w:rFonts w:eastAsia="SimSun"/>
                <w:lang w:eastAsia="en-US"/>
              </w:rPr>
            </w:pPr>
            <w:r w:rsidRPr="00A004B2">
              <w:rPr>
                <w:rFonts w:eastAsia="SimSun"/>
                <w:szCs w:val="22"/>
              </w:rPr>
              <w:t>Valeska</w:t>
            </w:r>
          </w:p>
        </w:tc>
        <w:tc>
          <w:tcPr>
            <w:tcW w:w="0" w:type="auto"/>
            <w:vAlign w:val="center"/>
          </w:tcPr>
          <w:p w14:paraId="31D4DD13"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Program Operations Manager Technical</w:t>
            </w:r>
          </w:p>
        </w:tc>
        <w:tc>
          <w:tcPr>
            <w:tcW w:w="0" w:type="auto"/>
            <w:vAlign w:val="center"/>
          </w:tcPr>
          <w:p w14:paraId="31D4DD14"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D1A" w14:textId="77777777">
        <w:trPr>
          <w:trHeight w:val="20"/>
          <w:jc w:val="center"/>
        </w:trPr>
        <w:tc>
          <w:tcPr>
            <w:tcW w:w="0" w:type="auto"/>
            <w:vAlign w:val="center"/>
          </w:tcPr>
          <w:p w14:paraId="31D4DD16" w14:textId="77777777" w:rsidR="006414BA" w:rsidRPr="00A004B2" w:rsidRDefault="006414BA" w:rsidP="00A004B2">
            <w:pPr>
              <w:spacing w:after="0"/>
              <w:jc w:val="left"/>
              <w:rPr>
                <w:rFonts w:eastAsia="SimSun"/>
                <w:b/>
                <w:lang w:eastAsia="en-US"/>
              </w:rPr>
            </w:pPr>
            <w:r w:rsidRPr="00A004B2">
              <w:rPr>
                <w:rFonts w:eastAsia="SimSun"/>
                <w:b/>
                <w:szCs w:val="22"/>
              </w:rPr>
              <w:t>15</w:t>
            </w:r>
          </w:p>
        </w:tc>
        <w:tc>
          <w:tcPr>
            <w:tcW w:w="0" w:type="auto"/>
            <w:vAlign w:val="center"/>
          </w:tcPr>
          <w:p w14:paraId="31D4DD17" w14:textId="77777777" w:rsidR="006414BA" w:rsidRPr="00A004B2" w:rsidRDefault="006414BA" w:rsidP="00A004B2">
            <w:pPr>
              <w:spacing w:after="0"/>
              <w:jc w:val="left"/>
              <w:rPr>
                <w:rFonts w:eastAsia="SimSun"/>
                <w:lang w:eastAsia="en-US"/>
              </w:rPr>
            </w:pPr>
            <w:r w:rsidRPr="00A004B2">
              <w:rPr>
                <w:rFonts w:eastAsia="SimSun"/>
                <w:szCs w:val="22"/>
              </w:rPr>
              <w:t>Patricia Thornhill</w:t>
            </w:r>
          </w:p>
        </w:tc>
        <w:tc>
          <w:tcPr>
            <w:tcW w:w="0" w:type="auto"/>
            <w:vAlign w:val="center"/>
          </w:tcPr>
          <w:p w14:paraId="31D4DD18"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-Quarantine Technical Adviser</w:t>
            </w:r>
          </w:p>
        </w:tc>
        <w:tc>
          <w:tcPr>
            <w:tcW w:w="0" w:type="auto"/>
            <w:vAlign w:val="center"/>
          </w:tcPr>
          <w:p w14:paraId="31D4DD19"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D1F" w14:textId="77777777">
        <w:trPr>
          <w:trHeight w:val="20"/>
          <w:jc w:val="center"/>
        </w:trPr>
        <w:tc>
          <w:tcPr>
            <w:tcW w:w="0" w:type="auto"/>
            <w:vAlign w:val="center"/>
          </w:tcPr>
          <w:p w14:paraId="31D4DD1B" w14:textId="77777777" w:rsidR="006414BA" w:rsidRPr="00A004B2" w:rsidRDefault="006414BA" w:rsidP="00A004B2">
            <w:pPr>
              <w:spacing w:after="0"/>
              <w:jc w:val="left"/>
              <w:rPr>
                <w:rFonts w:eastAsia="SimSun"/>
                <w:b/>
                <w:lang w:eastAsia="en-US"/>
              </w:rPr>
            </w:pPr>
            <w:r w:rsidRPr="00A004B2">
              <w:rPr>
                <w:rFonts w:eastAsia="SimSun"/>
                <w:b/>
                <w:szCs w:val="22"/>
              </w:rPr>
              <w:t>16</w:t>
            </w:r>
          </w:p>
        </w:tc>
        <w:tc>
          <w:tcPr>
            <w:tcW w:w="0" w:type="auto"/>
            <w:vAlign w:val="center"/>
          </w:tcPr>
          <w:p w14:paraId="31D4DD1C" w14:textId="77777777" w:rsidR="006414BA" w:rsidRPr="00A004B2" w:rsidRDefault="006414BA" w:rsidP="00A004B2">
            <w:pPr>
              <w:spacing w:after="0"/>
              <w:jc w:val="left"/>
              <w:rPr>
                <w:rFonts w:eastAsia="SimSun"/>
                <w:lang w:eastAsia="en-US"/>
              </w:rPr>
            </w:pPr>
            <w:r w:rsidRPr="00A004B2">
              <w:rPr>
                <w:rFonts w:eastAsia="SimSun"/>
                <w:szCs w:val="22"/>
              </w:rPr>
              <w:t>Rani Elsanti</w:t>
            </w:r>
          </w:p>
        </w:tc>
        <w:tc>
          <w:tcPr>
            <w:tcW w:w="0" w:type="auto"/>
            <w:vAlign w:val="center"/>
          </w:tcPr>
          <w:p w14:paraId="31D4DD1D" w14:textId="77777777" w:rsidR="006414BA" w:rsidRPr="00A004B2" w:rsidRDefault="006414BA" w:rsidP="00A004B2">
            <w:pPr>
              <w:spacing w:after="0"/>
              <w:jc w:val="left"/>
              <w:rPr>
                <w:rFonts w:eastAsia="SimSun"/>
                <w:lang w:eastAsia="en-US"/>
              </w:rPr>
            </w:pPr>
            <w:r w:rsidRPr="00A004B2">
              <w:rPr>
                <w:rFonts w:eastAsia="SimSun"/>
                <w:szCs w:val="22"/>
              </w:rPr>
              <w:t>DAFF</w:t>
            </w:r>
            <w:r w:rsidR="00BC498D">
              <w:rPr>
                <w:rFonts w:eastAsia="SimSun"/>
                <w:szCs w:val="22"/>
              </w:rPr>
              <w:t xml:space="preserve"> </w:t>
            </w:r>
            <w:r w:rsidRPr="00A004B2">
              <w:rPr>
                <w:rFonts w:eastAsia="SimSun"/>
                <w:szCs w:val="22"/>
              </w:rPr>
              <w:t>- Tranlator</w:t>
            </w:r>
          </w:p>
        </w:tc>
        <w:tc>
          <w:tcPr>
            <w:tcW w:w="0" w:type="auto"/>
            <w:vAlign w:val="center"/>
          </w:tcPr>
          <w:p w14:paraId="31D4DD1E"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D24" w14:textId="77777777">
        <w:trPr>
          <w:trHeight w:val="20"/>
          <w:jc w:val="center"/>
        </w:trPr>
        <w:tc>
          <w:tcPr>
            <w:tcW w:w="0" w:type="auto"/>
            <w:vAlign w:val="center"/>
          </w:tcPr>
          <w:p w14:paraId="31D4DD20" w14:textId="77777777" w:rsidR="006414BA" w:rsidRPr="00A004B2" w:rsidRDefault="006414BA" w:rsidP="00A004B2">
            <w:pPr>
              <w:spacing w:after="0"/>
              <w:jc w:val="left"/>
              <w:rPr>
                <w:rFonts w:eastAsia="SimSun"/>
                <w:b/>
                <w:lang w:eastAsia="en-US"/>
              </w:rPr>
            </w:pPr>
            <w:r w:rsidRPr="00A004B2">
              <w:rPr>
                <w:rFonts w:eastAsia="SimSun"/>
                <w:b/>
                <w:szCs w:val="22"/>
              </w:rPr>
              <w:t>17</w:t>
            </w:r>
          </w:p>
        </w:tc>
        <w:tc>
          <w:tcPr>
            <w:tcW w:w="0" w:type="auto"/>
            <w:vAlign w:val="center"/>
          </w:tcPr>
          <w:p w14:paraId="31D4DD21" w14:textId="77777777" w:rsidR="006414BA" w:rsidRPr="00A004B2" w:rsidRDefault="006414BA" w:rsidP="00A004B2">
            <w:pPr>
              <w:spacing w:after="0"/>
              <w:jc w:val="left"/>
              <w:rPr>
                <w:rFonts w:eastAsia="SimSun"/>
                <w:lang w:eastAsia="en-US"/>
              </w:rPr>
            </w:pPr>
            <w:r w:rsidRPr="00A004B2">
              <w:rPr>
                <w:rFonts w:eastAsia="SimSun"/>
                <w:szCs w:val="22"/>
              </w:rPr>
              <w:t>Yuni Yupiana</w:t>
            </w:r>
          </w:p>
        </w:tc>
        <w:tc>
          <w:tcPr>
            <w:tcW w:w="0" w:type="auto"/>
            <w:vAlign w:val="center"/>
          </w:tcPr>
          <w:p w14:paraId="31D4DD22"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Head Section Disease control</w:t>
            </w:r>
          </w:p>
        </w:tc>
        <w:tc>
          <w:tcPr>
            <w:tcW w:w="0" w:type="auto"/>
            <w:vAlign w:val="center"/>
          </w:tcPr>
          <w:p w14:paraId="31D4DD23"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D29" w14:textId="77777777">
        <w:trPr>
          <w:trHeight w:val="20"/>
          <w:jc w:val="center"/>
        </w:trPr>
        <w:tc>
          <w:tcPr>
            <w:tcW w:w="0" w:type="auto"/>
            <w:vAlign w:val="center"/>
          </w:tcPr>
          <w:p w14:paraId="31D4DD25" w14:textId="77777777" w:rsidR="006414BA" w:rsidRPr="00A004B2" w:rsidRDefault="006414BA" w:rsidP="00A004B2">
            <w:pPr>
              <w:spacing w:after="0"/>
              <w:jc w:val="left"/>
              <w:rPr>
                <w:rFonts w:eastAsia="SimSun"/>
                <w:b/>
                <w:lang w:eastAsia="en-US"/>
              </w:rPr>
            </w:pPr>
            <w:r w:rsidRPr="00A004B2">
              <w:rPr>
                <w:rFonts w:eastAsia="SimSun"/>
                <w:b/>
                <w:szCs w:val="22"/>
              </w:rPr>
              <w:t>18</w:t>
            </w:r>
          </w:p>
        </w:tc>
        <w:tc>
          <w:tcPr>
            <w:tcW w:w="0" w:type="auto"/>
            <w:vAlign w:val="center"/>
          </w:tcPr>
          <w:p w14:paraId="31D4DD26" w14:textId="77777777" w:rsidR="006414BA" w:rsidRPr="00A004B2" w:rsidRDefault="006414BA" w:rsidP="00A004B2">
            <w:pPr>
              <w:spacing w:after="0"/>
              <w:jc w:val="left"/>
              <w:rPr>
                <w:rFonts w:eastAsia="SimSun"/>
                <w:lang w:eastAsia="en-US"/>
              </w:rPr>
            </w:pPr>
            <w:r w:rsidRPr="00A004B2">
              <w:rPr>
                <w:rFonts w:eastAsia="SimSun"/>
                <w:szCs w:val="22"/>
              </w:rPr>
              <w:t>Sigit Nurtanto</w:t>
            </w:r>
          </w:p>
        </w:tc>
        <w:tc>
          <w:tcPr>
            <w:tcW w:w="0" w:type="auto"/>
            <w:vAlign w:val="center"/>
          </w:tcPr>
          <w:p w14:paraId="31D4DD27" w14:textId="77777777" w:rsidR="006414BA" w:rsidRPr="00A004B2" w:rsidRDefault="006414BA">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xml:space="preserve">-Head Section Epidemiology and Economic </w:t>
            </w:r>
            <w:r w:rsidR="00247146" w:rsidRPr="00A004B2">
              <w:rPr>
                <w:rFonts w:eastAsia="SimSun"/>
                <w:szCs w:val="22"/>
              </w:rPr>
              <w:t>Veterin</w:t>
            </w:r>
            <w:r w:rsidR="00247146">
              <w:rPr>
                <w:rFonts w:eastAsia="SimSun"/>
                <w:szCs w:val="22"/>
              </w:rPr>
              <w:t>a</w:t>
            </w:r>
            <w:r w:rsidR="00247146" w:rsidRPr="00A004B2">
              <w:rPr>
                <w:rFonts w:eastAsia="SimSun"/>
                <w:szCs w:val="22"/>
              </w:rPr>
              <w:t>r</w:t>
            </w:r>
            <w:r w:rsidR="00247146">
              <w:rPr>
                <w:rFonts w:eastAsia="SimSun"/>
                <w:szCs w:val="22"/>
              </w:rPr>
              <w:t>y</w:t>
            </w:r>
          </w:p>
        </w:tc>
        <w:tc>
          <w:tcPr>
            <w:tcW w:w="0" w:type="auto"/>
            <w:vAlign w:val="center"/>
          </w:tcPr>
          <w:p w14:paraId="31D4DD28"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D2E" w14:textId="77777777">
        <w:trPr>
          <w:trHeight w:val="20"/>
          <w:jc w:val="center"/>
        </w:trPr>
        <w:tc>
          <w:tcPr>
            <w:tcW w:w="0" w:type="auto"/>
            <w:vAlign w:val="center"/>
          </w:tcPr>
          <w:p w14:paraId="31D4DD2A" w14:textId="77777777" w:rsidR="006414BA" w:rsidRPr="00A004B2" w:rsidRDefault="006414BA" w:rsidP="00A004B2">
            <w:pPr>
              <w:spacing w:after="0"/>
              <w:jc w:val="left"/>
              <w:rPr>
                <w:rFonts w:eastAsia="SimSun"/>
                <w:b/>
                <w:lang w:eastAsia="en-US"/>
              </w:rPr>
            </w:pPr>
            <w:r w:rsidRPr="00A004B2">
              <w:rPr>
                <w:rFonts w:eastAsia="SimSun"/>
                <w:b/>
                <w:szCs w:val="22"/>
              </w:rPr>
              <w:t>19</w:t>
            </w:r>
          </w:p>
        </w:tc>
        <w:tc>
          <w:tcPr>
            <w:tcW w:w="0" w:type="auto"/>
            <w:vAlign w:val="center"/>
          </w:tcPr>
          <w:p w14:paraId="31D4DD2B" w14:textId="77777777" w:rsidR="006414BA" w:rsidRPr="00A004B2" w:rsidRDefault="006414BA" w:rsidP="00A004B2">
            <w:pPr>
              <w:spacing w:after="0"/>
              <w:jc w:val="left"/>
              <w:rPr>
                <w:rFonts w:eastAsia="SimSun"/>
                <w:lang w:eastAsia="en-US"/>
              </w:rPr>
            </w:pPr>
            <w:r w:rsidRPr="00A004B2">
              <w:rPr>
                <w:rFonts w:eastAsia="SimSun"/>
                <w:szCs w:val="22"/>
              </w:rPr>
              <w:t>Drh. Syafrison MSc</w:t>
            </w:r>
          </w:p>
        </w:tc>
        <w:tc>
          <w:tcPr>
            <w:tcW w:w="0" w:type="auto"/>
            <w:vAlign w:val="center"/>
          </w:tcPr>
          <w:p w14:paraId="31D4DD2C"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xml:space="preserve">- Head of Section Animal Disease Surveillance </w:t>
            </w:r>
          </w:p>
        </w:tc>
        <w:tc>
          <w:tcPr>
            <w:tcW w:w="0" w:type="auto"/>
            <w:vAlign w:val="center"/>
          </w:tcPr>
          <w:p w14:paraId="31D4DD2D"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D33" w14:textId="77777777">
        <w:trPr>
          <w:trHeight w:val="505"/>
          <w:jc w:val="center"/>
        </w:trPr>
        <w:tc>
          <w:tcPr>
            <w:tcW w:w="0" w:type="auto"/>
            <w:vAlign w:val="center"/>
          </w:tcPr>
          <w:p w14:paraId="31D4DD2F" w14:textId="77777777" w:rsidR="006414BA" w:rsidRPr="00A004B2" w:rsidRDefault="006414BA" w:rsidP="00A004B2">
            <w:pPr>
              <w:spacing w:after="0"/>
              <w:jc w:val="left"/>
              <w:rPr>
                <w:rFonts w:eastAsia="SimSun"/>
                <w:b/>
                <w:lang w:eastAsia="en-US"/>
              </w:rPr>
            </w:pPr>
            <w:r w:rsidRPr="00A004B2">
              <w:rPr>
                <w:rFonts w:eastAsia="SimSun"/>
                <w:b/>
                <w:szCs w:val="22"/>
              </w:rPr>
              <w:t>20</w:t>
            </w:r>
          </w:p>
        </w:tc>
        <w:tc>
          <w:tcPr>
            <w:tcW w:w="0" w:type="auto"/>
            <w:vAlign w:val="center"/>
          </w:tcPr>
          <w:p w14:paraId="31D4DD30" w14:textId="77777777" w:rsidR="006414BA" w:rsidRPr="00A004B2" w:rsidRDefault="006414BA" w:rsidP="00397E6F">
            <w:pPr>
              <w:spacing w:after="0"/>
              <w:jc w:val="left"/>
              <w:rPr>
                <w:rFonts w:eastAsia="SimSun"/>
                <w:lang w:eastAsia="en-US"/>
              </w:rPr>
            </w:pPr>
            <w:r w:rsidRPr="00A004B2">
              <w:rPr>
                <w:rFonts w:eastAsia="SimSun"/>
                <w:szCs w:val="22"/>
              </w:rPr>
              <w:t>Bagoes Poermadjaja</w:t>
            </w:r>
          </w:p>
        </w:tc>
        <w:tc>
          <w:tcPr>
            <w:tcW w:w="0" w:type="auto"/>
            <w:vAlign w:val="center"/>
          </w:tcPr>
          <w:p w14:paraId="31D4DD31" w14:textId="77777777" w:rsidR="006414BA" w:rsidRPr="00A004B2" w:rsidRDefault="006414BA" w:rsidP="00A004B2">
            <w:pPr>
              <w:spacing w:after="0"/>
              <w:jc w:val="left"/>
              <w:rPr>
                <w:rFonts w:eastAsia="SimSun"/>
                <w:lang w:eastAsia="en-US"/>
              </w:rPr>
            </w:pPr>
            <w:r w:rsidRPr="00A004B2">
              <w:rPr>
                <w:rFonts w:eastAsia="SimSun"/>
                <w:szCs w:val="22"/>
              </w:rPr>
              <w:t>Head of DIC Maros</w:t>
            </w:r>
          </w:p>
        </w:tc>
        <w:tc>
          <w:tcPr>
            <w:tcW w:w="0" w:type="auto"/>
            <w:vAlign w:val="center"/>
          </w:tcPr>
          <w:p w14:paraId="31D4DD32" w14:textId="77777777" w:rsidR="006414BA" w:rsidRPr="00A004B2" w:rsidRDefault="006414BA" w:rsidP="00A004B2">
            <w:pPr>
              <w:spacing w:after="0"/>
              <w:jc w:val="left"/>
              <w:rPr>
                <w:rFonts w:eastAsia="SimSun"/>
                <w:lang w:eastAsia="en-US"/>
              </w:rPr>
            </w:pPr>
            <w:r w:rsidRPr="00A004B2">
              <w:rPr>
                <w:rFonts w:eastAsia="SimSun"/>
                <w:szCs w:val="22"/>
              </w:rPr>
              <w:t>M</w:t>
            </w:r>
          </w:p>
        </w:tc>
      </w:tr>
      <w:tr w:rsidR="006414BA" w14:paraId="31D4DD38" w14:textId="77777777">
        <w:trPr>
          <w:trHeight w:val="20"/>
          <w:jc w:val="center"/>
        </w:trPr>
        <w:tc>
          <w:tcPr>
            <w:tcW w:w="0" w:type="auto"/>
            <w:vAlign w:val="center"/>
          </w:tcPr>
          <w:p w14:paraId="31D4DD34" w14:textId="77777777" w:rsidR="006414BA" w:rsidRPr="00A004B2" w:rsidRDefault="006414BA" w:rsidP="00A004B2">
            <w:pPr>
              <w:spacing w:after="0"/>
              <w:jc w:val="left"/>
              <w:rPr>
                <w:rFonts w:eastAsia="SimSun"/>
                <w:b/>
                <w:lang w:eastAsia="en-US"/>
              </w:rPr>
            </w:pPr>
            <w:r w:rsidRPr="00A004B2">
              <w:rPr>
                <w:rFonts w:eastAsia="SimSun"/>
                <w:b/>
                <w:szCs w:val="22"/>
              </w:rPr>
              <w:t>21</w:t>
            </w:r>
          </w:p>
        </w:tc>
        <w:tc>
          <w:tcPr>
            <w:tcW w:w="0" w:type="auto"/>
            <w:vAlign w:val="center"/>
          </w:tcPr>
          <w:p w14:paraId="31D4DD35" w14:textId="77777777" w:rsidR="006414BA" w:rsidRPr="00A004B2" w:rsidRDefault="006414BA" w:rsidP="00A004B2">
            <w:pPr>
              <w:spacing w:after="0"/>
              <w:jc w:val="left"/>
              <w:rPr>
                <w:rFonts w:eastAsia="SimSun"/>
                <w:lang w:eastAsia="en-US"/>
              </w:rPr>
            </w:pPr>
            <w:r w:rsidRPr="00A004B2">
              <w:rPr>
                <w:rFonts w:eastAsia="SimSun"/>
                <w:szCs w:val="22"/>
              </w:rPr>
              <w:t>Drh. Siti Yulianti</w:t>
            </w:r>
          </w:p>
        </w:tc>
        <w:tc>
          <w:tcPr>
            <w:tcW w:w="0" w:type="auto"/>
            <w:vAlign w:val="center"/>
          </w:tcPr>
          <w:p w14:paraId="31D4DD36"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Staff Sub Directorate Surveillance</w:t>
            </w:r>
          </w:p>
        </w:tc>
        <w:tc>
          <w:tcPr>
            <w:tcW w:w="0" w:type="auto"/>
            <w:vAlign w:val="center"/>
          </w:tcPr>
          <w:p w14:paraId="31D4DD37"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D3D" w14:textId="77777777">
        <w:trPr>
          <w:trHeight w:val="20"/>
          <w:jc w:val="center"/>
        </w:trPr>
        <w:tc>
          <w:tcPr>
            <w:tcW w:w="0" w:type="auto"/>
            <w:vAlign w:val="center"/>
          </w:tcPr>
          <w:p w14:paraId="31D4DD39" w14:textId="77777777" w:rsidR="006414BA" w:rsidRPr="00A004B2" w:rsidRDefault="006414BA" w:rsidP="00A004B2">
            <w:pPr>
              <w:spacing w:after="0"/>
              <w:jc w:val="left"/>
              <w:rPr>
                <w:rFonts w:eastAsia="SimSun"/>
                <w:b/>
                <w:lang w:eastAsia="en-US"/>
              </w:rPr>
            </w:pPr>
            <w:r w:rsidRPr="00A004B2">
              <w:rPr>
                <w:rFonts w:eastAsia="SimSun"/>
                <w:b/>
                <w:szCs w:val="22"/>
              </w:rPr>
              <w:t>22</w:t>
            </w:r>
          </w:p>
        </w:tc>
        <w:tc>
          <w:tcPr>
            <w:tcW w:w="0" w:type="auto"/>
            <w:vAlign w:val="center"/>
          </w:tcPr>
          <w:p w14:paraId="31D4DD3A" w14:textId="77777777" w:rsidR="006414BA" w:rsidRPr="00A004B2" w:rsidRDefault="006414BA" w:rsidP="00A004B2">
            <w:pPr>
              <w:spacing w:after="0"/>
              <w:jc w:val="left"/>
              <w:rPr>
                <w:rFonts w:eastAsia="SimSun"/>
                <w:lang w:eastAsia="en-US"/>
              </w:rPr>
            </w:pPr>
            <w:r w:rsidRPr="00A004B2">
              <w:rPr>
                <w:rFonts w:eastAsia="SimSun"/>
                <w:szCs w:val="22"/>
              </w:rPr>
              <w:t>Drh Yurike Elisadewi</w:t>
            </w:r>
          </w:p>
        </w:tc>
        <w:tc>
          <w:tcPr>
            <w:tcW w:w="0" w:type="auto"/>
            <w:vAlign w:val="center"/>
          </w:tcPr>
          <w:p w14:paraId="31D4DD3B"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 xml:space="preserve">- Head Section Emergency Preparedness </w:t>
            </w:r>
          </w:p>
        </w:tc>
        <w:tc>
          <w:tcPr>
            <w:tcW w:w="0" w:type="auto"/>
            <w:vAlign w:val="center"/>
          </w:tcPr>
          <w:p w14:paraId="31D4DD3C" w14:textId="77777777" w:rsidR="006414BA" w:rsidRPr="00A004B2" w:rsidRDefault="006414BA" w:rsidP="00A004B2">
            <w:pPr>
              <w:spacing w:after="0"/>
              <w:jc w:val="left"/>
              <w:rPr>
                <w:rFonts w:eastAsia="SimSun"/>
                <w:lang w:eastAsia="en-US"/>
              </w:rPr>
            </w:pPr>
            <w:r w:rsidRPr="00A004B2">
              <w:rPr>
                <w:rFonts w:eastAsia="SimSun"/>
                <w:szCs w:val="22"/>
              </w:rPr>
              <w:t>F</w:t>
            </w:r>
          </w:p>
        </w:tc>
      </w:tr>
      <w:tr w:rsidR="006414BA" w14:paraId="31D4DD42" w14:textId="77777777">
        <w:trPr>
          <w:trHeight w:val="20"/>
          <w:jc w:val="center"/>
        </w:trPr>
        <w:tc>
          <w:tcPr>
            <w:tcW w:w="0" w:type="auto"/>
            <w:vAlign w:val="center"/>
          </w:tcPr>
          <w:p w14:paraId="31D4DD3E" w14:textId="77777777" w:rsidR="006414BA" w:rsidRPr="00A004B2" w:rsidRDefault="006414BA" w:rsidP="00A004B2">
            <w:pPr>
              <w:spacing w:after="0"/>
              <w:jc w:val="left"/>
              <w:rPr>
                <w:rFonts w:eastAsia="SimSun"/>
                <w:b/>
                <w:lang w:eastAsia="en-US"/>
              </w:rPr>
            </w:pPr>
            <w:r w:rsidRPr="00A004B2">
              <w:rPr>
                <w:rFonts w:eastAsia="SimSun"/>
                <w:b/>
                <w:szCs w:val="22"/>
              </w:rPr>
              <w:t>23</w:t>
            </w:r>
          </w:p>
        </w:tc>
        <w:tc>
          <w:tcPr>
            <w:tcW w:w="0" w:type="auto"/>
            <w:vAlign w:val="center"/>
          </w:tcPr>
          <w:p w14:paraId="31D4DD3F" w14:textId="77777777" w:rsidR="006414BA" w:rsidRPr="00A004B2" w:rsidRDefault="006414BA" w:rsidP="00A004B2">
            <w:pPr>
              <w:spacing w:after="0"/>
              <w:jc w:val="left"/>
              <w:rPr>
                <w:rFonts w:eastAsia="SimSun"/>
                <w:lang w:eastAsia="en-US"/>
              </w:rPr>
            </w:pPr>
            <w:r w:rsidRPr="00A004B2">
              <w:rPr>
                <w:rFonts w:eastAsia="SimSun"/>
                <w:szCs w:val="22"/>
              </w:rPr>
              <w:t>M. Sybli</w:t>
            </w:r>
          </w:p>
        </w:tc>
        <w:tc>
          <w:tcPr>
            <w:tcW w:w="0" w:type="auto"/>
            <w:vAlign w:val="center"/>
          </w:tcPr>
          <w:p w14:paraId="31D4DD40" w14:textId="77777777" w:rsidR="006414BA" w:rsidRPr="00A004B2" w:rsidRDefault="006414BA" w:rsidP="00A004B2">
            <w:pPr>
              <w:spacing w:after="0"/>
              <w:jc w:val="left"/>
              <w:rPr>
                <w:rFonts w:eastAsia="SimSun"/>
                <w:lang w:eastAsia="en-US"/>
              </w:rPr>
            </w:pPr>
            <w:r w:rsidRPr="00A004B2">
              <w:rPr>
                <w:rFonts w:eastAsia="SimSun"/>
                <w:szCs w:val="22"/>
              </w:rPr>
              <w:t>DAH</w:t>
            </w:r>
            <w:r w:rsidR="00BC498D">
              <w:rPr>
                <w:rFonts w:eastAsia="SimSun"/>
                <w:szCs w:val="22"/>
              </w:rPr>
              <w:t xml:space="preserve"> </w:t>
            </w:r>
            <w:r w:rsidRPr="00A004B2">
              <w:rPr>
                <w:rFonts w:eastAsia="SimSun"/>
                <w:szCs w:val="22"/>
              </w:rPr>
              <w:t>-</w:t>
            </w:r>
            <w:r w:rsidR="00BC498D">
              <w:rPr>
                <w:rFonts w:eastAsia="SimSun"/>
                <w:szCs w:val="22"/>
              </w:rPr>
              <w:t xml:space="preserve"> </w:t>
            </w:r>
            <w:r w:rsidRPr="00A004B2">
              <w:rPr>
                <w:rFonts w:eastAsia="SimSun"/>
                <w:szCs w:val="22"/>
              </w:rPr>
              <w:t>Head Sub Directorate Surveillance</w:t>
            </w:r>
          </w:p>
        </w:tc>
        <w:tc>
          <w:tcPr>
            <w:tcW w:w="0" w:type="auto"/>
            <w:vAlign w:val="center"/>
          </w:tcPr>
          <w:p w14:paraId="31D4DD41" w14:textId="77777777" w:rsidR="006414BA" w:rsidRPr="00A004B2" w:rsidRDefault="006414BA" w:rsidP="00A004B2">
            <w:pPr>
              <w:spacing w:after="0"/>
              <w:jc w:val="left"/>
              <w:rPr>
                <w:rFonts w:eastAsia="SimSun"/>
                <w:lang w:eastAsia="en-US"/>
              </w:rPr>
            </w:pPr>
            <w:r w:rsidRPr="00A004B2">
              <w:rPr>
                <w:rFonts w:eastAsia="SimSun"/>
                <w:szCs w:val="22"/>
              </w:rPr>
              <w:t>M</w:t>
            </w:r>
          </w:p>
        </w:tc>
      </w:tr>
    </w:tbl>
    <w:p w14:paraId="31D4DD43" w14:textId="77777777" w:rsidR="006414BA" w:rsidRDefault="006414BA" w:rsidP="00D8337F">
      <w:pPr>
        <w:pStyle w:val="HRFNoNumberHeading1"/>
      </w:pPr>
    </w:p>
    <w:p w14:paraId="31D4DD44" w14:textId="77777777" w:rsidR="006414BA" w:rsidRDefault="006414BA">
      <w:pPr>
        <w:spacing w:after="0"/>
        <w:jc w:val="left"/>
        <w:rPr>
          <w:b/>
          <w:bCs/>
          <w:color w:val="1B3A59"/>
          <w:kern w:val="32"/>
          <w:sz w:val="32"/>
          <w:szCs w:val="32"/>
        </w:rPr>
      </w:pPr>
      <w:r>
        <w:br w:type="page"/>
      </w:r>
    </w:p>
    <w:p w14:paraId="31D4DD45" w14:textId="77777777" w:rsidR="006414BA" w:rsidRDefault="006414BA" w:rsidP="00D8337F">
      <w:pPr>
        <w:pStyle w:val="HRFNoNumberHeading1"/>
      </w:pPr>
      <w:bookmarkStart w:id="259" w:name="_Toc340844755"/>
      <w:bookmarkStart w:id="260" w:name="_Toc341205930"/>
      <w:bookmarkStart w:id="261" w:name="_Toc341261825"/>
      <w:bookmarkStart w:id="262" w:name="_Toc347237084"/>
      <w:r>
        <w:lastRenderedPageBreak/>
        <w:t>Annex 5: Interview Form</w:t>
      </w:r>
      <w:bookmarkEnd w:id="259"/>
      <w:bookmarkEnd w:id="260"/>
      <w:bookmarkEnd w:id="261"/>
      <w:bookmarkEnd w:id="262"/>
    </w:p>
    <w:p w14:paraId="31D4DD46" w14:textId="77777777" w:rsidR="006414BA" w:rsidRPr="00D8337F" w:rsidRDefault="006414BA" w:rsidP="00D8337F">
      <w:pPr>
        <w:spacing w:after="0"/>
        <w:jc w:val="center"/>
        <w:rPr>
          <w:rFonts w:eastAsia="SimSun" w:cs="Arial"/>
          <w:b/>
          <w:bCs/>
          <w:sz w:val="24"/>
          <w:lang w:eastAsia="zh-CN" w:bidi="ar-SA"/>
        </w:rPr>
      </w:pPr>
      <w:r w:rsidRPr="00D8337F">
        <w:rPr>
          <w:rFonts w:eastAsia="SimSun" w:cs="Arial"/>
          <w:b/>
          <w:bCs/>
          <w:sz w:val="24"/>
          <w:lang w:eastAsia="zh-CN" w:bidi="ar-SA"/>
        </w:rPr>
        <w:t>KEMITRAAN AUSTRALIA INDONESIA UNTUK PROGRAM PENYAKIT MENULAR YANG BARU MUNCUL – KESEHATAN HEWAN</w:t>
      </w:r>
    </w:p>
    <w:p w14:paraId="31D4DD47" w14:textId="77777777" w:rsidR="006414BA" w:rsidRPr="00D8337F" w:rsidRDefault="006414BA" w:rsidP="00D8337F">
      <w:pPr>
        <w:spacing w:after="0"/>
        <w:jc w:val="center"/>
        <w:rPr>
          <w:rFonts w:eastAsia="SimSun" w:cs="Arial"/>
          <w:b/>
          <w:bCs/>
          <w:sz w:val="24"/>
          <w:lang w:eastAsia="zh-CN" w:bidi="ar-SA"/>
        </w:rPr>
      </w:pPr>
      <w:r w:rsidRPr="00D8337F">
        <w:rPr>
          <w:rFonts w:eastAsia="SimSun" w:cs="Arial"/>
          <w:b/>
          <w:bCs/>
          <w:sz w:val="24"/>
          <w:lang w:eastAsia="zh-CN" w:bidi="ar-SA"/>
        </w:rPr>
        <w:t>(AIP-EID) 2010 – 2014</w:t>
      </w:r>
    </w:p>
    <w:p w14:paraId="31D4DD48" w14:textId="77777777" w:rsidR="006414BA" w:rsidRPr="00D8337F" w:rsidRDefault="006414BA" w:rsidP="00D8337F">
      <w:pPr>
        <w:spacing w:after="0"/>
        <w:jc w:val="center"/>
        <w:rPr>
          <w:rFonts w:eastAsia="SimSun" w:cs="Arial"/>
          <w:bCs/>
          <w:i/>
          <w:sz w:val="16"/>
          <w:szCs w:val="16"/>
          <w:lang w:eastAsia="zh-CN" w:bidi="ar-SA"/>
        </w:rPr>
      </w:pPr>
      <w:r w:rsidRPr="00D8337F">
        <w:rPr>
          <w:rFonts w:eastAsia="SimSun" w:cs="Arial"/>
          <w:bCs/>
          <w:i/>
          <w:sz w:val="16"/>
          <w:szCs w:val="16"/>
          <w:lang w:eastAsia="zh-CN" w:bidi="ar-SA"/>
        </w:rPr>
        <w:t>(AUSTRALIA INDONESIA PARTNERSHIP FOR EMERGING INFECTIOUS DISEASES (AIP-EID)</w:t>
      </w:r>
    </w:p>
    <w:p w14:paraId="31D4DD49" w14:textId="77777777" w:rsidR="006414BA" w:rsidRPr="00D8337F" w:rsidRDefault="006414BA" w:rsidP="00D8337F">
      <w:pPr>
        <w:spacing w:after="0"/>
        <w:jc w:val="center"/>
        <w:rPr>
          <w:rFonts w:eastAsia="SimSun" w:cs="Arial"/>
          <w:bCs/>
          <w:i/>
          <w:sz w:val="16"/>
          <w:szCs w:val="16"/>
          <w:lang w:eastAsia="zh-CN" w:bidi="ar-SA"/>
        </w:rPr>
      </w:pPr>
      <w:r w:rsidRPr="00D8337F">
        <w:rPr>
          <w:rFonts w:eastAsia="SimSun" w:cs="Arial"/>
          <w:bCs/>
          <w:i/>
          <w:sz w:val="16"/>
          <w:szCs w:val="16"/>
          <w:lang w:eastAsia="zh-CN" w:bidi="ar-SA"/>
        </w:rPr>
        <w:t>ANIMAL HEALTH PROGRAM 2010-2014)</w:t>
      </w:r>
    </w:p>
    <w:p w14:paraId="31D4DD4A" w14:textId="77777777" w:rsidR="006414BA" w:rsidRPr="00D8337F" w:rsidRDefault="006414BA" w:rsidP="00D8337F">
      <w:pPr>
        <w:spacing w:after="0"/>
        <w:jc w:val="center"/>
        <w:rPr>
          <w:rFonts w:eastAsia="SimSun" w:cs="Arial"/>
          <w:b/>
          <w:bCs/>
          <w:sz w:val="16"/>
          <w:szCs w:val="16"/>
          <w:lang w:eastAsia="zh-CN" w:bidi="ar-SA"/>
        </w:rPr>
      </w:pPr>
    </w:p>
    <w:p w14:paraId="31D4DD4B" w14:textId="77777777" w:rsidR="006414BA" w:rsidRPr="00D8337F" w:rsidRDefault="006414BA" w:rsidP="00D8337F">
      <w:pPr>
        <w:spacing w:after="0"/>
        <w:jc w:val="center"/>
        <w:rPr>
          <w:rFonts w:eastAsia="SimSun" w:cs="Arial"/>
          <w:b/>
          <w:bCs/>
          <w:sz w:val="24"/>
          <w:lang w:eastAsia="zh-CN" w:bidi="ar-SA"/>
        </w:rPr>
      </w:pPr>
      <w:r w:rsidRPr="00D8337F">
        <w:rPr>
          <w:rFonts w:eastAsia="SimSun" w:cs="Arial"/>
          <w:b/>
          <w:bCs/>
          <w:sz w:val="24"/>
          <w:lang w:eastAsia="zh-CN" w:bidi="ar-SA"/>
        </w:rPr>
        <w:t>TINJAUAN INDEPENDEN TERHADAP KEMAJUAN PROGRAM, OKTOBER 2012</w:t>
      </w:r>
    </w:p>
    <w:p w14:paraId="31D4DD4C" w14:textId="77777777" w:rsidR="006414BA" w:rsidRPr="00D8337F" w:rsidRDefault="006414BA" w:rsidP="00D8337F">
      <w:pPr>
        <w:spacing w:after="0"/>
        <w:jc w:val="center"/>
        <w:rPr>
          <w:rFonts w:eastAsia="SimSun" w:cs="Arial"/>
          <w:bCs/>
          <w:i/>
          <w:sz w:val="16"/>
          <w:szCs w:val="16"/>
          <w:lang w:eastAsia="zh-CN" w:bidi="ar-SA"/>
        </w:rPr>
      </w:pPr>
      <w:r w:rsidRPr="00D8337F">
        <w:rPr>
          <w:rFonts w:eastAsia="SimSun" w:cs="Arial"/>
          <w:bCs/>
          <w:i/>
          <w:sz w:val="16"/>
          <w:szCs w:val="16"/>
          <w:lang w:eastAsia="zh-CN" w:bidi="ar-SA"/>
        </w:rPr>
        <w:t>INDEPENDENT PROGRESS REVIEW, OCTOBER 2012</w:t>
      </w:r>
    </w:p>
    <w:p w14:paraId="31D4DD4D" w14:textId="77777777" w:rsidR="006414BA" w:rsidRPr="00D8337F" w:rsidRDefault="006414BA" w:rsidP="00D8337F">
      <w:pPr>
        <w:spacing w:after="200" w:line="276" w:lineRule="auto"/>
        <w:jc w:val="center"/>
        <w:rPr>
          <w:rFonts w:eastAsia="SimSun" w:cs="Arial"/>
          <w:b/>
          <w:bCs/>
          <w:sz w:val="16"/>
          <w:szCs w:val="16"/>
          <w:lang w:eastAsia="zh-CN" w:bidi="ar-SA"/>
        </w:rPr>
      </w:pPr>
    </w:p>
    <w:p w14:paraId="31D4DD4E" w14:textId="77777777" w:rsidR="006414BA" w:rsidRPr="00D8337F" w:rsidRDefault="006414BA" w:rsidP="00D8337F">
      <w:pPr>
        <w:spacing w:after="0"/>
        <w:jc w:val="center"/>
        <w:rPr>
          <w:rFonts w:eastAsia="SimSun" w:cs="Arial"/>
          <w:b/>
          <w:bCs/>
          <w:sz w:val="24"/>
          <w:lang w:eastAsia="zh-CN" w:bidi="ar-SA"/>
        </w:rPr>
      </w:pPr>
      <w:r w:rsidRPr="00D8337F">
        <w:rPr>
          <w:rFonts w:eastAsia="SimSun" w:cs="Arial"/>
          <w:b/>
          <w:bCs/>
          <w:sz w:val="24"/>
          <w:lang w:eastAsia="zh-CN" w:bidi="ar-SA"/>
        </w:rPr>
        <w:t>JADWAL WAWANCARA</w:t>
      </w:r>
    </w:p>
    <w:p w14:paraId="31D4DD4F" w14:textId="77777777" w:rsidR="006414BA" w:rsidRPr="00D8337F" w:rsidRDefault="006414BA" w:rsidP="00D8337F">
      <w:pPr>
        <w:spacing w:after="0"/>
        <w:jc w:val="center"/>
        <w:rPr>
          <w:rFonts w:eastAsia="SimSun" w:cs="Arial"/>
          <w:b/>
          <w:bCs/>
          <w:sz w:val="16"/>
          <w:szCs w:val="16"/>
          <w:lang w:eastAsia="zh-CN" w:bidi="ar-SA"/>
        </w:rPr>
      </w:pPr>
      <w:r w:rsidRPr="00D8337F">
        <w:rPr>
          <w:rFonts w:eastAsia="SimSun" w:cs="Arial"/>
          <w:b/>
          <w:bCs/>
          <w:sz w:val="16"/>
          <w:szCs w:val="16"/>
          <w:lang w:eastAsia="zh-CN" w:bidi="ar-SA"/>
        </w:rPr>
        <w:t>INTERVIEW SCHEDULE</w:t>
      </w:r>
    </w:p>
    <w:p w14:paraId="31D4DD50" w14:textId="77777777" w:rsidR="006414BA" w:rsidRPr="00D8337F" w:rsidRDefault="006414BA" w:rsidP="00D8337F">
      <w:pPr>
        <w:spacing w:after="200" w:line="276" w:lineRule="auto"/>
        <w:jc w:val="center"/>
        <w:rPr>
          <w:rFonts w:eastAsia="SimSun" w:cs="Arial"/>
          <w:b/>
          <w:bCs/>
          <w:sz w:val="24"/>
          <w:lang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5319"/>
      </w:tblGrid>
      <w:tr w:rsidR="006414BA" w:rsidRPr="00D8337F" w14:paraId="31D4DD55" w14:textId="77777777">
        <w:trPr>
          <w:jc w:val="center"/>
        </w:trPr>
        <w:tc>
          <w:tcPr>
            <w:tcW w:w="3369" w:type="dxa"/>
          </w:tcPr>
          <w:p w14:paraId="31D4DD51" w14:textId="77777777" w:rsidR="006414BA" w:rsidRPr="00D8337F" w:rsidRDefault="006414BA" w:rsidP="00D8337F">
            <w:pPr>
              <w:spacing w:after="0"/>
              <w:jc w:val="left"/>
              <w:rPr>
                <w:rFonts w:eastAsia="SimSun" w:cs="Arial"/>
                <w:b/>
                <w:bCs/>
                <w:sz w:val="24"/>
                <w:lang w:eastAsia="zh-CN" w:bidi="ar-SA"/>
              </w:rPr>
            </w:pPr>
            <w:r w:rsidRPr="00D8337F">
              <w:rPr>
                <w:rFonts w:eastAsia="SimSun" w:cs="Arial"/>
                <w:b/>
                <w:bCs/>
                <w:sz w:val="24"/>
                <w:szCs w:val="22"/>
                <w:lang w:eastAsia="zh-CN" w:bidi="ar-SA"/>
              </w:rPr>
              <w:t>Nama Anggota Tim</w:t>
            </w:r>
          </w:p>
          <w:p w14:paraId="31D4DD52" w14:textId="77777777" w:rsidR="006414BA" w:rsidRPr="00D8337F" w:rsidRDefault="006414BA" w:rsidP="00D8337F">
            <w:pPr>
              <w:spacing w:after="0"/>
              <w:jc w:val="left"/>
              <w:rPr>
                <w:rFonts w:eastAsia="SimSun" w:cs="Arial"/>
                <w:bCs/>
                <w:i/>
                <w:sz w:val="16"/>
                <w:szCs w:val="16"/>
                <w:lang w:eastAsia="zh-CN" w:bidi="ar-SA"/>
              </w:rPr>
            </w:pPr>
            <w:r w:rsidRPr="00D8337F">
              <w:rPr>
                <w:rFonts w:eastAsia="SimSun" w:cs="Arial"/>
                <w:bCs/>
                <w:i/>
                <w:sz w:val="16"/>
                <w:szCs w:val="16"/>
                <w:lang w:eastAsia="zh-CN" w:bidi="ar-SA"/>
              </w:rPr>
              <w:t>Name of Team Member</w:t>
            </w:r>
          </w:p>
        </w:tc>
        <w:tc>
          <w:tcPr>
            <w:tcW w:w="5873" w:type="dxa"/>
          </w:tcPr>
          <w:p w14:paraId="31D4DD53" w14:textId="77777777" w:rsidR="006414BA" w:rsidRPr="00D8337F" w:rsidRDefault="006414BA" w:rsidP="00D8337F">
            <w:pPr>
              <w:spacing w:after="0"/>
              <w:jc w:val="center"/>
              <w:rPr>
                <w:rFonts w:eastAsia="SimSun" w:cs="Arial"/>
                <w:b/>
                <w:bCs/>
                <w:sz w:val="24"/>
                <w:lang w:eastAsia="zh-CN" w:bidi="ar-SA"/>
              </w:rPr>
            </w:pPr>
          </w:p>
          <w:p w14:paraId="31D4DD54" w14:textId="77777777" w:rsidR="006414BA" w:rsidRPr="00D8337F" w:rsidRDefault="006414BA" w:rsidP="00D8337F">
            <w:pPr>
              <w:spacing w:after="0"/>
              <w:jc w:val="center"/>
              <w:rPr>
                <w:rFonts w:eastAsia="SimSun" w:cs="Arial"/>
                <w:b/>
                <w:bCs/>
                <w:sz w:val="24"/>
                <w:lang w:eastAsia="zh-CN" w:bidi="ar-SA"/>
              </w:rPr>
            </w:pPr>
          </w:p>
        </w:tc>
      </w:tr>
      <w:tr w:rsidR="006414BA" w:rsidRPr="00D8337F" w14:paraId="31D4DD5A" w14:textId="77777777">
        <w:trPr>
          <w:jc w:val="center"/>
        </w:trPr>
        <w:tc>
          <w:tcPr>
            <w:tcW w:w="3369" w:type="dxa"/>
          </w:tcPr>
          <w:p w14:paraId="31D4DD56" w14:textId="77777777" w:rsidR="006414BA" w:rsidRPr="00D8337F" w:rsidRDefault="006414BA" w:rsidP="00D8337F">
            <w:pPr>
              <w:spacing w:after="0"/>
              <w:jc w:val="left"/>
              <w:rPr>
                <w:rFonts w:eastAsia="SimSun" w:cs="Arial"/>
                <w:b/>
                <w:bCs/>
                <w:sz w:val="24"/>
                <w:lang w:eastAsia="zh-CN" w:bidi="ar-SA"/>
              </w:rPr>
            </w:pPr>
            <w:r w:rsidRPr="00D8337F">
              <w:rPr>
                <w:rFonts w:eastAsia="SimSun" w:cs="Arial"/>
                <w:b/>
                <w:bCs/>
                <w:sz w:val="24"/>
                <w:szCs w:val="22"/>
                <w:lang w:eastAsia="zh-CN" w:bidi="ar-SA"/>
              </w:rPr>
              <w:t>Tanggal</w:t>
            </w:r>
          </w:p>
          <w:p w14:paraId="31D4DD57" w14:textId="77777777" w:rsidR="006414BA" w:rsidRPr="00D8337F" w:rsidRDefault="006414BA" w:rsidP="00D8337F">
            <w:pPr>
              <w:spacing w:after="0"/>
              <w:jc w:val="left"/>
              <w:rPr>
                <w:rFonts w:eastAsia="SimSun" w:cs="Arial"/>
                <w:bCs/>
                <w:i/>
                <w:sz w:val="16"/>
                <w:szCs w:val="16"/>
                <w:lang w:eastAsia="zh-CN" w:bidi="ar-SA"/>
              </w:rPr>
            </w:pPr>
            <w:r w:rsidRPr="00D8337F">
              <w:rPr>
                <w:rFonts w:eastAsia="SimSun" w:cs="Arial"/>
                <w:bCs/>
                <w:i/>
                <w:sz w:val="16"/>
                <w:szCs w:val="16"/>
                <w:lang w:eastAsia="zh-CN" w:bidi="ar-SA"/>
              </w:rPr>
              <w:t>Date</w:t>
            </w:r>
          </w:p>
        </w:tc>
        <w:tc>
          <w:tcPr>
            <w:tcW w:w="5873" w:type="dxa"/>
          </w:tcPr>
          <w:p w14:paraId="31D4DD58" w14:textId="77777777" w:rsidR="006414BA" w:rsidRPr="00D8337F" w:rsidRDefault="006414BA" w:rsidP="00D8337F">
            <w:pPr>
              <w:spacing w:after="0"/>
              <w:jc w:val="center"/>
              <w:rPr>
                <w:rFonts w:eastAsia="SimSun" w:cs="Arial"/>
                <w:b/>
                <w:bCs/>
                <w:sz w:val="24"/>
                <w:lang w:eastAsia="zh-CN" w:bidi="ar-SA"/>
              </w:rPr>
            </w:pPr>
          </w:p>
          <w:p w14:paraId="31D4DD59" w14:textId="77777777" w:rsidR="006414BA" w:rsidRPr="00D8337F" w:rsidRDefault="006414BA" w:rsidP="00D8337F">
            <w:pPr>
              <w:spacing w:after="0"/>
              <w:jc w:val="center"/>
              <w:rPr>
                <w:rFonts w:eastAsia="SimSun" w:cs="Arial"/>
                <w:b/>
                <w:bCs/>
                <w:sz w:val="24"/>
                <w:lang w:eastAsia="zh-CN" w:bidi="ar-SA"/>
              </w:rPr>
            </w:pPr>
          </w:p>
        </w:tc>
      </w:tr>
      <w:tr w:rsidR="006414BA" w:rsidRPr="00D8337F" w14:paraId="31D4DD5F" w14:textId="77777777">
        <w:trPr>
          <w:jc w:val="center"/>
        </w:trPr>
        <w:tc>
          <w:tcPr>
            <w:tcW w:w="3369" w:type="dxa"/>
          </w:tcPr>
          <w:p w14:paraId="31D4DD5B" w14:textId="77777777" w:rsidR="006414BA" w:rsidRPr="00D8337F" w:rsidRDefault="006414BA" w:rsidP="00D8337F">
            <w:pPr>
              <w:spacing w:after="0"/>
              <w:jc w:val="left"/>
              <w:rPr>
                <w:rFonts w:eastAsia="SimSun" w:cs="Arial"/>
                <w:b/>
                <w:bCs/>
                <w:sz w:val="24"/>
                <w:lang w:eastAsia="zh-CN" w:bidi="ar-SA"/>
              </w:rPr>
            </w:pPr>
            <w:r w:rsidRPr="00D8337F">
              <w:rPr>
                <w:rFonts w:eastAsia="SimSun" w:cs="Arial"/>
                <w:b/>
                <w:bCs/>
                <w:sz w:val="24"/>
                <w:szCs w:val="22"/>
                <w:lang w:eastAsia="zh-CN" w:bidi="ar-SA"/>
              </w:rPr>
              <w:t>Organisasi</w:t>
            </w:r>
          </w:p>
          <w:p w14:paraId="31D4DD5C" w14:textId="77777777" w:rsidR="006414BA" w:rsidRPr="00D8337F" w:rsidRDefault="006414BA" w:rsidP="00D8337F">
            <w:pPr>
              <w:spacing w:after="0"/>
              <w:jc w:val="left"/>
              <w:rPr>
                <w:rFonts w:eastAsia="SimSun" w:cs="Arial"/>
                <w:bCs/>
                <w:i/>
                <w:sz w:val="16"/>
                <w:szCs w:val="16"/>
                <w:lang w:eastAsia="zh-CN" w:bidi="ar-SA"/>
              </w:rPr>
            </w:pPr>
            <w:r w:rsidRPr="00D8337F">
              <w:rPr>
                <w:rFonts w:eastAsia="SimSun" w:cs="Arial"/>
                <w:bCs/>
                <w:i/>
                <w:sz w:val="16"/>
                <w:szCs w:val="16"/>
                <w:lang w:eastAsia="zh-CN" w:bidi="ar-SA"/>
              </w:rPr>
              <w:t>Organisation</w:t>
            </w:r>
          </w:p>
        </w:tc>
        <w:tc>
          <w:tcPr>
            <w:tcW w:w="5873" w:type="dxa"/>
          </w:tcPr>
          <w:p w14:paraId="31D4DD5D" w14:textId="77777777" w:rsidR="006414BA" w:rsidRPr="00D8337F" w:rsidRDefault="006414BA" w:rsidP="00D8337F">
            <w:pPr>
              <w:spacing w:after="0"/>
              <w:jc w:val="center"/>
              <w:rPr>
                <w:rFonts w:eastAsia="SimSun" w:cs="Arial"/>
                <w:b/>
                <w:bCs/>
                <w:sz w:val="24"/>
                <w:lang w:eastAsia="zh-CN" w:bidi="ar-SA"/>
              </w:rPr>
            </w:pPr>
          </w:p>
          <w:p w14:paraId="31D4DD5E" w14:textId="77777777" w:rsidR="006414BA" w:rsidRPr="00D8337F" w:rsidRDefault="006414BA" w:rsidP="00D8337F">
            <w:pPr>
              <w:spacing w:after="0"/>
              <w:jc w:val="center"/>
              <w:rPr>
                <w:rFonts w:eastAsia="SimSun" w:cs="Arial"/>
                <w:b/>
                <w:bCs/>
                <w:sz w:val="24"/>
                <w:lang w:eastAsia="zh-CN" w:bidi="ar-SA"/>
              </w:rPr>
            </w:pPr>
          </w:p>
        </w:tc>
      </w:tr>
      <w:tr w:rsidR="006414BA" w:rsidRPr="00D8337F" w14:paraId="31D4DD65" w14:textId="77777777">
        <w:trPr>
          <w:jc w:val="center"/>
        </w:trPr>
        <w:tc>
          <w:tcPr>
            <w:tcW w:w="3369" w:type="dxa"/>
          </w:tcPr>
          <w:p w14:paraId="31D4DD60" w14:textId="77777777" w:rsidR="006414BA" w:rsidRPr="00D8337F" w:rsidRDefault="006414BA" w:rsidP="00D8337F">
            <w:pPr>
              <w:spacing w:after="0"/>
              <w:jc w:val="left"/>
              <w:rPr>
                <w:rFonts w:eastAsia="SimSun" w:cs="Arial"/>
                <w:b/>
                <w:bCs/>
                <w:sz w:val="24"/>
                <w:lang w:eastAsia="zh-CN" w:bidi="ar-SA"/>
              </w:rPr>
            </w:pPr>
            <w:r w:rsidRPr="00D8337F">
              <w:rPr>
                <w:rFonts w:eastAsia="SimSun" w:cs="Arial"/>
                <w:b/>
                <w:bCs/>
                <w:sz w:val="24"/>
                <w:szCs w:val="22"/>
                <w:lang w:eastAsia="zh-CN" w:bidi="ar-SA"/>
              </w:rPr>
              <w:t>Jumlah Orang yang Diwawancara</w:t>
            </w:r>
          </w:p>
          <w:p w14:paraId="31D4DD61" w14:textId="77777777" w:rsidR="006414BA" w:rsidRPr="00D8337F" w:rsidRDefault="006414BA" w:rsidP="00D8337F">
            <w:pPr>
              <w:spacing w:after="0"/>
              <w:jc w:val="left"/>
              <w:rPr>
                <w:rFonts w:eastAsia="SimSun" w:cs="Arial"/>
                <w:bCs/>
                <w:i/>
                <w:sz w:val="16"/>
                <w:szCs w:val="16"/>
                <w:lang w:eastAsia="zh-CN" w:bidi="ar-SA"/>
              </w:rPr>
            </w:pPr>
            <w:r w:rsidRPr="00D8337F">
              <w:rPr>
                <w:rFonts w:eastAsia="SimSun" w:cs="Arial"/>
                <w:bCs/>
                <w:i/>
                <w:sz w:val="16"/>
                <w:szCs w:val="16"/>
                <w:lang w:eastAsia="zh-CN" w:bidi="ar-SA"/>
              </w:rPr>
              <w:t>Number of People being Interviewed</w:t>
            </w:r>
          </w:p>
          <w:p w14:paraId="31D4DD62" w14:textId="77777777" w:rsidR="006414BA" w:rsidRPr="00D8337F" w:rsidRDefault="006414BA" w:rsidP="00D8337F">
            <w:pPr>
              <w:spacing w:after="0"/>
              <w:jc w:val="left"/>
              <w:rPr>
                <w:rFonts w:eastAsia="SimSun" w:cs="Arial"/>
                <w:bCs/>
                <w:i/>
                <w:sz w:val="16"/>
                <w:szCs w:val="16"/>
                <w:lang w:eastAsia="zh-CN" w:bidi="ar-SA"/>
              </w:rPr>
            </w:pPr>
          </w:p>
        </w:tc>
        <w:tc>
          <w:tcPr>
            <w:tcW w:w="5873" w:type="dxa"/>
          </w:tcPr>
          <w:p w14:paraId="31D4DD63" w14:textId="77777777" w:rsidR="006414BA" w:rsidRPr="00D8337F" w:rsidRDefault="006414BA" w:rsidP="00D8337F">
            <w:pPr>
              <w:spacing w:after="0"/>
              <w:jc w:val="center"/>
              <w:rPr>
                <w:rFonts w:eastAsia="SimSun" w:cs="Arial"/>
                <w:b/>
                <w:bCs/>
                <w:sz w:val="24"/>
                <w:lang w:eastAsia="zh-CN" w:bidi="ar-SA"/>
              </w:rPr>
            </w:pPr>
          </w:p>
          <w:p w14:paraId="31D4DD64" w14:textId="77777777" w:rsidR="006414BA" w:rsidRPr="00D8337F" w:rsidRDefault="006414BA" w:rsidP="00D8337F">
            <w:pPr>
              <w:spacing w:after="0"/>
              <w:jc w:val="left"/>
              <w:rPr>
                <w:rFonts w:eastAsia="SimSun" w:cs="Arial"/>
                <w:b/>
                <w:bCs/>
                <w:sz w:val="24"/>
                <w:lang w:eastAsia="zh-CN" w:bidi="ar-SA"/>
              </w:rPr>
            </w:pPr>
          </w:p>
        </w:tc>
      </w:tr>
      <w:tr w:rsidR="006414BA" w:rsidRPr="00D8337F" w14:paraId="31D4DD6F" w14:textId="77777777">
        <w:trPr>
          <w:trHeight w:val="1680"/>
          <w:jc w:val="center"/>
        </w:trPr>
        <w:tc>
          <w:tcPr>
            <w:tcW w:w="3369" w:type="dxa"/>
          </w:tcPr>
          <w:p w14:paraId="31D4DD66" w14:textId="77777777" w:rsidR="006414BA" w:rsidRPr="00D8337F" w:rsidRDefault="006414BA" w:rsidP="00D8337F">
            <w:pPr>
              <w:spacing w:after="0"/>
              <w:jc w:val="left"/>
              <w:rPr>
                <w:rFonts w:eastAsia="SimSun" w:cs="Arial"/>
                <w:b/>
                <w:bCs/>
                <w:sz w:val="24"/>
                <w:lang w:eastAsia="zh-CN" w:bidi="ar-SA"/>
              </w:rPr>
            </w:pPr>
            <w:r w:rsidRPr="00D8337F">
              <w:rPr>
                <w:rFonts w:eastAsia="SimSun" w:cs="Arial"/>
                <w:b/>
                <w:bCs/>
                <w:sz w:val="24"/>
                <w:szCs w:val="22"/>
                <w:lang w:eastAsia="zh-CN" w:bidi="ar-SA"/>
              </w:rPr>
              <w:t xml:space="preserve">Nama &amp; Posisi Orang yang Diwawancara </w:t>
            </w:r>
          </w:p>
          <w:p w14:paraId="31D4DD67" w14:textId="77777777" w:rsidR="006414BA" w:rsidRPr="00D8337F" w:rsidRDefault="006414BA" w:rsidP="00D8337F">
            <w:pPr>
              <w:spacing w:after="0"/>
              <w:jc w:val="left"/>
              <w:rPr>
                <w:rFonts w:eastAsia="SimSun" w:cs="Arial"/>
                <w:bCs/>
                <w:i/>
                <w:sz w:val="16"/>
                <w:szCs w:val="16"/>
                <w:lang w:eastAsia="zh-CN" w:bidi="ar-SA"/>
              </w:rPr>
            </w:pPr>
            <w:r w:rsidRPr="00D8337F">
              <w:rPr>
                <w:rFonts w:eastAsia="SimSun" w:cs="Arial"/>
                <w:bCs/>
                <w:i/>
                <w:sz w:val="16"/>
                <w:szCs w:val="16"/>
                <w:lang w:eastAsia="zh-CN" w:bidi="ar-SA"/>
              </w:rPr>
              <w:t>Names &amp; Positions of People being Interviewed</w:t>
            </w:r>
          </w:p>
        </w:tc>
        <w:tc>
          <w:tcPr>
            <w:tcW w:w="5873" w:type="dxa"/>
          </w:tcPr>
          <w:p w14:paraId="31D4DD68" w14:textId="77777777" w:rsidR="006414BA" w:rsidRPr="00D8337F" w:rsidRDefault="006414BA" w:rsidP="00D8337F">
            <w:pPr>
              <w:spacing w:after="0"/>
              <w:jc w:val="center"/>
              <w:rPr>
                <w:rFonts w:eastAsia="SimSun" w:cs="Arial"/>
                <w:b/>
                <w:bCs/>
                <w:sz w:val="24"/>
                <w:lang w:eastAsia="zh-CN" w:bidi="ar-SA"/>
              </w:rPr>
            </w:pPr>
          </w:p>
          <w:p w14:paraId="31D4DD69" w14:textId="77777777" w:rsidR="006414BA" w:rsidRPr="00D8337F" w:rsidRDefault="006414BA" w:rsidP="00D8337F">
            <w:pPr>
              <w:spacing w:after="0"/>
              <w:jc w:val="center"/>
              <w:rPr>
                <w:rFonts w:eastAsia="SimSun" w:cs="Arial"/>
                <w:b/>
                <w:bCs/>
                <w:sz w:val="24"/>
                <w:lang w:eastAsia="zh-CN" w:bidi="ar-SA"/>
              </w:rPr>
            </w:pPr>
          </w:p>
          <w:p w14:paraId="31D4DD6A" w14:textId="77777777" w:rsidR="006414BA" w:rsidRPr="00D8337F" w:rsidRDefault="006414BA" w:rsidP="00D8337F">
            <w:pPr>
              <w:spacing w:after="0"/>
              <w:jc w:val="center"/>
              <w:rPr>
                <w:rFonts w:eastAsia="SimSun" w:cs="Arial"/>
                <w:b/>
                <w:bCs/>
                <w:sz w:val="24"/>
                <w:lang w:eastAsia="zh-CN" w:bidi="ar-SA"/>
              </w:rPr>
            </w:pPr>
          </w:p>
          <w:p w14:paraId="31D4DD6B" w14:textId="77777777" w:rsidR="006414BA" w:rsidRPr="00D8337F" w:rsidRDefault="006414BA" w:rsidP="00D8337F">
            <w:pPr>
              <w:spacing w:after="0"/>
              <w:jc w:val="center"/>
              <w:rPr>
                <w:rFonts w:eastAsia="SimSun" w:cs="Arial"/>
                <w:b/>
                <w:bCs/>
                <w:sz w:val="24"/>
                <w:lang w:eastAsia="zh-CN" w:bidi="ar-SA"/>
              </w:rPr>
            </w:pPr>
          </w:p>
          <w:p w14:paraId="31D4DD6C" w14:textId="77777777" w:rsidR="006414BA" w:rsidRPr="00D8337F" w:rsidRDefault="006414BA" w:rsidP="00D8337F">
            <w:pPr>
              <w:spacing w:after="0"/>
              <w:jc w:val="center"/>
              <w:rPr>
                <w:rFonts w:eastAsia="SimSun" w:cs="Arial"/>
                <w:b/>
                <w:bCs/>
                <w:sz w:val="24"/>
                <w:lang w:eastAsia="zh-CN" w:bidi="ar-SA"/>
              </w:rPr>
            </w:pPr>
          </w:p>
          <w:p w14:paraId="31D4DD6D" w14:textId="77777777" w:rsidR="006414BA" w:rsidRPr="00D8337F" w:rsidRDefault="006414BA" w:rsidP="00D8337F">
            <w:pPr>
              <w:spacing w:after="0"/>
              <w:jc w:val="center"/>
              <w:rPr>
                <w:rFonts w:eastAsia="SimSun" w:cs="Arial"/>
                <w:b/>
                <w:bCs/>
                <w:sz w:val="24"/>
                <w:lang w:eastAsia="zh-CN" w:bidi="ar-SA"/>
              </w:rPr>
            </w:pPr>
          </w:p>
          <w:p w14:paraId="31D4DD6E" w14:textId="77777777" w:rsidR="006414BA" w:rsidRPr="00D8337F" w:rsidRDefault="006414BA" w:rsidP="00D8337F">
            <w:pPr>
              <w:spacing w:after="0"/>
              <w:jc w:val="center"/>
              <w:rPr>
                <w:rFonts w:eastAsia="SimSun" w:cs="Arial"/>
                <w:b/>
                <w:bCs/>
                <w:sz w:val="24"/>
                <w:lang w:eastAsia="zh-CN" w:bidi="ar-SA"/>
              </w:rPr>
            </w:pPr>
          </w:p>
        </w:tc>
      </w:tr>
    </w:tbl>
    <w:p w14:paraId="31D4DD70" w14:textId="77777777" w:rsidR="006414BA" w:rsidRPr="00D8337F" w:rsidRDefault="006414BA" w:rsidP="00D8337F">
      <w:pPr>
        <w:spacing w:after="200" w:line="276" w:lineRule="auto"/>
        <w:jc w:val="left"/>
        <w:rPr>
          <w:rFonts w:eastAsia="SimSun" w:cs="Arial"/>
          <w:i/>
          <w:iCs/>
          <w:szCs w:val="22"/>
          <w:lang w:eastAsia="zh-CN" w:bidi="ar-SA"/>
        </w:rPr>
      </w:pPr>
    </w:p>
    <w:p w14:paraId="31D4DD71" w14:textId="77777777" w:rsidR="006414BA" w:rsidRPr="00D8337F" w:rsidRDefault="006414BA" w:rsidP="003F70CB">
      <w:pPr>
        <w:spacing w:after="200"/>
        <w:jc w:val="left"/>
        <w:rPr>
          <w:rFonts w:eastAsia="SimSun" w:cs="Arial"/>
          <w:i/>
          <w:iCs/>
          <w:sz w:val="24"/>
          <w:lang w:eastAsia="zh-CN" w:bidi="ar-SA"/>
        </w:rPr>
      </w:pPr>
      <w:r w:rsidRPr="00D8337F">
        <w:rPr>
          <w:rFonts w:eastAsia="SimSun" w:cs="Arial"/>
          <w:i/>
          <w:iCs/>
          <w:sz w:val="24"/>
          <w:lang w:eastAsia="zh-CN" w:bidi="ar-SA"/>
        </w:rPr>
        <w:t>Jadwal wawancara ini harus dikelola oleh anggota Tim IPR saat bertemu dengan pemangku kepentingan AIP-EID ketika tahap pengumpulan data selama Tinjauan Independen terhadap Kemajuan Program berlangsung (Independent Progress Review – IPR).</w:t>
      </w:r>
    </w:p>
    <w:p w14:paraId="31D4DD72" w14:textId="77777777" w:rsidR="006414BA" w:rsidRPr="00D8337F" w:rsidRDefault="006414BA" w:rsidP="003F70CB">
      <w:pPr>
        <w:spacing w:after="200"/>
        <w:jc w:val="left"/>
        <w:rPr>
          <w:rFonts w:eastAsia="SimSun" w:cs="Arial"/>
          <w:i/>
          <w:iCs/>
          <w:sz w:val="16"/>
          <w:szCs w:val="16"/>
          <w:lang w:eastAsia="zh-CN" w:bidi="ar-SA"/>
        </w:rPr>
      </w:pPr>
      <w:r w:rsidRPr="00D8337F">
        <w:rPr>
          <w:rFonts w:eastAsia="SimSun" w:cs="Arial"/>
          <w:i/>
          <w:iCs/>
          <w:sz w:val="16"/>
          <w:szCs w:val="16"/>
          <w:lang w:eastAsia="zh-CN" w:bidi="ar-SA"/>
        </w:rPr>
        <w:t xml:space="preserve">This interview schedule is to be administered by members of the IPR Team when meeting with AIP-EID stakeholders during the data collection stage of the Independent Progress Review (IPR). </w:t>
      </w:r>
    </w:p>
    <w:p w14:paraId="31D4DD73" w14:textId="77777777" w:rsidR="006414BA" w:rsidRPr="00D8337F" w:rsidRDefault="006414BA" w:rsidP="003F70CB">
      <w:pPr>
        <w:spacing w:after="200"/>
        <w:jc w:val="left"/>
        <w:rPr>
          <w:rFonts w:eastAsia="SimSun" w:cs="Arial"/>
          <w:i/>
          <w:iCs/>
          <w:szCs w:val="22"/>
          <w:lang w:val="es-ES" w:eastAsia="zh-CN" w:bidi="ar-SA"/>
        </w:rPr>
      </w:pPr>
      <w:r w:rsidRPr="00D8337F">
        <w:rPr>
          <w:rFonts w:eastAsia="SimSun" w:cs="Arial"/>
          <w:i/>
          <w:iCs/>
          <w:szCs w:val="22"/>
          <w:lang w:eastAsia="zh-CN" w:bidi="ar-SA"/>
        </w:rPr>
        <w:t xml:space="preserve">Pertanyaan di dalam wawancara ini telah dirancang untuk mendapatkan informasi yang diperlukan untuk menanggapi pertanyaan evaluasi yang terdaftar di dalam TOR IPR. </w:t>
      </w:r>
      <w:r w:rsidRPr="00D8337F">
        <w:rPr>
          <w:rFonts w:eastAsia="SimSun" w:cs="Arial"/>
          <w:i/>
          <w:iCs/>
          <w:szCs w:val="22"/>
          <w:lang w:val="es-ES" w:eastAsia="zh-CN" w:bidi="ar-SA"/>
        </w:rPr>
        <w:t xml:space="preserve">Beberapa pertanyaan merupakan pilihan ganda dan beberapa pertanyaan lain diberikan dalam bentuk pertanyaan terbuka. </w:t>
      </w:r>
    </w:p>
    <w:p w14:paraId="31D4DD74" w14:textId="77777777" w:rsidR="006414BA" w:rsidRPr="00D8337F" w:rsidRDefault="006414BA" w:rsidP="00D8337F">
      <w:pPr>
        <w:spacing w:after="200" w:line="276" w:lineRule="auto"/>
        <w:jc w:val="left"/>
        <w:rPr>
          <w:rFonts w:eastAsia="SimSun" w:cs="Arial"/>
          <w:i/>
          <w:iCs/>
          <w:sz w:val="16"/>
          <w:szCs w:val="16"/>
          <w:lang w:eastAsia="zh-CN" w:bidi="ar-SA"/>
        </w:rPr>
      </w:pPr>
      <w:r w:rsidRPr="00D8337F">
        <w:rPr>
          <w:rFonts w:eastAsia="SimSun" w:cs="Arial"/>
          <w:i/>
          <w:iCs/>
          <w:sz w:val="16"/>
          <w:szCs w:val="16"/>
          <w:lang w:eastAsia="zh-CN" w:bidi="ar-SA"/>
        </w:rPr>
        <w:t xml:space="preserve">The questions have been designed to elicit information required to respond to the evaluation questions listed in the IPR Terms of Reference. Some questions are multiple choice and others are open-ended. </w:t>
      </w:r>
    </w:p>
    <w:p w14:paraId="31D4DD75" w14:textId="77777777" w:rsidR="006414BA" w:rsidRPr="00D8337F" w:rsidRDefault="006414BA" w:rsidP="003F70CB">
      <w:pPr>
        <w:spacing w:after="200"/>
        <w:jc w:val="left"/>
        <w:rPr>
          <w:rFonts w:eastAsia="SimSun" w:cs="Arial"/>
          <w:i/>
          <w:iCs/>
          <w:szCs w:val="22"/>
          <w:lang w:eastAsia="zh-CN" w:bidi="ar-SA"/>
        </w:rPr>
      </w:pPr>
      <w:r w:rsidRPr="00D8337F">
        <w:rPr>
          <w:rFonts w:eastAsia="SimSun" w:cs="Arial"/>
          <w:i/>
          <w:iCs/>
          <w:szCs w:val="22"/>
          <w:lang w:eastAsia="zh-CN" w:bidi="ar-SA"/>
        </w:rPr>
        <w:t xml:space="preserve">Pewawancara akan dipandu oleh kuesioner ini, tetapi tidak terbatas hanya pada kuesioner ini. Untuk kepentingan penyusunan informasi, ada baiknya memberikan pertanyaan yang sama ke beberapa pemangku kepentingan yang berbeda. Selain itu, penting untuk terus digali tanggapan terhadap pertanyaan tersebut, sehingga </w:t>
      </w:r>
      <w:r w:rsidRPr="00D8337F">
        <w:rPr>
          <w:rFonts w:eastAsia="SimSun" w:cs="Arial"/>
          <w:i/>
          <w:iCs/>
          <w:szCs w:val="22"/>
          <w:lang w:eastAsia="zh-CN" w:bidi="ar-SA"/>
        </w:rPr>
        <w:lastRenderedPageBreak/>
        <w:t xml:space="preserve">pengumpulan data bersifat kaya dan beragam, juga dapat mencerminkan keragaman para pemangku kepentingan (orang – orang yang terlibat di dalam Program). </w:t>
      </w:r>
    </w:p>
    <w:p w14:paraId="31D4DD76" w14:textId="77777777" w:rsidR="006414BA" w:rsidRPr="00D8337F" w:rsidRDefault="006414BA" w:rsidP="00D8337F">
      <w:pPr>
        <w:spacing w:after="200" w:line="276" w:lineRule="auto"/>
        <w:jc w:val="left"/>
        <w:rPr>
          <w:rFonts w:eastAsia="SimSun" w:cs="Arial"/>
          <w:i/>
          <w:iCs/>
          <w:sz w:val="16"/>
          <w:szCs w:val="16"/>
          <w:lang w:eastAsia="zh-CN" w:bidi="ar-SA"/>
        </w:rPr>
      </w:pPr>
      <w:r w:rsidRPr="00D8337F">
        <w:rPr>
          <w:rFonts w:eastAsia="SimSun" w:cs="Arial"/>
          <w:i/>
          <w:iCs/>
          <w:sz w:val="16"/>
          <w:szCs w:val="16"/>
          <w:lang w:eastAsia="zh-CN" w:bidi="ar-SA"/>
        </w:rPr>
        <w:t xml:space="preserve">Interviewers will be guided but not restricted by this questionnaire. In order to compile information there are advantages in asking the same questions to a range of stakeholders. In addition, it will be important to follow through and probe responses to questions so that data collected is rich and diverse, reflecting the diversity of stakeholders (people involved in the Program). </w:t>
      </w:r>
    </w:p>
    <w:p w14:paraId="31D4DD77" w14:textId="77777777" w:rsidR="006414BA" w:rsidRPr="00D8337F" w:rsidRDefault="006414BA" w:rsidP="00D8337F">
      <w:pPr>
        <w:pBdr>
          <w:top w:val="single" w:sz="4" w:space="1" w:color="auto"/>
          <w:left w:val="single" w:sz="4" w:space="4" w:color="auto"/>
          <w:bottom w:val="single" w:sz="4" w:space="1" w:color="auto"/>
          <w:right w:val="single" w:sz="4" w:space="4" w:color="auto"/>
        </w:pBdr>
        <w:spacing w:after="0"/>
        <w:jc w:val="left"/>
        <w:rPr>
          <w:rFonts w:eastAsia="SimSun" w:cs="Arial"/>
          <w:b/>
          <w:i/>
          <w:iCs/>
          <w:szCs w:val="22"/>
          <w:lang w:eastAsia="zh-CN" w:bidi="ar-SA"/>
        </w:rPr>
      </w:pPr>
      <w:r w:rsidRPr="00D8337F">
        <w:rPr>
          <w:rFonts w:eastAsia="SimSun" w:cs="Arial"/>
          <w:b/>
          <w:i/>
          <w:iCs/>
          <w:szCs w:val="22"/>
          <w:lang w:eastAsia="zh-CN" w:bidi="ar-SA"/>
        </w:rPr>
        <w:t xml:space="preserve">Kategori yang digunakan di dalam Pertanyaan Pilihan Ganda </w:t>
      </w:r>
    </w:p>
    <w:p w14:paraId="31D4DD78" w14:textId="77777777" w:rsidR="006414BA" w:rsidRPr="00D8337F" w:rsidRDefault="006414BA" w:rsidP="00D8337F">
      <w:pPr>
        <w:pBdr>
          <w:top w:val="single" w:sz="4" w:space="1" w:color="auto"/>
          <w:left w:val="single" w:sz="4" w:space="4" w:color="auto"/>
          <w:bottom w:val="single" w:sz="4" w:space="1" w:color="auto"/>
          <w:right w:val="single" w:sz="4" w:space="4" w:color="auto"/>
        </w:pBdr>
        <w:spacing w:after="0"/>
        <w:jc w:val="left"/>
        <w:rPr>
          <w:rFonts w:eastAsia="SimSun" w:cs="Arial"/>
          <w:i/>
          <w:iCs/>
          <w:sz w:val="16"/>
          <w:szCs w:val="16"/>
          <w:lang w:eastAsia="zh-CN" w:bidi="ar-SA"/>
        </w:rPr>
      </w:pPr>
      <w:r w:rsidRPr="00D8337F">
        <w:rPr>
          <w:rFonts w:eastAsia="SimSun" w:cs="Arial"/>
          <w:i/>
          <w:iCs/>
          <w:sz w:val="16"/>
          <w:szCs w:val="16"/>
          <w:lang w:eastAsia="zh-CN" w:bidi="ar-SA"/>
        </w:rPr>
        <w:t xml:space="preserve">Categories  used in Multiple Choice Questions </w:t>
      </w:r>
    </w:p>
    <w:p w14:paraId="31D4DD79" w14:textId="77777777" w:rsidR="006414BA" w:rsidRPr="00D8337F" w:rsidRDefault="006414BA" w:rsidP="00D8337F">
      <w:pPr>
        <w:pBdr>
          <w:top w:val="single" w:sz="4" w:space="1" w:color="auto"/>
          <w:left w:val="single" w:sz="4" w:space="4" w:color="auto"/>
          <w:bottom w:val="single" w:sz="4" w:space="1" w:color="auto"/>
          <w:right w:val="single" w:sz="4" w:space="4" w:color="auto"/>
        </w:pBdr>
        <w:spacing w:after="0"/>
        <w:jc w:val="left"/>
        <w:rPr>
          <w:rFonts w:eastAsia="SimSun" w:cs="Arial"/>
          <w:i/>
          <w:iCs/>
          <w:sz w:val="16"/>
          <w:szCs w:val="16"/>
          <w:lang w:eastAsia="zh-CN" w:bidi="ar-SA"/>
        </w:rPr>
      </w:pPr>
    </w:p>
    <w:p w14:paraId="31D4DD7A" w14:textId="77777777" w:rsidR="006414BA" w:rsidRPr="00D8337F" w:rsidRDefault="006414BA" w:rsidP="00D8337F">
      <w:pPr>
        <w:pBdr>
          <w:top w:val="single" w:sz="4" w:space="1" w:color="auto"/>
          <w:left w:val="single" w:sz="4" w:space="4" w:color="auto"/>
          <w:bottom w:val="single" w:sz="4" w:space="1" w:color="auto"/>
          <w:right w:val="single" w:sz="4" w:space="4" w:color="auto"/>
        </w:pBdr>
        <w:spacing w:after="200" w:line="276" w:lineRule="auto"/>
        <w:ind w:firstLine="720"/>
        <w:jc w:val="left"/>
        <w:rPr>
          <w:rFonts w:eastAsia="SimSun" w:cs="Arial"/>
          <w:i/>
          <w:iCs/>
          <w:szCs w:val="22"/>
          <w:lang w:eastAsia="zh-CN" w:bidi="ar-SA"/>
        </w:rPr>
      </w:pPr>
      <w:r w:rsidRPr="00D8337F">
        <w:rPr>
          <w:rFonts w:eastAsia="SimSun" w:cs="Arial"/>
          <w:b/>
          <w:i/>
          <w:iCs/>
          <w:szCs w:val="22"/>
          <w:lang w:eastAsia="zh-CN" w:bidi="ar-SA"/>
        </w:rPr>
        <w:t>1. SD</w:t>
      </w:r>
      <w:r w:rsidRPr="00D8337F">
        <w:rPr>
          <w:rFonts w:eastAsia="SimSun" w:cs="Arial"/>
          <w:i/>
          <w:iCs/>
          <w:szCs w:val="22"/>
          <w:lang w:eastAsia="zh-CN" w:bidi="ar-SA"/>
        </w:rPr>
        <w:tab/>
        <w:t xml:space="preserve"> Sangat Tidak Setuju (</w:t>
      </w:r>
      <w:r w:rsidRPr="00D8337F">
        <w:rPr>
          <w:rFonts w:eastAsia="SimSun" w:cs="Arial"/>
          <w:i/>
          <w:iCs/>
          <w:sz w:val="16"/>
          <w:szCs w:val="16"/>
          <w:lang w:eastAsia="zh-CN" w:bidi="ar-SA"/>
        </w:rPr>
        <w:t>Strongly Disagree</w:t>
      </w:r>
      <w:r w:rsidRPr="00D8337F">
        <w:rPr>
          <w:rFonts w:eastAsia="SimSun" w:cs="Arial"/>
          <w:i/>
          <w:iCs/>
          <w:szCs w:val="22"/>
          <w:lang w:eastAsia="zh-CN" w:bidi="ar-SA"/>
        </w:rPr>
        <w:t>)</w:t>
      </w:r>
    </w:p>
    <w:p w14:paraId="31D4DD7B" w14:textId="77777777" w:rsidR="006414BA" w:rsidRPr="00D8337F" w:rsidRDefault="006414BA" w:rsidP="00D8337F">
      <w:pPr>
        <w:pBdr>
          <w:top w:val="single" w:sz="4" w:space="1" w:color="auto"/>
          <w:left w:val="single" w:sz="4" w:space="4" w:color="auto"/>
          <w:bottom w:val="single" w:sz="4" w:space="1" w:color="auto"/>
          <w:right w:val="single" w:sz="4" w:space="4" w:color="auto"/>
        </w:pBdr>
        <w:spacing w:after="200" w:line="276" w:lineRule="auto"/>
        <w:ind w:firstLine="720"/>
        <w:jc w:val="left"/>
        <w:rPr>
          <w:rFonts w:eastAsia="SimSun" w:cs="Arial"/>
          <w:i/>
          <w:iCs/>
          <w:szCs w:val="22"/>
          <w:lang w:eastAsia="zh-CN" w:bidi="ar-SA"/>
        </w:rPr>
      </w:pPr>
      <w:r w:rsidRPr="00D8337F">
        <w:rPr>
          <w:rFonts w:eastAsia="SimSun" w:cs="Arial"/>
          <w:b/>
          <w:i/>
          <w:iCs/>
          <w:szCs w:val="22"/>
          <w:lang w:eastAsia="zh-CN" w:bidi="ar-SA"/>
        </w:rPr>
        <w:t>2. D</w:t>
      </w:r>
      <w:r w:rsidRPr="00D8337F">
        <w:rPr>
          <w:rFonts w:eastAsia="SimSun" w:cs="Arial"/>
          <w:i/>
          <w:iCs/>
          <w:szCs w:val="22"/>
          <w:lang w:eastAsia="zh-CN" w:bidi="ar-SA"/>
        </w:rPr>
        <w:tab/>
        <w:t>Tidak Setuju (</w:t>
      </w:r>
      <w:r w:rsidRPr="00D8337F">
        <w:rPr>
          <w:rFonts w:eastAsia="SimSun" w:cs="Arial"/>
          <w:i/>
          <w:iCs/>
          <w:sz w:val="16"/>
          <w:szCs w:val="16"/>
          <w:lang w:eastAsia="zh-CN" w:bidi="ar-SA"/>
        </w:rPr>
        <w:t>Disagree</w:t>
      </w:r>
      <w:r w:rsidRPr="00D8337F">
        <w:rPr>
          <w:rFonts w:eastAsia="SimSun" w:cs="Arial"/>
          <w:i/>
          <w:iCs/>
          <w:szCs w:val="22"/>
          <w:lang w:eastAsia="zh-CN" w:bidi="ar-SA"/>
        </w:rPr>
        <w:t>)</w:t>
      </w:r>
    </w:p>
    <w:p w14:paraId="31D4DD7C" w14:textId="77777777" w:rsidR="006414BA" w:rsidRPr="00D8337F" w:rsidRDefault="006414BA" w:rsidP="00D8337F">
      <w:pPr>
        <w:pBdr>
          <w:top w:val="single" w:sz="4" w:space="1" w:color="auto"/>
          <w:left w:val="single" w:sz="4" w:space="4" w:color="auto"/>
          <w:bottom w:val="single" w:sz="4" w:space="1" w:color="auto"/>
          <w:right w:val="single" w:sz="4" w:space="4" w:color="auto"/>
        </w:pBdr>
        <w:spacing w:after="200" w:line="276" w:lineRule="auto"/>
        <w:ind w:firstLine="720"/>
        <w:jc w:val="left"/>
        <w:rPr>
          <w:rFonts w:eastAsia="SimSun" w:cs="Arial"/>
          <w:i/>
          <w:iCs/>
          <w:szCs w:val="22"/>
          <w:lang w:eastAsia="zh-CN" w:bidi="ar-SA"/>
        </w:rPr>
      </w:pPr>
      <w:r w:rsidRPr="00D8337F">
        <w:rPr>
          <w:rFonts w:eastAsia="SimSun" w:cs="Arial"/>
          <w:b/>
          <w:i/>
          <w:iCs/>
          <w:szCs w:val="22"/>
          <w:lang w:eastAsia="zh-CN" w:bidi="ar-SA"/>
        </w:rPr>
        <w:t>3. A</w:t>
      </w:r>
      <w:r w:rsidRPr="00D8337F">
        <w:rPr>
          <w:rFonts w:eastAsia="SimSun" w:cs="Arial"/>
          <w:i/>
          <w:iCs/>
          <w:szCs w:val="22"/>
          <w:lang w:eastAsia="zh-CN" w:bidi="ar-SA"/>
        </w:rPr>
        <w:tab/>
        <w:t>Setuju (</w:t>
      </w:r>
      <w:r w:rsidRPr="00D8337F">
        <w:rPr>
          <w:rFonts w:eastAsia="SimSun" w:cs="Arial"/>
          <w:i/>
          <w:iCs/>
          <w:sz w:val="16"/>
          <w:szCs w:val="16"/>
          <w:lang w:eastAsia="zh-CN" w:bidi="ar-SA"/>
        </w:rPr>
        <w:t>Agree</w:t>
      </w:r>
      <w:r w:rsidRPr="00D8337F">
        <w:rPr>
          <w:rFonts w:eastAsia="SimSun" w:cs="Arial"/>
          <w:i/>
          <w:iCs/>
          <w:szCs w:val="22"/>
          <w:lang w:eastAsia="zh-CN" w:bidi="ar-SA"/>
        </w:rPr>
        <w:t>)</w:t>
      </w:r>
    </w:p>
    <w:p w14:paraId="31D4DD7D" w14:textId="77777777" w:rsidR="006414BA" w:rsidRPr="00D8337F" w:rsidRDefault="006414BA" w:rsidP="00D8337F">
      <w:pPr>
        <w:pBdr>
          <w:top w:val="single" w:sz="4" w:space="1" w:color="auto"/>
          <w:left w:val="single" w:sz="4" w:space="4" w:color="auto"/>
          <w:bottom w:val="single" w:sz="4" w:space="1" w:color="auto"/>
          <w:right w:val="single" w:sz="4" w:space="4" w:color="auto"/>
        </w:pBdr>
        <w:spacing w:after="200" w:line="276" w:lineRule="auto"/>
        <w:ind w:firstLine="720"/>
        <w:jc w:val="left"/>
        <w:rPr>
          <w:rFonts w:eastAsia="SimSun" w:cs="Arial"/>
          <w:i/>
          <w:iCs/>
          <w:szCs w:val="22"/>
          <w:lang w:eastAsia="zh-CN" w:bidi="ar-SA"/>
        </w:rPr>
      </w:pPr>
      <w:r w:rsidRPr="00D8337F">
        <w:rPr>
          <w:rFonts w:eastAsia="SimSun" w:cs="Arial"/>
          <w:b/>
          <w:i/>
          <w:iCs/>
          <w:szCs w:val="22"/>
          <w:lang w:eastAsia="zh-CN" w:bidi="ar-SA"/>
        </w:rPr>
        <w:t>4. SA</w:t>
      </w:r>
      <w:r w:rsidRPr="00D8337F">
        <w:rPr>
          <w:rFonts w:eastAsia="SimSun" w:cs="Arial"/>
          <w:i/>
          <w:iCs/>
          <w:szCs w:val="22"/>
          <w:lang w:eastAsia="zh-CN" w:bidi="ar-SA"/>
        </w:rPr>
        <w:tab/>
        <w:t>Sangat Setuju (</w:t>
      </w:r>
      <w:r w:rsidRPr="00D8337F">
        <w:rPr>
          <w:rFonts w:eastAsia="SimSun" w:cs="Arial"/>
          <w:i/>
          <w:iCs/>
          <w:sz w:val="16"/>
          <w:szCs w:val="16"/>
          <w:lang w:eastAsia="zh-CN" w:bidi="ar-SA"/>
        </w:rPr>
        <w:t>Strongly Agree</w:t>
      </w:r>
      <w:r w:rsidRPr="00D8337F">
        <w:rPr>
          <w:rFonts w:eastAsia="SimSun" w:cs="Arial"/>
          <w:i/>
          <w:iCs/>
          <w:szCs w:val="22"/>
          <w:lang w:eastAsia="zh-CN" w:bidi="ar-SA"/>
        </w:rPr>
        <w:t>)</w:t>
      </w:r>
    </w:p>
    <w:p w14:paraId="31D4DD7E" w14:textId="77777777" w:rsidR="006414BA" w:rsidRPr="00D8337F" w:rsidRDefault="006414BA" w:rsidP="00D8337F">
      <w:pPr>
        <w:spacing w:after="200" w:line="276" w:lineRule="auto"/>
        <w:jc w:val="left"/>
        <w:rPr>
          <w:rFonts w:eastAsia="SimSun" w:cs="Arial"/>
          <w:b/>
          <w:bCs/>
          <w:szCs w:val="22"/>
          <w:lang w:eastAsia="zh-CN" w:bidi="ar-SA"/>
        </w:rPr>
      </w:pPr>
      <w:r w:rsidRPr="00D8337F">
        <w:rPr>
          <w:rFonts w:eastAsia="SimSun" w:cs="Arial"/>
          <w:b/>
          <w:bCs/>
          <w:szCs w:val="22"/>
          <w:lang w:eastAsia="zh-CN" w:bidi="ar-SA"/>
        </w:rPr>
        <w:t>PERTANYAAN</w:t>
      </w:r>
    </w:p>
    <w:p w14:paraId="31D4DD7F" w14:textId="77777777" w:rsidR="006414BA" w:rsidRPr="00D8337F" w:rsidRDefault="006414BA" w:rsidP="00D8337F">
      <w:pPr>
        <w:numPr>
          <w:ilvl w:val="0"/>
          <w:numId w:val="38"/>
        </w:numPr>
        <w:spacing w:after="200" w:line="276" w:lineRule="auto"/>
        <w:ind w:left="284" w:hanging="284"/>
        <w:contextualSpacing/>
        <w:jc w:val="left"/>
        <w:rPr>
          <w:rFonts w:eastAsia="SimSun" w:cs="Arial"/>
          <w:b/>
          <w:bCs/>
          <w:szCs w:val="22"/>
          <w:lang w:eastAsia="zh-CN" w:bidi="ar-SA"/>
        </w:rPr>
      </w:pPr>
      <w:r w:rsidRPr="00D8337F">
        <w:rPr>
          <w:rFonts w:eastAsia="SimSun" w:cs="Arial"/>
          <w:b/>
          <w:bCs/>
          <w:szCs w:val="22"/>
          <w:lang w:eastAsia="zh-CN" w:bidi="ar-SA"/>
        </w:rPr>
        <w:t>Berdasarkan perspektif Anda, mohon jelaskan secara singkat apa yang perlu dicapai oleh Program Kesehatan Hewan AIP-EID</w:t>
      </w:r>
    </w:p>
    <w:p w14:paraId="31D4DD80" w14:textId="77777777" w:rsidR="006414BA" w:rsidRPr="00D8337F" w:rsidRDefault="006414BA" w:rsidP="00D8337F">
      <w:pPr>
        <w:spacing w:after="200" w:line="276" w:lineRule="auto"/>
        <w:ind w:left="284" w:hanging="284"/>
        <w:contextualSpacing/>
        <w:jc w:val="left"/>
        <w:rPr>
          <w:rFonts w:eastAsia="SimSun" w:cs="Arial"/>
          <w:bCs/>
          <w:i/>
          <w:sz w:val="16"/>
          <w:szCs w:val="16"/>
          <w:lang w:eastAsia="zh-CN" w:bidi="ar-SA"/>
        </w:rPr>
      </w:pPr>
      <w:r w:rsidRPr="00D8337F">
        <w:rPr>
          <w:rFonts w:eastAsia="SimSun" w:cs="Arial"/>
          <w:bCs/>
          <w:i/>
          <w:sz w:val="16"/>
          <w:szCs w:val="16"/>
          <w:lang w:eastAsia="zh-CN" w:bidi="ar-SA"/>
        </w:rPr>
        <w:t xml:space="preserve">      Briefly describe what the AIP-EID Animal Health Program is designed to achieve, from your perspective.</w:t>
      </w:r>
    </w:p>
    <w:p w14:paraId="31D4DD81" w14:textId="77777777" w:rsidR="006414BA" w:rsidRPr="00D8337F" w:rsidRDefault="003E7EF8" w:rsidP="00D8337F">
      <w:pPr>
        <w:spacing w:after="200" w:line="276" w:lineRule="auto"/>
        <w:ind w:left="284" w:hanging="284"/>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58240" behindDoc="0" locked="0" layoutInCell="1" allowOverlap="1" wp14:anchorId="31D4DEBE" wp14:editId="31D4DEBF">
                <wp:simplePos x="0" y="0"/>
                <wp:positionH relativeFrom="column">
                  <wp:posOffset>-76200</wp:posOffset>
                </wp:positionH>
                <wp:positionV relativeFrom="paragraph">
                  <wp:posOffset>97155</wp:posOffset>
                </wp:positionV>
                <wp:extent cx="5572125" cy="1514475"/>
                <wp:effectExtent l="9525" t="11430" r="9525" b="3619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151447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6pt;margin-top:7.65pt;width:438.75pt;height:1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" filled="f">
                <v:shadow on="t" opacity="22936f" origin=",.5" offset="0,.63889mm"/>
                <v:path arrowok="t"/>
              </v:rect>
            </w:pict>
          </mc:Fallback>
        </mc:AlternateContent>
      </w:r>
    </w:p>
    <w:p w14:paraId="31D4DD82" w14:textId="77777777" w:rsidR="006414BA" w:rsidRPr="00D8337F" w:rsidRDefault="006414BA" w:rsidP="00D8337F">
      <w:pPr>
        <w:spacing w:after="200" w:line="276" w:lineRule="auto"/>
        <w:ind w:left="284" w:hanging="284"/>
        <w:contextualSpacing/>
        <w:jc w:val="left"/>
        <w:rPr>
          <w:rFonts w:eastAsia="SimSun" w:cs="Arial"/>
          <w:b/>
          <w:bCs/>
          <w:szCs w:val="22"/>
          <w:lang w:eastAsia="zh-CN" w:bidi="ar-SA"/>
        </w:rPr>
      </w:pPr>
    </w:p>
    <w:p w14:paraId="31D4DD83" w14:textId="77777777" w:rsidR="006414BA" w:rsidRPr="00D8337F" w:rsidRDefault="006414BA" w:rsidP="00D8337F">
      <w:pPr>
        <w:spacing w:after="200" w:line="276" w:lineRule="auto"/>
        <w:ind w:left="284" w:hanging="284"/>
        <w:jc w:val="left"/>
        <w:rPr>
          <w:rFonts w:eastAsia="SimSun" w:cs="Arial"/>
          <w:b/>
          <w:bCs/>
          <w:szCs w:val="22"/>
          <w:lang w:eastAsia="zh-CN" w:bidi="ar-SA"/>
        </w:rPr>
      </w:pPr>
    </w:p>
    <w:p w14:paraId="31D4DD84" w14:textId="77777777" w:rsidR="006414BA" w:rsidRPr="00D8337F" w:rsidRDefault="006414BA" w:rsidP="00D8337F">
      <w:pPr>
        <w:spacing w:after="200" w:line="276" w:lineRule="auto"/>
        <w:ind w:left="284" w:hanging="284"/>
        <w:jc w:val="left"/>
        <w:rPr>
          <w:rFonts w:eastAsia="SimSun" w:cs="Arial"/>
          <w:b/>
          <w:bCs/>
          <w:szCs w:val="22"/>
          <w:lang w:eastAsia="zh-CN" w:bidi="ar-SA"/>
        </w:rPr>
      </w:pPr>
    </w:p>
    <w:p w14:paraId="31D4DD85" w14:textId="77777777" w:rsidR="006414BA" w:rsidRPr="00D8337F" w:rsidRDefault="006414BA" w:rsidP="00D8337F">
      <w:pPr>
        <w:spacing w:after="200" w:line="276" w:lineRule="auto"/>
        <w:ind w:left="284" w:hanging="284"/>
        <w:jc w:val="left"/>
        <w:rPr>
          <w:rFonts w:eastAsia="SimSun" w:cs="Arial"/>
          <w:b/>
          <w:bCs/>
          <w:szCs w:val="22"/>
          <w:lang w:eastAsia="zh-CN" w:bidi="ar-SA"/>
        </w:rPr>
      </w:pPr>
    </w:p>
    <w:p w14:paraId="31D4DD86" w14:textId="77777777" w:rsidR="006414BA" w:rsidRPr="00D8337F" w:rsidRDefault="006414BA" w:rsidP="00D8337F">
      <w:pPr>
        <w:spacing w:after="200" w:line="276" w:lineRule="auto"/>
        <w:ind w:left="284" w:hanging="284"/>
        <w:jc w:val="left"/>
        <w:rPr>
          <w:rFonts w:eastAsia="SimSun" w:cs="Arial"/>
          <w:b/>
          <w:bCs/>
          <w:szCs w:val="22"/>
          <w:lang w:eastAsia="zh-CN" w:bidi="ar-SA"/>
        </w:rPr>
      </w:pPr>
    </w:p>
    <w:p w14:paraId="31D4DD87" w14:textId="77777777" w:rsidR="006414BA" w:rsidRPr="00D8337F" w:rsidRDefault="006414BA" w:rsidP="00D8337F">
      <w:pPr>
        <w:spacing w:after="200" w:line="276" w:lineRule="auto"/>
        <w:ind w:left="284" w:hanging="284"/>
        <w:contextualSpacing/>
        <w:jc w:val="left"/>
        <w:rPr>
          <w:rFonts w:eastAsia="SimSun" w:cs="Arial"/>
          <w:b/>
          <w:bCs/>
          <w:szCs w:val="22"/>
          <w:lang w:eastAsia="zh-CN" w:bidi="ar-SA"/>
        </w:rPr>
      </w:pPr>
    </w:p>
    <w:p w14:paraId="31D4DD88" w14:textId="77777777" w:rsidR="006414BA" w:rsidRPr="00D8337F" w:rsidRDefault="006414BA" w:rsidP="00D8337F">
      <w:pPr>
        <w:numPr>
          <w:ilvl w:val="0"/>
          <w:numId w:val="38"/>
        </w:numPr>
        <w:spacing w:after="200" w:line="276" w:lineRule="auto"/>
        <w:ind w:left="284" w:hanging="284"/>
        <w:contextualSpacing/>
        <w:jc w:val="left"/>
        <w:rPr>
          <w:rFonts w:eastAsia="SimSun" w:cs="Arial"/>
          <w:b/>
          <w:bCs/>
          <w:szCs w:val="22"/>
          <w:lang w:eastAsia="zh-CN" w:bidi="ar-SA"/>
        </w:rPr>
      </w:pPr>
      <w:r w:rsidRPr="00D8337F">
        <w:rPr>
          <w:rFonts w:eastAsia="SimSun" w:cs="Arial"/>
          <w:b/>
          <w:bCs/>
          <w:szCs w:val="22"/>
          <w:lang w:eastAsia="zh-CN" w:bidi="ar-SA"/>
        </w:rPr>
        <w:t xml:space="preserve">Apa peran Anda di dalam Program Kesehatan Hewan AIP-EID? </w:t>
      </w:r>
    </w:p>
    <w:p w14:paraId="31D4DD89" w14:textId="77777777" w:rsidR="006414BA" w:rsidRPr="00D8337F" w:rsidRDefault="006414BA" w:rsidP="00D8337F">
      <w:pPr>
        <w:spacing w:after="200" w:line="276" w:lineRule="auto"/>
        <w:ind w:left="284" w:hanging="284"/>
        <w:contextualSpacing/>
        <w:jc w:val="left"/>
        <w:rPr>
          <w:rFonts w:eastAsia="SimSun" w:cs="Arial"/>
          <w:bCs/>
          <w:i/>
          <w:sz w:val="16"/>
          <w:szCs w:val="16"/>
          <w:lang w:eastAsia="zh-CN" w:bidi="ar-SA"/>
        </w:rPr>
      </w:pPr>
      <w:r w:rsidRPr="00D8337F">
        <w:rPr>
          <w:rFonts w:eastAsia="SimSun" w:cs="Arial"/>
          <w:bCs/>
          <w:i/>
          <w:sz w:val="16"/>
          <w:szCs w:val="16"/>
          <w:lang w:eastAsia="zh-CN" w:bidi="ar-SA"/>
        </w:rPr>
        <w:t xml:space="preserve">What is your role/are your roles in the AIP-EID Animal Health Program? </w:t>
      </w:r>
    </w:p>
    <w:p w14:paraId="31D4DD8A" w14:textId="77777777" w:rsidR="006414BA" w:rsidRPr="00D8337F" w:rsidRDefault="003E7EF8" w:rsidP="00D8337F">
      <w:pPr>
        <w:spacing w:after="200" w:line="276" w:lineRule="auto"/>
        <w:ind w:left="284" w:hanging="284"/>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59264" behindDoc="0" locked="0" layoutInCell="1" allowOverlap="1" wp14:anchorId="31D4DEC0" wp14:editId="31D4DEC1">
                <wp:simplePos x="0" y="0"/>
                <wp:positionH relativeFrom="column">
                  <wp:posOffset>-76200</wp:posOffset>
                </wp:positionH>
                <wp:positionV relativeFrom="paragraph">
                  <wp:posOffset>5715</wp:posOffset>
                </wp:positionV>
                <wp:extent cx="5572125" cy="571500"/>
                <wp:effectExtent l="9525" t="5715" r="9525" b="32385"/>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57150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pt;margin-top:.45pt;width:438.7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" filled="f">
                <v:shadow on="t" opacity="22936f" origin=",.5" offset="0,.63889mm"/>
                <v:path arrowok="t"/>
              </v:rect>
            </w:pict>
          </mc:Fallback>
        </mc:AlternateContent>
      </w:r>
    </w:p>
    <w:p w14:paraId="31D4DD8B" w14:textId="77777777" w:rsidR="006414BA" w:rsidRPr="00D8337F" w:rsidRDefault="006414BA" w:rsidP="00D8337F">
      <w:pPr>
        <w:spacing w:after="200" w:line="276" w:lineRule="auto"/>
        <w:ind w:left="284" w:hanging="284"/>
        <w:contextualSpacing/>
        <w:jc w:val="left"/>
        <w:rPr>
          <w:rFonts w:eastAsia="SimSun" w:cs="Arial"/>
          <w:b/>
          <w:bCs/>
          <w:szCs w:val="22"/>
          <w:lang w:eastAsia="zh-CN" w:bidi="ar-SA"/>
        </w:rPr>
      </w:pPr>
    </w:p>
    <w:p w14:paraId="31D4DD8C" w14:textId="77777777" w:rsidR="006414BA" w:rsidRPr="00D8337F" w:rsidRDefault="006414BA" w:rsidP="00D8337F">
      <w:pPr>
        <w:spacing w:after="200" w:line="276" w:lineRule="auto"/>
        <w:ind w:left="284" w:hanging="284"/>
        <w:contextualSpacing/>
        <w:jc w:val="left"/>
        <w:rPr>
          <w:rFonts w:eastAsia="SimSun" w:cs="Arial"/>
          <w:b/>
          <w:bCs/>
          <w:szCs w:val="22"/>
          <w:lang w:eastAsia="zh-CN" w:bidi="ar-SA"/>
        </w:rPr>
      </w:pPr>
    </w:p>
    <w:p w14:paraId="31D4DD8D" w14:textId="77777777" w:rsidR="006414BA" w:rsidRPr="00D8337F" w:rsidRDefault="006414BA" w:rsidP="00D8337F">
      <w:pPr>
        <w:spacing w:after="200" w:line="276" w:lineRule="auto"/>
        <w:ind w:left="284" w:hanging="284"/>
        <w:contextualSpacing/>
        <w:jc w:val="left"/>
        <w:rPr>
          <w:rFonts w:eastAsia="SimSun" w:cs="Arial"/>
          <w:b/>
          <w:bCs/>
          <w:szCs w:val="22"/>
          <w:lang w:eastAsia="zh-CN" w:bidi="ar-SA"/>
        </w:rPr>
      </w:pPr>
    </w:p>
    <w:p w14:paraId="31D4DD8E" w14:textId="77777777" w:rsidR="006414BA" w:rsidRPr="00D8337F" w:rsidRDefault="006414BA" w:rsidP="00D8337F">
      <w:pPr>
        <w:numPr>
          <w:ilvl w:val="0"/>
          <w:numId w:val="38"/>
        </w:numPr>
        <w:spacing w:after="200" w:line="276" w:lineRule="auto"/>
        <w:ind w:left="284" w:hanging="284"/>
        <w:contextualSpacing/>
        <w:jc w:val="left"/>
        <w:rPr>
          <w:rFonts w:eastAsia="SimSun" w:cs="Arial"/>
          <w:b/>
          <w:bCs/>
          <w:szCs w:val="22"/>
          <w:lang w:eastAsia="zh-CN" w:bidi="ar-SA"/>
        </w:rPr>
      </w:pPr>
      <w:r w:rsidRPr="00D8337F">
        <w:rPr>
          <w:rFonts w:eastAsia="SimSun" w:cs="Arial"/>
          <w:b/>
          <w:bCs/>
          <w:szCs w:val="22"/>
          <w:lang w:eastAsia="zh-CN" w:bidi="ar-SA"/>
        </w:rPr>
        <w:t>Kegiatan API-EID apa saja yang telah Anda ikuti hingga saat ini?</w:t>
      </w:r>
    </w:p>
    <w:p w14:paraId="31D4DD8F" w14:textId="77777777" w:rsidR="006414BA" w:rsidRPr="00D8337F" w:rsidRDefault="006414BA" w:rsidP="00D8337F">
      <w:pPr>
        <w:spacing w:after="200" w:line="276" w:lineRule="auto"/>
        <w:ind w:left="284" w:hanging="284"/>
        <w:contextualSpacing/>
        <w:jc w:val="left"/>
        <w:rPr>
          <w:rFonts w:eastAsia="SimSun" w:cs="Arial"/>
          <w:bCs/>
          <w:i/>
          <w:sz w:val="16"/>
          <w:szCs w:val="16"/>
          <w:lang w:eastAsia="zh-CN" w:bidi="ar-SA"/>
        </w:rPr>
      </w:pPr>
      <w:r w:rsidRPr="00D8337F">
        <w:rPr>
          <w:rFonts w:eastAsia="SimSun" w:cs="Arial"/>
          <w:bCs/>
          <w:i/>
          <w:sz w:val="16"/>
          <w:szCs w:val="16"/>
          <w:lang w:eastAsia="zh-CN" w:bidi="ar-SA"/>
        </w:rPr>
        <w:t>What AIP-EID activities have you participated in to date?</w:t>
      </w:r>
    </w:p>
    <w:p w14:paraId="31D4DD90" w14:textId="77777777" w:rsidR="006414BA" w:rsidRPr="00D8337F" w:rsidRDefault="003E7EF8" w:rsidP="00D8337F">
      <w:pPr>
        <w:spacing w:after="200" w:line="276" w:lineRule="auto"/>
        <w:ind w:left="284" w:hanging="284"/>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60288" behindDoc="0" locked="0" layoutInCell="1" allowOverlap="1" wp14:anchorId="31D4DEC2" wp14:editId="31D4DEC3">
                <wp:simplePos x="0" y="0"/>
                <wp:positionH relativeFrom="column">
                  <wp:posOffset>-76200</wp:posOffset>
                </wp:positionH>
                <wp:positionV relativeFrom="paragraph">
                  <wp:posOffset>33655</wp:posOffset>
                </wp:positionV>
                <wp:extent cx="5572125" cy="1184910"/>
                <wp:effectExtent l="9525" t="5080" r="9525" b="2921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118491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pt;margin-top:2.65pt;width:438.75pt;height:9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" filled="f">
                <v:shadow on="t" opacity="22936f" origin=",.5" offset="0,.63889mm"/>
                <v:path arrowok="t"/>
              </v:rect>
            </w:pict>
          </mc:Fallback>
        </mc:AlternateContent>
      </w:r>
    </w:p>
    <w:p w14:paraId="31D4DD91" w14:textId="77777777" w:rsidR="006414BA" w:rsidRPr="00D8337F" w:rsidRDefault="006414BA" w:rsidP="00D8337F">
      <w:pPr>
        <w:spacing w:after="200" w:line="276" w:lineRule="auto"/>
        <w:ind w:left="284" w:hanging="284"/>
        <w:contextualSpacing/>
        <w:jc w:val="left"/>
        <w:rPr>
          <w:rFonts w:eastAsia="SimSun" w:cs="Arial"/>
          <w:b/>
          <w:bCs/>
          <w:szCs w:val="22"/>
          <w:lang w:eastAsia="zh-CN" w:bidi="ar-SA"/>
        </w:rPr>
      </w:pPr>
    </w:p>
    <w:p w14:paraId="31D4DD92" w14:textId="77777777" w:rsidR="006414BA" w:rsidRPr="00D8337F" w:rsidRDefault="006414BA" w:rsidP="00D8337F">
      <w:pPr>
        <w:spacing w:after="200" w:line="276" w:lineRule="auto"/>
        <w:ind w:left="284" w:hanging="284"/>
        <w:jc w:val="left"/>
        <w:rPr>
          <w:rFonts w:eastAsia="SimSun" w:cs="Arial"/>
          <w:b/>
          <w:bCs/>
          <w:szCs w:val="22"/>
          <w:lang w:eastAsia="zh-CN" w:bidi="ar-SA"/>
        </w:rPr>
      </w:pPr>
    </w:p>
    <w:p w14:paraId="31D4DD93" w14:textId="77777777" w:rsidR="006414BA" w:rsidRPr="00D8337F" w:rsidRDefault="006414BA" w:rsidP="00D8337F">
      <w:pPr>
        <w:spacing w:after="0"/>
        <w:ind w:left="284" w:hanging="284"/>
        <w:jc w:val="left"/>
        <w:rPr>
          <w:rFonts w:eastAsia="SimSun" w:cs="Arial"/>
          <w:b/>
          <w:bCs/>
          <w:szCs w:val="22"/>
          <w:lang w:eastAsia="zh-CN" w:bidi="ar-SA"/>
        </w:rPr>
      </w:pPr>
    </w:p>
    <w:p w14:paraId="31D4DD94" w14:textId="77777777" w:rsidR="006414BA" w:rsidRDefault="006414BA" w:rsidP="00D8337F">
      <w:pPr>
        <w:spacing w:after="0"/>
        <w:ind w:left="357"/>
        <w:jc w:val="left"/>
        <w:rPr>
          <w:rFonts w:eastAsia="SimSun" w:cs="Arial"/>
          <w:b/>
          <w:bCs/>
          <w:szCs w:val="22"/>
          <w:lang w:eastAsia="zh-CN" w:bidi="ar-SA"/>
        </w:rPr>
      </w:pPr>
    </w:p>
    <w:p w14:paraId="31D4DD95" w14:textId="77777777" w:rsidR="006414BA" w:rsidRDefault="006414BA" w:rsidP="00D8337F">
      <w:pPr>
        <w:spacing w:after="0"/>
        <w:ind w:left="357"/>
        <w:jc w:val="left"/>
        <w:rPr>
          <w:rFonts w:eastAsia="SimSun" w:cs="Arial"/>
          <w:b/>
          <w:bCs/>
          <w:szCs w:val="22"/>
          <w:lang w:eastAsia="zh-CN" w:bidi="ar-SA"/>
        </w:rPr>
      </w:pPr>
    </w:p>
    <w:p w14:paraId="31D4DD96" w14:textId="77777777" w:rsidR="00247146" w:rsidRDefault="00247146">
      <w:pPr>
        <w:spacing w:after="0"/>
        <w:jc w:val="left"/>
        <w:rPr>
          <w:rFonts w:eastAsia="SimSun" w:cs="Arial"/>
          <w:b/>
          <w:bCs/>
          <w:szCs w:val="22"/>
          <w:lang w:eastAsia="zh-CN" w:bidi="ar-SA"/>
        </w:rPr>
      </w:pPr>
      <w:r>
        <w:rPr>
          <w:rFonts w:eastAsia="SimSun" w:cs="Arial"/>
          <w:b/>
          <w:bCs/>
          <w:szCs w:val="22"/>
          <w:lang w:eastAsia="zh-CN" w:bidi="ar-SA"/>
        </w:rPr>
        <w:br w:type="page"/>
      </w:r>
    </w:p>
    <w:p w14:paraId="31D4DD97" w14:textId="77777777" w:rsidR="006414BA" w:rsidRPr="00D8337F" w:rsidRDefault="006414BA" w:rsidP="00D8337F">
      <w:pPr>
        <w:spacing w:after="0"/>
        <w:ind w:left="357"/>
        <w:jc w:val="left"/>
        <w:rPr>
          <w:rFonts w:eastAsia="SimSun" w:cs="Arial"/>
          <w:b/>
          <w:bCs/>
          <w:szCs w:val="22"/>
          <w:lang w:eastAsia="zh-CN" w:bidi="ar-SA"/>
        </w:rPr>
      </w:pPr>
      <w:r w:rsidRPr="00D8337F">
        <w:rPr>
          <w:rFonts w:eastAsia="SimSun" w:cs="Arial"/>
          <w:b/>
          <w:bCs/>
          <w:szCs w:val="22"/>
          <w:lang w:eastAsia="zh-CN" w:bidi="ar-SA"/>
        </w:rPr>
        <w:lastRenderedPageBreak/>
        <w:t xml:space="preserve">Untuk lima pertanyaan berikutnya, kita mencari sebuah tanggapan yang berada pada rentang 4 tingkat skala, dimana 1 adalah Sangat Tidak Setuju </w:t>
      </w:r>
      <w:r w:rsidRPr="00D8337F">
        <w:rPr>
          <w:rFonts w:eastAsia="SimSun" w:cs="Arial"/>
          <w:bCs/>
          <w:sz w:val="16"/>
          <w:szCs w:val="16"/>
          <w:lang w:eastAsia="zh-CN" w:bidi="ar-SA"/>
        </w:rPr>
        <w:t>(</w:t>
      </w:r>
      <w:r w:rsidRPr="00D8337F">
        <w:rPr>
          <w:rFonts w:eastAsia="SimSun" w:cs="Arial"/>
          <w:bCs/>
          <w:i/>
          <w:sz w:val="16"/>
          <w:szCs w:val="16"/>
          <w:lang w:eastAsia="zh-CN" w:bidi="ar-SA"/>
        </w:rPr>
        <w:t>Strongly Disagree</w:t>
      </w:r>
      <w:r w:rsidRPr="00D8337F">
        <w:rPr>
          <w:rFonts w:eastAsia="SimSun" w:cs="Arial"/>
          <w:bCs/>
          <w:sz w:val="16"/>
          <w:szCs w:val="16"/>
          <w:lang w:eastAsia="zh-CN" w:bidi="ar-SA"/>
        </w:rPr>
        <w:t>)</w:t>
      </w:r>
      <w:r w:rsidRPr="00D8337F">
        <w:rPr>
          <w:rFonts w:eastAsia="SimSun" w:cs="Arial"/>
          <w:b/>
          <w:bCs/>
          <w:szCs w:val="22"/>
          <w:lang w:eastAsia="zh-CN" w:bidi="ar-SA"/>
        </w:rPr>
        <w:t xml:space="preserve">, 2 adalah Tidak Setuju </w:t>
      </w:r>
      <w:r w:rsidRPr="00D8337F">
        <w:rPr>
          <w:rFonts w:eastAsia="SimSun" w:cs="Arial"/>
          <w:bCs/>
          <w:sz w:val="16"/>
          <w:szCs w:val="16"/>
          <w:lang w:eastAsia="zh-CN" w:bidi="ar-SA"/>
        </w:rPr>
        <w:t>(</w:t>
      </w:r>
      <w:r w:rsidRPr="00D8337F">
        <w:rPr>
          <w:rFonts w:eastAsia="SimSun" w:cs="Arial"/>
          <w:bCs/>
          <w:i/>
          <w:sz w:val="16"/>
          <w:szCs w:val="16"/>
          <w:lang w:eastAsia="zh-CN" w:bidi="ar-SA"/>
        </w:rPr>
        <w:t xml:space="preserve">Disagree </w:t>
      </w:r>
      <w:r w:rsidRPr="00D8337F">
        <w:rPr>
          <w:rFonts w:eastAsia="SimSun" w:cs="Arial"/>
          <w:bCs/>
          <w:sz w:val="16"/>
          <w:szCs w:val="16"/>
          <w:lang w:eastAsia="zh-CN" w:bidi="ar-SA"/>
        </w:rPr>
        <w:t>)</w:t>
      </w:r>
      <w:r w:rsidRPr="00D8337F">
        <w:rPr>
          <w:rFonts w:eastAsia="SimSun" w:cs="Arial"/>
          <w:b/>
          <w:bCs/>
          <w:szCs w:val="22"/>
          <w:lang w:eastAsia="zh-CN" w:bidi="ar-SA"/>
        </w:rPr>
        <w:t xml:space="preserve">, 3 adalah Setuju </w:t>
      </w:r>
      <w:r w:rsidRPr="00D8337F">
        <w:rPr>
          <w:rFonts w:eastAsia="SimSun" w:cs="Arial"/>
          <w:bCs/>
          <w:i/>
          <w:sz w:val="16"/>
          <w:szCs w:val="16"/>
          <w:lang w:eastAsia="zh-CN" w:bidi="ar-SA"/>
        </w:rPr>
        <w:t>(Agree)</w:t>
      </w:r>
      <w:r w:rsidRPr="00D8337F">
        <w:rPr>
          <w:rFonts w:eastAsia="SimSun" w:cs="Arial"/>
          <w:b/>
          <w:bCs/>
          <w:szCs w:val="22"/>
          <w:lang w:eastAsia="zh-CN" w:bidi="ar-SA"/>
        </w:rPr>
        <w:t xml:space="preserve">, dan 4 adalah Sepenuhnya Setuju </w:t>
      </w:r>
      <w:r w:rsidRPr="00D8337F">
        <w:rPr>
          <w:rFonts w:eastAsia="SimSun" w:cs="Arial"/>
          <w:bCs/>
          <w:sz w:val="16"/>
          <w:szCs w:val="16"/>
          <w:lang w:eastAsia="zh-CN" w:bidi="ar-SA"/>
        </w:rPr>
        <w:t>(</w:t>
      </w:r>
      <w:r w:rsidRPr="00D8337F">
        <w:rPr>
          <w:rFonts w:eastAsia="SimSun" w:cs="Arial"/>
          <w:bCs/>
          <w:i/>
          <w:sz w:val="16"/>
          <w:szCs w:val="16"/>
          <w:lang w:eastAsia="zh-CN" w:bidi="ar-SA"/>
        </w:rPr>
        <w:t>Fully Agree</w:t>
      </w:r>
      <w:r w:rsidRPr="00D8337F">
        <w:rPr>
          <w:rFonts w:eastAsia="SimSun" w:cs="Arial"/>
          <w:bCs/>
          <w:sz w:val="16"/>
          <w:szCs w:val="16"/>
          <w:lang w:eastAsia="zh-CN" w:bidi="ar-SA"/>
        </w:rPr>
        <w:t>)</w:t>
      </w:r>
      <w:r w:rsidRPr="00D8337F">
        <w:rPr>
          <w:rFonts w:eastAsia="SimSun" w:cs="Arial"/>
          <w:b/>
          <w:bCs/>
          <w:szCs w:val="22"/>
          <w:lang w:eastAsia="zh-CN" w:bidi="ar-SA"/>
        </w:rPr>
        <w:t xml:space="preserve">. Kami meminta Anda untuk jujur dan terbuka dalam memberikan jawaban Anda. Nanti akan ada kesempatan untuk membahas topik yang diangkat oleh pertanyaan – pertanyaan berikut. </w:t>
      </w:r>
    </w:p>
    <w:p w14:paraId="31D4DD98" w14:textId="77777777" w:rsidR="006414BA" w:rsidRPr="00D8337F" w:rsidRDefault="006414BA" w:rsidP="00D8337F">
      <w:pPr>
        <w:spacing w:after="0"/>
        <w:ind w:left="357"/>
        <w:jc w:val="left"/>
        <w:rPr>
          <w:rFonts w:eastAsia="SimSun" w:cs="Arial"/>
          <w:bCs/>
          <w:i/>
          <w:sz w:val="16"/>
          <w:szCs w:val="16"/>
          <w:lang w:eastAsia="zh-CN" w:bidi="ar-SA"/>
        </w:rPr>
      </w:pPr>
      <w:r w:rsidRPr="00D8337F">
        <w:rPr>
          <w:rFonts w:eastAsia="SimSun" w:cs="Arial"/>
          <w:bCs/>
          <w:i/>
          <w:sz w:val="16"/>
          <w:szCs w:val="16"/>
          <w:lang w:eastAsia="zh-CN" w:bidi="ar-SA"/>
        </w:rPr>
        <w:t>For the next five questions we are seeking a response on a 4-level scale where 1 is Strongly Disagree, 2 is Disagree, 3 is Agree and 4 is Fully Agree. We ask you to be frank and open in responding. There will be opportunity later to discuss topics raised by these questions</w:t>
      </w:r>
    </w:p>
    <w:p w14:paraId="31D4DD99" w14:textId="77777777" w:rsidR="006414BA" w:rsidRPr="00D8337F" w:rsidRDefault="006414BA" w:rsidP="00D8337F">
      <w:pPr>
        <w:spacing w:after="200" w:line="276" w:lineRule="auto"/>
        <w:jc w:val="left"/>
        <w:rPr>
          <w:rFonts w:eastAsia="SimSun" w:cs="Arial"/>
          <w:b/>
          <w:bCs/>
          <w:szCs w:val="22"/>
          <w:lang w:eastAsia="zh-CN" w:bidi="ar-SA"/>
        </w:rPr>
      </w:pPr>
    </w:p>
    <w:tbl>
      <w:tblPr>
        <w:tblpPr w:leftFromText="180" w:rightFromText="180" w:vertAnchor="text" w:tblpXSpec="center" w:tblpY="70"/>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0"/>
        <w:gridCol w:w="5810"/>
        <w:gridCol w:w="567"/>
        <w:gridCol w:w="567"/>
        <w:gridCol w:w="567"/>
        <w:gridCol w:w="629"/>
      </w:tblGrid>
      <w:tr w:rsidR="006414BA" w:rsidRPr="00D8337F" w14:paraId="31D4DDA3" w14:textId="77777777">
        <w:tc>
          <w:tcPr>
            <w:tcW w:w="741" w:type="dxa"/>
          </w:tcPr>
          <w:p w14:paraId="31D4DD9A"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No.</w:t>
            </w:r>
          </w:p>
        </w:tc>
        <w:tc>
          <w:tcPr>
            <w:tcW w:w="5811" w:type="dxa"/>
          </w:tcPr>
          <w:p w14:paraId="31D4DD9B"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Pertanyaan</w:t>
            </w:r>
          </w:p>
        </w:tc>
        <w:tc>
          <w:tcPr>
            <w:tcW w:w="567" w:type="dxa"/>
          </w:tcPr>
          <w:p w14:paraId="31D4DD9C"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1 SD</w:t>
            </w:r>
          </w:p>
        </w:tc>
        <w:tc>
          <w:tcPr>
            <w:tcW w:w="567" w:type="dxa"/>
          </w:tcPr>
          <w:p w14:paraId="31D4DD9D"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2</w:t>
            </w:r>
          </w:p>
          <w:p w14:paraId="31D4DD9E"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D</w:t>
            </w:r>
          </w:p>
        </w:tc>
        <w:tc>
          <w:tcPr>
            <w:tcW w:w="567" w:type="dxa"/>
          </w:tcPr>
          <w:p w14:paraId="31D4DD9F"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3</w:t>
            </w:r>
          </w:p>
          <w:p w14:paraId="31D4DDA0"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A</w:t>
            </w:r>
          </w:p>
        </w:tc>
        <w:tc>
          <w:tcPr>
            <w:tcW w:w="629" w:type="dxa"/>
          </w:tcPr>
          <w:p w14:paraId="31D4DDA1"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4</w:t>
            </w:r>
          </w:p>
          <w:p w14:paraId="31D4DDA2"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SA</w:t>
            </w:r>
          </w:p>
        </w:tc>
      </w:tr>
      <w:tr w:rsidR="006414BA" w:rsidRPr="00D8337F" w14:paraId="31D4DDAD" w14:textId="77777777">
        <w:trPr>
          <w:trHeight w:val="613"/>
        </w:trPr>
        <w:tc>
          <w:tcPr>
            <w:tcW w:w="741" w:type="dxa"/>
          </w:tcPr>
          <w:p w14:paraId="31D4DDA4"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4</w:t>
            </w:r>
          </w:p>
        </w:tc>
        <w:tc>
          <w:tcPr>
            <w:tcW w:w="5811" w:type="dxa"/>
          </w:tcPr>
          <w:p w14:paraId="31D4DDA5" w14:textId="77777777" w:rsidR="006414BA" w:rsidRPr="00D8337F" w:rsidRDefault="006414BA" w:rsidP="00D8337F">
            <w:pPr>
              <w:spacing w:after="0"/>
              <w:jc w:val="left"/>
              <w:rPr>
                <w:rFonts w:eastAsia="SimSun" w:cs="Arial"/>
                <w:lang w:eastAsia="zh-CN" w:bidi="ar-SA"/>
              </w:rPr>
            </w:pPr>
            <w:r w:rsidRPr="00D8337F">
              <w:rPr>
                <w:rFonts w:eastAsia="SimSun" w:cs="Arial"/>
                <w:szCs w:val="22"/>
                <w:lang w:eastAsia="zh-CN" w:bidi="ar-SA"/>
              </w:rPr>
              <w:t>Arahan, manajemen dan administrasi di dalam Program ini efektif.</w:t>
            </w:r>
          </w:p>
          <w:p w14:paraId="31D4DDA6" w14:textId="77777777" w:rsidR="006414BA" w:rsidRPr="00D8337F" w:rsidRDefault="006414BA" w:rsidP="00D8337F">
            <w:pPr>
              <w:spacing w:after="0"/>
              <w:jc w:val="left"/>
              <w:rPr>
                <w:rFonts w:eastAsia="SimSun" w:cs="Arial"/>
                <w:i/>
                <w:sz w:val="16"/>
                <w:szCs w:val="16"/>
                <w:lang w:eastAsia="zh-CN" w:bidi="ar-SA"/>
              </w:rPr>
            </w:pPr>
            <w:r w:rsidRPr="00D8337F">
              <w:rPr>
                <w:rFonts w:eastAsia="SimSun" w:cs="Arial"/>
                <w:i/>
                <w:sz w:val="16"/>
                <w:szCs w:val="16"/>
                <w:lang w:eastAsia="zh-CN" w:bidi="ar-SA"/>
              </w:rPr>
              <w:t>Direction, management and administration in this Program are effective.</w:t>
            </w:r>
          </w:p>
          <w:p w14:paraId="31D4DDA7" w14:textId="77777777" w:rsidR="006414BA" w:rsidRPr="00D8337F" w:rsidRDefault="006414BA" w:rsidP="00D8337F">
            <w:pPr>
              <w:spacing w:after="0"/>
              <w:jc w:val="left"/>
              <w:rPr>
                <w:rFonts w:eastAsia="SimSun" w:cs="Arial"/>
                <w:lang w:eastAsia="zh-CN" w:bidi="ar-SA"/>
              </w:rPr>
            </w:pPr>
          </w:p>
          <w:p w14:paraId="31D4DDA8" w14:textId="77777777" w:rsidR="006414BA" w:rsidRPr="00D8337F" w:rsidRDefault="006414BA" w:rsidP="00D8337F">
            <w:pPr>
              <w:spacing w:after="0"/>
              <w:jc w:val="left"/>
              <w:rPr>
                <w:rFonts w:eastAsia="SimSun" w:cs="Arial"/>
                <w:lang w:eastAsia="zh-CN" w:bidi="ar-SA"/>
              </w:rPr>
            </w:pPr>
          </w:p>
        </w:tc>
        <w:tc>
          <w:tcPr>
            <w:tcW w:w="567" w:type="dxa"/>
          </w:tcPr>
          <w:p w14:paraId="31D4DDA9" w14:textId="77777777" w:rsidR="006414BA" w:rsidRPr="00D8337F" w:rsidRDefault="006414BA" w:rsidP="00D8337F">
            <w:pPr>
              <w:spacing w:after="0"/>
              <w:jc w:val="left"/>
              <w:rPr>
                <w:rFonts w:eastAsia="SimSun" w:cs="Arial"/>
                <w:b/>
                <w:bCs/>
                <w:lang w:eastAsia="zh-CN" w:bidi="ar-SA"/>
              </w:rPr>
            </w:pPr>
          </w:p>
        </w:tc>
        <w:tc>
          <w:tcPr>
            <w:tcW w:w="567" w:type="dxa"/>
          </w:tcPr>
          <w:p w14:paraId="31D4DDAA" w14:textId="77777777" w:rsidR="006414BA" w:rsidRPr="00D8337F" w:rsidRDefault="006414BA" w:rsidP="00D8337F">
            <w:pPr>
              <w:spacing w:after="0"/>
              <w:jc w:val="left"/>
              <w:rPr>
                <w:rFonts w:eastAsia="SimSun" w:cs="Arial"/>
                <w:b/>
                <w:bCs/>
                <w:lang w:eastAsia="zh-CN" w:bidi="ar-SA"/>
              </w:rPr>
            </w:pPr>
          </w:p>
        </w:tc>
        <w:tc>
          <w:tcPr>
            <w:tcW w:w="567" w:type="dxa"/>
          </w:tcPr>
          <w:p w14:paraId="31D4DDAB" w14:textId="77777777" w:rsidR="006414BA" w:rsidRPr="00D8337F" w:rsidRDefault="006414BA" w:rsidP="00D8337F">
            <w:pPr>
              <w:spacing w:after="0"/>
              <w:jc w:val="left"/>
              <w:rPr>
                <w:rFonts w:eastAsia="SimSun" w:cs="Arial"/>
                <w:b/>
                <w:bCs/>
                <w:lang w:eastAsia="zh-CN" w:bidi="ar-SA"/>
              </w:rPr>
            </w:pPr>
          </w:p>
        </w:tc>
        <w:tc>
          <w:tcPr>
            <w:tcW w:w="629" w:type="dxa"/>
          </w:tcPr>
          <w:p w14:paraId="31D4DDAC" w14:textId="77777777" w:rsidR="006414BA" w:rsidRPr="00D8337F" w:rsidRDefault="006414BA" w:rsidP="00D8337F">
            <w:pPr>
              <w:spacing w:after="0"/>
              <w:jc w:val="left"/>
              <w:rPr>
                <w:rFonts w:eastAsia="SimSun" w:cs="Arial"/>
                <w:b/>
                <w:bCs/>
                <w:lang w:eastAsia="zh-CN" w:bidi="ar-SA"/>
              </w:rPr>
            </w:pPr>
          </w:p>
        </w:tc>
      </w:tr>
      <w:tr w:rsidR="006414BA" w:rsidRPr="00D8337F" w14:paraId="31D4DDB5" w14:textId="77777777">
        <w:tc>
          <w:tcPr>
            <w:tcW w:w="741" w:type="dxa"/>
          </w:tcPr>
          <w:p w14:paraId="31D4DDAE"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5</w:t>
            </w:r>
          </w:p>
        </w:tc>
        <w:tc>
          <w:tcPr>
            <w:tcW w:w="5811" w:type="dxa"/>
          </w:tcPr>
          <w:p w14:paraId="31D4DDAF" w14:textId="77777777" w:rsidR="006414BA" w:rsidRPr="00D8337F" w:rsidRDefault="006414BA" w:rsidP="00D8337F">
            <w:pPr>
              <w:spacing w:after="0"/>
              <w:jc w:val="left"/>
              <w:rPr>
                <w:rFonts w:eastAsia="SimSun" w:cs="Arial"/>
                <w:lang w:eastAsia="zh-CN" w:bidi="ar-SA"/>
              </w:rPr>
            </w:pPr>
            <w:r w:rsidRPr="00D8337F">
              <w:rPr>
                <w:rFonts w:eastAsia="SimSun" w:cs="Arial"/>
                <w:szCs w:val="22"/>
                <w:lang w:eastAsia="zh-CN" w:bidi="ar-SA"/>
              </w:rPr>
              <w:t>Manajemen keuangan efisien</w:t>
            </w:r>
          </w:p>
          <w:p w14:paraId="31D4DDB0" w14:textId="77777777" w:rsidR="006414BA" w:rsidRPr="00D8337F" w:rsidRDefault="006414BA" w:rsidP="00D8337F">
            <w:pPr>
              <w:spacing w:after="0"/>
              <w:jc w:val="left"/>
              <w:rPr>
                <w:rFonts w:eastAsia="SimSun" w:cs="Arial"/>
                <w:b/>
                <w:bCs/>
                <w:i/>
                <w:sz w:val="16"/>
                <w:szCs w:val="16"/>
                <w:lang w:eastAsia="zh-CN" w:bidi="ar-SA"/>
              </w:rPr>
            </w:pPr>
            <w:r w:rsidRPr="00D8337F">
              <w:rPr>
                <w:rFonts w:eastAsia="SimSun" w:cs="Arial"/>
                <w:i/>
                <w:sz w:val="16"/>
                <w:szCs w:val="16"/>
                <w:lang w:eastAsia="zh-CN" w:bidi="ar-SA"/>
              </w:rPr>
              <w:t>Financial management is efficient</w:t>
            </w:r>
          </w:p>
        </w:tc>
        <w:tc>
          <w:tcPr>
            <w:tcW w:w="567" w:type="dxa"/>
          </w:tcPr>
          <w:p w14:paraId="31D4DDB1" w14:textId="77777777" w:rsidR="006414BA" w:rsidRPr="00D8337F" w:rsidRDefault="006414BA" w:rsidP="00D8337F">
            <w:pPr>
              <w:spacing w:after="0"/>
              <w:jc w:val="left"/>
              <w:rPr>
                <w:rFonts w:eastAsia="SimSun" w:cs="Arial"/>
                <w:b/>
                <w:bCs/>
                <w:lang w:eastAsia="zh-CN" w:bidi="ar-SA"/>
              </w:rPr>
            </w:pPr>
          </w:p>
        </w:tc>
        <w:tc>
          <w:tcPr>
            <w:tcW w:w="567" w:type="dxa"/>
          </w:tcPr>
          <w:p w14:paraId="31D4DDB2" w14:textId="77777777" w:rsidR="006414BA" w:rsidRPr="00D8337F" w:rsidRDefault="006414BA" w:rsidP="00D8337F">
            <w:pPr>
              <w:spacing w:after="0"/>
              <w:jc w:val="left"/>
              <w:rPr>
                <w:rFonts w:eastAsia="SimSun" w:cs="Arial"/>
                <w:b/>
                <w:bCs/>
                <w:lang w:eastAsia="zh-CN" w:bidi="ar-SA"/>
              </w:rPr>
            </w:pPr>
          </w:p>
        </w:tc>
        <w:tc>
          <w:tcPr>
            <w:tcW w:w="567" w:type="dxa"/>
          </w:tcPr>
          <w:p w14:paraId="31D4DDB3" w14:textId="77777777" w:rsidR="006414BA" w:rsidRPr="00D8337F" w:rsidRDefault="006414BA" w:rsidP="00D8337F">
            <w:pPr>
              <w:spacing w:after="0"/>
              <w:jc w:val="left"/>
              <w:rPr>
                <w:rFonts w:eastAsia="SimSun" w:cs="Arial"/>
                <w:b/>
                <w:bCs/>
                <w:lang w:eastAsia="zh-CN" w:bidi="ar-SA"/>
              </w:rPr>
            </w:pPr>
          </w:p>
        </w:tc>
        <w:tc>
          <w:tcPr>
            <w:tcW w:w="629" w:type="dxa"/>
          </w:tcPr>
          <w:p w14:paraId="31D4DDB4" w14:textId="77777777" w:rsidR="006414BA" w:rsidRPr="00D8337F" w:rsidRDefault="006414BA" w:rsidP="00D8337F">
            <w:pPr>
              <w:spacing w:after="0"/>
              <w:jc w:val="left"/>
              <w:rPr>
                <w:rFonts w:eastAsia="SimSun" w:cs="Arial"/>
                <w:b/>
                <w:bCs/>
                <w:lang w:eastAsia="zh-CN" w:bidi="ar-SA"/>
              </w:rPr>
            </w:pPr>
          </w:p>
        </w:tc>
      </w:tr>
      <w:tr w:rsidR="006414BA" w:rsidRPr="00D8337F" w14:paraId="31D4DDBD" w14:textId="77777777">
        <w:trPr>
          <w:trHeight w:val="603"/>
        </w:trPr>
        <w:tc>
          <w:tcPr>
            <w:tcW w:w="741" w:type="dxa"/>
          </w:tcPr>
          <w:p w14:paraId="31D4DDB6"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6</w:t>
            </w:r>
          </w:p>
        </w:tc>
        <w:tc>
          <w:tcPr>
            <w:tcW w:w="5811" w:type="dxa"/>
          </w:tcPr>
          <w:p w14:paraId="31D4DDB7" w14:textId="77777777" w:rsidR="006414BA" w:rsidRPr="00D8337F" w:rsidRDefault="006414BA" w:rsidP="00D8337F">
            <w:pPr>
              <w:spacing w:after="0"/>
              <w:jc w:val="left"/>
              <w:rPr>
                <w:rFonts w:eastAsia="SimSun" w:cs="Arial"/>
                <w:lang w:eastAsia="zh-CN" w:bidi="ar-SA"/>
              </w:rPr>
            </w:pPr>
            <w:r w:rsidRPr="00D8337F">
              <w:rPr>
                <w:rFonts w:eastAsia="SimSun" w:cs="Arial"/>
                <w:szCs w:val="22"/>
                <w:lang w:eastAsia="zh-CN" w:bidi="ar-SA"/>
              </w:rPr>
              <w:t>Ada hubungan yang baik antara apa yang saya / kami lakukan di area kesehatan hewan dengan apa yang dilakukan orang lain di area kesehatan manusia.</w:t>
            </w:r>
          </w:p>
          <w:p w14:paraId="31D4DDB8" w14:textId="77777777" w:rsidR="006414BA" w:rsidRPr="00D8337F" w:rsidRDefault="006414BA" w:rsidP="00D8337F">
            <w:pPr>
              <w:spacing w:after="0"/>
              <w:jc w:val="left"/>
              <w:rPr>
                <w:rFonts w:eastAsia="SimSun" w:cs="Arial"/>
                <w:i/>
                <w:sz w:val="16"/>
                <w:szCs w:val="16"/>
                <w:lang w:eastAsia="zh-CN" w:bidi="ar-SA"/>
              </w:rPr>
            </w:pPr>
            <w:r w:rsidRPr="00D8337F">
              <w:rPr>
                <w:rFonts w:eastAsia="SimSun" w:cs="Arial"/>
                <w:i/>
                <w:sz w:val="16"/>
                <w:szCs w:val="16"/>
                <w:lang w:eastAsia="zh-CN" w:bidi="ar-SA"/>
              </w:rPr>
              <w:t>There are good links between what I/we do in animal health and what others do in human health.</w:t>
            </w:r>
          </w:p>
        </w:tc>
        <w:tc>
          <w:tcPr>
            <w:tcW w:w="567" w:type="dxa"/>
          </w:tcPr>
          <w:p w14:paraId="31D4DDB9" w14:textId="77777777" w:rsidR="006414BA" w:rsidRPr="00D8337F" w:rsidRDefault="006414BA" w:rsidP="00D8337F">
            <w:pPr>
              <w:spacing w:after="0"/>
              <w:jc w:val="left"/>
              <w:rPr>
                <w:rFonts w:eastAsia="SimSun" w:cs="Arial"/>
                <w:b/>
                <w:bCs/>
                <w:lang w:eastAsia="zh-CN" w:bidi="ar-SA"/>
              </w:rPr>
            </w:pPr>
          </w:p>
        </w:tc>
        <w:tc>
          <w:tcPr>
            <w:tcW w:w="567" w:type="dxa"/>
          </w:tcPr>
          <w:p w14:paraId="31D4DDBA" w14:textId="77777777" w:rsidR="006414BA" w:rsidRPr="00D8337F" w:rsidRDefault="006414BA" w:rsidP="00D8337F">
            <w:pPr>
              <w:spacing w:after="0"/>
              <w:jc w:val="left"/>
              <w:rPr>
                <w:rFonts w:eastAsia="SimSun" w:cs="Arial"/>
                <w:b/>
                <w:bCs/>
                <w:lang w:eastAsia="zh-CN" w:bidi="ar-SA"/>
              </w:rPr>
            </w:pPr>
          </w:p>
        </w:tc>
        <w:tc>
          <w:tcPr>
            <w:tcW w:w="567" w:type="dxa"/>
          </w:tcPr>
          <w:p w14:paraId="31D4DDBB" w14:textId="77777777" w:rsidR="006414BA" w:rsidRPr="00D8337F" w:rsidRDefault="006414BA" w:rsidP="00D8337F">
            <w:pPr>
              <w:spacing w:after="0"/>
              <w:jc w:val="left"/>
              <w:rPr>
                <w:rFonts w:eastAsia="SimSun" w:cs="Arial"/>
                <w:b/>
                <w:bCs/>
                <w:lang w:eastAsia="zh-CN" w:bidi="ar-SA"/>
              </w:rPr>
            </w:pPr>
          </w:p>
        </w:tc>
        <w:tc>
          <w:tcPr>
            <w:tcW w:w="629" w:type="dxa"/>
          </w:tcPr>
          <w:p w14:paraId="31D4DDBC" w14:textId="77777777" w:rsidR="006414BA" w:rsidRPr="00D8337F" w:rsidRDefault="006414BA" w:rsidP="00D8337F">
            <w:pPr>
              <w:spacing w:after="0"/>
              <w:jc w:val="left"/>
              <w:rPr>
                <w:rFonts w:eastAsia="SimSun" w:cs="Arial"/>
                <w:b/>
                <w:bCs/>
                <w:lang w:eastAsia="zh-CN" w:bidi="ar-SA"/>
              </w:rPr>
            </w:pPr>
          </w:p>
        </w:tc>
      </w:tr>
      <w:tr w:rsidR="006414BA" w:rsidRPr="00D8337F" w14:paraId="31D4DDC5" w14:textId="77777777">
        <w:trPr>
          <w:trHeight w:val="543"/>
        </w:trPr>
        <w:tc>
          <w:tcPr>
            <w:tcW w:w="741" w:type="dxa"/>
          </w:tcPr>
          <w:p w14:paraId="31D4DDBE"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7</w:t>
            </w:r>
          </w:p>
        </w:tc>
        <w:tc>
          <w:tcPr>
            <w:tcW w:w="5811" w:type="dxa"/>
          </w:tcPr>
          <w:p w14:paraId="31D4DDBF" w14:textId="77777777" w:rsidR="006414BA" w:rsidRPr="00D8337F" w:rsidRDefault="006414BA" w:rsidP="00D8337F">
            <w:pPr>
              <w:spacing w:after="0"/>
              <w:jc w:val="left"/>
              <w:rPr>
                <w:rFonts w:eastAsia="SimSun" w:cs="Arial"/>
                <w:lang w:val="es-ES" w:eastAsia="zh-CN" w:bidi="ar-SA"/>
              </w:rPr>
            </w:pPr>
            <w:r w:rsidRPr="00D8337F">
              <w:rPr>
                <w:rFonts w:eastAsia="SimSun" w:cs="Arial"/>
                <w:szCs w:val="22"/>
                <w:lang w:val="es-ES" w:eastAsia="zh-CN" w:bidi="ar-SA"/>
              </w:rPr>
              <w:t xml:space="preserve">Hubungan kerja antara DAFF dan Kementan kuat. </w:t>
            </w:r>
          </w:p>
          <w:p w14:paraId="31D4DDC0" w14:textId="77777777" w:rsidR="006414BA" w:rsidRPr="00D8337F" w:rsidRDefault="006414BA" w:rsidP="00D8337F">
            <w:pPr>
              <w:spacing w:after="0"/>
              <w:jc w:val="left"/>
              <w:rPr>
                <w:rFonts w:eastAsia="SimSun" w:cs="Arial"/>
                <w:i/>
                <w:sz w:val="16"/>
                <w:szCs w:val="16"/>
                <w:lang w:eastAsia="zh-CN" w:bidi="ar-SA"/>
              </w:rPr>
            </w:pPr>
            <w:r w:rsidRPr="00D8337F">
              <w:rPr>
                <w:rFonts w:eastAsia="SimSun" w:cs="Arial"/>
                <w:i/>
                <w:sz w:val="16"/>
                <w:szCs w:val="16"/>
                <w:lang w:eastAsia="zh-CN" w:bidi="ar-SA"/>
              </w:rPr>
              <w:t>The relationship between DAFF and MoA is strong</w:t>
            </w:r>
          </w:p>
        </w:tc>
        <w:tc>
          <w:tcPr>
            <w:tcW w:w="567" w:type="dxa"/>
          </w:tcPr>
          <w:p w14:paraId="31D4DDC1" w14:textId="77777777" w:rsidR="006414BA" w:rsidRPr="00D8337F" w:rsidRDefault="006414BA" w:rsidP="00D8337F">
            <w:pPr>
              <w:spacing w:after="0"/>
              <w:jc w:val="left"/>
              <w:rPr>
                <w:rFonts w:eastAsia="SimSun" w:cs="Arial"/>
                <w:b/>
                <w:bCs/>
                <w:lang w:eastAsia="zh-CN" w:bidi="ar-SA"/>
              </w:rPr>
            </w:pPr>
          </w:p>
        </w:tc>
        <w:tc>
          <w:tcPr>
            <w:tcW w:w="567" w:type="dxa"/>
          </w:tcPr>
          <w:p w14:paraId="31D4DDC2" w14:textId="77777777" w:rsidR="006414BA" w:rsidRPr="00D8337F" w:rsidRDefault="006414BA" w:rsidP="00D8337F">
            <w:pPr>
              <w:spacing w:after="0"/>
              <w:jc w:val="left"/>
              <w:rPr>
                <w:rFonts w:eastAsia="SimSun" w:cs="Arial"/>
                <w:b/>
                <w:bCs/>
                <w:lang w:eastAsia="zh-CN" w:bidi="ar-SA"/>
              </w:rPr>
            </w:pPr>
          </w:p>
        </w:tc>
        <w:tc>
          <w:tcPr>
            <w:tcW w:w="567" w:type="dxa"/>
          </w:tcPr>
          <w:p w14:paraId="31D4DDC3" w14:textId="77777777" w:rsidR="006414BA" w:rsidRPr="00D8337F" w:rsidRDefault="006414BA" w:rsidP="00D8337F">
            <w:pPr>
              <w:spacing w:after="0"/>
              <w:jc w:val="left"/>
              <w:rPr>
                <w:rFonts w:eastAsia="SimSun" w:cs="Arial"/>
                <w:b/>
                <w:bCs/>
                <w:lang w:eastAsia="zh-CN" w:bidi="ar-SA"/>
              </w:rPr>
            </w:pPr>
          </w:p>
        </w:tc>
        <w:tc>
          <w:tcPr>
            <w:tcW w:w="629" w:type="dxa"/>
          </w:tcPr>
          <w:p w14:paraId="31D4DDC4" w14:textId="77777777" w:rsidR="006414BA" w:rsidRPr="00D8337F" w:rsidRDefault="006414BA" w:rsidP="00D8337F">
            <w:pPr>
              <w:spacing w:after="0"/>
              <w:jc w:val="left"/>
              <w:rPr>
                <w:rFonts w:eastAsia="SimSun" w:cs="Arial"/>
                <w:b/>
                <w:bCs/>
                <w:lang w:eastAsia="zh-CN" w:bidi="ar-SA"/>
              </w:rPr>
            </w:pPr>
          </w:p>
        </w:tc>
      </w:tr>
      <w:tr w:rsidR="006414BA" w:rsidRPr="00D8337F" w14:paraId="31D4DDCD" w14:textId="77777777">
        <w:tc>
          <w:tcPr>
            <w:tcW w:w="741" w:type="dxa"/>
          </w:tcPr>
          <w:p w14:paraId="31D4DDC6" w14:textId="77777777" w:rsidR="006414BA" w:rsidRPr="00D8337F" w:rsidRDefault="006414BA" w:rsidP="00D8337F">
            <w:pPr>
              <w:spacing w:after="0"/>
              <w:jc w:val="left"/>
              <w:rPr>
                <w:rFonts w:eastAsia="SimSun" w:cs="Arial"/>
                <w:b/>
                <w:bCs/>
                <w:lang w:eastAsia="zh-CN" w:bidi="ar-SA"/>
              </w:rPr>
            </w:pPr>
            <w:r w:rsidRPr="00D8337F">
              <w:rPr>
                <w:rFonts w:eastAsia="SimSun" w:cs="Arial"/>
                <w:b/>
                <w:bCs/>
                <w:szCs w:val="22"/>
                <w:lang w:eastAsia="zh-CN" w:bidi="ar-SA"/>
              </w:rPr>
              <w:t>8</w:t>
            </w:r>
          </w:p>
        </w:tc>
        <w:tc>
          <w:tcPr>
            <w:tcW w:w="5811" w:type="dxa"/>
          </w:tcPr>
          <w:p w14:paraId="31D4DDC7" w14:textId="77777777" w:rsidR="006414BA" w:rsidRPr="00D8337F" w:rsidRDefault="006414BA" w:rsidP="00D8337F">
            <w:pPr>
              <w:spacing w:after="0"/>
              <w:jc w:val="left"/>
              <w:rPr>
                <w:rFonts w:eastAsia="SimSun" w:cs="Arial"/>
                <w:lang w:eastAsia="zh-CN" w:bidi="ar-SA"/>
              </w:rPr>
            </w:pPr>
            <w:r w:rsidRPr="00D8337F">
              <w:rPr>
                <w:rFonts w:eastAsia="SimSun" w:cs="Arial"/>
                <w:szCs w:val="22"/>
                <w:lang w:eastAsia="zh-CN" w:bidi="ar-SA"/>
              </w:rPr>
              <w:t>Hubungan kerja antara orang – orang yang bekerja di dalam program ini di Kementan Jakarta dengan orang – orang yang bekerja di Sulsel dan Sulbar efektif.</w:t>
            </w:r>
          </w:p>
          <w:p w14:paraId="31D4DDC8" w14:textId="77777777" w:rsidR="006414BA" w:rsidRPr="00D8337F" w:rsidRDefault="006414BA" w:rsidP="00D8337F">
            <w:pPr>
              <w:spacing w:after="0"/>
              <w:jc w:val="left"/>
              <w:rPr>
                <w:rFonts w:eastAsia="SimSun" w:cs="Arial"/>
                <w:b/>
                <w:bCs/>
                <w:lang w:eastAsia="zh-CN" w:bidi="ar-SA"/>
              </w:rPr>
            </w:pPr>
            <w:r w:rsidRPr="00D8337F">
              <w:rPr>
                <w:rFonts w:eastAsia="SimSun" w:cs="Arial"/>
                <w:i/>
                <w:sz w:val="16"/>
                <w:szCs w:val="16"/>
                <w:lang w:eastAsia="zh-CN" w:bidi="ar-SA"/>
              </w:rPr>
              <w:t>The relationship between people working on this program in MoA Jakarta and people in S / W Sulawesi is effective</w:t>
            </w:r>
            <w:r w:rsidRPr="00D8337F">
              <w:rPr>
                <w:rFonts w:eastAsia="SimSun" w:cs="Arial"/>
                <w:szCs w:val="22"/>
                <w:lang w:eastAsia="zh-CN" w:bidi="ar-SA"/>
              </w:rPr>
              <w:t>.</w:t>
            </w:r>
          </w:p>
        </w:tc>
        <w:tc>
          <w:tcPr>
            <w:tcW w:w="567" w:type="dxa"/>
          </w:tcPr>
          <w:p w14:paraId="31D4DDC9" w14:textId="77777777" w:rsidR="006414BA" w:rsidRPr="00D8337F" w:rsidRDefault="006414BA" w:rsidP="00D8337F">
            <w:pPr>
              <w:spacing w:after="0"/>
              <w:jc w:val="left"/>
              <w:rPr>
                <w:rFonts w:eastAsia="SimSun" w:cs="Arial"/>
                <w:b/>
                <w:bCs/>
                <w:lang w:eastAsia="zh-CN" w:bidi="ar-SA"/>
              </w:rPr>
            </w:pPr>
          </w:p>
        </w:tc>
        <w:tc>
          <w:tcPr>
            <w:tcW w:w="567" w:type="dxa"/>
          </w:tcPr>
          <w:p w14:paraId="31D4DDCA" w14:textId="77777777" w:rsidR="006414BA" w:rsidRPr="00D8337F" w:rsidRDefault="006414BA" w:rsidP="00D8337F">
            <w:pPr>
              <w:spacing w:after="0"/>
              <w:jc w:val="left"/>
              <w:rPr>
                <w:rFonts w:eastAsia="SimSun" w:cs="Arial"/>
                <w:b/>
                <w:bCs/>
                <w:lang w:eastAsia="zh-CN" w:bidi="ar-SA"/>
              </w:rPr>
            </w:pPr>
          </w:p>
        </w:tc>
        <w:tc>
          <w:tcPr>
            <w:tcW w:w="567" w:type="dxa"/>
          </w:tcPr>
          <w:p w14:paraId="31D4DDCB" w14:textId="77777777" w:rsidR="006414BA" w:rsidRPr="00D8337F" w:rsidRDefault="006414BA" w:rsidP="00D8337F">
            <w:pPr>
              <w:spacing w:after="0"/>
              <w:jc w:val="left"/>
              <w:rPr>
                <w:rFonts w:eastAsia="SimSun" w:cs="Arial"/>
                <w:b/>
                <w:bCs/>
                <w:lang w:eastAsia="zh-CN" w:bidi="ar-SA"/>
              </w:rPr>
            </w:pPr>
          </w:p>
        </w:tc>
        <w:tc>
          <w:tcPr>
            <w:tcW w:w="629" w:type="dxa"/>
          </w:tcPr>
          <w:p w14:paraId="31D4DDCC" w14:textId="77777777" w:rsidR="006414BA" w:rsidRPr="00D8337F" w:rsidRDefault="006414BA" w:rsidP="00D8337F">
            <w:pPr>
              <w:spacing w:after="0"/>
              <w:jc w:val="left"/>
              <w:rPr>
                <w:rFonts w:eastAsia="SimSun" w:cs="Arial"/>
                <w:b/>
                <w:bCs/>
                <w:lang w:eastAsia="zh-CN" w:bidi="ar-SA"/>
              </w:rPr>
            </w:pPr>
          </w:p>
        </w:tc>
      </w:tr>
    </w:tbl>
    <w:p w14:paraId="31D4DDCE" w14:textId="77777777" w:rsidR="006414BA" w:rsidRPr="00D8337F" w:rsidRDefault="006414BA" w:rsidP="00D8337F">
      <w:pPr>
        <w:spacing w:after="200" w:line="276" w:lineRule="auto"/>
        <w:ind w:left="360"/>
        <w:contextualSpacing/>
        <w:jc w:val="left"/>
        <w:rPr>
          <w:rFonts w:eastAsia="SimSun" w:cs="Arial"/>
          <w:b/>
          <w:bCs/>
          <w:szCs w:val="22"/>
          <w:lang w:eastAsia="zh-CN" w:bidi="ar-SA"/>
        </w:rPr>
      </w:pPr>
    </w:p>
    <w:p w14:paraId="31D4DDCF" w14:textId="77777777" w:rsidR="006414BA" w:rsidRPr="00D8337F" w:rsidRDefault="006414BA" w:rsidP="00D8337F">
      <w:pPr>
        <w:numPr>
          <w:ilvl w:val="0"/>
          <w:numId w:val="39"/>
        </w:numPr>
        <w:spacing w:after="200" w:line="276" w:lineRule="auto"/>
        <w:contextualSpacing/>
        <w:jc w:val="left"/>
        <w:rPr>
          <w:rFonts w:eastAsia="SimSun" w:cs="Arial"/>
          <w:b/>
          <w:bCs/>
          <w:szCs w:val="22"/>
          <w:lang w:eastAsia="zh-CN" w:bidi="ar-SA"/>
        </w:rPr>
      </w:pPr>
      <w:r w:rsidRPr="00D8337F">
        <w:rPr>
          <w:rFonts w:eastAsia="SimSun" w:cs="Arial"/>
          <w:b/>
          <w:bCs/>
          <w:szCs w:val="22"/>
          <w:lang w:eastAsia="zh-CN" w:bidi="ar-SA"/>
        </w:rPr>
        <w:t xml:space="preserve">a) Menurut pendapat Anda, apa hal – hal yang berjalan dengan baik di dalam pengaturan organisasional untuk Program ini? (Catatan: pengaturan organisasional meliputi: arahan / kepemimpinan melalui Steering Committee dan Program Coordinating Committee (PCC); manajemen; dan administrasi) </w:t>
      </w:r>
      <w:r w:rsidRPr="00D8337F">
        <w:rPr>
          <w:rFonts w:eastAsia="SimSun" w:cs="Arial"/>
          <w:bCs/>
          <w:i/>
          <w:sz w:val="16"/>
          <w:szCs w:val="16"/>
          <w:lang w:eastAsia="zh-CN" w:bidi="ar-SA"/>
        </w:rPr>
        <w:t>a) In your opinion, what has worked well in the organisational arrangements for this Program? (NB organisational arrangements include: direction/ leadership through the Steering Committee and Program Coordinating Committee(PCC); management; and administration)</w:t>
      </w:r>
    </w:p>
    <w:p w14:paraId="31D4DDD0" w14:textId="77777777" w:rsidR="006414BA" w:rsidRPr="00D8337F" w:rsidRDefault="003E7EF8" w:rsidP="00D8337F">
      <w:pPr>
        <w:spacing w:after="200" w:line="276" w:lineRule="auto"/>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61312" behindDoc="0" locked="0" layoutInCell="1" allowOverlap="1" wp14:anchorId="31D4DEC4" wp14:editId="31D4DEC5">
                <wp:simplePos x="0" y="0"/>
                <wp:positionH relativeFrom="column">
                  <wp:posOffset>-228600</wp:posOffset>
                </wp:positionH>
                <wp:positionV relativeFrom="paragraph">
                  <wp:posOffset>102235</wp:posOffset>
                </wp:positionV>
                <wp:extent cx="5772150" cy="2343150"/>
                <wp:effectExtent l="9525" t="6985" r="9525" b="3111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234315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8pt;margin-top:8.05pt;width:454.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" filled="f">
                <v:shadow on="t" opacity="22936f" origin=",.5" offset="0,.63889mm"/>
                <v:path arrowok="t"/>
              </v:rect>
            </w:pict>
          </mc:Fallback>
        </mc:AlternateContent>
      </w:r>
    </w:p>
    <w:p w14:paraId="31D4DDD1" w14:textId="77777777" w:rsidR="006414BA" w:rsidRPr="00D8337F" w:rsidRDefault="006414BA" w:rsidP="00D8337F">
      <w:pPr>
        <w:spacing w:after="200" w:line="276" w:lineRule="auto"/>
        <w:jc w:val="left"/>
        <w:rPr>
          <w:rFonts w:eastAsia="SimSun" w:cs="Arial"/>
          <w:b/>
          <w:bCs/>
          <w:szCs w:val="22"/>
          <w:lang w:eastAsia="zh-CN" w:bidi="ar-SA"/>
        </w:rPr>
      </w:pPr>
    </w:p>
    <w:p w14:paraId="31D4DDD2" w14:textId="77777777" w:rsidR="006414BA" w:rsidRPr="00D8337F" w:rsidRDefault="006414BA" w:rsidP="00D8337F">
      <w:pPr>
        <w:spacing w:after="200" w:line="276" w:lineRule="auto"/>
        <w:jc w:val="left"/>
        <w:rPr>
          <w:rFonts w:eastAsia="SimSun" w:cs="Arial"/>
          <w:b/>
          <w:bCs/>
          <w:szCs w:val="22"/>
          <w:lang w:eastAsia="zh-CN" w:bidi="ar-SA"/>
        </w:rPr>
      </w:pPr>
    </w:p>
    <w:p w14:paraId="31D4DDD3" w14:textId="77777777" w:rsidR="006414BA" w:rsidRPr="00D8337F" w:rsidRDefault="006414BA" w:rsidP="00D8337F">
      <w:pPr>
        <w:spacing w:after="200" w:line="276" w:lineRule="auto"/>
        <w:jc w:val="left"/>
        <w:rPr>
          <w:rFonts w:eastAsia="SimSun" w:cs="Arial"/>
          <w:b/>
          <w:bCs/>
          <w:szCs w:val="22"/>
          <w:lang w:eastAsia="zh-CN" w:bidi="ar-SA"/>
        </w:rPr>
      </w:pPr>
    </w:p>
    <w:p w14:paraId="31D4DDD4" w14:textId="77777777" w:rsidR="006414BA" w:rsidRPr="00D8337F" w:rsidRDefault="006414BA" w:rsidP="00D8337F">
      <w:pPr>
        <w:spacing w:after="200" w:line="276" w:lineRule="auto"/>
        <w:jc w:val="left"/>
        <w:rPr>
          <w:rFonts w:eastAsia="SimSun" w:cs="Arial"/>
          <w:b/>
          <w:bCs/>
          <w:szCs w:val="22"/>
          <w:lang w:eastAsia="zh-CN" w:bidi="ar-SA"/>
        </w:rPr>
      </w:pPr>
    </w:p>
    <w:p w14:paraId="31D4DDD5" w14:textId="77777777" w:rsidR="006414BA" w:rsidRPr="00D8337F" w:rsidRDefault="006414BA" w:rsidP="00D8337F">
      <w:pPr>
        <w:spacing w:after="200" w:line="276" w:lineRule="auto"/>
        <w:jc w:val="left"/>
        <w:rPr>
          <w:rFonts w:eastAsia="SimSun" w:cs="Arial"/>
          <w:b/>
          <w:bCs/>
          <w:szCs w:val="22"/>
          <w:lang w:eastAsia="zh-CN" w:bidi="ar-SA"/>
        </w:rPr>
      </w:pPr>
    </w:p>
    <w:p w14:paraId="31D4DDD6"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DD7"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DD8" w14:textId="77777777" w:rsidR="006414BA" w:rsidRPr="00D8337F" w:rsidRDefault="003E7EF8" w:rsidP="00D8337F">
      <w:pPr>
        <w:spacing w:after="200" w:line="276" w:lineRule="auto"/>
        <w:ind w:left="142" w:hanging="142"/>
        <w:jc w:val="left"/>
        <w:rPr>
          <w:rFonts w:eastAsia="SimSun" w:cs="Arial"/>
          <w:bCs/>
          <w:i/>
          <w:sz w:val="16"/>
          <w:szCs w:val="16"/>
          <w:lang w:eastAsia="zh-CN" w:bidi="ar-SA"/>
        </w:rPr>
      </w:pPr>
      <w:r>
        <w:rPr>
          <w:noProof/>
          <w:lang w:eastAsia="en-AU" w:bidi="ar-SA"/>
        </w:rPr>
        <w:lastRenderedPageBreak/>
        <mc:AlternateContent>
          <mc:Choice Requires="wps">
            <w:drawing>
              <wp:anchor distT="0" distB="0" distL="114300" distR="114300" simplePos="0" relativeHeight="251662336" behindDoc="0" locked="0" layoutInCell="1" allowOverlap="1" wp14:anchorId="31D4DEC6" wp14:editId="31D4DEC7">
                <wp:simplePos x="0" y="0"/>
                <wp:positionH relativeFrom="column">
                  <wp:posOffset>-219075</wp:posOffset>
                </wp:positionH>
                <wp:positionV relativeFrom="paragraph">
                  <wp:posOffset>771525</wp:posOffset>
                </wp:positionV>
                <wp:extent cx="5772150" cy="1533525"/>
                <wp:effectExtent l="9525" t="9525" r="9525" b="28575"/>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53352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7.25pt;margin-top:60.75pt;width:454.5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" filled="f">
                <v:shadow on="t" opacity="22936f" origin=",.5" offset="0,.63889mm"/>
                <v:path arrowok="t"/>
              </v:rect>
            </w:pict>
          </mc:Fallback>
        </mc:AlternateContent>
      </w:r>
      <w:r w:rsidR="006414BA" w:rsidRPr="00D8337F">
        <w:rPr>
          <w:rFonts w:eastAsia="SimSun" w:cs="Arial"/>
          <w:b/>
          <w:bCs/>
          <w:szCs w:val="22"/>
          <w:lang w:eastAsia="zh-CN" w:bidi="ar-SA"/>
        </w:rPr>
        <w:t xml:space="preserve">b) Menurut pendapat Anda, apa yang dapat ditingkatkan di dalam pengaturan organisasional untuk Program ini? Bagaimana Anda akan melakukan perubahan? </w:t>
      </w:r>
      <w:r w:rsidR="006414BA" w:rsidRPr="00D8337F">
        <w:rPr>
          <w:rFonts w:eastAsia="SimSun" w:cs="Arial"/>
          <w:bCs/>
          <w:i/>
          <w:sz w:val="16"/>
          <w:szCs w:val="16"/>
          <w:lang w:eastAsia="zh-CN" w:bidi="ar-SA"/>
        </w:rPr>
        <w:t>b) In your opinion, what could be improved in the organisational arrangements for this Program? How would you change things?</w:t>
      </w:r>
    </w:p>
    <w:p w14:paraId="31D4DDD9"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DA"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DB"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DC"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DD"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DE" w14:textId="77777777" w:rsidR="006414BA" w:rsidRDefault="006414BA" w:rsidP="00C83CDC">
      <w:pPr>
        <w:spacing w:after="200" w:line="276" w:lineRule="auto"/>
        <w:ind w:left="142" w:hanging="142"/>
        <w:jc w:val="left"/>
        <w:rPr>
          <w:rFonts w:eastAsia="SimSun" w:cs="Arial"/>
          <w:b/>
          <w:bCs/>
          <w:szCs w:val="22"/>
          <w:lang w:eastAsia="zh-CN" w:bidi="ar-SA"/>
        </w:rPr>
      </w:pPr>
    </w:p>
    <w:p w14:paraId="31D4DDDF" w14:textId="77777777" w:rsidR="006414BA" w:rsidRPr="00D8337F" w:rsidRDefault="006414BA" w:rsidP="00C83CDC">
      <w:pPr>
        <w:spacing w:after="200" w:line="276" w:lineRule="auto"/>
        <w:ind w:left="142" w:hanging="142"/>
        <w:jc w:val="left"/>
        <w:rPr>
          <w:rFonts w:eastAsia="SimSun" w:cs="Arial"/>
          <w:b/>
          <w:bCs/>
          <w:szCs w:val="22"/>
          <w:lang w:eastAsia="zh-CN" w:bidi="ar-SA"/>
        </w:rPr>
      </w:pPr>
      <w:r w:rsidRPr="00D8337F">
        <w:rPr>
          <w:rFonts w:eastAsia="SimSun" w:cs="Arial"/>
          <w:b/>
          <w:bCs/>
          <w:szCs w:val="22"/>
          <w:lang w:eastAsia="zh-CN" w:bidi="ar-SA"/>
        </w:rPr>
        <w:t>c) Bila belum dibahas, kami ingin mendengar tanggapan Anda mengenai</w:t>
      </w:r>
      <w:r w:rsidRPr="00D8337F">
        <w:rPr>
          <w:rFonts w:eastAsia="SimSun" w:cs="Arial"/>
          <w:bCs/>
          <w:i/>
          <w:sz w:val="16"/>
          <w:szCs w:val="16"/>
          <w:lang w:eastAsia="zh-CN" w:bidi="ar-SA"/>
        </w:rPr>
        <w:t>: If not raised already, we seek your comments about:</w:t>
      </w:r>
    </w:p>
    <w:p w14:paraId="31D4DDE0" w14:textId="77777777" w:rsidR="006414BA" w:rsidRPr="00D8337F" w:rsidRDefault="003E7EF8" w:rsidP="00D8337F">
      <w:pPr>
        <w:spacing w:after="200" w:line="276" w:lineRule="auto"/>
        <w:ind w:left="142" w:hanging="142"/>
        <w:jc w:val="left"/>
        <w:rPr>
          <w:rFonts w:eastAsia="SimSun" w:cs="Arial"/>
          <w:bCs/>
          <w:i/>
          <w:sz w:val="16"/>
          <w:szCs w:val="16"/>
          <w:lang w:eastAsia="zh-CN" w:bidi="ar-SA"/>
        </w:rPr>
      </w:pPr>
      <w:r>
        <w:rPr>
          <w:noProof/>
          <w:lang w:eastAsia="en-AU" w:bidi="ar-SA"/>
        </w:rPr>
        <mc:AlternateContent>
          <mc:Choice Requires="wps">
            <w:drawing>
              <wp:anchor distT="0" distB="0" distL="114300" distR="114300" simplePos="0" relativeHeight="251663360" behindDoc="0" locked="0" layoutInCell="1" allowOverlap="1" wp14:anchorId="31D4DEC8" wp14:editId="31D4DEC9">
                <wp:simplePos x="0" y="0"/>
                <wp:positionH relativeFrom="column">
                  <wp:posOffset>-219075</wp:posOffset>
                </wp:positionH>
                <wp:positionV relativeFrom="paragraph">
                  <wp:posOffset>284480</wp:posOffset>
                </wp:positionV>
                <wp:extent cx="5772150" cy="571500"/>
                <wp:effectExtent l="9525" t="8255" r="9525" b="29845"/>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57150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7.25pt;margin-top:22.4pt;width:454.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" filled="f">
                <v:shadow on="t" opacity="22936f" origin=",.5" offset="0,.63889mm"/>
                <v:path arrowok="t"/>
              </v:rect>
            </w:pict>
          </mc:Fallback>
        </mc:AlternateContent>
      </w:r>
      <w:r w:rsidR="006414BA" w:rsidRPr="00D8337F">
        <w:rPr>
          <w:rFonts w:eastAsia="SimSun" w:cs="Arial"/>
          <w:b/>
          <w:bCs/>
          <w:szCs w:val="22"/>
          <w:lang w:eastAsia="zh-CN" w:bidi="ar-SA"/>
        </w:rPr>
        <w:t xml:space="preserve">- Kepemimpinan - </w:t>
      </w:r>
      <w:r w:rsidR="006414BA" w:rsidRPr="00D8337F">
        <w:rPr>
          <w:rFonts w:eastAsia="SimSun" w:cs="Arial"/>
          <w:bCs/>
          <w:i/>
          <w:sz w:val="16"/>
          <w:szCs w:val="16"/>
          <w:lang w:eastAsia="zh-CN" w:bidi="ar-SA"/>
        </w:rPr>
        <w:t>Leadership</w:t>
      </w:r>
    </w:p>
    <w:p w14:paraId="31D4DDE1"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E2"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E3" w14:textId="77777777" w:rsidR="006414BA" w:rsidRPr="00D8337F" w:rsidRDefault="006414BA" w:rsidP="00D8337F">
      <w:pPr>
        <w:spacing w:after="200" w:line="276" w:lineRule="auto"/>
        <w:ind w:left="142" w:hanging="142"/>
        <w:jc w:val="left"/>
        <w:rPr>
          <w:rFonts w:eastAsia="SimSun" w:cs="Arial"/>
          <w:bCs/>
          <w:i/>
          <w:sz w:val="16"/>
          <w:szCs w:val="16"/>
          <w:lang w:eastAsia="zh-CN" w:bidi="ar-SA"/>
        </w:rPr>
      </w:pPr>
      <w:r w:rsidRPr="00D8337F">
        <w:rPr>
          <w:rFonts w:eastAsia="SimSun" w:cs="Arial"/>
          <w:b/>
          <w:bCs/>
          <w:szCs w:val="22"/>
          <w:lang w:eastAsia="zh-CN" w:bidi="ar-SA"/>
        </w:rPr>
        <w:t xml:space="preserve">- Komunikasi – </w:t>
      </w:r>
      <w:r w:rsidRPr="00D8337F">
        <w:rPr>
          <w:rFonts w:eastAsia="SimSun" w:cs="Arial"/>
          <w:bCs/>
          <w:i/>
          <w:sz w:val="16"/>
          <w:szCs w:val="16"/>
          <w:lang w:eastAsia="zh-CN" w:bidi="ar-SA"/>
        </w:rPr>
        <w:t>Communication</w:t>
      </w:r>
    </w:p>
    <w:p w14:paraId="31D4DDE4" w14:textId="77777777" w:rsidR="006414BA" w:rsidRPr="00D8337F" w:rsidRDefault="003E7EF8" w:rsidP="00D8337F">
      <w:pPr>
        <w:spacing w:after="200" w:line="276" w:lineRule="auto"/>
        <w:ind w:left="142" w:hanging="142"/>
        <w:jc w:val="left"/>
        <w:rPr>
          <w:rFonts w:eastAsia="SimSun" w:cs="Arial"/>
          <w:bCs/>
          <w:i/>
          <w:sz w:val="16"/>
          <w:szCs w:val="16"/>
          <w:lang w:eastAsia="zh-CN" w:bidi="ar-SA"/>
        </w:rPr>
      </w:pPr>
      <w:r>
        <w:rPr>
          <w:noProof/>
          <w:lang w:eastAsia="en-AU" w:bidi="ar-SA"/>
        </w:rPr>
        <mc:AlternateContent>
          <mc:Choice Requires="wps">
            <w:drawing>
              <wp:anchor distT="0" distB="0" distL="114300" distR="114300" simplePos="0" relativeHeight="251664384" behindDoc="0" locked="0" layoutInCell="1" allowOverlap="1" wp14:anchorId="31D4DECA" wp14:editId="31D4DECB">
                <wp:simplePos x="0" y="0"/>
                <wp:positionH relativeFrom="column">
                  <wp:posOffset>-219075</wp:posOffset>
                </wp:positionH>
                <wp:positionV relativeFrom="paragraph">
                  <wp:posOffset>0</wp:posOffset>
                </wp:positionV>
                <wp:extent cx="5772150" cy="695325"/>
                <wp:effectExtent l="9525" t="9525" r="9525" b="2857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69532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25pt;margin-top:0;width:454.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" filled="f">
                <v:shadow on="t" opacity="22936f" origin=",.5" offset="0,.63889mm"/>
                <v:path arrowok="t"/>
              </v:rect>
            </w:pict>
          </mc:Fallback>
        </mc:AlternateContent>
      </w:r>
    </w:p>
    <w:p w14:paraId="31D4DDE5"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E6"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E7" w14:textId="77777777" w:rsidR="006414BA" w:rsidRPr="00D8337F" w:rsidRDefault="003E7EF8" w:rsidP="00D8337F">
      <w:pPr>
        <w:spacing w:after="200" w:line="276" w:lineRule="auto"/>
        <w:ind w:left="142" w:hanging="142"/>
        <w:jc w:val="left"/>
        <w:rPr>
          <w:rFonts w:eastAsia="SimSun" w:cs="Arial"/>
          <w:bCs/>
          <w:i/>
          <w:sz w:val="16"/>
          <w:szCs w:val="16"/>
          <w:lang w:eastAsia="zh-CN" w:bidi="ar-SA"/>
        </w:rPr>
      </w:pPr>
      <w:r>
        <w:rPr>
          <w:noProof/>
          <w:lang w:eastAsia="en-AU" w:bidi="ar-SA"/>
        </w:rPr>
        <mc:AlternateContent>
          <mc:Choice Requires="wps">
            <w:drawing>
              <wp:anchor distT="0" distB="0" distL="114300" distR="114300" simplePos="0" relativeHeight="251665408" behindDoc="0" locked="0" layoutInCell="1" allowOverlap="1" wp14:anchorId="31D4DECC" wp14:editId="31D4DECD">
                <wp:simplePos x="0" y="0"/>
                <wp:positionH relativeFrom="column">
                  <wp:posOffset>-219075</wp:posOffset>
                </wp:positionH>
                <wp:positionV relativeFrom="paragraph">
                  <wp:posOffset>486410</wp:posOffset>
                </wp:positionV>
                <wp:extent cx="5772150" cy="819150"/>
                <wp:effectExtent l="9525" t="10160" r="9525" b="2794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81915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7.25pt;margin-top:38.3pt;width:454.5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" filled="f">
                <v:shadow on="t" opacity="22936f" origin=",.5" offset="0,.63889mm"/>
                <v:path arrowok="t"/>
              </v:rect>
            </w:pict>
          </mc:Fallback>
        </mc:AlternateContent>
      </w:r>
      <w:r w:rsidR="006414BA" w:rsidRPr="00D8337F">
        <w:rPr>
          <w:rFonts w:eastAsia="SimSun" w:cs="Arial"/>
          <w:b/>
          <w:bCs/>
          <w:szCs w:val="22"/>
          <w:lang w:eastAsia="zh-CN" w:bidi="ar-SA"/>
        </w:rPr>
        <w:t xml:space="preserve">- bagaimana Anda mengelola data yang dihasilkan oleh kegiatan Program AIP EID - </w:t>
      </w:r>
      <w:r w:rsidR="006414BA" w:rsidRPr="00D8337F">
        <w:rPr>
          <w:rFonts w:eastAsia="SimSun" w:cs="Arial"/>
          <w:bCs/>
          <w:i/>
          <w:sz w:val="16"/>
          <w:szCs w:val="16"/>
          <w:lang w:eastAsia="zh-CN" w:bidi="ar-SA"/>
        </w:rPr>
        <w:t>how you manage data produced by the Program activities</w:t>
      </w:r>
    </w:p>
    <w:p w14:paraId="31D4DDE8"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E9"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EA" w14:textId="77777777" w:rsidR="006414BA" w:rsidRPr="00D8337F" w:rsidRDefault="006414BA" w:rsidP="00D8337F">
      <w:pPr>
        <w:spacing w:after="200" w:line="276" w:lineRule="auto"/>
        <w:ind w:left="142" w:hanging="142"/>
        <w:jc w:val="left"/>
        <w:rPr>
          <w:rFonts w:eastAsia="SimSun" w:cs="Arial"/>
          <w:b/>
          <w:bCs/>
          <w:szCs w:val="22"/>
          <w:lang w:eastAsia="zh-CN" w:bidi="ar-SA"/>
        </w:rPr>
      </w:pPr>
    </w:p>
    <w:p w14:paraId="31D4DDEB" w14:textId="77777777" w:rsidR="006414BA" w:rsidRPr="00D8337F" w:rsidRDefault="003E7EF8" w:rsidP="00D8337F">
      <w:pPr>
        <w:spacing w:after="200" w:line="276" w:lineRule="auto"/>
        <w:ind w:left="142" w:hanging="142"/>
        <w:jc w:val="left"/>
        <w:rPr>
          <w:rFonts w:eastAsia="SimSun" w:cs="Arial"/>
          <w:bCs/>
          <w:i/>
          <w:sz w:val="16"/>
          <w:szCs w:val="16"/>
          <w:lang w:eastAsia="zh-CN" w:bidi="ar-SA"/>
        </w:rPr>
      </w:pPr>
      <w:r>
        <w:rPr>
          <w:noProof/>
          <w:lang w:eastAsia="en-AU" w:bidi="ar-SA"/>
        </w:rPr>
        <mc:AlternateContent>
          <mc:Choice Requires="wps">
            <w:drawing>
              <wp:anchor distT="0" distB="0" distL="114300" distR="114300" simplePos="0" relativeHeight="251666432" behindDoc="0" locked="0" layoutInCell="1" allowOverlap="1" wp14:anchorId="31D4DECE" wp14:editId="31D4DECF">
                <wp:simplePos x="0" y="0"/>
                <wp:positionH relativeFrom="column">
                  <wp:posOffset>-133350</wp:posOffset>
                </wp:positionH>
                <wp:positionV relativeFrom="paragraph">
                  <wp:posOffset>1391285</wp:posOffset>
                </wp:positionV>
                <wp:extent cx="5772150" cy="718185"/>
                <wp:effectExtent l="9525" t="10160" r="9525" b="3365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71818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0.5pt;margin-top:109.55pt;width:454.5pt;height:5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" filled="f">
                <v:shadow on="t" opacity="22936f" origin=",.5" offset="0,.63889mm"/>
                <v:path arrowok="t"/>
              </v:rect>
            </w:pict>
          </mc:Fallback>
        </mc:AlternateContent>
      </w:r>
      <w:r w:rsidR="006414BA" w:rsidRPr="00D8337F">
        <w:rPr>
          <w:rFonts w:eastAsia="SimSun" w:cs="Arial"/>
          <w:b/>
          <w:bCs/>
          <w:szCs w:val="22"/>
          <w:lang w:eastAsia="zh-CN" w:bidi="ar-SA"/>
        </w:rPr>
        <w:t>- untuk komponen Karantina yang diberikan melalui Direktorat Jenderal  Peternakan dan Badan Karantina (IAQA), apakah Anda memiliki akses yang baik / cukup kepada pihak Australia yang terlibat di dalam kegiatan tersebut? Menurut pendapat Anda, seberapa baguskan model ‘fly-in, fly-out’ (Adviser Australia tidak tinggal di Indonesia) dalam penerapannya</w:t>
      </w:r>
      <w:r w:rsidR="006414BA" w:rsidRPr="00D8337F">
        <w:rPr>
          <w:rFonts w:eastAsia="SimSun" w:cs="Arial"/>
          <w:bCs/>
          <w:i/>
          <w:sz w:val="16"/>
          <w:szCs w:val="16"/>
          <w:lang w:eastAsia="zh-CN" w:bidi="ar-SA"/>
        </w:rPr>
        <w:t>? for the Quarantine component delivered through the Directorate General of Livestock Services and the Indonesian Agricultural Quarantine Agency (IAQA), do you have good access to the Australians involved in the Program? In your opinion how well does the ‘fly-in, fly-out’ model work?</w:t>
      </w:r>
    </w:p>
    <w:p w14:paraId="31D4DDEC"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DED"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DEE"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DEF" w14:textId="77777777" w:rsidR="006414BA" w:rsidRPr="00D8337F" w:rsidRDefault="006414BA" w:rsidP="00D8337F">
      <w:pPr>
        <w:numPr>
          <w:ilvl w:val="0"/>
          <w:numId w:val="39"/>
        </w:numPr>
        <w:spacing w:after="200" w:line="276" w:lineRule="auto"/>
        <w:contextualSpacing/>
        <w:jc w:val="left"/>
        <w:rPr>
          <w:rFonts w:eastAsia="SimSun" w:cs="Arial"/>
          <w:b/>
          <w:bCs/>
          <w:szCs w:val="22"/>
          <w:lang w:eastAsia="zh-CN" w:bidi="ar-SA"/>
        </w:rPr>
      </w:pPr>
      <w:r w:rsidRPr="00D8337F">
        <w:rPr>
          <w:rFonts w:eastAsia="SimSun" w:cs="Arial"/>
          <w:b/>
          <w:bCs/>
          <w:szCs w:val="22"/>
          <w:lang w:eastAsia="zh-CN" w:bidi="ar-SA"/>
        </w:rPr>
        <w:t xml:space="preserve"> a) Menurut pendapat Anda, hal apa sajakah di dalam manajemen keuangan yang telah berjalan dengan baik untuk Program ini? </w:t>
      </w:r>
      <w:r w:rsidRPr="00D8337F">
        <w:rPr>
          <w:rFonts w:eastAsia="SimSun" w:cs="Arial"/>
          <w:bCs/>
          <w:i/>
          <w:sz w:val="16"/>
          <w:szCs w:val="16"/>
          <w:lang w:eastAsia="zh-CN" w:bidi="ar-SA"/>
        </w:rPr>
        <w:t>a) In your opinion, what has worked well in the financial management for this Program?</w:t>
      </w:r>
    </w:p>
    <w:p w14:paraId="31D4DDF0" w14:textId="77777777" w:rsidR="006414BA" w:rsidRPr="00D8337F" w:rsidRDefault="003E7EF8" w:rsidP="00D8337F">
      <w:pPr>
        <w:spacing w:after="200" w:line="276" w:lineRule="auto"/>
        <w:ind w:left="360"/>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67456" behindDoc="0" locked="0" layoutInCell="1" allowOverlap="1" wp14:anchorId="31D4DED0" wp14:editId="31D4DED1">
                <wp:simplePos x="0" y="0"/>
                <wp:positionH relativeFrom="column">
                  <wp:posOffset>-142875</wp:posOffset>
                </wp:positionH>
                <wp:positionV relativeFrom="paragraph">
                  <wp:posOffset>48260</wp:posOffset>
                </wp:positionV>
                <wp:extent cx="5772150" cy="1362075"/>
                <wp:effectExtent l="9525" t="10160" r="9525" b="2794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36207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25pt;margin-top:3.8pt;width:454.5pt;height:10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" filled="f">
                <v:shadow on="t" opacity="22936f" origin=",.5" offset="0,.63889mm"/>
                <v:path arrowok="t"/>
              </v:rect>
            </w:pict>
          </mc:Fallback>
        </mc:AlternateContent>
      </w:r>
    </w:p>
    <w:p w14:paraId="31D4DDF1" w14:textId="77777777" w:rsidR="006414BA" w:rsidRPr="00D8337F" w:rsidRDefault="006414BA" w:rsidP="00D8337F">
      <w:pPr>
        <w:spacing w:after="200" w:line="276" w:lineRule="auto"/>
        <w:jc w:val="left"/>
        <w:rPr>
          <w:rFonts w:eastAsia="SimSun" w:cs="Arial"/>
          <w:b/>
          <w:bCs/>
          <w:szCs w:val="22"/>
          <w:lang w:eastAsia="zh-CN" w:bidi="ar-SA"/>
        </w:rPr>
      </w:pPr>
    </w:p>
    <w:p w14:paraId="31D4DDF2" w14:textId="77777777" w:rsidR="006414BA" w:rsidRPr="00D8337F" w:rsidRDefault="006414BA" w:rsidP="00D8337F">
      <w:pPr>
        <w:spacing w:after="200" w:line="276" w:lineRule="auto"/>
        <w:jc w:val="left"/>
        <w:rPr>
          <w:rFonts w:eastAsia="SimSun" w:cs="Arial"/>
          <w:b/>
          <w:bCs/>
          <w:szCs w:val="22"/>
          <w:lang w:eastAsia="zh-CN" w:bidi="ar-SA"/>
        </w:rPr>
      </w:pPr>
    </w:p>
    <w:p w14:paraId="31D4DDF3" w14:textId="77777777" w:rsidR="006414BA" w:rsidRPr="00D8337F" w:rsidRDefault="006414BA" w:rsidP="00D8337F">
      <w:pPr>
        <w:spacing w:after="200" w:line="276" w:lineRule="auto"/>
        <w:jc w:val="left"/>
        <w:rPr>
          <w:rFonts w:eastAsia="SimSun" w:cs="Arial"/>
          <w:b/>
          <w:bCs/>
          <w:szCs w:val="22"/>
          <w:lang w:eastAsia="zh-CN" w:bidi="ar-SA"/>
        </w:rPr>
      </w:pPr>
    </w:p>
    <w:p w14:paraId="31D4DDF4" w14:textId="77777777" w:rsidR="006414BA" w:rsidRPr="00D8337F" w:rsidRDefault="006414BA" w:rsidP="00D8337F">
      <w:pPr>
        <w:spacing w:after="200" w:line="276" w:lineRule="auto"/>
        <w:jc w:val="left"/>
        <w:rPr>
          <w:rFonts w:eastAsia="SimSun" w:cs="Arial"/>
          <w:b/>
          <w:bCs/>
          <w:szCs w:val="22"/>
          <w:lang w:eastAsia="zh-CN" w:bidi="ar-SA"/>
        </w:rPr>
      </w:pPr>
    </w:p>
    <w:p w14:paraId="31D4DDF5" w14:textId="77777777" w:rsidR="006414BA" w:rsidRPr="00D8337F" w:rsidRDefault="006414BA" w:rsidP="00D8337F">
      <w:pPr>
        <w:spacing w:after="200" w:line="276" w:lineRule="auto"/>
        <w:jc w:val="left"/>
        <w:rPr>
          <w:rFonts w:eastAsia="SimSun" w:cs="Arial"/>
          <w:b/>
          <w:bCs/>
          <w:szCs w:val="22"/>
          <w:lang w:eastAsia="zh-CN" w:bidi="ar-SA"/>
        </w:rPr>
      </w:pPr>
    </w:p>
    <w:p w14:paraId="31D4DDF6" w14:textId="77777777" w:rsidR="006414BA" w:rsidRPr="00D8337F" w:rsidRDefault="006414BA" w:rsidP="00D8337F">
      <w:pPr>
        <w:spacing w:after="200" w:line="276" w:lineRule="auto"/>
        <w:ind w:left="360"/>
        <w:jc w:val="left"/>
        <w:rPr>
          <w:rFonts w:eastAsia="SimSun" w:cs="Arial"/>
          <w:bCs/>
          <w:i/>
          <w:sz w:val="16"/>
          <w:szCs w:val="16"/>
          <w:lang w:eastAsia="zh-CN" w:bidi="ar-SA"/>
        </w:rPr>
      </w:pPr>
      <w:r w:rsidRPr="00D8337F">
        <w:rPr>
          <w:rFonts w:eastAsia="SimSun" w:cs="Arial"/>
          <w:b/>
          <w:bCs/>
          <w:szCs w:val="22"/>
          <w:lang w:eastAsia="zh-CN" w:bidi="ar-SA"/>
        </w:rPr>
        <w:t>b) Menurut pendapat Anda, hal apa sajakah yang dapat ditingkatkan di dalam manajemen keuangan untuk Program ini? Bagaimana Anda akan melakukan perubahan</w:t>
      </w:r>
      <w:r w:rsidRPr="00D8337F">
        <w:rPr>
          <w:rFonts w:eastAsia="SimSun" w:cs="Arial"/>
          <w:bCs/>
          <w:i/>
          <w:sz w:val="16"/>
          <w:szCs w:val="16"/>
          <w:lang w:eastAsia="zh-CN" w:bidi="ar-SA"/>
        </w:rPr>
        <w:t>? b) In your opinion, what could be improved in the financial management for this Program? How would you change things?</w:t>
      </w:r>
    </w:p>
    <w:p w14:paraId="31D4DDF7" w14:textId="77777777" w:rsidR="006414BA" w:rsidRPr="00D8337F" w:rsidRDefault="003E7EF8" w:rsidP="00D8337F">
      <w:pPr>
        <w:spacing w:after="200" w:line="276" w:lineRule="auto"/>
        <w:ind w:left="360"/>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68480" behindDoc="0" locked="0" layoutInCell="1" allowOverlap="1" wp14:anchorId="31D4DED2" wp14:editId="31D4DED3">
                <wp:simplePos x="0" y="0"/>
                <wp:positionH relativeFrom="column">
                  <wp:posOffset>-76200</wp:posOffset>
                </wp:positionH>
                <wp:positionV relativeFrom="paragraph">
                  <wp:posOffset>109220</wp:posOffset>
                </wp:positionV>
                <wp:extent cx="5772150" cy="1752600"/>
                <wp:effectExtent l="9525" t="13970" r="9525" b="3365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75260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pt;margin-top:8.6pt;width:454.5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" filled="f">
                <v:shadow on="t" opacity="22936f" origin=",.5" offset="0,.63889mm"/>
                <v:path arrowok="t"/>
              </v:rect>
            </w:pict>
          </mc:Fallback>
        </mc:AlternateContent>
      </w:r>
    </w:p>
    <w:p w14:paraId="31D4DDF8"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DF9"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DFA"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DFB"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DFC"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DFD"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DFE" w14:textId="77777777" w:rsidR="006414BA" w:rsidRPr="00D8337F" w:rsidRDefault="003E7EF8" w:rsidP="00D8337F">
      <w:pPr>
        <w:numPr>
          <w:ilvl w:val="0"/>
          <w:numId w:val="39"/>
        </w:numPr>
        <w:spacing w:after="200" w:line="276" w:lineRule="auto"/>
        <w:contextualSpacing/>
        <w:jc w:val="left"/>
        <w:rPr>
          <w:rFonts w:eastAsia="SimSun" w:cs="Arial"/>
          <w:bCs/>
          <w:i/>
          <w:sz w:val="16"/>
          <w:szCs w:val="16"/>
          <w:lang w:eastAsia="zh-CN" w:bidi="ar-SA"/>
        </w:rPr>
      </w:pPr>
      <w:r>
        <w:rPr>
          <w:noProof/>
          <w:lang w:eastAsia="en-AU" w:bidi="ar-SA"/>
        </w:rPr>
        <mc:AlternateContent>
          <mc:Choice Requires="wps">
            <w:drawing>
              <wp:anchor distT="0" distB="0" distL="114300" distR="114300" simplePos="0" relativeHeight="251669504" behindDoc="0" locked="0" layoutInCell="1" allowOverlap="1" wp14:anchorId="31D4DED4" wp14:editId="31D4DED5">
                <wp:simplePos x="0" y="0"/>
                <wp:positionH relativeFrom="column">
                  <wp:posOffset>-76200</wp:posOffset>
                </wp:positionH>
                <wp:positionV relativeFrom="paragraph">
                  <wp:posOffset>993140</wp:posOffset>
                </wp:positionV>
                <wp:extent cx="5772150" cy="1362075"/>
                <wp:effectExtent l="9525" t="12065" r="9525" b="3556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36207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pt;margin-top:78.2pt;width:454.5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" filled="f">
                <v:shadow on="t" opacity="22936f" origin=",.5" offset="0,.63889mm"/>
                <v:path arrowok="t"/>
              </v:rect>
            </w:pict>
          </mc:Fallback>
        </mc:AlternateContent>
      </w:r>
      <w:r w:rsidR="006414BA" w:rsidRPr="00D8337F">
        <w:rPr>
          <w:rFonts w:eastAsia="SimSun" w:cs="Arial"/>
          <w:b/>
          <w:bCs/>
          <w:szCs w:val="22"/>
          <w:lang w:eastAsia="zh-CN" w:bidi="ar-SA"/>
        </w:rPr>
        <w:t xml:space="preserve">Kami ingin dan tertarik untuk mendengar tanggapan Anda mengenai hubungan kerja yang sudah ada, atau potensi hubungan antara program kesehatan hewan ini dengan kegiatan – kegiatan program AIP EID Kesehatan Manusia yang di danai oleh AusAID . </w:t>
      </w:r>
      <w:r w:rsidR="006414BA" w:rsidRPr="00D8337F">
        <w:rPr>
          <w:rFonts w:eastAsia="SimSun" w:cs="Arial"/>
          <w:bCs/>
          <w:i/>
          <w:sz w:val="16"/>
          <w:szCs w:val="16"/>
          <w:lang w:eastAsia="zh-CN" w:bidi="ar-SA"/>
        </w:rPr>
        <w:t>We would be glad of any comments you would like to make on current or potential links between this animal health program and activities in AusAID’s EID Human Health program</w:t>
      </w:r>
    </w:p>
    <w:p w14:paraId="31D4DDFF" w14:textId="77777777" w:rsidR="006414BA" w:rsidRPr="00D8337F" w:rsidRDefault="006414BA" w:rsidP="00D8337F">
      <w:pPr>
        <w:spacing w:after="200" w:line="276" w:lineRule="auto"/>
        <w:jc w:val="left"/>
        <w:rPr>
          <w:rFonts w:eastAsia="SimSun" w:cs="Arial"/>
          <w:b/>
          <w:bCs/>
          <w:szCs w:val="22"/>
          <w:lang w:eastAsia="zh-CN" w:bidi="ar-SA"/>
        </w:rPr>
      </w:pPr>
    </w:p>
    <w:p w14:paraId="31D4DE00" w14:textId="77777777" w:rsidR="006414BA" w:rsidRPr="00D8337F" w:rsidRDefault="006414BA" w:rsidP="00D8337F">
      <w:pPr>
        <w:spacing w:after="200" w:line="276" w:lineRule="auto"/>
        <w:jc w:val="left"/>
        <w:rPr>
          <w:rFonts w:eastAsia="SimSun" w:cs="Arial"/>
          <w:b/>
          <w:bCs/>
          <w:szCs w:val="22"/>
          <w:lang w:eastAsia="zh-CN" w:bidi="ar-SA"/>
        </w:rPr>
      </w:pPr>
    </w:p>
    <w:p w14:paraId="31D4DE01" w14:textId="77777777" w:rsidR="006414BA" w:rsidRPr="00D8337F" w:rsidRDefault="006414BA" w:rsidP="00D8337F">
      <w:pPr>
        <w:spacing w:after="200" w:line="276" w:lineRule="auto"/>
        <w:jc w:val="left"/>
        <w:rPr>
          <w:rFonts w:eastAsia="SimSun" w:cs="Arial"/>
          <w:b/>
          <w:bCs/>
          <w:szCs w:val="22"/>
          <w:lang w:eastAsia="zh-CN" w:bidi="ar-SA"/>
        </w:rPr>
      </w:pPr>
    </w:p>
    <w:p w14:paraId="31D4DE02" w14:textId="77777777" w:rsidR="006414BA" w:rsidRPr="00D8337F" w:rsidRDefault="006414BA" w:rsidP="00D8337F">
      <w:pPr>
        <w:spacing w:after="200" w:line="276" w:lineRule="auto"/>
        <w:jc w:val="left"/>
        <w:rPr>
          <w:rFonts w:eastAsia="SimSun" w:cs="Arial"/>
          <w:b/>
          <w:bCs/>
          <w:szCs w:val="22"/>
          <w:lang w:eastAsia="zh-CN" w:bidi="ar-SA"/>
        </w:rPr>
      </w:pPr>
    </w:p>
    <w:p w14:paraId="31D4DE03" w14:textId="77777777" w:rsidR="006414BA" w:rsidRPr="00D8337F" w:rsidRDefault="006414BA" w:rsidP="00D8337F">
      <w:pPr>
        <w:spacing w:after="200" w:line="276" w:lineRule="auto"/>
        <w:jc w:val="left"/>
        <w:rPr>
          <w:rFonts w:eastAsia="SimSun" w:cs="Arial"/>
          <w:b/>
          <w:bCs/>
          <w:szCs w:val="22"/>
          <w:lang w:eastAsia="zh-CN" w:bidi="ar-SA"/>
        </w:rPr>
      </w:pPr>
    </w:p>
    <w:p w14:paraId="31D4DE04" w14:textId="77777777" w:rsidR="00247146" w:rsidRDefault="00247146">
      <w:pPr>
        <w:spacing w:after="0"/>
        <w:jc w:val="left"/>
        <w:rPr>
          <w:rFonts w:eastAsia="SimSun" w:cs="Arial"/>
          <w:b/>
          <w:bCs/>
          <w:szCs w:val="22"/>
          <w:lang w:eastAsia="zh-CN" w:bidi="ar-SA"/>
        </w:rPr>
      </w:pPr>
      <w:r>
        <w:rPr>
          <w:rFonts w:eastAsia="SimSun" w:cs="Arial"/>
          <w:b/>
          <w:bCs/>
          <w:szCs w:val="22"/>
          <w:lang w:eastAsia="zh-CN" w:bidi="ar-SA"/>
        </w:rPr>
        <w:br w:type="page"/>
      </w:r>
    </w:p>
    <w:p w14:paraId="31D4DE05" w14:textId="77777777" w:rsidR="006414BA" w:rsidRPr="00D8337F" w:rsidRDefault="006414BA" w:rsidP="00D8337F">
      <w:pPr>
        <w:numPr>
          <w:ilvl w:val="0"/>
          <w:numId w:val="39"/>
        </w:numPr>
        <w:spacing w:after="200" w:line="276" w:lineRule="auto"/>
        <w:contextualSpacing/>
        <w:jc w:val="left"/>
        <w:rPr>
          <w:rFonts w:eastAsia="SimSun" w:cs="Arial"/>
          <w:b/>
          <w:bCs/>
          <w:szCs w:val="22"/>
          <w:lang w:eastAsia="zh-CN" w:bidi="ar-SA"/>
        </w:rPr>
      </w:pPr>
      <w:r w:rsidRPr="00D8337F">
        <w:rPr>
          <w:rFonts w:eastAsia="SimSun" w:cs="Arial"/>
          <w:b/>
          <w:bCs/>
          <w:szCs w:val="22"/>
          <w:lang w:eastAsia="zh-CN" w:bidi="ar-SA"/>
        </w:rPr>
        <w:lastRenderedPageBreak/>
        <w:t xml:space="preserve">Bagaimana pendapat Anda mengenai hubungan kerja antara DAFF dan Kementan (atau dengan direktorat tertentu)? Apakah Anda melihat hubungan mereka sebagai sebuah kemitraan? (Pelengkap: Apakah ada perubahan yang dapat memperkuat / memberikan manfaat untuk hubungan mereka) </w:t>
      </w:r>
      <w:r w:rsidRPr="00D8337F">
        <w:rPr>
          <w:rFonts w:eastAsia="SimSun" w:cs="Arial"/>
          <w:bCs/>
          <w:i/>
          <w:sz w:val="16"/>
          <w:szCs w:val="16"/>
          <w:lang w:eastAsia="zh-CN" w:bidi="ar-SA"/>
        </w:rPr>
        <w:t>How do you view the relationship between DAFF and MoA (or the specific Directorate)? Would you call the relationship a partnership? (</w:t>
      </w:r>
      <w:r w:rsidRPr="00D8337F">
        <w:rPr>
          <w:rFonts w:eastAsia="SimSun" w:cs="Arial"/>
          <w:bCs/>
          <w:i/>
          <w:iCs/>
          <w:sz w:val="16"/>
          <w:szCs w:val="16"/>
          <w:lang w:eastAsia="zh-CN" w:bidi="ar-SA"/>
        </w:rPr>
        <w:t xml:space="preserve">Supplementary: </w:t>
      </w:r>
      <w:r w:rsidRPr="00D8337F">
        <w:rPr>
          <w:rFonts w:eastAsia="SimSun" w:cs="Arial"/>
          <w:bCs/>
          <w:i/>
          <w:sz w:val="16"/>
          <w:szCs w:val="16"/>
          <w:lang w:eastAsia="zh-CN" w:bidi="ar-SA"/>
        </w:rPr>
        <w:t>Are there any changes which would benefit/strengthen the relationship)</w:t>
      </w:r>
    </w:p>
    <w:p w14:paraId="31D4DE06" w14:textId="77777777" w:rsidR="006414BA" w:rsidRPr="00D8337F" w:rsidRDefault="003E7EF8" w:rsidP="00D8337F">
      <w:pPr>
        <w:spacing w:after="200" w:line="276" w:lineRule="auto"/>
        <w:ind w:left="360"/>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70528" behindDoc="0" locked="0" layoutInCell="1" allowOverlap="1" wp14:anchorId="31D4DED6" wp14:editId="31D4DED7">
                <wp:simplePos x="0" y="0"/>
                <wp:positionH relativeFrom="column">
                  <wp:posOffset>-76200</wp:posOffset>
                </wp:positionH>
                <wp:positionV relativeFrom="paragraph">
                  <wp:posOffset>102870</wp:posOffset>
                </wp:positionV>
                <wp:extent cx="5772150" cy="1676400"/>
                <wp:effectExtent l="9525" t="7620" r="9525" b="3048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67640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pt;margin-top:8.1pt;width:454.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" filled="f">
                <v:shadow on="t" opacity="22936f" origin=",.5" offset="0,.63889mm"/>
                <v:path arrowok="t"/>
              </v:rect>
            </w:pict>
          </mc:Fallback>
        </mc:AlternateContent>
      </w:r>
    </w:p>
    <w:p w14:paraId="31D4DE07" w14:textId="77777777" w:rsidR="006414BA" w:rsidRPr="00D8337F" w:rsidRDefault="006414BA" w:rsidP="00D8337F">
      <w:pPr>
        <w:spacing w:after="200" w:line="276" w:lineRule="auto"/>
        <w:jc w:val="left"/>
        <w:rPr>
          <w:rFonts w:eastAsia="SimSun" w:cs="Arial"/>
          <w:b/>
          <w:bCs/>
          <w:szCs w:val="22"/>
          <w:lang w:eastAsia="zh-CN" w:bidi="ar-SA"/>
        </w:rPr>
      </w:pPr>
    </w:p>
    <w:p w14:paraId="31D4DE08" w14:textId="77777777" w:rsidR="006414BA" w:rsidRPr="00D8337F" w:rsidRDefault="006414BA" w:rsidP="00D8337F">
      <w:pPr>
        <w:spacing w:after="200" w:line="276" w:lineRule="auto"/>
        <w:jc w:val="left"/>
        <w:rPr>
          <w:rFonts w:eastAsia="SimSun" w:cs="Arial"/>
          <w:b/>
          <w:bCs/>
          <w:szCs w:val="22"/>
          <w:lang w:eastAsia="zh-CN" w:bidi="ar-SA"/>
        </w:rPr>
      </w:pPr>
    </w:p>
    <w:p w14:paraId="31D4DE09" w14:textId="77777777" w:rsidR="006414BA" w:rsidRPr="00D8337F" w:rsidRDefault="006414BA" w:rsidP="00D8337F">
      <w:pPr>
        <w:spacing w:after="200" w:line="276" w:lineRule="auto"/>
        <w:jc w:val="left"/>
        <w:rPr>
          <w:rFonts w:eastAsia="SimSun" w:cs="Arial"/>
          <w:b/>
          <w:bCs/>
          <w:szCs w:val="22"/>
          <w:lang w:eastAsia="zh-CN" w:bidi="ar-SA"/>
        </w:rPr>
      </w:pPr>
    </w:p>
    <w:p w14:paraId="31D4DE0A" w14:textId="77777777" w:rsidR="006414BA" w:rsidRPr="00D8337F" w:rsidRDefault="006414BA" w:rsidP="00D8337F">
      <w:pPr>
        <w:spacing w:after="200" w:line="276" w:lineRule="auto"/>
        <w:jc w:val="left"/>
        <w:rPr>
          <w:rFonts w:eastAsia="SimSun" w:cs="Arial"/>
          <w:b/>
          <w:bCs/>
          <w:szCs w:val="22"/>
          <w:lang w:eastAsia="zh-CN" w:bidi="ar-SA"/>
        </w:rPr>
      </w:pPr>
    </w:p>
    <w:p w14:paraId="31D4DE0B" w14:textId="77777777" w:rsidR="006414BA" w:rsidRPr="00D8337F" w:rsidRDefault="006414BA" w:rsidP="00D8337F">
      <w:pPr>
        <w:spacing w:after="200" w:line="276" w:lineRule="auto"/>
        <w:jc w:val="left"/>
        <w:rPr>
          <w:rFonts w:eastAsia="SimSun" w:cs="Arial"/>
          <w:b/>
          <w:bCs/>
          <w:szCs w:val="22"/>
          <w:lang w:eastAsia="zh-CN" w:bidi="ar-SA"/>
        </w:rPr>
      </w:pPr>
    </w:p>
    <w:p w14:paraId="31D4DE0C" w14:textId="77777777" w:rsidR="006414BA" w:rsidRPr="00D8337F" w:rsidRDefault="006414BA" w:rsidP="00D8337F">
      <w:pPr>
        <w:spacing w:after="200" w:line="276" w:lineRule="auto"/>
        <w:jc w:val="left"/>
        <w:rPr>
          <w:rFonts w:eastAsia="SimSun" w:cs="Arial"/>
          <w:b/>
          <w:bCs/>
          <w:szCs w:val="22"/>
          <w:lang w:eastAsia="zh-CN" w:bidi="ar-SA"/>
        </w:rPr>
      </w:pPr>
    </w:p>
    <w:p w14:paraId="31D4DE0D" w14:textId="77777777" w:rsidR="006414BA" w:rsidRPr="00D8337F" w:rsidRDefault="006414BA" w:rsidP="00D8337F">
      <w:pPr>
        <w:numPr>
          <w:ilvl w:val="0"/>
          <w:numId w:val="40"/>
        </w:numPr>
        <w:spacing w:after="200" w:line="276" w:lineRule="auto"/>
        <w:ind w:left="502"/>
        <w:contextualSpacing/>
        <w:jc w:val="left"/>
        <w:rPr>
          <w:rFonts w:eastAsia="SimSun" w:cs="Arial"/>
          <w:bCs/>
          <w:i/>
          <w:sz w:val="16"/>
          <w:szCs w:val="16"/>
          <w:lang w:eastAsia="zh-CN" w:bidi="ar-SA"/>
        </w:rPr>
      </w:pPr>
      <w:r w:rsidRPr="00D8337F">
        <w:rPr>
          <w:rFonts w:eastAsia="SimSun" w:cs="Arial"/>
          <w:b/>
          <w:bCs/>
          <w:szCs w:val="22"/>
          <w:lang w:eastAsia="zh-CN" w:bidi="ar-SA"/>
        </w:rPr>
        <w:t xml:space="preserve">Bagaimana pendapat Anda mengenai hubungan antara Kementan (atau Direktoratnya) di Jakarta dengan institusi sub-nasional di Sulawesi Selatan dan Sulawesi Barat? (Suplementer: Apakah ada perubahan yang dapat memberikan manfaat / memperkuat hubungan ini?) </w:t>
      </w:r>
      <w:r w:rsidRPr="00D8337F">
        <w:rPr>
          <w:rFonts w:eastAsia="SimSun" w:cs="Arial"/>
          <w:bCs/>
          <w:i/>
          <w:sz w:val="16"/>
          <w:szCs w:val="16"/>
          <w:lang w:eastAsia="zh-CN" w:bidi="ar-SA"/>
        </w:rPr>
        <w:t>How do you view the relationship between MoA (or specific Directorate) Jakarta and sub-national bodies in South Sulawesi and West Sulawesi? (</w:t>
      </w:r>
      <w:r w:rsidRPr="00D8337F">
        <w:rPr>
          <w:rFonts w:eastAsia="SimSun" w:cs="Arial"/>
          <w:bCs/>
          <w:i/>
          <w:iCs/>
          <w:sz w:val="16"/>
          <w:szCs w:val="16"/>
          <w:lang w:eastAsia="zh-CN" w:bidi="ar-SA"/>
        </w:rPr>
        <w:t xml:space="preserve">Supplementary: </w:t>
      </w:r>
      <w:r w:rsidRPr="00D8337F">
        <w:rPr>
          <w:rFonts w:eastAsia="SimSun" w:cs="Arial"/>
          <w:bCs/>
          <w:i/>
          <w:sz w:val="16"/>
          <w:szCs w:val="16"/>
          <w:lang w:eastAsia="zh-CN" w:bidi="ar-SA"/>
        </w:rPr>
        <w:t>Are there any changes which would benefit/strengthen the relationship?)</w:t>
      </w:r>
    </w:p>
    <w:p w14:paraId="31D4DE0E" w14:textId="77777777" w:rsidR="006414BA" w:rsidRPr="00D8337F" w:rsidRDefault="003E7EF8" w:rsidP="00D8337F">
      <w:pPr>
        <w:spacing w:after="200" w:line="276" w:lineRule="auto"/>
        <w:ind w:left="720"/>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71552" behindDoc="0" locked="0" layoutInCell="1" allowOverlap="1" wp14:anchorId="31D4DED8" wp14:editId="31D4DED9">
                <wp:simplePos x="0" y="0"/>
                <wp:positionH relativeFrom="column">
                  <wp:posOffset>9525</wp:posOffset>
                </wp:positionH>
                <wp:positionV relativeFrom="paragraph">
                  <wp:posOffset>68580</wp:posOffset>
                </wp:positionV>
                <wp:extent cx="5772150" cy="1676400"/>
                <wp:effectExtent l="9525" t="11430" r="9525" b="36195"/>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67640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5pt;margin-top:5.4pt;width:454.5pt;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" filled="f">
                <v:shadow on="t" opacity="22936f" origin=",.5" offset="0,.63889mm"/>
                <v:path arrowok="t"/>
              </v:rect>
            </w:pict>
          </mc:Fallback>
        </mc:AlternateContent>
      </w:r>
    </w:p>
    <w:p w14:paraId="31D4DE0F" w14:textId="77777777" w:rsidR="006414BA" w:rsidRPr="00D8337F" w:rsidRDefault="006414BA" w:rsidP="00D8337F">
      <w:pPr>
        <w:spacing w:after="200" w:line="276" w:lineRule="auto"/>
        <w:jc w:val="left"/>
        <w:rPr>
          <w:rFonts w:eastAsia="SimSun" w:cs="Arial"/>
          <w:b/>
          <w:bCs/>
          <w:szCs w:val="22"/>
          <w:lang w:eastAsia="zh-CN" w:bidi="ar-SA"/>
        </w:rPr>
      </w:pPr>
    </w:p>
    <w:p w14:paraId="31D4DE10" w14:textId="77777777" w:rsidR="006414BA" w:rsidRPr="00D8337F" w:rsidRDefault="006414BA" w:rsidP="00D8337F">
      <w:pPr>
        <w:spacing w:after="200" w:line="276" w:lineRule="auto"/>
        <w:jc w:val="left"/>
        <w:rPr>
          <w:rFonts w:eastAsia="SimSun" w:cs="Arial"/>
          <w:b/>
          <w:bCs/>
          <w:szCs w:val="22"/>
          <w:lang w:eastAsia="zh-CN" w:bidi="ar-SA"/>
        </w:rPr>
      </w:pPr>
    </w:p>
    <w:p w14:paraId="31D4DE11" w14:textId="77777777" w:rsidR="006414BA" w:rsidRPr="00D8337F" w:rsidRDefault="006414BA" w:rsidP="00D8337F">
      <w:pPr>
        <w:spacing w:after="200" w:line="276" w:lineRule="auto"/>
        <w:jc w:val="left"/>
        <w:rPr>
          <w:rFonts w:eastAsia="SimSun" w:cs="Arial"/>
          <w:b/>
          <w:bCs/>
          <w:szCs w:val="22"/>
          <w:lang w:eastAsia="zh-CN" w:bidi="ar-SA"/>
        </w:rPr>
      </w:pPr>
    </w:p>
    <w:p w14:paraId="31D4DE12" w14:textId="77777777" w:rsidR="006414BA" w:rsidRPr="00D8337F" w:rsidRDefault="006414BA" w:rsidP="00D8337F">
      <w:pPr>
        <w:spacing w:after="200" w:line="276" w:lineRule="auto"/>
        <w:jc w:val="left"/>
        <w:rPr>
          <w:rFonts w:eastAsia="SimSun" w:cs="Arial"/>
          <w:b/>
          <w:bCs/>
          <w:szCs w:val="22"/>
          <w:lang w:eastAsia="zh-CN" w:bidi="ar-SA"/>
        </w:rPr>
      </w:pPr>
    </w:p>
    <w:p w14:paraId="31D4DE13" w14:textId="77777777" w:rsidR="006414BA" w:rsidRPr="00D8337F" w:rsidRDefault="006414BA" w:rsidP="00D8337F">
      <w:pPr>
        <w:spacing w:after="200" w:line="276" w:lineRule="auto"/>
        <w:jc w:val="left"/>
        <w:rPr>
          <w:rFonts w:eastAsia="SimSun" w:cs="Arial"/>
          <w:b/>
          <w:bCs/>
          <w:szCs w:val="22"/>
          <w:lang w:eastAsia="zh-CN" w:bidi="ar-SA"/>
        </w:rPr>
      </w:pPr>
    </w:p>
    <w:p w14:paraId="31D4DE14" w14:textId="77777777" w:rsidR="006414BA" w:rsidRPr="00D8337F" w:rsidRDefault="006414BA" w:rsidP="00D8337F">
      <w:pPr>
        <w:spacing w:after="200" w:line="276" w:lineRule="auto"/>
        <w:jc w:val="left"/>
        <w:rPr>
          <w:rFonts w:eastAsia="SimSun" w:cs="Arial"/>
          <w:b/>
          <w:bCs/>
          <w:szCs w:val="22"/>
          <w:lang w:eastAsia="zh-CN" w:bidi="ar-SA"/>
        </w:rPr>
      </w:pPr>
    </w:p>
    <w:p w14:paraId="31D4DE15" w14:textId="77777777" w:rsidR="006414BA" w:rsidRPr="00D8337F" w:rsidRDefault="006414BA" w:rsidP="00D8337F">
      <w:pPr>
        <w:numPr>
          <w:ilvl w:val="0"/>
          <w:numId w:val="40"/>
        </w:numPr>
        <w:spacing w:after="200" w:line="276" w:lineRule="auto"/>
        <w:ind w:left="502"/>
        <w:contextualSpacing/>
        <w:jc w:val="left"/>
        <w:rPr>
          <w:rFonts w:eastAsia="SimSun" w:cs="Arial"/>
          <w:bCs/>
          <w:i/>
          <w:sz w:val="16"/>
          <w:szCs w:val="16"/>
          <w:lang w:eastAsia="zh-CN" w:bidi="ar-SA"/>
        </w:rPr>
      </w:pPr>
      <w:r w:rsidRPr="00D8337F">
        <w:rPr>
          <w:rFonts w:eastAsia="SimSun" w:cs="Arial"/>
          <w:b/>
          <w:bCs/>
          <w:szCs w:val="22"/>
          <w:lang w:val="pt-PT" w:eastAsia="zh-CN" w:bidi="ar-SA"/>
        </w:rPr>
        <w:t xml:space="preserve">Seberapa baiknya komponen program AIP-EID membantu prioritas rencana stratejik Direktorat / Institusi Anda? </w:t>
      </w:r>
      <w:r w:rsidRPr="00D8337F">
        <w:rPr>
          <w:rFonts w:eastAsia="SimSun" w:cs="Arial"/>
          <w:b/>
          <w:bCs/>
          <w:szCs w:val="22"/>
          <w:lang w:eastAsia="zh-CN" w:bidi="ar-SA"/>
        </w:rPr>
        <w:t xml:space="preserve">Bagaimana / apa yang Anda lakukan di dalam Program ini berhubungan dengan peran Anda yang lain? </w:t>
      </w:r>
      <w:r w:rsidRPr="00D8337F">
        <w:rPr>
          <w:rFonts w:eastAsia="SimSun" w:cs="Arial"/>
          <w:bCs/>
          <w:i/>
          <w:sz w:val="16"/>
          <w:szCs w:val="16"/>
          <w:lang w:eastAsia="zh-CN" w:bidi="ar-SA"/>
        </w:rPr>
        <w:t>How well do the components of the AIP-EID Program fit the priorities of your Directorate/Agency’s strategy plan? How does what you do in the Program relate to your other roles?</w:t>
      </w:r>
    </w:p>
    <w:p w14:paraId="31D4DE16" w14:textId="77777777" w:rsidR="006414BA" w:rsidRPr="00D8337F" w:rsidRDefault="003E7EF8" w:rsidP="00D8337F">
      <w:pPr>
        <w:spacing w:after="200" w:line="276" w:lineRule="auto"/>
        <w:ind w:left="720"/>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72576" behindDoc="0" locked="0" layoutInCell="1" allowOverlap="1" wp14:anchorId="31D4DEDA" wp14:editId="31D4DEDB">
                <wp:simplePos x="0" y="0"/>
                <wp:positionH relativeFrom="column">
                  <wp:posOffset>-76200</wp:posOffset>
                </wp:positionH>
                <wp:positionV relativeFrom="paragraph">
                  <wp:posOffset>124460</wp:posOffset>
                </wp:positionV>
                <wp:extent cx="5772150" cy="1676400"/>
                <wp:effectExtent l="9525" t="10160" r="9525" b="2794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67640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6pt;margin-top:9.8pt;width:454.5pt;height:1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" filled="f">
                <v:shadow on="t" opacity="22936f" origin=",.5" offset="0,.63889mm"/>
                <v:path arrowok="t"/>
              </v:rect>
            </w:pict>
          </mc:Fallback>
        </mc:AlternateContent>
      </w:r>
    </w:p>
    <w:p w14:paraId="31D4DE17" w14:textId="77777777" w:rsidR="006414BA" w:rsidRPr="00D8337F" w:rsidRDefault="006414BA" w:rsidP="00D8337F">
      <w:pPr>
        <w:spacing w:after="200" w:line="276" w:lineRule="auto"/>
        <w:jc w:val="left"/>
        <w:rPr>
          <w:rFonts w:eastAsia="SimSun" w:cs="Arial"/>
          <w:b/>
          <w:bCs/>
          <w:szCs w:val="22"/>
          <w:lang w:eastAsia="zh-CN" w:bidi="ar-SA"/>
        </w:rPr>
      </w:pPr>
    </w:p>
    <w:p w14:paraId="31D4DE18" w14:textId="77777777" w:rsidR="006414BA" w:rsidRPr="00D8337F" w:rsidRDefault="006414BA" w:rsidP="00D8337F">
      <w:pPr>
        <w:spacing w:after="200" w:line="276" w:lineRule="auto"/>
        <w:jc w:val="left"/>
        <w:rPr>
          <w:rFonts w:eastAsia="SimSun" w:cs="Arial"/>
          <w:b/>
          <w:bCs/>
          <w:szCs w:val="22"/>
          <w:lang w:eastAsia="zh-CN" w:bidi="ar-SA"/>
        </w:rPr>
      </w:pPr>
    </w:p>
    <w:p w14:paraId="31D4DE19" w14:textId="77777777" w:rsidR="006414BA" w:rsidRPr="00D8337F" w:rsidRDefault="006414BA" w:rsidP="00D8337F">
      <w:pPr>
        <w:spacing w:after="200" w:line="276" w:lineRule="auto"/>
        <w:jc w:val="left"/>
        <w:rPr>
          <w:rFonts w:eastAsia="SimSun" w:cs="Arial"/>
          <w:b/>
          <w:bCs/>
          <w:szCs w:val="22"/>
          <w:lang w:eastAsia="zh-CN" w:bidi="ar-SA"/>
        </w:rPr>
      </w:pPr>
    </w:p>
    <w:p w14:paraId="31D4DE1A" w14:textId="77777777" w:rsidR="006414BA" w:rsidRPr="00D8337F" w:rsidRDefault="006414BA" w:rsidP="00D8337F">
      <w:pPr>
        <w:spacing w:after="200" w:line="276" w:lineRule="auto"/>
        <w:jc w:val="left"/>
        <w:rPr>
          <w:rFonts w:eastAsia="SimSun" w:cs="Arial"/>
          <w:b/>
          <w:bCs/>
          <w:szCs w:val="22"/>
          <w:lang w:eastAsia="zh-CN" w:bidi="ar-SA"/>
        </w:rPr>
      </w:pPr>
    </w:p>
    <w:p w14:paraId="31D4DE1B" w14:textId="77777777" w:rsidR="006414BA" w:rsidRPr="00D8337F" w:rsidRDefault="006414BA" w:rsidP="00D8337F">
      <w:pPr>
        <w:spacing w:after="200" w:line="276" w:lineRule="auto"/>
        <w:jc w:val="left"/>
        <w:rPr>
          <w:rFonts w:eastAsia="SimSun" w:cs="Arial"/>
          <w:b/>
          <w:bCs/>
          <w:szCs w:val="22"/>
          <w:lang w:eastAsia="zh-CN" w:bidi="ar-SA"/>
        </w:rPr>
      </w:pPr>
    </w:p>
    <w:p w14:paraId="31D4DE1C" w14:textId="77777777" w:rsidR="006414BA" w:rsidRPr="00D8337F" w:rsidRDefault="006414BA" w:rsidP="00D8337F">
      <w:pPr>
        <w:spacing w:after="200" w:line="276" w:lineRule="auto"/>
        <w:jc w:val="left"/>
        <w:rPr>
          <w:rFonts w:eastAsia="SimSun" w:cs="Arial"/>
          <w:b/>
          <w:bCs/>
          <w:szCs w:val="22"/>
          <w:lang w:eastAsia="zh-CN" w:bidi="ar-SA"/>
        </w:rPr>
      </w:pPr>
    </w:p>
    <w:p w14:paraId="31D4DE1D" w14:textId="77777777" w:rsidR="006414BA" w:rsidRPr="00D8337F" w:rsidRDefault="006414BA" w:rsidP="00D8337F">
      <w:pPr>
        <w:numPr>
          <w:ilvl w:val="0"/>
          <w:numId w:val="41"/>
        </w:numPr>
        <w:spacing w:after="200" w:line="276" w:lineRule="auto"/>
        <w:contextualSpacing/>
        <w:jc w:val="left"/>
        <w:rPr>
          <w:rFonts w:eastAsia="SimSun" w:cs="Arial"/>
          <w:bCs/>
          <w:i/>
          <w:sz w:val="16"/>
          <w:szCs w:val="16"/>
          <w:lang w:eastAsia="zh-CN" w:bidi="ar-SA"/>
        </w:rPr>
      </w:pPr>
      <w:r w:rsidRPr="00D8337F">
        <w:rPr>
          <w:rFonts w:eastAsia="SimSun" w:cs="Arial"/>
          <w:b/>
          <w:bCs/>
          <w:szCs w:val="22"/>
          <w:lang w:eastAsia="zh-CN" w:bidi="ar-SA"/>
        </w:rPr>
        <w:t xml:space="preserve">Apakah Anda melihat bukti dari usaha penguatan institusi sebagai hasil dari program Kesehatan Hewan AIP-EID? Apakah Anda berharap untuk melihat perubahan institusional di masa depan? </w:t>
      </w:r>
      <w:r w:rsidRPr="00D8337F">
        <w:rPr>
          <w:rFonts w:eastAsia="SimSun" w:cs="Arial"/>
          <w:bCs/>
          <w:i/>
          <w:sz w:val="16"/>
          <w:szCs w:val="16"/>
          <w:lang w:eastAsia="zh-CN" w:bidi="ar-SA"/>
        </w:rPr>
        <w:t>Have you seen evidence of institutional strengthening resulting from the EID-AIP Animal Health program? Do you expect to see institutional changes in future?</w:t>
      </w:r>
    </w:p>
    <w:p w14:paraId="31D4DE1E" w14:textId="77777777" w:rsidR="006414BA" w:rsidRPr="00D8337F" w:rsidRDefault="003E7EF8" w:rsidP="00D8337F">
      <w:pPr>
        <w:spacing w:after="200" w:line="276" w:lineRule="auto"/>
        <w:ind w:left="720"/>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73600" behindDoc="0" locked="0" layoutInCell="1" allowOverlap="1" wp14:anchorId="31D4DEDC" wp14:editId="31D4DEDD">
                <wp:simplePos x="0" y="0"/>
                <wp:positionH relativeFrom="column">
                  <wp:posOffset>-161925</wp:posOffset>
                </wp:positionH>
                <wp:positionV relativeFrom="paragraph">
                  <wp:posOffset>36195</wp:posOffset>
                </wp:positionV>
                <wp:extent cx="5772150" cy="1676400"/>
                <wp:effectExtent l="9525" t="7620" r="9525" b="30480"/>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67640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2.75pt;margin-top:2.85pt;width:454.5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" filled="f">
                <v:shadow on="t" opacity="22936f" origin=",.5" offset="0,.63889mm"/>
                <v:path arrowok="t"/>
              </v:rect>
            </w:pict>
          </mc:Fallback>
        </mc:AlternateContent>
      </w:r>
    </w:p>
    <w:p w14:paraId="31D4DE1F" w14:textId="77777777" w:rsidR="006414BA" w:rsidRPr="00D8337F" w:rsidRDefault="006414BA" w:rsidP="00D8337F">
      <w:pPr>
        <w:spacing w:after="200" w:line="276" w:lineRule="auto"/>
        <w:jc w:val="left"/>
        <w:rPr>
          <w:rFonts w:eastAsia="SimSun" w:cs="Arial"/>
          <w:b/>
          <w:bCs/>
          <w:szCs w:val="22"/>
          <w:lang w:eastAsia="zh-CN" w:bidi="ar-SA"/>
        </w:rPr>
      </w:pPr>
    </w:p>
    <w:p w14:paraId="31D4DE20" w14:textId="77777777" w:rsidR="006414BA" w:rsidRPr="00D8337F" w:rsidRDefault="006414BA" w:rsidP="00D8337F">
      <w:pPr>
        <w:spacing w:after="200" w:line="276" w:lineRule="auto"/>
        <w:jc w:val="left"/>
        <w:rPr>
          <w:rFonts w:eastAsia="SimSun" w:cs="Arial"/>
          <w:b/>
          <w:bCs/>
          <w:szCs w:val="22"/>
          <w:lang w:eastAsia="zh-CN" w:bidi="ar-SA"/>
        </w:rPr>
      </w:pPr>
    </w:p>
    <w:p w14:paraId="31D4DE21" w14:textId="77777777" w:rsidR="006414BA" w:rsidRPr="00D8337F" w:rsidRDefault="006414BA" w:rsidP="00D8337F">
      <w:pPr>
        <w:spacing w:after="200" w:line="276" w:lineRule="auto"/>
        <w:jc w:val="left"/>
        <w:rPr>
          <w:rFonts w:eastAsia="SimSun" w:cs="Arial"/>
          <w:b/>
          <w:bCs/>
          <w:szCs w:val="22"/>
          <w:lang w:eastAsia="zh-CN" w:bidi="ar-SA"/>
        </w:rPr>
      </w:pPr>
    </w:p>
    <w:p w14:paraId="31D4DE22" w14:textId="77777777" w:rsidR="006414BA" w:rsidRPr="00D8337F" w:rsidRDefault="006414BA" w:rsidP="00D8337F">
      <w:pPr>
        <w:spacing w:after="200" w:line="276" w:lineRule="auto"/>
        <w:jc w:val="left"/>
        <w:rPr>
          <w:rFonts w:eastAsia="SimSun" w:cs="Arial"/>
          <w:b/>
          <w:bCs/>
          <w:szCs w:val="22"/>
          <w:lang w:eastAsia="zh-CN" w:bidi="ar-SA"/>
        </w:rPr>
      </w:pPr>
    </w:p>
    <w:p w14:paraId="31D4DE23" w14:textId="77777777" w:rsidR="006414BA" w:rsidRPr="00D8337F" w:rsidRDefault="006414BA" w:rsidP="00D8337F">
      <w:pPr>
        <w:spacing w:after="200" w:line="276" w:lineRule="auto"/>
        <w:jc w:val="left"/>
        <w:rPr>
          <w:rFonts w:eastAsia="SimSun" w:cs="Arial"/>
          <w:b/>
          <w:bCs/>
          <w:szCs w:val="22"/>
          <w:lang w:eastAsia="zh-CN" w:bidi="ar-SA"/>
        </w:rPr>
      </w:pPr>
    </w:p>
    <w:p w14:paraId="31D4DE24" w14:textId="77777777" w:rsidR="006414BA" w:rsidRPr="00D8337F" w:rsidRDefault="006414BA" w:rsidP="00D8337F">
      <w:pPr>
        <w:spacing w:after="200" w:line="276" w:lineRule="auto"/>
        <w:jc w:val="left"/>
        <w:rPr>
          <w:rFonts w:eastAsia="SimSun" w:cs="Arial"/>
          <w:b/>
          <w:bCs/>
          <w:szCs w:val="22"/>
          <w:lang w:eastAsia="zh-CN" w:bidi="ar-SA"/>
        </w:rPr>
      </w:pPr>
    </w:p>
    <w:p w14:paraId="31D4DE25" w14:textId="77777777" w:rsidR="006414BA" w:rsidRPr="00D8337F" w:rsidRDefault="006414BA" w:rsidP="00D8337F">
      <w:pPr>
        <w:numPr>
          <w:ilvl w:val="0"/>
          <w:numId w:val="41"/>
        </w:numPr>
        <w:spacing w:after="200" w:line="276" w:lineRule="auto"/>
        <w:contextualSpacing/>
        <w:jc w:val="left"/>
        <w:rPr>
          <w:rFonts w:eastAsia="SimSun" w:cs="Arial"/>
          <w:bCs/>
          <w:i/>
          <w:sz w:val="16"/>
          <w:szCs w:val="16"/>
          <w:lang w:eastAsia="zh-CN" w:bidi="ar-SA"/>
        </w:rPr>
      </w:pPr>
      <w:r w:rsidRPr="00D8337F">
        <w:rPr>
          <w:rFonts w:eastAsia="SimSun" w:cs="Arial"/>
          <w:b/>
          <w:bCs/>
          <w:szCs w:val="22"/>
          <w:lang w:eastAsia="zh-CN" w:bidi="ar-SA"/>
        </w:rPr>
        <w:t xml:space="preserve">a) Bagaimana perempuan diintegrasikan di dalam implementasi kegiatan AIP-EID? </w:t>
      </w:r>
      <w:r w:rsidRPr="00D8337F">
        <w:rPr>
          <w:rFonts w:eastAsia="SimSun" w:cs="Arial"/>
          <w:bCs/>
          <w:i/>
          <w:sz w:val="16"/>
          <w:szCs w:val="16"/>
          <w:lang w:eastAsia="zh-CN" w:bidi="ar-SA"/>
        </w:rPr>
        <w:t xml:space="preserve">a) How are women integrated into the implementation of AIP-EID? </w:t>
      </w:r>
    </w:p>
    <w:p w14:paraId="31D4DE26" w14:textId="77777777" w:rsidR="006414BA" w:rsidRPr="00D8337F" w:rsidRDefault="006414BA" w:rsidP="00D8337F">
      <w:pPr>
        <w:spacing w:after="200" w:line="276" w:lineRule="auto"/>
        <w:ind w:left="720"/>
        <w:contextualSpacing/>
        <w:jc w:val="left"/>
        <w:rPr>
          <w:rFonts w:eastAsia="SimSun" w:cs="Arial"/>
          <w:b/>
          <w:bCs/>
          <w:szCs w:val="22"/>
          <w:lang w:eastAsia="zh-CN" w:bidi="ar-SA"/>
        </w:rPr>
      </w:pPr>
    </w:p>
    <w:p w14:paraId="31D4DE27" w14:textId="77777777" w:rsidR="006414BA" w:rsidRPr="00D8337F" w:rsidRDefault="003E7EF8" w:rsidP="00D8337F">
      <w:pPr>
        <w:spacing w:after="200" w:line="276" w:lineRule="auto"/>
        <w:ind w:left="360"/>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74624" behindDoc="0" locked="0" layoutInCell="1" allowOverlap="1" wp14:anchorId="31D4DEDE" wp14:editId="31D4DEDF">
                <wp:simplePos x="0" y="0"/>
                <wp:positionH relativeFrom="column">
                  <wp:posOffset>-161925</wp:posOffset>
                </wp:positionH>
                <wp:positionV relativeFrom="paragraph">
                  <wp:posOffset>27305</wp:posOffset>
                </wp:positionV>
                <wp:extent cx="5772150" cy="866775"/>
                <wp:effectExtent l="9525" t="8255" r="9525" b="2984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86677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2.75pt;margin-top:2.15pt;width:454.5pt;height:6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" filled="f">
                <v:shadow on="t" opacity="22936f" origin=",.5" offset="0,.63889mm"/>
                <v:path arrowok="t"/>
              </v:rect>
            </w:pict>
          </mc:Fallback>
        </mc:AlternateContent>
      </w:r>
    </w:p>
    <w:p w14:paraId="31D4DE28"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E29"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E2A"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E2B" w14:textId="77777777" w:rsidR="006414BA" w:rsidRPr="00D8337F" w:rsidRDefault="003E7EF8" w:rsidP="00D8337F">
      <w:pPr>
        <w:spacing w:after="200" w:line="276" w:lineRule="auto"/>
        <w:ind w:left="360" w:firstLine="360"/>
        <w:jc w:val="left"/>
        <w:rPr>
          <w:rFonts w:eastAsia="SimSun" w:cs="Arial"/>
          <w:bCs/>
          <w:i/>
          <w:sz w:val="16"/>
          <w:szCs w:val="16"/>
          <w:lang w:eastAsia="zh-CN" w:bidi="ar-SA"/>
        </w:rPr>
      </w:pPr>
      <w:r>
        <w:rPr>
          <w:noProof/>
          <w:lang w:eastAsia="en-AU" w:bidi="ar-SA"/>
        </w:rPr>
        <mc:AlternateContent>
          <mc:Choice Requires="wps">
            <w:drawing>
              <wp:anchor distT="0" distB="0" distL="114300" distR="114300" simplePos="0" relativeHeight="251675648" behindDoc="0" locked="0" layoutInCell="1" allowOverlap="1" wp14:anchorId="31D4DEE0" wp14:editId="31D4DEE1">
                <wp:simplePos x="0" y="0"/>
                <wp:positionH relativeFrom="column">
                  <wp:posOffset>-161925</wp:posOffset>
                </wp:positionH>
                <wp:positionV relativeFrom="paragraph">
                  <wp:posOffset>466090</wp:posOffset>
                </wp:positionV>
                <wp:extent cx="5772150" cy="676275"/>
                <wp:effectExtent l="9525" t="8890" r="9525" b="2921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67627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2.75pt;margin-top:36.7pt;width:454.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" filled="f">
                <v:shadow on="t" opacity="22936f" origin=",.5" offset="0,.63889mm"/>
                <v:path arrowok="t"/>
              </v:rect>
            </w:pict>
          </mc:Fallback>
        </mc:AlternateContent>
      </w:r>
      <w:r w:rsidR="006414BA" w:rsidRPr="00D8337F">
        <w:rPr>
          <w:rFonts w:eastAsia="SimSun" w:cs="Arial"/>
          <w:b/>
          <w:bCs/>
          <w:szCs w:val="22"/>
          <w:lang w:eastAsia="zh-CN" w:bidi="ar-SA"/>
        </w:rPr>
        <w:t xml:space="preserve">b) Bagaimana perempuan mendapatkan manfaat dari komponen AIP-EID yang Anda kerjakan? </w:t>
      </w:r>
      <w:r w:rsidR="006414BA" w:rsidRPr="00D8337F">
        <w:rPr>
          <w:rFonts w:eastAsia="SimSun" w:cs="Arial"/>
          <w:bCs/>
          <w:i/>
          <w:sz w:val="16"/>
          <w:szCs w:val="16"/>
          <w:lang w:eastAsia="zh-CN" w:bidi="ar-SA"/>
        </w:rPr>
        <w:t>b) How do women benefit from the AIP-EID component you work on?</w:t>
      </w:r>
    </w:p>
    <w:p w14:paraId="31D4DE2C" w14:textId="77777777" w:rsidR="006414BA" w:rsidRPr="00D8337F" w:rsidRDefault="006414BA" w:rsidP="00D8337F">
      <w:pPr>
        <w:spacing w:after="200" w:line="276" w:lineRule="auto"/>
        <w:ind w:left="360" w:firstLine="360"/>
        <w:jc w:val="left"/>
        <w:rPr>
          <w:rFonts w:eastAsia="SimSun" w:cs="Arial"/>
          <w:b/>
          <w:bCs/>
          <w:szCs w:val="22"/>
          <w:lang w:eastAsia="zh-CN" w:bidi="ar-SA"/>
        </w:rPr>
      </w:pPr>
    </w:p>
    <w:p w14:paraId="31D4DE2D"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E2E" w14:textId="77777777" w:rsidR="006414BA" w:rsidRPr="00D8337F" w:rsidRDefault="006414BA" w:rsidP="00D8337F">
      <w:pPr>
        <w:spacing w:after="200" w:line="276" w:lineRule="auto"/>
        <w:jc w:val="left"/>
        <w:rPr>
          <w:rFonts w:eastAsia="SimSun" w:cs="Arial"/>
          <w:b/>
          <w:bCs/>
          <w:szCs w:val="22"/>
          <w:lang w:eastAsia="zh-CN" w:bidi="ar-SA"/>
        </w:rPr>
      </w:pPr>
    </w:p>
    <w:p w14:paraId="31D4DE2F" w14:textId="77777777" w:rsidR="006414BA" w:rsidRPr="00D8337F" w:rsidRDefault="006414BA" w:rsidP="00D8337F">
      <w:pPr>
        <w:numPr>
          <w:ilvl w:val="0"/>
          <w:numId w:val="42"/>
        </w:numPr>
        <w:spacing w:after="200" w:line="276" w:lineRule="auto"/>
        <w:contextualSpacing/>
        <w:jc w:val="left"/>
        <w:rPr>
          <w:rFonts w:eastAsia="SimSun" w:cs="Arial"/>
          <w:bCs/>
          <w:i/>
          <w:sz w:val="16"/>
          <w:szCs w:val="16"/>
          <w:lang w:eastAsia="zh-CN" w:bidi="ar-SA"/>
        </w:rPr>
      </w:pPr>
      <w:r w:rsidRPr="00D8337F">
        <w:rPr>
          <w:rFonts w:eastAsia="SimSun" w:cs="Arial"/>
          <w:b/>
          <w:bCs/>
          <w:szCs w:val="22"/>
          <w:lang w:eastAsia="zh-CN" w:bidi="ar-SA"/>
        </w:rPr>
        <w:t xml:space="preserve">Apakah ada penyandang cacat yang dipekerjakan di dalam program ini? Apakah para penyandang cacat mendapatkan manfaat dari program ini dengan cara yang berbeda daripada populasi umum? </w:t>
      </w:r>
      <w:r w:rsidRPr="00D8337F">
        <w:rPr>
          <w:rFonts w:eastAsia="SimSun" w:cs="Arial"/>
          <w:bCs/>
          <w:i/>
          <w:sz w:val="16"/>
          <w:szCs w:val="16"/>
          <w:lang w:eastAsia="zh-CN" w:bidi="ar-SA"/>
        </w:rPr>
        <w:t>Are any people with disability employed on the program? Do people with disability benefit from the program any differently than the general population?</w:t>
      </w:r>
    </w:p>
    <w:p w14:paraId="31D4DE30" w14:textId="77777777" w:rsidR="006414BA" w:rsidRPr="00D8337F" w:rsidRDefault="003E7EF8" w:rsidP="00D8337F">
      <w:pPr>
        <w:spacing w:after="200" w:line="276" w:lineRule="auto"/>
        <w:ind w:left="720"/>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76672" behindDoc="0" locked="0" layoutInCell="1" allowOverlap="1" wp14:anchorId="31D4DEE2" wp14:editId="31D4DEE3">
                <wp:simplePos x="0" y="0"/>
                <wp:positionH relativeFrom="column">
                  <wp:posOffset>-161925</wp:posOffset>
                </wp:positionH>
                <wp:positionV relativeFrom="paragraph">
                  <wp:posOffset>135255</wp:posOffset>
                </wp:positionV>
                <wp:extent cx="5772150" cy="1019175"/>
                <wp:effectExtent l="9525" t="11430" r="9525" b="3619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01917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75pt;margin-top:10.65pt;width:454.5pt;height:8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" filled="f">
                <v:shadow on="t" opacity="22936f" origin=",.5" offset="0,.63889mm"/>
                <v:path arrowok="t"/>
              </v:rect>
            </w:pict>
          </mc:Fallback>
        </mc:AlternateContent>
      </w:r>
    </w:p>
    <w:p w14:paraId="31D4DE31" w14:textId="77777777" w:rsidR="006414BA" w:rsidRPr="00D8337F" w:rsidRDefault="006414BA" w:rsidP="00D8337F">
      <w:pPr>
        <w:spacing w:after="200" w:line="276" w:lineRule="auto"/>
        <w:jc w:val="left"/>
        <w:rPr>
          <w:rFonts w:eastAsia="SimSun" w:cs="Arial"/>
          <w:b/>
          <w:bCs/>
          <w:szCs w:val="22"/>
          <w:lang w:eastAsia="zh-CN" w:bidi="ar-SA"/>
        </w:rPr>
      </w:pPr>
    </w:p>
    <w:p w14:paraId="31D4DE32" w14:textId="77777777" w:rsidR="006414BA" w:rsidRPr="00D8337F" w:rsidRDefault="006414BA" w:rsidP="00D8337F">
      <w:pPr>
        <w:spacing w:after="200" w:line="276" w:lineRule="auto"/>
        <w:jc w:val="left"/>
        <w:rPr>
          <w:rFonts w:eastAsia="SimSun" w:cs="Arial"/>
          <w:b/>
          <w:bCs/>
          <w:szCs w:val="22"/>
          <w:lang w:eastAsia="zh-CN" w:bidi="ar-SA"/>
        </w:rPr>
      </w:pPr>
    </w:p>
    <w:p w14:paraId="31D4DE33" w14:textId="77777777" w:rsidR="006414BA" w:rsidRPr="00D8337F" w:rsidRDefault="006414BA" w:rsidP="00D8337F">
      <w:pPr>
        <w:spacing w:after="200" w:line="276" w:lineRule="auto"/>
        <w:jc w:val="left"/>
        <w:rPr>
          <w:rFonts w:eastAsia="SimSun" w:cs="Arial"/>
          <w:b/>
          <w:bCs/>
          <w:szCs w:val="22"/>
          <w:lang w:eastAsia="zh-CN" w:bidi="ar-SA"/>
        </w:rPr>
      </w:pPr>
    </w:p>
    <w:p w14:paraId="31D4DE34" w14:textId="77777777" w:rsidR="006414BA" w:rsidRPr="00D8337F" w:rsidRDefault="006414BA" w:rsidP="00D8337F">
      <w:pPr>
        <w:spacing w:after="200" w:line="276" w:lineRule="auto"/>
        <w:jc w:val="left"/>
        <w:rPr>
          <w:rFonts w:eastAsia="SimSun" w:cs="Arial"/>
          <w:b/>
          <w:bCs/>
          <w:szCs w:val="22"/>
          <w:lang w:eastAsia="zh-CN" w:bidi="ar-SA"/>
        </w:rPr>
      </w:pPr>
    </w:p>
    <w:p w14:paraId="31D4DE35" w14:textId="77777777" w:rsidR="006414BA" w:rsidRPr="00D8337F" w:rsidRDefault="006414BA" w:rsidP="00D8337F">
      <w:pPr>
        <w:numPr>
          <w:ilvl w:val="0"/>
          <w:numId w:val="42"/>
        </w:numPr>
        <w:spacing w:after="200" w:line="276" w:lineRule="auto"/>
        <w:contextualSpacing/>
        <w:jc w:val="left"/>
        <w:rPr>
          <w:rFonts w:eastAsia="SimSun" w:cs="Arial"/>
          <w:bCs/>
          <w:i/>
          <w:sz w:val="16"/>
          <w:szCs w:val="16"/>
          <w:lang w:eastAsia="zh-CN" w:bidi="ar-SA"/>
        </w:rPr>
      </w:pPr>
      <w:r w:rsidRPr="00D8337F">
        <w:rPr>
          <w:rFonts w:eastAsia="SimSun" w:cs="Arial"/>
          <w:b/>
          <w:bCs/>
          <w:szCs w:val="22"/>
          <w:lang w:eastAsia="zh-CN" w:bidi="ar-SA"/>
        </w:rPr>
        <w:lastRenderedPageBreak/>
        <w:t xml:space="preserve">Apa dampak lingkungan yang Anda lihat terjadi atau mungkin akan terjadi sebagai akibat dari implementasi program ini? </w:t>
      </w:r>
      <w:r w:rsidRPr="00D8337F">
        <w:rPr>
          <w:rFonts w:eastAsia="SimSun" w:cs="Arial"/>
          <w:bCs/>
          <w:i/>
          <w:sz w:val="16"/>
          <w:szCs w:val="16"/>
          <w:lang w:eastAsia="zh-CN" w:bidi="ar-SA"/>
        </w:rPr>
        <w:t xml:space="preserve">What environmental impacts do you see occurring or likely to occur due to implementation of this program?  </w:t>
      </w:r>
    </w:p>
    <w:p w14:paraId="31D4DE36" w14:textId="77777777" w:rsidR="006414BA" w:rsidRPr="00D8337F" w:rsidRDefault="003E7EF8" w:rsidP="00D8337F">
      <w:pPr>
        <w:spacing w:after="200" w:line="276" w:lineRule="auto"/>
        <w:ind w:left="720"/>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77696" behindDoc="0" locked="0" layoutInCell="1" allowOverlap="1" wp14:anchorId="31D4DEE4" wp14:editId="31D4DEE5">
                <wp:simplePos x="0" y="0"/>
                <wp:positionH relativeFrom="column">
                  <wp:posOffset>-161925</wp:posOffset>
                </wp:positionH>
                <wp:positionV relativeFrom="paragraph">
                  <wp:posOffset>24765</wp:posOffset>
                </wp:positionV>
                <wp:extent cx="5772150" cy="367665"/>
                <wp:effectExtent l="9525" t="5715" r="9525" b="36195"/>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36766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2.75pt;margin-top:1.95pt;width:454.5pt;height: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" filled="f">
                <v:shadow on="t" opacity="22936f" origin=",.5" offset="0,.63889mm"/>
                <v:path arrowok="t"/>
              </v:rect>
            </w:pict>
          </mc:Fallback>
        </mc:AlternateContent>
      </w:r>
      <w:r w:rsidR="006414BA" w:rsidRPr="00D8337F">
        <w:rPr>
          <w:rFonts w:eastAsia="SimSun" w:cs="Arial"/>
          <w:b/>
          <w:bCs/>
          <w:szCs w:val="22"/>
          <w:lang w:eastAsia="zh-CN" w:bidi="ar-SA"/>
        </w:rPr>
        <w:t xml:space="preserve"> </w:t>
      </w:r>
    </w:p>
    <w:p w14:paraId="31D4DE37" w14:textId="77777777" w:rsidR="006414BA" w:rsidRPr="00D8337F" w:rsidRDefault="006414BA" w:rsidP="00D8337F">
      <w:pPr>
        <w:spacing w:after="200" w:line="276" w:lineRule="auto"/>
        <w:jc w:val="left"/>
        <w:rPr>
          <w:rFonts w:eastAsia="SimSun" w:cs="Arial"/>
          <w:b/>
          <w:bCs/>
          <w:szCs w:val="22"/>
          <w:lang w:eastAsia="zh-CN" w:bidi="ar-SA"/>
        </w:rPr>
      </w:pPr>
    </w:p>
    <w:p w14:paraId="31D4DE38" w14:textId="77777777" w:rsidR="006414BA" w:rsidRPr="00D8337F" w:rsidRDefault="006414BA" w:rsidP="00D8337F">
      <w:pPr>
        <w:numPr>
          <w:ilvl w:val="0"/>
          <w:numId w:val="42"/>
        </w:numPr>
        <w:spacing w:after="200" w:line="276" w:lineRule="auto"/>
        <w:contextualSpacing/>
        <w:jc w:val="left"/>
        <w:rPr>
          <w:rFonts w:eastAsia="SimSun" w:cs="Arial"/>
          <w:b/>
          <w:bCs/>
          <w:szCs w:val="22"/>
          <w:lang w:eastAsia="zh-CN" w:bidi="ar-SA"/>
        </w:rPr>
      </w:pPr>
      <w:r w:rsidRPr="00D8337F">
        <w:rPr>
          <w:rFonts w:eastAsia="SimSun" w:cs="Arial"/>
          <w:b/>
          <w:bCs/>
          <w:szCs w:val="22"/>
          <w:lang w:eastAsia="zh-CN" w:bidi="ar-SA"/>
        </w:rPr>
        <w:t xml:space="preserve">Program ini telah berjalan selama satu tahun penuh, oleh karena itu ini merupakan saat yang baik untuk merefleksikan bagaimana program ini diimplementasikan beserta bentuk bantuan yang diberikan. </w:t>
      </w:r>
      <w:r w:rsidRPr="00D8337F">
        <w:rPr>
          <w:rFonts w:eastAsia="SimSun" w:cs="Arial"/>
          <w:bCs/>
          <w:i/>
          <w:sz w:val="16"/>
          <w:szCs w:val="16"/>
          <w:lang w:eastAsia="zh-CN" w:bidi="ar-SA"/>
        </w:rPr>
        <w:t>The Program has been functioning fully for one year so it is a good time to reflect on the way it is being implemented and the forms of assistance</w:t>
      </w:r>
    </w:p>
    <w:p w14:paraId="31D4DE39" w14:textId="77777777" w:rsidR="006414BA" w:rsidRPr="00D8337F" w:rsidRDefault="006414BA" w:rsidP="00D8337F">
      <w:pPr>
        <w:spacing w:after="200" w:line="276" w:lineRule="auto"/>
        <w:ind w:left="720"/>
        <w:contextualSpacing/>
        <w:jc w:val="left"/>
        <w:rPr>
          <w:rFonts w:eastAsia="SimSun" w:cs="Arial"/>
          <w:b/>
          <w:bCs/>
          <w:szCs w:val="22"/>
          <w:lang w:eastAsia="zh-CN" w:bidi="ar-SA"/>
        </w:rPr>
      </w:pPr>
    </w:p>
    <w:p w14:paraId="31D4DE3A" w14:textId="77777777" w:rsidR="006414BA" w:rsidRPr="00D8337F" w:rsidRDefault="006414BA" w:rsidP="00D8337F">
      <w:pPr>
        <w:numPr>
          <w:ilvl w:val="0"/>
          <w:numId w:val="43"/>
        </w:numPr>
        <w:spacing w:after="200" w:line="276" w:lineRule="auto"/>
        <w:contextualSpacing/>
        <w:jc w:val="left"/>
        <w:rPr>
          <w:rFonts w:eastAsia="SimSun" w:cs="Arial"/>
          <w:bCs/>
          <w:i/>
          <w:sz w:val="16"/>
          <w:szCs w:val="16"/>
          <w:lang w:eastAsia="zh-CN" w:bidi="ar-SA"/>
        </w:rPr>
      </w:pPr>
      <w:r w:rsidRPr="00D8337F">
        <w:rPr>
          <w:rFonts w:eastAsia="SimSun" w:cs="Arial"/>
          <w:b/>
          <w:bCs/>
          <w:szCs w:val="22"/>
          <w:lang w:eastAsia="zh-CN" w:bidi="ar-SA"/>
        </w:rPr>
        <w:t xml:space="preserve">Apakah ada bentuk bantuan lain dari yang sekarang yang akan membantu mencapai tujuan Program dan hasil yang direncanakan? </w:t>
      </w:r>
      <w:r w:rsidRPr="00D8337F">
        <w:rPr>
          <w:rFonts w:eastAsia="SimSun" w:cs="Arial"/>
          <w:bCs/>
          <w:i/>
          <w:sz w:val="16"/>
          <w:szCs w:val="16"/>
          <w:lang w:eastAsia="zh-CN" w:bidi="ar-SA"/>
        </w:rPr>
        <w:t>Are there additional forms of aid (addition to current forms of  aid) which would help meet the Program’s objectives and achieve the planned results?</w:t>
      </w:r>
    </w:p>
    <w:p w14:paraId="31D4DE3B" w14:textId="77777777" w:rsidR="006414BA" w:rsidRPr="00D8337F" w:rsidRDefault="003E7EF8" w:rsidP="00D8337F">
      <w:pPr>
        <w:spacing w:after="200" w:line="276" w:lineRule="auto"/>
        <w:ind w:left="765"/>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78720" behindDoc="0" locked="0" layoutInCell="1" allowOverlap="1" wp14:anchorId="31D4DEE6" wp14:editId="31D4DEE7">
                <wp:simplePos x="0" y="0"/>
                <wp:positionH relativeFrom="column">
                  <wp:posOffset>66675</wp:posOffset>
                </wp:positionH>
                <wp:positionV relativeFrom="paragraph">
                  <wp:posOffset>52070</wp:posOffset>
                </wp:positionV>
                <wp:extent cx="5772150" cy="790575"/>
                <wp:effectExtent l="9525" t="13970" r="9525" b="33655"/>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79057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25pt;margin-top:4.1pt;width:454.5pt;height:6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" filled="f">
                <v:shadow on="t" opacity="22936f" origin=",.5" offset="0,.63889mm"/>
                <v:path arrowok="t"/>
              </v:rect>
            </w:pict>
          </mc:Fallback>
        </mc:AlternateContent>
      </w:r>
    </w:p>
    <w:p w14:paraId="31D4DE3C" w14:textId="77777777" w:rsidR="006414BA" w:rsidRDefault="006414BA" w:rsidP="00D8337F">
      <w:pPr>
        <w:spacing w:after="200" w:line="276" w:lineRule="auto"/>
        <w:contextualSpacing/>
        <w:jc w:val="left"/>
        <w:rPr>
          <w:rFonts w:eastAsia="SimSun" w:cs="Arial"/>
          <w:b/>
          <w:bCs/>
          <w:szCs w:val="22"/>
          <w:lang w:eastAsia="zh-CN" w:bidi="ar-SA"/>
        </w:rPr>
      </w:pPr>
    </w:p>
    <w:p w14:paraId="31D4DE3D" w14:textId="77777777" w:rsidR="006414BA" w:rsidRPr="00D8337F" w:rsidRDefault="006414BA" w:rsidP="00D8337F">
      <w:pPr>
        <w:spacing w:after="200" w:line="276" w:lineRule="auto"/>
        <w:contextualSpacing/>
        <w:jc w:val="left"/>
        <w:rPr>
          <w:rFonts w:eastAsia="SimSun" w:cs="Arial"/>
          <w:b/>
          <w:bCs/>
          <w:szCs w:val="22"/>
          <w:lang w:eastAsia="zh-CN" w:bidi="ar-SA"/>
        </w:rPr>
      </w:pPr>
    </w:p>
    <w:p w14:paraId="31D4DE3E" w14:textId="77777777" w:rsidR="006414BA" w:rsidRPr="00D8337F" w:rsidRDefault="006414BA" w:rsidP="00D8337F">
      <w:pPr>
        <w:spacing w:after="200" w:line="276" w:lineRule="auto"/>
        <w:contextualSpacing/>
        <w:jc w:val="left"/>
        <w:rPr>
          <w:rFonts w:eastAsia="SimSun" w:cs="Arial"/>
          <w:b/>
          <w:bCs/>
          <w:szCs w:val="22"/>
          <w:lang w:eastAsia="zh-CN" w:bidi="ar-SA"/>
        </w:rPr>
      </w:pPr>
    </w:p>
    <w:p w14:paraId="31D4DE3F" w14:textId="77777777" w:rsidR="006414BA" w:rsidRPr="00D8337F" w:rsidRDefault="006414BA" w:rsidP="00D8337F">
      <w:pPr>
        <w:spacing w:after="200" w:line="276" w:lineRule="auto"/>
        <w:contextualSpacing/>
        <w:jc w:val="left"/>
        <w:rPr>
          <w:rFonts w:eastAsia="SimSun" w:cs="Arial"/>
          <w:b/>
          <w:bCs/>
          <w:szCs w:val="22"/>
          <w:lang w:eastAsia="zh-CN" w:bidi="ar-SA"/>
        </w:rPr>
      </w:pPr>
    </w:p>
    <w:p w14:paraId="31D4DE40" w14:textId="77777777" w:rsidR="006414BA" w:rsidRPr="00D8337F" w:rsidRDefault="006414BA" w:rsidP="00D8337F">
      <w:pPr>
        <w:numPr>
          <w:ilvl w:val="0"/>
          <w:numId w:val="43"/>
        </w:numPr>
        <w:spacing w:after="200" w:line="276" w:lineRule="auto"/>
        <w:contextualSpacing/>
        <w:jc w:val="left"/>
        <w:rPr>
          <w:rFonts w:eastAsia="SimSun" w:cs="Arial"/>
          <w:b/>
          <w:bCs/>
          <w:szCs w:val="22"/>
          <w:lang w:eastAsia="zh-CN" w:bidi="ar-SA"/>
        </w:rPr>
      </w:pPr>
      <w:r w:rsidRPr="00D8337F">
        <w:rPr>
          <w:rFonts w:eastAsia="SimSun" w:cs="Arial"/>
          <w:b/>
          <w:bCs/>
          <w:szCs w:val="22"/>
          <w:lang w:eastAsia="zh-CN" w:bidi="ar-SA"/>
        </w:rPr>
        <w:t xml:space="preserve">Sebagai contoh, apakah menurut Anda program perlu memiliki dana cadangan  untuk berjaga – jaga bila perlu memberikan tanggapan darurat kesehatan hewan seperti wabah penyakit? </w:t>
      </w:r>
      <w:r w:rsidRPr="00D8337F">
        <w:rPr>
          <w:rFonts w:eastAsia="SimSun" w:cs="Arial"/>
          <w:bCs/>
          <w:i/>
          <w:sz w:val="16"/>
          <w:szCs w:val="16"/>
          <w:lang w:eastAsia="zh-CN" w:bidi="ar-SA"/>
        </w:rPr>
        <w:t>For example, do you think there is need for contingency funds in case there is need to respond to an animal health emergency such as a disease outbreak?</w:t>
      </w:r>
      <w:r w:rsidRPr="00D8337F">
        <w:rPr>
          <w:rFonts w:eastAsia="SimSun" w:cs="Arial"/>
          <w:b/>
          <w:bCs/>
          <w:szCs w:val="22"/>
          <w:lang w:eastAsia="zh-CN" w:bidi="ar-SA"/>
        </w:rPr>
        <w:t xml:space="preserve"> </w:t>
      </w:r>
    </w:p>
    <w:p w14:paraId="31D4DE41" w14:textId="77777777" w:rsidR="006414BA" w:rsidRPr="00D8337F" w:rsidRDefault="003E7EF8" w:rsidP="00D8337F">
      <w:pPr>
        <w:spacing w:after="200" w:line="276" w:lineRule="auto"/>
        <w:ind w:left="765"/>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79744" behindDoc="0" locked="0" layoutInCell="1" allowOverlap="1" wp14:anchorId="31D4DEE8" wp14:editId="31D4DEE9">
                <wp:simplePos x="0" y="0"/>
                <wp:positionH relativeFrom="column">
                  <wp:posOffset>66675</wp:posOffset>
                </wp:positionH>
                <wp:positionV relativeFrom="paragraph">
                  <wp:posOffset>39370</wp:posOffset>
                </wp:positionV>
                <wp:extent cx="5772150" cy="790575"/>
                <wp:effectExtent l="9525" t="10795" r="9525" b="3683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79057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25pt;margin-top:3.1pt;width:454.5pt;height:6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" filled="f">
                <v:shadow on="t" opacity="22936f" origin=",.5" offset="0,.63889mm"/>
                <v:path arrowok="t"/>
              </v:rect>
            </w:pict>
          </mc:Fallback>
        </mc:AlternateContent>
      </w:r>
    </w:p>
    <w:p w14:paraId="31D4DE42" w14:textId="77777777" w:rsidR="006414BA" w:rsidRPr="00D8337F" w:rsidRDefault="006414BA" w:rsidP="00D8337F">
      <w:pPr>
        <w:spacing w:after="200" w:line="276" w:lineRule="auto"/>
        <w:ind w:left="765"/>
        <w:contextualSpacing/>
        <w:jc w:val="left"/>
        <w:rPr>
          <w:rFonts w:eastAsia="SimSun" w:cs="Arial"/>
          <w:b/>
          <w:bCs/>
          <w:szCs w:val="22"/>
          <w:lang w:eastAsia="zh-CN" w:bidi="ar-SA"/>
        </w:rPr>
      </w:pPr>
    </w:p>
    <w:p w14:paraId="31D4DE43" w14:textId="77777777" w:rsidR="006414BA" w:rsidRPr="00D8337F" w:rsidRDefault="006414BA" w:rsidP="00D8337F">
      <w:pPr>
        <w:spacing w:after="200" w:line="276" w:lineRule="auto"/>
        <w:ind w:left="765"/>
        <w:contextualSpacing/>
        <w:jc w:val="left"/>
        <w:rPr>
          <w:rFonts w:eastAsia="SimSun" w:cs="Arial"/>
          <w:b/>
          <w:bCs/>
          <w:szCs w:val="22"/>
          <w:lang w:eastAsia="zh-CN" w:bidi="ar-SA"/>
        </w:rPr>
      </w:pPr>
    </w:p>
    <w:p w14:paraId="31D4DE44" w14:textId="77777777" w:rsidR="006414BA" w:rsidRPr="00D8337F" w:rsidRDefault="006414BA" w:rsidP="00D8337F">
      <w:pPr>
        <w:spacing w:after="200" w:line="276" w:lineRule="auto"/>
        <w:ind w:left="765"/>
        <w:contextualSpacing/>
        <w:jc w:val="left"/>
        <w:rPr>
          <w:rFonts w:eastAsia="SimSun" w:cs="Arial"/>
          <w:b/>
          <w:bCs/>
          <w:szCs w:val="22"/>
          <w:lang w:eastAsia="zh-CN" w:bidi="ar-SA"/>
        </w:rPr>
      </w:pPr>
    </w:p>
    <w:p w14:paraId="31D4DE45" w14:textId="77777777" w:rsidR="006414BA" w:rsidRPr="00D8337F" w:rsidRDefault="006414BA" w:rsidP="00D8337F">
      <w:pPr>
        <w:spacing w:after="200" w:line="276" w:lineRule="auto"/>
        <w:ind w:left="765"/>
        <w:contextualSpacing/>
        <w:jc w:val="left"/>
        <w:rPr>
          <w:rFonts w:eastAsia="SimSun" w:cs="Arial"/>
          <w:b/>
          <w:bCs/>
          <w:szCs w:val="22"/>
          <w:lang w:eastAsia="zh-CN" w:bidi="ar-SA"/>
        </w:rPr>
      </w:pPr>
    </w:p>
    <w:p w14:paraId="31D4DE46" w14:textId="77777777" w:rsidR="006414BA" w:rsidRPr="00D8337F" w:rsidRDefault="006414BA" w:rsidP="00D8337F">
      <w:pPr>
        <w:numPr>
          <w:ilvl w:val="0"/>
          <w:numId w:val="43"/>
        </w:numPr>
        <w:spacing w:after="200" w:line="276" w:lineRule="auto"/>
        <w:contextualSpacing/>
        <w:jc w:val="left"/>
        <w:rPr>
          <w:rFonts w:eastAsia="SimSun" w:cs="Arial"/>
          <w:bCs/>
          <w:i/>
          <w:sz w:val="16"/>
          <w:szCs w:val="16"/>
          <w:lang w:eastAsia="zh-CN" w:bidi="ar-SA"/>
        </w:rPr>
      </w:pPr>
      <w:r w:rsidRPr="00D8337F">
        <w:rPr>
          <w:rFonts w:eastAsia="SimSun" w:cs="Arial"/>
          <w:b/>
          <w:bCs/>
          <w:szCs w:val="22"/>
          <w:lang w:eastAsia="zh-CN" w:bidi="ar-SA"/>
        </w:rPr>
        <w:t xml:space="preserve">Apakah Anda memiliki tanggapan lain mengenai potensi untuk mencapai hasil yang telah direncanakan di dalam kerangka waktu saat ini ( program berakhir Desember 2014) ? </w:t>
      </w:r>
      <w:r w:rsidRPr="00D8337F">
        <w:rPr>
          <w:rFonts w:eastAsia="SimSun" w:cs="Arial"/>
          <w:bCs/>
          <w:i/>
          <w:sz w:val="16"/>
          <w:szCs w:val="16"/>
          <w:lang w:eastAsia="zh-CN" w:bidi="ar-SA"/>
        </w:rPr>
        <w:t>Do you have any other comments about potential for achieving planned results in the current timeframe (end of program in Dec’14)?</w:t>
      </w:r>
    </w:p>
    <w:p w14:paraId="31D4DE47" w14:textId="77777777" w:rsidR="006414BA" w:rsidRPr="00D8337F" w:rsidRDefault="003E7EF8" w:rsidP="00D8337F">
      <w:pPr>
        <w:spacing w:after="200" w:line="276" w:lineRule="auto"/>
        <w:ind w:left="765"/>
        <w:contextualSpacing/>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80768" behindDoc="0" locked="0" layoutInCell="1" allowOverlap="1" wp14:anchorId="31D4DEEA" wp14:editId="31D4DEEB">
                <wp:simplePos x="0" y="0"/>
                <wp:positionH relativeFrom="column">
                  <wp:posOffset>68580</wp:posOffset>
                </wp:positionH>
                <wp:positionV relativeFrom="paragraph">
                  <wp:posOffset>62230</wp:posOffset>
                </wp:positionV>
                <wp:extent cx="5772150" cy="1828800"/>
                <wp:effectExtent l="11430" t="5080" r="7620" b="3302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82880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4pt;margin-top:4.9pt;width:454.5pt;height:2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" filled="f">
                <v:shadow on="t" opacity="22936f" origin=",.5" offset="0,.63889mm"/>
                <v:path arrowok="t"/>
              </v:rect>
            </w:pict>
          </mc:Fallback>
        </mc:AlternateContent>
      </w:r>
    </w:p>
    <w:p w14:paraId="31D4DE48" w14:textId="77777777" w:rsidR="006414BA" w:rsidRPr="00D8337F" w:rsidRDefault="006414BA" w:rsidP="00D8337F">
      <w:pPr>
        <w:spacing w:after="200" w:line="276" w:lineRule="auto"/>
        <w:jc w:val="left"/>
        <w:rPr>
          <w:rFonts w:eastAsia="SimSun" w:cs="Arial"/>
          <w:b/>
          <w:bCs/>
          <w:szCs w:val="22"/>
          <w:lang w:eastAsia="zh-CN" w:bidi="ar-SA"/>
        </w:rPr>
      </w:pPr>
    </w:p>
    <w:p w14:paraId="31D4DE49" w14:textId="77777777" w:rsidR="006414BA" w:rsidRPr="00D8337F" w:rsidRDefault="006414BA" w:rsidP="00D8337F">
      <w:pPr>
        <w:spacing w:after="200" w:line="276" w:lineRule="auto"/>
        <w:jc w:val="left"/>
        <w:rPr>
          <w:rFonts w:eastAsia="SimSun" w:cs="Arial"/>
          <w:b/>
          <w:bCs/>
          <w:szCs w:val="22"/>
          <w:lang w:eastAsia="zh-CN" w:bidi="ar-SA"/>
        </w:rPr>
      </w:pPr>
    </w:p>
    <w:p w14:paraId="31D4DE4A" w14:textId="77777777" w:rsidR="006414BA" w:rsidRPr="00D8337F" w:rsidRDefault="006414BA" w:rsidP="00D8337F">
      <w:pPr>
        <w:spacing w:after="200" w:line="276" w:lineRule="auto"/>
        <w:jc w:val="left"/>
        <w:rPr>
          <w:rFonts w:eastAsia="SimSun" w:cs="Arial"/>
          <w:b/>
          <w:bCs/>
          <w:szCs w:val="22"/>
          <w:lang w:eastAsia="zh-CN" w:bidi="ar-SA"/>
        </w:rPr>
      </w:pPr>
    </w:p>
    <w:p w14:paraId="31D4DE4B" w14:textId="77777777" w:rsidR="006414BA" w:rsidRPr="00D8337F" w:rsidRDefault="006414BA" w:rsidP="00D8337F">
      <w:pPr>
        <w:spacing w:after="200" w:line="276" w:lineRule="auto"/>
        <w:jc w:val="left"/>
        <w:rPr>
          <w:rFonts w:eastAsia="SimSun" w:cs="Arial"/>
          <w:b/>
          <w:bCs/>
          <w:szCs w:val="22"/>
          <w:lang w:eastAsia="zh-CN" w:bidi="ar-SA"/>
        </w:rPr>
      </w:pPr>
    </w:p>
    <w:p w14:paraId="31D4DE4C"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E4D"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E4E"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E4F"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E50"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E51" w14:textId="77777777" w:rsidR="006414BA" w:rsidRPr="00D8337F" w:rsidRDefault="006414BA" w:rsidP="00D8337F">
      <w:pPr>
        <w:spacing w:after="200" w:line="276" w:lineRule="auto"/>
        <w:ind w:left="360"/>
        <w:jc w:val="left"/>
        <w:rPr>
          <w:rFonts w:eastAsia="SimSun" w:cs="Arial"/>
          <w:b/>
          <w:bCs/>
          <w:szCs w:val="22"/>
          <w:lang w:eastAsia="zh-CN" w:bidi="ar-SA"/>
        </w:rPr>
      </w:pPr>
    </w:p>
    <w:p w14:paraId="31D4DE52" w14:textId="77777777" w:rsidR="006414BA" w:rsidRPr="00D8337F" w:rsidRDefault="006414BA" w:rsidP="00D8337F">
      <w:pPr>
        <w:numPr>
          <w:ilvl w:val="0"/>
          <w:numId w:val="44"/>
        </w:numPr>
        <w:spacing w:after="200" w:line="276" w:lineRule="auto"/>
        <w:contextualSpacing/>
        <w:jc w:val="left"/>
        <w:rPr>
          <w:rFonts w:eastAsia="SimSun" w:cs="Arial"/>
          <w:bCs/>
          <w:i/>
          <w:sz w:val="16"/>
          <w:szCs w:val="16"/>
          <w:lang w:eastAsia="zh-CN" w:bidi="ar-SA"/>
        </w:rPr>
      </w:pPr>
      <w:r w:rsidRPr="00D8337F">
        <w:rPr>
          <w:rFonts w:eastAsia="SimSun" w:cs="Arial"/>
          <w:b/>
          <w:bCs/>
          <w:szCs w:val="22"/>
          <w:lang w:eastAsia="zh-CN" w:bidi="ar-SA"/>
        </w:rPr>
        <w:t xml:space="preserve">Apakah Anda sudah memikirkan mengenai apa yang akan terjadi setelah Program ini selesai di tahun 2014? </w:t>
      </w:r>
      <w:r w:rsidRPr="00D8337F">
        <w:rPr>
          <w:rFonts w:eastAsia="SimSun" w:cs="Arial"/>
          <w:bCs/>
          <w:i/>
          <w:sz w:val="16"/>
          <w:szCs w:val="16"/>
          <w:lang w:eastAsia="zh-CN" w:bidi="ar-SA"/>
        </w:rPr>
        <w:t>Have you thought about what will happen after the Program finishes in 2014?</w:t>
      </w:r>
    </w:p>
    <w:p w14:paraId="31D4DE53" w14:textId="77777777" w:rsidR="006414BA" w:rsidRPr="00D8337F" w:rsidRDefault="006414BA" w:rsidP="00D8337F">
      <w:pPr>
        <w:spacing w:after="200" w:line="276" w:lineRule="auto"/>
        <w:ind w:left="720"/>
        <w:contextualSpacing/>
        <w:jc w:val="left"/>
        <w:rPr>
          <w:rFonts w:eastAsia="SimSun" w:cs="Arial"/>
          <w:b/>
          <w:bCs/>
          <w:szCs w:val="22"/>
          <w:lang w:eastAsia="zh-CN" w:bidi="ar-SA"/>
        </w:rPr>
      </w:pPr>
    </w:p>
    <w:p w14:paraId="31D4DE54" w14:textId="77777777" w:rsidR="006414BA" w:rsidRPr="00D8337F" w:rsidRDefault="003E7EF8" w:rsidP="00D8337F">
      <w:pPr>
        <w:spacing w:after="200" w:line="276" w:lineRule="auto"/>
        <w:ind w:left="360"/>
        <w:jc w:val="left"/>
        <w:rPr>
          <w:rFonts w:eastAsia="SimSun" w:cs="Arial"/>
          <w:bCs/>
          <w:i/>
          <w:sz w:val="16"/>
          <w:szCs w:val="16"/>
          <w:lang w:eastAsia="zh-CN" w:bidi="ar-SA"/>
        </w:rPr>
      </w:pPr>
      <w:r>
        <w:rPr>
          <w:noProof/>
          <w:lang w:eastAsia="en-AU" w:bidi="ar-SA"/>
        </w:rPr>
        <mc:AlternateContent>
          <mc:Choice Requires="wps">
            <w:drawing>
              <wp:anchor distT="0" distB="0" distL="114300" distR="114300" simplePos="0" relativeHeight="251681792" behindDoc="0" locked="0" layoutInCell="1" allowOverlap="1" wp14:anchorId="31D4DEEC" wp14:editId="31D4DEED">
                <wp:simplePos x="0" y="0"/>
                <wp:positionH relativeFrom="column">
                  <wp:posOffset>59055</wp:posOffset>
                </wp:positionH>
                <wp:positionV relativeFrom="paragraph">
                  <wp:posOffset>600075</wp:posOffset>
                </wp:positionV>
                <wp:extent cx="5772150" cy="1562100"/>
                <wp:effectExtent l="11430" t="9525" r="7620" b="285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156210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65pt;margin-top:47.25pt;width:454.5pt;height:1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" filled="f">
                <v:shadow on="t" opacity="22936f" origin=",.5" offset="0,.63889mm"/>
                <v:path arrowok="t"/>
              </v:rect>
            </w:pict>
          </mc:Fallback>
        </mc:AlternateContent>
      </w:r>
      <w:r w:rsidR="006414BA" w:rsidRPr="00D8337F">
        <w:rPr>
          <w:rFonts w:eastAsia="SimSun" w:cs="Arial"/>
          <w:b/>
          <w:bCs/>
          <w:szCs w:val="22"/>
          <w:lang w:eastAsia="zh-CN" w:bidi="ar-SA"/>
        </w:rPr>
        <w:t xml:space="preserve">Apa yang terjadi sekarang (atau direncanakan untuk terjadi) yang akan membantu menyinambungkan momentum dan manfaat dari Program? </w:t>
      </w:r>
      <w:r w:rsidR="006414BA" w:rsidRPr="00D8337F">
        <w:rPr>
          <w:rFonts w:eastAsia="SimSun" w:cs="Arial"/>
          <w:bCs/>
          <w:i/>
          <w:sz w:val="16"/>
          <w:szCs w:val="16"/>
          <w:lang w:eastAsia="zh-CN" w:bidi="ar-SA"/>
        </w:rPr>
        <w:t>What is happening now (or planned to happen) which will help sustain the momentum and benefits of the Program?</w:t>
      </w:r>
    </w:p>
    <w:p w14:paraId="31D4DE55" w14:textId="77777777" w:rsidR="006414BA" w:rsidRPr="00D8337F" w:rsidRDefault="006414BA" w:rsidP="00D8337F">
      <w:pPr>
        <w:spacing w:after="200" w:line="276" w:lineRule="auto"/>
        <w:ind w:left="720"/>
        <w:contextualSpacing/>
        <w:jc w:val="left"/>
        <w:rPr>
          <w:rFonts w:eastAsia="SimSun" w:cs="Arial"/>
          <w:bCs/>
          <w:i/>
          <w:sz w:val="16"/>
          <w:szCs w:val="16"/>
          <w:lang w:eastAsia="zh-CN" w:bidi="ar-SA"/>
        </w:rPr>
      </w:pPr>
    </w:p>
    <w:p w14:paraId="31D4DE56" w14:textId="77777777" w:rsidR="006414BA" w:rsidRPr="00D8337F" w:rsidRDefault="006414BA" w:rsidP="00D8337F">
      <w:pPr>
        <w:spacing w:after="200" w:line="276" w:lineRule="auto"/>
        <w:ind w:left="720"/>
        <w:contextualSpacing/>
        <w:jc w:val="left"/>
        <w:rPr>
          <w:rFonts w:eastAsia="SimSun" w:cs="Arial"/>
          <w:b/>
          <w:bCs/>
          <w:szCs w:val="22"/>
          <w:lang w:eastAsia="zh-CN" w:bidi="ar-SA"/>
        </w:rPr>
      </w:pPr>
    </w:p>
    <w:p w14:paraId="31D4DE57" w14:textId="77777777" w:rsidR="006414BA" w:rsidRPr="00D8337F" w:rsidRDefault="006414BA" w:rsidP="00D8337F">
      <w:pPr>
        <w:spacing w:after="200" w:line="276" w:lineRule="auto"/>
        <w:jc w:val="left"/>
        <w:rPr>
          <w:rFonts w:eastAsia="SimSun" w:cs="Arial"/>
          <w:b/>
          <w:bCs/>
          <w:szCs w:val="22"/>
          <w:lang w:eastAsia="zh-CN" w:bidi="ar-SA"/>
        </w:rPr>
      </w:pPr>
    </w:p>
    <w:p w14:paraId="31D4DE58" w14:textId="77777777" w:rsidR="006414BA" w:rsidRPr="00D8337F" w:rsidRDefault="006414BA" w:rsidP="00D8337F">
      <w:pPr>
        <w:spacing w:after="200" w:line="276" w:lineRule="auto"/>
        <w:jc w:val="left"/>
        <w:rPr>
          <w:rFonts w:eastAsia="SimSun" w:cs="Arial"/>
          <w:b/>
          <w:bCs/>
          <w:szCs w:val="22"/>
          <w:lang w:eastAsia="zh-CN" w:bidi="ar-SA"/>
        </w:rPr>
      </w:pPr>
    </w:p>
    <w:p w14:paraId="31D4DE59" w14:textId="77777777" w:rsidR="006414BA" w:rsidRPr="00D8337F" w:rsidRDefault="006414BA" w:rsidP="00D8337F">
      <w:pPr>
        <w:spacing w:after="200" w:line="276" w:lineRule="auto"/>
        <w:jc w:val="left"/>
        <w:rPr>
          <w:rFonts w:eastAsia="SimSun" w:cs="Arial"/>
          <w:b/>
          <w:bCs/>
          <w:szCs w:val="22"/>
          <w:lang w:eastAsia="zh-CN" w:bidi="ar-SA"/>
        </w:rPr>
      </w:pPr>
    </w:p>
    <w:p w14:paraId="31D4DE5A" w14:textId="77777777" w:rsidR="006414BA" w:rsidRPr="00D8337F" w:rsidRDefault="006414BA" w:rsidP="00D8337F">
      <w:pPr>
        <w:spacing w:after="200" w:line="276" w:lineRule="auto"/>
        <w:jc w:val="left"/>
        <w:rPr>
          <w:rFonts w:eastAsia="SimSun" w:cs="Arial"/>
          <w:b/>
          <w:bCs/>
          <w:szCs w:val="22"/>
          <w:lang w:eastAsia="zh-CN" w:bidi="ar-SA"/>
        </w:rPr>
      </w:pPr>
    </w:p>
    <w:p w14:paraId="31D4DE5B" w14:textId="77777777" w:rsidR="006414BA" w:rsidRPr="00D8337F" w:rsidRDefault="006414BA" w:rsidP="00D8337F">
      <w:pPr>
        <w:spacing w:after="200" w:line="276" w:lineRule="auto"/>
        <w:jc w:val="left"/>
        <w:rPr>
          <w:rFonts w:eastAsia="SimSun" w:cs="Arial"/>
          <w:b/>
          <w:bCs/>
          <w:szCs w:val="22"/>
          <w:lang w:eastAsia="zh-CN" w:bidi="ar-SA"/>
        </w:rPr>
      </w:pPr>
    </w:p>
    <w:p w14:paraId="31D4DE5C" w14:textId="77777777" w:rsidR="006414BA" w:rsidRPr="00D8337F" w:rsidRDefault="006414BA" w:rsidP="00D8337F">
      <w:pPr>
        <w:numPr>
          <w:ilvl w:val="0"/>
          <w:numId w:val="44"/>
        </w:numPr>
        <w:spacing w:after="200" w:line="276" w:lineRule="auto"/>
        <w:contextualSpacing/>
        <w:jc w:val="left"/>
        <w:rPr>
          <w:rFonts w:eastAsia="SimSun" w:cs="Arial"/>
          <w:bCs/>
          <w:i/>
          <w:sz w:val="16"/>
          <w:szCs w:val="16"/>
          <w:lang w:eastAsia="zh-CN" w:bidi="ar-SA"/>
        </w:rPr>
      </w:pPr>
      <w:r w:rsidRPr="00D8337F">
        <w:rPr>
          <w:rFonts w:eastAsia="SimSun" w:cs="Arial"/>
          <w:b/>
          <w:bCs/>
          <w:szCs w:val="22"/>
          <w:lang w:eastAsia="zh-CN" w:bidi="ar-SA"/>
        </w:rPr>
        <w:t>Apakah ada hal – hal lain yang ingin Anda bahas</w:t>
      </w:r>
      <w:r w:rsidRPr="00D8337F">
        <w:rPr>
          <w:rFonts w:eastAsia="SimSun" w:cs="Arial"/>
          <w:bCs/>
          <w:i/>
          <w:sz w:val="16"/>
          <w:szCs w:val="16"/>
          <w:lang w:eastAsia="zh-CN" w:bidi="ar-SA"/>
        </w:rPr>
        <w:t>? Are there any other points you wish to discuss?</w:t>
      </w:r>
    </w:p>
    <w:p w14:paraId="31D4DE5D" w14:textId="77777777" w:rsidR="006414BA" w:rsidRPr="00D8337F" w:rsidRDefault="003E7EF8" w:rsidP="00D8337F">
      <w:pPr>
        <w:spacing w:after="200" w:line="276" w:lineRule="auto"/>
        <w:jc w:val="left"/>
        <w:rPr>
          <w:rFonts w:eastAsia="SimSun" w:cs="Arial"/>
          <w:b/>
          <w:bCs/>
          <w:szCs w:val="22"/>
          <w:lang w:eastAsia="zh-CN" w:bidi="ar-SA"/>
        </w:rPr>
      </w:pPr>
      <w:r>
        <w:rPr>
          <w:noProof/>
          <w:lang w:eastAsia="en-AU" w:bidi="ar-SA"/>
        </w:rPr>
        <mc:AlternateContent>
          <mc:Choice Requires="wps">
            <w:drawing>
              <wp:anchor distT="0" distB="0" distL="114300" distR="114300" simplePos="0" relativeHeight="251682816" behindDoc="0" locked="0" layoutInCell="1" allowOverlap="1" wp14:anchorId="31D4DEEE" wp14:editId="31D4DEEF">
                <wp:simplePos x="0" y="0"/>
                <wp:positionH relativeFrom="column">
                  <wp:posOffset>59055</wp:posOffset>
                </wp:positionH>
                <wp:positionV relativeFrom="paragraph">
                  <wp:posOffset>201295</wp:posOffset>
                </wp:positionV>
                <wp:extent cx="5772150" cy="2305050"/>
                <wp:effectExtent l="11430" t="10795" r="7620" b="3683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2305050"/>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65pt;margin-top:15.85pt;width:454.5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" filled="f">
                <v:shadow on="t" opacity="22936f" origin=",.5" offset="0,.63889mm"/>
                <v:path arrowok="t"/>
              </v:rect>
            </w:pict>
          </mc:Fallback>
        </mc:AlternateContent>
      </w:r>
    </w:p>
    <w:p w14:paraId="31D4DE5E" w14:textId="77777777" w:rsidR="006414BA" w:rsidRPr="00D8337F" w:rsidRDefault="006414BA" w:rsidP="00D8337F"/>
    <w:p w14:paraId="31D4DE5F" w14:textId="77777777" w:rsidR="006414BA" w:rsidRDefault="006414BA" w:rsidP="00D8337F"/>
    <w:p w14:paraId="31D4DE60" w14:textId="77777777" w:rsidR="006414BA" w:rsidRDefault="006414BA" w:rsidP="00D8337F"/>
    <w:p w14:paraId="31D4DE61" w14:textId="77777777" w:rsidR="006414BA" w:rsidRDefault="006414BA" w:rsidP="00D8337F"/>
    <w:p w14:paraId="31D4DE62" w14:textId="77777777" w:rsidR="006414BA" w:rsidRDefault="006414BA" w:rsidP="00D8337F"/>
    <w:p w14:paraId="31D4DE63" w14:textId="77777777" w:rsidR="006414BA" w:rsidRDefault="006414BA" w:rsidP="00D8337F"/>
    <w:p w14:paraId="31D4DE64" w14:textId="77777777" w:rsidR="006414BA" w:rsidRDefault="006414BA" w:rsidP="00D8337F"/>
    <w:p w14:paraId="31D4DE65" w14:textId="77777777" w:rsidR="006414BA" w:rsidRDefault="006414BA" w:rsidP="00D8337F"/>
    <w:p w14:paraId="31D4DE66" w14:textId="77777777" w:rsidR="006414BA" w:rsidRDefault="006414BA" w:rsidP="00D8337F"/>
    <w:p w14:paraId="31D4DE67" w14:textId="77777777" w:rsidR="006414BA" w:rsidRDefault="006414BA" w:rsidP="00D8337F"/>
    <w:p w14:paraId="31D4DE68" w14:textId="77777777" w:rsidR="006414BA" w:rsidRDefault="006414BA" w:rsidP="00D8337F"/>
    <w:p w14:paraId="31D4DE69" w14:textId="77777777" w:rsidR="006414BA" w:rsidRDefault="006414BA" w:rsidP="00D8337F"/>
    <w:p w14:paraId="31D4DE6A" w14:textId="77777777" w:rsidR="006414BA" w:rsidRDefault="006414BA" w:rsidP="00D8337F"/>
    <w:p w14:paraId="31D4DE6B" w14:textId="77777777" w:rsidR="006414BA" w:rsidRDefault="006414BA" w:rsidP="00D8337F"/>
    <w:p w14:paraId="31D4DE6C" w14:textId="77777777" w:rsidR="006414BA" w:rsidRDefault="006414BA">
      <w:pPr>
        <w:spacing w:after="0"/>
        <w:jc w:val="left"/>
      </w:pPr>
    </w:p>
    <w:p w14:paraId="31D4DE6D" w14:textId="77777777" w:rsidR="006414BA" w:rsidRDefault="006414BA">
      <w:pPr>
        <w:spacing w:after="0"/>
        <w:jc w:val="left"/>
        <w:rPr>
          <w:b/>
          <w:bCs/>
          <w:color w:val="1B3A59"/>
          <w:kern w:val="32"/>
          <w:sz w:val="32"/>
          <w:szCs w:val="32"/>
        </w:rPr>
      </w:pPr>
      <w:r>
        <w:br w:type="page"/>
      </w:r>
    </w:p>
    <w:p w14:paraId="31D4DE6E" w14:textId="77777777" w:rsidR="006414BA" w:rsidRPr="00A051A4" w:rsidRDefault="006414BA" w:rsidP="00A051A4">
      <w:pPr>
        <w:pStyle w:val="HRFNoNumberHeading1"/>
      </w:pPr>
      <w:bookmarkStart w:id="263" w:name="_Toc340844756"/>
      <w:bookmarkStart w:id="264" w:name="_Toc341205931"/>
      <w:bookmarkStart w:id="265" w:name="_Toc341261826"/>
      <w:bookmarkStart w:id="266" w:name="_Toc347237085"/>
      <w:r>
        <w:lastRenderedPageBreak/>
        <w:t>Annex 6:</w:t>
      </w:r>
      <w:r w:rsidRPr="005B4554">
        <w:t xml:space="preserve"> </w:t>
      </w:r>
      <w:r>
        <w:t>Workshop program</w:t>
      </w:r>
      <w:bookmarkEnd w:id="263"/>
      <w:bookmarkEnd w:id="264"/>
      <w:bookmarkEnd w:id="265"/>
      <w:bookmarkEnd w:id="266"/>
    </w:p>
    <w:p w14:paraId="31D4DE6F" w14:textId="77777777" w:rsidR="006414BA" w:rsidRPr="003D2C9F" w:rsidRDefault="006414BA" w:rsidP="0006473A">
      <w:pPr>
        <w:jc w:val="center"/>
        <w:rPr>
          <w:rFonts w:cs="Calibri"/>
          <w:b/>
          <w:bCs/>
          <w:sz w:val="24"/>
        </w:rPr>
      </w:pPr>
      <w:r w:rsidRPr="003D2C9F">
        <w:rPr>
          <w:rFonts w:cs="Calibri"/>
          <w:b/>
          <w:bCs/>
          <w:sz w:val="24"/>
        </w:rPr>
        <w:t>Workshops in South Sulawesi &amp; West Sulawesi, October 2012</w:t>
      </w:r>
    </w:p>
    <w:p w14:paraId="31D4DE70" w14:textId="77777777" w:rsidR="006414BA" w:rsidRPr="00A051A4" w:rsidRDefault="006414BA" w:rsidP="00A051A4">
      <w:pPr>
        <w:jc w:val="center"/>
        <w:rPr>
          <w:rFonts w:cs="Calibri"/>
          <w:b/>
          <w:bCs/>
          <w:sz w:val="24"/>
        </w:rPr>
      </w:pPr>
      <w:r w:rsidRPr="003D2C9F">
        <w:rPr>
          <w:rFonts w:cs="Calibri"/>
          <w:b/>
          <w:bCs/>
          <w:sz w:val="24"/>
        </w:rPr>
        <w:t xml:space="preserve">PROGRAM </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231"/>
        <w:gridCol w:w="2343"/>
      </w:tblGrid>
      <w:tr w:rsidR="006414BA" w:rsidRPr="0006473A" w14:paraId="31D4DE74" w14:textId="77777777">
        <w:trPr>
          <w:jc w:val="center"/>
        </w:trPr>
        <w:tc>
          <w:tcPr>
            <w:tcW w:w="1418" w:type="dxa"/>
            <w:shd w:val="clear" w:color="auto" w:fill="E0E0E0"/>
          </w:tcPr>
          <w:p w14:paraId="31D4DE71" w14:textId="77777777" w:rsidR="006414BA" w:rsidRPr="00A004B2" w:rsidRDefault="006414BA" w:rsidP="00A004B2">
            <w:pPr>
              <w:spacing w:after="0"/>
              <w:rPr>
                <w:rFonts w:eastAsia="SimSun" w:cs="Calibri"/>
                <w:b/>
                <w:bCs/>
                <w:lang w:val="en-US" w:eastAsia="zh-CN"/>
              </w:rPr>
            </w:pPr>
            <w:r w:rsidRPr="00A004B2">
              <w:rPr>
                <w:rFonts w:eastAsia="SimSun" w:cs="Calibri"/>
                <w:b/>
                <w:bCs/>
                <w:szCs w:val="22"/>
                <w:lang w:val="en-US"/>
              </w:rPr>
              <w:t>Time</w:t>
            </w:r>
          </w:p>
        </w:tc>
        <w:tc>
          <w:tcPr>
            <w:tcW w:w="5231" w:type="dxa"/>
            <w:shd w:val="clear" w:color="auto" w:fill="E0E0E0"/>
          </w:tcPr>
          <w:p w14:paraId="31D4DE72" w14:textId="77777777" w:rsidR="006414BA" w:rsidRPr="00A004B2" w:rsidRDefault="006414BA" w:rsidP="00A004B2">
            <w:pPr>
              <w:spacing w:after="0"/>
              <w:rPr>
                <w:rFonts w:eastAsia="SimSun" w:cs="Calibri"/>
                <w:b/>
                <w:bCs/>
                <w:lang w:val="en-US" w:eastAsia="zh-CN"/>
              </w:rPr>
            </w:pPr>
            <w:r w:rsidRPr="00A004B2">
              <w:rPr>
                <w:rFonts w:eastAsia="SimSun" w:cs="Calibri"/>
                <w:b/>
                <w:bCs/>
                <w:szCs w:val="22"/>
                <w:lang w:val="en-US"/>
              </w:rPr>
              <w:t>Topic</w:t>
            </w:r>
          </w:p>
        </w:tc>
        <w:tc>
          <w:tcPr>
            <w:tcW w:w="2343" w:type="dxa"/>
            <w:shd w:val="clear" w:color="auto" w:fill="E0E0E0"/>
          </w:tcPr>
          <w:p w14:paraId="31D4DE73" w14:textId="77777777" w:rsidR="006414BA" w:rsidRPr="00A004B2" w:rsidRDefault="006414BA" w:rsidP="00A004B2">
            <w:pPr>
              <w:spacing w:after="0"/>
              <w:rPr>
                <w:rFonts w:eastAsia="SimSun" w:cs="Calibri"/>
                <w:b/>
                <w:bCs/>
                <w:lang w:val="en-US" w:eastAsia="zh-CN"/>
              </w:rPr>
            </w:pPr>
            <w:r w:rsidRPr="00A004B2">
              <w:rPr>
                <w:rFonts w:eastAsia="SimSun" w:cs="Calibri"/>
                <w:b/>
                <w:bCs/>
                <w:szCs w:val="22"/>
                <w:lang w:val="en-US"/>
              </w:rPr>
              <w:t>Method</w:t>
            </w:r>
          </w:p>
        </w:tc>
      </w:tr>
      <w:tr w:rsidR="006414BA" w:rsidRPr="0006473A" w14:paraId="31D4DE79" w14:textId="77777777">
        <w:trPr>
          <w:jc w:val="center"/>
        </w:trPr>
        <w:tc>
          <w:tcPr>
            <w:tcW w:w="1418" w:type="dxa"/>
            <w:vAlign w:val="center"/>
          </w:tcPr>
          <w:p w14:paraId="31D4DE75" w14:textId="77777777" w:rsidR="006414BA" w:rsidRPr="00A004B2" w:rsidRDefault="006414BA" w:rsidP="00A004B2">
            <w:pPr>
              <w:spacing w:after="0"/>
              <w:jc w:val="left"/>
              <w:rPr>
                <w:rFonts w:eastAsia="SimSun"/>
                <w:lang w:eastAsia="zh-CN"/>
              </w:rPr>
            </w:pPr>
            <w:r w:rsidRPr="00A004B2">
              <w:rPr>
                <w:rFonts w:eastAsia="SimSun"/>
                <w:szCs w:val="22"/>
              </w:rPr>
              <w:t>9.00 9.15</w:t>
            </w:r>
          </w:p>
        </w:tc>
        <w:tc>
          <w:tcPr>
            <w:tcW w:w="5231" w:type="dxa"/>
            <w:vAlign w:val="center"/>
          </w:tcPr>
          <w:p w14:paraId="31D4DE76" w14:textId="77777777" w:rsidR="006414BA" w:rsidRPr="00A004B2" w:rsidRDefault="006414BA" w:rsidP="00A004B2">
            <w:pPr>
              <w:spacing w:after="0"/>
              <w:jc w:val="left"/>
              <w:rPr>
                <w:rFonts w:eastAsia="SimSun"/>
              </w:rPr>
            </w:pPr>
            <w:r w:rsidRPr="00A004B2">
              <w:rPr>
                <w:rFonts w:eastAsia="SimSun"/>
                <w:szCs w:val="22"/>
              </w:rPr>
              <w:t>Welcome &amp; Introductions</w:t>
            </w:r>
          </w:p>
          <w:p w14:paraId="31D4DE77" w14:textId="77777777" w:rsidR="006414BA" w:rsidRPr="00A004B2" w:rsidRDefault="006414BA" w:rsidP="00A004B2">
            <w:pPr>
              <w:spacing w:after="0"/>
              <w:jc w:val="left"/>
              <w:rPr>
                <w:rFonts w:eastAsia="SimSun"/>
                <w:lang w:eastAsia="zh-CN"/>
              </w:rPr>
            </w:pPr>
          </w:p>
        </w:tc>
        <w:tc>
          <w:tcPr>
            <w:tcW w:w="2343" w:type="dxa"/>
            <w:vAlign w:val="center"/>
          </w:tcPr>
          <w:p w14:paraId="31D4DE78" w14:textId="77777777" w:rsidR="006414BA" w:rsidRPr="00A004B2" w:rsidRDefault="006414BA" w:rsidP="00A004B2">
            <w:pPr>
              <w:spacing w:after="0"/>
              <w:jc w:val="left"/>
              <w:rPr>
                <w:rFonts w:eastAsia="SimSun"/>
                <w:lang w:eastAsia="zh-CN"/>
              </w:rPr>
            </w:pPr>
            <w:r w:rsidRPr="00A004B2">
              <w:rPr>
                <w:rFonts w:eastAsia="SimSun"/>
                <w:szCs w:val="22"/>
              </w:rPr>
              <w:t>Introduce selves and role</w:t>
            </w:r>
          </w:p>
        </w:tc>
      </w:tr>
      <w:tr w:rsidR="006414BA" w:rsidRPr="0006473A" w14:paraId="31D4DE7E" w14:textId="77777777">
        <w:trPr>
          <w:jc w:val="center"/>
        </w:trPr>
        <w:tc>
          <w:tcPr>
            <w:tcW w:w="1418" w:type="dxa"/>
            <w:vAlign w:val="center"/>
          </w:tcPr>
          <w:p w14:paraId="31D4DE7A" w14:textId="77777777" w:rsidR="006414BA" w:rsidRPr="00A004B2" w:rsidRDefault="006414BA" w:rsidP="00A004B2">
            <w:pPr>
              <w:spacing w:after="0"/>
              <w:jc w:val="left"/>
              <w:rPr>
                <w:rFonts w:eastAsia="SimSun"/>
                <w:lang w:eastAsia="zh-CN"/>
              </w:rPr>
            </w:pPr>
            <w:r w:rsidRPr="00A004B2">
              <w:rPr>
                <w:rFonts w:eastAsia="SimSun"/>
                <w:szCs w:val="22"/>
              </w:rPr>
              <w:t>9.15- 9.30</w:t>
            </w:r>
          </w:p>
        </w:tc>
        <w:tc>
          <w:tcPr>
            <w:tcW w:w="5231" w:type="dxa"/>
            <w:vAlign w:val="center"/>
          </w:tcPr>
          <w:p w14:paraId="31D4DE7B" w14:textId="77777777" w:rsidR="006414BA" w:rsidRPr="00A004B2" w:rsidRDefault="006414BA" w:rsidP="00A004B2">
            <w:pPr>
              <w:spacing w:after="0"/>
              <w:jc w:val="left"/>
              <w:rPr>
                <w:rFonts w:eastAsia="SimSun" w:cs="Calibri"/>
              </w:rPr>
            </w:pPr>
            <w:r w:rsidRPr="00A004B2">
              <w:rPr>
                <w:rFonts w:eastAsia="SimSun"/>
                <w:szCs w:val="22"/>
              </w:rPr>
              <w:t xml:space="preserve">The </w:t>
            </w:r>
            <w:r w:rsidRPr="00A004B2">
              <w:rPr>
                <w:rFonts w:eastAsia="SimSun" w:cs="Calibri"/>
                <w:szCs w:val="22"/>
              </w:rPr>
              <w:t>Independent Progress Review objectives and process – why we are here?</w:t>
            </w:r>
          </w:p>
          <w:p w14:paraId="31D4DE7C" w14:textId="77777777" w:rsidR="006414BA" w:rsidRPr="00A004B2" w:rsidRDefault="006414BA" w:rsidP="00A004B2">
            <w:pPr>
              <w:spacing w:after="0"/>
              <w:jc w:val="left"/>
              <w:rPr>
                <w:rFonts w:eastAsia="SimSun"/>
                <w:lang w:eastAsia="zh-CN"/>
              </w:rPr>
            </w:pPr>
          </w:p>
        </w:tc>
        <w:tc>
          <w:tcPr>
            <w:tcW w:w="2343" w:type="dxa"/>
            <w:vAlign w:val="center"/>
          </w:tcPr>
          <w:p w14:paraId="31D4DE7D" w14:textId="77777777" w:rsidR="006414BA" w:rsidRPr="00A004B2" w:rsidRDefault="006414BA" w:rsidP="00A004B2">
            <w:pPr>
              <w:spacing w:after="0"/>
              <w:jc w:val="left"/>
              <w:rPr>
                <w:rFonts w:eastAsia="SimSun"/>
                <w:lang w:eastAsia="zh-CN"/>
              </w:rPr>
            </w:pPr>
            <w:r w:rsidRPr="00A004B2">
              <w:rPr>
                <w:rFonts w:eastAsia="SimSun"/>
                <w:szCs w:val="22"/>
              </w:rPr>
              <w:t xml:space="preserve">Prof Bambang Pontjo to speak </w:t>
            </w:r>
          </w:p>
        </w:tc>
      </w:tr>
      <w:tr w:rsidR="006414BA" w:rsidRPr="0006473A" w14:paraId="31D4DE83" w14:textId="77777777">
        <w:trPr>
          <w:jc w:val="center"/>
        </w:trPr>
        <w:tc>
          <w:tcPr>
            <w:tcW w:w="1418" w:type="dxa"/>
            <w:vAlign w:val="center"/>
          </w:tcPr>
          <w:p w14:paraId="31D4DE7F" w14:textId="77777777" w:rsidR="006414BA" w:rsidRPr="00A004B2" w:rsidRDefault="006414BA" w:rsidP="00A004B2">
            <w:pPr>
              <w:spacing w:after="0"/>
              <w:jc w:val="left"/>
              <w:rPr>
                <w:rFonts w:eastAsia="SimSun"/>
                <w:lang w:eastAsia="zh-CN"/>
              </w:rPr>
            </w:pPr>
            <w:r w:rsidRPr="00A004B2">
              <w:rPr>
                <w:rFonts w:eastAsia="SimSun"/>
                <w:szCs w:val="22"/>
              </w:rPr>
              <w:t>9.30-10.30</w:t>
            </w:r>
          </w:p>
        </w:tc>
        <w:tc>
          <w:tcPr>
            <w:tcW w:w="5231" w:type="dxa"/>
            <w:vAlign w:val="center"/>
          </w:tcPr>
          <w:p w14:paraId="31D4DE80" w14:textId="77777777" w:rsidR="006414BA" w:rsidRPr="00A004B2" w:rsidRDefault="006414BA" w:rsidP="00A004B2">
            <w:pPr>
              <w:spacing w:after="0"/>
              <w:jc w:val="left"/>
              <w:rPr>
                <w:rFonts w:eastAsia="SimSun"/>
              </w:rPr>
            </w:pPr>
            <w:r w:rsidRPr="00A004B2">
              <w:rPr>
                <w:rFonts w:eastAsia="SimSun"/>
                <w:szCs w:val="22"/>
              </w:rPr>
              <w:t>What has worked well to date in terms of the current Program and the transition from the previous EID program (PSDR)?</w:t>
            </w:r>
          </w:p>
          <w:p w14:paraId="31D4DE81" w14:textId="77777777" w:rsidR="006414BA" w:rsidRPr="00A004B2" w:rsidRDefault="006414BA" w:rsidP="00A004B2">
            <w:pPr>
              <w:spacing w:after="0"/>
              <w:jc w:val="left"/>
              <w:rPr>
                <w:rFonts w:eastAsia="SimSun"/>
                <w:lang w:eastAsia="zh-CN"/>
              </w:rPr>
            </w:pPr>
          </w:p>
        </w:tc>
        <w:tc>
          <w:tcPr>
            <w:tcW w:w="2343" w:type="dxa"/>
            <w:vAlign w:val="center"/>
          </w:tcPr>
          <w:p w14:paraId="31D4DE82" w14:textId="77777777" w:rsidR="006414BA" w:rsidRPr="00A004B2" w:rsidRDefault="006414BA" w:rsidP="00A004B2">
            <w:pPr>
              <w:spacing w:after="0"/>
              <w:jc w:val="left"/>
              <w:rPr>
                <w:rFonts w:eastAsia="SimSun"/>
                <w:lang w:eastAsia="zh-CN"/>
              </w:rPr>
            </w:pPr>
            <w:r w:rsidRPr="00A004B2">
              <w:rPr>
                <w:rFonts w:eastAsia="SimSun"/>
                <w:szCs w:val="22"/>
              </w:rPr>
              <w:t xml:space="preserve">Brainstorm in plenary – document points raised on flipchart paper </w:t>
            </w:r>
          </w:p>
        </w:tc>
      </w:tr>
      <w:tr w:rsidR="006414BA" w:rsidRPr="0006473A" w14:paraId="31D4DE87" w14:textId="77777777">
        <w:trPr>
          <w:jc w:val="center"/>
        </w:trPr>
        <w:tc>
          <w:tcPr>
            <w:tcW w:w="1418" w:type="dxa"/>
            <w:shd w:val="clear" w:color="auto" w:fill="E0E0E0"/>
            <w:vAlign w:val="center"/>
          </w:tcPr>
          <w:p w14:paraId="31D4DE84" w14:textId="77777777" w:rsidR="006414BA" w:rsidRPr="00A004B2" w:rsidRDefault="006414BA" w:rsidP="00A004B2">
            <w:pPr>
              <w:spacing w:after="0"/>
              <w:jc w:val="left"/>
              <w:rPr>
                <w:rFonts w:eastAsia="SimSun"/>
                <w:lang w:eastAsia="zh-CN"/>
              </w:rPr>
            </w:pPr>
            <w:r w:rsidRPr="00A004B2">
              <w:rPr>
                <w:rFonts w:eastAsia="SimSun"/>
                <w:szCs w:val="22"/>
              </w:rPr>
              <w:t>10.30-10.45</w:t>
            </w:r>
          </w:p>
        </w:tc>
        <w:tc>
          <w:tcPr>
            <w:tcW w:w="5231" w:type="dxa"/>
            <w:shd w:val="clear" w:color="auto" w:fill="E0E0E0"/>
            <w:vAlign w:val="center"/>
          </w:tcPr>
          <w:p w14:paraId="31D4DE85" w14:textId="77777777" w:rsidR="006414BA" w:rsidRPr="00A004B2" w:rsidRDefault="006414BA" w:rsidP="00A004B2">
            <w:pPr>
              <w:spacing w:after="0"/>
              <w:jc w:val="left"/>
              <w:rPr>
                <w:rFonts w:eastAsia="SimSun"/>
                <w:lang w:eastAsia="zh-CN"/>
              </w:rPr>
            </w:pPr>
            <w:r w:rsidRPr="00A004B2">
              <w:rPr>
                <w:rFonts w:eastAsia="SimSun"/>
                <w:szCs w:val="22"/>
              </w:rPr>
              <w:t>Break</w:t>
            </w:r>
          </w:p>
        </w:tc>
        <w:tc>
          <w:tcPr>
            <w:tcW w:w="2343" w:type="dxa"/>
            <w:shd w:val="clear" w:color="auto" w:fill="E0E0E0"/>
            <w:vAlign w:val="center"/>
          </w:tcPr>
          <w:p w14:paraId="31D4DE86" w14:textId="77777777" w:rsidR="006414BA" w:rsidRPr="00A004B2" w:rsidRDefault="006414BA" w:rsidP="00A004B2">
            <w:pPr>
              <w:spacing w:after="0"/>
              <w:jc w:val="left"/>
              <w:rPr>
                <w:rFonts w:eastAsia="SimSun"/>
                <w:lang w:eastAsia="zh-CN"/>
              </w:rPr>
            </w:pPr>
          </w:p>
        </w:tc>
      </w:tr>
      <w:tr w:rsidR="006414BA" w:rsidRPr="0006473A" w14:paraId="31D4DE94" w14:textId="77777777">
        <w:trPr>
          <w:jc w:val="center"/>
        </w:trPr>
        <w:tc>
          <w:tcPr>
            <w:tcW w:w="1418" w:type="dxa"/>
            <w:vAlign w:val="center"/>
          </w:tcPr>
          <w:p w14:paraId="31D4DE88" w14:textId="77777777" w:rsidR="006414BA" w:rsidRPr="00A004B2" w:rsidRDefault="006414BA" w:rsidP="00A004B2">
            <w:pPr>
              <w:spacing w:after="0"/>
              <w:jc w:val="left"/>
              <w:rPr>
                <w:rFonts w:eastAsia="SimSun"/>
                <w:lang w:eastAsia="zh-CN"/>
              </w:rPr>
            </w:pPr>
            <w:r w:rsidRPr="00A004B2">
              <w:rPr>
                <w:rFonts w:eastAsia="SimSun"/>
                <w:szCs w:val="22"/>
              </w:rPr>
              <w:t>10.45-12.15</w:t>
            </w:r>
          </w:p>
        </w:tc>
        <w:tc>
          <w:tcPr>
            <w:tcW w:w="5231" w:type="dxa"/>
            <w:vAlign w:val="center"/>
          </w:tcPr>
          <w:p w14:paraId="31D4DE89" w14:textId="77777777" w:rsidR="006414BA" w:rsidRPr="00A004B2" w:rsidRDefault="006414BA" w:rsidP="00A004B2">
            <w:pPr>
              <w:spacing w:after="0"/>
              <w:jc w:val="left"/>
              <w:rPr>
                <w:rFonts w:eastAsia="SimSun"/>
              </w:rPr>
            </w:pPr>
            <w:r w:rsidRPr="00A004B2">
              <w:rPr>
                <w:rFonts w:eastAsia="SimSun"/>
                <w:szCs w:val="22"/>
              </w:rPr>
              <w:t>What has worked well and what could be improved in each of the following:</w:t>
            </w:r>
          </w:p>
          <w:p w14:paraId="31D4DE8A" w14:textId="77777777" w:rsidR="006414BA" w:rsidRPr="00A004B2" w:rsidRDefault="006414BA" w:rsidP="00A004B2">
            <w:pPr>
              <w:spacing w:after="0"/>
              <w:jc w:val="left"/>
              <w:rPr>
                <w:rFonts w:eastAsia="SimSun"/>
              </w:rPr>
            </w:pPr>
          </w:p>
          <w:p w14:paraId="31D4DE8B" w14:textId="77777777" w:rsidR="006414BA" w:rsidRPr="00A004B2" w:rsidRDefault="006414BA" w:rsidP="00A004B2">
            <w:pPr>
              <w:pStyle w:val="ListParagraph"/>
              <w:numPr>
                <w:ilvl w:val="0"/>
                <w:numId w:val="45"/>
              </w:numPr>
              <w:spacing w:after="0"/>
              <w:contextualSpacing/>
              <w:jc w:val="left"/>
              <w:rPr>
                <w:rFonts w:eastAsia="SimSun"/>
              </w:rPr>
            </w:pPr>
            <w:r w:rsidRPr="00A004B2">
              <w:rPr>
                <w:rFonts w:eastAsia="SimSun"/>
                <w:szCs w:val="22"/>
              </w:rPr>
              <w:t>partnerships in AIP-EID including</w:t>
            </w:r>
          </w:p>
          <w:p w14:paraId="31D4DE8C" w14:textId="77777777" w:rsidR="006414BA" w:rsidRPr="00A004B2" w:rsidRDefault="006414BA" w:rsidP="00A004B2">
            <w:pPr>
              <w:pStyle w:val="ListParagraph"/>
              <w:numPr>
                <w:ilvl w:val="0"/>
                <w:numId w:val="46"/>
              </w:numPr>
              <w:spacing w:after="0"/>
              <w:contextualSpacing/>
              <w:jc w:val="left"/>
              <w:rPr>
                <w:rFonts w:eastAsia="SimSun"/>
              </w:rPr>
            </w:pPr>
            <w:r w:rsidRPr="00A004B2">
              <w:rPr>
                <w:rFonts w:eastAsia="SimSun"/>
                <w:szCs w:val="22"/>
              </w:rPr>
              <w:t>national/provincial/district/village</w:t>
            </w:r>
          </w:p>
          <w:p w14:paraId="31D4DE8D" w14:textId="77777777" w:rsidR="006414BA" w:rsidRPr="00A004B2" w:rsidRDefault="006414BA" w:rsidP="00A004B2">
            <w:pPr>
              <w:pStyle w:val="ListParagraph"/>
              <w:numPr>
                <w:ilvl w:val="0"/>
                <w:numId w:val="47"/>
              </w:numPr>
              <w:spacing w:after="0"/>
              <w:contextualSpacing/>
              <w:jc w:val="left"/>
              <w:rPr>
                <w:rFonts w:eastAsia="SimSun"/>
              </w:rPr>
            </w:pPr>
            <w:r w:rsidRPr="00A004B2">
              <w:rPr>
                <w:rFonts w:eastAsia="SimSun"/>
                <w:szCs w:val="22"/>
              </w:rPr>
              <w:t>vets/farmers</w:t>
            </w:r>
          </w:p>
          <w:p w14:paraId="31D4DE8E" w14:textId="77777777" w:rsidR="006414BA" w:rsidRPr="00A004B2" w:rsidRDefault="006414BA" w:rsidP="00A004B2">
            <w:pPr>
              <w:pStyle w:val="ListParagraph"/>
              <w:numPr>
                <w:ilvl w:val="0"/>
                <w:numId w:val="47"/>
              </w:numPr>
              <w:spacing w:after="0"/>
              <w:contextualSpacing/>
              <w:jc w:val="left"/>
              <w:rPr>
                <w:rFonts w:eastAsia="SimSun"/>
              </w:rPr>
            </w:pPr>
            <w:r w:rsidRPr="00A004B2">
              <w:rPr>
                <w:rFonts w:eastAsia="SimSun"/>
                <w:szCs w:val="22"/>
              </w:rPr>
              <w:t>Australian/Indonesian</w:t>
            </w:r>
          </w:p>
          <w:p w14:paraId="31D4DE8F" w14:textId="77777777" w:rsidR="006414BA" w:rsidRPr="00A004B2" w:rsidRDefault="006414BA" w:rsidP="00A004B2">
            <w:pPr>
              <w:pStyle w:val="ListParagraph"/>
              <w:numPr>
                <w:ilvl w:val="0"/>
                <w:numId w:val="45"/>
              </w:numPr>
              <w:spacing w:after="0"/>
              <w:contextualSpacing/>
              <w:jc w:val="left"/>
              <w:rPr>
                <w:rFonts w:eastAsia="SimSun"/>
              </w:rPr>
            </w:pPr>
            <w:r w:rsidRPr="00A004B2">
              <w:rPr>
                <w:rFonts w:eastAsia="SimSun"/>
                <w:szCs w:val="22"/>
              </w:rPr>
              <w:t>program management including communication, financial flows</w:t>
            </w:r>
          </w:p>
          <w:p w14:paraId="31D4DE90" w14:textId="77777777" w:rsidR="006414BA" w:rsidRPr="00A004B2" w:rsidRDefault="006414BA" w:rsidP="00A004B2">
            <w:pPr>
              <w:pStyle w:val="ListParagraph"/>
              <w:numPr>
                <w:ilvl w:val="0"/>
                <w:numId w:val="45"/>
              </w:numPr>
              <w:spacing w:after="0"/>
              <w:contextualSpacing/>
              <w:jc w:val="left"/>
              <w:rPr>
                <w:rFonts w:eastAsia="SimSun"/>
              </w:rPr>
            </w:pPr>
            <w:r w:rsidRPr="00A004B2">
              <w:rPr>
                <w:rFonts w:eastAsia="SimSun"/>
                <w:szCs w:val="22"/>
              </w:rPr>
              <w:t>what has changed to date due to this program and are the changes likely to continue? (be sustainable)</w:t>
            </w:r>
          </w:p>
          <w:p w14:paraId="31D4DE91" w14:textId="77777777" w:rsidR="006414BA" w:rsidRPr="00A004B2" w:rsidRDefault="006414BA" w:rsidP="00A004B2">
            <w:pPr>
              <w:pStyle w:val="ListParagraph"/>
              <w:numPr>
                <w:ilvl w:val="0"/>
                <w:numId w:val="45"/>
              </w:numPr>
              <w:spacing w:after="0"/>
              <w:contextualSpacing/>
              <w:jc w:val="left"/>
              <w:rPr>
                <w:rFonts w:eastAsia="SimSun"/>
              </w:rPr>
            </w:pPr>
            <w:r w:rsidRPr="00A004B2">
              <w:rPr>
                <w:rFonts w:eastAsia="SimSun"/>
                <w:szCs w:val="22"/>
              </w:rPr>
              <w:t>women’s involvement in the Program</w:t>
            </w:r>
          </w:p>
          <w:p w14:paraId="31D4DE92" w14:textId="77777777" w:rsidR="006414BA" w:rsidRPr="00A004B2" w:rsidRDefault="006414BA" w:rsidP="00A004B2">
            <w:pPr>
              <w:spacing w:after="0"/>
              <w:jc w:val="left"/>
              <w:rPr>
                <w:rFonts w:eastAsia="SimSun"/>
                <w:lang w:eastAsia="zh-CN"/>
              </w:rPr>
            </w:pPr>
          </w:p>
        </w:tc>
        <w:tc>
          <w:tcPr>
            <w:tcW w:w="2343" w:type="dxa"/>
            <w:vAlign w:val="center"/>
          </w:tcPr>
          <w:p w14:paraId="31D4DE93" w14:textId="77777777" w:rsidR="006414BA" w:rsidRPr="00A004B2" w:rsidRDefault="006414BA" w:rsidP="007470D6">
            <w:pPr>
              <w:spacing w:after="0"/>
              <w:jc w:val="left"/>
              <w:rPr>
                <w:rFonts w:eastAsia="SimSun"/>
                <w:lang w:eastAsia="zh-CN"/>
              </w:rPr>
            </w:pPr>
            <w:r w:rsidRPr="00A004B2">
              <w:rPr>
                <w:rFonts w:eastAsia="SimSun"/>
                <w:szCs w:val="22"/>
              </w:rPr>
              <w:t>“world cafe style”  - three groups rotate through four “cafes” each with own topic and discuss and write points (in Indonesian) on flip-chart paper. Each group adds extra points as appropriate. IPR Team members monitor and support discussions.</w:t>
            </w:r>
          </w:p>
        </w:tc>
      </w:tr>
      <w:tr w:rsidR="006414BA" w:rsidRPr="0006473A" w14:paraId="31D4DE98" w14:textId="77777777">
        <w:trPr>
          <w:jc w:val="center"/>
        </w:trPr>
        <w:tc>
          <w:tcPr>
            <w:tcW w:w="1418" w:type="dxa"/>
            <w:vAlign w:val="center"/>
          </w:tcPr>
          <w:p w14:paraId="31D4DE95" w14:textId="77777777" w:rsidR="006414BA" w:rsidRPr="00A004B2" w:rsidRDefault="006414BA" w:rsidP="00A004B2">
            <w:pPr>
              <w:spacing w:after="0"/>
              <w:jc w:val="left"/>
              <w:rPr>
                <w:rFonts w:eastAsia="SimSun"/>
                <w:lang w:eastAsia="zh-CN"/>
              </w:rPr>
            </w:pPr>
            <w:r w:rsidRPr="00A004B2">
              <w:rPr>
                <w:rFonts w:eastAsia="SimSun"/>
                <w:szCs w:val="22"/>
              </w:rPr>
              <w:t>12.15-12.40</w:t>
            </w:r>
          </w:p>
        </w:tc>
        <w:tc>
          <w:tcPr>
            <w:tcW w:w="5231" w:type="dxa"/>
            <w:vAlign w:val="center"/>
          </w:tcPr>
          <w:p w14:paraId="31D4DE96" w14:textId="77777777" w:rsidR="006414BA" w:rsidRPr="00A004B2" w:rsidRDefault="006414BA" w:rsidP="00A004B2">
            <w:pPr>
              <w:spacing w:after="0"/>
              <w:jc w:val="left"/>
              <w:rPr>
                <w:rFonts w:eastAsia="SimSun"/>
                <w:lang w:eastAsia="zh-CN"/>
              </w:rPr>
            </w:pPr>
            <w:r w:rsidRPr="00A004B2">
              <w:rPr>
                <w:rFonts w:eastAsia="SimSun"/>
                <w:szCs w:val="22"/>
              </w:rPr>
              <w:t xml:space="preserve">Review and consolidation – key messages for the IPR Team from pilot activities in Sulawesi? </w:t>
            </w:r>
          </w:p>
        </w:tc>
        <w:tc>
          <w:tcPr>
            <w:tcW w:w="2343" w:type="dxa"/>
            <w:vAlign w:val="center"/>
          </w:tcPr>
          <w:p w14:paraId="31D4DE97" w14:textId="77777777" w:rsidR="006414BA" w:rsidRPr="00A004B2" w:rsidRDefault="006414BA" w:rsidP="00A004B2">
            <w:pPr>
              <w:spacing w:after="0"/>
              <w:jc w:val="left"/>
              <w:rPr>
                <w:rFonts w:eastAsia="SimSun"/>
                <w:lang w:eastAsia="zh-CN"/>
              </w:rPr>
            </w:pPr>
            <w:r w:rsidRPr="00A004B2">
              <w:rPr>
                <w:rFonts w:eastAsia="SimSun"/>
                <w:szCs w:val="22"/>
              </w:rPr>
              <w:t>Display charts for all to walk round and see. Brief focussed discussion in plenary. Prioritisation</w:t>
            </w:r>
          </w:p>
        </w:tc>
      </w:tr>
      <w:tr w:rsidR="006414BA" w:rsidRPr="0006473A" w14:paraId="31D4DE9E" w14:textId="77777777">
        <w:trPr>
          <w:jc w:val="center"/>
        </w:trPr>
        <w:tc>
          <w:tcPr>
            <w:tcW w:w="1418" w:type="dxa"/>
            <w:vAlign w:val="center"/>
          </w:tcPr>
          <w:p w14:paraId="31D4DE99" w14:textId="77777777" w:rsidR="006414BA" w:rsidRPr="00A004B2" w:rsidRDefault="006414BA" w:rsidP="00A004B2">
            <w:pPr>
              <w:spacing w:after="0"/>
              <w:jc w:val="left"/>
              <w:rPr>
                <w:rFonts w:eastAsia="SimSun"/>
                <w:lang w:eastAsia="zh-CN"/>
              </w:rPr>
            </w:pPr>
            <w:r w:rsidRPr="00A004B2">
              <w:rPr>
                <w:rFonts w:eastAsia="SimSun"/>
                <w:szCs w:val="22"/>
              </w:rPr>
              <w:t>12.40-12.45</w:t>
            </w:r>
          </w:p>
        </w:tc>
        <w:tc>
          <w:tcPr>
            <w:tcW w:w="5231" w:type="dxa"/>
            <w:vAlign w:val="center"/>
          </w:tcPr>
          <w:p w14:paraId="31D4DE9A" w14:textId="77777777" w:rsidR="006414BA" w:rsidRPr="00A004B2" w:rsidRDefault="006414BA" w:rsidP="00A004B2">
            <w:pPr>
              <w:spacing w:after="0"/>
              <w:jc w:val="left"/>
              <w:rPr>
                <w:rFonts w:eastAsia="SimSun"/>
              </w:rPr>
            </w:pPr>
          </w:p>
          <w:p w14:paraId="31D4DE9B" w14:textId="77777777" w:rsidR="006414BA" w:rsidRPr="00A004B2" w:rsidRDefault="006414BA" w:rsidP="00A004B2">
            <w:pPr>
              <w:spacing w:after="0"/>
              <w:jc w:val="left"/>
              <w:rPr>
                <w:rFonts w:eastAsia="SimSun"/>
              </w:rPr>
            </w:pPr>
            <w:r w:rsidRPr="00A004B2">
              <w:rPr>
                <w:rFonts w:eastAsia="SimSun"/>
                <w:szCs w:val="22"/>
              </w:rPr>
              <w:t xml:space="preserve">Conclusion and Next Steps </w:t>
            </w:r>
          </w:p>
          <w:p w14:paraId="31D4DE9C" w14:textId="77777777" w:rsidR="006414BA" w:rsidRPr="00A004B2" w:rsidRDefault="006414BA" w:rsidP="00A004B2">
            <w:pPr>
              <w:spacing w:after="0"/>
              <w:jc w:val="left"/>
              <w:rPr>
                <w:rFonts w:eastAsia="SimSun"/>
                <w:lang w:eastAsia="zh-CN"/>
              </w:rPr>
            </w:pPr>
          </w:p>
        </w:tc>
        <w:tc>
          <w:tcPr>
            <w:tcW w:w="2343" w:type="dxa"/>
            <w:vAlign w:val="center"/>
          </w:tcPr>
          <w:p w14:paraId="31D4DE9D" w14:textId="77777777" w:rsidR="006414BA" w:rsidRPr="00A004B2" w:rsidRDefault="006414BA" w:rsidP="00A004B2">
            <w:pPr>
              <w:spacing w:after="0"/>
              <w:jc w:val="left"/>
              <w:rPr>
                <w:rFonts w:eastAsia="SimSun"/>
                <w:lang w:eastAsia="zh-CN"/>
              </w:rPr>
            </w:pPr>
          </w:p>
        </w:tc>
      </w:tr>
    </w:tbl>
    <w:p w14:paraId="31D4DE9F" w14:textId="77777777" w:rsidR="001832ED" w:rsidRDefault="001832ED" w:rsidP="0006473A">
      <w:pPr>
        <w:rPr>
          <w:rFonts w:ascii="Calibri" w:hAnsi="Calibri" w:cs="Arial"/>
          <w:szCs w:val="22"/>
          <w:lang w:eastAsia="zh-CN"/>
        </w:rPr>
        <w:sectPr w:rsidR="001832ED">
          <w:headerReference w:type="default" r:id="rId50"/>
          <w:footerReference w:type="default" r:id="rId51"/>
          <w:pgSz w:w="11906" w:h="16838" w:code="9"/>
          <w:pgMar w:top="1395" w:right="1797" w:bottom="1440" w:left="1797" w:header="709" w:footer="459" w:gutter="0"/>
          <w:cols w:space="708"/>
          <w:rtlGutter/>
          <w:docGrid w:linePitch="360"/>
        </w:sectPr>
      </w:pPr>
    </w:p>
    <w:p w14:paraId="31D4DEA0" w14:textId="77777777" w:rsidR="006414BA" w:rsidRDefault="001832ED" w:rsidP="001832ED">
      <w:pPr>
        <w:pStyle w:val="HRFNoNumberHeading1"/>
        <w:rPr>
          <w:lang w:eastAsia="zh-CN"/>
        </w:rPr>
      </w:pPr>
      <w:bookmarkStart w:id="267" w:name="_Toc341261827"/>
      <w:bookmarkStart w:id="268" w:name="_Toc347237086"/>
      <w:r>
        <w:rPr>
          <w:lang w:eastAsia="zh-CN"/>
        </w:rPr>
        <w:lastRenderedPageBreak/>
        <w:t>Annex 7: DAFF team structure</w:t>
      </w:r>
      <w:bookmarkEnd w:id="267"/>
      <w:bookmarkEnd w:id="268"/>
    </w:p>
    <w:p w14:paraId="31D4DEA1" w14:textId="77777777" w:rsidR="0025190E" w:rsidRPr="0025190E" w:rsidRDefault="0025190E" w:rsidP="0025190E">
      <w:pPr>
        <w:jc w:val="center"/>
        <w:rPr>
          <w:sz w:val="10"/>
          <w:szCs w:val="10"/>
          <w:lang w:eastAsia="zh-CN"/>
        </w:rPr>
      </w:pPr>
      <w:r>
        <w:rPr>
          <w:noProof/>
          <w:lang w:eastAsia="en-AU" w:bidi="ar-SA"/>
        </w:rPr>
        <w:drawing>
          <wp:inline distT="0" distB="0" distL="0" distR="0" wp14:anchorId="31D4DEF0" wp14:editId="31D4DEF1">
            <wp:extent cx="8267700" cy="56973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83768" cy="5708431"/>
                    </a:xfrm>
                    <a:prstGeom prst="rect">
                      <a:avLst/>
                    </a:prstGeom>
                    <a:noFill/>
                    <a:ln>
                      <a:noFill/>
                    </a:ln>
                  </pic:spPr>
                </pic:pic>
              </a:graphicData>
            </a:graphic>
          </wp:inline>
        </w:drawing>
      </w:r>
    </w:p>
    <w:p w14:paraId="31D4DEA2" w14:textId="77777777" w:rsidR="0025190E" w:rsidRDefault="0025190E" w:rsidP="001832ED">
      <w:pPr>
        <w:rPr>
          <w:lang w:eastAsia="zh-CN"/>
        </w:rPr>
      </w:pPr>
    </w:p>
    <w:p w14:paraId="31D4DEA3" w14:textId="77777777" w:rsidR="005E5CCC" w:rsidRDefault="005E5CCC" w:rsidP="001832ED">
      <w:pPr>
        <w:rPr>
          <w:lang w:eastAsia="zh-CN"/>
        </w:rPr>
      </w:pPr>
    </w:p>
    <w:p w14:paraId="31D4DEA4" w14:textId="77777777" w:rsidR="0025190E" w:rsidRDefault="0025190E" w:rsidP="005E5CCC">
      <w:pPr>
        <w:jc w:val="center"/>
        <w:rPr>
          <w:lang w:eastAsia="zh-CN"/>
        </w:rPr>
      </w:pPr>
      <w:r>
        <w:rPr>
          <w:noProof/>
          <w:lang w:eastAsia="en-AU" w:bidi="ar-SA"/>
        </w:rPr>
        <w:drawing>
          <wp:inline distT="0" distB="0" distL="0" distR="0" wp14:anchorId="31D4DEF2" wp14:editId="31D4DEF3">
            <wp:extent cx="9777730" cy="46946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77730" cy="4694633"/>
                    </a:xfrm>
                    <a:prstGeom prst="rect">
                      <a:avLst/>
                    </a:prstGeom>
                    <a:noFill/>
                    <a:ln>
                      <a:noFill/>
                    </a:ln>
                  </pic:spPr>
                </pic:pic>
              </a:graphicData>
            </a:graphic>
          </wp:inline>
        </w:drawing>
      </w:r>
    </w:p>
    <w:p w14:paraId="31D4DEA5" w14:textId="77777777" w:rsidR="0025190E" w:rsidRDefault="0025190E" w:rsidP="001832ED">
      <w:pPr>
        <w:rPr>
          <w:lang w:eastAsia="zh-CN"/>
        </w:rPr>
      </w:pPr>
    </w:p>
    <w:p w14:paraId="31D4DEA6" w14:textId="77777777" w:rsidR="005E5CCC" w:rsidRDefault="005E5CCC">
      <w:pPr>
        <w:spacing w:after="0"/>
        <w:jc w:val="left"/>
        <w:rPr>
          <w:lang w:eastAsia="zh-CN"/>
        </w:rPr>
      </w:pPr>
      <w:r>
        <w:rPr>
          <w:lang w:eastAsia="zh-CN"/>
        </w:rPr>
        <w:br w:type="page"/>
      </w:r>
    </w:p>
    <w:p w14:paraId="31D4DEA7" w14:textId="77777777" w:rsidR="0025190E" w:rsidRDefault="0025190E" w:rsidP="001832ED">
      <w:pPr>
        <w:rPr>
          <w:lang w:eastAsia="zh-CN"/>
        </w:rPr>
      </w:pPr>
    </w:p>
    <w:p w14:paraId="31D4DEA8" w14:textId="77777777" w:rsidR="0025190E" w:rsidRDefault="0025190E" w:rsidP="001832ED">
      <w:pPr>
        <w:rPr>
          <w:lang w:eastAsia="zh-CN"/>
        </w:rPr>
      </w:pPr>
    </w:p>
    <w:p w14:paraId="31D4DEA9" w14:textId="77777777" w:rsidR="0025190E" w:rsidRDefault="0025190E" w:rsidP="001832ED">
      <w:pPr>
        <w:rPr>
          <w:lang w:eastAsia="zh-CN"/>
        </w:rPr>
      </w:pPr>
      <w:r>
        <w:rPr>
          <w:noProof/>
          <w:lang w:eastAsia="en-AU" w:bidi="ar-SA"/>
        </w:rPr>
        <w:drawing>
          <wp:inline distT="0" distB="0" distL="0" distR="0" wp14:anchorId="31D4DEF4" wp14:editId="31D4DEF5">
            <wp:extent cx="9777730" cy="33075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77730" cy="3307549"/>
                    </a:xfrm>
                    <a:prstGeom prst="rect">
                      <a:avLst/>
                    </a:prstGeom>
                    <a:noFill/>
                    <a:ln>
                      <a:noFill/>
                    </a:ln>
                  </pic:spPr>
                </pic:pic>
              </a:graphicData>
            </a:graphic>
          </wp:inline>
        </w:drawing>
      </w:r>
    </w:p>
    <w:p w14:paraId="31D4DEAA" w14:textId="77777777" w:rsidR="0025190E" w:rsidRDefault="0025190E" w:rsidP="001832ED">
      <w:pPr>
        <w:rPr>
          <w:lang w:eastAsia="zh-CN"/>
        </w:rPr>
      </w:pPr>
    </w:p>
    <w:p w14:paraId="31D4DEAB" w14:textId="77777777" w:rsidR="0025190E" w:rsidRPr="005E5CCC" w:rsidRDefault="005E5CCC" w:rsidP="001832ED">
      <w:pPr>
        <w:rPr>
          <w:i/>
          <w:sz w:val="20"/>
          <w:szCs w:val="20"/>
          <w:lang w:eastAsia="zh-CN"/>
        </w:rPr>
      </w:pPr>
      <w:r w:rsidRPr="005E5CCC">
        <w:rPr>
          <w:i/>
          <w:sz w:val="20"/>
          <w:szCs w:val="20"/>
          <w:lang w:eastAsia="zh-CN"/>
        </w:rPr>
        <w:t>Organisation chart supplied by DAFF.</w:t>
      </w:r>
    </w:p>
    <w:p w14:paraId="31D4DEAC" w14:textId="77777777" w:rsidR="0025190E" w:rsidRDefault="0025190E" w:rsidP="001832ED">
      <w:pPr>
        <w:rPr>
          <w:lang w:eastAsia="zh-CN"/>
        </w:rPr>
      </w:pPr>
    </w:p>
    <w:p w14:paraId="31D4DEAD" w14:textId="77777777" w:rsidR="006414BA" w:rsidRPr="00D8337F" w:rsidRDefault="006414BA" w:rsidP="0006473A">
      <w:pPr>
        <w:sectPr w:rsidR="006414BA" w:rsidRPr="00D8337F">
          <w:headerReference w:type="default" r:id="rId55"/>
          <w:footerReference w:type="default" r:id="rId56"/>
          <w:pgSz w:w="16838" w:h="11906" w:orient="landscape" w:code="9"/>
          <w:pgMar w:top="720" w:right="720" w:bottom="720" w:left="720" w:header="709" w:footer="459" w:gutter="0"/>
          <w:cols w:space="708"/>
          <w:rtlGutter/>
          <w:docGrid w:linePitch="360"/>
        </w:sectPr>
      </w:pPr>
    </w:p>
    <w:p w14:paraId="31D4DEAE" w14:textId="77777777" w:rsidR="006414BA" w:rsidRDefault="006414BA" w:rsidP="00EE7730">
      <w:pPr>
        <w:spacing w:after="0"/>
        <w:jc w:val="left"/>
      </w:pPr>
    </w:p>
    <w:p w14:paraId="31D4DEAF" w14:textId="77777777" w:rsidR="006414BA" w:rsidRPr="00A66D53" w:rsidRDefault="006414BA" w:rsidP="008767FF">
      <w:pPr>
        <w:rPr>
          <w:b/>
          <w:color w:val="1B3A59"/>
          <w:sz w:val="36"/>
          <w:szCs w:val="36"/>
        </w:rPr>
      </w:pPr>
      <w:bookmarkStart w:id="269" w:name="_Toc227910816"/>
      <w:bookmarkStart w:id="270" w:name="_Toc227997096"/>
      <w:bookmarkStart w:id="271" w:name="_Toc230063954"/>
      <w:bookmarkStart w:id="272" w:name="_Toc230064060"/>
      <w:r w:rsidRPr="00506B1C">
        <w:rPr>
          <w:b/>
          <w:color w:val="1B3A59"/>
          <w:sz w:val="36"/>
          <w:szCs w:val="36"/>
        </w:rPr>
        <w:t>HLSP Disclaimer</w:t>
      </w:r>
      <w:bookmarkEnd w:id="269"/>
      <w:bookmarkEnd w:id="270"/>
      <w:bookmarkEnd w:id="271"/>
      <w:bookmarkEnd w:id="272"/>
    </w:p>
    <w:p w14:paraId="31D4DEB0" w14:textId="77777777" w:rsidR="006414BA" w:rsidRPr="001A5A06" w:rsidRDefault="006414BA" w:rsidP="008767FF">
      <w:pPr>
        <w:pStyle w:val="BodyText"/>
        <w:jc w:val="both"/>
        <w:rPr>
          <w:sz w:val="20"/>
          <w:szCs w:val="20"/>
        </w:rPr>
      </w:pPr>
      <w:r w:rsidRPr="001A5A06">
        <w:rPr>
          <w:sz w:val="20"/>
          <w:szCs w:val="20"/>
        </w:rPr>
        <w:t>The Health Resource Facility (HRF) provides technical assistance and information to the Australian Government’s Australian Agency for International Development (AusAID).  The Health Resource Facility is an Australian Government, AusAID funded initiative managed by Mott MacDonald Limited trading as HLSP in association with International Development Support Services Pty Ltd (IDSS), an Aurecon Company</w:t>
      </w:r>
    </w:p>
    <w:p w14:paraId="31D4DEB1" w14:textId="77777777" w:rsidR="006414BA" w:rsidRPr="00A66D53" w:rsidRDefault="006414BA" w:rsidP="008767FF">
      <w:pPr>
        <w:pStyle w:val="BodyText"/>
        <w:jc w:val="both"/>
        <w:rPr>
          <w:sz w:val="20"/>
          <w:szCs w:val="20"/>
        </w:rPr>
      </w:pPr>
      <w:r w:rsidRPr="001A5A06">
        <w:rPr>
          <w:sz w:val="20"/>
          <w:szCs w:val="20"/>
        </w:rPr>
        <w:t>This report was produced by the Health Resource Facility, and does not necessarily represent the views or the policy of AusAID or the Commonwealth of Australia.</w:t>
      </w:r>
    </w:p>
    <w:p w14:paraId="31D4DEB2" w14:textId="77777777" w:rsidR="006414BA" w:rsidRDefault="006414BA" w:rsidP="008767FF">
      <w:pPr>
        <w:pStyle w:val="BodyText"/>
        <w:jc w:val="both"/>
        <w:rPr>
          <w:sz w:val="20"/>
          <w:szCs w:val="20"/>
        </w:rPr>
      </w:pPr>
      <w:r w:rsidRPr="001A5A06">
        <w:rPr>
          <w:sz w:val="20"/>
          <w:szCs w:val="20"/>
        </w:rPr>
        <w:t>This document has been prepared for the titled project or named part thereof and should not be relied upon or used for any other project without an independent check being carried out as to its suitability and prior written authority of HLSP being obtained. HLSP accepts no responsibility or liability for the consequences of this document being used for a purpose other than the purposes for which it was commissioned. Any person other than the Commonwealth of Australia, its employees, agents and contractors using or relying on the document for such other purpose agrees, and will by such use or reliance be taken to confirm his agreement, to indemnify HLSP for all loss or damage resulting therefrom. HLSP accepts no responsibility or liability for this document to any party other than to the agency and agency representatives or person by whom it was commissione</w:t>
      </w:r>
      <w:r>
        <w:rPr>
          <w:sz w:val="20"/>
          <w:szCs w:val="20"/>
        </w:rPr>
        <w:t>d.</w:t>
      </w:r>
    </w:p>
    <w:p w14:paraId="31D4DEB3" w14:textId="77777777" w:rsidR="006414BA" w:rsidRPr="00052149" w:rsidRDefault="006414BA" w:rsidP="008767FF">
      <w:pPr>
        <w:pStyle w:val="HRFHeading4"/>
      </w:pPr>
    </w:p>
    <w:sectPr w:rsidR="006414BA" w:rsidRPr="00052149" w:rsidSect="00A25C45">
      <w:headerReference w:type="default" r:id="rId57"/>
      <w:footerReference w:type="default" r:id="rId58"/>
      <w:pgSz w:w="11906" w:h="16838" w:code="9"/>
      <w:pgMar w:top="1395" w:right="1797" w:bottom="1440" w:left="1797"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4DEF8" w14:textId="77777777" w:rsidR="00A32AF3" w:rsidRDefault="00A32AF3">
      <w:r>
        <w:separator/>
      </w:r>
    </w:p>
  </w:endnote>
  <w:endnote w:type="continuationSeparator" w:id="0">
    <w:p w14:paraId="31D4DEF9" w14:textId="77777777" w:rsidR="00A32AF3" w:rsidRDefault="00A32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etter Gothic">
    <w:panose1 w:val="00000000000000000000"/>
    <w:charset w:val="00"/>
    <w:family w:val="modern"/>
    <w:notTrueType/>
    <w:pitch w:val="fixed"/>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BBD2F" w14:textId="77777777" w:rsidR="00AC2CA0" w:rsidRDefault="00AC2CA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1A" w14:textId="77777777" w:rsidR="00A32AF3" w:rsidRPr="00506B1C" w:rsidRDefault="00A32AF3" w:rsidP="00BB3C3E">
    <w:pPr>
      <w:pStyle w:val="Footer"/>
      <w:pBdr>
        <w:top w:val="single" w:sz="2" w:space="1" w:color="1B3A59"/>
      </w:pBdr>
      <w:rPr>
        <w:rFonts w:cs="Arial"/>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sidRPr="00506B1C">
      <w:rPr>
        <w:rStyle w:val="PageNumber"/>
        <w:rFonts w:cs="Mangal"/>
        <w:color w:val="1B3A59"/>
        <w:sz w:val="18"/>
        <w:szCs w:val="18"/>
      </w:rPr>
      <w:fldChar w:fldCharType="begin"/>
    </w:r>
    <w:r w:rsidRPr="00506B1C">
      <w:rPr>
        <w:rStyle w:val="PageNumber"/>
        <w:rFonts w:cs="Mangal"/>
        <w:color w:val="1B3A59"/>
        <w:sz w:val="18"/>
        <w:szCs w:val="18"/>
      </w:rPr>
      <w:instrText xml:space="preserve"> PAGE </w:instrText>
    </w:r>
    <w:r w:rsidRPr="00506B1C">
      <w:rPr>
        <w:rStyle w:val="PageNumber"/>
        <w:rFonts w:cs="Mangal"/>
        <w:color w:val="1B3A59"/>
        <w:sz w:val="18"/>
        <w:szCs w:val="18"/>
      </w:rPr>
      <w:fldChar w:fldCharType="separate"/>
    </w:r>
    <w:r w:rsidR="00AC2CA0">
      <w:rPr>
        <w:rStyle w:val="PageNumber"/>
        <w:rFonts w:cs="Mangal"/>
        <w:noProof/>
        <w:color w:val="1B3A59"/>
        <w:sz w:val="18"/>
        <w:szCs w:val="18"/>
      </w:rPr>
      <w:t>10</w:t>
    </w:r>
    <w:r w:rsidRPr="00506B1C">
      <w:rPr>
        <w:rStyle w:val="PageNumber"/>
        <w:rFonts w:cs="Mangal"/>
        <w:color w:val="1B3A59"/>
        <w:sz w:val="18"/>
        <w:szCs w:val="18"/>
      </w:rPr>
      <w:fldChar w:fldCharType="end"/>
    </w:r>
  </w:p>
  <w:p w14:paraId="31D4DF1B" w14:textId="77777777" w:rsidR="00A32AF3" w:rsidRPr="00506B1C" w:rsidRDefault="00A32AF3" w:rsidP="00BB3C3E">
    <w:pPr>
      <w:pStyle w:val="Footer"/>
      <w:rPr>
        <w:rStyle w:val="PageNumber"/>
      </w:rPr>
    </w:pPr>
    <w:r w:rsidRPr="00506B1C">
      <w:rPr>
        <w:rFonts w:cs="Arial"/>
        <w:color w:val="1B3A59"/>
        <w:sz w:val="18"/>
        <w:szCs w:val="18"/>
      </w:rPr>
      <w:t>Managed by HLSP in association with IDSS</w:t>
    </w:r>
    <w:r w:rsidRPr="00506B1C">
      <w:rPr>
        <w:rStyle w:val="PageNumber"/>
        <w:rFonts w:cs="Mangal"/>
        <w:color w:val="1B3A59"/>
        <w:sz w:val="18"/>
        <w:szCs w:val="18"/>
      </w:rPr>
      <w:tab/>
    </w:r>
    <w:r w:rsidRPr="00506B1C">
      <w:rPr>
        <w:rStyle w:val="PageNumber"/>
        <w:rFonts w:cs="Mangal"/>
        <w:color w:val="1B3A59"/>
        <w:sz w:val="18"/>
        <w:szCs w:val="18"/>
      </w:rPr>
      <w:tab/>
    </w:r>
  </w:p>
  <w:p w14:paraId="31D4DF1C" w14:textId="77777777" w:rsidR="00A32AF3" w:rsidRPr="00506B1C" w:rsidRDefault="00A32AF3" w:rsidP="00BB3C3E">
    <w:pPr>
      <w:pStyle w:val="Footer"/>
      <w:rPr>
        <w:color w:val="1B3A59"/>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20" w14:textId="77777777" w:rsidR="00A32AF3" w:rsidRPr="009E69C2" w:rsidRDefault="00A32AF3" w:rsidP="009E69C2">
    <w:pPr>
      <w:pStyle w:val="Footer"/>
      <w:pBdr>
        <w:top w:val="single" w:sz="2" w:space="1" w:color="1B3A59"/>
      </w:pBdr>
      <w:rPr>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sidRPr="00506B1C">
      <w:rPr>
        <w:rStyle w:val="PageNumber"/>
        <w:rFonts w:cs="Mangal"/>
        <w:color w:val="1B3A59"/>
        <w:sz w:val="18"/>
        <w:szCs w:val="18"/>
      </w:rPr>
      <w:fldChar w:fldCharType="begin"/>
    </w:r>
    <w:r w:rsidRPr="00506B1C">
      <w:rPr>
        <w:rStyle w:val="PageNumber"/>
        <w:rFonts w:cs="Mangal"/>
        <w:color w:val="1B3A59"/>
        <w:sz w:val="18"/>
        <w:szCs w:val="18"/>
      </w:rPr>
      <w:instrText xml:space="preserve"> PAGE </w:instrText>
    </w:r>
    <w:r w:rsidRPr="00506B1C">
      <w:rPr>
        <w:rStyle w:val="PageNumber"/>
        <w:rFonts w:cs="Mangal"/>
        <w:color w:val="1B3A59"/>
        <w:sz w:val="18"/>
        <w:szCs w:val="18"/>
      </w:rPr>
      <w:fldChar w:fldCharType="separate"/>
    </w:r>
    <w:r w:rsidR="00AC2CA0">
      <w:rPr>
        <w:rStyle w:val="PageNumber"/>
        <w:rFonts w:cs="Mangal"/>
        <w:noProof/>
        <w:color w:val="1B3A59"/>
        <w:sz w:val="18"/>
        <w:szCs w:val="18"/>
      </w:rPr>
      <w:t>41</w:t>
    </w:r>
    <w:r w:rsidRPr="00506B1C">
      <w:rPr>
        <w:rStyle w:val="PageNumber"/>
        <w:rFonts w:cs="Mangal"/>
        <w:color w:val="1B3A59"/>
        <w:sz w:val="18"/>
        <w:szCs w:val="18"/>
      </w:rPr>
      <w:fldChar w:fldCharType="end"/>
    </w:r>
  </w:p>
  <w:p w14:paraId="31D4DF21" w14:textId="77777777" w:rsidR="00A32AF3" w:rsidRPr="005E5CCC" w:rsidRDefault="00A32AF3" w:rsidP="005E5CCC">
    <w:pPr>
      <w:pStyle w:val="Footer"/>
      <w:rPr>
        <w:color w:val="1B3A59"/>
        <w:sz w:val="18"/>
        <w:szCs w:val="18"/>
      </w:rPr>
    </w:pPr>
    <w:r w:rsidRPr="00506B1C">
      <w:rPr>
        <w:rFonts w:cs="Arial"/>
        <w:color w:val="1B3A59"/>
        <w:sz w:val="18"/>
        <w:szCs w:val="18"/>
      </w:rPr>
      <w:t>Managed by HLSP in association with IDSS</w:t>
    </w:r>
    <w:r w:rsidRPr="000A057C">
      <w:rPr>
        <w:rStyle w:val="PageNumber"/>
        <w:rFonts w:cs="Mangal"/>
        <w:color w:val="003366"/>
        <w:sz w:val="18"/>
        <w:szCs w:val="18"/>
      </w:rPr>
      <w:tab/>
    </w:r>
    <w:r w:rsidRPr="000A057C">
      <w:rPr>
        <w:rStyle w:val="PageNumber"/>
        <w:rFonts w:cs="Mangal"/>
        <w:color w:val="003366"/>
        <w:sz w:val="18"/>
        <w:szCs w:val="18"/>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26" w14:textId="77777777" w:rsidR="00A32AF3" w:rsidRPr="009E69C2" w:rsidRDefault="00A32AF3" w:rsidP="009E69C2">
    <w:pPr>
      <w:pStyle w:val="Footer"/>
      <w:pBdr>
        <w:top w:val="single" w:sz="2" w:space="1" w:color="1B3A59"/>
      </w:pBdr>
      <w:rPr>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sidRPr="00506B1C">
      <w:rPr>
        <w:rStyle w:val="PageNumber"/>
        <w:rFonts w:cs="Mangal"/>
        <w:color w:val="1B3A59"/>
        <w:sz w:val="18"/>
        <w:szCs w:val="18"/>
      </w:rPr>
      <w:fldChar w:fldCharType="begin"/>
    </w:r>
    <w:r w:rsidRPr="00506B1C">
      <w:rPr>
        <w:rStyle w:val="PageNumber"/>
        <w:rFonts w:cs="Mangal"/>
        <w:color w:val="1B3A59"/>
        <w:sz w:val="18"/>
        <w:szCs w:val="18"/>
      </w:rPr>
      <w:instrText xml:space="preserve"> PAGE </w:instrText>
    </w:r>
    <w:r w:rsidRPr="00506B1C">
      <w:rPr>
        <w:rStyle w:val="PageNumber"/>
        <w:rFonts w:cs="Mangal"/>
        <w:color w:val="1B3A59"/>
        <w:sz w:val="18"/>
        <w:szCs w:val="18"/>
      </w:rPr>
      <w:fldChar w:fldCharType="separate"/>
    </w:r>
    <w:r w:rsidR="00AC2CA0">
      <w:rPr>
        <w:rStyle w:val="PageNumber"/>
        <w:rFonts w:cs="Mangal"/>
        <w:noProof/>
        <w:color w:val="1B3A59"/>
        <w:sz w:val="18"/>
        <w:szCs w:val="18"/>
      </w:rPr>
      <w:t>46</w:t>
    </w:r>
    <w:r w:rsidRPr="00506B1C">
      <w:rPr>
        <w:rStyle w:val="PageNumber"/>
        <w:rFonts w:cs="Mangal"/>
        <w:color w:val="1B3A59"/>
        <w:sz w:val="18"/>
        <w:szCs w:val="18"/>
      </w:rPr>
      <w:fldChar w:fldCharType="end"/>
    </w:r>
  </w:p>
  <w:p w14:paraId="31D4DF27" w14:textId="77777777" w:rsidR="00A32AF3" w:rsidRPr="005E5CCC" w:rsidRDefault="00A32AF3" w:rsidP="005E5CCC">
    <w:pPr>
      <w:pStyle w:val="Footer"/>
      <w:rPr>
        <w:color w:val="1B3A59"/>
        <w:sz w:val="18"/>
        <w:szCs w:val="18"/>
      </w:rPr>
    </w:pPr>
    <w:r w:rsidRPr="00506B1C">
      <w:rPr>
        <w:rFonts w:cs="Arial"/>
        <w:color w:val="1B3A59"/>
        <w:sz w:val="18"/>
        <w:szCs w:val="18"/>
      </w:rPr>
      <w:t>Managed by HLSP in association with IDSS</w:t>
    </w:r>
    <w:r w:rsidRPr="000A057C">
      <w:rPr>
        <w:rStyle w:val="PageNumber"/>
        <w:rFonts w:cs="Mangal"/>
        <w:color w:val="003366"/>
        <w:sz w:val="18"/>
        <w:szCs w:val="18"/>
      </w:rPr>
      <w:tab/>
    </w:r>
    <w:r w:rsidRPr="000A057C">
      <w:rPr>
        <w:rStyle w:val="PageNumber"/>
        <w:rFonts w:cs="Mangal"/>
        <w:color w:val="003366"/>
        <w:sz w:val="18"/>
        <w:szCs w:val="18"/>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2A" w14:textId="77777777" w:rsidR="00A32AF3" w:rsidRPr="009E69C2" w:rsidRDefault="00A32AF3" w:rsidP="009E69C2">
    <w:pPr>
      <w:pStyle w:val="Footer"/>
      <w:pBdr>
        <w:top w:val="single" w:sz="2" w:space="1" w:color="1B3A59"/>
      </w:pBdr>
      <w:rPr>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sidRPr="00506B1C">
      <w:rPr>
        <w:rStyle w:val="PageNumber"/>
        <w:rFonts w:cs="Mangal"/>
        <w:color w:val="1B3A59"/>
        <w:sz w:val="18"/>
        <w:szCs w:val="18"/>
      </w:rPr>
      <w:fldChar w:fldCharType="begin"/>
    </w:r>
    <w:r w:rsidRPr="00506B1C">
      <w:rPr>
        <w:rStyle w:val="PageNumber"/>
        <w:rFonts w:cs="Mangal"/>
        <w:color w:val="1B3A59"/>
        <w:sz w:val="18"/>
        <w:szCs w:val="18"/>
      </w:rPr>
      <w:instrText xml:space="preserve"> PAGE </w:instrText>
    </w:r>
    <w:r w:rsidRPr="00506B1C">
      <w:rPr>
        <w:rStyle w:val="PageNumber"/>
        <w:rFonts w:cs="Mangal"/>
        <w:color w:val="1B3A59"/>
        <w:sz w:val="18"/>
        <w:szCs w:val="18"/>
      </w:rPr>
      <w:fldChar w:fldCharType="separate"/>
    </w:r>
    <w:r w:rsidR="00AC2CA0">
      <w:rPr>
        <w:rStyle w:val="PageNumber"/>
        <w:rFonts w:cs="Mangal"/>
        <w:noProof/>
        <w:color w:val="1B3A59"/>
        <w:sz w:val="18"/>
        <w:szCs w:val="18"/>
      </w:rPr>
      <w:t>64</w:t>
    </w:r>
    <w:r w:rsidRPr="00506B1C">
      <w:rPr>
        <w:rStyle w:val="PageNumber"/>
        <w:rFonts w:cs="Mangal"/>
        <w:color w:val="1B3A59"/>
        <w:sz w:val="18"/>
        <w:szCs w:val="18"/>
      </w:rPr>
      <w:fldChar w:fldCharType="end"/>
    </w:r>
  </w:p>
  <w:p w14:paraId="31D4DF2B" w14:textId="77777777" w:rsidR="00A32AF3" w:rsidRPr="005E5CCC" w:rsidRDefault="00A32AF3" w:rsidP="005E5CCC">
    <w:pPr>
      <w:pStyle w:val="Footer"/>
      <w:rPr>
        <w:color w:val="1B3A59"/>
        <w:sz w:val="18"/>
        <w:szCs w:val="18"/>
      </w:rPr>
    </w:pPr>
    <w:r w:rsidRPr="00506B1C">
      <w:rPr>
        <w:rFonts w:cs="Arial"/>
        <w:color w:val="1B3A59"/>
        <w:sz w:val="18"/>
        <w:szCs w:val="18"/>
      </w:rPr>
      <w:t>Managed by HLSP in association with IDSS</w:t>
    </w:r>
    <w:r w:rsidRPr="000A057C">
      <w:rPr>
        <w:rStyle w:val="PageNumber"/>
        <w:rFonts w:cs="Mangal"/>
        <w:color w:val="003366"/>
        <w:sz w:val="18"/>
        <w:szCs w:val="18"/>
      </w:rPr>
      <w:tab/>
    </w:r>
    <w:r w:rsidRPr="000A057C">
      <w:rPr>
        <w:rStyle w:val="PageNumber"/>
        <w:rFonts w:cs="Mangal"/>
        <w:color w:val="003366"/>
        <w:sz w:val="18"/>
        <w:szCs w:val="18"/>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2E" w14:textId="77777777" w:rsidR="00A32AF3" w:rsidRPr="009E69C2" w:rsidRDefault="00A32AF3" w:rsidP="009E69C2">
    <w:pPr>
      <w:pStyle w:val="Footer"/>
      <w:pBdr>
        <w:top w:val="single" w:sz="2" w:space="1" w:color="1B3A59"/>
      </w:pBdr>
      <w:rPr>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sidRPr="00506B1C">
      <w:rPr>
        <w:rStyle w:val="PageNumber"/>
        <w:rFonts w:cs="Mangal"/>
        <w:color w:val="1B3A59"/>
        <w:sz w:val="18"/>
        <w:szCs w:val="18"/>
      </w:rPr>
      <w:fldChar w:fldCharType="begin"/>
    </w:r>
    <w:r w:rsidRPr="00506B1C">
      <w:rPr>
        <w:rStyle w:val="PageNumber"/>
        <w:rFonts w:cs="Mangal"/>
        <w:color w:val="1B3A59"/>
        <w:sz w:val="18"/>
        <w:szCs w:val="18"/>
      </w:rPr>
      <w:instrText xml:space="preserve"> PAGE </w:instrText>
    </w:r>
    <w:r w:rsidRPr="00506B1C">
      <w:rPr>
        <w:rStyle w:val="PageNumber"/>
        <w:rFonts w:cs="Mangal"/>
        <w:color w:val="1B3A59"/>
        <w:sz w:val="18"/>
        <w:szCs w:val="18"/>
      </w:rPr>
      <w:fldChar w:fldCharType="separate"/>
    </w:r>
    <w:r w:rsidR="00AC2CA0">
      <w:rPr>
        <w:rStyle w:val="PageNumber"/>
        <w:rFonts w:cs="Mangal"/>
        <w:noProof/>
        <w:color w:val="1B3A59"/>
        <w:sz w:val="18"/>
        <w:szCs w:val="18"/>
      </w:rPr>
      <w:t>67</w:t>
    </w:r>
    <w:r w:rsidRPr="00506B1C">
      <w:rPr>
        <w:rStyle w:val="PageNumber"/>
        <w:rFonts w:cs="Mangal"/>
        <w:color w:val="1B3A59"/>
        <w:sz w:val="18"/>
        <w:szCs w:val="18"/>
      </w:rPr>
      <w:fldChar w:fldCharType="end"/>
    </w:r>
  </w:p>
  <w:p w14:paraId="31D4DF2F" w14:textId="77777777" w:rsidR="00A32AF3" w:rsidRPr="00753246" w:rsidRDefault="00A32AF3" w:rsidP="00753246">
    <w:pPr>
      <w:pStyle w:val="Footer"/>
      <w:rPr>
        <w:sz w:val="18"/>
        <w:szCs w:val="18"/>
      </w:rPr>
    </w:pPr>
    <w:r w:rsidRPr="00506B1C">
      <w:rPr>
        <w:rFonts w:cs="Arial"/>
        <w:color w:val="1B3A59"/>
        <w:sz w:val="18"/>
        <w:szCs w:val="18"/>
      </w:rPr>
      <w:t>Managed by HLSP in association with IDSS</w:t>
    </w:r>
    <w:r w:rsidRPr="000A057C">
      <w:rPr>
        <w:rStyle w:val="PageNumber"/>
        <w:rFonts w:cs="Mangal"/>
        <w:color w:val="003366"/>
        <w:sz w:val="18"/>
        <w:szCs w:val="18"/>
      </w:rPr>
      <w:tab/>
    </w:r>
    <w:r w:rsidRPr="000A057C">
      <w:rPr>
        <w:rStyle w:val="PageNumber"/>
        <w:rFonts w:cs="Mangal"/>
        <w:color w:val="003366"/>
        <w:sz w:val="18"/>
        <w:szCs w:val="18"/>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32" w14:textId="77777777" w:rsidR="00A32AF3" w:rsidRPr="009E69C2" w:rsidRDefault="00A32AF3" w:rsidP="009E69C2">
    <w:pPr>
      <w:pStyle w:val="Footer"/>
      <w:pBdr>
        <w:top w:val="single" w:sz="2" w:space="1" w:color="1B3A59"/>
      </w:pBdr>
      <w:rPr>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sidRPr="00506B1C">
      <w:rPr>
        <w:rStyle w:val="PageNumber"/>
        <w:rFonts w:cs="Mangal"/>
        <w:color w:val="1B3A59"/>
        <w:sz w:val="18"/>
        <w:szCs w:val="18"/>
      </w:rPr>
      <w:fldChar w:fldCharType="begin"/>
    </w:r>
    <w:r w:rsidRPr="00506B1C">
      <w:rPr>
        <w:rStyle w:val="PageNumber"/>
        <w:rFonts w:cs="Mangal"/>
        <w:color w:val="1B3A59"/>
        <w:sz w:val="18"/>
        <w:szCs w:val="18"/>
      </w:rPr>
      <w:instrText xml:space="preserve"> PAGE </w:instrText>
    </w:r>
    <w:r w:rsidRPr="00506B1C">
      <w:rPr>
        <w:rStyle w:val="PageNumber"/>
        <w:rFonts w:cs="Mangal"/>
        <w:color w:val="1B3A59"/>
        <w:sz w:val="18"/>
        <w:szCs w:val="18"/>
      </w:rPr>
      <w:fldChar w:fldCharType="separate"/>
    </w:r>
    <w:r w:rsidR="00AC2CA0">
      <w:rPr>
        <w:rStyle w:val="PageNumber"/>
        <w:rFonts w:cs="Mangal"/>
        <w:noProof/>
        <w:color w:val="1B3A59"/>
        <w:sz w:val="18"/>
        <w:szCs w:val="18"/>
      </w:rPr>
      <w:t>68</w:t>
    </w:r>
    <w:r w:rsidRPr="00506B1C">
      <w:rPr>
        <w:rStyle w:val="PageNumber"/>
        <w:rFonts w:cs="Mangal"/>
        <w:color w:val="1B3A59"/>
        <w:sz w:val="18"/>
        <w:szCs w:val="18"/>
      </w:rPr>
      <w:fldChar w:fldCharType="end"/>
    </w:r>
  </w:p>
  <w:p w14:paraId="31D4DF33" w14:textId="77777777" w:rsidR="00A32AF3" w:rsidRPr="005E5CCC" w:rsidRDefault="00A32AF3" w:rsidP="005E5CCC">
    <w:pPr>
      <w:pStyle w:val="Footer"/>
      <w:rPr>
        <w:color w:val="1B3A59"/>
        <w:sz w:val="18"/>
        <w:szCs w:val="18"/>
      </w:rPr>
    </w:pPr>
    <w:r w:rsidRPr="00506B1C">
      <w:rPr>
        <w:rFonts w:cs="Arial"/>
        <w:color w:val="1B3A59"/>
        <w:sz w:val="18"/>
        <w:szCs w:val="18"/>
      </w:rPr>
      <w:t>Managed by HLSP in association with IDSS</w:t>
    </w:r>
    <w:r w:rsidRPr="000A057C">
      <w:rPr>
        <w:rStyle w:val="PageNumber"/>
        <w:rFonts w:cs="Mangal"/>
        <w:color w:val="003366"/>
        <w:sz w:val="18"/>
        <w:szCs w:val="18"/>
      </w:rPr>
      <w:tab/>
    </w:r>
    <w:r w:rsidRPr="000A057C">
      <w:rPr>
        <w:rStyle w:val="PageNumber"/>
        <w:rFonts w:cs="Mangal"/>
        <w:color w:val="003366"/>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EFA" w14:textId="77777777" w:rsidR="00A32AF3" w:rsidRDefault="00A32AF3">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552B8" w14:textId="77777777" w:rsidR="00AC2CA0" w:rsidRDefault="00AC2C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EFD" w14:textId="77777777" w:rsidR="00A32AF3" w:rsidRPr="00BB3C3E" w:rsidRDefault="00A32AF3" w:rsidP="009E69C2">
    <w:pPr>
      <w:pStyle w:val="Footer"/>
      <w:rPr>
        <w:color w:val="1B3A59"/>
      </w:rPr>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02" w14:textId="77777777" w:rsidR="00A32AF3" w:rsidRPr="00506B1C" w:rsidRDefault="00A32AF3" w:rsidP="00BB3C3E">
    <w:pPr>
      <w:pStyle w:val="Footer"/>
      <w:pBdr>
        <w:top w:val="single" w:sz="2" w:space="1" w:color="1B3A59"/>
      </w:pBdr>
      <w:rPr>
        <w:rFonts w:cs="Arial"/>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sidRPr="00506B1C">
      <w:rPr>
        <w:rStyle w:val="PageNumber"/>
        <w:rFonts w:cs="Mangal"/>
        <w:color w:val="1B3A59"/>
        <w:sz w:val="18"/>
        <w:szCs w:val="18"/>
      </w:rPr>
      <w:fldChar w:fldCharType="begin"/>
    </w:r>
    <w:r w:rsidRPr="00506B1C">
      <w:rPr>
        <w:rStyle w:val="PageNumber"/>
        <w:rFonts w:cs="Mangal"/>
        <w:color w:val="1B3A59"/>
        <w:sz w:val="18"/>
        <w:szCs w:val="18"/>
      </w:rPr>
      <w:instrText xml:space="preserve"> PAGE </w:instrText>
    </w:r>
    <w:r w:rsidRPr="00506B1C">
      <w:rPr>
        <w:rStyle w:val="PageNumber"/>
        <w:rFonts w:cs="Mangal"/>
        <w:color w:val="1B3A59"/>
        <w:sz w:val="18"/>
        <w:szCs w:val="18"/>
      </w:rPr>
      <w:fldChar w:fldCharType="separate"/>
    </w:r>
    <w:r w:rsidR="00AC2CA0">
      <w:rPr>
        <w:rStyle w:val="PageNumber"/>
        <w:rFonts w:cs="Mangal"/>
        <w:noProof/>
        <w:color w:val="1B3A59"/>
        <w:sz w:val="18"/>
        <w:szCs w:val="18"/>
      </w:rPr>
      <w:t>iii</w:t>
    </w:r>
    <w:r w:rsidRPr="00506B1C">
      <w:rPr>
        <w:rStyle w:val="PageNumber"/>
        <w:rFonts w:cs="Mangal"/>
        <w:color w:val="1B3A59"/>
        <w:sz w:val="18"/>
        <w:szCs w:val="18"/>
      </w:rPr>
      <w:fldChar w:fldCharType="end"/>
    </w:r>
  </w:p>
  <w:p w14:paraId="31D4DF03" w14:textId="77777777" w:rsidR="00A32AF3" w:rsidRPr="00506B1C" w:rsidRDefault="00A32AF3" w:rsidP="00BB3C3E">
    <w:pPr>
      <w:pStyle w:val="Footer"/>
      <w:rPr>
        <w:color w:val="1B3A59"/>
        <w:sz w:val="18"/>
        <w:szCs w:val="18"/>
      </w:rPr>
    </w:pPr>
    <w:r w:rsidRPr="00506B1C">
      <w:rPr>
        <w:rFonts w:cs="Arial"/>
        <w:color w:val="1B3A59"/>
        <w:sz w:val="18"/>
        <w:szCs w:val="18"/>
      </w:rPr>
      <w:t>Managed by HLSP in association with IDSS</w:t>
    </w:r>
    <w:r w:rsidRPr="00506B1C">
      <w:rPr>
        <w:rStyle w:val="PageNumber"/>
        <w:rFonts w:cs="Mangal"/>
        <w:color w:val="1B3A59"/>
        <w:sz w:val="18"/>
        <w:szCs w:val="18"/>
      </w:rPr>
      <w:tab/>
    </w:r>
    <w:r w:rsidRPr="00506B1C">
      <w:rPr>
        <w:rStyle w:val="PageNumber"/>
        <w:rFonts w:cs="Mangal"/>
        <w:color w:val="1B3A59"/>
        <w:sz w:val="18"/>
        <w:szCs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07" w14:textId="77777777" w:rsidR="00A32AF3" w:rsidRPr="00506B1C" w:rsidRDefault="00A32AF3" w:rsidP="00BB3C3E">
    <w:pPr>
      <w:pStyle w:val="Footer"/>
      <w:pBdr>
        <w:top w:val="single" w:sz="2" w:space="1" w:color="1B3A59"/>
      </w:pBdr>
      <w:rPr>
        <w:rFonts w:cs="Arial"/>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sidRPr="00506B1C">
      <w:rPr>
        <w:rStyle w:val="PageNumber"/>
        <w:rFonts w:cs="Mangal"/>
        <w:color w:val="1B3A59"/>
        <w:sz w:val="18"/>
        <w:szCs w:val="18"/>
      </w:rPr>
      <w:fldChar w:fldCharType="begin"/>
    </w:r>
    <w:r w:rsidRPr="00506B1C">
      <w:rPr>
        <w:rStyle w:val="PageNumber"/>
        <w:rFonts w:cs="Mangal"/>
        <w:color w:val="1B3A59"/>
        <w:sz w:val="18"/>
        <w:szCs w:val="18"/>
      </w:rPr>
      <w:instrText xml:space="preserve"> PAGE </w:instrText>
    </w:r>
    <w:r w:rsidRPr="00506B1C">
      <w:rPr>
        <w:rStyle w:val="PageNumber"/>
        <w:rFonts w:cs="Mangal"/>
        <w:color w:val="1B3A59"/>
        <w:sz w:val="18"/>
        <w:szCs w:val="18"/>
      </w:rPr>
      <w:fldChar w:fldCharType="separate"/>
    </w:r>
    <w:r w:rsidR="00AC2CA0">
      <w:rPr>
        <w:rStyle w:val="PageNumber"/>
        <w:rFonts w:cs="Mangal"/>
        <w:noProof/>
        <w:color w:val="1B3A59"/>
        <w:sz w:val="18"/>
        <w:szCs w:val="18"/>
      </w:rPr>
      <w:t>iv</w:t>
    </w:r>
    <w:r w:rsidRPr="00506B1C">
      <w:rPr>
        <w:rStyle w:val="PageNumber"/>
        <w:rFonts w:cs="Mangal"/>
        <w:color w:val="1B3A59"/>
        <w:sz w:val="18"/>
        <w:szCs w:val="18"/>
      </w:rPr>
      <w:fldChar w:fldCharType="end"/>
    </w:r>
  </w:p>
  <w:p w14:paraId="31D4DF08" w14:textId="77777777" w:rsidR="00A32AF3" w:rsidRPr="00506B1C" w:rsidRDefault="00A32AF3" w:rsidP="00BB3C3E">
    <w:pPr>
      <w:pStyle w:val="Footer"/>
      <w:rPr>
        <w:rStyle w:val="PageNumber"/>
      </w:rPr>
    </w:pPr>
    <w:r w:rsidRPr="00506B1C">
      <w:rPr>
        <w:rFonts w:cs="Arial"/>
        <w:color w:val="1B3A59"/>
        <w:sz w:val="18"/>
        <w:szCs w:val="18"/>
      </w:rPr>
      <w:t>Managed by HLSP in association with IDSS</w:t>
    </w:r>
    <w:r w:rsidRPr="00506B1C">
      <w:rPr>
        <w:rStyle w:val="PageNumber"/>
        <w:rFonts w:cs="Mangal"/>
        <w:color w:val="1B3A59"/>
        <w:sz w:val="18"/>
        <w:szCs w:val="18"/>
      </w:rPr>
      <w:tab/>
    </w:r>
    <w:r w:rsidRPr="00506B1C">
      <w:rPr>
        <w:rStyle w:val="PageNumber"/>
        <w:rFonts w:cs="Mangal"/>
        <w:color w:val="1B3A59"/>
        <w:sz w:val="18"/>
        <w:szCs w:val="18"/>
      </w:rPr>
      <w:tab/>
    </w:r>
  </w:p>
  <w:p w14:paraId="31D4DF09" w14:textId="77777777" w:rsidR="00A32AF3" w:rsidRPr="00506B1C" w:rsidRDefault="00A32AF3" w:rsidP="00AF3D02">
    <w:pPr>
      <w:pStyle w:val="Footer"/>
      <w:jc w:val="center"/>
      <w:rPr>
        <w:color w:val="1B3A59"/>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0C" w14:textId="77777777" w:rsidR="00A32AF3" w:rsidRPr="00506B1C" w:rsidRDefault="00A32AF3" w:rsidP="00BB3C3E">
    <w:pPr>
      <w:pStyle w:val="Footer"/>
      <w:pBdr>
        <w:top w:val="single" w:sz="2" w:space="1" w:color="1B3A59"/>
      </w:pBdr>
      <w:rPr>
        <w:rFonts w:cs="Arial"/>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sidRPr="00506B1C">
      <w:rPr>
        <w:rStyle w:val="PageNumber"/>
        <w:rFonts w:cs="Mangal"/>
        <w:color w:val="1B3A59"/>
        <w:sz w:val="18"/>
        <w:szCs w:val="18"/>
      </w:rPr>
      <w:fldChar w:fldCharType="begin"/>
    </w:r>
    <w:r w:rsidRPr="00506B1C">
      <w:rPr>
        <w:rStyle w:val="PageNumber"/>
        <w:rFonts w:cs="Mangal"/>
        <w:color w:val="1B3A59"/>
        <w:sz w:val="18"/>
        <w:szCs w:val="18"/>
      </w:rPr>
      <w:instrText xml:space="preserve"> PAGE </w:instrText>
    </w:r>
    <w:r w:rsidRPr="00506B1C">
      <w:rPr>
        <w:rStyle w:val="PageNumber"/>
        <w:rFonts w:cs="Mangal"/>
        <w:color w:val="1B3A59"/>
        <w:sz w:val="18"/>
        <w:szCs w:val="18"/>
      </w:rPr>
      <w:fldChar w:fldCharType="separate"/>
    </w:r>
    <w:r w:rsidR="00AC2CA0">
      <w:rPr>
        <w:rStyle w:val="PageNumber"/>
        <w:rFonts w:cs="Mangal"/>
        <w:noProof/>
        <w:color w:val="1B3A59"/>
        <w:sz w:val="18"/>
        <w:szCs w:val="18"/>
      </w:rPr>
      <w:t>6</w:t>
    </w:r>
    <w:r w:rsidRPr="00506B1C">
      <w:rPr>
        <w:rStyle w:val="PageNumber"/>
        <w:rFonts w:cs="Mangal"/>
        <w:color w:val="1B3A59"/>
        <w:sz w:val="18"/>
        <w:szCs w:val="18"/>
      </w:rPr>
      <w:fldChar w:fldCharType="end"/>
    </w:r>
  </w:p>
  <w:p w14:paraId="31D4DF0D" w14:textId="77777777" w:rsidR="00A32AF3" w:rsidRPr="00506B1C" w:rsidRDefault="00A32AF3" w:rsidP="00BB3C3E">
    <w:pPr>
      <w:pStyle w:val="Footer"/>
      <w:rPr>
        <w:color w:val="1B3A59"/>
        <w:sz w:val="18"/>
        <w:szCs w:val="18"/>
      </w:rPr>
    </w:pPr>
    <w:r w:rsidRPr="00506B1C">
      <w:rPr>
        <w:rFonts w:cs="Arial"/>
        <w:color w:val="1B3A59"/>
        <w:sz w:val="18"/>
        <w:szCs w:val="18"/>
      </w:rPr>
      <w:t>Managed by HLSP in association with IDSS</w:t>
    </w:r>
    <w:r w:rsidRPr="00506B1C">
      <w:rPr>
        <w:rStyle w:val="PageNumber"/>
        <w:rFonts w:cs="Mangal"/>
        <w:color w:val="1B3A59"/>
        <w:sz w:val="18"/>
        <w:szCs w:val="18"/>
      </w:rPr>
      <w:tab/>
    </w:r>
    <w:r w:rsidRPr="00506B1C">
      <w:rPr>
        <w:rStyle w:val="PageNumber"/>
        <w:rFonts w:cs="Mangal"/>
        <w:color w:val="1B3A59"/>
        <w:sz w:val="18"/>
        <w:szCs w:val="18"/>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12" w14:textId="77777777" w:rsidR="00A32AF3" w:rsidRPr="00506B1C" w:rsidRDefault="00A32AF3" w:rsidP="00BB3C3E">
    <w:pPr>
      <w:pStyle w:val="Footer"/>
      <w:pBdr>
        <w:top w:val="single" w:sz="2" w:space="1" w:color="1B3A59"/>
      </w:pBdr>
      <w:rPr>
        <w:rFonts w:cs="Arial"/>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sidRPr="00506B1C">
      <w:rPr>
        <w:rStyle w:val="PageNumber"/>
        <w:rFonts w:cs="Mangal"/>
        <w:color w:val="1B3A59"/>
        <w:sz w:val="18"/>
        <w:szCs w:val="18"/>
      </w:rPr>
      <w:fldChar w:fldCharType="begin"/>
    </w:r>
    <w:r w:rsidRPr="00506B1C">
      <w:rPr>
        <w:rStyle w:val="PageNumber"/>
        <w:rFonts w:cs="Mangal"/>
        <w:color w:val="1B3A59"/>
        <w:sz w:val="18"/>
        <w:szCs w:val="18"/>
      </w:rPr>
      <w:instrText xml:space="preserve"> PAGE </w:instrText>
    </w:r>
    <w:r w:rsidRPr="00506B1C">
      <w:rPr>
        <w:rStyle w:val="PageNumber"/>
        <w:rFonts w:cs="Mangal"/>
        <w:color w:val="1B3A59"/>
        <w:sz w:val="18"/>
        <w:szCs w:val="18"/>
      </w:rPr>
      <w:fldChar w:fldCharType="separate"/>
    </w:r>
    <w:r w:rsidR="00AC2CA0">
      <w:rPr>
        <w:rStyle w:val="PageNumber"/>
        <w:rFonts w:cs="Mangal"/>
        <w:noProof/>
        <w:color w:val="1B3A59"/>
        <w:sz w:val="18"/>
        <w:szCs w:val="18"/>
      </w:rPr>
      <w:t>8</w:t>
    </w:r>
    <w:r w:rsidRPr="00506B1C">
      <w:rPr>
        <w:rStyle w:val="PageNumber"/>
        <w:rFonts w:cs="Mangal"/>
        <w:color w:val="1B3A59"/>
        <w:sz w:val="18"/>
        <w:szCs w:val="18"/>
      </w:rPr>
      <w:fldChar w:fldCharType="end"/>
    </w:r>
  </w:p>
  <w:p w14:paraId="31D4DF13" w14:textId="77777777" w:rsidR="00A32AF3" w:rsidRPr="00506B1C" w:rsidRDefault="00A32AF3" w:rsidP="00BB3C3E">
    <w:pPr>
      <w:pStyle w:val="Footer"/>
      <w:rPr>
        <w:color w:val="1B3A59"/>
        <w:sz w:val="18"/>
        <w:szCs w:val="18"/>
      </w:rPr>
    </w:pPr>
    <w:r w:rsidRPr="00506B1C">
      <w:rPr>
        <w:rFonts w:cs="Arial"/>
        <w:color w:val="1B3A59"/>
        <w:sz w:val="18"/>
        <w:szCs w:val="18"/>
      </w:rPr>
      <w:t>Managed by HLSP in association with IDSS</w:t>
    </w:r>
    <w:r w:rsidRPr="00506B1C">
      <w:rPr>
        <w:rStyle w:val="PageNumber"/>
        <w:rFonts w:cs="Mangal"/>
        <w:color w:val="1B3A59"/>
        <w:sz w:val="18"/>
        <w:szCs w:val="18"/>
      </w:rPr>
      <w:tab/>
    </w:r>
    <w:r w:rsidRPr="00506B1C">
      <w:rPr>
        <w:rStyle w:val="PageNumber"/>
        <w:rFonts w:cs="Mangal"/>
        <w:color w:val="1B3A59"/>
        <w:sz w:val="18"/>
        <w:szCs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16" w14:textId="77777777" w:rsidR="00A32AF3" w:rsidRPr="00506B1C" w:rsidRDefault="00A32AF3" w:rsidP="00BB3C3E">
    <w:pPr>
      <w:pStyle w:val="Footer"/>
      <w:pBdr>
        <w:top w:val="single" w:sz="2" w:space="1" w:color="1B3A59"/>
      </w:pBdr>
      <w:rPr>
        <w:rFonts w:cs="Arial"/>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sidRPr="00506B1C">
      <w:rPr>
        <w:rStyle w:val="PageNumber"/>
        <w:rFonts w:cs="Mangal"/>
        <w:color w:val="1B3A59"/>
        <w:sz w:val="18"/>
        <w:szCs w:val="18"/>
      </w:rPr>
      <w:fldChar w:fldCharType="begin"/>
    </w:r>
    <w:r w:rsidRPr="00506B1C">
      <w:rPr>
        <w:rStyle w:val="PageNumber"/>
        <w:rFonts w:cs="Mangal"/>
        <w:color w:val="1B3A59"/>
        <w:sz w:val="18"/>
        <w:szCs w:val="18"/>
      </w:rPr>
      <w:instrText xml:space="preserve"> PAGE </w:instrText>
    </w:r>
    <w:r w:rsidRPr="00506B1C">
      <w:rPr>
        <w:rStyle w:val="PageNumber"/>
        <w:rFonts w:cs="Mangal"/>
        <w:color w:val="1B3A59"/>
        <w:sz w:val="18"/>
        <w:szCs w:val="18"/>
      </w:rPr>
      <w:fldChar w:fldCharType="separate"/>
    </w:r>
    <w:r w:rsidR="00AC2CA0">
      <w:rPr>
        <w:rStyle w:val="PageNumber"/>
        <w:rFonts w:cs="Mangal"/>
        <w:noProof/>
        <w:color w:val="1B3A59"/>
        <w:sz w:val="18"/>
        <w:szCs w:val="18"/>
      </w:rPr>
      <w:t>9</w:t>
    </w:r>
    <w:r w:rsidRPr="00506B1C">
      <w:rPr>
        <w:rStyle w:val="PageNumber"/>
        <w:rFonts w:cs="Mangal"/>
        <w:color w:val="1B3A59"/>
        <w:sz w:val="18"/>
        <w:szCs w:val="18"/>
      </w:rPr>
      <w:fldChar w:fldCharType="end"/>
    </w:r>
  </w:p>
  <w:p w14:paraId="31D4DF17" w14:textId="77777777" w:rsidR="00A32AF3" w:rsidRPr="00506B1C" w:rsidRDefault="00A32AF3" w:rsidP="00BB3C3E">
    <w:pPr>
      <w:pStyle w:val="Footer"/>
      <w:rPr>
        <w:color w:val="1B3A59"/>
        <w:sz w:val="18"/>
        <w:szCs w:val="18"/>
      </w:rPr>
    </w:pPr>
    <w:r w:rsidRPr="00506B1C">
      <w:rPr>
        <w:rFonts w:cs="Arial"/>
        <w:color w:val="1B3A59"/>
        <w:sz w:val="18"/>
        <w:szCs w:val="18"/>
      </w:rPr>
      <w:t>Managed by HLSP in association with IDSS</w:t>
    </w:r>
    <w:r w:rsidRPr="00506B1C">
      <w:rPr>
        <w:rStyle w:val="PageNumber"/>
        <w:rFonts w:cs="Mangal"/>
        <w:color w:val="1B3A59"/>
        <w:sz w:val="18"/>
        <w:szCs w:val="18"/>
      </w:rPr>
      <w:tab/>
    </w:r>
    <w:r w:rsidRPr="00506B1C">
      <w:rPr>
        <w:rStyle w:val="PageNumber"/>
        <w:rFonts w:cs="Mangal"/>
        <w:color w:val="1B3A59"/>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4DEF6" w14:textId="77777777" w:rsidR="00A32AF3" w:rsidRDefault="00A32AF3">
      <w:r>
        <w:separator/>
      </w:r>
    </w:p>
  </w:footnote>
  <w:footnote w:type="continuationSeparator" w:id="0">
    <w:p w14:paraId="31D4DEF7" w14:textId="77777777" w:rsidR="00A32AF3" w:rsidRDefault="00A32AF3">
      <w:r>
        <w:continuationSeparator/>
      </w:r>
    </w:p>
  </w:footnote>
  <w:footnote w:id="1">
    <w:p w14:paraId="31D4DF34" w14:textId="77777777" w:rsidR="00A32AF3" w:rsidRPr="00A32AF3" w:rsidRDefault="00A32AF3" w:rsidP="00A32AF3">
      <w:pPr>
        <w:pStyle w:val="FootnoteText"/>
        <w:spacing w:after="0"/>
        <w:jc w:val="both"/>
        <w:rPr>
          <w:sz w:val="18"/>
          <w:szCs w:val="18"/>
        </w:rPr>
      </w:pPr>
      <w:r w:rsidRPr="00A32AF3">
        <w:rPr>
          <w:rStyle w:val="FootnoteReference"/>
          <w:rFonts w:cs="Mangal"/>
          <w:sz w:val="18"/>
          <w:szCs w:val="18"/>
        </w:rPr>
        <w:footnoteRef/>
      </w:r>
      <w:r w:rsidRPr="00A32AF3">
        <w:rPr>
          <w:sz w:val="18"/>
          <w:szCs w:val="18"/>
        </w:rPr>
        <w:t xml:space="preserve"> Set out in </w:t>
      </w:r>
      <w:r w:rsidRPr="00A32AF3">
        <w:rPr>
          <w:i/>
          <w:iCs/>
          <w:sz w:val="18"/>
          <w:szCs w:val="18"/>
        </w:rPr>
        <w:t>Helping the World’s Poor through Effective Aid: Australia’s Comprehensive Aid Policy Framework to 2015-16 (May 2012)</w:t>
      </w:r>
      <w:r w:rsidRPr="00A32AF3">
        <w:rPr>
          <w:sz w:val="18"/>
          <w:szCs w:val="18"/>
        </w:rPr>
        <w:t xml:space="preserve">, accessible at  </w:t>
      </w:r>
      <w:hyperlink r:id="rId1" w:history="1">
        <w:r w:rsidRPr="00A32AF3">
          <w:rPr>
            <w:rStyle w:val="Hyperlink"/>
            <w:rFonts w:cs="Mangal"/>
            <w:sz w:val="18"/>
            <w:szCs w:val="18"/>
          </w:rPr>
          <w:t>http://www.ausaid.gov.au/about/Documents/capf.pdf</w:t>
        </w:r>
      </w:hyperlink>
    </w:p>
  </w:footnote>
  <w:footnote w:id="2">
    <w:p w14:paraId="31D4DF35" w14:textId="77777777" w:rsidR="00A32AF3" w:rsidRPr="00A32AF3" w:rsidRDefault="00A32AF3" w:rsidP="00A32AF3">
      <w:pPr>
        <w:pStyle w:val="FootnoteText"/>
        <w:spacing w:after="0"/>
        <w:jc w:val="both"/>
        <w:rPr>
          <w:sz w:val="18"/>
          <w:szCs w:val="18"/>
        </w:rPr>
      </w:pPr>
      <w:r w:rsidRPr="00A32AF3">
        <w:rPr>
          <w:rStyle w:val="FootnoteReference"/>
          <w:sz w:val="18"/>
          <w:szCs w:val="18"/>
        </w:rPr>
        <w:footnoteRef/>
      </w:r>
      <w:r w:rsidRPr="00A32AF3">
        <w:rPr>
          <w:sz w:val="18"/>
          <w:szCs w:val="18"/>
        </w:rPr>
        <w:t xml:space="preserve"> It should be noted that Annex 7 implies this is already the case but the August 2012 version of the staffing structure has a smaller management team which excludes Emma’s position.</w:t>
      </w:r>
    </w:p>
  </w:footnote>
  <w:footnote w:id="3">
    <w:p w14:paraId="31D4DF36" w14:textId="77777777" w:rsidR="00A32AF3" w:rsidRDefault="00A32AF3" w:rsidP="00A32AF3">
      <w:pPr>
        <w:pStyle w:val="Default"/>
        <w:jc w:val="both"/>
      </w:pPr>
      <w:r w:rsidRPr="008C29FF">
        <w:rPr>
          <w:rStyle w:val="FootnoteReference"/>
          <w:rFonts w:ascii="Arial" w:hAnsi="Arial" w:cs="Arial"/>
          <w:sz w:val="18"/>
          <w:szCs w:val="18"/>
        </w:rPr>
        <w:footnoteRef/>
      </w:r>
      <w:r w:rsidRPr="008C29FF">
        <w:rPr>
          <w:rFonts w:ascii="Arial" w:hAnsi="Arial" w:cs="Arial"/>
          <w:sz w:val="18"/>
          <w:szCs w:val="18"/>
        </w:rPr>
        <w:t xml:space="preserve"> Stakeholders Perception Survey conducted in Jakarta, Makassar and Mamuju in September 2012 by external consultants, GolinHarris Indonesia, in September 201.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69412" w14:textId="77777777" w:rsidR="00AC2CA0" w:rsidRDefault="00AC2CA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05" w14:textId="77777777" w:rsidR="00A32AF3" w:rsidRPr="002F20A6" w:rsidRDefault="00A32AF3" w:rsidP="0059069E">
    <w:pPr>
      <w:pStyle w:val="Header"/>
      <w:pBdr>
        <w:bottom w:val="single" w:sz="2" w:space="1" w:color="1B3A59"/>
      </w:pBdr>
      <w:tabs>
        <w:tab w:val="right" w:pos="9000"/>
      </w:tabs>
      <w:spacing w:after="0"/>
      <w:rPr>
        <w:color w:val="1B3A59"/>
        <w:sz w:val="18"/>
        <w:szCs w:val="18"/>
      </w:rPr>
    </w:pPr>
    <w:r w:rsidRPr="002F20A6">
      <w:rPr>
        <w:color w:val="1B3A59"/>
        <w:sz w:val="18"/>
        <w:szCs w:val="18"/>
      </w:rPr>
      <w:t>AIP-EID Animal Health Program 2010-2014: Independent Progress Review</w:t>
    </w:r>
    <w:r w:rsidRPr="002F20A6">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t>29/1/2013</w:t>
    </w:r>
  </w:p>
  <w:p w14:paraId="31D4DF06" w14:textId="77777777" w:rsidR="00A32AF3" w:rsidRPr="00EF6205" w:rsidRDefault="00A32AF3" w:rsidP="00F421D6">
    <w:pPr>
      <w:pStyle w:val="Header"/>
      <w:pBdr>
        <w:bottom w:val="single" w:sz="2" w:space="1" w:color="1B3A59"/>
      </w:pBdr>
      <w:tabs>
        <w:tab w:val="right" w:pos="9000"/>
      </w:tabs>
      <w:spacing w:after="0"/>
      <w:rPr>
        <w:color w:val="1B3A59"/>
        <w:sz w:val="18"/>
        <w:szCs w:val="18"/>
      </w:rPr>
    </w:pPr>
    <w:r w:rsidRPr="002F20A6">
      <w:rPr>
        <w:color w:val="1B3A59"/>
        <w:sz w:val="18"/>
        <w:szCs w:val="18"/>
      </w:rPr>
      <w:t>Services Order 177</w:t>
    </w:r>
    <w:r w:rsidRPr="002F20A6">
      <w:rPr>
        <w:color w:val="1B3A59"/>
        <w:sz w:val="18"/>
        <w:szCs w:val="18"/>
      </w:rPr>
      <w:tab/>
    </w:r>
    <w:r w:rsidRPr="002F20A6">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t>Final</w:t>
    </w:r>
    <w:r w:rsidRPr="002F20A6">
      <w:rPr>
        <w:color w:val="1B3A59"/>
        <w:sz w:val="18"/>
        <w:szCs w:val="18"/>
      </w:rPr>
      <w:t xml:space="preserve"> Draft</w:t>
    </w:r>
    <w:r>
      <w:rPr>
        <w:color w:val="1B3A59"/>
        <w:sz w:val="18"/>
        <w:szCs w:val="18"/>
      </w:rPr>
      <w:t xml:space="preserve"> </w:t>
    </w:r>
    <w:r w:rsidRPr="002F20A6">
      <w:rPr>
        <w:color w:val="1B3A59"/>
        <w:sz w:val="18"/>
        <w:szCs w:val="18"/>
      </w:rPr>
      <w:t>Report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0A" w14:textId="77777777" w:rsidR="00A32AF3" w:rsidRPr="00996516" w:rsidRDefault="00A32AF3" w:rsidP="0059069E">
    <w:pPr>
      <w:pStyle w:val="Header"/>
      <w:pBdr>
        <w:bottom w:val="single" w:sz="2" w:space="1" w:color="1B3A59"/>
      </w:pBdr>
      <w:tabs>
        <w:tab w:val="right" w:pos="9000"/>
      </w:tabs>
      <w:spacing w:after="0"/>
      <w:rPr>
        <w:color w:val="1B3A59"/>
        <w:sz w:val="18"/>
        <w:szCs w:val="18"/>
      </w:rPr>
    </w:pPr>
    <w:r w:rsidRPr="00996516">
      <w:rPr>
        <w:color w:val="1B3A59"/>
        <w:sz w:val="18"/>
        <w:szCs w:val="18"/>
      </w:rPr>
      <w:t>-EID Animal Health Program 2010-2014: Independent Progress Review</w:t>
    </w:r>
    <w:r w:rsidRPr="00996516">
      <w:rPr>
        <w:color w:val="1B3A59"/>
        <w:sz w:val="18"/>
        <w:szCs w:val="18"/>
      </w:rPr>
      <w:tab/>
    </w:r>
    <w:r>
      <w:rPr>
        <w:color w:val="1B3A59"/>
        <w:sz w:val="18"/>
        <w:szCs w:val="18"/>
      </w:rPr>
      <w:t>29/1/2013</w:t>
    </w:r>
  </w:p>
  <w:p w14:paraId="31D4DF0B" w14:textId="77777777" w:rsidR="00A32AF3" w:rsidRPr="009F2834" w:rsidRDefault="00A32AF3" w:rsidP="00F421D6">
    <w:pPr>
      <w:pStyle w:val="Header"/>
      <w:pBdr>
        <w:bottom w:val="single" w:sz="2" w:space="1" w:color="1B3A59"/>
      </w:pBdr>
      <w:tabs>
        <w:tab w:val="right" w:pos="9000"/>
      </w:tabs>
      <w:spacing w:after="0"/>
      <w:rPr>
        <w:color w:val="1B3A59"/>
        <w:sz w:val="18"/>
        <w:szCs w:val="18"/>
      </w:rPr>
    </w:pPr>
    <w:r w:rsidRPr="00996516">
      <w:rPr>
        <w:color w:val="1B3A59"/>
        <w:sz w:val="18"/>
        <w:szCs w:val="18"/>
      </w:rPr>
      <w:t>Services Order 177</w:t>
    </w:r>
    <w:r w:rsidRPr="00996516">
      <w:rPr>
        <w:color w:val="1B3A59"/>
        <w:sz w:val="18"/>
        <w:szCs w:val="18"/>
      </w:rPr>
      <w:tab/>
    </w:r>
    <w:r>
      <w:rPr>
        <w:color w:val="1B3A59"/>
        <w:sz w:val="18"/>
        <w:szCs w:val="18"/>
      </w:rPr>
      <w:tab/>
      <w:t xml:space="preserve">Final </w:t>
    </w:r>
    <w:r w:rsidRPr="00996516">
      <w:rPr>
        <w:color w:val="1B3A59"/>
        <w:sz w:val="18"/>
        <w:szCs w:val="18"/>
      </w:rPr>
      <w:t>Report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0E" w14:textId="77777777" w:rsidR="00A32AF3" w:rsidRDefault="00A32AF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0F" w14:textId="77777777" w:rsidR="00A32AF3" w:rsidRDefault="00A32AF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10" w14:textId="77777777" w:rsidR="00A32AF3" w:rsidRPr="00A16CDB" w:rsidRDefault="00A32AF3" w:rsidP="0059069E">
    <w:pPr>
      <w:pStyle w:val="Header"/>
      <w:pBdr>
        <w:bottom w:val="single" w:sz="2" w:space="1" w:color="1B3A59"/>
      </w:pBdr>
      <w:tabs>
        <w:tab w:val="right" w:pos="9000"/>
      </w:tabs>
      <w:spacing w:after="0"/>
      <w:rPr>
        <w:color w:val="1B3A59"/>
        <w:sz w:val="18"/>
        <w:szCs w:val="18"/>
      </w:rPr>
    </w:pPr>
    <w:r w:rsidRPr="00A16CDB">
      <w:rPr>
        <w:color w:val="1B3A59"/>
        <w:sz w:val="18"/>
        <w:szCs w:val="18"/>
      </w:rPr>
      <w:t>AIP-EID Animal Health Program 2010-2014: Independent Progress Review</w:t>
    </w:r>
    <w:r w:rsidRPr="00A16CDB">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t>29/1/2013</w:t>
    </w:r>
  </w:p>
  <w:p w14:paraId="31D4DF11" w14:textId="77777777" w:rsidR="00A32AF3" w:rsidRPr="00506B1C" w:rsidRDefault="00A32AF3" w:rsidP="00F421D6">
    <w:pPr>
      <w:pStyle w:val="Header"/>
      <w:pBdr>
        <w:bottom w:val="single" w:sz="2" w:space="1" w:color="1B3A59"/>
      </w:pBdr>
      <w:tabs>
        <w:tab w:val="right" w:pos="9000"/>
      </w:tabs>
      <w:spacing w:after="0"/>
      <w:rPr>
        <w:color w:val="1B3A59"/>
        <w:sz w:val="18"/>
        <w:szCs w:val="18"/>
      </w:rPr>
    </w:pPr>
    <w:r w:rsidRPr="00A16CDB">
      <w:rPr>
        <w:color w:val="1B3A59"/>
        <w:sz w:val="18"/>
        <w:szCs w:val="18"/>
      </w:rPr>
      <w:t>Services Order 177</w:t>
    </w:r>
    <w:r w:rsidRPr="00A16CDB">
      <w:rPr>
        <w:color w:val="1B3A59"/>
        <w:sz w:val="18"/>
        <w:szCs w:val="18"/>
      </w:rPr>
      <w:tab/>
    </w:r>
    <w:r w:rsidRPr="00A16CDB">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t xml:space="preserve">Final </w:t>
    </w:r>
    <w:r w:rsidRPr="00A16CDB">
      <w:rPr>
        <w:color w:val="1B3A59"/>
        <w:sz w:val="18"/>
        <w:szCs w:val="18"/>
      </w:rPr>
      <w:t>Report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14" w14:textId="77777777" w:rsidR="00A32AF3" w:rsidRPr="00720C8C" w:rsidRDefault="00A32AF3" w:rsidP="00EC109E">
    <w:pPr>
      <w:pStyle w:val="Header"/>
      <w:pBdr>
        <w:bottom w:val="single" w:sz="2" w:space="1" w:color="1B3A59"/>
      </w:pBdr>
      <w:tabs>
        <w:tab w:val="right" w:pos="9000"/>
      </w:tabs>
      <w:spacing w:after="0"/>
      <w:rPr>
        <w:color w:val="1B3A59"/>
        <w:sz w:val="18"/>
        <w:szCs w:val="18"/>
      </w:rPr>
    </w:pPr>
    <w:r w:rsidRPr="00720C8C">
      <w:rPr>
        <w:color w:val="1B3A59"/>
        <w:sz w:val="18"/>
        <w:szCs w:val="18"/>
      </w:rPr>
      <w:t>AIP-EID Animal Health Program 2010-2014: Independent Progress Review</w:t>
    </w:r>
    <w:r w:rsidRPr="00720C8C">
      <w:rPr>
        <w:color w:val="1B3A59"/>
        <w:sz w:val="18"/>
        <w:szCs w:val="18"/>
      </w:rPr>
      <w:tab/>
    </w:r>
    <w:r>
      <w:rPr>
        <w:color w:val="1B3A59"/>
        <w:sz w:val="18"/>
        <w:szCs w:val="18"/>
      </w:rPr>
      <w:t>29/1/2013</w:t>
    </w:r>
  </w:p>
  <w:p w14:paraId="31D4DF15" w14:textId="77777777" w:rsidR="00A32AF3" w:rsidRPr="00446F7F" w:rsidRDefault="00A32AF3" w:rsidP="00F421D6">
    <w:pPr>
      <w:pStyle w:val="Header"/>
      <w:pBdr>
        <w:bottom w:val="single" w:sz="2" w:space="1" w:color="1B3A59"/>
      </w:pBdr>
      <w:tabs>
        <w:tab w:val="right" w:pos="9000"/>
      </w:tabs>
      <w:spacing w:after="0"/>
      <w:rPr>
        <w:color w:val="1B3A59"/>
        <w:sz w:val="18"/>
        <w:szCs w:val="18"/>
      </w:rPr>
    </w:pPr>
    <w:r w:rsidRPr="00720C8C">
      <w:rPr>
        <w:color w:val="1B3A59"/>
        <w:sz w:val="18"/>
        <w:szCs w:val="18"/>
      </w:rPr>
      <w:t>Services Order 177</w:t>
    </w:r>
    <w:r w:rsidRPr="00720C8C">
      <w:rPr>
        <w:color w:val="1B3A59"/>
        <w:sz w:val="18"/>
        <w:szCs w:val="18"/>
      </w:rPr>
      <w:tab/>
    </w:r>
    <w:r>
      <w:rPr>
        <w:color w:val="1B3A59"/>
        <w:sz w:val="18"/>
        <w:szCs w:val="18"/>
      </w:rPr>
      <w:tab/>
      <w:t xml:space="preserve">Final </w:t>
    </w:r>
    <w:r w:rsidRPr="00720C8C">
      <w:rPr>
        <w:color w:val="1B3A59"/>
        <w:sz w:val="18"/>
        <w:szCs w:val="18"/>
      </w:rPr>
      <w:t>Report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18" w14:textId="77777777" w:rsidR="00A32AF3" w:rsidRPr="006E746A" w:rsidRDefault="00A32AF3" w:rsidP="0059069E">
    <w:pPr>
      <w:pStyle w:val="Header"/>
      <w:pBdr>
        <w:bottom w:val="single" w:sz="2" w:space="1" w:color="1B3A59"/>
      </w:pBdr>
      <w:tabs>
        <w:tab w:val="right" w:pos="9000"/>
      </w:tabs>
      <w:spacing w:after="0"/>
      <w:rPr>
        <w:color w:val="1B3A59"/>
        <w:sz w:val="18"/>
        <w:szCs w:val="18"/>
      </w:rPr>
    </w:pPr>
    <w:r w:rsidRPr="006E746A">
      <w:rPr>
        <w:color w:val="1B3A59"/>
        <w:sz w:val="18"/>
        <w:szCs w:val="18"/>
      </w:rPr>
      <w:t>AIP-EID Animal Health Program 2010-2014: Independent Progress Review</w:t>
    </w:r>
    <w:r w:rsidRPr="006E746A">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t>29/1/2013</w:t>
    </w:r>
  </w:p>
  <w:p w14:paraId="31D4DF19" w14:textId="77777777" w:rsidR="00A32AF3" w:rsidRPr="00506B1C" w:rsidRDefault="00A32AF3" w:rsidP="00F421D6">
    <w:pPr>
      <w:pStyle w:val="Header"/>
      <w:pBdr>
        <w:bottom w:val="single" w:sz="2" w:space="1" w:color="1B3A59"/>
      </w:pBdr>
      <w:tabs>
        <w:tab w:val="right" w:pos="9000"/>
      </w:tabs>
      <w:spacing w:after="0"/>
      <w:rPr>
        <w:color w:val="1B3A59"/>
        <w:sz w:val="18"/>
        <w:szCs w:val="18"/>
      </w:rPr>
    </w:pPr>
    <w:r w:rsidRPr="006E746A">
      <w:rPr>
        <w:color w:val="1B3A59"/>
        <w:sz w:val="18"/>
        <w:szCs w:val="18"/>
      </w:rPr>
      <w:t>Services Order 177</w:t>
    </w:r>
    <w:r w:rsidRPr="006E746A">
      <w:rPr>
        <w:color w:val="1B3A59"/>
        <w:sz w:val="18"/>
        <w:szCs w:val="18"/>
      </w:rPr>
      <w:tab/>
    </w:r>
    <w:r w:rsidRPr="006E746A">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t xml:space="preserve">Final </w:t>
    </w:r>
    <w:r w:rsidRPr="006E746A">
      <w:rPr>
        <w:color w:val="1B3A59"/>
        <w:sz w:val="18"/>
        <w:szCs w:val="18"/>
      </w:rPr>
      <w:t>Report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1D" w14:textId="77777777" w:rsidR="00A32AF3" w:rsidRDefault="00A32AF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1E" w14:textId="77777777" w:rsidR="00A32AF3" w:rsidRDefault="00A32AF3" w:rsidP="0059069E">
    <w:pPr>
      <w:pStyle w:val="Header"/>
      <w:tabs>
        <w:tab w:val="right" w:pos="9000"/>
      </w:tabs>
      <w:spacing w:after="0"/>
      <w:rPr>
        <w:rStyle w:val="PageNumber"/>
        <w:lang w:val="en-AU"/>
      </w:rPr>
    </w:pPr>
    <w:r w:rsidRPr="00B26933">
      <w:rPr>
        <w:rStyle w:val="PageNumber"/>
        <w:rFonts w:cs="Mangal"/>
        <w:color w:val="1B3A59"/>
        <w:sz w:val="18"/>
        <w:szCs w:val="18"/>
      </w:rPr>
      <w:t>AIP-EID Animal Health Program 2010-2014: Indepen</w:t>
    </w:r>
    <w:r>
      <w:rPr>
        <w:rStyle w:val="PageNumber"/>
        <w:rFonts w:cs="Mangal"/>
        <w:color w:val="1B3A59"/>
        <w:sz w:val="18"/>
        <w:szCs w:val="18"/>
      </w:rPr>
      <w:t>dent Progress Review</w:t>
    </w:r>
    <w:r>
      <w:rPr>
        <w:rStyle w:val="PageNumber"/>
        <w:rFonts w:cs="Mangal"/>
        <w:color w:val="1B3A59"/>
        <w:sz w:val="18"/>
        <w:szCs w:val="18"/>
      </w:rPr>
      <w:tab/>
      <w:t>29/1/2013</w:t>
    </w:r>
  </w:p>
  <w:p w14:paraId="31D4DF1F" w14:textId="77777777" w:rsidR="00A32AF3" w:rsidRPr="00446F7F" w:rsidRDefault="00A32AF3" w:rsidP="00F421D6">
    <w:pPr>
      <w:pStyle w:val="Header"/>
      <w:pBdr>
        <w:bottom w:val="single" w:sz="2" w:space="1" w:color="1B3A59"/>
      </w:pBdr>
      <w:tabs>
        <w:tab w:val="right" w:pos="9000"/>
      </w:tabs>
      <w:rPr>
        <w:color w:val="1B3A59"/>
        <w:sz w:val="18"/>
        <w:szCs w:val="18"/>
      </w:rPr>
    </w:pPr>
    <w:r w:rsidRPr="00B26933">
      <w:rPr>
        <w:rStyle w:val="PageNumber"/>
        <w:rFonts w:cs="Mangal"/>
        <w:color w:val="1B3A59"/>
        <w:sz w:val="18"/>
        <w:szCs w:val="18"/>
      </w:rPr>
      <w:t>Services Order 177</w:t>
    </w:r>
    <w:r w:rsidRPr="00B26933">
      <w:rPr>
        <w:rStyle w:val="PageNumber"/>
        <w:rFonts w:cs="Mangal"/>
        <w:color w:val="1B3A59"/>
        <w:sz w:val="18"/>
        <w:szCs w:val="18"/>
      </w:rPr>
      <w:tab/>
    </w:r>
    <w:r w:rsidRPr="00B26933">
      <w:rPr>
        <w:rStyle w:val="PageNumber"/>
        <w:rFonts w:cs="Mangal"/>
        <w:color w:val="1B3A59"/>
        <w:sz w:val="18"/>
        <w:szCs w:val="18"/>
      </w:rPr>
      <w:tab/>
    </w:r>
    <w:r>
      <w:rPr>
        <w:rStyle w:val="PageNumber"/>
        <w:rFonts w:cs="Mangal"/>
        <w:color w:val="1B3A59"/>
        <w:sz w:val="18"/>
        <w:szCs w:val="18"/>
      </w:rPr>
      <w:t xml:space="preserve">Final </w:t>
    </w:r>
    <w:r w:rsidRPr="00B26933">
      <w:rPr>
        <w:rStyle w:val="PageNumber"/>
        <w:rFonts w:cs="Mangal"/>
        <w:color w:val="1B3A59"/>
        <w:sz w:val="18"/>
        <w:szCs w:val="18"/>
      </w:rPr>
      <w:t>Report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22" w14:textId="77777777" w:rsidR="00A32AF3" w:rsidRDefault="00A32A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19036" w14:textId="77777777" w:rsidR="00AC2CA0" w:rsidRDefault="00AC2CA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23" w14:textId="77777777" w:rsidR="00A32AF3" w:rsidRPr="00506B1C" w:rsidRDefault="00A32AF3" w:rsidP="0059069E">
    <w:pPr>
      <w:pStyle w:val="Header"/>
      <w:tabs>
        <w:tab w:val="right" w:pos="9000"/>
      </w:tabs>
      <w:spacing w:after="0"/>
      <w:rPr>
        <w:rStyle w:val="PageNumber"/>
        <w:lang w:val="en-AU"/>
      </w:rPr>
    </w:pPr>
    <w:r>
      <w:rPr>
        <w:rStyle w:val="PageNumber"/>
        <w:rFonts w:cs="Mangal"/>
        <w:color w:val="1B3A59"/>
        <w:sz w:val="18"/>
        <w:szCs w:val="18"/>
      </w:rPr>
      <w:t>A</w:t>
    </w:r>
    <w:r w:rsidRPr="002A6DA6">
      <w:rPr>
        <w:rStyle w:val="PageNumber"/>
        <w:rFonts w:cs="Mangal"/>
        <w:color w:val="1B3A59"/>
        <w:sz w:val="18"/>
        <w:szCs w:val="18"/>
      </w:rPr>
      <w:t>IP-EID Animal Health Program 2010-2014: Independent Progress Review</w:t>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t>29/1/2013</w:t>
    </w:r>
  </w:p>
  <w:p w14:paraId="31D4DF24" w14:textId="77777777" w:rsidR="00A32AF3" w:rsidRPr="00506B1C" w:rsidRDefault="00A32AF3" w:rsidP="0035604C">
    <w:pPr>
      <w:pStyle w:val="Header"/>
      <w:pBdr>
        <w:bottom w:val="single" w:sz="2" w:space="1" w:color="1B3A59"/>
      </w:pBdr>
      <w:tabs>
        <w:tab w:val="right" w:pos="9000"/>
      </w:tabs>
      <w:spacing w:after="0"/>
      <w:rPr>
        <w:color w:val="1B3A59"/>
        <w:sz w:val="18"/>
        <w:szCs w:val="18"/>
      </w:rPr>
    </w:pPr>
    <w:r>
      <w:rPr>
        <w:rStyle w:val="PageNumber"/>
        <w:rFonts w:cs="Mangal"/>
        <w:color w:val="1B3A59"/>
        <w:sz w:val="18"/>
        <w:szCs w:val="18"/>
      </w:rPr>
      <w:t>Services Order 177</w:t>
    </w:r>
    <w:r w:rsidRPr="00506B1C">
      <w:rPr>
        <w:rStyle w:val="PageNumber"/>
        <w:rFonts w:cs="Mangal"/>
        <w:color w:val="1B3A59"/>
        <w:sz w:val="18"/>
        <w:szCs w:val="18"/>
      </w:rPr>
      <w:tab/>
    </w:r>
    <w:r w:rsidRPr="00506B1C">
      <w:rPr>
        <w:rStyle w:val="PageNumber"/>
        <w:rFonts w:cs="Mangal"/>
        <w:color w:val="1B3A59"/>
        <w:sz w:val="18"/>
        <w:szCs w:val="18"/>
      </w:rPr>
      <w:tab/>
    </w:r>
    <w:r w:rsidR="009D3C40">
      <w:rPr>
        <w:rStyle w:val="PageNumber"/>
        <w:rFonts w:cs="Mangal"/>
        <w:color w:val="1B3A59"/>
        <w:sz w:val="18"/>
        <w:szCs w:val="18"/>
      </w:rPr>
      <w:tab/>
    </w:r>
    <w:r w:rsidR="009D3C40">
      <w:rPr>
        <w:rStyle w:val="PageNumber"/>
        <w:rFonts w:cs="Mangal"/>
        <w:color w:val="1B3A59"/>
        <w:sz w:val="18"/>
        <w:szCs w:val="18"/>
      </w:rPr>
      <w:tab/>
    </w:r>
    <w:r w:rsidR="009D3C40">
      <w:rPr>
        <w:rStyle w:val="PageNumber"/>
        <w:rFonts w:cs="Mangal"/>
        <w:color w:val="1B3A59"/>
        <w:sz w:val="18"/>
        <w:szCs w:val="18"/>
      </w:rPr>
      <w:tab/>
    </w:r>
    <w:r w:rsidR="009D3C40">
      <w:rPr>
        <w:rStyle w:val="PageNumber"/>
        <w:rFonts w:cs="Mangal"/>
        <w:color w:val="1B3A59"/>
        <w:sz w:val="18"/>
        <w:szCs w:val="18"/>
      </w:rPr>
      <w:tab/>
    </w:r>
    <w:r w:rsidR="009D3C40">
      <w:rPr>
        <w:rStyle w:val="PageNumber"/>
        <w:rFonts w:cs="Mangal"/>
        <w:color w:val="1B3A59"/>
        <w:sz w:val="18"/>
        <w:szCs w:val="18"/>
      </w:rPr>
      <w:tab/>
    </w:r>
    <w:r>
      <w:rPr>
        <w:rStyle w:val="PageNumber"/>
        <w:rFonts w:cs="Mangal"/>
        <w:color w:val="1B3A59"/>
        <w:sz w:val="18"/>
        <w:szCs w:val="18"/>
      </w:rPr>
      <w:tab/>
      <w:t>Final Report</w:t>
    </w:r>
  </w:p>
  <w:p w14:paraId="31D4DF25" w14:textId="77777777" w:rsidR="00A32AF3" w:rsidRPr="001A5A06" w:rsidRDefault="00A32AF3" w:rsidP="005555D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28" w14:textId="77777777" w:rsidR="00A32AF3" w:rsidRPr="00506B1C" w:rsidRDefault="00A32AF3" w:rsidP="0059069E">
    <w:pPr>
      <w:pStyle w:val="Header"/>
      <w:tabs>
        <w:tab w:val="right" w:pos="9000"/>
      </w:tabs>
      <w:spacing w:after="0"/>
      <w:rPr>
        <w:rStyle w:val="PageNumber"/>
        <w:lang w:val="en-AU"/>
      </w:rPr>
    </w:pPr>
    <w:r w:rsidRPr="00AD7080">
      <w:rPr>
        <w:rStyle w:val="PageNumber"/>
        <w:rFonts w:cs="Mangal"/>
        <w:color w:val="1B3A59"/>
        <w:sz w:val="18"/>
        <w:szCs w:val="18"/>
      </w:rPr>
      <w:t>AIP-EID Animal Health Program 2010-2014:</w:t>
    </w:r>
    <w:r w:rsidRPr="00AD7080">
      <w:rPr>
        <w:rStyle w:val="PageNumber"/>
        <w:rFonts w:cs="Mangal"/>
        <w:color w:val="1B3A59"/>
        <w:sz w:val="18"/>
        <w:szCs w:val="18"/>
      </w:rPr>
      <w:tab/>
      <w:t xml:space="preserve"> Independent Progress Review</w:t>
    </w:r>
    <w:r>
      <w:rPr>
        <w:rStyle w:val="PageNumber"/>
        <w:rFonts w:cs="Mangal"/>
        <w:color w:val="1B3A59"/>
        <w:sz w:val="18"/>
        <w:szCs w:val="18"/>
      </w:rPr>
      <w:tab/>
      <w:t>29/1/2013</w:t>
    </w:r>
  </w:p>
  <w:p w14:paraId="31D4DF29" w14:textId="77777777" w:rsidR="00A32AF3" w:rsidRPr="00C428C0" w:rsidRDefault="00A32AF3" w:rsidP="000D36F7">
    <w:pPr>
      <w:pStyle w:val="Header"/>
      <w:pBdr>
        <w:bottom w:val="single" w:sz="2" w:space="1" w:color="1B3A59"/>
      </w:pBdr>
      <w:tabs>
        <w:tab w:val="right" w:pos="9000"/>
      </w:tabs>
      <w:spacing w:after="0"/>
      <w:rPr>
        <w:color w:val="1B3A59"/>
        <w:sz w:val="18"/>
        <w:szCs w:val="18"/>
      </w:rPr>
    </w:pPr>
    <w:r w:rsidRPr="00506B1C">
      <w:rPr>
        <w:rStyle w:val="PageNumber"/>
        <w:rFonts w:cs="Mangal"/>
        <w:color w:val="1B3A59"/>
        <w:sz w:val="18"/>
        <w:szCs w:val="18"/>
      </w:rPr>
      <w:t xml:space="preserve">Services Order </w:t>
    </w:r>
    <w:r>
      <w:rPr>
        <w:rStyle w:val="PageNumber"/>
        <w:rFonts w:cs="Mangal"/>
        <w:color w:val="1B3A59"/>
        <w:sz w:val="18"/>
        <w:szCs w:val="18"/>
      </w:rPr>
      <w:t>177</w:t>
    </w:r>
    <w:r w:rsidRPr="00506B1C">
      <w:rPr>
        <w:rStyle w:val="PageNumber"/>
        <w:rFonts w:cs="Mangal"/>
        <w:color w:val="1B3A59"/>
        <w:sz w:val="18"/>
        <w:szCs w:val="18"/>
      </w:rPr>
      <w:tab/>
    </w:r>
    <w:r>
      <w:rPr>
        <w:rStyle w:val="PageNumber"/>
        <w:rFonts w:cs="Mangal"/>
        <w:color w:val="1B3A59"/>
        <w:sz w:val="18"/>
        <w:szCs w:val="18"/>
      </w:rPr>
      <w:tab/>
      <w:t>Final Report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2C" w14:textId="77777777" w:rsidR="00A32AF3" w:rsidRPr="00506B1C" w:rsidRDefault="00A32AF3" w:rsidP="0059069E">
    <w:pPr>
      <w:pStyle w:val="Header"/>
      <w:tabs>
        <w:tab w:val="right" w:pos="9000"/>
      </w:tabs>
      <w:spacing w:after="0"/>
      <w:rPr>
        <w:rStyle w:val="PageNumber"/>
        <w:lang w:val="en-AU"/>
      </w:rPr>
    </w:pPr>
    <w:r w:rsidRPr="00AD7080">
      <w:rPr>
        <w:rStyle w:val="PageNumber"/>
        <w:rFonts w:cs="Mangal"/>
        <w:color w:val="1B3A59"/>
        <w:sz w:val="18"/>
        <w:szCs w:val="18"/>
      </w:rPr>
      <w:t>AIP-EID Animal Health Program 2010-2014:</w:t>
    </w:r>
    <w:r w:rsidRPr="00AD7080">
      <w:rPr>
        <w:rStyle w:val="PageNumber"/>
        <w:rFonts w:cs="Mangal"/>
        <w:color w:val="1B3A59"/>
        <w:sz w:val="18"/>
        <w:szCs w:val="18"/>
      </w:rPr>
      <w:tab/>
      <w:t xml:space="preserve"> Independent Progress Review</w:t>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t>29/1/2013</w:t>
    </w:r>
  </w:p>
  <w:p w14:paraId="31D4DF2D" w14:textId="77777777" w:rsidR="00A32AF3" w:rsidRPr="00C428C0" w:rsidRDefault="00A32AF3" w:rsidP="000D36F7">
    <w:pPr>
      <w:pStyle w:val="Header"/>
      <w:pBdr>
        <w:bottom w:val="single" w:sz="2" w:space="1" w:color="1B3A59"/>
      </w:pBdr>
      <w:tabs>
        <w:tab w:val="right" w:pos="9000"/>
      </w:tabs>
      <w:spacing w:after="0"/>
      <w:rPr>
        <w:color w:val="1B3A59"/>
        <w:sz w:val="18"/>
        <w:szCs w:val="18"/>
      </w:rPr>
    </w:pPr>
    <w:r w:rsidRPr="00506B1C">
      <w:rPr>
        <w:rStyle w:val="PageNumber"/>
        <w:rFonts w:cs="Mangal"/>
        <w:color w:val="1B3A59"/>
        <w:sz w:val="18"/>
        <w:szCs w:val="18"/>
      </w:rPr>
      <w:t xml:space="preserve">Services Order </w:t>
    </w:r>
    <w:r>
      <w:rPr>
        <w:rStyle w:val="PageNumber"/>
        <w:rFonts w:cs="Mangal"/>
        <w:color w:val="1B3A59"/>
        <w:sz w:val="18"/>
        <w:szCs w:val="18"/>
      </w:rPr>
      <w:t>177</w:t>
    </w:r>
    <w:r w:rsidRPr="00506B1C">
      <w:rPr>
        <w:rStyle w:val="PageNumber"/>
        <w:rFonts w:cs="Mangal"/>
        <w:color w:val="1B3A59"/>
        <w:sz w:val="18"/>
        <w:szCs w:val="18"/>
      </w:rPr>
      <w:tab/>
    </w:r>
    <w:r w:rsidRPr="00506B1C">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r>
    <w:r>
      <w:rPr>
        <w:rStyle w:val="PageNumber"/>
        <w:rFonts w:cs="Mangal"/>
        <w:color w:val="1B3A59"/>
        <w:sz w:val="18"/>
        <w:szCs w:val="18"/>
      </w:rPr>
      <w:tab/>
      <w:t>Final Report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30" w14:textId="77777777" w:rsidR="00A32AF3" w:rsidRPr="00506B1C" w:rsidRDefault="00A32AF3" w:rsidP="0059069E">
    <w:pPr>
      <w:pStyle w:val="Header"/>
      <w:tabs>
        <w:tab w:val="right" w:pos="9000"/>
      </w:tabs>
      <w:spacing w:after="0"/>
      <w:rPr>
        <w:rStyle w:val="PageNumber"/>
        <w:lang w:val="en-AU"/>
      </w:rPr>
    </w:pPr>
    <w:r w:rsidRPr="00AD7080">
      <w:rPr>
        <w:rStyle w:val="PageNumber"/>
        <w:rFonts w:cs="Mangal"/>
        <w:color w:val="1B3A59"/>
        <w:sz w:val="18"/>
        <w:szCs w:val="18"/>
      </w:rPr>
      <w:t>AIP-EID Animal Health Program 2010-2014:</w:t>
    </w:r>
    <w:r w:rsidRPr="00AD7080">
      <w:rPr>
        <w:rStyle w:val="PageNumber"/>
        <w:rFonts w:cs="Mangal"/>
        <w:color w:val="1B3A59"/>
        <w:sz w:val="18"/>
        <w:szCs w:val="18"/>
      </w:rPr>
      <w:tab/>
      <w:t xml:space="preserve"> Independent Progress Review</w:t>
    </w:r>
    <w:r>
      <w:rPr>
        <w:rStyle w:val="PageNumber"/>
        <w:rFonts w:cs="Mangal"/>
        <w:color w:val="1B3A59"/>
        <w:sz w:val="18"/>
        <w:szCs w:val="18"/>
      </w:rPr>
      <w:tab/>
      <w:t>29/1/2013</w:t>
    </w:r>
  </w:p>
  <w:p w14:paraId="31D4DF31" w14:textId="77777777" w:rsidR="00A32AF3" w:rsidRPr="00C428C0" w:rsidRDefault="00A32AF3" w:rsidP="00D637F1">
    <w:pPr>
      <w:pStyle w:val="Header"/>
      <w:pBdr>
        <w:bottom w:val="single" w:sz="2" w:space="1" w:color="1B3A59"/>
      </w:pBdr>
      <w:tabs>
        <w:tab w:val="right" w:pos="9000"/>
      </w:tabs>
      <w:spacing w:after="0"/>
      <w:rPr>
        <w:color w:val="1B3A59"/>
        <w:sz w:val="18"/>
        <w:szCs w:val="18"/>
      </w:rPr>
    </w:pPr>
    <w:r w:rsidRPr="00506B1C">
      <w:rPr>
        <w:rStyle w:val="PageNumber"/>
        <w:rFonts w:cs="Mangal"/>
        <w:color w:val="1B3A59"/>
        <w:sz w:val="18"/>
        <w:szCs w:val="18"/>
      </w:rPr>
      <w:t xml:space="preserve">Services Order </w:t>
    </w:r>
    <w:r>
      <w:rPr>
        <w:rStyle w:val="PageNumber"/>
        <w:rFonts w:cs="Mangal"/>
        <w:color w:val="1B3A59"/>
        <w:sz w:val="18"/>
        <w:szCs w:val="18"/>
      </w:rPr>
      <w:t>177</w:t>
    </w:r>
    <w:r w:rsidRPr="00506B1C">
      <w:rPr>
        <w:rStyle w:val="PageNumber"/>
        <w:rFonts w:cs="Mangal"/>
        <w:color w:val="1B3A59"/>
        <w:sz w:val="18"/>
        <w:szCs w:val="18"/>
      </w:rPr>
      <w:tab/>
    </w:r>
    <w:r w:rsidRPr="00506B1C">
      <w:rPr>
        <w:rStyle w:val="PageNumber"/>
        <w:rFonts w:cs="Mangal"/>
        <w:color w:val="1B3A59"/>
        <w:sz w:val="18"/>
        <w:szCs w:val="18"/>
      </w:rPr>
      <w:tab/>
    </w:r>
    <w:r>
      <w:rPr>
        <w:rStyle w:val="PageNumber"/>
        <w:rFonts w:cs="Mangal"/>
        <w:color w:val="1B3A59"/>
        <w:sz w:val="18"/>
        <w:szCs w:val="18"/>
      </w:rPr>
      <w:t>Final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CC384" w14:textId="77777777" w:rsidR="00AC2CA0" w:rsidRDefault="00AC2C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EFB" w14:textId="77777777" w:rsidR="00A32AF3" w:rsidRDefault="00A32A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EFC" w14:textId="77777777" w:rsidR="00A32AF3" w:rsidRPr="00C221F2" w:rsidRDefault="00A32AF3" w:rsidP="00C221F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EFE" w14:textId="77777777" w:rsidR="00A32AF3" w:rsidRDefault="00A32A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EFF" w14:textId="77777777" w:rsidR="00A32AF3" w:rsidRDefault="00A32AF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00" w14:textId="77777777" w:rsidR="00A32AF3" w:rsidRPr="00506B1C" w:rsidRDefault="00A32AF3" w:rsidP="0059069E">
    <w:pPr>
      <w:pStyle w:val="Header"/>
      <w:tabs>
        <w:tab w:val="right" w:pos="9000"/>
      </w:tabs>
      <w:spacing w:after="0"/>
      <w:rPr>
        <w:rStyle w:val="PageNumber"/>
        <w:lang w:val="en-AU"/>
      </w:rPr>
    </w:pPr>
    <w:r>
      <w:rPr>
        <w:rStyle w:val="PageNumber"/>
        <w:rFonts w:cs="Mangal"/>
        <w:color w:val="1B3A59"/>
        <w:sz w:val="18"/>
        <w:szCs w:val="18"/>
      </w:rPr>
      <w:t>AIP-EID Animal Health Program 2010-2014: Independent Progress Review</w:t>
    </w:r>
    <w:r w:rsidRPr="00506B1C">
      <w:rPr>
        <w:rStyle w:val="PageNumber"/>
        <w:rFonts w:cs="Mangal"/>
        <w:color w:val="1B3A59"/>
        <w:sz w:val="18"/>
        <w:szCs w:val="18"/>
      </w:rPr>
      <w:tab/>
    </w:r>
    <w:r>
      <w:rPr>
        <w:rStyle w:val="PageNumber"/>
        <w:rFonts w:cs="Mangal"/>
        <w:color w:val="1B3A59"/>
        <w:sz w:val="18"/>
        <w:szCs w:val="18"/>
      </w:rPr>
      <w:t>29/1/2013</w:t>
    </w:r>
  </w:p>
  <w:p w14:paraId="31D4DF01" w14:textId="77777777" w:rsidR="00A32AF3" w:rsidRPr="002F2A49" w:rsidRDefault="00A32AF3" w:rsidP="00F421D6">
    <w:pPr>
      <w:pStyle w:val="Header"/>
      <w:pBdr>
        <w:bottom w:val="single" w:sz="2" w:space="1" w:color="1B3A59"/>
      </w:pBdr>
      <w:tabs>
        <w:tab w:val="right" w:pos="9000"/>
      </w:tabs>
      <w:spacing w:after="0"/>
      <w:rPr>
        <w:color w:val="1B3A59"/>
        <w:sz w:val="18"/>
        <w:szCs w:val="18"/>
      </w:rPr>
    </w:pPr>
    <w:r>
      <w:rPr>
        <w:rStyle w:val="PageNumber"/>
        <w:rFonts w:cs="Mangal"/>
        <w:color w:val="1B3A59"/>
        <w:sz w:val="18"/>
        <w:szCs w:val="18"/>
      </w:rPr>
      <w:t>Services Order 177</w:t>
    </w:r>
    <w:r w:rsidRPr="00506B1C">
      <w:rPr>
        <w:rStyle w:val="PageNumber"/>
        <w:rFonts w:cs="Mangal"/>
        <w:color w:val="1B3A59"/>
        <w:sz w:val="18"/>
        <w:szCs w:val="18"/>
      </w:rPr>
      <w:tab/>
    </w:r>
    <w:r w:rsidRPr="00506B1C">
      <w:rPr>
        <w:rStyle w:val="PageNumber"/>
        <w:rFonts w:cs="Mangal"/>
        <w:color w:val="1B3A59"/>
        <w:sz w:val="18"/>
        <w:szCs w:val="18"/>
      </w:rPr>
      <w:tab/>
    </w:r>
    <w:r>
      <w:rPr>
        <w:rStyle w:val="PageNumber"/>
        <w:rFonts w:cs="Mangal"/>
        <w:color w:val="1B3A59"/>
        <w:sz w:val="18"/>
        <w:szCs w:val="18"/>
      </w:rPr>
      <w:t>Final</w:t>
    </w:r>
    <w:r w:rsidDel="0059069E">
      <w:rPr>
        <w:rStyle w:val="PageNumber"/>
        <w:rFonts w:cs="Mangal"/>
        <w:color w:val="1B3A59"/>
        <w:sz w:val="18"/>
        <w:szCs w:val="18"/>
      </w:rPr>
      <w:t xml:space="preserve"> </w:t>
    </w:r>
    <w:r>
      <w:rPr>
        <w:rStyle w:val="PageNumber"/>
        <w:rFonts w:cs="Mangal"/>
        <w:color w:val="1B3A59"/>
        <w:sz w:val="18"/>
        <w:szCs w:val="18"/>
      </w:rPr>
      <w:t>Report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4DF04" w14:textId="77777777" w:rsidR="00A32AF3" w:rsidRDefault="00A32A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0C77"/>
    <w:multiLevelType w:val="hybridMultilevel"/>
    <w:tmpl w:val="B2D2B58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hint="default"/>
      </w:rPr>
    </w:lvl>
    <w:lvl w:ilvl="8" w:tplc="0C090005">
      <w:start w:val="1"/>
      <w:numFmt w:val="bullet"/>
      <w:lvlText w:val=""/>
      <w:lvlJc w:val="left"/>
      <w:pPr>
        <w:ind w:left="6525" w:hanging="360"/>
      </w:pPr>
      <w:rPr>
        <w:rFonts w:ascii="Wingdings" w:hAnsi="Wingdings" w:hint="default"/>
      </w:rPr>
    </w:lvl>
  </w:abstractNum>
  <w:abstractNum w:abstractNumId="1">
    <w:nsid w:val="01C625A1"/>
    <w:multiLevelType w:val="hybridMultilevel"/>
    <w:tmpl w:val="811ECE44"/>
    <w:lvl w:ilvl="0" w:tplc="2A1E3840">
      <w:start w:val="12"/>
      <w:numFmt w:val="bullet"/>
      <w:lvlText w:val="–"/>
      <w:lvlJc w:val="left"/>
      <w:pPr>
        <w:ind w:left="1080" w:hanging="360"/>
      </w:pPr>
      <w:rPr>
        <w:rFonts w:ascii="Calibri" w:eastAsia="SimSun" w:hAnsi="Calibri"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hint="default"/>
      </w:rPr>
    </w:lvl>
    <w:lvl w:ilvl="8" w:tplc="0C090005">
      <w:start w:val="1"/>
      <w:numFmt w:val="bullet"/>
      <w:lvlText w:val=""/>
      <w:lvlJc w:val="left"/>
      <w:pPr>
        <w:ind w:left="6840" w:hanging="360"/>
      </w:pPr>
      <w:rPr>
        <w:rFonts w:ascii="Wingdings" w:hAnsi="Wingdings" w:hint="default"/>
      </w:rPr>
    </w:lvl>
  </w:abstractNum>
  <w:abstractNum w:abstractNumId="2">
    <w:nsid w:val="02936C69"/>
    <w:multiLevelType w:val="hybridMultilevel"/>
    <w:tmpl w:val="96966050"/>
    <w:lvl w:ilvl="0" w:tplc="0C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39238DD"/>
    <w:multiLevelType w:val="hybridMultilevel"/>
    <w:tmpl w:val="6690FBC4"/>
    <w:lvl w:ilvl="0" w:tplc="3850CAD2">
      <w:start w:val="9"/>
      <w:numFmt w:val="bullet"/>
      <w:lvlText w:val="-"/>
      <w:lvlJc w:val="left"/>
      <w:pPr>
        <w:tabs>
          <w:tab w:val="num" w:pos="774"/>
        </w:tabs>
        <w:ind w:left="774"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FC063F"/>
    <w:multiLevelType w:val="hybridMultilevel"/>
    <w:tmpl w:val="B5D67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0E1A2EB6"/>
    <w:multiLevelType w:val="hybridMultilevel"/>
    <w:tmpl w:val="94946A72"/>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104B30BA"/>
    <w:multiLevelType w:val="hybridMultilevel"/>
    <w:tmpl w:val="7FF8D3DE"/>
    <w:lvl w:ilvl="0" w:tplc="04709142">
      <w:numFmt w:val="bullet"/>
      <w:lvlText w:val="-"/>
      <w:lvlJc w:val="left"/>
      <w:pPr>
        <w:ind w:left="1080" w:hanging="360"/>
      </w:pPr>
      <w:rPr>
        <w:rFonts w:ascii="Arial" w:eastAsia="Times New Roman" w:hAnsi="Aria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130F4D06"/>
    <w:multiLevelType w:val="hybridMultilevel"/>
    <w:tmpl w:val="41467C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4E4364C"/>
    <w:multiLevelType w:val="hybridMultilevel"/>
    <w:tmpl w:val="D1509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2C3AC4"/>
    <w:multiLevelType w:val="hybridMultilevel"/>
    <w:tmpl w:val="65DE4B4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nsid w:val="1F715F08"/>
    <w:multiLevelType w:val="hybridMultilevel"/>
    <w:tmpl w:val="C4E2A0F8"/>
    <w:lvl w:ilvl="0" w:tplc="D1A07542">
      <w:start w:val="12"/>
      <w:numFmt w:val="bullet"/>
      <w:lvlText w:val="-"/>
      <w:lvlJc w:val="left"/>
      <w:pPr>
        <w:ind w:left="1080" w:hanging="360"/>
      </w:pPr>
      <w:rPr>
        <w:rFonts w:ascii="Calibri" w:eastAsia="SimSun" w:hAnsi="Calibri"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hint="default"/>
      </w:rPr>
    </w:lvl>
    <w:lvl w:ilvl="8" w:tplc="0C090005">
      <w:start w:val="1"/>
      <w:numFmt w:val="bullet"/>
      <w:lvlText w:val=""/>
      <w:lvlJc w:val="left"/>
      <w:pPr>
        <w:ind w:left="6840" w:hanging="360"/>
      </w:pPr>
      <w:rPr>
        <w:rFonts w:ascii="Wingdings" w:hAnsi="Wingdings" w:hint="default"/>
      </w:rPr>
    </w:lvl>
  </w:abstractNum>
  <w:abstractNum w:abstractNumId="11">
    <w:nsid w:val="211F4B8B"/>
    <w:multiLevelType w:val="hybridMultilevel"/>
    <w:tmpl w:val="B0D2DC04"/>
    <w:lvl w:ilvl="0" w:tplc="0C090019">
      <w:start w:val="1"/>
      <w:numFmt w:val="lowerLetter"/>
      <w:lvlText w:val="%1."/>
      <w:lvlJc w:val="left"/>
      <w:pPr>
        <w:ind w:left="1440" w:hanging="360"/>
      </w:pPr>
      <w:rPr>
        <w:rFonts w:cs="Times New Roman"/>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2">
    <w:nsid w:val="2BF638AB"/>
    <w:multiLevelType w:val="hybridMultilevel"/>
    <w:tmpl w:val="749052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577834"/>
    <w:multiLevelType w:val="hybridMultilevel"/>
    <w:tmpl w:val="D4A65C22"/>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nsid w:val="2FB90E42"/>
    <w:multiLevelType w:val="hybridMultilevel"/>
    <w:tmpl w:val="4FB42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7B0E8E"/>
    <w:multiLevelType w:val="hybridMultilevel"/>
    <w:tmpl w:val="0B9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C477A3"/>
    <w:multiLevelType w:val="hybridMultilevel"/>
    <w:tmpl w:val="EE04B068"/>
    <w:lvl w:ilvl="0" w:tplc="0C09000F">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nsid w:val="328D1584"/>
    <w:multiLevelType w:val="hybridMultilevel"/>
    <w:tmpl w:val="A5A8AEA6"/>
    <w:lvl w:ilvl="0" w:tplc="29FC26EA">
      <w:start w:val="9"/>
      <w:numFmt w:val="decimal"/>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18">
    <w:nsid w:val="34F84755"/>
    <w:multiLevelType w:val="multilevel"/>
    <w:tmpl w:val="066839FE"/>
    <w:lvl w:ilvl="0">
      <w:start w:val="1"/>
      <w:numFmt w:val="decimal"/>
      <w:pStyle w:val="HRFHeading1Numbered"/>
      <w:lvlText w:val="%1."/>
      <w:lvlJc w:val="left"/>
      <w:pPr>
        <w:tabs>
          <w:tab w:val="num" w:pos="360"/>
        </w:tabs>
        <w:ind w:left="360" w:hanging="360"/>
      </w:pPr>
      <w:rPr>
        <w:rFonts w:cs="Times New Roman" w:hint="default"/>
      </w:rPr>
    </w:lvl>
    <w:lvl w:ilvl="1">
      <w:start w:val="1"/>
      <w:numFmt w:val="decimal"/>
      <w:pStyle w:val="HRFHeading2Numbered"/>
      <w:lvlText w:val="%1.%2."/>
      <w:lvlJc w:val="left"/>
      <w:pPr>
        <w:tabs>
          <w:tab w:val="num" w:pos="792"/>
        </w:tabs>
        <w:ind w:left="792" w:hanging="432"/>
      </w:pPr>
      <w:rPr>
        <w:rFonts w:cs="Times New Roman" w:hint="default"/>
      </w:rPr>
    </w:lvl>
    <w:lvl w:ilvl="2">
      <w:start w:val="1"/>
      <w:numFmt w:val="decimal"/>
      <w:pStyle w:val="HRFHeading3Numbered"/>
      <w:lvlText w:val="%1.%2.%3."/>
      <w:lvlJc w:val="left"/>
      <w:pPr>
        <w:tabs>
          <w:tab w:val="num" w:pos="862"/>
        </w:tabs>
        <w:ind w:left="646" w:hanging="504"/>
      </w:pPr>
      <w:rPr>
        <w:rFonts w:cs="Times New Roman" w:hint="default"/>
        <w:b/>
        <w:bCs/>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37561FB2"/>
    <w:multiLevelType w:val="hybridMultilevel"/>
    <w:tmpl w:val="6BA0688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75C7222"/>
    <w:multiLevelType w:val="hybridMultilevel"/>
    <w:tmpl w:val="BD38B48E"/>
    <w:lvl w:ilvl="0" w:tplc="0C090001">
      <w:start w:val="1"/>
      <w:numFmt w:val="bullet"/>
      <w:lvlText w:val=""/>
      <w:lvlJc w:val="left"/>
      <w:pPr>
        <w:ind w:left="789" w:hanging="360"/>
      </w:pPr>
      <w:rPr>
        <w:rFonts w:ascii="Symbol" w:hAnsi="Symbol" w:hint="default"/>
      </w:rPr>
    </w:lvl>
    <w:lvl w:ilvl="1" w:tplc="0C090003">
      <w:start w:val="1"/>
      <w:numFmt w:val="bullet"/>
      <w:lvlText w:val="o"/>
      <w:lvlJc w:val="left"/>
      <w:pPr>
        <w:ind w:left="1509" w:hanging="360"/>
      </w:pPr>
      <w:rPr>
        <w:rFonts w:ascii="Courier New" w:hAnsi="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1">
    <w:nsid w:val="38C8101F"/>
    <w:multiLevelType w:val="hybridMultilevel"/>
    <w:tmpl w:val="6228EE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DE11625"/>
    <w:multiLevelType w:val="hybridMultilevel"/>
    <w:tmpl w:val="A03E1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F613FA4"/>
    <w:multiLevelType w:val="hybridMultilevel"/>
    <w:tmpl w:val="A462B3C6"/>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4">
    <w:nsid w:val="40EE3B2E"/>
    <w:multiLevelType w:val="hybridMultilevel"/>
    <w:tmpl w:val="D326DDE4"/>
    <w:lvl w:ilvl="0" w:tplc="0C09000F">
      <w:start w:val="1"/>
      <w:numFmt w:val="decimal"/>
      <w:lvlText w:val="%1."/>
      <w:lvlJc w:val="left"/>
      <w:pPr>
        <w:tabs>
          <w:tab w:val="num" w:pos="720"/>
        </w:tabs>
        <w:ind w:left="720" w:hanging="360"/>
      </w:pPr>
      <w:rPr>
        <w:rFonts w:cs="Times New Roman"/>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5">
    <w:nsid w:val="47455B4A"/>
    <w:multiLevelType w:val="hybridMultilevel"/>
    <w:tmpl w:val="A594AF02"/>
    <w:lvl w:ilvl="0" w:tplc="0ED45252">
      <w:start w:val="20"/>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6">
    <w:nsid w:val="47531147"/>
    <w:multiLevelType w:val="hybridMultilevel"/>
    <w:tmpl w:val="1D940D8E"/>
    <w:lvl w:ilvl="0" w:tplc="73DEAED8">
      <w:start w:val="1"/>
      <w:numFmt w:val="bullet"/>
      <w:pStyle w:val="List-bullet-2"/>
      <w:lvlText w:val="–"/>
      <w:lvlJc w:val="left"/>
      <w:pPr>
        <w:tabs>
          <w:tab w:val="num" w:pos="1924"/>
        </w:tabs>
        <w:ind w:left="1924" w:hanging="301"/>
      </w:pPr>
      <w:rPr>
        <w:rFonts w:hint="default"/>
        <w:color w:val="auto"/>
        <w:sz w:val="20"/>
      </w:rPr>
    </w:lvl>
    <w:lvl w:ilvl="1" w:tplc="04090003">
      <w:start w:val="1"/>
      <w:numFmt w:val="bullet"/>
      <w:lvlText w:val="–"/>
      <w:lvlJc w:val="left"/>
      <w:pPr>
        <w:tabs>
          <w:tab w:val="num" w:pos="2627"/>
        </w:tabs>
        <w:ind w:left="2627" w:hanging="363"/>
      </w:pPr>
      <w:rPr>
        <w:rFonts w:hint="default"/>
      </w:rPr>
    </w:lvl>
    <w:lvl w:ilvl="2" w:tplc="04090005" w:tentative="1">
      <w:start w:val="1"/>
      <w:numFmt w:val="bullet"/>
      <w:lvlText w:val=""/>
      <w:lvlJc w:val="left"/>
      <w:pPr>
        <w:tabs>
          <w:tab w:val="num" w:pos="3347"/>
        </w:tabs>
        <w:ind w:left="3347" w:hanging="360"/>
      </w:pPr>
      <w:rPr>
        <w:rFonts w:ascii="Wingdings" w:hAnsi="Wingdings" w:hint="default"/>
      </w:rPr>
    </w:lvl>
    <w:lvl w:ilvl="3" w:tplc="04090001" w:tentative="1">
      <w:start w:val="1"/>
      <w:numFmt w:val="bullet"/>
      <w:lvlText w:val=""/>
      <w:lvlJc w:val="left"/>
      <w:pPr>
        <w:tabs>
          <w:tab w:val="num" w:pos="4067"/>
        </w:tabs>
        <w:ind w:left="4067" w:hanging="360"/>
      </w:pPr>
      <w:rPr>
        <w:rFonts w:ascii="Symbol" w:hAnsi="Symbol" w:hint="default"/>
      </w:rPr>
    </w:lvl>
    <w:lvl w:ilvl="4" w:tplc="04090003" w:tentative="1">
      <w:start w:val="1"/>
      <w:numFmt w:val="bullet"/>
      <w:lvlText w:val="o"/>
      <w:lvlJc w:val="left"/>
      <w:pPr>
        <w:tabs>
          <w:tab w:val="num" w:pos="4787"/>
        </w:tabs>
        <w:ind w:left="4787" w:hanging="360"/>
      </w:pPr>
      <w:rPr>
        <w:rFonts w:ascii="Courier New" w:hAnsi="Courier New" w:hint="default"/>
      </w:rPr>
    </w:lvl>
    <w:lvl w:ilvl="5" w:tplc="04090005" w:tentative="1">
      <w:start w:val="1"/>
      <w:numFmt w:val="bullet"/>
      <w:lvlText w:val=""/>
      <w:lvlJc w:val="left"/>
      <w:pPr>
        <w:tabs>
          <w:tab w:val="num" w:pos="5507"/>
        </w:tabs>
        <w:ind w:left="5507" w:hanging="360"/>
      </w:pPr>
      <w:rPr>
        <w:rFonts w:ascii="Wingdings" w:hAnsi="Wingdings" w:hint="default"/>
      </w:rPr>
    </w:lvl>
    <w:lvl w:ilvl="6" w:tplc="04090001" w:tentative="1">
      <w:start w:val="1"/>
      <w:numFmt w:val="bullet"/>
      <w:lvlText w:val=""/>
      <w:lvlJc w:val="left"/>
      <w:pPr>
        <w:tabs>
          <w:tab w:val="num" w:pos="6227"/>
        </w:tabs>
        <w:ind w:left="6227" w:hanging="360"/>
      </w:pPr>
      <w:rPr>
        <w:rFonts w:ascii="Symbol" w:hAnsi="Symbol" w:hint="default"/>
      </w:rPr>
    </w:lvl>
    <w:lvl w:ilvl="7" w:tplc="04090003" w:tentative="1">
      <w:start w:val="1"/>
      <w:numFmt w:val="bullet"/>
      <w:lvlText w:val="o"/>
      <w:lvlJc w:val="left"/>
      <w:pPr>
        <w:tabs>
          <w:tab w:val="num" w:pos="6947"/>
        </w:tabs>
        <w:ind w:left="6947" w:hanging="360"/>
      </w:pPr>
      <w:rPr>
        <w:rFonts w:ascii="Courier New" w:hAnsi="Courier New" w:hint="default"/>
      </w:rPr>
    </w:lvl>
    <w:lvl w:ilvl="8" w:tplc="04090005" w:tentative="1">
      <w:start w:val="1"/>
      <w:numFmt w:val="bullet"/>
      <w:lvlText w:val=""/>
      <w:lvlJc w:val="left"/>
      <w:pPr>
        <w:tabs>
          <w:tab w:val="num" w:pos="7667"/>
        </w:tabs>
        <w:ind w:left="7667" w:hanging="360"/>
      </w:pPr>
      <w:rPr>
        <w:rFonts w:ascii="Wingdings" w:hAnsi="Wingdings" w:hint="default"/>
      </w:rPr>
    </w:lvl>
  </w:abstractNum>
  <w:abstractNum w:abstractNumId="27">
    <w:nsid w:val="4C7315E6"/>
    <w:multiLevelType w:val="hybridMultilevel"/>
    <w:tmpl w:val="D11252A6"/>
    <w:lvl w:ilvl="0" w:tplc="13586B36">
      <w:start w:val="15"/>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8">
    <w:nsid w:val="4CA21EE6"/>
    <w:multiLevelType w:val="multilevel"/>
    <w:tmpl w:val="64A0E512"/>
    <w:styleLink w:val="HRFListHeading"/>
    <w:lvl w:ilvl="0">
      <w:start w:val="1"/>
      <w:numFmt w:val="decimal"/>
      <w:lvlText w:val="%1."/>
      <w:lvlJc w:val="left"/>
      <w:pPr>
        <w:tabs>
          <w:tab w:val="num" w:pos="907"/>
        </w:tabs>
        <w:ind w:left="360" w:hanging="360"/>
      </w:pPr>
      <w:rPr>
        <w:rFonts w:ascii="Arial" w:hAnsi="Arial" w:cs="Times New Roman" w:hint="default"/>
        <w:sz w:val="28"/>
      </w:rPr>
    </w:lvl>
    <w:lvl w:ilvl="1">
      <w:start w:val="1"/>
      <w:numFmt w:val="decimal"/>
      <w:lvlText w:val="%1.%2."/>
      <w:lvlJc w:val="left"/>
      <w:pPr>
        <w:tabs>
          <w:tab w:val="num" w:pos="907"/>
        </w:tabs>
        <w:ind w:left="432" w:hanging="432"/>
      </w:pPr>
      <w:rPr>
        <w:rFonts w:ascii="Arial" w:hAnsi="Arial" w:cs="Times New Roman" w:hint="default"/>
        <w:b/>
        <w:sz w:val="28"/>
      </w:rPr>
    </w:lvl>
    <w:lvl w:ilvl="2">
      <w:start w:val="1"/>
      <w:numFmt w:val="decimal"/>
      <w:lvlText w:val="%1.%2.%3."/>
      <w:lvlJc w:val="left"/>
      <w:pPr>
        <w:tabs>
          <w:tab w:val="num" w:pos="907"/>
        </w:tabs>
        <w:ind w:left="504" w:hanging="504"/>
      </w:pPr>
      <w:rPr>
        <w:rFonts w:ascii="Arial" w:hAnsi="Arial" w:cs="Times New Roman" w:hint="default"/>
        <w:b/>
        <w:sz w:val="2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9">
    <w:nsid w:val="4FB927CC"/>
    <w:multiLevelType w:val="hybridMultilevel"/>
    <w:tmpl w:val="0E2CEF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0F62E22"/>
    <w:multiLevelType w:val="hybridMultilevel"/>
    <w:tmpl w:val="4A0053C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nsid w:val="57E825DE"/>
    <w:multiLevelType w:val="hybridMultilevel"/>
    <w:tmpl w:val="88ACD8D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2">
    <w:nsid w:val="58700A7A"/>
    <w:multiLevelType w:val="hybridMultilevel"/>
    <w:tmpl w:val="30C2F818"/>
    <w:lvl w:ilvl="0" w:tplc="DFC2DAB4">
      <w:start w:val="17"/>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3">
    <w:nsid w:val="59596B49"/>
    <w:multiLevelType w:val="hybridMultilevel"/>
    <w:tmpl w:val="3EB6295C"/>
    <w:lvl w:ilvl="0" w:tplc="0C090019">
      <w:start w:val="1"/>
      <w:numFmt w:val="lowerLetter"/>
      <w:lvlText w:val="%1."/>
      <w:lvlJc w:val="left"/>
      <w:pPr>
        <w:ind w:left="1440" w:hanging="360"/>
      </w:pPr>
      <w:rPr>
        <w:rFonts w:cs="Times New Roman"/>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4">
    <w:nsid w:val="5ECB69DE"/>
    <w:multiLevelType w:val="hybridMultilevel"/>
    <w:tmpl w:val="87E4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EE25D62"/>
    <w:multiLevelType w:val="hybridMultilevel"/>
    <w:tmpl w:val="7CB0F81E"/>
    <w:lvl w:ilvl="0" w:tplc="AC58577A">
      <w:numFmt w:val="bullet"/>
      <w:lvlText w:val="-"/>
      <w:lvlJc w:val="left"/>
      <w:pPr>
        <w:ind w:left="720" w:hanging="360"/>
      </w:pPr>
      <w:rPr>
        <w:rFonts w:ascii="Arial Narrow" w:eastAsia="Times New Roman" w:hAnsi="Arial Narrow"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6">
    <w:nsid w:val="6228673D"/>
    <w:multiLevelType w:val="hybridMultilevel"/>
    <w:tmpl w:val="B0D2DC04"/>
    <w:lvl w:ilvl="0" w:tplc="0C090019">
      <w:start w:val="1"/>
      <w:numFmt w:val="lowerLetter"/>
      <w:lvlText w:val="%1."/>
      <w:lvlJc w:val="left"/>
      <w:pPr>
        <w:ind w:left="1440" w:hanging="360"/>
      </w:pPr>
      <w:rPr>
        <w:rFonts w:cs="Times New Roman"/>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7">
    <w:nsid w:val="64BC4DA3"/>
    <w:multiLevelType w:val="hybridMultilevel"/>
    <w:tmpl w:val="C1F8CB7C"/>
    <w:lvl w:ilvl="0" w:tplc="0C09000F">
      <w:start w:val="1"/>
      <w:numFmt w:val="decimal"/>
      <w:lvlText w:val="%1."/>
      <w:lvlJc w:val="left"/>
      <w:pPr>
        <w:ind w:left="720" w:hanging="360"/>
      </w:pPr>
      <w:rPr>
        <w:rFonts w:cs="Times New Roman"/>
        <w:i w:val="0"/>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8">
    <w:nsid w:val="67712038"/>
    <w:multiLevelType w:val="hybridMultilevel"/>
    <w:tmpl w:val="5C628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9">
    <w:nsid w:val="6A7F62CC"/>
    <w:multiLevelType w:val="multilevel"/>
    <w:tmpl w:val="7E0C13D2"/>
    <w:styleLink w:val="1stlevelbulleted11pt"/>
    <w:lvl w:ilvl="0">
      <w:start w:val="1"/>
      <w:numFmt w:val="bullet"/>
      <w:lvlText w:val=""/>
      <w:lvlJc w:val="left"/>
      <w:pPr>
        <w:tabs>
          <w:tab w:val="num" w:pos="454"/>
        </w:tabs>
        <w:ind w:left="454" w:hanging="227"/>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6A894C5B"/>
    <w:multiLevelType w:val="hybridMultilevel"/>
    <w:tmpl w:val="0BD06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A981E7C"/>
    <w:multiLevelType w:val="hybridMultilevel"/>
    <w:tmpl w:val="85DA7C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C567759"/>
    <w:multiLevelType w:val="multilevel"/>
    <w:tmpl w:val="7E0C13D2"/>
    <w:numStyleLink w:val="1stlevelbulleted11pt"/>
  </w:abstractNum>
  <w:abstractNum w:abstractNumId="43">
    <w:nsid w:val="6DD12A9B"/>
    <w:multiLevelType w:val="hybridMultilevel"/>
    <w:tmpl w:val="D08C3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0024E14"/>
    <w:multiLevelType w:val="hybridMultilevel"/>
    <w:tmpl w:val="69F08F64"/>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5">
    <w:nsid w:val="73111C6D"/>
    <w:multiLevelType w:val="hybridMultilevel"/>
    <w:tmpl w:val="CBF2BA86"/>
    <w:lvl w:ilvl="0" w:tplc="E368BE60">
      <w:start w:val="13"/>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46">
    <w:nsid w:val="76A91153"/>
    <w:multiLevelType w:val="multilevel"/>
    <w:tmpl w:val="D15A1AE8"/>
    <w:styleLink w:val="2ndlevelbulleted11pt"/>
    <w:lvl w:ilvl="0">
      <w:start w:val="45"/>
      <w:numFmt w:val="bullet"/>
      <w:lvlText w:val="-"/>
      <w:lvlJc w:val="left"/>
      <w:pPr>
        <w:tabs>
          <w:tab w:val="num" w:pos="454"/>
        </w:tabs>
        <w:ind w:left="680" w:hanging="226"/>
      </w:pPr>
      <w:rPr>
        <w:rFonts w:ascii="Arial" w:hAnsi="Arial"/>
        <w:sz w:val="22"/>
      </w:rPr>
    </w:lvl>
    <w:lvl w:ilvl="1">
      <w:start w:val="1"/>
      <w:numFmt w:val="bullet"/>
      <w:lvlText w:val="-"/>
      <w:lvlJc w:val="left"/>
      <w:pPr>
        <w:tabs>
          <w:tab w:val="num" w:pos="1440"/>
        </w:tabs>
        <w:ind w:left="1440" w:hanging="360"/>
      </w:pPr>
      <w:rPr>
        <w:rFonts w:ascii="Arial" w:eastAsia="Times New Roman" w:hAnsi="Arial" w:hint="default"/>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77623D93"/>
    <w:multiLevelType w:val="hybridMultilevel"/>
    <w:tmpl w:val="CE367B94"/>
    <w:lvl w:ilvl="0" w:tplc="0C090019">
      <w:start w:val="1"/>
      <w:numFmt w:val="lowerLetter"/>
      <w:lvlText w:val="%1."/>
      <w:lvlJc w:val="left"/>
      <w:pPr>
        <w:tabs>
          <w:tab w:val="num" w:pos="1440"/>
        </w:tabs>
        <w:ind w:left="1440" w:hanging="360"/>
      </w:pPr>
      <w:rPr>
        <w:rFonts w:cs="Times New Roman"/>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48">
    <w:nsid w:val="7B182796"/>
    <w:multiLevelType w:val="multilevel"/>
    <w:tmpl w:val="FE1404B4"/>
    <w:lvl w:ilvl="0">
      <w:start w:val="1"/>
      <w:numFmt w:val="decimal"/>
      <w:pStyle w:val="CONLevel1"/>
      <w:lvlText w:val="%1."/>
      <w:lvlJc w:val="left"/>
      <w:pPr>
        <w:tabs>
          <w:tab w:val="num" w:pos="720"/>
        </w:tabs>
        <w:ind w:left="720" w:hanging="720"/>
      </w:pPr>
      <w:rPr>
        <w:rFonts w:ascii="Arial" w:hAnsi="Arial" w:cs="Times New Roman" w:hint="default"/>
        <w:b w:val="0"/>
        <w:i w:val="0"/>
        <w:sz w:val="22"/>
      </w:rPr>
    </w:lvl>
    <w:lvl w:ilvl="1">
      <w:start w:val="1"/>
      <w:numFmt w:val="decimal"/>
      <w:pStyle w:val="CONLevel11"/>
      <w:lvlText w:val="%1.%2"/>
      <w:lvlJc w:val="left"/>
      <w:pPr>
        <w:tabs>
          <w:tab w:val="num" w:pos="1132"/>
        </w:tabs>
        <w:ind w:left="1132" w:hanging="706"/>
      </w:pPr>
      <w:rPr>
        <w:rFonts w:ascii="Arial" w:hAnsi="Arial" w:cs="Times New Roman" w:hint="default"/>
        <w:b w:val="0"/>
        <w:i w:val="0"/>
        <w:sz w:val="22"/>
      </w:rPr>
    </w:lvl>
    <w:lvl w:ilvl="2">
      <w:start w:val="1"/>
      <w:numFmt w:val="lowerLetter"/>
      <w:pStyle w:val="CONLevela"/>
      <w:lvlText w:val="(%3)"/>
      <w:lvlJc w:val="left"/>
      <w:pPr>
        <w:tabs>
          <w:tab w:val="num" w:pos="1440"/>
        </w:tabs>
        <w:ind w:left="1440" w:hanging="720"/>
      </w:pPr>
      <w:rPr>
        <w:rFonts w:ascii="Arial" w:hAnsi="Arial" w:cs="Times New Roman" w:hint="default"/>
        <w:b w:val="0"/>
        <w:i w:val="0"/>
        <w:sz w:val="20"/>
      </w:rPr>
    </w:lvl>
    <w:lvl w:ilvl="3">
      <w:start w:val="1"/>
      <w:numFmt w:val="lowerRoman"/>
      <w:pStyle w:val="CONLeveli"/>
      <w:lvlText w:val="(%4)"/>
      <w:lvlJc w:val="left"/>
      <w:pPr>
        <w:tabs>
          <w:tab w:val="num" w:pos="2160"/>
        </w:tabs>
        <w:ind w:left="2160" w:hanging="720"/>
      </w:pPr>
      <w:rPr>
        <w:rFonts w:ascii="Arial" w:hAnsi="Arial" w:cs="Times New Roman" w:hint="default"/>
        <w:b w:val="0"/>
        <w:i w:val="0"/>
        <w:sz w:val="22"/>
      </w:rPr>
    </w:lvl>
    <w:lvl w:ilvl="4">
      <w:start w:val="1"/>
      <w:numFmt w:val="upperLetter"/>
      <w:pStyle w:val="CONLevelA0"/>
      <w:lvlText w:val="(%5)"/>
      <w:lvlJc w:val="left"/>
      <w:pPr>
        <w:tabs>
          <w:tab w:val="num" w:pos="2880"/>
        </w:tabs>
        <w:ind w:left="2880" w:hanging="720"/>
      </w:pPr>
      <w:rPr>
        <w:rFonts w:ascii="Arial" w:hAnsi="Arial" w:cs="Times New Roman" w:hint="default"/>
        <w:b w:val="0"/>
        <w:i w:val="0"/>
        <w:sz w:val="22"/>
      </w:rPr>
    </w:lvl>
    <w:lvl w:ilvl="5">
      <w:start w:val="1"/>
      <w:numFmt w:val="upperRoman"/>
      <w:pStyle w:val="CONLevelI0"/>
      <w:lvlText w:val="(%6)"/>
      <w:lvlJc w:val="left"/>
      <w:pPr>
        <w:tabs>
          <w:tab w:val="num" w:pos="3600"/>
        </w:tabs>
        <w:ind w:left="3600" w:hanging="720"/>
      </w:pPr>
      <w:rPr>
        <w:rFonts w:ascii="Letter Gothic" w:hAnsi="Letter Gothic" w:cs="Times New Roman" w:hint="default"/>
        <w:b w:val="0"/>
        <w:i w:val="0"/>
        <w:sz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39"/>
  </w:num>
  <w:num w:numId="2">
    <w:abstractNumId w:val="42"/>
  </w:num>
  <w:num w:numId="3">
    <w:abstractNumId w:val="46"/>
  </w:num>
  <w:num w:numId="4">
    <w:abstractNumId w:val="18"/>
  </w:num>
  <w:num w:numId="5">
    <w:abstractNumId w:val="30"/>
  </w:num>
  <w:num w:numId="6">
    <w:abstractNumId w:val="28"/>
  </w:num>
  <w:num w:numId="7">
    <w:abstractNumId w:val="12"/>
  </w:num>
  <w:num w:numId="8">
    <w:abstractNumId w:val="6"/>
  </w:num>
  <w:num w:numId="9">
    <w:abstractNumId w:val="22"/>
  </w:num>
  <w:num w:numId="10">
    <w:abstractNumId w:val="20"/>
  </w:num>
  <w:num w:numId="11">
    <w:abstractNumId w:val="5"/>
  </w:num>
  <w:num w:numId="12">
    <w:abstractNumId w:val="15"/>
  </w:num>
  <w:num w:numId="13">
    <w:abstractNumId w:val="34"/>
  </w:num>
  <w:num w:numId="14">
    <w:abstractNumId w:val="40"/>
  </w:num>
  <w:num w:numId="15">
    <w:abstractNumId w:val="43"/>
  </w:num>
  <w:num w:numId="16">
    <w:abstractNumId w:val="8"/>
  </w:num>
  <w:num w:numId="17">
    <w:abstractNumId w:val="9"/>
  </w:num>
  <w:num w:numId="18">
    <w:abstractNumId w:val="4"/>
  </w:num>
  <w:num w:numId="19">
    <w:abstractNumId w:val="2"/>
  </w:num>
  <w:num w:numId="20">
    <w:abstractNumId w:val="13"/>
  </w:num>
  <w:num w:numId="21">
    <w:abstractNumId w:val="44"/>
  </w:num>
  <w:num w:numId="22">
    <w:abstractNumId w:val="24"/>
  </w:num>
  <w:num w:numId="23">
    <w:abstractNumId w:val="19"/>
  </w:num>
  <w:num w:numId="24">
    <w:abstractNumId w:val="29"/>
  </w:num>
  <w:num w:numId="25">
    <w:abstractNumId w:val="31"/>
  </w:num>
  <w:num w:numId="26">
    <w:abstractNumId w:val="21"/>
  </w:num>
  <w:num w:numId="27">
    <w:abstractNumId w:val="7"/>
  </w:num>
  <w:num w:numId="28">
    <w:abstractNumId w:val="48"/>
  </w:num>
  <w:num w:numId="29">
    <w:abstractNumId w:val="3"/>
  </w:num>
  <w:num w:numId="30">
    <w:abstractNumId w:val="16"/>
  </w:num>
  <w:num w:numId="31">
    <w:abstractNumId w:val="26"/>
  </w:num>
  <w:num w:numId="32">
    <w:abstractNumId w:val="23"/>
  </w:num>
  <w:num w:numId="33">
    <w:abstractNumId w:val="47"/>
  </w:num>
  <w:num w:numId="34">
    <w:abstractNumId w:val="33"/>
  </w:num>
  <w:num w:numId="35">
    <w:abstractNumId w:val="11"/>
  </w:num>
  <w:num w:numId="36">
    <w:abstractNumId w:val="36"/>
  </w:num>
  <w:num w:numId="37">
    <w:abstractNumId w:val="35"/>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25"/>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1"/>
  </w:num>
  <w:num w:numId="47">
    <w:abstractNumId w:val="10"/>
  </w:num>
  <w:num w:numId="48">
    <w:abstractNumId w:val="41"/>
  </w:num>
  <w:num w:numId="49">
    <w:abstractNumId w:val="18"/>
  </w:num>
  <w:num w:numId="50">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57C"/>
    <w:rsid w:val="000022D0"/>
    <w:rsid w:val="00005BE7"/>
    <w:rsid w:val="00011AA9"/>
    <w:rsid w:val="00011E73"/>
    <w:rsid w:val="000120F9"/>
    <w:rsid w:val="00014877"/>
    <w:rsid w:val="0002187A"/>
    <w:rsid w:val="00022E0D"/>
    <w:rsid w:val="00023FE4"/>
    <w:rsid w:val="000254B9"/>
    <w:rsid w:val="0003313D"/>
    <w:rsid w:val="0003564D"/>
    <w:rsid w:val="00040438"/>
    <w:rsid w:val="00040F08"/>
    <w:rsid w:val="000443D0"/>
    <w:rsid w:val="0004595A"/>
    <w:rsid w:val="0005175A"/>
    <w:rsid w:val="00052149"/>
    <w:rsid w:val="000556EC"/>
    <w:rsid w:val="00062C4B"/>
    <w:rsid w:val="00062EDA"/>
    <w:rsid w:val="000640DA"/>
    <w:rsid w:val="0006473A"/>
    <w:rsid w:val="00064966"/>
    <w:rsid w:val="000663C8"/>
    <w:rsid w:val="000677EC"/>
    <w:rsid w:val="00070E9C"/>
    <w:rsid w:val="00071266"/>
    <w:rsid w:val="00073196"/>
    <w:rsid w:val="0007776F"/>
    <w:rsid w:val="00081A4A"/>
    <w:rsid w:val="00081EC8"/>
    <w:rsid w:val="00085C8B"/>
    <w:rsid w:val="00087A5A"/>
    <w:rsid w:val="000902F5"/>
    <w:rsid w:val="0009118D"/>
    <w:rsid w:val="00095069"/>
    <w:rsid w:val="00097990"/>
    <w:rsid w:val="00097E03"/>
    <w:rsid w:val="000A057C"/>
    <w:rsid w:val="000A7468"/>
    <w:rsid w:val="000B1FEF"/>
    <w:rsid w:val="000B3725"/>
    <w:rsid w:val="000B3EBA"/>
    <w:rsid w:val="000B57C6"/>
    <w:rsid w:val="000B5E21"/>
    <w:rsid w:val="000B5ED8"/>
    <w:rsid w:val="000B68ED"/>
    <w:rsid w:val="000B6E7C"/>
    <w:rsid w:val="000C06EF"/>
    <w:rsid w:val="000C0AF3"/>
    <w:rsid w:val="000C11DE"/>
    <w:rsid w:val="000C726B"/>
    <w:rsid w:val="000D36F7"/>
    <w:rsid w:val="000E00F0"/>
    <w:rsid w:val="000E0137"/>
    <w:rsid w:val="000E24A3"/>
    <w:rsid w:val="000E4824"/>
    <w:rsid w:val="000E629F"/>
    <w:rsid w:val="000F12AF"/>
    <w:rsid w:val="000F301A"/>
    <w:rsid w:val="000F336C"/>
    <w:rsid w:val="00101413"/>
    <w:rsid w:val="00102246"/>
    <w:rsid w:val="00105188"/>
    <w:rsid w:val="00114AFA"/>
    <w:rsid w:val="001170C6"/>
    <w:rsid w:val="00127B40"/>
    <w:rsid w:val="00134107"/>
    <w:rsid w:val="00134BE4"/>
    <w:rsid w:val="00135C73"/>
    <w:rsid w:val="00135F4F"/>
    <w:rsid w:val="001377EC"/>
    <w:rsid w:val="001401AC"/>
    <w:rsid w:val="00141880"/>
    <w:rsid w:val="00147AA8"/>
    <w:rsid w:val="00147D3D"/>
    <w:rsid w:val="0015280C"/>
    <w:rsid w:val="0015556F"/>
    <w:rsid w:val="001616AF"/>
    <w:rsid w:val="001661AC"/>
    <w:rsid w:val="0017407C"/>
    <w:rsid w:val="0017654F"/>
    <w:rsid w:val="00181C72"/>
    <w:rsid w:val="00182E47"/>
    <w:rsid w:val="001832ED"/>
    <w:rsid w:val="0018519C"/>
    <w:rsid w:val="001853A8"/>
    <w:rsid w:val="001858DC"/>
    <w:rsid w:val="0019199E"/>
    <w:rsid w:val="0019222F"/>
    <w:rsid w:val="0019400E"/>
    <w:rsid w:val="00194301"/>
    <w:rsid w:val="00195D6D"/>
    <w:rsid w:val="0019668E"/>
    <w:rsid w:val="00197CC1"/>
    <w:rsid w:val="001A0496"/>
    <w:rsid w:val="001A341A"/>
    <w:rsid w:val="001A4B4C"/>
    <w:rsid w:val="001A5A06"/>
    <w:rsid w:val="001B1706"/>
    <w:rsid w:val="001C075A"/>
    <w:rsid w:val="001C0BB2"/>
    <w:rsid w:val="001C7701"/>
    <w:rsid w:val="001D088A"/>
    <w:rsid w:val="001D3A4D"/>
    <w:rsid w:val="001D4635"/>
    <w:rsid w:val="001D661C"/>
    <w:rsid w:val="001E54CC"/>
    <w:rsid w:val="001E7B27"/>
    <w:rsid w:val="001F3468"/>
    <w:rsid w:val="001F3DF1"/>
    <w:rsid w:val="001F53A6"/>
    <w:rsid w:val="002031D1"/>
    <w:rsid w:val="00203447"/>
    <w:rsid w:val="002074A8"/>
    <w:rsid w:val="002104F4"/>
    <w:rsid w:val="00210B6D"/>
    <w:rsid w:val="002123A2"/>
    <w:rsid w:val="00212F25"/>
    <w:rsid w:val="00213604"/>
    <w:rsid w:val="00215CCD"/>
    <w:rsid w:val="00221FC2"/>
    <w:rsid w:val="00222371"/>
    <w:rsid w:val="00223E3B"/>
    <w:rsid w:val="002270BC"/>
    <w:rsid w:val="00231A8D"/>
    <w:rsid w:val="00232B9E"/>
    <w:rsid w:val="002361FD"/>
    <w:rsid w:val="002366A0"/>
    <w:rsid w:val="0024010E"/>
    <w:rsid w:val="0024058F"/>
    <w:rsid w:val="00242B0E"/>
    <w:rsid w:val="00243DCB"/>
    <w:rsid w:val="00247146"/>
    <w:rsid w:val="00250350"/>
    <w:rsid w:val="0025190E"/>
    <w:rsid w:val="00255B5A"/>
    <w:rsid w:val="00257F32"/>
    <w:rsid w:val="00260160"/>
    <w:rsid w:val="002635E2"/>
    <w:rsid w:val="00263AFF"/>
    <w:rsid w:val="00263F03"/>
    <w:rsid w:val="00264480"/>
    <w:rsid w:val="00277AF7"/>
    <w:rsid w:val="00282F33"/>
    <w:rsid w:val="002835A3"/>
    <w:rsid w:val="0028364A"/>
    <w:rsid w:val="0028466C"/>
    <w:rsid w:val="0028546C"/>
    <w:rsid w:val="0028554B"/>
    <w:rsid w:val="00294D59"/>
    <w:rsid w:val="00296DBC"/>
    <w:rsid w:val="002A2802"/>
    <w:rsid w:val="002A3A33"/>
    <w:rsid w:val="002A6DA6"/>
    <w:rsid w:val="002A74F6"/>
    <w:rsid w:val="002A789D"/>
    <w:rsid w:val="002B2195"/>
    <w:rsid w:val="002B6139"/>
    <w:rsid w:val="002C07BA"/>
    <w:rsid w:val="002C4BFC"/>
    <w:rsid w:val="002C5E56"/>
    <w:rsid w:val="002C5F10"/>
    <w:rsid w:val="002C6596"/>
    <w:rsid w:val="002C6C77"/>
    <w:rsid w:val="002D6337"/>
    <w:rsid w:val="002D7704"/>
    <w:rsid w:val="002E09EA"/>
    <w:rsid w:val="002E1206"/>
    <w:rsid w:val="002E2730"/>
    <w:rsid w:val="002E2C0A"/>
    <w:rsid w:val="002E2F4A"/>
    <w:rsid w:val="002F196E"/>
    <w:rsid w:val="002F20A6"/>
    <w:rsid w:val="002F27A9"/>
    <w:rsid w:val="002F2A49"/>
    <w:rsid w:val="002F2D07"/>
    <w:rsid w:val="002F403D"/>
    <w:rsid w:val="002F47A1"/>
    <w:rsid w:val="002F50AC"/>
    <w:rsid w:val="002F656E"/>
    <w:rsid w:val="00301593"/>
    <w:rsid w:val="00302429"/>
    <w:rsid w:val="003035F7"/>
    <w:rsid w:val="0030627D"/>
    <w:rsid w:val="003073D7"/>
    <w:rsid w:val="003073DA"/>
    <w:rsid w:val="0031046A"/>
    <w:rsid w:val="00310CDF"/>
    <w:rsid w:val="00312569"/>
    <w:rsid w:val="00315CB4"/>
    <w:rsid w:val="00316D49"/>
    <w:rsid w:val="003170C6"/>
    <w:rsid w:val="0031796C"/>
    <w:rsid w:val="003209B2"/>
    <w:rsid w:val="00321872"/>
    <w:rsid w:val="003257AF"/>
    <w:rsid w:val="0033454D"/>
    <w:rsid w:val="0033560E"/>
    <w:rsid w:val="00337B3A"/>
    <w:rsid w:val="00340B39"/>
    <w:rsid w:val="00341902"/>
    <w:rsid w:val="00341DFB"/>
    <w:rsid w:val="003439F2"/>
    <w:rsid w:val="0035425A"/>
    <w:rsid w:val="0035604C"/>
    <w:rsid w:val="00357882"/>
    <w:rsid w:val="003602BC"/>
    <w:rsid w:val="00362561"/>
    <w:rsid w:val="00364100"/>
    <w:rsid w:val="00370509"/>
    <w:rsid w:val="00370A62"/>
    <w:rsid w:val="00372918"/>
    <w:rsid w:val="00373A2C"/>
    <w:rsid w:val="003752D8"/>
    <w:rsid w:val="00375FF0"/>
    <w:rsid w:val="0037629C"/>
    <w:rsid w:val="0037761E"/>
    <w:rsid w:val="003838B7"/>
    <w:rsid w:val="00386198"/>
    <w:rsid w:val="00390F44"/>
    <w:rsid w:val="00392148"/>
    <w:rsid w:val="003935A2"/>
    <w:rsid w:val="003947D0"/>
    <w:rsid w:val="003952B7"/>
    <w:rsid w:val="00395DDC"/>
    <w:rsid w:val="00395E4E"/>
    <w:rsid w:val="003961C9"/>
    <w:rsid w:val="00396D57"/>
    <w:rsid w:val="00397E6F"/>
    <w:rsid w:val="003A2AA8"/>
    <w:rsid w:val="003B22E7"/>
    <w:rsid w:val="003B24A8"/>
    <w:rsid w:val="003B5EB8"/>
    <w:rsid w:val="003B7A5B"/>
    <w:rsid w:val="003C6976"/>
    <w:rsid w:val="003D0585"/>
    <w:rsid w:val="003D06CC"/>
    <w:rsid w:val="003D1366"/>
    <w:rsid w:val="003D1CE1"/>
    <w:rsid w:val="003D2517"/>
    <w:rsid w:val="003D2C9F"/>
    <w:rsid w:val="003D3DB2"/>
    <w:rsid w:val="003D6AE9"/>
    <w:rsid w:val="003E38D8"/>
    <w:rsid w:val="003E6430"/>
    <w:rsid w:val="003E7EF8"/>
    <w:rsid w:val="003F3E05"/>
    <w:rsid w:val="003F4ACA"/>
    <w:rsid w:val="003F70CB"/>
    <w:rsid w:val="00407726"/>
    <w:rsid w:val="0041048C"/>
    <w:rsid w:val="00412CBE"/>
    <w:rsid w:val="00414776"/>
    <w:rsid w:val="00415BA2"/>
    <w:rsid w:val="00425314"/>
    <w:rsid w:val="00427460"/>
    <w:rsid w:val="004354DE"/>
    <w:rsid w:val="00436BF5"/>
    <w:rsid w:val="00436DFA"/>
    <w:rsid w:val="00440223"/>
    <w:rsid w:val="00442D81"/>
    <w:rsid w:val="0044415D"/>
    <w:rsid w:val="00444D2D"/>
    <w:rsid w:val="00445E91"/>
    <w:rsid w:val="00446F7F"/>
    <w:rsid w:val="00450758"/>
    <w:rsid w:val="00450EAF"/>
    <w:rsid w:val="004513FF"/>
    <w:rsid w:val="0045333C"/>
    <w:rsid w:val="004620F0"/>
    <w:rsid w:val="00464C8E"/>
    <w:rsid w:val="004747C6"/>
    <w:rsid w:val="00480715"/>
    <w:rsid w:val="00481494"/>
    <w:rsid w:val="0048239C"/>
    <w:rsid w:val="00482DE8"/>
    <w:rsid w:val="00490CBF"/>
    <w:rsid w:val="004A0F9B"/>
    <w:rsid w:val="004A2BA5"/>
    <w:rsid w:val="004A55E4"/>
    <w:rsid w:val="004A5862"/>
    <w:rsid w:val="004B46CC"/>
    <w:rsid w:val="004B541F"/>
    <w:rsid w:val="004C6397"/>
    <w:rsid w:val="004C6B06"/>
    <w:rsid w:val="004C6FB3"/>
    <w:rsid w:val="004D158A"/>
    <w:rsid w:val="004D2415"/>
    <w:rsid w:val="004D2E6C"/>
    <w:rsid w:val="004D4FE7"/>
    <w:rsid w:val="004D610D"/>
    <w:rsid w:val="004D7639"/>
    <w:rsid w:val="004E0B5F"/>
    <w:rsid w:val="004E28F1"/>
    <w:rsid w:val="004E678C"/>
    <w:rsid w:val="004F76B0"/>
    <w:rsid w:val="0050344A"/>
    <w:rsid w:val="005036C7"/>
    <w:rsid w:val="00504D92"/>
    <w:rsid w:val="00504EF5"/>
    <w:rsid w:val="00505303"/>
    <w:rsid w:val="00506A13"/>
    <w:rsid w:val="00506B1C"/>
    <w:rsid w:val="0050724B"/>
    <w:rsid w:val="00507944"/>
    <w:rsid w:val="00514A73"/>
    <w:rsid w:val="00514A96"/>
    <w:rsid w:val="00514CC0"/>
    <w:rsid w:val="00516D87"/>
    <w:rsid w:val="00516D99"/>
    <w:rsid w:val="005223D4"/>
    <w:rsid w:val="00522627"/>
    <w:rsid w:val="005229F3"/>
    <w:rsid w:val="00523B38"/>
    <w:rsid w:val="00527F31"/>
    <w:rsid w:val="00530719"/>
    <w:rsid w:val="0054200E"/>
    <w:rsid w:val="00542937"/>
    <w:rsid w:val="005431B1"/>
    <w:rsid w:val="00543E23"/>
    <w:rsid w:val="00552799"/>
    <w:rsid w:val="0055319C"/>
    <w:rsid w:val="005555D2"/>
    <w:rsid w:val="00556D2E"/>
    <w:rsid w:val="0056030F"/>
    <w:rsid w:val="00560E1D"/>
    <w:rsid w:val="005617A4"/>
    <w:rsid w:val="00565E3D"/>
    <w:rsid w:val="005669F0"/>
    <w:rsid w:val="00566E43"/>
    <w:rsid w:val="005671DA"/>
    <w:rsid w:val="005717B8"/>
    <w:rsid w:val="00576258"/>
    <w:rsid w:val="0058539C"/>
    <w:rsid w:val="00586540"/>
    <w:rsid w:val="0059030D"/>
    <w:rsid w:val="0059069E"/>
    <w:rsid w:val="00595209"/>
    <w:rsid w:val="005974E2"/>
    <w:rsid w:val="005A150F"/>
    <w:rsid w:val="005A1B6E"/>
    <w:rsid w:val="005A60EA"/>
    <w:rsid w:val="005A705E"/>
    <w:rsid w:val="005B4554"/>
    <w:rsid w:val="005B56AF"/>
    <w:rsid w:val="005B770C"/>
    <w:rsid w:val="005C2B3F"/>
    <w:rsid w:val="005C3005"/>
    <w:rsid w:val="005C6615"/>
    <w:rsid w:val="005C69F1"/>
    <w:rsid w:val="005D215F"/>
    <w:rsid w:val="005D3A32"/>
    <w:rsid w:val="005D49EE"/>
    <w:rsid w:val="005D5D8B"/>
    <w:rsid w:val="005E07E5"/>
    <w:rsid w:val="005E1513"/>
    <w:rsid w:val="005E21EC"/>
    <w:rsid w:val="005E450E"/>
    <w:rsid w:val="005E586C"/>
    <w:rsid w:val="005E5CCC"/>
    <w:rsid w:val="005F4664"/>
    <w:rsid w:val="005F58FC"/>
    <w:rsid w:val="005F6659"/>
    <w:rsid w:val="0060076E"/>
    <w:rsid w:val="00600CBE"/>
    <w:rsid w:val="006022F9"/>
    <w:rsid w:val="006035E1"/>
    <w:rsid w:val="00607A2A"/>
    <w:rsid w:val="006148A9"/>
    <w:rsid w:val="00617B10"/>
    <w:rsid w:val="00620A40"/>
    <w:rsid w:val="00622245"/>
    <w:rsid w:val="00624F5A"/>
    <w:rsid w:val="0063135E"/>
    <w:rsid w:val="00632A82"/>
    <w:rsid w:val="0063444E"/>
    <w:rsid w:val="00634828"/>
    <w:rsid w:val="006414BA"/>
    <w:rsid w:val="00641C66"/>
    <w:rsid w:val="006435CC"/>
    <w:rsid w:val="0065092C"/>
    <w:rsid w:val="00651145"/>
    <w:rsid w:val="00652678"/>
    <w:rsid w:val="0065682E"/>
    <w:rsid w:val="00660BAA"/>
    <w:rsid w:val="00661233"/>
    <w:rsid w:val="006617AB"/>
    <w:rsid w:val="006631C9"/>
    <w:rsid w:val="006638A9"/>
    <w:rsid w:val="00671295"/>
    <w:rsid w:val="006764C7"/>
    <w:rsid w:val="00680155"/>
    <w:rsid w:val="0068194E"/>
    <w:rsid w:val="00683E08"/>
    <w:rsid w:val="006842D4"/>
    <w:rsid w:val="0068682E"/>
    <w:rsid w:val="006901F1"/>
    <w:rsid w:val="006909FC"/>
    <w:rsid w:val="006927FE"/>
    <w:rsid w:val="006938EC"/>
    <w:rsid w:val="00695CC0"/>
    <w:rsid w:val="006A11C9"/>
    <w:rsid w:val="006A1436"/>
    <w:rsid w:val="006A2104"/>
    <w:rsid w:val="006A2C54"/>
    <w:rsid w:val="006A51CF"/>
    <w:rsid w:val="006B3C58"/>
    <w:rsid w:val="006B6075"/>
    <w:rsid w:val="006B6F4A"/>
    <w:rsid w:val="006B7D30"/>
    <w:rsid w:val="006C7246"/>
    <w:rsid w:val="006C737B"/>
    <w:rsid w:val="006C76BC"/>
    <w:rsid w:val="006C7802"/>
    <w:rsid w:val="006D3F72"/>
    <w:rsid w:val="006D4C7F"/>
    <w:rsid w:val="006D5B3B"/>
    <w:rsid w:val="006E3096"/>
    <w:rsid w:val="006E3F36"/>
    <w:rsid w:val="006E6108"/>
    <w:rsid w:val="006E746A"/>
    <w:rsid w:val="006E7CFF"/>
    <w:rsid w:val="006F0C25"/>
    <w:rsid w:val="006F14E6"/>
    <w:rsid w:val="006F1BEA"/>
    <w:rsid w:val="007067C7"/>
    <w:rsid w:val="00707322"/>
    <w:rsid w:val="007119DA"/>
    <w:rsid w:val="0071312E"/>
    <w:rsid w:val="007161F7"/>
    <w:rsid w:val="00717C96"/>
    <w:rsid w:val="00717D4F"/>
    <w:rsid w:val="00720C8C"/>
    <w:rsid w:val="00722E2E"/>
    <w:rsid w:val="00725110"/>
    <w:rsid w:val="00726950"/>
    <w:rsid w:val="00731F8B"/>
    <w:rsid w:val="007376E2"/>
    <w:rsid w:val="00741C4E"/>
    <w:rsid w:val="00745559"/>
    <w:rsid w:val="007470D6"/>
    <w:rsid w:val="00750F32"/>
    <w:rsid w:val="00751427"/>
    <w:rsid w:val="0075156F"/>
    <w:rsid w:val="00752EDD"/>
    <w:rsid w:val="00753246"/>
    <w:rsid w:val="00753466"/>
    <w:rsid w:val="007542FA"/>
    <w:rsid w:val="00756D36"/>
    <w:rsid w:val="007607B4"/>
    <w:rsid w:val="00762164"/>
    <w:rsid w:val="007636AA"/>
    <w:rsid w:val="00764F1E"/>
    <w:rsid w:val="007669CB"/>
    <w:rsid w:val="007700C4"/>
    <w:rsid w:val="007710C7"/>
    <w:rsid w:val="00772989"/>
    <w:rsid w:val="00773337"/>
    <w:rsid w:val="00776972"/>
    <w:rsid w:val="00784AA2"/>
    <w:rsid w:val="00790CE5"/>
    <w:rsid w:val="00791211"/>
    <w:rsid w:val="00791B0E"/>
    <w:rsid w:val="00791E9F"/>
    <w:rsid w:val="00792950"/>
    <w:rsid w:val="00795BE3"/>
    <w:rsid w:val="007A0084"/>
    <w:rsid w:val="007A5450"/>
    <w:rsid w:val="007B0CD3"/>
    <w:rsid w:val="007B2DEF"/>
    <w:rsid w:val="007B4B57"/>
    <w:rsid w:val="007B5318"/>
    <w:rsid w:val="007D2DA6"/>
    <w:rsid w:val="007D4234"/>
    <w:rsid w:val="007D47FC"/>
    <w:rsid w:val="007D4A2B"/>
    <w:rsid w:val="007D4C4F"/>
    <w:rsid w:val="007D5165"/>
    <w:rsid w:val="007D5FD3"/>
    <w:rsid w:val="007E005E"/>
    <w:rsid w:val="007E1B96"/>
    <w:rsid w:val="007E7A3E"/>
    <w:rsid w:val="008040B0"/>
    <w:rsid w:val="008051CE"/>
    <w:rsid w:val="0080530D"/>
    <w:rsid w:val="00805FDF"/>
    <w:rsid w:val="00811483"/>
    <w:rsid w:val="008130B6"/>
    <w:rsid w:val="008153FE"/>
    <w:rsid w:val="008174B6"/>
    <w:rsid w:val="008229CF"/>
    <w:rsid w:val="00824927"/>
    <w:rsid w:val="0083009D"/>
    <w:rsid w:val="00831EC5"/>
    <w:rsid w:val="00833B33"/>
    <w:rsid w:val="008346A3"/>
    <w:rsid w:val="008355F1"/>
    <w:rsid w:val="0084125E"/>
    <w:rsid w:val="00841723"/>
    <w:rsid w:val="008516DB"/>
    <w:rsid w:val="008518FA"/>
    <w:rsid w:val="00854AE9"/>
    <w:rsid w:val="00855D95"/>
    <w:rsid w:val="00864AF9"/>
    <w:rsid w:val="00867F03"/>
    <w:rsid w:val="008706CA"/>
    <w:rsid w:val="00871F29"/>
    <w:rsid w:val="008720F9"/>
    <w:rsid w:val="008725FA"/>
    <w:rsid w:val="008767FF"/>
    <w:rsid w:val="00881703"/>
    <w:rsid w:val="00882C72"/>
    <w:rsid w:val="008842B0"/>
    <w:rsid w:val="0088555B"/>
    <w:rsid w:val="00890E7F"/>
    <w:rsid w:val="00895B73"/>
    <w:rsid w:val="008A0397"/>
    <w:rsid w:val="008A63A5"/>
    <w:rsid w:val="008A6C61"/>
    <w:rsid w:val="008A7047"/>
    <w:rsid w:val="008A77BA"/>
    <w:rsid w:val="008A7AA6"/>
    <w:rsid w:val="008B39E0"/>
    <w:rsid w:val="008B3D34"/>
    <w:rsid w:val="008B5731"/>
    <w:rsid w:val="008B6C1A"/>
    <w:rsid w:val="008C22B8"/>
    <w:rsid w:val="008C29FF"/>
    <w:rsid w:val="008C4C24"/>
    <w:rsid w:val="008D033C"/>
    <w:rsid w:val="008D089E"/>
    <w:rsid w:val="008D45B2"/>
    <w:rsid w:val="008D4CDE"/>
    <w:rsid w:val="008D713D"/>
    <w:rsid w:val="008F1F37"/>
    <w:rsid w:val="008F6072"/>
    <w:rsid w:val="00901F91"/>
    <w:rsid w:val="00904463"/>
    <w:rsid w:val="00904D57"/>
    <w:rsid w:val="00904F22"/>
    <w:rsid w:val="00912C9D"/>
    <w:rsid w:val="00913552"/>
    <w:rsid w:val="009144F8"/>
    <w:rsid w:val="009149BE"/>
    <w:rsid w:val="00915450"/>
    <w:rsid w:val="00920627"/>
    <w:rsid w:val="009207D6"/>
    <w:rsid w:val="00922733"/>
    <w:rsid w:val="009229E3"/>
    <w:rsid w:val="009275FE"/>
    <w:rsid w:val="0092772A"/>
    <w:rsid w:val="009405F2"/>
    <w:rsid w:val="00942247"/>
    <w:rsid w:val="00946D38"/>
    <w:rsid w:val="0094705F"/>
    <w:rsid w:val="00947E94"/>
    <w:rsid w:val="00947EF0"/>
    <w:rsid w:val="00951717"/>
    <w:rsid w:val="009549C1"/>
    <w:rsid w:val="00967A2F"/>
    <w:rsid w:val="0097031C"/>
    <w:rsid w:val="00973D2E"/>
    <w:rsid w:val="0097681F"/>
    <w:rsid w:val="0098068E"/>
    <w:rsid w:val="00982EE0"/>
    <w:rsid w:val="009832D1"/>
    <w:rsid w:val="009835A6"/>
    <w:rsid w:val="00984DE2"/>
    <w:rsid w:val="0099077F"/>
    <w:rsid w:val="00991F62"/>
    <w:rsid w:val="009925D1"/>
    <w:rsid w:val="009926A0"/>
    <w:rsid w:val="0099414E"/>
    <w:rsid w:val="00994627"/>
    <w:rsid w:val="00994712"/>
    <w:rsid w:val="00996516"/>
    <w:rsid w:val="00996E5B"/>
    <w:rsid w:val="009C218B"/>
    <w:rsid w:val="009C3199"/>
    <w:rsid w:val="009C4198"/>
    <w:rsid w:val="009C6A58"/>
    <w:rsid w:val="009C79C4"/>
    <w:rsid w:val="009D2014"/>
    <w:rsid w:val="009D3C40"/>
    <w:rsid w:val="009E0076"/>
    <w:rsid w:val="009E1BEC"/>
    <w:rsid w:val="009E3424"/>
    <w:rsid w:val="009E41C9"/>
    <w:rsid w:val="009E5D7E"/>
    <w:rsid w:val="009E69C2"/>
    <w:rsid w:val="009E6C5D"/>
    <w:rsid w:val="009E6F72"/>
    <w:rsid w:val="009E77C3"/>
    <w:rsid w:val="009F2834"/>
    <w:rsid w:val="009F3132"/>
    <w:rsid w:val="009F44B9"/>
    <w:rsid w:val="009F5563"/>
    <w:rsid w:val="009F57AD"/>
    <w:rsid w:val="009F58B5"/>
    <w:rsid w:val="00A004B2"/>
    <w:rsid w:val="00A051A4"/>
    <w:rsid w:val="00A13AF3"/>
    <w:rsid w:val="00A14FD0"/>
    <w:rsid w:val="00A15A0D"/>
    <w:rsid w:val="00A16998"/>
    <w:rsid w:val="00A16CDB"/>
    <w:rsid w:val="00A225B1"/>
    <w:rsid w:val="00A228BF"/>
    <w:rsid w:val="00A25C45"/>
    <w:rsid w:val="00A26C62"/>
    <w:rsid w:val="00A26E78"/>
    <w:rsid w:val="00A322EF"/>
    <w:rsid w:val="00A32849"/>
    <w:rsid w:val="00A32AF3"/>
    <w:rsid w:val="00A33C36"/>
    <w:rsid w:val="00A4171D"/>
    <w:rsid w:val="00A44393"/>
    <w:rsid w:val="00A537A7"/>
    <w:rsid w:val="00A54561"/>
    <w:rsid w:val="00A55878"/>
    <w:rsid w:val="00A61941"/>
    <w:rsid w:val="00A66D53"/>
    <w:rsid w:val="00A66F65"/>
    <w:rsid w:val="00A66FA5"/>
    <w:rsid w:val="00A7740F"/>
    <w:rsid w:val="00A8010A"/>
    <w:rsid w:val="00A846A6"/>
    <w:rsid w:val="00A85207"/>
    <w:rsid w:val="00A932EB"/>
    <w:rsid w:val="00A96429"/>
    <w:rsid w:val="00AA0772"/>
    <w:rsid w:val="00AA4877"/>
    <w:rsid w:val="00AB0685"/>
    <w:rsid w:val="00AB106D"/>
    <w:rsid w:val="00AB2793"/>
    <w:rsid w:val="00AB590C"/>
    <w:rsid w:val="00AC1DC8"/>
    <w:rsid w:val="00AC298A"/>
    <w:rsid w:val="00AC2CA0"/>
    <w:rsid w:val="00AC34F7"/>
    <w:rsid w:val="00AC4267"/>
    <w:rsid w:val="00AC4A67"/>
    <w:rsid w:val="00AC686F"/>
    <w:rsid w:val="00AD1468"/>
    <w:rsid w:val="00AD7080"/>
    <w:rsid w:val="00AE5D00"/>
    <w:rsid w:val="00AE6BC8"/>
    <w:rsid w:val="00AF3D02"/>
    <w:rsid w:val="00B07750"/>
    <w:rsid w:val="00B13ABF"/>
    <w:rsid w:val="00B15552"/>
    <w:rsid w:val="00B15C54"/>
    <w:rsid w:val="00B212A8"/>
    <w:rsid w:val="00B2151A"/>
    <w:rsid w:val="00B233AD"/>
    <w:rsid w:val="00B2510B"/>
    <w:rsid w:val="00B25860"/>
    <w:rsid w:val="00B26933"/>
    <w:rsid w:val="00B3242C"/>
    <w:rsid w:val="00B32E6A"/>
    <w:rsid w:val="00B33524"/>
    <w:rsid w:val="00B33C44"/>
    <w:rsid w:val="00B34A7D"/>
    <w:rsid w:val="00B425AF"/>
    <w:rsid w:val="00B42D35"/>
    <w:rsid w:val="00B45AD2"/>
    <w:rsid w:val="00B46EC1"/>
    <w:rsid w:val="00B53C93"/>
    <w:rsid w:val="00B569F1"/>
    <w:rsid w:val="00B569FB"/>
    <w:rsid w:val="00B578D4"/>
    <w:rsid w:val="00B65752"/>
    <w:rsid w:val="00B6725F"/>
    <w:rsid w:val="00B70813"/>
    <w:rsid w:val="00B71DFB"/>
    <w:rsid w:val="00B73950"/>
    <w:rsid w:val="00B809C1"/>
    <w:rsid w:val="00B85173"/>
    <w:rsid w:val="00B858C7"/>
    <w:rsid w:val="00B86323"/>
    <w:rsid w:val="00B94BF3"/>
    <w:rsid w:val="00B966A6"/>
    <w:rsid w:val="00BA0653"/>
    <w:rsid w:val="00BA0792"/>
    <w:rsid w:val="00BA0AD9"/>
    <w:rsid w:val="00BA0D5F"/>
    <w:rsid w:val="00BA237A"/>
    <w:rsid w:val="00BA3ED3"/>
    <w:rsid w:val="00BA5F85"/>
    <w:rsid w:val="00BA67E7"/>
    <w:rsid w:val="00BA6B4A"/>
    <w:rsid w:val="00BA6C8B"/>
    <w:rsid w:val="00BA747A"/>
    <w:rsid w:val="00BB3C3E"/>
    <w:rsid w:val="00BB6762"/>
    <w:rsid w:val="00BB7CC4"/>
    <w:rsid w:val="00BC1756"/>
    <w:rsid w:val="00BC3C4E"/>
    <w:rsid w:val="00BC498D"/>
    <w:rsid w:val="00BC4FF5"/>
    <w:rsid w:val="00BD65C1"/>
    <w:rsid w:val="00BE4FAB"/>
    <w:rsid w:val="00BE78B2"/>
    <w:rsid w:val="00BE7EB0"/>
    <w:rsid w:val="00BF4764"/>
    <w:rsid w:val="00C01222"/>
    <w:rsid w:val="00C0241A"/>
    <w:rsid w:val="00C1033C"/>
    <w:rsid w:val="00C11418"/>
    <w:rsid w:val="00C114BD"/>
    <w:rsid w:val="00C134A1"/>
    <w:rsid w:val="00C21D3F"/>
    <w:rsid w:val="00C22164"/>
    <w:rsid w:val="00C221F2"/>
    <w:rsid w:val="00C2244B"/>
    <w:rsid w:val="00C247F2"/>
    <w:rsid w:val="00C24FFC"/>
    <w:rsid w:val="00C26DB8"/>
    <w:rsid w:val="00C368DC"/>
    <w:rsid w:val="00C36BA5"/>
    <w:rsid w:val="00C428C0"/>
    <w:rsid w:val="00C44A40"/>
    <w:rsid w:val="00C44B55"/>
    <w:rsid w:val="00C45A11"/>
    <w:rsid w:val="00C47700"/>
    <w:rsid w:val="00C50490"/>
    <w:rsid w:val="00C51554"/>
    <w:rsid w:val="00C53E97"/>
    <w:rsid w:val="00C5404B"/>
    <w:rsid w:val="00C6011F"/>
    <w:rsid w:val="00C64B70"/>
    <w:rsid w:val="00C6702B"/>
    <w:rsid w:val="00C673A9"/>
    <w:rsid w:val="00C70620"/>
    <w:rsid w:val="00C7127C"/>
    <w:rsid w:val="00C7189A"/>
    <w:rsid w:val="00C71D21"/>
    <w:rsid w:val="00C734ED"/>
    <w:rsid w:val="00C738B7"/>
    <w:rsid w:val="00C80276"/>
    <w:rsid w:val="00C83CDC"/>
    <w:rsid w:val="00C84A00"/>
    <w:rsid w:val="00C85C9C"/>
    <w:rsid w:val="00C866F2"/>
    <w:rsid w:val="00C91AA2"/>
    <w:rsid w:val="00C93203"/>
    <w:rsid w:val="00CA0456"/>
    <w:rsid w:val="00CA18E2"/>
    <w:rsid w:val="00CA5B64"/>
    <w:rsid w:val="00CA7425"/>
    <w:rsid w:val="00CB2689"/>
    <w:rsid w:val="00CB27E5"/>
    <w:rsid w:val="00CB4084"/>
    <w:rsid w:val="00CC0083"/>
    <w:rsid w:val="00CC493F"/>
    <w:rsid w:val="00CC65CF"/>
    <w:rsid w:val="00CD01F9"/>
    <w:rsid w:val="00CD0A2A"/>
    <w:rsid w:val="00CD5224"/>
    <w:rsid w:val="00CF1E91"/>
    <w:rsid w:val="00CF213D"/>
    <w:rsid w:val="00CF2456"/>
    <w:rsid w:val="00CF77B7"/>
    <w:rsid w:val="00D00B09"/>
    <w:rsid w:val="00D00F04"/>
    <w:rsid w:val="00D1064A"/>
    <w:rsid w:val="00D123B9"/>
    <w:rsid w:val="00D23C1F"/>
    <w:rsid w:val="00D24E70"/>
    <w:rsid w:val="00D268FE"/>
    <w:rsid w:val="00D3525D"/>
    <w:rsid w:val="00D35625"/>
    <w:rsid w:val="00D356AF"/>
    <w:rsid w:val="00D35F5A"/>
    <w:rsid w:val="00D360C5"/>
    <w:rsid w:val="00D363A9"/>
    <w:rsid w:val="00D43D42"/>
    <w:rsid w:val="00D45FF9"/>
    <w:rsid w:val="00D47787"/>
    <w:rsid w:val="00D5008C"/>
    <w:rsid w:val="00D50D3E"/>
    <w:rsid w:val="00D51CAA"/>
    <w:rsid w:val="00D52FA3"/>
    <w:rsid w:val="00D53419"/>
    <w:rsid w:val="00D57595"/>
    <w:rsid w:val="00D609A0"/>
    <w:rsid w:val="00D61F50"/>
    <w:rsid w:val="00D637F1"/>
    <w:rsid w:val="00D64C0F"/>
    <w:rsid w:val="00D653CB"/>
    <w:rsid w:val="00D654B4"/>
    <w:rsid w:val="00D65575"/>
    <w:rsid w:val="00D664BD"/>
    <w:rsid w:val="00D66752"/>
    <w:rsid w:val="00D72873"/>
    <w:rsid w:val="00D72C4E"/>
    <w:rsid w:val="00D73710"/>
    <w:rsid w:val="00D73F4B"/>
    <w:rsid w:val="00D8337F"/>
    <w:rsid w:val="00D84CCC"/>
    <w:rsid w:val="00D865C5"/>
    <w:rsid w:val="00D870D0"/>
    <w:rsid w:val="00D87947"/>
    <w:rsid w:val="00D90763"/>
    <w:rsid w:val="00D91A9B"/>
    <w:rsid w:val="00D93E72"/>
    <w:rsid w:val="00D94180"/>
    <w:rsid w:val="00D95E8E"/>
    <w:rsid w:val="00DA50C1"/>
    <w:rsid w:val="00DA6D48"/>
    <w:rsid w:val="00DA7AB6"/>
    <w:rsid w:val="00DB2130"/>
    <w:rsid w:val="00DB47DC"/>
    <w:rsid w:val="00DB72E6"/>
    <w:rsid w:val="00DC18E6"/>
    <w:rsid w:val="00DC2361"/>
    <w:rsid w:val="00DD0183"/>
    <w:rsid w:val="00DD19F5"/>
    <w:rsid w:val="00DD1B8B"/>
    <w:rsid w:val="00DD2CD0"/>
    <w:rsid w:val="00DD508F"/>
    <w:rsid w:val="00DD7EDF"/>
    <w:rsid w:val="00DE0235"/>
    <w:rsid w:val="00DE2335"/>
    <w:rsid w:val="00DE4D6E"/>
    <w:rsid w:val="00DE790C"/>
    <w:rsid w:val="00DF59FE"/>
    <w:rsid w:val="00E01A11"/>
    <w:rsid w:val="00E0615B"/>
    <w:rsid w:val="00E10790"/>
    <w:rsid w:val="00E12261"/>
    <w:rsid w:val="00E14757"/>
    <w:rsid w:val="00E14C12"/>
    <w:rsid w:val="00E22945"/>
    <w:rsid w:val="00E30FC1"/>
    <w:rsid w:val="00E311A9"/>
    <w:rsid w:val="00E34344"/>
    <w:rsid w:val="00E3750B"/>
    <w:rsid w:val="00E41769"/>
    <w:rsid w:val="00E41EBC"/>
    <w:rsid w:val="00E478B4"/>
    <w:rsid w:val="00E5038A"/>
    <w:rsid w:val="00E51C03"/>
    <w:rsid w:val="00E65C2D"/>
    <w:rsid w:val="00E70A55"/>
    <w:rsid w:val="00E7116C"/>
    <w:rsid w:val="00E72844"/>
    <w:rsid w:val="00E735B5"/>
    <w:rsid w:val="00E7676F"/>
    <w:rsid w:val="00E80749"/>
    <w:rsid w:val="00E8421A"/>
    <w:rsid w:val="00E849B4"/>
    <w:rsid w:val="00E85C07"/>
    <w:rsid w:val="00E90889"/>
    <w:rsid w:val="00E913F7"/>
    <w:rsid w:val="00E945F1"/>
    <w:rsid w:val="00EA139C"/>
    <w:rsid w:val="00EA70D8"/>
    <w:rsid w:val="00EB077F"/>
    <w:rsid w:val="00EB7E26"/>
    <w:rsid w:val="00EC109E"/>
    <w:rsid w:val="00EC2617"/>
    <w:rsid w:val="00ED25BE"/>
    <w:rsid w:val="00ED484C"/>
    <w:rsid w:val="00EE303E"/>
    <w:rsid w:val="00EE67D6"/>
    <w:rsid w:val="00EE767B"/>
    <w:rsid w:val="00EE7730"/>
    <w:rsid w:val="00EF0EC0"/>
    <w:rsid w:val="00EF33EC"/>
    <w:rsid w:val="00EF6205"/>
    <w:rsid w:val="00EF70FB"/>
    <w:rsid w:val="00F00A06"/>
    <w:rsid w:val="00F056D2"/>
    <w:rsid w:val="00F069EC"/>
    <w:rsid w:val="00F07D61"/>
    <w:rsid w:val="00F1049A"/>
    <w:rsid w:val="00F1269E"/>
    <w:rsid w:val="00F139D2"/>
    <w:rsid w:val="00F15E0F"/>
    <w:rsid w:val="00F221DB"/>
    <w:rsid w:val="00F22CB9"/>
    <w:rsid w:val="00F247AA"/>
    <w:rsid w:val="00F24F99"/>
    <w:rsid w:val="00F4052A"/>
    <w:rsid w:val="00F41E91"/>
    <w:rsid w:val="00F421D6"/>
    <w:rsid w:val="00F457C4"/>
    <w:rsid w:val="00F5048C"/>
    <w:rsid w:val="00F53369"/>
    <w:rsid w:val="00F5462C"/>
    <w:rsid w:val="00F5616E"/>
    <w:rsid w:val="00F562E8"/>
    <w:rsid w:val="00F57C71"/>
    <w:rsid w:val="00F61B7D"/>
    <w:rsid w:val="00F66B7C"/>
    <w:rsid w:val="00F739A1"/>
    <w:rsid w:val="00F74DF6"/>
    <w:rsid w:val="00F758E9"/>
    <w:rsid w:val="00F765E1"/>
    <w:rsid w:val="00F76B0E"/>
    <w:rsid w:val="00F779E5"/>
    <w:rsid w:val="00F80FFA"/>
    <w:rsid w:val="00F81929"/>
    <w:rsid w:val="00F84084"/>
    <w:rsid w:val="00FA2EDA"/>
    <w:rsid w:val="00FA4FAD"/>
    <w:rsid w:val="00FA7C9B"/>
    <w:rsid w:val="00FB317A"/>
    <w:rsid w:val="00FB3BC6"/>
    <w:rsid w:val="00FC1257"/>
    <w:rsid w:val="00FD11C0"/>
    <w:rsid w:val="00FD1D13"/>
    <w:rsid w:val="00FD24E8"/>
    <w:rsid w:val="00FD3F41"/>
    <w:rsid w:val="00FD73D1"/>
    <w:rsid w:val="00FE0114"/>
    <w:rsid w:val="00FE1EE6"/>
    <w:rsid w:val="00FE276F"/>
    <w:rsid w:val="00FE322D"/>
    <w:rsid w:val="00FE487D"/>
    <w:rsid w:val="00FE4AB2"/>
    <w:rsid w:val="00FE4F02"/>
    <w:rsid w:val="00FF143C"/>
    <w:rsid w:val="00FF17D0"/>
    <w:rsid w:val="00FF1DBD"/>
    <w:rsid w:val="00FF5544"/>
    <w:rsid w:val="00FF7232"/>
    <w:rsid w:val="00FF7A29"/>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D4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Hyperlink" w:uiPriority="99"/>
  </w:latentStyles>
  <w:style w:type="paragraph" w:default="1" w:styleId="Normal">
    <w:name w:val="Normal"/>
    <w:qFormat/>
    <w:rsid w:val="00F069EC"/>
    <w:pPr>
      <w:spacing w:after="120"/>
      <w:jc w:val="both"/>
    </w:pPr>
    <w:rPr>
      <w:rFonts w:ascii="Arial" w:hAnsi="Arial" w:cs="Mangal"/>
      <w:szCs w:val="24"/>
      <w:lang w:val="en-AU" w:bidi="hi-IN"/>
    </w:rPr>
  </w:style>
  <w:style w:type="paragraph" w:styleId="Heading1">
    <w:name w:val="heading 1"/>
    <w:basedOn w:val="Normal"/>
    <w:next w:val="Normal"/>
    <w:link w:val="Heading1Char"/>
    <w:uiPriority w:val="99"/>
    <w:qFormat/>
    <w:rsid w:val="00C11418"/>
    <w:pPr>
      <w:keepNext/>
      <w:spacing w:before="240" w:after="60"/>
      <w:outlineLvl w:val="0"/>
    </w:pPr>
    <w:rPr>
      <w:b/>
      <w:bCs/>
      <w:color w:val="005199"/>
      <w:kern w:val="32"/>
      <w:sz w:val="36"/>
      <w:szCs w:val="32"/>
    </w:rPr>
  </w:style>
  <w:style w:type="paragraph" w:styleId="Heading2">
    <w:name w:val="heading 2"/>
    <w:basedOn w:val="Normal"/>
    <w:next w:val="Normal"/>
    <w:link w:val="Heading2Char"/>
    <w:uiPriority w:val="99"/>
    <w:qFormat/>
    <w:rsid w:val="00D66752"/>
    <w:pPr>
      <w:keepNext/>
      <w:spacing w:before="240" w:after="60"/>
      <w:outlineLvl w:val="1"/>
    </w:pPr>
    <w:rPr>
      <w:b/>
      <w:bCs/>
      <w:iCs/>
      <w:color w:val="005199"/>
      <w:sz w:val="32"/>
      <w:szCs w:val="28"/>
    </w:rPr>
  </w:style>
  <w:style w:type="paragraph" w:styleId="Heading3">
    <w:name w:val="heading 3"/>
    <w:basedOn w:val="Normal"/>
    <w:next w:val="Normal"/>
    <w:link w:val="Heading3Char"/>
    <w:uiPriority w:val="99"/>
    <w:qFormat/>
    <w:rsid w:val="00C11418"/>
    <w:pPr>
      <w:keepNext/>
      <w:spacing w:before="240" w:after="60"/>
      <w:outlineLvl w:val="2"/>
    </w:pPr>
    <w:rP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50490"/>
    <w:pPr>
      <w:spacing w:after="0"/>
    </w:pPr>
    <w:rPr>
      <w:rFonts w:ascii="Tahoma" w:hAnsi="Tahoma"/>
      <w:sz w:val="16"/>
      <w:szCs w:val="14"/>
    </w:rPr>
  </w:style>
  <w:style w:type="character" w:customStyle="1" w:styleId="BalloonTextChar">
    <w:name w:val="Balloon Text Char"/>
    <w:basedOn w:val="DefaultParagraphFont"/>
    <w:uiPriority w:val="99"/>
    <w:semiHidden/>
    <w:rsid w:val="004D079D"/>
    <w:rPr>
      <w:rFonts w:ascii="Lucida Grande" w:hAnsi="Lucida Grande" w:cs="Lucida Grande"/>
      <w:sz w:val="18"/>
      <w:szCs w:val="18"/>
    </w:rPr>
  </w:style>
  <w:style w:type="character" w:customStyle="1" w:styleId="Heading1Char">
    <w:name w:val="Heading 1 Char"/>
    <w:basedOn w:val="DefaultParagraphFont"/>
    <w:link w:val="Heading1"/>
    <w:uiPriority w:val="99"/>
    <w:locked/>
    <w:rsid w:val="00005BE7"/>
    <w:rPr>
      <w:rFonts w:ascii="Cambria" w:hAnsi="Cambria" w:cs="Mangal"/>
      <w:b/>
      <w:bCs/>
      <w:kern w:val="32"/>
      <w:sz w:val="29"/>
      <w:szCs w:val="29"/>
      <w:lang w:val="en-AU" w:bidi="hi-IN"/>
    </w:rPr>
  </w:style>
  <w:style w:type="character" w:customStyle="1" w:styleId="Heading2Char">
    <w:name w:val="Heading 2 Char"/>
    <w:basedOn w:val="DefaultParagraphFont"/>
    <w:link w:val="Heading2"/>
    <w:uiPriority w:val="99"/>
    <w:semiHidden/>
    <w:locked/>
    <w:rsid w:val="00005BE7"/>
    <w:rPr>
      <w:rFonts w:ascii="Cambria" w:hAnsi="Cambria" w:cs="Mangal"/>
      <w:b/>
      <w:bCs/>
      <w:i/>
      <w:iCs/>
      <w:sz w:val="25"/>
      <w:szCs w:val="25"/>
      <w:lang w:val="en-AU" w:bidi="hi-IN"/>
    </w:rPr>
  </w:style>
  <w:style w:type="character" w:customStyle="1" w:styleId="Heading3Char">
    <w:name w:val="Heading 3 Char"/>
    <w:basedOn w:val="DefaultParagraphFont"/>
    <w:link w:val="Heading3"/>
    <w:uiPriority w:val="99"/>
    <w:semiHidden/>
    <w:locked/>
    <w:rsid w:val="00005BE7"/>
    <w:rPr>
      <w:rFonts w:ascii="Cambria" w:hAnsi="Cambria" w:cs="Mangal"/>
      <w:b/>
      <w:bCs/>
      <w:sz w:val="23"/>
      <w:szCs w:val="23"/>
      <w:lang w:val="en-AU" w:bidi="hi-IN"/>
    </w:rPr>
  </w:style>
  <w:style w:type="paragraph" w:styleId="Header">
    <w:name w:val="header"/>
    <w:basedOn w:val="Normal"/>
    <w:link w:val="HeaderChar"/>
    <w:uiPriority w:val="99"/>
    <w:rsid w:val="00E8421A"/>
    <w:pPr>
      <w:tabs>
        <w:tab w:val="center" w:pos="4153"/>
        <w:tab w:val="right" w:pos="8306"/>
      </w:tabs>
    </w:pPr>
    <w:rPr>
      <w:lang w:val="en-GB"/>
    </w:rPr>
  </w:style>
  <w:style w:type="character" w:customStyle="1" w:styleId="HeaderChar">
    <w:name w:val="Header Char"/>
    <w:basedOn w:val="DefaultParagraphFont"/>
    <w:link w:val="Header"/>
    <w:uiPriority w:val="99"/>
    <w:locked/>
    <w:rsid w:val="001A5A06"/>
    <w:rPr>
      <w:rFonts w:ascii="Arial" w:hAnsi="Arial" w:cs="Times New Roman"/>
      <w:sz w:val="24"/>
      <w:lang w:val="en-GB" w:eastAsia="en-GB"/>
    </w:rPr>
  </w:style>
  <w:style w:type="paragraph" w:styleId="Footer">
    <w:name w:val="footer"/>
    <w:basedOn w:val="Normal"/>
    <w:link w:val="FooterChar"/>
    <w:uiPriority w:val="99"/>
    <w:rsid w:val="002A789D"/>
    <w:pPr>
      <w:tabs>
        <w:tab w:val="center" w:pos="4153"/>
        <w:tab w:val="right" w:pos="8306"/>
      </w:tabs>
      <w:spacing w:after="0"/>
      <w:jc w:val="left"/>
    </w:pPr>
  </w:style>
  <w:style w:type="character" w:customStyle="1" w:styleId="FooterChar">
    <w:name w:val="Footer Char"/>
    <w:basedOn w:val="DefaultParagraphFont"/>
    <w:link w:val="Footer"/>
    <w:uiPriority w:val="99"/>
    <w:locked/>
    <w:rsid w:val="003947D0"/>
    <w:rPr>
      <w:rFonts w:ascii="Arial" w:hAnsi="Arial" w:cs="Mangal"/>
      <w:sz w:val="24"/>
      <w:szCs w:val="24"/>
      <w:lang w:val="en-GB" w:eastAsia="en-GB" w:bidi="hi-IN"/>
    </w:rPr>
  </w:style>
  <w:style w:type="character" w:styleId="PageNumber">
    <w:name w:val="page number"/>
    <w:basedOn w:val="DefaultParagraphFont"/>
    <w:uiPriority w:val="99"/>
    <w:rsid w:val="00E8421A"/>
    <w:rPr>
      <w:rFonts w:cs="Times New Roman"/>
    </w:rPr>
  </w:style>
  <w:style w:type="paragraph" w:styleId="TOC1">
    <w:name w:val="toc 1"/>
    <w:basedOn w:val="Normal"/>
    <w:next w:val="Normal"/>
    <w:autoRedefine/>
    <w:uiPriority w:val="39"/>
    <w:rsid w:val="00AC1DC8"/>
    <w:pPr>
      <w:spacing w:before="120"/>
      <w:jc w:val="left"/>
    </w:pPr>
    <w:rPr>
      <w:rFonts w:asciiTheme="minorHAnsi" w:hAnsiTheme="minorHAnsi" w:cstheme="minorHAnsi"/>
      <w:b/>
      <w:bCs/>
      <w:caps/>
      <w:sz w:val="20"/>
      <w:szCs w:val="20"/>
    </w:rPr>
  </w:style>
  <w:style w:type="paragraph" w:styleId="TOC2">
    <w:name w:val="toc 2"/>
    <w:basedOn w:val="Normal"/>
    <w:next w:val="Normal"/>
    <w:autoRedefine/>
    <w:uiPriority w:val="39"/>
    <w:rsid w:val="00E8421A"/>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rsid w:val="00E8421A"/>
    <w:pPr>
      <w:spacing w:after="0"/>
      <w:ind w:left="440"/>
      <w:jc w:val="left"/>
    </w:pPr>
    <w:rPr>
      <w:rFonts w:asciiTheme="minorHAnsi" w:hAnsiTheme="minorHAnsi" w:cstheme="minorHAnsi"/>
      <w:i/>
      <w:iCs/>
      <w:sz w:val="20"/>
      <w:szCs w:val="20"/>
    </w:rPr>
  </w:style>
  <w:style w:type="character" w:styleId="Hyperlink">
    <w:name w:val="Hyperlink"/>
    <w:basedOn w:val="DefaultParagraphFont"/>
    <w:uiPriority w:val="99"/>
    <w:rsid w:val="00E8421A"/>
    <w:rPr>
      <w:rFonts w:cs="Times New Roman"/>
      <w:color w:val="0000FF"/>
      <w:u w:val="single"/>
    </w:rPr>
  </w:style>
  <w:style w:type="paragraph" w:customStyle="1" w:styleId="3columntable">
    <w:name w:val="3 column table"/>
    <w:basedOn w:val="Normal"/>
    <w:autoRedefine/>
    <w:uiPriority w:val="99"/>
    <w:rsid w:val="00B94BF3"/>
    <w:pPr>
      <w:spacing w:before="60" w:after="60"/>
      <w:ind w:left="720" w:hanging="720"/>
      <w:jc w:val="right"/>
    </w:pPr>
    <w:rPr>
      <w:rFonts w:cs="Arial"/>
      <w:b/>
      <w:bCs/>
      <w:color w:val="FFFFFF"/>
      <w:szCs w:val="22"/>
    </w:rPr>
  </w:style>
  <w:style w:type="paragraph" w:customStyle="1" w:styleId="TitleSubheading">
    <w:name w:val="Title Sub heading"/>
    <w:basedOn w:val="Normal"/>
    <w:uiPriority w:val="99"/>
    <w:rsid w:val="006A11C9"/>
    <w:pPr>
      <w:ind w:left="720"/>
    </w:pPr>
    <w:rPr>
      <w:sz w:val="32"/>
    </w:rPr>
  </w:style>
  <w:style w:type="table" w:customStyle="1" w:styleId="HRF">
    <w:name w:val="HRF"/>
    <w:uiPriority w:val="99"/>
    <w:rsid w:val="00506B1C"/>
    <w:rPr>
      <w:rFonts w:ascii="Arial" w:hAnsi="Arial"/>
      <w:color w:val="000000"/>
      <w:sz w:val="20"/>
      <w:szCs w:val="20"/>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E0E0E0"/>
    </w:tcPr>
  </w:style>
  <w:style w:type="paragraph" w:customStyle="1" w:styleId="TitleAuthors">
    <w:name w:val="Title Authors"/>
    <w:basedOn w:val="Normal"/>
    <w:uiPriority w:val="99"/>
    <w:rsid w:val="000C0AF3"/>
    <w:pPr>
      <w:ind w:left="720"/>
    </w:pPr>
    <w:rPr>
      <w:color w:val="C0C0C0"/>
      <w:sz w:val="28"/>
      <w:szCs w:val="28"/>
    </w:rPr>
  </w:style>
  <w:style w:type="character" w:customStyle="1" w:styleId="ContentsTitle">
    <w:name w:val="Contents Title"/>
    <w:uiPriority w:val="99"/>
    <w:rsid w:val="00506B1C"/>
    <w:rPr>
      <w:rFonts w:ascii="Arial" w:hAnsi="Arial"/>
      <w:color w:val="1B3A59"/>
      <w:sz w:val="36"/>
    </w:rPr>
  </w:style>
  <w:style w:type="paragraph" w:styleId="BodyText">
    <w:name w:val="Body Text"/>
    <w:basedOn w:val="Normal"/>
    <w:link w:val="BodyTextChar"/>
    <w:uiPriority w:val="99"/>
    <w:rsid w:val="00994712"/>
    <w:pPr>
      <w:jc w:val="left"/>
    </w:pPr>
    <w:rPr>
      <w:rFonts w:cs="Arial"/>
      <w:lang w:eastAsia="en-US" w:bidi="ar-SA"/>
    </w:rPr>
  </w:style>
  <w:style w:type="character" w:customStyle="1" w:styleId="BodyTextChar">
    <w:name w:val="Body Text Char"/>
    <w:basedOn w:val="DefaultParagraphFont"/>
    <w:link w:val="BodyText"/>
    <w:uiPriority w:val="99"/>
    <w:semiHidden/>
    <w:locked/>
    <w:rsid w:val="00005BE7"/>
    <w:rPr>
      <w:rFonts w:ascii="Arial" w:hAnsi="Arial" w:cs="Mangal"/>
      <w:sz w:val="24"/>
      <w:szCs w:val="24"/>
      <w:lang w:val="en-AU" w:bidi="hi-IN"/>
    </w:rPr>
  </w:style>
  <w:style w:type="paragraph" w:customStyle="1" w:styleId="TitleStyle">
    <w:name w:val="Title Style"/>
    <w:basedOn w:val="Normal"/>
    <w:uiPriority w:val="99"/>
    <w:rsid w:val="000C0AF3"/>
    <w:pPr>
      <w:ind w:left="720"/>
    </w:pPr>
  </w:style>
  <w:style w:type="paragraph" w:customStyle="1" w:styleId="TitleHeading">
    <w:name w:val="Title Heading"/>
    <w:basedOn w:val="Normal"/>
    <w:uiPriority w:val="99"/>
    <w:rsid w:val="000C0AF3"/>
    <w:pPr>
      <w:ind w:left="720"/>
    </w:pPr>
    <w:rPr>
      <w:rFonts w:ascii="Arial Black" w:hAnsi="Arial Black" w:cs="Times New Roman"/>
      <w:color w:val="005199"/>
      <w:sz w:val="48"/>
      <w:szCs w:val="20"/>
    </w:rPr>
  </w:style>
  <w:style w:type="paragraph" w:styleId="NormalWeb">
    <w:name w:val="Normal (Web)"/>
    <w:basedOn w:val="Normal"/>
    <w:uiPriority w:val="99"/>
    <w:rsid w:val="005F6659"/>
    <w:pPr>
      <w:spacing w:before="100" w:beforeAutospacing="1" w:after="100" w:afterAutospacing="1"/>
      <w:jc w:val="left"/>
    </w:pPr>
    <w:rPr>
      <w:rFonts w:ascii="Times New Roman" w:hAnsi="Times New Roman" w:cs="Times New Roman"/>
      <w:sz w:val="24"/>
      <w:lang w:bidi="ar-SA"/>
    </w:rPr>
  </w:style>
  <w:style w:type="paragraph" w:customStyle="1" w:styleId="HRFHeading1Numbered">
    <w:name w:val="HRF Heading 1 Numbered"/>
    <w:basedOn w:val="Heading1"/>
    <w:uiPriority w:val="99"/>
    <w:rsid w:val="007B5318"/>
    <w:pPr>
      <w:numPr>
        <w:numId w:val="4"/>
      </w:numPr>
      <w:tabs>
        <w:tab w:val="clear" w:pos="360"/>
        <w:tab w:val="left" w:pos="737"/>
      </w:tabs>
      <w:spacing w:after="240"/>
      <w:ind w:left="737" w:hanging="737"/>
    </w:pPr>
    <w:rPr>
      <w:color w:val="1B3A59"/>
      <w:sz w:val="32"/>
    </w:rPr>
  </w:style>
  <w:style w:type="paragraph" w:customStyle="1" w:styleId="HRFHeading2Numbered">
    <w:name w:val="HRF Heading 2 Numbered"/>
    <w:basedOn w:val="Heading1"/>
    <w:autoRedefine/>
    <w:uiPriority w:val="99"/>
    <w:rsid w:val="008A77BA"/>
    <w:pPr>
      <w:numPr>
        <w:ilvl w:val="1"/>
        <w:numId w:val="4"/>
      </w:numPr>
      <w:tabs>
        <w:tab w:val="clear" w:pos="792"/>
        <w:tab w:val="left" w:pos="737"/>
      </w:tabs>
      <w:spacing w:after="240"/>
      <w:ind w:left="737" w:hanging="737"/>
    </w:pPr>
    <w:rPr>
      <w:iCs/>
      <w:color w:val="1B3A59"/>
      <w:sz w:val="26"/>
    </w:rPr>
  </w:style>
  <w:style w:type="paragraph" w:customStyle="1" w:styleId="HRFHeading3Numbered">
    <w:name w:val="HRF Heading 3 Numbered"/>
    <w:basedOn w:val="HRFHeading2Numbered"/>
    <w:autoRedefine/>
    <w:uiPriority w:val="99"/>
    <w:rsid w:val="00B3242C"/>
    <w:pPr>
      <w:numPr>
        <w:ilvl w:val="2"/>
      </w:numPr>
      <w:spacing w:after="120"/>
      <w:jc w:val="left"/>
    </w:pPr>
    <w:rPr>
      <w:sz w:val="24"/>
    </w:rPr>
  </w:style>
  <w:style w:type="paragraph" w:customStyle="1" w:styleId="HRFHeading4">
    <w:name w:val="HRF Heading 4"/>
    <w:basedOn w:val="Normal"/>
    <w:uiPriority w:val="99"/>
    <w:rsid w:val="00523B38"/>
    <w:pPr>
      <w:spacing w:before="120" w:after="60"/>
    </w:pPr>
    <w:rPr>
      <w:b/>
      <w:i/>
    </w:rPr>
  </w:style>
  <w:style w:type="paragraph" w:customStyle="1" w:styleId="HRFAddress">
    <w:name w:val="HRF Address"/>
    <w:basedOn w:val="Normal"/>
    <w:uiPriority w:val="99"/>
    <w:rsid w:val="007A0084"/>
    <w:pPr>
      <w:spacing w:after="0"/>
      <w:ind w:left="720"/>
    </w:pPr>
    <w:rPr>
      <w:rFonts w:cs="Arial"/>
      <w:szCs w:val="22"/>
    </w:rPr>
  </w:style>
  <w:style w:type="paragraph" w:styleId="FootnoteText">
    <w:name w:val="footnote text"/>
    <w:basedOn w:val="Normal"/>
    <w:link w:val="FootnoteTextChar"/>
    <w:uiPriority w:val="99"/>
    <w:semiHidden/>
    <w:rsid w:val="00506A13"/>
    <w:pPr>
      <w:spacing w:after="40"/>
      <w:jc w:val="left"/>
    </w:pPr>
    <w:rPr>
      <w:sz w:val="20"/>
      <w:szCs w:val="20"/>
    </w:rPr>
  </w:style>
  <w:style w:type="character" w:customStyle="1" w:styleId="FootnoteTextChar">
    <w:name w:val="Footnote Text Char"/>
    <w:basedOn w:val="DefaultParagraphFont"/>
    <w:link w:val="FootnoteText"/>
    <w:uiPriority w:val="99"/>
    <w:semiHidden/>
    <w:locked/>
    <w:rsid w:val="00005BE7"/>
    <w:rPr>
      <w:rFonts w:ascii="Arial" w:hAnsi="Arial" w:cs="Mangal"/>
      <w:sz w:val="18"/>
      <w:szCs w:val="18"/>
      <w:lang w:val="en-AU" w:bidi="hi-IN"/>
    </w:rPr>
  </w:style>
  <w:style w:type="character" w:styleId="FootnoteReference">
    <w:name w:val="footnote reference"/>
    <w:basedOn w:val="DefaultParagraphFont"/>
    <w:uiPriority w:val="99"/>
    <w:semiHidden/>
    <w:rsid w:val="00772989"/>
    <w:rPr>
      <w:rFonts w:cs="Times New Roman"/>
      <w:vertAlign w:val="superscript"/>
    </w:rPr>
  </w:style>
  <w:style w:type="paragraph" w:customStyle="1" w:styleId="HRFNoNumberHeading1">
    <w:name w:val="HRF No Number Heading 1"/>
    <w:basedOn w:val="HRFHeading1Numbered"/>
    <w:uiPriority w:val="99"/>
    <w:rsid w:val="00023FE4"/>
    <w:pPr>
      <w:numPr>
        <w:numId w:val="0"/>
      </w:numPr>
    </w:pPr>
  </w:style>
  <w:style w:type="paragraph" w:customStyle="1" w:styleId="HRFNONumberHeading2">
    <w:name w:val="HRF NO Number Heading 2"/>
    <w:basedOn w:val="HRFHeading2Numbered"/>
    <w:uiPriority w:val="99"/>
    <w:rsid w:val="004C6FB3"/>
    <w:pPr>
      <w:numPr>
        <w:ilvl w:val="0"/>
        <w:numId w:val="0"/>
      </w:numPr>
      <w:ind w:left="720"/>
      <w:jc w:val="left"/>
    </w:pPr>
  </w:style>
  <w:style w:type="character" w:customStyle="1" w:styleId="BalloonTextChar1">
    <w:name w:val="Balloon Text Char1"/>
    <w:basedOn w:val="DefaultParagraphFont"/>
    <w:link w:val="BalloonText"/>
    <w:uiPriority w:val="99"/>
    <w:locked/>
    <w:rsid w:val="00C50490"/>
    <w:rPr>
      <w:rFonts w:ascii="Tahoma" w:hAnsi="Tahoma" w:cs="Mangal"/>
      <w:sz w:val="14"/>
      <w:szCs w:val="14"/>
      <w:lang w:val="en-GB" w:eastAsia="en-GB" w:bidi="hi-IN"/>
    </w:rPr>
  </w:style>
  <w:style w:type="paragraph" w:styleId="ListParagraph">
    <w:name w:val="List Paragraph"/>
    <w:basedOn w:val="Normal"/>
    <w:uiPriority w:val="99"/>
    <w:qFormat/>
    <w:rsid w:val="002123A2"/>
    <w:pPr>
      <w:ind w:left="720"/>
    </w:pPr>
  </w:style>
  <w:style w:type="paragraph" w:customStyle="1" w:styleId="Default">
    <w:name w:val="Default"/>
    <w:uiPriority w:val="99"/>
    <w:rsid w:val="00D35625"/>
    <w:pPr>
      <w:autoSpaceDE w:val="0"/>
      <w:autoSpaceDN w:val="0"/>
      <w:adjustRightInd w:val="0"/>
    </w:pPr>
    <w:rPr>
      <w:rFonts w:ascii="Calibri" w:hAnsi="Calibri" w:cs="Calibri"/>
      <w:color w:val="000000"/>
      <w:sz w:val="24"/>
      <w:szCs w:val="24"/>
      <w:lang w:val="en-AU" w:eastAsia="zh-CN"/>
    </w:rPr>
  </w:style>
  <w:style w:type="table" w:styleId="TableGrid">
    <w:name w:val="Table Grid"/>
    <w:basedOn w:val="TableNormal"/>
    <w:uiPriority w:val="99"/>
    <w:rsid w:val="00831EC5"/>
    <w:rPr>
      <w:rFonts w:ascii="Calibri" w:eastAsia="SimSu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RFHeading3Numbered11ptAutoLeft0cmFirstline">
    <w:name w:val="Style HRF Heading 3 Numbered + 11 pt Auto Left:  0 cm First line..."/>
    <w:basedOn w:val="HRFHeading3Numbered"/>
    <w:uiPriority w:val="99"/>
    <w:rsid w:val="00480715"/>
    <w:pPr>
      <w:ind w:left="0" w:firstLine="0"/>
    </w:pPr>
    <w:rPr>
      <w:rFonts w:cs="Times New Roman"/>
      <w:iCs w:val="0"/>
      <w:color w:val="002060"/>
      <w:kern w:val="0"/>
      <w:sz w:val="22"/>
      <w:szCs w:val="20"/>
    </w:rPr>
  </w:style>
  <w:style w:type="paragraph" w:customStyle="1" w:styleId="CONLevel1">
    <w:name w:val=".CON  Level   1."/>
    <w:basedOn w:val="Normal"/>
    <w:next w:val="Normal"/>
    <w:uiPriority w:val="99"/>
    <w:rsid w:val="00DA7AB6"/>
    <w:pPr>
      <w:keepNext/>
      <w:numPr>
        <w:numId w:val="28"/>
      </w:numPr>
      <w:spacing w:before="240" w:after="0"/>
      <w:jc w:val="left"/>
      <w:outlineLvl w:val="1"/>
    </w:pPr>
    <w:rPr>
      <w:rFonts w:ascii="Times New Roman" w:hAnsi="Times New Roman" w:cs="Times New Roman"/>
      <w:b/>
      <w:sz w:val="24"/>
      <w:szCs w:val="22"/>
      <w:lang w:eastAsia="en-US" w:bidi="ar-SA"/>
    </w:rPr>
  </w:style>
  <w:style w:type="paragraph" w:customStyle="1" w:styleId="CONLevel11">
    <w:name w:val=".CON  Level   1.1"/>
    <w:basedOn w:val="Normal"/>
    <w:next w:val="Normal"/>
    <w:link w:val="CONLevel11Char"/>
    <w:uiPriority w:val="99"/>
    <w:rsid w:val="00DA7AB6"/>
    <w:pPr>
      <w:numPr>
        <w:ilvl w:val="1"/>
        <w:numId w:val="28"/>
      </w:numPr>
      <w:spacing w:before="240" w:after="0"/>
      <w:jc w:val="left"/>
      <w:outlineLvl w:val="2"/>
    </w:pPr>
    <w:rPr>
      <w:rFonts w:ascii="Times New Roman" w:hAnsi="Times New Roman" w:cs="Times New Roman"/>
      <w:szCs w:val="20"/>
      <w:lang w:val="en-GB" w:eastAsia="en-US" w:bidi="ar-SA"/>
    </w:rPr>
  </w:style>
  <w:style w:type="paragraph" w:customStyle="1" w:styleId="CONLevela">
    <w:name w:val=".CON  Level  (a)"/>
    <w:basedOn w:val="Normal"/>
    <w:next w:val="Normal"/>
    <w:uiPriority w:val="99"/>
    <w:rsid w:val="00DA7AB6"/>
    <w:pPr>
      <w:numPr>
        <w:ilvl w:val="2"/>
        <w:numId w:val="28"/>
      </w:numPr>
      <w:spacing w:before="240" w:after="0"/>
      <w:jc w:val="left"/>
      <w:outlineLvl w:val="3"/>
    </w:pPr>
    <w:rPr>
      <w:rFonts w:ascii="Times New Roman" w:hAnsi="Times New Roman" w:cs="Times New Roman"/>
      <w:sz w:val="24"/>
      <w:szCs w:val="22"/>
      <w:lang w:eastAsia="en-US" w:bidi="ar-SA"/>
    </w:rPr>
  </w:style>
  <w:style w:type="paragraph" w:customStyle="1" w:styleId="CONLeveli">
    <w:name w:val=".CON  Level  (i)"/>
    <w:basedOn w:val="Normal"/>
    <w:next w:val="Normal"/>
    <w:uiPriority w:val="99"/>
    <w:rsid w:val="00DA7AB6"/>
    <w:pPr>
      <w:numPr>
        <w:ilvl w:val="3"/>
        <w:numId w:val="28"/>
      </w:numPr>
      <w:spacing w:before="240" w:after="0"/>
      <w:jc w:val="left"/>
      <w:outlineLvl w:val="4"/>
    </w:pPr>
    <w:rPr>
      <w:rFonts w:ascii="Times New Roman" w:hAnsi="Times New Roman" w:cs="Times New Roman"/>
      <w:sz w:val="24"/>
      <w:szCs w:val="22"/>
      <w:lang w:eastAsia="en-US" w:bidi="ar-SA"/>
    </w:rPr>
  </w:style>
  <w:style w:type="paragraph" w:customStyle="1" w:styleId="CONLevelA0">
    <w:name w:val=".CON  Level (A)"/>
    <w:basedOn w:val="Normal"/>
    <w:next w:val="Normal"/>
    <w:uiPriority w:val="99"/>
    <w:rsid w:val="00DA7AB6"/>
    <w:pPr>
      <w:numPr>
        <w:ilvl w:val="4"/>
        <w:numId w:val="28"/>
      </w:numPr>
      <w:spacing w:before="240" w:after="0"/>
      <w:jc w:val="left"/>
      <w:outlineLvl w:val="5"/>
    </w:pPr>
    <w:rPr>
      <w:rFonts w:ascii="Times New Roman" w:hAnsi="Times New Roman" w:cs="Times New Roman"/>
      <w:sz w:val="24"/>
      <w:szCs w:val="22"/>
      <w:lang w:eastAsia="en-US" w:bidi="ar-SA"/>
    </w:rPr>
  </w:style>
  <w:style w:type="paragraph" w:customStyle="1" w:styleId="CONLevelI0">
    <w:name w:val=".CON  Level (I)"/>
    <w:basedOn w:val="Normal"/>
    <w:next w:val="Normal"/>
    <w:uiPriority w:val="99"/>
    <w:rsid w:val="00DA7AB6"/>
    <w:pPr>
      <w:numPr>
        <w:ilvl w:val="5"/>
        <w:numId w:val="28"/>
      </w:numPr>
      <w:spacing w:before="240" w:after="0"/>
      <w:jc w:val="left"/>
      <w:outlineLvl w:val="6"/>
    </w:pPr>
    <w:rPr>
      <w:rFonts w:ascii="Times New Roman" w:hAnsi="Times New Roman" w:cs="Times New Roman"/>
      <w:sz w:val="24"/>
      <w:szCs w:val="22"/>
      <w:lang w:eastAsia="en-US" w:bidi="ar-SA"/>
    </w:rPr>
  </w:style>
  <w:style w:type="character" w:customStyle="1" w:styleId="CONLevel11Char">
    <w:name w:val=".CON  Level   1.1 Char"/>
    <w:link w:val="CONLevel11"/>
    <w:uiPriority w:val="99"/>
    <w:locked/>
    <w:rsid w:val="00DA7AB6"/>
    <w:rPr>
      <w:sz w:val="22"/>
      <w:lang w:eastAsia="en-US"/>
    </w:rPr>
  </w:style>
  <w:style w:type="paragraph" w:customStyle="1" w:styleId="List-bullet-2">
    <w:name w:val="List-bullet-2"/>
    <w:basedOn w:val="Normal"/>
    <w:uiPriority w:val="99"/>
    <w:rsid w:val="00DA7AB6"/>
    <w:pPr>
      <w:numPr>
        <w:numId w:val="31"/>
      </w:numPr>
      <w:tabs>
        <w:tab w:val="num" w:pos="301"/>
      </w:tabs>
      <w:spacing w:before="80" w:after="0"/>
      <w:ind w:left="301"/>
      <w:jc w:val="left"/>
    </w:pPr>
    <w:rPr>
      <w:rFonts w:cs="Arial"/>
      <w:sz w:val="20"/>
      <w:szCs w:val="22"/>
      <w:lang w:val="en-US" w:eastAsia="en-US" w:bidi="ar-SA"/>
    </w:rPr>
  </w:style>
  <w:style w:type="paragraph" w:styleId="NoSpacing">
    <w:name w:val="No Spacing"/>
    <w:uiPriority w:val="99"/>
    <w:qFormat/>
    <w:rsid w:val="005E586C"/>
    <w:pPr>
      <w:jc w:val="both"/>
    </w:pPr>
    <w:rPr>
      <w:rFonts w:ascii="Arial" w:hAnsi="Arial" w:cs="Mangal"/>
      <w:szCs w:val="24"/>
      <w:lang w:val="en-AU" w:bidi="hi-IN"/>
    </w:rPr>
  </w:style>
  <w:style w:type="character" w:styleId="CommentReference">
    <w:name w:val="annotation reference"/>
    <w:basedOn w:val="DefaultParagraphFont"/>
    <w:uiPriority w:val="99"/>
    <w:semiHidden/>
    <w:rsid w:val="001B1706"/>
    <w:rPr>
      <w:rFonts w:cs="Times New Roman"/>
      <w:sz w:val="16"/>
      <w:szCs w:val="16"/>
    </w:rPr>
  </w:style>
  <w:style w:type="paragraph" w:styleId="CommentText">
    <w:name w:val="annotation text"/>
    <w:basedOn w:val="Normal"/>
    <w:link w:val="CommentTextChar"/>
    <w:uiPriority w:val="99"/>
    <w:semiHidden/>
    <w:rsid w:val="001B1706"/>
    <w:rPr>
      <w:sz w:val="20"/>
      <w:szCs w:val="20"/>
    </w:rPr>
  </w:style>
  <w:style w:type="character" w:customStyle="1" w:styleId="CommentTextChar">
    <w:name w:val="Comment Text Char"/>
    <w:basedOn w:val="DefaultParagraphFont"/>
    <w:link w:val="CommentText"/>
    <w:uiPriority w:val="99"/>
    <w:semiHidden/>
    <w:rsid w:val="00EF18E7"/>
    <w:rPr>
      <w:rFonts w:ascii="Arial" w:hAnsi="Arial" w:cs="Mangal"/>
      <w:sz w:val="20"/>
      <w:szCs w:val="18"/>
      <w:lang w:val="en-AU" w:bidi="hi-IN"/>
    </w:rPr>
  </w:style>
  <w:style w:type="paragraph" w:styleId="CommentSubject">
    <w:name w:val="annotation subject"/>
    <w:basedOn w:val="CommentText"/>
    <w:next w:val="CommentText"/>
    <w:link w:val="CommentSubjectChar"/>
    <w:uiPriority w:val="99"/>
    <w:semiHidden/>
    <w:rsid w:val="001B1706"/>
    <w:rPr>
      <w:b/>
      <w:bCs/>
    </w:rPr>
  </w:style>
  <w:style w:type="character" w:customStyle="1" w:styleId="CommentSubjectChar">
    <w:name w:val="Comment Subject Char"/>
    <w:basedOn w:val="CommentTextChar"/>
    <w:link w:val="CommentSubject"/>
    <w:uiPriority w:val="99"/>
    <w:semiHidden/>
    <w:rsid w:val="00EF18E7"/>
    <w:rPr>
      <w:rFonts w:ascii="Arial" w:hAnsi="Arial" w:cs="Mangal"/>
      <w:b/>
      <w:bCs/>
      <w:sz w:val="20"/>
      <w:szCs w:val="18"/>
      <w:lang w:val="en-AU" w:bidi="hi-IN"/>
    </w:rPr>
  </w:style>
  <w:style w:type="numbering" w:customStyle="1" w:styleId="HRFListHeading">
    <w:name w:val="HRF List Heading"/>
    <w:rsid w:val="00EF18E7"/>
    <w:pPr>
      <w:numPr>
        <w:numId w:val="6"/>
      </w:numPr>
    </w:pPr>
  </w:style>
  <w:style w:type="numbering" w:customStyle="1" w:styleId="1stlevelbulleted11pt">
    <w:name w:val="1st level bulleted 11 pt"/>
    <w:rsid w:val="00EF18E7"/>
    <w:pPr>
      <w:numPr>
        <w:numId w:val="1"/>
      </w:numPr>
    </w:pPr>
  </w:style>
  <w:style w:type="numbering" w:customStyle="1" w:styleId="2ndlevelbulleted11pt">
    <w:name w:val="2nd level bulleted 11 pt"/>
    <w:rsid w:val="00EF18E7"/>
    <w:pPr>
      <w:numPr>
        <w:numId w:val="3"/>
      </w:numPr>
    </w:pPr>
  </w:style>
  <w:style w:type="paragraph" w:styleId="TOC4">
    <w:name w:val="toc 4"/>
    <w:basedOn w:val="Normal"/>
    <w:next w:val="Normal"/>
    <w:autoRedefine/>
    <w:locked/>
    <w:rsid w:val="00222371"/>
    <w:pPr>
      <w:spacing w:after="0"/>
      <w:ind w:left="660"/>
      <w:jc w:val="left"/>
    </w:pPr>
    <w:rPr>
      <w:rFonts w:asciiTheme="minorHAnsi" w:hAnsiTheme="minorHAnsi" w:cstheme="minorHAnsi"/>
      <w:sz w:val="18"/>
      <w:szCs w:val="18"/>
    </w:rPr>
  </w:style>
  <w:style w:type="paragraph" w:styleId="TOC5">
    <w:name w:val="toc 5"/>
    <w:basedOn w:val="Normal"/>
    <w:next w:val="Normal"/>
    <w:autoRedefine/>
    <w:locked/>
    <w:rsid w:val="00222371"/>
    <w:pPr>
      <w:spacing w:after="0"/>
      <w:ind w:left="880"/>
      <w:jc w:val="left"/>
    </w:pPr>
    <w:rPr>
      <w:rFonts w:asciiTheme="minorHAnsi" w:hAnsiTheme="minorHAnsi" w:cstheme="minorHAnsi"/>
      <w:sz w:val="18"/>
      <w:szCs w:val="18"/>
    </w:rPr>
  </w:style>
  <w:style w:type="paragraph" w:styleId="TOC6">
    <w:name w:val="toc 6"/>
    <w:basedOn w:val="Normal"/>
    <w:next w:val="Normal"/>
    <w:autoRedefine/>
    <w:locked/>
    <w:rsid w:val="00222371"/>
    <w:pPr>
      <w:spacing w:after="0"/>
      <w:ind w:left="1100"/>
      <w:jc w:val="left"/>
    </w:pPr>
    <w:rPr>
      <w:rFonts w:asciiTheme="minorHAnsi" w:hAnsiTheme="minorHAnsi" w:cstheme="minorHAnsi"/>
      <w:sz w:val="18"/>
      <w:szCs w:val="18"/>
    </w:rPr>
  </w:style>
  <w:style w:type="paragraph" w:styleId="TOC7">
    <w:name w:val="toc 7"/>
    <w:basedOn w:val="Normal"/>
    <w:next w:val="Normal"/>
    <w:autoRedefine/>
    <w:locked/>
    <w:rsid w:val="00222371"/>
    <w:pPr>
      <w:spacing w:after="0"/>
      <w:ind w:left="1320"/>
      <w:jc w:val="left"/>
    </w:pPr>
    <w:rPr>
      <w:rFonts w:asciiTheme="minorHAnsi" w:hAnsiTheme="minorHAnsi" w:cstheme="minorHAnsi"/>
      <w:sz w:val="18"/>
      <w:szCs w:val="18"/>
    </w:rPr>
  </w:style>
  <w:style w:type="paragraph" w:styleId="TOC8">
    <w:name w:val="toc 8"/>
    <w:basedOn w:val="Normal"/>
    <w:next w:val="Normal"/>
    <w:autoRedefine/>
    <w:locked/>
    <w:rsid w:val="00222371"/>
    <w:pPr>
      <w:spacing w:after="0"/>
      <w:ind w:left="1540"/>
      <w:jc w:val="left"/>
    </w:pPr>
    <w:rPr>
      <w:rFonts w:asciiTheme="minorHAnsi" w:hAnsiTheme="minorHAnsi" w:cstheme="minorHAnsi"/>
      <w:sz w:val="18"/>
      <w:szCs w:val="18"/>
    </w:rPr>
  </w:style>
  <w:style w:type="paragraph" w:styleId="TOC9">
    <w:name w:val="toc 9"/>
    <w:basedOn w:val="Normal"/>
    <w:next w:val="Normal"/>
    <w:autoRedefine/>
    <w:locked/>
    <w:rsid w:val="00222371"/>
    <w:pPr>
      <w:spacing w:after="0"/>
      <w:ind w:left="1760"/>
      <w:jc w:val="left"/>
    </w:pPr>
    <w:rPr>
      <w:rFonts w:asciiTheme="minorHAnsi" w:hAnsiTheme="minorHAnsi" w:cstheme="minorHAnsi"/>
      <w:sz w:val="18"/>
      <w:szCs w:val="18"/>
    </w:rPr>
  </w:style>
  <w:style w:type="paragraph" w:styleId="Revision">
    <w:name w:val="Revision"/>
    <w:hidden/>
    <w:uiPriority w:val="99"/>
    <w:semiHidden/>
    <w:rsid w:val="00AC4267"/>
    <w:rPr>
      <w:rFonts w:ascii="Arial" w:hAnsi="Arial" w:cs="Mangal"/>
      <w:szCs w:val="24"/>
      <w:lang w:val="en-AU"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Hyperlink" w:uiPriority="99"/>
  </w:latentStyles>
  <w:style w:type="paragraph" w:default="1" w:styleId="Normal">
    <w:name w:val="Normal"/>
    <w:qFormat/>
    <w:rsid w:val="00F069EC"/>
    <w:pPr>
      <w:spacing w:after="120"/>
      <w:jc w:val="both"/>
    </w:pPr>
    <w:rPr>
      <w:rFonts w:ascii="Arial" w:hAnsi="Arial" w:cs="Mangal"/>
      <w:szCs w:val="24"/>
      <w:lang w:val="en-AU" w:bidi="hi-IN"/>
    </w:rPr>
  </w:style>
  <w:style w:type="paragraph" w:styleId="Heading1">
    <w:name w:val="heading 1"/>
    <w:basedOn w:val="Normal"/>
    <w:next w:val="Normal"/>
    <w:link w:val="Heading1Char"/>
    <w:uiPriority w:val="99"/>
    <w:qFormat/>
    <w:rsid w:val="00C11418"/>
    <w:pPr>
      <w:keepNext/>
      <w:spacing w:before="240" w:after="60"/>
      <w:outlineLvl w:val="0"/>
    </w:pPr>
    <w:rPr>
      <w:b/>
      <w:bCs/>
      <w:color w:val="005199"/>
      <w:kern w:val="32"/>
      <w:sz w:val="36"/>
      <w:szCs w:val="32"/>
    </w:rPr>
  </w:style>
  <w:style w:type="paragraph" w:styleId="Heading2">
    <w:name w:val="heading 2"/>
    <w:basedOn w:val="Normal"/>
    <w:next w:val="Normal"/>
    <w:link w:val="Heading2Char"/>
    <w:uiPriority w:val="99"/>
    <w:qFormat/>
    <w:rsid w:val="00D66752"/>
    <w:pPr>
      <w:keepNext/>
      <w:spacing w:before="240" w:after="60"/>
      <w:outlineLvl w:val="1"/>
    </w:pPr>
    <w:rPr>
      <w:b/>
      <w:bCs/>
      <w:iCs/>
      <w:color w:val="005199"/>
      <w:sz w:val="32"/>
      <w:szCs w:val="28"/>
    </w:rPr>
  </w:style>
  <w:style w:type="paragraph" w:styleId="Heading3">
    <w:name w:val="heading 3"/>
    <w:basedOn w:val="Normal"/>
    <w:next w:val="Normal"/>
    <w:link w:val="Heading3Char"/>
    <w:uiPriority w:val="99"/>
    <w:qFormat/>
    <w:rsid w:val="00C11418"/>
    <w:pPr>
      <w:keepNext/>
      <w:spacing w:before="240" w:after="60"/>
      <w:outlineLvl w:val="2"/>
    </w:pPr>
    <w:rP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50490"/>
    <w:pPr>
      <w:spacing w:after="0"/>
    </w:pPr>
    <w:rPr>
      <w:rFonts w:ascii="Tahoma" w:hAnsi="Tahoma"/>
      <w:sz w:val="16"/>
      <w:szCs w:val="14"/>
    </w:rPr>
  </w:style>
  <w:style w:type="character" w:customStyle="1" w:styleId="BalloonTextChar">
    <w:name w:val="Balloon Text Char"/>
    <w:basedOn w:val="DefaultParagraphFont"/>
    <w:uiPriority w:val="99"/>
    <w:semiHidden/>
    <w:rsid w:val="004D079D"/>
    <w:rPr>
      <w:rFonts w:ascii="Lucida Grande" w:hAnsi="Lucida Grande" w:cs="Lucida Grande"/>
      <w:sz w:val="18"/>
      <w:szCs w:val="18"/>
    </w:rPr>
  </w:style>
  <w:style w:type="character" w:customStyle="1" w:styleId="Heading1Char">
    <w:name w:val="Heading 1 Char"/>
    <w:basedOn w:val="DefaultParagraphFont"/>
    <w:link w:val="Heading1"/>
    <w:uiPriority w:val="99"/>
    <w:locked/>
    <w:rsid w:val="00005BE7"/>
    <w:rPr>
      <w:rFonts w:ascii="Cambria" w:hAnsi="Cambria" w:cs="Mangal"/>
      <w:b/>
      <w:bCs/>
      <w:kern w:val="32"/>
      <w:sz w:val="29"/>
      <w:szCs w:val="29"/>
      <w:lang w:val="en-AU" w:bidi="hi-IN"/>
    </w:rPr>
  </w:style>
  <w:style w:type="character" w:customStyle="1" w:styleId="Heading2Char">
    <w:name w:val="Heading 2 Char"/>
    <w:basedOn w:val="DefaultParagraphFont"/>
    <w:link w:val="Heading2"/>
    <w:uiPriority w:val="99"/>
    <w:semiHidden/>
    <w:locked/>
    <w:rsid w:val="00005BE7"/>
    <w:rPr>
      <w:rFonts w:ascii="Cambria" w:hAnsi="Cambria" w:cs="Mangal"/>
      <w:b/>
      <w:bCs/>
      <w:i/>
      <w:iCs/>
      <w:sz w:val="25"/>
      <w:szCs w:val="25"/>
      <w:lang w:val="en-AU" w:bidi="hi-IN"/>
    </w:rPr>
  </w:style>
  <w:style w:type="character" w:customStyle="1" w:styleId="Heading3Char">
    <w:name w:val="Heading 3 Char"/>
    <w:basedOn w:val="DefaultParagraphFont"/>
    <w:link w:val="Heading3"/>
    <w:uiPriority w:val="99"/>
    <w:semiHidden/>
    <w:locked/>
    <w:rsid w:val="00005BE7"/>
    <w:rPr>
      <w:rFonts w:ascii="Cambria" w:hAnsi="Cambria" w:cs="Mangal"/>
      <w:b/>
      <w:bCs/>
      <w:sz w:val="23"/>
      <w:szCs w:val="23"/>
      <w:lang w:val="en-AU" w:bidi="hi-IN"/>
    </w:rPr>
  </w:style>
  <w:style w:type="paragraph" w:styleId="Header">
    <w:name w:val="header"/>
    <w:basedOn w:val="Normal"/>
    <w:link w:val="HeaderChar"/>
    <w:uiPriority w:val="99"/>
    <w:rsid w:val="00E8421A"/>
    <w:pPr>
      <w:tabs>
        <w:tab w:val="center" w:pos="4153"/>
        <w:tab w:val="right" w:pos="8306"/>
      </w:tabs>
    </w:pPr>
    <w:rPr>
      <w:lang w:val="en-GB"/>
    </w:rPr>
  </w:style>
  <w:style w:type="character" w:customStyle="1" w:styleId="HeaderChar">
    <w:name w:val="Header Char"/>
    <w:basedOn w:val="DefaultParagraphFont"/>
    <w:link w:val="Header"/>
    <w:uiPriority w:val="99"/>
    <w:locked/>
    <w:rsid w:val="001A5A06"/>
    <w:rPr>
      <w:rFonts w:ascii="Arial" w:hAnsi="Arial" w:cs="Times New Roman"/>
      <w:sz w:val="24"/>
      <w:lang w:val="en-GB" w:eastAsia="en-GB"/>
    </w:rPr>
  </w:style>
  <w:style w:type="paragraph" w:styleId="Footer">
    <w:name w:val="footer"/>
    <w:basedOn w:val="Normal"/>
    <w:link w:val="FooterChar"/>
    <w:uiPriority w:val="99"/>
    <w:rsid w:val="002A789D"/>
    <w:pPr>
      <w:tabs>
        <w:tab w:val="center" w:pos="4153"/>
        <w:tab w:val="right" w:pos="8306"/>
      </w:tabs>
      <w:spacing w:after="0"/>
      <w:jc w:val="left"/>
    </w:pPr>
  </w:style>
  <w:style w:type="character" w:customStyle="1" w:styleId="FooterChar">
    <w:name w:val="Footer Char"/>
    <w:basedOn w:val="DefaultParagraphFont"/>
    <w:link w:val="Footer"/>
    <w:uiPriority w:val="99"/>
    <w:locked/>
    <w:rsid w:val="003947D0"/>
    <w:rPr>
      <w:rFonts w:ascii="Arial" w:hAnsi="Arial" w:cs="Mangal"/>
      <w:sz w:val="24"/>
      <w:szCs w:val="24"/>
      <w:lang w:val="en-GB" w:eastAsia="en-GB" w:bidi="hi-IN"/>
    </w:rPr>
  </w:style>
  <w:style w:type="character" w:styleId="PageNumber">
    <w:name w:val="page number"/>
    <w:basedOn w:val="DefaultParagraphFont"/>
    <w:uiPriority w:val="99"/>
    <w:rsid w:val="00E8421A"/>
    <w:rPr>
      <w:rFonts w:cs="Times New Roman"/>
    </w:rPr>
  </w:style>
  <w:style w:type="paragraph" w:styleId="TOC1">
    <w:name w:val="toc 1"/>
    <w:basedOn w:val="Normal"/>
    <w:next w:val="Normal"/>
    <w:autoRedefine/>
    <w:uiPriority w:val="39"/>
    <w:rsid w:val="00AC1DC8"/>
    <w:pPr>
      <w:spacing w:before="120"/>
      <w:jc w:val="left"/>
    </w:pPr>
    <w:rPr>
      <w:rFonts w:asciiTheme="minorHAnsi" w:hAnsiTheme="minorHAnsi" w:cstheme="minorHAnsi"/>
      <w:b/>
      <w:bCs/>
      <w:caps/>
      <w:sz w:val="20"/>
      <w:szCs w:val="20"/>
    </w:rPr>
  </w:style>
  <w:style w:type="paragraph" w:styleId="TOC2">
    <w:name w:val="toc 2"/>
    <w:basedOn w:val="Normal"/>
    <w:next w:val="Normal"/>
    <w:autoRedefine/>
    <w:uiPriority w:val="39"/>
    <w:rsid w:val="00E8421A"/>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rsid w:val="00E8421A"/>
    <w:pPr>
      <w:spacing w:after="0"/>
      <w:ind w:left="440"/>
      <w:jc w:val="left"/>
    </w:pPr>
    <w:rPr>
      <w:rFonts w:asciiTheme="minorHAnsi" w:hAnsiTheme="minorHAnsi" w:cstheme="minorHAnsi"/>
      <w:i/>
      <w:iCs/>
      <w:sz w:val="20"/>
      <w:szCs w:val="20"/>
    </w:rPr>
  </w:style>
  <w:style w:type="character" w:styleId="Hyperlink">
    <w:name w:val="Hyperlink"/>
    <w:basedOn w:val="DefaultParagraphFont"/>
    <w:uiPriority w:val="99"/>
    <w:rsid w:val="00E8421A"/>
    <w:rPr>
      <w:rFonts w:cs="Times New Roman"/>
      <w:color w:val="0000FF"/>
      <w:u w:val="single"/>
    </w:rPr>
  </w:style>
  <w:style w:type="paragraph" w:customStyle="1" w:styleId="3columntable">
    <w:name w:val="3 column table"/>
    <w:basedOn w:val="Normal"/>
    <w:autoRedefine/>
    <w:uiPriority w:val="99"/>
    <w:rsid w:val="00B94BF3"/>
    <w:pPr>
      <w:spacing w:before="60" w:after="60"/>
      <w:ind w:left="720" w:hanging="720"/>
      <w:jc w:val="right"/>
    </w:pPr>
    <w:rPr>
      <w:rFonts w:cs="Arial"/>
      <w:b/>
      <w:bCs/>
      <w:color w:val="FFFFFF"/>
      <w:szCs w:val="22"/>
    </w:rPr>
  </w:style>
  <w:style w:type="paragraph" w:customStyle="1" w:styleId="TitleSubheading">
    <w:name w:val="Title Sub heading"/>
    <w:basedOn w:val="Normal"/>
    <w:uiPriority w:val="99"/>
    <w:rsid w:val="006A11C9"/>
    <w:pPr>
      <w:ind w:left="720"/>
    </w:pPr>
    <w:rPr>
      <w:sz w:val="32"/>
    </w:rPr>
  </w:style>
  <w:style w:type="table" w:customStyle="1" w:styleId="HRF">
    <w:name w:val="HRF"/>
    <w:uiPriority w:val="99"/>
    <w:rsid w:val="00506B1C"/>
    <w:rPr>
      <w:rFonts w:ascii="Arial" w:hAnsi="Arial"/>
      <w:color w:val="000000"/>
      <w:sz w:val="20"/>
      <w:szCs w:val="20"/>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E0E0E0"/>
    </w:tcPr>
  </w:style>
  <w:style w:type="paragraph" w:customStyle="1" w:styleId="TitleAuthors">
    <w:name w:val="Title Authors"/>
    <w:basedOn w:val="Normal"/>
    <w:uiPriority w:val="99"/>
    <w:rsid w:val="000C0AF3"/>
    <w:pPr>
      <w:ind w:left="720"/>
    </w:pPr>
    <w:rPr>
      <w:color w:val="C0C0C0"/>
      <w:sz w:val="28"/>
      <w:szCs w:val="28"/>
    </w:rPr>
  </w:style>
  <w:style w:type="character" w:customStyle="1" w:styleId="ContentsTitle">
    <w:name w:val="Contents Title"/>
    <w:uiPriority w:val="99"/>
    <w:rsid w:val="00506B1C"/>
    <w:rPr>
      <w:rFonts w:ascii="Arial" w:hAnsi="Arial"/>
      <w:color w:val="1B3A59"/>
      <w:sz w:val="36"/>
    </w:rPr>
  </w:style>
  <w:style w:type="paragraph" w:styleId="BodyText">
    <w:name w:val="Body Text"/>
    <w:basedOn w:val="Normal"/>
    <w:link w:val="BodyTextChar"/>
    <w:uiPriority w:val="99"/>
    <w:rsid w:val="00994712"/>
    <w:pPr>
      <w:jc w:val="left"/>
    </w:pPr>
    <w:rPr>
      <w:rFonts w:cs="Arial"/>
      <w:lang w:eastAsia="en-US" w:bidi="ar-SA"/>
    </w:rPr>
  </w:style>
  <w:style w:type="character" w:customStyle="1" w:styleId="BodyTextChar">
    <w:name w:val="Body Text Char"/>
    <w:basedOn w:val="DefaultParagraphFont"/>
    <w:link w:val="BodyText"/>
    <w:uiPriority w:val="99"/>
    <w:semiHidden/>
    <w:locked/>
    <w:rsid w:val="00005BE7"/>
    <w:rPr>
      <w:rFonts w:ascii="Arial" w:hAnsi="Arial" w:cs="Mangal"/>
      <w:sz w:val="24"/>
      <w:szCs w:val="24"/>
      <w:lang w:val="en-AU" w:bidi="hi-IN"/>
    </w:rPr>
  </w:style>
  <w:style w:type="paragraph" w:customStyle="1" w:styleId="TitleStyle">
    <w:name w:val="Title Style"/>
    <w:basedOn w:val="Normal"/>
    <w:uiPriority w:val="99"/>
    <w:rsid w:val="000C0AF3"/>
    <w:pPr>
      <w:ind w:left="720"/>
    </w:pPr>
  </w:style>
  <w:style w:type="paragraph" w:customStyle="1" w:styleId="TitleHeading">
    <w:name w:val="Title Heading"/>
    <w:basedOn w:val="Normal"/>
    <w:uiPriority w:val="99"/>
    <w:rsid w:val="000C0AF3"/>
    <w:pPr>
      <w:ind w:left="720"/>
    </w:pPr>
    <w:rPr>
      <w:rFonts w:ascii="Arial Black" w:hAnsi="Arial Black" w:cs="Times New Roman"/>
      <w:color w:val="005199"/>
      <w:sz w:val="48"/>
      <w:szCs w:val="20"/>
    </w:rPr>
  </w:style>
  <w:style w:type="paragraph" w:styleId="NormalWeb">
    <w:name w:val="Normal (Web)"/>
    <w:basedOn w:val="Normal"/>
    <w:uiPriority w:val="99"/>
    <w:rsid w:val="005F6659"/>
    <w:pPr>
      <w:spacing w:before="100" w:beforeAutospacing="1" w:after="100" w:afterAutospacing="1"/>
      <w:jc w:val="left"/>
    </w:pPr>
    <w:rPr>
      <w:rFonts w:ascii="Times New Roman" w:hAnsi="Times New Roman" w:cs="Times New Roman"/>
      <w:sz w:val="24"/>
      <w:lang w:bidi="ar-SA"/>
    </w:rPr>
  </w:style>
  <w:style w:type="paragraph" w:customStyle="1" w:styleId="HRFHeading1Numbered">
    <w:name w:val="HRF Heading 1 Numbered"/>
    <w:basedOn w:val="Heading1"/>
    <w:uiPriority w:val="99"/>
    <w:rsid w:val="007B5318"/>
    <w:pPr>
      <w:numPr>
        <w:numId w:val="4"/>
      </w:numPr>
      <w:tabs>
        <w:tab w:val="clear" w:pos="360"/>
        <w:tab w:val="left" w:pos="737"/>
      </w:tabs>
      <w:spacing w:after="240"/>
      <w:ind w:left="737" w:hanging="737"/>
    </w:pPr>
    <w:rPr>
      <w:color w:val="1B3A59"/>
      <w:sz w:val="32"/>
    </w:rPr>
  </w:style>
  <w:style w:type="paragraph" w:customStyle="1" w:styleId="HRFHeading2Numbered">
    <w:name w:val="HRF Heading 2 Numbered"/>
    <w:basedOn w:val="Heading1"/>
    <w:autoRedefine/>
    <w:uiPriority w:val="99"/>
    <w:rsid w:val="008A77BA"/>
    <w:pPr>
      <w:numPr>
        <w:ilvl w:val="1"/>
        <w:numId w:val="4"/>
      </w:numPr>
      <w:tabs>
        <w:tab w:val="clear" w:pos="792"/>
        <w:tab w:val="left" w:pos="737"/>
      </w:tabs>
      <w:spacing w:after="240"/>
      <w:ind w:left="737" w:hanging="737"/>
    </w:pPr>
    <w:rPr>
      <w:iCs/>
      <w:color w:val="1B3A59"/>
      <w:sz w:val="26"/>
    </w:rPr>
  </w:style>
  <w:style w:type="paragraph" w:customStyle="1" w:styleId="HRFHeading3Numbered">
    <w:name w:val="HRF Heading 3 Numbered"/>
    <w:basedOn w:val="HRFHeading2Numbered"/>
    <w:autoRedefine/>
    <w:uiPriority w:val="99"/>
    <w:rsid w:val="00B3242C"/>
    <w:pPr>
      <w:numPr>
        <w:ilvl w:val="2"/>
      </w:numPr>
      <w:spacing w:after="120"/>
      <w:jc w:val="left"/>
    </w:pPr>
    <w:rPr>
      <w:sz w:val="24"/>
    </w:rPr>
  </w:style>
  <w:style w:type="paragraph" w:customStyle="1" w:styleId="HRFHeading4">
    <w:name w:val="HRF Heading 4"/>
    <w:basedOn w:val="Normal"/>
    <w:uiPriority w:val="99"/>
    <w:rsid w:val="00523B38"/>
    <w:pPr>
      <w:spacing w:before="120" w:after="60"/>
    </w:pPr>
    <w:rPr>
      <w:b/>
      <w:i/>
    </w:rPr>
  </w:style>
  <w:style w:type="paragraph" w:customStyle="1" w:styleId="HRFAddress">
    <w:name w:val="HRF Address"/>
    <w:basedOn w:val="Normal"/>
    <w:uiPriority w:val="99"/>
    <w:rsid w:val="007A0084"/>
    <w:pPr>
      <w:spacing w:after="0"/>
      <w:ind w:left="720"/>
    </w:pPr>
    <w:rPr>
      <w:rFonts w:cs="Arial"/>
      <w:szCs w:val="22"/>
    </w:rPr>
  </w:style>
  <w:style w:type="paragraph" w:styleId="FootnoteText">
    <w:name w:val="footnote text"/>
    <w:basedOn w:val="Normal"/>
    <w:link w:val="FootnoteTextChar"/>
    <w:uiPriority w:val="99"/>
    <w:semiHidden/>
    <w:rsid w:val="00506A13"/>
    <w:pPr>
      <w:spacing w:after="40"/>
      <w:jc w:val="left"/>
    </w:pPr>
    <w:rPr>
      <w:sz w:val="20"/>
      <w:szCs w:val="20"/>
    </w:rPr>
  </w:style>
  <w:style w:type="character" w:customStyle="1" w:styleId="FootnoteTextChar">
    <w:name w:val="Footnote Text Char"/>
    <w:basedOn w:val="DefaultParagraphFont"/>
    <w:link w:val="FootnoteText"/>
    <w:uiPriority w:val="99"/>
    <w:semiHidden/>
    <w:locked/>
    <w:rsid w:val="00005BE7"/>
    <w:rPr>
      <w:rFonts w:ascii="Arial" w:hAnsi="Arial" w:cs="Mangal"/>
      <w:sz w:val="18"/>
      <w:szCs w:val="18"/>
      <w:lang w:val="en-AU" w:bidi="hi-IN"/>
    </w:rPr>
  </w:style>
  <w:style w:type="character" w:styleId="FootnoteReference">
    <w:name w:val="footnote reference"/>
    <w:basedOn w:val="DefaultParagraphFont"/>
    <w:uiPriority w:val="99"/>
    <w:semiHidden/>
    <w:rsid w:val="00772989"/>
    <w:rPr>
      <w:rFonts w:cs="Times New Roman"/>
      <w:vertAlign w:val="superscript"/>
    </w:rPr>
  </w:style>
  <w:style w:type="paragraph" w:customStyle="1" w:styleId="HRFNoNumberHeading1">
    <w:name w:val="HRF No Number Heading 1"/>
    <w:basedOn w:val="HRFHeading1Numbered"/>
    <w:uiPriority w:val="99"/>
    <w:rsid w:val="00023FE4"/>
    <w:pPr>
      <w:numPr>
        <w:numId w:val="0"/>
      </w:numPr>
    </w:pPr>
  </w:style>
  <w:style w:type="paragraph" w:customStyle="1" w:styleId="HRFNONumberHeading2">
    <w:name w:val="HRF NO Number Heading 2"/>
    <w:basedOn w:val="HRFHeading2Numbered"/>
    <w:uiPriority w:val="99"/>
    <w:rsid w:val="004C6FB3"/>
    <w:pPr>
      <w:numPr>
        <w:ilvl w:val="0"/>
        <w:numId w:val="0"/>
      </w:numPr>
      <w:ind w:left="720"/>
      <w:jc w:val="left"/>
    </w:pPr>
  </w:style>
  <w:style w:type="character" w:customStyle="1" w:styleId="BalloonTextChar1">
    <w:name w:val="Balloon Text Char1"/>
    <w:basedOn w:val="DefaultParagraphFont"/>
    <w:link w:val="BalloonText"/>
    <w:uiPriority w:val="99"/>
    <w:locked/>
    <w:rsid w:val="00C50490"/>
    <w:rPr>
      <w:rFonts w:ascii="Tahoma" w:hAnsi="Tahoma" w:cs="Mangal"/>
      <w:sz w:val="14"/>
      <w:szCs w:val="14"/>
      <w:lang w:val="en-GB" w:eastAsia="en-GB" w:bidi="hi-IN"/>
    </w:rPr>
  </w:style>
  <w:style w:type="paragraph" w:styleId="ListParagraph">
    <w:name w:val="List Paragraph"/>
    <w:basedOn w:val="Normal"/>
    <w:uiPriority w:val="99"/>
    <w:qFormat/>
    <w:rsid w:val="002123A2"/>
    <w:pPr>
      <w:ind w:left="720"/>
    </w:pPr>
  </w:style>
  <w:style w:type="paragraph" w:customStyle="1" w:styleId="Default">
    <w:name w:val="Default"/>
    <w:uiPriority w:val="99"/>
    <w:rsid w:val="00D35625"/>
    <w:pPr>
      <w:autoSpaceDE w:val="0"/>
      <w:autoSpaceDN w:val="0"/>
      <w:adjustRightInd w:val="0"/>
    </w:pPr>
    <w:rPr>
      <w:rFonts w:ascii="Calibri" w:hAnsi="Calibri" w:cs="Calibri"/>
      <w:color w:val="000000"/>
      <w:sz w:val="24"/>
      <w:szCs w:val="24"/>
      <w:lang w:val="en-AU" w:eastAsia="zh-CN"/>
    </w:rPr>
  </w:style>
  <w:style w:type="table" w:styleId="TableGrid">
    <w:name w:val="Table Grid"/>
    <w:basedOn w:val="TableNormal"/>
    <w:uiPriority w:val="99"/>
    <w:rsid w:val="00831EC5"/>
    <w:rPr>
      <w:rFonts w:ascii="Calibri" w:eastAsia="SimSu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RFHeading3Numbered11ptAutoLeft0cmFirstline">
    <w:name w:val="Style HRF Heading 3 Numbered + 11 pt Auto Left:  0 cm First line..."/>
    <w:basedOn w:val="HRFHeading3Numbered"/>
    <w:uiPriority w:val="99"/>
    <w:rsid w:val="00480715"/>
    <w:pPr>
      <w:ind w:left="0" w:firstLine="0"/>
    </w:pPr>
    <w:rPr>
      <w:rFonts w:cs="Times New Roman"/>
      <w:iCs w:val="0"/>
      <w:color w:val="002060"/>
      <w:kern w:val="0"/>
      <w:sz w:val="22"/>
      <w:szCs w:val="20"/>
    </w:rPr>
  </w:style>
  <w:style w:type="paragraph" w:customStyle="1" w:styleId="CONLevel1">
    <w:name w:val=".CON  Level   1."/>
    <w:basedOn w:val="Normal"/>
    <w:next w:val="Normal"/>
    <w:uiPriority w:val="99"/>
    <w:rsid w:val="00DA7AB6"/>
    <w:pPr>
      <w:keepNext/>
      <w:numPr>
        <w:numId w:val="28"/>
      </w:numPr>
      <w:spacing w:before="240" w:after="0"/>
      <w:jc w:val="left"/>
      <w:outlineLvl w:val="1"/>
    </w:pPr>
    <w:rPr>
      <w:rFonts w:ascii="Times New Roman" w:hAnsi="Times New Roman" w:cs="Times New Roman"/>
      <w:b/>
      <w:sz w:val="24"/>
      <w:szCs w:val="22"/>
      <w:lang w:eastAsia="en-US" w:bidi="ar-SA"/>
    </w:rPr>
  </w:style>
  <w:style w:type="paragraph" w:customStyle="1" w:styleId="CONLevel11">
    <w:name w:val=".CON  Level   1.1"/>
    <w:basedOn w:val="Normal"/>
    <w:next w:val="Normal"/>
    <w:link w:val="CONLevel11Char"/>
    <w:uiPriority w:val="99"/>
    <w:rsid w:val="00DA7AB6"/>
    <w:pPr>
      <w:numPr>
        <w:ilvl w:val="1"/>
        <w:numId w:val="28"/>
      </w:numPr>
      <w:spacing w:before="240" w:after="0"/>
      <w:jc w:val="left"/>
      <w:outlineLvl w:val="2"/>
    </w:pPr>
    <w:rPr>
      <w:rFonts w:ascii="Times New Roman" w:hAnsi="Times New Roman" w:cs="Times New Roman"/>
      <w:szCs w:val="20"/>
      <w:lang w:val="en-GB" w:eastAsia="en-US" w:bidi="ar-SA"/>
    </w:rPr>
  </w:style>
  <w:style w:type="paragraph" w:customStyle="1" w:styleId="CONLevela">
    <w:name w:val=".CON  Level  (a)"/>
    <w:basedOn w:val="Normal"/>
    <w:next w:val="Normal"/>
    <w:uiPriority w:val="99"/>
    <w:rsid w:val="00DA7AB6"/>
    <w:pPr>
      <w:numPr>
        <w:ilvl w:val="2"/>
        <w:numId w:val="28"/>
      </w:numPr>
      <w:spacing w:before="240" w:after="0"/>
      <w:jc w:val="left"/>
      <w:outlineLvl w:val="3"/>
    </w:pPr>
    <w:rPr>
      <w:rFonts w:ascii="Times New Roman" w:hAnsi="Times New Roman" w:cs="Times New Roman"/>
      <w:sz w:val="24"/>
      <w:szCs w:val="22"/>
      <w:lang w:eastAsia="en-US" w:bidi="ar-SA"/>
    </w:rPr>
  </w:style>
  <w:style w:type="paragraph" w:customStyle="1" w:styleId="CONLeveli">
    <w:name w:val=".CON  Level  (i)"/>
    <w:basedOn w:val="Normal"/>
    <w:next w:val="Normal"/>
    <w:uiPriority w:val="99"/>
    <w:rsid w:val="00DA7AB6"/>
    <w:pPr>
      <w:numPr>
        <w:ilvl w:val="3"/>
        <w:numId w:val="28"/>
      </w:numPr>
      <w:spacing w:before="240" w:after="0"/>
      <w:jc w:val="left"/>
      <w:outlineLvl w:val="4"/>
    </w:pPr>
    <w:rPr>
      <w:rFonts w:ascii="Times New Roman" w:hAnsi="Times New Roman" w:cs="Times New Roman"/>
      <w:sz w:val="24"/>
      <w:szCs w:val="22"/>
      <w:lang w:eastAsia="en-US" w:bidi="ar-SA"/>
    </w:rPr>
  </w:style>
  <w:style w:type="paragraph" w:customStyle="1" w:styleId="CONLevelA0">
    <w:name w:val=".CON  Level (A)"/>
    <w:basedOn w:val="Normal"/>
    <w:next w:val="Normal"/>
    <w:uiPriority w:val="99"/>
    <w:rsid w:val="00DA7AB6"/>
    <w:pPr>
      <w:numPr>
        <w:ilvl w:val="4"/>
        <w:numId w:val="28"/>
      </w:numPr>
      <w:spacing w:before="240" w:after="0"/>
      <w:jc w:val="left"/>
      <w:outlineLvl w:val="5"/>
    </w:pPr>
    <w:rPr>
      <w:rFonts w:ascii="Times New Roman" w:hAnsi="Times New Roman" w:cs="Times New Roman"/>
      <w:sz w:val="24"/>
      <w:szCs w:val="22"/>
      <w:lang w:eastAsia="en-US" w:bidi="ar-SA"/>
    </w:rPr>
  </w:style>
  <w:style w:type="paragraph" w:customStyle="1" w:styleId="CONLevelI0">
    <w:name w:val=".CON  Level (I)"/>
    <w:basedOn w:val="Normal"/>
    <w:next w:val="Normal"/>
    <w:uiPriority w:val="99"/>
    <w:rsid w:val="00DA7AB6"/>
    <w:pPr>
      <w:numPr>
        <w:ilvl w:val="5"/>
        <w:numId w:val="28"/>
      </w:numPr>
      <w:spacing w:before="240" w:after="0"/>
      <w:jc w:val="left"/>
      <w:outlineLvl w:val="6"/>
    </w:pPr>
    <w:rPr>
      <w:rFonts w:ascii="Times New Roman" w:hAnsi="Times New Roman" w:cs="Times New Roman"/>
      <w:sz w:val="24"/>
      <w:szCs w:val="22"/>
      <w:lang w:eastAsia="en-US" w:bidi="ar-SA"/>
    </w:rPr>
  </w:style>
  <w:style w:type="character" w:customStyle="1" w:styleId="CONLevel11Char">
    <w:name w:val=".CON  Level   1.1 Char"/>
    <w:link w:val="CONLevel11"/>
    <w:uiPriority w:val="99"/>
    <w:locked/>
    <w:rsid w:val="00DA7AB6"/>
    <w:rPr>
      <w:sz w:val="22"/>
      <w:lang w:eastAsia="en-US"/>
    </w:rPr>
  </w:style>
  <w:style w:type="paragraph" w:customStyle="1" w:styleId="List-bullet-2">
    <w:name w:val="List-bullet-2"/>
    <w:basedOn w:val="Normal"/>
    <w:uiPriority w:val="99"/>
    <w:rsid w:val="00DA7AB6"/>
    <w:pPr>
      <w:numPr>
        <w:numId w:val="31"/>
      </w:numPr>
      <w:tabs>
        <w:tab w:val="num" w:pos="301"/>
      </w:tabs>
      <w:spacing w:before="80" w:after="0"/>
      <w:ind w:left="301"/>
      <w:jc w:val="left"/>
    </w:pPr>
    <w:rPr>
      <w:rFonts w:cs="Arial"/>
      <w:sz w:val="20"/>
      <w:szCs w:val="22"/>
      <w:lang w:val="en-US" w:eastAsia="en-US" w:bidi="ar-SA"/>
    </w:rPr>
  </w:style>
  <w:style w:type="paragraph" w:styleId="NoSpacing">
    <w:name w:val="No Spacing"/>
    <w:uiPriority w:val="99"/>
    <w:qFormat/>
    <w:rsid w:val="005E586C"/>
    <w:pPr>
      <w:jc w:val="both"/>
    </w:pPr>
    <w:rPr>
      <w:rFonts w:ascii="Arial" w:hAnsi="Arial" w:cs="Mangal"/>
      <w:szCs w:val="24"/>
      <w:lang w:val="en-AU" w:bidi="hi-IN"/>
    </w:rPr>
  </w:style>
  <w:style w:type="character" w:styleId="CommentReference">
    <w:name w:val="annotation reference"/>
    <w:basedOn w:val="DefaultParagraphFont"/>
    <w:uiPriority w:val="99"/>
    <w:semiHidden/>
    <w:rsid w:val="001B1706"/>
    <w:rPr>
      <w:rFonts w:cs="Times New Roman"/>
      <w:sz w:val="16"/>
      <w:szCs w:val="16"/>
    </w:rPr>
  </w:style>
  <w:style w:type="paragraph" w:styleId="CommentText">
    <w:name w:val="annotation text"/>
    <w:basedOn w:val="Normal"/>
    <w:link w:val="CommentTextChar"/>
    <w:uiPriority w:val="99"/>
    <w:semiHidden/>
    <w:rsid w:val="001B1706"/>
    <w:rPr>
      <w:sz w:val="20"/>
      <w:szCs w:val="20"/>
    </w:rPr>
  </w:style>
  <w:style w:type="character" w:customStyle="1" w:styleId="CommentTextChar">
    <w:name w:val="Comment Text Char"/>
    <w:basedOn w:val="DefaultParagraphFont"/>
    <w:link w:val="CommentText"/>
    <w:uiPriority w:val="99"/>
    <w:semiHidden/>
    <w:rsid w:val="00EF18E7"/>
    <w:rPr>
      <w:rFonts w:ascii="Arial" w:hAnsi="Arial" w:cs="Mangal"/>
      <w:sz w:val="20"/>
      <w:szCs w:val="18"/>
      <w:lang w:val="en-AU" w:bidi="hi-IN"/>
    </w:rPr>
  </w:style>
  <w:style w:type="paragraph" w:styleId="CommentSubject">
    <w:name w:val="annotation subject"/>
    <w:basedOn w:val="CommentText"/>
    <w:next w:val="CommentText"/>
    <w:link w:val="CommentSubjectChar"/>
    <w:uiPriority w:val="99"/>
    <w:semiHidden/>
    <w:rsid w:val="001B1706"/>
    <w:rPr>
      <w:b/>
      <w:bCs/>
    </w:rPr>
  </w:style>
  <w:style w:type="character" w:customStyle="1" w:styleId="CommentSubjectChar">
    <w:name w:val="Comment Subject Char"/>
    <w:basedOn w:val="CommentTextChar"/>
    <w:link w:val="CommentSubject"/>
    <w:uiPriority w:val="99"/>
    <w:semiHidden/>
    <w:rsid w:val="00EF18E7"/>
    <w:rPr>
      <w:rFonts w:ascii="Arial" w:hAnsi="Arial" w:cs="Mangal"/>
      <w:b/>
      <w:bCs/>
      <w:sz w:val="20"/>
      <w:szCs w:val="18"/>
      <w:lang w:val="en-AU" w:bidi="hi-IN"/>
    </w:rPr>
  </w:style>
  <w:style w:type="numbering" w:customStyle="1" w:styleId="HRFListHeading">
    <w:name w:val="HRF List Heading"/>
    <w:rsid w:val="00EF18E7"/>
    <w:pPr>
      <w:numPr>
        <w:numId w:val="6"/>
      </w:numPr>
    </w:pPr>
  </w:style>
  <w:style w:type="numbering" w:customStyle="1" w:styleId="1stlevelbulleted11pt">
    <w:name w:val="1st level bulleted 11 pt"/>
    <w:rsid w:val="00EF18E7"/>
    <w:pPr>
      <w:numPr>
        <w:numId w:val="1"/>
      </w:numPr>
    </w:pPr>
  </w:style>
  <w:style w:type="numbering" w:customStyle="1" w:styleId="2ndlevelbulleted11pt">
    <w:name w:val="2nd level bulleted 11 pt"/>
    <w:rsid w:val="00EF18E7"/>
    <w:pPr>
      <w:numPr>
        <w:numId w:val="3"/>
      </w:numPr>
    </w:pPr>
  </w:style>
  <w:style w:type="paragraph" w:styleId="TOC4">
    <w:name w:val="toc 4"/>
    <w:basedOn w:val="Normal"/>
    <w:next w:val="Normal"/>
    <w:autoRedefine/>
    <w:locked/>
    <w:rsid w:val="00222371"/>
    <w:pPr>
      <w:spacing w:after="0"/>
      <w:ind w:left="660"/>
      <w:jc w:val="left"/>
    </w:pPr>
    <w:rPr>
      <w:rFonts w:asciiTheme="minorHAnsi" w:hAnsiTheme="minorHAnsi" w:cstheme="minorHAnsi"/>
      <w:sz w:val="18"/>
      <w:szCs w:val="18"/>
    </w:rPr>
  </w:style>
  <w:style w:type="paragraph" w:styleId="TOC5">
    <w:name w:val="toc 5"/>
    <w:basedOn w:val="Normal"/>
    <w:next w:val="Normal"/>
    <w:autoRedefine/>
    <w:locked/>
    <w:rsid w:val="00222371"/>
    <w:pPr>
      <w:spacing w:after="0"/>
      <w:ind w:left="880"/>
      <w:jc w:val="left"/>
    </w:pPr>
    <w:rPr>
      <w:rFonts w:asciiTheme="minorHAnsi" w:hAnsiTheme="minorHAnsi" w:cstheme="minorHAnsi"/>
      <w:sz w:val="18"/>
      <w:szCs w:val="18"/>
    </w:rPr>
  </w:style>
  <w:style w:type="paragraph" w:styleId="TOC6">
    <w:name w:val="toc 6"/>
    <w:basedOn w:val="Normal"/>
    <w:next w:val="Normal"/>
    <w:autoRedefine/>
    <w:locked/>
    <w:rsid w:val="00222371"/>
    <w:pPr>
      <w:spacing w:after="0"/>
      <w:ind w:left="1100"/>
      <w:jc w:val="left"/>
    </w:pPr>
    <w:rPr>
      <w:rFonts w:asciiTheme="minorHAnsi" w:hAnsiTheme="minorHAnsi" w:cstheme="minorHAnsi"/>
      <w:sz w:val="18"/>
      <w:szCs w:val="18"/>
    </w:rPr>
  </w:style>
  <w:style w:type="paragraph" w:styleId="TOC7">
    <w:name w:val="toc 7"/>
    <w:basedOn w:val="Normal"/>
    <w:next w:val="Normal"/>
    <w:autoRedefine/>
    <w:locked/>
    <w:rsid w:val="00222371"/>
    <w:pPr>
      <w:spacing w:after="0"/>
      <w:ind w:left="1320"/>
      <w:jc w:val="left"/>
    </w:pPr>
    <w:rPr>
      <w:rFonts w:asciiTheme="minorHAnsi" w:hAnsiTheme="minorHAnsi" w:cstheme="minorHAnsi"/>
      <w:sz w:val="18"/>
      <w:szCs w:val="18"/>
    </w:rPr>
  </w:style>
  <w:style w:type="paragraph" w:styleId="TOC8">
    <w:name w:val="toc 8"/>
    <w:basedOn w:val="Normal"/>
    <w:next w:val="Normal"/>
    <w:autoRedefine/>
    <w:locked/>
    <w:rsid w:val="00222371"/>
    <w:pPr>
      <w:spacing w:after="0"/>
      <w:ind w:left="1540"/>
      <w:jc w:val="left"/>
    </w:pPr>
    <w:rPr>
      <w:rFonts w:asciiTheme="minorHAnsi" w:hAnsiTheme="minorHAnsi" w:cstheme="minorHAnsi"/>
      <w:sz w:val="18"/>
      <w:szCs w:val="18"/>
    </w:rPr>
  </w:style>
  <w:style w:type="paragraph" w:styleId="TOC9">
    <w:name w:val="toc 9"/>
    <w:basedOn w:val="Normal"/>
    <w:next w:val="Normal"/>
    <w:autoRedefine/>
    <w:locked/>
    <w:rsid w:val="00222371"/>
    <w:pPr>
      <w:spacing w:after="0"/>
      <w:ind w:left="1760"/>
      <w:jc w:val="left"/>
    </w:pPr>
    <w:rPr>
      <w:rFonts w:asciiTheme="minorHAnsi" w:hAnsiTheme="minorHAnsi" w:cstheme="minorHAnsi"/>
      <w:sz w:val="18"/>
      <w:szCs w:val="18"/>
    </w:rPr>
  </w:style>
  <w:style w:type="paragraph" w:styleId="Revision">
    <w:name w:val="Revision"/>
    <w:hidden/>
    <w:uiPriority w:val="99"/>
    <w:semiHidden/>
    <w:rsid w:val="00AC4267"/>
    <w:rPr>
      <w:rFonts w:ascii="Arial" w:hAnsi="Arial" w:cs="Mangal"/>
      <w:szCs w:val="24"/>
      <w:lang w:val="en-AU"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7430">
      <w:marLeft w:val="0"/>
      <w:marRight w:val="0"/>
      <w:marTop w:val="0"/>
      <w:marBottom w:val="0"/>
      <w:divBdr>
        <w:top w:val="none" w:sz="0" w:space="0" w:color="auto"/>
        <w:left w:val="none" w:sz="0" w:space="0" w:color="auto"/>
        <w:bottom w:val="none" w:sz="0" w:space="0" w:color="auto"/>
        <w:right w:val="none" w:sz="0" w:space="0" w:color="auto"/>
      </w:divBdr>
    </w:div>
    <w:div w:id="16197431">
      <w:marLeft w:val="0"/>
      <w:marRight w:val="0"/>
      <w:marTop w:val="0"/>
      <w:marBottom w:val="0"/>
      <w:divBdr>
        <w:top w:val="none" w:sz="0" w:space="0" w:color="auto"/>
        <w:left w:val="none" w:sz="0" w:space="0" w:color="auto"/>
        <w:bottom w:val="none" w:sz="0" w:space="0" w:color="auto"/>
        <w:right w:val="none" w:sz="0" w:space="0" w:color="auto"/>
      </w:divBdr>
    </w:div>
    <w:div w:id="16197432">
      <w:marLeft w:val="0"/>
      <w:marRight w:val="0"/>
      <w:marTop w:val="0"/>
      <w:marBottom w:val="0"/>
      <w:divBdr>
        <w:top w:val="none" w:sz="0" w:space="0" w:color="auto"/>
        <w:left w:val="none" w:sz="0" w:space="0" w:color="auto"/>
        <w:bottom w:val="none" w:sz="0" w:space="0" w:color="auto"/>
        <w:right w:val="none" w:sz="0" w:space="0" w:color="auto"/>
      </w:divBdr>
    </w:div>
    <w:div w:id="16197433">
      <w:marLeft w:val="0"/>
      <w:marRight w:val="0"/>
      <w:marTop w:val="0"/>
      <w:marBottom w:val="0"/>
      <w:divBdr>
        <w:top w:val="none" w:sz="0" w:space="0" w:color="auto"/>
        <w:left w:val="none" w:sz="0" w:space="0" w:color="auto"/>
        <w:bottom w:val="none" w:sz="0" w:space="0" w:color="auto"/>
        <w:right w:val="none" w:sz="0" w:space="0" w:color="auto"/>
      </w:divBdr>
    </w:div>
    <w:div w:id="16197434">
      <w:marLeft w:val="0"/>
      <w:marRight w:val="0"/>
      <w:marTop w:val="0"/>
      <w:marBottom w:val="0"/>
      <w:divBdr>
        <w:top w:val="none" w:sz="0" w:space="0" w:color="auto"/>
        <w:left w:val="none" w:sz="0" w:space="0" w:color="auto"/>
        <w:bottom w:val="none" w:sz="0" w:space="0" w:color="auto"/>
        <w:right w:val="none" w:sz="0" w:space="0" w:color="auto"/>
      </w:divBdr>
    </w:div>
    <w:div w:id="16197435">
      <w:marLeft w:val="0"/>
      <w:marRight w:val="0"/>
      <w:marTop w:val="0"/>
      <w:marBottom w:val="0"/>
      <w:divBdr>
        <w:top w:val="none" w:sz="0" w:space="0" w:color="auto"/>
        <w:left w:val="none" w:sz="0" w:space="0" w:color="auto"/>
        <w:bottom w:val="none" w:sz="0" w:space="0" w:color="auto"/>
        <w:right w:val="none" w:sz="0" w:space="0" w:color="auto"/>
      </w:divBdr>
    </w:div>
    <w:div w:id="16197436">
      <w:marLeft w:val="0"/>
      <w:marRight w:val="0"/>
      <w:marTop w:val="0"/>
      <w:marBottom w:val="0"/>
      <w:divBdr>
        <w:top w:val="none" w:sz="0" w:space="0" w:color="auto"/>
        <w:left w:val="none" w:sz="0" w:space="0" w:color="auto"/>
        <w:bottom w:val="none" w:sz="0" w:space="0" w:color="auto"/>
        <w:right w:val="none" w:sz="0" w:space="0" w:color="auto"/>
      </w:divBdr>
    </w:div>
    <w:div w:id="16197437">
      <w:marLeft w:val="0"/>
      <w:marRight w:val="0"/>
      <w:marTop w:val="0"/>
      <w:marBottom w:val="0"/>
      <w:divBdr>
        <w:top w:val="none" w:sz="0" w:space="0" w:color="auto"/>
        <w:left w:val="none" w:sz="0" w:space="0" w:color="auto"/>
        <w:bottom w:val="none" w:sz="0" w:space="0" w:color="auto"/>
        <w:right w:val="none" w:sz="0" w:space="0" w:color="auto"/>
      </w:divBdr>
    </w:div>
    <w:div w:id="16197438">
      <w:marLeft w:val="0"/>
      <w:marRight w:val="0"/>
      <w:marTop w:val="0"/>
      <w:marBottom w:val="0"/>
      <w:divBdr>
        <w:top w:val="none" w:sz="0" w:space="0" w:color="auto"/>
        <w:left w:val="none" w:sz="0" w:space="0" w:color="auto"/>
        <w:bottom w:val="none" w:sz="0" w:space="0" w:color="auto"/>
        <w:right w:val="none" w:sz="0" w:space="0" w:color="auto"/>
      </w:divBdr>
    </w:div>
    <w:div w:id="16197439">
      <w:marLeft w:val="0"/>
      <w:marRight w:val="0"/>
      <w:marTop w:val="0"/>
      <w:marBottom w:val="0"/>
      <w:divBdr>
        <w:top w:val="none" w:sz="0" w:space="0" w:color="auto"/>
        <w:left w:val="none" w:sz="0" w:space="0" w:color="auto"/>
        <w:bottom w:val="none" w:sz="0" w:space="0" w:color="auto"/>
        <w:right w:val="none" w:sz="0" w:space="0" w:color="auto"/>
      </w:divBdr>
    </w:div>
    <w:div w:id="16197440">
      <w:marLeft w:val="0"/>
      <w:marRight w:val="0"/>
      <w:marTop w:val="0"/>
      <w:marBottom w:val="0"/>
      <w:divBdr>
        <w:top w:val="none" w:sz="0" w:space="0" w:color="auto"/>
        <w:left w:val="none" w:sz="0" w:space="0" w:color="auto"/>
        <w:bottom w:val="none" w:sz="0" w:space="0" w:color="auto"/>
        <w:right w:val="none" w:sz="0" w:space="0" w:color="auto"/>
      </w:divBdr>
    </w:div>
    <w:div w:id="16197441">
      <w:marLeft w:val="0"/>
      <w:marRight w:val="0"/>
      <w:marTop w:val="0"/>
      <w:marBottom w:val="0"/>
      <w:divBdr>
        <w:top w:val="none" w:sz="0" w:space="0" w:color="auto"/>
        <w:left w:val="none" w:sz="0" w:space="0" w:color="auto"/>
        <w:bottom w:val="none" w:sz="0" w:space="0" w:color="auto"/>
        <w:right w:val="none" w:sz="0" w:space="0" w:color="auto"/>
      </w:divBdr>
    </w:div>
    <w:div w:id="156048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3.jpeg"/><Relationship Id="rId39" Type="http://schemas.openxmlformats.org/officeDocument/2006/relationships/header" Target="header16.xml"/><Relationship Id="rId21" Type="http://schemas.openxmlformats.org/officeDocument/2006/relationships/header" Target="header6.xml"/><Relationship Id="rId34" Type="http://schemas.openxmlformats.org/officeDocument/2006/relationships/footer" Target="footer8.xml"/><Relationship Id="rId42" Type="http://schemas.openxmlformats.org/officeDocument/2006/relationships/header" Target="header18.xml"/><Relationship Id="rId47" Type="http://schemas.openxmlformats.org/officeDocument/2006/relationships/hyperlink" Target="http://www.dmaleohotelmamuju.com/" TargetMode="External"/><Relationship Id="rId50" Type="http://schemas.openxmlformats.org/officeDocument/2006/relationships/header" Target="header21.xml"/><Relationship Id="rId55" Type="http://schemas.openxmlformats.org/officeDocument/2006/relationships/header" Target="header22.xml"/><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yperlink" Target="http://www.dmaleohotelmamuju.com/" TargetMode="External"/><Relationship Id="rId53" Type="http://schemas.openxmlformats.org/officeDocument/2006/relationships/image" Target="media/image7.emf"/><Relationship Id="rId58"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customXml" Target="../customXml/item2.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7.xml"/><Relationship Id="rId35" Type="http://schemas.openxmlformats.org/officeDocument/2006/relationships/image" Target="media/image4.png"/><Relationship Id="rId43" Type="http://schemas.openxmlformats.org/officeDocument/2006/relationships/footer" Target="footer11.xml"/><Relationship Id="rId48" Type="http://schemas.openxmlformats.org/officeDocument/2006/relationships/header" Target="header20.xml"/><Relationship Id="rId56"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ausaidhrf.com.au" TargetMode="Externa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image" Target="media/image5.png"/><Relationship Id="rId46" Type="http://schemas.openxmlformats.org/officeDocument/2006/relationships/hyperlink" Target="http://www.dmaleohotelmamuju.com/" TargetMode="External"/><Relationship Id="rId59"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eader" Target="header17.xml"/><Relationship Id="rId54" Type="http://schemas.openxmlformats.org/officeDocument/2006/relationships/image" Target="media/image8.emf"/><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header" Target="header15.xml"/><Relationship Id="rId49" Type="http://schemas.openxmlformats.org/officeDocument/2006/relationships/footer" Target="footer12.xml"/><Relationship Id="rId57" Type="http://schemas.openxmlformats.org/officeDocument/2006/relationships/header" Target="header23.xml"/><Relationship Id="rId10" Type="http://schemas.openxmlformats.org/officeDocument/2006/relationships/image" Target="media/image2.jpeg"/><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image" Target="media/image6.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ausaid.gov.au/about/Documents/cap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E53E070-02BD-4C3F-BEBC-1D7CE2044499}"/>
</file>

<file path=customXml/itemProps2.xml><?xml version="1.0" encoding="utf-8"?>
<ds:datastoreItem xmlns:ds="http://schemas.openxmlformats.org/officeDocument/2006/customXml" ds:itemID="{8FFBFD24-FC1E-4E98-BA38-33F603ED96AB}"/>
</file>

<file path=customXml/itemProps3.xml><?xml version="1.0" encoding="utf-8"?>
<ds:datastoreItem xmlns:ds="http://schemas.openxmlformats.org/officeDocument/2006/customXml" ds:itemID="{1A39AFB4-7A8A-4D8F-A87B-879F11452E2E}"/>
</file>

<file path=customXml/itemProps4.xml><?xml version="1.0" encoding="utf-8"?>
<ds:datastoreItem xmlns:ds="http://schemas.openxmlformats.org/officeDocument/2006/customXml" ds:itemID="{7D436581-C5C6-4A05-B08C-7368055B9AD8}"/>
</file>

<file path=docProps/app.xml><?xml version="1.0" encoding="utf-8"?>
<Properties xmlns="http://schemas.openxmlformats.org/officeDocument/2006/extended-properties" xmlns:vt="http://schemas.openxmlformats.org/officeDocument/2006/docPropsVTypes">
  <Template>Normal.dotm</Template>
  <TotalTime>0</TotalTime>
  <Pages>75</Pages>
  <Words>23038</Words>
  <Characters>131323</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2014-04-03T04:08:00Z</dcterms:created>
  <dcterms:modified xsi:type="dcterms:W3CDTF">2014-04-03T04:08:00Z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4" name="WCMSPublicationSubCategory">
    <vt:lpwstr/>
  </property>
  <property fmtid="{D5CDD505-2E9C-101B-9397-08002B2CF9AE}" pid="5" name="Order">
    <vt:r8>324300</vt:r8>
  </property>
  <property fmtid="{D5CDD505-2E9C-101B-9397-08002B2CF9AE}" pid="6" name="PublishingRollupImage">
    <vt:lpwstr/>
  </property>
  <property fmtid="{D5CDD505-2E9C-101B-9397-08002B2CF9AE}" pid="7" name="AusAIDAggregationLevel">
    <vt:lpwstr/>
  </property>
  <property fmtid="{D5CDD505-2E9C-101B-9397-08002B2CF9AE}" pid="8" name="WCMSStatus">
    <vt:lpwstr/>
  </property>
  <property fmtid="{D5CDD505-2E9C-101B-9397-08002B2CF9AE}" pid="9" name="WCMSIPSSubCategory">
    <vt:lpwstr/>
  </property>
  <property fmtid="{D5CDD505-2E9C-101B-9397-08002B2CF9AE}" pid="10" name="PublishingContactEmail">
    <vt:lpwstr/>
  </property>
  <property fmtid="{D5CDD505-2E9C-101B-9397-08002B2CF9AE}" pid="11" name="WCMSPrintedMedia">
    <vt:bool>false</vt:bool>
  </property>
  <property fmtid="{D5CDD505-2E9C-101B-9397-08002B2CF9AE}" pid="12" name="xd_Signature">
    <vt:bool>false</vt:bool>
  </property>
  <property fmtid="{D5CDD505-2E9C-101B-9397-08002B2CF9AE}" pid="13" name="WCMSIPSCategory">
    <vt:lpwstr/>
  </property>
  <property fmtid="{D5CDD505-2E9C-101B-9397-08002B2CF9AE}" pid="14" name="WCMSDocumentLink">
    <vt:lpwstr/>
  </property>
  <property fmtid="{D5CDD505-2E9C-101B-9397-08002B2CF9AE}" pid="15" name="xd_ProgID">
    <vt:lpwstr/>
  </property>
  <property fmtid="{D5CDD505-2E9C-101B-9397-08002B2CF9AE}" pid="16" name="RSS Feed Link">
    <vt:lpwstr/>
  </property>
  <property fmtid="{D5CDD505-2E9C-101B-9397-08002B2CF9AE}" pid="17" name="WCMSReportDisclaimer">
    <vt:bool>false</vt:bool>
  </property>
  <property fmtid="{D5CDD505-2E9C-101B-9397-08002B2CF9AE}" pid="18" name="PublishingVariationRelationshipLinkFieldID">
    <vt:lpwstr/>
  </property>
  <property fmtid="{D5CDD505-2E9C-101B-9397-08002B2CF9AE}" pid="19" name="WCMSPublicationCategory">
    <vt:lpwstr/>
  </property>
  <property fmtid="{D5CDD505-2E9C-101B-9397-08002B2CF9AE}" pid="20" name="WCMSElectronicMedia">
    <vt:bool>false</vt:bool>
  </property>
  <property fmtid="{D5CDD505-2E9C-101B-9397-08002B2CF9AE}" pid="21" name="_SourceUrl">
    <vt:lpwstr/>
  </property>
  <property fmtid="{D5CDD505-2E9C-101B-9397-08002B2CF9AE}" pid="22" name="_SharedFileIndex">
    <vt:lpwstr/>
  </property>
  <property fmtid="{D5CDD505-2E9C-101B-9397-08002B2CF9AE}" pid="23" name="WCMSSourceId">
    <vt:lpwstr/>
  </property>
  <property fmtid="{D5CDD505-2E9C-101B-9397-08002B2CF9AE}" pid="24" name="WCMSLatest">
    <vt:bool>false</vt:bool>
  </property>
  <property fmtid="{D5CDD505-2E9C-101B-9397-08002B2CF9AE}" pid="25" name="WCMSPublicationFormat">
    <vt:lpwstr/>
  </property>
  <property fmtid="{D5CDD505-2E9C-101B-9397-08002B2CF9AE}" pid="26" name="AusAIDPageSubjectMetadata">
    <vt:lpwstr/>
  </property>
  <property fmtid="{D5CDD505-2E9C-101B-9397-08002B2CF9AE}" pid="27" name="AusAIDCategoryMetadata">
    <vt:lpwstr/>
  </property>
  <property fmtid="{D5CDD505-2E9C-101B-9397-08002B2CF9AE}" pid="28" name="AusAIDDocumentTypeMetaData">
    <vt:lpwstr/>
  </property>
  <property fmtid="{D5CDD505-2E9C-101B-9397-08002B2CF9AE}" pid="29" name="WCMSLanguage">
    <vt:lpwstr/>
  </property>
  <property fmtid="{D5CDD505-2E9C-101B-9397-08002B2CF9AE}" pid="30" name="TemplateUrl">
    <vt:lpwstr/>
  </property>
  <property fmtid="{D5CDD505-2E9C-101B-9397-08002B2CF9AE}" pid="31" name="Audience">
    <vt:lpwstr/>
  </property>
  <property fmtid="{D5CDD505-2E9C-101B-9397-08002B2CF9AE}" pid="32" name="WCMSDescription">
    <vt:lpwstr/>
  </property>
  <property fmtid="{D5CDD505-2E9C-101B-9397-08002B2CF9AE}" pid="34" name="WCMSOtherCategory">
    <vt:lpwstr/>
  </property>
  <property fmtid="{D5CDD505-2E9C-101B-9397-08002B2CF9AE}" pid="35" name="AusAIDPageDescriptionMetadata">
    <vt:lpwstr/>
  </property>
  <property fmtid="{D5CDD505-2E9C-101B-9397-08002B2CF9AE}" pid="36" name="WCMSTheme">
    <vt:lpwstr/>
  </property>
  <property fmtid="{D5CDD505-2E9C-101B-9397-08002B2CF9AE}" pid="37" name="WCMSISBNISSN">
    <vt:lpwstr/>
  </property>
  <property fmtid="{D5CDD505-2E9C-101B-9397-08002B2CF9AE}" pid="38" name="PublishingContactPicture">
    <vt:lpwstr/>
  </property>
  <property fmtid="{D5CDD505-2E9C-101B-9397-08002B2CF9AE}" pid="39" name="PublishingVariationGroupID">
    <vt:lpwstr/>
  </property>
  <property fmtid="{D5CDD505-2E9C-101B-9397-08002B2CF9AE}" pid="40" name="AusAIDIdentifierMetadata">
    <vt:lpwstr/>
  </property>
  <property fmtid="{D5CDD505-2E9C-101B-9397-08002B2CF9AE}" pid="41" name="PublishingContactName">
    <vt:lpwstr/>
  </property>
  <property fmtid="{D5CDD505-2E9C-101B-9397-08002B2CF9AE}" pid="42" name="WCMSRegion">
    <vt:lpwstr/>
  </property>
  <property fmtid="{D5CDD505-2E9C-101B-9397-08002B2CF9AE}" pid="43" name="WCMSPublicationAuthor">
    <vt:lpwstr/>
  </property>
  <property fmtid="{D5CDD505-2E9C-101B-9397-08002B2CF9AE}" pid="44" name="Comments">
    <vt:lpwstr/>
  </property>
  <property fmtid="{D5CDD505-2E9C-101B-9397-08002B2CF9AE}" pid="45" name="PublishingPageLayout">
    <vt:lpwstr/>
  </property>
  <property fmtid="{D5CDD505-2E9C-101B-9397-08002B2CF9AE}" pid="46" name="WCMSCountry">
    <vt:lpwstr/>
  </property>
</Properties>
</file>