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AB7A90" w14:textId="6595080E" w:rsidR="001C10B4" w:rsidRPr="007F57E9" w:rsidRDefault="001C10B4" w:rsidP="007F57E9">
      <w:pPr>
        <w:pStyle w:val="Heading1"/>
      </w:pPr>
      <w:r w:rsidRPr="007F57E9">
        <w:t xml:space="preserve">Attachment </w:t>
      </w:r>
      <w:r w:rsidR="00C07842" w:rsidRPr="007F57E9">
        <w:t>A</w:t>
      </w:r>
      <w:r w:rsidRPr="007F57E9">
        <w:t xml:space="preserve">: Export Finance Australia: </w:t>
      </w:r>
      <w:r w:rsidR="00345846" w:rsidRPr="007F57E9">
        <w:t>independent review of overseas infrastructure financing powers</w:t>
      </w:r>
      <w:r w:rsidRPr="007F57E9">
        <w:t xml:space="preserve"> – further information regarding Submissions</w:t>
      </w:r>
    </w:p>
    <w:p w14:paraId="759EC761" w14:textId="02AC5840" w:rsidR="00ED6B32" w:rsidRDefault="00ED6B32"/>
    <w:p w14:paraId="28C25310" w14:textId="6684CD67" w:rsidR="001C10B4" w:rsidRPr="00345846" w:rsidRDefault="001C10B4">
      <w:r w:rsidRPr="00345846">
        <w:t xml:space="preserve">Each </w:t>
      </w:r>
      <w:r w:rsidR="00A44DE0">
        <w:t>S</w:t>
      </w:r>
      <w:r w:rsidRPr="00345846">
        <w:t>ubmission should include a cover page with the following information:</w:t>
      </w:r>
    </w:p>
    <w:p w14:paraId="6F78FB35" w14:textId="4E31C638" w:rsidR="001C10B4" w:rsidRPr="00345846" w:rsidRDefault="001C10B4" w:rsidP="00345846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 w:rsidRPr="00345846">
        <w:t xml:space="preserve">Name of the organisation or individual making the </w:t>
      </w:r>
      <w:r w:rsidR="00304068" w:rsidRPr="00345846">
        <w:t>S</w:t>
      </w:r>
      <w:r w:rsidRPr="00345846">
        <w:t>ubmission</w:t>
      </w:r>
    </w:p>
    <w:p w14:paraId="1FBD3A3B" w14:textId="3F4C77FE" w:rsidR="001C10B4" w:rsidRPr="00345846" w:rsidRDefault="001C10B4" w:rsidP="00345846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 w:rsidRPr="00345846">
        <w:t xml:space="preserve">If an organisation, </w:t>
      </w:r>
      <w:r w:rsidR="00A44DE0">
        <w:t xml:space="preserve">the </w:t>
      </w:r>
      <w:proofErr w:type="gramStart"/>
      <w:r w:rsidRPr="00345846">
        <w:t>name</w:t>
      </w:r>
      <w:proofErr w:type="gramEnd"/>
      <w:r w:rsidRPr="00345846">
        <w:t xml:space="preserve"> and position of the person who has authorised the Submission</w:t>
      </w:r>
    </w:p>
    <w:p w14:paraId="7A30B5C8" w14:textId="668E3C97" w:rsidR="001C10B4" w:rsidRPr="00345846" w:rsidRDefault="001C10B4" w:rsidP="00345846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 w:rsidRPr="00345846">
        <w:t>Contact name, phone number and email address of a person to whom further inquiries / requests for clarification may be addressed, as necessary</w:t>
      </w:r>
    </w:p>
    <w:p w14:paraId="79B75C6C" w14:textId="5D710609" w:rsidR="00304068" w:rsidRPr="00345846" w:rsidRDefault="00304068" w:rsidP="00345846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 w:rsidRPr="00345846">
        <w:t>Whether consent is given to publish the Submission (or, in the alternative which sections should be redacted from any publication, for example to protect commercial in confidence information)</w:t>
      </w:r>
    </w:p>
    <w:p w14:paraId="14BF4971" w14:textId="6A64EB56" w:rsidR="001C10B4" w:rsidRPr="00345846" w:rsidRDefault="001C10B4" w:rsidP="00345846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</w:pPr>
      <w:r w:rsidRPr="00345846">
        <w:t>Date of lodgement</w:t>
      </w:r>
    </w:p>
    <w:p w14:paraId="53286552" w14:textId="28D335F9" w:rsidR="001C10B4" w:rsidRPr="00345846" w:rsidRDefault="001C10B4">
      <w:r w:rsidRPr="00345846">
        <w:t xml:space="preserve"> Submissions may be provided </w:t>
      </w:r>
      <w:r w:rsidR="00304068" w:rsidRPr="00345846">
        <w:t>i</w:t>
      </w:r>
      <w:r w:rsidRPr="00345846">
        <w:t>n Word, Pdf, Power point or excel, with file size</w:t>
      </w:r>
      <w:r w:rsidR="00A44DE0">
        <w:t>s</w:t>
      </w:r>
      <w:r w:rsidRPr="00345846">
        <w:t xml:space="preserve"> not to exceed</w:t>
      </w:r>
      <w:r w:rsidR="00A44DE0">
        <w:t xml:space="preserve"> 5MB.</w:t>
      </w:r>
    </w:p>
    <w:p w14:paraId="4BF5A731" w14:textId="7BC97939" w:rsidR="001C10B4" w:rsidRPr="00345846" w:rsidRDefault="001C10B4">
      <w:r w:rsidRPr="00345846">
        <w:t>Please clearly label any attachments or separate files with an identifier for your submission and an indication of how many files comprise the submission (</w:t>
      </w:r>
      <w:proofErr w:type="spellStart"/>
      <w:r w:rsidRPr="00345846">
        <w:t>eg</w:t>
      </w:r>
      <w:proofErr w:type="spellEnd"/>
      <w:r w:rsidRPr="00345846">
        <w:t xml:space="preserve"> X</w:t>
      </w:r>
      <w:r w:rsidR="00EE328A">
        <w:t>XX</w:t>
      </w:r>
      <w:r w:rsidRPr="00345846">
        <w:t xml:space="preserve"> submission to EFA Review file 1 of X).</w:t>
      </w:r>
    </w:p>
    <w:p w14:paraId="04B451C2" w14:textId="49CA47EE" w:rsidR="00304068" w:rsidRPr="00345846" w:rsidRDefault="001C10B4" w:rsidP="00304068">
      <w:pPr>
        <w:spacing w:after="120"/>
      </w:pPr>
      <w:r w:rsidRPr="00345846">
        <w:t xml:space="preserve">Submissions should be lodged by </w:t>
      </w:r>
      <w:r w:rsidR="00304068" w:rsidRPr="00345846">
        <w:rPr>
          <w:b/>
          <w:bCs/>
        </w:rPr>
        <w:t>COB Friday 2 July 2021</w:t>
      </w:r>
      <w:r w:rsidR="00304068" w:rsidRPr="00345846">
        <w:t xml:space="preserve">. </w:t>
      </w:r>
    </w:p>
    <w:p w14:paraId="241E08E2" w14:textId="060EA8CC" w:rsidR="001C10B4" w:rsidRPr="00345846" w:rsidRDefault="00304068" w:rsidP="00304068">
      <w:r w:rsidRPr="00345846">
        <w:t>Submissions or requests for clarification of the terms of reference should be addressed to</w:t>
      </w:r>
      <w:r w:rsidR="007B574A">
        <w:t xml:space="preserve"> </w:t>
      </w:r>
      <w:hyperlink r:id="rId8" w:history="1">
        <w:r w:rsidR="007B574A" w:rsidRPr="004820D2">
          <w:rPr>
            <w:rStyle w:val="Hyperlink"/>
          </w:rPr>
          <w:t>efa_infra_review@dfat.gov.au</w:t>
        </w:r>
      </w:hyperlink>
      <w:r w:rsidR="00EE328A">
        <w:t>.</w:t>
      </w:r>
    </w:p>
    <w:sectPr w:rsidR="001C10B4" w:rsidRPr="00345846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28DEA5" w14:textId="77777777" w:rsidR="00242A4C" w:rsidRDefault="00242A4C" w:rsidP="00345846">
      <w:pPr>
        <w:spacing w:after="0" w:line="240" w:lineRule="auto"/>
      </w:pPr>
      <w:r>
        <w:separator/>
      </w:r>
    </w:p>
  </w:endnote>
  <w:endnote w:type="continuationSeparator" w:id="0">
    <w:p w14:paraId="181E2527" w14:textId="77777777" w:rsidR="00242A4C" w:rsidRDefault="00242A4C" w:rsidP="0034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FC5F19" w14:textId="32E7D839" w:rsidR="00A70F51" w:rsidRPr="00EE328A" w:rsidRDefault="00A70F51" w:rsidP="00EE328A">
    <w:pPr>
      <w:pStyle w:val="Header"/>
      <w:jc w:val="center"/>
      <w:rPr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6592C" w14:textId="77777777" w:rsidR="00242A4C" w:rsidRDefault="00242A4C" w:rsidP="00345846">
      <w:pPr>
        <w:spacing w:after="0" w:line="240" w:lineRule="auto"/>
      </w:pPr>
      <w:r>
        <w:separator/>
      </w:r>
    </w:p>
  </w:footnote>
  <w:footnote w:type="continuationSeparator" w:id="0">
    <w:p w14:paraId="74DB19FB" w14:textId="77777777" w:rsidR="00242A4C" w:rsidRDefault="00242A4C" w:rsidP="003458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58F17C7"/>
    <w:multiLevelType w:val="hybridMultilevel"/>
    <w:tmpl w:val="E5AEE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0B4"/>
    <w:rsid w:val="000758A4"/>
    <w:rsid w:val="001A7090"/>
    <w:rsid w:val="001C10B4"/>
    <w:rsid w:val="00242A4C"/>
    <w:rsid w:val="00304068"/>
    <w:rsid w:val="00322907"/>
    <w:rsid w:val="00345846"/>
    <w:rsid w:val="007B574A"/>
    <w:rsid w:val="007F57E9"/>
    <w:rsid w:val="00A419ED"/>
    <w:rsid w:val="00A44DE0"/>
    <w:rsid w:val="00A70F51"/>
    <w:rsid w:val="00C07842"/>
    <w:rsid w:val="00E77459"/>
    <w:rsid w:val="00ED6B32"/>
    <w:rsid w:val="00EE3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8E2A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Title"/>
    <w:next w:val="Normal"/>
    <w:link w:val="Heading1Char"/>
    <w:uiPriority w:val="9"/>
    <w:qFormat/>
    <w:rsid w:val="007F57E9"/>
    <w:pPr>
      <w:outlineLvl w:val="0"/>
    </w:pPr>
    <w:rPr>
      <w:b/>
      <w:bCs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C10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C1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1C10B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5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84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0F51"/>
  </w:style>
  <w:style w:type="paragraph" w:styleId="Footer">
    <w:name w:val="footer"/>
    <w:basedOn w:val="Normal"/>
    <w:link w:val="FooterChar"/>
    <w:uiPriority w:val="99"/>
    <w:unhideWhenUsed/>
    <w:rsid w:val="00A70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0F51"/>
  </w:style>
  <w:style w:type="character" w:styleId="Hyperlink">
    <w:name w:val="Hyperlink"/>
    <w:basedOn w:val="DefaultParagraphFont"/>
    <w:uiPriority w:val="99"/>
    <w:unhideWhenUsed/>
    <w:rsid w:val="007B57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74A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F57E9"/>
    <w:rPr>
      <w:rFonts w:asciiTheme="majorHAnsi" w:eastAsiaTheme="majorEastAsia" w:hAnsiTheme="majorHAnsi" w:cstheme="majorBidi"/>
      <w:b/>
      <w:bCs/>
      <w:color w:val="2F5496" w:themeColor="accent1" w:themeShade="BF"/>
      <w:spacing w:val="-10"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fa_infra_review@dfat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B50B9-81B1-499A-9955-3E30E9ED7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1026</Characters>
  <Application>Microsoft Office Word</Application>
  <DocSecurity>0</DocSecurity>
  <Lines>18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A: Export Finance Australia: independent review of overseas infrastructure financing powers – further information regarding Submissions</dc:title>
  <dc:subject/>
  <dc:creator/>
  <cp:keywords/>
  <dc:description/>
  <cp:lastModifiedBy/>
  <cp:revision>1</cp:revision>
  <dcterms:created xsi:type="dcterms:W3CDTF">2021-06-17T03:58:00Z</dcterms:created>
  <dcterms:modified xsi:type="dcterms:W3CDTF">2021-06-17T03:59:00Z</dcterms:modified>
  <cp:category/>
</cp:coreProperties>
</file>