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B0A8" w14:textId="265A31FC" w:rsidR="002E5560" w:rsidRDefault="00AC6014" w:rsidP="002E5560">
      <w:pPr>
        <w:rPr>
          <w:rFonts w:ascii="Times New Roman" w:hAnsi="Times New Roman" w:cs="Times New Roman"/>
          <w:b/>
          <w:bCs/>
          <w:color w:val="000000" w:themeColor="text1"/>
          <w:sz w:val="28"/>
          <w:szCs w:val="28"/>
        </w:rPr>
      </w:pPr>
      <w:r>
        <w:rPr>
          <w:noProof/>
          <w:color w:val="000000"/>
        </w:rPr>
        <w:drawing>
          <wp:anchor distT="0" distB="0" distL="0" distR="0" simplePos="0" relativeHeight="251658240" behindDoc="1" locked="0" layoutInCell="1" hidden="0" allowOverlap="1" wp14:anchorId="37E27587" wp14:editId="51397005">
            <wp:simplePos x="0" y="0"/>
            <wp:positionH relativeFrom="page">
              <wp:align>left</wp:align>
            </wp:positionH>
            <wp:positionV relativeFrom="page">
              <wp:align>bottom</wp:align>
            </wp:positionV>
            <wp:extent cx="7524750" cy="10868025"/>
            <wp:effectExtent l="0" t="0" r="0" b="9525"/>
            <wp:wrapNone/>
            <wp:docPr id="29"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1.jp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7524750" cy="10868025"/>
                    </a:xfrm>
                    <a:prstGeom prst="rect">
                      <a:avLst/>
                    </a:prstGeom>
                    <a:ln/>
                  </pic:spPr>
                </pic:pic>
              </a:graphicData>
            </a:graphic>
            <wp14:sizeRelH relativeFrom="margin">
              <wp14:pctWidth>0</wp14:pctWidth>
            </wp14:sizeRelH>
            <wp14:sizeRelV relativeFrom="margin">
              <wp14:pctHeight>0</wp14:pctHeight>
            </wp14:sizeRelV>
          </wp:anchor>
        </w:drawing>
      </w:r>
    </w:p>
    <w:p w14:paraId="45677B97" w14:textId="77777777" w:rsidR="002E5560" w:rsidRDefault="002E5560" w:rsidP="002E5560">
      <w:pPr>
        <w:rPr>
          <w:rFonts w:ascii="Times New Roman" w:hAnsi="Times New Roman" w:cs="Times New Roman"/>
          <w:b/>
          <w:bCs/>
          <w:color w:val="000000" w:themeColor="text1"/>
          <w:sz w:val="28"/>
          <w:szCs w:val="28"/>
        </w:rPr>
      </w:pPr>
    </w:p>
    <w:p w14:paraId="62B71489" w14:textId="77777777" w:rsidR="002E5560" w:rsidRDefault="002E5560" w:rsidP="002E5560">
      <w:pPr>
        <w:rPr>
          <w:rFonts w:ascii="Times New Roman" w:hAnsi="Times New Roman" w:cs="Times New Roman"/>
          <w:b/>
          <w:bCs/>
          <w:color w:val="000000" w:themeColor="text1"/>
          <w:sz w:val="28"/>
          <w:szCs w:val="28"/>
        </w:rPr>
      </w:pPr>
    </w:p>
    <w:p w14:paraId="03C2711D" w14:textId="77777777" w:rsidR="002E5560" w:rsidRDefault="002E5560" w:rsidP="002E5560">
      <w:pPr>
        <w:rPr>
          <w:rFonts w:ascii="Times New Roman" w:hAnsi="Times New Roman" w:cs="Times New Roman"/>
          <w:b/>
          <w:bCs/>
          <w:color w:val="000000" w:themeColor="text1"/>
          <w:sz w:val="28"/>
          <w:szCs w:val="28"/>
        </w:rPr>
      </w:pPr>
    </w:p>
    <w:p w14:paraId="4735843D" w14:textId="77777777" w:rsidR="002E5560" w:rsidRDefault="002E5560" w:rsidP="002E5560">
      <w:pPr>
        <w:rPr>
          <w:rFonts w:ascii="Times New Roman" w:hAnsi="Times New Roman" w:cs="Times New Roman"/>
          <w:b/>
          <w:bCs/>
          <w:color w:val="000000" w:themeColor="text1"/>
          <w:sz w:val="28"/>
          <w:szCs w:val="28"/>
        </w:rPr>
      </w:pPr>
    </w:p>
    <w:p w14:paraId="1B6DB03D" w14:textId="77777777" w:rsidR="002E5560" w:rsidRDefault="002E5560" w:rsidP="002E5560">
      <w:pPr>
        <w:rPr>
          <w:rFonts w:ascii="Times New Roman" w:hAnsi="Times New Roman" w:cs="Times New Roman"/>
          <w:b/>
          <w:bCs/>
          <w:color w:val="000000" w:themeColor="text1"/>
          <w:sz w:val="28"/>
          <w:szCs w:val="28"/>
        </w:rPr>
      </w:pPr>
    </w:p>
    <w:p w14:paraId="0475053C" w14:textId="77777777" w:rsidR="002E5560" w:rsidRDefault="002E5560" w:rsidP="002E5560">
      <w:pPr>
        <w:rPr>
          <w:rFonts w:ascii="Times New Roman" w:hAnsi="Times New Roman" w:cs="Times New Roman"/>
          <w:b/>
          <w:bCs/>
          <w:color w:val="000000" w:themeColor="text1"/>
          <w:sz w:val="28"/>
          <w:szCs w:val="28"/>
        </w:rPr>
      </w:pPr>
    </w:p>
    <w:p w14:paraId="6E61AC52" w14:textId="77777777" w:rsidR="002E5560" w:rsidRDefault="002E5560" w:rsidP="002E5560">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14:paraId="0F717485" w14:textId="4195CF01" w:rsidR="002E5560" w:rsidRDefault="002E5560" w:rsidP="002E5560">
      <w:pPr>
        <w:spacing w:after="0"/>
        <w:ind w:left="4111" w:hanging="4253"/>
        <w:rPr>
          <w:rFonts w:ascii="Times New Roman" w:hAnsi="Times New Roman" w:cs="Times New Roman"/>
          <w:b/>
          <w:bCs/>
          <w:color w:val="FFFFFF" w:themeColor="background1"/>
          <w:sz w:val="40"/>
          <w:szCs w:val="40"/>
        </w:rPr>
      </w:pPr>
      <w:r>
        <w:rPr>
          <w:rFonts w:ascii="Times New Roman" w:hAnsi="Times New Roman" w:cs="Times New Roman"/>
          <w:b/>
          <w:bCs/>
          <w:color w:val="000000" w:themeColor="text1"/>
          <w:sz w:val="28"/>
          <w:szCs w:val="28"/>
        </w:rPr>
        <w:t xml:space="preserve">                                                            </w:t>
      </w:r>
      <w:r w:rsidRPr="002E5560">
        <w:rPr>
          <w:rFonts w:ascii="Times New Roman" w:hAnsi="Times New Roman" w:cs="Times New Roman"/>
          <w:b/>
          <w:bCs/>
          <w:color w:val="FFFFFF" w:themeColor="background1"/>
          <w:sz w:val="40"/>
          <w:szCs w:val="40"/>
        </w:rPr>
        <w:t xml:space="preserve">Australia Awards Fellowships Round </w:t>
      </w:r>
      <w:r w:rsidR="00E039E6">
        <w:rPr>
          <w:rFonts w:ascii="Times New Roman" w:hAnsi="Times New Roman" w:cs="Times New Roman"/>
          <w:b/>
          <w:bCs/>
          <w:color w:val="FFFFFF" w:themeColor="background1"/>
          <w:sz w:val="40"/>
          <w:szCs w:val="40"/>
        </w:rPr>
        <w:t>20</w:t>
      </w:r>
      <w:r w:rsidRPr="002E5560">
        <w:rPr>
          <w:rFonts w:ascii="Times New Roman" w:hAnsi="Times New Roman" w:cs="Times New Roman"/>
          <w:b/>
          <w:bCs/>
          <w:color w:val="FFFFFF" w:themeColor="background1"/>
          <w:sz w:val="40"/>
          <w:szCs w:val="40"/>
        </w:rPr>
        <w:t xml:space="preserve"> Industry Briefing </w:t>
      </w:r>
    </w:p>
    <w:p w14:paraId="519BA340" w14:textId="2BEA2203" w:rsidR="002E5560" w:rsidRPr="002E5560" w:rsidRDefault="002E5560" w:rsidP="002E5560">
      <w:pPr>
        <w:spacing w:after="0"/>
        <w:ind w:left="4111" w:hanging="4253"/>
        <w:rPr>
          <w:rFonts w:ascii="Times New Roman" w:hAnsi="Times New Roman" w:cs="Times New Roman"/>
          <w:color w:val="000000" w:themeColor="text1"/>
          <w:sz w:val="24"/>
          <w:szCs w:val="24"/>
        </w:rPr>
      </w:pPr>
      <w:r>
        <w:rPr>
          <w:rFonts w:ascii="Times New Roman" w:hAnsi="Times New Roman" w:cs="Times New Roman"/>
          <w:b/>
          <w:bCs/>
          <w:color w:val="FFFFFF" w:themeColor="background1"/>
          <w:sz w:val="40"/>
          <w:szCs w:val="40"/>
        </w:rPr>
        <w:t xml:space="preserve">                                          </w:t>
      </w:r>
      <w:r w:rsidRPr="002E5560">
        <w:rPr>
          <w:rFonts w:ascii="Times New Roman" w:hAnsi="Times New Roman" w:cs="Times New Roman"/>
          <w:color w:val="FFFFFF" w:themeColor="background1"/>
          <w:sz w:val="40"/>
          <w:szCs w:val="40"/>
        </w:rPr>
        <w:t>Question &amp; Answers</w:t>
      </w:r>
    </w:p>
    <w:p w14:paraId="4182F1C7" w14:textId="17655AD4" w:rsidR="002E5560" w:rsidRDefault="002E5560">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sdt>
      <w:sdtPr>
        <w:rPr>
          <w:rFonts w:asciiTheme="minorHAnsi" w:eastAsiaTheme="minorEastAsia" w:hAnsiTheme="minorHAnsi" w:cstheme="minorBidi"/>
          <w:color w:val="auto"/>
          <w:sz w:val="22"/>
          <w:szCs w:val="22"/>
          <w:lang w:val="en-AU"/>
        </w:rPr>
        <w:id w:val="436031444"/>
        <w:docPartObj>
          <w:docPartGallery w:val="Table of Contents"/>
          <w:docPartUnique/>
        </w:docPartObj>
      </w:sdtPr>
      <w:sdtEndPr>
        <w:rPr>
          <w:b/>
          <w:bCs/>
          <w:noProof/>
        </w:rPr>
      </w:sdtEndPr>
      <w:sdtContent>
        <w:p w14:paraId="41E2CE32" w14:textId="2BD106CE" w:rsidR="00B969B3" w:rsidRPr="00B969B3" w:rsidRDefault="00B969B3">
          <w:pPr>
            <w:pStyle w:val="TOCHeading"/>
            <w:rPr>
              <w:rStyle w:val="Heading1Char"/>
            </w:rPr>
          </w:pPr>
          <w:r w:rsidRPr="00B969B3">
            <w:rPr>
              <w:rStyle w:val="Heading1Char"/>
            </w:rPr>
            <w:t>Contents</w:t>
          </w:r>
        </w:p>
        <w:p w14:paraId="1CF0AFEF" w14:textId="0AA5C552" w:rsidR="001E5C98" w:rsidRDefault="008A201E">
          <w:pPr>
            <w:pStyle w:val="TOC1"/>
            <w:tabs>
              <w:tab w:val="right" w:leader="dot" w:pos="9016"/>
            </w:tabs>
            <w:rPr>
              <w:rFonts w:eastAsiaTheme="minorEastAsia"/>
              <w:noProof/>
              <w:kern w:val="2"/>
              <w:lang w:eastAsia="en-AU"/>
              <w14:ligatures w14:val="standardContextual"/>
            </w:rPr>
          </w:pPr>
          <w:r>
            <w:fldChar w:fldCharType="begin"/>
          </w:r>
          <w:r>
            <w:instrText xml:space="preserve"> TOC \o "1-1" \h \z \u </w:instrText>
          </w:r>
          <w:r>
            <w:fldChar w:fldCharType="separate"/>
          </w:r>
          <w:hyperlink w:anchor="_Toc178961943" w:history="1">
            <w:r w:rsidR="001E5C98" w:rsidRPr="002A46A2">
              <w:rPr>
                <w:rStyle w:val="Hyperlink"/>
                <w:noProof/>
              </w:rPr>
              <w:t>Industry Briefing Question &amp; Answers</w:t>
            </w:r>
            <w:r w:rsidR="001E5C98">
              <w:rPr>
                <w:noProof/>
                <w:webHidden/>
              </w:rPr>
              <w:tab/>
            </w:r>
            <w:r w:rsidR="001E5C98">
              <w:rPr>
                <w:noProof/>
                <w:webHidden/>
              </w:rPr>
              <w:fldChar w:fldCharType="begin"/>
            </w:r>
            <w:r w:rsidR="001E5C98">
              <w:rPr>
                <w:noProof/>
                <w:webHidden/>
              </w:rPr>
              <w:instrText xml:space="preserve"> PAGEREF _Toc178961943 \h </w:instrText>
            </w:r>
            <w:r w:rsidR="001E5C98">
              <w:rPr>
                <w:noProof/>
                <w:webHidden/>
              </w:rPr>
            </w:r>
            <w:r w:rsidR="001E5C98">
              <w:rPr>
                <w:noProof/>
                <w:webHidden/>
              </w:rPr>
              <w:fldChar w:fldCharType="separate"/>
            </w:r>
            <w:r w:rsidR="001E5C98">
              <w:rPr>
                <w:noProof/>
                <w:webHidden/>
              </w:rPr>
              <w:t>2</w:t>
            </w:r>
            <w:r w:rsidR="001E5C98">
              <w:rPr>
                <w:noProof/>
                <w:webHidden/>
              </w:rPr>
              <w:fldChar w:fldCharType="end"/>
            </w:r>
          </w:hyperlink>
        </w:p>
        <w:p w14:paraId="589A1F8A" w14:textId="2605C356" w:rsidR="001E5C98" w:rsidRDefault="008171B7">
          <w:pPr>
            <w:pStyle w:val="TOC1"/>
            <w:tabs>
              <w:tab w:val="right" w:leader="dot" w:pos="9016"/>
            </w:tabs>
            <w:rPr>
              <w:rFonts w:eastAsiaTheme="minorEastAsia"/>
              <w:noProof/>
              <w:kern w:val="2"/>
              <w:lang w:eastAsia="en-AU"/>
              <w14:ligatures w14:val="standardContextual"/>
            </w:rPr>
          </w:pPr>
          <w:hyperlink w:anchor="_Toc178961944" w:history="1">
            <w:r w:rsidR="001E5C98" w:rsidRPr="002A46A2">
              <w:rPr>
                <w:rStyle w:val="Hyperlink"/>
                <w:noProof/>
              </w:rPr>
              <w:t>Application Related Questions</w:t>
            </w:r>
            <w:r w:rsidR="001E5C98">
              <w:rPr>
                <w:noProof/>
                <w:webHidden/>
              </w:rPr>
              <w:tab/>
            </w:r>
            <w:r w:rsidR="001E5C98">
              <w:rPr>
                <w:noProof/>
                <w:webHidden/>
              </w:rPr>
              <w:fldChar w:fldCharType="begin"/>
            </w:r>
            <w:r w:rsidR="001E5C98">
              <w:rPr>
                <w:noProof/>
                <w:webHidden/>
              </w:rPr>
              <w:instrText xml:space="preserve"> PAGEREF _Toc178961944 \h </w:instrText>
            </w:r>
            <w:r w:rsidR="001E5C98">
              <w:rPr>
                <w:noProof/>
                <w:webHidden/>
              </w:rPr>
            </w:r>
            <w:r w:rsidR="001E5C98">
              <w:rPr>
                <w:noProof/>
                <w:webHidden/>
              </w:rPr>
              <w:fldChar w:fldCharType="separate"/>
            </w:r>
            <w:r w:rsidR="001E5C98">
              <w:rPr>
                <w:noProof/>
                <w:webHidden/>
              </w:rPr>
              <w:t>2</w:t>
            </w:r>
            <w:r w:rsidR="001E5C98">
              <w:rPr>
                <w:noProof/>
                <w:webHidden/>
              </w:rPr>
              <w:fldChar w:fldCharType="end"/>
            </w:r>
          </w:hyperlink>
        </w:p>
        <w:p w14:paraId="2BB8E86C" w14:textId="440830A0" w:rsidR="001E5C98" w:rsidRDefault="008171B7">
          <w:pPr>
            <w:pStyle w:val="TOC1"/>
            <w:tabs>
              <w:tab w:val="right" w:leader="dot" w:pos="9016"/>
            </w:tabs>
            <w:rPr>
              <w:rFonts w:eastAsiaTheme="minorEastAsia"/>
              <w:noProof/>
              <w:kern w:val="2"/>
              <w:lang w:eastAsia="en-AU"/>
              <w14:ligatures w14:val="standardContextual"/>
            </w:rPr>
          </w:pPr>
          <w:hyperlink w:anchor="_Toc178961945" w:history="1">
            <w:r w:rsidR="001E5C98" w:rsidRPr="002A46A2">
              <w:rPr>
                <w:rStyle w:val="Hyperlink"/>
                <w:noProof/>
              </w:rPr>
              <w:t>Priority Area Related Questions</w:t>
            </w:r>
            <w:r w:rsidR="001E5C98">
              <w:rPr>
                <w:noProof/>
                <w:webHidden/>
              </w:rPr>
              <w:tab/>
            </w:r>
            <w:r w:rsidR="001E5C98">
              <w:rPr>
                <w:noProof/>
                <w:webHidden/>
              </w:rPr>
              <w:fldChar w:fldCharType="begin"/>
            </w:r>
            <w:r w:rsidR="001E5C98">
              <w:rPr>
                <w:noProof/>
                <w:webHidden/>
              </w:rPr>
              <w:instrText xml:space="preserve"> PAGEREF _Toc178961945 \h </w:instrText>
            </w:r>
            <w:r w:rsidR="001E5C98">
              <w:rPr>
                <w:noProof/>
                <w:webHidden/>
              </w:rPr>
            </w:r>
            <w:r w:rsidR="001E5C98">
              <w:rPr>
                <w:noProof/>
                <w:webHidden/>
              </w:rPr>
              <w:fldChar w:fldCharType="separate"/>
            </w:r>
            <w:r w:rsidR="001E5C98">
              <w:rPr>
                <w:noProof/>
                <w:webHidden/>
              </w:rPr>
              <w:t>5</w:t>
            </w:r>
            <w:r w:rsidR="001E5C98">
              <w:rPr>
                <w:noProof/>
                <w:webHidden/>
              </w:rPr>
              <w:fldChar w:fldCharType="end"/>
            </w:r>
          </w:hyperlink>
        </w:p>
        <w:p w14:paraId="6FB9314D" w14:textId="60BD4718" w:rsidR="001E5C98" w:rsidRDefault="008171B7">
          <w:pPr>
            <w:pStyle w:val="TOC1"/>
            <w:tabs>
              <w:tab w:val="right" w:leader="dot" w:pos="9016"/>
            </w:tabs>
            <w:rPr>
              <w:rFonts w:eastAsiaTheme="minorEastAsia"/>
              <w:noProof/>
              <w:kern w:val="2"/>
              <w:lang w:eastAsia="en-AU"/>
              <w14:ligatures w14:val="standardContextual"/>
            </w:rPr>
          </w:pPr>
          <w:hyperlink w:anchor="_Toc178961946" w:history="1">
            <w:r w:rsidR="001E5C98" w:rsidRPr="002A46A2">
              <w:rPr>
                <w:rStyle w:val="Hyperlink"/>
                <w:noProof/>
              </w:rPr>
              <w:t>AHO and Fellow Eligibility</w:t>
            </w:r>
            <w:r w:rsidR="001E5C98">
              <w:rPr>
                <w:noProof/>
                <w:webHidden/>
              </w:rPr>
              <w:tab/>
            </w:r>
            <w:r w:rsidR="001E5C98">
              <w:rPr>
                <w:noProof/>
                <w:webHidden/>
              </w:rPr>
              <w:fldChar w:fldCharType="begin"/>
            </w:r>
            <w:r w:rsidR="001E5C98">
              <w:rPr>
                <w:noProof/>
                <w:webHidden/>
              </w:rPr>
              <w:instrText xml:space="preserve"> PAGEREF _Toc178961946 \h </w:instrText>
            </w:r>
            <w:r w:rsidR="001E5C98">
              <w:rPr>
                <w:noProof/>
                <w:webHidden/>
              </w:rPr>
            </w:r>
            <w:r w:rsidR="001E5C98">
              <w:rPr>
                <w:noProof/>
                <w:webHidden/>
              </w:rPr>
              <w:fldChar w:fldCharType="separate"/>
            </w:r>
            <w:r w:rsidR="001E5C98">
              <w:rPr>
                <w:noProof/>
                <w:webHidden/>
              </w:rPr>
              <w:t>5</w:t>
            </w:r>
            <w:r w:rsidR="001E5C98">
              <w:rPr>
                <w:noProof/>
                <w:webHidden/>
              </w:rPr>
              <w:fldChar w:fldCharType="end"/>
            </w:r>
          </w:hyperlink>
        </w:p>
        <w:p w14:paraId="2EA54E69" w14:textId="5F829B84" w:rsidR="001E5C98" w:rsidRDefault="008171B7">
          <w:pPr>
            <w:pStyle w:val="TOC1"/>
            <w:tabs>
              <w:tab w:val="right" w:leader="dot" w:pos="9016"/>
            </w:tabs>
            <w:rPr>
              <w:rFonts w:eastAsiaTheme="minorEastAsia"/>
              <w:noProof/>
              <w:kern w:val="2"/>
              <w:lang w:eastAsia="en-AU"/>
              <w14:ligatures w14:val="standardContextual"/>
            </w:rPr>
          </w:pPr>
          <w:hyperlink w:anchor="_Toc178961947" w:history="1">
            <w:r w:rsidR="001E5C98" w:rsidRPr="002A46A2">
              <w:rPr>
                <w:rStyle w:val="Hyperlink"/>
                <w:noProof/>
              </w:rPr>
              <w:t>Budget/Funding Questions</w:t>
            </w:r>
            <w:r w:rsidR="001E5C98">
              <w:rPr>
                <w:noProof/>
                <w:webHidden/>
              </w:rPr>
              <w:tab/>
            </w:r>
            <w:r w:rsidR="001E5C98">
              <w:rPr>
                <w:noProof/>
                <w:webHidden/>
              </w:rPr>
              <w:fldChar w:fldCharType="begin"/>
            </w:r>
            <w:r w:rsidR="001E5C98">
              <w:rPr>
                <w:noProof/>
                <w:webHidden/>
              </w:rPr>
              <w:instrText xml:space="preserve"> PAGEREF _Toc178961947 \h </w:instrText>
            </w:r>
            <w:r w:rsidR="001E5C98">
              <w:rPr>
                <w:noProof/>
                <w:webHidden/>
              </w:rPr>
            </w:r>
            <w:r w:rsidR="001E5C98">
              <w:rPr>
                <w:noProof/>
                <w:webHidden/>
              </w:rPr>
              <w:fldChar w:fldCharType="separate"/>
            </w:r>
            <w:r w:rsidR="001E5C98">
              <w:rPr>
                <w:noProof/>
                <w:webHidden/>
              </w:rPr>
              <w:t>6</w:t>
            </w:r>
            <w:r w:rsidR="001E5C98">
              <w:rPr>
                <w:noProof/>
                <w:webHidden/>
              </w:rPr>
              <w:fldChar w:fldCharType="end"/>
            </w:r>
          </w:hyperlink>
        </w:p>
        <w:p w14:paraId="16BDDA4E" w14:textId="3C345603" w:rsidR="001E5C98" w:rsidRDefault="008171B7">
          <w:pPr>
            <w:pStyle w:val="TOC1"/>
            <w:tabs>
              <w:tab w:val="right" w:leader="dot" w:pos="9016"/>
            </w:tabs>
            <w:rPr>
              <w:rFonts w:eastAsiaTheme="minorEastAsia"/>
              <w:noProof/>
              <w:kern w:val="2"/>
              <w:lang w:eastAsia="en-AU"/>
              <w14:ligatures w14:val="standardContextual"/>
            </w:rPr>
          </w:pPr>
          <w:hyperlink w:anchor="_Toc178961948" w:history="1">
            <w:r w:rsidR="001E5C98" w:rsidRPr="002A46A2">
              <w:rPr>
                <w:rStyle w:val="Hyperlink"/>
                <w:noProof/>
              </w:rPr>
              <w:t>Fellowship Activities</w:t>
            </w:r>
            <w:r w:rsidR="001E5C98">
              <w:rPr>
                <w:noProof/>
                <w:webHidden/>
              </w:rPr>
              <w:tab/>
            </w:r>
            <w:r w:rsidR="001E5C98">
              <w:rPr>
                <w:noProof/>
                <w:webHidden/>
              </w:rPr>
              <w:fldChar w:fldCharType="begin"/>
            </w:r>
            <w:r w:rsidR="001E5C98">
              <w:rPr>
                <w:noProof/>
                <w:webHidden/>
              </w:rPr>
              <w:instrText xml:space="preserve"> PAGEREF _Toc178961948 \h </w:instrText>
            </w:r>
            <w:r w:rsidR="001E5C98">
              <w:rPr>
                <w:noProof/>
                <w:webHidden/>
              </w:rPr>
            </w:r>
            <w:r w:rsidR="001E5C98">
              <w:rPr>
                <w:noProof/>
                <w:webHidden/>
              </w:rPr>
              <w:fldChar w:fldCharType="separate"/>
            </w:r>
            <w:r w:rsidR="001E5C98">
              <w:rPr>
                <w:noProof/>
                <w:webHidden/>
              </w:rPr>
              <w:t>7</w:t>
            </w:r>
            <w:r w:rsidR="001E5C98">
              <w:rPr>
                <w:noProof/>
                <w:webHidden/>
              </w:rPr>
              <w:fldChar w:fldCharType="end"/>
            </w:r>
          </w:hyperlink>
        </w:p>
        <w:p w14:paraId="0C6C92BE" w14:textId="003A8074" w:rsidR="001E5C98" w:rsidRDefault="008171B7">
          <w:pPr>
            <w:pStyle w:val="TOC1"/>
            <w:tabs>
              <w:tab w:val="right" w:leader="dot" w:pos="9016"/>
            </w:tabs>
            <w:rPr>
              <w:rFonts w:eastAsiaTheme="minorEastAsia"/>
              <w:noProof/>
              <w:kern w:val="2"/>
              <w:lang w:eastAsia="en-AU"/>
              <w14:ligatures w14:val="standardContextual"/>
            </w:rPr>
          </w:pPr>
          <w:hyperlink w:anchor="_Toc178961949" w:history="1">
            <w:r w:rsidR="001E5C98" w:rsidRPr="002A46A2">
              <w:rPr>
                <w:rStyle w:val="Hyperlink"/>
                <w:noProof/>
              </w:rPr>
              <w:t>Program Overhead Fee</w:t>
            </w:r>
            <w:r w:rsidR="001E5C98">
              <w:rPr>
                <w:noProof/>
                <w:webHidden/>
              </w:rPr>
              <w:tab/>
            </w:r>
            <w:r w:rsidR="001E5C98">
              <w:rPr>
                <w:noProof/>
                <w:webHidden/>
              </w:rPr>
              <w:fldChar w:fldCharType="begin"/>
            </w:r>
            <w:r w:rsidR="001E5C98">
              <w:rPr>
                <w:noProof/>
                <w:webHidden/>
              </w:rPr>
              <w:instrText xml:space="preserve"> PAGEREF _Toc178961949 \h </w:instrText>
            </w:r>
            <w:r w:rsidR="001E5C98">
              <w:rPr>
                <w:noProof/>
                <w:webHidden/>
              </w:rPr>
            </w:r>
            <w:r w:rsidR="001E5C98">
              <w:rPr>
                <w:noProof/>
                <w:webHidden/>
              </w:rPr>
              <w:fldChar w:fldCharType="separate"/>
            </w:r>
            <w:r w:rsidR="001E5C98">
              <w:rPr>
                <w:noProof/>
                <w:webHidden/>
              </w:rPr>
              <w:t>8</w:t>
            </w:r>
            <w:r w:rsidR="001E5C98">
              <w:rPr>
                <w:noProof/>
                <w:webHidden/>
              </w:rPr>
              <w:fldChar w:fldCharType="end"/>
            </w:r>
          </w:hyperlink>
        </w:p>
        <w:p w14:paraId="3C46438A" w14:textId="606C748E" w:rsidR="001E5C98" w:rsidRDefault="008171B7">
          <w:pPr>
            <w:pStyle w:val="TOC1"/>
            <w:tabs>
              <w:tab w:val="right" w:leader="dot" w:pos="9016"/>
            </w:tabs>
            <w:rPr>
              <w:rFonts w:eastAsiaTheme="minorEastAsia"/>
              <w:noProof/>
              <w:kern w:val="2"/>
              <w:lang w:eastAsia="en-AU"/>
              <w14:ligatures w14:val="standardContextual"/>
            </w:rPr>
          </w:pPr>
          <w:hyperlink w:anchor="_Toc178961950" w:history="1">
            <w:r w:rsidR="001E5C98" w:rsidRPr="002A46A2">
              <w:rPr>
                <w:rStyle w:val="Hyperlink"/>
                <w:noProof/>
              </w:rPr>
              <w:t>Overseas Counterpart Organisation Agreement</w:t>
            </w:r>
            <w:r w:rsidR="001E5C98">
              <w:rPr>
                <w:noProof/>
                <w:webHidden/>
              </w:rPr>
              <w:tab/>
            </w:r>
            <w:r w:rsidR="001E5C98">
              <w:rPr>
                <w:noProof/>
                <w:webHidden/>
              </w:rPr>
              <w:fldChar w:fldCharType="begin"/>
            </w:r>
            <w:r w:rsidR="001E5C98">
              <w:rPr>
                <w:noProof/>
                <w:webHidden/>
              </w:rPr>
              <w:instrText xml:space="preserve"> PAGEREF _Toc178961950 \h </w:instrText>
            </w:r>
            <w:r w:rsidR="001E5C98">
              <w:rPr>
                <w:noProof/>
                <w:webHidden/>
              </w:rPr>
            </w:r>
            <w:r w:rsidR="001E5C98">
              <w:rPr>
                <w:noProof/>
                <w:webHidden/>
              </w:rPr>
              <w:fldChar w:fldCharType="separate"/>
            </w:r>
            <w:r w:rsidR="001E5C98">
              <w:rPr>
                <w:noProof/>
                <w:webHidden/>
              </w:rPr>
              <w:t>8</w:t>
            </w:r>
            <w:r w:rsidR="001E5C98">
              <w:rPr>
                <w:noProof/>
                <w:webHidden/>
              </w:rPr>
              <w:fldChar w:fldCharType="end"/>
            </w:r>
          </w:hyperlink>
        </w:p>
        <w:p w14:paraId="6E99C7AB" w14:textId="068DEDAB" w:rsidR="001E5C98" w:rsidRDefault="008171B7">
          <w:pPr>
            <w:pStyle w:val="TOC1"/>
            <w:tabs>
              <w:tab w:val="right" w:leader="dot" w:pos="9016"/>
            </w:tabs>
            <w:rPr>
              <w:rFonts w:eastAsiaTheme="minorEastAsia"/>
              <w:noProof/>
              <w:kern w:val="2"/>
              <w:lang w:eastAsia="en-AU"/>
              <w14:ligatures w14:val="standardContextual"/>
            </w:rPr>
          </w:pPr>
          <w:hyperlink w:anchor="_Toc178961951" w:history="1">
            <w:r w:rsidR="001E5C98" w:rsidRPr="002A46A2">
              <w:rPr>
                <w:rStyle w:val="Hyperlink"/>
                <w:noProof/>
              </w:rPr>
              <w:t>Visa Related Questions</w:t>
            </w:r>
            <w:r w:rsidR="001E5C98">
              <w:rPr>
                <w:noProof/>
                <w:webHidden/>
              </w:rPr>
              <w:tab/>
            </w:r>
            <w:r w:rsidR="001E5C98">
              <w:rPr>
                <w:noProof/>
                <w:webHidden/>
              </w:rPr>
              <w:fldChar w:fldCharType="begin"/>
            </w:r>
            <w:r w:rsidR="001E5C98">
              <w:rPr>
                <w:noProof/>
                <w:webHidden/>
              </w:rPr>
              <w:instrText xml:space="preserve"> PAGEREF _Toc178961951 \h </w:instrText>
            </w:r>
            <w:r w:rsidR="001E5C98">
              <w:rPr>
                <w:noProof/>
                <w:webHidden/>
              </w:rPr>
            </w:r>
            <w:r w:rsidR="001E5C98">
              <w:rPr>
                <w:noProof/>
                <w:webHidden/>
              </w:rPr>
              <w:fldChar w:fldCharType="separate"/>
            </w:r>
            <w:r w:rsidR="001E5C98">
              <w:rPr>
                <w:noProof/>
                <w:webHidden/>
              </w:rPr>
              <w:t>8</w:t>
            </w:r>
            <w:r w:rsidR="001E5C98">
              <w:rPr>
                <w:noProof/>
                <w:webHidden/>
              </w:rPr>
              <w:fldChar w:fldCharType="end"/>
            </w:r>
          </w:hyperlink>
        </w:p>
        <w:p w14:paraId="350D2071" w14:textId="1C8DD05A" w:rsidR="00B969B3" w:rsidRDefault="008A201E">
          <w:r>
            <w:fldChar w:fldCharType="end"/>
          </w:r>
        </w:p>
      </w:sdtContent>
    </w:sdt>
    <w:p w14:paraId="0E99ABE2" w14:textId="3863C841" w:rsidR="00B969B3" w:rsidRPr="00B969B3" w:rsidRDefault="00B969B3" w:rsidP="00B969B3">
      <w:pPr>
        <w:rPr>
          <w:rFonts w:ascii="Times New Roman" w:eastAsiaTheme="minorEastAsia" w:hAnsi="Times New Roman" w:cs="Times New Roman"/>
          <w:b/>
          <w:bCs/>
          <w:color w:val="003150"/>
          <w:sz w:val="28"/>
          <w:szCs w:val="28"/>
        </w:rPr>
      </w:pPr>
      <w:r>
        <w:br w:type="page"/>
      </w:r>
    </w:p>
    <w:p w14:paraId="1CFB3EE6" w14:textId="447978BC" w:rsidR="007328B8" w:rsidRPr="004932EB" w:rsidRDefault="007328B8" w:rsidP="004932EB">
      <w:pPr>
        <w:rPr>
          <w:b/>
          <w:bCs/>
          <w:color w:val="003150"/>
        </w:rPr>
      </w:pPr>
      <w:bookmarkStart w:id="0" w:name="_Toc178961943"/>
      <w:r w:rsidRPr="004932EB">
        <w:rPr>
          <w:b/>
          <w:bCs/>
          <w:color w:val="003150"/>
        </w:rPr>
        <w:lastRenderedPageBreak/>
        <w:t>Industry Briefing Question &amp; Answers</w:t>
      </w:r>
      <w:bookmarkEnd w:id="0"/>
    </w:p>
    <w:p w14:paraId="6455AA11" w14:textId="6F0A87CC" w:rsidR="003522F3" w:rsidRPr="00825DC5" w:rsidRDefault="003522F3" w:rsidP="00825DC5">
      <w:pPr>
        <w:pStyle w:val="Heading2"/>
        <w:numPr>
          <w:ilvl w:val="0"/>
          <w:numId w:val="18"/>
        </w:numPr>
        <w:rPr>
          <w:rFonts w:eastAsiaTheme="minorEastAsia"/>
          <w:bCs/>
        </w:rPr>
      </w:pPr>
      <w:r w:rsidRPr="00825DC5">
        <w:rPr>
          <w:rFonts w:eastAsiaTheme="minorEastAsia"/>
        </w:rPr>
        <w:t>Question:</w:t>
      </w:r>
      <w:r w:rsidRPr="00825DC5">
        <w:rPr>
          <w:rFonts w:eastAsiaTheme="minorEastAsia"/>
          <w:bCs/>
        </w:rPr>
        <w:t xml:space="preserve"> </w:t>
      </w:r>
    </w:p>
    <w:p w14:paraId="211E02F3" w14:textId="1DAA71CF" w:rsidR="00825DC5" w:rsidRPr="00825DC5" w:rsidRDefault="003522F3" w:rsidP="00825DC5">
      <w:pPr>
        <w:pStyle w:val="ListParagraph"/>
        <w:spacing w:before="120" w:after="240"/>
        <w:ind w:left="644" w:hanging="644"/>
        <w:rPr>
          <w:rFonts w:eastAsiaTheme="minorEastAsia"/>
          <w:color w:val="000000"/>
          <w:shd w:val="clear" w:color="auto" w:fill="FFFFFF"/>
        </w:rPr>
      </w:pPr>
      <w:r w:rsidRPr="12C80B4B">
        <w:rPr>
          <w:rStyle w:val="normaltextrun"/>
          <w:rFonts w:eastAsiaTheme="minorEastAsia"/>
          <w:color w:val="000000"/>
          <w:shd w:val="clear" w:color="auto" w:fill="FFFFFF"/>
        </w:rPr>
        <w:t>Is there a recording</w:t>
      </w:r>
      <w:r w:rsidR="006B0970">
        <w:rPr>
          <w:rStyle w:val="normaltextrun"/>
          <w:rFonts w:eastAsiaTheme="minorEastAsia"/>
          <w:color w:val="000000"/>
          <w:shd w:val="clear" w:color="auto" w:fill="FFFFFF"/>
        </w:rPr>
        <w:t xml:space="preserve"> of the Industry Briefing</w:t>
      </w:r>
      <w:r w:rsidRPr="12C80B4B">
        <w:rPr>
          <w:rStyle w:val="normaltextrun"/>
          <w:rFonts w:eastAsiaTheme="minorEastAsia"/>
          <w:color w:val="000000"/>
          <w:shd w:val="clear" w:color="auto" w:fill="FFFFFF"/>
        </w:rPr>
        <w:t xml:space="preserve">?  </w:t>
      </w:r>
    </w:p>
    <w:p w14:paraId="0EEF5391" w14:textId="77777777" w:rsidR="003522F3" w:rsidRDefault="003522F3" w:rsidP="00825DC5">
      <w:pPr>
        <w:rPr>
          <w:rFonts w:eastAsiaTheme="minorEastAsia"/>
          <w:b/>
          <w:bCs/>
          <w:color w:val="003150"/>
        </w:rPr>
      </w:pPr>
      <w:r w:rsidRPr="12C80B4B">
        <w:rPr>
          <w:rFonts w:eastAsiaTheme="minorEastAsia"/>
          <w:b/>
          <w:bCs/>
          <w:color w:val="003150"/>
        </w:rPr>
        <w:t>Answer:</w:t>
      </w:r>
    </w:p>
    <w:p w14:paraId="0E659FA5" w14:textId="64CA8FC3" w:rsidR="003522F3" w:rsidRDefault="003522F3" w:rsidP="003522F3">
      <w:pPr>
        <w:pStyle w:val="ListParagraph"/>
        <w:ind w:left="644" w:hanging="644"/>
        <w:rPr>
          <w:rFonts w:eastAsiaTheme="minorEastAsia"/>
          <w:b/>
          <w:bCs/>
          <w:color w:val="003150"/>
        </w:rPr>
      </w:pPr>
      <w:r w:rsidRPr="12C80B4B">
        <w:rPr>
          <w:rStyle w:val="normaltextrun"/>
          <w:rFonts w:eastAsiaTheme="minorEastAsia"/>
          <w:color w:val="000000"/>
          <w:shd w:val="clear" w:color="auto" w:fill="FFFFFF"/>
        </w:rPr>
        <w:t xml:space="preserve">No, the </w:t>
      </w:r>
      <w:r w:rsidR="00B35559">
        <w:rPr>
          <w:rStyle w:val="normaltextrun"/>
          <w:rFonts w:eastAsiaTheme="minorEastAsia"/>
          <w:color w:val="000000"/>
          <w:shd w:val="clear" w:color="auto" w:fill="FFFFFF"/>
        </w:rPr>
        <w:t>Indu</w:t>
      </w:r>
      <w:r w:rsidR="00CC3102">
        <w:rPr>
          <w:rStyle w:val="normaltextrun"/>
          <w:rFonts w:eastAsiaTheme="minorEastAsia"/>
          <w:color w:val="000000"/>
          <w:shd w:val="clear" w:color="auto" w:fill="FFFFFF"/>
        </w:rPr>
        <w:t>stry Briefing</w:t>
      </w:r>
      <w:r w:rsidR="00B35559" w:rsidRPr="12C80B4B">
        <w:rPr>
          <w:rStyle w:val="normaltextrun"/>
          <w:rFonts w:eastAsiaTheme="minorEastAsia"/>
          <w:color w:val="000000"/>
          <w:shd w:val="clear" w:color="auto" w:fill="FFFFFF"/>
        </w:rPr>
        <w:t xml:space="preserve"> </w:t>
      </w:r>
      <w:r w:rsidRPr="12C80B4B">
        <w:rPr>
          <w:rStyle w:val="normaltextrun"/>
          <w:rFonts w:eastAsiaTheme="minorEastAsia"/>
          <w:color w:val="000000"/>
          <w:shd w:val="clear" w:color="auto" w:fill="FFFFFF"/>
        </w:rPr>
        <w:t>was</w:t>
      </w:r>
      <w:r w:rsidR="00CC3102">
        <w:rPr>
          <w:rStyle w:val="normaltextrun"/>
          <w:rFonts w:eastAsiaTheme="minorEastAsia"/>
          <w:color w:val="000000"/>
          <w:shd w:val="clear" w:color="auto" w:fill="FFFFFF"/>
        </w:rPr>
        <w:t xml:space="preserve"> </w:t>
      </w:r>
      <w:r w:rsidRPr="12C80B4B">
        <w:rPr>
          <w:rStyle w:val="normaltextrun"/>
          <w:rFonts w:eastAsiaTheme="minorEastAsia"/>
          <w:color w:val="000000"/>
          <w:shd w:val="clear" w:color="auto" w:fill="FFFFFF"/>
        </w:rPr>
        <w:t>n</w:t>
      </w:r>
      <w:r w:rsidR="00CC3102">
        <w:rPr>
          <w:rStyle w:val="normaltextrun"/>
          <w:rFonts w:eastAsiaTheme="minorEastAsia"/>
          <w:color w:val="000000"/>
          <w:shd w:val="clear" w:color="auto" w:fill="FFFFFF"/>
        </w:rPr>
        <w:t>o</w:t>
      </w:r>
      <w:r w:rsidRPr="12C80B4B">
        <w:rPr>
          <w:rStyle w:val="normaltextrun"/>
          <w:rFonts w:eastAsiaTheme="minorEastAsia"/>
          <w:color w:val="000000"/>
          <w:shd w:val="clear" w:color="auto" w:fill="FFFFFF"/>
        </w:rPr>
        <w:t xml:space="preserve">t recorded. </w:t>
      </w:r>
    </w:p>
    <w:p w14:paraId="7C4F5C2F" w14:textId="36432CF5" w:rsidR="003522F3" w:rsidRPr="00E467AA" w:rsidRDefault="003522F3" w:rsidP="006568FC">
      <w:pPr>
        <w:rPr>
          <w:b/>
          <w:bCs/>
          <w:color w:val="003150"/>
        </w:rPr>
      </w:pPr>
      <w:r w:rsidRPr="00E467AA">
        <w:rPr>
          <w:rStyle w:val="normaltextrun"/>
          <w:rFonts w:eastAsiaTheme="minorEastAsia"/>
          <w:color w:val="000000"/>
          <w:shd w:val="clear" w:color="auto" w:fill="FFFFFF"/>
        </w:rPr>
        <w:t>Please refer to</w:t>
      </w:r>
      <w:r w:rsidR="00E467AA" w:rsidRPr="00E467AA">
        <w:rPr>
          <w:rStyle w:val="normaltextrun"/>
          <w:rFonts w:eastAsiaTheme="minorEastAsia"/>
          <w:color w:val="000000"/>
          <w:shd w:val="clear" w:color="auto" w:fill="FFFFFF"/>
        </w:rPr>
        <w:t xml:space="preserve"> the </w:t>
      </w:r>
      <w:hyperlink r:id="rId12" w:history="1">
        <w:r w:rsidR="00E467AA" w:rsidRPr="001370D0">
          <w:rPr>
            <w:rStyle w:val="Hyperlink"/>
            <w:rFonts w:eastAsiaTheme="minorEastAsia"/>
            <w:shd w:val="clear" w:color="auto" w:fill="FFFFFF"/>
          </w:rPr>
          <w:t>Australia Awards Fellowship website</w:t>
        </w:r>
      </w:hyperlink>
      <w:r w:rsidRPr="00E467AA">
        <w:rPr>
          <w:rStyle w:val="normaltextrun"/>
          <w:rFonts w:eastAsiaTheme="minorEastAsia"/>
          <w:color w:val="000000"/>
          <w:shd w:val="clear" w:color="auto" w:fill="FFFFFF"/>
        </w:rPr>
        <w:t xml:space="preserve"> </w:t>
      </w:r>
      <w:r w:rsidR="00CC3102" w:rsidRPr="00E467AA">
        <w:rPr>
          <w:rStyle w:val="normaltextrun"/>
          <w:rFonts w:eastAsiaTheme="minorEastAsia"/>
          <w:color w:val="000000"/>
          <w:shd w:val="clear" w:color="auto" w:fill="FFFFFF"/>
        </w:rPr>
        <w:t xml:space="preserve">for </w:t>
      </w:r>
      <w:r w:rsidR="00AE7A7C">
        <w:rPr>
          <w:rStyle w:val="normaltextrun"/>
          <w:rFonts w:eastAsiaTheme="minorEastAsia"/>
          <w:color w:val="000000"/>
          <w:shd w:val="clear" w:color="auto" w:fill="FFFFFF"/>
        </w:rPr>
        <w:t>a copy of the presentation</w:t>
      </w:r>
      <w:r w:rsidR="001C4600">
        <w:rPr>
          <w:rStyle w:val="normaltextrun"/>
          <w:rFonts w:eastAsiaTheme="minorEastAsia"/>
          <w:color w:val="000000"/>
          <w:shd w:val="clear" w:color="auto" w:fill="FFFFFF"/>
        </w:rPr>
        <w:t xml:space="preserve">, </w:t>
      </w:r>
      <w:r w:rsidR="00895CA0">
        <w:rPr>
          <w:rStyle w:val="normaltextrun"/>
          <w:rFonts w:eastAsiaTheme="minorEastAsia"/>
          <w:color w:val="000000"/>
          <w:shd w:val="clear" w:color="auto" w:fill="FFFFFF"/>
        </w:rPr>
        <w:t xml:space="preserve">and </w:t>
      </w:r>
      <w:r w:rsidR="00CC3102" w:rsidRPr="00E467AA">
        <w:rPr>
          <w:rStyle w:val="normaltextrun"/>
          <w:rFonts w:eastAsiaTheme="minorEastAsia"/>
          <w:color w:val="000000"/>
          <w:shd w:val="clear" w:color="auto" w:fill="FFFFFF"/>
        </w:rPr>
        <w:t>further details on how to apply.</w:t>
      </w:r>
      <w:r w:rsidRPr="12C80B4B">
        <w:rPr>
          <w:rStyle w:val="normaltextrun"/>
          <w:rFonts w:eastAsiaTheme="minorEastAsia"/>
          <w:color w:val="000000"/>
          <w:shd w:val="clear" w:color="auto" w:fill="FFFFFF"/>
        </w:rPr>
        <w:t xml:space="preserve"> </w:t>
      </w:r>
      <w:r w:rsidRPr="12C80B4B">
        <w:rPr>
          <w:rStyle w:val="eop"/>
          <w:rFonts w:eastAsiaTheme="minorEastAsia"/>
          <w:color w:val="000000"/>
          <w:shd w:val="clear" w:color="auto" w:fill="FFFFFF"/>
        </w:rPr>
        <w:t> </w:t>
      </w:r>
    </w:p>
    <w:p w14:paraId="0B9079D4" w14:textId="23253FCB" w:rsidR="003522F3" w:rsidRPr="0040116A" w:rsidRDefault="003522F3" w:rsidP="00825DC5">
      <w:pPr>
        <w:pStyle w:val="Heading1"/>
        <w:spacing w:after="240"/>
      </w:pPr>
      <w:bookmarkStart w:id="1" w:name="_Toc178961944"/>
      <w:r w:rsidRPr="0040116A">
        <w:t>Application Related Questions</w:t>
      </w:r>
      <w:bookmarkEnd w:id="1"/>
    </w:p>
    <w:p w14:paraId="409E6C25" w14:textId="77777777" w:rsidR="003522F3" w:rsidRPr="00825DC5" w:rsidRDefault="003522F3" w:rsidP="00825DC5">
      <w:pPr>
        <w:pStyle w:val="Heading2"/>
        <w:numPr>
          <w:ilvl w:val="0"/>
          <w:numId w:val="18"/>
        </w:numPr>
        <w:rPr>
          <w:rFonts w:eastAsiaTheme="minorEastAsia"/>
        </w:rPr>
      </w:pPr>
      <w:r w:rsidRPr="00B566A0">
        <w:rPr>
          <w:rFonts w:eastAsiaTheme="minorEastAsia"/>
        </w:rPr>
        <w:t xml:space="preserve">Question: </w:t>
      </w:r>
    </w:p>
    <w:p w14:paraId="06F878FC" w14:textId="2B631FE6" w:rsidR="00FB14D2" w:rsidRDefault="007C68ED" w:rsidP="00F202DA">
      <w:r>
        <w:t>I</w:t>
      </w:r>
      <w:r w:rsidR="00F202DA" w:rsidRPr="00F202DA">
        <w:t>n</w:t>
      </w:r>
      <w:r w:rsidR="00F202DA" w:rsidRPr="00F202DA" w:rsidDel="007C68ED">
        <w:t xml:space="preserve"> the </w:t>
      </w:r>
      <w:r w:rsidR="00F24843">
        <w:t>application</w:t>
      </w:r>
      <w:r w:rsidR="00F202DA" w:rsidRPr="00F202DA">
        <w:t xml:space="preserve"> </w:t>
      </w:r>
      <w:r>
        <w:t>form</w:t>
      </w:r>
      <w:r w:rsidR="00F202DA" w:rsidRPr="00F202DA">
        <w:t xml:space="preserve"> we</w:t>
      </w:r>
      <w:r>
        <w:t xml:space="preserve"> are asked to advise if we have</w:t>
      </w:r>
      <w:r w:rsidR="00F202DA" w:rsidRPr="00F202DA">
        <w:t xml:space="preserve"> received any other funding from the Commonwealth of Australia. </w:t>
      </w:r>
    </w:p>
    <w:p w14:paraId="6F1D18C5" w14:textId="238287B1" w:rsidR="003522F3" w:rsidRPr="00F202DA" w:rsidRDefault="00F202DA" w:rsidP="00F202DA">
      <w:pPr>
        <w:rPr>
          <w:rFonts w:eastAsiaTheme="minorEastAsia"/>
        </w:rPr>
      </w:pPr>
      <w:r w:rsidRPr="00F202DA">
        <w:t xml:space="preserve">Do we have to list </w:t>
      </w:r>
      <w:r w:rsidR="00FB14D2">
        <w:t>all funding we have received</w:t>
      </w:r>
      <w:r w:rsidRPr="00F202DA">
        <w:t>, o</w:t>
      </w:r>
      <w:r w:rsidR="00CC3102">
        <w:t>r</w:t>
      </w:r>
      <w:r w:rsidRPr="00F202DA">
        <w:t xml:space="preserve"> only </w:t>
      </w:r>
      <w:r w:rsidR="00CC3102">
        <w:t xml:space="preserve">funding </w:t>
      </w:r>
      <w:r w:rsidR="00FB14D2">
        <w:t xml:space="preserve">that </w:t>
      </w:r>
      <w:r w:rsidRPr="00F202DA">
        <w:t>relate</w:t>
      </w:r>
      <w:r w:rsidR="00FB14D2">
        <w:t>s</w:t>
      </w:r>
      <w:r w:rsidRPr="00F202DA">
        <w:t xml:space="preserve"> to the program </w:t>
      </w:r>
      <w:r w:rsidR="007C68ED">
        <w:t xml:space="preserve">area </w:t>
      </w:r>
      <w:r w:rsidRPr="00F202DA">
        <w:t>we are applying for?</w:t>
      </w:r>
    </w:p>
    <w:p w14:paraId="4A4C2B69" w14:textId="77777777" w:rsidR="003522F3" w:rsidRDefault="003522F3" w:rsidP="00825DC5">
      <w:pPr>
        <w:rPr>
          <w:rFonts w:eastAsiaTheme="minorEastAsia"/>
          <w:b/>
          <w:bCs/>
          <w:color w:val="003150"/>
        </w:rPr>
      </w:pPr>
      <w:r w:rsidRPr="12C80B4B">
        <w:rPr>
          <w:rFonts w:eastAsiaTheme="minorEastAsia"/>
          <w:b/>
          <w:bCs/>
          <w:color w:val="003150"/>
        </w:rPr>
        <w:t>Answer:</w:t>
      </w:r>
    </w:p>
    <w:p w14:paraId="672A4012" w14:textId="3F3D8B8B" w:rsidR="003522F3" w:rsidRPr="005B6F79" w:rsidRDefault="004E75AB" w:rsidP="003522F3">
      <w:pPr>
        <w:rPr>
          <w:rFonts w:eastAsiaTheme="minorEastAsia"/>
        </w:rPr>
      </w:pPr>
      <w:r>
        <w:rPr>
          <w:rFonts w:eastAsiaTheme="minorEastAsia"/>
        </w:rPr>
        <w:t>Please</w:t>
      </w:r>
      <w:r w:rsidR="00F3699D">
        <w:rPr>
          <w:rFonts w:eastAsiaTheme="minorEastAsia"/>
        </w:rPr>
        <w:t xml:space="preserve"> only</w:t>
      </w:r>
      <w:r>
        <w:rPr>
          <w:rFonts w:eastAsiaTheme="minorEastAsia"/>
        </w:rPr>
        <w:t xml:space="preserve"> list </w:t>
      </w:r>
      <w:r w:rsidR="00951CA1">
        <w:rPr>
          <w:rFonts w:eastAsiaTheme="minorEastAsia"/>
        </w:rPr>
        <w:t xml:space="preserve">Commonwealth </w:t>
      </w:r>
      <w:r>
        <w:rPr>
          <w:rFonts w:eastAsiaTheme="minorEastAsia"/>
        </w:rPr>
        <w:t xml:space="preserve">funding </w:t>
      </w:r>
      <w:r w:rsidR="00951CA1">
        <w:t xml:space="preserve">that </w:t>
      </w:r>
      <w:r w:rsidR="00951CA1" w:rsidRPr="00F202DA">
        <w:t>relate</w:t>
      </w:r>
      <w:r w:rsidR="00951CA1">
        <w:t>s</w:t>
      </w:r>
      <w:r w:rsidR="00951CA1" w:rsidRPr="00F202DA">
        <w:t xml:space="preserve"> to the program </w:t>
      </w:r>
      <w:r w:rsidR="00951CA1">
        <w:t>area you are applying for</w:t>
      </w:r>
      <w:r w:rsidR="00F3699D">
        <w:t xml:space="preserve">. </w:t>
      </w:r>
      <w:r w:rsidR="005F1679">
        <w:t xml:space="preserve">Please note, however, that </w:t>
      </w:r>
      <w:proofErr w:type="gramStart"/>
      <w:r w:rsidR="005F1679">
        <w:t xml:space="preserve">any </w:t>
      </w:r>
      <w:r w:rsidR="00A9463C">
        <w:t xml:space="preserve">and </w:t>
      </w:r>
      <w:r w:rsidR="00951CA1" w:rsidRPr="006568FC">
        <w:rPr>
          <w:b/>
        </w:rPr>
        <w:t>all</w:t>
      </w:r>
      <w:proofErr w:type="gramEnd"/>
      <w:r w:rsidR="00951CA1">
        <w:t xml:space="preserve"> </w:t>
      </w:r>
      <w:r w:rsidR="003522F3" w:rsidRPr="12C80B4B">
        <w:rPr>
          <w:rFonts w:eastAsiaTheme="minorEastAsia"/>
        </w:rPr>
        <w:t>funding</w:t>
      </w:r>
      <w:r w:rsidR="003522F3" w:rsidRPr="12C80B4B" w:rsidDel="00951CA1">
        <w:rPr>
          <w:rFonts w:eastAsiaTheme="minorEastAsia"/>
        </w:rPr>
        <w:t xml:space="preserve"> </w:t>
      </w:r>
      <w:r w:rsidR="00951CA1">
        <w:rPr>
          <w:rFonts w:eastAsiaTheme="minorEastAsia"/>
        </w:rPr>
        <w:t>provided by</w:t>
      </w:r>
      <w:r w:rsidR="00951CA1" w:rsidRPr="12C80B4B">
        <w:rPr>
          <w:rFonts w:eastAsiaTheme="minorEastAsia"/>
        </w:rPr>
        <w:t xml:space="preserve"> </w:t>
      </w:r>
      <w:r w:rsidR="003522F3" w:rsidRPr="006568FC">
        <w:rPr>
          <w:rFonts w:eastAsiaTheme="minorEastAsia"/>
          <w:b/>
        </w:rPr>
        <w:t>D</w:t>
      </w:r>
      <w:r w:rsidR="00C11F8F">
        <w:rPr>
          <w:rFonts w:eastAsiaTheme="minorEastAsia"/>
          <w:b/>
          <w:bCs/>
        </w:rPr>
        <w:t>epartment Foreign Affairs and Trade</w:t>
      </w:r>
      <w:r w:rsidR="00F876AC">
        <w:rPr>
          <w:rFonts w:eastAsiaTheme="minorEastAsia"/>
        </w:rPr>
        <w:t xml:space="preserve"> </w:t>
      </w:r>
      <w:r w:rsidR="004D2DD6">
        <w:rPr>
          <w:rFonts w:eastAsiaTheme="minorEastAsia"/>
        </w:rPr>
        <w:t xml:space="preserve">(DFAT) </w:t>
      </w:r>
      <w:r w:rsidR="00F876AC">
        <w:rPr>
          <w:rFonts w:eastAsiaTheme="minorEastAsia"/>
        </w:rPr>
        <w:t xml:space="preserve">for </w:t>
      </w:r>
      <w:r w:rsidR="00695925">
        <w:rPr>
          <w:rFonts w:eastAsiaTheme="minorEastAsia"/>
        </w:rPr>
        <w:t>the last</w:t>
      </w:r>
      <w:r w:rsidR="00732348">
        <w:rPr>
          <w:rFonts w:eastAsiaTheme="minorEastAsia"/>
        </w:rPr>
        <w:t xml:space="preserve"> five years</w:t>
      </w:r>
      <w:r w:rsidR="00A9463C">
        <w:rPr>
          <w:rFonts w:eastAsiaTheme="minorEastAsia"/>
        </w:rPr>
        <w:t xml:space="preserve"> must be listed.</w:t>
      </w:r>
    </w:p>
    <w:p w14:paraId="5AE8E614" w14:textId="77777777" w:rsidR="003522F3" w:rsidRPr="00825DC5" w:rsidRDefault="003522F3" w:rsidP="00825DC5">
      <w:pPr>
        <w:pStyle w:val="Heading2"/>
        <w:numPr>
          <w:ilvl w:val="0"/>
          <w:numId w:val="18"/>
        </w:numPr>
        <w:rPr>
          <w:rFonts w:eastAsiaTheme="minorEastAsia"/>
        </w:rPr>
      </w:pPr>
      <w:r w:rsidRPr="00B566A0">
        <w:rPr>
          <w:rFonts w:eastAsiaTheme="minorEastAsia"/>
        </w:rPr>
        <w:t xml:space="preserve">Question: </w:t>
      </w:r>
    </w:p>
    <w:p w14:paraId="37378288" w14:textId="0EE8D6ED" w:rsidR="003522F3" w:rsidRPr="00825DC5" w:rsidRDefault="003522F3" w:rsidP="00825DC5">
      <w:pPr>
        <w:pStyle w:val="ListParagraph"/>
        <w:ind w:left="644" w:hanging="644"/>
        <w:rPr>
          <w:rFonts w:eastAsiaTheme="minorEastAsia"/>
          <w:color w:val="000000"/>
          <w:shd w:val="clear" w:color="auto" w:fill="FFFFFF"/>
        </w:rPr>
      </w:pPr>
      <w:r w:rsidRPr="12C80B4B">
        <w:rPr>
          <w:rStyle w:val="normaltextrun"/>
          <w:rFonts w:eastAsiaTheme="minorEastAsia"/>
          <w:color w:val="000000"/>
          <w:shd w:val="clear" w:color="auto" w:fill="FFFFFF"/>
        </w:rPr>
        <w:t xml:space="preserve">Do you have any guidance on who would be an appropriate referee for this </w:t>
      </w:r>
      <w:r w:rsidR="009A7AE5">
        <w:rPr>
          <w:rStyle w:val="normaltextrun"/>
          <w:rFonts w:eastAsiaTheme="minorEastAsia"/>
          <w:color w:val="000000"/>
          <w:shd w:val="clear" w:color="auto" w:fill="FFFFFF"/>
        </w:rPr>
        <w:t>a</w:t>
      </w:r>
      <w:r w:rsidRPr="12C80B4B">
        <w:rPr>
          <w:rStyle w:val="normaltextrun"/>
          <w:rFonts w:eastAsiaTheme="minorEastAsia"/>
          <w:color w:val="000000"/>
          <w:shd w:val="clear" w:color="auto" w:fill="FFFFFF"/>
        </w:rPr>
        <w:t xml:space="preserve">pplication?  </w:t>
      </w:r>
    </w:p>
    <w:p w14:paraId="6797770B" w14:textId="77777777" w:rsidR="003522F3" w:rsidRDefault="003522F3" w:rsidP="00825DC5">
      <w:pPr>
        <w:spacing w:before="120"/>
        <w:rPr>
          <w:rFonts w:eastAsiaTheme="minorEastAsia"/>
          <w:b/>
          <w:bCs/>
          <w:color w:val="003150"/>
        </w:rPr>
      </w:pPr>
      <w:r w:rsidRPr="12C80B4B">
        <w:rPr>
          <w:rFonts w:eastAsiaTheme="minorEastAsia"/>
          <w:b/>
          <w:bCs/>
          <w:color w:val="003150"/>
        </w:rPr>
        <w:t>Answer:</w:t>
      </w:r>
    </w:p>
    <w:p w14:paraId="38BEC075" w14:textId="2E64DA59" w:rsidR="003522F3" w:rsidRPr="00822BB8" w:rsidRDefault="003522F3" w:rsidP="003522F3">
      <w:pPr>
        <w:rPr>
          <w:rStyle w:val="eop"/>
          <w:rFonts w:eastAsiaTheme="minorEastAsia"/>
          <w:color w:val="000000"/>
          <w:shd w:val="clear" w:color="auto" w:fill="FFFFFF"/>
        </w:rPr>
      </w:pPr>
      <w:r w:rsidRPr="12C80B4B">
        <w:rPr>
          <w:rStyle w:val="normaltextrun"/>
          <w:rFonts w:eastAsiaTheme="minorEastAsia"/>
          <w:color w:val="000000"/>
          <w:shd w:val="clear" w:color="auto" w:fill="FFFFFF"/>
        </w:rPr>
        <w:t xml:space="preserve">An organisation or an individual who has or is </w:t>
      </w:r>
      <w:r w:rsidR="009E1440" w:rsidRPr="12C80B4B">
        <w:rPr>
          <w:rStyle w:val="normaltextrun"/>
          <w:rFonts w:eastAsiaTheme="minorEastAsia"/>
          <w:color w:val="000000"/>
          <w:shd w:val="clear" w:color="auto" w:fill="FFFFFF"/>
        </w:rPr>
        <w:t xml:space="preserve">currently </w:t>
      </w:r>
      <w:r w:rsidRPr="12C80B4B">
        <w:rPr>
          <w:rStyle w:val="normaltextrun"/>
          <w:rFonts w:eastAsiaTheme="minorEastAsia"/>
          <w:color w:val="000000"/>
          <w:shd w:val="clear" w:color="auto" w:fill="FFFFFF"/>
        </w:rPr>
        <w:t>working</w:t>
      </w:r>
      <w:r w:rsidR="00B61B1B">
        <w:rPr>
          <w:rStyle w:val="normaltextrun"/>
          <w:rFonts w:eastAsiaTheme="minorEastAsia"/>
          <w:color w:val="000000"/>
          <w:shd w:val="clear" w:color="auto" w:fill="FFFFFF"/>
        </w:rPr>
        <w:t xml:space="preserve"> (</w:t>
      </w:r>
      <w:r w:rsidR="00B61B1B" w:rsidRPr="12C80B4B">
        <w:rPr>
          <w:rStyle w:val="normaltextrun"/>
          <w:rFonts w:eastAsiaTheme="minorEastAsia"/>
          <w:color w:val="000000"/>
          <w:shd w:val="clear" w:color="auto" w:fill="FFFFFF"/>
        </w:rPr>
        <w:t xml:space="preserve">but is not an </w:t>
      </w:r>
      <w:r w:rsidR="00B61B1B" w:rsidRPr="00822BB8">
        <w:rPr>
          <w:rStyle w:val="normaltextrun"/>
          <w:rFonts w:eastAsiaTheme="minorEastAsia"/>
          <w:color w:val="000000"/>
          <w:shd w:val="clear" w:color="auto" w:fill="FFFFFF"/>
        </w:rPr>
        <w:t>employee</w:t>
      </w:r>
      <w:r w:rsidR="00B61B1B">
        <w:rPr>
          <w:rStyle w:val="normaltextrun"/>
          <w:rFonts w:eastAsiaTheme="minorEastAsia"/>
          <w:color w:val="000000"/>
          <w:shd w:val="clear" w:color="auto" w:fill="FFFFFF"/>
        </w:rPr>
        <w:t>)</w:t>
      </w:r>
      <w:r w:rsidRPr="12C80B4B">
        <w:rPr>
          <w:rStyle w:val="normaltextrun"/>
          <w:rFonts w:eastAsiaTheme="minorEastAsia"/>
          <w:color w:val="000000"/>
          <w:shd w:val="clear" w:color="auto" w:fill="FFFFFF"/>
        </w:rPr>
        <w:t xml:space="preserve"> </w:t>
      </w:r>
      <w:r w:rsidR="0052180F">
        <w:rPr>
          <w:rStyle w:val="normaltextrun"/>
          <w:rFonts w:eastAsiaTheme="minorEastAsia"/>
          <w:color w:val="000000"/>
          <w:shd w:val="clear" w:color="auto" w:fill="FFFFFF"/>
        </w:rPr>
        <w:t>of the</w:t>
      </w:r>
      <w:r w:rsidRPr="12C80B4B">
        <w:rPr>
          <w:rStyle w:val="normaltextrun"/>
          <w:rFonts w:eastAsiaTheme="minorEastAsia"/>
          <w:color w:val="000000"/>
          <w:shd w:val="clear" w:color="auto" w:fill="FFFFFF"/>
        </w:rPr>
        <w:t xml:space="preserve"> </w:t>
      </w:r>
      <w:r w:rsidR="00B25EB4" w:rsidRPr="00822BB8">
        <w:rPr>
          <w:rStyle w:val="normaltextrun"/>
          <w:rFonts w:eastAsiaTheme="minorEastAsia"/>
          <w:color w:val="000000"/>
          <w:shd w:val="clear" w:color="auto" w:fill="FFFFFF"/>
        </w:rPr>
        <w:t>Australian organisation (applicant)</w:t>
      </w:r>
      <w:r w:rsidRPr="00822BB8">
        <w:rPr>
          <w:rStyle w:val="normaltextrun"/>
          <w:rFonts w:eastAsiaTheme="minorEastAsia"/>
          <w:color w:val="000000"/>
          <w:shd w:val="clear" w:color="auto" w:fill="FFFFFF"/>
        </w:rPr>
        <w:t xml:space="preserve">. </w:t>
      </w:r>
      <w:r w:rsidRPr="00822BB8">
        <w:rPr>
          <w:rStyle w:val="eop"/>
          <w:rFonts w:eastAsiaTheme="minorEastAsia"/>
          <w:color w:val="000000"/>
          <w:shd w:val="clear" w:color="auto" w:fill="FFFFFF"/>
        </w:rPr>
        <w:t> </w:t>
      </w:r>
    </w:p>
    <w:p w14:paraId="5C6A7A82" w14:textId="77777777" w:rsidR="00D42DB9" w:rsidRPr="00825DC5" w:rsidRDefault="00D42DB9" w:rsidP="00825DC5">
      <w:pPr>
        <w:pStyle w:val="Heading2"/>
        <w:numPr>
          <w:ilvl w:val="0"/>
          <w:numId w:val="18"/>
        </w:numPr>
        <w:rPr>
          <w:rFonts w:eastAsiaTheme="minorEastAsia"/>
        </w:rPr>
      </w:pPr>
      <w:r w:rsidRPr="00822BB8">
        <w:rPr>
          <w:rFonts w:eastAsiaTheme="minorEastAsia"/>
        </w:rPr>
        <w:t>Question:</w:t>
      </w:r>
      <w:r w:rsidRPr="00B566A0">
        <w:rPr>
          <w:rFonts w:eastAsiaTheme="minorEastAsia"/>
        </w:rPr>
        <w:t xml:space="preserve"> </w:t>
      </w:r>
    </w:p>
    <w:p w14:paraId="1107DBF3" w14:textId="4D9C0EF0" w:rsidR="00825DC5" w:rsidRPr="00825DC5" w:rsidRDefault="00CA060A" w:rsidP="00825DC5">
      <w:pPr>
        <w:pStyle w:val="ListParagraph"/>
        <w:spacing w:before="120" w:after="120"/>
        <w:ind w:left="644" w:hanging="644"/>
        <w:rPr>
          <w:rFonts w:eastAsiaTheme="minorEastAsia"/>
          <w:color w:val="000000"/>
          <w:shd w:val="clear" w:color="auto" w:fill="FFFFFF"/>
        </w:rPr>
      </w:pPr>
      <w:r w:rsidRPr="00822BB8">
        <w:rPr>
          <w:rStyle w:val="normaltextrun"/>
          <w:rFonts w:eastAsiaTheme="minorEastAsia"/>
          <w:color w:val="000000"/>
          <w:shd w:val="clear" w:color="auto" w:fill="FFFFFF"/>
        </w:rPr>
        <w:t xml:space="preserve">What information would DFAT </w:t>
      </w:r>
      <w:r w:rsidR="00F30D08">
        <w:rPr>
          <w:rStyle w:val="normaltextrun"/>
          <w:rFonts w:eastAsiaTheme="minorEastAsia"/>
          <w:color w:val="000000"/>
          <w:shd w:val="clear" w:color="auto" w:fill="FFFFFF"/>
        </w:rPr>
        <w:t>be</w:t>
      </w:r>
      <w:r w:rsidR="00235CEF">
        <w:rPr>
          <w:rStyle w:val="normaltextrun"/>
          <w:rFonts w:eastAsiaTheme="minorEastAsia"/>
          <w:color w:val="000000"/>
          <w:shd w:val="clear" w:color="auto" w:fill="FFFFFF"/>
        </w:rPr>
        <w:t xml:space="preserve"> </w:t>
      </w:r>
      <w:r w:rsidRPr="00822BB8">
        <w:rPr>
          <w:rStyle w:val="normaltextrun"/>
          <w:rFonts w:eastAsiaTheme="minorEastAsia"/>
          <w:color w:val="000000"/>
          <w:shd w:val="clear" w:color="auto" w:fill="FFFFFF"/>
        </w:rPr>
        <w:t>seeking from a referee?</w:t>
      </w:r>
    </w:p>
    <w:p w14:paraId="31491F28" w14:textId="2CE4EC09" w:rsidR="00D42DB9" w:rsidRPr="00825DC5" w:rsidRDefault="00D42DB9" w:rsidP="00825DC5">
      <w:pPr>
        <w:spacing w:before="120"/>
        <w:rPr>
          <w:bCs/>
        </w:rPr>
      </w:pPr>
      <w:r w:rsidRPr="00825DC5">
        <w:rPr>
          <w:rFonts w:eastAsiaTheme="minorEastAsia"/>
          <w:b/>
          <w:bCs/>
          <w:color w:val="003150"/>
        </w:rPr>
        <w:t>Answer</w:t>
      </w:r>
    </w:p>
    <w:p w14:paraId="08EA0BB8" w14:textId="2AE49C43" w:rsidR="003522F3" w:rsidRDefault="00D87A44" w:rsidP="003522F3">
      <w:pPr>
        <w:rPr>
          <w:rStyle w:val="eop"/>
          <w:rFonts w:eastAsiaTheme="minorEastAsia"/>
          <w:color w:val="000000"/>
          <w:shd w:val="clear" w:color="auto" w:fill="FFFFFF"/>
        </w:rPr>
      </w:pPr>
      <w:r w:rsidRPr="00822BB8">
        <w:rPr>
          <w:rStyle w:val="eop"/>
          <w:rFonts w:eastAsiaTheme="minorEastAsia"/>
          <w:color w:val="000000"/>
          <w:shd w:val="clear" w:color="auto" w:fill="FFFFFF"/>
        </w:rPr>
        <w:t xml:space="preserve">Referee </w:t>
      </w:r>
      <w:r w:rsidR="00296923">
        <w:rPr>
          <w:rStyle w:val="eop"/>
          <w:rFonts w:eastAsiaTheme="minorEastAsia"/>
          <w:color w:val="000000"/>
          <w:shd w:val="clear" w:color="auto" w:fill="FFFFFF"/>
        </w:rPr>
        <w:t>will be asked to</w:t>
      </w:r>
      <w:r w:rsidR="00B566A0">
        <w:rPr>
          <w:rStyle w:val="eop"/>
          <w:rFonts w:eastAsiaTheme="minorEastAsia"/>
          <w:color w:val="000000"/>
          <w:shd w:val="clear" w:color="auto" w:fill="FFFFFF"/>
        </w:rPr>
        <w:t xml:space="preserve"> </w:t>
      </w:r>
      <w:r w:rsidRPr="00822BB8">
        <w:rPr>
          <w:rStyle w:val="eop"/>
          <w:rFonts w:eastAsiaTheme="minorEastAsia"/>
          <w:color w:val="000000"/>
          <w:shd w:val="clear" w:color="auto" w:fill="FFFFFF"/>
        </w:rPr>
        <w:t xml:space="preserve">provide </w:t>
      </w:r>
      <w:r w:rsidR="008774CB">
        <w:rPr>
          <w:rStyle w:val="eop"/>
          <w:rFonts w:eastAsiaTheme="minorEastAsia"/>
          <w:color w:val="000000"/>
          <w:shd w:val="clear" w:color="auto" w:fill="FFFFFF"/>
        </w:rPr>
        <w:t xml:space="preserve">details </w:t>
      </w:r>
      <w:r w:rsidR="002B6D3E" w:rsidRPr="00822BB8">
        <w:rPr>
          <w:rStyle w:val="eop"/>
          <w:rFonts w:eastAsiaTheme="minorEastAsia"/>
          <w:color w:val="000000"/>
          <w:shd w:val="clear" w:color="auto" w:fill="FFFFFF"/>
        </w:rPr>
        <w:t>of the</w:t>
      </w:r>
      <w:r w:rsidR="0089117C">
        <w:rPr>
          <w:rStyle w:val="eop"/>
          <w:rFonts w:eastAsiaTheme="minorEastAsia"/>
          <w:color w:val="000000"/>
          <w:shd w:val="clear" w:color="auto" w:fill="FFFFFF"/>
        </w:rPr>
        <w:t xml:space="preserve"> nature of their</w:t>
      </w:r>
      <w:r w:rsidR="002B6D3E" w:rsidRPr="00822BB8">
        <w:rPr>
          <w:rStyle w:val="eop"/>
          <w:rFonts w:eastAsiaTheme="minorEastAsia"/>
          <w:color w:val="000000"/>
          <w:shd w:val="clear" w:color="auto" w:fill="FFFFFF"/>
        </w:rPr>
        <w:t xml:space="preserve"> </w:t>
      </w:r>
      <w:r w:rsidR="00AC6720" w:rsidRPr="00822BB8">
        <w:rPr>
          <w:rStyle w:val="eop"/>
          <w:rFonts w:eastAsiaTheme="minorEastAsia"/>
          <w:color w:val="000000"/>
          <w:shd w:val="clear" w:color="auto" w:fill="FFFFFF"/>
        </w:rPr>
        <w:t xml:space="preserve">working relationship </w:t>
      </w:r>
      <w:r w:rsidR="00F25D36">
        <w:rPr>
          <w:rStyle w:val="eop"/>
          <w:rFonts w:eastAsiaTheme="minorEastAsia"/>
          <w:color w:val="000000"/>
          <w:shd w:val="clear" w:color="auto" w:fill="FFFFFF"/>
        </w:rPr>
        <w:t xml:space="preserve">with </w:t>
      </w:r>
      <w:r w:rsidR="006D4C53">
        <w:rPr>
          <w:rStyle w:val="eop"/>
          <w:rFonts w:eastAsiaTheme="minorEastAsia"/>
          <w:color w:val="000000"/>
          <w:shd w:val="clear" w:color="auto" w:fill="FFFFFF"/>
        </w:rPr>
        <w:t xml:space="preserve">the </w:t>
      </w:r>
      <w:r w:rsidR="00D46739">
        <w:rPr>
          <w:rStyle w:val="eop"/>
          <w:rFonts w:eastAsiaTheme="minorEastAsia"/>
          <w:color w:val="000000"/>
          <w:shd w:val="clear" w:color="auto" w:fill="FFFFFF"/>
        </w:rPr>
        <w:t xml:space="preserve">Australian organisation </w:t>
      </w:r>
      <w:r w:rsidR="004903FD">
        <w:rPr>
          <w:rStyle w:val="eop"/>
          <w:rFonts w:eastAsiaTheme="minorEastAsia"/>
          <w:color w:val="000000"/>
          <w:shd w:val="clear" w:color="auto" w:fill="FFFFFF"/>
        </w:rPr>
        <w:t xml:space="preserve">(applicant) </w:t>
      </w:r>
      <w:r w:rsidR="00AC6720" w:rsidRPr="00822BB8">
        <w:rPr>
          <w:rStyle w:val="eop"/>
          <w:rFonts w:eastAsiaTheme="minorEastAsia"/>
          <w:color w:val="000000"/>
          <w:shd w:val="clear" w:color="auto" w:fill="FFFFFF"/>
        </w:rPr>
        <w:t xml:space="preserve">and </w:t>
      </w:r>
      <w:r w:rsidR="00822BB8" w:rsidRPr="00822BB8">
        <w:rPr>
          <w:rStyle w:val="eop"/>
          <w:rFonts w:eastAsiaTheme="minorEastAsia"/>
          <w:color w:val="000000"/>
          <w:shd w:val="clear" w:color="auto" w:fill="FFFFFF"/>
        </w:rPr>
        <w:t xml:space="preserve">information regarding the </w:t>
      </w:r>
      <w:r w:rsidR="00534067">
        <w:rPr>
          <w:rStyle w:val="eop"/>
          <w:rFonts w:eastAsiaTheme="minorEastAsia"/>
          <w:color w:val="000000"/>
          <w:shd w:val="clear" w:color="auto" w:fill="FFFFFF"/>
        </w:rPr>
        <w:t xml:space="preserve">applicant’s </w:t>
      </w:r>
      <w:r w:rsidR="00EC597D" w:rsidRPr="00822BB8">
        <w:rPr>
          <w:rStyle w:val="eop"/>
          <w:rFonts w:eastAsiaTheme="minorEastAsia"/>
          <w:color w:val="000000"/>
          <w:shd w:val="clear" w:color="auto" w:fill="FFFFFF"/>
        </w:rPr>
        <w:t>performance</w:t>
      </w:r>
      <w:r w:rsidR="00822BB8" w:rsidRPr="00822BB8">
        <w:rPr>
          <w:rStyle w:val="eop"/>
          <w:rFonts w:eastAsiaTheme="minorEastAsia"/>
          <w:color w:val="000000"/>
          <w:shd w:val="clear" w:color="auto" w:fill="FFFFFF"/>
        </w:rPr>
        <w:t>.</w:t>
      </w:r>
      <w:r w:rsidR="00E20BB1">
        <w:rPr>
          <w:rStyle w:val="eop"/>
          <w:rFonts w:eastAsiaTheme="minorEastAsia"/>
          <w:color w:val="000000"/>
          <w:shd w:val="clear" w:color="auto" w:fill="FFFFFF"/>
        </w:rPr>
        <w:t xml:space="preserve"> See DFAT’s Due Diligence Framework </w:t>
      </w:r>
      <w:hyperlink r:id="rId13" w:history="1">
        <w:r w:rsidR="00E20BB1">
          <w:rPr>
            <w:rStyle w:val="Hyperlink"/>
          </w:rPr>
          <w:t>Due Diligence Framework | Australian Government Department of Foreign Affairs and Trade (dfat.gov.au)</w:t>
        </w:r>
      </w:hyperlink>
      <w:r w:rsidR="00E20BB1">
        <w:t xml:space="preserve"> for further information.</w:t>
      </w:r>
    </w:p>
    <w:p w14:paraId="15D042B3" w14:textId="77777777" w:rsidR="003522F3" w:rsidRPr="00825DC5" w:rsidRDefault="003522F3" w:rsidP="00825DC5">
      <w:pPr>
        <w:pStyle w:val="Heading2"/>
        <w:numPr>
          <w:ilvl w:val="0"/>
          <w:numId w:val="18"/>
        </w:numPr>
        <w:rPr>
          <w:rFonts w:eastAsiaTheme="minorEastAsia"/>
        </w:rPr>
      </w:pPr>
      <w:r w:rsidRPr="00825DC5">
        <w:rPr>
          <w:rFonts w:eastAsiaTheme="minorEastAsia"/>
        </w:rPr>
        <w:t>Question:</w:t>
      </w:r>
    </w:p>
    <w:p w14:paraId="719B90FC" w14:textId="3EA6227B" w:rsidR="003522F3" w:rsidRDefault="00E20BB1" w:rsidP="00F970F3">
      <w:pPr>
        <w:pStyle w:val="ListParagraph"/>
        <w:ind w:left="0"/>
        <w:rPr>
          <w:rFonts w:eastAsiaTheme="minorEastAsia"/>
          <w:b/>
          <w:bCs/>
          <w:color w:val="003150"/>
        </w:rPr>
      </w:pPr>
      <w:r>
        <w:rPr>
          <w:rStyle w:val="normaltextrun"/>
          <w:rFonts w:eastAsiaTheme="minorEastAsia"/>
          <w:color w:val="000000"/>
          <w:shd w:val="clear" w:color="auto" w:fill="FFFFFF"/>
        </w:rPr>
        <w:t xml:space="preserve">Can we </w:t>
      </w:r>
      <w:r w:rsidR="003522F3" w:rsidRPr="12C80B4B">
        <w:rPr>
          <w:rStyle w:val="normaltextrun"/>
          <w:rFonts w:eastAsiaTheme="minorEastAsia"/>
          <w:color w:val="000000"/>
          <w:shd w:val="clear" w:color="auto" w:fill="FFFFFF"/>
        </w:rPr>
        <w:t>nominate a DFAT representative from an Australian mission overseas</w:t>
      </w:r>
      <w:r w:rsidR="003522F3">
        <w:rPr>
          <w:rStyle w:val="normaltextrun"/>
          <w:rFonts w:eastAsiaTheme="minorEastAsia"/>
          <w:color w:val="000000"/>
          <w:shd w:val="clear" w:color="auto" w:fill="FFFFFF"/>
        </w:rPr>
        <w:t xml:space="preserve"> as referee</w:t>
      </w:r>
      <w:r w:rsidR="003522F3" w:rsidRPr="12C80B4B">
        <w:rPr>
          <w:rStyle w:val="normaltextrun"/>
          <w:rFonts w:eastAsiaTheme="minorEastAsia"/>
          <w:color w:val="000000"/>
          <w:shd w:val="clear" w:color="auto" w:fill="FFFFFF"/>
        </w:rPr>
        <w:t>?</w:t>
      </w:r>
      <w:r w:rsidR="003522F3" w:rsidRPr="12C80B4B">
        <w:rPr>
          <w:rStyle w:val="eop"/>
          <w:rFonts w:eastAsiaTheme="minorEastAsia"/>
          <w:color w:val="000000"/>
          <w:shd w:val="clear" w:color="auto" w:fill="FFFFFF"/>
        </w:rPr>
        <w:t> </w:t>
      </w:r>
    </w:p>
    <w:p w14:paraId="008DAF42" w14:textId="41678230" w:rsidR="003522F3" w:rsidRDefault="003522F3" w:rsidP="00825DC5">
      <w:pPr>
        <w:spacing w:before="120" w:after="120"/>
        <w:rPr>
          <w:rFonts w:eastAsiaTheme="minorEastAsia"/>
          <w:b/>
          <w:bCs/>
          <w:color w:val="003150"/>
        </w:rPr>
      </w:pPr>
      <w:r w:rsidRPr="12C80B4B">
        <w:rPr>
          <w:rFonts w:eastAsiaTheme="minorEastAsia"/>
          <w:b/>
          <w:bCs/>
          <w:color w:val="003150"/>
        </w:rPr>
        <w:t>Answer:</w:t>
      </w:r>
    </w:p>
    <w:p w14:paraId="5689328B" w14:textId="509056A7" w:rsidR="003522F3" w:rsidRDefault="003522F3" w:rsidP="003522F3">
      <w:pPr>
        <w:pStyle w:val="ListParagraph"/>
        <w:ind w:left="644" w:hanging="644"/>
        <w:rPr>
          <w:rStyle w:val="eop"/>
          <w:rFonts w:eastAsiaTheme="minorEastAsia"/>
          <w:color w:val="000000"/>
          <w:shd w:val="clear" w:color="auto" w:fill="FFFFFF"/>
        </w:rPr>
      </w:pPr>
      <w:r w:rsidRPr="12C80B4B">
        <w:rPr>
          <w:rStyle w:val="normaltextrun"/>
          <w:rFonts w:eastAsiaTheme="minorEastAsia"/>
          <w:color w:val="000000"/>
          <w:shd w:val="clear" w:color="auto" w:fill="FFFFFF"/>
        </w:rPr>
        <w:t>No</w:t>
      </w:r>
      <w:r w:rsidR="00235CEF">
        <w:rPr>
          <w:rStyle w:val="normaltextrun"/>
          <w:rFonts w:eastAsiaTheme="minorEastAsia"/>
          <w:color w:val="000000"/>
          <w:shd w:val="clear" w:color="auto" w:fill="FFFFFF"/>
        </w:rPr>
        <w:t>. This wil</w:t>
      </w:r>
      <w:r w:rsidR="001946D9">
        <w:rPr>
          <w:rStyle w:val="normaltextrun"/>
          <w:rFonts w:eastAsiaTheme="minorEastAsia"/>
          <w:color w:val="000000"/>
          <w:shd w:val="clear" w:color="auto" w:fill="FFFFFF"/>
        </w:rPr>
        <w:t xml:space="preserve">l </w:t>
      </w:r>
      <w:r w:rsidR="00ED5503">
        <w:rPr>
          <w:rStyle w:val="normaltextrun"/>
          <w:rFonts w:eastAsiaTheme="minorEastAsia"/>
          <w:color w:val="000000"/>
          <w:shd w:val="clear" w:color="auto" w:fill="FFFFFF"/>
        </w:rPr>
        <w:t xml:space="preserve">result </w:t>
      </w:r>
      <w:r w:rsidR="009454DE">
        <w:rPr>
          <w:rStyle w:val="normaltextrun"/>
          <w:rFonts w:eastAsiaTheme="minorEastAsia"/>
          <w:color w:val="000000"/>
          <w:shd w:val="clear" w:color="auto" w:fill="FFFFFF"/>
        </w:rPr>
        <w:t>in</w:t>
      </w:r>
      <w:r w:rsidRPr="12C80B4B">
        <w:rPr>
          <w:rStyle w:val="normaltextrun"/>
          <w:rFonts w:eastAsiaTheme="minorEastAsia"/>
          <w:color w:val="000000"/>
          <w:shd w:val="clear" w:color="auto" w:fill="FFFFFF"/>
        </w:rPr>
        <w:t xml:space="preserve"> a conflict of interest for the DFAT representative. </w:t>
      </w:r>
      <w:r w:rsidRPr="12C80B4B">
        <w:rPr>
          <w:rStyle w:val="eop"/>
          <w:rFonts w:eastAsiaTheme="minorEastAsia"/>
          <w:color w:val="000000"/>
          <w:shd w:val="clear" w:color="auto" w:fill="FFFFFF"/>
        </w:rPr>
        <w:t> </w:t>
      </w:r>
    </w:p>
    <w:p w14:paraId="6864E7D8" w14:textId="77777777" w:rsidR="003522F3" w:rsidRDefault="003522F3" w:rsidP="003522F3">
      <w:pPr>
        <w:pStyle w:val="ListParagraph"/>
        <w:ind w:left="644" w:hanging="644"/>
        <w:rPr>
          <w:rFonts w:eastAsiaTheme="minorEastAsia"/>
          <w:b/>
          <w:bCs/>
          <w:color w:val="003150"/>
        </w:rPr>
      </w:pPr>
    </w:p>
    <w:p w14:paraId="021F3D9D" w14:textId="77777777" w:rsidR="003522F3" w:rsidRPr="00825DC5" w:rsidRDefault="003522F3" w:rsidP="00825DC5">
      <w:pPr>
        <w:pStyle w:val="Heading2"/>
        <w:numPr>
          <w:ilvl w:val="0"/>
          <w:numId w:val="18"/>
        </w:numPr>
        <w:rPr>
          <w:rFonts w:eastAsiaTheme="minorEastAsia"/>
        </w:rPr>
      </w:pPr>
      <w:r w:rsidRPr="00B566A0">
        <w:rPr>
          <w:rFonts w:eastAsiaTheme="minorEastAsia"/>
        </w:rPr>
        <w:lastRenderedPageBreak/>
        <w:t>Question:</w:t>
      </w:r>
    </w:p>
    <w:p w14:paraId="038B51FB" w14:textId="5EB27307" w:rsidR="003522F3" w:rsidRPr="00427239" w:rsidRDefault="004903FD" w:rsidP="003522F3">
      <w:pPr>
        <w:rPr>
          <w:rFonts w:eastAsiaTheme="minorEastAsia"/>
          <w:b/>
          <w:bCs/>
          <w:color w:val="003150"/>
        </w:rPr>
      </w:pPr>
      <w:r>
        <w:rPr>
          <w:rStyle w:val="normaltextrun"/>
          <w:rFonts w:eastAsiaTheme="minorEastAsia"/>
          <w:color w:val="000000"/>
          <w:shd w:val="clear" w:color="auto" w:fill="FFFFFF"/>
        </w:rPr>
        <w:t xml:space="preserve">Is </w:t>
      </w:r>
      <w:r w:rsidR="003522F3" w:rsidRPr="12C80B4B">
        <w:rPr>
          <w:rStyle w:val="normaltextrun"/>
          <w:rFonts w:eastAsiaTheme="minorEastAsia"/>
          <w:color w:val="000000"/>
          <w:shd w:val="clear" w:color="auto" w:fill="FFFFFF"/>
        </w:rPr>
        <w:t xml:space="preserve">a Letter of Support required from the Overseas Counterpart Organisations </w:t>
      </w:r>
      <w:r w:rsidR="003522F3">
        <w:rPr>
          <w:rStyle w:val="normaltextrun"/>
          <w:rFonts w:eastAsiaTheme="minorEastAsia"/>
          <w:color w:val="000000"/>
          <w:shd w:val="clear" w:color="auto" w:fill="FFFFFF"/>
        </w:rPr>
        <w:t xml:space="preserve">(OCO) </w:t>
      </w:r>
      <w:r w:rsidR="003522F3" w:rsidRPr="12C80B4B">
        <w:rPr>
          <w:rStyle w:val="normaltextrun"/>
          <w:rFonts w:eastAsiaTheme="minorEastAsia"/>
          <w:color w:val="000000"/>
          <w:shd w:val="clear" w:color="auto" w:fill="FFFFFF"/>
        </w:rPr>
        <w:t>to confirm that they have agreed to participate in the Fellowships?</w:t>
      </w:r>
      <w:r w:rsidR="003522F3" w:rsidRPr="12C80B4B">
        <w:rPr>
          <w:rStyle w:val="eop"/>
          <w:rFonts w:eastAsiaTheme="minorEastAsia"/>
          <w:color w:val="000000"/>
          <w:shd w:val="clear" w:color="auto" w:fill="FFFFFF"/>
        </w:rPr>
        <w:t> </w:t>
      </w:r>
    </w:p>
    <w:p w14:paraId="12D4C888" w14:textId="77777777" w:rsidR="003522F3" w:rsidRDefault="003522F3" w:rsidP="003522F3">
      <w:pPr>
        <w:rPr>
          <w:rFonts w:eastAsiaTheme="minorEastAsia"/>
          <w:b/>
          <w:bCs/>
          <w:color w:val="003150"/>
        </w:rPr>
      </w:pPr>
      <w:r w:rsidRPr="12C80B4B">
        <w:rPr>
          <w:rFonts w:eastAsiaTheme="minorEastAsia"/>
          <w:b/>
          <w:bCs/>
          <w:color w:val="003150"/>
        </w:rPr>
        <w:t>Answer:</w:t>
      </w:r>
    </w:p>
    <w:p w14:paraId="2AB25427" w14:textId="40204127" w:rsidR="009D4E76" w:rsidRPr="00825DC5" w:rsidRDefault="005D1DAC" w:rsidP="006568FC">
      <w:pPr>
        <w:rPr>
          <w:rFonts w:eastAsiaTheme="minorEastAsia"/>
          <w:color w:val="000000" w:themeColor="text1"/>
        </w:rPr>
      </w:pPr>
      <w:r>
        <w:rPr>
          <w:rStyle w:val="normaltextrun"/>
          <w:rFonts w:eastAsiaTheme="minorEastAsia"/>
          <w:color w:val="000000"/>
          <w:shd w:val="clear" w:color="auto" w:fill="FFFFFF"/>
        </w:rPr>
        <w:t xml:space="preserve">No. </w:t>
      </w:r>
      <w:r w:rsidR="00632587">
        <w:rPr>
          <w:rStyle w:val="normaltextrun"/>
          <w:rFonts w:eastAsiaTheme="minorEastAsia"/>
          <w:color w:val="000000"/>
          <w:shd w:val="clear" w:color="auto" w:fill="FFFFFF"/>
        </w:rPr>
        <w:t xml:space="preserve">From Round 20, we have removed the need for a </w:t>
      </w:r>
      <w:r w:rsidR="00410251">
        <w:rPr>
          <w:rStyle w:val="normaltextrun"/>
          <w:rFonts w:eastAsiaTheme="minorEastAsia"/>
          <w:color w:val="000000"/>
          <w:shd w:val="clear" w:color="auto" w:fill="FFFFFF"/>
        </w:rPr>
        <w:t xml:space="preserve">formal Letter of Support from the </w:t>
      </w:r>
      <w:r w:rsidR="00510805">
        <w:rPr>
          <w:rStyle w:val="normaltextrun"/>
          <w:rFonts w:eastAsiaTheme="minorEastAsia"/>
          <w:color w:val="000000"/>
          <w:shd w:val="clear" w:color="auto" w:fill="FFFFFF"/>
        </w:rPr>
        <w:t>OCO</w:t>
      </w:r>
      <w:r w:rsidR="00147D39">
        <w:rPr>
          <w:rStyle w:val="normaltextrun"/>
          <w:rFonts w:eastAsiaTheme="minorEastAsia"/>
          <w:color w:val="000000"/>
          <w:shd w:val="clear" w:color="auto" w:fill="FFFFFF"/>
        </w:rPr>
        <w:t>(s)</w:t>
      </w:r>
      <w:r w:rsidR="00410251">
        <w:rPr>
          <w:rStyle w:val="normaltextrun"/>
          <w:rFonts w:eastAsiaTheme="minorEastAsia"/>
          <w:color w:val="000000"/>
          <w:shd w:val="clear" w:color="auto" w:fill="FFFFFF"/>
        </w:rPr>
        <w:t>.</w:t>
      </w:r>
      <w:r w:rsidR="00B73B4B">
        <w:rPr>
          <w:rStyle w:val="normaltextrun"/>
          <w:rFonts w:eastAsiaTheme="minorEastAsia"/>
          <w:color w:val="000000"/>
          <w:shd w:val="clear" w:color="auto" w:fill="FFFFFF"/>
        </w:rPr>
        <w:t xml:space="preserve"> </w:t>
      </w:r>
      <w:r w:rsidR="003522F3" w:rsidRPr="12C80B4B">
        <w:rPr>
          <w:rStyle w:val="normaltextrun"/>
          <w:rFonts w:eastAsiaTheme="minorEastAsia"/>
          <w:color w:val="000000"/>
          <w:shd w:val="clear" w:color="auto" w:fill="FFFFFF"/>
        </w:rPr>
        <w:t xml:space="preserve">However, </w:t>
      </w:r>
      <w:r w:rsidR="00410251">
        <w:rPr>
          <w:rStyle w:val="normaltextrun"/>
          <w:rFonts w:eastAsiaTheme="minorEastAsia"/>
          <w:color w:val="000000"/>
          <w:shd w:val="clear" w:color="auto" w:fill="FFFFFF"/>
        </w:rPr>
        <w:t xml:space="preserve">in the application the </w:t>
      </w:r>
      <w:r w:rsidR="00410251" w:rsidRPr="00822BB8">
        <w:rPr>
          <w:rStyle w:val="normaltextrun"/>
          <w:rFonts w:eastAsiaTheme="minorEastAsia"/>
          <w:color w:val="000000"/>
          <w:shd w:val="clear" w:color="auto" w:fill="FFFFFF"/>
        </w:rPr>
        <w:t>Australian organisation (applicant)</w:t>
      </w:r>
      <w:r w:rsidR="00410251">
        <w:rPr>
          <w:rStyle w:val="normaltextrun"/>
          <w:rFonts w:eastAsiaTheme="minorEastAsia"/>
          <w:color w:val="000000"/>
          <w:shd w:val="clear" w:color="auto" w:fill="FFFFFF"/>
        </w:rPr>
        <w:t xml:space="preserve"> is asked to</w:t>
      </w:r>
      <w:r w:rsidR="003522F3" w:rsidRPr="12C80B4B">
        <w:rPr>
          <w:rStyle w:val="normaltextrun"/>
          <w:rFonts w:eastAsiaTheme="minorEastAsia"/>
          <w:color w:val="000000"/>
          <w:shd w:val="clear" w:color="auto" w:fill="FFFFFF"/>
        </w:rPr>
        <w:t xml:space="preserve"> </w:t>
      </w:r>
      <w:r w:rsidR="0079510A" w:rsidDel="00DE42DF">
        <w:rPr>
          <w:rStyle w:val="normaltextrun"/>
          <w:rFonts w:eastAsiaTheme="minorEastAsia"/>
          <w:color w:val="000000"/>
          <w:shd w:val="clear" w:color="auto" w:fill="FFFFFF"/>
        </w:rPr>
        <w:t>declare</w:t>
      </w:r>
      <w:r w:rsidR="003522F3" w:rsidRPr="12C80B4B" w:rsidDel="00DE42DF">
        <w:rPr>
          <w:rStyle w:val="normaltextrun"/>
          <w:rFonts w:eastAsiaTheme="minorEastAsia"/>
          <w:color w:val="000000"/>
          <w:shd w:val="clear" w:color="auto" w:fill="FFFFFF"/>
        </w:rPr>
        <w:t xml:space="preserve"> that </w:t>
      </w:r>
      <w:r w:rsidR="003522F3" w:rsidRPr="12C80B4B">
        <w:rPr>
          <w:rStyle w:val="normaltextrun"/>
          <w:rFonts w:eastAsiaTheme="minorEastAsia"/>
          <w:color w:val="000000"/>
          <w:shd w:val="clear" w:color="auto" w:fill="FFFFFF"/>
        </w:rPr>
        <w:t>in-principal agreement with the OCO(s)</w:t>
      </w:r>
      <w:r w:rsidR="00DE42DF">
        <w:rPr>
          <w:rStyle w:val="normaltextrun"/>
          <w:rFonts w:eastAsiaTheme="minorEastAsia"/>
          <w:color w:val="000000"/>
          <w:shd w:val="clear" w:color="auto" w:fill="FFFFFF"/>
        </w:rPr>
        <w:t xml:space="preserve"> has been </w:t>
      </w:r>
      <w:r w:rsidR="009840EA">
        <w:rPr>
          <w:rStyle w:val="normaltextrun"/>
          <w:rFonts w:eastAsiaTheme="minorEastAsia"/>
          <w:color w:val="000000"/>
          <w:shd w:val="clear" w:color="auto" w:fill="FFFFFF"/>
        </w:rPr>
        <w:t>attained</w:t>
      </w:r>
      <w:r w:rsidR="003522F3" w:rsidRPr="12C80B4B">
        <w:rPr>
          <w:rStyle w:val="normaltextrun"/>
          <w:rFonts w:eastAsiaTheme="minorEastAsia"/>
          <w:color w:val="000000"/>
          <w:shd w:val="clear" w:color="auto" w:fill="FFFFFF"/>
        </w:rPr>
        <w:t>.</w:t>
      </w:r>
    </w:p>
    <w:p w14:paraId="764E5208" w14:textId="53BA3C90" w:rsidR="003522F3" w:rsidRPr="00825DC5" w:rsidRDefault="003522F3" w:rsidP="00825DC5">
      <w:pPr>
        <w:pStyle w:val="Heading2"/>
        <w:numPr>
          <w:ilvl w:val="0"/>
          <w:numId w:val="18"/>
        </w:numPr>
        <w:rPr>
          <w:rFonts w:eastAsiaTheme="minorEastAsia"/>
        </w:rPr>
      </w:pPr>
      <w:r w:rsidRPr="00B566A0">
        <w:rPr>
          <w:rFonts w:eastAsiaTheme="minorEastAsia"/>
        </w:rPr>
        <w:t>Question:</w:t>
      </w:r>
    </w:p>
    <w:p w14:paraId="6CEF92BF" w14:textId="6CA30F72" w:rsidR="003522F3" w:rsidRPr="00825DC5" w:rsidRDefault="003522F3" w:rsidP="00825DC5">
      <w:pPr>
        <w:pStyle w:val="ListParagraph"/>
        <w:spacing w:after="240"/>
        <w:ind w:left="644" w:hanging="644"/>
        <w:rPr>
          <w:rFonts w:eastAsiaTheme="minorEastAsia"/>
          <w:b/>
          <w:bCs/>
          <w:color w:val="003150"/>
        </w:rPr>
      </w:pPr>
      <w:r w:rsidRPr="12C80B4B">
        <w:rPr>
          <w:rStyle w:val="normaltextrun"/>
          <w:rFonts w:eastAsiaTheme="minorEastAsia"/>
          <w:color w:val="000000"/>
          <w:shd w:val="clear" w:color="auto" w:fill="FFFFFF"/>
        </w:rPr>
        <w:t xml:space="preserve">When can an Australian </w:t>
      </w:r>
      <w:r w:rsidR="00952155">
        <w:rPr>
          <w:rStyle w:val="normaltextrun"/>
          <w:rFonts w:eastAsiaTheme="minorEastAsia"/>
          <w:color w:val="000000"/>
          <w:shd w:val="clear" w:color="auto" w:fill="FFFFFF"/>
        </w:rPr>
        <w:t>o</w:t>
      </w:r>
      <w:r w:rsidRPr="12C80B4B">
        <w:rPr>
          <w:rStyle w:val="normaltextrun"/>
          <w:rFonts w:eastAsiaTheme="minorEastAsia"/>
          <w:color w:val="000000"/>
          <w:shd w:val="clear" w:color="auto" w:fill="FFFFFF"/>
        </w:rPr>
        <w:t>rganisation apply</w:t>
      </w:r>
      <w:r w:rsidR="00952155">
        <w:rPr>
          <w:rStyle w:val="normaltextrun"/>
          <w:rFonts w:eastAsiaTheme="minorEastAsia"/>
          <w:color w:val="000000"/>
          <w:shd w:val="clear" w:color="auto" w:fill="FFFFFF"/>
        </w:rPr>
        <w:t xml:space="preserve"> for a Fellowship grant</w:t>
      </w:r>
      <w:r w:rsidRPr="12C80B4B">
        <w:rPr>
          <w:rStyle w:val="normaltextrun"/>
          <w:rFonts w:eastAsiaTheme="minorEastAsia"/>
          <w:color w:val="000000"/>
          <w:shd w:val="clear" w:color="auto" w:fill="FFFFFF"/>
        </w:rPr>
        <w:t>?</w:t>
      </w:r>
      <w:r w:rsidRPr="12C80B4B">
        <w:rPr>
          <w:rStyle w:val="eop"/>
          <w:rFonts w:eastAsiaTheme="minorEastAsia"/>
          <w:color w:val="000000"/>
          <w:shd w:val="clear" w:color="auto" w:fill="FFFFFF"/>
        </w:rPr>
        <w:t> </w:t>
      </w:r>
    </w:p>
    <w:p w14:paraId="3DDD9117" w14:textId="77777777" w:rsidR="003522F3" w:rsidRDefault="003522F3" w:rsidP="00825DC5">
      <w:pPr>
        <w:spacing w:after="120"/>
        <w:rPr>
          <w:rFonts w:eastAsiaTheme="minorEastAsia"/>
          <w:b/>
          <w:bCs/>
          <w:color w:val="003150"/>
        </w:rPr>
      </w:pPr>
      <w:r w:rsidRPr="12C80B4B">
        <w:rPr>
          <w:rFonts w:eastAsiaTheme="minorEastAsia"/>
          <w:b/>
          <w:bCs/>
          <w:color w:val="003150"/>
        </w:rPr>
        <w:t>Answer:</w:t>
      </w:r>
    </w:p>
    <w:p w14:paraId="43764DB9" w14:textId="47C3A9F2" w:rsidR="00340180" w:rsidRPr="00745507" w:rsidRDefault="00F24843" w:rsidP="00745507">
      <w:pPr>
        <w:pStyle w:val="ListParagraph"/>
        <w:ind w:left="0"/>
        <w:rPr>
          <w:rFonts w:eastAsiaTheme="minorEastAsia"/>
          <w:color w:val="000000" w:themeColor="text1"/>
        </w:rPr>
      </w:pPr>
      <w:r>
        <w:rPr>
          <w:rStyle w:val="normaltextrun"/>
          <w:rFonts w:eastAsiaTheme="minorEastAsia"/>
          <w:color w:val="000000"/>
          <w:shd w:val="clear" w:color="auto" w:fill="FFFFFF"/>
        </w:rPr>
        <w:t>Application</w:t>
      </w:r>
      <w:r w:rsidR="003522F3" w:rsidRPr="12C80B4B">
        <w:rPr>
          <w:rStyle w:val="normaltextrun"/>
          <w:rFonts w:eastAsiaTheme="minorEastAsia"/>
          <w:color w:val="000000"/>
          <w:shd w:val="clear" w:color="auto" w:fill="FFFFFF"/>
        </w:rPr>
        <w:t xml:space="preserve">s </w:t>
      </w:r>
      <w:r w:rsidR="00A15298">
        <w:rPr>
          <w:rStyle w:val="normaltextrun"/>
          <w:rFonts w:eastAsiaTheme="minorEastAsia"/>
          <w:color w:val="000000"/>
          <w:shd w:val="clear" w:color="auto" w:fill="FFFFFF"/>
        </w:rPr>
        <w:t xml:space="preserve">for Round 20 </w:t>
      </w:r>
      <w:r w:rsidR="003522F3" w:rsidRPr="12C80B4B">
        <w:rPr>
          <w:rStyle w:val="normaltextrun"/>
          <w:rFonts w:eastAsiaTheme="minorEastAsia"/>
          <w:color w:val="000000"/>
          <w:shd w:val="clear" w:color="auto" w:fill="FFFFFF"/>
        </w:rPr>
        <w:t xml:space="preserve">opened on 2 September 2024, and will close on 13 October 2024, 11:59pm </w:t>
      </w:r>
      <w:r w:rsidR="003522F3" w:rsidRPr="00357F38">
        <w:rPr>
          <w:rStyle w:val="normaltextrun"/>
          <w:rFonts w:eastAsiaTheme="minorEastAsia"/>
          <w:color w:val="000000"/>
          <w:shd w:val="clear" w:color="auto" w:fill="FFFFFF"/>
        </w:rPr>
        <w:t>(AEDT</w:t>
      </w:r>
      <w:r w:rsidR="002E1792" w:rsidRPr="00357F38">
        <w:rPr>
          <w:rStyle w:val="normaltextrun"/>
          <w:rFonts w:eastAsiaTheme="minorEastAsia"/>
          <w:color w:val="000000"/>
          <w:shd w:val="clear" w:color="auto" w:fill="FFFFFF"/>
        </w:rPr>
        <w:t>)</w:t>
      </w:r>
      <w:r w:rsidR="002E1792" w:rsidRPr="00357F38">
        <w:rPr>
          <w:rStyle w:val="eop"/>
          <w:rFonts w:eastAsiaTheme="minorEastAsia"/>
          <w:color w:val="000000"/>
          <w:shd w:val="clear" w:color="auto" w:fill="FFFFFF"/>
        </w:rPr>
        <w:t>.</w:t>
      </w:r>
    </w:p>
    <w:p w14:paraId="5CFA1165" w14:textId="77777777" w:rsidR="003522F3" w:rsidRPr="00825DC5" w:rsidRDefault="003522F3" w:rsidP="00825DC5">
      <w:pPr>
        <w:pStyle w:val="Heading2"/>
        <w:numPr>
          <w:ilvl w:val="0"/>
          <w:numId w:val="18"/>
        </w:numPr>
        <w:rPr>
          <w:rFonts w:eastAsiaTheme="minorEastAsia"/>
        </w:rPr>
      </w:pPr>
      <w:r w:rsidRPr="00B566A0">
        <w:rPr>
          <w:rFonts w:eastAsiaTheme="minorEastAsia"/>
        </w:rPr>
        <w:t>Question:</w:t>
      </w:r>
    </w:p>
    <w:p w14:paraId="212C3592" w14:textId="377B3216" w:rsidR="00F56676" w:rsidRDefault="003522F3" w:rsidP="003522F3">
      <w:pPr>
        <w:rPr>
          <w:rStyle w:val="normaltextrun"/>
          <w:rFonts w:eastAsiaTheme="minorEastAsia"/>
          <w:color w:val="000000"/>
          <w:shd w:val="clear" w:color="auto" w:fill="FFFFFF"/>
        </w:rPr>
      </w:pPr>
      <w:r w:rsidRPr="12C80B4B">
        <w:rPr>
          <w:rStyle w:val="normaltextrun"/>
          <w:rFonts w:eastAsiaTheme="minorEastAsia"/>
          <w:color w:val="000000"/>
          <w:shd w:val="clear" w:color="auto" w:fill="FFFFFF"/>
        </w:rPr>
        <w:t xml:space="preserve">In the application, there is only space to enter </w:t>
      </w:r>
      <w:r w:rsidR="00902281">
        <w:rPr>
          <w:rStyle w:val="normaltextrun"/>
          <w:rFonts w:eastAsiaTheme="minorEastAsia"/>
          <w:color w:val="000000"/>
          <w:shd w:val="clear" w:color="auto" w:fill="FFFFFF"/>
        </w:rPr>
        <w:t>one</w:t>
      </w:r>
      <w:r w:rsidRPr="12C80B4B">
        <w:rPr>
          <w:rStyle w:val="normaltextrun"/>
          <w:rFonts w:eastAsiaTheme="minorEastAsia"/>
          <w:color w:val="000000"/>
          <w:shd w:val="clear" w:color="auto" w:fill="FFFFFF"/>
        </w:rPr>
        <w:t xml:space="preserve"> partner country. We would like to add</w:t>
      </w:r>
      <w:r w:rsidRPr="12C80B4B" w:rsidDel="00902281">
        <w:rPr>
          <w:rStyle w:val="normaltextrun"/>
          <w:rFonts w:eastAsiaTheme="minorEastAsia"/>
          <w:color w:val="000000"/>
          <w:shd w:val="clear" w:color="auto" w:fill="FFFFFF"/>
        </w:rPr>
        <w:t xml:space="preserve"> </w:t>
      </w:r>
      <w:r w:rsidR="00902281">
        <w:rPr>
          <w:rStyle w:val="normaltextrun"/>
          <w:rFonts w:eastAsiaTheme="minorEastAsia"/>
          <w:color w:val="000000"/>
          <w:shd w:val="clear" w:color="auto" w:fill="FFFFFF"/>
        </w:rPr>
        <w:t>additional</w:t>
      </w:r>
      <w:r w:rsidR="00902281" w:rsidRPr="12C80B4B">
        <w:rPr>
          <w:rStyle w:val="normaltextrun"/>
          <w:rFonts w:eastAsiaTheme="minorEastAsia"/>
          <w:color w:val="000000"/>
          <w:shd w:val="clear" w:color="auto" w:fill="FFFFFF"/>
        </w:rPr>
        <w:t xml:space="preserve"> </w:t>
      </w:r>
      <w:r w:rsidRPr="12C80B4B">
        <w:rPr>
          <w:rStyle w:val="normaltextrun"/>
          <w:rFonts w:eastAsiaTheme="minorEastAsia"/>
          <w:color w:val="000000"/>
          <w:shd w:val="clear" w:color="auto" w:fill="FFFFFF"/>
        </w:rPr>
        <w:t>partner countr</w:t>
      </w:r>
      <w:r w:rsidR="00902281">
        <w:rPr>
          <w:rStyle w:val="normaltextrun"/>
          <w:rFonts w:eastAsiaTheme="minorEastAsia"/>
          <w:color w:val="000000"/>
          <w:shd w:val="clear" w:color="auto" w:fill="FFFFFF"/>
        </w:rPr>
        <w:t>ies</w:t>
      </w:r>
      <w:r w:rsidR="00DC24CC">
        <w:rPr>
          <w:rStyle w:val="normaltextrun"/>
          <w:rFonts w:eastAsiaTheme="minorEastAsia"/>
          <w:color w:val="000000"/>
          <w:shd w:val="clear" w:color="auto" w:fill="FFFFFF"/>
        </w:rPr>
        <w:t xml:space="preserve"> that would benefit from this Fellowship</w:t>
      </w:r>
      <w:r w:rsidRPr="12C80B4B">
        <w:rPr>
          <w:rStyle w:val="normaltextrun"/>
          <w:rFonts w:eastAsiaTheme="minorEastAsia"/>
          <w:color w:val="000000"/>
          <w:shd w:val="clear" w:color="auto" w:fill="FFFFFF"/>
        </w:rPr>
        <w:t>.</w:t>
      </w:r>
      <w:r w:rsidRPr="12C80B4B" w:rsidDel="00D65842">
        <w:rPr>
          <w:rStyle w:val="normaltextrun"/>
          <w:rFonts w:eastAsiaTheme="minorEastAsia"/>
          <w:color w:val="000000"/>
          <w:shd w:val="clear" w:color="auto" w:fill="FFFFFF"/>
        </w:rPr>
        <w:t xml:space="preserve"> </w:t>
      </w:r>
      <w:r w:rsidR="00D65842">
        <w:rPr>
          <w:rStyle w:val="normaltextrun"/>
          <w:rFonts w:eastAsiaTheme="minorEastAsia"/>
          <w:color w:val="000000"/>
          <w:shd w:val="clear" w:color="auto" w:fill="FFFFFF"/>
        </w:rPr>
        <w:t>Is</w:t>
      </w:r>
      <w:r w:rsidR="00D65842" w:rsidRPr="12C80B4B">
        <w:rPr>
          <w:rStyle w:val="normaltextrun"/>
          <w:rFonts w:eastAsiaTheme="minorEastAsia"/>
          <w:color w:val="000000"/>
          <w:shd w:val="clear" w:color="auto" w:fill="FFFFFF"/>
        </w:rPr>
        <w:t xml:space="preserve"> </w:t>
      </w:r>
      <w:r w:rsidRPr="12C80B4B">
        <w:rPr>
          <w:rStyle w:val="normaltextrun"/>
          <w:rFonts w:eastAsiaTheme="minorEastAsia"/>
          <w:color w:val="000000"/>
          <w:shd w:val="clear" w:color="auto" w:fill="FFFFFF"/>
        </w:rPr>
        <w:t xml:space="preserve">this possible? </w:t>
      </w:r>
    </w:p>
    <w:p w14:paraId="007A2A0F" w14:textId="0C3D3756" w:rsidR="003522F3" w:rsidRPr="00427239" w:rsidRDefault="003522F3" w:rsidP="003522F3">
      <w:pPr>
        <w:rPr>
          <w:rFonts w:eastAsiaTheme="minorEastAsia"/>
          <w:b/>
          <w:bCs/>
          <w:color w:val="003150"/>
        </w:rPr>
      </w:pPr>
      <w:r w:rsidRPr="12C80B4B">
        <w:rPr>
          <w:rStyle w:val="normaltextrun"/>
          <w:rFonts w:eastAsiaTheme="minorEastAsia"/>
          <w:color w:val="000000"/>
          <w:shd w:val="clear" w:color="auto" w:fill="FFFFFF"/>
        </w:rPr>
        <w:t xml:space="preserve">If yes, where can I add the information about our second partner country? </w:t>
      </w:r>
      <w:r w:rsidR="00F56676">
        <w:rPr>
          <w:rStyle w:val="normaltextrun"/>
          <w:rFonts w:eastAsiaTheme="minorEastAsia"/>
          <w:color w:val="000000"/>
          <w:shd w:val="clear" w:color="auto" w:fill="FFFFFF"/>
        </w:rPr>
        <w:t xml:space="preserve"> And will the additional</w:t>
      </w:r>
      <w:r w:rsidR="00F56676" w:rsidRPr="12C80B4B">
        <w:rPr>
          <w:rStyle w:val="normaltextrun"/>
          <w:rFonts w:eastAsiaTheme="minorEastAsia"/>
          <w:color w:val="000000"/>
          <w:shd w:val="clear" w:color="auto" w:fill="FFFFFF"/>
        </w:rPr>
        <w:t xml:space="preserve"> travel</w:t>
      </w:r>
      <w:r w:rsidR="00F56676">
        <w:rPr>
          <w:rStyle w:val="normaltextrun"/>
          <w:rFonts w:eastAsiaTheme="minorEastAsia"/>
          <w:color w:val="000000"/>
          <w:shd w:val="clear" w:color="auto" w:fill="FFFFFF"/>
        </w:rPr>
        <w:t xml:space="preserve"> costs</w:t>
      </w:r>
      <w:r w:rsidR="00F56676" w:rsidRPr="12C80B4B">
        <w:rPr>
          <w:rStyle w:val="normaltextrun"/>
          <w:rFonts w:eastAsiaTheme="minorEastAsia"/>
          <w:color w:val="000000"/>
          <w:shd w:val="clear" w:color="auto" w:fill="FFFFFF"/>
        </w:rPr>
        <w:t xml:space="preserve"> for the Fellows and trainers</w:t>
      </w:r>
      <w:r w:rsidR="00F56676">
        <w:rPr>
          <w:rStyle w:val="normaltextrun"/>
          <w:rFonts w:eastAsiaTheme="minorEastAsia"/>
          <w:color w:val="000000"/>
          <w:shd w:val="clear" w:color="auto" w:fill="FFFFFF"/>
        </w:rPr>
        <w:t xml:space="preserve"> be covered?</w:t>
      </w:r>
      <w:r w:rsidRPr="12C80B4B" w:rsidDel="00F56676">
        <w:rPr>
          <w:rStyle w:val="eop"/>
          <w:rFonts w:eastAsiaTheme="minorEastAsia"/>
          <w:color w:val="0078D4"/>
          <w:shd w:val="clear" w:color="auto" w:fill="FFFFFF"/>
        </w:rPr>
        <w:t> </w:t>
      </w:r>
    </w:p>
    <w:p w14:paraId="69AC372C" w14:textId="77777777" w:rsidR="003522F3" w:rsidRDefault="003522F3" w:rsidP="003522F3">
      <w:pPr>
        <w:rPr>
          <w:rFonts w:eastAsiaTheme="minorEastAsia"/>
          <w:b/>
          <w:bCs/>
          <w:color w:val="003150"/>
        </w:rPr>
      </w:pPr>
      <w:r w:rsidRPr="12C80B4B">
        <w:rPr>
          <w:rFonts w:eastAsiaTheme="minorEastAsia"/>
          <w:b/>
          <w:bCs/>
          <w:color w:val="003150"/>
        </w:rPr>
        <w:t>Answer:</w:t>
      </w:r>
    </w:p>
    <w:p w14:paraId="0ECD75E5" w14:textId="7F76ADD0" w:rsidR="003522F3" w:rsidRDefault="003522F3" w:rsidP="003522F3">
      <w:pPr>
        <w:rPr>
          <w:rStyle w:val="normaltextrun"/>
          <w:rFonts w:eastAsiaTheme="minorEastAsia"/>
          <w:color w:val="000000" w:themeColor="text1"/>
        </w:rPr>
      </w:pPr>
      <w:r w:rsidRPr="12C80B4B">
        <w:rPr>
          <w:rStyle w:val="normaltextrun"/>
          <w:rFonts w:eastAsiaTheme="minorEastAsia"/>
          <w:color w:val="000000" w:themeColor="text1"/>
        </w:rPr>
        <w:t>Yes</w:t>
      </w:r>
      <w:r w:rsidR="00A86EB6">
        <w:rPr>
          <w:rStyle w:val="normaltextrun"/>
          <w:rFonts w:eastAsiaTheme="minorEastAsia"/>
          <w:color w:val="000000" w:themeColor="text1"/>
        </w:rPr>
        <w:t>.</w:t>
      </w:r>
      <w:r w:rsidRPr="12C80B4B">
        <w:rPr>
          <w:rStyle w:val="normaltextrun"/>
          <w:rFonts w:eastAsiaTheme="minorEastAsia"/>
          <w:color w:val="000000" w:themeColor="text1"/>
        </w:rPr>
        <w:t xml:space="preserve"> </w:t>
      </w:r>
      <w:r w:rsidR="00A86EB6">
        <w:rPr>
          <w:rStyle w:val="normaltextrun"/>
          <w:rFonts w:eastAsiaTheme="minorEastAsia"/>
          <w:color w:val="000000" w:themeColor="text1"/>
        </w:rPr>
        <w:t>I</w:t>
      </w:r>
      <w:r w:rsidRPr="12C80B4B">
        <w:rPr>
          <w:rStyle w:val="normaltextrun"/>
          <w:rFonts w:eastAsiaTheme="minorEastAsia"/>
          <w:color w:val="000000" w:themeColor="text1"/>
        </w:rPr>
        <w:t xml:space="preserve">t is possible to have more than </w:t>
      </w:r>
      <w:r w:rsidR="00F56676">
        <w:rPr>
          <w:rStyle w:val="normaltextrun"/>
          <w:rFonts w:eastAsiaTheme="minorEastAsia"/>
          <w:color w:val="000000" w:themeColor="text1"/>
        </w:rPr>
        <w:t>one</w:t>
      </w:r>
      <w:r w:rsidRPr="12C80B4B">
        <w:rPr>
          <w:rStyle w:val="normaltextrun"/>
          <w:rFonts w:eastAsiaTheme="minorEastAsia"/>
          <w:color w:val="000000" w:themeColor="text1"/>
        </w:rPr>
        <w:t xml:space="preserve"> Partner Countr</w:t>
      </w:r>
      <w:r w:rsidR="00357F38">
        <w:rPr>
          <w:rStyle w:val="normaltextrun"/>
          <w:rFonts w:eastAsiaTheme="minorEastAsia"/>
          <w:color w:val="000000" w:themeColor="text1"/>
        </w:rPr>
        <w:t>y</w:t>
      </w:r>
      <w:r w:rsidRPr="12C80B4B">
        <w:rPr>
          <w:rStyle w:val="normaltextrun"/>
          <w:rFonts w:eastAsiaTheme="minorEastAsia"/>
          <w:color w:val="000000" w:themeColor="text1"/>
        </w:rPr>
        <w:t xml:space="preserve">. </w:t>
      </w:r>
    </w:p>
    <w:p w14:paraId="525DE88F" w14:textId="1FC9461F" w:rsidR="009D5A75" w:rsidRDefault="009D5A75" w:rsidP="009D5A75">
      <w:pPr>
        <w:rPr>
          <w:rStyle w:val="normaltextrun"/>
          <w:rFonts w:eastAsiaTheme="minorEastAsia"/>
          <w:color w:val="000000" w:themeColor="text1"/>
        </w:rPr>
      </w:pPr>
      <w:r>
        <w:rPr>
          <w:rStyle w:val="normaltextrun"/>
          <w:rFonts w:eastAsiaTheme="minorEastAsia"/>
          <w:color w:val="000000" w:themeColor="text1"/>
        </w:rPr>
        <w:t>In adding additional Partner Countries, you must</w:t>
      </w:r>
      <w:r w:rsidR="00BE66B0">
        <w:rPr>
          <w:rStyle w:val="normaltextrun"/>
          <w:rFonts w:eastAsiaTheme="minorEastAsia"/>
          <w:color w:val="000000" w:themeColor="text1"/>
        </w:rPr>
        <w:t xml:space="preserve"> however</w:t>
      </w:r>
      <w:r>
        <w:rPr>
          <w:rStyle w:val="normaltextrun"/>
          <w:rFonts w:eastAsiaTheme="minorEastAsia"/>
          <w:color w:val="000000" w:themeColor="text1"/>
        </w:rPr>
        <w:t xml:space="preserve"> also </w:t>
      </w:r>
      <w:r w:rsidR="00BE66B0">
        <w:rPr>
          <w:rStyle w:val="normaltextrun"/>
          <w:rFonts w:eastAsiaTheme="minorEastAsia"/>
          <w:color w:val="000000" w:themeColor="text1"/>
        </w:rPr>
        <w:t>identify the</w:t>
      </w:r>
      <w:r w:rsidR="00A60C87">
        <w:rPr>
          <w:rStyle w:val="normaltextrun"/>
          <w:rFonts w:eastAsiaTheme="minorEastAsia"/>
          <w:color w:val="000000" w:themeColor="text1"/>
        </w:rPr>
        <w:t xml:space="preserve"> </w:t>
      </w:r>
      <w:r w:rsidR="00DB55D3" w:rsidRPr="006568FC">
        <w:rPr>
          <w:rStyle w:val="normaltextrun"/>
          <w:rFonts w:eastAsiaTheme="minorEastAsia"/>
          <w:color w:val="000000" w:themeColor="text1"/>
        </w:rPr>
        <w:t>OCO</w:t>
      </w:r>
      <w:r w:rsidRPr="006568FC" w:rsidDel="00DB55D3">
        <w:rPr>
          <w:rStyle w:val="normaltextrun"/>
          <w:rFonts w:eastAsiaTheme="minorEastAsia"/>
          <w:color w:val="000000" w:themeColor="text1"/>
        </w:rPr>
        <w:t>(</w:t>
      </w:r>
      <w:r w:rsidDel="00DB55D3">
        <w:rPr>
          <w:rStyle w:val="normaltextrun"/>
          <w:rFonts w:eastAsiaTheme="minorEastAsia"/>
          <w:color w:val="000000" w:themeColor="text1"/>
        </w:rPr>
        <w:t>s</w:t>
      </w:r>
      <w:r w:rsidRPr="006568FC" w:rsidDel="00DB55D3">
        <w:rPr>
          <w:rStyle w:val="normaltextrun"/>
          <w:rFonts w:eastAsiaTheme="minorEastAsia"/>
          <w:color w:val="000000" w:themeColor="text1"/>
        </w:rPr>
        <w:t xml:space="preserve">) </w:t>
      </w:r>
      <w:r w:rsidR="00BE66B0">
        <w:rPr>
          <w:rStyle w:val="normaltextrun"/>
          <w:rFonts w:eastAsiaTheme="minorEastAsia"/>
          <w:color w:val="000000" w:themeColor="text1"/>
        </w:rPr>
        <w:t xml:space="preserve">you </w:t>
      </w:r>
      <w:r w:rsidR="00A54B40">
        <w:rPr>
          <w:rStyle w:val="normaltextrun"/>
          <w:rFonts w:eastAsiaTheme="minorEastAsia"/>
          <w:color w:val="000000" w:themeColor="text1"/>
        </w:rPr>
        <w:t>will</w:t>
      </w:r>
      <w:r w:rsidR="0047232A">
        <w:rPr>
          <w:rStyle w:val="normaltextrun"/>
          <w:rFonts w:eastAsiaTheme="minorEastAsia"/>
          <w:color w:val="000000" w:themeColor="text1"/>
        </w:rPr>
        <w:t xml:space="preserve"> partner with</w:t>
      </w:r>
      <w:r w:rsidR="00AA78EC">
        <w:rPr>
          <w:rStyle w:val="normaltextrun"/>
          <w:rFonts w:eastAsiaTheme="minorEastAsia"/>
          <w:color w:val="000000" w:themeColor="text1"/>
        </w:rPr>
        <w:t xml:space="preserve"> </w:t>
      </w:r>
      <w:r w:rsidR="000E5BE1">
        <w:rPr>
          <w:rStyle w:val="normaltextrun"/>
          <w:rFonts w:eastAsiaTheme="minorEastAsia"/>
          <w:color w:val="000000" w:themeColor="text1"/>
        </w:rPr>
        <w:t>i.e.</w:t>
      </w:r>
      <w:r w:rsidR="00AA78EC">
        <w:rPr>
          <w:rStyle w:val="normaltextrun"/>
          <w:rFonts w:eastAsiaTheme="minorEastAsia"/>
          <w:color w:val="000000" w:themeColor="text1"/>
        </w:rPr>
        <w:t xml:space="preserve"> there must be one OCO for each of the countries you partner with:  5 countries= 5 OCO’s.  1 country = 1 OCO, etc</w:t>
      </w:r>
      <w:r w:rsidRPr="12C80B4B">
        <w:rPr>
          <w:rStyle w:val="normaltextrun"/>
          <w:rFonts w:eastAsiaTheme="minorEastAsia"/>
          <w:color w:val="000000" w:themeColor="text1"/>
        </w:rPr>
        <w:t>.</w:t>
      </w:r>
      <w:r w:rsidR="00293336">
        <w:rPr>
          <w:rStyle w:val="normaltextrun"/>
          <w:rFonts w:eastAsiaTheme="minorEastAsia"/>
          <w:color w:val="000000" w:themeColor="text1"/>
        </w:rPr>
        <w:t xml:space="preserve">  </w:t>
      </w:r>
    </w:p>
    <w:p w14:paraId="7B308823" w14:textId="2612BE96" w:rsidR="003522F3" w:rsidRDefault="00BE66B0" w:rsidP="003522F3">
      <w:pPr>
        <w:rPr>
          <w:rStyle w:val="normaltextrun"/>
          <w:rFonts w:eastAsiaTheme="minorEastAsia"/>
          <w:color w:val="000000" w:themeColor="text1"/>
        </w:rPr>
      </w:pPr>
      <w:r>
        <w:rPr>
          <w:rStyle w:val="normaltextrun"/>
          <w:rFonts w:eastAsiaTheme="minorEastAsia"/>
          <w:color w:val="000000" w:themeColor="text1"/>
        </w:rPr>
        <w:t>To add additional OCO’s to your application, i</w:t>
      </w:r>
      <w:r w:rsidR="003522F3" w:rsidRPr="12C80B4B">
        <w:rPr>
          <w:rStyle w:val="normaltextrun"/>
          <w:rFonts w:eastAsiaTheme="minorEastAsia"/>
          <w:color w:val="000000" w:themeColor="text1"/>
        </w:rPr>
        <w:t>n the section</w:t>
      </w:r>
      <w:r>
        <w:rPr>
          <w:rStyle w:val="normaltextrun"/>
          <w:rFonts w:eastAsiaTheme="minorEastAsia"/>
          <w:color w:val="000000" w:themeColor="text1"/>
        </w:rPr>
        <w:t xml:space="preserve"> titled:</w:t>
      </w:r>
      <w:r w:rsidR="003522F3" w:rsidRPr="12C80B4B">
        <w:rPr>
          <w:rStyle w:val="normaltextrun"/>
          <w:rFonts w:eastAsiaTheme="minorEastAsia"/>
          <w:color w:val="000000" w:themeColor="text1"/>
        </w:rPr>
        <w:t xml:space="preserve"> </w:t>
      </w:r>
      <w:r w:rsidR="003522F3" w:rsidRPr="006568FC">
        <w:rPr>
          <w:rStyle w:val="normaltextrun"/>
          <w:rFonts w:eastAsiaTheme="minorEastAsia"/>
          <w:i/>
          <w:color w:val="000000" w:themeColor="text1"/>
        </w:rPr>
        <w:t>Overseas Counterpart Organisation(s) (OCO) Details</w:t>
      </w:r>
      <w:r w:rsidR="003522F3" w:rsidRPr="12C80B4B">
        <w:rPr>
          <w:rStyle w:val="normaltextrun"/>
          <w:rFonts w:eastAsiaTheme="minorEastAsia"/>
          <w:color w:val="000000" w:themeColor="text1"/>
        </w:rPr>
        <w:t>, there is a</w:t>
      </w:r>
      <w:r w:rsidR="00E316BA">
        <w:rPr>
          <w:rStyle w:val="normaltextrun"/>
          <w:rFonts w:eastAsiaTheme="minorEastAsia"/>
          <w:color w:val="000000" w:themeColor="text1"/>
        </w:rPr>
        <w:t>n</w:t>
      </w:r>
      <w:r w:rsidR="003522F3" w:rsidRPr="12C80B4B">
        <w:rPr>
          <w:rStyle w:val="normaltextrun"/>
          <w:rFonts w:eastAsiaTheme="minorEastAsia"/>
          <w:color w:val="000000" w:themeColor="text1"/>
        </w:rPr>
        <w:t xml:space="preserve"> </w:t>
      </w:r>
      <w:r w:rsidR="003522F3" w:rsidRPr="12C80B4B">
        <w:rPr>
          <w:rStyle w:val="normaltextrun"/>
          <w:rFonts w:eastAsiaTheme="minorEastAsia"/>
          <w:color w:val="000000" w:themeColor="text1"/>
          <w:u w:val="single"/>
        </w:rPr>
        <w:t>Add More</w:t>
      </w:r>
      <w:r w:rsidR="003522F3" w:rsidRPr="12C80B4B">
        <w:rPr>
          <w:rStyle w:val="normaltextrun"/>
          <w:rFonts w:eastAsiaTheme="minorEastAsia"/>
          <w:color w:val="000000" w:themeColor="text1"/>
        </w:rPr>
        <w:t xml:space="preserve"> tab after the declaration. Please click there and </w:t>
      </w:r>
      <w:r w:rsidR="00F56676">
        <w:rPr>
          <w:rStyle w:val="normaltextrun"/>
          <w:rFonts w:eastAsiaTheme="minorEastAsia"/>
          <w:color w:val="000000" w:themeColor="text1"/>
        </w:rPr>
        <w:t xml:space="preserve">you will be able </w:t>
      </w:r>
      <w:r w:rsidR="009C69FF">
        <w:rPr>
          <w:rStyle w:val="normaltextrun"/>
          <w:rFonts w:eastAsiaTheme="minorEastAsia"/>
          <w:color w:val="000000" w:themeColor="text1"/>
        </w:rPr>
        <w:t xml:space="preserve">to </w:t>
      </w:r>
      <w:r w:rsidR="003522F3" w:rsidRPr="12C80B4B">
        <w:rPr>
          <w:rStyle w:val="normaltextrun"/>
          <w:rFonts w:eastAsiaTheme="minorEastAsia"/>
          <w:color w:val="000000" w:themeColor="text1"/>
        </w:rPr>
        <w:t>add details of the other Partner Countr</w:t>
      </w:r>
      <w:r>
        <w:rPr>
          <w:rStyle w:val="normaltextrun"/>
          <w:rFonts w:eastAsiaTheme="minorEastAsia"/>
          <w:color w:val="000000" w:themeColor="text1"/>
        </w:rPr>
        <w:t xml:space="preserve">ies and </w:t>
      </w:r>
      <w:r w:rsidR="001B556A">
        <w:rPr>
          <w:rStyle w:val="normaltextrun"/>
          <w:rFonts w:eastAsiaTheme="minorEastAsia"/>
          <w:color w:val="000000" w:themeColor="text1"/>
        </w:rPr>
        <w:t>i</w:t>
      </w:r>
      <w:r w:rsidR="00F52B6A">
        <w:rPr>
          <w:rStyle w:val="normaltextrun"/>
          <w:rFonts w:eastAsiaTheme="minorEastAsia"/>
          <w:color w:val="000000" w:themeColor="text1"/>
        </w:rPr>
        <w:t xml:space="preserve">ndividual </w:t>
      </w:r>
      <w:r w:rsidR="000E5BE1">
        <w:rPr>
          <w:rStyle w:val="normaltextrun"/>
          <w:rFonts w:eastAsiaTheme="minorEastAsia"/>
          <w:color w:val="000000" w:themeColor="text1"/>
        </w:rPr>
        <w:t xml:space="preserve">nominated </w:t>
      </w:r>
      <w:r>
        <w:rPr>
          <w:rStyle w:val="normaltextrun"/>
          <w:rFonts w:eastAsiaTheme="minorEastAsia"/>
          <w:color w:val="000000" w:themeColor="text1"/>
        </w:rPr>
        <w:t>OCO’s</w:t>
      </w:r>
      <w:r w:rsidR="003522F3" w:rsidRPr="12C80B4B">
        <w:rPr>
          <w:rStyle w:val="normaltextrun"/>
          <w:rFonts w:eastAsiaTheme="minorEastAsia"/>
          <w:color w:val="000000" w:themeColor="text1"/>
        </w:rPr>
        <w:t>.</w:t>
      </w:r>
    </w:p>
    <w:p w14:paraId="0FE39E87" w14:textId="2510AF1B" w:rsidR="003522F3" w:rsidRDefault="00DC5B3A" w:rsidP="003522F3">
      <w:pPr>
        <w:rPr>
          <w:rStyle w:val="normaltextrun"/>
          <w:rFonts w:eastAsiaTheme="minorEastAsia"/>
          <w:color w:val="000000" w:themeColor="text1"/>
        </w:rPr>
      </w:pPr>
      <w:r>
        <w:rPr>
          <w:rStyle w:val="normaltextrun"/>
          <w:rFonts w:eastAsiaTheme="minorEastAsia"/>
          <w:color w:val="000000" w:themeColor="text1"/>
        </w:rPr>
        <w:t>R</w:t>
      </w:r>
      <w:r w:rsidR="00C66342">
        <w:rPr>
          <w:rStyle w:val="normaltextrun"/>
          <w:rFonts w:eastAsiaTheme="minorEastAsia"/>
          <w:color w:val="000000" w:themeColor="text1"/>
        </w:rPr>
        <w:t xml:space="preserve">emember </w:t>
      </w:r>
      <w:r w:rsidR="00942F48" w:rsidRPr="12C80B4B">
        <w:rPr>
          <w:rStyle w:val="normaltextrun"/>
          <w:rFonts w:eastAsiaTheme="minorEastAsia"/>
          <w:color w:val="000000" w:themeColor="text1"/>
        </w:rPr>
        <w:t xml:space="preserve">you must include </w:t>
      </w:r>
      <w:r w:rsidR="00D3512F">
        <w:rPr>
          <w:rStyle w:val="normaltextrun"/>
          <w:rFonts w:eastAsiaTheme="minorEastAsia"/>
          <w:color w:val="000000" w:themeColor="text1"/>
        </w:rPr>
        <w:t xml:space="preserve">the </w:t>
      </w:r>
      <w:r w:rsidR="00942F48">
        <w:rPr>
          <w:rStyle w:val="normaltextrun"/>
          <w:rFonts w:eastAsiaTheme="minorEastAsia"/>
          <w:color w:val="000000" w:themeColor="text1"/>
        </w:rPr>
        <w:t xml:space="preserve">number of </w:t>
      </w:r>
      <w:r w:rsidR="00942F48" w:rsidRPr="12C80B4B">
        <w:rPr>
          <w:rStyle w:val="normaltextrun"/>
          <w:rFonts w:eastAsiaTheme="minorEastAsia"/>
          <w:color w:val="000000" w:themeColor="text1"/>
        </w:rPr>
        <w:t xml:space="preserve">Fellows from </w:t>
      </w:r>
      <w:r w:rsidR="00C66342">
        <w:rPr>
          <w:rStyle w:val="normaltextrun"/>
          <w:rFonts w:eastAsiaTheme="minorEastAsia"/>
          <w:color w:val="000000" w:themeColor="text1"/>
        </w:rPr>
        <w:t>each partner</w:t>
      </w:r>
      <w:r w:rsidR="00942F48" w:rsidRPr="12C80B4B">
        <w:rPr>
          <w:rStyle w:val="normaltextrun"/>
          <w:rFonts w:eastAsiaTheme="minorEastAsia"/>
          <w:color w:val="000000" w:themeColor="text1"/>
        </w:rPr>
        <w:t xml:space="preserve"> country</w:t>
      </w:r>
      <w:r w:rsidR="000008F1">
        <w:rPr>
          <w:rStyle w:val="normaltextrun"/>
          <w:rFonts w:eastAsiaTheme="minorEastAsia"/>
          <w:color w:val="000000" w:themeColor="text1"/>
        </w:rPr>
        <w:t xml:space="preserve"> and not group them together</w:t>
      </w:r>
      <w:r w:rsidR="00942F48" w:rsidRPr="12C80B4B">
        <w:rPr>
          <w:rStyle w:val="normaltextrun"/>
          <w:rFonts w:eastAsiaTheme="minorEastAsia"/>
          <w:color w:val="000000" w:themeColor="text1"/>
        </w:rPr>
        <w:t xml:space="preserve">.  </w:t>
      </w:r>
      <w:r w:rsidR="003522F3" w:rsidRPr="12C80B4B">
        <w:rPr>
          <w:rStyle w:val="normaltextrun"/>
          <w:rFonts w:eastAsiaTheme="minorEastAsia"/>
          <w:color w:val="000000" w:themeColor="text1"/>
        </w:rPr>
        <w:t xml:space="preserve">You can click </w:t>
      </w:r>
      <w:r w:rsidR="003522F3" w:rsidRPr="006568FC">
        <w:rPr>
          <w:rStyle w:val="normaltextrun"/>
          <w:rFonts w:eastAsiaTheme="minorEastAsia"/>
          <w:color w:val="000000" w:themeColor="text1"/>
          <w:u w:val="single"/>
        </w:rPr>
        <w:t>Add More</w:t>
      </w:r>
      <w:r w:rsidR="003522F3" w:rsidRPr="12C80B4B">
        <w:rPr>
          <w:rStyle w:val="normaltextrun"/>
          <w:rFonts w:eastAsiaTheme="minorEastAsia"/>
          <w:color w:val="000000" w:themeColor="text1"/>
        </w:rPr>
        <w:t xml:space="preserve"> in the section </w:t>
      </w:r>
      <w:r w:rsidR="000008F1">
        <w:rPr>
          <w:rStyle w:val="normaltextrun"/>
          <w:rFonts w:eastAsiaTheme="minorEastAsia"/>
          <w:color w:val="000000" w:themeColor="text1"/>
        </w:rPr>
        <w:t xml:space="preserve">titled </w:t>
      </w:r>
      <w:r w:rsidR="003522F3" w:rsidRPr="006568FC">
        <w:rPr>
          <w:rStyle w:val="normaltextrun"/>
          <w:rFonts w:eastAsiaTheme="minorEastAsia"/>
          <w:i/>
          <w:color w:val="000000" w:themeColor="text1"/>
        </w:rPr>
        <w:t>Proposed Number of Fellows</w:t>
      </w:r>
      <w:r w:rsidR="003522F3" w:rsidRPr="12C80B4B">
        <w:rPr>
          <w:rStyle w:val="normaltextrun"/>
          <w:rFonts w:eastAsiaTheme="minorEastAsia"/>
          <w:color w:val="000000" w:themeColor="text1"/>
        </w:rPr>
        <w:t xml:space="preserve">. This will provide you additional rows for </w:t>
      </w:r>
      <w:r w:rsidR="00B62601">
        <w:rPr>
          <w:rStyle w:val="normaltextrun"/>
          <w:rFonts w:eastAsiaTheme="minorEastAsia"/>
          <w:color w:val="000000" w:themeColor="text1"/>
        </w:rPr>
        <w:t>each</w:t>
      </w:r>
      <w:r w:rsidR="003522F3" w:rsidRPr="12C80B4B">
        <w:rPr>
          <w:rStyle w:val="normaltextrun"/>
          <w:rFonts w:eastAsiaTheme="minorEastAsia"/>
          <w:color w:val="000000" w:themeColor="text1"/>
        </w:rPr>
        <w:t xml:space="preserve"> </w:t>
      </w:r>
      <w:proofErr w:type="gramStart"/>
      <w:r w:rsidR="000E5BE1">
        <w:rPr>
          <w:rStyle w:val="normaltextrun"/>
          <w:rFonts w:eastAsiaTheme="minorEastAsia"/>
          <w:color w:val="000000" w:themeColor="text1"/>
        </w:rPr>
        <w:t>c</w:t>
      </w:r>
      <w:r w:rsidR="003522F3" w:rsidRPr="12C80B4B">
        <w:rPr>
          <w:rStyle w:val="normaltextrun"/>
          <w:rFonts w:eastAsiaTheme="minorEastAsia"/>
          <w:color w:val="000000" w:themeColor="text1"/>
        </w:rPr>
        <w:t>ountr</w:t>
      </w:r>
      <w:r w:rsidR="006E1439">
        <w:rPr>
          <w:rStyle w:val="normaltextrun"/>
          <w:rFonts w:eastAsiaTheme="minorEastAsia"/>
          <w:color w:val="000000" w:themeColor="text1"/>
        </w:rPr>
        <w:t>ies</w:t>
      </w:r>
      <w:proofErr w:type="gramEnd"/>
      <w:r w:rsidR="003522F3" w:rsidRPr="12C80B4B">
        <w:rPr>
          <w:rStyle w:val="normaltextrun"/>
          <w:rFonts w:eastAsiaTheme="minorEastAsia"/>
          <w:color w:val="000000" w:themeColor="text1"/>
        </w:rPr>
        <w:t xml:space="preserve">. </w:t>
      </w:r>
    </w:p>
    <w:p w14:paraId="2A45659B" w14:textId="77777777" w:rsidR="003522F3" w:rsidRPr="00825DC5" w:rsidRDefault="003522F3" w:rsidP="00825DC5">
      <w:pPr>
        <w:pStyle w:val="Heading2"/>
        <w:numPr>
          <w:ilvl w:val="0"/>
          <w:numId w:val="18"/>
        </w:numPr>
        <w:rPr>
          <w:rFonts w:eastAsiaTheme="minorEastAsia"/>
        </w:rPr>
      </w:pPr>
      <w:r w:rsidRPr="00D632D7">
        <w:rPr>
          <w:rFonts w:eastAsiaTheme="minorEastAsia"/>
        </w:rPr>
        <w:t>Question:</w:t>
      </w:r>
    </w:p>
    <w:p w14:paraId="4357A681" w14:textId="77777777" w:rsidR="003522F3" w:rsidRPr="00D632D7" w:rsidRDefault="003522F3" w:rsidP="003522F3">
      <w:pPr>
        <w:rPr>
          <w:rStyle w:val="normaltextrun"/>
          <w:color w:val="000000" w:themeColor="text1"/>
        </w:rPr>
      </w:pPr>
      <w:r w:rsidRPr="00D632D7">
        <w:rPr>
          <w:rStyle w:val="normaltextrun"/>
          <w:rFonts w:eastAsiaTheme="minorEastAsia"/>
          <w:color w:val="000000" w:themeColor="text1"/>
        </w:rPr>
        <w:t>For the minimum 14-day period that is required for the activity that is to be held in Australia, does this include weekends? Or does the Australian program need to be held for a minimum of 14 business days?</w:t>
      </w:r>
    </w:p>
    <w:p w14:paraId="149B6960" w14:textId="77777777" w:rsidR="003522F3" w:rsidRPr="00D632D7" w:rsidRDefault="003522F3" w:rsidP="003522F3">
      <w:pPr>
        <w:pStyle w:val="ListParagraph"/>
        <w:ind w:left="644" w:hanging="644"/>
        <w:rPr>
          <w:rFonts w:eastAsiaTheme="minorEastAsia"/>
          <w:b/>
          <w:color w:val="003150"/>
        </w:rPr>
      </w:pPr>
      <w:r w:rsidRPr="00D632D7">
        <w:rPr>
          <w:rFonts w:eastAsiaTheme="minorEastAsia"/>
          <w:b/>
          <w:color w:val="003150"/>
        </w:rPr>
        <w:t>Answer:</w:t>
      </w:r>
    </w:p>
    <w:p w14:paraId="7429103C" w14:textId="0970C9CD" w:rsidR="00D30C3F" w:rsidRDefault="003D76E3" w:rsidP="00D632D7">
      <w:pPr>
        <w:pStyle w:val="ListParagraph"/>
        <w:ind w:left="0"/>
        <w:rPr>
          <w:rStyle w:val="normaltextrun"/>
          <w:rFonts w:eastAsiaTheme="minorEastAsia"/>
          <w:color w:val="000000" w:themeColor="text1"/>
        </w:rPr>
      </w:pPr>
      <w:r w:rsidRPr="00D632D7">
        <w:rPr>
          <w:rStyle w:val="normaltextrun"/>
          <w:rFonts w:eastAsiaTheme="minorEastAsia"/>
          <w:color w:val="000000" w:themeColor="text1"/>
        </w:rPr>
        <w:t>Australian program</w:t>
      </w:r>
      <w:r>
        <w:rPr>
          <w:rStyle w:val="normaltextrun"/>
          <w:rFonts w:eastAsiaTheme="minorEastAsia"/>
          <w:color w:val="000000" w:themeColor="text1"/>
        </w:rPr>
        <w:t xml:space="preserve"> activities</w:t>
      </w:r>
      <w:r w:rsidRPr="00D632D7">
        <w:rPr>
          <w:rStyle w:val="normaltextrun"/>
          <w:rFonts w:eastAsiaTheme="minorEastAsia"/>
          <w:color w:val="000000" w:themeColor="text1"/>
        </w:rPr>
        <w:t xml:space="preserve"> need to be held for a minimum of </w:t>
      </w:r>
      <w:r w:rsidR="004D14FB">
        <w:rPr>
          <w:rStyle w:val="normaltextrun"/>
          <w:rFonts w:eastAsiaTheme="minorEastAsia"/>
          <w:color w:val="000000" w:themeColor="text1"/>
        </w:rPr>
        <w:t>14</w:t>
      </w:r>
      <w:r w:rsidR="00B62601">
        <w:rPr>
          <w:rStyle w:val="normaltextrun"/>
          <w:rFonts w:eastAsiaTheme="minorEastAsia"/>
          <w:color w:val="000000" w:themeColor="text1"/>
        </w:rPr>
        <w:t xml:space="preserve"> calendar</w:t>
      </w:r>
      <w:r w:rsidRPr="00D632D7">
        <w:rPr>
          <w:rStyle w:val="normaltextrun"/>
          <w:rFonts w:eastAsiaTheme="minorEastAsia"/>
          <w:color w:val="000000" w:themeColor="text1"/>
        </w:rPr>
        <w:t xml:space="preserve"> days</w:t>
      </w:r>
      <w:r w:rsidR="004D14FB">
        <w:rPr>
          <w:rStyle w:val="normaltextrun"/>
          <w:rFonts w:eastAsiaTheme="minorEastAsia"/>
          <w:color w:val="000000" w:themeColor="text1"/>
        </w:rPr>
        <w:t xml:space="preserve"> (</w:t>
      </w:r>
      <w:r w:rsidR="00D176D2">
        <w:rPr>
          <w:rStyle w:val="normaltextrun"/>
          <w:rFonts w:eastAsiaTheme="minorEastAsia"/>
          <w:color w:val="000000" w:themeColor="text1"/>
        </w:rPr>
        <w:t xml:space="preserve">which can </w:t>
      </w:r>
      <w:r w:rsidR="004D14FB">
        <w:rPr>
          <w:rStyle w:val="normaltextrun"/>
          <w:rFonts w:eastAsiaTheme="minorEastAsia"/>
          <w:color w:val="000000" w:themeColor="text1"/>
        </w:rPr>
        <w:t>includ</w:t>
      </w:r>
      <w:r w:rsidR="00D176D2">
        <w:rPr>
          <w:rStyle w:val="normaltextrun"/>
          <w:rFonts w:eastAsiaTheme="minorEastAsia"/>
          <w:color w:val="000000" w:themeColor="text1"/>
        </w:rPr>
        <w:t>e</w:t>
      </w:r>
      <w:r w:rsidR="004D14FB">
        <w:rPr>
          <w:rStyle w:val="normaltextrun"/>
          <w:rFonts w:eastAsiaTheme="minorEastAsia"/>
          <w:color w:val="000000" w:themeColor="text1"/>
        </w:rPr>
        <w:t xml:space="preserve"> weekend</w:t>
      </w:r>
      <w:r w:rsidR="00D176D2">
        <w:rPr>
          <w:rStyle w:val="normaltextrun"/>
          <w:rFonts w:eastAsiaTheme="minorEastAsia"/>
          <w:color w:val="000000" w:themeColor="text1"/>
        </w:rPr>
        <w:t>s</w:t>
      </w:r>
      <w:r w:rsidR="004D14FB">
        <w:rPr>
          <w:rStyle w:val="normaltextrun"/>
          <w:rFonts w:eastAsiaTheme="minorEastAsia"/>
          <w:color w:val="000000" w:themeColor="text1"/>
        </w:rPr>
        <w:t xml:space="preserve"> and public</w:t>
      </w:r>
      <w:r w:rsidR="00AB491D">
        <w:rPr>
          <w:rStyle w:val="normaltextrun"/>
          <w:rFonts w:eastAsiaTheme="minorEastAsia"/>
          <w:color w:val="000000" w:themeColor="text1"/>
        </w:rPr>
        <w:t xml:space="preserve"> holidays</w:t>
      </w:r>
      <w:r w:rsidR="004D14FB">
        <w:rPr>
          <w:rStyle w:val="normaltextrun"/>
          <w:rFonts w:eastAsiaTheme="minorEastAsia"/>
          <w:color w:val="000000" w:themeColor="text1"/>
        </w:rPr>
        <w:t>)</w:t>
      </w:r>
      <w:r w:rsidR="00EF6C39" w:rsidRPr="00D632D7">
        <w:rPr>
          <w:rStyle w:val="normaltextrun"/>
          <w:rFonts w:eastAsiaTheme="minorEastAsia"/>
          <w:color w:val="000000" w:themeColor="text1"/>
        </w:rPr>
        <w:t>.</w:t>
      </w:r>
    </w:p>
    <w:p w14:paraId="6ECDAEA3" w14:textId="77777777" w:rsidR="00423EE4" w:rsidRDefault="00423EE4" w:rsidP="00D632D7">
      <w:pPr>
        <w:pStyle w:val="ListParagraph"/>
        <w:ind w:left="0"/>
        <w:rPr>
          <w:rStyle w:val="normaltextrun"/>
          <w:rFonts w:eastAsiaTheme="minorEastAsia"/>
          <w:color w:val="000000" w:themeColor="text1"/>
        </w:rPr>
      </w:pPr>
    </w:p>
    <w:p w14:paraId="7EA81FAE" w14:textId="77777777" w:rsidR="00143040" w:rsidRDefault="00143040" w:rsidP="00D632D7">
      <w:pPr>
        <w:pStyle w:val="ListParagraph"/>
        <w:ind w:left="0"/>
        <w:rPr>
          <w:rStyle w:val="normaltextrun"/>
          <w:rFonts w:eastAsiaTheme="minorEastAsia"/>
          <w:color w:val="000000" w:themeColor="text1"/>
        </w:rPr>
      </w:pPr>
    </w:p>
    <w:p w14:paraId="127C16FE" w14:textId="77777777" w:rsidR="00143040" w:rsidRDefault="00143040" w:rsidP="00D632D7">
      <w:pPr>
        <w:pStyle w:val="ListParagraph"/>
        <w:ind w:left="0"/>
        <w:rPr>
          <w:rStyle w:val="normaltextrun"/>
          <w:rFonts w:eastAsiaTheme="minorEastAsia"/>
          <w:color w:val="000000" w:themeColor="text1"/>
        </w:rPr>
      </w:pPr>
    </w:p>
    <w:p w14:paraId="6A8F6503" w14:textId="77777777" w:rsidR="005B14D6" w:rsidRDefault="005B14D6" w:rsidP="00D632D7">
      <w:pPr>
        <w:pStyle w:val="ListParagraph"/>
        <w:ind w:left="0"/>
        <w:rPr>
          <w:rStyle w:val="normaltextrun"/>
          <w:rFonts w:eastAsiaTheme="minorEastAsia"/>
          <w:color w:val="000000" w:themeColor="text1"/>
        </w:rPr>
      </w:pPr>
    </w:p>
    <w:p w14:paraId="634D05E9" w14:textId="192C9266" w:rsidR="003522F3" w:rsidRPr="00825DC5" w:rsidRDefault="00B566A0" w:rsidP="00825DC5">
      <w:pPr>
        <w:pStyle w:val="Heading2"/>
        <w:numPr>
          <w:ilvl w:val="0"/>
          <w:numId w:val="18"/>
        </w:numPr>
        <w:rPr>
          <w:rFonts w:eastAsiaTheme="minorEastAsia"/>
        </w:rPr>
      </w:pPr>
      <w:r>
        <w:rPr>
          <w:rFonts w:eastAsiaTheme="minorEastAsia"/>
        </w:rPr>
        <w:lastRenderedPageBreak/>
        <w:t xml:space="preserve"> </w:t>
      </w:r>
      <w:r w:rsidR="003522F3" w:rsidRPr="00B566A0">
        <w:rPr>
          <w:rFonts w:eastAsiaTheme="minorEastAsia"/>
        </w:rPr>
        <w:t>Question:</w:t>
      </w:r>
    </w:p>
    <w:p w14:paraId="1CE89915" w14:textId="1C381187" w:rsidR="003522F3" w:rsidRPr="00825E63" w:rsidRDefault="003522F3" w:rsidP="003522F3">
      <w:pPr>
        <w:rPr>
          <w:rStyle w:val="normaltextrun"/>
          <w:rFonts w:eastAsiaTheme="minorEastAsia"/>
          <w:color w:val="000000" w:themeColor="text1"/>
        </w:rPr>
      </w:pPr>
      <w:r w:rsidRPr="00825E63">
        <w:rPr>
          <w:rStyle w:val="normaltextrun"/>
          <w:rFonts w:eastAsiaTheme="minorEastAsia"/>
          <w:color w:val="000000" w:themeColor="text1"/>
        </w:rPr>
        <w:t>The program</w:t>
      </w:r>
      <w:r w:rsidRPr="00825E63" w:rsidDel="00DC220C">
        <w:rPr>
          <w:rStyle w:val="normaltextrun"/>
          <w:rFonts w:eastAsiaTheme="minorEastAsia"/>
          <w:color w:val="000000" w:themeColor="text1"/>
        </w:rPr>
        <w:t xml:space="preserve"> </w:t>
      </w:r>
      <w:r w:rsidRPr="00825E63">
        <w:rPr>
          <w:rStyle w:val="normaltextrun"/>
          <w:rFonts w:eastAsiaTheme="minorEastAsia"/>
          <w:color w:val="000000" w:themeColor="text1"/>
        </w:rPr>
        <w:t>start</w:t>
      </w:r>
      <w:r w:rsidR="00DC220C">
        <w:rPr>
          <w:rStyle w:val="normaltextrun"/>
          <w:rFonts w:eastAsiaTheme="minorEastAsia"/>
          <w:color w:val="000000" w:themeColor="text1"/>
        </w:rPr>
        <w:t xml:space="preserve">s </w:t>
      </w:r>
      <w:r w:rsidR="003B78FF">
        <w:rPr>
          <w:rStyle w:val="normaltextrun"/>
          <w:rFonts w:eastAsiaTheme="minorEastAsia"/>
          <w:color w:val="000000" w:themeColor="text1"/>
        </w:rPr>
        <w:t>in</w:t>
      </w:r>
      <w:r w:rsidRPr="00825E63" w:rsidDel="003B78FF">
        <w:rPr>
          <w:rStyle w:val="normaltextrun"/>
          <w:rFonts w:eastAsiaTheme="minorEastAsia"/>
          <w:color w:val="000000" w:themeColor="text1"/>
        </w:rPr>
        <w:t xml:space="preserve"> </w:t>
      </w:r>
      <w:r w:rsidRPr="00825E63">
        <w:rPr>
          <w:rStyle w:val="normaltextrun"/>
          <w:rFonts w:eastAsiaTheme="minorEastAsia"/>
          <w:color w:val="000000" w:themeColor="text1"/>
        </w:rPr>
        <w:t>October 2025 and must end by March 2027</w:t>
      </w:r>
      <w:r w:rsidR="003B78FF">
        <w:rPr>
          <w:rStyle w:val="normaltextrun"/>
          <w:rFonts w:eastAsiaTheme="minorEastAsia"/>
          <w:color w:val="000000" w:themeColor="text1"/>
        </w:rPr>
        <w:t xml:space="preserve">.  </w:t>
      </w:r>
      <w:r w:rsidR="00CA6441">
        <w:rPr>
          <w:rStyle w:val="normaltextrun"/>
          <w:rFonts w:eastAsiaTheme="minorEastAsia"/>
          <w:color w:val="000000" w:themeColor="text1"/>
        </w:rPr>
        <w:t>I</w:t>
      </w:r>
      <w:r w:rsidRPr="00825E63">
        <w:rPr>
          <w:rStyle w:val="normaltextrun"/>
          <w:rFonts w:eastAsiaTheme="minorEastAsia"/>
          <w:color w:val="000000" w:themeColor="text1"/>
        </w:rPr>
        <w:t>s</w:t>
      </w:r>
      <w:r w:rsidR="00CA6441">
        <w:rPr>
          <w:rStyle w:val="normaltextrun"/>
          <w:rFonts w:eastAsiaTheme="minorEastAsia"/>
          <w:color w:val="000000" w:themeColor="text1"/>
        </w:rPr>
        <w:t xml:space="preserve"> there</w:t>
      </w:r>
      <w:r w:rsidRPr="00825E63">
        <w:rPr>
          <w:rStyle w:val="normaltextrun"/>
          <w:rFonts w:eastAsiaTheme="minorEastAsia"/>
          <w:color w:val="000000" w:themeColor="text1"/>
        </w:rPr>
        <w:t xml:space="preserve"> any restriction on when programs must have commenced by?</w:t>
      </w:r>
    </w:p>
    <w:p w14:paraId="22458183" w14:textId="51DE6C21" w:rsidR="003522F3" w:rsidRDefault="003522F3" w:rsidP="003522F3">
      <w:pPr>
        <w:rPr>
          <w:rStyle w:val="normaltextrun"/>
          <w:rFonts w:eastAsiaTheme="minorEastAsia"/>
          <w:color w:val="000000" w:themeColor="text1"/>
        </w:rPr>
      </w:pPr>
      <w:r w:rsidRPr="00825E63">
        <w:rPr>
          <w:rStyle w:val="normaltextrun"/>
          <w:rFonts w:eastAsiaTheme="minorEastAsia"/>
          <w:color w:val="000000" w:themeColor="text1"/>
        </w:rPr>
        <w:t xml:space="preserve">For example, could a program commence </w:t>
      </w:r>
      <w:r w:rsidR="00F013F4" w:rsidRPr="00825E63">
        <w:rPr>
          <w:rStyle w:val="normaltextrun"/>
          <w:rFonts w:eastAsiaTheme="minorEastAsia"/>
          <w:color w:val="000000" w:themeColor="text1"/>
        </w:rPr>
        <w:t>mid-2026</w:t>
      </w:r>
      <w:r w:rsidRPr="00825E63">
        <w:rPr>
          <w:rStyle w:val="normaltextrun"/>
          <w:rFonts w:eastAsiaTheme="minorEastAsia"/>
          <w:color w:val="000000" w:themeColor="text1"/>
        </w:rPr>
        <w:t xml:space="preserve"> and be completed within that same year.</w:t>
      </w:r>
    </w:p>
    <w:p w14:paraId="5F8651FC" w14:textId="77777777" w:rsidR="003522F3" w:rsidRPr="00825E63" w:rsidRDefault="003522F3" w:rsidP="003522F3">
      <w:pPr>
        <w:pStyle w:val="ListParagraph"/>
        <w:ind w:left="644" w:hanging="644"/>
        <w:rPr>
          <w:rFonts w:eastAsiaTheme="minorEastAsia"/>
          <w:b/>
          <w:bCs/>
          <w:color w:val="003150"/>
        </w:rPr>
      </w:pPr>
      <w:r w:rsidRPr="00825E63">
        <w:rPr>
          <w:rFonts w:eastAsiaTheme="minorEastAsia"/>
          <w:b/>
          <w:bCs/>
          <w:color w:val="003150"/>
        </w:rPr>
        <w:t>Answer:</w:t>
      </w:r>
    </w:p>
    <w:p w14:paraId="5350BE8E" w14:textId="63D6EE18" w:rsidR="00873AD7" w:rsidRDefault="00397D2B" w:rsidP="00873AD7">
      <w:pPr>
        <w:rPr>
          <w:rStyle w:val="normaltextrun"/>
          <w:rFonts w:eastAsiaTheme="minorEastAsia"/>
          <w:color w:val="000000" w:themeColor="text1"/>
        </w:rPr>
      </w:pPr>
      <w:r>
        <w:rPr>
          <w:rStyle w:val="normaltextrun"/>
          <w:rFonts w:eastAsiaTheme="minorEastAsia"/>
          <w:color w:val="000000" w:themeColor="text1"/>
        </w:rPr>
        <w:t>T</w:t>
      </w:r>
      <w:r w:rsidR="008B5B7A">
        <w:rPr>
          <w:rStyle w:val="normaltextrun"/>
          <w:rFonts w:eastAsiaTheme="minorEastAsia"/>
          <w:color w:val="000000" w:themeColor="text1"/>
        </w:rPr>
        <w:t>h</w:t>
      </w:r>
      <w:r w:rsidR="00E53704">
        <w:rPr>
          <w:rStyle w:val="normaltextrun"/>
          <w:rFonts w:eastAsiaTheme="minorEastAsia"/>
          <w:color w:val="000000" w:themeColor="text1"/>
        </w:rPr>
        <w:t xml:space="preserve">ere </w:t>
      </w:r>
      <w:r w:rsidR="006A1832">
        <w:rPr>
          <w:rStyle w:val="normaltextrun"/>
          <w:rFonts w:eastAsiaTheme="minorEastAsia"/>
          <w:color w:val="000000" w:themeColor="text1"/>
        </w:rPr>
        <w:t>is flexibility with the</w:t>
      </w:r>
      <w:r w:rsidR="00E53704">
        <w:rPr>
          <w:rStyle w:val="normaltextrun"/>
          <w:rFonts w:eastAsiaTheme="minorEastAsia"/>
          <w:color w:val="000000" w:themeColor="text1"/>
        </w:rPr>
        <w:t xml:space="preserve"> start date</w:t>
      </w:r>
      <w:r w:rsidR="00BB6B7B">
        <w:rPr>
          <w:rStyle w:val="normaltextrun"/>
          <w:rFonts w:eastAsiaTheme="minorEastAsia"/>
          <w:color w:val="000000" w:themeColor="text1"/>
        </w:rPr>
        <w:t xml:space="preserve"> </w:t>
      </w:r>
      <w:proofErr w:type="gramStart"/>
      <w:r w:rsidR="00BB6B7B">
        <w:rPr>
          <w:rStyle w:val="normaltextrun"/>
          <w:rFonts w:eastAsiaTheme="minorEastAsia"/>
          <w:color w:val="000000" w:themeColor="text1"/>
        </w:rPr>
        <w:t>a</w:t>
      </w:r>
      <w:r w:rsidR="003522F3" w:rsidRPr="00825E63">
        <w:rPr>
          <w:rStyle w:val="normaltextrun"/>
          <w:rFonts w:eastAsiaTheme="minorEastAsia"/>
          <w:color w:val="000000" w:themeColor="text1"/>
        </w:rPr>
        <w:t>s long as</w:t>
      </w:r>
      <w:proofErr w:type="gramEnd"/>
      <w:r w:rsidR="003522F3" w:rsidRPr="00825E63">
        <w:rPr>
          <w:rStyle w:val="normaltextrun"/>
          <w:rFonts w:eastAsiaTheme="minorEastAsia"/>
          <w:color w:val="000000" w:themeColor="text1"/>
        </w:rPr>
        <w:t xml:space="preserve"> the program </w:t>
      </w:r>
      <w:r w:rsidR="006A1832">
        <w:rPr>
          <w:rStyle w:val="normaltextrun"/>
          <w:rFonts w:eastAsiaTheme="minorEastAsia"/>
          <w:color w:val="000000" w:themeColor="text1"/>
        </w:rPr>
        <w:t>commences</w:t>
      </w:r>
      <w:r w:rsidR="003522F3" w:rsidRPr="00825E63">
        <w:rPr>
          <w:rStyle w:val="normaltextrun"/>
          <w:rFonts w:eastAsiaTheme="minorEastAsia"/>
          <w:color w:val="000000" w:themeColor="text1"/>
        </w:rPr>
        <w:t xml:space="preserve"> </w:t>
      </w:r>
      <w:r w:rsidR="00DC7F24">
        <w:rPr>
          <w:rStyle w:val="normaltextrun"/>
          <w:rFonts w:eastAsiaTheme="minorEastAsia"/>
          <w:color w:val="000000" w:themeColor="text1"/>
        </w:rPr>
        <w:t>after</w:t>
      </w:r>
      <w:r w:rsidR="00DC7F24" w:rsidRPr="00825E63">
        <w:rPr>
          <w:rStyle w:val="normaltextrun"/>
          <w:rFonts w:eastAsiaTheme="minorEastAsia"/>
          <w:color w:val="000000" w:themeColor="text1"/>
        </w:rPr>
        <w:t xml:space="preserve"> </w:t>
      </w:r>
      <w:r w:rsidR="006A1832">
        <w:rPr>
          <w:rStyle w:val="normaltextrun"/>
          <w:rFonts w:eastAsiaTheme="minorEastAsia"/>
          <w:color w:val="000000" w:themeColor="text1"/>
        </w:rPr>
        <w:t xml:space="preserve">1 </w:t>
      </w:r>
      <w:r w:rsidR="003522F3" w:rsidRPr="00825E63">
        <w:rPr>
          <w:rStyle w:val="normaltextrun"/>
          <w:rFonts w:eastAsiaTheme="minorEastAsia"/>
          <w:color w:val="000000" w:themeColor="text1"/>
        </w:rPr>
        <w:t xml:space="preserve">October 2025 and ends by </w:t>
      </w:r>
      <w:r w:rsidR="008E3BDE">
        <w:rPr>
          <w:rStyle w:val="normaltextrun"/>
          <w:rFonts w:eastAsiaTheme="minorEastAsia"/>
          <w:color w:val="000000" w:themeColor="text1"/>
        </w:rPr>
        <w:t xml:space="preserve">29 </w:t>
      </w:r>
      <w:r w:rsidR="003522F3" w:rsidRPr="00825E63">
        <w:rPr>
          <w:rStyle w:val="normaltextrun"/>
          <w:rFonts w:eastAsiaTheme="minorEastAsia"/>
          <w:color w:val="000000" w:themeColor="text1"/>
        </w:rPr>
        <w:t>March 2027</w:t>
      </w:r>
      <w:r w:rsidR="003D2A9A">
        <w:rPr>
          <w:rStyle w:val="normaltextrun"/>
          <w:rFonts w:eastAsiaTheme="minorEastAsia"/>
          <w:color w:val="000000" w:themeColor="text1"/>
        </w:rPr>
        <w:t>. P</w:t>
      </w:r>
      <w:r w:rsidR="008E3BDE">
        <w:rPr>
          <w:rStyle w:val="normaltextrun"/>
          <w:rFonts w:eastAsiaTheme="minorEastAsia"/>
          <w:color w:val="000000" w:themeColor="text1"/>
        </w:rPr>
        <w:t xml:space="preserve">rogram </w:t>
      </w:r>
      <w:r w:rsidR="003522F3" w:rsidRPr="00825E63">
        <w:rPr>
          <w:rStyle w:val="normaltextrun"/>
          <w:rFonts w:eastAsiaTheme="minorEastAsia"/>
          <w:color w:val="000000" w:themeColor="text1"/>
        </w:rPr>
        <w:t xml:space="preserve">duration </w:t>
      </w:r>
      <w:r w:rsidR="00DC7F24">
        <w:rPr>
          <w:rStyle w:val="normaltextrun"/>
          <w:rFonts w:eastAsiaTheme="minorEastAsia"/>
          <w:color w:val="000000" w:themeColor="text1"/>
        </w:rPr>
        <w:t>can be anywhere</w:t>
      </w:r>
      <w:r w:rsidR="003522F3" w:rsidRPr="00825E63">
        <w:rPr>
          <w:rStyle w:val="normaltextrun"/>
          <w:rFonts w:eastAsiaTheme="minorEastAsia"/>
          <w:color w:val="000000" w:themeColor="text1"/>
        </w:rPr>
        <w:t xml:space="preserve"> </w:t>
      </w:r>
      <w:r w:rsidR="008E3BDE">
        <w:rPr>
          <w:rStyle w:val="normaltextrun"/>
          <w:rFonts w:eastAsiaTheme="minorEastAsia"/>
          <w:color w:val="000000" w:themeColor="text1"/>
        </w:rPr>
        <w:t>between</w:t>
      </w:r>
      <w:r w:rsidR="003522F3" w:rsidRPr="00825E63">
        <w:rPr>
          <w:rStyle w:val="normaltextrun"/>
          <w:rFonts w:eastAsiaTheme="minorEastAsia"/>
          <w:color w:val="000000" w:themeColor="text1"/>
        </w:rPr>
        <w:t xml:space="preserve"> 2 to 52 week</w:t>
      </w:r>
      <w:r w:rsidR="007805E0">
        <w:rPr>
          <w:rStyle w:val="normaltextrun"/>
          <w:rFonts w:eastAsiaTheme="minorEastAsia"/>
          <w:color w:val="000000" w:themeColor="text1"/>
        </w:rPr>
        <w:t>s</w:t>
      </w:r>
      <w:r w:rsidR="00825E63" w:rsidRPr="00825E63">
        <w:rPr>
          <w:rStyle w:val="normaltextrun"/>
          <w:rFonts w:eastAsiaTheme="minorEastAsia"/>
          <w:color w:val="000000" w:themeColor="text1"/>
        </w:rPr>
        <w:t xml:space="preserve">. </w:t>
      </w:r>
    </w:p>
    <w:p w14:paraId="054E68C6" w14:textId="343AEADC" w:rsidR="003522F3" w:rsidRPr="00825DC5" w:rsidRDefault="003522F3" w:rsidP="00825DC5">
      <w:pPr>
        <w:pStyle w:val="Heading2"/>
        <w:numPr>
          <w:ilvl w:val="0"/>
          <w:numId w:val="18"/>
        </w:numPr>
        <w:rPr>
          <w:rFonts w:eastAsiaTheme="minorEastAsia"/>
        </w:rPr>
      </w:pPr>
      <w:r w:rsidRPr="00B566A0">
        <w:rPr>
          <w:rFonts w:eastAsiaTheme="minorEastAsia"/>
        </w:rPr>
        <w:t>Question:</w:t>
      </w:r>
    </w:p>
    <w:p w14:paraId="2C1620E3" w14:textId="2855B9AD" w:rsidR="003522F3" w:rsidRPr="00B566A0" w:rsidRDefault="003522F3" w:rsidP="003522F3">
      <w:pPr>
        <w:rPr>
          <w:rStyle w:val="normaltextrun"/>
          <w:rFonts w:eastAsiaTheme="minorEastAsia"/>
          <w:color w:val="000000" w:themeColor="text1"/>
        </w:rPr>
      </w:pPr>
      <w:r w:rsidRPr="00B566A0">
        <w:rPr>
          <w:rStyle w:val="normaltextrun"/>
          <w:rFonts w:eastAsiaTheme="minorEastAsia"/>
          <w:color w:val="000000" w:themeColor="text1"/>
        </w:rPr>
        <w:t xml:space="preserve">We hosted the Australia Awards Fellowships </w:t>
      </w:r>
      <w:r w:rsidR="00856CA8">
        <w:rPr>
          <w:rStyle w:val="normaltextrun"/>
          <w:rFonts w:eastAsiaTheme="minorEastAsia"/>
          <w:color w:val="000000" w:themeColor="text1"/>
        </w:rPr>
        <w:t xml:space="preserve">(AAF) </w:t>
      </w:r>
      <w:r w:rsidRPr="00B566A0">
        <w:rPr>
          <w:rStyle w:val="normaltextrun"/>
          <w:rFonts w:eastAsiaTheme="minorEastAsia"/>
          <w:color w:val="000000" w:themeColor="text1"/>
        </w:rPr>
        <w:t xml:space="preserve">before. Do we have to list all the previous </w:t>
      </w:r>
      <w:r w:rsidR="00F24843">
        <w:rPr>
          <w:rStyle w:val="normaltextrun"/>
          <w:rFonts w:eastAsiaTheme="minorEastAsia"/>
          <w:color w:val="000000" w:themeColor="text1"/>
        </w:rPr>
        <w:t>application</w:t>
      </w:r>
      <w:r w:rsidRPr="00B566A0">
        <w:rPr>
          <w:rStyle w:val="normaltextrun"/>
          <w:rFonts w:eastAsiaTheme="minorEastAsia"/>
          <w:color w:val="000000" w:themeColor="text1"/>
        </w:rPr>
        <w:t xml:space="preserve">s in </w:t>
      </w:r>
      <w:proofErr w:type="spellStart"/>
      <w:r w:rsidRPr="00B566A0">
        <w:rPr>
          <w:rStyle w:val="normaltextrun"/>
          <w:rFonts w:eastAsiaTheme="minorEastAsia"/>
          <w:color w:val="000000" w:themeColor="text1"/>
        </w:rPr>
        <w:t>SmartyGrants</w:t>
      </w:r>
      <w:proofErr w:type="spellEnd"/>
      <w:r w:rsidRPr="00B566A0">
        <w:rPr>
          <w:rStyle w:val="normaltextrun"/>
          <w:rFonts w:eastAsiaTheme="minorEastAsia"/>
          <w:color w:val="000000" w:themeColor="text1"/>
        </w:rPr>
        <w:t xml:space="preserve"> for R20 application?</w:t>
      </w:r>
    </w:p>
    <w:p w14:paraId="67F87DB4" w14:textId="77777777" w:rsidR="003522F3" w:rsidRPr="00B566A0" w:rsidRDefault="003522F3" w:rsidP="003522F3">
      <w:pPr>
        <w:pStyle w:val="ListParagraph"/>
        <w:ind w:left="644" w:hanging="644"/>
        <w:rPr>
          <w:rFonts w:eastAsiaTheme="minorEastAsia"/>
          <w:b/>
          <w:bCs/>
          <w:color w:val="003150"/>
        </w:rPr>
      </w:pPr>
      <w:r w:rsidRPr="00B566A0">
        <w:rPr>
          <w:rFonts w:eastAsiaTheme="minorEastAsia"/>
          <w:b/>
          <w:bCs/>
          <w:color w:val="003150"/>
        </w:rPr>
        <w:t>Answer:</w:t>
      </w:r>
    </w:p>
    <w:p w14:paraId="42FB490B" w14:textId="5DCE4BC3" w:rsidR="003522F3" w:rsidRPr="00B566A0" w:rsidRDefault="00856CA8" w:rsidP="003522F3">
      <w:pPr>
        <w:rPr>
          <w:rStyle w:val="normaltextrun"/>
          <w:rFonts w:eastAsiaTheme="minorEastAsia"/>
          <w:color w:val="000000" w:themeColor="text1"/>
        </w:rPr>
      </w:pPr>
      <w:r>
        <w:rPr>
          <w:rStyle w:val="normaltextrun"/>
          <w:rFonts w:eastAsiaTheme="minorEastAsia"/>
          <w:color w:val="000000" w:themeColor="text1"/>
        </w:rPr>
        <w:t xml:space="preserve">Yes. </w:t>
      </w:r>
      <w:r w:rsidR="00600636" w:rsidRPr="00B566A0">
        <w:rPr>
          <w:rStyle w:val="normaltextrun"/>
          <w:rFonts w:eastAsiaTheme="minorEastAsia"/>
          <w:color w:val="000000" w:themeColor="text1"/>
        </w:rPr>
        <w:t>Applicants</w:t>
      </w:r>
      <w:r w:rsidR="000762A9" w:rsidRPr="00B566A0">
        <w:rPr>
          <w:rStyle w:val="normaltextrun"/>
          <w:rFonts w:eastAsiaTheme="minorEastAsia"/>
          <w:color w:val="000000" w:themeColor="text1"/>
        </w:rPr>
        <w:t xml:space="preserve"> are required to list </w:t>
      </w:r>
      <w:r>
        <w:rPr>
          <w:rStyle w:val="normaltextrun"/>
          <w:rFonts w:eastAsiaTheme="minorEastAsia"/>
          <w:color w:val="000000" w:themeColor="text1"/>
        </w:rPr>
        <w:t xml:space="preserve">previously awarded AAF </w:t>
      </w:r>
      <w:r w:rsidR="000762A9" w:rsidRPr="00B566A0">
        <w:rPr>
          <w:rStyle w:val="normaltextrun"/>
          <w:rFonts w:eastAsiaTheme="minorEastAsia"/>
          <w:color w:val="000000" w:themeColor="text1"/>
        </w:rPr>
        <w:t>grants</w:t>
      </w:r>
      <w:r>
        <w:rPr>
          <w:rStyle w:val="normaltextrun"/>
          <w:rFonts w:eastAsiaTheme="minorEastAsia"/>
          <w:color w:val="000000" w:themeColor="text1"/>
        </w:rPr>
        <w:t>.</w:t>
      </w:r>
    </w:p>
    <w:p w14:paraId="141DB4F8" w14:textId="77777777" w:rsidR="003522F3" w:rsidRPr="00B566A0" w:rsidRDefault="003522F3" w:rsidP="00825DC5">
      <w:pPr>
        <w:pStyle w:val="Heading2"/>
        <w:numPr>
          <w:ilvl w:val="0"/>
          <w:numId w:val="18"/>
        </w:numPr>
        <w:rPr>
          <w:rFonts w:eastAsiaTheme="minorEastAsia"/>
          <w:b w:val="0"/>
        </w:rPr>
      </w:pPr>
      <w:r w:rsidRPr="00B566A0">
        <w:rPr>
          <w:rFonts w:eastAsiaTheme="minorEastAsia"/>
        </w:rPr>
        <w:t>Question:</w:t>
      </w:r>
    </w:p>
    <w:p w14:paraId="6B74AAFB" w14:textId="652A41F6" w:rsidR="003522F3" w:rsidRPr="00B566A0" w:rsidRDefault="003522F3" w:rsidP="003522F3">
      <w:pPr>
        <w:rPr>
          <w:rStyle w:val="normaltextrun"/>
          <w:rFonts w:eastAsiaTheme="minorEastAsia"/>
          <w:color w:val="000000" w:themeColor="text1"/>
        </w:rPr>
      </w:pPr>
      <w:r w:rsidRPr="00B566A0">
        <w:rPr>
          <w:rStyle w:val="normaltextrun"/>
          <w:rFonts w:eastAsiaTheme="minorEastAsia"/>
          <w:color w:val="000000" w:themeColor="text1"/>
        </w:rPr>
        <w:t xml:space="preserve">While the Application does not require us to nominate the Fellows at this stage, we are required to indicate level of disability funding required including for any carers. Should we assume that we need to know the Fellows we might nominate in the second stage, so that we can </w:t>
      </w:r>
      <w:r w:rsidR="00BF75E8">
        <w:rPr>
          <w:rStyle w:val="normaltextrun"/>
          <w:rFonts w:eastAsiaTheme="minorEastAsia"/>
          <w:color w:val="000000" w:themeColor="text1"/>
        </w:rPr>
        <w:t>add</w:t>
      </w:r>
      <w:r w:rsidRPr="00B566A0">
        <w:rPr>
          <w:rStyle w:val="normaltextrun"/>
          <w:rFonts w:eastAsiaTheme="minorEastAsia"/>
          <w:color w:val="000000" w:themeColor="text1"/>
        </w:rPr>
        <w:t xml:space="preserve"> support needs? </w:t>
      </w:r>
    </w:p>
    <w:p w14:paraId="52EB8D1D" w14:textId="77777777" w:rsidR="003522F3" w:rsidRPr="00B566A0" w:rsidRDefault="003522F3" w:rsidP="003522F3">
      <w:pPr>
        <w:pStyle w:val="ListParagraph"/>
        <w:ind w:left="644" w:hanging="644"/>
        <w:rPr>
          <w:rFonts w:eastAsiaTheme="minorEastAsia"/>
          <w:b/>
          <w:bCs/>
          <w:color w:val="003150"/>
        </w:rPr>
      </w:pPr>
      <w:r w:rsidRPr="00B566A0">
        <w:rPr>
          <w:rFonts w:eastAsiaTheme="minorEastAsia"/>
          <w:b/>
          <w:bCs/>
          <w:color w:val="003150"/>
        </w:rPr>
        <w:t>Answer:</w:t>
      </w:r>
    </w:p>
    <w:p w14:paraId="319161A2" w14:textId="1EB18C7B" w:rsidR="003522F3" w:rsidRPr="00B566A0" w:rsidRDefault="00BC4C69" w:rsidP="003522F3">
      <w:pPr>
        <w:rPr>
          <w:rStyle w:val="normaltextrun"/>
          <w:rFonts w:eastAsiaTheme="minorEastAsia"/>
          <w:color w:val="000000" w:themeColor="text1"/>
        </w:rPr>
      </w:pPr>
      <w:r w:rsidRPr="00B566A0">
        <w:rPr>
          <w:rStyle w:val="normaltextrun"/>
          <w:rFonts w:eastAsiaTheme="minorEastAsia"/>
          <w:color w:val="000000" w:themeColor="text1"/>
        </w:rPr>
        <w:t xml:space="preserve">We encourage </w:t>
      </w:r>
      <w:r w:rsidR="00450C66" w:rsidRPr="00B566A0">
        <w:rPr>
          <w:rStyle w:val="normaltextrun"/>
          <w:rFonts w:eastAsiaTheme="minorEastAsia"/>
          <w:color w:val="000000" w:themeColor="text1"/>
        </w:rPr>
        <w:t>applicants</w:t>
      </w:r>
      <w:r w:rsidRPr="00B566A0">
        <w:rPr>
          <w:rStyle w:val="normaltextrun"/>
          <w:rFonts w:eastAsiaTheme="minorEastAsia"/>
          <w:color w:val="000000" w:themeColor="text1"/>
        </w:rPr>
        <w:t xml:space="preserve"> to </w:t>
      </w:r>
      <w:r w:rsidR="00142DF4" w:rsidRPr="00B566A0">
        <w:rPr>
          <w:rStyle w:val="normaltextrun"/>
          <w:rFonts w:eastAsiaTheme="minorEastAsia"/>
          <w:color w:val="000000" w:themeColor="text1"/>
        </w:rPr>
        <w:t>identify potential Fellow(s) with a dis</w:t>
      </w:r>
      <w:r w:rsidR="001F39D3" w:rsidRPr="00B566A0">
        <w:rPr>
          <w:rStyle w:val="normaltextrun"/>
          <w:rFonts w:eastAsiaTheme="minorEastAsia"/>
          <w:color w:val="000000" w:themeColor="text1"/>
        </w:rPr>
        <w:t>ability</w:t>
      </w:r>
      <w:r w:rsidR="00B4080B" w:rsidRPr="00B566A0">
        <w:rPr>
          <w:rStyle w:val="normaltextrun"/>
          <w:rFonts w:eastAsiaTheme="minorEastAsia"/>
          <w:color w:val="000000" w:themeColor="text1"/>
        </w:rPr>
        <w:t xml:space="preserve"> </w:t>
      </w:r>
      <w:r w:rsidR="00D54550">
        <w:rPr>
          <w:rStyle w:val="normaltextrun"/>
          <w:rFonts w:eastAsiaTheme="minorEastAsia"/>
          <w:color w:val="000000" w:themeColor="text1"/>
        </w:rPr>
        <w:t>for inclusion in your program</w:t>
      </w:r>
      <w:r w:rsidR="00BF75E8">
        <w:rPr>
          <w:rStyle w:val="normaltextrun"/>
          <w:rFonts w:eastAsiaTheme="minorEastAsia"/>
          <w:color w:val="000000" w:themeColor="text1"/>
        </w:rPr>
        <w:t>,</w:t>
      </w:r>
      <w:r w:rsidR="00554753">
        <w:rPr>
          <w:rStyle w:val="normaltextrun"/>
          <w:rFonts w:eastAsiaTheme="minorEastAsia"/>
          <w:color w:val="000000" w:themeColor="text1"/>
        </w:rPr>
        <w:t xml:space="preserve"> and to include </w:t>
      </w:r>
      <w:r w:rsidR="00C6584B">
        <w:rPr>
          <w:rStyle w:val="normaltextrun"/>
          <w:rFonts w:eastAsiaTheme="minorEastAsia"/>
          <w:color w:val="000000" w:themeColor="text1"/>
        </w:rPr>
        <w:t>a</w:t>
      </w:r>
      <w:r w:rsidR="00554753">
        <w:rPr>
          <w:rStyle w:val="normaltextrun"/>
          <w:rFonts w:eastAsiaTheme="minorEastAsia"/>
          <w:color w:val="000000" w:themeColor="text1"/>
        </w:rPr>
        <w:t xml:space="preserve"> </w:t>
      </w:r>
      <w:r w:rsidR="00DA21B3" w:rsidRPr="00B566A0">
        <w:rPr>
          <w:rStyle w:val="normaltextrun"/>
          <w:rFonts w:eastAsiaTheme="minorEastAsia"/>
          <w:color w:val="000000" w:themeColor="text1"/>
        </w:rPr>
        <w:t xml:space="preserve">disability </w:t>
      </w:r>
      <w:r w:rsidR="00DA21B3">
        <w:rPr>
          <w:rStyle w:val="normaltextrun"/>
          <w:rFonts w:eastAsiaTheme="minorEastAsia"/>
          <w:color w:val="000000" w:themeColor="text1"/>
        </w:rPr>
        <w:t>support</w:t>
      </w:r>
      <w:r w:rsidR="00DA21B3" w:rsidRPr="00B566A0">
        <w:rPr>
          <w:rStyle w:val="normaltextrun"/>
          <w:rFonts w:eastAsiaTheme="minorEastAsia"/>
          <w:color w:val="000000" w:themeColor="text1"/>
        </w:rPr>
        <w:t xml:space="preserve"> </w:t>
      </w:r>
      <w:r w:rsidR="00DA21B3">
        <w:rPr>
          <w:rStyle w:val="normaltextrun"/>
          <w:rFonts w:eastAsiaTheme="minorEastAsia"/>
          <w:color w:val="000000" w:themeColor="text1"/>
        </w:rPr>
        <w:t>estimate</w:t>
      </w:r>
      <w:r w:rsidR="003C067E">
        <w:rPr>
          <w:rStyle w:val="normaltextrun"/>
          <w:rFonts w:eastAsiaTheme="minorEastAsia"/>
          <w:color w:val="000000" w:themeColor="text1"/>
        </w:rPr>
        <w:t xml:space="preserve"> in you</w:t>
      </w:r>
      <w:r w:rsidR="00C56B14">
        <w:rPr>
          <w:rStyle w:val="normaltextrun"/>
          <w:rFonts w:eastAsiaTheme="minorEastAsia"/>
          <w:color w:val="000000" w:themeColor="text1"/>
        </w:rPr>
        <w:t>r</w:t>
      </w:r>
      <w:r w:rsidR="003C067E">
        <w:rPr>
          <w:rStyle w:val="normaltextrun"/>
          <w:rFonts w:eastAsiaTheme="minorEastAsia"/>
          <w:color w:val="000000" w:themeColor="text1"/>
        </w:rPr>
        <w:t xml:space="preserve"> bid</w:t>
      </w:r>
      <w:r w:rsidR="008F1728">
        <w:rPr>
          <w:rStyle w:val="normaltextrun"/>
          <w:rFonts w:eastAsiaTheme="minorEastAsia"/>
          <w:color w:val="000000" w:themeColor="text1"/>
        </w:rPr>
        <w:t xml:space="preserve">. </w:t>
      </w:r>
      <w:r w:rsidR="00DA21B3">
        <w:rPr>
          <w:rStyle w:val="normaltextrun"/>
          <w:rFonts w:eastAsiaTheme="minorEastAsia"/>
          <w:color w:val="000000" w:themeColor="text1"/>
        </w:rPr>
        <w:t>If successful, d</w:t>
      </w:r>
      <w:r w:rsidR="00257B0C">
        <w:rPr>
          <w:rStyle w:val="normaltextrun"/>
          <w:rFonts w:eastAsiaTheme="minorEastAsia"/>
          <w:color w:val="000000" w:themeColor="text1"/>
        </w:rPr>
        <w:t xml:space="preserve">uring </w:t>
      </w:r>
      <w:r w:rsidR="00DA21B3">
        <w:rPr>
          <w:rStyle w:val="normaltextrun"/>
          <w:rFonts w:eastAsiaTheme="minorEastAsia"/>
          <w:color w:val="000000" w:themeColor="text1"/>
        </w:rPr>
        <w:t>S</w:t>
      </w:r>
      <w:r w:rsidR="00257B0C">
        <w:rPr>
          <w:rStyle w:val="normaltextrun"/>
          <w:rFonts w:eastAsiaTheme="minorEastAsia"/>
          <w:color w:val="000000" w:themeColor="text1"/>
        </w:rPr>
        <w:t xml:space="preserve">tage </w:t>
      </w:r>
      <w:r w:rsidR="002D6B5C">
        <w:rPr>
          <w:rStyle w:val="normaltextrun"/>
          <w:rFonts w:eastAsiaTheme="minorEastAsia"/>
          <w:color w:val="000000" w:themeColor="text1"/>
        </w:rPr>
        <w:t>T</w:t>
      </w:r>
      <w:r w:rsidR="00257B0C">
        <w:rPr>
          <w:rStyle w:val="normaltextrun"/>
          <w:rFonts w:eastAsiaTheme="minorEastAsia"/>
          <w:color w:val="000000" w:themeColor="text1"/>
        </w:rPr>
        <w:t xml:space="preserve">wo, we will give you an opportunity to review </w:t>
      </w:r>
      <w:r w:rsidR="00115A29">
        <w:rPr>
          <w:rStyle w:val="normaltextrun"/>
          <w:rFonts w:eastAsiaTheme="minorEastAsia"/>
          <w:color w:val="000000" w:themeColor="text1"/>
        </w:rPr>
        <w:t xml:space="preserve">your </w:t>
      </w:r>
      <w:r w:rsidR="00DA21B3" w:rsidRPr="00B566A0">
        <w:rPr>
          <w:rStyle w:val="normaltextrun"/>
          <w:rFonts w:eastAsiaTheme="minorEastAsia"/>
          <w:color w:val="000000" w:themeColor="text1"/>
        </w:rPr>
        <w:t xml:space="preserve">disability </w:t>
      </w:r>
      <w:r w:rsidR="00DA21B3">
        <w:rPr>
          <w:rStyle w:val="normaltextrun"/>
          <w:rFonts w:eastAsiaTheme="minorEastAsia"/>
          <w:color w:val="000000" w:themeColor="text1"/>
        </w:rPr>
        <w:t>support</w:t>
      </w:r>
      <w:r w:rsidR="00DA21B3" w:rsidRPr="00B566A0">
        <w:rPr>
          <w:rStyle w:val="normaltextrun"/>
          <w:rFonts w:eastAsiaTheme="minorEastAsia"/>
          <w:color w:val="000000" w:themeColor="text1"/>
        </w:rPr>
        <w:t xml:space="preserve"> </w:t>
      </w:r>
      <w:r w:rsidR="00115A29">
        <w:rPr>
          <w:rStyle w:val="normaltextrun"/>
          <w:rFonts w:eastAsiaTheme="minorEastAsia"/>
          <w:color w:val="000000" w:themeColor="text1"/>
        </w:rPr>
        <w:t>es</w:t>
      </w:r>
      <w:r w:rsidR="00A71F8B">
        <w:rPr>
          <w:rStyle w:val="normaltextrun"/>
          <w:rFonts w:eastAsiaTheme="minorEastAsia"/>
          <w:color w:val="000000" w:themeColor="text1"/>
        </w:rPr>
        <w:t>timate against the know</w:t>
      </w:r>
      <w:r w:rsidR="002D6B5C">
        <w:rPr>
          <w:rStyle w:val="normaltextrun"/>
          <w:rFonts w:eastAsiaTheme="minorEastAsia"/>
          <w:color w:val="000000" w:themeColor="text1"/>
        </w:rPr>
        <w:t>n</w:t>
      </w:r>
      <w:r w:rsidR="00A71F8B">
        <w:rPr>
          <w:rStyle w:val="normaltextrun"/>
          <w:rFonts w:eastAsiaTheme="minorEastAsia"/>
          <w:color w:val="000000" w:themeColor="text1"/>
        </w:rPr>
        <w:t xml:space="preserve"> costs </w:t>
      </w:r>
      <w:r w:rsidR="002D6B5C">
        <w:rPr>
          <w:rStyle w:val="normaltextrun"/>
          <w:rFonts w:eastAsiaTheme="minorEastAsia"/>
          <w:color w:val="000000" w:themeColor="text1"/>
        </w:rPr>
        <w:t>and will work with you to var</w:t>
      </w:r>
      <w:r w:rsidR="003C57FE">
        <w:rPr>
          <w:rStyle w:val="normaltextrun"/>
          <w:rFonts w:eastAsiaTheme="minorEastAsia"/>
          <w:color w:val="000000" w:themeColor="text1"/>
        </w:rPr>
        <w:t xml:space="preserve">y your </w:t>
      </w:r>
      <w:r w:rsidR="0007440E">
        <w:rPr>
          <w:rStyle w:val="normaltextrun"/>
          <w:rFonts w:eastAsiaTheme="minorEastAsia"/>
          <w:color w:val="000000" w:themeColor="text1"/>
        </w:rPr>
        <w:t xml:space="preserve">grant to ensure </w:t>
      </w:r>
      <w:r w:rsidR="00DA21B3">
        <w:rPr>
          <w:rStyle w:val="normaltextrun"/>
          <w:rFonts w:eastAsiaTheme="minorEastAsia"/>
          <w:color w:val="000000" w:themeColor="text1"/>
        </w:rPr>
        <w:t xml:space="preserve">all </w:t>
      </w:r>
      <w:r w:rsidR="007C22DE">
        <w:rPr>
          <w:rStyle w:val="normaltextrun"/>
          <w:rFonts w:eastAsiaTheme="minorEastAsia"/>
          <w:color w:val="000000" w:themeColor="text1"/>
        </w:rPr>
        <w:t>eligible</w:t>
      </w:r>
      <w:r w:rsidR="00DA21B3">
        <w:rPr>
          <w:rStyle w:val="normaltextrun"/>
          <w:rFonts w:eastAsiaTheme="minorEastAsia"/>
          <w:color w:val="000000" w:themeColor="text1"/>
        </w:rPr>
        <w:t xml:space="preserve"> costs are covered</w:t>
      </w:r>
      <w:r w:rsidR="007C22DE">
        <w:rPr>
          <w:rStyle w:val="normaltextrun"/>
          <w:rFonts w:eastAsiaTheme="minorEastAsia"/>
          <w:color w:val="000000" w:themeColor="text1"/>
        </w:rPr>
        <w:t xml:space="preserve"> </w:t>
      </w:r>
      <w:r w:rsidR="005E5300">
        <w:rPr>
          <w:rStyle w:val="normaltextrun"/>
          <w:rFonts w:eastAsiaTheme="minorEastAsia"/>
          <w:color w:val="000000" w:themeColor="text1"/>
        </w:rPr>
        <w:t>(</w:t>
      </w:r>
      <w:r w:rsidR="007C22DE">
        <w:rPr>
          <w:rStyle w:val="normaltextrun"/>
          <w:rFonts w:eastAsiaTheme="minorEastAsia"/>
          <w:color w:val="000000" w:themeColor="text1"/>
        </w:rPr>
        <w:t>subject to budget availability</w:t>
      </w:r>
      <w:r w:rsidR="005E5300">
        <w:rPr>
          <w:rStyle w:val="normaltextrun"/>
          <w:rFonts w:eastAsiaTheme="minorEastAsia"/>
          <w:color w:val="000000" w:themeColor="text1"/>
        </w:rPr>
        <w:t>)</w:t>
      </w:r>
      <w:r w:rsidR="00DA21B3">
        <w:rPr>
          <w:rStyle w:val="normaltextrun"/>
          <w:rFonts w:eastAsiaTheme="minorEastAsia"/>
          <w:color w:val="000000" w:themeColor="text1"/>
        </w:rPr>
        <w:t>.</w:t>
      </w:r>
    </w:p>
    <w:p w14:paraId="1A25F577" w14:textId="77777777" w:rsidR="003522F3" w:rsidRPr="00B566A0" w:rsidRDefault="003522F3" w:rsidP="00825DC5">
      <w:pPr>
        <w:pStyle w:val="Heading2"/>
        <w:numPr>
          <w:ilvl w:val="0"/>
          <w:numId w:val="18"/>
        </w:numPr>
        <w:rPr>
          <w:rFonts w:eastAsiaTheme="minorEastAsia"/>
          <w:b w:val="0"/>
        </w:rPr>
      </w:pPr>
      <w:r w:rsidRPr="00B566A0">
        <w:rPr>
          <w:rFonts w:eastAsiaTheme="minorEastAsia"/>
        </w:rPr>
        <w:t>Question:</w:t>
      </w:r>
    </w:p>
    <w:p w14:paraId="3423A6F1" w14:textId="2FECD055" w:rsidR="003522F3" w:rsidRPr="00825DC5" w:rsidRDefault="003522F3" w:rsidP="00825DC5">
      <w:pPr>
        <w:rPr>
          <w:rStyle w:val="normaltextrun"/>
        </w:rPr>
      </w:pPr>
      <w:r w:rsidRPr="00B566A0">
        <w:rPr>
          <w:rStyle w:val="normaltextrun"/>
          <w:rFonts w:eastAsiaTheme="minorEastAsia"/>
          <w:color w:val="000000" w:themeColor="text1"/>
        </w:rPr>
        <w:t xml:space="preserve">I noticed that there are no templates for the Activity and Budget tables available on the </w:t>
      </w:r>
      <w:proofErr w:type="spellStart"/>
      <w:r w:rsidR="00292602" w:rsidRPr="00B566A0">
        <w:rPr>
          <w:rStyle w:val="normaltextrun"/>
          <w:rFonts w:eastAsiaTheme="minorEastAsia"/>
          <w:color w:val="000000" w:themeColor="text1"/>
        </w:rPr>
        <w:t>SmartyGrants</w:t>
      </w:r>
      <w:proofErr w:type="spellEnd"/>
      <w:r w:rsidRPr="00B566A0">
        <w:rPr>
          <w:rStyle w:val="normaltextrun"/>
          <w:rFonts w:eastAsiaTheme="minorEastAsia"/>
          <w:color w:val="000000" w:themeColor="text1"/>
        </w:rPr>
        <w:t xml:space="preserve"> website. Could you let me know if there are existing templates that we should use, or if we are expected to create our own?</w:t>
      </w:r>
    </w:p>
    <w:p w14:paraId="729AF08A" w14:textId="2B012BE4" w:rsidR="003522F3" w:rsidRPr="00C20771" w:rsidRDefault="003522F3" w:rsidP="00825DC5">
      <w:pPr>
        <w:pStyle w:val="ListParagraph"/>
        <w:ind w:left="644" w:hanging="644"/>
        <w:rPr>
          <w:rFonts w:eastAsiaTheme="minorEastAsia"/>
          <w:b/>
          <w:bCs/>
          <w:color w:val="003150"/>
        </w:rPr>
      </w:pPr>
      <w:r w:rsidRPr="00C20771">
        <w:rPr>
          <w:rFonts w:eastAsiaTheme="minorEastAsia"/>
          <w:b/>
          <w:bCs/>
          <w:color w:val="003150"/>
        </w:rPr>
        <w:t>Answer:</w:t>
      </w:r>
    </w:p>
    <w:p w14:paraId="76DED79B" w14:textId="52AA494C" w:rsidR="00825DC5" w:rsidRPr="00C20771" w:rsidRDefault="003A5153" w:rsidP="003522F3">
      <w:pPr>
        <w:rPr>
          <w:rStyle w:val="normaltextrun"/>
          <w:rFonts w:eastAsiaTheme="minorEastAsia"/>
          <w:color w:val="000000" w:themeColor="text1"/>
        </w:rPr>
      </w:pPr>
      <w:r>
        <w:rPr>
          <w:rStyle w:val="normaltextrun"/>
          <w:rFonts w:eastAsiaTheme="minorEastAsia"/>
          <w:color w:val="000000" w:themeColor="text1"/>
        </w:rPr>
        <w:t>To reduce your administrative burden, w</w:t>
      </w:r>
      <w:r w:rsidR="00E0019D">
        <w:rPr>
          <w:rStyle w:val="normaltextrun"/>
          <w:rFonts w:eastAsiaTheme="minorEastAsia"/>
          <w:color w:val="000000" w:themeColor="text1"/>
        </w:rPr>
        <w:t>e have removed the need for detailed activity and budget tables</w:t>
      </w:r>
      <w:r w:rsidR="00B123C9" w:rsidRPr="00C20771">
        <w:rPr>
          <w:rStyle w:val="normaltextrun"/>
          <w:rFonts w:eastAsiaTheme="minorEastAsia"/>
          <w:color w:val="000000" w:themeColor="text1"/>
        </w:rPr>
        <w:t>.</w:t>
      </w:r>
      <w:r w:rsidR="00C705E9">
        <w:rPr>
          <w:rStyle w:val="normaltextrun"/>
          <w:rFonts w:eastAsiaTheme="minorEastAsia"/>
          <w:color w:val="000000" w:themeColor="text1"/>
        </w:rPr>
        <w:t xml:space="preserve"> </w:t>
      </w:r>
      <w:r w:rsidR="00C705E9" w:rsidRPr="00C20771">
        <w:rPr>
          <w:rStyle w:val="normaltextrun"/>
          <w:rFonts w:eastAsiaTheme="minorEastAsia"/>
          <w:color w:val="000000" w:themeColor="text1"/>
        </w:rPr>
        <w:t xml:space="preserve">Please follow the steps in </w:t>
      </w:r>
      <w:proofErr w:type="spellStart"/>
      <w:r w:rsidR="00C705E9" w:rsidRPr="00C20771">
        <w:rPr>
          <w:rStyle w:val="normaltextrun"/>
          <w:rFonts w:eastAsiaTheme="minorEastAsia"/>
          <w:color w:val="000000" w:themeColor="text1"/>
        </w:rPr>
        <w:t>SmartyGrants</w:t>
      </w:r>
      <w:proofErr w:type="spellEnd"/>
      <w:r w:rsidR="00C705E9">
        <w:rPr>
          <w:rStyle w:val="normaltextrun"/>
          <w:rFonts w:eastAsiaTheme="minorEastAsia"/>
          <w:color w:val="000000" w:themeColor="text1"/>
        </w:rPr>
        <w:t xml:space="preserve"> and only enter the information requested.</w:t>
      </w:r>
    </w:p>
    <w:p w14:paraId="15B8F87E" w14:textId="77777777" w:rsidR="009E47A3" w:rsidRPr="00825DC5" w:rsidRDefault="009E47A3" w:rsidP="00825DC5">
      <w:pPr>
        <w:pStyle w:val="Heading2"/>
        <w:numPr>
          <w:ilvl w:val="0"/>
          <w:numId w:val="18"/>
        </w:numPr>
        <w:rPr>
          <w:rFonts w:eastAsiaTheme="minorEastAsia"/>
        </w:rPr>
      </w:pPr>
      <w:r w:rsidRPr="00B566A0">
        <w:rPr>
          <w:rFonts w:eastAsiaTheme="minorEastAsia"/>
        </w:rPr>
        <w:t>Question:</w:t>
      </w:r>
    </w:p>
    <w:p w14:paraId="57ED8F1C" w14:textId="4BD2A3F8" w:rsidR="00EF3C71" w:rsidRPr="00825DC5" w:rsidRDefault="00C57BB9" w:rsidP="00825DC5">
      <w:pPr>
        <w:rPr>
          <w:rStyle w:val="normaltextrun"/>
          <w:rFonts w:eastAsiaTheme="minorEastAsia"/>
          <w:color w:val="000000" w:themeColor="text1"/>
        </w:rPr>
      </w:pPr>
      <w:r w:rsidRPr="00825DC5">
        <w:rPr>
          <w:rStyle w:val="normaltextrun"/>
          <w:rFonts w:eastAsiaTheme="minorEastAsia"/>
          <w:color w:val="000000" w:themeColor="text1"/>
        </w:rPr>
        <w:t xml:space="preserve">How can </w:t>
      </w:r>
      <w:r w:rsidR="004707C6" w:rsidRPr="00825DC5">
        <w:rPr>
          <w:rStyle w:val="normaltextrun"/>
          <w:rFonts w:eastAsiaTheme="minorEastAsia"/>
          <w:color w:val="000000" w:themeColor="text1"/>
        </w:rPr>
        <w:t xml:space="preserve">I provide </w:t>
      </w:r>
      <w:r w:rsidR="00E66EF4" w:rsidRPr="00825DC5">
        <w:rPr>
          <w:rStyle w:val="normaltextrun"/>
          <w:rFonts w:eastAsiaTheme="minorEastAsia"/>
          <w:color w:val="000000" w:themeColor="text1"/>
        </w:rPr>
        <w:t xml:space="preserve">the </w:t>
      </w:r>
      <w:r w:rsidRPr="00825DC5">
        <w:rPr>
          <w:rStyle w:val="normaltextrun"/>
          <w:rFonts w:eastAsiaTheme="minorEastAsia"/>
          <w:color w:val="000000" w:themeColor="text1"/>
        </w:rPr>
        <w:t xml:space="preserve">gendered data about proposed Fellows if the Fellows </w:t>
      </w:r>
      <w:r w:rsidR="00C94128" w:rsidRPr="00825DC5">
        <w:rPr>
          <w:rStyle w:val="normaltextrun"/>
          <w:rFonts w:eastAsiaTheme="minorEastAsia"/>
          <w:color w:val="000000" w:themeColor="text1"/>
        </w:rPr>
        <w:t>are</w:t>
      </w:r>
      <w:r w:rsidRPr="00825DC5">
        <w:rPr>
          <w:rStyle w:val="normaltextrun"/>
          <w:rFonts w:eastAsiaTheme="minorEastAsia"/>
          <w:color w:val="000000" w:themeColor="text1"/>
        </w:rPr>
        <w:t xml:space="preserve"> not yet known?</w:t>
      </w:r>
    </w:p>
    <w:p w14:paraId="3EB2E106" w14:textId="56C82984" w:rsidR="009E47A3" w:rsidRPr="00C20771" w:rsidRDefault="009E47A3" w:rsidP="009E47A3">
      <w:pPr>
        <w:pStyle w:val="ListParagraph"/>
        <w:ind w:left="644" w:hanging="644"/>
        <w:rPr>
          <w:rFonts w:eastAsiaTheme="minorEastAsia"/>
          <w:b/>
          <w:color w:val="003150"/>
        </w:rPr>
      </w:pPr>
      <w:r w:rsidRPr="00C20771">
        <w:rPr>
          <w:rFonts w:eastAsiaTheme="minorEastAsia"/>
          <w:b/>
          <w:color w:val="003150"/>
        </w:rPr>
        <w:t>Answer:</w:t>
      </w:r>
    </w:p>
    <w:p w14:paraId="5593448B" w14:textId="38860DC2" w:rsidR="00385DF2" w:rsidRDefault="00C57BB9" w:rsidP="00EF3C71">
      <w:pPr>
        <w:rPr>
          <w:rStyle w:val="normaltextrun"/>
          <w:rFonts w:eastAsiaTheme="minorEastAsia"/>
          <w:color w:val="000000" w:themeColor="text1"/>
        </w:rPr>
      </w:pPr>
      <w:r w:rsidRPr="00C20771">
        <w:rPr>
          <w:rStyle w:val="normaltextrun"/>
          <w:rFonts w:eastAsiaTheme="minorEastAsia"/>
          <w:color w:val="000000" w:themeColor="text1"/>
        </w:rPr>
        <w:t xml:space="preserve">Although we do not require a </w:t>
      </w:r>
      <w:r w:rsidR="000442E2" w:rsidRPr="00C20771">
        <w:rPr>
          <w:rStyle w:val="normaltextrun"/>
          <w:rFonts w:eastAsiaTheme="minorEastAsia"/>
          <w:color w:val="000000" w:themeColor="text1"/>
        </w:rPr>
        <w:t xml:space="preserve">list </w:t>
      </w:r>
      <w:r w:rsidR="00175EFB">
        <w:rPr>
          <w:rStyle w:val="normaltextrun"/>
          <w:rFonts w:eastAsiaTheme="minorEastAsia"/>
          <w:color w:val="000000" w:themeColor="text1"/>
        </w:rPr>
        <w:t xml:space="preserve">of </w:t>
      </w:r>
      <w:r w:rsidR="000442E2" w:rsidRPr="00C20771">
        <w:rPr>
          <w:rStyle w:val="normaltextrun"/>
          <w:rFonts w:eastAsiaTheme="minorEastAsia"/>
          <w:color w:val="000000" w:themeColor="text1"/>
        </w:rPr>
        <w:t>the Nominated Fellows at this stage,</w:t>
      </w:r>
      <w:r w:rsidR="008D42F0">
        <w:rPr>
          <w:rStyle w:val="normaltextrun"/>
          <w:rFonts w:eastAsiaTheme="minorEastAsia"/>
          <w:color w:val="000000" w:themeColor="text1"/>
        </w:rPr>
        <w:t xml:space="preserve"> </w:t>
      </w:r>
      <w:r w:rsidR="00FF2EF1">
        <w:rPr>
          <w:rStyle w:val="normaltextrun"/>
          <w:rFonts w:eastAsiaTheme="minorEastAsia"/>
          <w:color w:val="000000" w:themeColor="text1"/>
        </w:rPr>
        <w:t xml:space="preserve">we encourage you </w:t>
      </w:r>
      <w:proofErr w:type="gramStart"/>
      <w:r w:rsidR="000A79F8">
        <w:rPr>
          <w:rStyle w:val="normaltextrun"/>
          <w:rFonts w:eastAsiaTheme="minorEastAsia"/>
          <w:color w:val="000000" w:themeColor="text1"/>
        </w:rPr>
        <w:t xml:space="preserve">give early </w:t>
      </w:r>
      <w:r w:rsidR="00FF2EF1">
        <w:rPr>
          <w:rStyle w:val="normaltextrun"/>
          <w:rFonts w:eastAsiaTheme="minorEastAsia"/>
          <w:color w:val="000000" w:themeColor="text1"/>
        </w:rPr>
        <w:t>consider</w:t>
      </w:r>
      <w:r w:rsidR="000A79F8">
        <w:rPr>
          <w:rStyle w:val="normaltextrun"/>
          <w:rFonts w:eastAsiaTheme="minorEastAsia"/>
          <w:color w:val="000000" w:themeColor="text1"/>
        </w:rPr>
        <w:t>ation</w:t>
      </w:r>
      <w:r w:rsidR="00FF2EF1">
        <w:rPr>
          <w:rStyle w:val="normaltextrun"/>
          <w:rFonts w:eastAsiaTheme="minorEastAsia"/>
          <w:color w:val="000000" w:themeColor="text1"/>
        </w:rPr>
        <w:t xml:space="preserve"> </w:t>
      </w:r>
      <w:r w:rsidR="000A79F8">
        <w:rPr>
          <w:rStyle w:val="normaltextrun"/>
          <w:rFonts w:eastAsiaTheme="minorEastAsia"/>
          <w:color w:val="000000" w:themeColor="text1"/>
        </w:rPr>
        <w:t>to</w:t>
      </w:r>
      <w:proofErr w:type="gramEnd"/>
      <w:r w:rsidR="000A79F8">
        <w:rPr>
          <w:rStyle w:val="normaltextrun"/>
          <w:rFonts w:eastAsiaTheme="minorEastAsia"/>
          <w:color w:val="000000" w:themeColor="text1"/>
        </w:rPr>
        <w:t xml:space="preserve"> </w:t>
      </w:r>
      <w:r w:rsidR="00077998">
        <w:rPr>
          <w:rStyle w:val="normaltextrun"/>
          <w:rFonts w:eastAsiaTheme="minorEastAsia"/>
          <w:color w:val="000000" w:themeColor="text1"/>
        </w:rPr>
        <w:t xml:space="preserve">the </w:t>
      </w:r>
      <w:r w:rsidR="00FF2EF1">
        <w:rPr>
          <w:rStyle w:val="normaltextrun"/>
          <w:rFonts w:eastAsiaTheme="minorEastAsia"/>
          <w:color w:val="000000" w:themeColor="text1"/>
        </w:rPr>
        <w:t>gender balance</w:t>
      </w:r>
      <w:r w:rsidR="00077998">
        <w:rPr>
          <w:rStyle w:val="normaltextrun"/>
          <w:rFonts w:eastAsiaTheme="minorEastAsia"/>
          <w:color w:val="000000" w:themeColor="text1"/>
        </w:rPr>
        <w:t xml:space="preserve"> you wish to achieve in your program activities</w:t>
      </w:r>
      <w:r w:rsidR="00385DF2">
        <w:rPr>
          <w:rStyle w:val="normaltextrun"/>
          <w:rFonts w:eastAsiaTheme="minorEastAsia"/>
          <w:color w:val="000000" w:themeColor="text1"/>
        </w:rPr>
        <w:t xml:space="preserve">. </w:t>
      </w:r>
    </w:p>
    <w:p w14:paraId="3CDCE749" w14:textId="77777777" w:rsidR="003602C6" w:rsidRDefault="003602C6" w:rsidP="00EF3C71">
      <w:pPr>
        <w:rPr>
          <w:rStyle w:val="normaltextrun"/>
          <w:rFonts w:eastAsiaTheme="minorEastAsia"/>
          <w:color w:val="000000" w:themeColor="text1"/>
        </w:rPr>
      </w:pPr>
    </w:p>
    <w:p w14:paraId="3494B223" w14:textId="77777777" w:rsidR="003602C6" w:rsidRDefault="003602C6" w:rsidP="00EF3C71">
      <w:pPr>
        <w:rPr>
          <w:rStyle w:val="normaltextrun"/>
          <w:rFonts w:eastAsiaTheme="minorEastAsia"/>
          <w:color w:val="000000" w:themeColor="text1"/>
        </w:rPr>
      </w:pPr>
    </w:p>
    <w:p w14:paraId="7F4EC126" w14:textId="40A40BFB" w:rsidR="0082703F" w:rsidRPr="00825DC5" w:rsidRDefault="0082703F" w:rsidP="00825DC5">
      <w:pPr>
        <w:pStyle w:val="Heading2"/>
        <w:numPr>
          <w:ilvl w:val="0"/>
          <w:numId w:val="18"/>
        </w:numPr>
        <w:rPr>
          <w:rFonts w:eastAsiaTheme="minorEastAsia"/>
        </w:rPr>
      </w:pPr>
      <w:r w:rsidRPr="00B566A0">
        <w:rPr>
          <w:rFonts w:eastAsiaTheme="minorEastAsia"/>
        </w:rPr>
        <w:lastRenderedPageBreak/>
        <w:t>Question:</w:t>
      </w:r>
    </w:p>
    <w:p w14:paraId="47BF97C4" w14:textId="1150EC29" w:rsidR="00501E74" w:rsidRPr="00825DC5" w:rsidRDefault="00A07FF7" w:rsidP="42CE5A19">
      <w:pPr>
        <w:rPr>
          <w:rFonts w:eastAsiaTheme="minorEastAsia"/>
          <w:color w:val="000000" w:themeColor="text1"/>
        </w:rPr>
      </w:pPr>
      <w:r w:rsidRPr="42CE5A19">
        <w:rPr>
          <w:rStyle w:val="normaltextrun"/>
          <w:rFonts w:eastAsiaTheme="minorEastAsia"/>
          <w:color w:val="000000" w:themeColor="text1"/>
        </w:rPr>
        <w:t>Is it</w:t>
      </w:r>
      <w:r w:rsidR="000276E5" w:rsidRPr="42CE5A19">
        <w:rPr>
          <w:rStyle w:val="normaltextrun"/>
          <w:rFonts w:eastAsiaTheme="minorEastAsia"/>
          <w:color w:val="000000" w:themeColor="text1"/>
        </w:rPr>
        <w:t xml:space="preserve"> the researcher from an Australian Host Organisation</w:t>
      </w:r>
      <w:r w:rsidR="007D325B" w:rsidRPr="42CE5A19">
        <w:rPr>
          <w:rStyle w:val="normaltextrun"/>
          <w:rFonts w:eastAsiaTheme="minorEastAsia"/>
          <w:color w:val="000000" w:themeColor="text1"/>
        </w:rPr>
        <w:t xml:space="preserve"> (AHO)</w:t>
      </w:r>
      <w:r w:rsidR="000276E5" w:rsidRPr="42CE5A19">
        <w:rPr>
          <w:rStyle w:val="normaltextrun"/>
          <w:rFonts w:eastAsiaTheme="minorEastAsia"/>
          <w:color w:val="000000" w:themeColor="text1"/>
        </w:rPr>
        <w:t xml:space="preserve"> that submits an application through </w:t>
      </w:r>
      <w:proofErr w:type="spellStart"/>
      <w:proofErr w:type="gramStart"/>
      <w:r w:rsidR="000276E5" w:rsidRPr="42CE5A19">
        <w:rPr>
          <w:rStyle w:val="normaltextrun"/>
          <w:rFonts w:eastAsiaTheme="minorEastAsia"/>
          <w:color w:val="000000" w:themeColor="text1"/>
        </w:rPr>
        <w:t>SmartyGrants</w:t>
      </w:r>
      <w:proofErr w:type="spellEnd"/>
      <w:proofErr w:type="gramEnd"/>
      <w:r w:rsidR="000276E5" w:rsidRPr="42CE5A19">
        <w:rPr>
          <w:rStyle w:val="normaltextrun"/>
          <w:rFonts w:eastAsiaTheme="minorEastAsia"/>
          <w:color w:val="000000" w:themeColor="text1"/>
        </w:rPr>
        <w:t xml:space="preserve"> or should it be the research office that does the submission?</w:t>
      </w:r>
    </w:p>
    <w:p w14:paraId="756FF792" w14:textId="2E9E2B44" w:rsidR="007F58B9" w:rsidRPr="00825DC5" w:rsidRDefault="00F76FEA" w:rsidP="00825DC5">
      <w:pPr>
        <w:pStyle w:val="ListParagraph"/>
        <w:ind w:left="644" w:hanging="644"/>
        <w:rPr>
          <w:rFonts w:eastAsiaTheme="minorEastAsia"/>
          <w:b/>
          <w:color w:val="003150"/>
        </w:rPr>
      </w:pPr>
      <w:r w:rsidRPr="00C20771">
        <w:rPr>
          <w:rFonts w:eastAsiaTheme="minorEastAsia"/>
          <w:b/>
          <w:color w:val="003150"/>
        </w:rPr>
        <w:t>Answer:</w:t>
      </w:r>
    </w:p>
    <w:p w14:paraId="4254AC44" w14:textId="2CA2A45F" w:rsidR="007F58B9" w:rsidRPr="00825DC5" w:rsidRDefault="007D325B" w:rsidP="00825DC5">
      <w:pPr>
        <w:rPr>
          <w:rStyle w:val="normaltextrun"/>
          <w:color w:val="000000" w:themeColor="text1"/>
        </w:rPr>
      </w:pPr>
      <w:r w:rsidRPr="00825DC5">
        <w:rPr>
          <w:rStyle w:val="normaltextrun"/>
          <w:color w:val="000000" w:themeColor="text1"/>
        </w:rPr>
        <w:t>An</w:t>
      </w:r>
      <w:r w:rsidR="00CC38CF" w:rsidRPr="00825DC5">
        <w:rPr>
          <w:rStyle w:val="normaltextrun"/>
          <w:color w:val="000000" w:themeColor="text1"/>
        </w:rPr>
        <w:t xml:space="preserve"> authorised</w:t>
      </w:r>
      <w:r w:rsidRPr="00825DC5">
        <w:rPr>
          <w:rStyle w:val="normaltextrun"/>
          <w:color w:val="000000" w:themeColor="text1"/>
        </w:rPr>
        <w:t xml:space="preserve"> employee of an A</w:t>
      </w:r>
      <w:r w:rsidR="00876BB3" w:rsidRPr="00825DC5">
        <w:rPr>
          <w:rStyle w:val="normaltextrun"/>
          <w:color w:val="000000" w:themeColor="text1"/>
        </w:rPr>
        <w:t>ustralian organisation</w:t>
      </w:r>
      <w:r w:rsidRPr="00825DC5">
        <w:rPr>
          <w:rStyle w:val="normaltextrun"/>
          <w:color w:val="000000" w:themeColor="text1"/>
        </w:rPr>
        <w:t xml:space="preserve"> </w:t>
      </w:r>
      <w:r w:rsidR="001B3763">
        <w:rPr>
          <w:rStyle w:val="normaltextrun"/>
          <w:color w:val="000000" w:themeColor="text1"/>
        </w:rPr>
        <w:t>must</w:t>
      </w:r>
      <w:r w:rsidRPr="00825DC5">
        <w:rPr>
          <w:rStyle w:val="normaltextrun"/>
          <w:color w:val="000000" w:themeColor="text1"/>
        </w:rPr>
        <w:t xml:space="preserve"> submit </w:t>
      </w:r>
      <w:r w:rsidR="001B3763">
        <w:rPr>
          <w:rStyle w:val="normaltextrun"/>
          <w:color w:val="000000" w:themeColor="text1"/>
        </w:rPr>
        <w:t>the</w:t>
      </w:r>
      <w:r w:rsidRPr="00825DC5">
        <w:rPr>
          <w:rStyle w:val="normaltextrun"/>
          <w:color w:val="000000" w:themeColor="text1"/>
        </w:rPr>
        <w:t xml:space="preserve"> application</w:t>
      </w:r>
      <w:r w:rsidR="00D071D7">
        <w:rPr>
          <w:rStyle w:val="normaltextrun"/>
          <w:color w:val="000000" w:themeColor="text1"/>
        </w:rPr>
        <w:t>. However,</w:t>
      </w:r>
      <w:r w:rsidR="00EF3530" w:rsidRPr="00825DC5">
        <w:rPr>
          <w:rStyle w:val="normaltextrun"/>
          <w:color w:val="000000" w:themeColor="text1"/>
        </w:rPr>
        <w:t xml:space="preserve"> </w:t>
      </w:r>
      <w:r w:rsidR="002818CA" w:rsidRPr="00825DC5">
        <w:rPr>
          <w:rStyle w:val="normaltextrun"/>
          <w:color w:val="000000" w:themeColor="text1"/>
        </w:rPr>
        <w:t xml:space="preserve">the application </w:t>
      </w:r>
      <w:r w:rsidR="00D071D7">
        <w:rPr>
          <w:rStyle w:val="normaltextrun"/>
          <w:color w:val="000000" w:themeColor="text1"/>
        </w:rPr>
        <w:t>must be</w:t>
      </w:r>
      <w:r w:rsidR="002818CA" w:rsidRPr="00825DC5">
        <w:rPr>
          <w:rStyle w:val="normaltextrun"/>
          <w:color w:val="000000" w:themeColor="text1"/>
        </w:rPr>
        <w:t xml:space="preserve"> approved by th</w:t>
      </w:r>
      <w:r w:rsidR="00876BB3" w:rsidRPr="00825DC5">
        <w:rPr>
          <w:rStyle w:val="normaltextrun"/>
          <w:color w:val="000000" w:themeColor="text1"/>
        </w:rPr>
        <w:t>e</w:t>
      </w:r>
      <w:r w:rsidR="008A7C31">
        <w:rPr>
          <w:rStyle w:val="normaltextrun"/>
          <w:color w:val="000000" w:themeColor="text1"/>
        </w:rPr>
        <w:t xml:space="preserve"> appropriate </w:t>
      </w:r>
      <w:r w:rsidR="00876BB3" w:rsidRPr="00825DC5">
        <w:rPr>
          <w:rStyle w:val="normaltextrun"/>
          <w:color w:val="000000" w:themeColor="text1"/>
        </w:rPr>
        <w:t>Delegate</w:t>
      </w:r>
      <w:r w:rsidR="008A7C31">
        <w:rPr>
          <w:rStyle w:val="normaltextrun"/>
          <w:color w:val="000000" w:themeColor="text1"/>
        </w:rPr>
        <w:t xml:space="preserve"> before submission.</w:t>
      </w:r>
    </w:p>
    <w:p w14:paraId="28EEA987" w14:textId="77777777" w:rsidR="004E7D10" w:rsidRDefault="004E7D10" w:rsidP="00F76FEA">
      <w:pPr>
        <w:pStyle w:val="ListParagraph"/>
        <w:ind w:left="644" w:hanging="644"/>
        <w:rPr>
          <w:rFonts w:eastAsiaTheme="minorEastAsia"/>
          <w:bCs/>
          <w:color w:val="003150"/>
        </w:rPr>
      </w:pPr>
    </w:p>
    <w:p w14:paraId="0FAE1633" w14:textId="77777777" w:rsidR="003522F3" w:rsidRPr="0040116A" w:rsidRDefault="003522F3" w:rsidP="0040116A">
      <w:pPr>
        <w:pStyle w:val="Heading1"/>
      </w:pPr>
      <w:bookmarkStart w:id="2" w:name="_Toc178961945"/>
      <w:r w:rsidRPr="0040116A">
        <w:t>Priority Area Related Questions</w:t>
      </w:r>
      <w:bookmarkEnd w:id="2"/>
    </w:p>
    <w:p w14:paraId="3523A4E9" w14:textId="77777777" w:rsidR="003522F3" w:rsidRPr="00825DC5" w:rsidRDefault="003522F3" w:rsidP="00825DC5">
      <w:pPr>
        <w:pStyle w:val="Heading2"/>
        <w:numPr>
          <w:ilvl w:val="0"/>
          <w:numId w:val="18"/>
        </w:numPr>
        <w:rPr>
          <w:rFonts w:eastAsiaTheme="minorEastAsia"/>
        </w:rPr>
      </w:pPr>
      <w:r w:rsidRPr="00B566A0">
        <w:rPr>
          <w:rFonts w:eastAsiaTheme="minorEastAsia"/>
        </w:rPr>
        <w:t xml:space="preserve">Question: </w:t>
      </w:r>
    </w:p>
    <w:p w14:paraId="337A3F3C" w14:textId="77777777" w:rsidR="003522F3" w:rsidRDefault="003522F3" w:rsidP="003522F3">
      <w:pPr>
        <w:pStyle w:val="ListParagraph"/>
        <w:ind w:left="644" w:hanging="644"/>
        <w:rPr>
          <w:rFonts w:eastAsiaTheme="minorEastAsia"/>
          <w:b/>
          <w:bCs/>
          <w:color w:val="003150"/>
        </w:rPr>
      </w:pPr>
      <w:r w:rsidRPr="12C80B4B">
        <w:rPr>
          <w:rStyle w:val="normaltextrun"/>
          <w:rFonts w:eastAsiaTheme="minorEastAsia"/>
          <w:color w:val="000000"/>
          <w:shd w:val="clear" w:color="auto" w:fill="FFFFFF"/>
        </w:rPr>
        <w:t>Do any of the priority areas have a regional focus?</w:t>
      </w:r>
      <w:r w:rsidRPr="12C80B4B">
        <w:rPr>
          <w:rStyle w:val="eop"/>
          <w:rFonts w:eastAsiaTheme="minorEastAsia"/>
          <w:color w:val="000000"/>
          <w:shd w:val="clear" w:color="auto" w:fill="FFFFFF"/>
        </w:rPr>
        <w:t> </w:t>
      </w:r>
    </w:p>
    <w:p w14:paraId="73D8AA4C" w14:textId="77777777" w:rsidR="003522F3" w:rsidRDefault="003522F3" w:rsidP="003522F3">
      <w:pPr>
        <w:pStyle w:val="ListParagraph"/>
        <w:ind w:left="644" w:hanging="644"/>
        <w:rPr>
          <w:rFonts w:eastAsiaTheme="minorEastAsia"/>
          <w:b/>
          <w:bCs/>
          <w:color w:val="003150"/>
        </w:rPr>
      </w:pPr>
    </w:p>
    <w:p w14:paraId="5A0A2D14" w14:textId="77777777" w:rsidR="003522F3" w:rsidRDefault="003522F3" w:rsidP="003522F3">
      <w:pPr>
        <w:pStyle w:val="ListParagraph"/>
        <w:ind w:left="644" w:hanging="644"/>
        <w:rPr>
          <w:rFonts w:eastAsiaTheme="minorEastAsia"/>
          <w:b/>
          <w:bCs/>
          <w:color w:val="003150"/>
        </w:rPr>
      </w:pPr>
      <w:r w:rsidRPr="12C80B4B">
        <w:rPr>
          <w:rFonts w:eastAsiaTheme="minorEastAsia"/>
          <w:b/>
          <w:bCs/>
          <w:color w:val="003150"/>
        </w:rPr>
        <w:t>Answer:</w:t>
      </w:r>
    </w:p>
    <w:p w14:paraId="0363F006" w14:textId="14FCA422" w:rsidR="006E1DFE" w:rsidRPr="00E95F73" w:rsidRDefault="003522F3" w:rsidP="00E95F73">
      <w:pPr>
        <w:pStyle w:val="ListParagraph"/>
        <w:ind w:left="0"/>
        <w:rPr>
          <w:rStyle w:val="normaltextrun"/>
          <w:rFonts w:eastAsiaTheme="minorEastAsia"/>
          <w:color w:val="000000"/>
          <w:shd w:val="clear" w:color="auto" w:fill="FFFFFF"/>
        </w:rPr>
      </w:pPr>
      <w:r w:rsidRPr="12C80B4B">
        <w:rPr>
          <w:rStyle w:val="normaltextrun"/>
          <w:rFonts w:eastAsiaTheme="minorEastAsia"/>
          <w:color w:val="000000"/>
          <w:shd w:val="clear" w:color="auto" w:fill="FFFFFF"/>
        </w:rPr>
        <w:t>No</w:t>
      </w:r>
      <w:r>
        <w:rPr>
          <w:rStyle w:val="normaltextrun"/>
          <w:rFonts w:eastAsiaTheme="minorEastAsia"/>
          <w:color w:val="000000"/>
          <w:shd w:val="clear" w:color="auto" w:fill="FFFFFF"/>
        </w:rPr>
        <w:t>. The application is required to align with one of the priority areas and eligible country(</w:t>
      </w:r>
      <w:proofErr w:type="spellStart"/>
      <w:r>
        <w:rPr>
          <w:rStyle w:val="normaltextrun"/>
          <w:rFonts w:eastAsiaTheme="minorEastAsia"/>
          <w:color w:val="000000"/>
          <w:shd w:val="clear" w:color="auto" w:fill="FFFFFF"/>
        </w:rPr>
        <w:t>ies</w:t>
      </w:r>
      <w:proofErr w:type="spellEnd"/>
      <w:r>
        <w:rPr>
          <w:rStyle w:val="normaltextrun"/>
          <w:rFonts w:eastAsiaTheme="minorEastAsia"/>
          <w:color w:val="000000"/>
          <w:shd w:val="clear" w:color="auto" w:fill="FFFFFF"/>
        </w:rPr>
        <w:t xml:space="preserve">). See Section 3.5 (Priority areas) and 3.4(Eligible Countries) in the </w:t>
      </w:r>
      <w:hyperlink r:id="rId14" w:history="1">
        <w:r w:rsidRPr="00DF2862">
          <w:rPr>
            <w:rStyle w:val="Hyperlink"/>
            <w:rFonts w:eastAsiaTheme="minorEastAsia"/>
            <w:shd w:val="clear" w:color="auto" w:fill="FFFFFF"/>
          </w:rPr>
          <w:t>Round 20 Guidelines</w:t>
        </w:r>
      </w:hyperlink>
      <w:r>
        <w:rPr>
          <w:rStyle w:val="normaltextrun"/>
          <w:rFonts w:eastAsiaTheme="minorEastAsia"/>
          <w:color w:val="000000"/>
          <w:shd w:val="clear" w:color="auto" w:fill="FFFFFF"/>
        </w:rPr>
        <w:t>.</w:t>
      </w:r>
    </w:p>
    <w:p w14:paraId="1494EC95" w14:textId="77777777" w:rsidR="003522F3" w:rsidRPr="00825DC5" w:rsidRDefault="003522F3" w:rsidP="00825DC5">
      <w:pPr>
        <w:pStyle w:val="Heading2"/>
        <w:numPr>
          <w:ilvl w:val="0"/>
          <w:numId w:val="18"/>
        </w:numPr>
        <w:rPr>
          <w:rFonts w:eastAsiaTheme="minorEastAsia"/>
        </w:rPr>
      </w:pPr>
      <w:r w:rsidRPr="00E95F73">
        <w:rPr>
          <w:rFonts w:eastAsiaTheme="minorEastAsia"/>
        </w:rPr>
        <w:t>Question:</w:t>
      </w:r>
    </w:p>
    <w:p w14:paraId="3044DC55" w14:textId="6C01A991" w:rsidR="003522F3" w:rsidRPr="00E95F73" w:rsidRDefault="003522F3" w:rsidP="003522F3">
      <w:pPr>
        <w:rPr>
          <w:rFonts w:eastAsiaTheme="minorEastAsia"/>
          <w:b/>
          <w:bCs/>
          <w:color w:val="003150"/>
        </w:rPr>
      </w:pPr>
      <w:r w:rsidRPr="00E95F73">
        <w:rPr>
          <w:rStyle w:val="normaltextrun"/>
          <w:rFonts w:eastAsiaTheme="minorEastAsia"/>
          <w:color w:val="000000"/>
          <w:shd w:val="clear" w:color="auto" w:fill="FFFFFF"/>
        </w:rPr>
        <w:t>Can you please elaborate on Digital Storytelling (one of the areas listed in the Digital Economy, Cyber Resilience and Media Engagement Priority) and the government’s focus?</w:t>
      </w:r>
      <w:r w:rsidRPr="00E95F73">
        <w:rPr>
          <w:rStyle w:val="eop"/>
          <w:rFonts w:eastAsiaTheme="minorEastAsia"/>
          <w:color w:val="0078D4"/>
          <w:shd w:val="clear" w:color="auto" w:fill="FFFFFF"/>
        </w:rPr>
        <w:t> </w:t>
      </w:r>
    </w:p>
    <w:p w14:paraId="5CC5784D" w14:textId="77777777" w:rsidR="003522F3" w:rsidRDefault="003522F3" w:rsidP="003522F3">
      <w:pPr>
        <w:rPr>
          <w:rFonts w:eastAsiaTheme="minorEastAsia"/>
          <w:b/>
          <w:bCs/>
          <w:color w:val="003150"/>
        </w:rPr>
      </w:pPr>
      <w:r w:rsidRPr="00E95F73">
        <w:rPr>
          <w:rFonts w:eastAsiaTheme="minorEastAsia"/>
          <w:b/>
          <w:bCs/>
          <w:color w:val="003150"/>
        </w:rPr>
        <w:t>Answer:</w:t>
      </w:r>
    </w:p>
    <w:p w14:paraId="5D69F5B3" w14:textId="7F1B84DA" w:rsidR="00E95F73" w:rsidRDefault="00E95F73" w:rsidP="00E95F73">
      <w:pPr>
        <w:autoSpaceDE w:val="0"/>
        <w:autoSpaceDN w:val="0"/>
        <w:rPr>
          <w:rFonts w:ascii="CIDFont+F4" w:hAnsi="CIDFont+F4"/>
          <w:lang w:eastAsia="en-AU"/>
        </w:rPr>
      </w:pPr>
      <w:r>
        <w:rPr>
          <w:rFonts w:ascii="CIDFont+F4" w:hAnsi="CIDFont+F4"/>
          <w:lang w:eastAsia="en-AU"/>
        </w:rPr>
        <w:t xml:space="preserve">Digital transformation, social media, </w:t>
      </w:r>
      <w:proofErr w:type="gramStart"/>
      <w:r>
        <w:rPr>
          <w:rFonts w:ascii="CIDFont+F4" w:hAnsi="CIDFont+F4"/>
          <w:lang w:eastAsia="en-AU"/>
        </w:rPr>
        <w:t>AI</w:t>
      </w:r>
      <w:proofErr w:type="gramEnd"/>
      <w:r>
        <w:rPr>
          <w:rFonts w:ascii="CIDFont+F4" w:hAnsi="CIDFont+F4"/>
          <w:lang w:eastAsia="en-AU"/>
        </w:rPr>
        <w:t xml:space="preserve"> and increased connectivity have changed the way in which information is disseminated and consumed. This not only presents challenges for media organisations, but also opportunities for media to engage audiences through various platforms. Digital storytelling, including the use of text, images, video, audio, and other multimedia features, presents an opportunity for media to create and share more stories in the public interest, elevate diverse voices and perspectives, and engage a wider audience. </w:t>
      </w:r>
      <w:r w:rsidR="00F24843">
        <w:rPr>
          <w:rFonts w:ascii="CIDFont+F4" w:hAnsi="CIDFont+F4"/>
          <w:lang w:eastAsia="en-AU"/>
        </w:rPr>
        <w:t>Application</w:t>
      </w:r>
      <w:r>
        <w:rPr>
          <w:rFonts w:ascii="CIDFont+F4" w:hAnsi="CIDFont+F4"/>
          <w:lang w:eastAsia="en-AU"/>
        </w:rPr>
        <w:t xml:space="preserve">s that support the ability for media organisations to adopt digital storytelling approaches would be welcomed. </w:t>
      </w:r>
    </w:p>
    <w:p w14:paraId="3D76888A" w14:textId="77777777" w:rsidR="003522F3" w:rsidRDefault="003522F3" w:rsidP="0040116A"/>
    <w:p w14:paraId="0760FD03" w14:textId="77777777" w:rsidR="003522F3" w:rsidRPr="0040116A" w:rsidRDefault="003522F3" w:rsidP="0040116A">
      <w:pPr>
        <w:pStyle w:val="Heading1"/>
      </w:pPr>
      <w:bookmarkStart w:id="3" w:name="_Toc178961946"/>
      <w:r w:rsidRPr="0040116A">
        <w:t>AHO and Fellow Eligibility</w:t>
      </w:r>
      <w:bookmarkEnd w:id="3"/>
    </w:p>
    <w:p w14:paraId="0DBEC55B" w14:textId="77777777" w:rsidR="003522F3" w:rsidRPr="00825DC5" w:rsidRDefault="003522F3" w:rsidP="00825DC5">
      <w:pPr>
        <w:pStyle w:val="Heading2"/>
        <w:numPr>
          <w:ilvl w:val="0"/>
          <w:numId w:val="18"/>
        </w:numPr>
        <w:rPr>
          <w:rFonts w:eastAsiaTheme="minorEastAsia"/>
        </w:rPr>
      </w:pPr>
      <w:r w:rsidRPr="00B566A0">
        <w:rPr>
          <w:rFonts w:eastAsiaTheme="minorEastAsia"/>
        </w:rPr>
        <w:t xml:space="preserve">Question: </w:t>
      </w:r>
    </w:p>
    <w:p w14:paraId="6AA5F6BE" w14:textId="5DC4943B" w:rsidR="003522F3" w:rsidRPr="00427239" w:rsidRDefault="003522F3" w:rsidP="003522F3">
      <w:pPr>
        <w:rPr>
          <w:rFonts w:eastAsiaTheme="minorEastAsia"/>
          <w:b/>
          <w:bCs/>
          <w:color w:val="003150"/>
        </w:rPr>
      </w:pPr>
      <w:r w:rsidRPr="12C80B4B">
        <w:rPr>
          <w:rStyle w:val="normaltextrun"/>
          <w:rFonts w:eastAsiaTheme="minorEastAsia"/>
          <w:color w:val="000000"/>
          <w:shd w:val="clear" w:color="auto" w:fill="FFFFFF"/>
        </w:rPr>
        <w:t xml:space="preserve">In case of a higher education provider, must the university already be part of Australia </w:t>
      </w:r>
      <w:r w:rsidR="000B3E16">
        <w:rPr>
          <w:rStyle w:val="normaltextrun"/>
          <w:rFonts w:eastAsiaTheme="minorEastAsia"/>
          <w:color w:val="000000"/>
          <w:shd w:val="clear" w:color="auto" w:fill="FFFFFF"/>
        </w:rPr>
        <w:t>A</w:t>
      </w:r>
      <w:r w:rsidRPr="12C80B4B">
        <w:rPr>
          <w:rStyle w:val="normaltextrun"/>
          <w:rFonts w:eastAsiaTheme="minorEastAsia"/>
          <w:color w:val="000000"/>
          <w:shd w:val="clear" w:color="auto" w:fill="FFFFFF"/>
        </w:rPr>
        <w:t>wards?</w:t>
      </w:r>
      <w:r w:rsidRPr="12C80B4B">
        <w:rPr>
          <w:rStyle w:val="eop"/>
          <w:rFonts w:eastAsiaTheme="minorEastAsia"/>
          <w:color w:val="000000"/>
          <w:shd w:val="clear" w:color="auto" w:fill="FFFFFF"/>
        </w:rPr>
        <w:t> </w:t>
      </w:r>
    </w:p>
    <w:p w14:paraId="7BF7CA2F" w14:textId="77777777" w:rsidR="003522F3" w:rsidRDefault="003522F3" w:rsidP="003522F3">
      <w:pPr>
        <w:spacing w:after="0"/>
        <w:rPr>
          <w:rFonts w:eastAsiaTheme="minorEastAsia"/>
          <w:b/>
          <w:bCs/>
          <w:color w:val="003150"/>
          <w:shd w:val="clear" w:color="auto" w:fill="FFFFFF"/>
        </w:rPr>
      </w:pPr>
      <w:r w:rsidRPr="12C80B4B">
        <w:rPr>
          <w:rFonts w:eastAsiaTheme="minorEastAsia"/>
          <w:b/>
          <w:bCs/>
          <w:color w:val="003150"/>
          <w:shd w:val="clear" w:color="auto" w:fill="FFFFFF"/>
        </w:rPr>
        <w:t>Answer:</w:t>
      </w:r>
    </w:p>
    <w:p w14:paraId="6C14743E" w14:textId="5B081FFE" w:rsidR="003522F3" w:rsidRDefault="003522F3" w:rsidP="003522F3">
      <w:pPr>
        <w:spacing w:after="0"/>
        <w:rPr>
          <w:rFonts w:eastAsiaTheme="minorEastAsia"/>
          <w:b/>
          <w:bCs/>
          <w:color w:val="003150"/>
          <w:shd w:val="clear" w:color="auto" w:fill="FFFFFF"/>
        </w:rPr>
      </w:pPr>
      <w:r w:rsidRPr="12C80B4B">
        <w:rPr>
          <w:rStyle w:val="normaltextrun"/>
          <w:rFonts w:eastAsiaTheme="minorEastAsia"/>
          <w:color w:val="000000"/>
          <w:bdr w:val="none" w:sz="0" w:space="0" w:color="auto" w:frame="1"/>
        </w:rPr>
        <w:t>No</w:t>
      </w:r>
      <w:r w:rsidR="00D91781">
        <w:rPr>
          <w:rStyle w:val="normaltextrun"/>
          <w:rFonts w:eastAsiaTheme="minorEastAsia"/>
          <w:color w:val="000000"/>
          <w:bdr w:val="none" w:sz="0" w:space="0" w:color="auto" w:frame="1"/>
        </w:rPr>
        <w:t>.</w:t>
      </w:r>
      <w:r w:rsidR="005D20AC">
        <w:rPr>
          <w:rStyle w:val="normaltextrun"/>
          <w:rFonts w:eastAsiaTheme="minorEastAsia"/>
          <w:color w:val="000000"/>
          <w:bdr w:val="none" w:sz="0" w:space="0" w:color="auto" w:frame="1"/>
        </w:rPr>
        <w:t xml:space="preserve"> </w:t>
      </w:r>
      <w:r w:rsidR="003F4D9C">
        <w:rPr>
          <w:rStyle w:val="normaltextrun"/>
          <w:rFonts w:eastAsiaTheme="minorEastAsia"/>
          <w:color w:val="000000"/>
          <w:bdr w:val="none" w:sz="0" w:space="0" w:color="auto" w:frame="1"/>
        </w:rPr>
        <w:t>The Australia Awards Fellowships are open to any Australian Organisation that holds a current ABN.</w:t>
      </w:r>
      <w:r w:rsidR="006A737A">
        <w:rPr>
          <w:rStyle w:val="normaltextrun"/>
          <w:rFonts w:eastAsiaTheme="minorEastAsia"/>
          <w:color w:val="000000"/>
          <w:bdr w:val="none" w:sz="0" w:space="0" w:color="auto" w:frame="1"/>
        </w:rPr>
        <w:t xml:space="preserve"> </w:t>
      </w:r>
      <w:r w:rsidR="005D20AC">
        <w:rPr>
          <w:rStyle w:val="normaltextrun"/>
          <w:rFonts w:eastAsiaTheme="minorEastAsia"/>
          <w:color w:val="000000"/>
          <w:bdr w:val="none" w:sz="0" w:space="0" w:color="auto" w:frame="1"/>
        </w:rPr>
        <w:t xml:space="preserve">Refer to </w:t>
      </w:r>
      <w:r w:rsidR="000A14F4">
        <w:rPr>
          <w:rStyle w:val="normaltextrun"/>
          <w:rFonts w:eastAsiaTheme="minorEastAsia"/>
          <w:color w:val="000000"/>
          <w:bdr w:val="none" w:sz="0" w:space="0" w:color="auto" w:frame="1"/>
        </w:rPr>
        <w:t xml:space="preserve">eligibility of applicants under </w:t>
      </w:r>
      <w:r w:rsidR="00984B44">
        <w:rPr>
          <w:rStyle w:val="normaltextrun"/>
          <w:rFonts w:eastAsiaTheme="minorEastAsia"/>
          <w:color w:val="000000"/>
          <w:bdr w:val="none" w:sz="0" w:space="0" w:color="auto" w:frame="1"/>
        </w:rPr>
        <w:t xml:space="preserve">Section 3.1 of the </w:t>
      </w:r>
      <w:hyperlink r:id="rId15" w:history="1">
        <w:r w:rsidR="00984B44" w:rsidRPr="00501E74">
          <w:rPr>
            <w:rStyle w:val="Hyperlink"/>
            <w:rFonts w:eastAsiaTheme="minorEastAsia"/>
            <w:bdr w:val="none" w:sz="0" w:space="0" w:color="auto" w:frame="1"/>
          </w:rPr>
          <w:t>Round 20 Guidelines</w:t>
        </w:r>
      </w:hyperlink>
      <w:r w:rsidR="00984B44">
        <w:rPr>
          <w:rStyle w:val="normaltextrun"/>
          <w:rFonts w:eastAsiaTheme="minorEastAsia"/>
          <w:color w:val="000000"/>
          <w:bdr w:val="none" w:sz="0" w:space="0" w:color="auto" w:frame="1"/>
        </w:rPr>
        <w:t>.</w:t>
      </w:r>
    </w:p>
    <w:p w14:paraId="1DECD472" w14:textId="77777777" w:rsidR="00073753" w:rsidRDefault="00073753" w:rsidP="003522F3">
      <w:pPr>
        <w:rPr>
          <w:rFonts w:eastAsiaTheme="minorEastAsia"/>
        </w:rPr>
      </w:pPr>
    </w:p>
    <w:p w14:paraId="3ECC2B97" w14:textId="77777777" w:rsidR="00901E88" w:rsidRDefault="00901E88" w:rsidP="003522F3">
      <w:pPr>
        <w:rPr>
          <w:rFonts w:eastAsiaTheme="minorEastAsia"/>
        </w:rPr>
      </w:pPr>
    </w:p>
    <w:p w14:paraId="5947DDF0" w14:textId="77777777" w:rsidR="00901E88" w:rsidRDefault="00901E88" w:rsidP="003522F3">
      <w:pPr>
        <w:rPr>
          <w:rFonts w:eastAsiaTheme="minorEastAsia"/>
        </w:rPr>
      </w:pPr>
    </w:p>
    <w:p w14:paraId="49FA1B73" w14:textId="77777777" w:rsidR="00901E88" w:rsidRDefault="00901E88" w:rsidP="003522F3">
      <w:pPr>
        <w:rPr>
          <w:rFonts w:eastAsiaTheme="minorEastAsia"/>
        </w:rPr>
      </w:pPr>
    </w:p>
    <w:p w14:paraId="4D6A0877" w14:textId="77777777" w:rsidR="00901E88" w:rsidRDefault="00901E88" w:rsidP="003522F3">
      <w:pPr>
        <w:rPr>
          <w:rFonts w:eastAsiaTheme="minorEastAsia"/>
        </w:rPr>
      </w:pPr>
    </w:p>
    <w:p w14:paraId="41193C87" w14:textId="77777777" w:rsidR="003522F3" w:rsidRPr="00825DC5" w:rsidRDefault="003522F3" w:rsidP="00825DC5">
      <w:pPr>
        <w:pStyle w:val="Heading2"/>
        <w:numPr>
          <w:ilvl w:val="0"/>
          <w:numId w:val="18"/>
        </w:numPr>
        <w:rPr>
          <w:rFonts w:eastAsiaTheme="minorEastAsia"/>
        </w:rPr>
      </w:pPr>
      <w:r w:rsidRPr="00B566A0">
        <w:rPr>
          <w:rFonts w:eastAsiaTheme="minorEastAsia"/>
        </w:rPr>
        <w:lastRenderedPageBreak/>
        <w:t>Question:</w:t>
      </w:r>
    </w:p>
    <w:p w14:paraId="0033D8B8" w14:textId="38832C1D" w:rsidR="003522F3" w:rsidRPr="00427239" w:rsidRDefault="003522F3" w:rsidP="003522F3">
      <w:pPr>
        <w:rPr>
          <w:rFonts w:eastAsiaTheme="minorEastAsia"/>
          <w:b/>
          <w:bCs/>
          <w:color w:val="003150"/>
        </w:rPr>
      </w:pPr>
      <w:r w:rsidRPr="12C80B4B">
        <w:rPr>
          <w:rStyle w:val="normaltextrun"/>
          <w:rFonts w:eastAsiaTheme="minorEastAsia"/>
          <w:color w:val="000000"/>
          <w:shd w:val="clear" w:color="auto" w:fill="FFFFFF"/>
        </w:rPr>
        <w:t xml:space="preserve">How </w:t>
      </w:r>
      <w:r w:rsidR="00095ACE">
        <w:rPr>
          <w:rStyle w:val="normaltextrun"/>
          <w:rFonts w:eastAsiaTheme="minorEastAsia"/>
          <w:color w:val="000000"/>
          <w:shd w:val="clear" w:color="auto" w:fill="FFFFFF"/>
        </w:rPr>
        <w:t>can a</w:t>
      </w:r>
      <w:r w:rsidR="003471DD">
        <w:rPr>
          <w:rStyle w:val="normaltextrun"/>
          <w:rFonts w:eastAsiaTheme="minorEastAsia"/>
          <w:color w:val="000000"/>
          <w:shd w:val="clear" w:color="auto" w:fill="FFFFFF"/>
        </w:rPr>
        <w:t xml:space="preserve">n Australian </w:t>
      </w:r>
      <w:r w:rsidRPr="12C80B4B">
        <w:rPr>
          <w:rStyle w:val="normaltextrun"/>
          <w:rFonts w:eastAsiaTheme="minorEastAsia"/>
          <w:color w:val="000000"/>
          <w:shd w:val="clear" w:color="auto" w:fill="FFFFFF"/>
        </w:rPr>
        <w:t>organisation</w:t>
      </w:r>
      <w:r w:rsidR="00095ACE">
        <w:rPr>
          <w:rStyle w:val="normaltextrun"/>
          <w:rFonts w:eastAsiaTheme="minorEastAsia"/>
          <w:color w:val="000000"/>
          <w:shd w:val="clear" w:color="auto" w:fill="FFFFFF"/>
        </w:rPr>
        <w:t xml:space="preserve"> demonstrate it can</w:t>
      </w:r>
      <w:r w:rsidRPr="12C80B4B">
        <w:rPr>
          <w:rStyle w:val="normaltextrun"/>
          <w:rFonts w:eastAsiaTheme="minorEastAsia"/>
          <w:color w:val="000000"/>
          <w:shd w:val="clear" w:color="auto" w:fill="FFFFFF"/>
        </w:rPr>
        <w:t xml:space="preserve"> effectively manage contractual and other program requirements?</w:t>
      </w:r>
      <w:r w:rsidRPr="12C80B4B">
        <w:rPr>
          <w:rStyle w:val="eop"/>
          <w:rFonts w:eastAsiaTheme="minorEastAsia"/>
          <w:color w:val="000000"/>
          <w:shd w:val="clear" w:color="auto" w:fill="FFFFFF"/>
        </w:rPr>
        <w:t> </w:t>
      </w:r>
    </w:p>
    <w:p w14:paraId="600DBDDE" w14:textId="77777777" w:rsidR="003522F3" w:rsidRDefault="003522F3" w:rsidP="003522F3">
      <w:pPr>
        <w:rPr>
          <w:rFonts w:eastAsiaTheme="minorEastAsia"/>
          <w:b/>
          <w:bCs/>
          <w:color w:val="003150"/>
        </w:rPr>
      </w:pPr>
      <w:r w:rsidRPr="12C80B4B">
        <w:rPr>
          <w:rFonts w:eastAsiaTheme="minorEastAsia"/>
          <w:b/>
          <w:bCs/>
          <w:color w:val="003150"/>
        </w:rPr>
        <w:t>Answer:</w:t>
      </w:r>
    </w:p>
    <w:p w14:paraId="0A39E23E" w14:textId="20E20076" w:rsidR="003522F3" w:rsidRPr="006568FC" w:rsidRDefault="00B55D4E" w:rsidP="003522F3">
      <w:pPr>
        <w:rPr>
          <w:rFonts w:eastAsiaTheme="minorEastAsia"/>
          <w:color w:val="000000"/>
          <w:shd w:val="clear" w:color="auto" w:fill="FFFFFF"/>
        </w:rPr>
      </w:pPr>
      <w:r>
        <w:rPr>
          <w:rStyle w:val="normaltextrun"/>
          <w:rFonts w:eastAsiaTheme="minorEastAsia"/>
          <w:color w:val="000000"/>
          <w:shd w:val="clear" w:color="auto" w:fill="FFFFFF"/>
        </w:rPr>
        <w:t>The Australian organisation</w:t>
      </w:r>
      <w:r w:rsidR="00561DF5">
        <w:rPr>
          <w:rStyle w:val="normaltextrun"/>
          <w:rFonts w:eastAsiaTheme="minorEastAsia"/>
          <w:color w:val="000000"/>
          <w:shd w:val="clear" w:color="auto" w:fill="FFFFFF"/>
        </w:rPr>
        <w:t xml:space="preserve"> must demonstrate </w:t>
      </w:r>
      <w:r w:rsidR="003522F3" w:rsidRPr="12C80B4B">
        <w:rPr>
          <w:rStyle w:val="normaltextrun"/>
          <w:rFonts w:eastAsiaTheme="minorEastAsia"/>
          <w:color w:val="000000"/>
          <w:shd w:val="clear" w:color="auto" w:fill="FFFFFF"/>
        </w:rPr>
        <w:t xml:space="preserve">compliance with the contractual terms and conditions </w:t>
      </w:r>
      <w:r w:rsidR="00392EB5">
        <w:rPr>
          <w:rStyle w:val="normaltextrun"/>
          <w:rFonts w:eastAsiaTheme="minorEastAsia"/>
          <w:color w:val="000000"/>
          <w:shd w:val="clear" w:color="auto" w:fill="FFFFFF"/>
        </w:rPr>
        <w:t xml:space="preserve">of the </w:t>
      </w:r>
      <w:r w:rsidR="008D373F">
        <w:rPr>
          <w:rStyle w:val="normaltextrun"/>
          <w:rFonts w:eastAsiaTheme="minorEastAsia"/>
          <w:color w:val="000000"/>
          <w:shd w:val="clear" w:color="auto" w:fill="FFFFFF"/>
        </w:rPr>
        <w:t>G</w:t>
      </w:r>
      <w:r w:rsidR="00392EB5">
        <w:rPr>
          <w:rStyle w:val="normaltextrun"/>
          <w:rFonts w:eastAsiaTheme="minorEastAsia"/>
          <w:color w:val="000000"/>
          <w:shd w:val="clear" w:color="auto" w:fill="FFFFFF"/>
        </w:rPr>
        <w:t xml:space="preserve">rant </w:t>
      </w:r>
      <w:r w:rsidR="001023C4">
        <w:rPr>
          <w:rStyle w:val="normaltextrun"/>
          <w:rFonts w:eastAsiaTheme="minorEastAsia"/>
          <w:color w:val="000000"/>
          <w:shd w:val="clear" w:color="auto" w:fill="FFFFFF"/>
        </w:rPr>
        <w:t>A</w:t>
      </w:r>
      <w:r w:rsidR="0076389A">
        <w:rPr>
          <w:rStyle w:val="normaltextrun"/>
          <w:rFonts w:eastAsiaTheme="minorEastAsia"/>
          <w:color w:val="000000"/>
          <w:shd w:val="clear" w:color="auto" w:fill="FFFFFF"/>
        </w:rPr>
        <w:t>greement and</w:t>
      </w:r>
      <w:r w:rsidR="003522F3" w:rsidRPr="12C80B4B">
        <w:rPr>
          <w:rStyle w:val="normaltextrun"/>
          <w:rFonts w:eastAsiaTheme="minorEastAsia"/>
          <w:color w:val="000000"/>
          <w:shd w:val="clear" w:color="auto" w:fill="FFFFFF"/>
        </w:rPr>
        <w:t xml:space="preserve"> effective financial management i.e. the A</w:t>
      </w:r>
      <w:r w:rsidR="0076389A">
        <w:rPr>
          <w:rStyle w:val="normaltextrun"/>
          <w:rFonts w:eastAsiaTheme="minorEastAsia"/>
          <w:color w:val="000000"/>
          <w:shd w:val="clear" w:color="auto" w:fill="FFFFFF"/>
        </w:rPr>
        <w:t>ustralian organisation</w:t>
      </w:r>
      <w:r w:rsidR="003522F3" w:rsidRPr="12C80B4B">
        <w:rPr>
          <w:rStyle w:val="normaltextrun"/>
          <w:rFonts w:eastAsiaTheme="minorEastAsia"/>
          <w:color w:val="000000"/>
          <w:shd w:val="clear" w:color="auto" w:fill="FFFFFF"/>
        </w:rPr>
        <w:t xml:space="preserve"> may show it uses a Financial Management Information System for tracking and monitoring budget and expenditure and can fully acquit/ provide evidence of grant expenditure against the DFAT </w:t>
      </w:r>
      <w:r w:rsidR="00A620DE">
        <w:rPr>
          <w:rStyle w:val="normaltextrun"/>
          <w:rFonts w:eastAsiaTheme="minorEastAsia"/>
          <w:color w:val="000000"/>
          <w:shd w:val="clear" w:color="auto" w:fill="FFFFFF"/>
        </w:rPr>
        <w:t>approved</w:t>
      </w:r>
      <w:r w:rsidR="00A620DE" w:rsidRPr="12C80B4B">
        <w:rPr>
          <w:rStyle w:val="normaltextrun"/>
          <w:rFonts w:eastAsiaTheme="minorEastAsia"/>
          <w:color w:val="000000"/>
          <w:shd w:val="clear" w:color="auto" w:fill="FFFFFF"/>
        </w:rPr>
        <w:t xml:space="preserve"> </w:t>
      </w:r>
      <w:r w:rsidR="003522F3" w:rsidRPr="12C80B4B">
        <w:rPr>
          <w:rStyle w:val="normaltextrun"/>
          <w:rFonts w:eastAsiaTheme="minorEastAsia"/>
          <w:color w:val="000000"/>
          <w:shd w:val="clear" w:color="auto" w:fill="FFFFFF"/>
        </w:rPr>
        <w:t>costs.</w:t>
      </w:r>
      <w:r w:rsidR="003522F3" w:rsidRPr="12C80B4B">
        <w:rPr>
          <w:rStyle w:val="eop"/>
          <w:rFonts w:eastAsiaTheme="minorEastAsia"/>
          <w:color w:val="000000"/>
          <w:shd w:val="clear" w:color="auto" w:fill="FFFFFF"/>
        </w:rPr>
        <w:t> </w:t>
      </w:r>
    </w:p>
    <w:p w14:paraId="08CDDCC9" w14:textId="77777777" w:rsidR="003522F3" w:rsidRDefault="003522F3" w:rsidP="0040116A"/>
    <w:p w14:paraId="436A0C70" w14:textId="47685691" w:rsidR="003522F3" w:rsidRPr="0040116A" w:rsidRDefault="003522F3" w:rsidP="0040116A">
      <w:pPr>
        <w:pStyle w:val="Heading1"/>
      </w:pPr>
      <w:bookmarkStart w:id="4" w:name="_Toc178961947"/>
      <w:r w:rsidRPr="0040116A">
        <w:t>Budget/Funding Questions</w:t>
      </w:r>
      <w:bookmarkEnd w:id="4"/>
    </w:p>
    <w:p w14:paraId="068C442D" w14:textId="77777777" w:rsidR="003522F3" w:rsidRPr="00825DC5" w:rsidRDefault="003522F3" w:rsidP="00825DC5">
      <w:pPr>
        <w:pStyle w:val="Heading2"/>
        <w:numPr>
          <w:ilvl w:val="0"/>
          <w:numId w:val="18"/>
        </w:numPr>
        <w:rPr>
          <w:rFonts w:eastAsiaTheme="minorEastAsia"/>
        </w:rPr>
      </w:pPr>
      <w:r w:rsidRPr="00B566A0">
        <w:rPr>
          <w:rFonts w:eastAsiaTheme="minorEastAsia"/>
        </w:rPr>
        <w:t xml:space="preserve">Question: </w:t>
      </w:r>
    </w:p>
    <w:p w14:paraId="4E2038A1" w14:textId="530D38AC" w:rsidR="003522F3" w:rsidRPr="00825DC5" w:rsidRDefault="003522F3" w:rsidP="003522F3">
      <w:pPr>
        <w:rPr>
          <w:rStyle w:val="normaltextrun"/>
          <w:color w:val="000000"/>
          <w:shd w:val="clear" w:color="auto" w:fill="FFFFFF"/>
        </w:rPr>
      </w:pPr>
      <w:r w:rsidRPr="00825DC5">
        <w:rPr>
          <w:rStyle w:val="normaltextrun"/>
          <w:color w:val="000000"/>
          <w:shd w:val="clear" w:color="auto" w:fill="FFFFFF"/>
        </w:rPr>
        <w:t xml:space="preserve">AHO is looking to deliver a program where delegates will visit </w:t>
      </w:r>
      <w:r w:rsidR="00A3548A" w:rsidRPr="00825DC5">
        <w:rPr>
          <w:rStyle w:val="normaltextrun"/>
          <w:color w:val="000000"/>
          <w:shd w:val="clear" w:color="auto" w:fill="FFFFFF"/>
        </w:rPr>
        <w:t>two</w:t>
      </w:r>
      <w:r w:rsidRPr="00825DC5">
        <w:rPr>
          <w:rStyle w:val="normaltextrun"/>
          <w:color w:val="000000"/>
          <w:shd w:val="clear" w:color="auto" w:fill="FFFFFF"/>
        </w:rPr>
        <w:t xml:space="preserve"> cities</w:t>
      </w:r>
      <w:r w:rsidR="00561DF5">
        <w:rPr>
          <w:rStyle w:val="normaltextrun"/>
          <w:color w:val="000000"/>
          <w:shd w:val="clear" w:color="auto" w:fill="FFFFFF"/>
        </w:rPr>
        <w:t xml:space="preserve"> in Australia</w:t>
      </w:r>
      <w:r w:rsidRPr="00825DC5">
        <w:rPr>
          <w:rStyle w:val="normaltextrun"/>
          <w:color w:val="000000"/>
          <w:shd w:val="clear" w:color="auto" w:fill="FFFFFF"/>
        </w:rPr>
        <w:t xml:space="preserve">. Can the university use </w:t>
      </w:r>
      <w:proofErr w:type="gramStart"/>
      <w:r w:rsidRPr="00825DC5">
        <w:rPr>
          <w:rStyle w:val="normaltextrun"/>
          <w:color w:val="000000"/>
          <w:shd w:val="clear" w:color="auto" w:fill="FFFFFF"/>
        </w:rPr>
        <w:t>funds</w:t>
      </w:r>
      <w:proofErr w:type="gramEnd"/>
      <w:r w:rsidRPr="00825DC5">
        <w:rPr>
          <w:rStyle w:val="normaltextrun"/>
          <w:color w:val="000000"/>
          <w:shd w:val="clear" w:color="auto" w:fill="FFFFFF"/>
        </w:rPr>
        <w:t xml:space="preserve"> from the grant to pay for the program leader’s flights/accommodation to escort the group and lead the program of events?</w:t>
      </w:r>
    </w:p>
    <w:p w14:paraId="452960DD" w14:textId="77777777" w:rsidR="003522F3" w:rsidRDefault="003522F3" w:rsidP="003522F3">
      <w:pPr>
        <w:rPr>
          <w:rFonts w:eastAsiaTheme="minorEastAsia"/>
          <w:b/>
          <w:bCs/>
          <w:color w:val="003150"/>
        </w:rPr>
      </w:pPr>
      <w:r w:rsidRPr="12C80B4B">
        <w:rPr>
          <w:rFonts w:eastAsiaTheme="minorEastAsia"/>
          <w:b/>
          <w:bCs/>
          <w:color w:val="003150"/>
        </w:rPr>
        <w:t>Answer:</w:t>
      </w:r>
    </w:p>
    <w:p w14:paraId="5F75D919" w14:textId="0B9AE270" w:rsidR="003522F3" w:rsidRDefault="003522F3" w:rsidP="003522F3">
      <w:pPr>
        <w:spacing w:after="0"/>
        <w:rPr>
          <w:rFonts w:eastAsiaTheme="minorEastAsia"/>
        </w:rPr>
      </w:pPr>
      <w:r w:rsidRPr="12C80B4B">
        <w:rPr>
          <w:rFonts w:eastAsiaTheme="minorEastAsia"/>
        </w:rPr>
        <w:t>AHO staff travel and accommodation within Australia</w:t>
      </w:r>
      <w:r w:rsidR="004C4EDD">
        <w:rPr>
          <w:rFonts w:eastAsiaTheme="minorEastAsia"/>
        </w:rPr>
        <w:t xml:space="preserve"> </w:t>
      </w:r>
      <w:r w:rsidR="006000C6">
        <w:rPr>
          <w:rFonts w:eastAsiaTheme="minorEastAsia"/>
        </w:rPr>
        <w:t xml:space="preserve">costs </w:t>
      </w:r>
      <w:r w:rsidR="004C4EDD">
        <w:rPr>
          <w:rFonts w:eastAsiaTheme="minorEastAsia"/>
        </w:rPr>
        <w:t>are ineligible for DFAT funding (Section</w:t>
      </w:r>
      <w:r w:rsidR="00393644">
        <w:rPr>
          <w:rFonts w:eastAsiaTheme="minorEastAsia"/>
        </w:rPr>
        <w:t xml:space="preserve"> 5.8 of </w:t>
      </w:r>
      <w:hyperlink r:id="rId16" w:history="1">
        <w:r w:rsidR="00AB3D13" w:rsidRPr="009C6D60">
          <w:rPr>
            <w:rStyle w:val="Hyperlink"/>
            <w:rFonts w:eastAsiaTheme="minorEastAsia"/>
          </w:rPr>
          <w:t>Round 20 Guidelines</w:t>
        </w:r>
      </w:hyperlink>
      <w:r w:rsidR="00393644">
        <w:rPr>
          <w:rFonts w:eastAsiaTheme="minorEastAsia"/>
        </w:rPr>
        <w:t xml:space="preserve">). </w:t>
      </w:r>
    </w:p>
    <w:p w14:paraId="4716739E" w14:textId="77777777" w:rsidR="003522F3" w:rsidRDefault="003522F3" w:rsidP="003522F3">
      <w:pPr>
        <w:pStyle w:val="ListParagraph"/>
        <w:ind w:hanging="720"/>
        <w:rPr>
          <w:rFonts w:eastAsiaTheme="minorEastAsia"/>
          <w:b/>
          <w:bCs/>
        </w:rPr>
      </w:pPr>
    </w:p>
    <w:p w14:paraId="435E3E94" w14:textId="77777777" w:rsidR="003522F3" w:rsidRPr="00825DC5" w:rsidRDefault="003522F3" w:rsidP="00825DC5">
      <w:pPr>
        <w:pStyle w:val="Heading2"/>
        <w:numPr>
          <w:ilvl w:val="0"/>
          <w:numId w:val="18"/>
        </w:numPr>
        <w:rPr>
          <w:rFonts w:eastAsiaTheme="minorEastAsia"/>
        </w:rPr>
      </w:pPr>
      <w:r w:rsidRPr="00B566A0">
        <w:rPr>
          <w:rFonts w:eastAsiaTheme="minorEastAsia"/>
        </w:rPr>
        <w:t>Question:</w:t>
      </w:r>
    </w:p>
    <w:p w14:paraId="0BC17F1D" w14:textId="1062941C" w:rsidR="009C6D60" w:rsidRPr="00825DC5" w:rsidRDefault="003522F3" w:rsidP="00825DC5">
      <w:pPr>
        <w:rPr>
          <w:color w:val="000000"/>
          <w:shd w:val="clear" w:color="auto" w:fill="FFFFFF"/>
        </w:rPr>
      </w:pPr>
      <w:r w:rsidRPr="00825DC5">
        <w:rPr>
          <w:rStyle w:val="normaltextrun"/>
          <w:color w:val="000000"/>
          <w:shd w:val="clear" w:color="auto" w:fill="FFFFFF"/>
        </w:rPr>
        <w:t xml:space="preserve">Is it a reasonable expense to deliver </w:t>
      </w:r>
      <w:proofErr w:type="gramStart"/>
      <w:r w:rsidRPr="00825DC5">
        <w:rPr>
          <w:rStyle w:val="normaltextrun"/>
          <w:color w:val="000000"/>
          <w:shd w:val="clear" w:color="auto" w:fill="FFFFFF"/>
        </w:rPr>
        <w:t>pre</w:t>
      </w:r>
      <w:proofErr w:type="gramEnd"/>
      <w:r w:rsidRPr="00825DC5">
        <w:rPr>
          <w:rStyle w:val="normaltextrun"/>
          <w:color w:val="000000"/>
          <w:shd w:val="clear" w:color="auto" w:fill="FFFFFF"/>
        </w:rPr>
        <w:t xml:space="preserve"> and post-workshops in country/in person, or is the preference for this to be virtual/delivered online?</w:t>
      </w:r>
    </w:p>
    <w:p w14:paraId="7B1DF069" w14:textId="77777777" w:rsidR="003522F3" w:rsidRDefault="003522F3" w:rsidP="003522F3">
      <w:pPr>
        <w:rPr>
          <w:rFonts w:eastAsiaTheme="minorEastAsia"/>
          <w:b/>
          <w:bCs/>
          <w:color w:val="003150"/>
        </w:rPr>
      </w:pPr>
      <w:r w:rsidRPr="12C80B4B">
        <w:rPr>
          <w:rFonts w:eastAsiaTheme="minorEastAsia"/>
          <w:b/>
          <w:bCs/>
          <w:color w:val="003150"/>
        </w:rPr>
        <w:t>Answer:</w:t>
      </w:r>
    </w:p>
    <w:p w14:paraId="432CE77B" w14:textId="71BA026A" w:rsidR="00AE7C1B" w:rsidRDefault="00AE7C1B" w:rsidP="00AE7C1B">
      <w:pPr>
        <w:spacing w:after="0"/>
        <w:rPr>
          <w:rFonts w:eastAsiaTheme="minorEastAsia"/>
        </w:rPr>
      </w:pPr>
      <w:r>
        <w:rPr>
          <w:rFonts w:eastAsiaTheme="minorEastAsia"/>
        </w:rPr>
        <w:t>P</w:t>
      </w:r>
      <w:r w:rsidRPr="12C80B4B">
        <w:rPr>
          <w:rFonts w:eastAsiaTheme="minorEastAsia"/>
        </w:rPr>
        <w:t>re-program workshop</w:t>
      </w:r>
      <w:r>
        <w:rPr>
          <w:rFonts w:eastAsiaTheme="minorEastAsia"/>
        </w:rPr>
        <w:t xml:space="preserve"> </w:t>
      </w:r>
      <w:r w:rsidRPr="12C80B4B">
        <w:rPr>
          <w:rFonts w:eastAsiaTheme="minorEastAsia"/>
        </w:rPr>
        <w:t xml:space="preserve">costs </w:t>
      </w:r>
      <w:r>
        <w:rPr>
          <w:rFonts w:eastAsiaTheme="minorEastAsia"/>
        </w:rPr>
        <w:t>must be covered by the</w:t>
      </w:r>
      <w:r w:rsidRPr="12C80B4B">
        <w:rPr>
          <w:rFonts w:eastAsiaTheme="minorEastAsia"/>
        </w:rPr>
        <w:t xml:space="preserve"> AHO</w:t>
      </w:r>
      <w:r>
        <w:rPr>
          <w:rFonts w:eastAsiaTheme="minorEastAsia"/>
        </w:rPr>
        <w:t xml:space="preserve"> and</w:t>
      </w:r>
      <w:r w:rsidRPr="12C80B4B">
        <w:rPr>
          <w:rFonts w:eastAsiaTheme="minorEastAsia"/>
        </w:rPr>
        <w:t>/</w:t>
      </w:r>
      <w:r>
        <w:rPr>
          <w:rFonts w:eastAsiaTheme="minorEastAsia"/>
        </w:rPr>
        <w:t xml:space="preserve">or </w:t>
      </w:r>
      <w:r w:rsidRPr="12C80B4B">
        <w:rPr>
          <w:rFonts w:eastAsiaTheme="minorEastAsia"/>
        </w:rPr>
        <w:t>OCO. The</w:t>
      </w:r>
      <w:r w:rsidR="00901E88">
        <w:rPr>
          <w:rFonts w:eastAsiaTheme="minorEastAsia"/>
        </w:rPr>
        <w:t>se</w:t>
      </w:r>
      <w:r w:rsidRPr="12C80B4B">
        <w:rPr>
          <w:rFonts w:eastAsiaTheme="minorEastAsia"/>
        </w:rPr>
        <w:t xml:space="preserve"> can be undertaken online if required.</w:t>
      </w:r>
    </w:p>
    <w:p w14:paraId="5A81DDF5" w14:textId="77777777" w:rsidR="00AE7C1B" w:rsidRDefault="00AE7C1B" w:rsidP="003522F3">
      <w:pPr>
        <w:spacing w:after="0"/>
        <w:rPr>
          <w:rFonts w:eastAsiaTheme="minorEastAsia"/>
        </w:rPr>
      </w:pPr>
    </w:p>
    <w:p w14:paraId="13B1BEEB" w14:textId="3C82E6CA" w:rsidR="00524DB0" w:rsidRDefault="003522F3" w:rsidP="003522F3">
      <w:pPr>
        <w:spacing w:after="0"/>
        <w:rPr>
          <w:rFonts w:eastAsiaTheme="minorEastAsia"/>
        </w:rPr>
      </w:pPr>
      <w:r w:rsidRPr="12C80B4B">
        <w:rPr>
          <w:rFonts w:eastAsiaTheme="minorEastAsia"/>
        </w:rPr>
        <w:t>Post-program workshops can be undertaken in person</w:t>
      </w:r>
      <w:r w:rsidR="00B02FF4">
        <w:rPr>
          <w:rFonts w:eastAsiaTheme="minorEastAsia"/>
        </w:rPr>
        <w:t>/online/hybrid</w:t>
      </w:r>
      <w:r w:rsidR="00D075ED">
        <w:rPr>
          <w:rFonts w:eastAsiaTheme="minorEastAsia"/>
        </w:rPr>
        <w:t>.</w:t>
      </w:r>
      <w:r w:rsidRPr="12C80B4B">
        <w:rPr>
          <w:rFonts w:eastAsiaTheme="minorEastAsia"/>
        </w:rPr>
        <w:t xml:space="preserve"> </w:t>
      </w:r>
      <w:r w:rsidR="00B23F6C">
        <w:rPr>
          <w:rFonts w:eastAsiaTheme="minorEastAsia"/>
        </w:rPr>
        <w:t>Costs must be covered by the AHO</w:t>
      </w:r>
      <w:r w:rsidR="00E207AC">
        <w:rPr>
          <w:rFonts w:eastAsiaTheme="minorEastAsia"/>
        </w:rPr>
        <w:t xml:space="preserve"> and/or OCO</w:t>
      </w:r>
      <w:r w:rsidRPr="12C80B4B">
        <w:rPr>
          <w:rFonts w:eastAsiaTheme="minorEastAsia"/>
        </w:rPr>
        <w:t xml:space="preserve"> (Section 5</w:t>
      </w:r>
      <w:r w:rsidR="0000165F">
        <w:rPr>
          <w:rFonts w:eastAsiaTheme="minorEastAsia"/>
        </w:rPr>
        <w:t>.7</w:t>
      </w:r>
      <w:r w:rsidR="00D671AC">
        <w:rPr>
          <w:rFonts w:eastAsiaTheme="minorEastAsia"/>
        </w:rPr>
        <w:t xml:space="preserve"> of </w:t>
      </w:r>
      <w:hyperlink r:id="rId17" w:history="1">
        <w:r w:rsidR="00D671AC" w:rsidRPr="009C6D60">
          <w:rPr>
            <w:rStyle w:val="Hyperlink"/>
            <w:rFonts w:eastAsiaTheme="minorEastAsia"/>
          </w:rPr>
          <w:t>Round 20 Guidelines</w:t>
        </w:r>
      </w:hyperlink>
      <w:r w:rsidRPr="12C80B4B">
        <w:rPr>
          <w:rFonts w:eastAsiaTheme="minorEastAsia"/>
        </w:rPr>
        <w:t xml:space="preserve">). </w:t>
      </w:r>
    </w:p>
    <w:p w14:paraId="25601BAA" w14:textId="77777777" w:rsidR="003522F3" w:rsidRDefault="003522F3" w:rsidP="003522F3">
      <w:pPr>
        <w:spacing w:after="0"/>
        <w:rPr>
          <w:rFonts w:eastAsiaTheme="minorEastAsia"/>
        </w:rPr>
      </w:pPr>
    </w:p>
    <w:p w14:paraId="73121242" w14:textId="3CBD0019" w:rsidR="003522F3" w:rsidRPr="00825DC5" w:rsidRDefault="00B566A0" w:rsidP="00825DC5">
      <w:pPr>
        <w:pStyle w:val="Heading2"/>
        <w:numPr>
          <w:ilvl w:val="0"/>
          <w:numId w:val="18"/>
        </w:numPr>
        <w:rPr>
          <w:rFonts w:eastAsiaTheme="minorEastAsia"/>
        </w:rPr>
      </w:pPr>
      <w:r>
        <w:rPr>
          <w:rFonts w:eastAsiaTheme="minorEastAsia"/>
        </w:rPr>
        <w:t xml:space="preserve"> </w:t>
      </w:r>
      <w:r w:rsidR="003522F3" w:rsidRPr="00B566A0">
        <w:rPr>
          <w:rFonts w:eastAsiaTheme="minorEastAsia"/>
        </w:rPr>
        <w:t>Question:</w:t>
      </w:r>
    </w:p>
    <w:p w14:paraId="17537573" w14:textId="1DF7164E" w:rsidR="003522F3" w:rsidRDefault="003522F3" w:rsidP="003522F3">
      <w:pPr>
        <w:pStyle w:val="ListParagraph"/>
        <w:spacing w:after="0" w:line="278" w:lineRule="auto"/>
        <w:ind w:left="0"/>
        <w:rPr>
          <w:rFonts w:eastAsiaTheme="minorEastAsia"/>
          <w:lang w:val="en-US"/>
        </w:rPr>
      </w:pPr>
      <w:r w:rsidRPr="12C80B4B">
        <w:rPr>
          <w:rFonts w:eastAsiaTheme="minorEastAsia"/>
          <w:lang w:val="en-US"/>
        </w:rPr>
        <w:t xml:space="preserve">Can you provide more details on the acceptable co-contributions from OCOs? Are there preferred forms of co-contribution (e.g., </w:t>
      </w:r>
      <w:proofErr w:type="gramStart"/>
      <w:r w:rsidRPr="12C80B4B">
        <w:rPr>
          <w:rFonts w:eastAsiaTheme="minorEastAsia"/>
          <w:lang w:val="en-US"/>
        </w:rPr>
        <w:t>financial</w:t>
      </w:r>
      <w:proofErr w:type="gramEnd"/>
      <w:r w:rsidRPr="12C80B4B">
        <w:rPr>
          <w:rFonts w:eastAsiaTheme="minorEastAsia"/>
          <w:lang w:val="en-US"/>
        </w:rPr>
        <w:t xml:space="preserve"> or in-kind)?</w:t>
      </w:r>
    </w:p>
    <w:p w14:paraId="582AD24D" w14:textId="77777777" w:rsidR="005D11AD" w:rsidRDefault="005D11AD" w:rsidP="003522F3">
      <w:pPr>
        <w:pStyle w:val="ListParagraph"/>
        <w:spacing w:after="0" w:line="278" w:lineRule="auto"/>
        <w:ind w:left="0"/>
        <w:rPr>
          <w:rFonts w:eastAsiaTheme="minorEastAsia"/>
          <w:lang w:val="en-US"/>
        </w:rPr>
      </w:pPr>
    </w:p>
    <w:p w14:paraId="77CD7FD6" w14:textId="77777777" w:rsidR="003522F3" w:rsidRDefault="003522F3" w:rsidP="003522F3">
      <w:pPr>
        <w:rPr>
          <w:rFonts w:eastAsiaTheme="minorEastAsia"/>
          <w:b/>
          <w:bCs/>
          <w:color w:val="003150"/>
        </w:rPr>
      </w:pPr>
      <w:r w:rsidRPr="12C80B4B">
        <w:rPr>
          <w:rFonts w:eastAsiaTheme="minorEastAsia"/>
          <w:b/>
          <w:bCs/>
          <w:color w:val="003150"/>
        </w:rPr>
        <w:t>Answer:</w:t>
      </w:r>
    </w:p>
    <w:p w14:paraId="21AE2463" w14:textId="3357FE98" w:rsidR="003522F3" w:rsidRDefault="003522F3" w:rsidP="42CE5A19">
      <w:pPr>
        <w:spacing w:after="0" w:line="278" w:lineRule="auto"/>
        <w:jc w:val="both"/>
        <w:rPr>
          <w:rFonts w:eastAsiaTheme="minorEastAsia"/>
          <w:lang w:val="en-US"/>
        </w:rPr>
      </w:pPr>
      <w:r w:rsidRPr="42CE5A19">
        <w:rPr>
          <w:rFonts w:eastAsiaTheme="minorEastAsia"/>
          <w:lang w:val="en-US"/>
        </w:rPr>
        <w:t xml:space="preserve">There </w:t>
      </w:r>
      <w:r w:rsidR="79D947C2" w:rsidRPr="42CE5A19">
        <w:rPr>
          <w:rFonts w:eastAsiaTheme="minorEastAsia"/>
          <w:lang w:val="en-US"/>
        </w:rPr>
        <w:t>is</w:t>
      </w:r>
      <w:r w:rsidRPr="42CE5A19">
        <w:rPr>
          <w:rFonts w:eastAsiaTheme="minorEastAsia"/>
          <w:lang w:val="en-US"/>
        </w:rPr>
        <w:t xml:space="preserve"> no preferred form</w:t>
      </w:r>
      <w:r w:rsidR="00CD24C5" w:rsidRPr="42CE5A19">
        <w:rPr>
          <w:rFonts w:eastAsiaTheme="minorEastAsia"/>
          <w:lang w:val="en-US"/>
        </w:rPr>
        <w:t xml:space="preserve"> for</w:t>
      </w:r>
      <w:r w:rsidRPr="42CE5A19">
        <w:rPr>
          <w:rFonts w:eastAsiaTheme="minorEastAsia"/>
          <w:lang w:val="en-US"/>
        </w:rPr>
        <w:t xml:space="preserve"> </w:t>
      </w:r>
      <w:r w:rsidR="00A337F0" w:rsidRPr="42CE5A19">
        <w:rPr>
          <w:rFonts w:eastAsiaTheme="minorEastAsia"/>
          <w:lang w:val="en-US"/>
        </w:rPr>
        <w:t>c</w:t>
      </w:r>
      <w:r w:rsidRPr="42CE5A19">
        <w:rPr>
          <w:rFonts w:eastAsiaTheme="minorEastAsia"/>
          <w:lang w:val="en-US"/>
        </w:rPr>
        <w:t xml:space="preserve">o-contributions. They can be financial or in-kind or both. Please refer to Section 5.7 of the </w:t>
      </w:r>
      <w:hyperlink r:id="rId18">
        <w:r w:rsidRPr="42CE5A19">
          <w:rPr>
            <w:rStyle w:val="Hyperlink"/>
            <w:rFonts w:eastAsiaTheme="minorEastAsia"/>
            <w:lang w:val="en-US"/>
          </w:rPr>
          <w:t>Round 20 Guidelines</w:t>
        </w:r>
      </w:hyperlink>
      <w:r w:rsidRPr="42CE5A19">
        <w:rPr>
          <w:rFonts w:eastAsiaTheme="minorEastAsia"/>
          <w:lang w:val="en-US"/>
        </w:rPr>
        <w:t>.</w:t>
      </w:r>
    </w:p>
    <w:p w14:paraId="30B6B651" w14:textId="77777777" w:rsidR="003522F3" w:rsidRDefault="003522F3" w:rsidP="003522F3">
      <w:pPr>
        <w:rPr>
          <w:rFonts w:eastAsiaTheme="minorEastAsia"/>
          <w:b/>
          <w:bCs/>
          <w:color w:val="003150"/>
        </w:rPr>
      </w:pPr>
    </w:p>
    <w:p w14:paraId="1D5C1E82" w14:textId="77777777" w:rsidR="00E207AC" w:rsidRDefault="00E207AC" w:rsidP="003522F3">
      <w:pPr>
        <w:rPr>
          <w:rFonts w:eastAsiaTheme="minorEastAsia"/>
          <w:b/>
          <w:bCs/>
          <w:color w:val="003150"/>
        </w:rPr>
      </w:pPr>
    </w:p>
    <w:p w14:paraId="6C7D1EC9" w14:textId="77777777" w:rsidR="003522F3" w:rsidRPr="00825DC5" w:rsidRDefault="003522F3" w:rsidP="00825DC5">
      <w:pPr>
        <w:pStyle w:val="Heading2"/>
        <w:numPr>
          <w:ilvl w:val="0"/>
          <w:numId w:val="18"/>
        </w:numPr>
        <w:rPr>
          <w:rFonts w:eastAsiaTheme="minorEastAsia"/>
        </w:rPr>
      </w:pPr>
      <w:r w:rsidRPr="00B566A0">
        <w:rPr>
          <w:rFonts w:eastAsiaTheme="minorEastAsia"/>
        </w:rPr>
        <w:lastRenderedPageBreak/>
        <w:t>Question:</w:t>
      </w:r>
    </w:p>
    <w:p w14:paraId="1712EB4D" w14:textId="77777777" w:rsidR="003522F3" w:rsidRPr="00825DC5" w:rsidRDefault="003522F3" w:rsidP="00825DC5">
      <w:r w:rsidRPr="00825DC5">
        <w:t>What are the allowable costs related to workshops, training sessions, and community outreach activities conducted by AHO/OCO in the partner country?</w:t>
      </w:r>
    </w:p>
    <w:p w14:paraId="4BD99A33" w14:textId="77777777" w:rsidR="003522F3" w:rsidRDefault="003522F3" w:rsidP="003522F3">
      <w:pPr>
        <w:rPr>
          <w:rFonts w:eastAsiaTheme="minorEastAsia"/>
          <w:b/>
          <w:bCs/>
          <w:color w:val="003150"/>
        </w:rPr>
      </w:pPr>
      <w:r w:rsidRPr="12C80B4B">
        <w:rPr>
          <w:rFonts w:eastAsiaTheme="minorEastAsia"/>
          <w:b/>
          <w:bCs/>
          <w:color w:val="003150"/>
        </w:rPr>
        <w:t>Answer:</w:t>
      </w:r>
    </w:p>
    <w:p w14:paraId="75FD7D53" w14:textId="10FD65EE" w:rsidR="003522F3" w:rsidRDefault="00E207AC" w:rsidP="003522F3">
      <w:pPr>
        <w:spacing w:after="0" w:line="278" w:lineRule="auto"/>
        <w:jc w:val="both"/>
        <w:rPr>
          <w:rFonts w:eastAsiaTheme="minorEastAsia"/>
          <w:lang w:val="en-US"/>
        </w:rPr>
      </w:pPr>
      <w:r>
        <w:rPr>
          <w:rFonts w:eastAsiaTheme="minorEastAsia"/>
          <w:lang w:val="en-US"/>
        </w:rPr>
        <w:t>P</w:t>
      </w:r>
      <w:r w:rsidR="003522F3" w:rsidRPr="12C80B4B">
        <w:rPr>
          <w:rFonts w:eastAsiaTheme="minorEastAsia"/>
          <w:lang w:val="en-US"/>
        </w:rPr>
        <w:t xml:space="preserve">lease refer to Section 5 of the </w:t>
      </w:r>
      <w:hyperlink r:id="rId19" w:history="1">
        <w:r w:rsidR="003522F3" w:rsidRPr="001C1D64">
          <w:rPr>
            <w:rStyle w:val="Hyperlink"/>
            <w:rFonts w:eastAsiaTheme="minorEastAsia"/>
          </w:rPr>
          <w:t>Round 20 Guidelines</w:t>
        </w:r>
      </w:hyperlink>
      <w:r w:rsidR="001C1D64" w:rsidRPr="001C1D64">
        <w:t xml:space="preserve"> </w:t>
      </w:r>
      <w:r w:rsidR="001C1D64" w:rsidRPr="001C1D64">
        <w:rPr>
          <w:rFonts w:eastAsiaTheme="minorEastAsia"/>
          <w:lang w:val="en-US"/>
        </w:rPr>
        <w:t>for</w:t>
      </w:r>
      <w:r w:rsidR="001C1D64" w:rsidRPr="001C1D64">
        <w:t xml:space="preserve"> eligible costs</w:t>
      </w:r>
      <w:r w:rsidR="003522F3" w:rsidRPr="12C80B4B">
        <w:rPr>
          <w:rFonts w:eastAsiaTheme="minorEastAsia"/>
          <w:lang w:val="en-US"/>
        </w:rPr>
        <w:t xml:space="preserve">. Community outreach is not a DFAT eligible activity. </w:t>
      </w:r>
    </w:p>
    <w:p w14:paraId="39DF8A92" w14:textId="77777777" w:rsidR="00032733" w:rsidRDefault="00032733" w:rsidP="003522F3">
      <w:pPr>
        <w:spacing w:after="0" w:line="278" w:lineRule="auto"/>
        <w:jc w:val="both"/>
        <w:rPr>
          <w:rFonts w:eastAsiaTheme="minorEastAsia"/>
          <w:lang w:val="en-US"/>
        </w:rPr>
      </w:pPr>
    </w:p>
    <w:p w14:paraId="1A08671E" w14:textId="522A7F74" w:rsidR="00320AA9" w:rsidRPr="00825DC5" w:rsidRDefault="00320AA9" w:rsidP="00825DC5">
      <w:pPr>
        <w:pStyle w:val="Heading2"/>
        <w:numPr>
          <w:ilvl w:val="0"/>
          <w:numId w:val="18"/>
        </w:numPr>
        <w:rPr>
          <w:rFonts w:eastAsiaTheme="minorEastAsia"/>
        </w:rPr>
      </w:pPr>
      <w:r w:rsidRPr="00B566A0">
        <w:rPr>
          <w:rFonts w:eastAsiaTheme="minorEastAsia"/>
        </w:rPr>
        <w:t>Question:</w:t>
      </w:r>
    </w:p>
    <w:p w14:paraId="7F8EEDD2" w14:textId="2479E18C" w:rsidR="00320AA9" w:rsidRPr="00825DC5" w:rsidRDefault="00320AA9" w:rsidP="00825DC5">
      <w:r>
        <w:t>Is a detailed budget required as there is no provision in the Smarty Grants application form to put in a detailed budget?</w:t>
      </w:r>
    </w:p>
    <w:p w14:paraId="29469EE8" w14:textId="77777777" w:rsidR="00320AA9" w:rsidRPr="00C20771" w:rsidRDefault="00320AA9" w:rsidP="00320AA9">
      <w:pPr>
        <w:pStyle w:val="ListParagraph"/>
        <w:ind w:left="644" w:hanging="644"/>
        <w:rPr>
          <w:rFonts w:eastAsiaTheme="minorEastAsia"/>
          <w:b/>
          <w:color w:val="003150"/>
        </w:rPr>
      </w:pPr>
      <w:r w:rsidRPr="00C20771">
        <w:rPr>
          <w:rFonts w:eastAsiaTheme="minorEastAsia"/>
          <w:b/>
          <w:color w:val="003150"/>
        </w:rPr>
        <w:t>Answer:</w:t>
      </w:r>
    </w:p>
    <w:p w14:paraId="154AE973" w14:textId="5574B4C0" w:rsidR="00320AA9" w:rsidRDefault="00320AA9" w:rsidP="00D97324">
      <w:pPr>
        <w:pStyle w:val="ListParagraph"/>
        <w:ind w:left="0"/>
        <w:rPr>
          <w:rFonts w:eastAsiaTheme="minorEastAsia"/>
          <w:color w:val="000000" w:themeColor="text1"/>
        </w:rPr>
      </w:pPr>
      <w:r>
        <w:rPr>
          <w:rFonts w:eastAsiaTheme="minorEastAsia"/>
          <w:color w:val="000000" w:themeColor="text1"/>
        </w:rPr>
        <w:t>No</w:t>
      </w:r>
      <w:r w:rsidR="007952D7">
        <w:rPr>
          <w:rFonts w:eastAsiaTheme="minorEastAsia"/>
          <w:color w:val="000000" w:themeColor="text1"/>
        </w:rPr>
        <w:t>.</w:t>
      </w:r>
      <w:r>
        <w:rPr>
          <w:rFonts w:eastAsiaTheme="minorEastAsia"/>
          <w:color w:val="000000" w:themeColor="text1"/>
        </w:rPr>
        <w:t xml:space="preserve"> </w:t>
      </w:r>
      <w:r w:rsidR="00056D4C">
        <w:rPr>
          <w:rFonts w:eastAsiaTheme="minorEastAsia"/>
          <w:color w:val="000000" w:themeColor="text1"/>
        </w:rPr>
        <w:t>See question 13</w:t>
      </w:r>
      <w:r w:rsidR="001E455B">
        <w:rPr>
          <w:rFonts w:eastAsiaTheme="minorEastAsia"/>
          <w:color w:val="000000" w:themeColor="text1"/>
        </w:rPr>
        <w:t>.</w:t>
      </w:r>
    </w:p>
    <w:p w14:paraId="657168D6" w14:textId="77777777" w:rsidR="00C90EE4" w:rsidRDefault="00C90EE4" w:rsidP="00320AA9">
      <w:pPr>
        <w:pStyle w:val="ListParagraph"/>
        <w:ind w:left="644" w:hanging="644"/>
        <w:rPr>
          <w:rFonts w:eastAsiaTheme="minorEastAsia"/>
          <w:color w:val="000000" w:themeColor="text1"/>
        </w:rPr>
      </w:pPr>
    </w:p>
    <w:p w14:paraId="6A556085" w14:textId="1EA1C5EC" w:rsidR="005036DC" w:rsidRPr="00825DC5" w:rsidRDefault="005036DC" w:rsidP="00825DC5">
      <w:pPr>
        <w:pStyle w:val="Heading2"/>
        <w:numPr>
          <w:ilvl w:val="0"/>
          <w:numId w:val="18"/>
        </w:numPr>
        <w:rPr>
          <w:rFonts w:eastAsiaTheme="minorEastAsia"/>
        </w:rPr>
      </w:pPr>
      <w:r w:rsidRPr="00B566A0">
        <w:rPr>
          <w:rFonts w:eastAsiaTheme="minorEastAsia"/>
        </w:rPr>
        <w:t>Question:</w:t>
      </w:r>
    </w:p>
    <w:p w14:paraId="6864B9E9" w14:textId="707D7B83" w:rsidR="005036DC" w:rsidRPr="001C2284" w:rsidRDefault="005036DC" w:rsidP="005036DC">
      <w:r w:rsidRPr="0021386C">
        <w:rPr>
          <w:rFonts w:ascii="Calibri" w:hAnsi="Calibri"/>
        </w:rPr>
        <w:t xml:space="preserve">Does DFAT cover transportation </w:t>
      </w:r>
      <w:r w:rsidR="00594229">
        <w:rPr>
          <w:rFonts w:ascii="Calibri" w:hAnsi="Calibri"/>
        </w:rPr>
        <w:t xml:space="preserve">costs </w:t>
      </w:r>
      <w:r w:rsidRPr="0021386C">
        <w:rPr>
          <w:rFonts w:ascii="Calibri" w:hAnsi="Calibri"/>
        </w:rPr>
        <w:t xml:space="preserve">of fieldwork equipment? </w:t>
      </w:r>
    </w:p>
    <w:p w14:paraId="7B3D198D" w14:textId="77777777" w:rsidR="005036DC" w:rsidRDefault="005036DC" w:rsidP="005036DC">
      <w:pPr>
        <w:rPr>
          <w:rFonts w:eastAsiaTheme="minorEastAsia"/>
          <w:b/>
          <w:bCs/>
          <w:color w:val="003150"/>
        </w:rPr>
      </w:pPr>
      <w:r>
        <w:rPr>
          <w:rFonts w:ascii="Calibri" w:hAnsi="Calibri"/>
          <w:sz w:val="28"/>
          <w:szCs w:val="28"/>
        </w:rPr>
        <w:t> </w:t>
      </w:r>
      <w:r w:rsidRPr="12C80B4B">
        <w:rPr>
          <w:rFonts w:eastAsiaTheme="minorEastAsia"/>
          <w:b/>
          <w:bCs/>
          <w:color w:val="003150"/>
        </w:rPr>
        <w:t>Answer:</w:t>
      </w:r>
    </w:p>
    <w:p w14:paraId="720A245D" w14:textId="60939A1B" w:rsidR="005036DC" w:rsidRDefault="005036DC" w:rsidP="005036DC">
      <w:r>
        <w:t>No</w:t>
      </w:r>
      <w:r w:rsidR="00C90EE4">
        <w:t>. T</w:t>
      </w:r>
      <w:r>
        <w:t xml:space="preserve">his is an </w:t>
      </w:r>
      <w:r w:rsidR="00C90EE4">
        <w:t>in</w:t>
      </w:r>
      <w:r>
        <w:t>eligible cost</w:t>
      </w:r>
      <w:r w:rsidR="00C90EE4">
        <w:t xml:space="preserve"> (S</w:t>
      </w:r>
      <w:r>
        <w:t xml:space="preserve">ection 5 of the </w:t>
      </w:r>
      <w:hyperlink r:id="rId20" w:history="1">
        <w:r w:rsidRPr="00121747">
          <w:rPr>
            <w:rStyle w:val="Hyperlink"/>
          </w:rPr>
          <w:t>Round</w:t>
        </w:r>
        <w:r w:rsidR="00C90EE4" w:rsidRPr="00121747">
          <w:rPr>
            <w:rStyle w:val="Hyperlink"/>
          </w:rPr>
          <w:t xml:space="preserve"> </w:t>
        </w:r>
        <w:r w:rsidRPr="00121747">
          <w:rPr>
            <w:rStyle w:val="Hyperlink"/>
          </w:rPr>
          <w:t>20 Guidelines</w:t>
        </w:r>
      </w:hyperlink>
      <w:r w:rsidR="00D97324">
        <w:rPr>
          <w:rStyle w:val="Hyperlink"/>
        </w:rPr>
        <w:t xml:space="preserve"> refers</w:t>
      </w:r>
      <w:r w:rsidR="00C90EE4">
        <w:t>)</w:t>
      </w:r>
      <w:r>
        <w:t>.</w:t>
      </w:r>
    </w:p>
    <w:p w14:paraId="75A274DD" w14:textId="77777777" w:rsidR="00017D15" w:rsidRPr="00136858" w:rsidRDefault="00017D15" w:rsidP="00136858">
      <w:pPr>
        <w:rPr>
          <w:rFonts w:eastAsiaTheme="minorEastAsia" w:cstheme="minorHAnsi"/>
        </w:rPr>
      </w:pPr>
    </w:p>
    <w:p w14:paraId="63F8F062" w14:textId="77777777" w:rsidR="003522F3" w:rsidRPr="0040116A" w:rsidRDefault="003522F3" w:rsidP="0040116A">
      <w:pPr>
        <w:pStyle w:val="Heading1"/>
      </w:pPr>
      <w:bookmarkStart w:id="5" w:name="_Toc178961948"/>
      <w:r w:rsidRPr="0040116A">
        <w:t>Fellowship Activities</w:t>
      </w:r>
      <w:bookmarkEnd w:id="5"/>
    </w:p>
    <w:p w14:paraId="602AD22A" w14:textId="77777777" w:rsidR="003522F3" w:rsidRPr="00825DC5" w:rsidRDefault="003522F3" w:rsidP="00825DC5">
      <w:pPr>
        <w:pStyle w:val="Heading2"/>
        <w:numPr>
          <w:ilvl w:val="0"/>
          <w:numId w:val="18"/>
        </w:numPr>
        <w:rPr>
          <w:rFonts w:eastAsiaTheme="minorEastAsia"/>
        </w:rPr>
      </w:pPr>
      <w:r w:rsidRPr="00B566A0">
        <w:rPr>
          <w:rFonts w:eastAsiaTheme="minorEastAsia"/>
        </w:rPr>
        <w:t>Question:</w:t>
      </w:r>
    </w:p>
    <w:p w14:paraId="195C1385" w14:textId="5632F0CF" w:rsidR="003522F3" w:rsidRPr="00540E8E" w:rsidRDefault="003522F3" w:rsidP="00540E8E">
      <w:pPr>
        <w:pStyle w:val="ListParagraph"/>
        <w:spacing w:after="0" w:line="278" w:lineRule="auto"/>
        <w:ind w:left="0"/>
        <w:jc w:val="both"/>
        <w:rPr>
          <w:rFonts w:eastAsiaTheme="minorEastAsia"/>
          <w:lang w:val="en-US"/>
        </w:rPr>
      </w:pPr>
      <w:r w:rsidRPr="12C80B4B">
        <w:rPr>
          <w:rFonts w:eastAsiaTheme="minorEastAsia"/>
          <w:lang w:val="en-US"/>
        </w:rPr>
        <w:t>What flexibility exists for the format and content of Fellowship activities, particularly regarding the mix of in-Australia and partner country activities?</w:t>
      </w:r>
    </w:p>
    <w:p w14:paraId="7C6585B7" w14:textId="77777777" w:rsidR="003522F3" w:rsidRDefault="003522F3" w:rsidP="003522F3">
      <w:pPr>
        <w:rPr>
          <w:rFonts w:eastAsiaTheme="minorEastAsia"/>
          <w:b/>
          <w:bCs/>
          <w:color w:val="003150"/>
        </w:rPr>
      </w:pPr>
      <w:r w:rsidRPr="12C80B4B">
        <w:rPr>
          <w:rFonts w:eastAsiaTheme="minorEastAsia"/>
          <w:b/>
          <w:bCs/>
          <w:color w:val="003150"/>
        </w:rPr>
        <w:t>Answer:</w:t>
      </w:r>
    </w:p>
    <w:p w14:paraId="5DC7CAB8" w14:textId="6D89D0C7" w:rsidR="003522F3" w:rsidRDefault="003522F3" w:rsidP="003522F3">
      <w:pPr>
        <w:spacing w:line="278" w:lineRule="auto"/>
        <w:jc w:val="both"/>
        <w:rPr>
          <w:rFonts w:eastAsiaTheme="minorEastAsia"/>
          <w:lang w:val="en-US"/>
        </w:rPr>
      </w:pPr>
      <w:r w:rsidRPr="12C80B4B">
        <w:rPr>
          <w:rFonts w:eastAsiaTheme="minorEastAsia"/>
          <w:lang w:val="en-US"/>
        </w:rPr>
        <w:t>In Australia activities must be face to face</w:t>
      </w:r>
      <w:r w:rsidR="00CD286D">
        <w:rPr>
          <w:rFonts w:eastAsiaTheme="minorEastAsia"/>
          <w:lang w:val="en-US"/>
        </w:rPr>
        <w:t>, for a minimum of 1</w:t>
      </w:r>
      <w:r w:rsidR="000E5118">
        <w:rPr>
          <w:rFonts w:eastAsiaTheme="minorEastAsia"/>
          <w:lang w:val="en-US"/>
        </w:rPr>
        <w:t>4 calendar</w:t>
      </w:r>
      <w:r w:rsidR="00CD286D">
        <w:rPr>
          <w:rFonts w:eastAsiaTheme="minorEastAsia"/>
          <w:lang w:val="en-US"/>
        </w:rPr>
        <w:t xml:space="preserve"> days</w:t>
      </w:r>
      <w:r w:rsidRPr="12C80B4B">
        <w:rPr>
          <w:rFonts w:eastAsiaTheme="minorEastAsia"/>
          <w:lang w:val="en-US"/>
        </w:rPr>
        <w:t xml:space="preserve">. </w:t>
      </w:r>
    </w:p>
    <w:p w14:paraId="5247F644" w14:textId="500BE14A" w:rsidR="006A0139" w:rsidRDefault="003522F3" w:rsidP="42CE5A19">
      <w:pPr>
        <w:spacing w:line="278" w:lineRule="auto"/>
        <w:jc w:val="both"/>
        <w:rPr>
          <w:rFonts w:eastAsiaTheme="minorEastAsia"/>
          <w:lang w:val="en-US"/>
        </w:rPr>
      </w:pPr>
      <w:r w:rsidRPr="42CE5A19">
        <w:rPr>
          <w:rFonts w:eastAsiaTheme="minorEastAsia"/>
          <w:lang w:val="en-US"/>
        </w:rPr>
        <w:t>Partner Country activities can either be face to face, online or hybrid (</w:t>
      </w:r>
      <w:r w:rsidR="002516E1" w:rsidRPr="42CE5A19">
        <w:rPr>
          <w:rFonts w:eastAsiaTheme="minorEastAsia"/>
          <w:lang w:val="en-US"/>
        </w:rPr>
        <w:t xml:space="preserve">a combination of </w:t>
      </w:r>
      <w:r w:rsidRPr="42CE5A19">
        <w:rPr>
          <w:rFonts w:eastAsiaTheme="minorEastAsia"/>
          <w:lang w:val="en-US"/>
        </w:rPr>
        <w:t>face to face and online)</w:t>
      </w:r>
      <w:r w:rsidR="009573A6" w:rsidRPr="42CE5A19">
        <w:rPr>
          <w:rFonts w:eastAsiaTheme="minorEastAsia"/>
          <w:lang w:val="en-US"/>
        </w:rPr>
        <w:t>.</w:t>
      </w:r>
    </w:p>
    <w:p w14:paraId="60DFFAAA" w14:textId="42F6B2B1" w:rsidR="00E201AF" w:rsidRDefault="00CE2D61" w:rsidP="003522F3">
      <w:pPr>
        <w:spacing w:line="278" w:lineRule="auto"/>
        <w:jc w:val="both"/>
        <w:rPr>
          <w:rFonts w:eastAsiaTheme="minorEastAsia"/>
          <w:lang w:val="en-US"/>
        </w:rPr>
      </w:pPr>
      <w:r>
        <w:rPr>
          <w:rFonts w:eastAsiaTheme="minorEastAsia"/>
          <w:lang w:val="en-US"/>
        </w:rPr>
        <w:t xml:space="preserve">In </w:t>
      </w:r>
      <w:r w:rsidR="009573A6">
        <w:rPr>
          <w:rFonts w:eastAsiaTheme="minorEastAsia"/>
          <w:lang w:val="en-US"/>
        </w:rPr>
        <w:t>P</w:t>
      </w:r>
      <w:r w:rsidRPr="12C80B4B">
        <w:rPr>
          <w:rFonts w:eastAsiaTheme="minorEastAsia"/>
          <w:lang w:val="en-US"/>
        </w:rPr>
        <w:t xml:space="preserve">artner </w:t>
      </w:r>
      <w:r w:rsidR="009573A6">
        <w:rPr>
          <w:rFonts w:eastAsiaTheme="minorEastAsia"/>
          <w:lang w:val="en-US"/>
        </w:rPr>
        <w:t>C</w:t>
      </w:r>
      <w:r w:rsidRPr="12C80B4B">
        <w:rPr>
          <w:rFonts w:eastAsiaTheme="minorEastAsia"/>
          <w:lang w:val="en-US"/>
        </w:rPr>
        <w:t>ountry activities</w:t>
      </w:r>
      <w:r>
        <w:rPr>
          <w:rFonts w:eastAsiaTheme="minorEastAsia"/>
          <w:lang w:val="en-US"/>
        </w:rPr>
        <w:t xml:space="preserve"> must be undertaken with</w:t>
      </w:r>
      <w:r w:rsidR="00251173">
        <w:rPr>
          <w:rFonts w:eastAsiaTheme="minorEastAsia"/>
          <w:lang w:val="en-US"/>
        </w:rPr>
        <w:t xml:space="preserve">in four </w:t>
      </w:r>
      <w:r>
        <w:rPr>
          <w:rFonts w:eastAsiaTheme="minorEastAsia"/>
          <w:lang w:val="en-US"/>
        </w:rPr>
        <w:t xml:space="preserve">months </w:t>
      </w:r>
      <w:r w:rsidR="009573A6">
        <w:rPr>
          <w:rFonts w:eastAsiaTheme="minorEastAsia"/>
          <w:lang w:val="en-US"/>
        </w:rPr>
        <w:t>of the</w:t>
      </w:r>
      <w:r w:rsidR="00E301FE">
        <w:rPr>
          <w:rFonts w:eastAsiaTheme="minorEastAsia"/>
          <w:lang w:val="en-US"/>
        </w:rPr>
        <w:t xml:space="preserve"> completion of </w:t>
      </w:r>
      <w:r>
        <w:rPr>
          <w:rFonts w:eastAsiaTheme="minorEastAsia"/>
          <w:lang w:val="en-US"/>
        </w:rPr>
        <w:t>in-Australia activities</w:t>
      </w:r>
      <w:r w:rsidR="000372E8">
        <w:rPr>
          <w:rFonts w:eastAsiaTheme="minorEastAsia"/>
          <w:lang w:val="en-US"/>
        </w:rPr>
        <w:t>.</w:t>
      </w:r>
    </w:p>
    <w:p w14:paraId="001BBB8D" w14:textId="77777777" w:rsidR="00C2192B" w:rsidRDefault="00C2192B" w:rsidP="003522F3">
      <w:pPr>
        <w:spacing w:line="278" w:lineRule="auto"/>
        <w:jc w:val="both"/>
        <w:rPr>
          <w:rFonts w:eastAsiaTheme="minorEastAsia"/>
          <w:lang w:val="en-US"/>
        </w:rPr>
      </w:pPr>
    </w:p>
    <w:p w14:paraId="4336D5ED" w14:textId="77777777" w:rsidR="00E201AF" w:rsidRDefault="00E201AF" w:rsidP="003522F3">
      <w:pPr>
        <w:spacing w:line="278" w:lineRule="auto"/>
        <w:jc w:val="both"/>
        <w:rPr>
          <w:rFonts w:eastAsiaTheme="minorEastAsia"/>
          <w:lang w:val="en-US"/>
        </w:rPr>
      </w:pPr>
    </w:p>
    <w:p w14:paraId="58853056" w14:textId="77777777" w:rsidR="00E201AF" w:rsidRDefault="00E201AF" w:rsidP="003522F3">
      <w:pPr>
        <w:spacing w:line="278" w:lineRule="auto"/>
        <w:jc w:val="both"/>
        <w:rPr>
          <w:rFonts w:eastAsiaTheme="minorEastAsia"/>
          <w:lang w:val="en-US"/>
        </w:rPr>
      </w:pPr>
    </w:p>
    <w:p w14:paraId="6E236623" w14:textId="77777777" w:rsidR="00E201AF" w:rsidRDefault="00E201AF" w:rsidP="003522F3">
      <w:pPr>
        <w:spacing w:line="278" w:lineRule="auto"/>
        <w:jc w:val="both"/>
        <w:rPr>
          <w:rFonts w:eastAsiaTheme="minorEastAsia"/>
          <w:lang w:val="en-US"/>
        </w:rPr>
      </w:pPr>
    </w:p>
    <w:p w14:paraId="5BEFA730" w14:textId="77777777" w:rsidR="00E201AF" w:rsidRDefault="00E201AF" w:rsidP="003522F3">
      <w:pPr>
        <w:spacing w:line="278" w:lineRule="auto"/>
        <w:jc w:val="both"/>
        <w:rPr>
          <w:rFonts w:eastAsiaTheme="minorEastAsia"/>
          <w:lang w:val="en-US"/>
        </w:rPr>
      </w:pPr>
    </w:p>
    <w:p w14:paraId="20D2BAD7" w14:textId="77777777" w:rsidR="00E201AF" w:rsidRDefault="00E201AF" w:rsidP="003522F3">
      <w:pPr>
        <w:spacing w:line="278" w:lineRule="auto"/>
        <w:jc w:val="both"/>
        <w:rPr>
          <w:rFonts w:eastAsiaTheme="minorEastAsia"/>
          <w:lang w:val="en-US"/>
        </w:rPr>
      </w:pPr>
    </w:p>
    <w:p w14:paraId="44C0676E" w14:textId="77777777" w:rsidR="00E201AF" w:rsidRDefault="00E201AF" w:rsidP="003522F3">
      <w:pPr>
        <w:spacing w:line="278" w:lineRule="auto"/>
        <w:jc w:val="both"/>
        <w:rPr>
          <w:rFonts w:eastAsiaTheme="minorEastAsia"/>
          <w:lang w:val="en-US"/>
        </w:rPr>
      </w:pPr>
    </w:p>
    <w:p w14:paraId="5322871F" w14:textId="77777777" w:rsidR="003522F3" w:rsidRPr="00825DC5" w:rsidRDefault="003522F3" w:rsidP="00825DC5">
      <w:pPr>
        <w:pStyle w:val="Heading2"/>
        <w:numPr>
          <w:ilvl w:val="0"/>
          <w:numId w:val="18"/>
        </w:numPr>
        <w:rPr>
          <w:rFonts w:eastAsiaTheme="minorEastAsia"/>
        </w:rPr>
      </w:pPr>
      <w:r w:rsidRPr="00B566A0">
        <w:rPr>
          <w:rFonts w:eastAsiaTheme="minorEastAsia"/>
        </w:rPr>
        <w:lastRenderedPageBreak/>
        <w:t>Question:</w:t>
      </w:r>
    </w:p>
    <w:p w14:paraId="6EA69530" w14:textId="77777777" w:rsidR="003522F3" w:rsidRPr="00302AB0" w:rsidRDefault="003522F3" w:rsidP="003522F3">
      <w:pPr>
        <w:rPr>
          <w:rStyle w:val="normaltextrun"/>
          <w:rFonts w:eastAsiaTheme="minorEastAsia"/>
          <w:color w:val="000000" w:themeColor="text1"/>
        </w:rPr>
      </w:pPr>
      <w:r w:rsidRPr="00302AB0">
        <w:rPr>
          <w:rStyle w:val="normaltextrun"/>
          <w:rFonts w:eastAsiaTheme="minorEastAsia"/>
          <w:color w:val="000000" w:themeColor="text1"/>
        </w:rPr>
        <w:t>Would it be possible for the Fellow to conduct activities in other eligible countries to implement their learnings from Australia there, as well as in their home country? Would this be something that DFAT would contribute funding for, or would activities outside the Fellows’ home country be expected to be funded by the AHO?</w:t>
      </w:r>
    </w:p>
    <w:p w14:paraId="07B645FB" w14:textId="77777777" w:rsidR="003522F3" w:rsidRPr="00302AB0" w:rsidRDefault="003522F3" w:rsidP="003522F3">
      <w:pPr>
        <w:pStyle w:val="ListParagraph"/>
        <w:ind w:left="644" w:hanging="644"/>
        <w:rPr>
          <w:rFonts w:eastAsiaTheme="minorEastAsia"/>
          <w:b/>
          <w:bCs/>
          <w:color w:val="003150"/>
        </w:rPr>
      </w:pPr>
      <w:r w:rsidRPr="00302AB0">
        <w:rPr>
          <w:rFonts w:eastAsiaTheme="minorEastAsia"/>
          <w:b/>
          <w:bCs/>
          <w:color w:val="003150"/>
        </w:rPr>
        <w:t>Answer:</w:t>
      </w:r>
    </w:p>
    <w:p w14:paraId="291C54A1" w14:textId="77777777" w:rsidR="005A3E2D" w:rsidRDefault="00ED329B" w:rsidP="003522F3">
      <w:pPr>
        <w:rPr>
          <w:rStyle w:val="normaltextrun"/>
          <w:rFonts w:eastAsiaTheme="minorEastAsia"/>
          <w:color w:val="000000" w:themeColor="text1"/>
        </w:rPr>
      </w:pPr>
      <w:r>
        <w:rPr>
          <w:rStyle w:val="normaltextrun"/>
          <w:rFonts w:eastAsiaTheme="minorEastAsia"/>
          <w:color w:val="000000" w:themeColor="text1"/>
        </w:rPr>
        <w:t xml:space="preserve">Where the Fellowship </w:t>
      </w:r>
      <w:r w:rsidR="005A3E2D">
        <w:rPr>
          <w:rStyle w:val="normaltextrun"/>
          <w:rFonts w:eastAsiaTheme="minorEastAsia"/>
          <w:color w:val="000000" w:themeColor="text1"/>
        </w:rPr>
        <w:t xml:space="preserve">is a single country program, DFAT will only cover the costs associated with travel to and from the Fellow’s home country. </w:t>
      </w:r>
    </w:p>
    <w:p w14:paraId="7D1017BF" w14:textId="7F0B6EEA" w:rsidR="0052026C" w:rsidRDefault="005A3E2D" w:rsidP="0040116A">
      <w:pPr>
        <w:rPr>
          <w:rStyle w:val="normaltextrun"/>
          <w:rFonts w:eastAsiaTheme="minorEastAsia"/>
          <w:color w:val="000000" w:themeColor="text1"/>
        </w:rPr>
      </w:pPr>
      <w:r>
        <w:rPr>
          <w:rStyle w:val="normaltextrun"/>
          <w:rFonts w:eastAsiaTheme="minorEastAsia"/>
          <w:color w:val="000000" w:themeColor="text1"/>
        </w:rPr>
        <w:t xml:space="preserve">If however, </w:t>
      </w:r>
      <w:r w:rsidR="00CE3593">
        <w:rPr>
          <w:rStyle w:val="normaltextrun"/>
          <w:rFonts w:eastAsiaTheme="minorEastAsia"/>
          <w:color w:val="000000" w:themeColor="text1"/>
        </w:rPr>
        <w:t xml:space="preserve">the Fellowship is a multi-country program, DFAT will cover Fellow’s </w:t>
      </w:r>
      <w:r w:rsidR="00DE691F">
        <w:rPr>
          <w:rStyle w:val="normaltextrun"/>
          <w:rFonts w:eastAsiaTheme="minorEastAsia"/>
          <w:color w:val="000000" w:themeColor="text1"/>
        </w:rPr>
        <w:t>economy airfare</w:t>
      </w:r>
      <w:r w:rsidR="004B5073">
        <w:rPr>
          <w:rStyle w:val="normaltextrun"/>
          <w:rFonts w:eastAsiaTheme="minorEastAsia"/>
          <w:color w:val="000000" w:themeColor="text1"/>
        </w:rPr>
        <w:t>s</w:t>
      </w:r>
      <w:r w:rsidR="00DE691F">
        <w:rPr>
          <w:rStyle w:val="normaltextrun"/>
          <w:rFonts w:eastAsiaTheme="minorEastAsia"/>
          <w:color w:val="000000" w:themeColor="text1"/>
        </w:rPr>
        <w:t xml:space="preserve"> </w:t>
      </w:r>
      <w:r w:rsidR="00726631">
        <w:rPr>
          <w:rStyle w:val="normaltextrun"/>
          <w:rFonts w:eastAsiaTheme="minorEastAsia"/>
          <w:color w:val="000000" w:themeColor="text1"/>
        </w:rPr>
        <w:t xml:space="preserve">to attend in-partner country activities (Section </w:t>
      </w:r>
      <w:r w:rsidR="00F11D06">
        <w:rPr>
          <w:rStyle w:val="normaltextrun"/>
          <w:rFonts w:eastAsiaTheme="minorEastAsia"/>
          <w:color w:val="000000" w:themeColor="text1"/>
        </w:rPr>
        <w:t>5.</w:t>
      </w:r>
      <w:r w:rsidR="00C46E13">
        <w:rPr>
          <w:rStyle w:val="normaltextrun"/>
          <w:rFonts w:eastAsiaTheme="minorEastAsia"/>
          <w:color w:val="000000" w:themeColor="text1"/>
        </w:rPr>
        <w:t>7</w:t>
      </w:r>
      <w:r w:rsidR="00F11D06">
        <w:rPr>
          <w:rStyle w:val="normaltextrun"/>
          <w:rFonts w:eastAsiaTheme="minorEastAsia"/>
          <w:color w:val="000000" w:themeColor="text1"/>
        </w:rPr>
        <w:t xml:space="preserve"> </w:t>
      </w:r>
      <w:r w:rsidR="00726631">
        <w:rPr>
          <w:rStyle w:val="normaltextrun"/>
          <w:rFonts w:eastAsiaTheme="minorEastAsia"/>
          <w:color w:val="000000" w:themeColor="text1"/>
        </w:rPr>
        <w:t xml:space="preserve">of </w:t>
      </w:r>
      <w:hyperlink r:id="rId21" w:history="1">
        <w:r w:rsidR="00726631" w:rsidRPr="00F11D06">
          <w:rPr>
            <w:rStyle w:val="Hyperlink"/>
            <w:rFonts w:eastAsiaTheme="minorEastAsia"/>
          </w:rPr>
          <w:t xml:space="preserve">Round </w:t>
        </w:r>
        <w:r w:rsidR="00F11D06" w:rsidRPr="00F11D06">
          <w:rPr>
            <w:rStyle w:val="Hyperlink"/>
            <w:rFonts w:eastAsiaTheme="minorEastAsia"/>
          </w:rPr>
          <w:t>20</w:t>
        </w:r>
        <w:r w:rsidR="003E5D35" w:rsidRPr="00F11D06">
          <w:rPr>
            <w:rStyle w:val="Hyperlink"/>
            <w:rFonts w:eastAsiaTheme="minorEastAsia"/>
          </w:rPr>
          <w:t xml:space="preserve"> Guidelines</w:t>
        </w:r>
      </w:hyperlink>
      <w:r w:rsidR="003E5D35">
        <w:rPr>
          <w:rStyle w:val="normaltextrun"/>
          <w:rFonts w:eastAsiaTheme="minorEastAsia"/>
          <w:color w:val="000000" w:themeColor="text1"/>
        </w:rPr>
        <w:t>)</w:t>
      </w:r>
      <w:r w:rsidR="005B346F">
        <w:rPr>
          <w:rStyle w:val="normaltextrun"/>
          <w:rFonts w:eastAsiaTheme="minorEastAsia"/>
          <w:color w:val="000000" w:themeColor="text1"/>
        </w:rPr>
        <w:t xml:space="preserve"> and travel to and from the Fellow’s home country.</w:t>
      </w:r>
    </w:p>
    <w:p w14:paraId="745DF55F" w14:textId="77777777" w:rsidR="003522F3" w:rsidRPr="0040116A" w:rsidRDefault="003522F3" w:rsidP="0040116A">
      <w:pPr>
        <w:pStyle w:val="Heading1"/>
      </w:pPr>
      <w:bookmarkStart w:id="6" w:name="_Toc178961949"/>
      <w:r w:rsidRPr="0040116A">
        <w:t>Program Overhead Fee</w:t>
      </w:r>
      <w:bookmarkEnd w:id="6"/>
    </w:p>
    <w:p w14:paraId="539B3E2A" w14:textId="77777777" w:rsidR="003522F3" w:rsidRPr="00825DC5" w:rsidRDefault="003522F3" w:rsidP="00825DC5">
      <w:pPr>
        <w:pStyle w:val="Heading2"/>
        <w:numPr>
          <w:ilvl w:val="0"/>
          <w:numId w:val="18"/>
        </w:numPr>
        <w:rPr>
          <w:rFonts w:eastAsiaTheme="minorEastAsia"/>
        </w:rPr>
      </w:pPr>
      <w:r w:rsidRPr="00B566A0">
        <w:rPr>
          <w:rFonts w:eastAsiaTheme="minorEastAsia"/>
        </w:rPr>
        <w:t>Question:</w:t>
      </w:r>
    </w:p>
    <w:p w14:paraId="650BD56E" w14:textId="159333CA" w:rsidR="005B14D6" w:rsidRPr="005B14D6" w:rsidRDefault="003522F3" w:rsidP="005B14D6">
      <w:pPr>
        <w:pStyle w:val="ListParagraph"/>
        <w:spacing w:after="120" w:line="278" w:lineRule="auto"/>
        <w:ind w:left="0"/>
        <w:jc w:val="both"/>
        <w:rPr>
          <w:rFonts w:eastAsiaTheme="minorEastAsia"/>
          <w:lang w:val="en-US"/>
        </w:rPr>
      </w:pPr>
      <w:r w:rsidRPr="12C80B4B">
        <w:rPr>
          <w:rFonts w:eastAsiaTheme="minorEastAsia"/>
          <w:lang w:val="en-US"/>
        </w:rPr>
        <w:t>Can you clarify which program overhead fees are considered eligible for DFAT funding versus those that must be covered by the AHO or OCO as part of their co-contribution?</w:t>
      </w:r>
    </w:p>
    <w:p w14:paraId="3451B348" w14:textId="77777777" w:rsidR="003522F3" w:rsidRDefault="003522F3" w:rsidP="003522F3">
      <w:pPr>
        <w:rPr>
          <w:rFonts w:eastAsiaTheme="minorEastAsia"/>
          <w:b/>
          <w:bCs/>
          <w:color w:val="003150"/>
        </w:rPr>
      </w:pPr>
      <w:r w:rsidRPr="12C80B4B">
        <w:rPr>
          <w:rFonts w:eastAsiaTheme="minorEastAsia"/>
          <w:b/>
          <w:bCs/>
          <w:color w:val="003150"/>
        </w:rPr>
        <w:t>Answer:</w:t>
      </w:r>
    </w:p>
    <w:p w14:paraId="3D57AE84" w14:textId="3A55010A" w:rsidR="003522F3" w:rsidRDefault="003522F3" w:rsidP="003522F3">
      <w:pPr>
        <w:spacing w:line="278" w:lineRule="auto"/>
        <w:jc w:val="both"/>
        <w:rPr>
          <w:rFonts w:eastAsiaTheme="minorEastAsia"/>
          <w:lang w:val="en-US"/>
        </w:rPr>
      </w:pPr>
      <w:r w:rsidRPr="12C80B4B">
        <w:rPr>
          <w:rFonts w:eastAsiaTheme="minorEastAsia"/>
          <w:lang w:val="en-US"/>
        </w:rPr>
        <w:t xml:space="preserve">The program overhead fee is for incidental / unforeseen expenses and </w:t>
      </w:r>
      <w:r w:rsidR="002B40A4">
        <w:rPr>
          <w:rFonts w:eastAsiaTheme="minorEastAsia"/>
          <w:lang w:val="en-US"/>
        </w:rPr>
        <w:t xml:space="preserve">other </w:t>
      </w:r>
      <w:r w:rsidRPr="12C80B4B">
        <w:rPr>
          <w:rFonts w:eastAsiaTheme="minorEastAsia"/>
          <w:lang w:val="en-US"/>
        </w:rPr>
        <w:t xml:space="preserve">Fellowship related administrative costs that may arise </w:t>
      </w:r>
      <w:proofErr w:type="gramStart"/>
      <w:r w:rsidRPr="12C80B4B">
        <w:rPr>
          <w:rFonts w:eastAsiaTheme="minorEastAsia"/>
          <w:lang w:val="en-US"/>
        </w:rPr>
        <w:t>during the course of</w:t>
      </w:r>
      <w:proofErr w:type="gramEnd"/>
      <w:r w:rsidRPr="12C80B4B">
        <w:rPr>
          <w:rFonts w:eastAsiaTheme="minorEastAsia"/>
          <w:lang w:val="en-US"/>
        </w:rPr>
        <w:t xml:space="preserve"> the Fellowship. Please refer to Section 5.4 of </w:t>
      </w:r>
      <w:hyperlink r:id="rId22" w:history="1">
        <w:r w:rsidRPr="001C6E98">
          <w:rPr>
            <w:rStyle w:val="Hyperlink"/>
            <w:rFonts w:eastAsiaTheme="minorEastAsia"/>
            <w:lang w:val="en-US"/>
          </w:rPr>
          <w:t>Round 20 Guidelines</w:t>
        </w:r>
      </w:hyperlink>
      <w:r w:rsidRPr="12C80B4B">
        <w:rPr>
          <w:rFonts w:eastAsiaTheme="minorEastAsia"/>
          <w:lang w:val="en-US"/>
        </w:rPr>
        <w:t>.</w:t>
      </w:r>
    </w:p>
    <w:p w14:paraId="071682F4" w14:textId="77777777" w:rsidR="003522F3" w:rsidRDefault="003522F3" w:rsidP="00825DC5">
      <w:pPr>
        <w:pStyle w:val="Heading2"/>
        <w:numPr>
          <w:ilvl w:val="0"/>
          <w:numId w:val="18"/>
        </w:numPr>
        <w:rPr>
          <w:rFonts w:eastAsiaTheme="minorEastAsia"/>
          <w:b w:val="0"/>
          <w:bCs/>
        </w:rPr>
      </w:pPr>
      <w:r w:rsidRPr="00825DC5">
        <w:rPr>
          <w:rFonts w:eastAsiaTheme="minorEastAsia"/>
        </w:rPr>
        <w:t>Question:</w:t>
      </w:r>
    </w:p>
    <w:p w14:paraId="7CB225DF" w14:textId="5026D4C3" w:rsidR="001C6E98" w:rsidRPr="00C82DA9" w:rsidRDefault="003522F3" w:rsidP="003522F3">
      <w:pPr>
        <w:rPr>
          <w:rFonts w:eastAsiaTheme="minorEastAsia"/>
          <w:lang w:val="en-US"/>
        </w:rPr>
      </w:pPr>
      <w:r w:rsidRPr="12C80B4B">
        <w:rPr>
          <w:rFonts w:eastAsiaTheme="minorEastAsia"/>
          <w:lang w:val="en-US"/>
        </w:rPr>
        <w:t>There are several references in the guidelines and in the FAQ published August 2024 regarding the program overhead fees, could you please confirm that the intention of the overhead fee is to account for any unforeseen expenses and cover part of administration costs which are Fellowship related as stated in article 5.4 of the Guidelines?</w:t>
      </w:r>
    </w:p>
    <w:p w14:paraId="799B0C39" w14:textId="77777777" w:rsidR="003522F3" w:rsidRDefault="003522F3" w:rsidP="003522F3">
      <w:pPr>
        <w:rPr>
          <w:rFonts w:eastAsiaTheme="minorEastAsia"/>
          <w:b/>
          <w:bCs/>
          <w:color w:val="003150"/>
        </w:rPr>
      </w:pPr>
      <w:r w:rsidRPr="12C80B4B">
        <w:rPr>
          <w:rFonts w:eastAsiaTheme="minorEastAsia"/>
          <w:b/>
          <w:bCs/>
          <w:color w:val="003150"/>
        </w:rPr>
        <w:t>Answer:</w:t>
      </w:r>
    </w:p>
    <w:p w14:paraId="4C30CFAE" w14:textId="573DF499" w:rsidR="003522F3" w:rsidRDefault="003522F3" w:rsidP="003522F3">
      <w:pPr>
        <w:rPr>
          <w:rFonts w:eastAsiaTheme="minorEastAsia"/>
          <w:color w:val="000000"/>
        </w:rPr>
      </w:pPr>
      <w:r w:rsidRPr="12C80B4B">
        <w:rPr>
          <w:rFonts w:eastAsiaTheme="minorEastAsia"/>
          <w:color w:val="000000" w:themeColor="text1"/>
        </w:rPr>
        <w:t>Correct</w:t>
      </w:r>
      <w:r w:rsidR="001C3246">
        <w:rPr>
          <w:rFonts w:eastAsiaTheme="minorEastAsia"/>
          <w:color w:val="000000" w:themeColor="text1"/>
        </w:rPr>
        <w:t>.</w:t>
      </w:r>
    </w:p>
    <w:p w14:paraId="0E498495" w14:textId="77777777" w:rsidR="003522F3" w:rsidRPr="0040116A" w:rsidRDefault="003522F3" w:rsidP="0040116A">
      <w:pPr>
        <w:pStyle w:val="Heading1"/>
      </w:pPr>
      <w:bookmarkStart w:id="7" w:name="_Toc178961950"/>
      <w:r w:rsidRPr="0040116A">
        <w:t>Overseas Counterpart Organisation Agreement</w:t>
      </w:r>
      <w:bookmarkEnd w:id="7"/>
    </w:p>
    <w:p w14:paraId="1DDFDB87" w14:textId="77777777" w:rsidR="005B14D6" w:rsidRPr="00825DC5" w:rsidRDefault="005B14D6" w:rsidP="00825DC5">
      <w:pPr>
        <w:pStyle w:val="Heading2"/>
        <w:numPr>
          <w:ilvl w:val="0"/>
          <w:numId w:val="18"/>
        </w:numPr>
        <w:rPr>
          <w:rFonts w:eastAsiaTheme="minorEastAsia"/>
        </w:rPr>
      </w:pPr>
      <w:r w:rsidRPr="00825DC5">
        <w:rPr>
          <w:rFonts w:eastAsiaTheme="minorEastAsia"/>
        </w:rPr>
        <w:t>Question:</w:t>
      </w:r>
    </w:p>
    <w:p w14:paraId="429B8F07" w14:textId="156D2258" w:rsidR="003522F3" w:rsidRPr="005B14D6" w:rsidRDefault="003522F3" w:rsidP="005B14D6">
      <w:pPr>
        <w:pStyle w:val="ListParagraph"/>
        <w:spacing w:after="120" w:line="278" w:lineRule="auto"/>
        <w:ind w:left="360" w:hanging="360"/>
        <w:jc w:val="both"/>
        <w:rPr>
          <w:rFonts w:eastAsiaTheme="minorEastAsia"/>
          <w:lang w:val="en-US"/>
        </w:rPr>
      </w:pPr>
      <w:r w:rsidRPr="0040116A">
        <w:rPr>
          <w:rFonts w:eastAsiaTheme="minorEastAsia"/>
          <w:lang w:val="en-US"/>
        </w:rPr>
        <w:t>Are there any standard templates for agreement with OCOs that we can use?</w:t>
      </w:r>
    </w:p>
    <w:p w14:paraId="0CCE5F84" w14:textId="6F704F35" w:rsidR="003522F3" w:rsidRPr="005B14D6" w:rsidRDefault="003522F3" w:rsidP="003522F3">
      <w:pPr>
        <w:rPr>
          <w:rFonts w:eastAsiaTheme="minorEastAsia"/>
          <w:b/>
          <w:bCs/>
          <w:color w:val="003150"/>
        </w:rPr>
      </w:pPr>
      <w:r w:rsidRPr="005B14D6">
        <w:rPr>
          <w:rFonts w:eastAsiaTheme="minorEastAsia"/>
          <w:b/>
          <w:bCs/>
          <w:color w:val="003150"/>
        </w:rPr>
        <w:t>Answer:</w:t>
      </w:r>
    </w:p>
    <w:p w14:paraId="6E53B040" w14:textId="4F7A9688" w:rsidR="00C2192B" w:rsidRPr="0040116A" w:rsidRDefault="003522F3" w:rsidP="003522F3">
      <w:pPr>
        <w:rPr>
          <w:rFonts w:eastAsiaTheme="minorEastAsia"/>
        </w:rPr>
      </w:pPr>
      <w:r w:rsidRPr="0040116A">
        <w:rPr>
          <w:rFonts w:eastAsiaTheme="minorEastAsia"/>
        </w:rPr>
        <w:t xml:space="preserve">No. </w:t>
      </w:r>
    </w:p>
    <w:p w14:paraId="5F2C00C4" w14:textId="77777777" w:rsidR="005B14D6" w:rsidRPr="00825DC5" w:rsidRDefault="005B14D6" w:rsidP="00825DC5">
      <w:pPr>
        <w:pStyle w:val="Heading2"/>
        <w:numPr>
          <w:ilvl w:val="0"/>
          <w:numId w:val="18"/>
        </w:numPr>
        <w:rPr>
          <w:rFonts w:eastAsiaTheme="minorEastAsia"/>
        </w:rPr>
      </w:pPr>
      <w:r w:rsidRPr="00825DC5">
        <w:rPr>
          <w:rFonts w:eastAsiaTheme="minorEastAsia"/>
        </w:rPr>
        <w:t>Question:</w:t>
      </w:r>
    </w:p>
    <w:p w14:paraId="5CE72FF9" w14:textId="030A8AA6" w:rsidR="003522F3" w:rsidRPr="0040116A" w:rsidRDefault="003522F3" w:rsidP="003522F3">
      <w:pPr>
        <w:rPr>
          <w:rStyle w:val="normaltextrun"/>
          <w:rFonts w:eastAsiaTheme="minorEastAsia"/>
          <w:color w:val="000000" w:themeColor="text1"/>
        </w:rPr>
      </w:pPr>
      <w:r w:rsidRPr="0040116A">
        <w:rPr>
          <w:rStyle w:val="normaltextrun"/>
          <w:rFonts w:eastAsiaTheme="minorEastAsia"/>
          <w:color w:val="000000" w:themeColor="text1"/>
        </w:rPr>
        <w:t>If an Australian organisation have an existing collaborative agreement with a potenti</w:t>
      </w:r>
      <w:r w:rsidR="00AD1ACF" w:rsidRPr="0040116A">
        <w:rPr>
          <w:rStyle w:val="normaltextrun"/>
          <w:rFonts w:eastAsiaTheme="minorEastAsia"/>
          <w:color w:val="000000" w:themeColor="text1"/>
        </w:rPr>
        <w:t>al</w:t>
      </w:r>
      <w:r w:rsidRPr="0040116A" w:rsidDel="00BC6129">
        <w:rPr>
          <w:rStyle w:val="normaltextrun"/>
          <w:rFonts w:eastAsiaTheme="minorEastAsia"/>
          <w:color w:val="000000" w:themeColor="text1"/>
        </w:rPr>
        <w:t xml:space="preserve"> </w:t>
      </w:r>
      <w:r w:rsidRPr="0040116A">
        <w:rPr>
          <w:rStyle w:val="normaltextrun"/>
          <w:rFonts w:eastAsiaTheme="minorEastAsia"/>
          <w:color w:val="000000" w:themeColor="text1"/>
        </w:rPr>
        <w:t>OCO, would that OCO be eligible?</w:t>
      </w:r>
    </w:p>
    <w:p w14:paraId="4FB2FACA" w14:textId="77777777" w:rsidR="005B14D6" w:rsidRDefault="005B14D6" w:rsidP="005B14D6">
      <w:pPr>
        <w:rPr>
          <w:rFonts w:eastAsiaTheme="minorEastAsia"/>
          <w:b/>
          <w:bCs/>
          <w:color w:val="003150"/>
        </w:rPr>
      </w:pPr>
      <w:r w:rsidRPr="12C80B4B">
        <w:rPr>
          <w:rFonts w:eastAsiaTheme="minorEastAsia"/>
          <w:b/>
          <w:bCs/>
          <w:color w:val="003150"/>
        </w:rPr>
        <w:t>Answer:</w:t>
      </w:r>
    </w:p>
    <w:p w14:paraId="215F4048" w14:textId="67D7D8F4" w:rsidR="003522F3" w:rsidRPr="0040116A" w:rsidRDefault="003522F3" w:rsidP="00877651">
      <w:pPr>
        <w:pStyle w:val="ListParagraph"/>
        <w:ind w:left="0"/>
        <w:rPr>
          <w:rStyle w:val="normaltextrun"/>
          <w:rFonts w:eastAsiaTheme="minorEastAsia"/>
          <w:color w:val="000000"/>
          <w:shd w:val="clear" w:color="auto" w:fill="FFFFFF"/>
        </w:rPr>
      </w:pPr>
      <w:r w:rsidRPr="0040116A">
        <w:rPr>
          <w:rStyle w:val="normaltextrun"/>
          <w:rFonts w:eastAsiaTheme="minorEastAsia"/>
          <w:color w:val="000000"/>
          <w:shd w:val="clear" w:color="auto" w:fill="FFFFFF"/>
        </w:rPr>
        <w:t xml:space="preserve">Yes, as long as OCO is not </w:t>
      </w:r>
      <w:r w:rsidR="000E2387" w:rsidRPr="0040116A">
        <w:rPr>
          <w:rStyle w:val="normaltextrun"/>
          <w:rFonts w:eastAsiaTheme="minorEastAsia"/>
          <w:color w:val="000000"/>
          <w:shd w:val="clear" w:color="auto" w:fill="FFFFFF"/>
        </w:rPr>
        <w:t>an international arm or branch</w:t>
      </w:r>
      <w:r w:rsidRPr="0040116A">
        <w:rPr>
          <w:rStyle w:val="normaltextrun"/>
          <w:rFonts w:eastAsiaTheme="minorEastAsia"/>
          <w:color w:val="000000"/>
          <w:shd w:val="clear" w:color="auto" w:fill="FFFFFF"/>
        </w:rPr>
        <w:t xml:space="preserve"> of</w:t>
      </w:r>
      <w:r w:rsidR="005315B9" w:rsidRPr="0040116A">
        <w:rPr>
          <w:rStyle w:val="normaltextrun"/>
          <w:rFonts w:eastAsiaTheme="minorEastAsia"/>
          <w:color w:val="000000"/>
          <w:shd w:val="clear" w:color="auto" w:fill="FFFFFF"/>
        </w:rPr>
        <w:t xml:space="preserve"> the</w:t>
      </w:r>
      <w:r w:rsidRPr="0040116A">
        <w:rPr>
          <w:rStyle w:val="normaltextrun"/>
          <w:rFonts w:eastAsiaTheme="minorEastAsia"/>
          <w:color w:val="000000"/>
          <w:shd w:val="clear" w:color="auto" w:fill="FFFFFF"/>
        </w:rPr>
        <w:t xml:space="preserve"> AHO</w:t>
      </w:r>
      <w:r w:rsidR="005315B9" w:rsidRPr="0040116A">
        <w:rPr>
          <w:rStyle w:val="normaltextrun"/>
          <w:rFonts w:eastAsiaTheme="minorEastAsia"/>
          <w:color w:val="000000"/>
          <w:shd w:val="clear" w:color="auto" w:fill="FFFFFF"/>
        </w:rPr>
        <w:t xml:space="preserve"> (Section 3.2 of </w:t>
      </w:r>
      <w:hyperlink r:id="rId23" w:history="1">
        <w:r w:rsidR="005315B9" w:rsidRPr="0040116A">
          <w:rPr>
            <w:rStyle w:val="Hyperlink"/>
            <w:rFonts w:eastAsiaTheme="minorEastAsia"/>
            <w:shd w:val="clear" w:color="auto" w:fill="FFFFFF"/>
          </w:rPr>
          <w:t>Round 20 Guidelines</w:t>
        </w:r>
      </w:hyperlink>
      <w:r w:rsidR="005315B9" w:rsidRPr="0040116A">
        <w:rPr>
          <w:rStyle w:val="normaltextrun"/>
          <w:rFonts w:eastAsiaTheme="minorEastAsia"/>
          <w:color w:val="000000"/>
          <w:shd w:val="clear" w:color="auto" w:fill="FFFFFF"/>
        </w:rPr>
        <w:t>)</w:t>
      </w:r>
      <w:r w:rsidRPr="0040116A">
        <w:rPr>
          <w:rStyle w:val="normaltextrun"/>
          <w:rFonts w:eastAsiaTheme="minorEastAsia"/>
          <w:color w:val="000000"/>
          <w:shd w:val="clear" w:color="auto" w:fill="FFFFFF"/>
        </w:rPr>
        <w:t>.</w:t>
      </w:r>
    </w:p>
    <w:p w14:paraId="6830389E" w14:textId="77777777" w:rsidR="001E5C98" w:rsidRDefault="001E5C98" w:rsidP="003522F3">
      <w:pPr>
        <w:rPr>
          <w:rFonts w:eastAsiaTheme="minorEastAsia"/>
          <w:b/>
          <w:bCs/>
          <w:color w:val="003150"/>
        </w:rPr>
      </w:pPr>
    </w:p>
    <w:p w14:paraId="35A67D21" w14:textId="77777777" w:rsidR="003522F3" w:rsidRPr="0040116A" w:rsidRDefault="003522F3" w:rsidP="0040116A">
      <w:pPr>
        <w:pStyle w:val="Heading1"/>
      </w:pPr>
      <w:bookmarkStart w:id="8" w:name="_Toc178961951"/>
      <w:r w:rsidRPr="0040116A">
        <w:lastRenderedPageBreak/>
        <w:t>Visa Related Questions</w:t>
      </w:r>
      <w:bookmarkEnd w:id="8"/>
    </w:p>
    <w:p w14:paraId="5DF526A8" w14:textId="77777777" w:rsidR="003522F3" w:rsidRPr="00825DC5" w:rsidRDefault="003522F3" w:rsidP="00825DC5">
      <w:pPr>
        <w:pStyle w:val="Heading2"/>
        <w:numPr>
          <w:ilvl w:val="0"/>
          <w:numId w:val="18"/>
        </w:numPr>
        <w:rPr>
          <w:rFonts w:eastAsiaTheme="minorEastAsia"/>
        </w:rPr>
      </w:pPr>
      <w:r w:rsidRPr="00825DC5">
        <w:rPr>
          <w:rFonts w:eastAsiaTheme="minorEastAsia"/>
        </w:rPr>
        <w:t>Question:</w:t>
      </w:r>
    </w:p>
    <w:p w14:paraId="20D8E881" w14:textId="77777777" w:rsidR="003522F3" w:rsidRPr="00405599" w:rsidRDefault="003522F3" w:rsidP="003522F3">
      <w:pPr>
        <w:rPr>
          <w:rStyle w:val="normaltextrun"/>
          <w:rFonts w:eastAsiaTheme="minorEastAsia"/>
          <w:color w:val="000000" w:themeColor="text1"/>
        </w:rPr>
      </w:pPr>
      <w:r w:rsidRPr="00405599">
        <w:rPr>
          <w:rStyle w:val="normaltextrun"/>
          <w:rFonts w:eastAsiaTheme="minorEastAsia"/>
          <w:color w:val="000000" w:themeColor="text1"/>
        </w:rPr>
        <w:t xml:space="preserve">Do the Fellows require to apply for the </w:t>
      </w:r>
      <w:r w:rsidRPr="00405599">
        <w:rPr>
          <w:rFonts w:eastAsia="Times New Roman"/>
          <w:lang w:val="en-US"/>
        </w:rPr>
        <w:t>Australian Student Visa (Subclass 500) even if they are not enrolled in any Universities in Australia? If so, how much it will cost?</w:t>
      </w:r>
    </w:p>
    <w:p w14:paraId="3C5C5ECD" w14:textId="74F2BE1D" w:rsidR="004278FC" w:rsidRDefault="003522F3" w:rsidP="003522F3">
      <w:pPr>
        <w:pStyle w:val="ListParagraph"/>
        <w:ind w:left="644" w:hanging="644"/>
        <w:rPr>
          <w:rFonts w:eastAsiaTheme="minorEastAsia"/>
          <w:b/>
          <w:bCs/>
          <w:color w:val="003150"/>
        </w:rPr>
      </w:pPr>
      <w:r w:rsidRPr="00405599">
        <w:rPr>
          <w:rFonts w:eastAsiaTheme="minorEastAsia"/>
          <w:b/>
          <w:bCs/>
          <w:color w:val="003150"/>
        </w:rPr>
        <w:t>Answer:</w:t>
      </w:r>
    </w:p>
    <w:p w14:paraId="0A9B2E45" w14:textId="77777777" w:rsidR="001E5C98" w:rsidRPr="00405599" w:rsidRDefault="001E5C98" w:rsidP="001E5C98">
      <w:r w:rsidRPr="00405599">
        <w:t xml:space="preserve">All Fellows must travel to Australia on a valid student (subclass 500) visa (Foreign Affairs or Defence sector) supported by DFAT. </w:t>
      </w:r>
    </w:p>
    <w:p w14:paraId="7E4AB73F" w14:textId="77777777" w:rsidR="001E5C98" w:rsidRDefault="001E5C98" w:rsidP="001E5C98">
      <w:pPr>
        <w:rPr>
          <w:rStyle w:val="normaltextrun"/>
          <w:rFonts w:eastAsiaTheme="minorEastAsia"/>
          <w:color w:val="000000" w:themeColor="text1"/>
        </w:rPr>
      </w:pPr>
      <w:r>
        <w:rPr>
          <w:rStyle w:val="normaltextrun"/>
          <w:rFonts w:eastAsiaTheme="minorEastAsia"/>
          <w:color w:val="000000" w:themeColor="text1"/>
        </w:rPr>
        <w:t xml:space="preserve">The </w:t>
      </w:r>
      <w:r w:rsidRPr="00405599">
        <w:rPr>
          <w:rStyle w:val="normaltextrun"/>
          <w:rFonts w:eastAsiaTheme="minorEastAsia"/>
          <w:color w:val="000000" w:themeColor="text1"/>
        </w:rPr>
        <w:t xml:space="preserve">Visa fee is waived for </w:t>
      </w:r>
      <w:r>
        <w:rPr>
          <w:rStyle w:val="normaltextrun"/>
          <w:rFonts w:eastAsiaTheme="minorEastAsia"/>
          <w:color w:val="000000" w:themeColor="text1"/>
        </w:rPr>
        <w:t>F</w:t>
      </w:r>
      <w:r w:rsidRPr="00405599">
        <w:rPr>
          <w:rStyle w:val="normaltextrun"/>
          <w:rFonts w:eastAsiaTheme="minorEastAsia"/>
          <w:color w:val="000000" w:themeColor="text1"/>
        </w:rPr>
        <w:t xml:space="preserve">ellows applying for Student (subclass 500) visa </w:t>
      </w:r>
      <w:r>
        <w:rPr>
          <w:rStyle w:val="normaltextrun"/>
          <w:rFonts w:eastAsiaTheme="minorEastAsia"/>
          <w:color w:val="000000" w:themeColor="text1"/>
        </w:rPr>
        <w:t>(</w:t>
      </w:r>
      <w:r w:rsidRPr="00405599">
        <w:rPr>
          <w:rStyle w:val="normaltextrun"/>
          <w:rFonts w:eastAsiaTheme="minorEastAsia"/>
          <w:color w:val="000000" w:themeColor="text1"/>
        </w:rPr>
        <w:t>Foreign Affairs or Defence sector</w:t>
      </w:r>
      <w:r>
        <w:rPr>
          <w:rStyle w:val="normaltextrun"/>
          <w:rFonts w:eastAsiaTheme="minorEastAsia"/>
          <w:color w:val="000000" w:themeColor="text1"/>
        </w:rPr>
        <w:t xml:space="preserve">) </w:t>
      </w:r>
      <w:r w:rsidRPr="00405599">
        <w:rPr>
          <w:rStyle w:val="normaltextrun"/>
          <w:rFonts w:eastAsiaTheme="minorEastAsia"/>
          <w:color w:val="000000" w:themeColor="text1"/>
        </w:rPr>
        <w:t>and</w:t>
      </w:r>
      <w:r>
        <w:rPr>
          <w:rStyle w:val="normaltextrun"/>
          <w:rFonts w:eastAsiaTheme="minorEastAsia"/>
          <w:color w:val="000000" w:themeColor="text1"/>
        </w:rPr>
        <w:t xml:space="preserve"> who</w:t>
      </w:r>
      <w:r w:rsidRPr="00405599">
        <w:rPr>
          <w:rStyle w:val="normaltextrun"/>
          <w:rFonts w:eastAsiaTheme="minorEastAsia"/>
          <w:color w:val="000000" w:themeColor="text1"/>
        </w:rPr>
        <w:t xml:space="preserve"> attach their Letter of Offer </w:t>
      </w:r>
      <w:r>
        <w:rPr>
          <w:rStyle w:val="normaltextrun"/>
          <w:rFonts w:eastAsiaTheme="minorEastAsia"/>
          <w:color w:val="000000" w:themeColor="text1"/>
        </w:rPr>
        <w:t>to</w:t>
      </w:r>
      <w:r w:rsidRPr="00405599">
        <w:rPr>
          <w:rStyle w:val="normaltextrun"/>
          <w:rFonts w:eastAsiaTheme="minorEastAsia"/>
          <w:color w:val="000000" w:themeColor="text1"/>
        </w:rPr>
        <w:t xml:space="preserve"> their visa application.</w:t>
      </w:r>
    </w:p>
    <w:p w14:paraId="1364F635" w14:textId="77777777" w:rsidR="001E5C98" w:rsidRPr="00405599" w:rsidRDefault="001E5C98" w:rsidP="001E5C98">
      <w:pPr>
        <w:rPr>
          <w:rStyle w:val="normaltextrun"/>
          <w:rFonts w:eastAsiaTheme="minorEastAsia"/>
          <w:color w:val="000000" w:themeColor="text1"/>
        </w:rPr>
      </w:pPr>
      <w:r>
        <w:rPr>
          <w:rStyle w:val="normaltextrun"/>
          <w:rFonts w:eastAsiaTheme="minorEastAsia"/>
          <w:color w:val="000000" w:themeColor="text1"/>
        </w:rPr>
        <w:t xml:space="preserve">If Fellow(s) hold other valid Australian visa, please contact Department of Home Affairs (Home Affairs) for advice. Home Affairs is the Australian agency responsible for visas to enter Australia (Section 10.4 of </w:t>
      </w:r>
      <w:hyperlink r:id="rId24" w:history="1">
        <w:r w:rsidRPr="00436987">
          <w:rPr>
            <w:rStyle w:val="Hyperlink"/>
            <w:rFonts w:eastAsiaTheme="minorEastAsia"/>
          </w:rPr>
          <w:t>Round 20 Guidelines</w:t>
        </w:r>
      </w:hyperlink>
      <w:r>
        <w:rPr>
          <w:rStyle w:val="normaltextrun"/>
          <w:rFonts w:eastAsiaTheme="minorEastAsia"/>
          <w:color w:val="000000" w:themeColor="text1"/>
        </w:rPr>
        <w:t>).</w:t>
      </w:r>
    </w:p>
    <w:p w14:paraId="23460EB8" w14:textId="77777777" w:rsidR="001E5C98" w:rsidRPr="00825DC5" w:rsidRDefault="001E5C98" w:rsidP="001E5C98">
      <w:pPr>
        <w:pStyle w:val="Heading2"/>
        <w:numPr>
          <w:ilvl w:val="0"/>
          <w:numId w:val="18"/>
        </w:numPr>
        <w:ind w:left="360"/>
        <w:rPr>
          <w:rFonts w:eastAsiaTheme="minorEastAsia"/>
        </w:rPr>
      </w:pPr>
      <w:r w:rsidRPr="00825DC5">
        <w:rPr>
          <w:rFonts w:eastAsiaTheme="minorEastAsia"/>
        </w:rPr>
        <w:t>Question:</w:t>
      </w:r>
    </w:p>
    <w:p w14:paraId="51AF7CEA" w14:textId="77777777" w:rsidR="001E5C98" w:rsidRPr="00405599" w:rsidRDefault="001E5C98" w:rsidP="001E5C98">
      <w:pPr>
        <w:pStyle w:val="ListParagraph"/>
        <w:ind w:left="644" w:hanging="644"/>
        <w:rPr>
          <w:rStyle w:val="normaltextrun"/>
          <w:rFonts w:eastAsiaTheme="minorEastAsia"/>
          <w:color w:val="000000" w:themeColor="text1"/>
        </w:rPr>
      </w:pPr>
      <w:r w:rsidRPr="00405599">
        <w:rPr>
          <w:rStyle w:val="normaltextrun"/>
          <w:rFonts w:eastAsiaTheme="minorEastAsia"/>
          <w:color w:val="000000" w:themeColor="text1"/>
        </w:rPr>
        <w:t>Do I need to include the Visa fee in the DFAT contributions?</w:t>
      </w:r>
    </w:p>
    <w:p w14:paraId="5457EF34" w14:textId="77777777" w:rsidR="001E5C98" w:rsidRPr="00405599" w:rsidRDefault="001E5C98" w:rsidP="001E5C98">
      <w:pPr>
        <w:pStyle w:val="ListParagraph"/>
        <w:ind w:left="644" w:hanging="644"/>
        <w:rPr>
          <w:rStyle w:val="normaltextrun"/>
          <w:rFonts w:eastAsiaTheme="minorEastAsia"/>
          <w:color w:val="000000" w:themeColor="text1"/>
        </w:rPr>
      </w:pPr>
    </w:p>
    <w:p w14:paraId="4C8081B2" w14:textId="77777777" w:rsidR="001E5C98" w:rsidRPr="00405599" w:rsidRDefault="001E5C98" w:rsidP="001E5C98">
      <w:pPr>
        <w:pStyle w:val="ListParagraph"/>
        <w:ind w:left="644" w:hanging="644"/>
        <w:rPr>
          <w:rFonts w:eastAsiaTheme="minorEastAsia"/>
          <w:b/>
          <w:bCs/>
          <w:color w:val="003150"/>
        </w:rPr>
      </w:pPr>
      <w:r w:rsidRPr="00405599">
        <w:rPr>
          <w:rFonts w:eastAsiaTheme="minorEastAsia"/>
          <w:b/>
          <w:bCs/>
          <w:color w:val="003150"/>
        </w:rPr>
        <w:t>Answer:</w:t>
      </w:r>
    </w:p>
    <w:p w14:paraId="78FC6167" w14:textId="77777777" w:rsidR="001E5C98" w:rsidRPr="0004411E" w:rsidRDefault="001E5C98" w:rsidP="001E5C98">
      <w:pPr>
        <w:rPr>
          <w:rFonts w:eastAsiaTheme="minorEastAsia"/>
          <w:color w:val="000000" w:themeColor="text1"/>
        </w:rPr>
      </w:pPr>
      <w:r w:rsidRPr="00405599">
        <w:rPr>
          <w:rStyle w:val="normaltextrun"/>
          <w:rFonts w:eastAsiaTheme="minorEastAsia"/>
          <w:color w:val="000000" w:themeColor="text1"/>
        </w:rPr>
        <w:t xml:space="preserve">No. </w:t>
      </w:r>
      <w:r>
        <w:rPr>
          <w:rStyle w:val="normaltextrun"/>
          <w:rFonts w:eastAsiaTheme="minorEastAsia"/>
          <w:color w:val="000000" w:themeColor="text1"/>
        </w:rPr>
        <w:t>See question 32.</w:t>
      </w:r>
    </w:p>
    <w:p w14:paraId="0531A129" w14:textId="77777777" w:rsidR="001E5C98" w:rsidRPr="00405599" w:rsidRDefault="001E5C98" w:rsidP="001E5C98">
      <w:pPr>
        <w:pStyle w:val="Heading2"/>
        <w:numPr>
          <w:ilvl w:val="0"/>
          <w:numId w:val="18"/>
        </w:numPr>
        <w:ind w:left="360"/>
        <w:rPr>
          <w:rFonts w:eastAsiaTheme="minorEastAsia"/>
          <w:b w:val="0"/>
          <w:bCs/>
        </w:rPr>
      </w:pPr>
      <w:r w:rsidRPr="00825DC5">
        <w:rPr>
          <w:rFonts w:eastAsiaTheme="minorEastAsia"/>
        </w:rPr>
        <w:t>Question:</w:t>
      </w:r>
    </w:p>
    <w:p w14:paraId="5C00555E" w14:textId="77777777" w:rsidR="001E5C98" w:rsidRPr="0004411E" w:rsidRDefault="001E5C98" w:rsidP="001E5C98">
      <w:pPr>
        <w:pStyle w:val="ListParagraph"/>
        <w:ind w:left="644" w:hanging="644"/>
        <w:rPr>
          <w:rStyle w:val="normaltextrun"/>
          <w:rFonts w:eastAsiaTheme="minorEastAsia"/>
          <w:color w:val="000000" w:themeColor="text1"/>
        </w:rPr>
      </w:pPr>
      <w:r w:rsidRPr="00405599">
        <w:rPr>
          <w:rStyle w:val="normaltextrun"/>
          <w:rFonts w:eastAsiaTheme="minorEastAsia"/>
          <w:color w:val="000000" w:themeColor="text1"/>
        </w:rPr>
        <w:t xml:space="preserve">Do I need to include the </w:t>
      </w:r>
      <w:proofErr w:type="gramStart"/>
      <w:r w:rsidRPr="00405599">
        <w:rPr>
          <w:rStyle w:val="normaltextrun"/>
          <w:rFonts w:eastAsiaTheme="minorEastAsia"/>
          <w:color w:val="000000" w:themeColor="text1"/>
        </w:rPr>
        <w:t>Health</w:t>
      </w:r>
      <w:proofErr w:type="gramEnd"/>
      <w:r w:rsidRPr="00405599">
        <w:rPr>
          <w:rStyle w:val="normaltextrun"/>
          <w:rFonts w:eastAsiaTheme="minorEastAsia"/>
          <w:color w:val="000000" w:themeColor="text1"/>
        </w:rPr>
        <w:t xml:space="preserve"> and character checks for Australia Student Visa?</w:t>
      </w:r>
    </w:p>
    <w:p w14:paraId="13D7EF30" w14:textId="77777777" w:rsidR="001E5C98" w:rsidRPr="00405599" w:rsidRDefault="001E5C98" w:rsidP="001E5C98">
      <w:pPr>
        <w:pStyle w:val="ListParagraph"/>
        <w:ind w:left="644" w:hanging="644"/>
        <w:rPr>
          <w:rStyle w:val="normaltextrun"/>
          <w:rFonts w:eastAsiaTheme="minorEastAsia"/>
          <w:color w:val="000000" w:themeColor="text1"/>
        </w:rPr>
      </w:pPr>
    </w:p>
    <w:p w14:paraId="5DFFB776" w14:textId="77777777" w:rsidR="001E5C98" w:rsidRPr="00405599" w:rsidRDefault="001E5C98" w:rsidP="001E5C98">
      <w:pPr>
        <w:pStyle w:val="ListParagraph"/>
        <w:ind w:left="644" w:hanging="644"/>
        <w:rPr>
          <w:rFonts w:eastAsiaTheme="minorEastAsia"/>
          <w:b/>
          <w:bCs/>
          <w:color w:val="003150"/>
        </w:rPr>
      </w:pPr>
      <w:r w:rsidRPr="00405599">
        <w:rPr>
          <w:rFonts w:eastAsiaTheme="minorEastAsia"/>
          <w:b/>
          <w:bCs/>
          <w:color w:val="003150"/>
        </w:rPr>
        <w:t>Answer:</w:t>
      </w:r>
    </w:p>
    <w:p w14:paraId="362E1E75" w14:textId="77777777" w:rsidR="001E5C98" w:rsidRDefault="001E5C98" w:rsidP="001E5C98">
      <w:pPr>
        <w:rPr>
          <w:rStyle w:val="normaltextrun"/>
          <w:rFonts w:eastAsiaTheme="minorEastAsia"/>
          <w:color w:val="000000" w:themeColor="text1"/>
        </w:rPr>
      </w:pPr>
      <w:r w:rsidRPr="00405599">
        <w:rPr>
          <w:rStyle w:val="normaltextrun"/>
          <w:rFonts w:eastAsiaTheme="minorEastAsia"/>
          <w:color w:val="000000" w:themeColor="text1"/>
        </w:rPr>
        <w:t>Yes</w:t>
      </w:r>
      <w:r>
        <w:rPr>
          <w:rStyle w:val="normaltextrun"/>
          <w:rFonts w:eastAsiaTheme="minorEastAsia"/>
          <w:color w:val="000000" w:themeColor="text1"/>
        </w:rPr>
        <w:t>. P</w:t>
      </w:r>
      <w:r w:rsidRPr="00405599">
        <w:rPr>
          <w:rStyle w:val="normaltextrun"/>
          <w:rFonts w:eastAsiaTheme="minorEastAsia"/>
          <w:color w:val="000000" w:themeColor="text1"/>
        </w:rPr>
        <w:t xml:space="preserve">lease include </w:t>
      </w:r>
      <w:r>
        <w:rPr>
          <w:rStyle w:val="normaltextrun"/>
          <w:rFonts w:eastAsiaTheme="minorEastAsia"/>
          <w:color w:val="000000" w:themeColor="text1"/>
        </w:rPr>
        <w:t xml:space="preserve">sufficient </w:t>
      </w:r>
      <w:r w:rsidRPr="00405599">
        <w:rPr>
          <w:rStyle w:val="normaltextrun"/>
          <w:rFonts w:eastAsiaTheme="minorEastAsia"/>
          <w:color w:val="000000" w:themeColor="text1"/>
        </w:rPr>
        <w:t xml:space="preserve">budget to cover Fellow’s travel to undertake Health and Character checks for Australia Student Visa if requested by </w:t>
      </w:r>
      <w:r>
        <w:rPr>
          <w:rStyle w:val="normaltextrun"/>
          <w:rFonts w:eastAsiaTheme="minorEastAsia"/>
          <w:color w:val="000000" w:themeColor="text1"/>
        </w:rPr>
        <w:t>H</w:t>
      </w:r>
      <w:r w:rsidRPr="00405599">
        <w:rPr>
          <w:rStyle w:val="normaltextrun"/>
          <w:rFonts w:eastAsiaTheme="minorEastAsia"/>
          <w:color w:val="000000" w:themeColor="text1"/>
        </w:rPr>
        <w:t>ome Affairs</w:t>
      </w:r>
      <w:r>
        <w:rPr>
          <w:rStyle w:val="normaltextrun"/>
          <w:rFonts w:eastAsiaTheme="minorEastAsia"/>
          <w:color w:val="000000" w:themeColor="text1"/>
        </w:rPr>
        <w:t xml:space="preserve"> (Section 5.3.1 of </w:t>
      </w:r>
      <w:hyperlink r:id="rId25" w:history="1">
        <w:r w:rsidRPr="00CB506E">
          <w:rPr>
            <w:rStyle w:val="Hyperlink"/>
            <w:rFonts w:eastAsiaTheme="minorEastAsia"/>
          </w:rPr>
          <w:t>Round 20 Guidelines</w:t>
        </w:r>
      </w:hyperlink>
      <w:r>
        <w:rPr>
          <w:rStyle w:val="normaltextrun"/>
          <w:rFonts w:eastAsiaTheme="minorEastAsia"/>
          <w:color w:val="000000" w:themeColor="text1"/>
        </w:rPr>
        <w:t>)</w:t>
      </w:r>
      <w:r w:rsidRPr="00405599">
        <w:rPr>
          <w:rStyle w:val="normaltextrun"/>
          <w:rFonts w:eastAsiaTheme="minorEastAsia"/>
          <w:color w:val="000000" w:themeColor="text1"/>
        </w:rPr>
        <w:t>.</w:t>
      </w:r>
    </w:p>
    <w:p w14:paraId="7A46D661" w14:textId="77777777" w:rsidR="001E5C98" w:rsidRDefault="001E5C98" w:rsidP="003522F3">
      <w:pPr>
        <w:pStyle w:val="ListParagraph"/>
        <w:ind w:left="644" w:hanging="644"/>
        <w:rPr>
          <w:rFonts w:eastAsiaTheme="minorEastAsia"/>
          <w:b/>
          <w:bCs/>
          <w:color w:val="003150"/>
        </w:rPr>
      </w:pPr>
    </w:p>
    <w:p w14:paraId="1F745CF1" w14:textId="77777777" w:rsidR="004278FC" w:rsidRDefault="004278FC">
      <w:pPr>
        <w:rPr>
          <w:rFonts w:eastAsiaTheme="minorEastAsia"/>
          <w:b/>
          <w:bCs/>
          <w:color w:val="003150"/>
        </w:rPr>
      </w:pPr>
      <w:r>
        <w:rPr>
          <w:rFonts w:eastAsiaTheme="minorEastAsia"/>
          <w:b/>
          <w:bCs/>
          <w:color w:val="003150"/>
        </w:rPr>
        <w:br w:type="page"/>
      </w:r>
    </w:p>
    <w:p w14:paraId="5368C24C" w14:textId="77777777" w:rsidR="003522F3" w:rsidRPr="00405599" w:rsidRDefault="003522F3" w:rsidP="003522F3">
      <w:pPr>
        <w:pStyle w:val="ListParagraph"/>
        <w:ind w:left="644" w:hanging="644"/>
        <w:rPr>
          <w:rFonts w:eastAsiaTheme="minorEastAsia"/>
          <w:b/>
          <w:bCs/>
          <w:color w:val="003150"/>
        </w:rPr>
      </w:pPr>
    </w:p>
    <w:p w14:paraId="47FBACFC" w14:textId="77777777" w:rsidR="003A601B" w:rsidRDefault="003A601B" w:rsidP="003A601B">
      <w:pPr>
        <w:rPr>
          <w:rStyle w:val="normaltextrun"/>
          <w:rFonts w:eastAsiaTheme="minorEastAsia"/>
          <w:color w:val="000000" w:themeColor="text1"/>
        </w:rPr>
      </w:pPr>
    </w:p>
    <w:p w14:paraId="5EFA70D8" w14:textId="77777777" w:rsidR="0019601B" w:rsidRDefault="0019601B" w:rsidP="0019601B"/>
    <w:p w14:paraId="19A35C9E" w14:textId="77777777" w:rsidR="008A201E" w:rsidRDefault="008A201E" w:rsidP="0019601B"/>
    <w:p w14:paraId="367275FC" w14:textId="77777777" w:rsidR="008A201E" w:rsidRDefault="008A201E" w:rsidP="0019601B"/>
    <w:p w14:paraId="09763FE0" w14:textId="77777777" w:rsidR="008A201E" w:rsidRDefault="008A201E" w:rsidP="0019601B"/>
    <w:p w14:paraId="1534FEF2" w14:textId="77777777" w:rsidR="008A201E" w:rsidRDefault="008A201E" w:rsidP="0019601B"/>
    <w:p w14:paraId="0C00F0DA" w14:textId="77777777" w:rsidR="008A201E" w:rsidRDefault="008A201E" w:rsidP="0019601B"/>
    <w:p w14:paraId="6639FA5E" w14:textId="77777777" w:rsidR="008A201E" w:rsidRDefault="008A201E" w:rsidP="0019601B"/>
    <w:p w14:paraId="0DBA53FC" w14:textId="77777777" w:rsidR="008A201E" w:rsidRDefault="008A201E" w:rsidP="0019601B"/>
    <w:p w14:paraId="410056ED" w14:textId="77777777" w:rsidR="008A201E" w:rsidRDefault="008A201E" w:rsidP="0019601B"/>
    <w:p w14:paraId="1A554EC1" w14:textId="77777777" w:rsidR="008A201E" w:rsidRDefault="008A201E" w:rsidP="0019601B"/>
    <w:p w14:paraId="006F5367" w14:textId="77777777" w:rsidR="008A201E" w:rsidRDefault="008A201E" w:rsidP="0019601B"/>
    <w:p w14:paraId="15734FC2" w14:textId="77777777" w:rsidR="008A201E" w:rsidRDefault="008A201E" w:rsidP="0019601B"/>
    <w:p w14:paraId="158C44EC" w14:textId="413CBD6B" w:rsidR="008A201E" w:rsidRPr="0019601B" w:rsidRDefault="008A201E" w:rsidP="0019601B">
      <w:r>
        <w:rPr>
          <w:noProof/>
          <w:color w:val="000000"/>
        </w:rPr>
        <w:drawing>
          <wp:anchor distT="0" distB="0" distL="0" distR="0" simplePos="0" relativeHeight="251658241" behindDoc="1" locked="0" layoutInCell="1" hidden="0" allowOverlap="1" wp14:anchorId="523B87BD" wp14:editId="2BB39C72">
            <wp:simplePos x="0" y="0"/>
            <wp:positionH relativeFrom="page">
              <wp:align>left</wp:align>
            </wp:positionH>
            <wp:positionV relativeFrom="page">
              <wp:align>bottom</wp:align>
            </wp:positionV>
            <wp:extent cx="7524750" cy="10868025"/>
            <wp:effectExtent l="0" t="0" r="0" b="9525"/>
            <wp:wrapNone/>
            <wp:docPr id="99298503"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1.jp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7524750" cy="10868025"/>
                    </a:xfrm>
                    <a:prstGeom prst="rect">
                      <a:avLst/>
                    </a:prstGeom>
                    <a:ln/>
                  </pic:spPr>
                </pic:pic>
              </a:graphicData>
            </a:graphic>
            <wp14:sizeRelH relativeFrom="margin">
              <wp14:pctWidth>0</wp14:pctWidth>
            </wp14:sizeRelH>
            <wp14:sizeRelV relativeFrom="margin">
              <wp14:pctHeight>0</wp14:pctHeight>
            </wp14:sizeRelV>
          </wp:anchor>
        </w:drawing>
      </w:r>
    </w:p>
    <w:sectPr w:rsidR="008A201E" w:rsidRPr="0019601B" w:rsidSect="0040116A">
      <w:footerReference w:type="default" r:id="rId26"/>
      <w:pgSz w:w="11906" w:h="16838"/>
      <w:pgMar w:top="1440" w:right="1440" w:bottom="1440" w:left="1440"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2E6F" w14:textId="77777777" w:rsidR="00976B42" w:rsidRDefault="00976B42" w:rsidP="005B74FD">
      <w:pPr>
        <w:spacing w:after="0" w:line="240" w:lineRule="auto"/>
      </w:pPr>
      <w:r>
        <w:separator/>
      </w:r>
    </w:p>
  </w:endnote>
  <w:endnote w:type="continuationSeparator" w:id="0">
    <w:p w14:paraId="2BE1300F" w14:textId="77777777" w:rsidR="00976B42" w:rsidRDefault="00976B42" w:rsidP="005B74FD">
      <w:pPr>
        <w:spacing w:after="0" w:line="240" w:lineRule="auto"/>
      </w:pPr>
      <w:r>
        <w:continuationSeparator/>
      </w:r>
    </w:p>
  </w:endnote>
  <w:endnote w:type="continuationNotice" w:id="1">
    <w:p w14:paraId="2CA365F1" w14:textId="77777777" w:rsidR="00976B42" w:rsidRDefault="00976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IDFont+F4">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05E3" w14:textId="203426AD" w:rsidR="00AC6014" w:rsidRPr="008A201E" w:rsidRDefault="00AC6014">
    <w:pPr>
      <w:tabs>
        <w:tab w:val="center" w:pos="4550"/>
        <w:tab w:val="left" w:pos="5818"/>
      </w:tabs>
      <w:ind w:right="260"/>
      <w:jc w:val="right"/>
      <w:rPr>
        <w:rFonts w:ascii="Times New Roman" w:hAnsi="Times New Roman" w:cs="Times New Roman"/>
        <w:color w:val="222A35" w:themeColor="text2" w:themeShade="80"/>
        <w:sz w:val="24"/>
        <w:szCs w:val="24"/>
      </w:rPr>
    </w:pPr>
    <w:r w:rsidRPr="008A201E">
      <w:rPr>
        <w:rFonts w:ascii="Times New Roman" w:hAnsi="Times New Roman" w:cs="Times New Roman"/>
        <w:color w:val="8496B0" w:themeColor="text2" w:themeTint="99"/>
        <w:spacing w:val="60"/>
        <w:sz w:val="24"/>
        <w:szCs w:val="24"/>
      </w:rPr>
      <w:t>Page</w:t>
    </w:r>
    <w:r w:rsidRPr="008A201E">
      <w:rPr>
        <w:rFonts w:ascii="Times New Roman" w:hAnsi="Times New Roman" w:cs="Times New Roman"/>
        <w:color w:val="8496B0" w:themeColor="text2" w:themeTint="99"/>
        <w:sz w:val="24"/>
        <w:szCs w:val="24"/>
      </w:rPr>
      <w:t xml:space="preserve"> </w:t>
    </w:r>
    <w:r w:rsidRPr="008A201E">
      <w:rPr>
        <w:rFonts w:ascii="Times New Roman" w:hAnsi="Times New Roman" w:cs="Times New Roman"/>
        <w:color w:val="323E4F" w:themeColor="text2" w:themeShade="BF"/>
        <w:sz w:val="24"/>
        <w:szCs w:val="24"/>
      </w:rPr>
      <w:fldChar w:fldCharType="begin"/>
    </w:r>
    <w:r w:rsidRPr="008A201E">
      <w:rPr>
        <w:rFonts w:ascii="Times New Roman" w:hAnsi="Times New Roman" w:cs="Times New Roman"/>
        <w:color w:val="323E4F" w:themeColor="text2" w:themeShade="BF"/>
        <w:sz w:val="24"/>
        <w:szCs w:val="24"/>
      </w:rPr>
      <w:instrText xml:space="preserve"> PAGE   \* MERGEFORMAT </w:instrText>
    </w:r>
    <w:r w:rsidRPr="008A201E">
      <w:rPr>
        <w:rFonts w:ascii="Times New Roman" w:hAnsi="Times New Roman" w:cs="Times New Roman"/>
        <w:color w:val="323E4F" w:themeColor="text2" w:themeShade="BF"/>
        <w:sz w:val="24"/>
        <w:szCs w:val="24"/>
      </w:rPr>
      <w:fldChar w:fldCharType="separate"/>
    </w:r>
    <w:r w:rsidRPr="008A201E">
      <w:rPr>
        <w:rFonts w:ascii="Times New Roman" w:hAnsi="Times New Roman" w:cs="Times New Roman"/>
        <w:noProof/>
        <w:color w:val="323E4F" w:themeColor="text2" w:themeShade="BF"/>
        <w:sz w:val="24"/>
        <w:szCs w:val="24"/>
      </w:rPr>
      <w:t>1</w:t>
    </w:r>
    <w:r w:rsidRPr="008A201E">
      <w:rPr>
        <w:rFonts w:ascii="Times New Roman" w:hAnsi="Times New Roman" w:cs="Times New Roman"/>
        <w:color w:val="323E4F" w:themeColor="text2" w:themeShade="BF"/>
        <w:sz w:val="24"/>
        <w:szCs w:val="24"/>
      </w:rPr>
      <w:fldChar w:fldCharType="end"/>
    </w:r>
    <w:r w:rsidRPr="008A201E">
      <w:rPr>
        <w:rFonts w:ascii="Times New Roman" w:hAnsi="Times New Roman" w:cs="Times New Roman"/>
        <w:color w:val="323E4F" w:themeColor="text2" w:themeShade="BF"/>
        <w:sz w:val="24"/>
        <w:szCs w:val="24"/>
      </w:rPr>
      <w:t xml:space="preserve"> </w:t>
    </w:r>
  </w:p>
  <w:p w14:paraId="1AC87BF0" w14:textId="77777777" w:rsidR="00C61613" w:rsidRDefault="00C61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5C13" w14:textId="77777777" w:rsidR="00976B42" w:rsidRDefault="00976B42" w:rsidP="005B74FD">
      <w:pPr>
        <w:spacing w:after="0" w:line="240" w:lineRule="auto"/>
      </w:pPr>
      <w:r>
        <w:separator/>
      </w:r>
    </w:p>
  </w:footnote>
  <w:footnote w:type="continuationSeparator" w:id="0">
    <w:p w14:paraId="6A88F264" w14:textId="77777777" w:rsidR="00976B42" w:rsidRDefault="00976B42" w:rsidP="005B74FD">
      <w:pPr>
        <w:spacing w:after="0" w:line="240" w:lineRule="auto"/>
      </w:pPr>
      <w:r>
        <w:continuationSeparator/>
      </w:r>
    </w:p>
  </w:footnote>
  <w:footnote w:type="continuationNotice" w:id="1">
    <w:p w14:paraId="675A1E4E" w14:textId="77777777" w:rsidR="00976B42" w:rsidRDefault="00976B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8EED"/>
    <w:multiLevelType w:val="hybridMultilevel"/>
    <w:tmpl w:val="685E34D6"/>
    <w:lvl w:ilvl="0" w:tplc="7D0EFDF4">
      <w:start w:val="1"/>
      <w:numFmt w:val="bullet"/>
      <w:lvlText w:val="-"/>
      <w:lvlJc w:val="left"/>
      <w:pPr>
        <w:ind w:left="720" w:hanging="360"/>
      </w:pPr>
      <w:rPr>
        <w:rFonts w:ascii="Aptos" w:hAnsi="Aptos" w:hint="default"/>
      </w:rPr>
    </w:lvl>
    <w:lvl w:ilvl="1" w:tplc="0B948238">
      <w:start w:val="1"/>
      <w:numFmt w:val="bullet"/>
      <w:lvlText w:val="o"/>
      <w:lvlJc w:val="left"/>
      <w:pPr>
        <w:ind w:left="1440" w:hanging="360"/>
      </w:pPr>
      <w:rPr>
        <w:rFonts w:ascii="Courier New" w:hAnsi="Courier New" w:hint="default"/>
      </w:rPr>
    </w:lvl>
    <w:lvl w:ilvl="2" w:tplc="444EF4BE">
      <w:start w:val="1"/>
      <w:numFmt w:val="bullet"/>
      <w:lvlText w:val=""/>
      <w:lvlJc w:val="left"/>
      <w:pPr>
        <w:ind w:left="2160" w:hanging="360"/>
      </w:pPr>
      <w:rPr>
        <w:rFonts w:ascii="Wingdings" w:hAnsi="Wingdings" w:hint="default"/>
      </w:rPr>
    </w:lvl>
    <w:lvl w:ilvl="3" w:tplc="E54A07AE">
      <w:start w:val="1"/>
      <w:numFmt w:val="bullet"/>
      <w:lvlText w:val=""/>
      <w:lvlJc w:val="left"/>
      <w:pPr>
        <w:ind w:left="2880" w:hanging="360"/>
      </w:pPr>
      <w:rPr>
        <w:rFonts w:ascii="Symbol" w:hAnsi="Symbol" w:hint="default"/>
      </w:rPr>
    </w:lvl>
    <w:lvl w:ilvl="4" w:tplc="0D62D178">
      <w:start w:val="1"/>
      <w:numFmt w:val="bullet"/>
      <w:lvlText w:val="o"/>
      <w:lvlJc w:val="left"/>
      <w:pPr>
        <w:ind w:left="3600" w:hanging="360"/>
      </w:pPr>
      <w:rPr>
        <w:rFonts w:ascii="Courier New" w:hAnsi="Courier New" w:hint="default"/>
      </w:rPr>
    </w:lvl>
    <w:lvl w:ilvl="5" w:tplc="97844C4E">
      <w:start w:val="1"/>
      <w:numFmt w:val="bullet"/>
      <w:lvlText w:val=""/>
      <w:lvlJc w:val="left"/>
      <w:pPr>
        <w:ind w:left="4320" w:hanging="360"/>
      </w:pPr>
      <w:rPr>
        <w:rFonts w:ascii="Wingdings" w:hAnsi="Wingdings" w:hint="default"/>
      </w:rPr>
    </w:lvl>
    <w:lvl w:ilvl="6" w:tplc="BC2C7E48">
      <w:start w:val="1"/>
      <w:numFmt w:val="bullet"/>
      <w:lvlText w:val=""/>
      <w:lvlJc w:val="left"/>
      <w:pPr>
        <w:ind w:left="5040" w:hanging="360"/>
      </w:pPr>
      <w:rPr>
        <w:rFonts w:ascii="Symbol" w:hAnsi="Symbol" w:hint="default"/>
      </w:rPr>
    </w:lvl>
    <w:lvl w:ilvl="7" w:tplc="266C4180">
      <w:start w:val="1"/>
      <w:numFmt w:val="bullet"/>
      <w:lvlText w:val="o"/>
      <w:lvlJc w:val="left"/>
      <w:pPr>
        <w:ind w:left="5760" w:hanging="360"/>
      </w:pPr>
      <w:rPr>
        <w:rFonts w:ascii="Courier New" w:hAnsi="Courier New" w:hint="default"/>
      </w:rPr>
    </w:lvl>
    <w:lvl w:ilvl="8" w:tplc="3C829E8E">
      <w:start w:val="1"/>
      <w:numFmt w:val="bullet"/>
      <w:lvlText w:val=""/>
      <w:lvlJc w:val="left"/>
      <w:pPr>
        <w:ind w:left="6480" w:hanging="360"/>
      </w:pPr>
      <w:rPr>
        <w:rFonts w:ascii="Wingdings" w:hAnsi="Wingdings" w:hint="default"/>
      </w:rPr>
    </w:lvl>
  </w:abstractNum>
  <w:abstractNum w:abstractNumId="1" w15:restartNumberingAfterBreak="0">
    <w:nsid w:val="01316A37"/>
    <w:multiLevelType w:val="hybridMultilevel"/>
    <w:tmpl w:val="B0B81604"/>
    <w:lvl w:ilvl="0" w:tplc="1A8E223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83626"/>
    <w:multiLevelType w:val="hybridMultilevel"/>
    <w:tmpl w:val="64BE339A"/>
    <w:lvl w:ilvl="0" w:tplc="1A8E223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C4AAD"/>
    <w:multiLevelType w:val="hybridMultilevel"/>
    <w:tmpl w:val="BA222A84"/>
    <w:lvl w:ilvl="0" w:tplc="9878CBD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FB798"/>
    <w:multiLevelType w:val="hybridMultilevel"/>
    <w:tmpl w:val="7D663890"/>
    <w:lvl w:ilvl="0" w:tplc="75FEF0B6">
      <w:start w:val="1"/>
      <w:numFmt w:val="bullet"/>
      <w:lvlText w:val="-"/>
      <w:lvlJc w:val="left"/>
      <w:pPr>
        <w:ind w:left="720" w:hanging="360"/>
      </w:pPr>
      <w:rPr>
        <w:rFonts w:ascii="Aptos" w:hAnsi="Aptos" w:hint="default"/>
      </w:rPr>
    </w:lvl>
    <w:lvl w:ilvl="1" w:tplc="148EE9EC">
      <w:start w:val="1"/>
      <w:numFmt w:val="bullet"/>
      <w:lvlText w:val="o"/>
      <w:lvlJc w:val="left"/>
      <w:pPr>
        <w:ind w:left="1440" w:hanging="360"/>
      </w:pPr>
      <w:rPr>
        <w:rFonts w:ascii="Courier New" w:hAnsi="Courier New" w:hint="default"/>
      </w:rPr>
    </w:lvl>
    <w:lvl w:ilvl="2" w:tplc="9246F524">
      <w:start w:val="1"/>
      <w:numFmt w:val="bullet"/>
      <w:lvlText w:val=""/>
      <w:lvlJc w:val="left"/>
      <w:pPr>
        <w:ind w:left="2160" w:hanging="360"/>
      </w:pPr>
      <w:rPr>
        <w:rFonts w:ascii="Wingdings" w:hAnsi="Wingdings" w:hint="default"/>
      </w:rPr>
    </w:lvl>
    <w:lvl w:ilvl="3" w:tplc="25BCF0D6">
      <w:start w:val="1"/>
      <w:numFmt w:val="bullet"/>
      <w:lvlText w:val=""/>
      <w:lvlJc w:val="left"/>
      <w:pPr>
        <w:ind w:left="2880" w:hanging="360"/>
      </w:pPr>
      <w:rPr>
        <w:rFonts w:ascii="Symbol" w:hAnsi="Symbol" w:hint="default"/>
      </w:rPr>
    </w:lvl>
    <w:lvl w:ilvl="4" w:tplc="E91ECE2A">
      <w:start w:val="1"/>
      <w:numFmt w:val="bullet"/>
      <w:lvlText w:val="o"/>
      <w:lvlJc w:val="left"/>
      <w:pPr>
        <w:ind w:left="3600" w:hanging="360"/>
      </w:pPr>
      <w:rPr>
        <w:rFonts w:ascii="Courier New" w:hAnsi="Courier New" w:hint="default"/>
      </w:rPr>
    </w:lvl>
    <w:lvl w:ilvl="5" w:tplc="C43A5B98">
      <w:start w:val="1"/>
      <w:numFmt w:val="bullet"/>
      <w:lvlText w:val=""/>
      <w:lvlJc w:val="left"/>
      <w:pPr>
        <w:ind w:left="4320" w:hanging="360"/>
      </w:pPr>
      <w:rPr>
        <w:rFonts w:ascii="Wingdings" w:hAnsi="Wingdings" w:hint="default"/>
      </w:rPr>
    </w:lvl>
    <w:lvl w:ilvl="6" w:tplc="2C74DDB2">
      <w:start w:val="1"/>
      <w:numFmt w:val="bullet"/>
      <w:lvlText w:val=""/>
      <w:lvlJc w:val="left"/>
      <w:pPr>
        <w:ind w:left="5040" w:hanging="360"/>
      </w:pPr>
      <w:rPr>
        <w:rFonts w:ascii="Symbol" w:hAnsi="Symbol" w:hint="default"/>
      </w:rPr>
    </w:lvl>
    <w:lvl w:ilvl="7" w:tplc="AD8A1DF0">
      <w:start w:val="1"/>
      <w:numFmt w:val="bullet"/>
      <w:lvlText w:val="o"/>
      <w:lvlJc w:val="left"/>
      <w:pPr>
        <w:ind w:left="5760" w:hanging="360"/>
      </w:pPr>
      <w:rPr>
        <w:rFonts w:ascii="Courier New" w:hAnsi="Courier New" w:hint="default"/>
      </w:rPr>
    </w:lvl>
    <w:lvl w:ilvl="8" w:tplc="D73CC218">
      <w:start w:val="1"/>
      <w:numFmt w:val="bullet"/>
      <w:lvlText w:val=""/>
      <w:lvlJc w:val="left"/>
      <w:pPr>
        <w:ind w:left="6480" w:hanging="360"/>
      </w:pPr>
      <w:rPr>
        <w:rFonts w:ascii="Wingdings" w:hAnsi="Wingdings" w:hint="default"/>
      </w:rPr>
    </w:lvl>
  </w:abstractNum>
  <w:abstractNum w:abstractNumId="5" w15:restartNumberingAfterBreak="0">
    <w:nsid w:val="228D23D7"/>
    <w:multiLevelType w:val="hybridMultilevel"/>
    <w:tmpl w:val="64BE339A"/>
    <w:lvl w:ilvl="0" w:tplc="1A8E223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537429"/>
    <w:multiLevelType w:val="hybridMultilevel"/>
    <w:tmpl w:val="0A3876C2"/>
    <w:lvl w:ilvl="0" w:tplc="381631A6">
      <w:start w:val="1"/>
      <w:numFmt w:val="decimal"/>
      <w:lvlText w:val="%1."/>
      <w:lvlJc w:val="left"/>
      <w:pPr>
        <w:ind w:left="1080" w:hanging="360"/>
      </w:pPr>
      <w:rPr>
        <w:rFonts w:hint="default"/>
        <w:b w:val="0"/>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37F4A5A"/>
    <w:multiLevelType w:val="hybridMultilevel"/>
    <w:tmpl w:val="620CFEAE"/>
    <w:lvl w:ilvl="0" w:tplc="9878CB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40687D"/>
    <w:multiLevelType w:val="hybridMultilevel"/>
    <w:tmpl w:val="A1A2580E"/>
    <w:lvl w:ilvl="0" w:tplc="9878CBD2">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3C267B"/>
    <w:multiLevelType w:val="hybridMultilevel"/>
    <w:tmpl w:val="C5EC8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D31D07"/>
    <w:multiLevelType w:val="hybridMultilevel"/>
    <w:tmpl w:val="45B6A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E70C1B"/>
    <w:multiLevelType w:val="hybridMultilevel"/>
    <w:tmpl w:val="FF9A7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B83598"/>
    <w:multiLevelType w:val="hybridMultilevel"/>
    <w:tmpl w:val="8116B8F4"/>
    <w:lvl w:ilvl="0" w:tplc="04741DF4">
      <w:start w:val="5"/>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B9216F"/>
    <w:multiLevelType w:val="hybridMultilevel"/>
    <w:tmpl w:val="8818A7D6"/>
    <w:lvl w:ilvl="0" w:tplc="65AA800E">
      <w:numFmt w:val="bullet"/>
      <w:lvlText w:val="-"/>
      <w:lvlJc w:val="left"/>
      <w:pPr>
        <w:ind w:left="720" w:hanging="360"/>
      </w:pPr>
      <w:rPr>
        <w:rFonts w:ascii="Calibri" w:hAnsi="Calibri" w:hint="default"/>
      </w:rPr>
    </w:lvl>
    <w:lvl w:ilvl="1" w:tplc="057E2B62">
      <w:start w:val="1"/>
      <w:numFmt w:val="bullet"/>
      <w:lvlText w:val="o"/>
      <w:lvlJc w:val="left"/>
      <w:pPr>
        <w:ind w:left="1440" w:hanging="360"/>
      </w:pPr>
      <w:rPr>
        <w:rFonts w:ascii="Courier New" w:hAnsi="Courier New" w:hint="default"/>
      </w:rPr>
    </w:lvl>
    <w:lvl w:ilvl="2" w:tplc="95D46556">
      <w:start w:val="1"/>
      <w:numFmt w:val="bullet"/>
      <w:lvlText w:val=""/>
      <w:lvlJc w:val="left"/>
      <w:pPr>
        <w:ind w:left="2160" w:hanging="360"/>
      </w:pPr>
      <w:rPr>
        <w:rFonts w:ascii="Wingdings" w:hAnsi="Wingdings" w:hint="default"/>
      </w:rPr>
    </w:lvl>
    <w:lvl w:ilvl="3" w:tplc="1138ED0E">
      <w:start w:val="1"/>
      <w:numFmt w:val="bullet"/>
      <w:lvlText w:val=""/>
      <w:lvlJc w:val="left"/>
      <w:pPr>
        <w:ind w:left="2880" w:hanging="360"/>
      </w:pPr>
      <w:rPr>
        <w:rFonts w:ascii="Symbol" w:hAnsi="Symbol" w:hint="default"/>
      </w:rPr>
    </w:lvl>
    <w:lvl w:ilvl="4" w:tplc="E7B46B42">
      <w:start w:val="1"/>
      <w:numFmt w:val="bullet"/>
      <w:lvlText w:val="o"/>
      <w:lvlJc w:val="left"/>
      <w:pPr>
        <w:ind w:left="3600" w:hanging="360"/>
      </w:pPr>
      <w:rPr>
        <w:rFonts w:ascii="Courier New" w:hAnsi="Courier New" w:hint="default"/>
      </w:rPr>
    </w:lvl>
    <w:lvl w:ilvl="5" w:tplc="43E87EAA">
      <w:start w:val="1"/>
      <w:numFmt w:val="bullet"/>
      <w:lvlText w:val=""/>
      <w:lvlJc w:val="left"/>
      <w:pPr>
        <w:ind w:left="4320" w:hanging="360"/>
      </w:pPr>
      <w:rPr>
        <w:rFonts w:ascii="Wingdings" w:hAnsi="Wingdings" w:hint="default"/>
      </w:rPr>
    </w:lvl>
    <w:lvl w:ilvl="6" w:tplc="9D10F0A2">
      <w:start w:val="1"/>
      <w:numFmt w:val="bullet"/>
      <w:lvlText w:val=""/>
      <w:lvlJc w:val="left"/>
      <w:pPr>
        <w:ind w:left="5040" w:hanging="360"/>
      </w:pPr>
      <w:rPr>
        <w:rFonts w:ascii="Symbol" w:hAnsi="Symbol" w:hint="default"/>
      </w:rPr>
    </w:lvl>
    <w:lvl w:ilvl="7" w:tplc="027EE284">
      <w:start w:val="1"/>
      <w:numFmt w:val="bullet"/>
      <w:lvlText w:val="o"/>
      <w:lvlJc w:val="left"/>
      <w:pPr>
        <w:ind w:left="5760" w:hanging="360"/>
      </w:pPr>
      <w:rPr>
        <w:rFonts w:ascii="Courier New" w:hAnsi="Courier New" w:hint="default"/>
      </w:rPr>
    </w:lvl>
    <w:lvl w:ilvl="8" w:tplc="7D025CBC">
      <w:start w:val="1"/>
      <w:numFmt w:val="bullet"/>
      <w:lvlText w:val=""/>
      <w:lvlJc w:val="left"/>
      <w:pPr>
        <w:ind w:left="6480" w:hanging="360"/>
      </w:pPr>
      <w:rPr>
        <w:rFonts w:ascii="Wingdings" w:hAnsi="Wingdings" w:hint="default"/>
      </w:rPr>
    </w:lvl>
  </w:abstractNum>
  <w:abstractNum w:abstractNumId="14" w15:restartNumberingAfterBreak="0">
    <w:nsid w:val="5BD55490"/>
    <w:multiLevelType w:val="hybridMultilevel"/>
    <w:tmpl w:val="80FCD924"/>
    <w:lvl w:ilvl="0" w:tplc="DF00833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20224C"/>
    <w:multiLevelType w:val="hybridMultilevel"/>
    <w:tmpl w:val="E6609114"/>
    <w:lvl w:ilvl="0" w:tplc="49F00BC0">
      <w:start w:val="1"/>
      <w:numFmt w:val="decimal"/>
      <w:lvlText w:val="%1."/>
      <w:lvlJc w:val="left"/>
      <w:pPr>
        <w:ind w:left="360" w:hanging="360"/>
      </w:pPr>
      <w:rPr>
        <w:rFonts w:ascii="Calibri" w:hAnsi="Calibri" w:cs="Calibri"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1326468"/>
    <w:multiLevelType w:val="hybridMultilevel"/>
    <w:tmpl w:val="0816A050"/>
    <w:lvl w:ilvl="0" w:tplc="D0CA520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571C35"/>
    <w:multiLevelType w:val="hybridMultilevel"/>
    <w:tmpl w:val="CFD6CF0E"/>
    <w:lvl w:ilvl="0" w:tplc="ECE80984">
      <w:start w:val="1"/>
      <w:numFmt w:val="bullet"/>
      <w:lvlText w:val="-"/>
      <w:lvlJc w:val="left"/>
      <w:pPr>
        <w:ind w:left="720" w:hanging="360"/>
      </w:pPr>
      <w:rPr>
        <w:rFonts w:ascii="Aptos" w:hAnsi="Aptos" w:hint="default"/>
      </w:rPr>
    </w:lvl>
    <w:lvl w:ilvl="1" w:tplc="4E4E9620">
      <w:start w:val="1"/>
      <w:numFmt w:val="bullet"/>
      <w:lvlText w:val="o"/>
      <w:lvlJc w:val="left"/>
      <w:pPr>
        <w:ind w:left="1440" w:hanging="360"/>
      </w:pPr>
      <w:rPr>
        <w:rFonts w:ascii="Courier New" w:hAnsi="Courier New" w:hint="default"/>
      </w:rPr>
    </w:lvl>
    <w:lvl w:ilvl="2" w:tplc="D8DC309C">
      <w:start w:val="1"/>
      <w:numFmt w:val="bullet"/>
      <w:lvlText w:val=""/>
      <w:lvlJc w:val="left"/>
      <w:pPr>
        <w:ind w:left="2160" w:hanging="360"/>
      </w:pPr>
      <w:rPr>
        <w:rFonts w:ascii="Wingdings" w:hAnsi="Wingdings" w:hint="default"/>
      </w:rPr>
    </w:lvl>
    <w:lvl w:ilvl="3" w:tplc="22C09D02">
      <w:start w:val="1"/>
      <w:numFmt w:val="bullet"/>
      <w:lvlText w:val=""/>
      <w:lvlJc w:val="left"/>
      <w:pPr>
        <w:ind w:left="2880" w:hanging="360"/>
      </w:pPr>
      <w:rPr>
        <w:rFonts w:ascii="Symbol" w:hAnsi="Symbol" w:hint="default"/>
      </w:rPr>
    </w:lvl>
    <w:lvl w:ilvl="4" w:tplc="C3482D90">
      <w:start w:val="1"/>
      <w:numFmt w:val="bullet"/>
      <w:lvlText w:val="o"/>
      <w:lvlJc w:val="left"/>
      <w:pPr>
        <w:ind w:left="3600" w:hanging="360"/>
      </w:pPr>
      <w:rPr>
        <w:rFonts w:ascii="Courier New" w:hAnsi="Courier New" w:hint="default"/>
      </w:rPr>
    </w:lvl>
    <w:lvl w:ilvl="5" w:tplc="614AD8AA">
      <w:start w:val="1"/>
      <w:numFmt w:val="bullet"/>
      <w:lvlText w:val=""/>
      <w:lvlJc w:val="left"/>
      <w:pPr>
        <w:ind w:left="4320" w:hanging="360"/>
      </w:pPr>
      <w:rPr>
        <w:rFonts w:ascii="Wingdings" w:hAnsi="Wingdings" w:hint="default"/>
      </w:rPr>
    </w:lvl>
    <w:lvl w:ilvl="6" w:tplc="7180C4A2">
      <w:start w:val="1"/>
      <w:numFmt w:val="bullet"/>
      <w:lvlText w:val=""/>
      <w:lvlJc w:val="left"/>
      <w:pPr>
        <w:ind w:left="5040" w:hanging="360"/>
      </w:pPr>
      <w:rPr>
        <w:rFonts w:ascii="Symbol" w:hAnsi="Symbol" w:hint="default"/>
      </w:rPr>
    </w:lvl>
    <w:lvl w:ilvl="7" w:tplc="11E0322E">
      <w:start w:val="1"/>
      <w:numFmt w:val="bullet"/>
      <w:lvlText w:val="o"/>
      <w:lvlJc w:val="left"/>
      <w:pPr>
        <w:ind w:left="5760" w:hanging="360"/>
      </w:pPr>
      <w:rPr>
        <w:rFonts w:ascii="Courier New" w:hAnsi="Courier New" w:hint="default"/>
      </w:rPr>
    </w:lvl>
    <w:lvl w:ilvl="8" w:tplc="63A40E08">
      <w:start w:val="1"/>
      <w:numFmt w:val="bullet"/>
      <w:lvlText w:val=""/>
      <w:lvlJc w:val="left"/>
      <w:pPr>
        <w:ind w:left="6480" w:hanging="360"/>
      </w:pPr>
      <w:rPr>
        <w:rFonts w:ascii="Wingdings" w:hAnsi="Wingdings" w:hint="default"/>
      </w:rPr>
    </w:lvl>
  </w:abstractNum>
  <w:num w:numId="1" w16cid:durableId="954143667">
    <w:abstractNumId w:val="15"/>
  </w:num>
  <w:num w:numId="2" w16cid:durableId="719287257">
    <w:abstractNumId w:val="10"/>
  </w:num>
  <w:num w:numId="3" w16cid:durableId="1176457986">
    <w:abstractNumId w:val="2"/>
  </w:num>
  <w:num w:numId="4" w16cid:durableId="1106274455">
    <w:abstractNumId w:val="9"/>
  </w:num>
  <w:num w:numId="5" w16cid:durableId="329334978">
    <w:abstractNumId w:val="3"/>
  </w:num>
  <w:num w:numId="6" w16cid:durableId="444547896">
    <w:abstractNumId w:val="7"/>
  </w:num>
  <w:num w:numId="7" w16cid:durableId="909510011">
    <w:abstractNumId w:val="16"/>
  </w:num>
  <w:num w:numId="8" w16cid:durableId="124010245">
    <w:abstractNumId w:val="1"/>
  </w:num>
  <w:num w:numId="9" w16cid:durableId="755706193">
    <w:abstractNumId w:val="5"/>
  </w:num>
  <w:num w:numId="10" w16cid:durableId="139228960">
    <w:abstractNumId w:val="11"/>
  </w:num>
  <w:num w:numId="11" w16cid:durableId="732628007">
    <w:abstractNumId w:val="17"/>
  </w:num>
  <w:num w:numId="12" w16cid:durableId="1259867413">
    <w:abstractNumId w:val="0"/>
  </w:num>
  <w:num w:numId="13" w16cid:durableId="1000738731">
    <w:abstractNumId w:val="4"/>
  </w:num>
  <w:num w:numId="14" w16cid:durableId="657540177">
    <w:abstractNumId w:val="13"/>
  </w:num>
  <w:num w:numId="15" w16cid:durableId="1116413756">
    <w:abstractNumId w:val="8"/>
  </w:num>
  <w:num w:numId="16" w16cid:durableId="67240096">
    <w:abstractNumId w:val="6"/>
  </w:num>
  <w:num w:numId="17" w16cid:durableId="1821146323">
    <w:abstractNumId w:val="12"/>
  </w:num>
  <w:num w:numId="18" w16cid:durableId="1564022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B8"/>
    <w:rsid w:val="000008F1"/>
    <w:rsid w:val="0000165F"/>
    <w:rsid w:val="000044F6"/>
    <w:rsid w:val="00004695"/>
    <w:rsid w:val="00004D4B"/>
    <w:rsid w:val="00017065"/>
    <w:rsid w:val="00017940"/>
    <w:rsid w:val="00017D15"/>
    <w:rsid w:val="00021520"/>
    <w:rsid w:val="00021CD7"/>
    <w:rsid w:val="000276E5"/>
    <w:rsid w:val="00030E3E"/>
    <w:rsid w:val="00032733"/>
    <w:rsid w:val="000329AC"/>
    <w:rsid w:val="00033EC8"/>
    <w:rsid w:val="0003496D"/>
    <w:rsid w:val="000372E8"/>
    <w:rsid w:val="00043A2F"/>
    <w:rsid w:val="0004411E"/>
    <w:rsid w:val="000442E2"/>
    <w:rsid w:val="000506B1"/>
    <w:rsid w:val="00055004"/>
    <w:rsid w:val="00056D4C"/>
    <w:rsid w:val="000600B1"/>
    <w:rsid w:val="00064EE9"/>
    <w:rsid w:val="00065357"/>
    <w:rsid w:val="0006783A"/>
    <w:rsid w:val="00073753"/>
    <w:rsid w:val="0007440E"/>
    <w:rsid w:val="000762A9"/>
    <w:rsid w:val="00077998"/>
    <w:rsid w:val="00080F11"/>
    <w:rsid w:val="0008763E"/>
    <w:rsid w:val="000931EB"/>
    <w:rsid w:val="00095ACE"/>
    <w:rsid w:val="000A14F4"/>
    <w:rsid w:val="000A55E8"/>
    <w:rsid w:val="000A79F8"/>
    <w:rsid w:val="000A7E47"/>
    <w:rsid w:val="000B07AE"/>
    <w:rsid w:val="000B0E95"/>
    <w:rsid w:val="000B2C42"/>
    <w:rsid w:val="000B3E16"/>
    <w:rsid w:val="000B4059"/>
    <w:rsid w:val="000B613E"/>
    <w:rsid w:val="000B7762"/>
    <w:rsid w:val="000B78BC"/>
    <w:rsid w:val="000C0856"/>
    <w:rsid w:val="000C4EA6"/>
    <w:rsid w:val="000C5208"/>
    <w:rsid w:val="000D14C3"/>
    <w:rsid w:val="000D17EB"/>
    <w:rsid w:val="000D28DA"/>
    <w:rsid w:val="000D40C6"/>
    <w:rsid w:val="000D5ACA"/>
    <w:rsid w:val="000D5F68"/>
    <w:rsid w:val="000E2387"/>
    <w:rsid w:val="000E294C"/>
    <w:rsid w:val="000E5118"/>
    <w:rsid w:val="000E5BE1"/>
    <w:rsid w:val="000E7356"/>
    <w:rsid w:val="001023C4"/>
    <w:rsid w:val="00102D97"/>
    <w:rsid w:val="00103E24"/>
    <w:rsid w:val="001066C0"/>
    <w:rsid w:val="00115A29"/>
    <w:rsid w:val="00116BD0"/>
    <w:rsid w:val="0012061B"/>
    <w:rsid w:val="00121747"/>
    <w:rsid w:val="0013295F"/>
    <w:rsid w:val="00136858"/>
    <w:rsid w:val="00136EEF"/>
    <w:rsid w:val="001370D0"/>
    <w:rsid w:val="00137464"/>
    <w:rsid w:val="00142DF4"/>
    <w:rsid w:val="00143040"/>
    <w:rsid w:val="00143BEE"/>
    <w:rsid w:val="00144DBF"/>
    <w:rsid w:val="00145F05"/>
    <w:rsid w:val="00146B1C"/>
    <w:rsid w:val="00147D39"/>
    <w:rsid w:val="001507FE"/>
    <w:rsid w:val="00152041"/>
    <w:rsid w:val="001522BC"/>
    <w:rsid w:val="00157939"/>
    <w:rsid w:val="001652B1"/>
    <w:rsid w:val="0016742C"/>
    <w:rsid w:val="00170AE3"/>
    <w:rsid w:val="00175EFB"/>
    <w:rsid w:val="00177842"/>
    <w:rsid w:val="0018047F"/>
    <w:rsid w:val="00180733"/>
    <w:rsid w:val="00182244"/>
    <w:rsid w:val="001835BB"/>
    <w:rsid w:val="00186627"/>
    <w:rsid w:val="00186E3D"/>
    <w:rsid w:val="00190E8C"/>
    <w:rsid w:val="0019462F"/>
    <w:rsid w:val="001946D9"/>
    <w:rsid w:val="00195CD2"/>
    <w:rsid w:val="0019601B"/>
    <w:rsid w:val="00196400"/>
    <w:rsid w:val="0019733B"/>
    <w:rsid w:val="001A1A23"/>
    <w:rsid w:val="001A66A4"/>
    <w:rsid w:val="001B27C8"/>
    <w:rsid w:val="001B29C6"/>
    <w:rsid w:val="001B2F8F"/>
    <w:rsid w:val="001B3763"/>
    <w:rsid w:val="001B5330"/>
    <w:rsid w:val="001B556A"/>
    <w:rsid w:val="001B585A"/>
    <w:rsid w:val="001B75DB"/>
    <w:rsid w:val="001C0525"/>
    <w:rsid w:val="001C1D64"/>
    <w:rsid w:val="001C3246"/>
    <w:rsid w:val="001C412D"/>
    <w:rsid w:val="001C4600"/>
    <w:rsid w:val="001C5D76"/>
    <w:rsid w:val="001C6A91"/>
    <w:rsid w:val="001C6E98"/>
    <w:rsid w:val="001D0BF0"/>
    <w:rsid w:val="001D0F72"/>
    <w:rsid w:val="001E455B"/>
    <w:rsid w:val="001E5C98"/>
    <w:rsid w:val="001E7C20"/>
    <w:rsid w:val="001F35E9"/>
    <w:rsid w:val="001F39D3"/>
    <w:rsid w:val="001F3E7A"/>
    <w:rsid w:val="001F4086"/>
    <w:rsid w:val="001F5170"/>
    <w:rsid w:val="001F619F"/>
    <w:rsid w:val="001F7039"/>
    <w:rsid w:val="002128DA"/>
    <w:rsid w:val="002136A5"/>
    <w:rsid w:val="0021494A"/>
    <w:rsid w:val="00217CC4"/>
    <w:rsid w:val="00222AAC"/>
    <w:rsid w:val="00224B0A"/>
    <w:rsid w:val="00224CF5"/>
    <w:rsid w:val="00225210"/>
    <w:rsid w:val="00232C24"/>
    <w:rsid w:val="00235B82"/>
    <w:rsid w:val="00235CEF"/>
    <w:rsid w:val="00236A6C"/>
    <w:rsid w:val="00242D26"/>
    <w:rsid w:val="0024531D"/>
    <w:rsid w:val="0024673D"/>
    <w:rsid w:val="002510DE"/>
    <w:rsid w:val="00251173"/>
    <w:rsid w:val="002516E1"/>
    <w:rsid w:val="002522E3"/>
    <w:rsid w:val="00257B0C"/>
    <w:rsid w:val="002659FB"/>
    <w:rsid w:val="00276F7B"/>
    <w:rsid w:val="00277D6C"/>
    <w:rsid w:val="002818CA"/>
    <w:rsid w:val="00281CAE"/>
    <w:rsid w:val="00286116"/>
    <w:rsid w:val="00287682"/>
    <w:rsid w:val="00290E46"/>
    <w:rsid w:val="00292602"/>
    <w:rsid w:val="00292C84"/>
    <w:rsid w:val="00293336"/>
    <w:rsid w:val="00296923"/>
    <w:rsid w:val="0029766D"/>
    <w:rsid w:val="002978E3"/>
    <w:rsid w:val="002A4381"/>
    <w:rsid w:val="002A7FDD"/>
    <w:rsid w:val="002B403F"/>
    <w:rsid w:val="002B40A4"/>
    <w:rsid w:val="002B4C50"/>
    <w:rsid w:val="002B6D3E"/>
    <w:rsid w:val="002C15B3"/>
    <w:rsid w:val="002C593A"/>
    <w:rsid w:val="002D0FFA"/>
    <w:rsid w:val="002D2972"/>
    <w:rsid w:val="002D42BA"/>
    <w:rsid w:val="002D6B5C"/>
    <w:rsid w:val="002E0C64"/>
    <w:rsid w:val="002E1792"/>
    <w:rsid w:val="002E3824"/>
    <w:rsid w:val="002E5560"/>
    <w:rsid w:val="002F01AA"/>
    <w:rsid w:val="002F425B"/>
    <w:rsid w:val="002F546D"/>
    <w:rsid w:val="002F61CF"/>
    <w:rsid w:val="00302AB0"/>
    <w:rsid w:val="00305964"/>
    <w:rsid w:val="003072B4"/>
    <w:rsid w:val="003100EE"/>
    <w:rsid w:val="0031042E"/>
    <w:rsid w:val="003115B5"/>
    <w:rsid w:val="0031239E"/>
    <w:rsid w:val="003179F9"/>
    <w:rsid w:val="00320AA9"/>
    <w:rsid w:val="0033324A"/>
    <w:rsid w:val="003339C2"/>
    <w:rsid w:val="0033543B"/>
    <w:rsid w:val="00340180"/>
    <w:rsid w:val="003439EB"/>
    <w:rsid w:val="003471DD"/>
    <w:rsid w:val="00347E70"/>
    <w:rsid w:val="00351D47"/>
    <w:rsid w:val="003522F3"/>
    <w:rsid w:val="00352BA8"/>
    <w:rsid w:val="00357F38"/>
    <w:rsid w:val="003602C6"/>
    <w:rsid w:val="003624FC"/>
    <w:rsid w:val="003644D0"/>
    <w:rsid w:val="00365B76"/>
    <w:rsid w:val="003707DB"/>
    <w:rsid w:val="00370D3C"/>
    <w:rsid w:val="00371034"/>
    <w:rsid w:val="00372102"/>
    <w:rsid w:val="00380A72"/>
    <w:rsid w:val="00381486"/>
    <w:rsid w:val="00383E1E"/>
    <w:rsid w:val="00385DF2"/>
    <w:rsid w:val="00392EB5"/>
    <w:rsid w:val="00393644"/>
    <w:rsid w:val="00397A43"/>
    <w:rsid w:val="00397D2B"/>
    <w:rsid w:val="003A25E8"/>
    <w:rsid w:val="003A2E80"/>
    <w:rsid w:val="003A48EF"/>
    <w:rsid w:val="003A5153"/>
    <w:rsid w:val="003A53E7"/>
    <w:rsid w:val="003A601B"/>
    <w:rsid w:val="003A722D"/>
    <w:rsid w:val="003B1439"/>
    <w:rsid w:val="003B14D4"/>
    <w:rsid w:val="003B2368"/>
    <w:rsid w:val="003B78FF"/>
    <w:rsid w:val="003B7BFF"/>
    <w:rsid w:val="003C067E"/>
    <w:rsid w:val="003C1825"/>
    <w:rsid w:val="003C4354"/>
    <w:rsid w:val="003C4759"/>
    <w:rsid w:val="003C57FE"/>
    <w:rsid w:val="003C7AE4"/>
    <w:rsid w:val="003D2A9A"/>
    <w:rsid w:val="003D76E3"/>
    <w:rsid w:val="003E21A7"/>
    <w:rsid w:val="003E259A"/>
    <w:rsid w:val="003E2B7A"/>
    <w:rsid w:val="003E5D35"/>
    <w:rsid w:val="003E6606"/>
    <w:rsid w:val="003F32F1"/>
    <w:rsid w:val="003F4D9C"/>
    <w:rsid w:val="003F65F4"/>
    <w:rsid w:val="003F6B72"/>
    <w:rsid w:val="0040116A"/>
    <w:rsid w:val="004011BE"/>
    <w:rsid w:val="00401D00"/>
    <w:rsid w:val="00404C84"/>
    <w:rsid w:val="00405599"/>
    <w:rsid w:val="00407163"/>
    <w:rsid w:val="00407969"/>
    <w:rsid w:val="00410251"/>
    <w:rsid w:val="00411235"/>
    <w:rsid w:val="0041133F"/>
    <w:rsid w:val="00412062"/>
    <w:rsid w:val="00415AA6"/>
    <w:rsid w:val="0041695F"/>
    <w:rsid w:val="00423EE4"/>
    <w:rsid w:val="00427239"/>
    <w:rsid w:val="004278FC"/>
    <w:rsid w:val="004327CF"/>
    <w:rsid w:val="00432B13"/>
    <w:rsid w:val="00432E6D"/>
    <w:rsid w:val="004353AE"/>
    <w:rsid w:val="00436987"/>
    <w:rsid w:val="00437335"/>
    <w:rsid w:val="00437CA7"/>
    <w:rsid w:val="0044672D"/>
    <w:rsid w:val="004471AB"/>
    <w:rsid w:val="00450C66"/>
    <w:rsid w:val="00456CAC"/>
    <w:rsid w:val="00463119"/>
    <w:rsid w:val="00463569"/>
    <w:rsid w:val="004641F8"/>
    <w:rsid w:val="004662F7"/>
    <w:rsid w:val="00467338"/>
    <w:rsid w:val="004707C6"/>
    <w:rsid w:val="00470BAD"/>
    <w:rsid w:val="0047232A"/>
    <w:rsid w:val="004762C8"/>
    <w:rsid w:val="004809F4"/>
    <w:rsid w:val="004825B7"/>
    <w:rsid w:val="00483CB4"/>
    <w:rsid w:val="0048535B"/>
    <w:rsid w:val="00486227"/>
    <w:rsid w:val="00486F9F"/>
    <w:rsid w:val="004903FD"/>
    <w:rsid w:val="00490670"/>
    <w:rsid w:val="00490FCD"/>
    <w:rsid w:val="004932EB"/>
    <w:rsid w:val="00494830"/>
    <w:rsid w:val="004B22D9"/>
    <w:rsid w:val="004B3FBE"/>
    <w:rsid w:val="004B46A2"/>
    <w:rsid w:val="004B5073"/>
    <w:rsid w:val="004B55C0"/>
    <w:rsid w:val="004C0D9D"/>
    <w:rsid w:val="004C1AD2"/>
    <w:rsid w:val="004C4EDD"/>
    <w:rsid w:val="004C5CCB"/>
    <w:rsid w:val="004C6CC6"/>
    <w:rsid w:val="004C74B7"/>
    <w:rsid w:val="004C74EA"/>
    <w:rsid w:val="004C7C60"/>
    <w:rsid w:val="004D0AD2"/>
    <w:rsid w:val="004D14FB"/>
    <w:rsid w:val="004D2DD6"/>
    <w:rsid w:val="004D4EFB"/>
    <w:rsid w:val="004E1326"/>
    <w:rsid w:val="004E1FAE"/>
    <w:rsid w:val="004E75AB"/>
    <w:rsid w:val="004E7D10"/>
    <w:rsid w:val="004F5017"/>
    <w:rsid w:val="004F7DBC"/>
    <w:rsid w:val="004F7F6E"/>
    <w:rsid w:val="00501DE6"/>
    <w:rsid w:val="00501E74"/>
    <w:rsid w:val="00502E61"/>
    <w:rsid w:val="005036DC"/>
    <w:rsid w:val="005048E9"/>
    <w:rsid w:val="00505D1C"/>
    <w:rsid w:val="00507A89"/>
    <w:rsid w:val="00510805"/>
    <w:rsid w:val="005141D5"/>
    <w:rsid w:val="005152C6"/>
    <w:rsid w:val="0052026C"/>
    <w:rsid w:val="0052180F"/>
    <w:rsid w:val="005227E0"/>
    <w:rsid w:val="005239DB"/>
    <w:rsid w:val="00524DB0"/>
    <w:rsid w:val="005315B9"/>
    <w:rsid w:val="0053308C"/>
    <w:rsid w:val="00534067"/>
    <w:rsid w:val="00535214"/>
    <w:rsid w:val="00540E8E"/>
    <w:rsid w:val="00540F3F"/>
    <w:rsid w:val="00542E05"/>
    <w:rsid w:val="005442D5"/>
    <w:rsid w:val="00544D82"/>
    <w:rsid w:val="005470A1"/>
    <w:rsid w:val="005542B6"/>
    <w:rsid w:val="00554753"/>
    <w:rsid w:val="00554FA2"/>
    <w:rsid w:val="005573E5"/>
    <w:rsid w:val="00561BF5"/>
    <w:rsid w:val="00561DF5"/>
    <w:rsid w:val="00564C82"/>
    <w:rsid w:val="00565233"/>
    <w:rsid w:val="00566E55"/>
    <w:rsid w:val="005674A1"/>
    <w:rsid w:val="0056768F"/>
    <w:rsid w:val="005709CF"/>
    <w:rsid w:val="00572F16"/>
    <w:rsid w:val="005733D1"/>
    <w:rsid w:val="00575404"/>
    <w:rsid w:val="00575864"/>
    <w:rsid w:val="00577416"/>
    <w:rsid w:val="0059021B"/>
    <w:rsid w:val="0059048B"/>
    <w:rsid w:val="00594229"/>
    <w:rsid w:val="005A0C3F"/>
    <w:rsid w:val="005A3E2D"/>
    <w:rsid w:val="005A4FDE"/>
    <w:rsid w:val="005A58DA"/>
    <w:rsid w:val="005A5FDF"/>
    <w:rsid w:val="005A62AD"/>
    <w:rsid w:val="005A6752"/>
    <w:rsid w:val="005B05C2"/>
    <w:rsid w:val="005B14D6"/>
    <w:rsid w:val="005B2D14"/>
    <w:rsid w:val="005B346F"/>
    <w:rsid w:val="005B4D12"/>
    <w:rsid w:val="005B74FD"/>
    <w:rsid w:val="005C24D1"/>
    <w:rsid w:val="005C60DE"/>
    <w:rsid w:val="005C7449"/>
    <w:rsid w:val="005D0247"/>
    <w:rsid w:val="005D11AD"/>
    <w:rsid w:val="005D1DAC"/>
    <w:rsid w:val="005D20AC"/>
    <w:rsid w:val="005D6E59"/>
    <w:rsid w:val="005D7821"/>
    <w:rsid w:val="005E0BC6"/>
    <w:rsid w:val="005E1355"/>
    <w:rsid w:val="005E5300"/>
    <w:rsid w:val="005E5EE5"/>
    <w:rsid w:val="005E66BD"/>
    <w:rsid w:val="005F1679"/>
    <w:rsid w:val="005F52FC"/>
    <w:rsid w:val="006000C0"/>
    <w:rsid w:val="006000C6"/>
    <w:rsid w:val="00600636"/>
    <w:rsid w:val="00602074"/>
    <w:rsid w:val="00602AD0"/>
    <w:rsid w:val="0060500E"/>
    <w:rsid w:val="00611941"/>
    <w:rsid w:val="00611FA9"/>
    <w:rsid w:val="00613EED"/>
    <w:rsid w:val="00613F5F"/>
    <w:rsid w:val="00615496"/>
    <w:rsid w:val="00617A0E"/>
    <w:rsid w:val="0062043F"/>
    <w:rsid w:val="00620867"/>
    <w:rsid w:val="00631161"/>
    <w:rsid w:val="00632562"/>
    <w:rsid w:val="00632587"/>
    <w:rsid w:val="00635D0C"/>
    <w:rsid w:val="00644195"/>
    <w:rsid w:val="00651121"/>
    <w:rsid w:val="006519D2"/>
    <w:rsid w:val="0065617F"/>
    <w:rsid w:val="006568FC"/>
    <w:rsid w:val="0066697C"/>
    <w:rsid w:val="00666FD6"/>
    <w:rsid w:val="0067009A"/>
    <w:rsid w:val="00670D47"/>
    <w:rsid w:val="006727C6"/>
    <w:rsid w:val="00672FDE"/>
    <w:rsid w:val="0067350C"/>
    <w:rsid w:val="006912F3"/>
    <w:rsid w:val="00695057"/>
    <w:rsid w:val="00695925"/>
    <w:rsid w:val="006964D4"/>
    <w:rsid w:val="006975D6"/>
    <w:rsid w:val="006A0139"/>
    <w:rsid w:val="006A0CCD"/>
    <w:rsid w:val="006A1832"/>
    <w:rsid w:val="006A5470"/>
    <w:rsid w:val="006A737A"/>
    <w:rsid w:val="006B0970"/>
    <w:rsid w:val="006B14A7"/>
    <w:rsid w:val="006B1856"/>
    <w:rsid w:val="006B5B0D"/>
    <w:rsid w:val="006B704D"/>
    <w:rsid w:val="006C336B"/>
    <w:rsid w:val="006D47B8"/>
    <w:rsid w:val="006D4C53"/>
    <w:rsid w:val="006D796D"/>
    <w:rsid w:val="006E04DC"/>
    <w:rsid w:val="006E1439"/>
    <w:rsid w:val="006E1DFE"/>
    <w:rsid w:val="006E4A5B"/>
    <w:rsid w:val="006F3F72"/>
    <w:rsid w:val="006F40EE"/>
    <w:rsid w:val="006F486B"/>
    <w:rsid w:val="00706D5A"/>
    <w:rsid w:val="00712FC1"/>
    <w:rsid w:val="0071499E"/>
    <w:rsid w:val="00715018"/>
    <w:rsid w:val="00716B47"/>
    <w:rsid w:val="0072379C"/>
    <w:rsid w:val="0072533B"/>
    <w:rsid w:val="00726631"/>
    <w:rsid w:val="00732348"/>
    <w:rsid w:val="007328B8"/>
    <w:rsid w:val="00734B15"/>
    <w:rsid w:val="00735928"/>
    <w:rsid w:val="00736ED3"/>
    <w:rsid w:val="0073779E"/>
    <w:rsid w:val="00744BF4"/>
    <w:rsid w:val="00745507"/>
    <w:rsid w:val="00745902"/>
    <w:rsid w:val="007511B3"/>
    <w:rsid w:val="00751BFA"/>
    <w:rsid w:val="00752E5F"/>
    <w:rsid w:val="0075353D"/>
    <w:rsid w:val="007564DD"/>
    <w:rsid w:val="00761886"/>
    <w:rsid w:val="0076389A"/>
    <w:rsid w:val="00765DEA"/>
    <w:rsid w:val="007700D1"/>
    <w:rsid w:val="007707CC"/>
    <w:rsid w:val="0077408F"/>
    <w:rsid w:val="0077762E"/>
    <w:rsid w:val="007779B5"/>
    <w:rsid w:val="007805E0"/>
    <w:rsid w:val="00782FA2"/>
    <w:rsid w:val="0078400E"/>
    <w:rsid w:val="007847BD"/>
    <w:rsid w:val="007923A3"/>
    <w:rsid w:val="0079510A"/>
    <w:rsid w:val="007952D7"/>
    <w:rsid w:val="00796878"/>
    <w:rsid w:val="007A0AB2"/>
    <w:rsid w:val="007A3A51"/>
    <w:rsid w:val="007A3CE8"/>
    <w:rsid w:val="007A4742"/>
    <w:rsid w:val="007A6184"/>
    <w:rsid w:val="007A6E2F"/>
    <w:rsid w:val="007B018C"/>
    <w:rsid w:val="007B030B"/>
    <w:rsid w:val="007B214D"/>
    <w:rsid w:val="007C22DE"/>
    <w:rsid w:val="007C3392"/>
    <w:rsid w:val="007C34D2"/>
    <w:rsid w:val="007C62CD"/>
    <w:rsid w:val="007C68ED"/>
    <w:rsid w:val="007C7FD2"/>
    <w:rsid w:val="007D1DD9"/>
    <w:rsid w:val="007D325B"/>
    <w:rsid w:val="007E2585"/>
    <w:rsid w:val="007E4254"/>
    <w:rsid w:val="007E5FAD"/>
    <w:rsid w:val="007E7036"/>
    <w:rsid w:val="007F3CE0"/>
    <w:rsid w:val="007F56CE"/>
    <w:rsid w:val="007F58B9"/>
    <w:rsid w:val="007F67B7"/>
    <w:rsid w:val="008047EA"/>
    <w:rsid w:val="00805E9E"/>
    <w:rsid w:val="008171B7"/>
    <w:rsid w:val="00821B38"/>
    <w:rsid w:val="00821EA2"/>
    <w:rsid w:val="00822BB8"/>
    <w:rsid w:val="00825CCB"/>
    <w:rsid w:val="00825DC5"/>
    <w:rsid w:val="00825E63"/>
    <w:rsid w:val="0082703F"/>
    <w:rsid w:val="00827867"/>
    <w:rsid w:val="00831ACE"/>
    <w:rsid w:val="00841513"/>
    <w:rsid w:val="00842128"/>
    <w:rsid w:val="00844734"/>
    <w:rsid w:val="008453B2"/>
    <w:rsid w:val="00850A42"/>
    <w:rsid w:val="00856CA8"/>
    <w:rsid w:val="008570ED"/>
    <w:rsid w:val="00861B4E"/>
    <w:rsid w:val="008641CC"/>
    <w:rsid w:val="008643D0"/>
    <w:rsid w:val="0086442D"/>
    <w:rsid w:val="00871E55"/>
    <w:rsid w:val="00873412"/>
    <w:rsid w:val="00873AD7"/>
    <w:rsid w:val="00876BB3"/>
    <w:rsid w:val="008774CB"/>
    <w:rsid w:val="00877651"/>
    <w:rsid w:val="00881270"/>
    <w:rsid w:val="00890FB7"/>
    <w:rsid w:val="0089117C"/>
    <w:rsid w:val="00895CA0"/>
    <w:rsid w:val="008A201E"/>
    <w:rsid w:val="008A3706"/>
    <w:rsid w:val="008A61EC"/>
    <w:rsid w:val="008A6B8E"/>
    <w:rsid w:val="008A6CD2"/>
    <w:rsid w:val="008A6DB7"/>
    <w:rsid w:val="008A7C31"/>
    <w:rsid w:val="008B5B7A"/>
    <w:rsid w:val="008D06E9"/>
    <w:rsid w:val="008D373F"/>
    <w:rsid w:val="008D42F0"/>
    <w:rsid w:val="008D7907"/>
    <w:rsid w:val="008D7F71"/>
    <w:rsid w:val="008E3BDE"/>
    <w:rsid w:val="008F1009"/>
    <w:rsid w:val="008F1157"/>
    <w:rsid w:val="008F1728"/>
    <w:rsid w:val="008F6C84"/>
    <w:rsid w:val="00901E88"/>
    <w:rsid w:val="00902281"/>
    <w:rsid w:val="00902406"/>
    <w:rsid w:val="00921849"/>
    <w:rsid w:val="00924195"/>
    <w:rsid w:val="00926CC5"/>
    <w:rsid w:val="00930AFA"/>
    <w:rsid w:val="00934B90"/>
    <w:rsid w:val="0093712A"/>
    <w:rsid w:val="00941263"/>
    <w:rsid w:val="00942F48"/>
    <w:rsid w:val="009454DE"/>
    <w:rsid w:val="009515A7"/>
    <w:rsid w:val="00951CA1"/>
    <w:rsid w:val="00952155"/>
    <w:rsid w:val="009573A6"/>
    <w:rsid w:val="00960AAC"/>
    <w:rsid w:val="0096433C"/>
    <w:rsid w:val="00965404"/>
    <w:rsid w:val="009671D7"/>
    <w:rsid w:val="00972D93"/>
    <w:rsid w:val="00976B42"/>
    <w:rsid w:val="00977230"/>
    <w:rsid w:val="0097790B"/>
    <w:rsid w:val="0098185C"/>
    <w:rsid w:val="009840EA"/>
    <w:rsid w:val="00984201"/>
    <w:rsid w:val="00984B44"/>
    <w:rsid w:val="00985056"/>
    <w:rsid w:val="00985C87"/>
    <w:rsid w:val="00990499"/>
    <w:rsid w:val="0099140B"/>
    <w:rsid w:val="00991C57"/>
    <w:rsid w:val="00994469"/>
    <w:rsid w:val="00997140"/>
    <w:rsid w:val="009A1F45"/>
    <w:rsid w:val="009A2C96"/>
    <w:rsid w:val="009A4546"/>
    <w:rsid w:val="009A4F0C"/>
    <w:rsid w:val="009A7765"/>
    <w:rsid w:val="009A7AE5"/>
    <w:rsid w:val="009B042A"/>
    <w:rsid w:val="009B1861"/>
    <w:rsid w:val="009B66F2"/>
    <w:rsid w:val="009C575E"/>
    <w:rsid w:val="009C5E54"/>
    <w:rsid w:val="009C69FF"/>
    <w:rsid w:val="009C6D60"/>
    <w:rsid w:val="009D1D97"/>
    <w:rsid w:val="009D2C06"/>
    <w:rsid w:val="009D36E5"/>
    <w:rsid w:val="009D4E76"/>
    <w:rsid w:val="009D5A75"/>
    <w:rsid w:val="009E065D"/>
    <w:rsid w:val="009E1440"/>
    <w:rsid w:val="009E47A3"/>
    <w:rsid w:val="009E4F3C"/>
    <w:rsid w:val="009F10E1"/>
    <w:rsid w:val="009F17D9"/>
    <w:rsid w:val="009F2E66"/>
    <w:rsid w:val="00A024FA"/>
    <w:rsid w:val="00A02E23"/>
    <w:rsid w:val="00A03225"/>
    <w:rsid w:val="00A038B1"/>
    <w:rsid w:val="00A04076"/>
    <w:rsid w:val="00A07824"/>
    <w:rsid w:val="00A07FF7"/>
    <w:rsid w:val="00A1165E"/>
    <w:rsid w:val="00A15298"/>
    <w:rsid w:val="00A152B2"/>
    <w:rsid w:val="00A17F30"/>
    <w:rsid w:val="00A236E8"/>
    <w:rsid w:val="00A23C9A"/>
    <w:rsid w:val="00A24B74"/>
    <w:rsid w:val="00A272FC"/>
    <w:rsid w:val="00A277F1"/>
    <w:rsid w:val="00A27FEE"/>
    <w:rsid w:val="00A319FA"/>
    <w:rsid w:val="00A337F0"/>
    <w:rsid w:val="00A3548A"/>
    <w:rsid w:val="00A35E77"/>
    <w:rsid w:val="00A405BF"/>
    <w:rsid w:val="00A41AD1"/>
    <w:rsid w:val="00A44269"/>
    <w:rsid w:val="00A54344"/>
    <w:rsid w:val="00A54B40"/>
    <w:rsid w:val="00A54F30"/>
    <w:rsid w:val="00A5746E"/>
    <w:rsid w:val="00A57BAB"/>
    <w:rsid w:val="00A60C87"/>
    <w:rsid w:val="00A620DE"/>
    <w:rsid w:val="00A6277A"/>
    <w:rsid w:val="00A63420"/>
    <w:rsid w:val="00A71F8B"/>
    <w:rsid w:val="00A7282A"/>
    <w:rsid w:val="00A77BF9"/>
    <w:rsid w:val="00A80D2A"/>
    <w:rsid w:val="00A8134D"/>
    <w:rsid w:val="00A85C83"/>
    <w:rsid w:val="00A86EB6"/>
    <w:rsid w:val="00A90915"/>
    <w:rsid w:val="00A92F72"/>
    <w:rsid w:val="00A941BA"/>
    <w:rsid w:val="00A9463C"/>
    <w:rsid w:val="00AA0747"/>
    <w:rsid w:val="00AA2647"/>
    <w:rsid w:val="00AA2ADB"/>
    <w:rsid w:val="00AA525F"/>
    <w:rsid w:val="00AA78EC"/>
    <w:rsid w:val="00AB3D13"/>
    <w:rsid w:val="00AB491D"/>
    <w:rsid w:val="00AB6872"/>
    <w:rsid w:val="00AC6014"/>
    <w:rsid w:val="00AC6720"/>
    <w:rsid w:val="00AC6EFB"/>
    <w:rsid w:val="00AD1ACF"/>
    <w:rsid w:val="00AD22E1"/>
    <w:rsid w:val="00AD2605"/>
    <w:rsid w:val="00AD3138"/>
    <w:rsid w:val="00AD5BFD"/>
    <w:rsid w:val="00AD605A"/>
    <w:rsid w:val="00AE0776"/>
    <w:rsid w:val="00AE7A7C"/>
    <w:rsid w:val="00AE7C1B"/>
    <w:rsid w:val="00AF2928"/>
    <w:rsid w:val="00AF3DB5"/>
    <w:rsid w:val="00AF427D"/>
    <w:rsid w:val="00AF4BF3"/>
    <w:rsid w:val="00AF6039"/>
    <w:rsid w:val="00AF7352"/>
    <w:rsid w:val="00B01B8B"/>
    <w:rsid w:val="00B02FF4"/>
    <w:rsid w:val="00B03354"/>
    <w:rsid w:val="00B03F81"/>
    <w:rsid w:val="00B056C3"/>
    <w:rsid w:val="00B0619E"/>
    <w:rsid w:val="00B123C9"/>
    <w:rsid w:val="00B17CE4"/>
    <w:rsid w:val="00B214C6"/>
    <w:rsid w:val="00B23F6C"/>
    <w:rsid w:val="00B247EC"/>
    <w:rsid w:val="00B25EB4"/>
    <w:rsid w:val="00B317DB"/>
    <w:rsid w:val="00B31B82"/>
    <w:rsid w:val="00B35559"/>
    <w:rsid w:val="00B4008D"/>
    <w:rsid w:val="00B4080B"/>
    <w:rsid w:val="00B40FD9"/>
    <w:rsid w:val="00B4391F"/>
    <w:rsid w:val="00B45775"/>
    <w:rsid w:val="00B50830"/>
    <w:rsid w:val="00B52960"/>
    <w:rsid w:val="00B53697"/>
    <w:rsid w:val="00B55D4E"/>
    <w:rsid w:val="00B566A0"/>
    <w:rsid w:val="00B60504"/>
    <w:rsid w:val="00B61B1B"/>
    <w:rsid w:val="00B62146"/>
    <w:rsid w:val="00B62236"/>
    <w:rsid w:val="00B62601"/>
    <w:rsid w:val="00B73610"/>
    <w:rsid w:val="00B73B4B"/>
    <w:rsid w:val="00B7470D"/>
    <w:rsid w:val="00B74BEF"/>
    <w:rsid w:val="00B8241B"/>
    <w:rsid w:val="00B84E44"/>
    <w:rsid w:val="00B8602A"/>
    <w:rsid w:val="00B90432"/>
    <w:rsid w:val="00B9052D"/>
    <w:rsid w:val="00B95B92"/>
    <w:rsid w:val="00B969B3"/>
    <w:rsid w:val="00BA0A43"/>
    <w:rsid w:val="00BA4CE4"/>
    <w:rsid w:val="00BA5E33"/>
    <w:rsid w:val="00BB0223"/>
    <w:rsid w:val="00BB47B0"/>
    <w:rsid w:val="00BB4A2D"/>
    <w:rsid w:val="00BB6B4E"/>
    <w:rsid w:val="00BB6B7B"/>
    <w:rsid w:val="00BC2F33"/>
    <w:rsid w:val="00BC3227"/>
    <w:rsid w:val="00BC4C69"/>
    <w:rsid w:val="00BC5C57"/>
    <w:rsid w:val="00BC6129"/>
    <w:rsid w:val="00BC7369"/>
    <w:rsid w:val="00BD0109"/>
    <w:rsid w:val="00BD0EEB"/>
    <w:rsid w:val="00BD1683"/>
    <w:rsid w:val="00BD5DE6"/>
    <w:rsid w:val="00BE0FA3"/>
    <w:rsid w:val="00BE1871"/>
    <w:rsid w:val="00BE3B61"/>
    <w:rsid w:val="00BE5CA3"/>
    <w:rsid w:val="00BE66B0"/>
    <w:rsid w:val="00BF14D7"/>
    <w:rsid w:val="00BF2A82"/>
    <w:rsid w:val="00BF75E8"/>
    <w:rsid w:val="00C017BD"/>
    <w:rsid w:val="00C0391A"/>
    <w:rsid w:val="00C11F8F"/>
    <w:rsid w:val="00C20771"/>
    <w:rsid w:val="00C2192B"/>
    <w:rsid w:val="00C23348"/>
    <w:rsid w:val="00C238CA"/>
    <w:rsid w:val="00C23A65"/>
    <w:rsid w:val="00C26386"/>
    <w:rsid w:val="00C2682A"/>
    <w:rsid w:val="00C32DE0"/>
    <w:rsid w:val="00C3363A"/>
    <w:rsid w:val="00C3644A"/>
    <w:rsid w:val="00C40040"/>
    <w:rsid w:val="00C458C5"/>
    <w:rsid w:val="00C45DC9"/>
    <w:rsid w:val="00C46E13"/>
    <w:rsid w:val="00C5522A"/>
    <w:rsid w:val="00C55F98"/>
    <w:rsid w:val="00C56B14"/>
    <w:rsid w:val="00C57BB9"/>
    <w:rsid w:val="00C61613"/>
    <w:rsid w:val="00C6584B"/>
    <w:rsid w:val="00C65E88"/>
    <w:rsid w:val="00C65FAC"/>
    <w:rsid w:val="00C66342"/>
    <w:rsid w:val="00C705E9"/>
    <w:rsid w:val="00C711F3"/>
    <w:rsid w:val="00C73637"/>
    <w:rsid w:val="00C754CE"/>
    <w:rsid w:val="00C8039C"/>
    <w:rsid w:val="00C81894"/>
    <w:rsid w:val="00C82DA9"/>
    <w:rsid w:val="00C833A5"/>
    <w:rsid w:val="00C835CB"/>
    <w:rsid w:val="00C85263"/>
    <w:rsid w:val="00C90EE4"/>
    <w:rsid w:val="00C91FF5"/>
    <w:rsid w:val="00C94010"/>
    <w:rsid w:val="00C94128"/>
    <w:rsid w:val="00CA014E"/>
    <w:rsid w:val="00CA060A"/>
    <w:rsid w:val="00CA07EE"/>
    <w:rsid w:val="00CA118F"/>
    <w:rsid w:val="00CA3E05"/>
    <w:rsid w:val="00CA57A6"/>
    <w:rsid w:val="00CA6441"/>
    <w:rsid w:val="00CB24FB"/>
    <w:rsid w:val="00CB506E"/>
    <w:rsid w:val="00CB6DE1"/>
    <w:rsid w:val="00CC3102"/>
    <w:rsid w:val="00CC38CF"/>
    <w:rsid w:val="00CC3BBF"/>
    <w:rsid w:val="00CC4ECC"/>
    <w:rsid w:val="00CD07C6"/>
    <w:rsid w:val="00CD1BDD"/>
    <w:rsid w:val="00CD24C5"/>
    <w:rsid w:val="00CD2646"/>
    <w:rsid w:val="00CD286D"/>
    <w:rsid w:val="00CD454B"/>
    <w:rsid w:val="00CE1F2D"/>
    <w:rsid w:val="00CE2D61"/>
    <w:rsid w:val="00CE3593"/>
    <w:rsid w:val="00CE64F5"/>
    <w:rsid w:val="00CF0A6C"/>
    <w:rsid w:val="00CF1129"/>
    <w:rsid w:val="00CF2AD8"/>
    <w:rsid w:val="00D00186"/>
    <w:rsid w:val="00D03D82"/>
    <w:rsid w:val="00D04710"/>
    <w:rsid w:val="00D07034"/>
    <w:rsid w:val="00D071D7"/>
    <w:rsid w:val="00D075ED"/>
    <w:rsid w:val="00D13691"/>
    <w:rsid w:val="00D158D1"/>
    <w:rsid w:val="00D16665"/>
    <w:rsid w:val="00D176D2"/>
    <w:rsid w:val="00D22BA6"/>
    <w:rsid w:val="00D307A9"/>
    <w:rsid w:val="00D30C3F"/>
    <w:rsid w:val="00D31406"/>
    <w:rsid w:val="00D322D3"/>
    <w:rsid w:val="00D34FEC"/>
    <w:rsid w:val="00D3512F"/>
    <w:rsid w:val="00D413B2"/>
    <w:rsid w:val="00D42DB9"/>
    <w:rsid w:val="00D44C42"/>
    <w:rsid w:val="00D46739"/>
    <w:rsid w:val="00D5245B"/>
    <w:rsid w:val="00D529B5"/>
    <w:rsid w:val="00D54550"/>
    <w:rsid w:val="00D549D8"/>
    <w:rsid w:val="00D632D7"/>
    <w:rsid w:val="00D644E1"/>
    <w:rsid w:val="00D65842"/>
    <w:rsid w:val="00D671AC"/>
    <w:rsid w:val="00D731EA"/>
    <w:rsid w:val="00D750FD"/>
    <w:rsid w:val="00D757ED"/>
    <w:rsid w:val="00D7733B"/>
    <w:rsid w:val="00D808F9"/>
    <w:rsid w:val="00D81F5A"/>
    <w:rsid w:val="00D8432E"/>
    <w:rsid w:val="00D84AE5"/>
    <w:rsid w:val="00D85001"/>
    <w:rsid w:val="00D8525E"/>
    <w:rsid w:val="00D87A44"/>
    <w:rsid w:val="00D91781"/>
    <w:rsid w:val="00D9497E"/>
    <w:rsid w:val="00D97324"/>
    <w:rsid w:val="00DA21B3"/>
    <w:rsid w:val="00DA6E22"/>
    <w:rsid w:val="00DA7A22"/>
    <w:rsid w:val="00DB0618"/>
    <w:rsid w:val="00DB11B0"/>
    <w:rsid w:val="00DB1340"/>
    <w:rsid w:val="00DB53D4"/>
    <w:rsid w:val="00DB55D3"/>
    <w:rsid w:val="00DC220C"/>
    <w:rsid w:val="00DC24CC"/>
    <w:rsid w:val="00DC5B3A"/>
    <w:rsid w:val="00DC60D3"/>
    <w:rsid w:val="00DC7813"/>
    <w:rsid w:val="00DC7F24"/>
    <w:rsid w:val="00DD519B"/>
    <w:rsid w:val="00DD7145"/>
    <w:rsid w:val="00DE175B"/>
    <w:rsid w:val="00DE2A31"/>
    <w:rsid w:val="00DE42DF"/>
    <w:rsid w:val="00DE691F"/>
    <w:rsid w:val="00DF12D5"/>
    <w:rsid w:val="00DF1FF5"/>
    <w:rsid w:val="00DF3E3F"/>
    <w:rsid w:val="00DF4879"/>
    <w:rsid w:val="00DF55BE"/>
    <w:rsid w:val="00DF7381"/>
    <w:rsid w:val="00DF7B74"/>
    <w:rsid w:val="00E0019D"/>
    <w:rsid w:val="00E039E6"/>
    <w:rsid w:val="00E05F1E"/>
    <w:rsid w:val="00E06796"/>
    <w:rsid w:val="00E06D93"/>
    <w:rsid w:val="00E10D8C"/>
    <w:rsid w:val="00E127C3"/>
    <w:rsid w:val="00E15F9C"/>
    <w:rsid w:val="00E17232"/>
    <w:rsid w:val="00E201AF"/>
    <w:rsid w:val="00E207AC"/>
    <w:rsid w:val="00E20BB1"/>
    <w:rsid w:val="00E23577"/>
    <w:rsid w:val="00E2784A"/>
    <w:rsid w:val="00E301FE"/>
    <w:rsid w:val="00E30455"/>
    <w:rsid w:val="00E30DAD"/>
    <w:rsid w:val="00E316BA"/>
    <w:rsid w:val="00E33226"/>
    <w:rsid w:val="00E3386E"/>
    <w:rsid w:val="00E35822"/>
    <w:rsid w:val="00E37326"/>
    <w:rsid w:val="00E379FC"/>
    <w:rsid w:val="00E41B46"/>
    <w:rsid w:val="00E41B95"/>
    <w:rsid w:val="00E42CB4"/>
    <w:rsid w:val="00E467AA"/>
    <w:rsid w:val="00E479F1"/>
    <w:rsid w:val="00E506F6"/>
    <w:rsid w:val="00E521B3"/>
    <w:rsid w:val="00E53704"/>
    <w:rsid w:val="00E66EF4"/>
    <w:rsid w:val="00E71A00"/>
    <w:rsid w:val="00E7341B"/>
    <w:rsid w:val="00E744D1"/>
    <w:rsid w:val="00E75CE5"/>
    <w:rsid w:val="00E76A12"/>
    <w:rsid w:val="00E775B7"/>
    <w:rsid w:val="00E81FFB"/>
    <w:rsid w:val="00E8484D"/>
    <w:rsid w:val="00E8750E"/>
    <w:rsid w:val="00E8756C"/>
    <w:rsid w:val="00E902BB"/>
    <w:rsid w:val="00E9272D"/>
    <w:rsid w:val="00E95F73"/>
    <w:rsid w:val="00EA0320"/>
    <w:rsid w:val="00EA337C"/>
    <w:rsid w:val="00EA3558"/>
    <w:rsid w:val="00EA6023"/>
    <w:rsid w:val="00EB1B3C"/>
    <w:rsid w:val="00EB2047"/>
    <w:rsid w:val="00EB3CA3"/>
    <w:rsid w:val="00EC0E75"/>
    <w:rsid w:val="00EC597D"/>
    <w:rsid w:val="00ED13F0"/>
    <w:rsid w:val="00ED2700"/>
    <w:rsid w:val="00ED329B"/>
    <w:rsid w:val="00ED5503"/>
    <w:rsid w:val="00ED7537"/>
    <w:rsid w:val="00EE1052"/>
    <w:rsid w:val="00EE1710"/>
    <w:rsid w:val="00EE1FF3"/>
    <w:rsid w:val="00EF18AC"/>
    <w:rsid w:val="00EF3530"/>
    <w:rsid w:val="00EF3C71"/>
    <w:rsid w:val="00EF69CA"/>
    <w:rsid w:val="00EF6C39"/>
    <w:rsid w:val="00EF7391"/>
    <w:rsid w:val="00F013F4"/>
    <w:rsid w:val="00F11D06"/>
    <w:rsid w:val="00F12278"/>
    <w:rsid w:val="00F13A1E"/>
    <w:rsid w:val="00F16E42"/>
    <w:rsid w:val="00F202DA"/>
    <w:rsid w:val="00F24843"/>
    <w:rsid w:val="00F249CF"/>
    <w:rsid w:val="00F25D36"/>
    <w:rsid w:val="00F30D08"/>
    <w:rsid w:val="00F35EEA"/>
    <w:rsid w:val="00F3699D"/>
    <w:rsid w:val="00F36A05"/>
    <w:rsid w:val="00F36DDF"/>
    <w:rsid w:val="00F372CE"/>
    <w:rsid w:val="00F37419"/>
    <w:rsid w:val="00F3784C"/>
    <w:rsid w:val="00F40632"/>
    <w:rsid w:val="00F4081A"/>
    <w:rsid w:val="00F4317E"/>
    <w:rsid w:val="00F436D1"/>
    <w:rsid w:val="00F44362"/>
    <w:rsid w:val="00F46479"/>
    <w:rsid w:val="00F516BB"/>
    <w:rsid w:val="00F52A61"/>
    <w:rsid w:val="00F52B6A"/>
    <w:rsid w:val="00F530E6"/>
    <w:rsid w:val="00F53D02"/>
    <w:rsid w:val="00F54CE7"/>
    <w:rsid w:val="00F56676"/>
    <w:rsid w:val="00F6049F"/>
    <w:rsid w:val="00F66530"/>
    <w:rsid w:val="00F66C6F"/>
    <w:rsid w:val="00F6767B"/>
    <w:rsid w:val="00F73E70"/>
    <w:rsid w:val="00F76FEA"/>
    <w:rsid w:val="00F772B9"/>
    <w:rsid w:val="00F825E5"/>
    <w:rsid w:val="00F83231"/>
    <w:rsid w:val="00F832F4"/>
    <w:rsid w:val="00F8377F"/>
    <w:rsid w:val="00F876AC"/>
    <w:rsid w:val="00F925E2"/>
    <w:rsid w:val="00F93857"/>
    <w:rsid w:val="00F943D3"/>
    <w:rsid w:val="00F970F3"/>
    <w:rsid w:val="00FA6D5E"/>
    <w:rsid w:val="00FB14D2"/>
    <w:rsid w:val="00FB1CBA"/>
    <w:rsid w:val="00FB1D5D"/>
    <w:rsid w:val="00FB40B9"/>
    <w:rsid w:val="00FB427D"/>
    <w:rsid w:val="00FB5122"/>
    <w:rsid w:val="00FC00C8"/>
    <w:rsid w:val="00FC1E8B"/>
    <w:rsid w:val="00FC328A"/>
    <w:rsid w:val="00FC46DE"/>
    <w:rsid w:val="00FC5897"/>
    <w:rsid w:val="00FC5DAF"/>
    <w:rsid w:val="00FC6E4E"/>
    <w:rsid w:val="00FD29F6"/>
    <w:rsid w:val="00FE056A"/>
    <w:rsid w:val="00FE0FA8"/>
    <w:rsid w:val="00FE244A"/>
    <w:rsid w:val="00FE3960"/>
    <w:rsid w:val="00FE4311"/>
    <w:rsid w:val="00FE781E"/>
    <w:rsid w:val="00FF04CC"/>
    <w:rsid w:val="00FF188D"/>
    <w:rsid w:val="00FF2EF1"/>
    <w:rsid w:val="00FF2F9F"/>
    <w:rsid w:val="00FF3C24"/>
    <w:rsid w:val="1C538736"/>
    <w:rsid w:val="234EF566"/>
    <w:rsid w:val="42CE5A19"/>
    <w:rsid w:val="4796E718"/>
    <w:rsid w:val="65E00CA6"/>
    <w:rsid w:val="79D947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77C5"/>
  <w15:chartTrackingRefBased/>
  <w15:docId w15:val="{27755CCB-6304-4B88-AB09-D91B7B69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D6"/>
  </w:style>
  <w:style w:type="paragraph" w:styleId="Heading1">
    <w:name w:val="heading 1"/>
    <w:basedOn w:val="Heading2"/>
    <w:next w:val="Normal"/>
    <w:link w:val="Heading1Char"/>
    <w:uiPriority w:val="9"/>
    <w:qFormat/>
    <w:rsid w:val="00825DC5"/>
    <w:pPr>
      <w:outlineLvl w:val="0"/>
    </w:pPr>
    <w:rPr>
      <w:rFonts w:ascii="Times New Roman" w:eastAsiaTheme="minorEastAsia" w:hAnsi="Times New Roman" w:cs="Times New Roman"/>
      <w:bCs/>
      <w:sz w:val="28"/>
      <w:szCs w:val="28"/>
    </w:rPr>
  </w:style>
  <w:style w:type="paragraph" w:styleId="Heading2">
    <w:name w:val="heading 2"/>
    <w:basedOn w:val="Normal"/>
    <w:next w:val="Normal"/>
    <w:link w:val="Heading2Char"/>
    <w:uiPriority w:val="9"/>
    <w:unhideWhenUsed/>
    <w:qFormat/>
    <w:rsid w:val="00825DC5"/>
    <w:pPr>
      <w:keepNext/>
      <w:keepLines/>
      <w:spacing w:before="40" w:after="0"/>
      <w:outlineLvl w:val="1"/>
    </w:pPr>
    <w:rPr>
      <w:rFonts w:asciiTheme="majorHAnsi" w:eastAsiaTheme="majorEastAsia" w:hAnsiTheme="majorHAnsi" w:cstheme="majorBidi"/>
      <w:b/>
      <w:color w:val="003150"/>
      <w:sz w:val="24"/>
      <w:szCs w:val="26"/>
    </w:rPr>
  </w:style>
  <w:style w:type="paragraph" w:styleId="Heading3">
    <w:name w:val="heading 3"/>
    <w:basedOn w:val="Normal"/>
    <w:next w:val="Normal"/>
    <w:link w:val="Heading3Char"/>
    <w:uiPriority w:val="9"/>
    <w:unhideWhenUsed/>
    <w:qFormat/>
    <w:rsid w:val="00D87A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7A4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87A4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25E6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25E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25E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5E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DC5"/>
    <w:rPr>
      <w:rFonts w:asciiTheme="majorHAnsi" w:eastAsiaTheme="majorEastAsia" w:hAnsiTheme="majorHAnsi" w:cstheme="majorBidi"/>
      <w:b/>
      <w:color w:val="003150"/>
      <w:sz w:val="24"/>
      <w:szCs w:val="26"/>
    </w:rPr>
  </w:style>
  <w:style w:type="table" w:styleId="TableGrid">
    <w:name w:val="Table Grid"/>
    <w:basedOn w:val="TableNormal"/>
    <w:uiPriority w:val="39"/>
    <w:rsid w:val="0073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8B8"/>
    <w:pPr>
      <w:ind w:left="720"/>
      <w:contextualSpacing/>
    </w:pPr>
  </w:style>
  <w:style w:type="character" w:styleId="Hyperlink">
    <w:name w:val="Hyperlink"/>
    <w:basedOn w:val="DefaultParagraphFont"/>
    <w:uiPriority w:val="99"/>
    <w:unhideWhenUsed/>
    <w:rsid w:val="00427239"/>
    <w:rPr>
      <w:color w:val="0563C1"/>
      <w:u w:val="single"/>
    </w:rPr>
  </w:style>
  <w:style w:type="character" w:styleId="CommentReference">
    <w:name w:val="annotation reference"/>
    <w:basedOn w:val="DefaultParagraphFont"/>
    <w:uiPriority w:val="99"/>
    <w:semiHidden/>
    <w:unhideWhenUsed/>
    <w:rsid w:val="00AF7352"/>
    <w:rPr>
      <w:sz w:val="16"/>
      <w:szCs w:val="16"/>
    </w:rPr>
  </w:style>
  <w:style w:type="paragraph" w:styleId="CommentText">
    <w:name w:val="annotation text"/>
    <w:basedOn w:val="Normal"/>
    <w:link w:val="CommentTextChar"/>
    <w:uiPriority w:val="99"/>
    <w:unhideWhenUsed/>
    <w:rsid w:val="00AF7352"/>
    <w:pPr>
      <w:spacing w:line="240" w:lineRule="auto"/>
    </w:pPr>
    <w:rPr>
      <w:sz w:val="20"/>
      <w:szCs w:val="20"/>
    </w:rPr>
  </w:style>
  <w:style w:type="character" w:customStyle="1" w:styleId="CommentTextChar">
    <w:name w:val="Comment Text Char"/>
    <w:basedOn w:val="DefaultParagraphFont"/>
    <w:link w:val="CommentText"/>
    <w:uiPriority w:val="99"/>
    <w:rsid w:val="00AF7352"/>
    <w:rPr>
      <w:sz w:val="20"/>
      <w:szCs w:val="20"/>
    </w:rPr>
  </w:style>
  <w:style w:type="character" w:customStyle="1" w:styleId="cf01">
    <w:name w:val="cf01"/>
    <w:basedOn w:val="DefaultParagraphFont"/>
    <w:rsid w:val="00AF7352"/>
    <w:rPr>
      <w:rFonts w:ascii="Segoe UI" w:hAnsi="Segoe UI" w:cs="Segoe UI" w:hint="default"/>
      <w:sz w:val="18"/>
      <w:szCs w:val="18"/>
    </w:rPr>
  </w:style>
  <w:style w:type="character" w:customStyle="1" w:styleId="normaltextrun">
    <w:name w:val="normaltextrun"/>
    <w:basedOn w:val="DefaultParagraphFont"/>
    <w:rsid w:val="00A57BAB"/>
  </w:style>
  <w:style w:type="character" w:customStyle="1" w:styleId="eop">
    <w:name w:val="eop"/>
    <w:basedOn w:val="DefaultParagraphFont"/>
    <w:rsid w:val="00A57BAB"/>
  </w:style>
  <w:style w:type="paragraph" w:styleId="CommentSubject">
    <w:name w:val="annotation subject"/>
    <w:basedOn w:val="CommentText"/>
    <w:next w:val="CommentText"/>
    <w:link w:val="CommentSubjectChar"/>
    <w:uiPriority w:val="99"/>
    <w:semiHidden/>
    <w:unhideWhenUsed/>
    <w:rsid w:val="00411235"/>
    <w:rPr>
      <w:b/>
      <w:bCs/>
    </w:rPr>
  </w:style>
  <w:style w:type="character" w:customStyle="1" w:styleId="CommentSubjectChar">
    <w:name w:val="Comment Subject Char"/>
    <w:basedOn w:val="CommentTextChar"/>
    <w:link w:val="CommentSubject"/>
    <w:uiPriority w:val="99"/>
    <w:semiHidden/>
    <w:rsid w:val="00411235"/>
    <w:rPr>
      <w:b/>
      <w:bCs/>
      <w:sz w:val="20"/>
      <w:szCs w:val="20"/>
    </w:rPr>
  </w:style>
  <w:style w:type="paragraph" w:customStyle="1" w:styleId="paragraph">
    <w:name w:val="paragraph"/>
    <w:basedOn w:val="Normal"/>
    <w:rsid w:val="003522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4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D1"/>
  </w:style>
  <w:style w:type="paragraph" w:styleId="Footer">
    <w:name w:val="footer"/>
    <w:basedOn w:val="Normal"/>
    <w:link w:val="FooterChar"/>
    <w:uiPriority w:val="99"/>
    <w:unhideWhenUsed/>
    <w:rsid w:val="00D64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4D1"/>
  </w:style>
  <w:style w:type="character" w:styleId="UnresolvedMention">
    <w:name w:val="Unresolved Mention"/>
    <w:basedOn w:val="DefaultParagraphFont"/>
    <w:uiPriority w:val="99"/>
    <w:semiHidden/>
    <w:unhideWhenUsed/>
    <w:rsid w:val="00D87A44"/>
    <w:rPr>
      <w:color w:val="605E5C"/>
      <w:shd w:val="clear" w:color="auto" w:fill="E1DFDD"/>
    </w:rPr>
  </w:style>
  <w:style w:type="character" w:customStyle="1" w:styleId="Heading1Char">
    <w:name w:val="Heading 1 Char"/>
    <w:basedOn w:val="DefaultParagraphFont"/>
    <w:link w:val="Heading1"/>
    <w:uiPriority w:val="9"/>
    <w:rsid w:val="00825DC5"/>
    <w:rPr>
      <w:rFonts w:ascii="Times New Roman" w:eastAsiaTheme="minorEastAsia" w:hAnsi="Times New Roman" w:cs="Times New Roman"/>
      <w:b/>
      <w:bCs/>
      <w:color w:val="003150"/>
      <w:sz w:val="28"/>
      <w:szCs w:val="28"/>
    </w:rPr>
  </w:style>
  <w:style w:type="character" w:customStyle="1" w:styleId="Heading3Char">
    <w:name w:val="Heading 3 Char"/>
    <w:basedOn w:val="DefaultParagraphFont"/>
    <w:link w:val="Heading3"/>
    <w:uiPriority w:val="9"/>
    <w:rsid w:val="00D87A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87A4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87A4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25E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25E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825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25E6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25E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E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5E63"/>
    <w:rPr>
      <w:rFonts w:eastAsiaTheme="minorEastAsia"/>
      <w:color w:val="5A5A5A" w:themeColor="text1" w:themeTint="A5"/>
      <w:spacing w:val="15"/>
    </w:rPr>
  </w:style>
  <w:style w:type="character" w:styleId="SubtleEmphasis">
    <w:name w:val="Subtle Emphasis"/>
    <w:basedOn w:val="DefaultParagraphFont"/>
    <w:uiPriority w:val="19"/>
    <w:qFormat/>
    <w:rsid w:val="00825E63"/>
    <w:rPr>
      <w:i/>
      <w:iCs/>
      <w:color w:val="404040" w:themeColor="text1" w:themeTint="BF"/>
    </w:rPr>
  </w:style>
  <w:style w:type="character" w:customStyle="1" w:styleId="properasterisk">
    <w:name w:val="properasterisk"/>
    <w:basedOn w:val="DefaultParagraphFont"/>
    <w:rsid w:val="006C336B"/>
  </w:style>
  <w:style w:type="paragraph" w:styleId="Revision">
    <w:name w:val="Revision"/>
    <w:hidden/>
    <w:uiPriority w:val="99"/>
    <w:semiHidden/>
    <w:rsid w:val="00B35559"/>
    <w:pPr>
      <w:spacing w:after="0" w:line="240" w:lineRule="auto"/>
    </w:pPr>
  </w:style>
  <w:style w:type="character" w:styleId="Mention">
    <w:name w:val="Mention"/>
    <w:basedOn w:val="DefaultParagraphFont"/>
    <w:uiPriority w:val="99"/>
    <w:unhideWhenUsed/>
    <w:rsid w:val="00A17F30"/>
    <w:rPr>
      <w:color w:val="2B579A"/>
      <w:shd w:val="clear" w:color="auto" w:fill="E1DFDD"/>
    </w:rPr>
  </w:style>
  <w:style w:type="paragraph" w:styleId="TOCHeading">
    <w:name w:val="TOC Heading"/>
    <w:basedOn w:val="Heading1"/>
    <w:next w:val="Normal"/>
    <w:uiPriority w:val="39"/>
    <w:unhideWhenUsed/>
    <w:qFormat/>
    <w:rsid w:val="00B969B3"/>
    <w:pPr>
      <w:spacing w:before="24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969B3"/>
    <w:pPr>
      <w:spacing w:after="100"/>
    </w:pPr>
  </w:style>
  <w:style w:type="paragraph" w:styleId="TOC2">
    <w:name w:val="toc 2"/>
    <w:basedOn w:val="Normal"/>
    <w:next w:val="Normal"/>
    <w:autoRedefine/>
    <w:uiPriority w:val="39"/>
    <w:unhideWhenUsed/>
    <w:rsid w:val="008A20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98857">
      <w:bodyDiv w:val="1"/>
      <w:marLeft w:val="0"/>
      <w:marRight w:val="0"/>
      <w:marTop w:val="0"/>
      <w:marBottom w:val="0"/>
      <w:divBdr>
        <w:top w:val="none" w:sz="0" w:space="0" w:color="auto"/>
        <w:left w:val="none" w:sz="0" w:space="0" w:color="auto"/>
        <w:bottom w:val="none" w:sz="0" w:space="0" w:color="auto"/>
        <w:right w:val="none" w:sz="0" w:space="0" w:color="auto"/>
      </w:divBdr>
    </w:div>
    <w:div w:id="997804038">
      <w:bodyDiv w:val="1"/>
      <w:marLeft w:val="0"/>
      <w:marRight w:val="0"/>
      <w:marTop w:val="0"/>
      <w:marBottom w:val="0"/>
      <w:divBdr>
        <w:top w:val="none" w:sz="0" w:space="0" w:color="auto"/>
        <w:left w:val="none" w:sz="0" w:space="0" w:color="auto"/>
        <w:bottom w:val="none" w:sz="0" w:space="0" w:color="auto"/>
        <w:right w:val="none" w:sz="0" w:space="0" w:color="auto"/>
      </w:divBdr>
    </w:div>
    <w:div w:id="17894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about-us/publications/due-diligence-framework" TargetMode="External"/><Relationship Id="rId18" Type="http://schemas.openxmlformats.org/officeDocument/2006/relationships/hyperlink" Target="https://www.dfat.gov.au/sites/default/files/australia-awards-fellowships-guidelines-round-2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fat.gov.au/sites/default/files/australia-awards-fellowships-guidelines-round-20.pdf" TargetMode="External"/><Relationship Id="rId7" Type="http://schemas.openxmlformats.org/officeDocument/2006/relationships/settings" Target="settings.xml"/><Relationship Id="rId12" Type="http://schemas.openxmlformats.org/officeDocument/2006/relationships/hyperlink" Target="https://www.dfat.gov.au/people-people/australia-awards/australia-awards-fellowships" TargetMode="External"/><Relationship Id="rId17" Type="http://schemas.openxmlformats.org/officeDocument/2006/relationships/hyperlink" Target="https://www.dfat.gov.au/sites/default/files/australia-awards-fellowships-guidelines-round-20.pdf" TargetMode="External"/><Relationship Id="rId25" Type="http://schemas.openxmlformats.org/officeDocument/2006/relationships/hyperlink" Target="https://www.dfat.gov.au/sites/default/files/australia-awards-fellowships-guidelines-round-20.pdf" TargetMode="External"/><Relationship Id="rId2" Type="http://schemas.openxmlformats.org/officeDocument/2006/relationships/customXml" Target="../customXml/item2.xml"/><Relationship Id="rId16" Type="http://schemas.openxmlformats.org/officeDocument/2006/relationships/hyperlink" Target="https://www.dfat.gov.au/sites/default/files/australia-awards-fellowships-guidelines-round-20.pdf" TargetMode="External"/><Relationship Id="rId20" Type="http://schemas.openxmlformats.org/officeDocument/2006/relationships/hyperlink" Target="https://www.dfat.gov.au/sites/default/files/australia-awards-fellowships-guidelines-round-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fat.gov.au/sites/default/files/australia-awards-fellowships-guidelines-round-20.pdf" TargetMode="External"/><Relationship Id="rId5" Type="http://schemas.openxmlformats.org/officeDocument/2006/relationships/numbering" Target="numbering.xml"/><Relationship Id="rId15" Type="http://schemas.openxmlformats.org/officeDocument/2006/relationships/hyperlink" Target="https://www.dfat.gov.au/sites/default/files/australia-awards-fellowships-guidelines-round-20.pdf" TargetMode="External"/><Relationship Id="rId23" Type="http://schemas.openxmlformats.org/officeDocument/2006/relationships/hyperlink" Target="https://www.dfat.gov.au/sites/default/files/australia-awards-fellowships-guidelines-round-20.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at.gov.au/sites/default/files/australia-awards-fellowships-guidelines-round-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ites/default/files/australia-awards-fellowships-guidelines-round-20.pdf" TargetMode="External"/><Relationship Id="rId22" Type="http://schemas.openxmlformats.org/officeDocument/2006/relationships/hyperlink" Target="https://www.dfat.gov.au/sites/default/files/australia-awards-fellowships-guidelines-round-2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54E80-E12D-429E-8C66-79ED2BC572C4}">
  <ds:schemaRefs>
    <ds:schemaRef ds:uri="http://schemas.microsoft.com/sharepoint/v3/contenttype/forms"/>
  </ds:schemaRefs>
</ds:datastoreItem>
</file>

<file path=customXml/itemProps2.xml><?xml version="1.0" encoding="utf-8"?>
<ds:datastoreItem xmlns:ds="http://schemas.openxmlformats.org/officeDocument/2006/customXml" ds:itemID="{DA853E80-8DF8-4DA1-B618-E5269E289CAA}">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3.xml><?xml version="1.0" encoding="utf-8"?>
<ds:datastoreItem xmlns:ds="http://schemas.openxmlformats.org/officeDocument/2006/customXml" ds:itemID="{1FDD78BD-3950-4DF8-A20E-D67453509534}">
  <ds:schemaRefs>
    <ds:schemaRef ds:uri="http://schemas.openxmlformats.org/officeDocument/2006/bibliography"/>
  </ds:schemaRefs>
</ds:datastoreItem>
</file>

<file path=customXml/itemProps4.xml><?xml version="1.0" encoding="utf-8"?>
<ds:datastoreItem xmlns:ds="http://schemas.openxmlformats.org/officeDocument/2006/customXml" ds:itemID="{B9CA8ABC-B58A-4A22-AC33-B0570B0F7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2207</Words>
  <Characters>11784</Characters>
  <Application>Microsoft Office Word</Application>
  <DocSecurity>0</DocSecurity>
  <Lines>323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Fellowships Round 20 Industry Briefing - Question &amp; Answers</dc:title>
  <dc:subject/>
  <dc:creator>Australian Government Department of Foreign Affairs and Trade</dc:creator>
  <cp:keywords>[SEC=OFFICIAL]</cp:keywords>
  <dc:description/>
  <cp:lastModifiedBy>Patrick Baggoley</cp:lastModifiedBy>
  <cp:revision>4</cp:revision>
  <dcterms:created xsi:type="dcterms:W3CDTF">2024-10-08T22:12:00Z</dcterms:created>
  <dcterms:modified xsi:type="dcterms:W3CDTF">2024-10-08T22:16:00Z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D7A56D0018ED44F2BAD66157937740A3</vt:lpwstr>
  </property>
  <property fmtid="{D5CDD505-2E9C-101B-9397-08002B2CF9AE}" pid="9" name="PM_ProtectiveMarkingValue_Footer">
    <vt:lpwstr>OFFICIAL</vt:lpwstr>
  </property>
  <property fmtid="{D5CDD505-2E9C-101B-9397-08002B2CF9AE}" pid="10" name="PM_OriginationTimeStamp">
    <vt:lpwstr>2022-12-08T05:56:40Z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ContentTypeId">
    <vt:lpwstr>0x010100847FC44D1A0AD44CA301B778D02EA564</vt:lpwstr>
  </property>
  <property fmtid="{D5CDD505-2E9C-101B-9397-08002B2CF9AE}" pid="22" name="MediaServiceImageTags">
    <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Originator_Hash_SHA1">
    <vt:lpwstr>E5329D78ADFF18985C404F3A4015F7B7C209C4C5</vt:lpwstr>
  </property>
  <property fmtid="{D5CDD505-2E9C-101B-9397-08002B2CF9AE}" pid="26" name="PM_OriginatorUserAccountName_SHA256">
    <vt:lpwstr>C427463A240001568B1E728057080C091949066E05DD342FA6B5B9F6FF33F8D6</vt:lpwstr>
  </property>
  <property fmtid="{D5CDD505-2E9C-101B-9397-08002B2CF9AE}" pid="27" name="PM_Hash_Salt_Prev">
    <vt:lpwstr>756EAA9CAE76233E934340FA21B7C026</vt:lpwstr>
  </property>
  <property fmtid="{D5CDD505-2E9C-101B-9397-08002B2CF9AE}" pid="28" name="PM_Hash_Salt">
    <vt:lpwstr>A3225FEBB3057BA9A6B7DA1713920F01</vt:lpwstr>
  </property>
  <property fmtid="{D5CDD505-2E9C-101B-9397-08002B2CF9AE}" pid="29" name="PM_Hash_SHA1">
    <vt:lpwstr>A5C8E7E14BAE08CE3B52C195AEEE6CBF8EBFB104</vt:lpwstr>
  </property>
  <property fmtid="{D5CDD505-2E9C-101B-9397-08002B2CF9AE}" pid="30" name="PMHMAC">
    <vt:lpwstr>v=2022.1;a=SHA256;h=FE932780A57458C4313FD729E1977159CB94029BF0A84EED923F9496D9A26219</vt:lpwstr>
  </property>
</Properties>
</file>