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BF9F5"/>
  <w:body>
    <w:p w14:paraId="22FF3A2F" w14:textId="7D521333" w:rsidR="006129A1" w:rsidRDefault="00E32A94" w:rsidP="00BA7C16">
      <w:pPr>
        <w:pStyle w:val="Title"/>
        <w:spacing w:before="100" w:beforeAutospacing="1" w:after="240"/>
        <w:rPr>
          <w:b/>
          <w:bCs/>
          <w:color w:val="173F35" w:themeColor="accent1"/>
          <w:sz w:val="40"/>
          <w:szCs w:val="34"/>
        </w:rPr>
      </w:pPr>
      <w:r w:rsidRPr="002973E7">
        <w:rPr>
          <w:b/>
          <w:bCs/>
          <w:noProof/>
        </w:rPr>
        <w:drawing>
          <wp:anchor distT="0" distB="0" distL="114300" distR="114300" simplePos="0" relativeHeight="251661312" behindDoc="1" locked="0" layoutInCell="1" allowOverlap="1" wp14:anchorId="79AEDDF6" wp14:editId="0A9F15BF">
            <wp:simplePos x="0" y="0"/>
            <wp:positionH relativeFrom="column">
              <wp:posOffset>-692150</wp:posOffset>
            </wp:positionH>
            <wp:positionV relativeFrom="page">
              <wp:posOffset>-645795</wp:posOffset>
            </wp:positionV>
            <wp:extent cx="7642800" cy="3276000"/>
            <wp:effectExtent l="0" t="0" r="3175" b="635"/>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8"/>
                    <a:stretch>
                      <a:fillRect/>
                    </a:stretch>
                  </pic:blipFill>
                  <pic:spPr>
                    <a:xfrm>
                      <a:off x="0" y="0"/>
                      <a:ext cx="7642800" cy="3276000"/>
                    </a:xfrm>
                    <a:prstGeom prst="rect">
                      <a:avLst/>
                    </a:prstGeom>
                  </pic:spPr>
                </pic:pic>
              </a:graphicData>
            </a:graphic>
            <wp14:sizeRelH relativeFrom="page">
              <wp14:pctWidth>0</wp14:pctWidth>
            </wp14:sizeRelH>
            <wp14:sizeRelV relativeFrom="page">
              <wp14:pctHeight>0</wp14:pctHeight>
            </wp14:sizeRelV>
          </wp:anchor>
        </w:drawing>
      </w:r>
      <w:r w:rsidR="00DC4D6D">
        <w:rPr>
          <w:noProof/>
        </w:rPr>
        <w:drawing>
          <wp:inline distT="0" distB="0" distL="0" distR="0" wp14:anchorId="43537158" wp14:editId="109F9DB6">
            <wp:extent cx="2396573" cy="579120"/>
            <wp:effectExtent l="0" t="0" r="3810" b="5080"/>
            <wp:docPr id="20" name="Picture 20"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ustralian Government crest"/>
                    <pic:cNvPicPr/>
                  </pic:nvPicPr>
                  <pic:blipFill>
                    <a:blip r:embed="rId9"/>
                    <a:stretch>
                      <a:fillRect/>
                    </a:stretch>
                  </pic:blipFill>
                  <pic:spPr>
                    <a:xfrm>
                      <a:off x="0" y="0"/>
                      <a:ext cx="2468794" cy="596572"/>
                    </a:xfrm>
                    <a:prstGeom prst="rect">
                      <a:avLst/>
                    </a:prstGeom>
                  </pic:spPr>
                </pic:pic>
              </a:graphicData>
            </a:graphic>
          </wp:inline>
        </w:drawing>
      </w:r>
    </w:p>
    <w:p w14:paraId="66F8E115" w14:textId="5E556BA8" w:rsidR="006129A1" w:rsidRPr="006129A1" w:rsidRDefault="00F51E2E" w:rsidP="006129A1">
      <w:pPr>
        <w:pStyle w:val="Title"/>
        <w:spacing w:before="380" w:after="240" w:line="240" w:lineRule="auto"/>
        <w:rPr>
          <w:b/>
          <w:bCs/>
          <w:color w:val="173F35" w:themeColor="accent1"/>
          <w:sz w:val="54"/>
          <w:szCs w:val="54"/>
        </w:rPr>
      </w:pPr>
      <w:r w:rsidRPr="00F51E2E">
        <w:rPr>
          <w:b/>
          <w:bCs/>
          <w:color w:val="173F35" w:themeColor="accent1"/>
          <w:sz w:val="54"/>
          <w:szCs w:val="54"/>
          <w:lang w:val="en-ZA"/>
        </w:rPr>
        <w:t>Food import</w:t>
      </w:r>
      <w:r w:rsidR="00DC4D6D" w:rsidRPr="006129A1">
        <w:rPr>
          <w:b/>
          <w:bCs/>
          <w:color w:val="173F35" w:themeColor="accent1"/>
          <w:sz w:val="54"/>
          <w:szCs w:val="54"/>
        </w:rPr>
        <w:t xml:space="preserve"> </w:t>
      </w:r>
      <w:r w:rsidR="00DC4D6D" w:rsidRPr="006129A1">
        <w:rPr>
          <w:b/>
          <w:bCs/>
          <w:color w:val="173F35" w:themeColor="accent1"/>
          <w:sz w:val="54"/>
          <w:szCs w:val="54"/>
        </w:rPr>
        <w:br/>
        <w:t xml:space="preserve">Requirements </w:t>
      </w:r>
    </w:p>
    <w:p w14:paraId="0ED51618" w14:textId="50B77A1F" w:rsidR="006129A1" w:rsidRPr="00E32A94" w:rsidRDefault="006129A1" w:rsidP="00341B89">
      <w:pPr>
        <w:pStyle w:val="Title"/>
        <w:spacing w:before="120" w:after="840"/>
        <w:rPr>
          <w:color w:val="173F35" w:themeColor="accent1"/>
          <w:sz w:val="48"/>
          <w:szCs w:val="38"/>
        </w:rPr>
      </w:pPr>
      <w:r w:rsidRPr="00E32A94">
        <w:rPr>
          <w:color w:val="173F35" w:themeColor="accent1"/>
        </w:rPr>
        <w:t>australia’s Commercial kavA Pilot</w:t>
      </w:r>
    </w:p>
    <w:p w14:paraId="56355077" w14:textId="77777777" w:rsidR="009F2544" w:rsidRDefault="00F51E2E" w:rsidP="00C65357">
      <w:pPr>
        <w:pStyle w:val="BodyText1"/>
        <w:rPr>
          <w:lang w:val="en-US"/>
        </w:rPr>
      </w:pPr>
      <w:r w:rsidRPr="00F51E2E">
        <w:rPr>
          <w:lang w:val="en-US"/>
        </w:rPr>
        <w:t xml:space="preserve">Importers are responsible for ensuring the quality and safety of the food they import. All food imported into Australia must be safe and comply with Australian food standards. This includes compliance with the </w:t>
      </w:r>
      <w:hyperlink r:id="rId10" w:history="1">
        <w:r w:rsidRPr="00F51E2E">
          <w:rPr>
            <w:rStyle w:val="Hyperlink"/>
            <w:lang w:val="en-US"/>
          </w:rPr>
          <w:t>Australia and New Zealand Food Standards Code</w:t>
        </w:r>
      </w:hyperlink>
      <w:r w:rsidRPr="00F51E2E">
        <w:rPr>
          <w:lang w:val="en-US"/>
        </w:rPr>
        <w:t xml:space="preserve"> (the Code) and </w:t>
      </w:r>
      <w:hyperlink r:id="rId11" w:history="1">
        <w:r w:rsidRPr="00F51E2E">
          <w:rPr>
            <w:rStyle w:val="Hyperlink"/>
            <w:lang w:val="en-US"/>
          </w:rPr>
          <w:t>country of origin food labelling requirements</w:t>
        </w:r>
      </w:hyperlink>
      <w:r w:rsidRPr="00F51E2E">
        <w:rPr>
          <w:lang w:val="en-US"/>
        </w:rPr>
        <w:t>.</w:t>
      </w:r>
      <w:r w:rsidR="009F2544">
        <w:rPr>
          <w:lang w:val="en-US"/>
        </w:rPr>
        <w:t xml:space="preserve"> </w:t>
      </w:r>
    </w:p>
    <w:p w14:paraId="64A71E5B" w14:textId="2233C78E" w:rsidR="00DC4D6D" w:rsidRPr="00F51E2E" w:rsidRDefault="00F51E2E">
      <w:pPr>
        <w:pStyle w:val="BodyText1"/>
        <w:spacing w:after="240"/>
        <w:rPr>
          <w:lang w:val="en-US"/>
        </w:rPr>
      </w:pPr>
      <w:r w:rsidRPr="00F51E2E">
        <w:rPr>
          <w:lang w:val="en-US"/>
        </w:rPr>
        <w:t xml:space="preserve">The Department of Agriculture, Water and the Environment (DAWE) checks imported food is safe and compliant at the Australian border through the </w:t>
      </w:r>
      <w:hyperlink r:id="rId12" w:history="1">
        <w:r w:rsidRPr="00F51E2E">
          <w:rPr>
            <w:rStyle w:val="Hyperlink"/>
            <w:lang w:val="en-US"/>
          </w:rPr>
          <w:t>Imported Food Inspection Scheme (IFIS)</w:t>
        </w:r>
      </w:hyperlink>
      <w:r w:rsidR="00DC4D6D" w:rsidRPr="002973E7">
        <w:t>.</w:t>
      </w:r>
    </w:p>
    <w:p w14:paraId="52D43824" w14:textId="7C06CC94" w:rsidR="002973E7" w:rsidRPr="00F51E2E" w:rsidRDefault="00CA1A43" w:rsidP="00B8327B">
      <w:pPr>
        <w:pStyle w:val="Heading1"/>
        <w:spacing w:before="240" w:after="120"/>
        <w:rPr>
          <w:position w:val="10"/>
          <w:lang w:val="en-US"/>
        </w:rPr>
      </w:pPr>
      <w:r w:rsidRPr="00F466BA">
        <w:rPr>
          <w:noProof/>
          <w:position w:val="-6"/>
        </w:rPr>
        <w:drawing>
          <wp:inline distT="0" distB="0" distL="0" distR="0" wp14:anchorId="62334EFA" wp14:editId="541F01F2">
            <wp:extent cx="316992" cy="307311"/>
            <wp:effectExtent l="0" t="0" r="698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3"/>
                    <a:srcRect l="5007" t="5059" r="41" b="2892"/>
                    <a:stretch/>
                  </pic:blipFill>
                  <pic:spPr bwMode="auto">
                    <a:xfrm>
                      <a:off x="0" y="0"/>
                      <a:ext cx="321164" cy="311356"/>
                    </a:xfrm>
                    <a:prstGeom prst="rect">
                      <a:avLst/>
                    </a:prstGeom>
                    <a:ln>
                      <a:noFill/>
                    </a:ln>
                    <a:extLst>
                      <a:ext uri="{53640926-AAD7-44D8-BBD7-CCE9431645EC}">
                        <a14:shadowObscured xmlns:a14="http://schemas.microsoft.com/office/drawing/2010/main"/>
                      </a:ext>
                    </a:extLst>
                  </pic:spPr>
                </pic:pic>
              </a:graphicData>
            </a:graphic>
          </wp:inline>
        </w:drawing>
      </w:r>
      <w:r>
        <w:rPr>
          <w:position w:val="10"/>
          <w:lang w:val="en-US"/>
        </w:rPr>
        <w:t xml:space="preserve"> </w:t>
      </w:r>
      <w:r w:rsidR="00F51E2E" w:rsidRPr="00F51E2E">
        <w:rPr>
          <w:position w:val="10"/>
          <w:lang w:val="en-US"/>
        </w:rPr>
        <w:t>How to comply with food import requirements</w:t>
      </w:r>
    </w:p>
    <w:p w14:paraId="4DA883A6" w14:textId="33E31FE7" w:rsidR="006129A1" w:rsidRDefault="002E3FC2" w:rsidP="006129A1">
      <w:pPr>
        <w:pStyle w:val="paragraph"/>
        <w:spacing w:after="120"/>
        <w:textAlignment w:val="baseline"/>
        <w:rPr>
          <w:rStyle w:val="normaltextrun1"/>
          <w:rFonts w:ascii="Calibri" w:hAnsi="Calibri" w:cs="Calibri"/>
          <w:sz w:val="22"/>
          <w:szCs w:val="22"/>
          <w:lang w:val="en-US"/>
        </w:rPr>
      </w:pPr>
      <w:r w:rsidRPr="002E3FC2">
        <w:rPr>
          <w:rFonts w:ascii="Calibri" w:hAnsi="Calibri" w:cs="Calibri"/>
          <w:sz w:val="22"/>
          <w:szCs w:val="22"/>
          <w:lang w:val="en-US"/>
        </w:rPr>
        <w:t xml:space="preserve">Kava products permitted by </w:t>
      </w:r>
      <w:hyperlink r:id="rId14" w:history="1">
        <w:r w:rsidRPr="002E3FC2">
          <w:rPr>
            <w:rStyle w:val="Hyperlink"/>
            <w:rFonts w:ascii="Calibri" w:hAnsi="Calibri" w:cs="Calibri"/>
            <w:sz w:val="22"/>
            <w:szCs w:val="22"/>
            <w:lang w:val="en-US"/>
          </w:rPr>
          <w:t>Standard 2.6.3</w:t>
        </w:r>
      </w:hyperlink>
      <w:r w:rsidRPr="002E3FC2">
        <w:rPr>
          <w:rFonts w:ascii="Calibri" w:hAnsi="Calibri" w:cs="Calibri"/>
          <w:sz w:val="22"/>
          <w:szCs w:val="22"/>
          <w:lang w:val="en-US"/>
        </w:rPr>
        <w:t xml:space="preserve"> of the Code are either:</w:t>
      </w:r>
    </w:p>
    <w:p w14:paraId="15C4E116" w14:textId="77777777" w:rsidR="002E3FC2" w:rsidRPr="00477BF5" w:rsidRDefault="002E3FC2" w:rsidP="009F2544">
      <w:pPr>
        <w:pStyle w:val="Roundbulletlist"/>
        <w:spacing w:after="120" w:line="240" w:lineRule="auto"/>
      </w:pPr>
      <w:r w:rsidRPr="00477BF5">
        <w:t xml:space="preserve">a beverage obtained by the aqueous suspension of kava </w:t>
      </w:r>
      <w:r w:rsidRPr="00120D8F">
        <w:rPr>
          <w:lang w:val="en-AU"/>
        </w:rPr>
        <w:t>(</w:t>
      </w:r>
      <w:r w:rsidRPr="00120D8F">
        <w:rPr>
          <w:i/>
          <w:iCs/>
          <w:lang w:val="en-AU"/>
        </w:rPr>
        <w:t xml:space="preserve">Piper </w:t>
      </w:r>
      <w:proofErr w:type="spellStart"/>
      <w:r w:rsidRPr="00120D8F">
        <w:rPr>
          <w:i/>
          <w:iCs/>
          <w:lang w:val="en-AU"/>
        </w:rPr>
        <w:t>methysticum</w:t>
      </w:r>
      <w:proofErr w:type="spellEnd"/>
      <w:r w:rsidRPr="00120D8F">
        <w:rPr>
          <w:lang w:val="en-AU"/>
        </w:rPr>
        <w:t xml:space="preserve">) </w:t>
      </w:r>
      <w:r w:rsidRPr="00477BF5">
        <w:t>root using cold water only, and not using any organic solvent</w:t>
      </w:r>
    </w:p>
    <w:p w14:paraId="462F2C1D" w14:textId="0A68A143" w:rsidR="00C111B0" w:rsidRPr="00515DAD" w:rsidRDefault="002E3FC2" w:rsidP="009F2544">
      <w:pPr>
        <w:pStyle w:val="Roundbulletlist"/>
        <w:spacing w:after="120" w:line="240" w:lineRule="auto"/>
        <w:rPr>
          <w:rStyle w:val="eop"/>
          <w:lang w:val="en-US"/>
        </w:rPr>
      </w:pPr>
      <w:r w:rsidRPr="00477BF5">
        <w:t xml:space="preserve">dried </w:t>
      </w:r>
      <w:r>
        <w:t xml:space="preserve">or raw </w:t>
      </w:r>
      <w:r w:rsidRPr="00477BF5">
        <w:t xml:space="preserve">kava </w:t>
      </w:r>
      <w:r w:rsidRPr="00120D8F">
        <w:rPr>
          <w:lang w:val="en-AU"/>
        </w:rPr>
        <w:t>(</w:t>
      </w:r>
      <w:r w:rsidRPr="00120D8F">
        <w:rPr>
          <w:i/>
          <w:iCs/>
          <w:lang w:val="en-AU"/>
        </w:rPr>
        <w:t xml:space="preserve">Piper </w:t>
      </w:r>
      <w:proofErr w:type="spellStart"/>
      <w:r w:rsidRPr="00120D8F">
        <w:rPr>
          <w:i/>
          <w:iCs/>
          <w:lang w:val="en-AU"/>
        </w:rPr>
        <w:t>methysticum</w:t>
      </w:r>
      <w:proofErr w:type="spellEnd"/>
      <w:r w:rsidRPr="00120D8F">
        <w:rPr>
          <w:lang w:val="en-AU"/>
        </w:rPr>
        <w:t xml:space="preserve">) </w:t>
      </w:r>
      <w:r w:rsidRPr="00A834D1">
        <w:t>root</w:t>
      </w:r>
      <w:r w:rsidR="008A399D">
        <w:t>*</w:t>
      </w:r>
      <w:r w:rsidR="002028A0">
        <w:rPr>
          <w:rStyle w:val="eop"/>
          <w:rFonts w:ascii="Calibri" w:hAnsi="Calibri" w:cs="Calibri"/>
          <w:sz w:val="22"/>
          <w:szCs w:val="22"/>
          <w:lang w:val="en-US"/>
        </w:rPr>
        <w:t>, including kava root chips, kava root powder and whole kav</w:t>
      </w:r>
      <w:r w:rsidR="004D6DD2">
        <w:rPr>
          <w:rStyle w:val="eop"/>
          <w:rFonts w:ascii="Calibri" w:hAnsi="Calibri" w:cs="Calibri"/>
          <w:sz w:val="22"/>
          <w:szCs w:val="22"/>
          <w:lang w:val="en-US"/>
        </w:rPr>
        <w:t>a</w:t>
      </w:r>
      <w:r w:rsidR="002028A0">
        <w:rPr>
          <w:rStyle w:val="eop"/>
          <w:rFonts w:ascii="Calibri" w:hAnsi="Calibri" w:cs="Calibri"/>
          <w:sz w:val="22"/>
          <w:szCs w:val="22"/>
          <w:lang w:val="en-US"/>
        </w:rPr>
        <w:t xml:space="preserve"> root </w:t>
      </w:r>
    </w:p>
    <w:p w14:paraId="152BAFA3" w14:textId="3072FBB5" w:rsidR="002028A0" w:rsidRPr="00515DAD" w:rsidRDefault="002028A0" w:rsidP="00515DAD">
      <w:pPr>
        <w:pStyle w:val="Roundbulletlist"/>
        <w:numPr>
          <w:ilvl w:val="0"/>
          <w:numId w:val="0"/>
        </w:numPr>
        <w:spacing w:after="120" w:line="240" w:lineRule="auto"/>
        <w:ind w:left="502"/>
        <w:rPr>
          <w:rStyle w:val="eop"/>
          <w:b/>
          <w:bCs/>
          <w:lang w:val="en-US"/>
        </w:rPr>
      </w:pPr>
      <w:r w:rsidRPr="00515DAD">
        <w:rPr>
          <w:rStyle w:val="eop"/>
          <w:rFonts w:ascii="Calibri" w:hAnsi="Calibri" w:cs="Calibri"/>
          <w:b/>
          <w:bCs/>
          <w:sz w:val="22"/>
          <w:szCs w:val="22"/>
          <w:lang w:val="en-US"/>
        </w:rPr>
        <w:t>and must</w:t>
      </w:r>
    </w:p>
    <w:p w14:paraId="2F2BF555" w14:textId="77777777" w:rsidR="002028A0" w:rsidRPr="00515DAD" w:rsidRDefault="002028A0" w:rsidP="009F2544">
      <w:pPr>
        <w:pStyle w:val="Roundbulletlist"/>
        <w:spacing w:after="120" w:line="240" w:lineRule="auto"/>
        <w:rPr>
          <w:lang w:val="en-US"/>
        </w:rPr>
      </w:pPr>
      <w:r>
        <w:t>not contain as an ingredient or a component any substance used as either a food additive or a processing aid</w:t>
      </w:r>
    </w:p>
    <w:p w14:paraId="4DAFEC67" w14:textId="5E6E9F5A" w:rsidR="006129A1" w:rsidRPr="008A399D" w:rsidRDefault="002028A0" w:rsidP="009F2544">
      <w:pPr>
        <w:pStyle w:val="Roundbulletlist"/>
        <w:spacing w:after="120" w:line="240" w:lineRule="auto"/>
        <w:rPr>
          <w:rStyle w:val="eop"/>
          <w:lang w:val="en-US"/>
        </w:rPr>
      </w:pPr>
      <w:r>
        <w:t>be derived from the peeled root or peeled rootstock of a Noble variety of kava, no other forms of kava are permitted as food for sale</w:t>
      </w:r>
    </w:p>
    <w:p w14:paraId="3411910C" w14:textId="5E786636" w:rsidR="008A399D" w:rsidRPr="00341B89" w:rsidRDefault="008A399D" w:rsidP="008A399D">
      <w:pPr>
        <w:pStyle w:val="Roundbulletlist"/>
        <w:numPr>
          <w:ilvl w:val="0"/>
          <w:numId w:val="0"/>
        </w:numPr>
        <w:spacing w:after="120" w:line="240" w:lineRule="auto"/>
        <w:rPr>
          <w:rStyle w:val="normaltextrun1"/>
          <w:lang w:val="en-US"/>
        </w:rPr>
      </w:pPr>
      <w:r>
        <w:rPr>
          <w:rFonts w:ascii="Arial" w:hAnsi="Arial"/>
          <w:b/>
          <w:bCs/>
          <w:i/>
          <w:iCs/>
          <w:sz w:val="19"/>
          <w:szCs w:val="19"/>
          <w:lang w:val="en-GB"/>
        </w:rPr>
        <w:t>*</w:t>
      </w:r>
      <w:r w:rsidR="00A66982">
        <w:rPr>
          <w:rFonts w:ascii="Arial" w:hAnsi="Arial"/>
          <w:b/>
          <w:bCs/>
          <w:i/>
          <w:iCs/>
          <w:sz w:val="19"/>
          <w:szCs w:val="19"/>
          <w:lang w:val="en-GB"/>
        </w:rPr>
        <w:t xml:space="preserve"> </w:t>
      </w:r>
      <w:proofErr w:type="gramStart"/>
      <w:r>
        <w:rPr>
          <w:rFonts w:ascii="Arial" w:hAnsi="Arial"/>
          <w:b/>
          <w:bCs/>
          <w:i/>
          <w:iCs/>
          <w:sz w:val="19"/>
          <w:szCs w:val="19"/>
          <w:lang w:val="en-GB"/>
        </w:rPr>
        <w:t>kava</w:t>
      </w:r>
      <w:proofErr w:type="gramEnd"/>
      <w:r>
        <w:rPr>
          <w:rFonts w:ascii="Arial" w:hAnsi="Arial"/>
          <w:b/>
          <w:bCs/>
          <w:i/>
          <w:iCs/>
          <w:sz w:val="19"/>
          <w:szCs w:val="19"/>
          <w:lang w:val="en-GB"/>
        </w:rPr>
        <w:t xml:space="preserve"> root</w:t>
      </w:r>
      <w:r>
        <w:rPr>
          <w:rFonts w:ascii="Arial" w:hAnsi="Arial"/>
          <w:sz w:val="19"/>
          <w:szCs w:val="19"/>
          <w:lang w:val="en-GB"/>
        </w:rPr>
        <w:t xml:space="preserve"> </w:t>
      </w:r>
      <w:r w:rsidR="006D63CA">
        <w:t>means the peeled root or peeled rootstock of kava</w:t>
      </w:r>
      <w:r w:rsidR="002028A0" w:rsidRPr="002028A0">
        <w:rPr>
          <w:szCs w:val="20"/>
        </w:rPr>
        <w:t xml:space="preserve"> </w:t>
      </w:r>
    </w:p>
    <w:p w14:paraId="12D9C576" w14:textId="3895E6A1" w:rsidR="002E3FC2" w:rsidRPr="00A834D1" w:rsidRDefault="002E3FC2" w:rsidP="002E3FC2">
      <w:pPr>
        <w:pStyle w:val="BodyText1"/>
      </w:pPr>
      <w:r w:rsidRPr="00C01E37">
        <w:rPr>
          <w:b/>
          <w:bCs/>
        </w:rPr>
        <w:t xml:space="preserve">Note: </w:t>
      </w:r>
      <w:r w:rsidRPr="000550C6">
        <w:t xml:space="preserve">All biosecurity import conditions must be met before food safety requirements apply. </w:t>
      </w:r>
      <w:r w:rsidR="008A399D">
        <w:t>Under</w:t>
      </w:r>
      <w:r w:rsidR="00AD2875" w:rsidRPr="00AD2875">
        <w:t xml:space="preserve"> current biosecurity import conditions, kava powder</w:t>
      </w:r>
      <w:r w:rsidR="00D33CC4">
        <w:t>,</w:t>
      </w:r>
      <w:r w:rsidR="00AD2875" w:rsidRPr="00AD2875">
        <w:t xml:space="preserve"> kava beverages (using cold water only)</w:t>
      </w:r>
      <w:r w:rsidR="00D33CC4">
        <w:t xml:space="preserve">, frozen </w:t>
      </w:r>
      <w:r w:rsidR="000A0E60">
        <w:t xml:space="preserve">raw </w:t>
      </w:r>
      <w:r w:rsidR="00D33CC4">
        <w:t xml:space="preserve">kava root </w:t>
      </w:r>
      <w:r w:rsidR="008A399D">
        <w:t>and rhizomes</w:t>
      </w:r>
      <w:r w:rsidR="00ED0FED">
        <w:t xml:space="preserve"> (whole or slice</w:t>
      </w:r>
      <w:r w:rsidR="00892579">
        <w:t>d</w:t>
      </w:r>
      <w:r w:rsidR="00ED0FED">
        <w:t>)</w:t>
      </w:r>
      <w:r w:rsidR="008A399D">
        <w:t xml:space="preserve">, </w:t>
      </w:r>
      <w:r w:rsidR="00D33CC4">
        <w:t>and dried kava root</w:t>
      </w:r>
      <w:r w:rsidR="00AD2875" w:rsidRPr="00AD2875">
        <w:t xml:space="preserve"> </w:t>
      </w:r>
      <w:r w:rsidR="008A399D">
        <w:t>and rhizomes (whole</w:t>
      </w:r>
      <w:r w:rsidR="00ED0FED">
        <w:t xml:space="preserve"> or slice</w:t>
      </w:r>
      <w:r w:rsidR="00892579">
        <w:t>d</w:t>
      </w:r>
      <w:r w:rsidR="008A399D">
        <w:t xml:space="preserve">) </w:t>
      </w:r>
      <w:r w:rsidR="00AD2875" w:rsidRPr="00AD2875">
        <w:t>are permitted for commercial importation.</w:t>
      </w:r>
      <w:r w:rsidR="00AD2875">
        <w:t xml:space="preserve"> </w:t>
      </w:r>
      <w:r>
        <w:t xml:space="preserve">See the </w:t>
      </w:r>
      <w:hyperlink r:id="rId15" w:history="1">
        <w:r w:rsidRPr="008E4C85">
          <w:rPr>
            <w:rStyle w:val="Hyperlink"/>
          </w:rPr>
          <w:t xml:space="preserve">Biosecurity </w:t>
        </w:r>
        <w:r w:rsidR="00ED0FED" w:rsidRPr="008E4C85">
          <w:rPr>
            <w:rStyle w:val="Hyperlink"/>
          </w:rPr>
          <w:t xml:space="preserve">requirements </w:t>
        </w:r>
        <w:r w:rsidRPr="008E4C85">
          <w:rPr>
            <w:rStyle w:val="Hyperlink"/>
          </w:rPr>
          <w:t>factsheet</w:t>
        </w:r>
      </w:hyperlink>
      <w:r w:rsidR="00AD2875">
        <w:t xml:space="preserve"> for further information</w:t>
      </w:r>
      <w:r w:rsidRPr="000550C6">
        <w:t>.</w:t>
      </w:r>
    </w:p>
    <w:p w14:paraId="477903E7" w14:textId="4075F998" w:rsidR="002E3FC2" w:rsidRDefault="002E3FC2" w:rsidP="002E3FC2">
      <w:pPr>
        <w:pStyle w:val="BodyText1"/>
      </w:pPr>
      <w:r w:rsidRPr="00477BF5">
        <w:t xml:space="preserve">Kava </w:t>
      </w:r>
      <w:r>
        <w:t xml:space="preserve">products </w:t>
      </w:r>
      <w:r w:rsidRPr="00477BF5">
        <w:t>will also need to meet requirements</w:t>
      </w:r>
      <w:r>
        <w:t xml:space="preserve"> </w:t>
      </w:r>
      <w:r w:rsidRPr="00265917">
        <w:t>in Chapter 1 and Chapter 2</w:t>
      </w:r>
      <w:r>
        <w:t xml:space="preserve"> of </w:t>
      </w:r>
      <w:r w:rsidRPr="00265917">
        <w:t>the Code.</w:t>
      </w:r>
      <w:r>
        <w:t xml:space="preserve"> For example, kava product labels must include</w:t>
      </w:r>
      <w:r w:rsidRPr="00477BF5">
        <w:t xml:space="preserve"> the warning statements:</w:t>
      </w:r>
    </w:p>
    <w:p w14:paraId="3AAFEDE7" w14:textId="77777777" w:rsidR="002E3FC2" w:rsidRPr="00477BF5" w:rsidRDefault="002E3FC2" w:rsidP="009F2544">
      <w:pPr>
        <w:pStyle w:val="Roundbulletlist"/>
        <w:spacing w:after="120" w:line="240" w:lineRule="auto"/>
      </w:pPr>
      <w:r w:rsidRPr="00477BF5">
        <w:t>‘Use in moderation’</w:t>
      </w:r>
    </w:p>
    <w:p w14:paraId="08F5043B" w14:textId="5C8B094E" w:rsidR="002E3FC2" w:rsidRDefault="002E3FC2" w:rsidP="009F2544">
      <w:pPr>
        <w:pStyle w:val="Roundbulletlist"/>
        <w:spacing w:after="120" w:line="240" w:lineRule="auto"/>
      </w:pPr>
      <w:r w:rsidRPr="00477BF5">
        <w:t>‘May cause drowsiness’.</w:t>
      </w:r>
    </w:p>
    <w:p w14:paraId="0260C497" w14:textId="1CDEFB74" w:rsidR="002E3FC2" w:rsidRPr="00265917" w:rsidRDefault="00C111B0" w:rsidP="002E3FC2">
      <w:pPr>
        <w:pStyle w:val="BodyText1"/>
      </w:pPr>
      <w:r>
        <w:t>For more information, see</w:t>
      </w:r>
      <w:r w:rsidR="00515DAD">
        <w:t xml:space="preserve"> </w:t>
      </w:r>
      <w:hyperlink r:id="rId16" w:history="1">
        <w:r w:rsidR="00515DAD" w:rsidRPr="00515DAD">
          <w:rPr>
            <w:rStyle w:val="Hyperlink"/>
          </w:rPr>
          <w:t>Ka</w:t>
        </w:r>
        <w:r w:rsidR="00515DAD" w:rsidRPr="00515DAD">
          <w:rPr>
            <w:rStyle w:val="Hyperlink"/>
          </w:rPr>
          <w:t>v</w:t>
        </w:r>
        <w:r w:rsidR="00515DAD" w:rsidRPr="00515DAD">
          <w:rPr>
            <w:rStyle w:val="Hyperlink"/>
          </w:rPr>
          <w:t>a - DAWE</w:t>
        </w:r>
      </w:hyperlink>
      <w:r w:rsidR="00515DAD">
        <w:t xml:space="preserve"> and also the</w:t>
      </w:r>
      <w:r>
        <w:t xml:space="preserve"> </w:t>
      </w:r>
      <w:hyperlink r:id="rId17" w:history="1">
        <w:r>
          <w:rPr>
            <w:rStyle w:val="Hyperlink"/>
          </w:rPr>
          <w:t>Kava impo</w:t>
        </w:r>
        <w:r>
          <w:rPr>
            <w:rStyle w:val="Hyperlink"/>
          </w:rPr>
          <w:t>r</w:t>
        </w:r>
        <w:r>
          <w:rPr>
            <w:rStyle w:val="Hyperlink"/>
          </w:rPr>
          <w:t>t labelling requirements fact sheet</w:t>
        </w:r>
      </w:hyperlink>
      <w:r>
        <w:t>.</w:t>
      </w:r>
    </w:p>
    <w:p w14:paraId="0BFC99B1" w14:textId="4DDBE065" w:rsidR="009F2544" w:rsidRDefault="002E3FC2" w:rsidP="009F2544">
      <w:pPr>
        <w:pStyle w:val="BodyText1"/>
      </w:pPr>
      <w:r>
        <w:t>Importers may wish</w:t>
      </w:r>
      <w:r w:rsidRPr="00265917">
        <w:t xml:space="preserve"> </w:t>
      </w:r>
      <w:r>
        <w:t>to</w:t>
      </w:r>
      <w:r w:rsidRPr="00265917">
        <w:t xml:space="preserve"> engage a food technologist or consultant, obtain legal </w:t>
      </w:r>
      <w:proofErr w:type="gramStart"/>
      <w:r w:rsidRPr="00265917">
        <w:t>advice</w:t>
      </w:r>
      <w:proofErr w:type="gramEnd"/>
      <w:r w:rsidRPr="00265917">
        <w:t xml:space="preserve"> or seek advice from a relevant industry association to ensure the food complies with the </w:t>
      </w:r>
      <w:r>
        <w:t>Australian food standards</w:t>
      </w:r>
      <w:r w:rsidRPr="00265917">
        <w:t>.</w:t>
      </w:r>
      <w:r w:rsidR="00C111B0">
        <w:t xml:space="preserve"> </w:t>
      </w:r>
    </w:p>
    <w:p w14:paraId="03B36A33" w14:textId="75F9D210" w:rsidR="006129A1" w:rsidRPr="002E3FC2" w:rsidRDefault="00CA1A43" w:rsidP="009F2544">
      <w:pPr>
        <w:pStyle w:val="BodyText1"/>
        <w:rPr>
          <w:rStyle w:val="normaltextrun1"/>
          <w:lang w:val="en-US"/>
        </w:rPr>
      </w:pPr>
      <w:r w:rsidRPr="00CA1A43">
        <w:rPr>
          <w:noProof/>
          <w:position w:val="-16"/>
        </w:rPr>
        <w:drawing>
          <wp:inline distT="0" distB="0" distL="0" distR="0" wp14:anchorId="6BB5920B" wp14:editId="69FC5F63">
            <wp:extent cx="353732" cy="359831"/>
            <wp:effectExtent l="0" t="0" r="8255" b="254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8"/>
                    <a:srcRect l="847" r="847"/>
                    <a:stretch>
                      <a:fillRect/>
                    </a:stretch>
                  </pic:blipFill>
                  <pic:spPr bwMode="auto">
                    <a:xfrm>
                      <a:off x="0" y="0"/>
                      <a:ext cx="353732" cy="359831"/>
                    </a:xfrm>
                    <a:prstGeom prst="rect">
                      <a:avLst/>
                    </a:prstGeom>
                    <a:ln>
                      <a:noFill/>
                    </a:ln>
                    <a:extLst>
                      <a:ext uri="{53640926-AAD7-44D8-BBD7-CCE9431645EC}">
                        <a14:shadowObscured xmlns:a14="http://schemas.microsoft.com/office/drawing/2010/main"/>
                      </a:ext>
                    </a:extLst>
                  </pic:spPr>
                </pic:pic>
              </a:graphicData>
            </a:graphic>
          </wp:inline>
        </w:drawing>
      </w:r>
      <w:r w:rsidRPr="00CA1A43">
        <w:rPr>
          <w:position w:val="-16"/>
          <w:lang w:val="en-US"/>
        </w:rPr>
        <w:t xml:space="preserve"> </w:t>
      </w:r>
      <w:r w:rsidR="002E3FC2" w:rsidRPr="002E3FC2">
        <w:rPr>
          <w:b/>
          <w:bCs/>
          <w:color w:val="00392C"/>
          <w:sz w:val="24"/>
          <w:szCs w:val="24"/>
          <w:lang w:val="en-US"/>
        </w:rPr>
        <w:t>At-border inspection of kava food products</w:t>
      </w:r>
    </w:p>
    <w:p w14:paraId="34F4EE59" w14:textId="77777777" w:rsidR="00190FC2" w:rsidRDefault="00190FC2" w:rsidP="00C65357">
      <w:pPr>
        <w:spacing w:after="120"/>
      </w:pPr>
      <w:r>
        <w:t xml:space="preserve">Under the Imported Food Inspection Scheme (IFIS), kava food products are classified as risk food. This is based on </w:t>
      </w:r>
      <w:hyperlink r:id="rId19" w:history="1">
        <w:r w:rsidRPr="00CA7A55">
          <w:rPr>
            <w:rStyle w:val="Hyperlink"/>
          </w:rPr>
          <w:t>advice</w:t>
        </w:r>
        <w:r>
          <w:rPr>
            <w:rStyle w:val="Hyperlink"/>
          </w:rPr>
          <w:t xml:space="preserve"> from</w:t>
        </w:r>
        <w:r w:rsidRPr="00CA7A55">
          <w:rPr>
            <w:rStyle w:val="Hyperlink"/>
          </w:rPr>
          <w:t xml:space="preserve"> FSANZ</w:t>
        </w:r>
      </w:hyperlink>
      <w:r>
        <w:t xml:space="preserve"> that the food poses a medium or high risk to public health.</w:t>
      </w:r>
    </w:p>
    <w:p w14:paraId="4D911C20" w14:textId="2EC24135" w:rsidR="00190FC2" w:rsidRPr="00C65357" w:rsidRDefault="00190FC2" w:rsidP="00190FC2">
      <w:pPr>
        <w:rPr>
          <w:lang w:val="en"/>
        </w:rPr>
      </w:pPr>
      <w:bookmarkStart w:id="0" w:name="_Hlk72499139"/>
      <w:r w:rsidRPr="00A834D1">
        <w:rPr>
          <w:lang w:val="en-AU"/>
        </w:rPr>
        <w:t xml:space="preserve">All consignments of risk food are referred to </w:t>
      </w:r>
      <w:r>
        <w:rPr>
          <w:lang w:val="en-AU"/>
        </w:rPr>
        <w:t>DAWE</w:t>
      </w:r>
      <w:r w:rsidRPr="00A834D1">
        <w:rPr>
          <w:lang w:val="en-AU"/>
        </w:rPr>
        <w:t xml:space="preserve">. </w:t>
      </w:r>
      <w:r w:rsidR="00832D10" w:rsidRPr="00832D10">
        <w:rPr>
          <w:lang w:val="en-AU"/>
        </w:rPr>
        <w:t>The rate of inspection of new imports from an overseas producer will commence at 100% but decline once compliance is demonstrated</w:t>
      </w:r>
      <w:r w:rsidRPr="00A834D1">
        <w:rPr>
          <w:lang w:val="en"/>
        </w:rPr>
        <w:t>.</w:t>
      </w:r>
      <w:r w:rsidR="00C65357">
        <w:rPr>
          <w:lang w:val="en"/>
        </w:rPr>
        <w:t xml:space="preserve"> </w:t>
      </w:r>
      <w:r>
        <w:rPr>
          <w:lang w:val="en"/>
        </w:rPr>
        <w:t xml:space="preserve">When referred for inspection, consignments of kava products will be subject to a visual and label inspection to verify compliance. </w:t>
      </w:r>
      <w:bookmarkEnd w:id="0"/>
      <w:r w:rsidRPr="00E5711F">
        <w:t xml:space="preserve">If food fails inspection, it cannot be released. </w:t>
      </w:r>
      <w:r>
        <w:t>The importer</w:t>
      </w:r>
      <w:r w:rsidRPr="00E5711F">
        <w:t xml:space="preserve"> will need to either</w:t>
      </w:r>
      <w:r>
        <w:t xml:space="preserve"> </w:t>
      </w:r>
      <w:r w:rsidRPr="00A834D1">
        <w:rPr>
          <w:lang w:val="en-AU"/>
        </w:rPr>
        <w:t>relabel the imports if labelling issues were found</w:t>
      </w:r>
      <w:r>
        <w:rPr>
          <w:lang w:val="en-AU"/>
        </w:rPr>
        <w:t xml:space="preserve"> or </w:t>
      </w:r>
      <w:r w:rsidRPr="00A834D1">
        <w:rPr>
          <w:lang w:val="en-AU"/>
        </w:rPr>
        <w:t xml:space="preserve">destroy or re-export the food under </w:t>
      </w:r>
      <w:r>
        <w:rPr>
          <w:lang w:val="en-AU"/>
        </w:rPr>
        <w:t xml:space="preserve">the </w:t>
      </w:r>
      <w:r w:rsidRPr="00A834D1">
        <w:rPr>
          <w:lang w:val="en-AU"/>
        </w:rPr>
        <w:t>supervision</w:t>
      </w:r>
      <w:r>
        <w:rPr>
          <w:lang w:val="en-AU"/>
        </w:rPr>
        <w:t xml:space="preserve"> of an </w:t>
      </w:r>
      <w:r w:rsidRPr="00A834D1">
        <w:rPr>
          <w:lang w:val="en-AU"/>
        </w:rPr>
        <w:t>authorised officer.</w:t>
      </w:r>
    </w:p>
    <w:p w14:paraId="276FC044" w14:textId="627DEDC9" w:rsidR="00190FC2" w:rsidRPr="00190FC2" w:rsidRDefault="00B8327B" w:rsidP="00B8327B">
      <w:pPr>
        <w:pStyle w:val="Heading1"/>
        <w:spacing w:before="240" w:after="120"/>
        <w:rPr>
          <w:position w:val="12"/>
          <w:lang w:val="en-US"/>
        </w:rPr>
      </w:pPr>
      <w:r w:rsidRPr="00B8327B">
        <w:rPr>
          <w:noProof/>
          <w:position w:val="-8"/>
        </w:rPr>
        <w:lastRenderedPageBreak/>
        <w:drawing>
          <wp:inline distT="0" distB="0" distL="0" distR="0" wp14:anchorId="141816A8" wp14:editId="7B29EE50">
            <wp:extent cx="353568" cy="359664"/>
            <wp:effectExtent l="0" t="0" r="8890" b="254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20"/>
                    <a:srcRect r="4918" b="3279"/>
                    <a:stretch/>
                  </pic:blipFill>
                  <pic:spPr bwMode="auto">
                    <a:xfrm>
                      <a:off x="0" y="0"/>
                      <a:ext cx="353732" cy="359831"/>
                    </a:xfrm>
                    <a:prstGeom prst="rect">
                      <a:avLst/>
                    </a:prstGeom>
                    <a:ln>
                      <a:noFill/>
                    </a:ln>
                    <a:extLst>
                      <a:ext uri="{53640926-AAD7-44D8-BBD7-CCE9431645EC}">
                        <a14:shadowObscured xmlns:a14="http://schemas.microsoft.com/office/drawing/2010/main"/>
                      </a:ext>
                    </a:extLst>
                  </pic:spPr>
                </pic:pic>
              </a:graphicData>
            </a:graphic>
          </wp:inline>
        </w:drawing>
      </w:r>
      <w:r w:rsidR="002973E7">
        <w:rPr>
          <w:position w:val="12"/>
        </w:rPr>
        <w:t xml:space="preserve"> </w:t>
      </w:r>
      <w:r w:rsidR="00190FC2" w:rsidRPr="00190FC2">
        <w:rPr>
          <w:position w:val="12"/>
          <w:lang w:val="en-US"/>
        </w:rPr>
        <w:t>Post border requirements for kava</w:t>
      </w:r>
    </w:p>
    <w:p w14:paraId="2B56340B" w14:textId="4A89243B" w:rsidR="002973E7" w:rsidRDefault="00190FC2" w:rsidP="00C65357">
      <w:pPr>
        <w:spacing w:after="0"/>
      </w:pPr>
      <w:r>
        <w:t>S</w:t>
      </w:r>
      <w:r w:rsidRPr="004B710E">
        <w:t xml:space="preserve">tate and territory </w:t>
      </w:r>
      <w:r>
        <w:t xml:space="preserve">food </w:t>
      </w:r>
      <w:r w:rsidRPr="004B710E">
        <w:t xml:space="preserve">authorities have responsibility for monitoring all food, including imported food, that is available for sale. Each </w:t>
      </w:r>
      <w:r>
        <w:t xml:space="preserve">food </w:t>
      </w:r>
      <w:r w:rsidRPr="004B710E">
        <w:t>authority has its own food legislation</w:t>
      </w:r>
      <w:r>
        <w:t xml:space="preserve">. It is important for importers to be aware of relevant </w:t>
      </w:r>
      <w:hyperlink r:id="rId21" w:history="1">
        <w:r w:rsidRPr="005B0DF7">
          <w:rPr>
            <w:rStyle w:val="Hyperlink"/>
          </w:rPr>
          <w:t xml:space="preserve">state and territory requirements for </w:t>
        </w:r>
        <w:r>
          <w:rPr>
            <w:rStyle w:val="Hyperlink"/>
          </w:rPr>
          <w:t>kava</w:t>
        </w:r>
      </w:hyperlink>
      <w:r>
        <w:t>.</w:t>
      </w:r>
    </w:p>
    <w:sectPr w:rsidR="002973E7" w:rsidSect="00E32A94">
      <w:headerReference w:type="default" r:id="rId22"/>
      <w:headerReference w:type="first" r:id="rId23"/>
      <w:pgSz w:w="11900" w:h="16840"/>
      <w:pgMar w:top="454" w:right="964" w:bottom="68" w:left="964" w:header="26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661D1" w14:textId="77777777" w:rsidR="008307F1" w:rsidRDefault="008307F1" w:rsidP="000757A4">
      <w:r>
        <w:separator/>
      </w:r>
    </w:p>
  </w:endnote>
  <w:endnote w:type="continuationSeparator" w:id="0">
    <w:p w14:paraId="04FD7B77" w14:textId="77777777" w:rsidR="008307F1" w:rsidRDefault="008307F1" w:rsidP="00075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bas Neue">
    <w:altName w:val="Calibri"/>
    <w:charset w:val="00"/>
    <w:family w:val="swiss"/>
    <w:pitch w:val="variable"/>
    <w:sig w:usb0="00000007" w:usb1="00000001" w:usb2="00000000" w:usb3="00000000" w:csb0="00000093" w:csb1="00000000"/>
  </w:font>
  <w:font w:name="Times New Roman (Body CS)">
    <w:altName w:val="Times New Roman"/>
    <w:charset w:val="00"/>
    <w:family w:val="roman"/>
    <w:pitch w:val="variable"/>
    <w:sig w:usb0="E0002AFF" w:usb1="C0007841" w:usb2="00000009" w:usb3="00000000" w:csb0="000001FF" w:csb1="00000000"/>
  </w:font>
  <w:font w:name="Lucida Grande">
    <w:altName w:val="Segoe UI"/>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115DD" w14:textId="77777777" w:rsidR="008307F1" w:rsidRDefault="008307F1" w:rsidP="000757A4">
      <w:r>
        <w:separator/>
      </w:r>
    </w:p>
  </w:footnote>
  <w:footnote w:type="continuationSeparator" w:id="0">
    <w:p w14:paraId="6D47ECDD" w14:textId="77777777" w:rsidR="008307F1" w:rsidRDefault="008307F1" w:rsidP="00075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7FCB4" w14:textId="77777777" w:rsidR="00E61BD0" w:rsidRDefault="00E61BD0">
    <w:pPr>
      <w:pStyle w:val="Header"/>
    </w:pPr>
  </w:p>
  <w:p w14:paraId="41B640BC" w14:textId="77777777" w:rsidR="00E61BD0" w:rsidRDefault="00E61B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612C7" w14:textId="77777777" w:rsidR="00BA7C16" w:rsidRPr="00BA7C16" w:rsidRDefault="00BA7C16" w:rsidP="00BA7C16">
    <w:pPr>
      <w:pStyle w:val="Header"/>
      <w:spacing w:after="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353715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50.7pt;height:43.2pt" o:bullet="t">
        <v:imagedata r:id="rId1" o:title="bullet gold"/>
      </v:shape>
    </w:pict>
  </w:numPicBullet>
  <w:numPicBullet w:numPicBulletId="1">
    <w:pict>
      <v:shape id="_x0000_i1117" type="#_x0000_t75" style="width:50.7pt;height:43.2pt" o:bullet="t">
        <v:imagedata r:id="rId2" o:title="bullet green"/>
      </v:shape>
    </w:pict>
  </w:numPicBullet>
  <w:abstractNum w:abstractNumId="0" w15:restartNumberingAfterBreak="0">
    <w:nsid w:val="0D232DD5"/>
    <w:multiLevelType w:val="hybridMultilevel"/>
    <w:tmpl w:val="BD96D76E"/>
    <w:lvl w:ilvl="0" w:tplc="2A06AE10">
      <w:start w:val="1"/>
      <w:numFmt w:val="bullet"/>
      <w:pStyle w:val="Roundbulletlist"/>
      <w:lvlText w:val=""/>
      <w:lvlJc w:val="left"/>
      <w:pPr>
        <w:ind w:left="502" w:hanging="360"/>
      </w:pPr>
      <w:rPr>
        <w:rFonts w:ascii="Symbol" w:hAnsi="Symbol" w:hint="default"/>
        <w:b/>
        <w:bCs w:val="0"/>
        <w:i w:val="0"/>
        <w:color w:val="216543" w:themeColor="accent2"/>
        <w:sz w:val="15"/>
        <w:szCs w:val="18"/>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1" w15:restartNumberingAfterBreak="0">
    <w:nsid w:val="0D7A2FD7"/>
    <w:multiLevelType w:val="hybridMultilevel"/>
    <w:tmpl w:val="2A1A7BA4"/>
    <w:lvl w:ilvl="0" w:tplc="46D4994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67186"/>
    <w:multiLevelType w:val="hybridMultilevel"/>
    <w:tmpl w:val="D270C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D547B3"/>
    <w:multiLevelType w:val="hybridMultilevel"/>
    <w:tmpl w:val="CD3608AA"/>
    <w:lvl w:ilvl="0" w:tplc="A9886020">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142016"/>
    <w:multiLevelType w:val="hybridMultilevel"/>
    <w:tmpl w:val="66E60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D301F8"/>
    <w:multiLevelType w:val="multilevel"/>
    <w:tmpl w:val="71A09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20111C"/>
    <w:multiLevelType w:val="hybridMultilevel"/>
    <w:tmpl w:val="11F08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A919B5"/>
    <w:multiLevelType w:val="hybridMultilevel"/>
    <w:tmpl w:val="E1F89A20"/>
    <w:lvl w:ilvl="0" w:tplc="46D4994A">
      <w:start w:val="1"/>
      <w:numFmt w:val="bullet"/>
      <w:lvlText w:val=""/>
      <w:lvlPicBulletId w:val="0"/>
      <w:lvlJc w:val="left"/>
      <w:pPr>
        <w:ind w:left="567" w:hanging="56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B95EA2"/>
    <w:multiLevelType w:val="hybridMultilevel"/>
    <w:tmpl w:val="AC9C640A"/>
    <w:lvl w:ilvl="0" w:tplc="46AA64DC">
      <w:numFmt w:val="bullet"/>
      <w:lvlText w:val="-"/>
      <w:lvlJc w:val="left"/>
      <w:pPr>
        <w:ind w:left="720" w:hanging="360"/>
      </w:pPr>
      <w:rPr>
        <w:rFonts w:ascii="Calibri" w:eastAsia="Times New Roman" w:hAnsi="Calibri" w:cs="Calibri"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A11E44"/>
    <w:multiLevelType w:val="hybridMultilevel"/>
    <w:tmpl w:val="A18C15CE"/>
    <w:lvl w:ilvl="0" w:tplc="46D4994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302716"/>
    <w:multiLevelType w:val="hybridMultilevel"/>
    <w:tmpl w:val="CAF22B24"/>
    <w:lvl w:ilvl="0" w:tplc="48B0E352">
      <w:start w:val="1"/>
      <w:numFmt w:val="bullet"/>
      <w:lvlText w:val=""/>
      <w:lvlPicBulletId w:val="1"/>
      <w:lvlJc w:val="left"/>
      <w:pPr>
        <w:ind w:left="567" w:hanging="56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F35BCD"/>
    <w:multiLevelType w:val="multilevel"/>
    <w:tmpl w:val="1B3C4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97266E"/>
    <w:multiLevelType w:val="hybridMultilevel"/>
    <w:tmpl w:val="6AD6FBDA"/>
    <w:lvl w:ilvl="0" w:tplc="0C090001">
      <w:start w:val="1"/>
      <w:numFmt w:val="bullet"/>
      <w:lvlText w:val=""/>
      <w:lvlJc w:val="left"/>
      <w:pPr>
        <w:ind w:left="720" w:hanging="360"/>
      </w:pPr>
      <w:rPr>
        <w:rFonts w:ascii="Symbol" w:hAnsi="Symbol" w:hint="default"/>
        <w:b w:val="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64E55BE"/>
    <w:multiLevelType w:val="hybridMultilevel"/>
    <w:tmpl w:val="38F69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A36D7A"/>
    <w:multiLevelType w:val="multilevel"/>
    <w:tmpl w:val="40E61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7"/>
  </w:num>
  <w:num w:numId="3">
    <w:abstractNumId w:val="10"/>
  </w:num>
  <w:num w:numId="4">
    <w:abstractNumId w:val="1"/>
  </w:num>
  <w:num w:numId="5">
    <w:abstractNumId w:val="3"/>
  </w:num>
  <w:num w:numId="6">
    <w:abstractNumId w:val="9"/>
  </w:num>
  <w:num w:numId="7">
    <w:abstractNumId w:val="0"/>
  </w:num>
  <w:num w:numId="8">
    <w:abstractNumId w:val="0"/>
    <w:lvlOverride w:ilvl="0">
      <w:startOverride w:val="1"/>
    </w:lvlOverride>
  </w:num>
  <w:num w:numId="9">
    <w:abstractNumId w:val="0"/>
    <w:lvlOverride w:ilvl="0">
      <w:startOverride w:val="1"/>
    </w:lvlOverride>
  </w:num>
  <w:num w:numId="10">
    <w:abstractNumId w:val="5"/>
  </w:num>
  <w:num w:numId="11">
    <w:abstractNumId w:val="14"/>
  </w:num>
  <w:num w:numId="12">
    <w:abstractNumId w:val="11"/>
  </w:num>
  <w:num w:numId="13">
    <w:abstractNumId w:val="2"/>
  </w:num>
  <w:num w:numId="14">
    <w:abstractNumId w:val="8"/>
  </w:num>
  <w:num w:numId="15">
    <w:abstractNumId w:val="6"/>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K0MDI2MTE1ByIzQyUdpeDU4uLM/DyQAsNaANragBMsAAAA"/>
  </w:docVars>
  <w:rsids>
    <w:rsidRoot w:val="000018D9"/>
    <w:rsid w:val="000018D9"/>
    <w:rsid w:val="00042520"/>
    <w:rsid w:val="000757A4"/>
    <w:rsid w:val="000A0E60"/>
    <w:rsid w:val="000A1E71"/>
    <w:rsid w:val="000E3A1F"/>
    <w:rsid w:val="000E4DFE"/>
    <w:rsid w:val="00103DB9"/>
    <w:rsid w:val="0013268B"/>
    <w:rsid w:val="00136A6F"/>
    <w:rsid w:val="0015258A"/>
    <w:rsid w:val="001674DC"/>
    <w:rsid w:val="00180C9B"/>
    <w:rsid w:val="00190FC2"/>
    <w:rsid w:val="00191837"/>
    <w:rsid w:val="00196388"/>
    <w:rsid w:val="001C3E08"/>
    <w:rsid w:val="002014FB"/>
    <w:rsid w:val="002028A0"/>
    <w:rsid w:val="00214EEC"/>
    <w:rsid w:val="0022332D"/>
    <w:rsid w:val="0022439B"/>
    <w:rsid w:val="00232D5B"/>
    <w:rsid w:val="002424F4"/>
    <w:rsid w:val="002650EB"/>
    <w:rsid w:val="002810B2"/>
    <w:rsid w:val="002973E7"/>
    <w:rsid w:val="002D50DB"/>
    <w:rsid w:val="002E3FC2"/>
    <w:rsid w:val="003139C6"/>
    <w:rsid w:val="00341B89"/>
    <w:rsid w:val="003434AF"/>
    <w:rsid w:val="003757E9"/>
    <w:rsid w:val="003B20B2"/>
    <w:rsid w:val="003D2D55"/>
    <w:rsid w:val="00470BB3"/>
    <w:rsid w:val="00471BC9"/>
    <w:rsid w:val="004863B8"/>
    <w:rsid w:val="004B42C3"/>
    <w:rsid w:val="004D6DD2"/>
    <w:rsid w:val="00515DAD"/>
    <w:rsid w:val="00542397"/>
    <w:rsid w:val="005647D2"/>
    <w:rsid w:val="0059625B"/>
    <w:rsid w:val="005978A0"/>
    <w:rsid w:val="005C1E1D"/>
    <w:rsid w:val="005D1331"/>
    <w:rsid w:val="005E4866"/>
    <w:rsid w:val="005F6D5F"/>
    <w:rsid w:val="006129A1"/>
    <w:rsid w:val="00622EB5"/>
    <w:rsid w:val="006A1A9B"/>
    <w:rsid w:val="006C45C4"/>
    <w:rsid w:val="006D06F8"/>
    <w:rsid w:val="006D63CA"/>
    <w:rsid w:val="0073007F"/>
    <w:rsid w:val="007559E8"/>
    <w:rsid w:val="007700E2"/>
    <w:rsid w:val="007734DA"/>
    <w:rsid w:val="007D4FA1"/>
    <w:rsid w:val="008160F1"/>
    <w:rsid w:val="00816375"/>
    <w:rsid w:val="008307F1"/>
    <w:rsid w:val="00832D10"/>
    <w:rsid w:val="00836BE6"/>
    <w:rsid w:val="00892579"/>
    <w:rsid w:val="008A399D"/>
    <w:rsid w:val="008A3CB2"/>
    <w:rsid w:val="008B6492"/>
    <w:rsid w:val="008C1781"/>
    <w:rsid w:val="008E4C85"/>
    <w:rsid w:val="009046E8"/>
    <w:rsid w:val="0096060C"/>
    <w:rsid w:val="00965B4B"/>
    <w:rsid w:val="009664E0"/>
    <w:rsid w:val="00977732"/>
    <w:rsid w:val="0097791C"/>
    <w:rsid w:val="0099587C"/>
    <w:rsid w:val="009C3F47"/>
    <w:rsid w:val="009F2544"/>
    <w:rsid w:val="00A038B9"/>
    <w:rsid w:val="00A15777"/>
    <w:rsid w:val="00A66982"/>
    <w:rsid w:val="00A9136B"/>
    <w:rsid w:val="00AD2875"/>
    <w:rsid w:val="00AD77B1"/>
    <w:rsid w:val="00AF7E67"/>
    <w:rsid w:val="00B0341A"/>
    <w:rsid w:val="00B3038D"/>
    <w:rsid w:val="00B74076"/>
    <w:rsid w:val="00B75ED5"/>
    <w:rsid w:val="00B8327B"/>
    <w:rsid w:val="00B940CB"/>
    <w:rsid w:val="00BA72B7"/>
    <w:rsid w:val="00BA7C16"/>
    <w:rsid w:val="00BB00FF"/>
    <w:rsid w:val="00BB5D30"/>
    <w:rsid w:val="00BB5FD1"/>
    <w:rsid w:val="00C07A8B"/>
    <w:rsid w:val="00C111B0"/>
    <w:rsid w:val="00C3507A"/>
    <w:rsid w:val="00C65357"/>
    <w:rsid w:val="00C9768A"/>
    <w:rsid w:val="00CA1051"/>
    <w:rsid w:val="00CA1A43"/>
    <w:rsid w:val="00CA7BD9"/>
    <w:rsid w:val="00CB7CE3"/>
    <w:rsid w:val="00CD1CEC"/>
    <w:rsid w:val="00CD6A83"/>
    <w:rsid w:val="00D33CC4"/>
    <w:rsid w:val="00D91121"/>
    <w:rsid w:val="00DB690E"/>
    <w:rsid w:val="00DC4D6D"/>
    <w:rsid w:val="00E20666"/>
    <w:rsid w:val="00E32A94"/>
    <w:rsid w:val="00E36524"/>
    <w:rsid w:val="00E461CB"/>
    <w:rsid w:val="00E4623C"/>
    <w:rsid w:val="00E50481"/>
    <w:rsid w:val="00E61BD0"/>
    <w:rsid w:val="00E74EF4"/>
    <w:rsid w:val="00EB5AC3"/>
    <w:rsid w:val="00ED0FED"/>
    <w:rsid w:val="00ED48C8"/>
    <w:rsid w:val="00EF086A"/>
    <w:rsid w:val="00F03F92"/>
    <w:rsid w:val="00F04F4B"/>
    <w:rsid w:val="00F414B2"/>
    <w:rsid w:val="00F466BA"/>
    <w:rsid w:val="00F46AC9"/>
    <w:rsid w:val="00F51E2E"/>
    <w:rsid w:val="00F65B51"/>
    <w:rsid w:val="00FD14F8"/>
    <w:rsid w:val="00FD4F36"/>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2"/>
    </o:shapelayout>
  </w:shapeDefaults>
  <w:decimalSymbol w:val="."/>
  <w:listSeparator w:val=","/>
  <w14:docId w14:val="6659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ZA"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7A4"/>
    <w:pPr>
      <w:spacing w:after="240" w:line="276" w:lineRule="auto"/>
    </w:pPr>
    <w:rPr>
      <w:rFonts w:ascii="Verdana" w:eastAsia="Times New Roman" w:hAnsi="Verdana" w:cs="Arial"/>
      <w:sz w:val="18"/>
      <w:szCs w:val="18"/>
    </w:rPr>
  </w:style>
  <w:style w:type="paragraph" w:styleId="Heading1">
    <w:name w:val="heading 1"/>
    <w:basedOn w:val="Normal"/>
    <w:next w:val="Normal"/>
    <w:link w:val="Heading1Char"/>
    <w:uiPriority w:val="9"/>
    <w:qFormat/>
    <w:rsid w:val="008B6492"/>
    <w:pPr>
      <w:outlineLvl w:val="0"/>
    </w:pPr>
    <w:rPr>
      <w:b/>
      <w:bCs/>
      <w:color w:val="00392C"/>
      <w:sz w:val="24"/>
      <w:szCs w:val="24"/>
    </w:rPr>
  </w:style>
  <w:style w:type="paragraph" w:styleId="Heading2">
    <w:name w:val="heading 2"/>
    <w:basedOn w:val="Normal"/>
    <w:next w:val="Normal"/>
    <w:link w:val="Heading2Char"/>
    <w:uiPriority w:val="9"/>
    <w:unhideWhenUsed/>
    <w:qFormat/>
    <w:rsid w:val="006129A1"/>
    <w:pPr>
      <w:keepNext/>
      <w:keepLines/>
      <w:spacing w:before="40" w:after="0"/>
      <w:outlineLvl w:val="1"/>
    </w:pPr>
    <w:rPr>
      <w:rFonts w:asciiTheme="majorHAnsi" w:eastAsiaTheme="majorEastAsia" w:hAnsiTheme="majorHAnsi" w:cstheme="majorBidi"/>
      <w:color w:val="112F27"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22332D"/>
    <w:pPr>
      <w:tabs>
        <w:tab w:val="right" w:leader="underscore" w:pos="9629"/>
      </w:tabs>
      <w:spacing w:after="100"/>
    </w:pPr>
    <w:rPr>
      <w:rFonts w:ascii="Bebas Neue" w:eastAsiaTheme="minorHAnsi" w:hAnsi="Bebas Neue" w:cs="Times New Roman (Body CS)"/>
      <w:noProof/>
      <w:color w:val="173F35" w:themeColor="accent1"/>
      <w:spacing w:val="28"/>
      <w:sz w:val="22"/>
      <w:szCs w:val="22"/>
      <w:lang w:val="en-AU" w:eastAsia="en-US"/>
    </w:rPr>
  </w:style>
  <w:style w:type="paragraph" w:styleId="Header">
    <w:name w:val="header"/>
    <w:basedOn w:val="Normal"/>
    <w:link w:val="HeaderChar"/>
    <w:uiPriority w:val="99"/>
    <w:unhideWhenUsed/>
    <w:rsid w:val="000018D9"/>
    <w:pPr>
      <w:tabs>
        <w:tab w:val="center" w:pos="4513"/>
        <w:tab w:val="right" w:pos="9026"/>
      </w:tabs>
    </w:pPr>
  </w:style>
  <w:style w:type="character" w:customStyle="1" w:styleId="HeaderChar">
    <w:name w:val="Header Char"/>
    <w:basedOn w:val="DefaultParagraphFont"/>
    <w:link w:val="Header"/>
    <w:uiPriority w:val="99"/>
    <w:rsid w:val="000018D9"/>
  </w:style>
  <w:style w:type="paragraph" w:styleId="Footer">
    <w:name w:val="footer"/>
    <w:basedOn w:val="Normal"/>
    <w:link w:val="FooterChar"/>
    <w:uiPriority w:val="99"/>
    <w:unhideWhenUsed/>
    <w:rsid w:val="000018D9"/>
    <w:pPr>
      <w:tabs>
        <w:tab w:val="center" w:pos="4513"/>
        <w:tab w:val="right" w:pos="9026"/>
      </w:tabs>
    </w:pPr>
  </w:style>
  <w:style w:type="character" w:customStyle="1" w:styleId="FooterChar">
    <w:name w:val="Footer Char"/>
    <w:basedOn w:val="DefaultParagraphFont"/>
    <w:link w:val="Footer"/>
    <w:uiPriority w:val="99"/>
    <w:rsid w:val="000018D9"/>
  </w:style>
  <w:style w:type="paragraph" w:styleId="Title">
    <w:name w:val="Title"/>
    <w:basedOn w:val="Normal"/>
    <w:next w:val="Normal"/>
    <w:link w:val="TitleChar"/>
    <w:uiPriority w:val="10"/>
    <w:qFormat/>
    <w:rsid w:val="008B6492"/>
    <w:pPr>
      <w:spacing w:after="1200"/>
    </w:pPr>
    <w:rPr>
      <w:rFonts w:cs="Times New Roman (Body CS)"/>
      <w:caps/>
      <w:color w:val="E7EBE9"/>
      <w:spacing w:val="20"/>
      <w:sz w:val="28"/>
      <w:szCs w:val="28"/>
      <w:lang w:val="en-US"/>
    </w:rPr>
  </w:style>
  <w:style w:type="character" w:customStyle="1" w:styleId="TitleChar">
    <w:name w:val="Title Char"/>
    <w:basedOn w:val="DefaultParagraphFont"/>
    <w:link w:val="Title"/>
    <w:uiPriority w:val="10"/>
    <w:rsid w:val="008B6492"/>
    <w:rPr>
      <w:rFonts w:ascii="Verdana" w:hAnsi="Verdana" w:cs="Times New Roman (Body CS)"/>
      <w:caps/>
      <w:color w:val="E7EBE9"/>
      <w:spacing w:val="20"/>
      <w:sz w:val="28"/>
      <w:szCs w:val="28"/>
      <w:lang w:val="en-US"/>
    </w:rPr>
  </w:style>
  <w:style w:type="character" w:customStyle="1" w:styleId="Heading1Char">
    <w:name w:val="Heading 1 Char"/>
    <w:basedOn w:val="DefaultParagraphFont"/>
    <w:link w:val="Heading1"/>
    <w:uiPriority w:val="9"/>
    <w:rsid w:val="008B6492"/>
    <w:rPr>
      <w:rFonts w:ascii="Verdana" w:eastAsia="Times New Roman" w:hAnsi="Verdana" w:cs="Arial"/>
      <w:b/>
      <w:bCs/>
      <w:color w:val="00392C"/>
    </w:rPr>
  </w:style>
  <w:style w:type="paragraph" w:styleId="ListParagraph">
    <w:name w:val="List Paragraph"/>
    <w:basedOn w:val="Normal"/>
    <w:uiPriority w:val="34"/>
    <w:qFormat/>
    <w:rsid w:val="0022439B"/>
    <w:pPr>
      <w:spacing w:line="312" w:lineRule="auto"/>
      <w:contextualSpacing/>
    </w:pPr>
  </w:style>
  <w:style w:type="character" w:customStyle="1" w:styleId="markedcontent">
    <w:name w:val="markedcontent"/>
    <w:basedOn w:val="DefaultParagraphFont"/>
    <w:rsid w:val="00AD77B1"/>
  </w:style>
  <w:style w:type="character" w:styleId="Hyperlink">
    <w:name w:val="Hyperlink"/>
    <w:uiPriority w:val="99"/>
    <w:unhideWhenUsed/>
    <w:rsid w:val="005C1E1D"/>
    <w:rPr>
      <w:color w:val="216543" w:themeColor="accent2"/>
      <w:u w:val="single"/>
    </w:rPr>
  </w:style>
  <w:style w:type="character" w:customStyle="1" w:styleId="UnresolvedMention1">
    <w:name w:val="Unresolved Mention1"/>
    <w:basedOn w:val="DefaultParagraphFont"/>
    <w:uiPriority w:val="99"/>
    <w:semiHidden/>
    <w:unhideWhenUsed/>
    <w:rsid w:val="00AD77B1"/>
    <w:rPr>
      <w:color w:val="605E5C"/>
      <w:shd w:val="clear" w:color="auto" w:fill="E1DFDD"/>
    </w:rPr>
  </w:style>
  <w:style w:type="paragraph" w:styleId="NoSpacing">
    <w:name w:val="No Spacing"/>
    <w:uiPriority w:val="1"/>
    <w:qFormat/>
    <w:rsid w:val="00AD77B1"/>
    <w:rPr>
      <w:rFonts w:ascii="Verdana" w:eastAsia="Times New Roman" w:hAnsi="Verdana" w:cs="Arial"/>
      <w:sz w:val="18"/>
      <w:szCs w:val="18"/>
    </w:rPr>
  </w:style>
  <w:style w:type="character" w:styleId="FollowedHyperlink">
    <w:name w:val="FollowedHyperlink"/>
    <w:basedOn w:val="DefaultParagraphFont"/>
    <w:uiPriority w:val="99"/>
    <w:semiHidden/>
    <w:unhideWhenUsed/>
    <w:rsid w:val="005C1E1D"/>
    <w:rPr>
      <w:color w:val="216543" w:themeColor="followedHyperlink"/>
      <w:u w:val="single"/>
    </w:rPr>
  </w:style>
  <w:style w:type="paragraph" w:customStyle="1" w:styleId="BodyText1">
    <w:name w:val="Body Text1"/>
    <w:basedOn w:val="Normal"/>
    <w:qFormat/>
    <w:rsid w:val="002973E7"/>
    <w:pPr>
      <w:spacing w:after="120"/>
    </w:pPr>
    <w:rPr>
      <w:color w:val="000000" w:themeColor="text1"/>
      <w:lang w:val="en-AU"/>
    </w:rPr>
  </w:style>
  <w:style w:type="paragraph" w:styleId="BalloonText">
    <w:name w:val="Balloon Text"/>
    <w:basedOn w:val="Normal"/>
    <w:link w:val="BalloonTextChar"/>
    <w:uiPriority w:val="99"/>
    <w:semiHidden/>
    <w:unhideWhenUsed/>
    <w:rsid w:val="00470BB3"/>
    <w:pPr>
      <w:spacing w:after="0" w:line="240" w:lineRule="auto"/>
    </w:pPr>
    <w:rPr>
      <w:rFonts w:ascii="Lucida Grande" w:hAnsi="Lucida Grande" w:cs="Lucida Grande"/>
    </w:rPr>
  </w:style>
  <w:style w:type="character" w:customStyle="1" w:styleId="BalloonTextChar">
    <w:name w:val="Balloon Text Char"/>
    <w:basedOn w:val="DefaultParagraphFont"/>
    <w:link w:val="BalloonText"/>
    <w:uiPriority w:val="99"/>
    <w:semiHidden/>
    <w:rsid w:val="00470BB3"/>
    <w:rPr>
      <w:rFonts w:ascii="Lucida Grande" w:eastAsia="Times New Roman" w:hAnsi="Lucida Grande" w:cs="Lucida Grande"/>
      <w:sz w:val="18"/>
      <w:szCs w:val="18"/>
    </w:rPr>
  </w:style>
  <w:style w:type="paragraph" w:styleId="Revision">
    <w:name w:val="Revision"/>
    <w:hidden/>
    <w:uiPriority w:val="99"/>
    <w:semiHidden/>
    <w:rsid w:val="0096060C"/>
    <w:rPr>
      <w:rFonts w:ascii="Verdana" w:eastAsia="Times New Roman" w:hAnsi="Verdana" w:cs="Arial"/>
      <w:sz w:val="18"/>
      <w:szCs w:val="18"/>
    </w:rPr>
  </w:style>
  <w:style w:type="paragraph" w:customStyle="1" w:styleId="Roundbulletlist">
    <w:name w:val="Round bullet list"/>
    <w:basedOn w:val="Normal"/>
    <w:rsid w:val="00DC4D6D"/>
    <w:pPr>
      <w:numPr>
        <w:numId w:val="7"/>
      </w:numPr>
    </w:pPr>
  </w:style>
  <w:style w:type="character" w:styleId="UnresolvedMention">
    <w:name w:val="Unresolved Mention"/>
    <w:basedOn w:val="DefaultParagraphFont"/>
    <w:uiPriority w:val="99"/>
    <w:semiHidden/>
    <w:unhideWhenUsed/>
    <w:rsid w:val="006129A1"/>
    <w:rPr>
      <w:color w:val="605E5C"/>
      <w:shd w:val="clear" w:color="auto" w:fill="E1DFDD"/>
    </w:rPr>
  </w:style>
  <w:style w:type="paragraph" w:customStyle="1" w:styleId="paragraph">
    <w:name w:val="paragraph"/>
    <w:basedOn w:val="Normal"/>
    <w:rsid w:val="006129A1"/>
    <w:pPr>
      <w:spacing w:after="0" w:line="240" w:lineRule="auto"/>
    </w:pPr>
    <w:rPr>
      <w:rFonts w:ascii="Times New Roman" w:hAnsi="Times New Roman" w:cs="Times New Roman"/>
      <w:sz w:val="24"/>
      <w:szCs w:val="24"/>
      <w:lang w:val="en-AU" w:eastAsia="en-AU"/>
    </w:rPr>
  </w:style>
  <w:style w:type="character" w:customStyle="1" w:styleId="normaltextrun1">
    <w:name w:val="normaltextrun1"/>
    <w:basedOn w:val="DefaultParagraphFont"/>
    <w:rsid w:val="006129A1"/>
  </w:style>
  <w:style w:type="character" w:customStyle="1" w:styleId="eop">
    <w:name w:val="eop"/>
    <w:basedOn w:val="DefaultParagraphFont"/>
    <w:rsid w:val="006129A1"/>
  </w:style>
  <w:style w:type="character" w:customStyle="1" w:styleId="Heading2Char">
    <w:name w:val="Heading 2 Char"/>
    <w:basedOn w:val="DefaultParagraphFont"/>
    <w:link w:val="Heading2"/>
    <w:uiPriority w:val="9"/>
    <w:rsid w:val="006129A1"/>
    <w:rPr>
      <w:rFonts w:asciiTheme="majorHAnsi" w:eastAsiaTheme="majorEastAsia" w:hAnsiTheme="majorHAnsi" w:cstheme="majorBidi"/>
      <w:color w:val="112F27" w:themeColor="accent1" w:themeShade="BF"/>
      <w:sz w:val="26"/>
      <w:szCs w:val="26"/>
    </w:rPr>
  </w:style>
  <w:style w:type="character" w:styleId="BookTitle">
    <w:name w:val="Book Title"/>
    <w:basedOn w:val="DefaultParagraphFont"/>
    <w:uiPriority w:val="33"/>
    <w:rsid w:val="00BA7C16"/>
    <w:rPr>
      <w:b/>
      <w:bCs/>
      <w:smallCaps/>
      <w:spacing w:val="5"/>
    </w:rPr>
  </w:style>
  <w:style w:type="paragraph" w:styleId="CommentText">
    <w:name w:val="annotation text"/>
    <w:basedOn w:val="Normal"/>
    <w:link w:val="CommentTextChar"/>
    <w:uiPriority w:val="99"/>
    <w:unhideWhenUsed/>
    <w:rsid w:val="002E3FC2"/>
    <w:pPr>
      <w:spacing w:after="160" w:line="240" w:lineRule="auto"/>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2E3FC2"/>
    <w:rPr>
      <w:rFonts w:eastAsiaTheme="minorHAnsi"/>
      <w:sz w:val="20"/>
      <w:szCs w:val="20"/>
      <w:lang w:val="en-US" w:eastAsia="en-US"/>
    </w:rPr>
  </w:style>
  <w:style w:type="character" w:styleId="CommentReference">
    <w:name w:val="annotation reference"/>
    <w:basedOn w:val="DefaultParagraphFont"/>
    <w:uiPriority w:val="99"/>
    <w:semiHidden/>
    <w:unhideWhenUsed/>
    <w:rsid w:val="00D33CC4"/>
    <w:rPr>
      <w:sz w:val="16"/>
      <w:szCs w:val="16"/>
    </w:rPr>
  </w:style>
  <w:style w:type="paragraph" w:styleId="CommentSubject">
    <w:name w:val="annotation subject"/>
    <w:basedOn w:val="CommentText"/>
    <w:next w:val="CommentText"/>
    <w:link w:val="CommentSubjectChar"/>
    <w:uiPriority w:val="99"/>
    <w:semiHidden/>
    <w:unhideWhenUsed/>
    <w:rsid w:val="00D33CC4"/>
    <w:pPr>
      <w:spacing w:after="240"/>
    </w:pPr>
    <w:rPr>
      <w:rFonts w:ascii="Verdana" w:eastAsia="Times New Roman" w:hAnsi="Verdana" w:cs="Arial"/>
      <w:b/>
      <w:bCs/>
      <w:lang w:val="en-ZA" w:eastAsia="ko-KR"/>
    </w:rPr>
  </w:style>
  <w:style w:type="character" w:customStyle="1" w:styleId="CommentSubjectChar">
    <w:name w:val="Comment Subject Char"/>
    <w:basedOn w:val="CommentTextChar"/>
    <w:link w:val="CommentSubject"/>
    <w:uiPriority w:val="99"/>
    <w:semiHidden/>
    <w:rsid w:val="00D33CC4"/>
    <w:rPr>
      <w:rFonts w:ascii="Verdana" w:eastAsia="Times New Roman" w:hAnsi="Verdana" w:cs="Arial"/>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0492">
      <w:bodyDiv w:val="1"/>
      <w:marLeft w:val="0"/>
      <w:marRight w:val="0"/>
      <w:marTop w:val="0"/>
      <w:marBottom w:val="0"/>
      <w:divBdr>
        <w:top w:val="none" w:sz="0" w:space="0" w:color="auto"/>
        <w:left w:val="none" w:sz="0" w:space="0" w:color="auto"/>
        <w:bottom w:val="none" w:sz="0" w:space="0" w:color="auto"/>
        <w:right w:val="none" w:sz="0" w:space="0" w:color="auto"/>
      </w:divBdr>
    </w:div>
    <w:div w:id="216674213">
      <w:bodyDiv w:val="1"/>
      <w:marLeft w:val="0"/>
      <w:marRight w:val="0"/>
      <w:marTop w:val="0"/>
      <w:marBottom w:val="0"/>
      <w:divBdr>
        <w:top w:val="none" w:sz="0" w:space="0" w:color="auto"/>
        <w:left w:val="none" w:sz="0" w:space="0" w:color="auto"/>
        <w:bottom w:val="none" w:sz="0" w:space="0" w:color="auto"/>
        <w:right w:val="none" w:sz="0" w:space="0" w:color="auto"/>
      </w:divBdr>
    </w:div>
    <w:div w:id="300353327">
      <w:bodyDiv w:val="1"/>
      <w:marLeft w:val="0"/>
      <w:marRight w:val="0"/>
      <w:marTop w:val="0"/>
      <w:marBottom w:val="0"/>
      <w:divBdr>
        <w:top w:val="none" w:sz="0" w:space="0" w:color="auto"/>
        <w:left w:val="none" w:sz="0" w:space="0" w:color="auto"/>
        <w:bottom w:val="none" w:sz="0" w:space="0" w:color="auto"/>
        <w:right w:val="none" w:sz="0" w:space="0" w:color="auto"/>
      </w:divBdr>
    </w:div>
    <w:div w:id="310989993">
      <w:bodyDiv w:val="1"/>
      <w:marLeft w:val="0"/>
      <w:marRight w:val="0"/>
      <w:marTop w:val="0"/>
      <w:marBottom w:val="0"/>
      <w:divBdr>
        <w:top w:val="none" w:sz="0" w:space="0" w:color="auto"/>
        <w:left w:val="none" w:sz="0" w:space="0" w:color="auto"/>
        <w:bottom w:val="none" w:sz="0" w:space="0" w:color="auto"/>
        <w:right w:val="none" w:sz="0" w:space="0" w:color="auto"/>
      </w:divBdr>
    </w:div>
    <w:div w:id="402028475">
      <w:bodyDiv w:val="1"/>
      <w:marLeft w:val="0"/>
      <w:marRight w:val="0"/>
      <w:marTop w:val="0"/>
      <w:marBottom w:val="0"/>
      <w:divBdr>
        <w:top w:val="none" w:sz="0" w:space="0" w:color="auto"/>
        <w:left w:val="none" w:sz="0" w:space="0" w:color="auto"/>
        <w:bottom w:val="none" w:sz="0" w:space="0" w:color="auto"/>
        <w:right w:val="none" w:sz="0" w:space="0" w:color="auto"/>
      </w:divBdr>
    </w:div>
    <w:div w:id="572012925">
      <w:bodyDiv w:val="1"/>
      <w:marLeft w:val="0"/>
      <w:marRight w:val="0"/>
      <w:marTop w:val="0"/>
      <w:marBottom w:val="0"/>
      <w:divBdr>
        <w:top w:val="none" w:sz="0" w:space="0" w:color="auto"/>
        <w:left w:val="none" w:sz="0" w:space="0" w:color="auto"/>
        <w:bottom w:val="none" w:sz="0" w:space="0" w:color="auto"/>
        <w:right w:val="none" w:sz="0" w:space="0" w:color="auto"/>
      </w:divBdr>
    </w:div>
    <w:div w:id="761687807">
      <w:bodyDiv w:val="1"/>
      <w:marLeft w:val="0"/>
      <w:marRight w:val="0"/>
      <w:marTop w:val="0"/>
      <w:marBottom w:val="0"/>
      <w:divBdr>
        <w:top w:val="none" w:sz="0" w:space="0" w:color="auto"/>
        <w:left w:val="none" w:sz="0" w:space="0" w:color="auto"/>
        <w:bottom w:val="none" w:sz="0" w:space="0" w:color="auto"/>
        <w:right w:val="none" w:sz="0" w:space="0" w:color="auto"/>
      </w:divBdr>
      <w:divsChild>
        <w:div w:id="845167101">
          <w:marLeft w:val="0"/>
          <w:marRight w:val="0"/>
          <w:marTop w:val="0"/>
          <w:marBottom w:val="0"/>
          <w:divBdr>
            <w:top w:val="none" w:sz="0" w:space="0" w:color="auto"/>
            <w:left w:val="none" w:sz="0" w:space="0" w:color="auto"/>
            <w:bottom w:val="none" w:sz="0" w:space="0" w:color="auto"/>
            <w:right w:val="none" w:sz="0" w:space="0" w:color="auto"/>
          </w:divBdr>
        </w:div>
      </w:divsChild>
    </w:div>
    <w:div w:id="823742312">
      <w:bodyDiv w:val="1"/>
      <w:marLeft w:val="0"/>
      <w:marRight w:val="0"/>
      <w:marTop w:val="0"/>
      <w:marBottom w:val="0"/>
      <w:divBdr>
        <w:top w:val="none" w:sz="0" w:space="0" w:color="auto"/>
        <w:left w:val="none" w:sz="0" w:space="0" w:color="auto"/>
        <w:bottom w:val="none" w:sz="0" w:space="0" w:color="auto"/>
        <w:right w:val="none" w:sz="0" w:space="0" w:color="auto"/>
      </w:divBdr>
    </w:div>
    <w:div w:id="1020397332">
      <w:bodyDiv w:val="1"/>
      <w:marLeft w:val="0"/>
      <w:marRight w:val="0"/>
      <w:marTop w:val="0"/>
      <w:marBottom w:val="0"/>
      <w:divBdr>
        <w:top w:val="none" w:sz="0" w:space="0" w:color="auto"/>
        <w:left w:val="none" w:sz="0" w:space="0" w:color="auto"/>
        <w:bottom w:val="none" w:sz="0" w:space="0" w:color="auto"/>
        <w:right w:val="none" w:sz="0" w:space="0" w:color="auto"/>
      </w:divBdr>
    </w:div>
    <w:div w:id="1028064910">
      <w:bodyDiv w:val="1"/>
      <w:marLeft w:val="0"/>
      <w:marRight w:val="0"/>
      <w:marTop w:val="0"/>
      <w:marBottom w:val="0"/>
      <w:divBdr>
        <w:top w:val="none" w:sz="0" w:space="0" w:color="auto"/>
        <w:left w:val="none" w:sz="0" w:space="0" w:color="auto"/>
        <w:bottom w:val="none" w:sz="0" w:space="0" w:color="auto"/>
        <w:right w:val="none" w:sz="0" w:space="0" w:color="auto"/>
      </w:divBdr>
    </w:div>
    <w:div w:id="1098059839">
      <w:bodyDiv w:val="1"/>
      <w:marLeft w:val="0"/>
      <w:marRight w:val="0"/>
      <w:marTop w:val="0"/>
      <w:marBottom w:val="0"/>
      <w:divBdr>
        <w:top w:val="none" w:sz="0" w:space="0" w:color="auto"/>
        <w:left w:val="none" w:sz="0" w:space="0" w:color="auto"/>
        <w:bottom w:val="none" w:sz="0" w:space="0" w:color="auto"/>
        <w:right w:val="none" w:sz="0" w:space="0" w:color="auto"/>
      </w:divBdr>
    </w:div>
    <w:div w:id="1158611105">
      <w:bodyDiv w:val="1"/>
      <w:marLeft w:val="0"/>
      <w:marRight w:val="0"/>
      <w:marTop w:val="0"/>
      <w:marBottom w:val="0"/>
      <w:divBdr>
        <w:top w:val="none" w:sz="0" w:space="0" w:color="auto"/>
        <w:left w:val="none" w:sz="0" w:space="0" w:color="auto"/>
        <w:bottom w:val="none" w:sz="0" w:space="0" w:color="auto"/>
        <w:right w:val="none" w:sz="0" w:space="0" w:color="auto"/>
      </w:divBdr>
    </w:div>
    <w:div w:id="1174370855">
      <w:bodyDiv w:val="1"/>
      <w:marLeft w:val="0"/>
      <w:marRight w:val="0"/>
      <w:marTop w:val="0"/>
      <w:marBottom w:val="0"/>
      <w:divBdr>
        <w:top w:val="none" w:sz="0" w:space="0" w:color="auto"/>
        <w:left w:val="none" w:sz="0" w:space="0" w:color="auto"/>
        <w:bottom w:val="none" w:sz="0" w:space="0" w:color="auto"/>
        <w:right w:val="none" w:sz="0" w:space="0" w:color="auto"/>
      </w:divBdr>
    </w:div>
    <w:div w:id="1185679964">
      <w:bodyDiv w:val="1"/>
      <w:marLeft w:val="0"/>
      <w:marRight w:val="0"/>
      <w:marTop w:val="0"/>
      <w:marBottom w:val="0"/>
      <w:divBdr>
        <w:top w:val="none" w:sz="0" w:space="0" w:color="auto"/>
        <w:left w:val="none" w:sz="0" w:space="0" w:color="auto"/>
        <w:bottom w:val="none" w:sz="0" w:space="0" w:color="auto"/>
        <w:right w:val="none" w:sz="0" w:space="0" w:color="auto"/>
      </w:divBdr>
    </w:div>
    <w:div w:id="1382558331">
      <w:bodyDiv w:val="1"/>
      <w:marLeft w:val="0"/>
      <w:marRight w:val="0"/>
      <w:marTop w:val="0"/>
      <w:marBottom w:val="0"/>
      <w:divBdr>
        <w:top w:val="none" w:sz="0" w:space="0" w:color="auto"/>
        <w:left w:val="none" w:sz="0" w:space="0" w:color="auto"/>
        <w:bottom w:val="none" w:sz="0" w:space="0" w:color="auto"/>
        <w:right w:val="none" w:sz="0" w:space="0" w:color="auto"/>
      </w:divBdr>
    </w:div>
    <w:div w:id="1521626619">
      <w:bodyDiv w:val="1"/>
      <w:marLeft w:val="0"/>
      <w:marRight w:val="0"/>
      <w:marTop w:val="0"/>
      <w:marBottom w:val="0"/>
      <w:divBdr>
        <w:top w:val="none" w:sz="0" w:space="0" w:color="auto"/>
        <w:left w:val="none" w:sz="0" w:space="0" w:color="auto"/>
        <w:bottom w:val="none" w:sz="0" w:space="0" w:color="auto"/>
        <w:right w:val="none" w:sz="0" w:space="0" w:color="auto"/>
      </w:divBdr>
    </w:div>
    <w:div w:id="1569532251">
      <w:bodyDiv w:val="1"/>
      <w:marLeft w:val="0"/>
      <w:marRight w:val="0"/>
      <w:marTop w:val="0"/>
      <w:marBottom w:val="0"/>
      <w:divBdr>
        <w:top w:val="none" w:sz="0" w:space="0" w:color="auto"/>
        <w:left w:val="none" w:sz="0" w:space="0" w:color="auto"/>
        <w:bottom w:val="none" w:sz="0" w:space="0" w:color="auto"/>
        <w:right w:val="none" w:sz="0" w:space="0" w:color="auto"/>
      </w:divBdr>
    </w:div>
    <w:div w:id="1683505625">
      <w:bodyDiv w:val="1"/>
      <w:marLeft w:val="0"/>
      <w:marRight w:val="0"/>
      <w:marTop w:val="0"/>
      <w:marBottom w:val="0"/>
      <w:divBdr>
        <w:top w:val="none" w:sz="0" w:space="0" w:color="auto"/>
        <w:left w:val="none" w:sz="0" w:space="0" w:color="auto"/>
        <w:bottom w:val="none" w:sz="0" w:space="0" w:color="auto"/>
        <w:right w:val="none" w:sz="0" w:space="0" w:color="auto"/>
      </w:divBdr>
    </w:div>
    <w:div w:id="1713265400">
      <w:bodyDiv w:val="1"/>
      <w:marLeft w:val="0"/>
      <w:marRight w:val="0"/>
      <w:marTop w:val="0"/>
      <w:marBottom w:val="0"/>
      <w:divBdr>
        <w:top w:val="none" w:sz="0" w:space="0" w:color="auto"/>
        <w:left w:val="none" w:sz="0" w:space="0" w:color="auto"/>
        <w:bottom w:val="none" w:sz="0" w:space="0" w:color="auto"/>
        <w:right w:val="none" w:sz="0" w:space="0" w:color="auto"/>
      </w:divBdr>
    </w:div>
    <w:div w:id="1826434882">
      <w:bodyDiv w:val="1"/>
      <w:marLeft w:val="0"/>
      <w:marRight w:val="0"/>
      <w:marTop w:val="0"/>
      <w:marBottom w:val="0"/>
      <w:divBdr>
        <w:top w:val="none" w:sz="0" w:space="0" w:color="auto"/>
        <w:left w:val="none" w:sz="0" w:space="0" w:color="auto"/>
        <w:bottom w:val="none" w:sz="0" w:space="0" w:color="auto"/>
        <w:right w:val="none" w:sz="0" w:space="0" w:color="auto"/>
      </w:divBdr>
    </w:div>
    <w:div w:id="206957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5.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s://www.foodstandards.gov.au/about/foodlawandtreaties/pages/default.aspx" TargetMode="External"/><Relationship Id="rId7" Type="http://schemas.openxmlformats.org/officeDocument/2006/relationships/endnotes" Target="endnotes.xml"/><Relationship Id="rId12" Type="http://schemas.openxmlformats.org/officeDocument/2006/relationships/hyperlink" Target="https://www.awe.gov.au/biosecurity-trade/import/goods/food/inspection-testing/ifis" TargetMode="External"/><Relationship Id="rId17" Type="http://schemas.openxmlformats.org/officeDocument/2006/relationships/hyperlink" Target="https://www.awe.gov.au/sites/default/files/documents/kava-factsheet-april-2022.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we.gov.au/biosecurity-trade/import/goods/food/type/kava"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cc.gov.au/publications/country-of-origin-food-labellin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fat.gov.au/sites/default/files/australia-commercial-kava-pilot-biosecurity-requirements.pdf" TargetMode="External"/><Relationship Id="rId23" Type="http://schemas.openxmlformats.org/officeDocument/2006/relationships/header" Target="header2.xml"/><Relationship Id="rId10" Type="http://schemas.openxmlformats.org/officeDocument/2006/relationships/hyperlink" Target="http://www.foodstandards.gov.au/code/Pages/default.aspx" TargetMode="External"/><Relationship Id="rId19" Type="http://schemas.openxmlformats.org/officeDocument/2006/relationships/hyperlink" Target="https://www.foodstandards.gov.au/consumer/importedfoods/Pages/FSANZ-advice-on-imported-food.aspx"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legislation.gov.au/Series/F2015L00466" TargetMode="External"/><Relationship Id="rId22"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ACER+">
      <a:dk1>
        <a:sysClr val="windowText" lastClr="000000"/>
      </a:dk1>
      <a:lt1>
        <a:sysClr val="window" lastClr="FFFFFF"/>
      </a:lt1>
      <a:dk2>
        <a:srgbClr val="44546A"/>
      </a:dk2>
      <a:lt2>
        <a:srgbClr val="E7E6E6"/>
      </a:lt2>
      <a:accent1>
        <a:srgbClr val="173F35"/>
      </a:accent1>
      <a:accent2>
        <a:srgbClr val="216543"/>
      </a:accent2>
      <a:accent3>
        <a:srgbClr val="1E988A"/>
      </a:accent3>
      <a:accent4>
        <a:srgbClr val="CEB888"/>
      </a:accent4>
      <a:accent5>
        <a:srgbClr val="E8EBE9"/>
      </a:accent5>
      <a:accent6>
        <a:srgbClr val="45655D"/>
      </a:accent6>
      <a:hlink>
        <a:srgbClr val="1E988A"/>
      </a:hlink>
      <a:folHlink>
        <a:srgbClr val="216543"/>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A3DB7-393F-C44E-83A1-EBA5D401B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Australia's Commercial Kava Pilot- Food Import Requirements</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Commercial Kava Pilot- Food Import Requirements</dc:title>
  <dc:subject/>
  <dc:creator/>
  <cp:keywords/>
  <dc:description/>
  <cp:lastModifiedBy/>
  <cp:revision>1</cp:revision>
  <dcterms:created xsi:type="dcterms:W3CDTF">2022-04-28T04:12:00Z</dcterms:created>
  <dcterms:modified xsi:type="dcterms:W3CDTF">2022-04-28T04:33:00Z</dcterms:modified>
  <cp:category/>
</cp:coreProperties>
</file>