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6AC45D04" w:rsidR="00B1460B" w:rsidRPr="00624853" w:rsidRDefault="00554E79" w:rsidP="00B7002F">
      <w:pPr>
        <w:pStyle w:val="Heading1"/>
      </w:pPr>
      <w:bookmarkStart w:id="0" w:name="_Toc161941057"/>
      <w:r>
        <w:t>International Relations Grants Program</w:t>
      </w:r>
      <w:r w:rsidR="00B1460B" w:rsidRPr="00624853">
        <w:br/>
      </w:r>
      <w:r w:rsidR="00B22842">
        <w:t xml:space="preserve">Australia-Japan Foundation </w:t>
      </w:r>
      <w:r w:rsidR="00AC5E85">
        <w:t>202</w:t>
      </w:r>
      <w:r w:rsidR="007462DD">
        <w:t>4</w:t>
      </w:r>
      <w:r w:rsidR="00AC5E85">
        <w:t xml:space="preserve"> </w:t>
      </w:r>
      <w:r w:rsidR="00B22842">
        <w:t>Grant Round Guidelines</w:t>
      </w:r>
      <w:bookmarkEnd w:id="0"/>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29"/>
        <w:gridCol w:w="5960"/>
      </w:tblGrid>
      <w:tr w:rsidR="00B1460B" w:rsidRPr="007040EB" w14:paraId="00105D44"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4098F" w:rsidRDefault="00B1460B" w:rsidP="00E24CC9">
            <w:pPr>
              <w:rPr>
                <w:color w:val="264F90"/>
              </w:rPr>
            </w:pPr>
            <w:r w:rsidRPr="0004098F">
              <w:rPr>
                <w:color w:val="264F90"/>
              </w:rPr>
              <w:t>Opening date:</w:t>
            </w:r>
          </w:p>
        </w:tc>
        <w:tc>
          <w:tcPr>
            <w:tcW w:w="5937" w:type="dxa"/>
          </w:tcPr>
          <w:p w14:paraId="0806D76B" w14:textId="3926156E" w:rsidR="00B1460B" w:rsidRDefault="001A3D30" w:rsidP="5485B6A2">
            <w:pPr>
              <w:cnfStyle w:val="100000000000" w:firstRow="1" w:lastRow="0" w:firstColumn="0" w:lastColumn="0" w:oddVBand="0" w:evenVBand="0" w:oddHBand="0" w:evenHBand="0" w:firstRowFirstColumn="0" w:firstRowLastColumn="0" w:lastRowFirstColumn="0" w:lastRowLastColumn="0"/>
              <w:rPr>
                <w:b w:val="0"/>
                <w:bCs w:val="0"/>
                <w:highlight w:val="yellow"/>
              </w:rPr>
            </w:pPr>
            <w:r w:rsidRPr="00976841">
              <w:t>11</w:t>
            </w:r>
            <w:r w:rsidR="0037151E" w:rsidRPr="00976841">
              <w:t xml:space="preserve">.00 AEST on </w:t>
            </w:r>
            <w:r w:rsidR="00440EA0" w:rsidRPr="005549A9">
              <w:t>1</w:t>
            </w:r>
            <w:r w:rsidR="00FC514F">
              <w:t>7</w:t>
            </w:r>
            <w:r w:rsidR="00835B89" w:rsidRPr="005549A9">
              <w:t xml:space="preserve"> July</w:t>
            </w:r>
            <w:r w:rsidR="00D44322" w:rsidRPr="005549A9">
              <w:t xml:space="preserve"> 2024</w:t>
            </w:r>
          </w:p>
          <w:p w14:paraId="10B4B855" w14:textId="04B3FD3E" w:rsidR="00AD697D" w:rsidRPr="00F65C53" w:rsidRDefault="00AD697D" w:rsidP="5485B6A2">
            <w:pPr>
              <w:cnfStyle w:val="100000000000" w:firstRow="1" w:lastRow="0" w:firstColumn="0" w:lastColumn="0" w:oddVBand="0" w:evenVBand="0" w:oddHBand="0" w:evenHBand="0" w:firstRowFirstColumn="0" w:firstRowLastColumn="0" w:lastRowFirstColumn="0" w:lastRowLastColumn="0"/>
              <w:rPr>
                <w:b w:val="0"/>
                <w:bCs w:val="0"/>
                <w:highlight w:val="yellow"/>
              </w:rPr>
            </w:pPr>
          </w:p>
        </w:tc>
      </w:tr>
      <w:tr w:rsidR="00B1460B" w:rsidRPr="007040EB" w14:paraId="0E32339C"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5F249D7" w14:textId="7CF9D536" w:rsidR="00B1460B" w:rsidRDefault="0037151E" w:rsidP="00DF0789">
            <w:pPr>
              <w:cnfStyle w:val="100000000000" w:firstRow="1" w:lastRow="0" w:firstColumn="0" w:lastColumn="0" w:oddVBand="0" w:evenVBand="0" w:oddHBand="0" w:evenHBand="0" w:firstRowFirstColumn="0" w:firstRowLastColumn="0" w:lastRowFirstColumn="0" w:lastRowLastColumn="0"/>
              <w:rPr>
                <w:b w:val="0"/>
                <w:bCs w:val="0"/>
              </w:rPr>
            </w:pPr>
            <w:r>
              <w:t>1</w:t>
            </w:r>
            <w:r w:rsidR="25E5D719">
              <w:t>4</w:t>
            </w:r>
            <w:r>
              <w:t xml:space="preserve">.00 AEST </w:t>
            </w:r>
            <w:r w:rsidR="00B1460B">
              <w:t xml:space="preserve">on </w:t>
            </w:r>
            <w:r w:rsidR="00DF2D07">
              <w:t>21</w:t>
            </w:r>
            <w:r w:rsidR="00835B89" w:rsidRPr="005549A9">
              <w:t xml:space="preserve"> August</w:t>
            </w:r>
            <w:r w:rsidR="00882034" w:rsidRPr="005549A9">
              <w:t xml:space="preserve"> 2024 </w:t>
            </w:r>
          </w:p>
          <w:p w14:paraId="59AAF2D1" w14:textId="529C6C44" w:rsidR="00AD697D" w:rsidRPr="00F65C53" w:rsidRDefault="00AD697D" w:rsidP="00DF0789">
            <w:pPr>
              <w:cnfStyle w:val="100000000000" w:firstRow="1" w:lastRow="0" w:firstColumn="0" w:lastColumn="0" w:oddVBand="0" w:evenVBand="0" w:oddHBand="0" w:evenHBand="0" w:firstRowFirstColumn="0" w:firstRowLastColumn="0" w:lastRowFirstColumn="0" w:lastRowLastColumn="0"/>
            </w:pPr>
          </w:p>
        </w:tc>
      </w:tr>
      <w:tr w:rsidR="00B1460B" w:rsidRPr="007040EB" w14:paraId="049AF2B6"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D5C2942" w14:textId="77777777" w:rsidR="00B1460B" w:rsidRDefault="00B1460B" w:rsidP="00624853">
            <w:pPr>
              <w:rPr>
                <w:b w:val="0"/>
                <w:bCs w:val="0"/>
                <w:color w:val="264F90"/>
              </w:rPr>
            </w:pPr>
            <w:r w:rsidRPr="0004098F">
              <w:rPr>
                <w:color w:val="264F90"/>
              </w:rPr>
              <w:t>Commonwealth policy entity:</w:t>
            </w:r>
          </w:p>
          <w:p w14:paraId="36F2965A" w14:textId="27136025" w:rsidR="00AD697D" w:rsidRPr="0004098F" w:rsidRDefault="00AD697D" w:rsidP="00624853">
            <w:pPr>
              <w:rPr>
                <w:color w:val="264F90"/>
              </w:rPr>
            </w:pPr>
          </w:p>
        </w:tc>
        <w:tc>
          <w:tcPr>
            <w:tcW w:w="6404" w:type="dxa"/>
            <w:shd w:val="clear" w:color="auto" w:fill="auto"/>
          </w:tcPr>
          <w:p w14:paraId="7238E8F2" w14:textId="77777777" w:rsidR="00B1460B" w:rsidRDefault="00C3562A" w:rsidP="00624853">
            <w:pPr>
              <w:cnfStyle w:val="100000000000" w:firstRow="1" w:lastRow="0" w:firstColumn="0" w:lastColumn="0" w:oddVBand="0" w:evenVBand="0" w:oddHBand="0" w:evenHBand="0" w:firstRowFirstColumn="0" w:firstRowLastColumn="0" w:lastRowFirstColumn="0" w:lastRowLastColumn="0"/>
              <w:rPr>
                <w:b w:val="0"/>
                <w:bCs w:val="0"/>
              </w:rPr>
            </w:pPr>
            <w:r>
              <w:t>Department of Foreign Affairs and Trade</w:t>
            </w:r>
          </w:p>
          <w:p w14:paraId="137EDAC2" w14:textId="19C6946D" w:rsidR="00AD697D" w:rsidRPr="00F65C53" w:rsidRDefault="00AD697D" w:rsidP="00624853">
            <w:pPr>
              <w:cnfStyle w:val="100000000000" w:firstRow="1" w:lastRow="0" w:firstColumn="0" w:lastColumn="0" w:oddVBand="0" w:evenVBand="0" w:oddHBand="0" w:evenHBand="0" w:firstRowFirstColumn="0" w:firstRowLastColumn="0" w:lastRowFirstColumn="0" w:lastRowLastColumn="0"/>
            </w:pPr>
          </w:p>
        </w:tc>
      </w:tr>
      <w:tr w:rsidR="00B1460B" w:rsidRPr="007040EB" w14:paraId="6628C52C"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75DE65D" w14:textId="1872CA59" w:rsidR="00B1460B" w:rsidRPr="0004098F" w:rsidRDefault="00B1460B" w:rsidP="00F65C53">
            <w:pPr>
              <w:rPr>
                <w:color w:val="264F90"/>
              </w:rPr>
            </w:pPr>
            <w:r w:rsidRPr="0004098F">
              <w:rPr>
                <w:color w:val="264F90"/>
              </w:rPr>
              <w:t>Co-</w:t>
            </w:r>
            <w:r w:rsidR="00F65C53">
              <w:rPr>
                <w:color w:val="264F90"/>
              </w:rPr>
              <w:t>s</w:t>
            </w:r>
            <w:r w:rsidRPr="0004098F">
              <w:rPr>
                <w:color w:val="264F90"/>
              </w:rPr>
              <w:t xml:space="preserve">ponsoring </w:t>
            </w:r>
            <w:r w:rsidR="00F65C53">
              <w:rPr>
                <w:color w:val="264F90"/>
              </w:rPr>
              <w:t>e</w:t>
            </w:r>
            <w:r w:rsidRPr="0004098F">
              <w:rPr>
                <w:color w:val="264F90"/>
              </w:rPr>
              <w:t>ntit</w:t>
            </w:r>
            <w:r w:rsidR="00F65C53">
              <w:rPr>
                <w:color w:val="264F90"/>
              </w:rPr>
              <w:t>y</w:t>
            </w:r>
          </w:p>
        </w:tc>
        <w:tc>
          <w:tcPr>
            <w:tcW w:w="6404" w:type="dxa"/>
            <w:shd w:val="clear" w:color="auto" w:fill="auto"/>
          </w:tcPr>
          <w:p w14:paraId="5943ED4E" w14:textId="77777777" w:rsidR="00B1460B" w:rsidRDefault="00C3562A" w:rsidP="00624853">
            <w:pPr>
              <w:cnfStyle w:val="100000000000" w:firstRow="1" w:lastRow="0" w:firstColumn="0" w:lastColumn="0" w:oddVBand="0" w:evenVBand="0" w:oddHBand="0" w:evenHBand="0" w:firstRowFirstColumn="0" w:firstRowLastColumn="0" w:lastRowFirstColumn="0" w:lastRowLastColumn="0"/>
              <w:rPr>
                <w:b w:val="0"/>
                <w:bCs w:val="0"/>
              </w:rPr>
            </w:pPr>
            <w:r>
              <w:t>Not applicable</w:t>
            </w:r>
          </w:p>
          <w:p w14:paraId="785B6B1A" w14:textId="4CFA5E0D" w:rsidR="00AD697D" w:rsidRPr="00F65C53" w:rsidRDefault="00AD697D" w:rsidP="00624853">
            <w:pPr>
              <w:cnfStyle w:val="100000000000" w:firstRow="1" w:lastRow="0" w:firstColumn="0" w:lastColumn="0" w:oddVBand="0" w:evenVBand="0" w:oddHBand="0" w:evenHBand="0" w:firstRowFirstColumn="0" w:firstRowLastColumn="0" w:lastRowFirstColumn="0" w:lastRowLastColumn="0"/>
            </w:pPr>
          </w:p>
        </w:tc>
      </w:tr>
      <w:tr w:rsidR="0077121A" w:rsidRPr="007040EB" w14:paraId="217AEDE1"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45B3B3AA"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6404" w:type="dxa"/>
            <w:shd w:val="clear" w:color="auto" w:fill="auto"/>
          </w:tcPr>
          <w:p w14:paraId="28EAD908" w14:textId="77777777" w:rsidR="0077121A" w:rsidRDefault="00C3562A" w:rsidP="0077121A">
            <w:pPr>
              <w:cnfStyle w:val="100000000000" w:firstRow="1" w:lastRow="0" w:firstColumn="0" w:lastColumn="0" w:oddVBand="0" w:evenVBand="0" w:oddHBand="0" w:evenHBand="0" w:firstRowFirstColumn="0" w:firstRowLastColumn="0" w:lastRowFirstColumn="0" w:lastRowLastColumn="0"/>
              <w:rPr>
                <w:b w:val="0"/>
                <w:bCs w:val="0"/>
              </w:rPr>
            </w:pPr>
            <w:r>
              <w:t>Department of Foreign Affairs and Trade</w:t>
            </w:r>
          </w:p>
          <w:p w14:paraId="2AA89C24" w14:textId="0C9E1DD3" w:rsidR="00AD697D" w:rsidRDefault="00AD697D" w:rsidP="0077121A">
            <w:pPr>
              <w:cnfStyle w:val="100000000000" w:firstRow="1" w:lastRow="0" w:firstColumn="0" w:lastColumn="0" w:oddVBand="0" w:evenVBand="0" w:oddHBand="0" w:evenHBand="0" w:firstRowFirstColumn="0" w:firstRowLastColumn="0" w:lastRowFirstColumn="0" w:lastRowLastColumn="0"/>
            </w:pPr>
          </w:p>
        </w:tc>
      </w:tr>
      <w:tr w:rsidR="0077121A" w:rsidRPr="007040EB" w14:paraId="7F0FC80A"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6EAC87A0" w14:textId="7B92FC04" w:rsidR="00C3562A" w:rsidRDefault="00C3562A" w:rsidP="00C3562A">
            <w:pPr>
              <w:cnfStyle w:val="100000000000" w:firstRow="1" w:lastRow="0" w:firstColumn="0" w:lastColumn="0" w:oddVBand="0" w:evenVBand="0" w:oddHBand="0" w:evenHBand="0" w:firstRowFirstColumn="0" w:firstRowLastColumn="0" w:lastRowFirstColumn="0" w:lastRowLastColumn="0"/>
              <w:rPr>
                <w:b w:val="0"/>
                <w:bCs w:val="0"/>
              </w:rPr>
            </w:pPr>
            <w:r w:rsidRPr="00F65C53">
              <w:t xml:space="preserve">If you have any questions, </w:t>
            </w:r>
            <w:r w:rsidR="007F5053">
              <w:t xml:space="preserve">please </w:t>
            </w:r>
            <w:r w:rsidRPr="00F65C53">
              <w:t xml:space="preserve">contact </w:t>
            </w:r>
            <w:r>
              <w:t xml:space="preserve">the Australia-Japan Foundation Secretariat (02) 6261 3898 or </w:t>
            </w:r>
            <w:hyperlink r:id="rId12" w:history="1">
              <w:r w:rsidRPr="00D30D9A">
                <w:rPr>
                  <w:rStyle w:val="Hyperlink"/>
                </w:rPr>
                <w:t>ajf.australia@dfat.gov.au</w:t>
              </w:r>
            </w:hyperlink>
            <w:r>
              <w:t xml:space="preserve"> (in Australia) or </w:t>
            </w:r>
            <w:hyperlink r:id="rId13" w:history="1">
              <w:r w:rsidRPr="00D30D9A">
                <w:rPr>
                  <w:rStyle w:val="Hyperlink"/>
                </w:rPr>
                <w:t>ajf.japan@dfat.gov.au</w:t>
              </w:r>
            </w:hyperlink>
            <w:r>
              <w:t xml:space="preserve"> (in Japan and for Japanese language enquiries)</w:t>
            </w:r>
            <w:r w:rsidRPr="00F65C53">
              <w:t>.</w:t>
            </w:r>
          </w:p>
          <w:p w14:paraId="74187B76" w14:textId="77777777" w:rsidR="00442F55" w:rsidRPr="00F65C53" w:rsidRDefault="00442F55" w:rsidP="00C3562A">
            <w:pPr>
              <w:cnfStyle w:val="100000000000" w:firstRow="1" w:lastRow="0" w:firstColumn="0" w:lastColumn="0" w:oddVBand="0" w:evenVBand="0" w:oddHBand="0" w:evenHBand="0" w:firstRowFirstColumn="0" w:firstRowLastColumn="0" w:lastRowFirstColumn="0" w:lastRowLastColumn="0"/>
            </w:pPr>
          </w:p>
          <w:p w14:paraId="6521A240" w14:textId="221515D6" w:rsidR="0077121A" w:rsidRDefault="0077121A" w:rsidP="00442F55">
            <w:pPr>
              <w:cnfStyle w:val="100000000000" w:firstRow="1" w:lastRow="0" w:firstColumn="0" w:lastColumn="0" w:oddVBand="0" w:evenVBand="0" w:oddHBand="0" w:evenHBand="0" w:firstRowFirstColumn="0" w:firstRowLastColumn="0" w:lastRowFirstColumn="0" w:lastRowLastColumn="0"/>
              <w:rPr>
                <w:b w:val="0"/>
                <w:bCs w:val="0"/>
              </w:rPr>
            </w:pPr>
            <w:r>
              <w:t>Questions should be sent no later than</w:t>
            </w:r>
            <w:r w:rsidR="007462DD">
              <w:t xml:space="preserve"> </w:t>
            </w:r>
            <w:r w:rsidR="00FF0C46" w:rsidRPr="005549A9">
              <w:t>1</w:t>
            </w:r>
            <w:r w:rsidR="00781263">
              <w:t>4</w:t>
            </w:r>
            <w:r w:rsidR="00FF0C46" w:rsidRPr="005549A9">
              <w:t xml:space="preserve"> August</w:t>
            </w:r>
            <w:r w:rsidR="00D17CFF" w:rsidRPr="005549A9">
              <w:t xml:space="preserve"> </w:t>
            </w:r>
            <w:r w:rsidR="007462DD" w:rsidRPr="005549A9">
              <w:t>2024</w:t>
            </w:r>
            <w:r w:rsidR="00C601C8" w:rsidRPr="005549A9">
              <w:t>.</w:t>
            </w:r>
          </w:p>
          <w:p w14:paraId="1ED22630" w14:textId="4518D7F5" w:rsidR="002264AE" w:rsidRPr="00F65C53" w:rsidRDefault="002264AE" w:rsidP="00442F55">
            <w:pPr>
              <w:cnfStyle w:val="100000000000" w:firstRow="1" w:lastRow="0" w:firstColumn="0" w:lastColumn="0" w:oddVBand="0" w:evenVBand="0" w:oddHBand="0" w:evenHBand="0" w:firstRowFirstColumn="0" w:firstRowLastColumn="0" w:lastRowFirstColumn="0" w:lastRowLastColumn="0"/>
            </w:pPr>
          </w:p>
        </w:tc>
      </w:tr>
      <w:tr w:rsidR="0077121A" w:rsidRPr="007040EB" w14:paraId="2630E35A"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75BB41BD" w14:textId="7358107E" w:rsidR="0077121A" w:rsidRPr="00210EB0" w:rsidRDefault="00440EA0" w:rsidP="5485B6A2">
            <w:pPr>
              <w:cnfStyle w:val="100000000000" w:firstRow="1" w:lastRow="0" w:firstColumn="0" w:lastColumn="0" w:oddVBand="0" w:evenVBand="0" w:oddHBand="0" w:evenHBand="0" w:firstRowFirstColumn="0" w:firstRowLastColumn="0" w:lastRowFirstColumn="0" w:lastRowLastColumn="0"/>
              <w:rPr>
                <w:b w:val="0"/>
                <w:bCs w:val="0"/>
              </w:rPr>
            </w:pPr>
            <w:r w:rsidRPr="005549A9">
              <w:t>1</w:t>
            </w:r>
            <w:r w:rsidR="00FC514F">
              <w:t>7</w:t>
            </w:r>
            <w:r w:rsidR="00FF0C46" w:rsidRPr="005549A9">
              <w:t xml:space="preserve"> July</w:t>
            </w:r>
            <w:r w:rsidR="007462DD" w:rsidRPr="005549A9">
              <w:t xml:space="preserve"> 2024</w:t>
            </w:r>
            <w:r w:rsidR="00B85CA7" w:rsidRPr="005549A9">
              <w:t xml:space="preserve"> </w:t>
            </w:r>
          </w:p>
          <w:p w14:paraId="38656DC5" w14:textId="0E01CA51" w:rsidR="00AD697D" w:rsidRPr="00210EB0" w:rsidRDefault="00AD697D" w:rsidP="5485B6A2">
            <w:pPr>
              <w:cnfStyle w:val="100000000000" w:firstRow="1" w:lastRow="0" w:firstColumn="0" w:lastColumn="0" w:oddVBand="0" w:evenVBand="0" w:oddHBand="0" w:evenHBand="0" w:firstRowFirstColumn="0" w:firstRowLastColumn="0" w:lastRowFirstColumn="0" w:lastRowLastColumn="0"/>
            </w:pPr>
          </w:p>
        </w:tc>
      </w:tr>
      <w:tr w:rsidR="0077121A" w14:paraId="56274CA7" w14:textId="77777777" w:rsidTr="50F2C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AA49458" w14:textId="77777777" w:rsidR="0077121A" w:rsidRDefault="0077121A" w:rsidP="00AF03B8">
            <w:pPr>
              <w:cnfStyle w:val="100000000000" w:firstRow="1" w:lastRow="0" w:firstColumn="0" w:lastColumn="0" w:oddVBand="0" w:evenVBand="0" w:oddHBand="0" w:evenHBand="0" w:firstRowFirstColumn="0" w:firstRowLastColumn="0" w:lastRowFirstColumn="0" w:lastRowLastColumn="0"/>
              <w:rPr>
                <w:b w:val="0"/>
                <w:bCs w:val="0"/>
              </w:rPr>
            </w:pPr>
            <w:r w:rsidRPr="00F65C53">
              <w:t>Open competitive</w:t>
            </w:r>
          </w:p>
          <w:p w14:paraId="4BFA2341" w14:textId="2BD5F855" w:rsidR="00AD697D" w:rsidRPr="00F65C53" w:rsidRDefault="00AD697D" w:rsidP="00AF03B8">
            <w:pPr>
              <w:cnfStyle w:val="100000000000" w:firstRow="1" w:lastRow="0" w:firstColumn="0" w:lastColumn="0" w:oddVBand="0" w:evenVBand="0" w:oddHBand="0" w:evenHBand="0" w:firstRowFirstColumn="0" w:firstRowLastColumn="0" w:lastRowFirstColumn="0" w:lastRowLastColumn="0"/>
            </w:pPr>
          </w:p>
        </w:tc>
      </w:tr>
    </w:tbl>
    <w:p w14:paraId="25F651C6" w14:textId="77777777" w:rsidR="00C108BC" w:rsidRDefault="00C108BC" w:rsidP="00077C3D"/>
    <w:p w14:paraId="25F651C7" w14:textId="77777777" w:rsidR="003871B6" w:rsidRDefault="003871B6" w:rsidP="00077C3D">
      <w:pPr>
        <w:sectPr w:rsidR="003871B6" w:rsidSect="00A45D65">
          <w:headerReference w:type="default" r:id="rId14"/>
          <w:footerReference w:type="default" r:id="rId15"/>
          <w:headerReference w:type="first" r:id="rId16"/>
          <w:footerReference w:type="first" r:id="rId17"/>
          <w:type w:val="continuous"/>
          <w:pgSz w:w="11907" w:h="16840" w:code="9"/>
          <w:pgMar w:top="1418" w:right="1418" w:bottom="1418" w:left="1701" w:header="709" w:footer="709" w:gutter="0"/>
          <w:pgNumType w:start="1"/>
          <w:cols w:space="708"/>
          <w:vAlign w:val="center"/>
          <w:titlePg/>
          <w:docGrid w:linePitch="360"/>
        </w:sectPr>
      </w:pPr>
    </w:p>
    <w:p w14:paraId="25F651C8" w14:textId="21819C07" w:rsidR="00227D98" w:rsidRDefault="00E31F9B" w:rsidP="00B7002F">
      <w:pPr>
        <w:pStyle w:val="TOCHeading"/>
      </w:pPr>
      <w:bookmarkStart w:id="1" w:name="_Toc164844258"/>
      <w:bookmarkStart w:id="2" w:name="_Toc383003250"/>
      <w:bookmarkStart w:id="3" w:name="_Toc164844257"/>
      <w:r>
        <w:lastRenderedPageBreak/>
        <w:t>Contents</w:t>
      </w:r>
      <w:bookmarkEnd w:id="1"/>
      <w:bookmarkEnd w:id="2"/>
    </w:p>
    <w:p w14:paraId="566CEE61" w14:textId="1DF67513" w:rsidR="00DC1841" w:rsidRPr="000E1BE7" w:rsidRDefault="00E8358D">
      <w:pPr>
        <w:pStyle w:val="TOC2"/>
        <w:rPr>
          <w:rFonts w:asciiTheme="minorHAnsi" w:eastAsiaTheme="minorEastAsia" w:hAnsiTheme="minorHAnsi" w:cstheme="minorBidi"/>
          <w:b w:val="0"/>
          <w:noProof/>
          <w:kern w:val="2"/>
          <w:sz w:val="22"/>
          <w:lang w:val="en-AU" w:eastAsia="en-AU"/>
          <w14:ligatures w14:val="standardContextual"/>
        </w:rPr>
      </w:pPr>
      <w:r w:rsidRPr="000E1BE7">
        <w:fldChar w:fldCharType="begin"/>
      </w:r>
      <w:r w:rsidR="004A238A" w:rsidRPr="000E1BE7">
        <w:instrText>TOC \o "2-9"</w:instrText>
      </w:r>
      <w:r w:rsidRPr="000E1BE7">
        <w:fldChar w:fldCharType="separate"/>
      </w:r>
      <w:r w:rsidR="00DC1841" w:rsidRPr="000E1BE7">
        <w:rPr>
          <w:noProof/>
        </w:rPr>
        <w:t>1.</w:t>
      </w:r>
      <w:r w:rsidR="00DC1841" w:rsidRPr="000E1BE7">
        <w:rPr>
          <w:rFonts w:asciiTheme="minorHAnsi" w:eastAsiaTheme="minorEastAsia" w:hAnsiTheme="minorHAnsi" w:cstheme="minorBidi"/>
          <w:b w:val="0"/>
          <w:noProof/>
          <w:kern w:val="2"/>
          <w:sz w:val="22"/>
          <w:lang w:val="en-AU" w:eastAsia="en-AU"/>
          <w14:ligatures w14:val="standardContextual"/>
        </w:rPr>
        <w:tab/>
      </w:r>
      <w:r w:rsidR="00DC1841" w:rsidRPr="000E1BE7">
        <w:rPr>
          <w:noProof/>
        </w:rPr>
        <w:t>International Relations Grants Program: Australia-Japan Foundation 2024 Grant round process</w:t>
      </w:r>
      <w:r w:rsidR="00DC1841" w:rsidRPr="000E1BE7">
        <w:rPr>
          <w:noProof/>
        </w:rPr>
        <w:tab/>
      </w:r>
      <w:r w:rsidR="00DC1841" w:rsidRPr="000E1BE7">
        <w:rPr>
          <w:noProof/>
        </w:rPr>
        <w:fldChar w:fldCharType="begin"/>
      </w:r>
      <w:r w:rsidR="00DC1841" w:rsidRPr="000E1BE7">
        <w:rPr>
          <w:noProof/>
        </w:rPr>
        <w:instrText xml:space="preserve"> PAGEREF _Toc161941213 \h </w:instrText>
      </w:r>
      <w:r w:rsidR="00DC1841" w:rsidRPr="000E1BE7">
        <w:rPr>
          <w:noProof/>
        </w:rPr>
      </w:r>
      <w:r w:rsidR="00DC1841" w:rsidRPr="000E1BE7">
        <w:rPr>
          <w:noProof/>
        </w:rPr>
        <w:fldChar w:fldCharType="separate"/>
      </w:r>
      <w:r w:rsidR="00DC1841" w:rsidRPr="000E1BE7">
        <w:rPr>
          <w:noProof/>
        </w:rPr>
        <w:t>4</w:t>
      </w:r>
      <w:r w:rsidR="00DC1841" w:rsidRPr="000E1BE7">
        <w:rPr>
          <w:noProof/>
        </w:rPr>
        <w:fldChar w:fldCharType="end"/>
      </w:r>
    </w:p>
    <w:p w14:paraId="2C01D748" w14:textId="03E0C6EC"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2.</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About the grant program</w:t>
      </w:r>
      <w:r w:rsidRPr="000E1BE7">
        <w:rPr>
          <w:noProof/>
        </w:rPr>
        <w:tab/>
      </w:r>
      <w:r w:rsidRPr="000E1BE7">
        <w:rPr>
          <w:noProof/>
        </w:rPr>
        <w:fldChar w:fldCharType="begin"/>
      </w:r>
      <w:r w:rsidRPr="000E1BE7">
        <w:rPr>
          <w:noProof/>
        </w:rPr>
        <w:instrText xml:space="preserve"> PAGEREF _Toc161941214 \h </w:instrText>
      </w:r>
      <w:r w:rsidRPr="000E1BE7">
        <w:rPr>
          <w:noProof/>
        </w:rPr>
      </w:r>
      <w:r w:rsidRPr="000E1BE7">
        <w:rPr>
          <w:noProof/>
        </w:rPr>
        <w:fldChar w:fldCharType="separate"/>
      </w:r>
      <w:r w:rsidRPr="000E1BE7">
        <w:rPr>
          <w:noProof/>
        </w:rPr>
        <w:t>5</w:t>
      </w:r>
      <w:r w:rsidRPr="000E1BE7">
        <w:rPr>
          <w:noProof/>
        </w:rPr>
        <w:fldChar w:fldCharType="end"/>
      </w:r>
    </w:p>
    <w:p w14:paraId="5DACA90A" w14:textId="5F67AA97"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2.1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About the Australia-Japan Foundation</w:t>
      </w:r>
      <w:r w:rsidRPr="000E1BE7">
        <w:rPr>
          <w:noProof/>
        </w:rPr>
        <w:tab/>
      </w:r>
      <w:r w:rsidRPr="000E1BE7">
        <w:rPr>
          <w:noProof/>
        </w:rPr>
        <w:fldChar w:fldCharType="begin"/>
      </w:r>
      <w:r w:rsidRPr="000E1BE7">
        <w:rPr>
          <w:noProof/>
        </w:rPr>
        <w:instrText xml:space="preserve"> PAGEREF _Toc161941215 \h </w:instrText>
      </w:r>
      <w:r w:rsidRPr="000E1BE7">
        <w:rPr>
          <w:noProof/>
        </w:rPr>
      </w:r>
      <w:r w:rsidRPr="000E1BE7">
        <w:rPr>
          <w:noProof/>
        </w:rPr>
        <w:fldChar w:fldCharType="separate"/>
      </w:r>
      <w:r w:rsidRPr="000E1BE7">
        <w:rPr>
          <w:noProof/>
        </w:rPr>
        <w:t>5</w:t>
      </w:r>
      <w:r w:rsidRPr="000E1BE7">
        <w:rPr>
          <w:noProof/>
        </w:rPr>
        <w:fldChar w:fldCharType="end"/>
      </w:r>
    </w:p>
    <w:p w14:paraId="43DDD433" w14:textId="5E91313A"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3.</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Grant amount and grant period</w:t>
      </w:r>
      <w:r w:rsidRPr="000E1BE7">
        <w:rPr>
          <w:noProof/>
        </w:rPr>
        <w:tab/>
      </w:r>
      <w:r w:rsidRPr="000E1BE7">
        <w:rPr>
          <w:noProof/>
        </w:rPr>
        <w:fldChar w:fldCharType="begin"/>
      </w:r>
      <w:r w:rsidRPr="000E1BE7">
        <w:rPr>
          <w:noProof/>
        </w:rPr>
        <w:instrText xml:space="preserve"> PAGEREF _Toc161941216 \h </w:instrText>
      </w:r>
      <w:r w:rsidRPr="000E1BE7">
        <w:rPr>
          <w:noProof/>
        </w:rPr>
      </w:r>
      <w:r w:rsidRPr="000E1BE7">
        <w:rPr>
          <w:noProof/>
        </w:rPr>
        <w:fldChar w:fldCharType="separate"/>
      </w:r>
      <w:r w:rsidRPr="000E1BE7">
        <w:rPr>
          <w:noProof/>
        </w:rPr>
        <w:t>6</w:t>
      </w:r>
      <w:r w:rsidRPr="000E1BE7">
        <w:rPr>
          <w:noProof/>
        </w:rPr>
        <w:fldChar w:fldCharType="end"/>
      </w:r>
    </w:p>
    <w:p w14:paraId="30229420" w14:textId="5557D00C"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3.1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Grants available</w:t>
      </w:r>
      <w:r w:rsidRPr="000E1BE7">
        <w:rPr>
          <w:noProof/>
        </w:rPr>
        <w:tab/>
      </w:r>
      <w:r w:rsidRPr="000E1BE7">
        <w:rPr>
          <w:noProof/>
        </w:rPr>
        <w:fldChar w:fldCharType="begin"/>
      </w:r>
      <w:r w:rsidRPr="000E1BE7">
        <w:rPr>
          <w:noProof/>
        </w:rPr>
        <w:instrText xml:space="preserve"> PAGEREF _Toc161941217 \h </w:instrText>
      </w:r>
      <w:r w:rsidRPr="000E1BE7">
        <w:rPr>
          <w:noProof/>
        </w:rPr>
      </w:r>
      <w:r w:rsidRPr="000E1BE7">
        <w:rPr>
          <w:noProof/>
        </w:rPr>
        <w:fldChar w:fldCharType="separate"/>
      </w:r>
      <w:r w:rsidRPr="000E1BE7">
        <w:rPr>
          <w:noProof/>
        </w:rPr>
        <w:t>6</w:t>
      </w:r>
      <w:r w:rsidRPr="000E1BE7">
        <w:rPr>
          <w:noProof/>
        </w:rPr>
        <w:fldChar w:fldCharType="end"/>
      </w:r>
    </w:p>
    <w:p w14:paraId="3999632C" w14:textId="75D995B2"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3.2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Grant period</w:t>
      </w:r>
      <w:r w:rsidRPr="000E1BE7">
        <w:rPr>
          <w:noProof/>
        </w:rPr>
        <w:tab/>
      </w:r>
      <w:r w:rsidRPr="000E1BE7">
        <w:rPr>
          <w:noProof/>
        </w:rPr>
        <w:fldChar w:fldCharType="begin"/>
      </w:r>
      <w:r w:rsidRPr="000E1BE7">
        <w:rPr>
          <w:noProof/>
        </w:rPr>
        <w:instrText xml:space="preserve"> PAGEREF _Toc161941218 \h </w:instrText>
      </w:r>
      <w:r w:rsidRPr="000E1BE7">
        <w:rPr>
          <w:noProof/>
        </w:rPr>
      </w:r>
      <w:r w:rsidRPr="000E1BE7">
        <w:rPr>
          <w:noProof/>
        </w:rPr>
        <w:fldChar w:fldCharType="separate"/>
      </w:r>
      <w:r w:rsidRPr="000E1BE7">
        <w:rPr>
          <w:noProof/>
        </w:rPr>
        <w:t>6</w:t>
      </w:r>
      <w:r w:rsidRPr="000E1BE7">
        <w:rPr>
          <w:noProof/>
        </w:rPr>
        <w:fldChar w:fldCharType="end"/>
      </w:r>
    </w:p>
    <w:p w14:paraId="4C7E56C4" w14:textId="6508DBC6"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4.</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Eligibility criteria</w:t>
      </w:r>
      <w:r w:rsidRPr="000E1BE7">
        <w:rPr>
          <w:noProof/>
        </w:rPr>
        <w:tab/>
      </w:r>
      <w:r w:rsidRPr="000E1BE7">
        <w:rPr>
          <w:noProof/>
        </w:rPr>
        <w:fldChar w:fldCharType="begin"/>
      </w:r>
      <w:r w:rsidRPr="000E1BE7">
        <w:rPr>
          <w:noProof/>
        </w:rPr>
        <w:instrText xml:space="preserve"> PAGEREF _Toc161941219 \h </w:instrText>
      </w:r>
      <w:r w:rsidRPr="000E1BE7">
        <w:rPr>
          <w:noProof/>
        </w:rPr>
      </w:r>
      <w:r w:rsidRPr="000E1BE7">
        <w:rPr>
          <w:noProof/>
        </w:rPr>
        <w:fldChar w:fldCharType="separate"/>
      </w:r>
      <w:r w:rsidRPr="000E1BE7">
        <w:rPr>
          <w:noProof/>
        </w:rPr>
        <w:t>6</w:t>
      </w:r>
      <w:r w:rsidRPr="000E1BE7">
        <w:rPr>
          <w:noProof/>
        </w:rPr>
        <w:fldChar w:fldCharType="end"/>
      </w:r>
    </w:p>
    <w:p w14:paraId="25D3777E" w14:textId="40935CD5"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4.1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Who is eligible to apply for a grant?</w:t>
      </w:r>
      <w:r w:rsidRPr="000E1BE7">
        <w:rPr>
          <w:noProof/>
        </w:rPr>
        <w:tab/>
      </w:r>
      <w:r w:rsidRPr="000E1BE7">
        <w:rPr>
          <w:noProof/>
        </w:rPr>
        <w:fldChar w:fldCharType="begin"/>
      </w:r>
      <w:r w:rsidRPr="000E1BE7">
        <w:rPr>
          <w:noProof/>
        </w:rPr>
        <w:instrText xml:space="preserve"> PAGEREF _Toc161941220 \h </w:instrText>
      </w:r>
      <w:r w:rsidRPr="000E1BE7">
        <w:rPr>
          <w:noProof/>
        </w:rPr>
      </w:r>
      <w:r w:rsidRPr="000E1BE7">
        <w:rPr>
          <w:noProof/>
        </w:rPr>
        <w:fldChar w:fldCharType="separate"/>
      </w:r>
      <w:r w:rsidRPr="000E1BE7">
        <w:rPr>
          <w:noProof/>
        </w:rPr>
        <w:t>6</w:t>
      </w:r>
      <w:r w:rsidRPr="000E1BE7">
        <w:rPr>
          <w:noProof/>
        </w:rPr>
        <w:fldChar w:fldCharType="end"/>
      </w:r>
    </w:p>
    <w:p w14:paraId="3C9BF1E4" w14:textId="233EBE48"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4.2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Who is not eligible to apply for a grant?</w:t>
      </w:r>
      <w:r w:rsidRPr="000E1BE7">
        <w:rPr>
          <w:noProof/>
        </w:rPr>
        <w:tab/>
      </w:r>
      <w:r w:rsidRPr="000E1BE7">
        <w:rPr>
          <w:noProof/>
        </w:rPr>
        <w:fldChar w:fldCharType="begin"/>
      </w:r>
      <w:r w:rsidRPr="000E1BE7">
        <w:rPr>
          <w:noProof/>
        </w:rPr>
        <w:instrText xml:space="preserve"> PAGEREF _Toc161941221 \h </w:instrText>
      </w:r>
      <w:r w:rsidRPr="000E1BE7">
        <w:rPr>
          <w:noProof/>
        </w:rPr>
      </w:r>
      <w:r w:rsidRPr="000E1BE7">
        <w:rPr>
          <w:noProof/>
        </w:rPr>
        <w:fldChar w:fldCharType="separate"/>
      </w:r>
      <w:r w:rsidRPr="000E1BE7">
        <w:rPr>
          <w:noProof/>
        </w:rPr>
        <w:t>7</w:t>
      </w:r>
      <w:r w:rsidRPr="000E1BE7">
        <w:rPr>
          <w:noProof/>
        </w:rPr>
        <w:fldChar w:fldCharType="end"/>
      </w:r>
    </w:p>
    <w:p w14:paraId="459B9EDB" w14:textId="4121E1A6"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5.</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What the grant money can be used for</w:t>
      </w:r>
      <w:r w:rsidRPr="000E1BE7">
        <w:rPr>
          <w:noProof/>
        </w:rPr>
        <w:tab/>
      </w:r>
      <w:r w:rsidRPr="000E1BE7">
        <w:rPr>
          <w:noProof/>
        </w:rPr>
        <w:fldChar w:fldCharType="begin"/>
      </w:r>
      <w:r w:rsidRPr="000E1BE7">
        <w:rPr>
          <w:noProof/>
        </w:rPr>
        <w:instrText xml:space="preserve"> PAGEREF _Toc161941222 \h </w:instrText>
      </w:r>
      <w:r w:rsidRPr="000E1BE7">
        <w:rPr>
          <w:noProof/>
        </w:rPr>
      </w:r>
      <w:r w:rsidRPr="000E1BE7">
        <w:rPr>
          <w:noProof/>
        </w:rPr>
        <w:fldChar w:fldCharType="separate"/>
      </w:r>
      <w:r w:rsidRPr="000E1BE7">
        <w:rPr>
          <w:noProof/>
        </w:rPr>
        <w:t>7</w:t>
      </w:r>
      <w:r w:rsidRPr="000E1BE7">
        <w:rPr>
          <w:noProof/>
        </w:rPr>
        <w:fldChar w:fldCharType="end"/>
      </w:r>
    </w:p>
    <w:p w14:paraId="7E2A0807" w14:textId="072C2FC5"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5.1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Eligible grant activities</w:t>
      </w:r>
      <w:r w:rsidRPr="000E1BE7">
        <w:rPr>
          <w:noProof/>
        </w:rPr>
        <w:tab/>
      </w:r>
      <w:r w:rsidRPr="000E1BE7">
        <w:rPr>
          <w:noProof/>
        </w:rPr>
        <w:fldChar w:fldCharType="begin"/>
      </w:r>
      <w:r w:rsidRPr="000E1BE7">
        <w:rPr>
          <w:noProof/>
        </w:rPr>
        <w:instrText xml:space="preserve"> PAGEREF _Toc161941223 \h </w:instrText>
      </w:r>
      <w:r w:rsidRPr="000E1BE7">
        <w:rPr>
          <w:noProof/>
        </w:rPr>
      </w:r>
      <w:r w:rsidRPr="000E1BE7">
        <w:rPr>
          <w:noProof/>
        </w:rPr>
        <w:fldChar w:fldCharType="separate"/>
      </w:r>
      <w:r w:rsidRPr="000E1BE7">
        <w:rPr>
          <w:noProof/>
        </w:rPr>
        <w:t>7</w:t>
      </w:r>
      <w:r w:rsidRPr="000E1BE7">
        <w:rPr>
          <w:noProof/>
        </w:rPr>
        <w:fldChar w:fldCharType="end"/>
      </w:r>
    </w:p>
    <w:p w14:paraId="2D82F7E5" w14:textId="724DE8AD"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5.2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Eligible expenditure</w:t>
      </w:r>
      <w:r w:rsidRPr="000E1BE7">
        <w:rPr>
          <w:noProof/>
        </w:rPr>
        <w:tab/>
      </w:r>
      <w:r w:rsidRPr="000E1BE7">
        <w:rPr>
          <w:noProof/>
        </w:rPr>
        <w:fldChar w:fldCharType="begin"/>
      </w:r>
      <w:r w:rsidRPr="000E1BE7">
        <w:rPr>
          <w:noProof/>
        </w:rPr>
        <w:instrText xml:space="preserve"> PAGEREF _Toc161941224 \h </w:instrText>
      </w:r>
      <w:r w:rsidRPr="000E1BE7">
        <w:rPr>
          <w:noProof/>
        </w:rPr>
      </w:r>
      <w:r w:rsidRPr="000E1BE7">
        <w:rPr>
          <w:noProof/>
        </w:rPr>
        <w:fldChar w:fldCharType="separate"/>
      </w:r>
      <w:r w:rsidRPr="000E1BE7">
        <w:rPr>
          <w:noProof/>
        </w:rPr>
        <w:t>7</w:t>
      </w:r>
      <w:r w:rsidRPr="000E1BE7">
        <w:rPr>
          <w:noProof/>
        </w:rPr>
        <w:fldChar w:fldCharType="end"/>
      </w:r>
    </w:p>
    <w:p w14:paraId="146CCFB4" w14:textId="4D2E00C2"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5.3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What the grant money cannot be used for</w:t>
      </w:r>
      <w:r w:rsidRPr="000E1BE7">
        <w:rPr>
          <w:noProof/>
        </w:rPr>
        <w:tab/>
      </w:r>
      <w:r w:rsidRPr="000E1BE7">
        <w:rPr>
          <w:noProof/>
        </w:rPr>
        <w:fldChar w:fldCharType="begin"/>
      </w:r>
      <w:r w:rsidRPr="000E1BE7">
        <w:rPr>
          <w:noProof/>
        </w:rPr>
        <w:instrText xml:space="preserve"> PAGEREF _Toc161941225 \h </w:instrText>
      </w:r>
      <w:r w:rsidRPr="000E1BE7">
        <w:rPr>
          <w:noProof/>
        </w:rPr>
      </w:r>
      <w:r w:rsidRPr="000E1BE7">
        <w:rPr>
          <w:noProof/>
        </w:rPr>
        <w:fldChar w:fldCharType="separate"/>
      </w:r>
      <w:r w:rsidRPr="000E1BE7">
        <w:rPr>
          <w:noProof/>
        </w:rPr>
        <w:t>8</w:t>
      </w:r>
      <w:r w:rsidRPr="000E1BE7">
        <w:rPr>
          <w:noProof/>
        </w:rPr>
        <w:fldChar w:fldCharType="end"/>
      </w:r>
    </w:p>
    <w:p w14:paraId="2D68F91E" w14:textId="7BE93B83"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6.</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The assessment criteria</w:t>
      </w:r>
      <w:r w:rsidRPr="000E1BE7">
        <w:rPr>
          <w:noProof/>
        </w:rPr>
        <w:tab/>
      </w:r>
      <w:r w:rsidRPr="000E1BE7">
        <w:rPr>
          <w:noProof/>
        </w:rPr>
        <w:fldChar w:fldCharType="begin"/>
      </w:r>
      <w:r w:rsidRPr="000E1BE7">
        <w:rPr>
          <w:noProof/>
        </w:rPr>
        <w:instrText xml:space="preserve"> PAGEREF _Toc161941226 \h </w:instrText>
      </w:r>
      <w:r w:rsidRPr="000E1BE7">
        <w:rPr>
          <w:noProof/>
        </w:rPr>
      </w:r>
      <w:r w:rsidRPr="000E1BE7">
        <w:rPr>
          <w:noProof/>
        </w:rPr>
        <w:fldChar w:fldCharType="separate"/>
      </w:r>
      <w:r w:rsidRPr="000E1BE7">
        <w:rPr>
          <w:noProof/>
        </w:rPr>
        <w:t>9</w:t>
      </w:r>
      <w:r w:rsidRPr="000E1BE7">
        <w:rPr>
          <w:noProof/>
        </w:rPr>
        <w:fldChar w:fldCharType="end"/>
      </w:r>
    </w:p>
    <w:p w14:paraId="2F29CDBD" w14:textId="63BC9419"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7.</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How to apply</w:t>
      </w:r>
      <w:r w:rsidRPr="000E1BE7">
        <w:rPr>
          <w:noProof/>
        </w:rPr>
        <w:tab/>
      </w:r>
      <w:r w:rsidRPr="000E1BE7">
        <w:rPr>
          <w:noProof/>
        </w:rPr>
        <w:fldChar w:fldCharType="begin"/>
      </w:r>
      <w:r w:rsidRPr="000E1BE7">
        <w:rPr>
          <w:noProof/>
        </w:rPr>
        <w:instrText xml:space="preserve"> PAGEREF _Toc161941227 \h </w:instrText>
      </w:r>
      <w:r w:rsidRPr="000E1BE7">
        <w:rPr>
          <w:noProof/>
        </w:rPr>
      </w:r>
      <w:r w:rsidRPr="000E1BE7">
        <w:rPr>
          <w:noProof/>
        </w:rPr>
        <w:fldChar w:fldCharType="separate"/>
      </w:r>
      <w:r w:rsidRPr="000E1BE7">
        <w:rPr>
          <w:noProof/>
        </w:rPr>
        <w:t>11</w:t>
      </w:r>
      <w:r w:rsidRPr="000E1BE7">
        <w:rPr>
          <w:noProof/>
        </w:rPr>
        <w:fldChar w:fldCharType="end"/>
      </w:r>
    </w:p>
    <w:p w14:paraId="71C69D54" w14:textId="7A1B5EB5"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7.1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Attachments to the application</w:t>
      </w:r>
      <w:r w:rsidRPr="000E1BE7">
        <w:rPr>
          <w:noProof/>
        </w:rPr>
        <w:tab/>
      </w:r>
      <w:r w:rsidRPr="000E1BE7">
        <w:rPr>
          <w:noProof/>
        </w:rPr>
        <w:fldChar w:fldCharType="begin"/>
      </w:r>
      <w:r w:rsidRPr="000E1BE7">
        <w:rPr>
          <w:noProof/>
        </w:rPr>
        <w:instrText xml:space="preserve"> PAGEREF _Toc161941228 \h </w:instrText>
      </w:r>
      <w:r w:rsidRPr="000E1BE7">
        <w:rPr>
          <w:noProof/>
        </w:rPr>
      </w:r>
      <w:r w:rsidRPr="000E1BE7">
        <w:rPr>
          <w:noProof/>
        </w:rPr>
        <w:fldChar w:fldCharType="separate"/>
      </w:r>
      <w:r w:rsidRPr="000E1BE7">
        <w:rPr>
          <w:noProof/>
        </w:rPr>
        <w:t>11</w:t>
      </w:r>
      <w:r w:rsidRPr="000E1BE7">
        <w:rPr>
          <w:noProof/>
        </w:rPr>
        <w:fldChar w:fldCharType="end"/>
      </w:r>
    </w:p>
    <w:p w14:paraId="6B8E9F44" w14:textId="29399094"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7.2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Joint (consortia) applications</w:t>
      </w:r>
      <w:r w:rsidRPr="000E1BE7">
        <w:rPr>
          <w:noProof/>
        </w:rPr>
        <w:tab/>
      </w:r>
      <w:r w:rsidRPr="000E1BE7">
        <w:rPr>
          <w:noProof/>
        </w:rPr>
        <w:fldChar w:fldCharType="begin"/>
      </w:r>
      <w:r w:rsidRPr="000E1BE7">
        <w:rPr>
          <w:noProof/>
        </w:rPr>
        <w:instrText xml:space="preserve"> PAGEREF _Toc161941229 \h </w:instrText>
      </w:r>
      <w:r w:rsidRPr="000E1BE7">
        <w:rPr>
          <w:noProof/>
        </w:rPr>
      </w:r>
      <w:r w:rsidRPr="000E1BE7">
        <w:rPr>
          <w:noProof/>
        </w:rPr>
        <w:fldChar w:fldCharType="separate"/>
      </w:r>
      <w:r w:rsidRPr="000E1BE7">
        <w:rPr>
          <w:noProof/>
        </w:rPr>
        <w:t>11</w:t>
      </w:r>
      <w:r w:rsidRPr="000E1BE7">
        <w:rPr>
          <w:noProof/>
        </w:rPr>
        <w:fldChar w:fldCharType="end"/>
      </w:r>
    </w:p>
    <w:p w14:paraId="5980E85E" w14:textId="375BCB99"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7.3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Timing of grant opportunity processes</w:t>
      </w:r>
      <w:r w:rsidRPr="000E1BE7">
        <w:rPr>
          <w:noProof/>
        </w:rPr>
        <w:tab/>
      </w:r>
      <w:r w:rsidRPr="000E1BE7">
        <w:rPr>
          <w:noProof/>
        </w:rPr>
        <w:fldChar w:fldCharType="begin"/>
      </w:r>
      <w:r w:rsidRPr="000E1BE7">
        <w:rPr>
          <w:noProof/>
        </w:rPr>
        <w:instrText xml:space="preserve"> PAGEREF _Toc161941230 \h </w:instrText>
      </w:r>
      <w:r w:rsidRPr="000E1BE7">
        <w:rPr>
          <w:noProof/>
        </w:rPr>
      </w:r>
      <w:r w:rsidRPr="000E1BE7">
        <w:rPr>
          <w:noProof/>
        </w:rPr>
        <w:fldChar w:fldCharType="separate"/>
      </w:r>
      <w:r w:rsidRPr="000E1BE7">
        <w:rPr>
          <w:noProof/>
        </w:rPr>
        <w:t>12</w:t>
      </w:r>
      <w:r w:rsidRPr="000E1BE7">
        <w:rPr>
          <w:noProof/>
        </w:rPr>
        <w:fldChar w:fldCharType="end"/>
      </w:r>
    </w:p>
    <w:p w14:paraId="415F30F2" w14:textId="111DD3AD"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7.4</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Questions during the application process</w:t>
      </w:r>
      <w:r w:rsidRPr="000E1BE7">
        <w:rPr>
          <w:noProof/>
        </w:rPr>
        <w:tab/>
      </w:r>
      <w:r w:rsidRPr="000E1BE7">
        <w:rPr>
          <w:noProof/>
        </w:rPr>
        <w:fldChar w:fldCharType="begin"/>
      </w:r>
      <w:r w:rsidRPr="000E1BE7">
        <w:rPr>
          <w:noProof/>
        </w:rPr>
        <w:instrText xml:space="preserve"> PAGEREF _Toc161941231 \h </w:instrText>
      </w:r>
      <w:r w:rsidRPr="000E1BE7">
        <w:rPr>
          <w:noProof/>
        </w:rPr>
      </w:r>
      <w:r w:rsidRPr="000E1BE7">
        <w:rPr>
          <w:noProof/>
        </w:rPr>
        <w:fldChar w:fldCharType="separate"/>
      </w:r>
      <w:r w:rsidRPr="000E1BE7">
        <w:rPr>
          <w:noProof/>
        </w:rPr>
        <w:t>12</w:t>
      </w:r>
      <w:r w:rsidRPr="000E1BE7">
        <w:rPr>
          <w:noProof/>
        </w:rPr>
        <w:fldChar w:fldCharType="end"/>
      </w:r>
    </w:p>
    <w:p w14:paraId="7BE582BC" w14:textId="1D8420E2"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8.</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The grant selection process</w:t>
      </w:r>
      <w:r w:rsidRPr="000E1BE7">
        <w:rPr>
          <w:noProof/>
        </w:rPr>
        <w:tab/>
      </w:r>
      <w:r w:rsidRPr="000E1BE7">
        <w:rPr>
          <w:noProof/>
        </w:rPr>
        <w:fldChar w:fldCharType="begin"/>
      </w:r>
      <w:r w:rsidRPr="000E1BE7">
        <w:rPr>
          <w:noProof/>
        </w:rPr>
        <w:instrText xml:space="preserve"> PAGEREF _Toc161941232 \h </w:instrText>
      </w:r>
      <w:r w:rsidRPr="000E1BE7">
        <w:rPr>
          <w:noProof/>
        </w:rPr>
      </w:r>
      <w:r w:rsidRPr="000E1BE7">
        <w:rPr>
          <w:noProof/>
        </w:rPr>
        <w:fldChar w:fldCharType="separate"/>
      </w:r>
      <w:r w:rsidRPr="000E1BE7">
        <w:rPr>
          <w:noProof/>
        </w:rPr>
        <w:t>12</w:t>
      </w:r>
      <w:r w:rsidRPr="000E1BE7">
        <w:rPr>
          <w:noProof/>
        </w:rPr>
        <w:fldChar w:fldCharType="end"/>
      </w:r>
    </w:p>
    <w:p w14:paraId="2ED569CC" w14:textId="621AB153"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8.1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Assessment of grant applications</w:t>
      </w:r>
      <w:r w:rsidRPr="000E1BE7">
        <w:rPr>
          <w:noProof/>
        </w:rPr>
        <w:tab/>
      </w:r>
      <w:r w:rsidRPr="000E1BE7">
        <w:rPr>
          <w:noProof/>
        </w:rPr>
        <w:fldChar w:fldCharType="begin"/>
      </w:r>
      <w:r w:rsidRPr="000E1BE7">
        <w:rPr>
          <w:noProof/>
        </w:rPr>
        <w:instrText xml:space="preserve"> PAGEREF _Toc161941233 \h </w:instrText>
      </w:r>
      <w:r w:rsidRPr="000E1BE7">
        <w:rPr>
          <w:noProof/>
        </w:rPr>
      </w:r>
      <w:r w:rsidRPr="000E1BE7">
        <w:rPr>
          <w:noProof/>
        </w:rPr>
        <w:fldChar w:fldCharType="separate"/>
      </w:r>
      <w:r w:rsidRPr="000E1BE7">
        <w:rPr>
          <w:noProof/>
        </w:rPr>
        <w:t>12</w:t>
      </w:r>
      <w:r w:rsidRPr="000E1BE7">
        <w:rPr>
          <w:noProof/>
        </w:rPr>
        <w:fldChar w:fldCharType="end"/>
      </w:r>
    </w:p>
    <w:p w14:paraId="4C48888E" w14:textId="0DFF24DB"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8.2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Who will assess applications?</w:t>
      </w:r>
      <w:r w:rsidRPr="000E1BE7">
        <w:rPr>
          <w:noProof/>
        </w:rPr>
        <w:tab/>
      </w:r>
      <w:r w:rsidRPr="000E1BE7">
        <w:rPr>
          <w:noProof/>
        </w:rPr>
        <w:fldChar w:fldCharType="begin"/>
      </w:r>
      <w:r w:rsidRPr="000E1BE7">
        <w:rPr>
          <w:noProof/>
        </w:rPr>
        <w:instrText xml:space="preserve"> PAGEREF _Toc161941234 \h </w:instrText>
      </w:r>
      <w:r w:rsidRPr="000E1BE7">
        <w:rPr>
          <w:noProof/>
        </w:rPr>
      </w:r>
      <w:r w:rsidRPr="000E1BE7">
        <w:rPr>
          <w:noProof/>
        </w:rPr>
        <w:fldChar w:fldCharType="separate"/>
      </w:r>
      <w:r w:rsidRPr="000E1BE7">
        <w:rPr>
          <w:noProof/>
        </w:rPr>
        <w:t>13</w:t>
      </w:r>
      <w:r w:rsidRPr="000E1BE7">
        <w:rPr>
          <w:noProof/>
        </w:rPr>
        <w:fldChar w:fldCharType="end"/>
      </w:r>
    </w:p>
    <w:p w14:paraId="15AB9A70" w14:textId="4588B38C"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8.3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Who will approve grants?</w:t>
      </w:r>
      <w:r w:rsidRPr="000E1BE7">
        <w:rPr>
          <w:noProof/>
        </w:rPr>
        <w:tab/>
      </w:r>
      <w:r w:rsidRPr="000E1BE7">
        <w:rPr>
          <w:noProof/>
        </w:rPr>
        <w:fldChar w:fldCharType="begin"/>
      </w:r>
      <w:r w:rsidRPr="000E1BE7">
        <w:rPr>
          <w:noProof/>
        </w:rPr>
        <w:instrText xml:space="preserve"> PAGEREF _Toc161941235 \h </w:instrText>
      </w:r>
      <w:r w:rsidRPr="000E1BE7">
        <w:rPr>
          <w:noProof/>
        </w:rPr>
      </w:r>
      <w:r w:rsidRPr="000E1BE7">
        <w:rPr>
          <w:noProof/>
        </w:rPr>
        <w:fldChar w:fldCharType="separate"/>
      </w:r>
      <w:r w:rsidRPr="000E1BE7">
        <w:rPr>
          <w:noProof/>
        </w:rPr>
        <w:t>13</w:t>
      </w:r>
      <w:r w:rsidRPr="000E1BE7">
        <w:rPr>
          <w:noProof/>
        </w:rPr>
        <w:fldChar w:fldCharType="end"/>
      </w:r>
    </w:p>
    <w:p w14:paraId="73506EE9" w14:textId="334C9E6D"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9.</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Notification of application outcomes</w:t>
      </w:r>
      <w:r w:rsidRPr="000E1BE7">
        <w:rPr>
          <w:noProof/>
        </w:rPr>
        <w:tab/>
      </w:r>
      <w:r w:rsidRPr="000E1BE7">
        <w:rPr>
          <w:noProof/>
        </w:rPr>
        <w:fldChar w:fldCharType="begin"/>
      </w:r>
      <w:r w:rsidRPr="000E1BE7">
        <w:rPr>
          <w:noProof/>
        </w:rPr>
        <w:instrText xml:space="preserve"> PAGEREF _Toc161941236 \h </w:instrText>
      </w:r>
      <w:r w:rsidRPr="000E1BE7">
        <w:rPr>
          <w:noProof/>
        </w:rPr>
      </w:r>
      <w:r w:rsidRPr="000E1BE7">
        <w:rPr>
          <w:noProof/>
        </w:rPr>
        <w:fldChar w:fldCharType="separate"/>
      </w:r>
      <w:r w:rsidRPr="000E1BE7">
        <w:rPr>
          <w:noProof/>
        </w:rPr>
        <w:t>13</w:t>
      </w:r>
      <w:r w:rsidRPr="000E1BE7">
        <w:rPr>
          <w:noProof/>
        </w:rPr>
        <w:fldChar w:fldCharType="end"/>
      </w:r>
    </w:p>
    <w:p w14:paraId="6FBBD1A2" w14:textId="0006FBC3"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9.1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Feedback on your application</w:t>
      </w:r>
      <w:r w:rsidRPr="000E1BE7">
        <w:rPr>
          <w:noProof/>
        </w:rPr>
        <w:tab/>
      </w:r>
      <w:r w:rsidRPr="000E1BE7">
        <w:rPr>
          <w:noProof/>
        </w:rPr>
        <w:fldChar w:fldCharType="begin"/>
      </w:r>
      <w:r w:rsidRPr="000E1BE7">
        <w:rPr>
          <w:noProof/>
        </w:rPr>
        <w:instrText xml:space="preserve"> PAGEREF _Toc161941237 \h </w:instrText>
      </w:r>
      <w:r w:rsidRPr="000E1BE7">
        <w:rPr>
          <w:noProof/>
        </w:rPr>
      </w:r>
      <w:r w:rsidRPr="000E1BE7">
        <w:rPr>
          <w:noProof/>
        </w:rPr>
        <w:fldChar w:fldCharType="separate"/>
      </w:r>
      <w:r w:rsidRPr="000E1BE7">
        <w:rPr>
          <w:noProof/>
        </w:rPr>
        <w:t>13</w:t>
      </w:r>
      <w:r w:rsidRPr="000E1BE7">
        <w:rPr>
          <w:noProof/>
        </w:rPr>
        <w:fldChar w:fldCharType="end"/>
      </w:r>
    </w:p>
    <w:p w14:paraId="136630C3" w14:textId="7F70787F" w:rsidR="00DC1841" w:rsidRPr="000E1BE7" w:rsidRDefault="00DC1841" w:rsidP="00646FE3">
      <w:pPr>
        <w:pStyle w:val="TOC3"/>
        <w:rPr>
          <w:rFonts w:asciiTheme="minorHAnsi" w:eastAsiaTheme="minorEastAsia" w:hAnsiTheme="minorHAnsi" w:cstheme="minorBidi"/>
          <w:noProof/>
          <w:kern w:val="2"/>
          <w:sz w:val="22"/>
          <w:lang w:val="en-AU" w:eastAsia="en-AU"/>
          <w14:ligatures w14:val="standardContextual"/>
        </w:rPr>
      </w:pPr>
      <w:r w:rsidRPr="000E1BE7">
        <w:rPr>
          <w:noProof/>
        </w:rPr>
        <w:t>9.2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Further grant opportunities</w:t>
      </w:r>
      <w:r w:rsidRPr="000E1BE7">
        <w:rPr>
          <w:noProof/>
        </w:rPr>
        <w:tab/>
      </w:r>
      <w:r w:rsidRPr="000E1BE7">
        <w:rPr>
          <w:noProof/>
        </w:rPr>
        <w:fldChar w:fldCharType="begin"/>
      </w:r>
      <w:r w:rsidRPr="000E1BE7">
        <w:rPr>
          <w:noProof/>
        </w:rPr>
        <w:instrText xml:space="preserve"> PAGEREF _Toc161941238 \h </w:instrText>
      </w:r>
      <w:r w:rsidRPr="000E1BE7">
        <w:rPr>
          <w:noProof/>
        </w:rPr>
      </w:r>
      <w:r w:rsidRPr="000E1BE7">
        <w:rPr>
          <w:noProof/>
        </w:rPr>
        <w:fldChar w:fldCharType="separate"/>
      </w:r>
      <w:r w:rsidRPr="000E1BE7">
        <w:rPr>
          <w:noProof/>
        </w:rPr>
        <w:t>13</w:t>
      </w:r>
      <w:r w:rsidRPr="000E1BE7">
        <w:rPr>
          <w:noProof/>
        </w:rPr>
        <w:fldChar w:fldCharType="end"/>
      </w:r>
    </w:p>
    <w:p w14:paraId="52695486" w14:textId="0AB024D9"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10.</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Successful grant applications</w:t>
      </w:r>
      <w:r w:rsidRPr="000E1BE7">
        <w:rPr>
          <w:noProof/>
        </w:rPr>
        <w:tab/>
      </w:r>
      <w:r w:rsidRPr="000E1BE7">
        <w:rPr>
          <w:noProof/>
        </w:rPr>
        <w:fldChar w:fldCharType="begin"/>
      </w:r>
      <w:r w:rsidRPr="000E1BE7">
        <w:rPr>
          <w:noProof/>
        </w:rPr>
        <w:instrText xml:space="preserve"> PAGEREF _Toc161941239 \h </w:instrText>
      </w:r>
      <w:r w:rsidRPr="000E1BE7">
        <w:rPr>
          <w:noProof/>
        </w:rPr>
      </w:r>
      <w:r w:rsidRPr="000E1BE7">
        <w:rPr>
          <w:noProof/>
        </w:rPr>
        <w:fldChar w:fldCharType="separate"/>
      </w:r>
      <w:r w:rsidRPr="000E1BE7">
        <w:rPr>
          <w:noProof/>
        </w:rPr>
        <w:t>14</w:t>
      </w:r>
      <w:r w:rsidRPr="000E1BE7">
        <w:rPr>
          <w:noProof/>
        </w:rPr>
        <w:fldChar w:fldCharType="end"/>
      </w:r>
    </w:p>
    <w:p w14:paraId="2DDC6E8D" w14:textId="26115C80"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10.1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The grant agreement</w:t>
      </w:r>
      <w:r w:rsidRPr="000E1BE7">
        <w:rPr>
          <w:noProof/>
        </w:rPr>
        <w:tab/>
      </w:r>
      <w:r w:rsidRPr="000E1BE7">
        <w:rPr>
          <w:noProof/>
        </w:rPr>
        <w:fldChar w:fldCharType="begin"/>
      </w:r>
      <w:r w:rsidRPr="000E1BE7">
        <w:rPr>
          <w:noProof/>
        </w:rPr>
        <w:instrText xml:space="preserve"> PAGEREF _Toc161941240 \h </w:instrText>
      </w:r>
      <w:r w:rsidRPr="000E1BE7">
        <w:rPr>
          <w:noProof/>
        </w:rPr>
      </w:r>
      <w:r w:rsidRPr="000E1BE7">
        <w:rPr>
          <w:noProof/>
        </w:rPr>
        <w:fldChar w:fldCharType="separate"/>
      </w:r>
      <w:r w:rsidRPr="000E1BE7">
        <w:rPr>
          <w:noProof/>
        </w:rPr>
        <w:t>14</w:t>
      </w:r>
      <w:r w:rsidRPr="000E1BE7">
        <w:rPr>
          <w:noProof/>
        </w:rPr>
        <w:fldChar w:fldCharType="end"/>
      </w:r>
    </w:p>
    <w:p w14:paraId="7C89D0D7" w14:textId="2D5981FD"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10.2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How we pay the grant</w:t>
      </w:r>
      <w:r w:rsidRPr="000E1BE7">
        <w:rPr>
          <w:noProof/>
        </w:rPr>
        <w:tab/>
      </w:r>
      <w:r w:rsidRPr="000E1BE7">
        <w:rPr>
          <w:noProof/>
        </w:rPr>
        <w:fldChar w:fldCharType="begin"/>
      </w:r>
      <w:r w:rsidRPr="000E1BE7">
        <w:rPr>
          <w:noProof/>
        </w:rPr>
        <w:instrText xml:space="preserve"> PAGEREF _Toc161941241 \h </w:instrText>
      </w:r>
      <w:r w:rsidRPr="000E1BE7">
        <w:rPr>
          <w:noProof/>
        </w:rPr>
      </w:r>
      <w:r w:rsidRPr="000E1BE7">
        <w:rPr>
          <w:noProof/>
        </w:rPr>
        <w:fldChar w:fldCharType="separate"/>
      </w:r>
      <w:r w:rsidRPr="000E1BE7">
        <w:rPr>
          <w:noProof/>
        </w:rPr>
        <w:t>14</w:t>
      </w:r>
      <w:r w:rsidRPr="000E1BE7">
        <w:rPr>
          <w:noProof/>
        </w:rPr>
        <w:fldChar w:fldCharType="end"/>
      </w:r>
    </w:p>
    <w:p w14:paraId="4E1DBC18" w14:textId="531A6AD8"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10.3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Grants payments and GST</w:t>
      </w:r>
      <w:r w:rsidRPr="000E1BE7">
        <w:rPr>
          <w:noProof/>
        </w:rPr>
        <w:tab/>
      </w:r>
      <w:r w:rsidRPr="000E1BE7">
        <w:rPr>
          <w:noProof/>
        </w:rPr>
        <w:fldChar w:fldCharType="begin"/>
      </w:r>
      <w:r w:rsidRPr="000E1BE7">
        <w:rPr>
          <w:noProof/>
        </w:rPr>
        <w:instrText xml:space="preserve"> PAGEREF _Toc161941242 \h </w:instrText>
      </w:r>
      <w:r w:rsidRPr="000E1BE7">
        <w:rPr>
          <w:noProof/>
        </w:rPr>
      </w:r>
      <w:r w:rsidRPr="000E1BE7">
        <w:rPr>
          <w:noProof/>
        </w:rPr>
        <w:fldChar w:fldCharType="separate"/>
      </w:r>
      <w:r w:rsidRPr="000E1BE7">
        <w:rPr>
          <w:noProof/>
        </w:rPr>
        <w:t>15</w:t>
      </w:r>
      <w:r w:rsidRPr="000E1BE7">
        <w:rPr>
          <w:noProof/>
        </w:rPr>
        <w:fldChar w:fldCharType="end"/>
      </w:r>
    </w:p>
    <w:p w14:paraId="65C5C573" w14:textId="22FE35CA"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11.</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Announcement of grants</w:t>
      </w:r>
      <w:r w:rsidRPr="000E1BE7">
        <w:rPr>
          <w:noProof/>
        </w:rPr>
        <w:tab/>
      </w:r>
      <w:r w:rsidRPr="000E1BE7">
        <w:rPr>
          <w:noProof/>
        </w:rPr>
        <w:fldChar w:fldCharType="begin"/>
      </w:r>
      <w:r w:rsidRPr="000E1BE7">
        <w:rPr>
          <w:noProof/>
        </w:rPr>
        <w:instrText xml:space="preserve"> PAGEREF _Toc161941243 \h </w:instrText>
      </w:r>
      <w:r w:rsidRPr="000E1BE7">
        <w:rPr>
          <w:noProof/>
        </w:rPr>
      </w:r>
      <w:r w:rsidRPr="000E1BE7">
        <w:rPr>
          <w:noProof/>
        </w:rPr>
        <w:fldChar w:fldCharType="separate"/>
      </w:r>
      <w:r w:rsidRPr="000E1BE7">
        <w:rPr>
          <w:noProof/>
        </w:rPr>
        <w:t>15</w:t>
      </w:r>
      <w:r w:rsidRPr="000E1BE7">
        <w:rPr>
          <w:noProof/>
        </w:rPr>
        <w:fldChar w:fldCharType="end"/>
      </w:r>
    </w:p>
    <w:p w14:paraId="6F34B9B8" w14:textId="729AFEF3"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12.</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How we monitor your grant activity</w:t>
      </w:r>
      <w:r w:rsidRPr="000E1BE7">
        <w:rPr>
          <w:noProof/>
        </w:rPr>
        <w:tab/>
      </w:r>
      <w:r w:rsidRPr="000E1BE7">
        <w:rPr>
          <w:noProof/>
        </w:rPr>
        <w:fldChar w:fldCharType="begin"/>
      </w:r>
      <w:r w:rsidRPr="000E1BE7">
        <w:rPr>
          <w:noProof/>
        </w:rPr>
        <w:instrText xml:space="preserve"> PAGEREF _Toc161941244 \h </w:instrText>
      </w:r>
      <w:r w:rsidRPr="000E1BE7">
        <w:rPr>
          <w:noProof/>
        </w:rPr>
      </w:r>
      <w:r w:rsidRPr="000E1BE7">
        <w:rPr>
          <w:noProof/>
        </w:rPr>
        <w:fldChar w:fldCharType="separate"/>
      </w:r>
      <w:r w:rsidRPr="000E1BE7">
        <w:rPr>
          <w:noProof/>
        </w:rPr>
        <w:t>15</w:t>
      </w:r>
      <w:r w:rsidRPr="000E1BE7">
        <w:rPr>
          <w:noProof/>
        </w:rPr>
        <w:fldChar w:fldCharType="end"/>
      </w:r>
    </w:p>
    <w:p w14:paraId="54C5CC17" w14:textId="538588E6"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6A6891">
        <w:rPr>
          <w:noProof/>
        </w:rPr>
        <w:t>12.1</w:t>
      </w:r>
      <w:r w:rsidRPr="000E1BE7">
        <w:rPr>
          <w:rFonts w:asciiTheme="minorHAnsi" w:eastAsiaTheme="minorEastAsia" w:hAnsiTheme="minorHAnsi" w:cstheme="minorBidi"/>
          <w:noProof/>
          <w:kern w:val="2"/>
          <w:sz w:val="22"/>
          <w:lang w:val="en-AU" w:eastAsia="en-AU"/>
          <w14:ligatures w14:val="standardContextual"/>
        </w:rPr>
        <w:tab/>
      </w:r>
      <w:r w:rsidRPr="006A6891">
        <w:rPr>
          <w:noProof/>
        </w:rPr>
        <w:t>Promotion and publicity</w:t>
      </w:r>
      <w:r w:rsidRPr="000E1BE7">
        <w:rPr>
          <w:noProof/>
        </w:rPr>
        <w:tab/>
      </w:r>
      <w:r w:rsidRPr="000E1BE7">
        <w:rPr>
          <w:noProof/>
        </w:rPr>
        <w:fldChar w:fldCharType="begin"/>
      </w:r>
      <w:r w:rsidRPr="000E1BE7">
        <w:rPr>
          <w:noProof/>
        </w:rPr>
        <w:instrText xml:space="preserve"> PAGEREF _Toc161941245 \h </w:instrText>
      </w:r>
      <w:r w:rsidRPr="000E1BE7">
        <w:rPr>
          <w:noProof/>
        </w:rPr>
      </w:r>
      <w:r w:rsidRPr="000E1BE7">
        <w:rPr>
          <w:noProof/>
        </w:rPr>
        <w:fldChar w:fldCharType="separate"/>
      </w:r>
      <w:r w:rsidRPr="000E1BE7">
        <w:rPr>
          <w:noProof/>
        </w:rPr>
        <w:t>15</w:t>
      </w:r>
      <w:r w:rsidRPr="000E1BE7">
        <w:rPr>
          <w:noProof/>
        </w:rPr>
        <w:fldChar w:fldCharType="end"/>
      </w:r>
    </w:p>
    <w:p w14:paraId="43337F1F" w14:textId="4401A020"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Keeping us informed</w:t>
      </w:r>
      <w:r w:rsidRPr="000E1BE7">
        <w:rPr>
          <w:noProof/>
        </w:rPr>
        <w:tab/>
      </w:r>
      <w:r w:rsidRPr="000E1BE7">
        <w:rPr>
          <w:noProof/>
        </w:rPr>
        <w:fldChar w:fldCharType="begin"/>
      </w:r>
      <w:r w:rsidRPr="000E1BE7">
        <w:rPr>
          <w:noProof/>
        </w:rPr>
        <w:instrText xml:space="preserve"> PAGEREF _Toc161941246 \h </w:instrText>
      </w:r>
      <w:r w:rsidRPr="000E1BE7">
        <w:rPr>
          <w:noProof/>
        </w:rPr>
      </w:r>
      <w:r w:rsidRPr="000E1BE7">
        <w:rPr>
          <w:noProof/>
        </w:rPr>
        <w:fldChar w:fldCharType="separate"/>
      </w:r>
      <w:r w:rsidRPr="000E1BE7">
        <w:rPr>
          <w:noProof/>
        </w:rPr>
        <w:t>15</w:t>
      </w:r>
      <w:r w:rsidRPr="000E1BE7">
        <w:rPr>
          <w:noProof/>
        </w:rPr>
        <w:fldChar w:fldCharType="end"/>
      </w:r>
    </w:p>
    <w:p w14:paraId="29A0B044" w14:textId="7923B6F2"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Reporting</w:t>
      </w:r>
      <w:r w:rsidRPr="000E1BE7">
        <w:rPr>
          <w:noProof/>
        </w:rPr>
        <w:tab/>
      </w:r>
      <w:r w:rsidRPr="000E1BE7">
        <w:rPr>
          <w:noProof/>
        </w:rPr>
        <w:fldChar w:fldCharType="begin"/>
      </w:r>
      <w:r w:rsidRPr="000E1BE7">
        <w:rPr>
          <w:noProof/>
        </w:rPr>
        <w:instrText xml:space="preserve"> PAGEREF _Toc161941247 \h </w:instrText>
      </w:r>
      <w:r w:rsidRPr="000E1BE7">
        <w:rPr>
          <w:noProof/>
        </w:rPr>
      </w:r>
      <w:r w:rsidRPr="000E1BE7">
        <w:rPr>
          <w:noProof/>
        </w:rPr>
        <w:fldChar w:fldCharType="separate"/>
      </w:r>
      <w:r w:rsidRPr="000E1BE7">
        <w:rPr>
          <w:noProof/>
        </w:rPr>
        <w:t>15</w:t>
      </w:r>
      <w:r w:rsidRPr="000E1BE7">
        <w:rPr>
          <w:noProof/>
        </w:rPr>
        <w:fldChar w:fldCharType="end"/>
      </w:r>
    </w:p>
    <w:p w14:paraId="1496D8AD" w14:textId="01D5D677"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12.4</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The Department of Foreign Affairs and Trade’s responsibilities</w:t>
      </w:r>
      <w:r w:rsidRPr="000E1BE7">
        <w:rPr>
          <w:noProof/>
        </w:rPr>
        <w:tab/>
      </w:r>
      <w:r w:rsidRPr="000E1BE7">
        <w:rPr>
          <w:noProof/>
        </w:rPr>
        <w:fldChar w:fldCharType="begin"/>
      </w:r>
      <w:r w:rsidRPr="000E1BE7">
        <w:rPr>
          <w:noProof/>
        </w:rPr>
        <w:instrText xml:space="preserve"> PAGEREF _Toc161941248 \h </w:instrText>
      </w:r>
      <w:r w:rsidRPr="000E1BE7">
        <w:rPr>
          <w:noProof/>
        </w:rPr>
      </w:r>
      <w:r w:rsidRPr="000E1BE7">
        <w:rPr>
          <w:noProof/>
        </w:rPr>
        <w:fldChar w:fldCharType="separate"/>
      </w:r>
      <w:r w:rsidRPr="000E1BE7">
        <w:rPr>
          <w:noProof/>
        </w:rPr>
        <w:t>16</w:t>
      </w:r>
      <w:r w:rsidRPr="000E1BE7">
        <w:rPr>
          <w:noProof/>
        </w:rPr>
        <w:fldChar w:fldCharType="end"/>
      </w:r>
    </w:p>
    <w:p w14:paraId="7A03329F" w14:textId="035346B9"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12.5</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Financial declaration</w:t>
      </w:r>
      <w:r w:rsidRPr="000E1BE7">
        <w:rPr>
          <w:noProof/>
        </w:rPr>
        <w:tab/>
      </w:r>
      <w:r w:rsidRPr="000E1BE7">
        <w:rPr>
          <w:noProof/>
        </w:rPr>
        <w:fldChar w:fldCharType="begin"/>
      </w:r>
      <w:r w:rsidRPr="000E1BE7">
        <w:rPr>
          <w:noProof/>
        </w:rPr>
        <w:instrText xml:space="preserve"> PAGEREF _Toc161941249 \h </w:instrText>
      </w:r>
      <w:r w:rsidRPr="000E1BE7">
        <w:rPr>
          <w:noProof/>
        </w:rPr>
      </w:r>
      <w:r w:rsidRPr="000E1BE7">
        <w:rPr>
          <w:noProof/>
        </w:rPr>
        <w:fldChar w:fldCharType="separate"/>
      </w:r>
      <w:r w:rsidRPr="000E1BE7">
        <w:rPr>
          <w:noProof/>
        </w:rPr>
        <w:t>16</w:t>
      </w:r>
      <w:r w:rsidRPr="000E1BE7">
        <w:rPr>
          <w:noProof/>
        </w:rPr>
        <w:fldChar w:fldCharType="end"/>
      </w:r>
    </w:p>
    <w:p w14:paraId="67B9EC6E" w14:textId="49736751"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12.6</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Grant agreement variations</w:t>
      </w:r>
      <w:r w:rsidRPr="000E1BE7">
        <w:rPr>
          <w:noProof/>
        </w:rPr>
        <w:tab/>
      </w:r>
      <w:r w:rsidRPr="000E1BE7">
        <w:rPr>
          <w:noProof/>
        </w:rPr>
        <w:fldChar w:fldCharType="begin"/>
      </w:r>
      <w:r w:rsidRPr="000E1BE7">
        <w:rPr>
          <w:noProof/>
        </w:rPr>
        <w:instrText xml:space="preserve"> PAGEREF _Toc161941250 \h </w:instrText>
      </w:r>
      <w:r w:rsidRPr="000E1BE7">
        <w:rPr>
          <w:noProof/>
        </w:rPr>
      </w:r>
      <w:r w:rsidRPr="000E1BE7">
        <w:rPr>
          <w:noProof/>
        </w:rPr>
        <w:fldChar w:fldCharType="separate"/>
      </w:r>
      <w:r w:rsidRPr="000E1BE7">
        <w:rPr>
          <w:noProof/>
        </w:rPr>
        <w:t>16</w:t>
      </w:r>
      <w:r w:rsidRPr="000E1BE7">
        <w:rPr>
          <w:noProof/>
        </w:rPr>
        <w:fldChar w:fldCharType="end"/>
      </w:r>
    </w:p>
    <w:p w14:paraId="62B01CBD" w14:textId="31F3FD9F"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12.7</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Compliance visits</w:t>
      </w:r>
      <w:r w:rsidRPr="000E1BE7">
        <w:rPr>
          <w:noProof/>
        </w:rPr>
        <w:tab/>
      </w:r>
      <w:r w:rsidRPr="000E1BE7">
        <w:rPr>
          <w:noProof/>
        </w:rPr>
        <w:fldChar w:fldCharType="begin"/>
      </w:r>
      <w:r w:rsidRPr="000E1BE7">
        <w:rPr>
          <w:noProof/>
        </w:rPr>
        <w:instrText xml:space="preserve"> PAGEREF _Toc161941251 \h </w:instrText>
      </w:r>
      <w:r w:rsidRPr="000E1BE7">
        <w:rPr>
          <w:noProof/>
        </w:rPr>
      </w:r>
      <w:r w:rsidRPr="000E1BE7">
        <w:rPr>
          <w:noProof/>
        </w:rPr>
        <w:fldChar w:fldCharType="separate"/>
      </w:r>
      <w:r w:rsidRPr="000E1BE7">
        <w:rPr>
          <w:noProof/>
        </w:rPr>
        <w:t>17</w:t>
      </w:r>
      <w:r w:rsidRPr="000E1BE7">
        <w:rPr>
          <w:noProof/>
        </w:rPr>
        <w:fldChar w:fldCharType="end"/>
      </w:r>
    </w:p>
    <w:p w14:paraId="194B6444" w14:textId="4151E585"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12.8</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Record keeping</w:t>
      </w:r>
      <w:r w:rsidRPr="000E1BE7">
        <w:rPr>
          <w:noProof/>
        </w:rPr>
        <w:tab/>
      </w:r>
      <w:r w:rsidRPr="000E1BE7">
        <w:rPr>
          <w:noProof/>
        </w:rPr>
        <w:fldChar w:fldCharType="begin"/>
      </w:r>
      <w:r w:rsidRPr="000E1BE7">
        <w:rPr>
          <w:noProof/>
        </w:rPr>
        <w:instrText xml:space="preserve"> PAGEREF _Toc161941252 \h </w:instrText>
      </w:r>
      <w:r w:rsidRPr="000E1BE7">
        <w:rPr>
          <w:noProof/>
        </w:rPr>
      </w:r>
      <w:r w:rsidRPr="000E1BE7">
        <w:rPr>
          <w:noProof/>
        </w:rPr>
        <w:fldChar w:fldCharType="separate"/>
      </w:r>
      <w:r w:rsidRPr="000E1BE7">
        <w:rPr>
          <w:noProof/>
        </w:rPr>
        <w:t>17</w:t>
      </w:r>
      <w:r w:rsidRPr="000E1BE7">
        <w:rPr>
          <w:noProof/>
        </w:rPr>
        <w:fldChar w:fldCharType="end"/>
      </w:r>
    </w:p>
    <w:p w14:paraId="7C5243DD" w14:textId="5C6AAEDF"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12.9</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Evaluation</w:t>
      </w:r>
      <w:r w:rsidRPr="000E1BE7">
        <w:rPr>
          <w:noProof/>
        </w:rPr>
        <w:tab/>
      </w:r>
      <w:r w:rsidRPr="000E1BE7">
        <w:rPr>
          <w:noProof/>
        </w:rPr>
        <w:fldChar w:fldCharType="begin"/>
      </w:r>
      <w:r w:rsidRPr="000E1BE7">
        <w:rPr>
          <w:noProof/>
        </w:rPr>
        <w:instrText xml:space="preserve"> PAGEREF _Toc161941253 \h </w:instrText>
      </w:r>
      <w:r w:rsidRPr="000E1BE7">
        <w:rPr>
          <w:noProof/>
        </w:rPr>
      </w:r>
      <w:r w:rsidRPr="000E1BE7">
        <w:rPr>
          <w:noProof/>
        </w:rPr>
        <w:fldChar w:fldCharType="separate"/>
      </w:r>
      <w:r w:rsidRPr="000E1BE7">
        <w:rPr>
          <w:noProof/>
        </w:rPr>
        <w:t>17</w:t>
      </w:r>
      <w:r w:rsidRPr="000E1BE7">
        <w:rPr>
          <w:noProof/>
        </w:rPr>
        <w:fldChar w:fldCharType="end"/>
      </w:r>
    </w:p>
    <w:p w14:paraId="7B027A34" w14:textId="750E7B08"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13.</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Probity</w:t>
      </w:r>
      <w:r w:rsidRPr="000E1BE7">
        <w:rPr>
          <w:noProof/>
        </w:rPr>
        <w:tab/>
      </w:r>
      <w:r w:rsidRPr="000E1BE7">
        <w:rPr>
          <w:noProof/>
        </w:rPr>
        <w:fldChar w:fldCharType="begin"/>
      </w:r>
      <w:r w:rsidRPr="000E1BE7">
        <w:rPr>
          <w:noProof/>
        </w:rPr>
        <w:instrText xml:space="preserve"> PAGEREF _Toc161941254 \h </w:instrText>
      </w:r>
      <w:r w:rsidRPr="000E1BE7">
        <w:rPr>
          <w:noProof/>
        </w:rPr>
      </w:r>
      <w:r w:rsidRPr="000E1BE7">
        <w:rPr>
          <w:noProof/>
        </w:rPr>
        <w:fldChar w:fldCharType="separate"/>
      </w:r>
      <w:r w:rsidRPr="000E1BE7">
        <w:rPr>
          <w:noProof/>
        </w:rPr>
        <w:t>17</w:t>
      </w:r>
      <w:r w:rsidRPr="000E1BE7">
        <w:rPr>
          <w:noProof/>
        </w:rPr>
        <w:fldChar w:fldCharType="end"/>
      </w:r>
    </w:p>
    <w:p w14:paraId="29172616" w14:textId="16715894"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13.1</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Enquiries and feedback</w:t>
      </w:r>
      <w:r w:rsidRPr="000E1BE7">
        <w:rPr>
          <w:noProof/>
        </w:rPr>
        <w:tab/>
      </w:r>
      <w:r w:rsidRPr="000E1BE7">
        <w:rPr>
          <w:noProof/>
        </w:rPr>
        <w:fldChar w:fldCharType="begin"/>
      </w:r>
      <w:r w:rsidRPr="000E1BE7">
        <w:rPr>
          <w:noProof/>
        </w:rPr>
        <w:instrText xml:space="preserve"> PAGEREF _Toc161941255 \h </w:instrText>
      </w:r>
      <w:r w:rsidRPr="000E1BE7">
        <w:rPr>
          <w:noProof/>
        </w:rPr>
      </w:r>
      <w:r w:rsidRPr="000E1BE7">
        <w:rPr>
          <w:noProof/>
        </w:rPr>
        <w:fldChar w:fldCharType="separate"/>
      </w:r>
      <w:r w:rsidRPr="000E1BE7">
        <w:rPr>
          <w:noProof/>
        </w:rPr>
        <w:t>17</w:t>
      </w:r>
      <w:r w:rsidRPr="000E1BE7">
        <w:rPr>
          <w:noProof/>
        </w:rPr>
        <w:fldChar w:fldCharType="end"/>
      </w:r>
    </w:p>
    <w:p w14:paraId="781CE3F1" w14:textId="0F3A9EBE"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13.2</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Conflicts of interest</w:t>
      </w:r>
      <w:r w:rsidRPr="000E1BE7">
        <w:rPr>
          <w:noProof/>
        </w:rPr>
        <w:tab/>
      </w:r>
      <w:r w:rsidRPr="000E1BE7">
        <w:rPr>
          <w:noProof/>
        </w:rPr>
        <w:fldChar w:fldCharType="begin"/>
      </w:r>
      <w:r w:rsidRPr="000E1BE7">
        <w:rPr>
          <w:noProof/>
        </w:rPr>
        <w:instrText xml:space="preserve"> PAGEREF _Toc161941256 \h </w:instrText>
      </w:r>
      <w:r w:rsidRPr="000E1BE7">
        <w:rPr>
          <w:noProof/>
        </w:rPr>
      </w:r>
      <w:r w:rsidRPr="000E1BE7">
        <w:rPr>
          <w:noProof/>
        </w:rPr>
        <w:fldChar w:fldCharType="separate"/>
      </w:r>
      <w:r w:rsidRPr="000E1BE7">
        <w:rPr>
          <w:noProof/>
        </w:rPr>
        <w:t>18</w:t>
      </w:r>
      <w:r w:rsidRPr="000E1BE7">
        <w:rPr>
          <w:noProof/>
        </w:rPr>
        <w:fldChar w:fldCharType="end"/>
      </w:r>
    </w:p>
    <w:p w14:paraId="07619F79" w14:textId="48C86146"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13.3</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Privacy</w:t>
      </w:r>
      <w:r w:rsidRPr="000E1BE7">
        <w:rPr>
          <w:noProof/>
        </w:rPr>
        <w:tab/>
      </w:r>
      <w:r w:rsidRPr="000E1BE7">
        <w:rPr>
          <w:noProof/>
        </w:rPr>
        <w:fldChar w:fldCharType="begin"/>
      </w:r>
      <w:r w:rsidRPr="000E1BE7">
        <w:rPr>
          <w:noProof/>
        </w:rPr>
        <w:instrText xml:space="preserve"> PAGEREF _Toc161941257 \h </w:instrText>
      </w:r>
      <w:r w:rsidRPr="000E1BE7">
        <w:rPr>
          <w:noProof/>
        </w:rPr>
      </w:r>
      <w:r w:rsidRPr="000E1BE7">
        <w:rPr>
          <w:noProof/>
        </w:rPr>
        <w:fldChar w:fldCharType="separate"/>
      </w:r>
      <w:r w:rsidRPr="000E1BE7">
        <w:rPr>
          <w:noProof/>
        </w:rPr>
        <w:t>18</w:t>
      </w:r>
      <w:r w:rsidRPr="000E1BE7">
        <w:rPr>
          <w:noProof/>
        </w:rPr>
        <w:fldChar w:fldCharType="end"/>
      </w:r>
    </w:p>
    <w:p w14:paraId="472F8F71" w14:textId="5FEAC075"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13.4</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Confidential Information</w:t>
      </w:r>
      <w:r w:rsidRPr="000E1BE7">
        <w:rPr>
          <w:noProof/>
        </w:rPr>
        <w:tab/>
      </w:r>
      <w:r w:rsidRPr="000E1BE7">
        <w:rPr>
          <w:noProof/>
        </w:rPr>
        <w:fldChar w:fldCharType="begin"/>
      </w:r>
      <w:r w:rsidRPr="000E1BE7">
        <w:rPr>
          <w:noProof/>
        </w:rPr>
        <w:instrText xml:space="preserve"> PAGEREF _Toc161941258 \h </w:instrText>
      </w:r>
      <w:r w:rsidRPr="000E1BE7">
        <w:rPr>
          <w:noProof/>
        </w:rPr>
      </w:r>
      <w:r w:rsidRPr="000E1BE7">
        <w:rPr>
          <w:noProof/>
        </w:rPr>
        <w:fldChar w:fldCharType="separate"/>
      </w:r>
      <w:r w:rsidRPr="000E1BE7">
        <w:rPr>
          <w:noProof/>
        </w:rPr>
        <w:t>19</w:t>
      </w:r>
      <w:r w:rsidRPr="000E1BE7">
        <w:rPr>
          <w:noProof/>
        </w:rPr>
        <w:fldChar w:fldCharType="end"/>
      </w:r>
    </w:p>
    <w:p w14:paraId="069EBB85" w14:textId="35AD98F8"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lastRenderedPageBreak/>
        <w:t>13.5</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Sexual misconduct prevention and response</w:t>
      </w:r>
      <w:r w:rsidRPr="000E1BE7">
        <w:rPr>
          <w:noProof/>
        </w:rPr>
        <w:tab/>
      </w:r>
      <w:r w:rsidRPr="000E1BE7">
        <w:rPr>
          <w:noProof/>
        </w:rPr>
        <w:fldChar w:fldCharType="begin"/>
      </w:r>
      <w:r w:rsidRPr="000E1BE7">
        <w:rPr>
          <w:noProof/>
        </w:rPr>
        <w:instrText xml:space="preserve"> PAGEREF _Toc161941259 \h </w:instrText>
      </w:r>
      <w:r w:rsidRPr="000E1BE7">
        <w:rPr>
          <w:noProof/>
        </w:rPr>
      </w:r>
      <w:r w:rsidRPr="000E1BE7">
        <w:rPr>
          <w:noProof/>
        </w:rPr>
        <w:fldChar w:fldCharType="separate"/>
      </w:r>
      <w:r w:rsidRPr="000E1BE7">
        <w:rPr>
          <w:noProof/>
        </w:rPr>
        <w:t>19</w:t>
      </w:r>
      <w:r w:rsidRPr="000E1BE7">
        <w:rPr>
          <w:noProof/>
        </w:rPr>
        <w:fldChar w:fldCharType="end"/>
      </w:r>
    </w:p>
    <w:p w14:paraId="128C8C26" w14:textId="603E6263" w:rsidR="00DC1841" w:rsidRPr="000E1BE7" w:rsidRDefault="00DC1841" w:rsidP="003F5BE6">
      <w:pPr>
        <w:pStyle w:val="TOC3"/>
        <w:rPr>
          <w:rFonts w:asciiTheme="minorHAnsi" w:eastAsiaTheme="minorEastAsia" w:hAnsiTheme="minorHAnsi" w:cstheme="minorBidi"/>
          <w:noProof/>
          <w:kern w:val="2"/>
          <w:sz w:val="22"/>
          <w:lang w:val="en-AU" w:eastAsia="en-AU"/>
          <w14:ligatures w14:val="standardContextual"/>
        </w:rPr>
      </w:pPr>
      <w:r w:rsidRPr="000E1BE7">
        <w:rPr>
          <w:noProof/>
        </w:rPr>
        <w:t>13.6</w:t>
      </w:r>
      <w:r w:rsidRPr="000E1BE7">
        <w:rPr>
          <w:rFonts w:asciiTheme="minorHAnsi" w:eastAsiaTheme="minorEastAsia" w:hAnsiTheme="minorHAnsi" w:cstheme="minorBidi"/>
          <w:noProof/>
          <w:kern w:val="2"/>
          <w:sz w:val="22"/>
          <w:lang w:val="en-AU" w:eastAsia="en-AU"/>
          <w14:ligatures w14:val="standardContextual"/>
        </w:rPr>
        <w:tab/>
      </w:r>
      <w:r w:rsidRPr="000E1BE7">
        <w:rPr>
          <w:noProof/>
        </w:rPr>
        <w:t>Freedom of information</w:t>
      </w:r>
      <w:r w:rsidRPr="000E1BE7">
        <w:rPr>
          <w:noProof/>
        </w:rPr>
        <w:tab/>
      </w:r>
      <w:r w:rsidRPr="000E1BE7">
        <w:rPr>
          <w:noProof/>
        </w:rPr>
        <w:fldChar w:fldCharType="begin"/>
      </w:r>
      <w:r w:rsidRPr="000E1BE7">
        <w:rPr>
          <w:noProof/>
        </w:rPr>
        <w:instrText xml:space="preserve"> PAGEREF _Toc161941260 \h </w:instrText>
      </w:r>
      <w:r w:rsidRPr="000E1BE7">
        <w:rPr>
          <w:noProof/>
        </w:rPr>
      </w:r>
      <w:r w:rsidRPr="000E1BE7">
        <w:rPr>
          <w:noProof/>
        </w:rPr>
        <w:fldChar w:fldCharType="separate"/>
      </w:r>
      <w:r w:rsidRPr="000E1BE7">
        <w:rPr>
          <w:noProof/>
        </w:rPr>
        <w:t>19</w:t>
      </w:r>
      <w:r w:rsidRPr="000E1BE7">
        <w:rPr>
          <w:noProof/>
        </w:rPr>
        <w:fldChar w:fldCharType="end"/>
      </w:r>
    </w:p>
    <w:p w14:paraId="34E95570" w14:textId="1F6D3BF5"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14.</w:t>
      </w:r>
      <w:r w:rsidRPr="000E1BE7">
        <w:rPr>
          <w:rFonts w:asciiTheme="minorHAnsi" w:eastAsiaTheme="minorEastAsia" w:hAnsiTheme="minorHAnsi" w:cstheme="minorBidi"/>
          <w:b w:val="0"/>
          <w:noProof/>
          <w:kern w:val="2"/>
          <w:sz w:val="22"/>
          <w:lang w:val="en-AU" w:eastAsia="en-AU"/>
          <w14:ligatures w14:val="standardContextual"/>
        </w:rPr>
        <w:tab/>
      </w:r>
      <w:r w:rsidRPr="000E1BE7">
        <w:rPr>
          <w:noProof/>
        </w:rPr>
        <w:t>Glossary</w:t>
      </w:r>
      <w:r w:rsidRPr="000E1BE7">
        <w:rPr>
          <w:noProof/>
        </w:rPr>
        <w:tab/>
      </w:r>
      <w:r w:rsidRPr="000E1BE7">
        <w:rPr>
          <w:noProof/>
        </w:rPr>
        <w:fldChar w:fldCharType="begin"/>
      </w:r>
      <w:r w:rsidRPr="000E1BE7">
        <w:rPr>
          <w:noProof/>
        </w:rPr>
        <w:instrText xml:space="preserve"> PAGEREF _Toc161941261 \h </w:instrText>
      </w:r>
      <w:r w:rsidRPr="000E1BE7">
        <w:rPr>
          <w:noProof/>
        </w:rPr>
      </w:r>
      <w:r w:rsidRPr="000E1BE7">
        <w:rPr>
          <w:noProof/>
        </w:rPr>
        <w:fldChar w:fldCharType="separate"/>
      </w:r>
      <w:r w:rsidRPr="000E1BE7">
        <w:rPr>
          <w:noProof/>
        </w:rPr>
        <w:t>21</w:t>
      </w:r>
      <w:r w:rsidRPr="000E1BE7">
        <w:rPr>
          <w:noProof/>
        </w:rPr>
        <w:fldChar w:fldCharType="end"/>
      </w:r>
    </w:p>
    <w:p w14:paraId="767F7609" w14:textId="23E4B00C" w:rsidR="00DC1841" w:rsidRPr="000E1BE7" w:rsidRDefault="00DC1841">
      <w:pPr>
        <w:pStyle w:val="TOC2"/>
        <w:rPr>
          <w:rFonts w:asciiTheme="minorHAnsi" w:eastAsiaTheme="minorEastAsia" w:hAnsiTheme="minorHAnsi" w:cstheme="minorBidi"/>
          <w:b w:val="0"/>
          <w:noProof/>
          <w:kern w:val="2"/>
          <w:sz w:val="22"/>
          <w:lang w:val="en-AU" w:eastAsia="en-AU"/>
          <w14:ligatures w14:val="standardContextual"/>
        </w:rPr>
      </w:pPr>
      <w:r w:rsidRPr="000E1BE7">
        <w:rPr>
          <w:noProof/>
        </w:rPr>
        <w:t>Appendix A. Acronyms</w:t>
      </w:r>
      <w:r w:rsidRPr="000E1BE7">
        <w:rPr>
          <w:noProof/>
        </w:rPr>
        <w:tab/>
      </w:r>
      <w:r w:rsidRPr="000E1BE7">
        <w:rPr>
          <w:noProof/>
        </w:rPr>
        <w:fldChar w:fldCharType="begin"/>
      </w:r>
      <w:r w:rsidRPr="000E1BE7">
        <w:rPr>
          <w:noProof/>
        </w:rPr>
        <w:instrText xml:space="preserve"> PAGEREF _Toc161941262 \h </w:instrText>
      </w:r>
      <w:r w:rsidRPr="000E1BE7">
        <w:rPr>
          <w:noProof/>
        </w:rPr>
      </w:r>
      <w:r w:rsidRPr="000E1BE7">
        <w:rPr>
          <w:noProof/>
        </w:rPr>
        <w:fldChar w:fldCharType="separate"/>
      </w:r>
      <w:r w:rsidRPr="000E1BE7">
        <w:rPr>
          <w:noProof/>
        </w:rPr>
        <w:t>24</w:t>
      </w:r>
      <w:r w:rsidRPr="000E1BE7">
        <w:rPr>
          <w:noProof/>
        </w:rPr>
        <w:fldChar w:fldCharType="end"/>
      </w:r>
    </w:p>
    <w:p w14:paraId="6A62B223" w14:textId="0FFFD567" w:rsidR="00E8358D" w:rsidRPr="000E1BE7" w:rsidRDefault="00E8358D" w:rsidP="00B9360F">
      <w:pPr>
        <w:pStyle w:val="TOC2"/>
        <w:rPr>
          <w:rFonts w:asciiTheme="minorHAnsi" w:eastAsiaTheme="minorEastAsia" w:hAnsiTheme="minorHAnsi" w:cstheme="minorBidi"/>
          <w:noProof/>
          <w:sz w:val="22"/>
          <w:lang w:eastAsia="ja-JP"/>
        </w:rPr>
      </w:pPr>
      <w:r w:rsidRPr="000E1BE7">
        <w:fldChar w:fldCharType="end"/>
      </w:r>
    </w:p>
    <w:p w14:paraId="25F651FE" w14:textId="5D967374" w:rsidR="00DD3C0D" w:rsidRPr="000E1BE7" w:rsidRDefault="00DD3C0D" w:rsidP="00DD3C0D">
      <w:pPr>
        <w:sectPr w:rsidR="00DD3C0D" w:rsidRPr="000E1BE7" w:rsidSect="002D6674">
          <w:headerReference w:type="default" r:id="rId18"/>
          <w:footerReference w:type="default" r:id="rId19"/>
          <w:headerReference w:type="first" r:id="rId20"/>
          <w:footerReference w:type="first" r:id="rId21"/>
          <w:pgSz w:w="11907" w:h="16840" w:code="9"/>
          <w:pgMar w:top="1418" w:right="1418" w:bottom="1276" w:left="1701" w:header="709" w:footer="709" w:gutter="0"/>
          <w:cols w:space="720"/>
          <w:docGrid w:linePitch="360"/>
        </w:sectPr>
      </w:pPr>
    </w:p>
    <w:p w14:paraId="1B469339" w14:textId="63EFFA6E" w:rsidR="00D00456" w:rsidRPr="000E1BE7" w:rsidRDefault="006C4E14" w:rsidP="000252D0">
      <w:pPr>
        <w:pStyle w:val="Heading2"/>
      </w:pPr>
      <w:bookmarkStart w:id="4" w:name="_[Program_name]:_[Grant"/>
      <w:bookmarkStart w:id="5" w:name="_Toc152581331"/>
      <w:bookmarkStart w:id="6" w:name="_Toc161940936"/>
      <w:bookmarkStart w:id="7" w:name="_Toc161941058"/>
      <w:bookmarkStart w:id="8" w:name="_Toc161941213"/>
      <w:bookmarkStart w:id="9" w:name="_Toc458420391"/>
      <w:bookmarkStart w:id="10" w:name="_Toc462824846"/>
      <w:bookmarkEnd w:id="4"/>
      <w:r w:rsidRPr="000E1BE7">
        <w:lastRenderedPageBreak/>
        <w:t>International Relations Grants Program</w:t>
      </w:r>
      <w:r w:rsidR="00D14A4E" w:rsidRPr="000E1BE7">
        <w:t>:</w:t>
      </w:r>
      <w:r w:rsidR="00236223" w:rsidRPr="000E1BE7">
        <w:t xml:space="preserve"> Australia</w:t>
      </w:r>
      <w:r w:rsidR="00C621A4" w:rsidRPr="000E1BE7">
        <w:t>-</w:t>
      </w:r>
      <w:r w:rsidR="00236223" w:rsidRPr="000E1BE7">
        <w:t>Japan</w:t>
      </w:r>
      <w:r w:rsidR="003214ED" w:rsidRPr="000E1BE7">
        <w:t xml:space="preserve"> Foundation</w:t>
      </w:r>
      <w:r w:rsidR="002A52E0" w:rsidRPr="000E1BE7">
        <w:t xml:space="preserve"> 202</w:t>
      </w:r>
      <w:r w:rsidR="00E8358D" w:rsidRPr="000E1BE7">
        <w:t>4</w:t>
      </w:r>
      <w:r w:rsidR="002A52E0" w:rsidRPr="000E1BE7">
        <w:t xml:space="preserve"> Grant </w:t>
      </w:r>
      <w:r w:rsidR="00054A4B" w:rsidRPr="000E1BE7">
        <w:t>r</w:t>
      </w:r>
      <w:r w:rsidR="002A52E0" w:rsidRPr="000E1BE7">
        <w:t xml:space="preserve">ound </w:t>
      </w:r>
      <w:r w:rsidR="005447D1" w:rsidRPr="000E1BE7">
        <w:t>p</w:t>
      </w:r>
      <w:r w:rsidR="00D00456" w:rsidRPr="000E1BE7">
        <w:t>rocess</w:t>
      </w:r>
      <w:bookmarkEnd w:id="5"/>
      <w:bookmarkEnd w:id="6"/>
      <w:bookmarkEnd w:id="7"/>
      <w:bookmarkEnd w:id="8"/>
    </w:p>
    <w:bookmarkEnd w:id="9"/>
    <w:bookmarkEnd w:id="10"/>
    <w:p w14:paraId="405CDFBB" w14:textId="5601A137" w:rsidR="00CE6D9D" w:rsidRPr="000E1BE7"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0E1BE7">
        <w:rPr>
          <w:b/>
        </w:rPr>
        <w:t xml:space="preserve">The </w:t>
      </w:r>
      <w:r w:rsidR="007F199F" w:rsidRPr="000E1BE7">
        <w:rPr>
          <w:b/>
        </w:rPr>
        <w:t xml:space="preserve">International Relations Grants Program </w:t>
      </w:r>
      <w:r w:rsidRPr="000E1BE7">
        <w:rPr>
          <w:b/>
        </w:rPr>
        <w:t>is</w:t>
      </w:r>
      <w:r w:rsidR="00181A24" w:rsidRPr="000E1BE7">
        <w:rPr>
          <w:b/>
        </w:rPr>
        <w:t xml:space="preserve"> </w:t>
      </w:r>
      <w:r w:rsidRPr="000E1BE7">
        <w:rPr>
          <w:b/>
        </w:rPr>
        <w:t xml:space="preserve">designed to achieve Australian Government </w:t>
      </w:r>
      <w:proofErr w:type="gramStart"/>
      <w:r w:rsidRPr="000E1BE7">
        <w:rPr>
          <w:b/>
        </w:rPr>
        <w:t>objectives</w:t>
      </w:r>
      <w:proofErr w:type="gramEnd"/>
      <w:r w:rsidRPr="000E1BE7">
        <w:rPr>
          <w:b/>
        </w:rPr>
        <w:t xml:space="preserve"> </w:t>
      </w:r>
    </w:p>
    <w:p w14:paraId="11CD9446" w14:textId="7B17811D" w:rsidR="00FA5A51" w:rsidRPr="000E1BE7" w:rsidRDefault="00E52373" w:rsidP="00FA5A51">
      <w:pPr>
        <w:pBdr>
          <w:top w:val="single" w:sz="4" w:space="1" w:color="auto"/>
          <w:left w:val="single" w:sz="4" w:space="4" w:color="auto"/>
          <w:bottom w:val="single" w:sz="4" w:space="1" w:color="auto"/>
          <w:right w:val="single" w:sz="4" w:space="4" w:color="auto"/>
        </w:pBdr>
        <w:spacing w:before="0" w:after="0"/>
        <w:jc w:val="center"/>
      </w:pPr>
      <w:r w:rsidRPr="000E1BE7">
        <w:t xml:space="preserve">This grant opportunity is part of the above </w:t>
      </w:r>
      <w:r w:rsidR="00D164B1" w:rsidRPr="000E1BE7">
        <w:t>g</w:t>
      </w:r>
      <w:r w:rsidRPr="000E1BE7">
        <w:t xml:space="preserve">rant </w:t>
      </w:r>
      <w:r w:rsidR="00D164B1" w:rsidRPr="000E1BE7">
        <w:t>p</w:t>
      </w:r>
      <w:r w:rsidRPr="000E1BE7">
        <w:t>rogram</w:t>
      </w:r>
      <w:r w:rsidR="00FF1320" w:rsidRPr="000E1BE7">
        <w:t>,</w:t>
      </w:r>
      <w:r w:rsidRPr="000E1BE7">
        <w:t xml:space="preserve"> which contributes to </w:t>
      </w:r>
      <w:r w:rsidR="004C0A6F" w:rsidRPr="000E1BE7">
        <w:t>the Department of Foreign Affairs and Trade</w:t>
      </w:r>
      <w:r w:rsidRPr="000E1BE7">
        <w:t xml:space="preserve">’s Outcome </w:t>
      </w:r>
      <w:r w:rsidR="004C0A6F" w:rsidRPr="000E1BE7">
        <w:t>1</w:t>
      </w:r>
      <w:r w:rsidR="00A331D7" w:rsidRPr="000E1BE7">
        <w:rPr>
          <w:rStyle w:val="FootnoteReference"/>
        </w:rPr>
        <w:footnoteReference w:id="2"/>
      </w:r>
      <w:r w:rsidR="00B669BF" w:rsidRPr="000E1BE7">
        <w:t xml:space="preserve"> in the Portfolio Budget Statements</w:t>
      </w:r>
      <w:r w:rsidRPr="000E1BE7">
        <w:t xml:space="preserve">. The </w:t>
      </w:r>
      <w:r w:rsidR="004C0A6F" w:rsidRPr="000E1BE7">
        <w:t xml:space="preserve">Australia-Japan Foundation of the Department of Foreign Affairs and Trade </w:t>
      </w:r>
      <w:r w:rsidRPr="000E1BE7">
        <w:t>works with stakeholders to plan and design the grant program according to the</w:t>
      </w:r>
    </w:p>
    <w:p w14:paraId="68BEB715" w14:textId="27619653" w:rsidR="00FA5A51" w:rsidRPr="000E1BE7" w:rsidRDefault="00FA5A51" w:rsidP="2BBDCC65">
      <w:pPr>
        <w:pBdr>
          <w:top w:val="single" w:sz="4" w:space="1" w:color="auto"/>
          <w:left w:val="single" w:sz="4" w:space="4" w:color="auto"/>
          <w:bottom w:val="single" w:sz="4" w:space="1" w:color="auto"/>
          <w:right w:val="single" w:sz="4" w:space="4" w:color="auto"/>
        </w:pBdr>
        <w:spacing w:before="0" w:after="0"/>
        <w:jc w:val="center"/>
        <w:rPr>
          <w:rStyle w:val="Hyperlink"/>
          <w:i/>
          <w:iCs/>
        </w:rPr>
      </w:pPr>
      <w:r w:rsidRPr="000E1BE7">
        <w:t xml:space="preserve"> </w:t>
      </w:r>
      <w:r w:rsidR="004A3246" w:rsidRPr="000E1BE7">
        <w:rPr>
          <w:i/>
          <w:iCs/>
        </w:rPr>
        <w:fldChar w:fldCharType="begin"/>
      </w:r>
      <w:r w:rsidR="004A3246" w:rsidRPr="000E1BE7">
        <w:rPr>
          <w:i/>
          <w:iCs/>
        </w:rPr>
        <w:instrText xml:space="preserve"> HYPERLINK "https://www.finance.gov.au/government/commonwealth-grants/commonwealth-grants-rules-and-guidelines" </w:instrText>
      </w:r>
      <w:r w:rsidR="004A3246" w:rsidRPr="000E1BE7">
        <w:rPr>
          <w:i/>
          <w:iCs/>
        </w:rPr>
      </w:r>
      <w:r w:rsidR="004A3246" w:rsidRPr="000E1BE7">
        <w:rPr>
          <w:i/>
          <w:iCs/>
        </w:rPr>
        <w:fldChar w:fldCharType="separate"/>
      </w:r>
      <w:r w:rsidR="006F145A" w:rsidRPr="000E1BE7">
        <w:rPr>
          <w:rStyle w:val="Hyperlink"/>
          <w:i/>
          <w:iCs/>
        </w:rPr>
        <w:t>Commonwealth Grants Rules and Guidelines (CGRGs)</w:t>
      </w:r>
      <w:r w:rsidRPr="000E1BE7">
        <w:rPr>
          <w:rStyle w:val="Hyperlink"/>
          <w:i/>
          <w:iCs/>
        </w:rPr>
        <w:t>.</w:t>
      </w:r>
    </w:p>
    <w:p w14:paraId="01A09AA7" w14:textId="36243872" w:rsidR="00CE6D9D" w:rsidRPr="000E1BE7" w:rsidRDefault="004A3246" w:rsidP="00743430">
      <w:pPr>
        <w:pBdr>
          <w:top w:val="single" w:sz="4" w:space="1" w:color="auto"/>
          <w:left w:val="single" w:sz="4" w:space="4" w:color="auto"/>
          <w:bottom w:val="single" w:sz="4" w:space="1" w:color="auto"/>
          <w:right w:val="single" w:sz="4" w:space="4" w:color="auto"/>
        </w:pBdr>
        <w:spacing w:before="0" w:after="0"/>
        <w:jc w:val="center"/>
        <w:rPr>
          <w:rFonts w:ascii="Wingdings" w:hAnsi="Wingdings"/>
        </w:rPr>
      </w:pPr>
      <w:r w:rsidRPr="000E1BE7">
        <w:rPr>
          <w:i/>
          <w:iCs/>
        </w:rPr>
        <w:fldChar w:fldCharType="end"/>
      </w:r>
      <w:r w:rsidR="00CE6D9D" w:rsidRPr="000E1BE7">
        <w:rPr>
          <w:rFonts w:ascii="Wingdings" w:hAnsi="Wingdings"/>
        </w:rPr>
        <w:t></w:t>
      </w:r>
    </w:p>
    <w:p w14:paraId="0959AFF8" w14:textId="01106C69" w:rsidR="00CE6D9D" w:rsidRPr="000E1BE7" w:rsidRDefault="00CE6D9D" w:rsidP="007E3833">
      <w:pPr>
        <w:pBdr>
          <w:top w:val="single" w:sz="2" w:space="1" w:color="auto"/>
          <w:left w:val="single" w:sz="2" w:space="4" w:color="auto"/>
          <w:bottom w:val="single" w:sz="2" w:space="0" w:color="auto"/>
          <w:right w:val="single" w:sz="2" w:space="4" w:color="auto"/>
        </w:pBdr>
        <w:spacing w:before="0" w:after="0"/>
        <w:jc w:val="center"/>
        <w:rPr>
          <w:b/>
        </w:rPr>
      </w:pPr>
      <w:r w:rsidRPr="000E1BE7">
        <w:rPr>
          <w:b/>
        </w:rPr>
        <w:t xml:space="preserve">The grant opportunity </w:t>
      </w:r>
      <w:proofErr w:type="gramStart"/>
      <w:r w:rsidRPr="000E1BE7">
        <w:rPr>
          <w:b/>
        </w:rPr>
        <w:t>opens</w:t>
      </w:r>
      <w:proofErr w:type="gramEnd"/>
    </w:p>
    <w:p w14:paraId="6E1BB43C" w14:textId="6358DB86" w:rsidR="00C70C37" w:rsidRPr="000E1BE7" w:rsidRDefault="00C70C37" w:rsidP="007E3833">
      <w:pPr>
        <w:pBdr>
          <w:top w:val="single" w:sz="2" w:space="1" w:color="auto"/>
          <w:left w:val="single" w:sz="2" w:space="4" w:color="auto"/>
          <w:bottom w:val="single" w:sz="2" w:space="0" w:color="auto"/>
          <w:right w:val="single" w:sz="2" w:space="4" w:color="auto"/>
        </w:pBdr>
        <w:spacing w:before="0" w:after="0"/>
        <w:jc w:val="center"/>
        <w:rPr>
          <w:b/>
        </w:rPr>
      </w:pPr>
      <w:r w:rsidRPr="000E1BE7">
        <w:t xml:space="preserve">We publish the grant guidelines on </w:t>
      </w:r>
      <w:hyperlink r:id="rId22" w:history="1">
        <w:proofErr w:type="spellStart"/>
        <w:r w:rsidR="008D123A" w:rsidRPr="000E1BE7">
          <w:rPr>
            <w:rStyle w:val="Hyperlink"/>
          </w:rPr>
          <w:t>GrantConnect</w:t>
        </w:r>
        <w:proofErr w:type="spellEnd"/>
      </w:hyperlink>
      <w:r w:rsidRPr="000E1BE7">
        <w:t xml:space="preserve"> </w:t>
      </w:r>
    </w:p>
    <w:p w14:paraId="01F62ADB" w14:textId="7700280B" w:rsidR="00CE6D9D" w:rsidRPr="000E1BE7" w:rsidRDefault="00CE6D9D" w:rsidP="007E3833">
      <w:pPr>
        <w:spacing w:before="0" w:after="0"/>
        <w:jc w:val="center"/>
        <w:rPr>
          <w:rFonts w:ascii="Wingdings" w:hAnsi="Wingdings"/>
        </w:rPr>
      </w:pPr>
      <w:r w:rsidRPr="000E1BE7">
        <w:rPr>
          <w:rFonts w:ascii="Wingdings" w:hAnsi="Wingdings"/>
        </w:rPr>
        <w:t></w:t>
      </w:r>
    </w:p>
    <w:p w14:paraId="4F358E6B" w14:textId="77777777" w:rsidR="00C70C37"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rPr>
      </w:pPr>
      <w:r w:rsidRPr="000E1BE7">
        <w:rPr>
          <w:b/>
        </w:rPr>
        <w:t xml:space="preserve">You complete and submit a grant </w:t>
      </w:r>
      <w:proofErr w:type="gramStart"/>
      <w:r w:rsidRPr="000E1BE7">
        <w:rPr>
          <w:b/>
        </w:rPr>
        <w:t>application</w:t>
      </w:r>
      <w:proofErr w:type="gramEnd"/>
    </w:p>
    <w:p w14:paraId="5BD6B6C6" w14:textId="71A4001F" w:rsidR="00CE6D9D" w:rsidRPr="000E1BE7" w:rsidRDefault="00C70C37" w:rsidP="007E3833">
      <w:pPr>
        <w:pBdr>
          <w:top w:val="single" w:sz="2" w:space="1" w:color="auto"/>
          <w:left w:val="single" w:sz="2" w:space="4" w:color="auto"/>
          <w:bottom w:val="single" w:sz="2" w:space="1" w:color="auto"/>
          <w:right w:val="single" w:sz="2" w:space="4" w:color="auto"/>
        </w:pBdr>
        <w:spacing w:before="0" w:after="0"/>
        <w:jc w:val="center"/>
      </w:pPr>
      <w:r w:rsidRPr="000E1BE7">
        <w:t xml:space="preserve">You complete the application form and address </w:t>
      </w:r>
      <w:proofErr w:type="gramStart"/>
      <w:r w:rsidRPr="000E1BE7">
        <w:t>all of</w:t>
      </w:r>
      <w:proofErr w:type="gramEnd"/>
      <w:r w:rsidRPr="000E1BE7">
        <w:t xml:space="preserve"> the eligibility and assessment criteria to be considered for a grant.</w:t>
      </w:r>
      <w:r w:rsidR="00E96FB9" w:rsidRPr="000E1BE7">
        <w:t xml:space="preserve"> </w:t>
      </w:r>
    </w:p>
    <w:p w14:paraId="572EB202"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356FCCAC" w14:textId="10B8036C"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Cs/>
        </w:rPr>
      </w:pPr>
      <w:r w:rsidRPr="000E1BE7">
        <w:rPr>
          <w:b/>
        </w:rPr>
        <w:t xml:space="preserve">We assess all grant </w:t>
      </w:r>
      <w:proofErr w:type="gramStart"/>
      <w:r w:rsidRPr="000E1BE7">
        <w:rPr>
          <w:b/>
        </w:rPr>
        <w:t>application</w:t>
      </w:r>
      <w:r w:rsidR="00DA43F0" w:rsidRPr="000E1BE7">
        <w:rPr>
          <w:b/>
        </w:rPr>
        <w:t>s</w:t>
      </w:r>
      <w:proofErr w:type="gramEnd"/>
    </w:p>
    <w:p w14:paraId="6E289486" w14:textId="18CA6965" w:rsidR="00E52373" w:rsidRPr="000E1BE7" w:rsidRDefault="00E52373" w:rsidP="007E3833">
      <w:pPr>
        <w:pBdr>
          <w:top w:val="single" w:sz="2" w:space="1" w:color="auto"/>
          <w:left w:val="single" w:sz="2" w:space="4" w:color="auto"/>
          <w:bottom w:val="single" w:sz="2" w:space="1" w:color="auto"/>
          <w:right w:val="single" w:sz="2" w:space="4" w:color="auto"/>
        </w:pBdr>
        <w:spacing w:before="0" w:after="0"/>
        <w:jc w:val="center"/>
      </w:pPr>
      <w:r w:rsidRPr="000E1BE7">
        <w:t xml:space="preserve">We assess the applications against eligibility criteria </w:t>
      </w:r>
      <w:r w:rsidR="0087265C" w:rsidRPr="000E1BE7">
        <w:t xml:space="preserve">and </w:t>
      </w:r>
      <w:r w:rsidRPr="000E1BE7">
        <w:t>notify you if you are not eligible</w:t>
      </w:r>
      <w:r w:rsidR="00BC0AC9" w:rsidRPr="000E1BE7">
        <w:t>.</w:t>
      </w:r>
      <w:r w:rsidR="000F48FA" w:rsidRPr="000E1BE7">
        <w:t xml:space="preserve"> </w:t>
      </w:r>
      <w:r w:rsidR="00BC0AC9" w:rsidRPr="000E1BE7">
        <w:t>W</w:t>
      </w:r>
      <w:r w:rsidRPr="000E1BE7">
        <w:t xml:space="preserve">e assess your </w:t>
      </w:r>
      <w:r w:rsidR="00BC0AC9" w:rsidRPr="000E1BE7">
        <w:t xml:space="preserve">eligible </w:t>
      </w:r>
      <w:r w:rsidRPr="000E1BE7">
        <w:t>application against the assessment criteria</w:t>
      </w:r>
      <w:r w:rsidR="00EF7158" w:rsidRPr="000E1BE7">
        <w:t>,</w:t>
      </w:r>
      <w:r w:rsidRPr="000E1BE7">
        <w:t xml:space="preserve"> including an overall consideration of value </w:t>
      </w:r>
      <w:r w:rsidR="0001641E" w:rsidRPr="000E1BE7">
        <w:t>with</w:t>
      </w:r>
      <w:r w:rsidRPr="000E1BE7">
        <w:t xml:space="preserve"> money</w:t>
      </w:r>
      <w:r w:rsidR="00EF7158" w:rsidRPr="000E1BE7">
        <w:t>,</w:t>
      </w:r>
      <w:r w:rsidRPr="000E1BE7">
        <w:t xml:space="preserve"> </w:t>
      </w:r>
      <w:r w:rsidR="0087265C" w:rsidRPr="000E1BE7">
        <w:t xml:space="preserve">and </w:t>
      </w:r>
      <w:r w:rsidRPr="000E1BE7">
        <w:t xml:space="preserve">compare it to other applications. </w:t>
      </w:r>
    </w:p>
    <w:p w14:paraId="627BD968"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44504BE3" w14:textId="77777777"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rPr>
      </w:pPr>
      <w:r w:rsidRPr="000E1BE7">
        <w:rPr>
          <w:b/>
        </w:rPr>
        <w:t xml:space="preserve">We make grant </w:t>
      </w:r>
      <w:proofErr w:type="gramStart"/>
      <w:r w:rsidRPr="000E1BE7">
        <w:rPr>
          <w:b/>
        </w:rPr>
        <w:t>recommendations</w:t>
      </w:r>
      <w:proofErr w:type="gramEnd"/>
    </w:p>
    <w:p w14:paraId="577C2CE3" w14:textId="77777777"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pPr>
      <w:r w:rsidRPr="000E1BE7">
        <w:t xml:space="preserve">We provide advice to the decision maker on the merits of each application. </w:t>
      </w:r>
    </w:p>
    <w:p w14:paraId="51D2F01B"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24522E60" w14:textId="40ECDB57"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rPr>
      </w:pPr>
      <w:r w:rsidRPr="000E1BE7">
        <w:rPr>
          <w:b/>
        </w:rPr>
        <w:t xml:space="preserve">Grant </w:t>
      </w:r>
      <w:r w:rsidR="007B4CC0" w:rsidRPr="000E1BE7">
        <w:rPr>
          <w:b/>
        </w:rPr>
        <w:t>d</w:t>
      </w:r>
      <w:r w:rsidRPr="000E1BE7">
        <w:rPr>
          <w:b/>
        </w:rPr>
        <w:t xml:space="preserve">ecisions are </w:t>
      </w:r>
      <w:proofErr w:type="gramStart"/>
      <w:r w:rsidRPr="000E1BE7">
        <w:rPr>
          <w:b/>
        </w:rPr>
        <w:t>made</w:t>
      </w:r>
      <w:proofErr w:type="gramEnd"/>
    </w:p>
    <w:p w14:paraId="7FC9E84C" w14:textId="5F59DB12"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pPr>
      <w:r w:rsidRPr="000E1BE7">
        <w:t>The decision maker</w:t>
      </w:r>
      <w:r w:rsidR="00DA43F0" w:rsidRPr="000E1BE7">
        <w:t xml:space="preserve"> </w:t>
      </w:r>
      <w:r w:rsidRPr="000E1BE7">
        <w:t>decides which applications are successful.</w:t>
      </w:r>
    </w:p>
    <w:p w14:paraId="7FE19A20"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0CE2BAD5" w14:textId="77777777"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rPr>
      </w:pPr>
      <w:r w:rsidRPr="000E1BE7">
        <w:rPr>
          <w:b/>
        </w:rPr>
        <w:t xml:space="preserve">We notify you of the </w:t>
      </w:r>
      <w:proofErr w:type="gramStart"/>
      <w:r w:rsidRPr="000E1BE7">
        <w:rPr>
          <w:b/>
        </w:rPr>
        <w:t>outcome</w:t>
      </w:r>
      <w:proofErr w:type="gramEnd"/>
    </w:p>
    <w:p w14:paraId="712644EF" w14:textId="5ED97A04"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pPr>
      <w:r w:rsidRPr="000E1BE7">
        <w:t>We advise you of the outcome of your application. We may not notify unsuccessful applicants until grant agreements have been executed with successful applicants.</w:t>
      </w:r>
    </w:p>
    <w:p w14:paraId="642F7092"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0AFE72AD" w14:textId="7B809A65"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rPr>
      </w:pPr>
      <w:r w:rsidRPr="000E1BE7">
        <w:rPr>
          <w:b/>
        </w:rPr>
        <w:t xml:space="preserve">We enter into a grant </w:t>
      </w:r>
      <w:proofErr w:type="gramStart"/>
      <w:r w:rsidRPr="000E1BE7">
        <w:rPr>
          <w:b/>
        </w:rPr>
        <w:t>agreement</w:t>
      </w:r>
      <w:proofErr w:type="gramEnd"/>
    </w:p>
    <w:p w14:paraId="5E81FDF5" w14:textId="6BA8F410" w:rsidR="00CE6D9D" w:rsidRPr="000E1BE7" w:rsidRDefault="00CE6D9D" w:rsidP="007E3833">
      <w:pPr>
        <w:pBdr>
          <w:top w:val="single" w:sz="2" w:space="1" w:color="auto"/>
          <w:left w:val="single" w:sz="2" w:space="4" w:color="auto"/>
          <w:bottom w:val="single" w:sz="2" w:space="1" w:color="auto"/>
          <w:right w:val="single" w:sz="2" w:space="4" w:color="auto"/>
        </w:pBdr>
        <w:spacing w:before="0" w:after="0"/>
        <w:jc w:val="center"/>
        <w:rPr>
          <w:b/>
          <w:bCs/>
        </w:rPr>
      </w:pPr>
      <w:r w:rsidRPr="000E1BE7">
        <w:t>We will enter into a grant agreement with</w:t>
      </w:r>
      <w:r w:rsidR="00D676ED" w:rsidRPr="000E1BE7">
        <w:t xml:space="preserve"> you if successful.</w:t>
      </w:r>
      <w:r w:rsidRPr="000E1BE7">
        <w:t xml:space="preserve"> The type of grant agreement is based on the nature of the grant and</w:t>
      </w:r>
      <w:r w:rsidR="001B4EAA" w:rsidRPr="000E1BE7">
        <w:t xml:space="preserve"> will be</w:t>
      </w:r>
      <w:r w:rsidRPr="000E1BE7">
        <w:t xml:space="preserve"> proportional to the risks involved.</w:t>
      </w:r>
    </w:p>
    <w:p w14:paraId="3BF8992A" w14:textId="16385F09" w:rsidR="00BA0708" w:rsidRPr="000E1BE7" w:rsidRDefault="00CE6D9D" w:rsidP="007E3833">
      <w:pPr>
        <w:spacing w:before="0" w:after="0"/>
        <w:jc w:val="center"/>
        <w:rPr>
          <w:rFonts w:ascii="Wingdings" w:hAnsi="Wingdings"/>
        </w:rPr>
      </w:pPr>
      <w:r w:rsidRPr="000E1BE7">
        <w:rPr>
          <w:rFonts w:ascii="Wingdings" w:hAnsi="Wingdings"/>
        </w:rPr>
        <w:t></w:t>
      </w:r>
    </w:p>
    <w:p w14:paraId="4B18AF15" w14:textId="26C52DB9" w:rsidR="00CE6D9D" w:rsidRPr="000E1BE7"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0E1BE7">
        <w:rPr>
          <w:b/>
        </w:rPr>
        <w:t>Delivery of grant</w:t>
      </w:r>
    </w:p>
    <w:p w14:paraId="0D0195C5" w14:textId="626A361C" w:rsidR="00CE6D9D" w:rsidRPr="000E1BE7"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0E1BE7">
        <w:rPr>
          <w:bCs/>
        </w:rPr>
        <w:t xml:space="preserve">You undertake the grant activity as set out in your grant agreement. We manage the grant by working with you, monitoring your </w:t>
      </w:r>
      <w:proofErr w:type="gramStart"/>
      <w:r w:rsidRPr="000E1BE7">
        <w:rPr>
          <w:bCs/>
        </w:rPr>
        <w:t>progress</w:t>
      </w:r>
      <w:proofErr w:type="gramEnd"/>
      <w:r w:rsidRPr="000E1BE7">
        <w:rPr>
          <w:bCs/>
        </w:rPr>
        <w:t xml:space="preserve"> and making payments.</w:t>
      </w:r>
    </w:p>
    <w:p w14:paraId="10DB5194" w14:textId="77777777" w:rsidR="00CE6D9D" w:rsidRPr="000E1BE7" w:rsidRDefault="00CE6D9D" w:rsidP="007E3833">
      <w:pPr>
        <w:spacing w:before="0" w:after="0"/>
        <w:jc w:val="center"/>
        <w:rPr>
          <w:rFonts w:ascii="Wingdings" w:hAnsi="Wingdings"/>
        </w:rPr>
      </w:pPr>
      <w:r w:rsidRPr="000E1BE7">
        <w:rPr>
          <w:rFonts w:ascii="Wingdings" w:hAnsi="Wingdings"/>
        </w:rPr>
        <w:t></w:t>
      </w:r>
    </w:p>
    <w:p w14:paraId="48D55848" w14:textId="2090560C" w:rsidR="00CE6D9D" w:rsidRPr="000E1BE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E1BE7">
        <w:rPr>
          <w:b/>
        </w:rPr>
        <w:t xml:space="preserve">Evaluation of the </w:t>
      </w:r>
      <w:r w:rsidR="00A57D3B" w:rsidRPr="000E1BE7">
        <w:rPr>
          <w:b/>
        </w:rPr>
        <w:t>International Relations Grants Program</w:t>
      </w:r>
    </w:p>
    <w:p w14:paraId="3BA8A0DE" w14:textId="3A55D370" w:rsidR="00CE6D9D" w:rsidRPr="000E1BE7" w:rsidRDefault="00CE6D9D" w:rsidP="00CE6D9D">
      <w:pPr>
        <w:pBdr>
          <w:top w:val="single" w:sz="2" w:space="1" w:color="auto"/>
          <w:left w:val="single" w:sz="2" w:space="4" w:color="auto"/>
          <w:bottom w:val="single" w:sz="2" w:space="1" w:color="auto"/>
          <w:right w:val="single" w:sz="2" w:space="4" w:color="auto"/>
        </w:pBdr>
        <w:spacing w:after="0"/>
        <w:jc w:val="center"/>
      </w:pPr>
      <w:r w:rsidRPr="000E1BE7">
        <w:t xml:space="preserve">We evaluate </w:t>
      </w:r>
      <w:r w:rsidR="001B4EAA" w:rsidRPr="000E1BE7">
        <w:t xml:space="preserve">your </w:t>
      </w:r>
      <w:r w:rsidRPr="000E1BE7">
        <w:t xml:space="preserve">specific grant activity and </w:t>
      </w:r>
      <w:r w:rsidR="001B4EAA" w:rsidRPr="000E1BE7">
        <w:t xml:space="preserve">the </w:t>
      </w:r>
      <w:r w:rsidR="00A57D3B" w:rsidRPr="000E1BE7">
        <w:t>Australia-Japan Foundation 202</w:t>
      </w:r>
      <w:r w:rsidR="000025D5" w:rsidRPr="000E1BE7">
        <w:t>4</w:t>
      </w:r>
      <w:r w:rsidR="00A57D3B" w:rsidRPr="000E1BE7">
        <w:t xml:space="preserve"> Grant Round</w:t>
      </w:r>
      <w:r w:rsidRPr="000E1BE7">
        <w:t xml:space="preserve"> as a whole. We base this on information you provide to us and that we collect from various sources. </w:t>
      </w:r>
    </w:p>
    <w:p w14:paraId="4D557753" w14:textId="0435FB9F" w:rsidR="00843AFD" w:rsidRPr="000E1BE7" w:rsidRDefault="00843AFD">
      <w:pPr>
        <w:spacing w:before="0" w:after="0"/>
      </w:pPr>
    </w:p>
    <w:p w14:paraId="709F26DA" w14:textId="77777777" w:rsidR="00B75EB4" w:rsidRPr="000E1BE7" w:rsidRDefault="00B75EB4">
      <w:pPr>
        <w:spacing w:before="0" w:after="0"/>
        <w:contextualSpacing w:val="0"/>
        <w:rPr>
          <w:rFonts w:cs="Arial"/>
          <w:bCs/>
          <w:iCs/>
          <w:color w:val="264F90"/>
          <w:sz w:val="24"/>
          <w:szCs w:val="32"/>
        </w:rPr>
      </w:pPr>
      <w:r w:rsidRPr="000E1BE7">
        <w:rPr>
          <w:rFonts w:cs="Arial"/>
          <w:bCs/>
          <w:iCs/>
          <w:color w:val="264F90"/>
          <w:sz w:val="24"/>
          <w:szCs w:val="32"/>
        </w:rPr>
        <w:br w:type="page"/>
      </w:r>
    </w:p>
    <w:p w14:paraId="65EF6F39" w14:textId="1B92FA75" w:rsidR="00E00BAF" w:rsidRPr="000E1BE7" w:rsidRDefault="00222B57" w:rsidP="00B368D9">
      <w:pPr>
        <w:suppressAutoHyphens/>
        <w:spacing w:before="180" w:after="60"/>
        <w:ind w:firstLine="720"/>
        <w:rPr>
          <w:rFonts w:cs="Arial"/>
          <w:bCs/>
          <w:iCs/>
          <w:color w:val="264F90"/>
          <w:sz w:val="24"/>
          <w:szCs w:val="32"/>
        </w:rPr>
      </w:pPr>
      <w:r w:rsidRPr="000E1BE7">
        <w:rPr>
          <w:rFonts w:cs="Arial"/>
          <w:bCs/>
          <w:iCs/>
          <w:color w:val="264F90"/>
          <w:sz w:val="24"/>
          <w:szCs w:val="32"/>
        </w:rPr>
        <w:lastRenderedPageBreak/>
        <w:t>1.1</w:t>
      </w:r>
      <w:r w:rsidRPr="000E1BE7">
        <w:rPr>
          <w:rFonts w:cs="Arial"/>
          <w:bCs/>
          <w:iCs/>
          <w:color w:val="264F90"/>
          <w:sz w:val="24"/>
          <w:szCs w:val="32"/>
        </w:rPr>
        <w:tab/>
      </w:r>
      <w:r w:rsidR="00E00BAF" w:rsidRPr="000E1BE7">
        <w:rPr>
          <w:rFonts w:cs="Arial"/>
          <w:bCs/>
          <w:iCs/>
          <w:color w:val="264F90"/>
          <w:sz w:val="24"/>
          <w:szCs w:val="32"/>
        </w:rPr>
        <w:t>Introduction</w:t>
      </w:r>
    </w:p>
    <w:p w14:paraId="5272E363" w14:textId="5AA73AAD" w:rsidR="00CF6AC6" w:rsidRPr="000E1BE7" w:rsidRDefault="00D3694B" w:rsidP="00D3694B">
      <w:r w:rsidRPr="000E1BE7">
        <w:t xml:space="preserve">These guidelines contain information for the </w:t>
      </w:r>
      <w:r w:rsidR="00A57D3B" w:rsidRPr="000E1BE7">
        <w:t>Australia-Japan Foundation 202</w:t>
      </w:r>
      <w:r w:rsidR="00E8358D" w:rsidRPr="000E1BE7">
        <w:t>4</w:t>
      </w:r>
      <w:r w:rsidR="00A57D3B" w:rsidRPr="000E1BE7">
        <w:t xml:space="preserve"> </w:t>
      </w:r>
      <w:r w:rsidRPr="000E1BE7">
        <w:t xml:space="preserve">grants. </w:t>
      </w:r>
    </w:p>
    <w:p w14:paraId="7C9BB344" w14:textId="77777777" w:rsidR="0028543D" w:rsidRPr="000E1BE7" w:rsidRDefault="0028543D" w:rsidP="00D3694B"/>
    <w:p w14:paraId="6F2E60EB" w14:textId="56D676E2" w:rsidR="00D3694B" w:rsidRPr="000E1BE7" w:rsidRDefault="00D3694B" w:rsidP="00D3694B">
      <w:r w:rsidRPr="000E1BE7">
        <w:t xml:space="preserve">You must read these guidelines before filling out an application. </w:t>
      </w:r>
    </w:p>
    <w:p w14:paraId="3B4AA3C8" w14:textId="77777777" w:rsidR="0028543D" w:rsidRPr="000E1BE7" w:rsidRDefault="0028543D" w:rsidP="00D3694B"/>
    <w:p w14:paraId="081024B5" w14:textId="7C393F9F" w:rsidR="00E00BAF" w:rsidRPr="000E1BE7" w:rsidRDefault="00E00BAF" w:rsidP="00D3694B">
      <w:r w:rsidRPr="000E1BE7">
        <w:t>This document sets out:</w:t>
      </w:r>
    </w:p>
    <w:p w14:paraId="6E5CF876" w14:textId="77777777"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the purpose of the grant program/grant opportunity</w:t>
      </w:r>
    </w:p>
    <w:p w14:paraId="7FB4B65B" w14:textId="77777777"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the eligibility and assessment criteria</w:t>
      </w:r>
    </w:p>
    <w:p w14:paraId="52C4CC0D" w14:textId="77777777"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how grant applications are considered and selected</w:t>
      </w:r>
    </w:p>
    <w:p w14:paraId="62D4E676" w14:textId="0ECE8B7A"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how grantee</w:t>
      </w:r>
      <w:r w:rsidR="007114A2" w:rsidRPr="000E1BE7">
        <w:rPr>
          <w:rStyle w:val="highlightedtextChar"/>
          <w:rFonts w:ascii="Arial" w:hAnsi="Arial" w:cs="Arial"/>
          <w:b w:val="0"/>
          <w:color w:val="auto"/>
          <w:sz w:val="20"/>
          <w:szCs w:val="20"/>
        </w:rPr>
        <w:t>s</w:t>
      </w:r>
      <w:r w:rsidRPr="000E1BE7">
        <w:rPr>
          <w:rStyle w:val="highlightedtextChar"/>
          <w:rFonts w:ascii="Arial" w:hAnsi="Arial" w:cs="Arial"/>
          <w:b w:val="0"/>
          <w:color w:val="auto"/>
          <w:sz w:val="20"/>
          <w:szCs w:val="20"/>
        </w:rPr>
        <w:t xml:space="preserve"> are notified and receive grant payments</w:t>
      </w:r>
    </w:p>
    <w:p w14:paraId="1C9A319C" w14:textId="77777777"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how grantees will be monitored and evaluated</w:t>
      </w:r>
    </w:p>
    <w:p w14:paraId="626DE0FF" w14:textId="1D62FDB0" w:rsidR="00E00BAF" w:rsidRPr="000E1BE7" w:rsidRDefault="00E00BAF" w:rsidP="009E283B">
      <w:pPr>
        <w:pStyle w:val="ListBullet"/>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 xml:space="preserve">responsibilities and expectations in relation to the opportunity. </w:t>
      </w:r>
    </w:p>
    <w:p w14:paraId="604575A0" w14:textId="0FEB0037" w:rsidR="00D3694B" w:rsidRPr="000E1BE7" w:rsidRDefault="00D3694B">
      <w:pPr>
        <w:pStyle w:val="ListBullet"/>
        <w:numPr>
          <w:ilvl w:val="0"/>
          <w:numId w:val="0"/>
        </w:numPr>
        <w:rPr>
          <w:rStyle w:val="highlightedtextChar"/>
          <w:rFonts w:ascii="Arial" w:hAnsi="Arial" w:cs="Arial"/>
          <w:b w:val="0"/>
          <w:iCs w:val="0"/>
          <w:color w:val="auto"/>
          <w:sz w:val="20"/>
          <w:szCs w:val="20"/>
        </w:rPr>
      </w:pPr>
    </w:p>
    <w:p w14:paraId="2CA0CA0C" w14:textId="758A11B4" w:rsidR="00907078" w:rsidRPr="000E1BE7" w:rsidRDefault="005C7B4A" w:rsidP="000252D0">
      <w:pPr>
        <w:pStyle w:val="Heading2"/>
      </w:pPr>
      <w:bookmarkStart w:id="11" w:name="_Toc152581332"/>
      <w:bookmarkStart w:id="12" w:name="_Toc161940937"/>
      <w:bookmarkStart w:id="13" w:name="_Toc161941059"/>
      <w:bookmarkStart w:id="14" w:name="_Toc161941214"/>
      <w:r w:rsidRPr="000E1BE7">
        <w:t xml:space="preserve">About the </w:t>
      </w:r>
      <w:r w:rsidR="00FE6C6F" w:rsidRPr="000E1BE7">
        <w:t>g</w:t>
      </w:r>
      <w:r w:rsidRPr="000E1BE7">
        <w:t xml:space="preserve">rant </w:t>
      </w:r>
      <w:r w:rsidR="00FE6C6F" w:rsidRPr="000E1BE7">
        <w:t>p</w:t>
      </w:r>
      <w:r w:rsidR="00EB5DA7" w:rsidRPr="000E1BE7">
        <w:t>rogram</w:t>
      </w:r>
      <w:bookmarkEnd w:id="11"/>
      <w:bookmarkEnd w:id="12"/>
      <w:bookmarkEnd w:id="13"/>
      <w:bookmarkEnd w:id="14"/>
    </w:p>
    <w:p w14:paraId="01551024" w14:textId="537FF433" w:rsidR="00022A7F" w:rsidRPr="000E1BE7" w:rsidRDefault="00022A7F" w:rsidP="00705075">
      <w:r w:rsidRPr="000E1BE7">
        <w:t xml:space="preserve">The </w:t>
      </w:r>
      <w:r w:rsidR="00D678F9" w:rsidRPr="000E1BE7">
        <w:rPr>
          <w:rFonts w:cs="Arial"/>
        </w:rPr>
        <w:t>International Relations Grants Program</w:t>
      </w:r>
      <w:r w:rsidR="001F5ACA" w:rsidRPr="000E1BE7">
        <w:rPr>
          <w:rFonts w:cs="Arial"/>
        </w:rPr>
        <w:t xml:space="preserve"> (</w:t>
      </w:r>
      <w:r w:rsidR="007D2D9F" w:rsidRPr="000E1BE7">
        <w:rPr>
          <w:rFonts w:cs="Arial"/>
        </w:rPr>
        <w:t>the Program</w:t>
      </w:r>
      <w:r w:rsidR="001F5ACA" w:rsidRPr="000E1BE7">
        <w:rPr>
          <w:rFonts w:cs="Arial"/>
        </w:rPr>
        <w:t>)</w:t>
      </w:r>
      <w:r w:rsidRPr="000E1BE7">
        <w:t xml:space="preserve"> </w:t>
      </w:r>
      <w:r w:rsidR="00D678F9" w:rsidRPr="000E1BE7">
        <w:t>is an ongoing program, subject to annual budget appropriation</w:t>
      </w:r>
      <w:r w:rsidR="00932434" w:rsidRPr="000E1BE7">
        <w:t>.</w:t>
      </w:r>
    </w:p>
    <w:p w14:paraId="1B1E8EE7" w14:textId="77777777" w:rsidR="00705075" w:rsidRPr="000E1BE7" w:rsidRDefault="00705075" w:rsidP="00705075">
      <w:pPr>
        <w:rPr>
          <w:rFonts w:cs="Arial"/>
          <w:b/>
        </w:rPr>
      </w:pPr>
    </w:p>
    <w:p w14:paraId="2C730A02" w14:textId="10A16D64" w:rsidR="005A02A4" w:rsidRPr="000E1BE7" w:rsidRDefault="00022A7F" w:rsidP="00705075">
      <w:r w:rsidRPr="000E1BE7">
        <w:t xml:space="preserve">The objectives of the </w:t>
      </w:r>
      <w:r w:rsidR="007D2D9F" w:rsidRPr="000E1BE7">
        <w:t>P</w:t>
      </w:r>
      <w:r w:rsidR="00F55715" w:rsidRPr="000E1BE7">
        <w:t xml:space="preserve">rogram </w:t>
      </w:r>
      <w:r w:rsidRPr="000E1BE7">
        <w:t>are</w:t>
      </w:r>
      <w:r w:rsidR="00D678F9" w:rsidRPr="000E1BE7">
        <w:t xml:space="preserve"> to promote people-to-people links and a contemporary and positive image of Australia and support for the Australian Government’s international policy goals</w:t>
      </w:r>
      <w:r w:rsidR="00040D1E" w:rsidRPr="000E1BE7">
        <w:t>.</w:t>
      </w:r>
      <w:r w:rsidRPr="000E1BE7">
        <w:t xml:space="preserve"> </w:t>
      </w:r>
    </w:p>
    <w:p w14:paraId="1765D520" w14:textId="77777777" w:rsidR="00705075" w:rsidRPr="000E1BE7" w:rsidRDefault="00705075" w:rsidP="00705075">
      <w:pPr>
        <w:rPr>
          <w:rStyle w:val="highlightedtextChar"/>
          <w:rFonts w:ascii="Arial" w:eastAsia="Times New Roman" w:hAnsi="Arial" w:cs="Times New Roman"/>
          <w:b w:val="0"/>
          <w:color w:val="auto"/>
          <w:sz w:val="20"/>
          <w:szCs w:val="20"/>
        </w:rPr>
      </w:pPr>
    </w:p>
    <w:p w14:paraId="2D3BACF6" w14:textId="7FA1CDC0" w:rsidR="00705075" w:rsidRPr="000E1BE7" w:rsidRDefault="00022A7F" w:rsidP="00DC796E">
      <w:pPr>
        <w:rPr>
          <w:rStyle w:val="highlightedtextChar"/>
          <w:b w:val="0"/>
          <w:color w:val="auto"/>
        </w:rPr>
      </w:pPr>
      <w:r w:rsidRPr="000E1BE7">
        <w:t xml:space="preserve">The </w:t>
      </w:r>
      <w:r w:rsidR="00E23548" w:rsidRPr="000E1BE7">
        <w:t xml:space="preserve">intended </w:t>
      </w:r>
      <w:r w:rsidRPr="000E1BE7">
        <w:t>outcomes are</w:t>
      </w:r>
      <w:r w:rsidR="004149EB" w:rsidRPr="000E1BE7">
        <w:t>:</w:t>
      </w:r>
    </w:p>
    <w:p w14:paraId="146E8AA2" w14:textId="77777777" w:rsidR="00D678F9" w:rsidRPr="000E1BE7" w:rsidRDefault="00D678F9"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 xml:space="preserve">strengthened bilateral relationships in areas of mutual interest with </w:t>
      </w:r>
      <w:proofErr w:type="gramStart"/>
      <w:r w:rsidRPr="000E1BE7">
        <w:rPr>
          <w:rStyle w:val="highlightedtextChar"/>
          <w:rFonts w:ascii="Arial" w:hAnsi="Arial" w:cs="Arial"/>
          <w:b w:val="0"/>
          <w:color w:val="auto"/>
          <w:sz w:val="20"/>
          <w:szCs w:val="20"/>
        </w:rPr>
        <w:t>particular countries</w:t>
      </w:r>
      <w:proofErr w:type="gramEnd"/>
      <w:r w:rsidRPr="000E1BE7">
        <w:rPr>
          <w:rStyle w:val="highlightedtextChar"/>
          <w:rFonts w:ascii="Arial" w:hAnsi="Arial" w:cs="Arial"/>
          <w:b w:val="0"/>
          <w:color w:val="auto"/>
          <w:sz w:val="20"/>
          <w:szCs w:val="20"/>
        </w:rPr>
        <w:t xml:space="preserve"> and regions, </w:t>
      </w:r>
    </w:p>
    <w:p w14:paraId="6FC92B03" w14:textId="77777777" w:rsidR="00D678F9" w:rsidRPr="000E1BE7" w:rsidRDefault="00D678F9"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 xml:space="preserve">international networks, collaboration and connections between institutions and communities to build understanding, </w:t>
      </w:r>
      <w:proofErr w:type="gramStart"/>
      <w:r w:rsidRPr="000E1BE7">
        <w:rPr>
          <w:rStyle w:val="highlightedtextChar"/>
          <w:rFonts w:ascii="Arial" w:hAnsi="Arial" w:cs="Arial"/>
          <w:b w:val="0"/>
          <w:color w:val="auto"/>
          <w:sz w:val="20"/>
          <w:szCs w:val="20"/>
        </w:rPr>
        <w:t>trust</w:t>
      </w:r>
      <w:proofErr w:type="gramEnd"/>
      <w:r w:rsidRPr="000E1BE7">
        <w:rPr>
          <w:rStyle w:val="highlightedtextChar"/>
          <w:rFonts w:ascii="Arial" w:hAnsi="Arial" w:cs="Arial"/>
          <w:b w:val="0"/>
          <w:color w:val="auto"/>
          <w:sz w:val="20"/>
          <w:szCs w:val="20"/>
        </w:rPr>
        <w:t xml:space="preserve"> and influence,</w:t>
      </w:r>
    </w:p>
    <w:p w14:paraId="1383FAD8" w14:textId="77777777" w:rsidR="00D678F9" w:rsidRPr="000E1BE7" w:rsidRDefault="00D678F9"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 xml:space="preserve">enhanced Australian international reputation and reach through the promotion of our economic, </w:t>
      </w:r>
      <w:proofErr w:type="gramStart"/>
      <w:r w:rsidRPr="000E1BE7">
        <w:rPr>
          <w:rStyle w:val="highlightedtextChar"/>
          <w:rFonts w:ascii="Arial" w:hAnsi="Arial" w:cs="Arial"/>
          <w:b w:val="0"/>
          <w:color w:val="auto"/>
          <w:sz w:val="20"/>
          <w:szCs w:val="20"/>
        </w:rPr>
        <w:t>creative</w:t>
      </w:r>
      <w:proofErr w:type="gramEnd"/>
      <w:r w:rsidRPr="000E1BE7">
        <w:rPr>
          <w:rStyle w:val="highlightedtextChar"/>
          <w:rFonts w:ascii="Arial" w:hAnsi="Arial" w:cs="Arial"/>
          <w:b w:val="0"/>
          <w:color w:val="auto"/>
          <w:sz w:val="20"/>
          <w:szCs w:val="20"/>
        </w:rPr>
        <w:t xml:space="preserve"> and cultural, sporting, innovation and science, and education assets, and </w:t>
      </w:r>
    </w:p>
    <w:p w14:paraId="493AE18C" w14:textId="77777777" w:rsidR="00D678F9" w:rsidRPr="000E1BE7" w:rsidRDefault="00D678F9"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increased understanding of Australians of the cultures and opportunities in each of these countries.</w:t>
      </w:r>
    </w:p>
    <w:p w14:paraId="41B45A7B" w14:textId="77777777" w:rsidR="00705075" w:rsidRPr="000E1BE7" w:rsidRDefault="00705075" w:rsidP="00705075">
      <w:pPr>
        <w:pStyle w:val="ListBullet"/>
        <w:numPr>
          <w:ilvl w:val="0"/>
          <w:numId w:val="0"/>
        </w:numPr>
        <w:ind w:left="360"/>
        <w:rPr>
          <w:rStyle w:val="highlightedtextChar"/>
          <w:rFonts w:ascii="Arial" w:hAnsi="Arial" w:cs="Arial"/>
          <w:b w:val="0"/>
          <w:color w:val="auto"/>
          <w:sz w:val="20"/>
          <w:szCs w:val="20"/>
        </w:rPr>
      </w:pPr>
    </w:p>
    <w:p w14:paraId="0AFC9ADC" w14:textId="16F2A8EA" w:rsidR="00EC22C9" w:rsidRPr="000E1BE7" w:rsidRDefault="00EC22C9" w:rsidP="00EC22C9">
      <w:r w:rsidRPr="000E1BE7">
        <w:t xml:space="preserve">In 2024-25, </w:t>
      </w:r>
      <w:r w:rsidRPr="006A6891">
        <w:t>up to $7</w:t>
      </w:r>
      <w:r>
        <w:t>8</w:t>
      </w:r>
      <w:r w:rsidRPr="006A6891">
        <w:t xml:space="preserve">0,000 is available </w:t>
      </w:r>
      <w:r w:rsidR="00471C4B">
        <w:t>under</w:t>
      </w:r>
      <w:r w:rsidR="00E91840">
        <w:t xml:space="preserve"> </w:t>
      </w:r>
      <w:r w:rsidR="00653F78">
        <w:t>the AJF</w:t>
      </w:r>
      <w:r w:rsidRPr="006A6891">
        <w:t xml:space="preserve"> for both one-year and multi-year grants</w:t>
      </w:r>
      <w:r w:rsidR="00B22565">
        <w:t xml:space="preserve"> (refer </w:t>
      </w:r>
      <w:r w:rsidR="00FE3BE9">
        <w:t xml:space="preserve">to </w:t>
      </w:r>
      <w:r w:rsidR="00B22565">
        <w:t>Section 3.1</w:t>
      </w:r>
      <w:r w:rsidR="009B629A">
        <w:t>)</w:t>
      </w:r>
      <w:r w:rsidRPr="006A6891">
        <w:t>.</w:t>
      </w:r>
    </w:p>
    <w:p w14:paraId="69F4042F" w14:textId="60F4C601" w:rsidR="00932434" w:rsidRPr="000E1BE7" w:rsidRDefault="00EC22C9" w:rsidP="00705075">
      <w:r>
        <w:br/>
      </w:r>
      <w:r w:rsidR="00932434" w:rsidRPr="000E1BE7">
        <w:t xml:space="preserve">Further information on the </w:t>
      </w:r>
      <w:r w:rsidR="007D2D9F" w:rsidRPr="000E1BE7">
        <w:t>Program</w:t>
      </w:r>
      <w:r w:rsidR="00C3345A" w:rsidRPr="000E1BE7">
        <w:t>,</w:t>
      </w:r>
      <w:r w:rsidR="00932434" w:rsidRPr="000E1BE7">
        <w:t xml:space="preserve"> including descriptions of previous grant-funded projects, is available at </w:t>
      </w:r>
      <w:hyperlink r:id="rId23">
        <w:r w:rsidR="00932434" w:rsidRPr="000E1BE7">
          <w:rPr>
            <w:rStyle w:val="Hyperlink"/>
          </w:rPr>
          <w:t>www.dfat.gov.au/councils</w:t>
        </w:r>
      </w:hyperlink>
      <w:r w:rsidR="00932434" w:rsidRPr="000E1BE7">
        <w:t>.</w:t>
      </w:r>
    </w:p>
    <w:p w14:paraId="7BB989AE" w14:textId="77777777" w:rsidR="00705075" w:rsidRPr="000E1BE7" w:rsidRDefault="00705075" w:rsidP="00705075"/>
    <w:p w14:paraId="1F38D7B3" w14:textId="52EF5BD4" w:rsidR="00F404FF" w:rsidRPr="000E1BE7" w:rsidRDefault="0043560F" w:rsidP="00705075">
      <w:r w:rsidRPr="000E1BE7">
        <w:t>DFAT</w:t>
      </w:r>
      <w:r w:rsidR="00932434" w:rsidRPr="000E1BE7">
        <w:t xml:space="preserve"> reserves the right to cease selection processes for Grant Opportunities under the </w:t>
      </w:r>
      <w:r w:rsidR="00992010" w:rsidRPr="000E1BE7">
        <w:t xml:space="preserve">Program. </w:t>
      </w:r>
      <w:r w:rsidR="00F404FF" w:rsidRPr="000E1BE7">
        <w:t xml:space="preserve"> </w:t>
      </w:r>
    </w:p>
    <w:p w14:paraId="552D1954" w14:textId="72577666" w:rsidR="00F404FF" w:rsidRPr="000E1BE7" w:rsidRDefault="00C96926" w:rsidP="00705075">
      <w:pPr>
        <w:rPr>
          <w:rStyle w:val="Hyperlink"/>
        </w:rPr>
      </w:pPr>
      <w:r w:rsidRPr="000E1BE7">
        <w:t>DFAT</w:t>
      </w:r>
      <w:r w:rsidR="00F404FF" w:rsidRPr="000E1BE7">
        <w:t xml:space="preserve"> administer</w:t>
      </w:r>
      <w:r w:rsidRPr="000E1BE7">
        <w:t>s</w:t>
      </w:r>
      <w:r w:rsidR="00F404FF" w:rsidRPr="000E1BE7">
        <w:t xml:space="preserve"> the program according to the</w:t>
      </w:r>
      <w:r w:rsidR="00F404FF" w:rsidRPr="000E1BE7">
        <w:rPr>
          <w:rStyle w:val="Hyperlink"/>
          <w:i/>
          <w:iCs/>
        </w:rPr>
        <w:t xml:space="preserve"> </w:t>
      </w:r>
      <w:r w:rsidR="00F404FF" w:rsidRPr="000E1BE7">
        <w:rPr>
          <w:i/>
          <w:iCs/>
        </w:rPr>
        <w:fldChar w:fldCharType="begin"/>
      </w:r>
      <w:r w:rsidR="00F404FF" w:rsidRPr="000E1BE7">
        <w:rPr>
          <w:i/>
          <w:iCs/>
        </w:rPr>
        <w:instrText xml:space="preserve"> HYPERLINK "https://www.finance.gov.au/government/commonwealth-grants/commonwealth-grants-rules-and-guidelines" </w:instrText>
      </w:r>
      <w:r w:rsidR="00F404FF" w:rsidRPr="000E1BE7">
        <w:rPr>
          <w:i/>
          <w:iCs/>
        </w:rPr>
      </w:r>
      <w:r w:rsidR="00F404FF" w:rsidRPr="000E1BE7">
        <w:rPr>
          <w:i/>
          <w:iCs/>
        </w:rPr>
        <w:fldChar w:fldCharType="separate"/>
      </w:r>
      <w:r w:rsidR="00F404FF" w:rsidRPr="000E1BE7">
        <w:rPr>
          <w:rStyle w:val="Hyperlink"/>
          <w:i/>
          <w:iCs/>
        </w:rPr>
        <w:t>Commonwealth Grants Rules and Guidelines</w:t>
      </w:r>
      <w:r w:rsidR="00F404FF" w:rsidRPr="000E1BE7">
        <w:rPr>
          <w:rStyle w:val="Hyperlink"/>
        </w:rPr>
        <w:t xml:space="preserve"> (CGRGs)</w:t>
      </w:r>
      <w:r w:rsidR="00F404FF" w:rsidRPr="000E1BE7">
        <w:rPr>
          <w:rStyle w:val="Hyperlink"/>
          <w:i/>
          <w:iCs/>
          <w:vertAlign w:val="superscript"/>
        </w:rPr>
        <w:footnoteReference w:id="3"/>
      </w:r>
      <w:r w:rsidR="00F404FF" w:rsidRPr="000E1BE7">
        <w:rPr>
          <w:rStyle w:val="Hyperlink"/>
          <w:i/>
          <w:iCs/>
        </w:rPr>
        <w:t>.</w:t>
      </w:r>
    </w:p>
    <w:p w14:paraId="14C1C619" w14:textId="3E318F3F" w:rsidR="00932434" w:rsidRPr="000E1BE7" w:rsidRDefault="00F404FF" w:rsidP="00705075">
      <w:r w:rsidRPr="000E1BE7">
        <w:rPr>
          <w:i/>
          <w:iCs/>
        </w:rPr>
        <w:fldChar w:fldCharType="end"/>
      </w:r>
    </w:p>
    <w:p w14:paraId="25F65212" w14:textId="42051143" w:rsidR="000553F2" w:rsidRPr="000E1BE7" w:rsidRDefault="00EB5DA7" w:rsidP="000252D0">
      <w:pPr>
        <w:pStyle w:val="Heading3"/>
      </w:pPr>
      <w:bookmarkStart w:id="15" w:name="_Ref485199086"/>
      <w:bookmarkStart w:id="16" w:name="_Ref485200398"/>
      <w:bookmarkStart w:id="17" w:name="_Toc152581333"/>
      <w:bookmarkStart w:id="18" w:name="_Toc161940938"/>
      <w:bookmarkStart w:id="19" w:name="_Toc161941060"/>
      <w:bookmarkStart w:id="20" w:name="_Toc161941215"/>
      <w:r w:rsidRPr="000E1BE7">
        <w:t>About the</w:t>
      </w:r>
      <w:r w:rsidR="00EA4979" w:rsidRPr="000E1BE7">
        <w:t xml:space="preserve"> Australia-Japan Foundation</w:t>
      </w:r>
      <w:bookmarkEnd w:id="15"/>
      <w:bookmarkEnd w:id="16"/>
      <w:bookmarkEnd w:id="17"/>
      <w:bookmarkEnd w:id="18"/>
      <w:bookmarkEnd w:id="19"/>
      <w:bookmarkEnd w:id="20"/>
    </w:p>
    <w:p w14:paraId="2C377D06" w14:textId="3F65A386" w:rsidR="00490951" w:rsidRPr="000E1BE7" w:rsidRDefault="00EF4BB0" w:rsidP="00EF4BB0">
      <w:bookmarkStart w:id="21" w:name="_Toc494290488"/>
      <w:bookmarkEnd w:id="3"/>
      <w:bookmarkEnd w:id="21"/>
      <w:r w:rsidRPr="000E1BE7">
        <w:t xml:space="preserve">The </w:t>
      </w:r>
      <w:hyperlink r:id="rId24" w:history="1">
        <w:r w:rsidRPr="000E1BE7">
          <w:rPr>
            <w:rStyle w:val="Hyperlink"/>
          </w:rPr>
          <w:t xml:space="preserve">Australia-Japan Foundation </w:t>
        </w:r>
        <w:r w:rsidR="0043560F" w:rsidRPr="000E1BE7">
          <w:rPr>
            <w:rStyle w:val="Hyperlink"/>
          </w:rPr>
          <w:t>(AJF)</w:t>
        </w:r>
      </w:hyperlink>
      <w:r w:rsidR="0043560F" w:rsidRPr="000E1BE7">
        <w:t xml:space="preserve"> </w:t>
      </w:r>
      <w:r w:rsidRPr="000E1BE7">
        <w:t>seeks to</w:t>
      </w:r>
      <w:r w:rsidR="00490951" w:rsidRPr="000E1BE7">
        <w:t xml:space="preserve"> advance Australia's engagement with Japan by supporting people-to-people linkages, promoting a contemporary image of Australia in Japan, and facilitating informed discussion on key bilateral foreign and trade policy issues.</w:t>
      </w:r>
    </w:p>
    <w:p w14:paraId="6DF55E5D" w14:textId="77777777" w:rsidR="001738A0" w:rsidRPr="000E1BE7" w:rsidRDefault="001738A0" w:rsidP="00EF4BB0"/>
    <w:p w14:paraId="2ABD20D4" w14:textId="25D816F4" w:rsidR="00EF4BB0" w:rsidRPr="000E1BE7" w:rsidRDefault="00EF4BB0" w:rsidP="00EF4BB0">
      <w:r w:rsidRPr="000E1BE7">
        <w:t xml:space="preserve">The objectives of the </w:t>
      </w:r>
      <w:r w:rsidR="0043560F" w:rsidRPr="000E1BE7">
        <w:t>AJF</w:t>
      </w:r>
      <w:r w:rsidRPr="000E1BE7">
        <w:t xml:space="preserve"> are:</w:t>
      </w:r>
    </w:p>
    <w:p w14:paraId="0D498D49" w14:textId="77777777" w:rsidR="001738A0" w:rsidRPr="000E1BE7" w:rsidRDefault="001738A0" w:rsidP="00EF4BB0"/>
    <w:p w14:paraId="34A1253B" w14:textId="77777777" w:rsidR="00EF4BB0" w:rsidRPr="000E1BE7" w:rsidRDefault="00EF4BB0" w:rsidP="00EF4BB0">
      <w:pPr>
        <w:numPr>
          <w:ilvl w:val="0"/>
          <w:numId w:val="20"/>
        </w:numPr>
        <w:rPr>
          <w:lang w:val="en-US"/>
        </w:rPr>
      </w:pPr>
      <w:r w:rsidRPr="000E1BE7">
        <w:rPr>
          <w:lang w:val="en-US"/>
        </w:rPr>
        <w:t xml:space="preserve">to increase awareness and understanding in Japan of shared interests with </w:t>
      </w:r>
      <w:proofErr w:type="gramStart"/>
      <w:r w:rsidRPr="000E1BE7">
        <w:rPr>
          <w:lang w:val="en-US"/>
        </w:rPr>
        <w:t>Australia;</w:t>
      </w:r>
      <w:proofErr w:type="gramEnd"/>
    </w:p>
    <w:p w14:paraId="251E1576" w14:textId="77777777" w:rsidR="00EF4BB0" w:rsidRPr="000E1BE7" w:rsidRDefault="00EF4BB0" w:rsidP="00EF4BB0">
      <w:pPr>
        <w:numPr>
          <w:ilvl w:val="0"/>
          <w:numId w:val="20"/>
        </w:numPr>
        <w:rPr>
          <w:lang w:val="en-US"/>
        </w:rPr>
      </w:pPr>
      <w:r w:rsidRPr="000E1BE7">
        <w:rPr>
          <w:lang w:val="en-US"/>
        </w:rPr>
        <w:t>to increase awareness and understanding in Australia of the importance of Japan to Australia as an economic and strategic partner; and</w:t>
      </w:r>
    </w:p>
    <w:p w14:paraId="0E2A1F38" w14:textId="77777777" w:rsidR="00EF4BB0" w:rsidRPr="000E1BE7" w:rsidRDefault="00EF4BB0" w:rsidP="00EF4BB0">
      <w:pPr>
        <w:numPr>
          <w:ilvl w:val="0"/>
          <w:numId w:val="20"/>
        </w:numPr>
        <w:rPr>
          <w:lang w:val="en-US"/>
        </w:rPr>
      </w:pPr>
      <w:r w:rsidRPr="000E1BE7">
        <w:rPr>
          <w:lang w:val="en-US"/>
        </w:rPr>
        <w:t>to increase recognition in Japan of Australian excellence and expertise.</w:t>
      </w:r>
    </w:p>
    <w:p w14:paraId="537E0D7B" w14:textId="6CF8C859" w:rsidR="001738A0" w:rsidRPr="000E1BE7" w:rsidRDefault="001738A0" w:rsidP="00D974E7"/>
    <w:p w14:paraId="6178DDA1" w14:textId="77777777" w:rsidR="0038306C" w:rsidRPr="000E1BE7" w:rsidRDefault="0038306C" w:rsidP="0038306C">
      <w:r w:rsidRPr="000E1BE7">
        <w:lastRenderedPageBreak/>
        <w:t xml:space="preserve">The AJF provides grants to projects aligned with the Australian Government's priorities with funding from the Program. The AJF expands people-to-people and institutional links through programs and partnerships on contemporary issues, including in economic diplomacy, the arts, media, education, business, science, </w:t>
      </w:r>
      <w:proofErr w:type="gramStart"/>
      <w:r w:rsidRPr="000E1BE7">
        <w:t>technology</w:t>
      </w:r>
      <w:proofErr w:type="gramEnd"/>
      <w:r w:rsidRPr="000E1BE7">
        <w:t xml:space="preserve"> and sport.</w:t>
      </w:r>
    </w:p>
    <w:p w14:paraId="1F85D07B" w14:textId="77777777" w:rsidR="001738A0" w:rsidRPr="000E1BE7" w:rsidRDefault="001738A0" w:rsidP="00927881"/>
    <w:p w14:paraId="68F6B14B" w14:textId="28738951" w:rsidR="00543108" w:rsidRPr="006A6891" w:rsidRDefault="00E26FD4" w:rsidP="00543108">
      <w:pPr>
        <w:rPr>
          <w:rFonts w:cstheme="minorBidi"/>
        </w:rPr>
      </w:pPr>
      <w:r w:rsidRPr="006A6891">
        <w:rPr>
          <w:rFonts w:cstheme="minorBidi"/>
        </w:rPr>
        <w:t>AJF review processes will give priority to applications that demonstrate one or more of the following core principles</w:t>
      </w:r>
      <w:r w:rsidR="00543108" w:rsidRPr="006A6891">
        <w:rPr>
          <w:rFonts w:cstheme="minorBidi"/>
        </w:rPr>
        <w:t>:</w:t>
      </w:r>
    </w:p>
    <w:p w14:paraId="50EB26C6" w14:textId="77777777" w:rsidR="002D6674" w:rsidRPr="000E1BE7" w:rsidRDefault="002D6674"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gender equality</w:t>
      </w:r>
    </w:p>
    <w:p w14:paraId="04AD5DFC" w14:textId="77777777" w:rsidR="002D6674" w:rsidRPr="000E1BE7" w:rsidRDefault="002D6674"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recognition/inclusion of First Nations people</w:t>
      </w:r>
    </w:p>
    <w:p w14:paraId="4D8F506B" w14:textId="2492B6B4" w:rsidR="002D6674" w:rsidRPr="000E1BE7" w:rsidRDefault="002D6674"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recognition/inclu</w:t>
      </w:r>
      <w:r w:rsidR="00583FBF">
        <w:rPr>
          <w:rStyle w:val="highlightedtextChar"/>
          <w:rFonts w:ascii="Arial" w:hAnsi="Arial" w:cs="Arial"/>
          <w:b w:val="0"/>
          <w:color w:val="auto"/>
          <w:sz w:val="20"/>
          <w:szCs w:val="20"/>
        </w:rPr>
        <w:t>s</w:t>
      </w:r>
      <w:r w:rsidRPr="000E1BE7">
        <w:rPr>
          <w:rStyle w:val="highlightedtextChar"/>
          <w:rFonts w:ascii="Arial" w:hAnsi="Arial" w:cs="Arial"/>
          <w:b w:val="0"/>
          <w:color w:val="auto"/>
          <w:sz w:val="20"/>
          <w:szCs w:val="20"/>
        </w:rPr>
        <w:t xml:space="preserve">ion of diversity </w:t>
      </w:r>
    </w:p>
    <w:p w14:paraId="2A2AEB52" w14:textId="5E81D40D" w:rsidR="007D7B78" w:rsidRPr="000E1BE7" w:rsidRDefault="00285A8E" w:rsidP="005957DA">
      <w:pPr>
        <w:spacing w:line="259" w:lineRule="auto"/>
        <w:rPr>
          <w:rStyle w:val="Hyperlink"/>
          <w:rFonts w:eastAsiaTheme="minorEastAsia"/>
          <w:lang w:eastAsia="ja-JP"/>
        </w:rPr>
      </w:pPr>
      <w:r w:rsidRPr="000E1BE7">
        <w:rPr>
          <w:lang w:val="en-US"/>
        </w:rPr>
        <w:br/>
      </w:r>
      <w:r w:rsidR="00856541" w:rsidRPr="000E1BE7">
        <w:rPr>
          <w:lang w:val="en-US"/>
        </w:rPr>
        <w:t xml:space="preserve">To achieve its objectives, the AJF will </w:t>
      </w:r>
      <w:proofErr w:type="spellStart"/>
      <w:r w:rsidR="008F2CE7" w:rsidRPr="000E1BE7">
        <w:rPr>
          <w:lang w:val="en-US"/>
        </w:rPr>
        <w:t>prioritise</w:t>
      </w:r>
      <w:proofErr w:type="spellEnd"/>
      <w:r w:rsidR="00856541" w:rsidRPr="000E1BE7">
        <w:rPr>
          <w:lang w:val="en-US"/>
        </w:rPr>
        <w:t xml:space="preserve"> </w:t>
      </w:r>
      <w:r w:rsidR="00A06707" w:rsidRPr="000E1BE7">
        <w:t>high</w:t>
      </w:r>
      <w:r w:rsidR="188783CC" w:rsidRPr="000E1BE7">
        <w:t>-</w:t>
      </w:r>
      <w:r w:rsidR="00A06707" w:rsidRPr="000E1BE7">
        <w:t>quality programs particularly, but not exclusively, that address the</w:t>
      </w:r>
      <w:r w:rsidR="00D85ECC" w:rsidRPr="006A6891">
        <w:rPr>
          <w:rFonts w:cstheme="minorHAnsi"/>
        </w:rPr>
        <w:t xml:space="preserve"> core principles outlined </w:t>
      </w:r>
      <w:r w:rsidR="00CB148D" w:rsidRPr="006A6891">
        <w:rPr>
          <w:rFonts w:cstheme="minorHAnsi"/>
        </w:rPr>
        <w:t>above</w:t>
      </w:r>
      <w:r w:rsidR="00E83799" w:rsidRPr="006A6891">
        <w:rPr>
          <w:rFonts w:cstheme="minorHAnsi"/>
        </w:rPr>
        <w:t>.</w:t>
      </w:r>
    </w:p>
    <w:p w14:paraId="01615916" w14:textId="77777777" w:rsidR="00530F94" w:rsidRPr="000E1BE7" w:rsidRDefault="00530F94" w:rsidP="001554F2">
      <w:pPr>
        <w:rPr>
          <w:rStyle w:val="Hyperlink"/>
        </w:rPr>
      </w:pPr>
    </w:p>
    <w:p w14:paraId="56A1688C" w14:textId="51DB2DFD" w:rsidR="00C07380" w:rsidRPr="000E1BE7" w:rsidRDefault="00C07380" w:rsidP="001554F2">
      <w:pPr>
        <w:rPr>
          <w:rStyle w:val="Hyperlink"/>
          <w:rFonts w:cs="Arial"/>
        </w:rPr>
      </w:pPr>
      <w:r w:rsidRPr="006A6891">
        <w:rPr>
          <w:rFonts w:cs="Arial"/>
        </w:rPr>
        <w:t>Australia</w:t>
      </w:r>
      <w:r w:rsidR="00397B41">
        <w:rPr>
          <w:rFonts w:cs="Arial"/>
        </w:rPr>
        <w:t xml:space="preserve"> will be</w:t>
      </w:r>
      <w:r w:rsidRPr="006A6891">
        <w:rPr>
          <w:rFonts w:cs="Arial"/>
        </w:rPr>
        <w:t xml:space="preserve"> participati</w:t>
      </w:r>
      <w:r w:rsidR="002B5AED">
        <w:rPr>
          <w:rFonts w:cs="Arial"/>
        </w:rPr>
        <w:t>ng</w:t>
      </w:r>
      <w:r w:rsidRPr="006A6891">
        <w:rPr>
          <w:rFonts w:cs="Arial"/>
        </w:rPr>
        <w:t xml:space="preserve"> </w:t>
      </w:r>
      <w:r w:rsidR="00133E5D">
        <w:rPr>
          <w:rFonts w:cs="Arial"/>
        </w:rPr>
        <w:t>in</w:t>
      </w:r>
      <w:r w:rsidRPr="006A6891">
        <w:rPr>
          <w:rFonts w:cs="Arial"/>
        </w:rPr>
        <w:t xml:space="preserve"> World Expo 2025 to be hosted by Japan in Osaka, Kansai from 13 April to 13 October 2025. </w:t>
      </w:r>
      <w:r w:rsidR="007266FF" w:rsidRPr="006A6891">
        <w:t>Applications in this round that support AJF priorities and include options or elements to take place at the Expo will be considered.</w:t>
      </w:r>
      <w:r w:rsidRPr="000E1BE7">
        <w:rPr>
          <w:rFonts w:cs="Arial"/>
        </w:rPr>
        <w:br/>
      </w:r>
      <w:r w:rsidRPr="000E1BE7">
        <w:rPr>
          <w:rFonts w:cs="Arial"/>
        </w:rPr>
        <w:br/>
      </w:r>
      <w:r w:rsidR="00B9360E" w:rsidRPr="006A6891">
        <w:rPr>
          <w:rFonts w:cs="Arial"/>
          <w14:ligatures w14:val="standardContextual"/>
        </w:rPr>
        <w:t xml:space="preserve">Further information on Australia’s participation at World Expo 2025 is available on the </w:t>
      </w:r>
      <w:hyperlink r:id="rId25" w:history="1">
        <w:r w:rsidR="00B9360E" w:rsidRPr="006A6891">
          <w:rPr>
            <w:rStyle w:val="Hyperlink"/>
            <w:rFonts w:cs="Arial"/>
            <w14:ligatures w14:val="standardContextual"/>
          </w:rPr>
          <w:t>Department of Foreign Affairs and Trade’s website</w:t>
        </w:r>
      </w:hyperlink>
      <w:r w:rsidR="00AA2F7A" w:rsidRPr="006A6891">
        <w:rPr>
          <w:rFonts w:cs="Arial"/>
          <w14:ligatures w14:val="standardContextual"/>
        </w:rPr>
        <w:t>.</w:t>
      </w:r>
    </w:p>
    <w:p w14:paraId="4ACDE43F" w14:textId="3F43DBAC" w:rsidR="000E08D0" w:rsidRPr="000E1BE7" w:rsidRDefault="000E08D0" w:rsidP="000252D0">
      <w:pPr>
        <w:pStyle w:val="Heading2"/>
      </w:pPr>
      <w:bookmarkStart w:id="22" w:name="_Toc152581334"/>
      <w:bookmarkStart w:id="23" w:name="_Toc161940939"/>
      <w:bookmarkStart w:id="24" w:name="_Toc161941061"/>
      <w:bookmarkStart w:id="25" w:name="_Toc161941216"/>
      <w:r w:rsidRPr="000E1BE7">
        <w:t>Grant</w:t>
      </w:r>
      <w:r w:rsidR="00B62A3A" w:rsidRPr="000E1BE7">
        <w:t xml:space="preserve"> amount</w:t>
      </w:r>
      <w:r w:rsidR="00492E57" w:rsidRPr="000E1BE7">
        <w:t xml:space="preserve"> </w:t>
      </w:r>
      <w:r w:rsidR="00D450B6" w:rsidRPr="000E1BE7">
        <w:t>and grant period</w:t>
      </w:r>
      <w:bookmarkEnd w:id="22"/>
      <w:bookmarkEnd w:id="23"/>
      <w:bookmarkEnd w:id="24"/>
      <w:bookmarkEnd w:id="25"/>
    </w:p>
    <w:p w14:paraId="306229E8" w14:textId="07DE46B1" w:rsidR="001E60B8" w:rsidRPr="000E1BE7" w:rsidRDefault="001E60B8" w:rsidP="000252D0">
      <w:pPr>
        <w:pStyle w:val="Heading3"/>
      </w:pPr>
      <w:bookmarkStart w:id="26" w:name="_Toc152581335"/>
      <w:bookmarkStart w:id="27" w:name="_Toc161940940"/>
      <w:bookmarkStart w:id="28" w:name="_Toc161941062"/>
      <w:bookmarkStart w:id="29" w:name="_Toc161941217"/>
      <w:r w:rsidRPr="000E1BE7">
        <w:t xml:space="preserve">Grants </w:t>
      </w:r>
      <w:proofErr w:type="gramStart"/>
      <w:r w:rsidRPr="000E1BE7">
        <w:t>available</w:t>
      </w:r>
      <w:bookmarkEnd w:id="26"/>
      <w:bookmarkEnd w:id="27"/>
      <w:bookmarkEnd w:id="28"/>
      <w:bookmarkEnd w:id="29"/>
      <w:proofErr w:type="gramEnd"/>
    </w:p>
    <w:p w14:paraId="40DFC8C3" w14:textId="688946F6" w:rsidR="005D5D1D" w:rsidRPr="000E1BE7" w:rsidRDefault="004E0D2E" w:rsidP="00685918">
      <w:r w:rsidRPr="000E1BE7">
        <w:t>In 202</w:t>
      </w:r>
      <w:r w:rsidR="000025D5" w:rsidRPr="000E1BE7">
        <w:t>4</w:t>
      </w:r>
      <w:r w:rsidRPr="000E1BE7">
        <w:t>-2</w:t>
      </w:r>
      <w:r w:rsidR="000025D5" w:rsidRPr="000E1BE7">
        <w:t>5</w:t>
      </w:r>
      <w:r w:rsidRPr="000E1BE7">
        <w:t xml:space="preserve">, </w:t>
      </w:r>
      <w:r w:rsidR="00C8433D" w:rsidRPr="006A6891">
        <w:t>up to</w:t>
      </w:r>
      <w:r w:rsidRPr="006A6891">
        <w:t xml:space="preserve"> </w:t>
      </w:r>
      <w:r w:rsidR="005D5D1D" w:rsidRPr="006A6891">
        <w:t>$</w:t>
      </w:r>
      <w:r w:rsidRPr="006A6891">
        <w:t>7</w:t>
      </w:r>
      <w:r w:rsidR="00850A6E">
        <w:t>8</w:t>
      </w:r>
      <w:r w:rsidRPr="006A6891">
        <w:t>0,000 is available for this grant opportunity</w:t>
      </w:r>
      <w:r w:rsidR="00632F46" w:rsidRPr="006A6891">
        <w:t xml:space="preserve"> for both one-year and multi-year </w:t>
      </w:r>
      <w:r w:rsidR="00065B34">
        <w:t>(</w:t>
      </w:r>
      <w:r w:rsidR="00152972">
        <w:t xml:space="preserve">up to three years) </w:t>
      </w:r>
      <w:r w:rsidR="00632F46" w:rsidRPr="006A6891">
        <w:t>grants</w:t>
      </w:r>
      <w:r w:rsidR="00E26FD4" w:rsidRPr="006A6891">
        <w:t>, depending on the quality and quantity of applications</w:t>
      </w:r>
      <w:r w:rsidR="00D84EC7" w:rsidRPr="006A6891">
        <w:t>.</w:t>
      </w:r>
    </w:p>
    <w:p w14:paraId="21804D2C" w14:textId="77777777" w:rsidR="00705075" w:rsidRPr="000E1BE7" w:rsidRDefault="00705075" w:rsidP="00685918"/>
    <w:p w14:paraId="67A20192" w14:textId="39AB1FA2" w:rsidR="00081DED" w:rsidRPr="000E1BE7" w:rsidRDefault="00081DED" w:rsidP="00685918">
      <w:r w:rsidRPr="000E1BE7">
        <w:t>Grant applications for a minimum of $</w:t>
      </w:r>
      <w:r w:rsidR="004C7346" w:rsidRPr="000E1BE7">
        <w:t>10</w:t>
      </w:r>
      <w:r w:rsidRPr="000E1BE7">
        <w:t>,000 to a maximum of $</w:t>
      </w:r>
      <w:r w:rsidR="008101FB" w:rsidRPr="000E1BE7">
        <w:t>5</w:t>
      </w:r>
      <w:r w:rsidRPr="000E1BE7">
        <w:t>0,000 per year will be considered.</w:t>
      </w:r>
    </w:p>
    <w:p w14:paraId="4973420C" w14:textId="77777777" w:rsidR="00705075" w:rsidRPr="000E1BE7" w:rsidRDefault="00705075" w:rsidP="00685918"/>
    <w:p w14:paraId="292C663B" w14:textId="5257746B" w:rsidR="005D5D1D" w:rsidRPr="000E1BE7" w:rsidRDefault="7C371CF7" w:rsidP="001F7966">
      <w:r w:rsidRPr="000E1BE7">
        <w:t xml:space="preserve">The AJF should not be the sole funding source of a project. </w:t>
      </w:r>
      <w:r w:rsidR="6C6B790E" w:rsidRPr="000E1BE7">
        <w:t>Co-contributions from applicants and other parties strengthen an application</w:t>
      </w:r>
      <w:r w:rsidR="54E76C7C" w:rsidRPr="000E1BE7">
        <w:t xml:space="preserve"> and are encouraged</w:t>
      </w:r>
      <w:r w:rsidR="6C6B790E" w:rsidRPr="000E1BE7">
        <w:t>.</w:t>
      </w:r>
    </w:p>
    <w:p w14:paraId="2CD7ED7E" w14:textId="77777777" w:rsidR="00A4217D" w:rsidRPr="000E1BE7" w:rsidRDefault="00A4217D" w:rsidP="001F7966"/>
    <w:p w14:paraId="5808AE41" w14:textId="77777777" w:rsidR="00A4217D" w:rsidRPr="000E1BE7" w:rsidRDefault="00A4217D" w:rsidP="00A4217D">
      <w:pPr>
        <w:spacing w:after="0"/>
        <w:rPr>
          <w:rFonts w:eastAsiaTheme="minorEastAsia" w:cs="Arial"/>
        </w:rPr>
      </w:pPr>
      <w:r w:rsidRPr="006A6891">
        <w:rPr>
          <w:rFonts w:eastAsiaTheme="minorEastAsia" w:cs="Arial"/>
        </w:rPr>
        <w:t xml:space="preserve">Successful applicants may be offered a lower amount of funding than requested. </w:t>
      </w:r>
      <w:r w:rsidRPr="006A6891">
        <w:rPr>
          <w:rFonts w:cs="Arial"/>
        </w:rPr>
        <w:t>Applicants will be given an opportunity to decide whether they wish to accept any reduced funding.</w:t>
      </w:r>
    </w:p>
    <w:p w14:paraId="1DFEFE92" w14:textId="77777777" w:rsidR="00A4217D" w:rsidRPr="000E1BE7" w:rsidRDefault="00A4217D" w:rsidP="001F7966"/>
    <w:p w14:paraId="6425C41E" w14:textId="1F0930F8" w:rsidR="005D5D1D" w:rsidRPr="000E1BE7" w:rsidRDefault="00387218" w:rsidP="000252D0">
      <w:pPr>
        <w:pStyle w:val="Heading3"/>
      </w:pPr>
      <w:bookmarkStart w:id="30" w:name="_Toc152581336"/>
      <w:bookmarkStart w:id="31" w:name="_Toc161940941"/>
      <w:bookmarkStart w:id="32" w:name="_Toc161941063"/>
      <w:bookmarkStart w:id="33" w:name="_Toc161941218"/>
      <w:r w:rsidRPr="000E1BE7">
        <w:t>Grant</w:t>
      </w:r>
      <w:r w:rsidR="005D5D1D" w:rsidRPr="000E1BE7">
        <w:t xml:space="preserve"> </w:t>
      </w:r>
      <w:r w:rsidR="009F1E2B" w:rsidRPr="000E1BE7">
        <w:t>period</w:t>
      </w:r>
      <w:bookmarkEnd w:id="30"/>
      <w:bookmarkEnd w:id="31"/>
      <w:bookmarkEnd w:id="32"/>
      <w:bookmarkEnd w:id="33"/>
    </w:p>
    <w:p w14:paraId="4C04B138" w14:textId="369D6A53" w:rsidR="00B77D58" w:rsidRPr="00B53440" w:rsidRDefault="00EA5B45" w:rsidP="00B77D58">
      <w:r w:rsidRPr="000E1BE7">
        <w:t xml:space="preserve">The </w:t>
      </w:r>
      <w:r w:rsidR="00794691" w:rsidRPr="000E1BE7">
        <w:t>standard grant period is one year</w:t>
      </w:r>
      <w:r w:rsidR="0031437D" w:rsidRPr="000E1BE7">
        <w:t xml:space="preserve">. The </w:t>
      </w:r>
      <w:r w:rsidRPr="000E1BE7">
        <w:t xml:space="preserve">maximum grant period is across three years of multi-year </w:t>
      </w:r>
      <w:r w:rsidRPr="005D5A3C">
        <w:t>funding.</w:t>
      </w:r>
      <w:r w:rsidR="0095630F" w:rsidRPr="005D5A3C">
        <w:t xml:space="preserve"> </w:t>
      </w:r>
      <w:r w:rsidR="0095630F" w:rsidRPr="00524F96">
        <w:rPr>
          <w:rFonts w:cs="Arial"/>
          <w:shd w:val="clear" w:color="auto" w:fill="FFFFFF"/>
        </w:rPr>
        <w:t>Multi-year funding may be considered</w:t>
      </w:r>
      <w:r w:rsidR="00951D28" w:rsidRPr="00524F96">
        <w:rPr>
          <w:rFonts w:cs="Arial"/>
          <w:shd w:val="clear" w:color="auto" w:fill="FFFFFF"/>
        </w:rPr>
        <w:t xml:space="preserve"> and awarded in exceptional cases</w:t>
      </w:r>
      <w:r w:rsidR="0095630F" w:rsidRPr="00524F96">
        <w:rPr>
          <w:rFonts w:cs="Arial"/>
          <w:shd w:val="clear" w:color="auto" w:fill="FFFFFF"/>
        </w:rPr>
        <w:t xml:space="preserve"> by the Board where a strong case has been given to demonstrate that a program addresses a specific need, is particularly worthwhile, sustainable and will advance the Australia-Japan relationship in line with AJF objectives over </w:t>
      </w:r>
      <w:proofErr w:type="gramStart"/>
      <w:r w:rsidR="0095630F" w:rsidRPr="00524F96">
        <w:rPr>
          <w:rFonts w:cs="Arial"/>
          <w:shd w:val="clear" w:color="auto" w:fill="FFFFFF"/>
        </w:rPr>
        <w:t>a number of</w:t>
      </w:r>
      <w:proofErr w:type="gramEnd"/>
      <w:r w:rsidR="0095630F" w:rsidRPr="00524F96">
        <w:rPr>
          <w:rFonts w:cs="Arial"/>
          <w:shd w:val="clear" w:color="auto" w:fill="FFFFFF"/>
        </w:rPr>
        <w:t xml:space="preserve"> years.</w:t>
      </w:r>
    </w:p>
    <w:p w14:paraId="7A511364" w14:textId="77777777" w:rsidR="00705075" w:rsidRPr="000E1BE7" w:rsidRDefault="00705075" w:rsidP="00EA5B45"/>
    <w:p w14:paraId="2C0FEDC2" w14:textId="02883C63" w:rsidR="00EA5B45" w:rsidRPr="000E1BE7" w:rsidRDefault="00EA5B45" w:rsidP="00EA5B45">
      <w:r w:rsidRPr="000E1BE7">
        <w:t xml:space="preserve">You must complete your grant/project by the end date designated in your </w:t>
      </w:r>
      <w:r w:rsidR="0051186D" w:rsidRPr="000E1BE7">
        <w:t>grant agreement.</w:t>
      </w:r>
      <w:r w:rsidRPr="000E1BE7">
        <w:t xml:space="preserve"> Following the grant/project period, an evaluation period of 60 days will commence.</w:t>
      </w:r>
    </w:p>
    <w:p w14:paraId="2DAA86D9" w14:textId="77777777" w:rsidR="00705075" w:rsidRPr="000E1BE7" w:rsidRDefault="00705075" w:rsidP="00EA5B45"/>
    <w:p w14:paraId="744394B3" w14:textId="7789FF2D" w:rsidR="002D48F2" w:rsidRPr="000E1BE7" w:rsidRDefault="00EA5B45" w:rsidP="00EA5B45">
      <w:r w:rsidRPr="000E1BE7">
        <w:t xml:space="preserve">A no-cost grant extension up to one year (12 months) from the original grant </w:t>
      </w:r>
      <w:r w:rsidR="0051186D" w:rsidRPr="000E1BE7">
        <w:t xml:space="preserve">agreement </w:t>
      </w:r>
      <w:r w:rsidRPr="000E1BE7">
        <w:t xml:space="preserve">end date may be considered in exceptional circumstances (subject to performance). An extension must be confirmed and approved by the </w:t>
      </w:r>
      <w:r w:rsidR="00F05BEB" w:rsidRPr="000E1BE7">
        <w:t>AJF</w:t>
      </w:r>
      <w:r w:rsidRPr="000E1BE7">
        <w:t xml:space="preserve"> Secretariat in writing. A </w:t>
      </w:r>
      <w:r w:rsidR="0051186D" w:rsidRPr="000E1BE7">
        <w:t xml:space="preserve">grant agreement </w:t>
      </w:r>
      <w:r w:rsidRPr="000E1BE7">
        <w:t xml:space="preserve">amendment </w:t>
      </w:r>
      <w:r w:rsidR="0051186D" w:rsidRPr="000E1BE7">
        <w:t xml:space="preserve">must </w:t>
      </w:r>
      <w:r w:rsidRPr="000E1BE7">
        <w:t xml:space="preserve">also be agreed and signed by the grantee and </w:t>
      </w:r>
      <w:r w:rsidR="00F05BEB" w:rsidRPr="000E1BE7">
        <w:t>AJF</w:t>
      </w:r>
      <w:r w:rsidRPr="000E1BE7">
        <w:t xml:space="preserve"> Secretariat.</w:t>
      </w:r>
    </w:p>
    <w:p w14:paraId="6C64C253" w14:textId="77777777" w:rsidR="00705075" w:rsidRPr="000E1BE7" w:rsidRDefault="00705075" w:rsidP="00EA5B45"/>
    <w:p w14:paraId="25F6522A" w14:textId="388A05A2" w:rsidR="00285F58" w:rsidRPr="000E1BE7" w:rsidRDefault="000E2D44" w:rsidP="000252D0">
      <w:pPr>
        <w:pStyle w:val="Heading2"/>
      </w:pPr>
      <w:bookmarkStart w:id="34" w:name="_Toc152581337"/>
      <w:bookmarkStart w:id="35" w:name="_Toc161940942"/>
      <w:bookmarkStart w:id="36" w:name="_Toc161941064"/>
      <w:bookmarkStart w:id="37" w:name="_Toc161941219"/>
      <w:r w:rsidRPr="000E1BE7">
        <w:t>E</w:t>
      </w:r>
      <w:r w:rsidR="00285F58" w:rsidRPr="000E1BE7">
        <w:t>ligibility criteria</w:t>
      </w:r>
      <w:bookmarkEnd w:id="34"/>
      <w:bookmarkEnd w:id="35"/>
      <w:bookmarkEnd w:id="36"/>
      <w:bookmarkEnd w:id="37"/>
    </w:p>
    <w:p w14:paraId="67CE10E5" w14:textId="2B2062A4" w:rsidR="006E0B42" w:rsidRPr="000E1BE7" w:rsidRDefault="005C122C" w:rsidP="00C84E84">
      <w:bookmarkStart w:id="38" w:name="_Ref437348317"/>
      <w:bookmarkStart w:id="39" w:name="_Ref437348323"/>
      <w:bookmarkStart w:id="40" w:name="_Ref437349175"/>
      <w:r w:rsidRPr="000E1BE7">
        <w:t>Applications must satisfy all eligibility criteria to be considered.</w:t>
      </w:r>
    </w:p>
    <w:p w14:paraId="25F6522C" w14:textId="19E062CD" w:rsidR="00A35F51" w:rsidRPr="000E1BE7" w:rsidRDefault="001A6862" w:rsidP="000252D0">
      <w:pPr>
        <w:pStyle w:val="Heading3"/>
      </w:pPr>
      <w:bookmarkStart w:id="41" w:name="_Ref485202969"/>
      <w:bookmarkStart w:id="42" w:name="_Toc152581338"/>
      <w:bookmarkStart w:id="43" w:name="_Toc161940943"/>
      <w:bookmarkStart w:id="44" w:name="_Toc161941065"/>
      <w:bookmarkStart w:id="45" w:name="_Toc161941220"/>
      <w:r w:rsidRPr="000E1BE7">
        <w:lastRenderedPageBreak/>
        <w:t xml:space="preserve">Who </w:t>
      </w:r>
      <w:r w:rsidR="009F7B46" w:rsidRPr="000E1BE7">
        <w:t>is eligible</w:t>
      </w:r>
      <w:r w:rsidR="00A60CA0" w:rsidRPr="000E1BE7">
        <w:t xml:space="preserve"> to apply for a grant</w:t>
      </w:r>
      <w:r w:rsidR="009F7B46" w:rsidRPr="000E1BE7">
        <w:t>?</w:t>
      </w:r>
      <w:bookmarkEnd w:id="38"/>
      <w:bookmarkEnd w:id="39"/>
      <w:bookmarkEnd w:id="40"/>
      <w:bookmarkEnd w:id="41"/>
      <w:bookmarkEnd w:id="42"/>
      <w:bookmarkEnd w:id="43"/>
      <w:bookmarkEnd w:id="44"/>
      <w:bookmarkEnd w:id="45"/>
    </w:p>
    <w:p w14:paraId="55521767" w14:textId="77777777" w:rsidR="000C5552" w:rsidRPr="000E1BE7" w:rsidRDefault="00585950" w:rsidP="003271A6">
      <w:r w:rsidRPr="000E1BE7">
        <w:t>To</w:t>
      </w:r>
      <w:r w:rsidR="003271A6" w:rsidRPr="000E1BE7">
        <w:t xml:space="preserve"> be eligible you must</w:t>
      </w:r>
      <w:r w:rsidR="000C5552" w:rsidRPr="000E1BE7">
        <w:t>:</w:t>
      </w:r>
    </w:p>
    <w:p w14:paraId="19535FE1" w14:textId="5A879B6F" w:rsidR="00285A8E" w:rsidRPr="000E1BE7" w:rsidRDefault="00285A8E" w:rsidP="00D66D7E">
      <w:pPr>
        <w:pStyle w:val="ListBullet"/>
        <w:numPr>
          <w:ilvl w:val="0"/>
          <w:numId w:val="29"/>
        </w:numPr>
        <w:rPr>
          <w:rStyle w:val="highlightedtextChar"/>
          <w:rFonts w:ascii="Arial" w:hAnsi="Arial" w:cs="Arial"/>
          <w:b w:val="0"/>
          <w:color w:val="auto"/>
          <w:sz w:val="20"/>
          <w:szCs w:val="20"/>
        </w:rPr>
      </w:pPr>
      <w:r w:rsidRPr="000E1BE7">
        <w:rPr>
          <w:rStyle w:val="highlightedtextChar"/>
          <w:rFonts w:ascii="Arial" w:hAnsi="Arial" w:cs="Arial"/>
          <w:b w:val="0"/>
          <w:color w:val="auto"/>
          <w:sz w:val="20"/>
          <w:szCs w:val="20"/>
        </w:rPr>
        <w:t>Be one of the following entity types:</w:t>
      </w:r>
    </w:p>
    <w:p w14:paraId="1C8A7753" w14:textId="77777777" w:rsidR="00285A8E" w:rsidRPr="000E1BE7" w:rsidRDefault="00285A8E" w:rsidP="003271A6"/>
    <w:p w14:paraId="37C74618" w14:textId="77777777" w:rsidR="001C782D" w:rsidRPr="000E1BE7" w:rsidRDefault="001C782D" w:rsidP="00D66D7E">
      <w:pPr>
        <w:pStyle w:val="ListBullet"/>
        <w:numPr>
          <w:ilvl w:val="0"/>
          <w:numId w:val="31"/>
        </w:numPr>
      </w:pPr>
      <w:r w:rsidRPr="000E1BE7">
        <w:t xml:space="preserve">an Australian entity with an Australian Business Number (ABN), Australian Company Number (ACN), or Indigenous Corporation Number (ICN) </w:t>
      </w:r>
    </w:p>
    <w:p w14:paraId="72D8C5E1" w14:textId="07F94FB0" w:rsidR="001C782D" w:rsidRPr="000E1BE7" w:rsidRDefault="001C782D" w:rsidP="00D66D7E">
      <w:pPr>
        <w:pStyle w:val="ListBullet"/>
        <w:numPr>
          <w:ilvl w:val="0"/>
          <w:numId w:val="31"/>
        </w:numPr>
      </w:pPr>
      <w:r w:rsidRPr="000E1BE7">
        <w:t>an Australian consortium with a lead organisation</w:t>
      </w:r>
      <w:r w:rsidRPr="000E1BE7">
        <w:rPr>
          <w:vertAlign w:val="superscript"/>
        </w:rPr>
        <w:footnoteReference w:id="4"/>
      </w:r>
      <w:r w:rsidRPr="000E1BE7">
        <w:rPr>
          <w:vertAlign w:val="superscript"/>
        </w:rPr>
        <w:t xml:space="preserve"> </w:t>
      </w:r>
    </w:p>
    <w:p w14:paraId="012C4DAA" w14:textId="77777777" w:rsidR="001C782D" w:rsidRPr="000E1BE7" w:rsidRDefault="001C782D" w:rsidP="00D66D7E">
      <w:pPr>
        <w:pStyle w:val="ListBullet"/>
        <w:numPr>
          <w:ilvl w:val="0"/>
          <w:numId w:val="31"/>
        </w:numPr>
      </w:pPr>
      <w:r w:rsidRPr="000E1BE7">
        <w:t>an Australian registered charity or not-for-profit organisation</w:t>
      </w:r>
    </w:p>
    <w:p w14:paraId="1BAC2F3A" w14:textId="6553B066" w:rsidR="001C782D" w:rsidRPr="000E1BE7" w:rsidRDefault="001C782D" w:rsidP="00D66D7E">
      <w:pPr>
        <w:pStyle w:val="ListBullet"/>
        <w:numPr>
          <w:ilvl w:val="0"/>
          <w:numId w:val="31"/>
        </w:numPr>
      </w:pPr>
      <w:r w:rsidRPr="000E1BE7">
        <w:t>an Australian local government body</w:t>
      </w:r>
      <w:r w:rsidR="00045AB4" w:rsidRPr="000E1BE7">
        <w:t>.</w:t>
      </w:r>
    </w:p>
    <w:p w14:paraId="379C8DF4" w14:textId="77777777" w:rsidR="001C782D" w:rsidRPr="000E1BE7" w:rsidRDefault="001C782D" w:rsidP="00D66D7E">
      <w:pPr>
        <w:pStyle w:val="ListBullet"/>
        <w:numPr>
          <w:ilvl w:val="0"/>
          <w:numId w:val="31"/>
        </w:numPr>
      </w:pPr>
      <w:r w:rsidRPr="000E1BE7">
        <w:t>an Australian State/Territory government body</w:t>
      </w:r>
    </w:p>
    <w:p w14:paraId="0BFE8C5E" w14:textId="77777777" w:rsidR="001C782D" w:rsidRPr="000E1BE7" w:rsidRDefault="001C782D" w:rsidP="00D66D7E">
      <w:pPr>
        <w:pStyle w:val="ListBullet"/>
        <w:numPr>
          <w:ilvl w:val="0"/>
          <w:numId w:val="31"/>
        </w:numPr>
      </w:pPr>
      <w:r w:rsidRPr="000E1BE7">
        <w:t>a corporate Commonwealth entity</w:t>
      </w:r>
    </w:p>
    <w:p w14:paraId="3F5BAF4A" w14:textId="77777777" w:rsidR="001C782D" w:rsidRPr="000E1BE7" w:rsidRDefault="001C782D" w:rsidP="00D66D7E">
      <w:pPr>
        <w:pStyle w:val="ListBullet"/>
        <w:numPr>
          <w:ilvl w:val="0"/>
          <w:numId w:val="31"/>
        </w:numPr>
      </w:pPr>
      <w:r w:rsidRPr="000E1BE7">
        <w:t>an Australian statutory authority</w:t>
      </w:r>
    </w:p>
    <w:p w14:paraId="3B608C1D" w14:textId="1BD6AFD7" w:rsidR="001C782D" w:rsidRPr="000E1BE7" w:rsidRDefault="001C782D" w:rsidP="00D66D7E">
      <w:pPr>
        <w:pStyle w:val="ListBullet"/>
        <w:numPr>
          <w:ilvl w:val="0"/>
          <w:numId w:val="31"/>
        </w:numPr>
      </w:pPr>
      <w:r w:rsidRPr="000E1BE7">
        <w:t xml:space="preserve">an Australian </w:t>
      </w:r>
      <w:r w:rsidR="00E26FD4" w:rsidRPr="000E1BE7">
        <w:t>citizen</w:t>
      </w:r>
      <w:r w:rsidRPr="000E1BE7">
        <w:t xml:space="preserve"> or permanent resident of Australia </w:t>
      </w:r>
    </w:p>
    <w:p w14:paraId="01EC1366" w14:textId="77777777" w:rsidR="001C782D" w:rsidRPr="000E1BE7" w:rsidRDefault="001C782D" w:rsidP="00D66D7E">
      <w:pPr>
        <w:pStyle w:val="ListBullet"/>
        <w:numPr>
          <w:ilvl w:val="0"/>
          <w:numId w:val="31"/>
        </w:numPr>
      </w:pPr>
      <w:r w:rsidRPr="000E1BE7">
        <w:t xml:space="preserve">a Japanese citizen or organisation </w:t>
      </w:r>
    </w:p>
    <w:p w14:paraId="3B7EAAB6" w14:textId="2A3FB2A0" w:rsidR="005D19E6" w:rsidRPr="000E1BE7" w:rsidRDefault="001C782D" w:rsidP="00D66D7E">
      <w:pPr>
        <w:pStyle w:val="ListBullet"/>
        <w:numPr>
          <w:ilvl w:val="0"/>
          <w:numId w:val="31"/>
        </w:numPr>
      </w:pPr>
      <w:r w:rsidRPr="000E1BE7">
        <w:t>a well-established organisation in Japan with a business purpose to advocate for Australian business, education and/or cultural interests.</w:t>
      </w:r>
    </w:p>
    <w:p w14:paraId="1D1C43FD" w14:textId="3B6F7756" w:rsidR="003271A6" w:rsidRPr="000E1BE7" w:rsidRDefault="003271A6" w:rsidP="00D66D7E">
      <w:pPr>
        <w:pStyle w:val="ListParagraph"/>
        <w:numPr>
          <w:ilvl w:val="0"/>
          <w:numId w:val="22"/>
        </w:numPr>
      </w:pPr>
      <w:r w:rsidRPr="000E1BE7">
        <w:t xml:space="preserve">be </w:t>
      </w:r>
      <w:r w:rsidR="00D15867" w:rsidRPr="000E1BE7">
        <w:t xml:space="preserve">willing </w:t>
      </w:r>
      <w:r w:rsidR="001C782D" w:rsidRPr="000E1BE7">
        <w:t>to provide or develop child protection guidelines</w:t>
      </w:r>
      <w:r w:rsidR="00D15867" w:rsidRPr="000E1BE7">
        <w:t xml:space="preserve"> that met the </w:t>
      </w:r>
      <w:hyperlink r:id="rId26" w:history="1">
        <w:r w:rsidR="00803A87" w:rsidRPr="000E1BE7">
          <w:rPr>
            <w:rStyle w:val="Hyperlink"/>
          </w:rPr>
          <w:t xml:space="preserve">Child </w:t>
        </w:r>
        <w:r w:rsidR="004004AF" w:rsidRPr="000E1BE7">
          <w:rPr>
            <w:rStyle w:val="Hyperlink"/>
          </w:rPr>
          <w:t>P</w:t>
        </w:r>
        <w:r w:rsidR="00803A87" w:rsidRPr="000E1BE7">
          <w:rPr>
            <w:rStyle w:val="Hyperlink"/>
          </w:rPr>
          <w:t xml:space="preserve">rotection </w:t>
        </w:r>
        <w:r w:rsidR="004004AF" w:rsidRPr="000E1BE7">
          <w:rPr>
            <w:rStyle w:val="Hyperlink"/>
          </w:rPr>
          <w:t>P</w:t>
        </w:r>
        <w:r w:rsidR="00803A87" w:rsidRPr="000E1BE7">
          <w:rPr>
            <w:rStyle w:val="Hyperlink"/>
          </w:rPr>
          <w:t>olicy</w:t>
        </w:r>
      </w:hyperlink>
      <w:r w:rsidR="00534EE6" w:rsidRPr="000E1BE7">
        <w:t xml:space="preserve"> (</w:t>
      </w:r>
      <w:r w:rsidR="000F174A" w:rsidRPr="000E1BE7">
        <w:t>dfat.gov.au)</w:t>
      </w:r>
      <w:r w:rsidR="00CC24E1" w:rsidRPr="000E1BE7">
        <w:t xml:space="preserve"> </w:t>
      </w:r>
      <w:r w:rsidR="001C782D" w:rsidRPr="000E1BE7">
        <w:t xml:space="preserve">for your project if it involves people under the age of 18 years. </w:t>
      </w:r>
    </w:p>
    <w:p w14:paraId="2F61D101" w14:textId="6C0EA885" w:rsidR="001C782D" w:rsidRPr="000E1BE7" w:rsidRDefault="00056C18" w:rsidP="001C782D">
      <w:r w:rsidRPr="000E1BE7">
        <w:br/>
      </w:r>
      <w:r w:rsidR="001C782D" w:rsidRPr="000E1BE7">
        <w:t>Applications from consortia are acceptable, provided you have a lead applicant who is the main driver of the project and is eligible as per the list above.</w:t>
      </w:r>
    </w:p>
    <w:p w14:paraId="377A6DA7" w14:textId="77777777" w:rsidR="00F6689B" w:rsidRPr="000E1BE7" w:rsidRDefault="00F6689B" w:rsidP="001C782D"/>
    <w:p w14:paraId="569BE2A3" w14:textId="3FB85551" w:rsidR="001C782D" w:rsidRPr="000E1BE7" w:rsidRDefault="001C782D" w:rsidP="001C782D">
      <w:r w:rsidRPr="000E1BE7">
        <w:t xml:space="preserve">Individuals who intend the grant to be administered by a university should apply on behalf of the university, </w:t>
      </w:r>
      <w:r w:rsidR="00534EE6" w:rsidRPr="000E1BE7">
        <w:t>i.e.,</w:t>
      </w:r>
      <w:r w:rsidRPr="000E1BE7">
        <w:t xml:space="preserve"> your university is the applicant.</w:t>
      </w:r>
    </w:p>
    <w:p w14:paraId="0C273680" w14:textId="3EED5B0E" w:rsidR="002A0E03" w:rsidRPr="000E1BE7" w:rsidRDefault="002A0E03" w:rsidP="000252D0">
      <w:pPr>
        <w:pStyle w:val="Heading3"/>
      </w:pPr>
      <w:bookmarkStart w:id="46" w:name="_Toc494290495"/>
      <w:bookmarkStart w:id="47" w:name="_Toc152581339"/>
      <w:bookmarkStart w:id="48" w:name="_Toc161940944"/>
      <w:bookmarkStart w:id="49" w:name="_Toc161941066"/>
      <w:bookmarkStart w:id="50" w:name="_Toc161941221"/>
      <w:bookmarkEnd w:id="46"/>
      <w:r w:rsidRPr="000E1BE7">
        <w:t>Who is not eligible</w:t>
      </w:r>
      <w:r w:rsidR="003271A6" w:rsidRPr="000E1BE7">
        <w:t xml:space="preserve"> to apply for a grant</w:t>
      </w:r>
      <w:r w:rsidRPr="000E1BE7">
        <w:t>?</w:t>
      </w:r>
      <w:bookmarkEnd w:id="47"/>
      <w:bookmarkEnd w:id="48"/>
      <w:bookmarkEnd w:id="49"/>
      <w:bookmarkEnd w:id="50"/>
    </w:p>
    <w:p w14:paraId="3A3118FE" w14:textId="3AA0BF67" w:rsidR="003C19C8" w:rsidRPr="000E1BE7" w:rsidRDefault="003C19C8" w:rsidP="003C19C8">
      <w:r w:rsidRPr="000E1BE7">
        <w:t xml:space="preserve">You are not eligible to apply if you are: </w:t>
      </w:r>
    </w:p>
    <w:p w14:paraId="4A644711" w14:textId="2A008A80" w:rsidR="00092821" w:rsidRPr="000E1BE7" w:rsidRDefault="00A22662" w:rsidP="00A22662">
      <w:pPr>
        <w:pStyle w:val="ListBullet"/>
      </w:pPr>
      <w:r w:rsidRPr="000E1BE7">
        <w:t>an organisation or your project partner is an organisation, included on the National Redress Scheme’s website on the list of ‘Institutions that have not joined or signified their intent to join the Scheme’ (</w:t>
      </w:r>
      <w:hyperlink r:id="rId27">
        <w:r w:rsidRPr="000E1BE7">
          <w:rPr>
            <w:rStyle w:val="Hyperlink"/>
          </w:rPr>
          <w:t>www.nationalredress.gov.au</w:t>
        </w:r>
      </w:hyperlink>
      <w:r w:rsidRPr="000E1BE7">
        <w:rPr>
          <w:rStyle w:val="Hyperlink"/>
        </w:rPr>
        <w:t xml:space="preserve">) </w:t>
      </w:r>
    </w:p>
    <w:p w14:paraId="30C0BAB4" w14:textId="1AA7338D" w:rsidR="001C782D" w:rsidRPr="000E1BE7" w:rsidRDefault="001C782D" w:rsidP="001C782D">
      <w:pPr>
        <w:pStyle w:val="ListBullet"/>
      </w:pPr>
      <w:r w:rsidRPr="000E1BE7">
        <w:t xml:space="preserve">a previous applicant who has failed to provide a full and proper acquittal of an earlier </w:t>
      </w:r>
      <w:r w:rsidR="00F63FB5" w:rsidRPr="000E1BE7">
        <w:t xml:space="preserve">Program </w:t>
      </w:r>
      <w:r w:rsidRPr="000E1BE7">
        <w:t xml:space="preserve">grant. </w:t>
      </w:r>
    </w:p>
    <w:p w14:paraId="1BB1D358" w14:textId="77777777" w:rsidR="00B95649" w:rsidRPr="000E1BE7" w:rsidRDefault="00B95649" w:rsidP="00B95649">
      <w:pPr>
        <w:pStyle w:val="ListBullet"/>
        <w:numPr>
          <w:ilvl w:val="0"/>
          <w:numId w:val="0"/>
        </w:numPr>
        <w:ind w:left="360"/>
      </w:pPr>
    </w:p>
    <w:p w14:paraId="25F6524E" w14:textId="432287DD" w:rsidR="00A35F51" w:rsidRPr="000E1BE7" w:rsidRDefault="00907078" w:rsidP="000252D0">
      <w:pPr>
        <w:pStyle w:val="Heading2"/>
      </w:pPr>
      <w:bookmarkStart w:id="51" w:name="_Toc152581340"/>
      <w:bookmarkStart w:id="52" w:name="_Toc161940945"/>
      <w:bookmarkStart w:id="53" w:name="_Toc161941067"/>
      <w:bookmarkStart w:id="54" w:name="_Toc161941222"/>
      <w:r w:rsidRPr="000E1BE7">
        <w:t>What the grant money can be used for</w:t>
      </w:r>
      <w:bookmarkEnd w:id="51"/>
      <w:bookmarkEnd w:id="52"/>
      <w:bookmarkEnd w:id="53"/>
      <w:bookmarkEnd w:id="54"/>
    </w:p>
    <w:p w14:paraId="1AC155CB" w14:textId="626FB71F" w:rsidR="00387218" w:rsidRPr="000E1BE7" w:rsidRDefault="007101E7" w:rsidP="000252D0">
      <w:pPr>
        <w:pStyle w:val="Heading3"/>
      </w:pPr>
      <w:bookmarkStart w:id="55" w:name="_Toc152581341"/>
      <w:bookmarkStart w:id="56" w:name="_Toc161940946"/>
      <w:bookmarkStart w:id="57" w:name="_Toc161941068"/>
      <w:bookmarkStart w:id="58" w:name="_Toc161941223"/>
      <w:r w:rsidRPr="000E1BE7">
        <w:t>Eligible</w:t>
      </w:r>
      <w:r w:rsidR="00805843" w:rsidRPr="000E1BE7">
        <w:t xml:space="preserve"> </w:t>
      </w:r>
      <w:r w:rsidR="0043194E" w:rsidRPr="000E1BE7">
        <w:t>g</w:t>
      </w:r>
      <w:r w:rsidR="00805843" w:rsidRPr="000E1BE7">
        <w:t xml:space="preserve">rant </w:t>
      </w:r>
      <w:r w:rsidR="0043194E" w:rsidRPr="000E1BE7">
        <w:t>a</w:t>
      </w:r>
      <w:r w:rsidR="00805843" w:rsidRPr="000E1BE7">
        <w:t>ctivities</w:t>
      </w:r>
      <w:bookmarkEnd w:id="55"/>
      <w:bookmarkEnd w:id="56"/>
      <w:bookmarkEnd w:id="57"/>
      <w:bookmarkEnd w:id="58"/>
    </w:p>
    <w:p w14:paraId="2492E049" w14:textId="0ED3FD03" w:rsidR="007573D2" w:rsidRPr="000E1BE7" w:rsidRDefault="007573D2" w:rsidP="00DF5E3B">
      <w:bookmarkStart w:id="59" w:name="_Ref468355814"/>
      <w:bookmarkStart w:id="60" w:name="_Toc383003258"/>
      <w:bookmarkStart w:id="61" w:name="_Toc164844265"/>
      <w:r w:rsidRPr="000E1BE7">
        <w:t>To be</w:t>
      </w:r>
      <w:r w:rsidR="002619D2" w:rsidRPr="000E1BE7">
        <w:t xml:space="preserve"> eligible your grant activity should: </w:t>
      </w:r>
    </w:p>
    <w:p w14:paraId="298B4812" w14:textId="335D2427" w:rsidR="009D4443" w:rsidRPr="000E1BE7" w:rsidRDefault="00285A8E" w:rsidP="00D66D7E">
      <w:pPr>
        <w:pStyle w:val="ListBullet"/>
        <w:numPr>
          <w:ilvl w:val="0"/>
          <w:numId w:val="29"/>
        </w:numPr>
        <w:rPr>
          <w:rStyle w:val="Hyperlink"/>
          <w:color w:val="auto"/>
          <w:u w:val="none"/>
        </w:rPr>
      </w:pPr>
      <w:r w:rsidRPr="000E1BE7">
        <w:rPr>
          <w:rStyle w:val="highlightedtextChar"/>
          <w:rFonts w:ascii="Arial" w:hAnsi="Arial" w:cs="Arial"/>
          <w:b w:val="0"/>
          <w:color w:val="auto"/>
          <w:sz w:val="20"/>
          <w:szCs w:val="20"/>
        </w:rPr>
        <w:t>contribute</w:t>
      </w:r>
      <w:r w:rsidR="009D4443" w:rsidRPr="000E1BE7">
        <w:t xml:space="preserve"> to the objectives of the </w:t>
      </w:r>
      <w:hyperlink r:id="rId28" w:history="1">
        <w:r w:rsidR="009D4443" w:rsidRPr="000E1BE7">
          <w:rPr>
            <w:rStyle w:val="Hyperlink"/>
          </w:rPr>
          <w:t>A</w:t>
        </w:r>
        <w:r w:rsidR="006E3296" w:rsidRPr="000E1BE7">
          <w:rPr>
            <w:rStyle w:val="Hyperlink"/>
          </w:rPr>
          <w:t>JF</w:t>
        </w:r>
      </w:hyperlink>
    </w:p>
    <w:p w14:paraId="38A283E1" w14:textId="77777777" w:rsidR="00285A8E" w:rsidRPr="000E1BE7" w:rsidRDefault="00285A8E" w:rsidP="00D66D7E">
      <w:pPr>
        <w:pStyle w:val="ListBullet"/>
        <w:numPr>
          <w:ilvl w:val="0"/>
          <w:numId w:val="29"/>
        </w:numPr>
      </w:pPr>
      <w:r w:rsidRPr="000E1BE7">
        <w:t xml:space="preserve">promote a </w:t>
      </w:r>
      <w:r w:rsidR="00274247" w:rsidRPr="000E1BE7">
        <w:t xml:space="preserve">contemporary and positive image of Australia in </w:t>
      </w:r>
      <w:r w:rsidR="00DC011F" w:rsidRPr="000E1BE7">
        <w:t>Japan</w:t>
      </w:r>
      <w:r w:rsidR="00274247" w:rsidRPr="000E1BE7">
        <w:t xml:space="preserve"> and/or </w:t>
      </w:r>
      <w:r w:rsidR="00DC011F" w:rsidRPr="000E1BE7">
        <w:t>Japan</w:t>
      </w:r>
      <w:r w:rsidR="00274247" w:rsidRPr="000E1BE7">
        <w:t xml:space="preserve"> in Australia</w:t>
      </w:r>
    </w:p>
    <w:p w14:paraId="4EB8456F" w14:textId="77777777" w:rsidR="00285A8E" w:rsidRPr="000E1BE7" w:rsidRDefault="00285A8E" w:rsidP="00D66D7E">
      <w:pPr>
        <w:pStyle w:val="ListBullet"/>
        <w:numPr>
          <w:ilvl w:val="0"/>
          <w:numId w:val="29"/>
        </w:numPr>
      </w:pPr>
      <w:r w:rsidRPr="000E1BE7">
        <w:t xml:space="preserve">address one of the </w:t>
      </w:r>
      <w:r w:rsidR="63708AAF" w:rsidRPr="000E1BE7">
        <w:t xml:space="preserve">priority </w:t>
      </w:r>
      <w:r w:rsidR="008507A1" w:rsidRPr="000E1BE7">
        <w:t xml:space="preserve">areas </w:t>
      </w:r>
      <w:r w:rsidR="4B1AA672" w:rsidRPr="000E1BE7">
        <w:t xml:space="preserve">(Communication, </w:t>
      </w:r>
      <w:proofErr w:type="gramStart"/>
      <w:r w:rsidR="4B1AA672" w:rsidRPr="000E1BE7">
        <w:t>information</w:t>
      </w:r>
      <w:proofErr w:type="gramEnd"/>
      <w:r w:rsidR="4B1AA672" w:rsidRPr="000E1BE7">
        <w:t xml:space="preserve"> and </w:t>
      </w:r>
      <w:r w:rsidR="00D64B80" w:rsidRPr="000E1BE7">
        <w:t>advocacy</w:t>
      </w:r>
      <w:r w:rsidR="4B1AA672" w:rsidRPr="000E1BE7">
        <w:t>; Economic diplomacy and geopolitics; Education and Australian studies; Scientific</w:t>
      </w:r>
      <w:r w:rsidR="00E753F2" w:rsidRPr="000E1BE7">
        <w:t xml:space="preserve"> </w:t>
      </w:r>
      <w:r w:rsidR="4B1AA672" w:rsidRPr="000E1BE7">
        <w:t xml:space="preserve">innovation; Society, culture and sport). </w:t>
      </w:r>
      <w:r w:rsidR="395E2DF1" w:rsidRPr="006A6891">
        <w:t>F</w:t>
      </w:r>
      <w:r w:rsidR="003706A2" w:rsidRPr="006A6891">
        <w:t>urther i</w:t>
      </w:r>
      <w:r w:rsidR="395E2DF1" w:rsidRPr="006A6891">
        <w:t>nformation</w:t>
      </w:r>
      <w:r w:rsidR="00892E05" w:rsidRPr="006A6891">
        <w:t xml:space="preserve"> can also be found on</w:t>
      </w:r>
      <w:r w:rsidR="00892E05" w:rsidRPr="006A6891">
        <w:rPr>
          <w:rFonts w:cs="Arial"/>
        </w:rPr>
        <w:t xml:space="preserve"> </w:t>
      </w:r>
      <w:r w:rsidR="0011503B" w:rsidRPr="006A6891">
        <w:rPr>
          <w:rFonts w:cs="Arial"/>
        </w:rPr>
        <w:t xml:space="preserve">the </w:t>
      </w:r>
      <w:hyperlink r:id="rId29" w:history="1">
        <w:r w:rsidR="0011503B" w:rsidRPr="006A6891">
          <w:rPr>
            <w:rStyle w:val="Hyperlink"/>
            <w:rFonts w:cs="Arial"/>
          </w:rPr>
          <w:t xml:space="preserve">AJF </w:t>
        </w:r>
        <w:r w:rsidR="00F9373B" w:rsidRPr="006A6891">
          <w:rPr>
            <w:rStyle w:val="Hyperlink"/>
            <w:rFonts w:cs="Arial"/>
          </w:rPr>
          <w:t xml:space="preserve">website. </w:t>
        </w:r>
      </w:hyperlink>
      <w:r w:rsidR="00F9373B" w:rsidRPr="006A6891" w:rsidDel="0011503B">
        <w:t xml:space="preserve"> </w:t>
      </w:r>
    </w:p>
    <w:p w14:paraId="69575226" w14:textId="77777777" w:rsidR="00285A8E" w:rsidRPr="000E1BE7" w:rsidRDefault="00285A8E" w:rsidP="00D66D7E">
      <w:pPr>
        <w:pStyle w:val="ListBullet"/>
        <w:numPr>
          <w:ilvl w:val="0"/>
          <w:numId w:val="29"/>
        </w:numPr>
      </w:pPr>
      <w:r w:rsidRPr="000E1BE7">
        <w:t>relate</w:t>
      </w:r>
      <w:r w:rsidR="00FE1300" w:rsidRPr="000E1BE7">
        <w:rPr>
          <w:rFonts w:cs="Arial"/>
        </w:rPr>
        <w:t xml:space="preserve"> to the project outlined within the application.</w:t>
      </w:r>
    </w:p>
    <w:p w14:paraId="030C9719" w14:textId="77777777" w:rsidR="00285A8E" w:rsidRPr="000E1BE7" w:rsidRDefault="00285A8E" w:rsidP="00285A8E">
      <w:pPr>
        <w:pStyle w:val="ListBullet"/>
        <w:numPr>
          <w:ilvl w:val="0"/>
          <w:numId w:val="0"/>
        </w:numPr>
      </w:pPr>
    </w:p>
    <w:p w14:paraId="3CFAB853" w14:textId="4955FE60" w:rsidR="00BF1CAE" w:rsidRPr="000E1BE7" w:rsidRDefault="00095979" w:rsidP="00285A8E">
      <w:pPr>
        <w:pStyle w:val="ListBullet"/>
        <w:numPr>
          <w:ilvl w:val="0"/>
          <w:numId w:val="0"/>
        </w:numPr>
      </w:pPr>
      <w:r w:rsidRPr="000E1BE7">
        <w:rPr>
          <w:rFonts w:cs="Arial"/>
        </w:rPr>
        <w:t>See e</w:t>
      </w:r>
      <w:r w:rsidR="2BBDCC65" w:rsidRPr="000E1BE7">
        <w:rPr>
          <w:rFonts w:cs="Arial"/>
        </w:rPr>
        <w:t xml:space="preserve">xamples of successful grant activities for the different priority areas </w:t>
      </w:r>
      <w:r w:rsidR="00CB1C16" w:rsidRPr="000E1BE7">
        <w:rPr>
          <w:rFonts w:cs="Arial"/>
        </w:rPr>
        <w:t xml:space="preserve">on the </w:t>
      </w:r>
      <w:r w:rsidR="005970C7" w:rsidRPr="000E1BE7">
        <w:rPr>
          <w:rFonts w:cs="Arial"/>
        </w:rPr>
        <w:t>AJF</w:t>
      </w:r>
      <w:r w:rsidR="00CB1C16" w:rsidRPr="000E1BE7">
        <w:rPr>
          <w:rFonts w:cs="Arial"/>
        </w:rPr>
        <w:t xml:space="preserve"> website - </w:t>
      </w:r>
      <w:hyperlink r:id="rId30">
        <w:r w:rsidR="00CB1C16" w:rsidRPr="000E1BE7">
          <w:rPr>
            <w:rStyle w:val="Hyperlink"/>
            <w:rFonts w:cs="Arial"/>
          </w:rPr>
          <w:t>Previous A</w:t>
        </w:r>
        <w:r w:rsidR="001C20A9" w:rsidRPr="000E1BE7">
          <w:rPr>
            <w:rStyle w:val="Hyperlink"/>
            <w:rFonts w:cs="Arial"/>
          </w:rPr>
          <w:t>JF</w:t>
        </w:r>
        <w:r w:rsidR="00CB1C16" w:rsidRPr="000E1BE7">
          <w:rPr>
            <w:rStyle w:val="Hyperlink"/>
            <w:rFonts w:cs="Arial"/>
          </w:rPr>
          <w:t xml:space="preserve"> grants.</w:t>
        </w:r>
      </w:hyperlink>
    </w:p>
    <w:p w14:paraId="45501397" w14:textId="05A2755E" w:rsidR="00EC04E1" w:rsidRPr="000E1BE7" w:rsidRDefault="00EC04E1" w:rsidP="000252D0">
      <w:pPr>
        <w:pStyle w:val="Heading3"/>
      </w:pPr>
      <w:bookmarkStart w:id="62" w:name="_Toc506537727"/>
      <w:bookmarkStart w:id="63" w:name="_Toc506537728"/>
      <w:bookmarkStart w:id="64" w:name="_Toc506537729"/>
      <w:bookmarkStart w:id="65" w:name="_Toc506537730"/>
      <w:bookmarkStart w:id="66" w:name="_Toc506537731"/>
      <w:bookmarkStart w:id="67" w:name="_Toc506537732"/>
      <w:bookmarkStart w:id="68" w:name="_Toc506537733"/>
      <w:bookmarkStart w:id="69" w:name="_Toc506537734"/>
      <w:bookmarkStart w:id="70" w:name="_Toc506537735"/>
      <w:bookmarkStart w:id="71" w:name="_Toc506537736"/>
      <w:bookmarkStart w:id="72" w:name="_Toc506537737"/>
      <w:bookmarkStart w:id="73" w:name="_Toc506537738"/>
      <w:bookmarkStart w:id="74" w:name="_Toc506537739"/>
      <w:bookmarkStart w:id="75" w:name="_Toc506537740"/>
      <w:bookmarkStart w:id="76" w:name="_Toc506537741"/>
      <w:bookmarkStart w:id="77" w:name="_Toc506537742"/>
      <w:bookmarkStart w:id="78" w:name="_Toc152581342"/>
      <w:bookmarkStart w:id="79" w:name="_Toc161940947"/>
      <w:bookmarkStart w:id="80" w:name="_Toc161941069"/>
      <w:bookmarkStart w:id="81" w:name="_Toc16194122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E1BE7">
        <w:lastRenderedPageBreak/>
        <w:t>Eligible expenditure</w:t>
      </w:r>
      <w:bookmarkEnd w:id="78"/>
      <w:bookmarkEnd w:id="79"/>
      <w:bookmarkEnd w:id="80"/>
      <w:bookmarkEnd w:id="81"/>
      <w:r w:rsidR="00AD6183" w:rsidRPr="000E1BE7">
        <w:t xml:space="preserve"> </w:t>
      </w:r>
    </w:p>
    <w:p w14:paraId="79A51388" w14:textId="081A6C84" w:rsidR="00EC04E1" w:rsidRPr="000E1BE7" w:rsidRDefault="00797DA5" w:rsidP="00EC04E1">
      <w:r w:rsidRPr="000E1BE7">
        <w:rPr>
          <w:rFonts w:cs="Arial"/>
        </w:rPr>
        <w:t>Your grant must be used to implement the project outlined within the application</w:t>
      </w:r>
      <w:r w:rsidRPr="000E1BE7">
        <w:t xml:space="preserve"> </w:t>
      </w:r>
      <w:r w:rsidR="00EC04E1" w:rsidRPr="000E1BE7">
        <w:t xml:space="preserve">You can only spend </w:t>
      </w:r>
      <w:r w:rsidR="00E66F1B" w:rsidRPr="000E1BE7">
        <w:t xml:space="preserve">the </w:t>
      </w:r>
      <w:r w:rsidR="00EC04E1" w:rsidRPr="000E1BE7">
        <w:t xml:space="preserve">grant on eligible expenditure you have incurred </w:t>
      </w:r>
      <w:r w:rsidR="00A44085" w:rsidRPr="000E1BE7">
        <w:t>on eligible grant activities</w:t>
      </w:r>
      <w:r w:rsidR="000B7380" w:rsidRPr="000E1BE7">
        <w:t>.</w:t>
      </w:r>
    </w:p>
    <w:p w14:paraId="42BBECC1" w14:textId="77777777" w:rsidR="00705075" w:rsidRPr="000E1BE7" w:rsidRDefault="00705075" w:rsidP="00EC04E1"/>
    <w:p w14:paraId="381EA327" w14:textId="77777777" w:rsidR="00C76440" w:rsidRPr="000E1BE7" w:rsidRDefault="00C76440" w:rsidP="00C76440">
      <w:r w:rsidRPr="000E1BE7">
        <w:t xml:space="preserve">You can use the grant to pay for costs detailed in your budget and grant agreement, including: </w:t>
      </w:r>
    </w:p>
    <w:p w14:paraId="63951D1D" w14:textId="77777777" w:rsidR="00705075" w:rsidRPr="000E1BE7" w:rsidRDefault="00705075" w:rsidP="00C76440"/>
    <w:p w14:paraId="0A65D53B" w14:textId="228111FA" w:rsidR="00C76440" w:rsidRPr="006A6891" w:rsidRDefault="009955F8" w:rsidP="3FC2B4C0">
      <w:pPr>
        <w:pStyle w:val="ListBullet"/>
        <w:numPr>
          <w:ilvl w:val="0"/>
          <w:numId w:val="7"/>
        </w:numPr>
      </w:pPr>
      <w:r w:rsidRPr="000E1BE7">
        <w:t>E</w:t>
      </w:r>
      <w:r w:rsidR="00C76440" w:rsidRPr="000E1BE7">
        <w:t>conomy flights, modest accommodation costs</w:t>
      </w:r>
      <w:r w:rsidR="00EF5F8C" w:rsidRPr="000E1BE7">
        <w:t xml:space="preserve"> (</w:t>
      </w:r>
      <w:proofErr w:type="gramStart"/>
      <w:r w:rsidR="00EF5F8C" w:rsidRPr="000E1BE7">
        <w:t>3 or 4 star</w:t>
      </w:r>
      <w:proofErr w:type="gramEnd"/>
      <w:r w:rsidR="00EF5F8C" w:rsidRPr="000E1BE7">
        <w:t xml:space="preserve"> hotel or equivalent)</w:t>
      </w:r>
      <w:r w:rsidR="00C76440" w:rsidRPr="000E1BE7">
        <w:t>, meals and travel allowances</w:t>
      </w:r>
      <w:r w:rsidR="00A701D2" w:rsidRPr="000E1BE7">
        <w:t>,</w:t>
      </w:r>
      <w:r w:rsidR="00045AB4" w:rsidRPr="000E1BE7">
        <w:t xml:space="preserve"> </w:t>
      </w:r>
      <w:r w:rsidR="00F101D1" w:rsidRPr="000E1BE7">
        <w:t>o</w:t>
      </w:r>
      <w:r w:rsidR="00C76440" w:rsidRPr="000E1BE7">
        <w:t>ther transport</w:t>
      </w:r>
      <w:r w:rsidR="00BA3D93" w:rsidRPr="000E1BE7">
        <w:t xml:space="preserve"> and </w:t>
      </w:r>
      <w:r w:rsidR="00BA3D93" w:rsidRPr="006A6891">
        <w:t>travel costs</w:t>
      </w:r>
      <w:r w:rsidR="008020A0" w:rsidRPr="006A6891">
        <w:t xml:space="preserve"> at </w:t>
      </w:r>
      <w:r w:rsidR="00007F3F" w:rsidRPr="006A6891">
        <w:t>reasonable rate</w:t>
      </w:r>
      <w:r w:rsidR="009E0FF4" w:rsidRPr="006A6891">
        <w:t>s</w:t>
      </w:r>
      <w:r w:rsidR="00190650" w:rsidRPr="006A6891">
        <w:t>.</w:t>
      </w:r>
      <w:r w:rsidR="00EE7F40" w:rsidRPr="006A6891">
        <w:t xml:space="preserve"> It will be assessed based on </w:t>
      </w:r>
      <w:r w:rsidR="00F869FC" w:rsidRPr="006A6891">
        <w:t xml:space="preserve">the </w:t>
      </w:r>
      <w:r w:rsidR="009B3436" w:rsidRPr="006A6891">
        <w:t>quality of the overall project and</w:t>
      </w:r>
      <w:r w:rsidR="00876DA9" w:rsidRPr="006A6891">
        <w:t xml:space="preserve"> </w:t>
      </w:r>
      <w:r w:rsidR="00EE7F40" w:rsidRPr="006A6891">
        <w:t xml:space="preserve">value </w:t>
      </w:r>
      <w:r w:rsidR="65904D92" w:rsidRPr="006A6891">
        <w:t>with</w:t>
      </w:r>
      <w:r w:rsidR="00EE7F40" w:rsidRPr="006A6891">
        <w:t xml:space="preserve"> </w:t>
      </w:r>
      <w:proofErr w:type="gramStart"/>
      <w:r w:rsidR="00EE7F40" w:rsidRPr="006A6891">
        <w:t>money</w:t>
      </w:r>
      <w:proofErr w:type="gramEnd"/>
    </w:p>
    <w:p w14:paraId="7FB1E589" w14:textId="77777777" w:rsidR="00C76440" w:rsidRPr="000E1BE7" w:rsidRDefault="00C76440" w:rsidP="00C76440">
      <w:pPr>
        <w:pStyle w:val="ListBullet"/>
        <w:numPr>
          <w:ilvl w:val="0"/>
          <w:numId w:val="7"/>
        </w:numPr>
      </w:pPr>
      <w:r w:rsidRPr="000E1BE7">
        <w:t>Online or remote communication activities</w:t>
      </w:r>
    </w:p>
    <w:p w14:paraId="6627A32F" w14:textId="77777777" w:rsidR="00C76440" w:rsidRPr="000E1BE7" w:rsidRDefault="00C76440" w:rsidP="00C76440">
      <w:pPr>
        <w:pStyle w:val="ListBullet"/>
        <w:numPr>
          <w:ilvl w:val="0"/>
          <w:numId w:val="7"/>
        </w:numPr>
      </w:pPr>
      <w:r w:rsidRPr="000E1BE7">
        <w:t>Communication and translation</w:t>
      </w:r>
    </w:p>
    <w:p w14:paraId="19AC1DCA" w14:textId="5170E39C" w:rsidR="00C76440" w:rsidRPr="000E1BE7" w:rsidRDefault="00C76440" w:rsidP="00C76440">
      <w:pPr>
        <w:pStyle w:val="ListBullet"/>
        <w:numPr>
          <w:ilvl w:val="0"/>
          <w:numId w:val="7"/>
        </w:numPr>
      </w:pPr>
      <w:r w:rsidRPr="000E1BE7">
        <w:t xml:space="preserve">Venue </w:t>
      </w:r>
      <w:proofErr w:type="gramStart"/>
      <w:r w:rsidRPr="000E1BE7">
        <w:t>hire</w:t>
      </w:r>
      <w:proofErr w:type="gramEnd"/>
      <w:r w:rsidRPr="000E1BE7">
        <w:t xml:space="preserve"> and catering </w:t>
      </w:r>
    </w:p>
    <w:p w14:paraId="7AFF8E71" w14:textId="77777777" w:rsidR="00C76440" w:rsidRPr="000E1BE7" w:rsidRDefault="00C76440" w:rsidP="00C76440">
      <w:pPr>
        <w:pStyle w:val="ListBullet"/>
        <w:numPr>
          <w:ilvl w:val="0"/>
          <w:numId w:val="7"/>
        </w:numPr>
      </w:pPr>
      <w:r w:rsidRPr="000E1BE7">
        <w:t xml:space="preserve">Advertising and promotion, graphic design, </w:t>
      </w:r>
      <w:proofErr w:type="gramStart"/>
      <w:r w:rsidRPr="000E1BE7">
        <w:t>photography</w:t>
      </w:r>
      <w:proofErr w:type="gramEnd"/>
      <w:r w:rsidRPr="000E1BE7">
        <w:t xml:space="preserve"> and printed material</w:t>
      </w:r>
    </w:p>
    <w:p w14:paraId="390890DE" w14:textId="0A1DDD82" w:rsidR="00C76440" w:rsidRPr="000E1BE7" w:rsidRDefault="00C76440" w:rsidP="00C76440">
      <w:pPr>
        <w:pStyle w:val="ListBullet"/>
        <w:numPr>
          <w:ilvl w:val="0"/>
          <w:numId w:val="7"/>
        </w:numPr>
      </w:pPr>
      <w:r w:rsidRPr="000E1BE7">
        <w:t xml:space="preserve">Production costs, including freight and artists’ wages </w:t>
      </w:r>
      <w:r w:rsidR="00D775F2" w:rsidRPr="000E1BE7">
        <w:rPr>
          <w:rFonts w:cs="Arial"/>
        </w:rPr>
        <w:t xml:space="preserve">and </w:t>
      </w:r>
      <w:r w:rsidR="00D775F2" w:rsidRPr="006A6891">
        <w:rPr>
          <w:rFonts w:cs="Arial"/>
        </w:rPr>
        <w:t xml:space="preserve">support staff wages and/or fees directly related to the project (business-as-usual wages or fees will </w:t>
      </w:r>
      <w:r w:rsidR="00D775F2" w:rsidRPr="006A6891">
        <w:rPr>
          <w:rFonts w:cs="Arial"/>
          <w:u w:val="single"/>
        </w:rPr>
        <w:t>not</w:t>
      </w:r>
      <w:r w:rsidR="00D775F2" w:rsidRPr="006A6891">
        <w:rPr>
          <w:rFonts w:cs="Arial"/>
        </w:rPr>
        <w:t xml:space="preserve"> be supported)</w:t>
      </w:r>
    </w:p>
    <w:p w14:paraId="74251782" w14:textId="249962B5" w:rsidR="00D775F2" w:rsidRPr="006A6891" w:rsidRDefault="00D775F2" w:rsidP="00B3078E">
      <w:pPr>
        <w:pStyle w:val="ListBullet"/>
      </w:pPr>
      <w:r w:rsidRPr="006A6891">
        <w:t xml:space="preserve">labour costs of employees to deliver the core elements of the grant project (business-as-usual labour costs will </w:t>
      </w:r>
      <w:r w:rsidRPr="006A6891">
        <w:rPr>
          <w:u w:val="single"/>
        </w:rPr>
        <w:t>not</w:t>
      </w:r>
      <w:r w:rsidRPr="006A6891">
        <w:t xml:space="preserve"> be supported)</w:t>
      </w:r>
    </w:p>
    <w:p w14:paraId="18AA6C64" w14:textId="666EA477" w:rsidR="00C76440" w:rsidRPr="000E1BE7" w:rsidRDefault="6CB61BF2" w:rsidP="00C76440">
      <w:pPr>
        <w:pStyle w:val="ListBullet"/>
        <w:numPr>
          <w:ilvl w:val="0"/>
          <w:numId w:val="7"/>
        </w:numPr>
      </w:pPr>
      <w:r w:rsidRPr="000E1BE7">
        <w:t xml:space="preserve">Only </w:t>
      </w:r>
      <w:r w:rsidR="00544753" w:rsidRPr="006A6891">
        <w:t>key</w:t>
      </w:r>
      <w:r w:rsidRPr="006A6891">
        <w:t xml:space="preserve"> participant</w:t>
      </w:r>
      <w:r w:rsidR="00544753" w:rsidRPr="006A6891">
        <w:t>(s)</w:t>
      </w:r>
      <w:r w:rsidRPr="000E1BE7">
        <w:t xml:space="preserve"> per conference or meeting and only where the participant</w:t>
      </w:r>
      <w:r w:rsidR="00544753" w:rsidRPr="006A6891">
        <w:t>(s)</w:t>
      </w:r>
      <w:r w:rsidRPr="000E1BE7">
        <w:t xml:space="preserve"> is</w:t>
      </w:r>
      <w:r w:rsidR="00544753" w:rsidRPr="000E1BE7">
        <w:t>/</w:t>
      </w:r>
      <w:proofErr w:type="gramStart"/>
      <w:r w:rsidR="00544753" w:rsidRPr="000E1BE7">
        <w:t>are</w:t>
      </w:r>
      <w:r w:rsidRPr="000E1BE7">
        <w:t xml:space="preserve">  principal</w:t>
      </w:r>
      <w:proofErr w:type="gramEnd"/>
      <w:r w:rsidRPr="000E1BE7">
        <w:t xml:space="preserve"> speaker and the subject of the conference is of direct relevance to the grant opportunity</w:t>
      </w:r>
      <w:r w:rsidR="4A5122FD" w:rsidRPr="000E1BE7">
        <w:t>.</w:t>
      </w:r>
    </w:p>
    <w:p w14:paraId="5FA84398" w14:textId="77777777" w:rsidR="00435E1B" w:rsidRPr="000E1BE7" w:rsidRDefault="00435E1B" w:rsidP="00B3078E">
      <w:pPr>
        <w:pStyle w:val="ListBullet"/>
        <w:numPr>
          <w:ilvl w:val="0"/>
          <w:numId w:val="0"/>
        </w:numPr>
        <w:ind w:left="360"/>
      </w:pPr>
    </w:p>
    <w:p w14:paraId="5D0D06B4" w14:textId="77777777" w:rsidR="00C76440" w:rsidRPr="000E1BE7" w:rsidRDefault="00C76440" w:rsidP="00445B9F">
      <w:r w:rsidRPr="000E1BE7">
        <w:t xml:space="preserve">For activities delivered in Australia, applicants are encouraged to consider the use of an Indigenous supplier, if they intend to subcontract any of the services above. A directory of registered Indigenous businesses is available at </w:t>
      </w:r>
      <w:hyperlink r:id="rId31" w:history="1">
        <w:r w:rsidRPr="000E1BE7">
          <w:rPr>
            <w:rStyle w:val="Hyperlink"/>
          </w:rPr>
          <w:t>www.supplynation.org.au</w:t>
        </w:r>
      </w:hyperlink>
      <w:r w:rsidRPr="000E1BE7">
        <w:t xml:space="preserve">. </w:t>
      </w:r>
    </w:p>
    <w:p w14:paraId="6831B8D0" w14:textId="77777777" w:rsidR="00705075" w:rsidRPr="000E1BE7" w:rsidRDefault="00705075" w:rsidP="00445B9F"/>
    <w:p w14:paraId="2675FA55" w14:textId="02828A3F" w:rsidR="00211490" w:rsidRPr="000E1BE7" w:rsidRDefault="00C76440" w:rsidP="00C76440">
      <w:r w:rsidRPr="000E1BE7">
        <w:t xml:space="preserve">You can only spend grant funds on eligible grant activities </w:t>
      </w:r>
      <w:r w:rsidR="007E29A0" w:rsidRPr="000E1BE7">
        <w:t xml:space="preserve">and within the start and end dates, </w:t>
      </w:r>
      <w:r w:rsidRPr="000E1BE7">
        <w:t>as defined in the grant details in your grant agreemen</w:t>
      </w:r>
      <w:r w:rsidR="00205513" w:rsidRPr="000E1BE7">
        <w:t>t.</w:t>
      </w:r>
    </w:p>
    <w:p w14:paraId="2526256A" w14:textId="77777777" w:rsidR="00854AD1" w:rsidRPr="000E1BE7" w:rsidRDefault="00854AD1" w:rsidP="00912D67">
      <w:pPr>
        <w:pStyle w:val="ListBullet"/>
        <w:numPr>
          <w:ilvl w:val="0"/>
          <w:numId w:val="0"/>
        </w:numPr>
      </w:pPr>
    </w:p>
    <w:p w14:paraId="4EEF000E" w14:textId="6C2B1D02" w:rsidR="5E376D1D" w:rsidRPr="000E1BE7" w:rsidRDefault="5E376D1D" w:rsidP="00FB66D1">
      <w:pPr>
        <w:pStyle w:val="ListBullet"/>
        <w:numPr>
          <w:ilvl w:val="0"/>
          <w:numId w:val="0"/>
        </w:numPr>
        <w:rPr>
          <w:rFonts w:eastAsia="Arial" w:cs="Arial"/>
          <w:iCs w:val="0"/>
        </w:rPr>
      </w:pPr>
      <w:r w:rsidRPr="000E1BE7">
        <w:rPr>
          <w:rFonts w:eastAsia="Arial" w:cs="Arial"/>
          <w:iCs w:val="0"/>
        </w:rPr>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p>
    <w:p w14:paraId="25F65256" w14:textId="78E34AA2" w:rsidR="00E95540" w:rsidRPr="000E1BE7" w:rsidRDefault="00907078" w:rsidP="000252D0">
      <w:pPr>
        <w:pStyle w:val="Heading3"/>
      </w:pPr>
      <w:bookmarkStart w:id="82" w:name="_Toc506537745"/>
      <w:bookmarkStart w:id="83" w:name="_Toc506537746"/>
      <w:bookmarkStart w:id="84" w:name="_Toc506537747"/>
      <w:bookmarkStart w:id="85" w:name="_Toc506537748"/>
      <w:bookmarkStart w:id="86" w:name="_Toc506537749"/>
      <w:bookmarkStart w:id="87" w:name="_Toc506537751"/>
      <w:bookmarkStart w:id="88" w:name="_Toc506537752"/>
      <w:bookmarkStart w:id="89" w:name="_Toc506537753"/>
      <w:bookmarkStart w:id="90" w:name="_Toc506537754"/>
      <w:bookmarkStart w:id="91" w:name="_Toc506537755"/>
      <w:bookmarkStart w:id="92" w:name="_Toc506537756"/>
      <w:bookmarkStart w:id="93" w:name="_Toc506537757"/>
      <w:bookmarkStart w:id="94" w:name="_Toc152581343"/>
      <w:bookmarkStart w:id="95" w:name="_Toc161940948"/>
      <w:bookmarkStart w:id="96" w:name="_Toc161941070"/>
      <w:bookmarkStart w:id="97" w:name="_Toc161941225"/>
      <w:bookmarkEnd w:id="59"/>
      <w:bookmarkEnd w:id="82"/>
      <w:bookmarkEnd w:id="83"/>
      <w:bookmarkEnd w:id="84"/>
      <w:bookmarkEnd w:id="85"/>
      <w:bookmarkEnd w:id="86"/>
      <w:bookmarkEnd w:id="87"/>
      <w:bookmarkEnd w:id="88"/>
      <w:bookmarkEnd w:id="89"/>
      <w:bookmarkEnd w:id="90"/>
      <w:bookmarkEnd w:id="91"/>
      <w:bookmarkEnd w:id="92"/>
      <w:bookmarkEnd w:id="93"/>
      <w:r w:rsidRPr="000E1BE7">
        <w:t>What the grant money cannot be used for</w:t>
      </w:r>
      <w:bookmarkEnd w:id="94"/>
      <w:bookmarkEnd w:id="95"/>
      <w:bookmarkEnd w:id="96"/>
      <w:bookmarkEnd w:id="97"/>
    </w:p>
    <w:p w14:paraId="029CC400" w14:textId="1ECE9142" w:rsidR="00D04FD6" w:rsidRPr="000E1BE7" w:rsidRDefault="003848A4" w:rsidP="00D04FD6">
      <w:pPr>
        <w:rPr>
          <w:rFonts w:cstheme="minorHAnsi"/>
        </w:rPr>
      </w:pPr>
      <w:bookmarkStart w:id="98" w:name="_Ref468355804"/>
      <w:r w:rsidRPr="000E1BE7">
        <w:rPr>
          <w:rFonts w:cstheme="minorHAnsi"/>
        </w:rPr>
        <w:t>You cannot use the grant for the following activities:</w:t>
      </w:r>
    </w:p>
    <w:p w14:paraId="28801E03" w14:textId="77777777" w:rsidR="00705075" w:rsidRPr="000E1BE7" w:rsidRDefault="00705075" w:rsidP="00D04FD6"/>
    <w:p w14:paraId="4D5E78CC" w14:textId="77777777" w:rsidR="00192070" w:rsidRPr="000E1BE7" w:rsidRDefault="00192070" w:rsidP="00192070">
      <w:pPr>
        <w:pStyle w:val="ListBullet"/>
      </w:pPr>
      <w:r w:rsidRPr="000E1BE7">
        <w:t xml:space="preserve">capital expenditure, including purchase of real estate and </w:t>
      </w:r>
      <w:proofErr w:type="gramStart"/>
      <w:r w:rsidRPr="000E1BE7">
        <w:t>vehicles</w:t>
      </w:r>
      <w:proofErr w:type="gramEnd"/>
    </w:p>
    <w:p w14:paraId="3C4CFEB4" w14:textId="77777777" w:rsidR="00192070" w:rsidRPr="000E1BE7" w:rsidRDefault="00192070" w:rsidP="00192070">
      <w:pPr>
        <w:pStyle w:val="ListBullet"/>
      </w:pPr>
      <w:r w:rsidRPr="000E1BE7">
        <w:t>purchase of equipment (for example, musical instruments, computers, videos, photographic or printing equipment)</w:t>
      </w:r>
    </w:p>
    <w:p w14:paraId="70D41C00" w14:textId="77777777" w:rsidR="00192070" w:rsidRPr="000E1BE7" w:rsidRDefault="00192070" w:rsidP="00192070">
      <w:pPr>
        <w:pStyle w:val="ListBullet"/>
      </w:pPr>
      <w:r w:rsidRPr="000E1BE7">
        <w:t>the covering of retrospective costs or recurrent funding of activities</w:t>
      </w:r>
    </w:p>
    <w:p w14:paraId="14431953" w14:textId="77777777" w:rsidR="00192070" w:rsidRPr="000E1BE7" w:rsidRDefault="00192070" w:rsidP="00192070">
      <w:pPr>
        <w:pStyle w:val="ListBullet"/>
      </w:pPr>
      <w:r w:rsidRPr="000E1BE7">
        <w:t xml:space="preserve">activities which are already commercially viable in their own right </w:t>
      </w:r>
    </w:p>
    <w:p w14:paraId="6D2F393A" w14:textId="77777777" w:rsidR="00192070" w:rsidRPr="000E1BE7" w:rsidRDefault="00192070" w:rsidP="00192070">
      <w:pPr>
        <w:pStyle w:val="ListBullet"/>
      </w:pPr>
      <w:r w:rsidRPr="000E1BE7">
        <w:t>activities which will provide commercial advantage to the applicant (e.g. promotion of the applicant’s own business)</w:t>
      </w:r>
    </w:p>
    <w:p w14:paraId="47B34920" w14:textId="77777777" w:rsidR="00192070" w:rsidRPr="000E1BE7" w:rsidRDefault="00192070" w:rsidP="00192070">
      <w:pPr>
        <w:pStyle w:val="ListBullet"/>
      </w:pPr>
      <w:r w:rsidRPr="000E1BE7">
        <w:t xml:space="preserve">costs incurred in the preparation of a grant application or related </w:t>
      </w:r>
      <w:proofErr w:type="gramStart"/>
      <w:r w:rsidRPr="000E1BE7">
        <w:t>documentation</w:t>
      </w:r>
      <w:proofErr w:type="gramEnd"/>
    </w:p>
    <w:p w14:paraId="44092F8F" w14:textId="37FB8AD7" w:rsidR="00192070" w:rsidRPr="000E1BE7" w:rsidRDefault="00192070" w:rsidP="00192070">
      <w:pPr>
        <w:pStyle w:val="ListBullet"/>
      </w:pPr>
      <w:r w:rsidRPr="000E1BE7">
        <w:t xml:space="preserve">subsidy of general ongoing administration of an organisation such as electricity, phone, rent, salaries (including for research assistants or administrative staff), honorariums or administrative charges levied by the applicant's </w:t>
      </w:r>
      <w:proofErr w:type="gramStart"/>
      <w:r w:rsidRPr="000E1BE7">
        <w:t>organisation</w:t>
      </w:r>
      <w:proofErr w:type="gramEnd"/>
    </w:p>
    <w:p w14:paraId="5C745460" w14:textId="1400F835" w:rsidR="00697FD7" w:rsidRPr="006A6891" w:rsidRDefault="00192070" w:rsidP="00192070">
      <w:pPr>
        <w:pStyle w:val="ListBullet"/>
      </w:pPr>
      <w:r w:rsidRPr="000E1BE7">
        <w:t xml:space="preserve">activities for which other Commonwealth, State, Territory or Local Government bodies </w:t>
      </w:r>
      <w:r w:rsidR="00D65A9F" w:rsidRPr="000E1BE7">
        <w:t xml:space="preserve">have </w:t>
      </w:r>
      <w:r w:rsidRPr="000E1BE7">
        <w:t>primary responsibility</w:t>
      </w:r>
      <w:r w:rsidR="005E53F0" w:rsidRPr="000E1BE7">
        <w:t xml:space="preserve"> </w:t>
      </w:r>
      <w:r w:rsidR="002A47D6" w:rsidRPr="006A6891">
        <w:t>for</w:t>
      </w:r>
      <w:r w:rsidR="0053551D" w:rsidRPr="006A6891">
        <w:t>,</w:t>
      </w:r>
      <w:r w:rsidR="002A47D6" w:rsidRPr="006A6891">
        <w:t xml:space="preserve"> </w:t>
      </w:r>
      <w:r w:rsidR="005E53F0" w:rsidRPr="006A6891">
        <w:t>such as:</w:t>
      </w:r>
    </w:p>
    <w:p w14:paraId="0CD1222B" w14:textId="3420D854" w:rsidR="005E53F0" w:rsidRPr="006A6891" w:rsidRDefault="00192070" w:rsidP="00D80030">
      <w:pPr>
        <w:pStyle w:val="ListBullet"/>
        <w:numPr>
          <w:ilvl w:val="1"/>
          <w:numId w:val="32"/>
        </w:numPr>
      </w:pPr>
      <w:r w:rsidRPr="006A6891">
        <w:t xml:space="preserve">academic research </w:t>
      </w:r>
    </w:p>
    <w:p w14:paraId="36276DA5" w14:textId="5169CCD6" w:rsidR="00697FD7" w:rsidRPr="006A6891" w:rsidRDefault="00192070" w:rsidP="00D80030">
      <w:pPr>
        <w:pStyle w:val="ListBullet"/>
        <w:numPr>
          <w:ilvl w:val="1"/>
          <w:numId w:val="32"/>
        </w:numPr>
      </w:pPr>
      <w:r w:rsidRPr="006A6891">
        <w:t xml:space="preserve">assistance to business </w:t>
      </w:r>
    </w:p>
    <w:p w14:paraId="2F72601C" w14:textId="2854B755" w:rsidR="00192070" w:rsidRPr="006A6891" w:rsidRDefault="00192070" w:rsidP="00D80030">
      <w:pPr>
        <w:pStyle w:val="ListBullet"/>
        <w:numPr>
          <w:ilvl w:val="1"/>
          <w:numId w:val="32"/>
        </w:numPr>
      </w:pPr>
      <w:r w:rsidRPr="006A6891">
        <w:t>development assistance projects</w:t>
      </w:r>
    </w:p>
    <w:p w14:paraId="51DDDFDF" w14:textId="562BA207" w:rsidR="00192070" w:rsidRPr="000E1BE7" w:rsidRDefault="00192070" w:rsidP="00192070">
      <w:pPr>
        <w:pStyle w:val="ListBullet"/>
      </w:pPr>
      <w:r w:rsidRPr="000E1BE7">
        <w:t xml:space="preserve">scholarships to individual students </w:t>
      </w:r>
    </w:p>
    <w:p w14:paraId="47E255B6" w14:textId="69172DC0" w:rsidR="00192070" w:rsidRPr="000E1BE7" w:rsidRDefault="00192070" w:rsidP="00135730">
      <w:pPr>
        <w:pStyle w:val="ListBullet"/>
        <w:spacing w:before="0"/>
      </w:pPr>
      <w:r w:rsidRPr="000E1BE7">
        <w:t>completed projects.</w:t>
      </w:r>
    </w:p>
    <w:p w14:paraId="2A502590" w14:textId="77777777" w:rsidR="00705075" w:rsidRPr="000E1BE7" w:rsidRDefault="00705075" w:rsidP="00135730">
      <w:pPr>
        <w:pStyle w:val="ListBullet"/>
        <w:numPr>
          <w:ilvl w:val="0"/>
          <w:numId w:val="0"/>
        </w:numPr>
      </w:pPr>
    </w:p>
    <w:p w14:paraId="13EF3080" w14:textId="5D20A637" w:rsidR="002A152E" w:rsidRPr="000E1BE7" w:rsidRDefault="00135730" w:rsidP="002A152E">
      <w:pPr>
        <w:pStyle w:val="ListBullet"/>
        <w:numPr>
          <w:ilvl w:val="0"/>
          <w:numId w:val="0"/>
        </w:numPr>
        <w:rPr>
          <w:rFonts w:cs="Arial"/>
        </w:rPr>
      </w:pPr>
      <w:r w:rsidRPr="000E1BE7">
        <w:t>We do not</w:t>
      </w:r>
      <w:r w:rsidR="001E5B02" w:rsidRPr="000E1BE7">
        <w:t xml:space="preserve"> solely</w:t>
      </w:r>
      <w:r w:rsidRPr="000E1BE7">
        <w:t xml:space="preserve"> fund travel and accommodation for attendance at conferences or meetings, participation in fieldwork or sporting or other events, unless such activities are considered by the </w:t>
      </w:r>
      <w:r w:rsidR="005106F0" w:rsidRPr="000E1BE7">
        <w:lastRenderedPageBreak/>
        <w:t>AJF</w:t>
      </w:r>
      <w:r w:rsidR="00BF5470" w:rsidRPr="000E1BE7">
        <w:t xml:space="preserve"> </w:t>
      </w:r>
      <w:r w:rsidRPr="000E1BE7">
        <w:t>Board to be of direct relevance to its objectives. To be considered, a substantial program should exist in the sidelines or around the conference and there should also be a strong argument for the selection of applicant(s).</w:t>
      </w:r>
      <w:r w:rsidR="002A152E" w:rsidRPr="000E1BE7">
        <w:br/>
      </w:r>
      <w:r w:rsidR="002A152E" w:rsidRPr="000E1BE7">
        <w:br/>
      </w:r>
      <w:r w:rsidR="002A152E" w:rsidRPr="006A6891">
        <w:rPr>
          <w:rFonts w:cs="Arial"/>
        </w:rPr>
        <w:t>Travel for a larger number of people may be considered (fully or partially funded) where an event is specifically focused on the proposed AJF grant activity. Travel for more than one person must be fully justified in any application.</w:t>
      </w:r>
    </w:p>
    <w:p w14:paraId="53D95D8E" w14:textId="7D5B3C22" w:rsidR="008C646E" w:rsidRPr="000E1BE7" w:rsidRDefault="008C646E" w:rsidP="008C646E">
      <w:pPr>
        <w:pStyle w:val="ListBullet"/>
        <w:numPr>
          <w:ilvl w:val="0"/>
          <w:numId w:val="0"/>
        </w:numPr>
        <w:rPr>
          <w:rFonts w:cs="Arial"/>
          <w:sz w:val="22"/>
          <w:szCs w:val="22"/>
        </w:rPr>
      </w:pPr>
    </w:p>
    <w:p w14:paraId="3570987D" w14:textId="77777777" w:rsidR="008C646E" w:rsidRPr="000E1BE7" w:rsidRDefault="008C646E" w:rsidP="00135730">
      <w:pPr>
        <w:pStyle w:val="ListBullet"/>
        <w:numPr>
          <w:ilvl w:val="0"/>
          <w:numId w:val="0"/>
        </w:numPr>
      </w:pPr>
    </w:p>
    <w:p w14:paraId="25F6526D" w14:textId="2531FAB5" w:rsidR="0039610D" w:rsidRPr="000E1BE7" w:rsidRDefault="0036055C" w:rsidP="000252D0">
      <w:pPr>
        <w:pStyle w:val="Heading2"/>
      </w:pPr>
      <w:bookmarkStart w:id="99" w:name="_Toc494290504"/>
      <w:bookmarkStart w:id="100" w:name="_Toc494290505"/>
      <w:bookmarkStart w:id="101" w:name="_Toc494290506"/>
      <w:bookmarkStart w:id="102" w:name="_Toc494290507"/>
      <w:bookmarkStart w:id="103" w:name="_Toc494290508"/>
      <w:bookmarkStart w:id="104" w:name="_Toc494290509"/>
      <w:bookmarkStart w:id="105" w:name="_Toc494290510"/>
      <w:bookmarkStart w:id="106" w:name="_Toc494290511"/>
      <w:bookmarkStart w:id="107" w:name="_Ref485221187"/>
      <w:bookmarkStart w:id="108" w:name="_Toc152581344"/>
      <w:bookmarkStart w:id="109" w:name="_Toc161940949"/>
      <w:bookmarkStart w:id="110" w:name="_Toc161941071"/>
      <w:bookmarkStart w:id="111" w:name="_Toc161941226"/>
      <w:bookmarkEnd w:id="98"/>
      <w:bookmarkEnd w:id="99"/>
      <w:bookmarkEnd w:id="100"/>
      <w:bookmarkEnd w:id="101"/>
      <w:bookmarkEnd w:id="102"/>
      <w:bookmarkEnd w:id="103"/>
      <w:bookmarkEnd w:id="104"/>
      <w:bookmarkEnd w:id="105"/>
      <w:bookmarkEnd w:id="106"/>
      <w:r w:rsidRPr="000E1BE7">
        <w:t xml:space="preserve">The </w:t>
      </w:r>
      <w:r w:rsidR="00B94249" w:rsidRPr="000E1BE7">
        <w:t>assessment criteria</w:t>
      </w:r>
      <w:bookmarkEnd w:id="107"/>
      <w:bookmarkEnd w:id="108"/>
      <w:bookmarkEnd w:id="109"/>
      <w:bookmarkEnd w:id="110"/>
      <w:bookmarkEnd w:id="111"/>
    </w:p>
    <w:p w14:paraId="7716FDA5" w14:textId="729B3870" w:rsidR="00B90852" w:rsidRPr="000E1BE7" w:rsidRDefault="000166C7" w:rsidP="00B90852">
      <w:r w:rsidRPr="000E1BE7">
        <w:t>Eligible applications will be considered through an</w:t>
      </w:r>
      <w:r w:rsidRPr="000E1BE7">
        <w:rPr>
          <w:rFonts w:cs="Arial"/>
          <w:b/>
          <w:lang w:val="en-US" w:bidi="en-US"/>
        </w:rPr>
        <w:t xml:space="preserve"> </w:t>
      </w:r>
      <w:r w:rsidRPr="000E1BE7">
        <w:rPr>
          <w:rFonts w:cs="Arial"/>
          <w:lang w:val="en-US" w:bidi="en-US"/>
        </w:rPr>
        <w:t>open</w:t>
      </w:r>
      <w:r w:rsidRPr="000E1BE7">
        <w:rPr>
          <w:b/>
        </w:rPr>
        <w:t xml:space="preserve"> </w:t>
      </w:r>
      <w:r w:rsidRPr="000E1BE7">
        <w:t xml:space="preserve">competitive grant process. </w:t>
      </w:r>
      <w:r w:rsidR="0040208C" w:rsidRPr="000E1BE7">
        <w:t xml:space="preserve">The AJF Secretariat </w:t>
      </w:r>
      <w:r w:rsidR="004208C3" w:rsidRPr="000E1BE7">
        <w:t>will</w:t>
      </w:r>
      <w:r w:rsidRPr="000E1BE7">
        <w:t xml:space="preserve"> </w:t>
      </w:r>
      <w:r w:rsidR="00B90852" w:rsidRPr="000E1BE7">
        <w:t>first assess your application against the eligibility criteria. Only eligible applications will move to the next stag</w:t>
      </w:r>
      <w:r w:rsidR="00772B56" w:rsidRPr="000E1BE7">
        <w:t xml:space="preserve">e. </w:t>
      </w:r>
      <w:r w:rsidR="00B90852" w:rsidRPr="000E1BE7">
        <w:t xml:space="preserve"> </w:t>
      </w:r>
    </w:p>
    <w:p w14:paraId="01C6A89F" w14:textId="77777777" w:rsidR="00705075" w:rsidRPr="000E1BE7" w:rsidRDefault="00705075" w:rsidP="00B90852"/>
    <w:p w14:paraId="480DA4B8" w14:textId="47D11114" w:rsidR="00B90852" w:rsidRPr="000E1BE7" w:rsidRDefault="00772B56" w:rsidP="00B90852">
      <w:r w:rsidRPr="000E1BE7">
        <w:t>An assessment committee</w:t>
      </w:r>
      <w:r w:rsidR="004208C3" w:rsidRPr="000E1BE7">
        <w:t xml:space="preserve"> </w:t>
      </w:r>
      <w:r w:rsidR="00B90852" w:rsidRPr="000E1BE7">
        <w:t>will then assess your application against the weighted assessment criteria set out below and against other applications. Your application will be considered on its merits, based on:</w:t>
      </w:r>
    </w:p>
    <w:p w14:paraId="4E74F166" w14:textId="77777777" w:rsidR="00B90852" w:rsidRPr="000E1BE7" w:rsidRDefault="00B90852" w:rsidP="00B90852">
      <w:pPr>
        <w:pStyle w:val="ListBullet"/>
        <w:numPr>
          <w:ilvl w:val="0"/>
          <w:numId w:val="7"/>
        </w:numPr>
        <w:rPr>
          <w:rFonts w:cs="Arial"/>
        </w:rPr>
      </w:pPr>
      <w:r w:rsidRPr="000E1BE7">
        <w:rPr>
          <w:rFonts w:cs="Arial"/>
        </w:rPr>
        <w:t xml:space="preserve">how well it meets the </w:t>
      </w:r>
      <w:proofErr w:type="gramStart"/>
      <w:r w:rsidRPr="000E1BE7">
        <w:rPr>
          <w:rFonts w:cs="Arial"/>
        </w:rPr>
        <w:t>criteria</w:t>
      </w:r>
      <w:proofErr w:type="gramEnd"/>
      <w:r w:rsidRPr="000E1BE7">
        <w:rPr>
          <w:rFonts w:cs="Arial"/>
        </w:rPr>
        <w:t xml:space="preserve"> </w:t>
      </w:r>
    </w:p>
    <w:p w14:paraId="775DA5A0" w14:textId="0BAEAD6B" w:rsidR="00B90852" w:rsidRPr="000E1BE7" w:rsidRDefault="00B90852" w:rsidP="00B90852">
      <w:pPr>
        <w:pStyle w:val="ListBullet"/>
        <w:numPr>
          <w:ilvl w:val="0"/>
          <w:numId w:val="7"/>
        </w:numPr>
        <w:rPr>
          <w:rFonts w:cs="Arial"/>
        </w:rPr>
      </w:pPr>
      <w:r w:rsidRPr="000E1BE7">
        <w:rPr>
          <w:rFonts w:cs="Arial"/>
        </w:rPr>
        <w:t>how it compares to other applications</w:t>
      </w:r>
      <w:r w:rsidR="00133D0C" w:rsidRPr="000E1BE7">
        <w:rPr>
          <w:rFonts w:cs="Arial"/>
        </w:rPr>
        <w:t xml:space="preserve">, </w:t>
      </w:r>
      <w:r w:rsidR="00133D0C" w:rsidRPr="006A6891">
        <w:rPr>
          <w:rFonts w:cs="Arial"/>
        </w:rPr>
        <w:t>including the overall spread of applications as they relate to the AJF priority areas</w:t>
      </w:r>
      <w:r w:rsidR="0031640A" w:rsidRPr="006A6891">
        <w:rPr>
          <w:rFonts w:cs="Arial"/>
        </w:rPr>
        <w:t xml:space="preserve"> and core principles.</w:t>
      </w:r>
      <w:r w:rsidRPr="000E1BE7">
        <w:rPr>
          <w:rFonts w:cs="Arial"/>
        </w:rPr>
        <w:t xml:space="preserve"> </w:t>
      </w:r>
    </w:p>
    <w:p w14:paraId="47676B5D" w14:textId="77777777" w:rsidR="00705075" w:rsidRPr="000E1BE7" w:rsidRDefault="00705075" w:rsidP="00705075">
      <w:pPr>
        <w:pStyle w:val="ListBullet"/>
        <w:numPr>
          <w:ilvl w:val="0"/>
          <w:numId w:val="0"/>
        </w:numPr>
        <w:ind w:left="360"/>
        <w:rPr>
          <w:rFonts w:eastAsiaTheme="minorEastAsia" w:cs="Arial"/>
          <w:lang w:eastAsia="ja-JP"/>
        </w:rPr>
      </w:pPr>
    </w:p>
    <w:p w14:paraId="6CC9DF9D" w14:textId="2084AE78" w:rsidR="00DA375B" w:rsidRPr="000E1BE7" w:rsidRDefault="00B90852" w:rsidP="00494050">
      <w:r w:rsidRPr="000E1BE7">
        <w:t>You will need to address all assessment criteria in your application. The amount of detail and supporting evidence you provide in your application should be relative to the project size, complexity and grant amount requested.</w:t>
      </w:r>
      <w:r w:rsidR="005C7DAA" w:rsidRPr="000E1BE7">
        <w:t xml:space="preserve"> </w:t>
      </w:r>
    </w:p>
    <w:p w14:paraId="7413152F" w14:textId="77777777" w:rsidR="00705075" w:rsidRPr="000E1BE7" w:rsidRDefault="00705075" w:rsidP="00494050"/>
    <w:p w14:paraId="31BED2D5" w14:textId="0346BDB6" w:rsidR="008A416F" w:rsidRPr="000E1BE7" w:rsidRDefault="008A416F" w:rsidP="008836ED">
      <w:pPr>
        <w:pStyle w:val="ListBullet"/>
        <w:numPr>
          <w:ilvl w:val="0"/>
          <w:numId w:val="0"/>
        </w:numPr>
        <w:ind w:left="360" w:hanging="360"/>
        <w:rPr>
          <w:b/>
          <w:sz w:val="22"/>
          <w:szCs w:val="22"/>
        </w:rPr>
      </w:pPr>
      <w:r w:rsidRPr="000E1BE7">
        <w:rPr>
          <w:b/>
          <w:sz w:val="22"/>
          <w:szCs w:val="22"/>
        </w:rPr>
        <w:t>Criterion 1</w:t>
      </w:r>
      <w:r w:rsidR="00F2283F" w:rsidRPr="000E1BE7">
        <w:rPr>
          <w:b/>
          <w:sz w:val="22"/>
          <w:szCs w:val="22"/>
        </w:rPr>
        <w:t xml:space="preserve"> </w:t>
      </w:r>
      <w:r w:rsidR="00415825" w:rsidRPr="000E1BE7">
        <w:rPr>
          <w:b/>
          <w:sz w:val="22"/>
          <w:szCs w:val="22"/>
        </w:rPr>
        <w:t>(</w:t>
      </w:r>
      <w:r w:rsidR="00F2283F" w:rsidRPr="000E1BE7">
        <w:rPr>
          <w:b/>
          <w:sz w:val="22"/>
          <w:szCs w:val="22"/>
        </w:rPr>
        <w:t>25%</w:t>
      </w:r>
      <w:r w:rsidR="00415825" w:rsidRPr="000E1BE7">
        <w:rPr>
          <w:b/>
          <w:sz w:val="22"/>
          <w:szCs w:val="22"/>
        </w:rPr>
        <w:t>)</w:t>
      </w:r>
    </w:p>
    <w:p w14:paraId="00AB149E" w14:textId="77777777" w:rsidR="008A416F" w:rsidRPr="000E1BE7" w:rsidRDefault="008A416F" w:rsidP="008A416F">
      <w:pPr>
        <w:rPr>
          <w:b/>
        </w:rPr>
      </w:pPr>
      <w:r w:rsidRPr="000E1BE7">
        <w:rPr>
          <w:b/>
        </w:rPr>
        <w:t>The proposal contributes to the objectives of the Australia-Japan Foundation.</w:t>
      </w:r>
    </w:p>
    <w:p w14:paraId="6B712317" w14:textId="77777777" w:rsidR="00705075" w:rsidRPr="000E1BE7" w:rsidRDefault="00705075" w:rsidP="008A416F">
      <w:pPr>
        <w:rPr>
          <w:b/>
        </w:rPr>
      </w:pPr>
    </w:p>
    <w:p w14:paraId="112728A3" w14:textId="77777777" w:rsidR="008836ED" w:rsidRPr="000E1BE7" w:rsidRDefault="00086C02" w:rsidP="008A416F">
      <w:pPr>
        <w:rPr>
          <w:lang w:val="en-GB"/>
        </w:rPr>
      </w:pPr>
      <w:r w:rsidRPr="000E1BE7">
        <w:rPr>
          <w:lang w:val="en-GB"/>
        </w:rPr>
        <w:t xml:space="preserve">In providing a response to this criterion you should </w:t>
      </w:r>
      <w:r w:rsidR="00FB5C70" w:rsidRPr="000E1BE7">
        <w:rPr>
          <w:lang w:val="en-GB"/>
        </w:rPr>
        <w:t>address</w:t>
      </w:r>
      <w:r w:rsidRPr="000E1BE7">
        <w:rPr>
          <w:lang w:val="en-GB"/>
        </w:rPr>
        <w:t>, but are not limited to</w:t>
      </w:r>
      <w:r w:rsidR="00BC09EF" w:rsidRPr="000E1BE7">
        <w:rPr>
          <w:lang w:val="en-GB"/>
        </w:rPr>
        <w:t>,</w:t>
      </w:r>
      <w:r w:rsidR="00462C32" w:rsidRPr="000E1BE7">
        <w:rPr>
          <w:lang w:val="en-GB"/>
        </w:rPr>
        <w:t xml:space="preserve"> the following</w:t>
      </w:r>
      <w:r w:rsidR="00BC09EF" w:rsidRPr="000E1BE7">
        <w:rPr>
          <w:lang w:val="en-GB"/>
        </w:rPr>
        <w:t xml:space="preserve">. </w:t>
      </w:r>
    </w:p>
    <w:p w14:paraId="324004C2" w14:textId="77777777" w:rsidR="008836ED" w:rsidRPr="000E1BE7" w:rsidRDefault="008836ED" w:rsidP="008A416F">
      <w:pPr>
        <w:rPr>
          <w:lang w:val="en-GB"/>
        </w:rPr>
      </w:pPr>
    </w:p>
    <w:p w14:paraId="3E429FB4" w14:textId="264EA5EC" w:rsidR="008A416F" w:rsidRPr="000E1BE7" w:rsidRDefault="008458D1" w:rsidP="008A416F">
      <w:pPr>
        <w:rPr>
          <w:lang w:val="en-GB"/>
        </w:rPr>
      </w:pPr>
      <w:r w:rsidRPr="000E1BE7">
        <w:rPr>
          <w:lang w:val="en-GB"/>
        </w:rPr>
        <w:t>Demonstrate</w:t>
      </w:r>
      <w:r w:rsidR="007404F7" w:rsidRPr="000E1BE7" w:rsidDel="00BA472E">
        <w:rPr>
          <w:lang w:val="en-GB"/>
        </w:rPr>
        <w:t xml:space="preserve"> how your activity</w:t>
      </w:r>
      <w:r w:rsidR="00BC09EF" w:rsidRPr="000E1BE7">
        <w:rPr>
          <w:lang w:val="en-GB"/>
        </w:rPr>
        <w:t xml:space="preserve"> would</w:t>
      </w:r>
      <w:r w:rsidR="008A416F" w:rsidRPr="000E1BE7" w:rsidDel="00BA472E">
        <w:rPr>
          <w:lang w:val="en-GB"/>
        </w:rPr>
        <w:t>:</w:t>
      </w:r>
    </w:p>
    <w:p w14:paraId="21DF0739" w14:textId="6DF1D79B" w:rsidR="00FE4780" w:rsidRPr="000E1BE7" w:rsidRDefault="00FE4780" w:rsidP="00FE4780">
      <w:pPr>
        <w:pStyle w:val="ListBullet"/>
        <w:numPr>
          <w:ilvl w:val="0"/>
          <w:numId w:val="0"/>
        </w:numPr>
        <w:rPr>
          <w:rFonts w:cs="Arial"/>
        </w:rPr>
      </w:pPr>
    </w:p>
    <w:p w14:paraId="416B10C6" w14:textId="6D931F54" w:rsidR="00C67517" w:rsidRPr="000E1BE7" w:rsidRDefault="007733DA" w:rsidP="000C4ACC">
      <w:pPr>
        <w:pStyle w:val="ListBullet"/>
        <w:numPr>
          <w:ilvl w:val="0"/>
          <w:numId w:val="7"/>
        </w:numPr>
        <w:rPr>
          <w:rFonts w:cs="Arial"/>
        </w:rPr>
      </w:pPr>
      <w:r w:rsidRPr="000E1BE7">
        <w:t>align with</w:t>
      </w:r>
      <w:r w:rsidR="00430902" w:rsidRPr="000E1BE7">
        <w:t xml:space="preserve"> the </w:t>
      </w:r>
      <w:r w:rsidRPr="000E1BE7">
        <w:t>AJF</w:t>
      </w:r>
      <w:r w:rsidR="00430902" w:rsidRPr="000E1BE7">
        <w:t xml:space="preserve">’s objectives and one of the </w:t>
      </w:r>
      <w:r w:rsidRPr="000E1BE7">
        <w:t>AJF’s</w:t>
      </w:r>
      <w:r w:rsidR="00430902" w:rsidRPr="000E1BE7">
        <w:t xml:space="preserve"> </w:t>
      </w:r>
      <w:r w:rsidR="00430902" w:rsidRPr="006A6891">
        <w:t>current priority</w:t>
      </w:r>
      <w:r w:rsidR="00430902" w:rsidRPr="000E1BE7">
        <w:t xml:space="preserve"> areas </w:t>
      </w:r>
      <w:r w:rsidR="00CA2565" w:rsidRPr="000E1BE7">
        <w:t xml:space="preserve">(Communication, </w:t>
      </w:r>
      <w:proofErr w:type="gramStart"/>
      <w:r w:rsidR="00CA2565" w:rsidRPr="000E1BE7">
        <w:t>information</w:t>
      </w:r>
      <w:proofErr w:type="gramEnd"/>
      <w:r w:rsidR="00CA2565" w:rsidRPr="000E1BE7">
        <w:t xml:space="preserve"> and </w:t>
      </w:r>
      <w:r w:rsidR="00B4578E" w:rsidRPr="000E1BE7">
        <w:t>advocacy</w:t>
      </w:r>
      <w:r w:rsidR="00CA2565" w:rsidRPr="000E1BE7">
        <w:t>; Economic diplomacy and geopolitics; Education and Australian studies; Scientific innovation; Society, culture and sport</w:t>
      </w:r>
      <w:r w:rsidR="00CA2565" w:rsidRPr="000E1BE7">
        <w:rPr>
          <w:rFonts w:cs="Arial"/>
        </w:rPr>
        <w:t xml:space="preserve">). </w:t>
      </w:r>
      <w:r w:rsidR="00E40E31" w:rsidRPr="006A6891">
        <w:rPr>
          <w:rFonts w:cs="Arial"/>
        </w:rPr>
        <w:t>F</w:t>
      </w:r>
      <w:r w:rsidR="00AE3AA1" w:rsidRPr="006A6891">
        <w:rPr>
          <w:rFonts w:cs="Arial"/>
        </w:rPr>
        <w:t>urther</w:t>
      </w:r>
      <w:r w:rsidR="00E40E31" w:rsidRPr="006A6891">
        <w:rPr>
          <w:rFonts w:cs="Arial"/>
        </w:rPr>
        <w:t xml:space="preserve"> information</w:t>
      </w:r>
      <w:r w:rsidR="00AE3AA1" w:rsidRPr="006A6891">
        <w:rPr>
          <w:rFonts w:cs="Arial"/>
        </w:rPr>
        <w:t xml:space="preserve"> can be found</w:t>
      </w:r>
      <w:r w:rsidR="00AC38BB" w:rsidRPr="006A6891">
        <w:rPr>
          <w:rFonts w:cs="Arial"/>
        </w:rPr>
        <w:t xml:space="preserve"> on</w:t>
      </w:r>
      <w:r w:rsidR="00905E77" w:rsidRPr="006A6891">
        <w:rPr>
          <w:rFonts w:cs="Arial"/>
        </w:rPr>
        <w:t xml:space="preserve"> </w:t>
      </w:r>
      <w:r w:rsidR="00B873C5" w:rsidRPr="006A6891">
        <w:rPr>
          <w:rFonts w:cs="Arial"/>
        </w:rPr>
        <w:t xml:space="preserve">the </w:t>
      </w:r>
      <w:hyperlink r:id="rId32" w:history="1">
        <w:r w:rsidR="009824E1" w:rsidRPr="006A6891">
          <w:rPr>
            <w:rStyle w:val="Hyperlink"/>
            <w:rFonts w:cs="Arial"/>
          </w:rPr>
          <w:t>AJF website</w:t>
        </w:r>
        <w:r w:rsidR="00B873C5" w:rsidRPr="006A6891">
          <w:rPr>
            <w:rStyle w:val="Hyperlink"/>
            <w:rFonts w:cs="Arial"/>
          </w:rPr>
          <w:t xml:space="preserve"> </w:t>
        </w:r>
      </w:hyperlink>
    </w:p>
    <w:p w14:paraId="41652960" w14:textId="101A29E3" w:rsidR="00C6447C" w:rsidRPr="006A6891" w:rsidRDefault="00C6447C" w:rsidP="00C6447C">
      <w:pPr>
        <w:pStyle w:val="ListBullet"/>
      </w:pPr>
      <w:r w:rsidRPr="006A6891">
        <w:t>Includes AJF’s core principles (</w:t>
      </w:r>
      <w:r w:rsidRPr="006A6891">
        <w:rPr>
          <w:rFonts w:eastAsiaTheme="minorHAnsi"/>
          <w:kern w:val="2"/>
          <w14:ligatures w14:val="standardContextual"/>
        </w:rPr>
        <w:t xml:space="preserve">gender equality; </w:t>
      </w:r>
      <w:r w:rsidRPr="006A6891">
        <w:rPr>
          <w:rFonts w:eastAsiaTheme="minorHAnsi"/>
        </w:rPr>
        <w:t xml:space="preserve">recognition/inclusion of First Nations people; </w:t>
      </w:r>
      <w:r w:rsidRPr="006A6891">
        <w:rPr>
          <w:rFonts w:eastAsiaTheme="minorHAnsi"/>
          <w:kern w:val="2"/>
          <w14:ligatures w14:val="standardContextual"/>
        </w:rPr>
        <w:t>recognition/inclusion of diversity).</w:t>
      </w:r>
    </w:p>
    <w:p w14:paraId="71FC02DE" w14:textId="77777777" w:rsidR="00952C29" w:rsidRPr="000E1BE7" w:rsidRDefault="00952C29" w:rsidP="00952C29">
      <w:pPr>
        <w:pStyle w:val="ListBullet"/>
      </w:pPr>
      <w:r w:rsidRPr="000E1BE7">
        <w:t xml:space="preserve">create or strengthen people-to-people and/or institutional </w:t>
      </w:r>
      <w:proofErr w:type="gramStart"/>
      <w:r w:rsidRPr="000E1BE7">
        <w:t>relationships</w:t>
      </w:r>
      <w:proofErr w:type="gramEnd"/>
    </w:p>
    <w:p w14:paraId="1CF59FF9" w14:textId="57C5771C" w:rsidR="008A416F" w:rsidRPr="000E1BE7" w:rsidRDefault="00474D06" w:rsidP="008A416F">
      <w:pPr>
        <w:pStyle w:val="ListBullet"/>
        <w:numPr>
          <w:ilvl w:val="0"/>
          <w:numId w:val="7"/>
        </w:numPr>
      </w:pPr>
      <w:r w:rsidRPr="000E1BE7">
        <w:t>deliver enduring and sustainable outcomes and/or have an impact beyond the current grant period.</w:t>
      </w:r>
      <w:r w:rsidR="00430902" w:rsidRPr="000E1BE7">
        <w:t xml:space="preserve"> </w:t>
      </w:r>
    </w:p>
    <w:p w14:paraId="6B08107B" w14:textId="77777777" w:rsidR="00DA375B" w:rsidRPr="000E1BE7" w:rsidRDefault="00DA375B" w:rsidP="00DA375B">
      <w:pPr>
        <w:pStyle w:val="ListBullet"/>
        <w:numPr>
          <w:ilvl w:val="0"/>
          <w:numId w:val="0"/>
        </w:numPr>
        <w:ind w:left="360" w:hanging="360"/>
      </w:pPr>
    </w:p>
    <w:p w14:paraId="5A8CD54A" w14:textId="19AB3687" w:rsidR="00AA0D41" w:rsidRPr="000E1BE7" w:rsidRDefault="00AA0D41" w:rsidP="00AA0D41">
      <w:pPr>
        <w:pStyle w:val="ListBullet"/>
        <w:numPr>
          <w:ilvl w:val="0"/>
          <w:numId w:val="0"/>
        </w:numPr>
        <w:ind w:left="360" w:hanging="360"/>
        <w:rPr>
          <w:b/>
          <w:sz w:val="22"/>
          <w:szCs w:val="22"/>
        </w:rPr>
      </w:pPr>
      <w:r w:rsidRPr="000E1BE7">
        <w:rPr>
          <w:b/>
          <w:sz w:val="22"/>
          <w:szCs w:val="22"/>
        </w:rPr>
        <w:t xml:space="preserve">Criterion </w:t>
      </w:r>
      <w:r w:rsidR="00D73567" w:rsidRPr="000E1BE7">
        <w:rPr>
          <w:b/>
          <w:sz w:val="22"/>
          <w:szCs w:val="22"/>
        </w:rPr>
        <w:t>2</w:t>
      </w:r>
      <w:r w:rsidR="00EF110D" w:rsidRPr="000E1BE7">
        <w:rPr>
          <w:b/>
          <w:sz w:val="22"/>
          <w:szCs w:val="22"/>
        </w:rPr>
        <w:t xml:space="preserve"> </w:t>
      </w:r>
      <w:r w:rsidR="00415825" w:rsidRPr="000E1BE7">
        <w:rPr>
          <w:b/>
          <w:sz w:val="22"/>
          <w:szCs w:val="22"/>
        </w:rPr>
        <w:t>(</w:t>
      </w:r>
      <w:r w:rsidR="00EF110D" w:rsidRPr="000E1BE7">
        <w:rPr>
          <w:b/>
          <w:sz w:val="22"/>
          <w:szCs w:val="22"/>
        </w:rPr>
        <w:t>25%</w:t>
      </w:r>
      <w:r w:rsidR="00415825" w:rsidRPr="000E1BE7">
        <w:rPr>
          <w:b/>
          <w:sz w:val="22"/>
          <w:szCs w:val="22"/>
        </w:rPr>
        <w:t>)</w:t>
      </w:r>
    </w:p>
    <w:p w14:paraId="67DF4B5A" w14:textId="5BDB9EBE" w:rsidR="00AA0D41" w:rsidRPr="000E1BE7" w:rsidRDefault="00AA0D41" w:rsidP="00AA0D41">
      <w:pPr>
        <w:rPr>
          <w:b/>
        </w:rPr>
      </w:pPr>
      <w:r w:rsidRPr="000E1BE7">
        <w:rPr>
          <w:b/>
        </w:rPr>
        <w:t xml:space="preserve">Potential for raising awareness of Australia in Japan/Japan in </w:t>
      </w:r>
      <w:r w:rsidR="002B5037" w:rsidRPr="000E1BE7">
        <w:rPr>
          <w:b/>
        </w:rPr>
        <w:t>Australia and</w:t>
      </w:r>
      <w:r w:rsidRPr="000E1BE7">
        <w:rPr>
          <w:b/>
        </w:rPr>
        <w:t xml:space="preserve"> promoting a contemporary and positive image of Australia in Japan.</w:t>
      </w:r>
    </w:p>
    <w:p w14:paraId="0DD8D420" w14:textId="77777777" w:rsidR="00705075" w:rsidRPr="000E1BE7" w:rsidRDefault="00705075" w:rsidP="00AA0D41">
      <w:pPr>
        <w:rPr>
          <w:lang w:val="en-GB"/>
        </w:rPr>
      </w:pPr>
    </w:p>
    <w:p w14:paraId="5B121002" w14:textId="6CE0F9B7" w:rsidR="00BC09EF" w:rsidRPr="000E1BE7" w:rsidRDefault="00BC09EF" w:rsidP="00AA0D41">
      <w:r w:rsidRPr="000E1BE7">
        <w:rPr>
          <w:lang w:val="en-GB"/>
        </w:rPr>
        <w:t>In providing a response to this criterion you should address, but are not limited to, the following.</w:t>
      </w:r>
    </w:p>
    <w:p w14:paraId="2889D3CF" w14:textId="77777777" w:rsidR="00705075" w:rsidRPr="000E1BE7" w:rsidRDefault="00705075" w:rsidP="00AA0D41"/>
    <w:p w14:paraId="7C5AA2DE" w14:textId="524E7FCE" w:rsidR="00AA0D41" w:rsidRPr="000E1BE7" w:rsidRDefault="008458D1" w:rsidP="00AA0D41">
      <w:r w:rsidRPr="000E1BE7">
        <w:t>Demonstrate:</w:t>
      </w:r>
    </w:p>
    <w:p w14:paraId="44174911" w14:textId="335A57FA" w:rsidR="0075127F" w:rsidRPr="000E1BE7" w:rsidRDefault="00AA0D41" w:rsidP="00AA0D41">
      <w:pPr>
        <w:pStyle w:val="ListBullet"/>
        <w:numPr>
          <w:ilvl w:val="0"/>
          <w:numId w:val="7"/>
        </w:numPr>
      </w:pPr>
      <w:r w:rsidRPr="000E1BE7">
        <w:t xml:space="preserve">your target audience and how </w:t>
      </w:r>
      <w:r w:rsidR="00A911B0" w:rsidRPr="000E1BE7">
        <w:t>you</w:t>
      </w:r>
      <w:r w:rsidR="00DC348E" w:rsidRPr="000E1BE7">
        <w:t xml:space="preserve"> would</w:t>
      </w:r>
      <w:r w:rsidR="00A911B0" w:rsidRPr="000E1BE7">
        <w:t xml:space="preserve"> </w:t>
      </w:r>
      <w:r w:rsidR="00B4209F" w:rsidRPr="000E1BE7">
        <w:t xml:space="preserve">maximise </w:t>
      </w:r>
      <w:r w:rsidR="00D06277" w:rsidRPr="000E1BE7">
        <w:t>engagement</w:t>
      </w:r>
      <w:r w:rsidR="00294A59" w:rsidRPr="000E1BE7">
        <w:t xml:space="preserve"> and </w:t>
      </w:r>
      <w:proofErr w:type="gramStart"/>
      <w:r w:rsidR="00294A59" w:rsidRPr="000E1BE7">
        <w:t>communication</w:t>
      </w:r>
      <w:proofErr w:type="gramEnd"/>
    </w:p>
    <w:p w14:paraId="793383EA" w14:textId="5EE40936" w:rsidR="00C21A7F" w:rsidRPr="000E1BE7" w:rsidRDefault="009C79D6" w:rsidP="00AA0D41">
      <w:pPr>
        <w:pStyle w:val="ListBullet"/>
        <w:numPr>
          <w:ilvl w:val="0"/>
          <w:numId w:val="7"/>
        </w:numPr>
      </w:pPr>
      <w:r w:rsidRPr="000E1BE7">
        <w:t xml:space="preserve">how you would </w:t>
      </w:r>
      <w:r w:rsidR="008155FF" w:rsidRPr="000E1BE7">
        <w:t xml:space="preserve">proactively </w:t>
      </w:r>
      <w:r w:rsidRPr="000E1BE7">
        <w:t>promote your activity</w:t>
      </w:r>
      <w:r w:rsidR="008E5126" w:rsidRPr="000E1BE7">
        <w:t xml:space="preserve"> an</w:t>
      </w:r>
      <w:r w:rsidR="008155FF" w:rsidRPr="000E1BE7">
        <w:t xml:space="preserve">d </w:t>
      </w:r>
      <w:proofErr w:type="gramStart"/>
      <w:r w:rsidR="008155FF" w:rsidRPr="000E1BE7">
        <w:t>outcomes</w:t>
      </w:r>
      <w:proofErr w:type="gramEnd"/>
    </w:p>
    <w:p w14:paraId="4486BAFA" w14:textId="6F81E3D5" w:rsidR="00AA0D41" w:rsidRPr="000E1BE7" w:rsidRDefault="00AA0D41" w:rsidP="00AA0D41">
      <w:pPr>
        <w:pStyle w:val="ListBullet"/>
        <w:numPr>
          <w:ilvl w:val="0"/>
          <w:numId w:val="7"/>
        </w:numPr>
      </w:pPr>
      <w:r w:rsidRPr="000E1BE7">
        <w:t xml:space="preserve">proposed quantitative or qualitative performance measures to indicate the expected reach of your project </w:t>
      </w:r>
      <w:r w:rsidR="000A6ECB" w:rsidRPr="000E1BE7">
        <w:t>– for example</w:t>
      </w:r>
      <w:r w:rsidRPr="000E1BE7">
        <w:t>:</w:t>
      </w:r>
    </w:p>
    <w:p w14:paraId="7FBFF35D" w14:textId="20228245" w:rsidR="00AA0D41" w:rsidRPr="000E1BE7" w:rsidRDefault="002B1FBD" w:rsidP="00D80030">
      <w:pPr>
        <w:pStyle w:val="ListBullet"/>
        <w:numPr>
          <w:ilvl w:val="1"/>
          <w:numId w:val="33"/>
        </w:numPr>
      </w:pPr>
      <w:r w:rsidRPr="000E1BE7">
        <w:t xml:space="preserve">participation at </w:t>
      </w:r>
      <w:r w:rsidR="00AA0D41" w:rsidRPr="000E1BE7">
        <w:t>events</w:t>
      </w:r>
      <w:r w:rsidRPr="000E1BE7">
        <w:t>,</w:t>
      </w:r>
      <w:r w:rsidR="00AA0D41" w:rsidRPr="000E1BE7">
        <w:t xml:space="preserve"> such as public seminars, promotional events, performances, exhibition days, or community events</w:t>
      </w:r>
    </w:p>
    <w:p w14:paraId="01E8423B" w14:textId="77777777" w:rsidR="00AA0D41" w:rsidRPr="000E1BE7" w:rsidRDefault="00AA0D41" w:rsidP="00D80030">
      <w:pPr>
        <w:pStyle w:val="ListBullet"/>
        <w:numPr>
          <w:ilvl w:val="1"/>
          <w:numId w:val="33"/>
        </w:numPr>
      </w:pPr>
      <w:r w:rsidRPr="000E1BE7">
        <w:lastRenderedPageBreak/>
        <w:t xml:space="preserve">number of participants/audience spectators and why you expect this level of </w:t>
      </w:r>
      <w:proofErr w:type="gramStart"/>
      <w:r w:rsidRPr="000E1BE7">
        <w:t>engagement</w:t>
      </w:r>
      <w:proofErr w:type="gramEnd"/>
    </w:p>
    <w:p w14:paraId="46418642" w14:textId="2BEDE3DE" w:rsidR="00AA0D41" w:rsidRPr="000E1BE7" w:rsidRDefault="00AA0D41" w:rsidP="00D80030">
      <w:pPr>
        <w:pStyle w:val="ListBullet"/>
        <w:numPr>
          <w:ilvl w:val="1"/>
          <w:numId w:val="33"/>
        </w:numPr>
      </w:pPr>
      <w:r w:rsidRPr="000E1BE7">
        <w:t xml:space="preserve">media engagement plans (including social media), the type of media interest you seek to generate (e.g. articles, </w:t>
      </w:r>
      <w:proofErr w:type="gramStart"/>
      <w:r w:rsidRPr="000E1BE7">
        <w:t>radio</w:t>
      </w:r>
      <w:proofErr w:type="gramEnd"/>
      <w:r w:rsidRPr="000E1BE7">
        <w:t xml:space="preserve"> and television broadcasts)</w:t>
      </w:r>
    </w:p>
    <w:p w14:paraId="5AC86DFD" w14:textId="77777777" w:rsidR="00AA0D41" w:rsidRPr="000E1BE7" w:rsidRDefault="00AA0D41" w:rsidP="00D80030">
      <w:pPr>
        <w:pStyle w:val="ListBullet"/>
        <w:numPr>
          <w:ilvl w:val="1"/>
          <w:numId w:val="33"/>
        </w:numPr>
      </w:pPr>
      <w:r w:rsidRPr="000E1BE7">
        <w:t>distribution plans (e.g. of a publication)</w:t>
      </w:r>
    </w:p>
    <w:p w14:paraId="563075D9" w14:textId="5AEA401E" w:rsidR="00AA0D41" w:rsidRPr="000E1BE7" w:rsidRDefault="00AA0D41" w:rsidP="00AA0D41">
      <w:pPr>
        <w:pStyle w:val="ListBullet"/>
        <w:numPr>
          <w:ilvl w:val="0"/>
          <w:numId w:val="7"/>
        </w:numPr>
      </w:pPr>
      <w:r w:rsidRPr="000E1BE7">
        <w:t>follow up activities that could arise from the grant activity and that could ensure networks created between individuals and institutions through the project are sustained (e.g. through creation of alumni groups).</w:t>
      </w:r>
    </w:p>
    <w:p w14:paraId="0E1CE8EC" w14:textId="77777777" w:rsidR="008F0993" w:rsidRPr="000E1BE7" w:rsidRDefault="008F0993" w:rsidP="008A416F">
      <w:pPr>
        <w:pStyle w:val="ListBullet"/>
        <w:numPr>
          <w:ilvl w:val="0"/>
          <w:numId w:val="0"/>
        </w:numPr>
        <w:ind w:left="360" w:hanging="360"/>
        <w:rPr>
          <w:b/>
          <w:sz w:val="22"/>
          <w:szCs w:val="22"/>
        </w:rPr>
      </w:pPr>
    </w:p>
    <w:p w14:paraId="6032F483" w14:textId="4CBAC494" w:rsidR="008A416F" w:rsidRPr="000E1BE7" w:rsidRDefault="008A416F" w:rsidP="008A416F">
      <w:pPr>
        <w:pStyle w:val="ListBullet"/>
        <w:numPr>
          <w:ilvl w:val="0"/>
          <w:numId w:val="0"/>
        </w:numPr>
        <w:ind w:left="360" w:hanging="360"/>
        <w:rPr>
          <w:b/>
          <w:sz w:val="22"/>
          <w:szCs w:val="22"/>
        </w:rPr>
      </w:pPr>
      <w:r w:rsidRPr="000E1BE7">
        <w:rPr>
          <w:b/>
          <w:sz w:val="22"/>
          <w:szCs w:val="22"/>
        </w:rPr>
        <w:t xml:space="preserve">Criterion </w:t>
      </w:r>
      <w:r w:rsidR="00D73567" w:rsidRPr="000E1BE7">
        <w:rPr>
          <w:b/>
          <w:sz w:val="22"/>
          <w:szCs w:val="22"/>
        </w:rPr>
        <w:t>3</w:t>
      </w:r>
      <w:r w:rsidR="00415825" w:rsidRPr="000E1BE7">
        <w:rPr>
          <w:b/>
          <w:sz w:val="22"/>
          <w:szCs w:val="22"/>
        </w:rPr>
        <w:t xml:space="preserve"> (</w:t>
      </w:r>
      <w:r w:rsidR="00EF110D" w:rsidRPr="000E1BE7">
        <w:rPr>
          <w:b/>
          <w:sz w:val="22"/>
          <w:szCs w:val="22"/>
        </w:rPr>
        <w:t>25%</w:t>
      </w:r>
      <w:r w:rsidR="00415825" w:rsidRPr="000E1BE7">
        <w:rPr>
          <w:b/>
          <w:sz w:val="22"/>
          <w:szCs w:val="22"/>
        </w:rPr>
        <w:t>)</w:t>
      </w:r>
    </w:p>
    <w:p w14:paraId="1DDB30AA" w14:textId="77777777" w:rsidR="008A416F" w:rsidRPr="000E1BE7" w:rsidRDefault="008A416F" w:rsidP="008A416F">
      <w:pPr>
        <w:rPr>
          <w:b/>
        </w:rPr>
      </w:pPr>
      <w:r w:rsidRPr="000E1BE7">
        <w:rPr>
          <w:b/>
        </w:rPr>
        <w:t xml:space="preserve">The proposed grant activity addresses a specific need. </w:t>
      </w:r>
    </w:p>
    <w:p w14:paraId="4A9F1C37" w14:textId="77777777" w:rsidR="00705075" w:rsidRPr="000E1BE7" w:rsidRDefault="00705075" w:rsidP="00BC09EF">
      <w:pPr>
        <w:rPr>
          <w:lang w:val="en-GB"/>
        </w:rPr>
      </w:pPr>
    </w:p>
    <w:p w14:paraId="62548FB7" w14:textId="611A5797" w:rsidR="00705075" w:rsidRPr="000E1BE7" w:rsidRDefault="00BC09EF" w:rsidP="00BC09EF">
      <w:pPr>
        <w:rPr>
          <w:lang w:val="en-GB"/>
        </w:rPr>
      </w:pPr>
      <w:r w:rsidRPr="000E1BE7">
        <w:rPr>
          <w:lang w:val="en-GB"/>
        </w:rPr>
        <w:t xml:space="preserve">In providing a response to this criterion you should address, but are not limited to, the following. </w:t>
      </w:r>
    </w:p>
    <w:p w14:paraId="037CFC20" w14:textId="77777777" w:rsidR="00705075" w:rsidRPr="000E1BE7" w:rsidRDefault="00705075" w:rsidP="00BC09EF">
      <w:pPr>
        <w:rPr>
          <w:lang w:val="en-GB"/>
        </w:rPr>
      </w:pPr>
    </w:p>
    <w:p w14:paraId="6C2895CB" w14:textId="550A3415" w:rsidR="00BC09EF" w:rsidRPr="000E1BE7" w:rsidRDefault="008458D1" w:rsidP="00BC09EF">
      <w:pPr>
        <w:rPr>
          <w:lang w:val="en-GB"/>
        </w:rPr>
      </w:pPr>
      <w:r w:rsidRPr="000E1BE7">
        <w:rPr>
          <w:lang w:val="en-GB"/>
        </w:rPr>
        <w:t>Demonst</w:t>
      </w:r>
      <w:r w:rsidR="00D27540" w:rsidRPr="000E1BE7">
        <w:rPr>
          <w:lang w:val="en-GB"/>
        </w:rPr>
        <w:t>r</w:t>
      </w:r>
      <w:r w:rsidRPr="000E1BE7">
        <w:rPr>
          <w:lang w:val="en-GB"/>
        </w:rPr>
        <w:t>ate</w:t>
      </w:r>
      <w:r w:rsidR="00BC09EF" w:rsidRPr="000E1BE7">
        <w:rPr>
          <w:lang w:val="en-GB"/>
        </w:rPr>
        <w:t xml:space="preserve"> how your activity would</w:t>
      </w:r>
      <w:r w:rsidR="004774D9" w:rsidRPr="000E1BE7">
        <w:rPr>
          <w:lang w:val="en-GB"/>
        </w:rPr>
        <w:t xml:space="preserve"> address</w:t>
      </w:r>
      <w:r w:rsidR="00BC09EF" w:rsidRPr="000E1BE7">
        <w:rPr>
          <w:lang w:val="en-GB"/>
        </w:rPr>
        <w:t>:</w:t>
      </w:r>
    </w:p>
    <w:p w14:paraId="5D1326C0" w14:textId="4E80E443" w:rsidR="004774D9" w:rsidRPr="000E1BE7" w:rsidRDefault="008A416F" w:rsidP="008A416F">
      <w:pPr>
        <w:pStyle w:val="ListBullet"/>
        <w:numPr>
          <w:ilvl w:val="0"/>
          <w:numId w:val="7"/>
        </w:numPr>
      </w:pPr>
      <w:r w:rsidRPr="000E1BE7">
        <w:t xml:space="preserve">a gap or a new area of interest </w:t>
      </w:r>
      <w:r w:rsidR="004774D9" w:rsidRPr="000E1BE7">
        <w:t xml:space="preserve">and cooperation </w:t>
      </w:r>
      <w:r w:rsidRPr="000E1BE7">
        <w:t>between Australia and Japan</w:t>
      </w:r>
    </w:p>
    <w:p w14:paraId="3817FAB8" w14:textId="60698BC1" w:rsidR="005C00FD" w:rsidRPr="000E1BE7" w:rsidRDefault="008A416F" w:rsidP="003130B4">
      <w:pPr>
        <w:pStyle w:val="ListBullet"/>
        <w:numPr>
          <w:ilvl w:val="0"/>
          <w:numId w:val="7"/>
        </w:numPr>
      </w:pPr>
      <w:r w:rsidRPr="000E1BE7">
        <w:t xml:space="preserve">an existing area of interest and cooperation </w:t>
      </w:r>
      <w:r w:rsidR="00C61279" w:rsidRPr="000E1BE7">
        <w:t xml:space="preserve">between Australia and Japan </w:t>
      </w:r>
      <w:r w:rsidRPr="000E1BE7">
        <w:t xml:space="preserve">in a new, </w:t>
      </w:r>
      <w:proofErr w:type="gramStart"/>
      <w:r w:rsidRPr="000E1BE7">
        <w:t>innovative</w:t>
      </w:r>
      <w:proofErr w:type="gramEnd"/>
      <w:r w:rsidRPr="000E1BE7">
        <w:t xml:space="preserve"> and improved way.</w:t>
      </w:r>
    </w:p>
    <w:p w14:paraId="080FB3BC" w14:textId="77777777" w:rsidR="00887F12" w:rsidRPr="000E1BE7" w:rsidRDefault="00887F12" w:rsidP="008A416F">
      <w:pPr>
        <w:pStyle w:val="ListBullet"/>
        <w:numPr>
          <w:ilvl w:val="0"/>
          <w:numId w:val="0"/>
        </w:numPr>
        <w:ind w:left="360" w:hanging="360"/>
        <w:rPr>
          <w:b/>
          <w:sz w:val="22"/>
          <w:szCs w:val="22"/>
        </w:rPr>
      </w:pPr>
    </w:p>
    <w:p w14:paraId="1322983F" w14:textId="1CE25B56" w:rsidR="008A416F" w:rsidRPr="000E1BE7" w:rsidRDefault="008A416F" w:rsidP="008A416F">
      <w:pPr>
        <w:pStyle w:val="ListBullet"/>
        <w:numPr>
          <w:ilvl w:val="0"/>
          <w:numId w:val="0"/>
        </w:numPr>
        <w:ind w:left="360" w:hanging="360"/>
        <w:rPr>
          <w:b/>
          <w:sz w:val="22"/>
          <w:szCs w:val="22"/>
        </w:rPr>
      </w:pPr>
      <w:r w:rsidRPr="000E1BE7">
        <w:rPr>
          <w:b/>
          <w:sz w:val="22"/>
          <w:szCs w:val="22"/>
        </w:rPr>
        <w:t xml:space="preserve">Criterion </w:t>
      </w:r>
      <w:r w:rsidR="00D73567" w:rsidRPr="000E1BE7">
        <w:rPr>
          <w:b/>
          <w:sz w:val="22"/>
          <w:szCs w:val="22"/>
        </w:rPr>
        <w:t xml:space="preserve">4 </w:t>
      </w:r>
      <w:r w:rsidR="00415825" w:rsidRPr="000E1BE7">
        <w:rPr>
          <w:b/>
          <w:sz w:val="22"/>
          <w:szCs w:val="22"/>
        </w:rPr>
        <w:t>(</w:t>
      </w:r>
      <w:r w:rsidR="00EF110D" w:rsidRPr="000E1BE7">
        <w:rPr>
          <w:b/>
          <w:sz w:val="22"/>
          <w:szCs w:val="22"/>
        </w:rPr>
        <w:t>25%</w:t>
      </w:r>
      <w:r w:rsidR="00415825" w:rsidRPr="000E1BE7">
        <w:rPr>
          <w:b/>
          <w:sz w:val="22"/>
          <w:szCs w:val="22"/>
        </w:rPr>
        <w:t>)</w:t>
      </w:r>
    </w:p>
    <w:p w14:paraId="31375C37" w14:textId="77777777" w:rsidR="008A416F" w:rsidRPr="000E1BE7" w:rsidRDefault="008A416F" w:rsidP="008A416F">
      <w:pPr>
        <w:rPr>
          <w:b/>
        </w:rPr>
      </w:pPr>
      <w:r w:rsidRPr="000E1BE7">
        <w:rPr>
          <w:b/>
        </w:rPr>
        <w:t xml:space="preserve">Proven capability and capacity of the applicant and project partner in Japan and/or Australia. </w:t>
      </w:r>
    </w:p>
    <w:p w14:paraId="4B741A40" w14:textId="77777777" w:rsidR="00705075" w:rsidRPr="000E1BE7" w:rsidRDefault="00705075" w:rsidP="008A416F">
      <w:pPr>
        <w:rPr>
          <w:b/>
        </w:rPr>
      </w:pPr>
    </w:p>
    <w:p w14:paraId="215506AB" w14:textId="77777777" w:rsidR="00705075" w:rsidRPr="000E1BE7" w:rsidRDefault="00C365C1" w:rsidP="008A416F">
      <w:pPr>
        <w:rPr>
          <w:lang w:val="en-GB"/>
        </w:rPr>
      </w:pPr>
      <w:r w:rsidRPr="000E1BE7">
        <w:rPr>
          <w:lang w:val="en-GB"/>
        </w:rPr>
        <w:t xml:space="preserve">In providing a response to this criterion you should address, but are not limited to, the following. </w:t>
      </w:r>
    </w:p>
    <w:p w14:paraId="175770CE" w14:textId="77777777" w:rsidR="00705075" w:rsidRPr="000E1BE7" w:rsidRDefault="00705075" w:rsidP="008A416F">
      <w:pPr>
        <w:rPr>
          <w:lang w:val="en-GB"/>
        </w:rPr>
      </w:pPr>
    </w:p>
    <w:p w14:paraId="33D96DB7" w14:textId="55ED9AC6" w:rsidR="008A416F" w:rsidRPr="000E1BE7" w:rsidRDefault="008458D1" w:rsidP="008A416F">
      <w:r w:rsidRPr="000E1BE7">
        <w:t>Demonstrate:</w:t>
      </w:r>
    </w:p>
    <w:p w14:paraId="1311D2ED" w14:textId="6C96B6C1" w:rsidR="00C47E87" w:rsidRPr="000E1BE7" w:rsidRDefault="00B60618" w:rsidP="00C221F0">
      <w:pPr>
        <w:pStyle w:val="ListBullet"/>
        <w:numPr>
          <w:ilvl w:val="0"/>
          <w:numId w:val="7"/>
        </w:numPr>
      </w:pPr>
      <w:r w:rsidRPr="000E1BE7">
        <w:t>the applicant’s</w:t>
      </w:r>
      <w:r w:rsidR="00C47E87" w:rsidRPr="000E1BE7">
        <w:t xml:space="preserve"> capability and capacity to successfully undertake and complete the </w:t>
      </w:r>
      <w:proofErr w:type="gramStart"/>
      <w:r w:rsidR="00C47E87" w:rsidRPr="000E1BE7">
        <w:t>activity</w:t>
      </w:r>
      <w:proofErr w:type="gramEnd"/>
    </w:p>
    <w:p w14:paraId="5E2BB502" w14:textId="17AB6771" w:rsidR="00281C23" w:rsidRPr="006A6891" w:rsidRDefault="00F13F49" w:rsidP="00C221F0">
      <w:pPr>
        <w:pStyle w:val="ListBullet"/>
        <w:numPr>
          <w:ilvl w:val="0"/>
          <w:numId w:val="7"/>
        </w:numPr>
      </w:pPr>
      <w:r w:rsidRPr="006A6891">
        <w:t>that the a</w:t>
      </w:r>
      <w:r w:rsidR="004B6729" w:rsidRPr="006A6891">
        <w:t xml:space="preserve">pplicant has identified a </w:t>
      </w:r>
      <w:r w:rsidR="00797AC9" w:rsidRPr="006A6891">
        <w:rPr>
          <w:rStyle w:val="ui-provider"/>
        </w:rPr>
        <w:t xml:space="preserve">project partner </w:t>
      </w:r>
      <w:r w:rsidR="009C384D" w:rsidRPr="006A6891">
        <w:rPr>
          <w:rStyle w:val="ui-provider"/>
        </w:rPr>
        <w:t>in the respective country</w:t>
      </w:r>
      <w:r w:rsidR="00543BB0" w:rsidRPr="006A6891">
        <w:rPr>
          <w:rStyle w:val="ui-provider"/>
        </w:rPr>
        <w:t xml:space="preserve"> (or other country)</w:t>
      </w:r>
      <w:r w:rsidR="00652728" w:rsidRPr="006A6891">
        <w:rPr>
          <w:rStyle w:val="ui-provider"/>
        </w:rPr>
        <w:t xml:space="preserve"> </w:t>
      </w:r>
      <w:r w:rsidR="00797AC9" w:rsidRPr="006A6891">
        <w:rPr>
          <w:rStyle w:val="ui-provider"/>
        </w:rPr>
        <w:t>and their capability and capacity to successfully undertake and complete the activity</w:t>
      </w:r>
    </w:p>
    <w:p w14:paraId="3752E71D" w14:textId="160BCFB3" w:rsidR="008A416F" w:rsidRPr="000E1BE7" w:rsidRDefault="00340F35" w:rsidP="00C221F0">
      <w:pPr>
        <w:pStyle w:val="ListBullet"/>
        <w:numPr>
          <w:ilvl w:val="0"/>
          <w:numId w:val="7"/>
        </w:numPr>
      </w:pPr>
      <w:r w:rsidRPr="000E1BE7">
        <w:t xml:space="preserve">the relationship </w:t>
      </w:r>
      <w:r w:rsidR="00E11E06" w:rsidRPr="000E1BE7">
        <w:t xml:space="preserve">between the </w:t>
      </w:r>
      <w:r w:rsidR="00AD5BB6" w:rsidRPr="000E1BE7">
        <w:t>project partner in Japan and/or Australia</w:t>
      </w:r>
      <w:r w:rsidR="004734E8" w:rsidRPr="000E1BE7">
        <w:t>, i</w:t>
      </w:r>
      <w:r w:rsidR="00C221F0" w:rsidRPr="000E1BE7">
        <w:t xml:space="preserve">ncluding </w:t>
      </w:r>
      <w:r w:rsidR="008A416F" w:rsidRPr="000E1BE7">
        <w:t xml:space="preserve">past achievements and track record of successful partnerships for both the applicant and project </w:t>
      </w:r>
      <w:proofErr w:type="gramStart"/>
      <w:r w:rsidR="008A416F" w:rsidRPr="000E1BE7">
        <w:t>partner</w:t>
      </w:r>
      <w:proofErr w:type="gramEnd"/>
    </w:p>
    <w:p w14:paraId="666A444E" w14:textId="78FB6D92" w:rsidR="00AB4A5D" w:rsidRPr="006A6891" w:rsidRDefault="00AB4A5D" w:rsidP="00C221F0">
      <w:pPr>
        <w:pStyle w:val="ListBullet"/>
        <w:numPr>
          <w:ilvl w:val="0"/>
          <w:numId w:val="7"/>
        </w:numPr>
      </w:pPr>
      <w:r w:rsidRPr="006A6891">
        <w:t>commitment to the project</w:t>
      </w:r>
      <w:r w:rsidR="00077224" w:rsidRPr="006A6891">
        <w:t xml:space="preserve"> by outlining co-contributions (in-kind and/or cash) from your organisation and other </w:t>
      </w:r>
      <w:proofErr w:type="gramStart"/>
      <w:r w:rsidR="00077224" w:rsidRPr="006A6891">
        <w:t>parties</w:t>
      </w:r>
      <w:proofErr w:type="gramEnd"/>
    </w:p>
    <w:p w14:paraId="02791104" w14:textId="4240853D" w:rsidR="008A416F" w:rsidRPr="000E1BE7" w:rsidRDefault="008A416F" w:rsidP="008A416F">
      <w:pPr>
        <w:pStyle w:val="ListBullet"/>
        <w:numPr>
          <w:ilvl w:val="0"/>
          <w:numId w:val="7"/>
        </w:numPr>
      </w:pPr>
      <w:r w:rsidRPr="000E1BE7">
        <w:t>relevant documents submitted in support of the application including, but not limited to</w:t>
      </w:r>
      <w:r w:rsidR="008836ED" w:rsidRPr="000E1BE7">
        <w:t>:</w:t>
      </w:r>
    </w:p>
    <w:p w14:paraId="6A2F9502" w14:textId="77777777" w:rsidR="008836ED" w:rsidRPr="000E1BE7" w:rsidRDefault="008836ED" w:rsidP="007D0EB8">
      <w:pPr>
        <w:pStyle w:val="ListBullet"/>
        <w:numPr>
          <w:ilvl w:val="0"/>
          <w:numId w:val="0"/>
        </w:numPr>
      </w:pPr>
    </w:p>
    <w:p w14:paraId="798E72E2" w14:textId="77777777" w:rsidR="008A416F" w:rsidRPr="000E1BE7" w:rsidRDefault="008A416F" w:rsidP="00D80030">
      <w:pPr>
        <w:pStyle w:val="ListBullet"/>
        <w:numPr>
          <w:ilvl w:val="0"/>
          <w:numId w:val="35"/>
        </w:numPr>
      </w:pPr>
      <w:r w:rsidRPr="000E1BE7">
        <w:t>capability statement of the organisation and/or CV of the project leader(s)</w:t>
      </w:r>
    </w:p>
    <w:p w14:paraId="6CD35F75" w14:textId="74A81CDE" w:rsidR="00623F55" w:rsidRPr="006A6891" w:rsidRDefault="00623F55" w:rsidP="00D80030">
      <w:pPr>
        <w:pStyle w:val="NoSpacing"/>
        <w:numPr>
          <w:ilvl w:val="2"/>
          <w:numId w:val="36"/>
        </w:numPr>
        <w:rPr>
          <w:rFonts w:cs="Arial"/>
        </w:rPr>
      </w:pPr>
      <w:r w:rsidRPr="006A6891">
        <w:rPr>
          <w:rFonts w:ascii="Arial" w:hAnsi="Arial" w:cs="Arial"/>
          <w:sz w:val="20"/>
          <w:szCs w:val="20"/>
        </w:rPr>
        <w:t xml:space="preserve">if your project will be carried out in Japan, </w:t>
      </w:r>
      <w:r w:rsidRPr="006A6891">
        <w:rPr>
          <w:rFonts w:ascii="Arial" w:hAnsi="Arial" w:cs="Arial"/>
          <w:iCs/>
          <w:sz w:val="20"/>
          <w:szCs w:val="20"/>
        </w:rPr>
        <w:t xml:space="preserve">you should </w:t>
      </w:r>
      <w:r w:rsidRPr="006A6891">
        <w:rPr>
          <w:rFonts w:ascii="Arial" w:hAnsi="Arial" w:cs="Arial"/>
          <w:sz w:val="20"/>
          <w:szCs w:val="20"/>
        </w:rPr>
        <w:t>indicat</w:t>
      </w:r>
      <w:r w:rsidRPr="006A6891">
        <w:rPr>
          <w:rFonts w:ascii="Arial" w:hAnsi="Arial" w:cs="Arial"/>
          <w:iCs/>
          <w:sz w:val="20"/>
          <w:szCs w:val="20"/>
        </w:rPr>
        <w:t>e</w:t>
      </w:r>
      <w:r w:rsidRPr="006A6891">
        <w:rPr>
          <w:rFonts w:ascii="Arial" w:hAnsi="Arial" w:cs="Arial"/>
          <w:sz w:val="20"/>
          <w:szCs w:val="20"/>
        </w:rPr>
        <w:t xml:space="preserve"> your Japanese cultural capability, and vice versa for projects that will be carried out in </w:t>
      </w:r>
      <w:proofErr w:type="gramStart"/>
      <w:r w:rsidRPr="006A6891">
        <w:rPr>
          <w:rFonts w:ascii="Arial" w:hAnsi="Arial" w:cs="Arial"/>
          <w:sz w:val="20"/>
          <w:szCs w:val="20"/>
        </w:rPr>
        <w:t>Australia</w:t>
      </w:r>
      <w:proofErr w:type="gramEnd"/>
    </w:p>
    <w:p w14:paraId="68DA3D4A" w14:textId="77777777" w:rsidR="008A416F" w:rsidRPr="000E1BE7" w:rsidRDefault="008A416F" w:rsidP="00D80030">
      <w:pPr>
        <w:pStyle w:val="ListBullet"/>
        <w:numPr>
          <w:ilvl w:val="1"/>
          <w:numId w:val="34"/>
        </w:numPr>
      </w:pPr>
      <w:r w:rsidRPr="000E1BE7">
        <w:t xml:space="preserve">signed references from referees with no direct financial interest in your </w:t>
      </w:r>
      <w:proofErr w:type="gramStart"/>
      <w:r w:rsidRPr="000E1BE7">
        <w:t>project</w:t>
      </w:r>
      <w:proofErr w:type="gramEnd"/>
      <w:r w:rsidRPr="000E1BE7">
        <w:t xml:space="preserve"> </w:t>
      </w:r>
    </w:p>
    <w:p w14:paraId="176E3419" w14:textId="77777777" w:rsidR="008A416F" w:rsidRPr="000E1BE7" w:rsidRDefault="008A416F" w:rsidP="00D80030">
      <w:pPr>
        <w:pStyle w:val="ListBullet"/>
        <w:numPr>
          <w:ilvl w:val="1"/>
          <w:numId w:val="34"/>
        </w:numPr>
      </w:pPr>
      <w:r w:rsidRPr="000E1BE7">
        <w:t xml:space="preserve">letter of support from your organisation’s research office or equivalent, and if you are from a large organisation the letter should confirm alignment of your grant activity to the organisation’s international </w:t>
      </w:r>
      <w:proofErr w:type="gramStart"/>
      <w:r w:rsidRPr="000E1BE7">
        <w:t>strategies</w:t>
      </w:r>
      <w:proofErr w:type="gramEnd"/>
    </w:p>
    <w:p w14:paraId="79D1725A" w14:textId="141E5806" w:rsidR="008A416F" w:rsidRPr="000E1BE7" w:rsidRDefault="008A416F" w:rsidP="00D80030">
      <w:pPr>
        <w:pStyle w:val="ListBullet"/>
        <w:numPr>
          <w:ilvl w:val="1"/>
          <w:numId w:val="34"/>
        </w:numPr>
      </w:pPr>
      <w:r w:rsidRPr="000E1BE7">
        <w:t>letter of support from your project partner.</w:t>
      </w:r>
    </w:p>
    <w:p w14:paraId="2EAFCC7D" w14:textId="77777777" w:rsidR="00993E7E" w:rsidRPr="000E1BE7" w:rsidRDefault="00993E7E" w:rsidP="00494050"/>
    <w:p w14:paraId="4AB57CE8" w14:textId="77777777" w:rsidR="00993E7E" w:rsidRPr="000E1BE7" w:rsidRDefault="00993E7E" w:rsidP="00494050"/>
    <w:p w14:paraId="4B33AC2F" w14:textId="2BAED534" w:rsidR="008A416F" w:rsidRPr="000E1BE7" w:rsidRDefault="008A416F" w:rsidP="00494050">
      <w:r w:rsidRPr="000E1BE7">
        <w:t xml:space="preserve">When preparing the application, bear in mind that the assessment committee may not be familiar with the applicant, the </w:t>
      </w:r>
      <w:proofErr w:type="gramStart"/>
      <w:r w:rsidRPr="000E1BE7">
        <w:t>organisation</w:t>
      </w:r>
      <w:proofErr w:type="gramEnd"/>
      <w:r w:rsidRPr="000E1BE7">
        <w:t xml:space="preserve"> or the field of activity. As the </w:t>
      </w:r>
      <w:r w:rsidR="00993E7E" w:rsidRPr="000E1BE7">
        <w:t xml:space="preserve">assessment </w:t>
      </w:r>
      <w:r w:rsidRPr="000E1BE7">
        <w:t xml:space="preserve">committee’s recommendation will be primarily based on the information provided in the application form, </w:t>
      </w:r>
      <w:r w:rsidR="00A11094" w:rsidRPr="000E1BE7">
        <w:t>ensure this document is</w:t>
      </w:r>
      <w:r w:rsidRPr="000E1BE7">
        <w:t xml:space="preserve"> clear, accurate, comprehensive, and focused. </w:t>
      </w:r>
    </w:p>
    <w:p w14:paraId="6BCCFB41" w14:textId="77777777" w:rsidR="00A31546" w:rsidRPr="000E1BE7" w:rsidRDefault="00A31546" w:rsidP="00494050"/>
    <w:p w14:paraId="4A8968B0" w14:textId="4F9563BA" w:rsidR="007D47F3" w:rsidRPr="000E1BE7" w:rsidRDefault="007D47F3" w:rsidP="007D47F3">
      <w:r w:rsidRPr="000E1BE7">
        <w:t xml:space="preserve">The </w:t>
      </w:r>
      <w:r w:rsidR="009C69FF" w:rsidRPr="000E1BE7">
        <w:t>assessment committee</w:t>
      </w:r>
      <w:r w:rsidRPr="000E1BE7">
        <w:t xml:space="preserve"> will also strongly consider the value </w:t>
      </w:r>
      <w:r w:rsidR="000C5552" w:rsidRPr="000E1BE7">
        <w:t xml:space="preserve">with </w:t>
      </w:r>
      <w:r w:rsidRPr="000E1BE7">
        <w:t xml:space="preserve">money that your project offers for the investment of Commonwealth of Australia funds in their decision making. In expressing the value </w:t>
      </w:r>
      <w:r w:rsidR="0038123B" w:rsidRPr="000E1BE7">
        <w:t xml:space="preserve">with </w:t>
      </w:r>
      <w:r w:rsidRPr="000E1BE7">
        <w:t>money that your project offers you should consider:</w:t>
      </w:r>
    </w:p>
    <w:p w14:paraId="7C6AEC43" w14:textId="77777777" w:rsidR="00705075" w:rsidRPr="000E1BE7" w:rsidRDefault="00705075" w:rsidP="007D47F3"/>
    <w:p w14:paraId="1482042D" w14:textId="4F0ED191" w:rsidR="007D47F3" w:rsidRPr="000E1BE7" w:rsidRDefault="007D47F3" w:rsidP="007D47F3">
      <w:pPr>
        <w:pStyle w:val="ListBullet"/>
        <w:numPr>
          <w:ilvl w:val="0"/>
          <w:numId w:val="7"/>
        </w:numPr>
      </w:pPr>
      <w:r w:rsidRPr="000E1BE7">
        <w:t xml:space="preserve">inclusion of other sources of income and an indication of whether each source of income is confirmed, conditional or pending </w:t>
      </w:r>
      <w:proofErr w:type="gramStart"/>
      <w:r w:rsidRPr="000E1BE7">
        <w:t>approval</w:t>
      </w:r>
      <w:proofErr w:type="gramEnd"/>
    </w:p>
    <w:p w14:paraId="5AE6FCD3" w14:textId="77C67E46" w:rsidR="007D47F3" w:rsidRPr="000E1BE7" w:rsidRDefault="007D47F3" w:rsidP="007D47F3">
      <w:pPr>
        <w:pStyle w:val="ListBullet"/>
        <w:numPr>
          <w:ilvl w:val="0"/>
          <w:numId w:val="7"/>
        </w:numPr>
      </w:pPr>
      <w:r w:rsidRPr="000E1BE7">
        <w:lastRenderedPageBreak/>
        <w:t xml:space="preserve">other sources of income can include other grants from Australian Federal Government, State Government, Local Government, etc, and in-kind contributions from your organisation and your </w:t>
      </w:r>
      <w:r w:rsidR="008F7E10" w:rsidRPr="000E1BE7">
        <w:t>Japanese</w:t>
      </w:r>
      <w:r w:rsidRPr="000E1BE7">
        <w:t>/Australian partner.</w:t>
      </w:r>
    </w:p>
    <w:p w14:paraId="6A7E199E" w14:textId="01396694" w:rsidR="007D47F3" w:rsidRPr="000E1BE7" w:rsidRDefault="007D47F3" w:rsidP="007D47F3">
      <w:pPr>
        <w:pStyle w:val="ListBullet"/>
        <w:numPr>
          <w:ilvl w:val="0"/>
          <w:numId w:val="7"/>
        </w:numPr>
      </w:pPr>
      <w:r w:rsidRPr="000E1BE7">
        <w:t xml:space="preserve">appropriate, reasonable and realistic economy travel </w:t>
      </w:r>
      <w:proofErr w:type="gramStart"/>
      <w:r w:rsidRPr="000E1BE7">
        <w:t>costings</w:t>
      </w:r>
      <w:proofErr w:type="gramEnd"/>
    </w:p>
    <w:p w14:paraId="35F380D9" w14:textId="14059505" w:rsidR="007D47F3" w:rsidRPr="000E1BE7" w:rsidRDefault="007D47F3" w:rsidP="007D47F3">
      <w:pPr>
        <w:pStyle w:val="ListBullet"/>
        <w:numPr>
          <w:ilvl w:val="0"/>
          <w:numId w:val="7"/>
        </w:numPr>
      </w:pPr>
      <w:r w:rsidRPr="000E1BE7">
        <w:t xml:space="preserve">alternative options for face-to-face conferences, forums, </w:t>
      </w:r>
      <w:proofErr w:type="gramStart"/>
      <w:r w:rsidRPr="000E1BE7">
        <w:t>roundtables</w:t>
      </w:r>
      <w:proofErr w:type="gramEnd"/>
      <w:r w:rsidRPr="000E1BE7">
        <w:t xml:space="preserve"> and meetings where appropriate.</w:t>
      </w:r>
    </w:p>
    <w:p w14:paraId="786200F0" w14:textId="432D37CF" w:rsidR="00A92962" w:rsidRPr="000E1BE7" w:rsidRDefault="00A92962" w:rsidP="00832270">
      <w:pPr>
        <w:pStyle w:val="ListBullet"/>
        <w:numPr>
          <w:ilvl w:val="0"/>
          <w:numId w:val="0"/>
        </w:numPr>
      </w:pPr>
    </w:p>
    <w:p w14:paraId="2E6022E5" w14:textId="7D3F321A" w:rsidR="00C347D8" w:rsidRPr="000E1BE7" w:rsidRDefault="00C347D8" w:rsidP="000252D0">
      <w:pPr>
        <w:pStyle w:val="Heading2"/>
      </w:pPr>
      <w:bookmarkStart w:id="112" w:name="_Toc152581345"/>
      <w:bookmarkStart w:id="113" w:name="_Toc161940950"/>
      <w:bookmarkStart w:id="114" w:name="_Toc161941072"/>
      <w:bookmarkStart w:id="115" w:name="_Toc161941227"/>
      <w:bookmarkStart w:id="116" w:name="_Toc164844283"/>
      <w:bookmarkStart w:id="117" w:name="_Toc383003272"/>
      <w:bookmarkEnd w:id="60"/>
      <w:bookmarkEnd w:id="61"/>
      <w:r w:rsidRPr="000E1BE7">
        <w:t xml:space="preserve">How to </w:t>
      </w:r>
      <w:r w:rsidR="00C7753F" w:rsidRPr="000E1BE7">
        <w:t>a</w:t>
      </w:r>
      <w:r w:rsidRPr="000E1BE7">
        <w:t>pply</w:t>
      </w:r>
      <w:bookmarkEnd w:id="112"/>
      <w:bookmarkEnd w:id="113"/>
      <w:bookmarkEnd w:id="114"/>
      <w:bookmarkEnd w:id="115"/>
    </w:p>
    <w:p w14:paraId="2FE7A794" w14:textId="444A698D" w:rsidR="00D65BD9" w:rsidRPr="005E723E" w:rsidRDefault="3EFDBA17" w:rsidP="00D65BD9">
      <w:r w:rsidRPr="000E1BE7">
        <w:t>Before applying, you must read and understand these guidelines</w:t>
      </w:r>
      <w:r w:rsidR="4C9926AA" w:rsidRPr="000E1BE7">
        <w:t>, t</w:t>
      </w:r>
      <w:r w:rsidR="0DD26E98" w:rsidRPr="000E1BE7">
        <w:t>he application form</w:t>
      </w:r>
      <w:r w:rsidR="005A0192" w:rsidRPr="000E1BE7">
        <w:t xml:space="preserve"> </w:t>
      </w:r>
      <w:r w:rsidR="00946E9A" w:rsidRPr="006A6891">
        <w:rPr>
          <w:rFonts w:cs="Arial"/>
        </w:rPr>
        <w:t>and the</w:t>
      </w:r>
      <w:r w:rsidR="005B186F" w:rsidRPr="006A6891">
        <w:rPr>
          <w:rFonts w:cs="Arial"/>
        </w:rPr>
        <w:t xml:space="preserve"> </w:t>
      </w:r>
      <w:hyperlink r:id="rId33" w:history="1">
        <w:r w:rsidR="005B186F" w:rsidRPr="006A6891">
          <w:rPr>
            <w:rStyle w:val="Hyperlink"/>
            <w:rFonts w:cs="Arial"/>
          </w:rPr>
          <w:t>AJF website</w:t>
        </w:r>
      </w:hyperlink>
      <w:r w:rsidR="005B186F" w:rsidRPr="006A6891">
        <w:rPr>
          <w:rFonts w:cs="Arial"/>
        </w:rPr>
        <w:t>.</w:t>
      </w:r>
      <w:r w:rsidR="00946E9A" w:rsidRPr="006A6891">
        <w:rPr>
          <w:rFonts w:cs="Arial"/>
        </w:rPr>
        <w:t xml:space="preserve">  </w:t>
      </w:r>
    </w:p>
    <w:p w14:paraId="43348B53" w14:textId="65149C0D" w:rsidR="009C69FF" w:rsidRPr="00E95FFC" w:rsidRDefault="009C69FF" w:rsidP="00E95FFC"/>
    <w:p w14:paraId="18353B37" w14:textId="20D22B8B" w:rsidR="00DA008A" w:rsidRDefault="00DA008A" w:rsidP="00DA008A">
      <w:r w:rsidRPr="00DA008A">
        <w:t xml:space="preserve">Applications can only be submitted via </w:t>
      </w:r>
      <w:hyperlink r:id="rId34" w:history="1">
        <w:proofErr w:type="spellStart"/>
        <w:r w:rsidR="00045AB4" w:rsidRPr="00360B00">
          <w:rPr>
            <w:rStyle w:val="Hyperlink"/>
          </w:rPr>
          <w:t>SmartyGrants</w:t>
        </w:r>
        <w:proofErr w:type="spellEnd"/>
      </w:hyperlink>
      <w:r w:rsidR="00045AB4" w:rsidRPr="00DA008A">
        <w:t xml:space="preserve"> </w:t>
      </w:r>
      <w:r w:rsidRPr="00DA008A">
        <w:t xml:space="preserve">online application form. You must submit your grant application in English by </w:t>
      </w:r>
      <w:r w:rsidR="00A9049C" w:rsidRPr="00C92E25">
        <w:rPr>
          <w:b/>
          <w:bCs/>
        </w:rPr>
        <w:t>14:00</w:t>
      </w:r>
      <w:r w:rsidRPr="00C92E25">
        <w:rPr>
          <w:b/>
          <w:bCs/>
        </w:rPr>
        <w:t xml:space="preserve"> AEST on </w:t>
      </w:r>
      <w:r w:rsidR="00072D58">
        <w:rPr>
          <w:b/>
          <w:bCs/>
        </w:rPr>
        <w:t>21</w:t>
      </w:r>
      <w:r w:rsidR="00966505" w:rsidRPr="005549A9">
        <w:rPr>
          <w:b/>
          <w:bCs/>
        </w:rPr>
        <w:t xml:space="preserve"> August </w:t>
      </w:r>
      <w:r w:rsidR="002D423C" w:rsidRPr="005549A9">
        <w:rPr>
          <w:b/>
          <w:bCs/>
        </w:rPr>
        <w:t>2024</w:t>
      </w:r>
      <w:r w:rsidR="0041469E" w:rsidRPr="005549A9">
        <w:rPr>
          <w:b/>
          <w:bCs/>
        </w:rPr>
        <w:t>.</w:t>
      </w:r>
      <w:r w:rsidR="0041469E">
        <w:rPr>
          <w:b/>
          <w:bCs/>
        </w:rPr>
        <w:t xml:space="preserve"> </w:t>
      </w:r>
    </w:p>
    <w:p w14:paraId="75504E9A" w14:textId="77777777" w:rsidR="00705075" w:rsidRPr="00DA008A" w:rsidRDefault="00705075" w:rsidP="00DA008A"/>
    <w:p w14:paraId="4D2D65C7" w14:textId="592683CA" w:rsidR="00DA008A" w:rsidRDefault="00DA008A" w:rsidP="00DA008A">
      <w:r w:rsidRPr="00DA008A">
        <w:t>If you have any technical difficulties</w:t>
      </w:r>
      <w:r w:rsidR="00581836">
        <w:t>,</w:t>
      </w:r>
      <w:r w:rsidRPr="00DA008A">
        <w:t xml:space="preserve"> please contact </w:t>
      </w:r>
      <w:hyperlink r:id="rId35" w:history="1">
        <w:r w:rsidRPr="00DA008A">
          <w:rPr>
            <w:rStyle w:val="Hyperlink"/>
          </w:rPr>
          <w:t>SmartyGrants</w:t>
        </w:r>
      </w:hyperlink>
      <w:r w:rsidRPr="00DA008A">
        <w:rPr>
          <w:u w:val="single"/>
        </w:rPr>
        <w:t xml:space="preserve"> </w:t>
      </w:r>
      <w:r w:rsidRPr="00DA008A">
        <w:t>Help Desk (</w:t>
      </w:r>
      <w:hyperlink r:id="rId36">
        <w:r w:rsidRPr="00DA008A">
          <w:rPr>
            <w:rStyle w:val="Hyperlink"/>
          </w:rPr>
          <w:t>service@smartygrants.com.au</w:t>
        </w:r>
      </w:hyperlink>
      <w:r w:rsidRPr="00DA008A">
        <w:t xml:space="preserve">, +61 3 9320 6888 between </w:t>
      </w:r>
      <w:r w:rsidR="00A9049C">
        <w:t>9:00</w:t>
      </w:r>
      <w:r w:rsidRPr="00DA008A">
        <w:t xml:space="preserve"> and </w:t>
      </w:r>
      <w:r w:rsidR="00A9049C">
        <w:t>17:00</w:t>
      </w:r>
      <w:r w:rsidRPr="00DA008A">
        <w:t xml:space="preserve"> </w:t>
      </w:r>
      <w:r w:rsidR="0083711E">
        <w:t xml:space="preserve">AEST </w:t>
      </w:r>
      <w:r w:rsidRPr="00DA008A">
        <w:t>Monday to Friday).</w:t>
      </w:r>
    </w:p>
    <w:p w14:paraId="2D7B90AD" w14:textId="77777777" w:rsidR="00705075" w:rsidRPr="00DA008A" w:rsidRDefault="00705075" w:rsidP="00DA008A"/>
    <w:p w14:paraId="61A650FE" w14:textId="2980A098" w:rsidR="00DA008A" w:rsidRDefault="00B67A3D" w:rsidP="00DA008A">
      <w:r>
        <w:t>AJF Secre</w:t>
      </w:r>
      <w:r w:rsidR="00B11E32">
        <w:t>tariat</w:t>
      </w:r>
      <w:r w:rsidR="00DA008A" w:rsidRPr="00DA008A">
        <w:t xml:space="preserve"> will not provide application forms or accept applications for this grant opportunity by fax or mail. </w:t>
      </w:r>
    </w:p>
    <w:p w14:paraId="66B568FC" w14:textId="77777777" w:rsidR="00705075" w:rsidRPr="00DA008A" w:rsidRDefault="00705075" w:rsidP="00DA008A"/>
    <w:p w14:paraId="447E07F9" w14:textId="1796E54D" w:rsidR="00DA008A" w:rsidRDefault="00DA008A" w:rsidP="00DA008A">
      <w:r w:rsidRPr="00DA008A">
        <w:t>You must address all eligibility and assessment criteria and provide two short signed independent references to be considered for a grant. Please complete each section of the application form and make sure you provide the information requested.</w:t>
      </w:r>
    </w:p>
    <w:p w14:paraId="17C75D31" w14:textId="77777777" w:rsidR="00705075" w:rsidRPr="00DA008A" w:rsidRDefault="00705075" w:rsidP="00DA008A"/>
    <w:p w14:paraId="3204C448" w14:textId="5162FFBB" w:rsidR="00DA008A" w:rsidRDefault="00DA008A" w:rsidP="00DA008A">
      <w:pPr>
        <w:rPr>
          <w:b/>
          <w:bCs/>
        </w:rPr>
      </w:pPr>
      <w:r w:rsidRPr="00DA008A">
        <w:t xml:space="preserve">Please keep a copy of your application and any supporting papers. </w:t>
      </w:r>
      <w:r w:rsidR="00C35C9D">
        <w:t xml:space="preserve">The </w:t>
      </w:r>
      <w:r w:rsidR="00FD1532">
        <w:t>AJF</w:t>
      </w:r>
      <w:r w:rsidRPr="00DA008A">
        <w:t xml:space="preserve"> will acknowledge receipt of your application within one working day</w:t>
      </w:r>
      <w:r w:rsidRPr="00DA008A">
        <w:rPr>
          <w:b/>
          <w:bCs/>
        </w:rPr>
        <w:t>.</w:t>
      </w:r>
    </w:p>
    <w:p w14:paraId="2ABF279F" w14:textId="77777777" w:rsidR="00705075" w:rsidRPr="00DA008A" w:rsidRDefault="00705075" w:rsidP="00DA008A"/>
    <w:p w14:paraId="4780E7B9" w14:textId="3525BAFA" w:rsidR="00A175CF" w:rsidRDefault="00A175CF" w:rsidP="00A175CF">
      <w:r>
        <w:t xml:space="preserve">If you find an error in your application after submitting it, </w:t>
      </w:r>
      <w:r w:rsidR="00000A48">
        <w:t>please</w:t>
      </w:r>
      <w:r>
        <w:t xml:space="preserve"> contact us immediately </w:t>
      </w:r>
      <w:r w:rsidRPr="007F2ECC">
        <w:t xml:space="preserve">by emailing </w:t>
      </w:r>
      <w:hyperlink r:id="rId37" w:history="1">
        <w:r w:rsidRPr="007F2ECC">
          <w:rPr>
            <w:rStyle w:val="Hyperlink"/>
          </w:rPr>
          <w:t>ajf.australia@dfat.gov.au</w:t>
        </w:r>
      </w:hyperlink>
      <w:r w:rsidRPr="007F2ECC">
        <w:t xml:space="preserve"> (in Australia) or </w:t>
      </w:r>
      <w:hyperlink r:id="rId38" w:history="1">
        <w:r w:rsidRPr="007F2ECC">
          <w:rPr>
            <w:rStyle w:val="Hyperlink"/>
          </w:rPr>
          <w:t>ajf.japan@dfat.gov.au</w:t>
        </w:r>
      </w:hyperlink>
      <w:r w:rsidRPr="007F2ECC">
        <w:t xml:space="preserve"> (in Japan).</w:t>
      </w:r>
      <w:r w:rsidRPr="00BE551F">
        <w:t xml:space="preserve"> </w:t>
      </w:r>
      <w:r>
        <w:t>We</w:t>
      </w:r>
      <w:r w:rsidRPr="00780114">
        <w:t xml:space="preserve"> </w:t>
      </w:r>
      <w:r w:rsidRPr="00103A95">
        <w:t>do not have to accept any additional information, nor requests</w:t>
      </w:r>
      <w:r>
        <w:t xml:space="preserve"> from you </w:t>
      </w:r>
      <w:r w:rsidRPr="00B72EE8">
        <w:t xml:space="preserve">to </w:t>
      </w:r>
      <w:r>
        <w:t>correct</w:t>
      </w:r>
      <w:r w:rsidRPr="00B72EE8">
        <w:t xml:space="preserve"> </w:t>
      </w:r>
      <w:r>
        <w:t>your application</w:t>
      </w:r>
      <w:r w:rsidRPr="00B72EE8">
        <w:t xml:space="preserve"> after the closing time.</w:t>
      </w:r>
      <w:r w:rsidR="00220C9A">
        <w:t xml:space="preserve"> </w:t>
      </w:r>
    </w:p>
    <w:p w14:paraId="2D3714F8" w14:textId="77777777" w:rsidR="00705075" w:rsidRDefault="00705075" w:rsidP="00A175CF"/>
    <w:p w14:paraId="1312DBF4" w14:textId="77777777" w:rsidR="00EA5B32" w:rsidRDefault="00EA5B32" w:rsidP="00EA5B32">
      <w:r>
        <w:t xml:space="preserve">If we find an error or information that is missing, we may ask for clarification or additional information from you that will not change the nature of your application. </w:t>
      </w:r>
    </w:p>
    <w:p w14:paraId="7E9CC6D3" w14:textId="77777777" w:rsidR="00705075" w:rsidRDefault="00705075" w:rsidP="00EA5B32"/>
    <w:p w14:paraId="558CD48A" w14:textId="213E236A" w:rsidR="00EA5B32" w:rsidRPr="00052612" w:rsidRDefault="00EA5B32" w:rsidP="00EA5B32">
      <w:r>
        <w:t>You are responsible for ensuring that your application is complete and accurate. Giving false or misleading information is a serious offence under the</w:t>
      </w:r>
      <w:r w:rsidR="00C5707A">
        <w:t xml:space="preserve"> </w:t>
      </w:r>
      <w:hyperlink r:id="rId39" w:history="1">
        <w:r w:rsidRPr="20C344FB">
          <w:rPr>
            <w:rStyle w:val="Hyperlink"/>
            <w:i/>
            <w:iCs/>
          </w:rPr>
          <w:t>Criminal Code 1995</w:t>
        </w:r>
      </w:hyperlink>
      <w:r>
        <w:t xml:space="preserve"> and we will investigate any false or misleading information and may exclude your application from further consideration.</w:t>
      </w:r>
    </w:p>
    <w:p w14:paraId="4CC50C69" w14:textId="2B224271" w:rsidR="007D47F3" w:rsidRPr="00BC7C6D" w:rsidRDefault="007D47F3" w:rsidP="00445B9F">
      <w:pPr>
        <w:rPr>
          <w:color w:val="365F91" w:themeColor="accent1" w:themeShade="BF"/>
          <w:sz w:val="16"/>
          <w:szCs w:val="16"/>
        </w:rPr>
      </w:pPr>
    </w:p>
    <w:p w14:paraId="215C78E6" w14:textId="77777777" w:rsidR="00DB695B" w:rsidRDefault="00DB695B" w:rsidP="000252D0">
      <w:pPr>
        <w:pStyle w:val="Heading3"/>
      </w:pPr>
      <w:bookmarkStart w:id="118" w:name="_Toc152581346"/>
      <w:bookmarkStart w:id="119" w:name="_Toc161940951"/>
      <w:bookmarkStart w:id="120" w:name="_Toc161941073"/>
      <w:bookmarkStart w:id="121" w:name="_Toc161941228"/>
      <w:r>
        <w:t>Attachments to the application</w:t>
      </w:r>
      <w:bookmarkEnd w:id="118"/>
      <w:bookmarkEnd w:id="119"/>
      <w:bookmarkEnd w:id="120"/>
      <w:bookmarkEnd w:id="121"/>
    </w:p>
    <w:p w14:paraId="3969EDF7" w14:textId="64655C24" w:rsidR="00DB695B" w:rsidRPr="007D0EB8" w:rsidRDefault="00DB695B" w:rsidP="00DB695B">
      <w:r w:rsidRPr="007D0EB8">
        <w:t>We require the following documents with your application:</w:t>
      </w:r>
    </w:p>
    <w:p w14:paraId="08646039" w14:textId="044BCF1D" w:rsidR="00745F4E" w:rsidRPr="007D0EB8" w:rsidRDefault="00745F4E" w:rsidP="00745F4E">
      <w:pPr>
        <w:pStyle w:val="ListBullet"/>
      </w:pPr>
      <w:r w:rsidRPr="007D0EB8">
        <w:t xml:space="preserve">two </w:t>
      </w:r>
      <w:r w:rsidR="00C333A3" w:rsidRPr="007D0EB8">
        <w:t xml:space="preserve">short </w:t>
      </w:r>
      <w:r w:rsidRPr="007D0EB8">
        <w:t>signed independent references</w:t>
      </w:r>
    </w:p>
    <w:p w14:paraId="0DCC289A" w14:textId="77777777" w:rsidR="00745F4E" w:rsidRPr="007D0EB8" w:rsidRDefault="00745F4E" w:rsidP="00745F4E">
      <w:pPr>
        <w:pStyle w:val="ListBullet"/>
      </w:pPr>
      <w:r w:rsidRPr="007D0EB8">
        <w:t>letter of support from nominated partners (if relevant)</w:t>
      </w:r>
    </w:p>
    <w:p w14:paraId="69160D1A" w14:textId="77777777" w:rsidR="00C67EF2" w:rsidRPr="007D0EB8" w:rsidRDefault="00745F4E" w:rsidP="00C67EF2">
      <w:pPr>
        <w:pStyle w:val="ListBullet"/>
      </w:pPr>
      <w:r w:rsidRPr="007D0EB8">
        <w:t xml:space="preserve">organisation capability statement </w:t>
      </w:r>
      <w:r w:rsidR="00F471EE" w:rsidRPr="007D0EB8">
        <w:t xml:space="preserve">or </w:t>
      </w:r>
      <w:r w:rsidR="00C67EF2" w:rsidRPr="007D0EB8">
        <w:t>individual’s curriculum vitae (optional); and</w:t>
      </w:r>
    </w:p>
    <w:p w14:paraId="794DB433" w14:textId="53F774CB" w:rsidR="00705075" w:rsidRDefault="77BDC615" w:rsidP="00705075">
      <w:pPr>
        <w:pStyle w:val="ListBullet"/>
      </w:pPr>
      <w:r w:rsidRPr="007D0EB8">
        <w:t xml:space="preserve">if you apply on behalf of a university, a letter of support from your </w:t>
      </w:r>
      <w:r>
        <w:t>Research Office</w:t>
      </w:r>
      <w:r w:rsidR="78DE233C">
        <w:t xml:space="preserve"> (optional)</w:t>
      </w:r>
      <w:r w:rsidR="006F0060">
        <w:t>.</w:t>
      </w:r>
    </w:p>
    <w:p w14:paraId="3B697049" w14:textId="77777777" w:rsidR="00787D42" w:rsidRPr="00797639" w:rsidRDefault="00787D42" w:rsidP="00787D42">
      <w:pPr>
        <w:pStyle w:val="ListBullet"/>
        <w:numPr>
          <w:ilvl w:val="0"/>
          <w:numId w:val="0"/>
        </w:numPr>
        <w:ind w:left="357"/>
      </w:pPr>
    </w:p>
    <w:p w14:paraId="3D6FAF78" w14:textId="2C73BDC3" w:rsidR="00DB695B" w:rsidRDefault="00DB695B" w:rsidP="00705075">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1A0C8158" w14:textId="77777777" w:rsidR="00E50C87" w:rsidRDefault="00E50C87" w:rsidP="000252D0">
      <w:pPr>
        <w:pStyle w:val="Heading3"/>
      </w:pPr>
      <w:bookmarkStart w:id="122" w:name="_Toc152581347"/>
      <w:bookmarkStart w:id="123" w:name="_Toc161940952"/>
      <w:bookmarkStart w:id="124" w:name="_Toc161941074"/>
      <w:bookmarkStart w:id="125" w:name="_Toc161941229"/>
      <w:r>
        <w:t>Joint (consortia) applications</w:t>
      </w:r>
      <w:bookmarkEnd w:id="122"/>
      <w:bookmarkEnd w:id="123"/>
      <w:bookmarkEnd w:id="124"/>
      <w:bookmarkEnd w:id="125"/>
    </w:p>
    <w:p w14:paraId="6CA7E4D3" w14:textId="77777777" w:rsidR="00603A34" w:rsidRPr="00052612" w:rsidRDefault="00603A34" w:rsidP="00603A34">
      <w:r w:rsidRPr="00052612">
        <w:t>Some organisations may apply as a consortium to deliver grant activities. A consortium is two or more organisations who are working together to combine their capabilities when developing and delivering a grant activity.</w:t>
      </w:r>
    </w:p>
    <w:p w14:paraId="5BDB9E55" w14:textId="77777777" w:rsidR="00705075" w:rsidRDefault="00705075" w:rsidP="00E50C87"/>
    <w:p w14:paraId="2302071D" w14:textId="3D37CC1F" w:rsidR="00CE155D" w:rsidRPr="00052612" w:rsidRDefault="00CE155D" w:rsidP="00CE155D">
      <w:r>
        <w:t>If you are submitting a grant application on behalf of a consortium, a member organisation or a newly created organisation</w:t>
      </w:r>
      <w:r w:rsidR="00C0F31E">
        <w:t xml:space="preserve"> to represent the consortium,</w:t>
      </w:r>
      <w:r>
        <w:t xml:space="preserve">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The application must include a letter of support from each organisation involved in the grant. </w:t>
      </w:r>
    </w:p>
    <w:p w14:paraId="6656BECC" w14:textId="77777777" w:rsidR="00705075" w:rsidRDefault="00705075" w:rsidP="00E50C87"/>
    <w:p w14:paraId="264334D5" w14:textId="77777777" w:rsidR="00E50C87" w:rsidRDefault="00E50C87" w:rsidP="00E50C87">
      <w:r w:rsidRPr="00B72EE8">
        <w:t>Each letter of support should include:</w:t>
      </w:r>
    </w:p>
    <w:p w14:paraId="211FB240" w14:textId="77777777" w:rsidR="0072701F" w:rsidRPr="007D0EB8" w:rsidRDefault="0072701F" w:rsidP="0072701F">
      <w:pPr>
        <w:pStyle w:val="ListBullet"/>
        <w:ind w:left="357" w:hanging="357"/>
      </w:pPr>
      <w:r w:rsidRPr="007D0EB8">
        <w:t xml:space="preserve">an overview of how the consortium will work together to complete the grant </w:t>
      </w:r>
      <w:proofErr w:type="gramStart"/>
      <w:r w:rsidRPr="007D0EB8">
        <w:t>activity</w:t>
      </w:r>
      <w:proofErr w:type="gramEnd"/>
    </w:p>
    <w:p w14:paraId="5805FF97" w14:textId="77777777" w:rsidR="0072701F" w:rsidRPr="007D0EB8" w:rsidRDefault="0072701F" w:rsidP="0072701F">
      <w:pPr>
        <w:pStyle w:val="ListBullet"/>
        <w:ind w:left="357" w:hanging="357"/>
      </w:pPr>
      <w:r w:rsidRPr="007D0EB8">
        <w:t>an outline of the relevant experience and/or expertise of the consortium members</w:t>
      </w:r>
    </w:p>
    <w:p w14:paraId="792B227D" w14:textId="77777777" w:rsidR="0072701F" w:rsidRPr="007D0EB8" w:rsidRDefault="0072701F" w:rsidP="0072701F">
      <w:pPr>
        <w:pStyle w:val="ListBullet"/>
        <w:ind w:left="357" w:hanging="357"/>
      </w:pPr>
      <w:r w:rsidRPr="007D0EB8">
        <w:t>the roles/responsibilities of consortium members and the resources they will contribute (if any)</w:t>
      </w:r>
    </w:p>
    <w:p w14:paraId="06D6FF10" w14:textId="77777777" w:rsidR="0072701F" w:rsidRPr="007D0EB8" w:rsidRDefault="0072701F" w:rsidP="0072701F">
      <w:pPr>
        <w:pStyle w:val="ListBullet"/>
        <w:ind w:left="357" w:hanging="357"/>
      </w:pPr>
      <w:r w:rsidRPr="007D0EB8">
        <w:t>details of a nominated management level contact officer</w:t>
      </w:r>
    </w:p>
    <w:p w14:paraId="0103C0CA" w14:textId="77777777" w:rsidR="0072701F" w:rsidRPr="007D0EB8" w:rsidRDefault="0072701F" w:rsidP="0072701F">
      <w:pPr>
        <w:pStyle w:val="ListBullet"/>
        <w:ind w:left="357" w:hanging="357"/>
      </w:pPr>
      <w:r w:rsidRPr="007D0EB8">
        <w:t>details of the lead organisation.</w:t>
      </w:r>
    </w:p>
    <w:p w14:paraId="13C9D6FA" w14:textId="77777777" w:rsidR="00705075" w:rsidRDefault="00705075" w:rsidP="00705075"/>
    <w:p w14:paraId="1A3D1225" w14:textId="38CFF531" w:rsidR="00E50C87" w:rsidRPr="00103A95" w:rsidRDefault="00E50C87" w:rsidP="00705075">
      <w:r>
        <w:t xml:space="preserve">You must have a formal arrangement in place with all parties prior to execution of the agreement. </w:t>
      </w:r>
    </w:p>
    <w:p w14:paraId="08EBBD01" w14:textId="1B09DD1B" w:rsidR="00C347D8" w:rsidRDefault="00C347D8" w:rsidP="000252D0">
      <w:pPr>
        <w:pStyle w:val="Heading3"/>
      </w:pPr>
      <w:bookmarkStart w:id="126" w:name="_Toc152581348"/>
      <w:bookmarkStart w:id="127" w:name="_Toc161940953"/>
      <w:bookmarkStart w:id="128" w:name="_Toc161941075"/>
      <w:bookmarkStart w:id="129" w:name="_Toc161941230"/>
      <w:r>
        <w:t xml:space="preserve">Timing of grant opportunity </w:t>
      </w:r>
      <w:r w:rsidR="00635ACF">
        <w:t>processes</w:t>
      </w:r>
      <w:bookmarkEnd w:id="126"/>
      <w:bookmarkEnd w:id="127"/>
      <w:bookmarkEnd w:id="128"/>
      <w:bookmarkEnd w:id="129"/>
    </w:p>
    <w:p w14:paraId="2A875B0C" w14:textId="75E7C68C" w:rsidR="000A4D8A" w:rsidRDefault="00C347D8" w:rsidP="00C347D8">
      <w:r>
        <w:t xml:space="preserve">You </w:t>
      </w:r>
      <w:r w:rsidR="00311CBF">
        <w:t>must</w:t>
      </w:r>
      <w:r>
        <w:t xml:space="preserve"> </w:t>
      </w:r>
      <w:proofErr w:type="gramStart"/>
      <w:r>
        <w:t>submit an application</w:t>
      </w:r>
      <w:proofErr w:type="gramEnd"/>
      <w:r>
        <w:t xml:space="preserve"> between the published opening and closing dates. We cannot accept late applications. </w:t>
      </w:r>
    </w:p>
    <w:p w14:paraId="2557D988" w14:textId="77777777" w:rsidR="00705075" w:rsidRDefault="00705075" w:rsidP="00C347D8"/>
    <w:p w14:paraId="785E3AF6" w14:textId="7E0D497C" w:rsidR="00705075" w:rsidRDefault="3EFDBA17" w:rsidP="00372AD1">
      <w:pPr>
        <w:spacing w:before="200"/>
      </w:pPr>
      <w:r>
        <w:t>If you are successful</w:t>
      </w:r>
      <w:r w:rsidR="28E8A56F">
        <w:t xml:space="preserve">, </w:t>
      </w:r>
      <w:r>
        <w:t>we expect you will be able to commence your grant activity</w:t>
      </w:r>
      <w:r w:rsidR="4DFFA19E">
        <w:t xml:space="preserve"> </w:t>
      </w:r>
      <w:r w:rsidR="5F4AB5EE">
        <w:t>in the 202</w:t>
      </w:r>
      <w:r w:rsidR="00A865F0">
        <w:t>4</w:t>
      </w:r>
      <w:r w:rsidR="5F4AB5EE">
        <w:t>-202</w:t>
      </w:r>
      <w:r w:rsidR="00A865F0">
        <w:t>5</w:t>
      </w:r>
      <w:r w:rsidR="5F4AB5EE">
        <w:t xml:space="preserve"> financial year</w:t>
      </w:r>
      <w:r w:rsidR="25B77898">
        <w:t>.</w:t>
      </w:r>
      <w:r w:rsidR="4D847C70">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4B07D9">
        <w:trPr>
          <w:tblHeader/>
        </w:trPr>
        <w:tc>
          <w:tcPr>
            <w:tcW w:w="4815" w:type="dxa"/>
            <w:shd w:val="clear" w:color="auto" w:fill="264F90"/>
          </w:tcPr>
          <w:p w14:paraId="00089F95" w14:textId="77777777" w:rsidR="00C347D8" w:rsidRPr="004F0A21" w:rsidRDefault="00C347D8" w:rsidP="005E75D9">
            <w:pPr>
              <w:pStyle w:val="TableHeadingNumbered"/>
              <w:rPr>
                <w:b/>
                <w:bCs/>
              </w:rPr>
            </w:pPr>
            <w:r w:rsidRPr="069DF40E">
              <w:rPr>
                <w:b/>
                <w:bCs/>
              </w:rPr>
              <w:t>Activity</w:t>
            </w:r>
          </w:p>
        </w:tc>
        <w:tc>
          <w:tcPr>
            <w:tcW w:w="3974" w:type="dxa"/>
            <w:shd w:val="clear" w:color="auto" w:fill="264F90"/>
          </w:tcPr>
          <w:p w14:paraId="65DED432" w14:textId="2A3364BC" w:rsidR="00C347D8" w:rsidRPr="004F0A21" w:rsidRDefault="004F0A21" w:rsidP="005E75D9">
            <w:pPr>
              <w:pStyle w:val="TableHeadingNumbered"/>
              <w:rPr>
                <w:b/>
                <w:bCs/>
              </w:rPr>
            </w:pPr>
            <w:r w:rsidRPr="069DF40E">
              <w:rPr>
                <w:b/>
                <w:bCs/>
              </w:rPr>
              <w:t xml:space="preserve">Indicative </w:t>
            </w:r>
            <w:r w:rsidR="00C347D8" w:rsidRPr="069DF40E">
              <w:rPr>
                <w:b/>
                <w:bCs/>
              </w:rPr>
              <w:t>Timeframe</w:t>
            </w:r>
          </w:p>
        </w:tc>
      </w:tr>
      <w:tr w:rsidR="003D73DD" w:rsidRPr="00555B48" w14:paraId="6FEC4B94" w14:textId="77777777" w:rsidTr="4283333F">
        <w:tblPrEx>
          <w:tblLook w:val="04A0" w:firstRow="1" w:lastRow="0" w:firstColumn="1" w:lastColumn="0" w:noHBand="0" w:noVBand="1"/>
        </w:tblPrEx>
        <w:tc>
          <w:tcPr>
            <w:tcW w:w="4815" w:type="dxa"/>
          </w:tcPr>
          <w:p w14:paraId="55840908" w14:textId="77777777" w:rsidR="003D73DD" w:rsidRPr="00555B48" w:rsidRDefault="003D73DD">
            <w:pPr>
              <w:pStyle w:val="TableText"/>
            </w:pPr>
            <w:r w:rsidRPr="00555B48">
              <w:t>Application period</w:t>
            </w:r>
          </w:p>
        </w:tc>
        <w:tc>
          <w:tcPr>
            <w:tcW w:w="3974" w:type="dxa"/>
          </w:tcPr>
          <w:p w14:paraId="0867ECF0" w14:textId="3247766B" w:rsidR="00015821" w:rsidRPr="005549A9" w:rsidRDefault="003D73DD">
            <w:pPr>
              <w:pStyle w:val="TableText"/>
            </w:pPr>
            <w:r w:rsidRPr="005549A9">
              <w:t xml:space="preserve">Open: 11:00 AEST </w:t>
            </w:r>
            <w:r w:rsidR="005D5A3C" w:rsidRPr="005549A9">
              <w:t>1</w:t>
            </w:r>
            <w:r w:rsidR="00FC514F">
              <w:t>7</w:t>
            </w:r>
            <w:r w:rsidR="003767F9" w:rsidRPr="005549A9">
              <w:t xml:space="preserve"> July</w:t>
            </w:r>
            <w:r w:rsidR="00015821" w:rsidRPr="005549A9">
              <w:t xml:space="preserve"> 2024</w:t>
            </w:r>
          </w:p>
          <w:p w14:paraId="5DF3E02F" w14:textId="017A6B7B" w:rsidR="003D73DD" w:rsidRPr="005549A9" w:rsidRDefault="003D73DD">
            <w:pPr>
              <w:pStyle w:val="TableText"/>
            </w:pPr>
            <w:r w:rsidRPr="005549A9">
              <w:t>Close: 1</w:t>
            </w:r>
            <w:r w:rsidR="196AA4A3" w:rsidRPr="005549A9">
              <w:t>4</w:t>
            </w:r>
            <w:r w:rsidRPr="005549A9">
              <w:t xml:space="preserve">:00 AEST </w:t>
            </w:r>
            <w:r w:rsidR="00072D58">
              <w:t>21</w:t>
            </w:r>
            <w:r w:rsidR="003767F9" w:rsidRPr="005549A9">
              <w:t xml:space="preserve"> August</w:t>
            </w:r>
            <w:r w:rsidR="00015821" w:rsidRPr="005549A9">
              <w:t xml:space="preserve"> 2024</w:t>
            </w:r>
          </w:p>
        </w:tc>
      </w:tr>
      <w:tr w:rsidR="00C347D8" w14:paraId="4E170B93" w14:textId="77777777" w:rsidTr="4283333F">
        <w:trPr>
          <w:cantSplit/>
        </w:trPr>
        <w:tc>
          <w:tcPr>
            <w:tcW w:w="4815" w:type="dxa"/>
          </w:tcPr>
          <w:p w14:paraId="21300F38" w14:textId="77777777" w:rsidR="00C347D8" w:rsidRPr="00B16B54" w:rsidRDefault="00C347D8" w:rsidP="005E75D9">
            <w:pPr>
              <w:pStyle w:val="TableText"/>
            </w:pPr>
            <w:r w:rsidRPr="00B16B54">
              <w:t>Assessment of applications</w:t>
            </w:r>
          </w:p>
        </w:tc>
        <w:tc>
          <w:tcPr>
            <w:tcW w:w="3974" w:type="dxa"/>
          </w:tcPr>
          <w:p w14:paraId="4BC48B0B" w14:textId="71EA8651" w:rsidR="00C347D8" w:rsidRPr="005549A9" w:rsidRDefault="005B2ACC" w:rsidP="44954C9D">
            <w:pPr>
              <w:pStyle w:val="TableText"/>
            </w:pPr>
            <w:r w:rsidRPr="005549A9">
              <w:t>5</w:t>
            </w:r>
            <w:r w:rsidR="007F3E1C" w:rsidRPr="005549A9">
              <w:t xml:space="preserve"> </w:t>
            </w:r>
            <w:r w:rsidR="00C347D8" w:rsidRPr="005549A9">
              <w:t xml:space="preserve">weeks </w:t>
            </w:r>
          </w:p>
        </w:tc>
      </w:tr>
      <w:tr w:rsidR="00C347D8" w14:paraId="16C6A841" w14:textId="77777777" w:rsidTr="4283333F">
        <w:trPr>
          <w:cantSplit/>
        </w:trPr>
        <w:tc>
          <w:tcPr>
            <w:tcW w:w="4815" w:type="dxa"/>
            <w:shd w:val="clear" w:color="auto" w:fill="auto"/>
          </w:tcPr>
          <w:p w14:paraId="6523D36D" w14:textId="77777777" w:rsidR="00C347D8" w:rsidRPr="00B16B54" w:rsidRDefault="00C347D8" w:rsidP="005E75D9">
            <w:pPr>
              <w:pStyle w:val="TableText"/>
            </w:pPr>
            <w:r w:rsidRPr="00B16B54">
              <w:t>Approval of outcomes of selection process</w:t>
            </w:r>
          </w:p>
        </w:tc>
        <w:tc>
          <w:tcPr>
            <w:tcW w:w="3974" w:type="dxa"/>
            <w:shd w:val="clear" w:color="auto" w:fill="auto"/>
          </w:tcPr>
          <w:p w14:paraId="2A72F250" w14:textId="402C0FFE" w:rsidR="00C347D8" w:rsidRPr="005549A9" w:rsidRDefault="003767F9" w:rsidP="44954C9D">
            <w:pPr>
              <w:pStyle w:val="TableText"/>
            </w:pPr>
            <w:r w:rsidRPr="005549A9">
              <w:t>October</w:t>
            </w:r>
            <w:r w:rsidR="00B40303" w:rsidRPr="005549A9">
              <w:t xml:space="preserve"> </w:t>
            </w:r>
            <w:r w:rsidR="007F3E1C" w:rsidRPr="005549A9">
              <w:t>202</w:t>
            </w:r>
            <w:r w:rsidR="00810D5E" w:rsidRPr="005549A9">
              <w:t>4</w:t>
            </w:r>
            <w:r w:rsidR="005E1F61" w:rsidRPr="005549A9">
              <w:t xml:space="preserve"> </w:t>
            </w:r>
          </w:p>
        </w:tc>
      </w:tr>
      <w:tr w:rsidR="00C347D8" w14:paraId="24156567" w14:textId="77777777" w:rsidTr="4283333F">
        <w:trPr>
          <w:cantSplit/>
        </w:trPr>
        <w:tc>
          <w:tcPr>
            <w:tcW w:w="4815" w:type="dxa"/>
          </w:tcPr>
          <w:p w14:paraId="5E317A23" w14:textId="77777777" w:rsidR="00C347D8" w:rsidRPr="00B16B54" w:rsidRDefault="00C347D8" w:rsidP="005E75D9">
            <w:pPr>
              <w:pStyle w:val="TableText"/>
            </w:pPr>
            <w:r w:rsidRPr="00B16B54">
              <w:t>Negotiations and award of grant agreements</w:t>
            </w:r>
          </w:p>
        </w:tc>
        <w:tc>
          <w:tcPr>
            <w:tcW w:w="3974" w:type="dxa"/>
          </w:tcPr>
          <w:p w14:paraId="2B277738" w14:textId="0E17DEE9" w:rsidR="00C347D8" w:rsidRPr="005549A9" w:rsidRDefault="003767F9" w:rsidP="44954C9D">
            <w:pPr>
              <w:pStyle w:val="TableText"/>
            </w:pPr>
            <w:r w:rsidRPr="005549A9">
              <w:t>October</w:t>
            </w:r>
            <w:r w:rsidR="00B40303" w:rsidRPr="005549A9">
              <w:t xml:space="preserve"> </w:t>
            </w:r>
            <w:r w:rsidR="007F3E1C" w:rsidRPr="005549A9">
              <w:t>202</w:t>
            </w:r>
            <w:r w:rsidR="00810D5E" w:rsidRPr="005549A9">
              <w:t>4</w:t>
            </w:r>
            <w:r w:rsidR="005E1F61" w:rsidRPr="005549A9">
              <w:t xml:space="preserve"> </w:t>
            </w:r>
          </w:p>
        </w:tc>
      </w:tr>
      <w:tr w:rsidR="00C347D8" w14:paraId="004F9BFE" w14:textId="77777777" w:rsidTr="4283333F">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595C6E38" w:rsidR="00C347D8" w:rsidRPr="005549A9" w:rsidRDefault="00867AFD" w:rsidP="44954C9D">
            <w:pPr>
              <w:pStyle w:val="TableText"/>
            </w:pPr>
            <w:r w:rsidRPr="005549A9">
              <w:t>October</w:t>
            </w:r>
            <w:r w:rsidR="00810D5E" w:rsidRPr="005549A9">
              <w:t xml:space="preserve"> 2024</w:t>
            </w:r>
            <w:r w:rsidR="005E1F61" w:rsidRPr="005549A9">
              <w:t xml:space="preserve"> </w:t>
            </w:r>
          </w:p>
        </w:tc>
      </w:tr>
    </w:tbl>
    <w:p w14:paraId="65EA0532" w14:textId="71A89A9F" w:rsidR="008778C3" w:rsidRDefault="008778C3" w:rsidP="000252D0">
      <w:pPr>
        <w:pStyle w:val="Heading3"/>
      </w:pPr>
      <w:bookmarkStart w:id="130" w:name="_Toc152581349"/>
      <w:bookmarkStart w:id="131" w:name="_Toc161940954"/>
      <w:bookmarkStart w:id="132" w:name="_Toc161941076"/>
      <w:bookmarkStart w:id="133" w:name="_Toc161941231"/>
      <w:r w:rsidRPr="00181A24">
        <w:t>Questions during the application process</w:t>
      </w:r>
      <w:bookmarkEnd w:id="130"/>
      <w:bookmarkEnd w:id="131"/>
      <w:bookmarkEnd w:id="132"/>
      <w:bookmarkEnd w:id="133"/>
    </w:p>
    <w:p w14:paraId="5DD63EA8" w14:textId="7783927F" w:rsidR="008778C3" w:rsidRDefault="008778C3" w:rsidP="008778C3">
      <w:r>
        <w:t>If you have any questions during the application period, contact</w:t>
      </w:r>
      <w:r w:rsidR="006B58AB">
        <w:t xml:space="preserve"> the </w:t>
      </w:r>
      <w:r w:rsidR="005F0F95">
        <w:t>AJF</w:t>
      </w:r>
      <w:r w:rsidR="006B58AB">
        <w:t xml:space="preserve"> Secretariat</w:t>
      </w:r>
      <w:r w:rsidR="00AA0BD6">
        <w:t xml:space="preserve"> </w:t>
      </w:r>
      <w:r w:rsidR="00D974CE">
        <w:t xml:space="preserve">on (02) 6261 3898 or </w:t>
      </w:r>
      <w:hyperlink r:id="rId40" w:history="1">
        <w:r w:rsidR="00D974CE" w:rsidRPr="00EA535E">
          <w:rPr>
            <w:rStyle w:val="Hyperlink"/>
          </w:rPr>
          <w:t>ajf.australia@dfat.gov.au</w:t>
        </w:r>
      </w:hyperlink>
      <w:r w:rsidR="00D974CE">
        <w:t xml:space="preserve"> (in Australia) or </w:t>
      </w:r>
      <w:hyperlink r:id="rId41" w:history="1">
        <w:r w:rsidR="00D974CE" w:rsidRPr="00EA535E">
          <w:rPr>
            <w:rStyle w:val="Hyperlink"/>
          </w:rPr>
          <w:t>ajf.japan@dfat.gov.au</w:t>
        </w:r>
      </w:hyperlink>
      <w:r w:rsidR="00D974CE">
        <w:t xml:space="preserve"> (in Japan and for Japanese language enquiries)</w:t>
      </w:r>
      <w:r>
        <w:t>.</w:t>
      </w:r>
    </w:p>
    <w:p w14:paraId="3BB067A7" w14:textId="77777777" w:rsidR="00705075" w:rsidRDefault="00705075" w:rsidP="008778C3"/>
    <w:p w14:paraId="7F2E97A8" w14:textId="466CE51B" w:rsidR="008778C3" w:rsidRDefault="008778C3" w:rsidP="008778C3">
      <w:r>
        <w:t xml:space="preserve">The </w:t>
      </w:r>
      <w:r w:rsidR="005F0F95">
        <w:t>AJF</w:t>
      </w:r>
      <w:r w:rsidR="00766BAF">
        <w:t xml:space="preserve"> Secretariat </w:t>
      </w:r>
      <w:r>
        <w:t xml:space="preserve">will respond to emailed questions within </w:t>
      </w:r>
      <w:r w:rsidR="00D974CE">
        <w:t>five</w:t>
      </w:r>
      <w:r>
        <w:t xml:space="preserve"> working days.</w:t>
      </w:r>
    </w:p>
    <w:p w14:paraId="08D1EB72" w14:textId="77777777" w:rsidR="00705075" w:rsidRDefault="00705075" w:rsidP="008778C3"/>
    <w:p w14:paraId="7A192C88" w14:textId="3DC0A84A" w:rsidR="007F3E1C" w:rsidRDefault="007F3E1C" w:rsidP="008778C3">
      <w:r>
        <w:t xml:space="preserve">Questions should be sent no later than </w:t>
      </w:r>
      <w:r w:rsidR="00645105" w:rsidRPr="005549A9">
        <w:t>1</w:t>
      </w:r>
      <w:r w:rsidR="00072D58">
        <w:t>4</w:t>
      </w:r>
      <w:r w:rsidR="00645105" w:rsidRPr="005549A9">
        <w:t xml:space="preserve"> Aug</w:t>
      </w:r>
      <w:r w:rsidR="00337AAC" w:rsidRPr="005549A9">
        <w:t>ust</w:t>
      </w:r>
      <w:r w:rsidR="008356B6" w:rsidRPr="005549A9">
        <w:t xml:space="preserve"> 2024</w:t>
      </w:r>
      <w:r w:rsidRPr="005549A9">
        <w:t>.</w:t>
      </w:r>
      <w:r>
        <w:t xml:space="preserve"> </w:t>
      </w:r>
    </w:p>
    <w:p w14:paraId="0761466A" w14:textId="77777777" w:rsidR="00705075" w:rsidRDefault="00705075" w:rsidP="008778C3"/>
    <w:p w14:paraId="15E2CF4E" w14:textId="77777777" w:rsidR="004928EE" w:rsidRPr="00052612" w:rsidRDefault="004928EE" w:rsidP="004928EE">
      <w:r>
        <w:t xml:space="preserve">Aboriginal or Torres Strait Islander applicants may wish to access assistance in </w:t>
      </w:r>
      <w:bookmarkStart w:id="134" w:name="_Int_Sw13vHqh"/>
      <w:proofErr w:type="gramStart"/>
      <w:r>
        <w:t>submitting an application</w:t>
      </w:r>
      <w:bookmarkEnd w:id="134"/>
      <w:proofErr w:type="gramEnd"/>
      <w:r>
        <w:t xml:space="preserve"> where English is not their first language. In these cases, applicants may contact an Indigenous language centre for assistance. </w:t>
      </w:r>
    </w:p>
    <w:p w14:paraId="5A67F437" w14:textId="77777777" w:rsidR="007F3E1C" w:rsidRDefault="007F3E1C" w:rsidP="008778C3">
      <w:bookmarkStart w:id="135" w:name="_Toc130937978"/>
      <w:bookmarkStart w:id="136" w:name="_Toc130942253"/>
      <w:bookmarkEnd w:id="135"/>
      <w:bookmarkEnd w:id="136"/>
    </w:p>
    <w:p w14:paraId="790D9BA3" w14:textId="77777777" w:rsidR="006E0B42" w:rsidRDefault="006E0B42" w:rsidP="000252D0">
      <w:pPr>
        <w:pStyle w:val="Heading2"/>
      </w:pPr>
      <w:bookmarkStart w:id="137" w:name="_Toc152581350"/>
      <w:bookmarkStart w:id="138" w:name="_Toc161940955"/>
      <w:bookmarkStart w:id="139" w:name="_Toc161941077"/>
      <w:bookmarkStart w:id="140" w:name="_Toc161941232"/>
      <w:r>
        <w:t>The grant selection process</w:t>
      </w:r>
      <w:bookmarkEnd w:id="137"/>
      <w:bookmarkEnd w:id="138"/>
      <w:bookmarkEnd w:id="139"/>
      <w:bookmarkEnd w:id="140"/>
    </w:p>
    <w:p w14:paraId="340EF370" w14:textId="02B32494" w:rsidR="003E63B6" w:rsidRDefault="003E63B6" w:rsidP="000252D0">
      <w:pPr>
        <w:pStyle w:val="Heading3"/>
      </w:pPr>
      <w:bookmarkStart w:id="141" w:name="_Toc152581351"/>
      <w:bookmarkStart w:id="142" w:name="_Toc161940956"/>
      <w:bookmarkStart w:id="143" w:name="_Toc161941078"/>
      <w:bookmarkStart w:id="144" w:name="_Toc161941233"/>
      <w:r>
        <w:t>Assessment of grant applications</w:t>
      </w:r>
      <w:bookmarkEnd w:id="141"/>
      <w:bookmarkEnd w:id="142"/>
      <w:bookmarkEnd w:id="143"/>
      <w:bookmarkEnd w:id="144"/>
    </w:p>
    <w:p w14:paraId="12C04B4E" w14:textId="788B1C68" w:rsidR="000A4D8A" w:rsidRDefault="006E0B42" w:rsidP="006E0B42">
      <w:pPr>
        <w:rPr>
          <w:rFonts w:cstheme="minorHAnsi"/>
        </w:rPr>
      </w:pPr>
      <w:r>
        <w:rPr>
          <w:rFonts w:cstheme="minorHAnsi"/>
        </w:rPr>
        <w:t>We f</w:t>
      </w:r>
      <w:r w:rsidRPr="00A632E3">
        <w:rPr>
          <w:rFonts w:cstheme="minorHAnsi"/>
        </w:rPr>
        <w:t xml:space="preserve">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1EFB10BE" w14:textId="77777777" w:rsidR="00705075" w:rsidRDefault="00705075" w:rsidP="006E0B42">
      <w:pPr>
        <w:rPr>
          <w:rFonts w:cstheme="minorHAnsi"/>
        </w:rPr>
      </w:pPr>
    </w:p>
    <w:p w14:paraId="44C23756" w14:textId="5566A10D" w:rsidR="006E0B42" w:rsidRPr="007D0EB8"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w:t>
      </w:r>
      <w:r w:rsidR="006E0B42" w:rsidRPr="007D0EB8">
        <w:t>against other applications. We consider your application on its merits, based on:</w:t>
      </w:r>
    </w:p>
    <w:p w14:paraId="69D1B83B" w14:textId="77777777" w:rsidR="006E0B42" w:rsidRPr="007D0EB8" w:rsidRDefault="006E0B42" w:rsidP="006E0B42">
      <w:pPr>
        <w:pStyle w:val="ListBullet"/>
      </w:pPr>
      <w:r w:rsidRPr="007D0EB8">
        <w:t xml:space="preserve">how well it meets the </w:t>
      </w:r>
      <w:proofErr w:type="gramStart"/>
      <w:r w:rsidRPr="007D0EB8">
        <w:t>criteria</w:t>
      </w:r>
      <w:proofErr w:type="gramEnd"/>
      <w:r w:rsidRPr="007D0EB8">
        <w:t xml:space="preserve"> </w:t>
      </w:r>
    </w:p>
    <w:p w14:paraId="2D958F0B" w14:textId="77777777" w:rsidR="006E0B42" w:rsidRPr="007D0EB8" w:rsidRDefault="006E0B42" w:rsidP="006E0B42">
      <w:pPr>
        <w:pStyle w:val="ListBullet"/>
      </w:pPr>
      <w:r w:rsidRPr="007D0EB8">
        <w:t xml:space="preserve">how it compares to other applications </w:t>
      </w:r>
    </w:p>
    <w:p w14:paraId="5D9D6A24" w14:textId="77777777" w:rsidR="006E0B42" w:rsidRPr="007D0EB8" w:rsidRDefault="006E0B42" w:rsidP="006E0B42">
      <w:pPr>
        <w:pStyle w:val="ListBullet"/>
      </w:pPr>
      <w:r w:rsidRPr="007D0EB8">
        <w:lastRenderedPageBreak/>
        <w:t>whether it provides value with relevant money.</w:t>
      </w:r>
      <w:r w:rsidRPr="007D0EB8">
        <w:rPr>
          <w:rStyle w:val="FootnoteReference"/>
        </w:rPr>
        <w:footnoteReference w:id="5"/>
      </w:r>
    </w:p>
    <w:p w14:paraId="15C4F306" w14:textId="77777777" w:rsidR="00705075" w:rsidRDefault="00705075" w:rsidP="00B12ABC">
      <w:pPr>
        <w:pStyle w:val="ListBullet"/>
        <w:numPr>
          <w:ilvl w:val="0"/>
          <w:numId w:val="0"/>
        </w:numPr>
        <w:rPr>
          <w:rFonts w:cs="Arial"/>
        </w:rPr>
      </w:pPr>
    </w:p>
    <w:p w14:paraId="7E01C9AE" w14:textId="5F71B732" w:rsidR="006E0B42" w:rsidRPr="005F69E4" w:rsidRDefault="00311CBF" w:rsidP="3160708B">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w:t>
      </w:r>
    </w:p>
    <w:p w14:paraId="561D6F74" w14:textId="398920F7" w:rsidR="006E0B42" w:rsidRPr="005F69E4" w:rsidRDefault="006E0B42" w:rsidP="00B12ABC">
      <w:pPr>
        <w:pStyle w:val="ListBullet"/>
        <w:numPr>
          <w:ilvl w:val="0"/>
          <w:numId w:val="0"/>
        </w:numPr>
        <w:rPr>
          <w:rFonts w:cs="Arial"/>
        </w:rPr>
      </w:pPr>
      <w:r w:rsidRPr="005F69E4">
        <w:rPr>
          <w:rFonts w:cs="Arial"/>
        </w:rPr>
        <w:t xml:space="preserve"> </w:t>
      </w:r>
    </w:p>
    <w:p w14:paraId="19C2D315" w14:textId="77777777" w:rsidR="006E0B42" w:rsidRPr="007D0EB8" w:rsidRDefault="006E0B42" w:rsidP="009E283B">
      <w:pPr>
        <w:pStyle w:val="ListBullet"/>
      </w:pPr>
      <w:r w:rsidRPr="007D0EB8">
        <w:t xml:space="preserve">the overall objective/s to be achieved in providing the </w:t>
      </w:r>
      <w:proofErr w:type="gramStart"/>
      <w:r w:rsidRPr="007D0EB8">
        <w:t>grant</w:t>
      </w:r>
      <w:proofErr w:type="gramEnd"/>
    </w:p>
    <w:p w14:paraId="62289EF9" w14:textId="6647C70D" w:rsidR="006E0B42" w:rsidRPr="007D0EB8" w:rsidRDefault="006E0B42" w:rsidP="009E283B">
      <w:pPr>
        <w:pStyle w:val="ListBullet"/>
      </w:pPr>
      <w:r w:rsidRPr="007D0EB8">
        <w:t xml:space="preserve">the relative </w:t>
      </w:r>
      <w:r w:rsidR="00311CBF" w:rsidRPr="007D0EB8">
        <w:t xml:space="preserve">value of the grant </w:t>
      </w:r>
      <w:proofErr w:type="gramStart"/>
      <w:r w:rsidR="00311CBF" w:rsidRPr="007D0EB8">
        <w:t>sought</w:t>
      </w:r>
      <w:proofErr w:type="gramEnd"/>
    </w:p>
    <w:p w14:paraId="62AC7C06" w14:textId="42BA9B9F" w:rsidR="006E0B42" w:rsidRPr="007D0EB8" w:rsidRDefault="009D51CA" w:rsidP="009E283B">
      <w:pPr>
        <w:pStyle w:val="ListBullet"/>
      </w:pPr>
      <w:r w:rsidRPr="007D0EB8">
        <w:t xml:space="preserve">extent to which </w:t>
      </w:r>
      <w:r w:rsidR="006E0B42" w:rsidRPr="007D0EB8">
        <w:t xml:space="preserve">the geographic location of the </w:t>
      </w:r>
      <w:r w:rsidR="00311CBF" w:rsidRPr="007D0EB8">
        <w:t>application</w:t>
      </w:r>
      <w:r w:rsidRPr="007D0EB8">
        <w:t xml:space="preserve"> matches identified </w:t>
      </w:r>
      <w:proofErr w:type="gramStart"/>
      <w:r w:rsidRPr="007D0EB8">
        <w:t>priorities</w:t>
      </w:r>
      <w:proofErr w:type="gramEnd"/>
    </w:p>
    <w:p w14:paraId="0E1EE7AC" w14:textId="0597FE56" w:rsidR="006E0B42" w:rsidRPr="007D0EB8" w:rsidRDefault="006E0B42" w:rsidP="009E283B">
      <w:pPr>
        <w:pStyle w:val="ListBullet"/>
      </w:pPr>
      <w:r w:rsidRPr="007D0EB8">
        <w:t>the extent to which the evidence in the application demonstrates that it will contribute to meeting the outcomes/objectives.</w:t>
      </w:r>
    </w:p>
    <w:p w14:paraId="65BBEDF7" w14:textId="1F946B9B" w:rsidR="00C7753F" w:rsidRPr="007D0EB8" w:rsidRDefault="00B12ABC" w:rsidP="009E283B">
      <w:pPr>
        <w:pStyle w:val="ListBullet"/>
      </w:pPr>
      <w:r w:rsidRPr="007D0EB8">
        <w:t>h</w:t>
      </w:r>
      <w:r w:rsidR="00C7753F" w:rsidRPr="007D0EB8">
        <w:t>ow the grant activities will target groups or individuals.</w:t>
      </w:r>
    </w:p>
    <w:p w14:paraId="5559623A" w14:textId="79342563" w:rsidR="00C157E9" w:rsidRDefault="00C157E9" w:rsidP="000252D0">
      <w:pPr>
        <w:pStyle w:val="Heading3"/>
      </w:pPr>
      <w:bookmarkStart w:id="145" w:name="_Toc152581352"/>
      <w:bookmarkStart w:id="146" w:name="_Toc161940957"/>
      <w:bookmarkStart w:id="147" w:name="_Toc161941079"/>
      <w:bookmarkStart w:id="148" w:name="_Toc161941234"/>
      <w:r>
        <w:t>Who will assess applications?</w:t>
      </w:r>
      <w:bookmarkEnd w:id="145"/>
      <w:bookmarkEnd w:id="146"/>
      <w:bookmarkEnd w:id="147"/>
      <w:bookmarkEnd w:id="148"/>
    </w:p>
    <w:p w14:paraId="43403763" w14:textId="30B60F27" w:rsidR="00705075" w:rsidRPr="00524F96" w:rsidRDefault="00C157E9" w:rsidP="00C157E9">
      <w:pPr>
        <w:rPr>
          <w:rFonts w:cs="Arial"/>
        </w:rPr>
      </w:pPr>
      <w:r w:rsidRPr="008B76E9">
        <w:rPr>
          <w:rFonts w:cs="Arial"/>
        </w:rPr>
        <w:t xml:space="preserve">An </w:t>
      </w:r>
      <w:r w:rsidRPr="00524F96">
        <w:rPr>
          <w:rFonts w:cs="Arial"/>
        </w:rPr>
        <w:t xml:space="preserve">assessment committee will assess </w:t>
      </w:r>
      <w:r w:rsidR="00D457DB" w:rsidRPr="00524F96">
        <w:rPr>
          <w:rFonts w:cs="Arial"/>
        </w:rPr>
        <w:t>applications</w:t>
      </w:r>
      <w:r w:rsidRPr="00524F96">
        <w:rPr>
          <w:rFonts w:cs="Arial"/>
        </w:rPr>
        <w:t>.</w:t>
      </w:r>
      <w:r w:rsidR="00F170BA" w:rsidRPr="00524F96">
        <w:rPr>
          <w:rFonts w:cs="Arial"/>
        </w:rPr>
        <w:t xml:space="preserve"> </w:t>
      </w:r>
      <w:r w:rsidR="00CC1250" w:rsidRPr="00524F96">
        <w:rPr>
          <w:rFonts w:cs="Arial"/>
        </w:rPr>
        <w:t xml:space="preserve">The assessment committee will be made up of the </w:t>
      </w:r>
      <w:hyperlink r:id="rId42" w:history="1">
        <w:r w:rsidR="00CC1250" w:rsidRPr="008B76E9">
          <w:rPr>
            <w:rStyle w:val="Hyperlink"/>
            <w:rFonts w:cs="Arial"/>
          </w:rPr>
          <w:t>AJF Board,</w:t>
        </w:r>
      </w:hyperlink>
      <w:r w:rsidR="00CC1250" w:rsidRPr="00524F96">
        <w:rPr>
          <w:rStyle w:val="highlightedtextChar"/>
          <w:rFonts w:ascii="Arial" w:hAnsi="Arial" w:cs="Arial"/>
          <w:b w:val="0"/>
          <w:sz w:val="20"/>
          <w:szCs w:val="20"/>
        </w:rPr>
        <w:t xml:space="preserve"> </w:t>
      </w:r>
      <w:r w:rsidR="00CC1250" w:rsidRPr="00524F96">
        <w:rPr>
          <w:rStyle w:val="highlightedtextChar"/>
          <w:rFonts w:ascii="Arial" w:hAnsi="Arial" w:cs="Arial"/>
          <w:b w:val="0"/>
          <w:color w:val="auto"/>
          <w:sz w:val="20"/>
          <w:szCs w:val="20"/>
        </w:rPr>
        <w:t xml:space="preserve">Department of Foreign Affairs and Trade officials and other Commonwealth agencies. </w:t>
      </w:r>
      <w:r w:rsidR="00CC1250" w:rsidRPr="00524F96">
        <w:rPr>
          <w:rFonts w:cs="Arial"/>
        </w:rPr>
        <w:t xml:space="preserve">Board members are treated as Commonwealth officials due to their role in the assessment process, in accordance with Part 1, section 2.8 of the CGRGs and the </w:t>
      </w:r>
      <w:r w:rsidR="00CC1250" w:rsidRPr="00524F96">
        <w:rPr>
          <w:rFonts w:cs="Arial"/>
          <w:i/>
          <w:iCs/>
        </w:rPr>
        <w:t>Public Governance, Performance and Accountability Act 2013</w:t>
      </w:r>
      <w:r w:rsidR="00CC1250" w:rsidRPr="00524F96">
        <w:rPr>
          <w:rFonts w:cs="Arial"/>
        </w:rPr>
        <w:t>.</w:t>
      </w:r>
    </w:p>
    <w:p w14:paraId="00BFFFCD" w14:textId="77777777" w:rsidR="00B40122" w:rsidRPr="009C4CFB" w:rsidRDefault="00B40122" w:rsidP="00C157E9">
      <w:pPr>
        <w:rPr>
          <w:rFonts w:cs="Arial"/>
          <w:b/>
        </w:rPr>
      </w:pPr>
    </w:p>
    <w:p w14:paraId="60DE4D52" w14:textId="03094FE3" w:rsidR="00C157E9" w:rsidRDefault="00C157E9" w:rsidP="00C157E9">
      <w:r w:rsidRPr="00103A95">
        <w:t xml:space="preserve">The assessment committee may seek </w:t>
      </w:r>
      <w:r>
        <w:t xml:space="preserve">additional </w:t>
      </w:r>
      <w:r w:rsidR="00074D97">
        <w:t xml:space="preserve">input </w:t>
      </w:r>
      <w:r w:rsidRPr="00103A95">
        <w:t xml:space="preserve">about you or your application. They may </w:t>
      </w:r>
      <w:r w:rsidR="00B40122">
        <w:t>consult other</w:t>
      </w:r>
      <w:r w:rsidR="00352918">
        <w:t xml:space="preserve"> D</w:t>
      </w:r>
      <w:r w:rsidR="006F39F3">
        <w:t xml:space="preserve">FAT officials </w:t>
      </w:r>
      <w:r w:rsidR="00881172">
        <w:t xml:space="preserve">and </w:t>
      </w:r>
      <w:r w:rsidRPr="00103A95">
        <w:t>Commonwealth</w:t>
      </w:r>
      <w:r w:rsidR="00881172">
        <w:t xml:space="preserve"> agencies</w:t>
      </w:r>
      <w:r w:rsidRPr="00103A95">
        <w:t>, even if the sources are not nominated by you as referees. The assessment committee may also consider information about you or your</w:t>
      </w:r>
      <w:r>
        <w:t xml:space="preserve"> application that</w:t>
      </w:r>
      <w:r w:rsidRPr="00B72EE8">
        <w:t xml:space="preserve"> is available through the normal course of business.</w:t>
      </w:r>
    </w:p>
    <w:p w14:paraId="5AB2F76A" w14:textId="77777777" w:rsidR="004123A1" w:rsidRDefault="004123A1" w:rsidP="00C157E9"/>
    <w:p w14:paraId="3FA7E2DB" w14:textId="77777777" w:rsidR="004123A1" w:rsidRPr="00052612" w:rsidRDefault="004123A1" w:rsidP="004123A1">
      <w:r w:rsidRPr="00052612">
        <w:t>If the selection process identifies unintentional errors in your application, you may be contacted to correct or explain the information.</w:t>
      </w:r>
    </w:p>
    <w:p w14:paraId="51231C86" w14:textId="77777777" w:rsidR="00705075" w:rsidRPr="00B72EE8" w:rsidRDefault="00705075" w:rsidP="00C157E9"/>
    <w:p w14:paraId="51969EBC" w14:textId="5169CB60" w:rsidR="00C157E9" w:rsidRDefault="00C157E9" w:rsidP="000252D0">
      <w:pPr>
        <w:pStyle w:val="Heading3"/>
      </w:pPr>
      <w:bookmarkStart w:id="149" w:name="_Toc152581353"/>
      <w:bookmarkStart w:id="150" w:name="_Toc161940958"/>
      <w:bookmarkStart w:id="151" w:name="_Toc161941080"/>
      <w:bookmarkStart w:id="152" w:name="_Toc161941235"/>
      <w:r>
        <w:t>Who will approve grants?</w:t>
      </w:r>
      <w:bookmarkEnd w:id="149"/>
      <w:bookmarkEnd w:id="150"/>
      <w:bookmarkEnd w:id="151"/>
      <w:bookmarkEnd w:id="152"/>
    </w:p>
    <w:p w14:paraId="63968426" w14:textId="2EBDF195" w:rsidR="00313BA9" w:rsidRDefault="00313BA9" w:rsidP="00313BA9">
      <w:r w:rsidRPr="00D35960">
        <w:t xml:space="preserve">The </w:t>
      </w:r>
      <w:r w:rsidR="006D1501" w:rsidRPr="00DB5BF5">
        <w:t>assessment committee</w:t>
      </w:r>
      <w:r w:rsidRPr="00D35960">
        <w:t xml:space="preserve"> will make</w:t>
      </w:r>
      <w:r>
        <w:t xml:space="preserve"> recommendations to the </w:t>
      </w:r>
      <w:r w:rsidR="006D5D00">
        <w:t xml:space="preserve">Assistant Secretary, </w:t>
      </w:r>
      <w:proofErr w:type="gramStart"/>
      <w:r w:rsidR="006D5D00">
        <w:t>North East</w:t>
      </w:r>
      <w:proofErr w:type="gramEnd"/>
      <w:r w:rsidR="006D5D00">
        <w:t xml:space="preserve"> Asia Branch</w:t>
      </w:r>
      <w:r w:rsidR="006E74FC">
        <w:t>, DFAT</w:t>
      </w:r>
      <w:r w:rsidR="006D5D00">
        <w:t xml:space="preserve"> </w:t>
      </w:r>
      <w:r w:rsidR="003139A9">
        <w:t xml:space="preserve">(the delegate) </w:t>
      </w:r>
      <w:r w:rsidR="006D5D00">
        <w:t xml:space="preserve">and they will make </w:t>
      </w:r>
      <w:r>
        <w:t>the final decision to approve a grant.</w:t>
      </w:r>
    </w:p>
    <w:p w14:paraId="5C15C418" w14:textId="77777777" w:rsidR="00705075" w:rsidRPr="00052612" w:rsidRDefault="00705075" w:rsidP="00313BA9"/>
    <w:p w14:paraId="205894ED" w14:textId="77777777" w:rsidR="00313BA9" w:rsidRPr="007D0EB8" w:rsidRDefault="00313BA9" w:rsidP="00313BA9">
      <w:r w:rsidRPr="007D0EB8">
        <w:t>The delegate’s decision is final in all matters, including:</w:t>
      </w:r>
    </w:p>
    <w:p w14:paraId="015609E4" w14:textId="77777777" w:rsidR="00313BA9" w:rsidRPr="002D6674" w:rsidRDefault="00313BA9" w:rsidP="00D66D7E">
      <w:pPr>
        <w:pStyle w:val="ListBullet"/>
        <w:numPr>
          <w:ilvl w:val="0"/>
          <w:numId w:val="30"/>
        </w:numPr>
      </w:pPr>
      <w:r w:rsidRPr="002D6674">
        <w:t>the approval of the grant</w:t>
      </w:r>
    </w:p>
    <w:p w14:paraId="5CC60F5F" w14:textId="77777777" w:rsidR="00313BA9" w:rsidRPr="002D6674" w:rsidRDefault="00313BA9" w:rsidP="00D66D7E">
      <w:pPr>
        <w:pStyle w:val="ListBullet"/>
        <w:numPr>
          <w:ilvl w:val="0"/>
          <w:numId w:val="30"/>
        </w:numPr>
      </w:pPr>
      <w:r w:rsidRPr="002D6674">
        <w:t xml:space="preserve">the grant funding amount to be awarded. </w:t>
      </w:r>
    </w:p>
    <w:p w14:paraId="71804AC5" w14:textId="77777777" w:rsidR="005E17E0" w:rsidRDefault="005E17E0" w:rsidP="00313BA9"/>
    <w:p w14:paraId="35489B69" w14:textId="14C1FFD5" w:rsidR="00313BA9" w:rsidRDefault="00313BA9" w:rsidP="00313BA9">
      <w:r w:rsidRPr="00052612">
        <w:t>The delegate will</w:t>
      </w:r>
      <w:r w:rsidRPr="00052612">
        <w:rPr>
          <w:b/>
          <w:bCs/>
        </w:rPr>
        <w:t xml:space="preserve"> </w:t>
      </w:r>
      <w:r w:rsidRPr="00052612">
        <w:t xml:space="preserve">not approve funding if they reasonably consider the program funding available will not accommodate the funding offer, and/or the application does not represent value with relevant money. </w:t>
      </w:r>
    </w:p>
    <w:p w14:paraId="7BFACBCF" w14:textId="77777777" w:rsidR="00705075" w:rsidRPr="00052612" w:rsidRDefault="00705075" w:rsidP="00313BA9"/>
    <w:p w14:paraId="3D7EDFAA" w14:textId="16188A45" w:rsidR="00313BA9" w:rsidRDefault="00313BA9" w:rsidP="00313BA9">
      <w:r w:rsidRPr="00052612">
        <w:t xml:space="preserve">The </w:t>
      </w:r>
      <w:r w:rsidR="000B14BB">
        <w:t>AJF</w:t>
      </w:r>
      <w:r w:rsidRPr="00052612">
        <w:t xml:space="preserve"> reserves the right to offer less funding than that sought by the applicant. </w:t>
      </w:r>
    </w:p>
    <w:p w14:paraId="74A9974E" w14:textId="77777777" w:rsidR="00705075" w:rsidRPr="00052612" w:rsidRDefault="00705075" w:rsidP="00313BA9"/>
    <w:p w14:paraId="47575267" w14:textId="77777777" w:rsidR="00313BA9" w:rsidRPr="00052612" w:rsidRDefault="00313BA9" w:rsidP="00313BA9">
      <w:r w:rsidRPr="00052612">
        <w:t>There is no appeal mechanism for decisions to approve or not approve a grant.</w:t>
      </w:r>
    </w:p>
    <w:p w14:paraId="7569EDF8" w14:textId="69160A06" w:rsidR="00DB5819" w:rsidRDefault="00FB0C71" w:rsidP="000252D0">
      <w:pPr>
        <w:pStyle w:val="Heading2"/>
      </w:pPr>
      <w:bookmarkStart w:id="153" w:name="_Toc152581354"/>
      <w:bookmarkStart w:id="154" w:name="_Toc161940959"/>
      <w:bookmarkStart w:id="155" w:name="_Toc161941081"/>
      <w:bookmarkStart w:id="156" w:name="_Toc161941236"/>
      <w:r>
        <w:t>Notification of application outcomes</w:t>
      </w:r>
      <w:bookmarkEnd w:id="153"/>
      <w:bookmarkEnd w:id="154"/>
      <w:bookmarkEnd w:id="155"/>
      <w:bookmarkEnd w:id="156"/>
    </w:p>
    <w:p w14:paraId="5AB67268" w14:textId="217C5840"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3D3D1836" w14:textId="77777777" w:rsidR="00705075" w:rsidRDefault="00705075" w:rsidP="00FB0C71"/>
    <w:p w14:paraId="244FD56D" w14:textId="0B215738"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0252D0">
      <w:pPr>
        <w:pStyle w:val="Heading3"/>
      </w:pPr>
      <w:bookmarkStart w:id="157" w:name="_Toc152581355"/>
      <w:bookmarkStart w:id="158" w:name="_Toc161940960"/>
      <w:bookmarkStart w:id="159" w:name="_Toc161941082"/>
      <w:bookmarkStart w:id="160" w:name="_Toc161941237"/>
      <w:r w:rsidRPr="00FB0C71">
        <w:lastRenderedPageBreak/>
        <w:t>Feedback on your application</w:t>
      </w:r>
      <w:bookmarkEnd w:id="157"/>
      <w:bookmarkEnd w:id="158"/>
      <w:bookmarkEnd w:id="159"/>
      <w:bookmarkEnd w:id="160"/>
    </w:p>
    <w:p w14:paraId="503EC713" w14:textId="6EE34D6B" w:rsidR="00FB0C71" w:rsidRDefault="00FB0C71" w:rsidP="00FB0C71">
      <w:r w:rsidRPr="00103A95">
        <w:t xml:space="preserve">If you are unsuccessful, you may ask for feedback within </w:t>
      </w:r>
      <w:r w:rsidR="00652D22">
        <w:rPr>
          <w:rStyle w:val="highlightedtextChar"/>
          <w:rFonts w:ascii="Arial" w:hAnsi="Arial" w:cs="Arial"/>
          <w:b w:val="0"/>
          <w:color w:val="auto"/>
          <w:sz w:val="20"/>
          <w:szCs w:val="20"/>
        </w:rPr>
        <w:t xml:space="preserve">one month </w:t>
      </w:r>
      <w:r w:rsidRPr="00103A95">
        <w:t xml:space="preserve">of being advised of the outcome. </w:t>
      </w:r>
      <w:r w:rsidR="001A1C64">
        <w:t>We</w:t>
      </w:r>
      <w:r w:rsidRPr="00103A95">
        <w:rPr>
          <w:b/>
        </w:rPr>
        <w:t xml:space="preserve"> </w:t>
      </w:r>
      <w:r w:rsidRPr="00103A95">
        <w:t xml:space="preserve">will give written 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1586398A" w14:textId="77777777" w:rsidR="006D5D00" w:rsidRPr="00A96867" w:rsidRDefault="006D5D00" w:rsidP="000252D0">
      <w:pPr>
        <w:pStyle w:val="Heading3"/>
      </w:pPr>
      <w:bookmarkStart w:id="161" w:name="_Toc152581356"/>
      <w:bookmarkStart w:id="162" w:name="_Toc161940961"/>
      <w:bookmarkStart w:id="163" w:name="_Toc161941083"/>
      <w:bookmarkStart w:id="164" w:name="_Toc161941238"/>
      <w:r w:rsidRPr="00A96867">
        <w:t>Further grant opportunities</w:t>
      </w:r>
      <w:bookmarkEnd w:id="161"/>
      <w:bookmarkEnd w:id="162"/>
      <w:bookmarkEnd w:id="163"/>
      <w:bookmarkEnd w:id="164"/>
      <w:r w:rsidRPr="00A96867">
        <w:t>  </w:t>
      </w:r>
    </w:p>
    <w:p w14:paraId="595A2957" w14:textId="4E2F059D" w:rsidR="006D5D00" w:rsidRPr="007F3E1C" w:rsidRDefault="006D5D00" w:rsidP="006D5D00">
      <w:r w:rsidRPr="007F3E1C">
        <w:t xml:space="preserve">The </w:t>
      </w:r>
      <w:r>
        <w:t>AJF</w:t>
      </w:r>
      <w:r w:rsidRPr="007F3E1C">
        <w:t xml:space="preserve"> aims to allocate all grant funding during the annual grants round and is typically over-subscribed with suitable applications each year. </w:t>
      </w:r>
    </w:p>
    <w:p w14:paraId="211DE6BA" w14:textId="77777777" w:rsidR="006D5D00" w:rsidRDefault="006D5D00" w:rsidP="00FB0C71"/>
    <w:p w14:paraId="346BD0C9" w14:textId="7E178FB3"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 </w:t>
      </w:r>
    </w:p>
    <w:p w14:paraId="50C8721D" w14:textId="136801F1" w:rsidR="00DB5819" w:rsidRPr="000252D0" w:rsidRDefault="00FB0C71" w:rsidP="000252D0">
      <w:pPr>
        <w:pStyle w:val="Heading2"/>
      </w:pPr>
      <w:bookmarkStart w:id="165" w:name="_Toc152581357"/>
      <w:bookmarkStart w:id="166" w:name="_Toc161940962"/>
      <w:bookmarkStart w:id="167" w:name="_Toc161941084"/>
      <w:bookmarkStart w:id="168" w:name="_Toc161941239"/>
      <w:r w:rsidRPr="000252D0">
        <w:t>Successful grant applications</w:t>
      </w:r>
      <w:bookmarkEnd w:id="165"/>
      <w:bookmarkEnd w:id="166"/>
      <w:bookmarkEnd w:id="167"/>
      <w:bookmarkEnd w:id="168"/>
    </w:p>
    <w:p w14:paraId="2941057B" w14:textId="78154351" w:rsidR="00FB0C71" w:rsidRPr="000252D0" w:rsidRDefault="00FB0C71" w:rsidP="000252D0">
      <w:pPr>
        <w:pStyle w:val="Heading3"/>
      </w:pPr>
      <w:bookmarkStart w:id="169" w:name="_Toc152581358"/>
      <w:bookmarkStart w:id="170" w:name="_Toc161940963"/>
      <w:bookmarkStart w:id="171" w:name="_Toc161941085"/>
      <w:bookmarkStart w:id="172" w:name="_Toc161941240"/>
      <w:r w:rsidRPr="000252D0">
        <w:t>The grant agreement</w:t>
      </w:r>
      <w:bookmarkEnd w:id="169"/>
      <w:bookmarkEnd w:id="170"/>
      <w:bookmarkEnd w:id="171"/>
      <w:bookmarkEnd w:id="172"/>
    </w:p>
    <w:p w14:paraId="1E97D9A0" w14:textId="29C5E5B3" w:rsidR="00756BBB" w:rsidRDefault="00CF7D3A" w:rsidP="00756BBB">
      <w:bookmarkStart w:id="173" w:name="_Toc466898121"/>
      <w:bookmarkEnd w:id="116"/>
      <w:bookmarkEnd w:id="117"/>
      <w:r>
        <w:t>If you are successful, y</w:t>
      </w:r>
      <w:r w:rsidR="0000694F">
        <w:t>ou</w:t>
      </w:r>
      <w:r w:rsidR="00756BBB">
        <w:t xml:space="preserve"> must enter into a </w:t>
      </w:r>
      <w:r w:rsidR="0028277B">
        <w:t xml:space="preserve">legally binding </w:t>
      </w:r>
      <w:r w:rsidR="00756BBB">
        <w:t>grant agreement with the Commonwealth</w:t>
      </w:r>
      <w:r w:rsidR="00652D22">
        <w:t xml:space="preserve"> represented by </w:t>
      </w:r>
      <w:r w:rsidR="00515E4A">
        <w:t>DFAT</w:t>
      </w:r>
      <w:r w:rsidR="00756BBB">
        <w:t>.</w:t>
      </w:r>
      <w:r w:rsidR="00B65B88" w:rsidRPr="00B65B88">
        <w:t xml:space="preserve"> </w:t>
      </w:r>
      <w:r w:rsidR="005B4A85" w:rsidRPr="00052612">
        <w:t>Standard terms and conditions for the grant agreement will apply and cannot be changed.</w:t>
      </w:r>
      <w:r w:rsidR="0028277B">
        <w:t xml:space="preserve"> </w:t>
      </w:r>
    </w:p>
    <w:p w14:paraId="52636B90" w14:textId="77777777" w:rsidR="00997471" w:rsidRDefault="00997471" w:rsidP="00756BBB"/>
    <w:p w14:paraId="460F98CE" w14:textId="77777777" w:rsidR="00997471" w:rsidRPr="00052612" w:rsidRDefault="00997471" w:rsidP="00997471">
      <w:r w:rsidRPr="00052612">
        <w:t>Any additional conditions attached to the grant will be identified in the grant offer or during the grant agreement negotiations.</w:t>
      </w:r>
    </w:p>
    <w:p w14:paraId="376B0449" w14:textId="77777777" w:rsidR="00705075" w:rsidRDefault="00705075" w:rsidP="00756BBB"/>
    <w:p w14:paraId="42849290" w14:textId="478E15A7" w:rsidR="00756BBB" w:rsidRDefault="00756BBB" w:rsidP="00756BBB">
      <w:r>
        <w:t xml:space="preserve">We must execute a grant agreement with you before we can make any payments. You must not start any </w:t>
      </w:r>
      <w:r w:rsidR="00982FD9">
        <w:t>202</w:t>
      </w:r>
      <w:r w:rsidR="00B924A8">
        <w:t>4</w:t>
      </w:r>
      <w:r w:rsidR="00982FD9">
        <w:t xml:space="preserve"> </w:t>
      </w:r>
      <w:r w:rsidR="00EA5F30">
        <w:t xml:space="preserve">AJF Grant </w:t>
      </w:r>
      <w:r w:rsidR="00AE732D">
        <w:t xml:space="preserve">Round </w:t>
      </w:r>
      <w:r>
        <w:t>activities until a grant agreement is executed.</w:t>
      </w:r>
    </w:p>
    <w:p w14:paraId="66A65D21" w14:textId="77777777" w:rsidR="00705075" w:rsidRDefault="00705075" w:rsidP="00756BBB"/>
    <w:p w14:paraId="5F3A597E" w14:textId="5BC236B7" w:rsidR="005B7502" w:rsidRDefault="005B7502" w:rsidP="005B7502">
      <w:r>
        <w:t xml:space="preserve">You will be required to: </w:t>
      </w:r>
    </w:p>
    <w:p w14:paraId="5C881ED9" w14:textId="66A2A5B2" w:rsidR="005B7502" w:rsidRDefault="005B7502" w:rsidP="005B7502">
      <w:pPr>
        <w:pStyle w:val="ListBullet"/>
        <w:numPr>
          <w:ilvl w:val="0"/>
          <w:numId w:val="7"/>
        </w:numPr>
      </w:pPr>
      <w:r>
        <w:t xml:space="preserve">complete a brief communications outline within two weeks of accepting the grant </w:t>
      </w:r>
      <w:proofErr w:type="gramStart"/>
      <w:r>
        <w:t>offer</w:t>
      </w:r>
      <w:proofErr w:type="gramEnd"/>
    </w:p>
    <w:p w14:paraId="6D145022" w14:textId="201D0567" w:rsidR="005B7502" w:rsidRDefault="005B7502" w:rsidP="005B7502">
      <w:pPr>
        <w:pStyle w:val="ListBullet"/>
        <w:numPr>
          <w:ilvl w:val="0"/>
          <w:numId w:val="7"/>
        </w:numPr>
      </w:pPr>
      <w:r>
        <w:t xml:space="preserve">provide a final report, including financial acquittal, using the online template within 60 days of project </w:t>
      </w:r>
      <w:proofErr w:type="gramStart"/>
      <w:r>
        <w:t>completion</w:t>
      </w:r>
      <w:proofErr w:type="gramEnd"/>
    </w:p>
    <w:p w14:paraId="3F53185F" w14:textId="013CF89A" w:rsidR="005B7502" w:rsidRDefault="005B7502" w:rsidP="005B7502">
      <w:pPr>
        <w:pStyle w:val="ListBullet"/>
        <w:numPr>
          <w:ilvl w:val="0"/>
          <w:numId w:val="7"/>
        </w:numPr>
      </w:pPr>
      <w:r>
        <w:t xml:space="preserve">for multi-year grants, complete interim reports once a year using the online </w:t>
      </w:r>
      <w:proofErr w:type="gramStart"/>
      <w:r>
        <w:t>template</w:t>
      </w:r>
      <w:proofErr w:type="gramEnd"/>
      <w:r>
        <w:t xml:space="preserve"> </w:t>
      </w:r>
    </w:p>
    <w:p w14:paraId="65747F03" w14:textId="77777777" w:rsidR="00705075" w:rsidRDefault="00705075" w:rsidP="005B7502">
      <w:pPr>
        <w:pStyle w:val="ListBullet"/>
        <w:numPr>
          <w:ilvl w:val="0"/>
          <w:numId w:val="0"/>
        </w:numPr>
      </w:pPr>
    </w:p>
    <w:p w14:paraId="0B0B1B61" w14:textId="3B63C6BD" w:rsidR="005B7502" w:rsidRDefault="005A30B9" w:rsidP="00413E3E">
      <w:r>
        <w:t>The AJF Secretariat</w:t>
      </w:r>
      <w:r w:rsidR="005B7502">
        <w:t xml:space="preserve"> will negotiate agreements with successful applicants</w:t>
      </w:r>
      <w:r w:rsidR="005B7502" w:rsidRPr="00BF1CAE">
        <w:t>.</w:t>
      </w:r>
      <w:r w:rsidR="005B7502">
        <w:t xml:space="preserve"> If there are unreasonable delays in finalising a grant agreement, the grant offer may be </w:t>
      </w:r>
      <w:proofErr w:type="gramStart"/>
      <w:r w:rsidR="005B7502">
        <w:t>withdrawn</w:t>
      </w:r>
      <w:proofErr w:type="gramEnd"/>
      <w:r w:rsidR="005B7502">
        <w:t xml:space="preserve"> and the grant may be awarded to a different applicant.</w:t>
      </w:r>
    </w:p>
    <w:p w14:paraId="7F185C00" w14:textId="77777777" w:rsidR="00413E3E" w:rsidRDefault="00413E3E" w:rsidP="00413E3E"/>
    <w:p w14:paraId="4425FE3A" w14:textId="79272894" w:rsidR="005B7502" w:rsidRDefault="005B7502" w:rsidP="00413E3E">
      <w:r>
        <w:t xml:space="preserve">Where a grantee fails to meet the obligations of the grant agreement, </w:t>
      </w:r>
      <w:r w:rsidR="00075958">
        <w:t>DFAT</w:t>
      </w:r>
      <w:r>
        <w:t xml:space="preserve"> may withhold or suspend the funding to the grantee; and/or require the grantee to repay all or part of the grant. No compensation is payable by </w:t>
      </w:r>
      <w:r w:rsidR="005A0917">
        <w:t>DFAT</w:t>
      </w:r>
      <w:r>
        <w:t xml:space="preserve"> for termination in these circumstances.</w:t>
      </w:r>
    </w:p>
    <w:p w14:paraId="5387CF22" w14:textId="77777777" w:rsidR="00705075" w:rsidRDefault="00705075" w:rsidP="00413E3E"/>
    <w:p w14:paraId="3E529E5E" w14:textId="41396FEE" w:rsidR="005B7502" w:rsidRDefault="005B7502" w:rsidP="00413E3E">
      <w:r>
        <w:t>You should not make financial commitments until a grant agreement has been executed by the Commonwealth.</w:t>
      </w:r>
    </w:p>
    <w:p w14:paraId="64E85B3F" w14:textId="77777777" w:rsidR="00705075" w:rsidRDefault="00705075" w:rsidP="00756BBB"/>
    <w:p w14:paraId="4438D3F2" w14:textId="1C2224BE" w:rsidR="00756BBB" w:rsidRPr="000E1BE7" w:rsidRDefault="00756BBB" w:rsidP="00756BBB">
      <w:r w:rsidRPr="000E1BE7">
        <w:t>The Commonwealth may recover grant funds if there is a breach of the grant agreement.</w:t>
      </w:r>
    </w:p>
    <w:p w14:paraId="78ADDFC5" w14:textId="565B3FFE" w:rsidR="00D057B9" w:rsidRPr="000E1BE7" w:rsidRDefault="004545F3" w:rsidP="000252D0">
      <w:pPr>
        <w:pStyle w:val="Heading3"/>
      </w:pPr>
      <w:bookmarkStart w:id="174" w:name="_Toc152581359"/>
      <w:bookmarkStart w:id="175" w:name="_Toc161940964"/>
      <w:bookmarkStart w:id="176" w:name="_Toc161941086"/>
      <w:bookmarkStart w:id="177" w:name="_Toc161941241"/>
      <w:bookmarkEnd w:id="173"/>
      <w:r w:rsidRPr="000E1BE7">
        <w:t xml:space="preserve">How </w:t>
      </w:r>
      <w:r w:rsidR="00756BBB" w:rsidRPr="000E1BE7">
        <w:t xml:space="preserve">we pay </w:t>
      </w:r>
      <w:r w:rsidRPr="000E1BE7">
        <w:t>the grant</w:t>
      </w:r>
      <w:bookmarkEnd w:id="174"/>
      <w:bookmarkEnd w:id="175"/>
      <w:bookmarkEnd w:id="176"/>
      <w:bookmarkEnd w:id="177"/>
    </w:p>
    <w:p w14:paraId="023721F9" w14:textId="1FB6F361" w:rsidR="004545F3" w:rsidRPr="000E1BE7" w:rsidRDefault="004545F3" w:rsidP="004545F3">
      <w:pPr>
        <w:tabs>
          <w:tab w:val="left" w:pos="0"/>
        </w:tabs>
        <w:rPr>
          <w:bCs/>
          <w:lang w:eastAsia="en-AU"/>
        </w:rPr>
      </w:pPr>
      <w:bookmarkStart w:id="178" w:name="_Toc466898122"/>
      <w:r w:rsidRPr="000E1BE7">
        <w:rPr>
          <w:bCs/>
          <w:lang w:eastAsia="en-AU"/>
        </w:rPr>
        <w:t>The grant agreement will state the:</w:t>
      </w:r>
    </w:p>
    <w:p w14:paraId="181F0F52" w14:textId="78FC1704" w:rsidR="004545F3" w:rsidRPr="000E1BE7" w:rsidRDefault="004545F3" w:rsidP="006516D5">
      <w:pPr>
        <w:pStyle w:val="ListBullet"/>
      </w:pPr>
      <w:r w:rsidRPr="000E1BE7">
        <w:t>maximum grant amount to be paid</w:t>
      </w:r>
      <w:r w:rsidR="006516D5" w:rsidRPr="000E1BE7">
        <w:t>.</w:t>
      </w:r>
    </w:p>
    <w:p w14:paraId="06837066" w14:textId="1240951E" w:rsidR="004B2923" w:rsidRPr="000E1BE7" w:rsidRDefault="004545F3" w:rsidP="004545F3">
      <w:pPr>
        <w:tabs>
          <w:tab w:val="left" w:pos="0"/>
        </w:tabs>
        <w:rPr>
          <w:bCs/>
          <w:lang w:eastAsia="en-AU"/>
        </w:rPr>
      </w:pPr>
      <w:r w:rsidRPr="000E1BE7">
        <w:rPr>
          <w:bCs/>
          <w:lang w:eastAsia="en-AU"/>
        </w:rPr>
        <w:t xml:space="preserve">We will not exceed the maximum grant amount under any circumstances. If you incur extra </w:t>
      </w:r>
      <w:r w:rsidR="00933357" w:rsidRPr="000E1BE7">
        <w:rPr>
          <w:bCs/>
          <w:lang w:eastAsia="en-AU"/>
        </w:rPr>
        <w:t>costs</w:t>
      </w:r>
      <w:r w:rsidRPr="000E1BE7">
        <w:rPr>
          <w:bCs/>
          <w:lang w:eastAsia="en-AU"/>
        </w:rPr>
        <w:t xml:space="preserve">, you must </w:t>
      </w:r>
      <w:r w:rsidR="00933357" w:rsidRPr="000E1BE7">
        <w:rPr>
          <w:bCs/>
          <w:lang w:eastAsia="en-AU"/>
        </w:rPr>
        <w:t>meet them</w:t>
      </w:r>
      <w:r w:rsidRPr="000E1BE7">
        <w:rPr>
          <w:bCs/>
          <w:lang w:eastAsia="en-AU"/>
        </w:rPr>
        <w:t xml:space="preserve"> yourself.</w:t>
      </w:r>
    </w:p>
    <w:p w14:paraId="6F7F5C57" w14:textId="77777777" w:rsidR="00705075" w:rsidRPr="000E1BE7" w:rsidRDefault="00705075" w:rsidP="006516D5">
      <w:pPr>
        <w:tabs>
          <w:tab w:val="left" w:pos="0"/>
        </w:tabs>
        <w:rPr>
          <w:bCs/>
          <w:lang w:eastAsia="en-AU"/>
        </w:rPr>
      </w:pPr>
    </w:p>
    <w:p w14:paraId="0029F652" w14:textId="7579866F" w:rsidR="006516D5" w:rsidRPr="000E1BE7" w:rsidRDefault="006516D5" w:rsidP="006516D5">
      <w:pPr>
        <w:tabs>
          <w:tab w:val="left" w:pos="0"/>
        </w:tabs>
        <w:rPr>
          <w:bCs/>
          <w:lang w:eastAsia="en-AU"/>
        </w:rPr>
      </w:pPr>
      <w:r w:rsidRPr="000E1BE7">
        <w:rPr>
          <w:bCs/>
          <w:lang w:eastAsia="en-AU"/>
        </w:rPr>
        <w:t xml:space="preserve">We </w:t>
      </w:r>
      <w:r w:rsidR="00BD406A" w:rsidRPr="006A6891">
        <w:rPr>
          <w:bCs/>
          <w:lang w:eastAsia="en-AU"/>
        </w:rPr>
        <w:t>may</w:t>
      </w:r>
      <w:r w:rsidRPr="000E1BE7">
        <w:rPr>
          <w:bCs/>
          <w:lang w:eastAsia="en-AU"/>
        </w:rPr>
        <w:t xml:space="preserve"> pay 100 per cent of the grant </w:t>
      </w:r>
      <w:r w:rsidR="00CA626C" w:rsidRPr="006A6891">
        <w:rPr>
          <w:lang w:eastAsia="en-AU"/>
        </w:rPr>
        <w:t>upfront in a single payment upon</w:t>
      </w:r>
      <w:r w:rsidR="00CA626C" w:rsidRPr="000E1BE7">
        <w:rPr>
          <w:lang w:eastAsia="en-AU"/>
        </w:rPr>
        <w:t xml:space="preserve"> </w:t>
      </w:r>
      <w:r w:rsidRPr="000E1BE7">
        <w:rPr>
          <w:bCs/>
          <w:lang w:eastAsia="en-AU"/>
        </w:rPr>
        <w:t xml:space="preserve">execution of the grant agreement and on receipt of a valid invoice. </w:t>
      </w:r>
      <w:r w:rsidR="00114EA0" w:rsidRPr="006A6891">
        <w:rPr>
          <w:rFonts w:cstheme="minorHAnsi"/>
        </w:rPr>
        <w:t>For multi-year grants, we will make an initial payment on execution of the Agreement and subsequent payments in accordance with the grant agreement</w:t>
      </w:r>
      <w:r w:rsidR="00114EA0" w:rsidRPr="000E1BE7">
        <w:rPr>
          <w:rFonts w:cstheme="minorHAnsi"/>
        </w:rPr>
        <w:t xml:space="preserve">. </w:t>
      </w:r>
      <w:r w:rsidRPr="000E1BE7">
        <w:rPr>
          <w:bCs/>
          <w:lang w:eastAsia="en-AU"/>
        </w:rPr>
        <w:t>You will be required to report how you spent the grant funds at the completion of the grant activity.</w:t>
      </w:r>
    </w:p>
    <w:p w14:paraId="0230CE02" w14:textId="77777777" w:rsidR="00705075" w:rsidRPr="000E1BE7" w:rsidRDefault="00705075" w:rsidP="006516D5">
      <w:pPr>
        <w:tabs>
          <w:tab w:val="left" w:pos="0"/>
        </w:tabs>
        <w:rPr>
          <w:bCs/>
          <w:lang w:eastAsia="en-AU"/>
        </w:rPr>
      </w:pPr>
    </w:p>
    <w:p w14:paraId="4F9FB5C7" w14:textId="77777777" w:rsidR="00705075" w:rsidRPr="000E1BE7" w:rsidRDefault="006516D5" w:rsidP="006516D5">
      <w:pPr>
        <w:tabs>
          <w:tab w:val="left" w:pos="0"/>
        </w:tabs>
        <w:rPr>
          <w:bCs/>
          <w:lang w:eastAsia="en-AU"/>
        </w:rPr>
      </w:pPr>
      <w:r w:rsidRPr="000E1BE7">
        <w:rPr>
          <w:bCs/>
          <w:lang w:eastAsia="en-AU"/>
        </w:rPr>
        <w:lastRenderedPageBreak/>
        <w:t xml:space="preserve">For multi-year grants, </w:t>
      </w:r>
      <w:r w:rsidR="006D0A14" w:rsidRPr="000E1BE7">
        <w:rPr>
          <w:bCs/>
          <w:lang w:eastAsia="en-AU"/>
        </w:rPr>
        <w:t xml:space="preserve">we will make an initial payment on execution of the grant agreement. We will make subsequent payments according to an agreed schedule set out in the grant agreement. </w:t>
      </w:r>
    </w:p>
    <w:p w14:paraId="4AA71A6A" w14:textId="77777777" w:rsidR="00705075" w:rsidRPr="000E1BE7" w:rsidRDefault="00705075" w:rsidP="006516D5">
      <w:pPr>
        <w:tabs>
          <w:tab w:val="left" w:pos="0"/>
        </w:tabs>
        <w:rPr>
          <w:bCs/>
          <w:lang w:eastAsia="en-AU"/>
        </w:rPr>
      </w:pPr>
    </w:p>
    <w:p w14:paraId="64DB563E" w14:textId="3D0D84A9" w:rsidR="006516D5" w:rsidRPr="000E1BE7" w:rsidRDefault="006D0A14" w:rsidP="006516D5">
      <w:pPr>
        <w:tabs>
          <w:tab w:val="left" w:pos="0"/>
        </w:tabs>
        <w:rPr>
          <w:bCs/>
          <w:lang w:eastAsia="en-AU"/>
        </w:rPr>
      </w:pPr>
      <w:r w:rsidRPr="000E1BE7">
        <w:rPr>
          <w:bCs/>
          <w:lang w:eastAsia="en-AU"/>
        </w:rPr>
        <w:t xml:space="preserve">Payments are subject to satisfactory progress on the grant activity </w:t>
      </w:r>
      <w:r w:rsidR="006516D5" w:rsidRPr="000E1BE7">
        <w:rPr>
          <w:bCs/>
          <w:lang w:eastAsia="en-AU"/>
        </w:rPr>
        <w:t>based on your interim reports</w:t>
      </w:r>
      <w:r w:rsidR="00995E8E" w:rsidRPr="000E1BE7">
        <w:rPr>
          <w:bCs/>
          <w:lang w:eastAsia="en-AU"/>
        </w:rPr>
        <w:t xml:space="preserve"> </w:t>
      </w:r>
      <w:r w:rsidR="006516D5" w:rsidRPr="000E1BE7">
        <w:rPr>
          <w:bCs/>
          <w:lang w:eastAsia="en-AU"/>
        </w:rPr>
        <w:t xml:space="preserve">and </w:t>
      </w:r>
      <w:r w:rsidR="00C16F96" w:rsidRPr="000E1BE7">
        <w:rPr>
          <w:bCs/>
          <w:lang w:eastAsia="en-AU"/>
        </w:rPr>
        <w:t xml:space="preserve">on </w:t>
      </w:r>
      <w:r w:rsidR="006516D5" w:rsidRPr="000E1BE7">
        <w:rPr>
          <w:bCs/>
          <w:lang w:eastAsia="en-AU"/>
        </w:rPr>
        <w:t>receipt of a valid invoice.</w:t>
      </w:r>
    </w:p>
    <w:p w14:paraId="1B534CEF" w14:textId="77777777" w:rsidR="00705075" w:rsidRPr="000E1BE7" w:rsidRDefault="00705075" w:rsidP="5E376D1D">
      <w:pPr>
        <w:rPr>
          <w:lang w:eastAsia="en-AU"/>
        </w:rPr>
      </w:pPr>
    </w:p>
    <w:p w14:paraId="52A55506" w14:textId="5F28C64C" w:rsidR="006516D5" w:rsidRPr="000E1BE7" w:rsidRDefault="006516D5" w:rsidP="5E376D1D">
      <w:pPr>
        <w:rPr>
          <w:lang w:eastAsia="en-AU"/>
        </w:rPr>
      </w:pPr>
      <w:r w:rsidRPr="000E1BE7">
        <w:rPr>
          <w:lang w:eastAsia="en-AU"/>
        </w:rPr>
        <w:t xml:space="preserve">All grants are awarded in Australian dollars. However, if you are based in Japan, </w:t>
      </w:r>
      <w:r w:rsidRPr="006A6891">
        <w:rPr>
          <w:lang w:eastAsia="en-AU"/>
        </w:rPr>
        <w:t xml:space="preserve">the payment will be made in </w:t>
      </w:r>
      <w:r w:rsidR="00252B47" w:rsidRPr="006A6891">
        <w:rPr>
          <w:lang w:eastAsia="en-AU"/>
        </w:rPr>
        <w:t xml:space="preserve">Australian </w:t>
      </w:r>
      <w:proofErr w:type="gramStart"/>
      <w:r w:rsidR="00252B47" w:rsidRPr="006A6891">
        <w:rPr>
          <w:lang w:eastAsia="en-AU"/>
        </w:rPr>
        <w:t>dollars</w:t>
      </w:r>
      <w:proofErr w:type="gramEnd"/>
      <w:r w:rsidR="00B05F1C" w:rsidRPr="006A6891">
        <w:rPr>
          <w:lang w:eastAsia="en-AU"/>
        </w:rPr>
        <w:t xml:space="preserve"> and you will receive</w:t>
      </w:r>
      <w:r w:rsidR="00513539" w:rsidRPr="006A6891">
        <w:rPr>
          <w:lang w:eastAsia="en-AU"/>
        </w:rPr>
        <w:t xml:space="preserve"> </w:t>
      </w:r>
      <w:r w:rsidRPr="006A6891">
        <w:rPr>
          <w:lang w:eastAsia="en-AU"/>
        </w:rPr>
        <w:t xml:space="preserve">the equivalent value in </w:t>
      </w:r>
      <w:r w:rsidR="00513539" w:rsidRPr="006A6891">
        <w:rPr>
          <w:lang w:eastAsia="en-AU"/>
        </w:rPr>
        <w:t>Japanese yen</w:t>
      </w:r>
      <w:r w:rsidRPr="006A6891">
        <w:rPr>
          <w:lang w:eastAsia="en-AU"/>
        </w:rPr>
        <w:t>.</w:t>
      </w:r>
      <w:r w:rsidRPr="000E1BE7">
        <w:rPr>
          <w:lang w:eastAsia="en-AU"/>
        </w:rPr>
        <w:t xml:space="preserve"> You should allow for the exchange fees in your project budget. You are responsible for any financial differences that may occur from the time of the application submission to when the project takes place, due to fluctuations in the exchange rate.</w:t>
      </w:r>
    </w:p>
    <w:p w14:paraId="5D3A2B30" w14:textId="10103E7D" w:rsidR="00C05A13" w:rsidRPr="000E1BE7" w:rsidRDefault="00C05A13" w:rsidP="000252D0">
      <w:pPr>
        <w:pStyle w:val="Heading3"/>
      </w:pPr>
      <w:bookmarkStart w:id="179" w:name="_Toc152581360"/>
      <w:bookmarkStart w:id="180" w:name="_Toc161940965"/>
      <w:bookmarkStart w:id="181" w:name="_Toc161941087"/>
      <w:bookmarkStart w:id="182" w:name="_Toc161941242"/>
      <w:r w:rsidRPr="000E1BE7">
        <w:t xml:space="preserve">Grants </w:t>
      </w:r>
      <w:r w:rsidR="006E3F33" w:rsidRPr="000E1BE7">
        <w:t>p</w:t>
      </w:r>
      <w:r w:rsidRPr="000E1BE7">
        <w:t>ayments and GST</w:t>
      </w:r>
      <w:bookmarkEnd w:id="179"/>
      <w:bookmarkEnd w:id="180"/>
      <w:bookmarkEnd w:id="181"/>
      <w:bookmarkEnd w:id="182"/>
    </w:p>
    <w:p w14:paraId="14E2789C" w14:textId="4A0B7C2C" w:rsidR="008B5C65" w:rsidRPr="000E1BE7" w:rsidRDefault="006E517D" w:rsidP="008B5C65">
      <w:r w:rsidRPr="000E1BE7">
        <w:t xml:space="preserve">Payments will be made as set out in the grant agreement. Where appropriate, payments will be GST </w:t>
      </w:r>
      <w:r w:rsidR="00884BE7" w:rsidRPr="006A6891">
        <w:t>exclusive</w:t>
      </w:r>
      <w:r w:rsidRPr="000E1BE7">
        <w:t>.</w:t>
      </w:r>
    </w:p>
    <w:p w14:paraId="159926D5" w14:textId="77777777" w:rsidR="00705075" w:rsidRPr="000E1BE7" w:rsidRDefault="00705075" w:rsidP="008B5C65"/>
    <w:p w14:paraId="4E3F9F97" w14:textId="3F6C1B14" w:rsidR="00743DAA" w:rsidRPr="000E1BE7" w:rsidRDefault="00743DAA" w:rsidP="00743DAA">
      <w:r w:rsidRPr="000E1BE7">
        <w:t xml:space="preserve">If you receive a grant, you should consider speaking to a tax advisor about the effect of receiving a grant before you enter into a grant agreement. You can also visit the </w:t>
      </w:r>
      <w:hyperlink r:id="rId43" w:history="1">
        <w:r w:rsidRPr="000E1BE7">
          <w:rPr>
            <w:rStyle w:val="Hyperlink"/>
          </w:rPr>
          <w:t>Australian Taxation Office</w:t>
        </w:r>
      </w:hyperlink>
      <w:r w:rsidRPr="000E1BE7">
        <w:t xml:space="preserve"> website for more information.</w:t>
      </w:r>
    </w:p>
    <w:p w14:paraId="6E4D4278" w14:textId="77777777" w:rsidR="00B12ABC" w:rsidRPr="000E1BE7" w:rsidRDefault="00B12ABC" w:rsidP="00E65040"/>
    <w:p w14:paraId="25BD14AA" w14:textId="4BEE0C55" w:rsidR="00E1311F" w:rsidRPr="000E1BE7" w:rsidDel="00457E6C" w:rsidRDefault="00E1311F" w:rsidP="000252D0">
      <w:pPr>
        <w:pStyle w:val="Heading2"/>
      </w:pPr>
      <w:bookmarkStart w:id="183" w:name="_Toc494290551"/>
      <w:bookmarkStart w:id="184" w:name="_Toc485726977"/>
      <w:bookmarkStart w:id="185" w:name="_Toc485736597"/>
      <w:bookmarkStart w:id="186" w:name="_Toc152581361"/>
      <w:bookmarkStart w:id="187" w:name="_Toc161940966"/>
      <w:bookmarkStart w:id="188" w:name="_Toc161941088"/>
      <w:bookmarkStart w:id="189" w:name="_Toc161941243"/>
      <w:bookmarkStart w:id="190" w:name="_Toc164844284"/>
      <w:bookmarkEnd w:id="178"/>
      <w:bookmarkEnd w:id="183"/>
      <w:r w:rsidRPr="000E1BE7" w:rsidDel="00457E6C">
        <w:t>Announcement of grants</w:t>
      </w:r>
      <w:bookmarkEnd w:id="184"/>
      <w:bookmarkEnd w:id="185"/>
      <w:bookmarkEnd w:id="186"/>
      <w:bookmarkEnd w:id="187"/>
      <w:bookmarkEnd w:id="188"/>
      <w:bookmarkEnd w:id="189"/>
    </w:p>
    <w:p w14:paraId="391B9CE2" w14:textId="420DE44E" w:rsidR="00E1311F" w:rsidRPr="000E1BE7" w:rsidDel="00457E6C" w:rsidRDefault="00E1311F" w:rsidP="2BBDCC65">
      <w:pPr>
        <w:rPr>
          <w:i/>
          <w:iCs/>
        </w:rPr>
      </w:pPr>
      <w:r w:rsidRPr="000E1BE7">
        <w:t xml:space="preserve">If successful, your grant will be listed on the </w:t>
      </w:r>
      <w:hyperlink r:id="rId44" w:history="1">
        <w:proofErr w:type="spellStart"/>
        <w:r w:rsidRPr="000E1BE7">
          <w:rPr>
            <w:rStyle w:val="Hyperlink"/>
          </w:rPr>
          <w:t>GrantConnect</w:t>
        </w:r>
        <w:proofErr w:type="spellEnd"/>
      </w:hyperlink>
      <w:r w:rsidRPr="000E1BE7">
        <w:t xml:space="preserve"> website </w:t>
      </w:r>
      <w:r w:rsidR="006F757C" w:rsidRPr="000E1BE7">
        <w:t>21</w:t>
      </w:r>
      <w:r w:rsidRPr="000E1BE7">
        <w:t xml:space="preserve"> </w:t>
      </w:r>
      <w:r w:rsidR="006F757C" w:rsidRPr="000E1BE7">
        <w:t xml:space="preserve">calendar </w:t>
      </w:r>
      <w:r w:rsidRPr="000E1BE7">
        <w:t xml:space="preserve">days after the date of effect as required by </w:t>
      </w:r>
      <w:r w:rsidR="004D3D46" w:rsidRPr="000E1BE7">
        <w:t xml:space="preserve">Section 5.3 of </w:t>
      </w:r>
      <w:r w:rsidR="000B24BD" w:rsidRPr="000E1BE7">
        <w:t>the</w:t>
      </w:r>
      <w:r w:rsidR="000B24BD" w:rsidRPr="000E1BE7" w:rsidDel="00457E6C">
        <w:t xml:space="preserve"> </w:t>
      </w:r>
      <w:hyperlink r:id="rId45" w:history="1">
        <w:r w:rsidR="000B24BD" w:rsidRPr="000E1BE7" w:rsidDel="00457E6C">
          <w:rPr>
            <w:rStyle w:val="Hyperlink"/>
          </w:rPr>
          <w:t>CGRGs</w:t>
        </w:r>
      </w:hyperlink>
      <w:r w:rsidR="006A1D09" w:rsidRPr="000E1BE7">
        <w:rPr>
          <w:rStyle w:val="Hyperlink"/>
        </w:rPr>
        <w:t>.</w:t>
      </w:r>
      <w:r w:rsidRPr="000E1BE7">
        <w:rPr>
          <w:i/>
          <w:iCs/>
        </w:rPr>
        <w:t xml:space="preserve"> </w:t>
      </w:r>
    </w:p>
    <w:p w14:paraId="735E5F38" w14:textId="110233BE" w:rsidR="00E1311F" w:rsidRPr="000E1BE7" w:rsidDel="00457E6C" w:rsidRDefault="00E1311F" w:rsidP="00E1311F"/>
    <w:p w14:paraId="5A876745" w14:textId="7EE95E36" w:rsidR="004F5FC3" w:rsidRPr="000E1BE7" w:rsidDel="00457E6C" w:rsidRDefault="004F5FC3" w:rsidP="00E1311F">
      <w:r w:rsidRPr="006A6891">
        <w:t>The Foreign Minister may choose to announce some</w:t>
      </w:r>
      <w:r w:rsidR="00623988" w:rsidRPr="006A6891">
        <w:t xml:space="preserve"> or all grants through a media release</w:t>
      </w:r>
      <w:r w:rsidR="00623988" w:rsidRPr="000E1BE7">
        <w:t>.</w:t>
      </w:r>
    </w:p>
    <w:p w14:paraId="4825991B" w14:textId="3E1FAA0B" w:rsidR="00E1311F" w:rsidRPr="000E1BE7" w:rsidRDefault="00492B00" w:rsidP="000252D0">
      <w:pPr>
        <w:pStyle w:val="Heading2"/>
      </w:pPr>
      <w:bookmarkStart w:id="191" w:name="_Toc152581362"/>
      <w:bookmarkStart w:id="192" w:name="_Toc161940967"/>
      <w:bookmarkStart w:id="193" w:name="_Toc161941089"/>
      <w:bookmarkStart w:id="194" w:name="_Toc161941244"/>
      <w:r w:rsidRPr="000E1BE7">
        <w:t>How we monitor your grant activity</w:t>
      </w:r>
      <w:bookmarkEnd w:id="191"/>
      <w:bookmarkEnd w:id="192"/>
      <w:bookmarkEnd w:id="193"/>
      <w:bookmarkEnd w:id="194"/>
    </w:p>
    <w:p w14:paraId="25D9DE7B" w14:textId="31789982" w:rsidR="00926731" w:rsidRPr="006A6891" w:rsidRDefault="00251E95" w:rsidP="000252D0">
      <w:pPr>
        <w:pStyle w:val="Heading3"/>
      </w:pPr>
      <w:bookmarkStart w:id="195" w:name="_Toc161940968"/>
      <w:bookmarkStart w:id="196" w:name="_Toc161941090"/>
      <w:bookmarkStart w:id="197" w:name="_Toc161941245"/>
      <w:bookmarkStart w:id="198" w:name="_Toc152581363"/>
      <w:r w:rsidRPr="006A6891">
        <w:t>Promotion and publicity</w:t>
      </w:r>
      <w:bookmarkEnd w:id="195"/>
      <w:bookmarkEnd w:id="196"/>
      <w:bookmarkEnd w:id="197"/>
    </w:p>
    <w:p w14:paraId="05CF9AC2" w14:textId="6E46316D" w:rsidR="00251E95" w:rsidRPr="000E1BE7" w:rsidRDefault="000075CD" w:rsidP="00926731">
      <w:r w:rsidRPr="006A6891">
        <w:t xml:space="preserve">Promoting your </w:t>
      </w:r>
      <w:r w:rsidR="00241E35" w:rsidRPr="006A6891">
        <w:t>activity</w:t>
      </w:r>
      <w:r w:rsidR="00D62405" w:rsidRPr="006A6891">
        <w:t xml:space="preserve"> is an essential part</w:t>
      </w:r>
      <w:r w:rsidR="00216C40" w:rsidRPr="006A6891">
        <w:t xml:space="preserve"> of being a grant recipient. The AJF strongly encourages all grant recipients to highlight their project in </w:t>
      </w:r>
      <w:r w:rsidR="001E1489" w:rsidRPr="006A6891">
        <w:t>public, via social media and to their networks and stakeholders.</w:t>
      </w:r>
      <w:r w:rsidR="00BA2014" w:rsidRPr="000E1BE7" w:rsidDel="00BA2014">
        <w:t xml:space="preserve"> </w:t>
      </w:r>
    </w:p>
    <w:p w14:paraId="4BB7536E" w14:textId="77777777" w:rsidR="00251E95" w:rsidRPr="000E1BE7" w:rsidRDefault="00251E95" w:rsidP="00926731"/>
    <w:p w14:paraId="3238D2A7" w14:textId="53588412" w:rsidR="00926731" w:rsidRPr="000E1BE7" w:rsidRDefault="00926731" w:rsidP="00926731">
      <w:r w:rsidRPr="000E1BE7">
        <w:t xml:space="preserve">The </w:t>
      </w:r>
      <w:hyperlink r:id="rId46" w:history="1">
        <w:r w:rsidRPr="000E1BE7">
          <w:rPr>
            <w:rStyle w:val="Hyperlink"/>
          </w:rPr>
          <w:t>Australia-Japan Foundation logo/Australian Government crest</w:t>
        </w:r>
      </w:hyperlink>
      <w:r w:rsidRPr="000E1BE7">
        <w:t xml:space="preserve"> should be used on all materials related to grants under the program. The logo is composed of the Australian Government crest and AJF logotype and symbol. Whenever the logo is used, the publication must also acknowledge the Commonwealth as follows:</w:t>
      </w:r>
    </w:p>
    <w:p w14:paraId="48F60C76" w14:textId="77777777" w:rsidR="00926731" w:rsidRPr="000E1BE7" w:rsidRDefault="00926731" w:rsidP="00926731"/>
    <w:p w14:paraId="2248E2C3" w14:textId="77777777" w:rsidR="00926731" w:rsidRPr="000E1BE7" w:rsidRDefault="00926731" w:rsidP="00926731">
      <w:r w:rsidRPr="000E1BE7">
        <w:t>‘This activity received grant funding from the Australia-Japan Foundation of the Department of Foreign Affairs and Trade.’</w:t>
      </w:r>
    </w:p>
    <w:p w14:paraId="54E85DF4" w14:textId="77777777" w:rsidR="004A2224" w:rsidRPr="000E1BE7" w:rsidRDefault="004A2224" w:rsidP="000252D0">
      <w:pPr>
        <w:pStyle w:val="Heading3"/>
      </w:pPr>
      <w:bookmarkStart w:id="199" w:name="_Toc161940969"/>
      <w:bookmarkStart w:id="200" w:name="_Toc161941091"/>
      <w:bookmarkStart w:id="201" w:name="_Toc161941246"/>
      <w:r w:rsidRPr="000E1BE7">
        <w:t>Keeping us informed</w:t>
      </w:r>
      <w:bookmarkEnd w:id="198"/>
      <w:bookmarkEnd w:id="199"/>
      <w:bookmarkEnd w:id="200"/>
      <w:bookmarkEnd w:id="201"/>
    </w:p>
    <w:p w14:paraId="71694263" w14:textId="49CA9DDE" w:rsidR="004A2224" w:rsidRPr="000E1BE7" w:rsidRDefault="004A2224" w:rsidP="004A2224">
      <w:r w:rsidRPr="000E1BE7">
        <w:t>You should let us know if anything is likely to affect your grant activity</w:t>
      </w:r>
      <w:r w:rsidR="00512EB0" w:rsidRPr="000E1BE7">
        <w:t xml:space="preserve"> </w:t>
      </w:r>
      <w:r w:rsidRPr="000E1BE7">
        <w:t xml:space="preserve">or organisation. </w:t>
      </w:r>
    </w:p>
    <w:p w14:paraId="2FD21464" w14:textId="77777777" w:rsidR="004C7771" w:rsidRPr="000E1BE7" w:rsidRDefault="004C7771" w:rsidP="004A2224"/>
    <w:p w14:paraId="6E24CD9E" w14:textId="46E959AD" w:rsidR="004A2224" w:rsidRPr="000E1BE7" w:rsidRDefault="004A2224" w:rsidP="004A2224">
      <w:r w:rsidRPr="000E1BE7">
        <w:t>We need to know of any key changes to your organisation or its business activities, particularly if they affect your ability to complete your grant, carry on business and pay debts due.</w:t>
      </w:r>
    </w:p>
    <w:p w14:paraId="51EBCB70" w14:textId="77777777" w:rsidR="00705075" w:rsidRPr="000E1BE7" w:rsidRDefault="00705075" w:rsidP="004A2224"/>
    <w:p w14:paraId="14F117C5" w14:textId="44622D70" w:rsidR="004A2224" w:rsidRPr="000E1BE7" w:rsidRDefault="004A2224" w:rsidP="004A2224">
      <w:r w:rsidRPr="000E1BE7">
        <w:t>You must also inform us of any changes to your</w:t>
      </w:r>
      <w:r w:rsidR="000F48FA" w:rsidRPr="000E1BE7">
        <w:t>:</w:t>
      </w:r>
    </w:p>
    <w:p w14:paraId="00298D4E" w14:textId="77777777" w:rsidR="004A2224" w:rsidRPr="000E1BE7" w:rsidRDefault="004A2224" w:rsidP="004A2224">
      <w:pPr>
        <w:pStyle w:val="ListBullet"/>
      </w:pPr>
      <w:r w:rsidRPr="000E1BE7">
        <w:t>name</w:t>
      </w:r>
    </w:p>
    <w:p w14:paraId="551E874E" w14:textId="77777777" w:rsidR="004A2224" w:rsidRPr="000E1BE7" w:rsidRDefault="004A2224" w:rsidP="004A2224">
      <w:pPr>
        <w:pStyle w:val="ListBullet"/>
      </w:pPr>
      <w:r w:rsidRPr="000E1BE7">
        <w:t>addresses</w:t>
      </w:r>
    </w:p>
    <w:p w14:paraId="0F39AE5B" w14:textId="77777777" w:rsidR="004A2224" w:rsidRPr="000E1BE7" w:rsidRDefault="004A2224" w:rsidP="004A2224">
      <w:pPr>
        <w:pStyle w:val="ListBullet"/>
      </w:pPr>
      <w:r w:rsidRPr="000E1BE7">
        <w:t xml:space="preserve">nominated contact </w:t>
      </w:r>
      <w:proofErr w:type="gramStart"/>
      <w:r w:rsidRPr="000E1BE7">
        <w:t>details</w:t>
      </w:r>
      <w:proofErr w:type="gramEnd"/>
    </w:p>
    <w:p w14:paraId="32E293F4" w14:textId="77777777" w:rsidR="004A2224" w:rsidRPr="000E1BE7" w:rsidRDefault="004A2224" w:rsidP="004A2224">
      <w:pPr>
        <w:pStyle w:val="ListBullet"/>
      </w:pPr>
      <w:r w:rsidRPr="000E1BE7">
        <w:t xml:space="preserve">bank account details. </w:t>
      </w:r>
    </w:p>
    <w:p w14:paraId="5382778C" w14:textId="77777777" w:rsidR="006B758A" w:rsidRPr="000E1BE7" w:rsidRDefault="006B758A" w:rsidP="004C7771"/>
    <w:p w14:paraId="3952C8A4" w14:textId="513759F2" w:rsidR="004A2224" w:rsidRPr="000E1BE7" w:rsidRDefault="004A2224" w:rsidP="004C7771">
      <w:r w:rsidRPr="000E1BE7">
        <w:lastRenderedPageBreak/>
        <w:t xml:space="preserve">If you become aware of a breach of terms and conditions under the grant agreement, you must contact us immediately. </w:t>
      </w:r>
    </w:p>
    <w:p w14:paraId="20267289" w14:textId="7DFCEDB2" w:rsidR="003159B5" w:rsidRPr="000E1BE7" w:rsidRDefault="002536AC" w:rsidP="000252D0">
      <w:pPr>
        <w:pStyle w:val="Heading3"/>
      </w:pPr>
      <w:bookmarkStart w:id="202" w:name="_Toc152581364"/>
      <w:bookmarkStart w:id="203" w:name="_Toc161940970"/>
      <w:bookmarkStart w:id="204" w:name="_Toc161941092"/>
      <w:bookmarkStart w:id="205" w:name="_Toc161941247"/>
      <w:r w:rsidRPr="000E1BE7">
        <w:t>Reporting</w:t>
      </w:r>
      <w:bookmarkEnd w:id="202"/>
      <w:bookmarkEnd w:id="203"/>
      <w:bookmarkEnd w:id="204"/>
      <w:bookmarkEnd w:id="205"/>
      <w:r w:rsidRPr="000E1BE7">
        <w:t xml:space="preserve"> </w:t>
      </w:r>
    </w:p>
    <w:p w14:paraId="7276EF68" w14:textId="5C598E52" w:rsidR="00E1311F" w:rsidRPr="000E1BE7" w:rsidRDefault="00E1311F" w:rsidP="00E1311F">
      <w:pPr>
        <w:rPr>
          <w:rFonts w:cstheme="minorHAnsi"/>
        </w:rPr>
      </w:pPr>
      <w:r w:rsidRPr="000E1BE7">
        <w:rPr>
          <w:rFonts w:cstheme="minorHAnsi"/>
        </w:rPr>
        <w:t>You must submit reports</w:t>
      </w:r>
      <w:r w:rsidRPr="000E1BE7">
        <w:rPr>
          <w:rFonts w:cstheme="minorHAnsi"/>
          <w:b/>
        </w:rPr>
        <w:t xml:space="preserve"> </w:t>
      </w:r>
      <w:r w:rsidRPr="000E1BE7">
        <w:rPr>
          <w:rFonts w:cstheme="minorHAnsi"/>
        </w:rPr>
        <w:t>in line with the</w:t>
      </w:r>
      <w:r w:rsidRPr="000E1BE7" w:rsidDel="00D505A5">
        <w:rPr>
          <w:rFonts w:cstheme="minorHAnsi"/>
        </w:rPr>
        <w:t xml:space="preserve"> </w:t>
      </w:r>
      <w:hyperlink r:id="rId47" w:history="1">
        <w:r w:rsidRPr="000E1BE7">
          <w:rPr>
            <w:rFonts w:cstheme="minorHAnsi"/>
          </w:rPr>
          <w:t>grant agreement</w:t>
        </w:r>
      </w:hyperlink>
      <w:r w:rsidRPr="000E1BE7">
        <w:rPr>
          <w:rFonts w:cstheme="minorHAnsi"/>
        </w:rPr>
        <w:t xml:space="preserve">. </w:t>
      </w:r>
      <w:r w:rsidR="00526413" w:rsidRPr="000E1BE7">
        <w:rPr>
          <w:rFonts w:cstheme="minorHAnsi"/>
        </w:rPr>
        <w:t xml:space="preserve">We will remind you of your reporting obligations before a report is due. </w:t>
      </w:r>
      <w:r w:rsidRPr="000E1BE7">
        <w:rPr>
          <w:rFonts w:cstheme="minorHAnsi"/>
        </w:rPr>
        <w:t>We will expect you to report on</w:t>
      </w:r>
      <w:r w:rsidR="00F2002A" w:rsidRPr="000E1BE7">
        <w:rPr>
          <w:rFonts w:cstheme="minorHAnsi"/>
        </w:rPr>
        <w:t>:</w:t>
      </w:r>
    </w:p>
    <w:p w14:paraId="321459E0" w14:textId="77777777" w:rsidR="004E5862" w:rsidRPr="000E1BE7" w:rsidRDefault="004E5862" w:rsidP="004E5862">
      <w:pPr>
        <w:pStyle w:val="ListBullet"/>
      </w:pPr>
      <w:r w:rsidRPr="000E1BE7">
        <w:t xml:space="preserve">progress against agreed grant activity milestones and outcomes, including progress against your communications </w:t>
      </w:r>
      <w:proofErr w:type="gramStart"/>
      <w:r w:rsidRPr="000E1BE7">
        <w:t>plan</w:t>
      </w:r>
      <w:proofErr w:type="gramEnd"/>
    </w:p>
    <w:p w14:paraId="31989C85" w14:textId="38FD642C" w:rsidR="00E1311F" w:rsidRPr="000E1BE7" w:rsidRDefault="00E1311F" w:rsidP="00E1311F">
      <w:pPr>
        <w:pStyle w:val="ListBullet"/>
      </w:pPr>
      <w:r w:rsidRPr="000E1BE7">
        <w:t xml:space="preserve">contributions of participants directly related to the </w:t>
      </w:r>
      <w:proofErr w:type="gramStart"/>
      <w:r w:rsidR="00B501CF" w:rsidRPr="000E1BE7">
        <w:t>project</w:t>
      </w:r>
      <w:proofErr w:type="gramEnd"/>
    </w:p>
    <w:p w14:paraId="50EF73A1" w14:textId="5B654653" w:rsidR="00E1311F" w:rsidRPr="000E1BE7" w:rsidRDefault="00B168D7" w:rsidP="00506EFA">
      <w:pPr>
        <w:pStyle w:val="ListBullet"/>
      </w:pPr>
      <w:r w:rsidRPr="000E1BE7">
        <w:t>expenditure of the grant</w:t>
      </w:r>
      <w:r w:rsidR="00E1311F" w:rsidRPr="000E1BE7">
        <w:t>.</w:t>
      </w:r>
    </w:p>
    <w:p w14:paraId="5554ADFF" w14:textId="77777777" w:rsidR="00BA2A4B" w:rsidRPr="000E1BE7" w:rsidRDefault="00BA2A4B" w:rsidP="004C7771"/>
    <w:p w14:paraId="4A800D1C" w14:textId="29AC62BD" w:rsidR="009A072D" w:rsidRPr="000E1BE7" w:rsidRDefault="009A072D" w:rsidP="004C7771">
      <w:r w:rsidRPr="000E1BE7">
        <w:t xml:space="preserve">The amount of detail you provide in your reports should be relative to the size, </w:t>
      </w:r>
      <w:proofErr w:type="gramStart"/>
      <w:r w:rsidRPr="000E1BE7">
        <w:t>complexity</w:t>
      </w:r>
      <w:proofErr w:type="gramEnd"/>
      <w:r w:rsidRPr="000E1BE7">
        <w:t xml:space="preserve"> and grant amount. </w:t>
      </w:r>
    </w:p>
    <w:p w14:paraId="5B79061A" w14:textId="77777777" w:rsidR="00705075" w:rsidRPr="000E1BE7" w:rsidRDefault="00705075" w:rsidP="009A072D"/>
    <w:p w14:paraId="2D83D1C0" w14:textId="65BB3F51" w:rsidR="009A072D" w:rsidRPr="000E1BE7" w:rsidRDefault="009A072D" w:rsidP="009A072D">
      <w:r w:rsidRPr="000E1BE7">
        <w:t>We will monitor progress by assessing reports you submit and may conduct site visits</w:t>
      </w:r>
      <w:r w:rsidR="00DC4884" w:rsidRPr="000E1BE7">
        <w:t xml:space="preserve"> or request records</w:t>
      </w:r>
      <w:r w:rsidRPr="000E1BE7">
        <w:t xml:space="preserve"> to confirm details of your reports if necessary. Occasionally we may need to re-examine claims, seek further </w:t>
      </w:r>
      <w:proofErr w:type="gramStart"/>
      <w:r w:rsidRPr="000E1BE7">
        <w:t>information</w:t>
      </w:r>
      <w:proofErr w:type="gramEnd"/>
      <w:r w:rsidRPr="000E1BE7">
        <w:t xml:space="preserve"> or request an independent audit of claims and payments. </w:t>
      </w:r>
    </w:p>
    <w:p w14:paraId="14F1B90D" w14:textId="77777777" w:rsidR="00705075" w:rsidRPr="000E1BE7" w:rsidRDefault="00705075" w:rsidP="009A072D"/>
    <w:p w14:paraId="35127FC7" w14:textId="5984C518" w:rsidR="009A072D" w:rsidRPr="000E1BE7" w:rsidRDefault="009A072D" w:rsidP="00181A24">
      <w:bookmarkStart w:id="206" w:name="_Toc468693655"/>
      <w:bookmarkStart w:id="207" w:name="_Toc509838910"/>
      <w:r w:rsidRPr="000E1BE7">
        <w:rPr>
          <w:b/>
        </w:rPr>
        <w:t>Progress reports</w:t>
      </w:r>
      <w:bookmarkEnd w:id="206"/>
      <w:bookmarkEnd w:id="207"/>
      <w:r w:rsidR="00E82DD9" w:rsidRPr="000E1BE7">
        <w:rPr>
          <w:b/>
        </w:rPr>
        <w:t xml:space="preserve"> </w:t>
      </w:r>
      <w:r w:rsidR="00DD7889" w:rsidRPr="000E1BE7">
        <w:rPr>
          <w:b/>
        </w:rPr>
        <w:t>(</w:t>
      </w:r>
      <w:r w:rsidR="00E82DD9" w:rsidRPr="000E1BE7">
        <w:rPr>
          <w:b/>
        </w:rPr>
        <w:t>for multi-year grants</w:t>
      </w:r>
      <w:r w:rsidR="00DD7889" w:rsidRPr="000E1BE7">
        <w:rPr>
          <w:b/>
        </w:rPr>
        <w:t>)</w:t>
      </w:r>
    </w:p>
    <w:p w14:paraId="0E079B8F" w14:textId="77777777" w:rsidR="00705075" w:rsidRPr="000E1BE7" w:rsidRDefault="00705075" w:rsidP="009A072D"/>
    <w:p w14:paraId="21BCC4A5" w14:textId="1854F354" w:rsidR="009A072D" w:rsidRPr="000E1BE7" w:rsidRDefault="009A072D" w:rsidP="009A072D">
      <w:r w:rsidRPr="000E1BE7">
        <w:t>Progress reports must</w:t>
      </w:r>
      <w:r w:rsidR="00601F72" w:rsidRPr="000E1BE7">
        <w:t>:</w:t>
      </w:r>
    </w:p>
    <w:p w14:paraId="61D0AF21" w14:textId="68739951" w:rsidR="009A072D" w:rsidRPr="000E1BE7" w:rsidRDefault="009A072D" w:rsidP="009A072D">
      <w:pPr>
        <w:pStyle w:val="ListBullet"/>
        <w:numPr>
          <w:ilvl w:val="0"/>
          <w:numId w:val="7"/>
        </w:numPr>
        <w:spacing w:before="60" w:after="60"/>
        <w:ind w:left="357" w:hanging="357"/>
      </w:pPr>
      <w:r w:rsidRPr="000E1BE7">
        <w:t>include evidence of your progress towards completion of agreed activities</w:t>
      </w:r>
      <w:r w:rsidR="00780216" w:rsidRPr="000E1BE7">
        <w:t xml:space="preserve"> and outcomes</w:t>
      </w:r>
    </w:p>
    <w:p w14:paraId="1DDB5FE1" w14:textId="77777777" w:rsidR="009A072D" w:rsidRPr="000E1BE7" w:rsidRDefault="009A072D" w:rsidP="009A072D">
      <w:pPr>
        <w:pStyle w:val="ListBullet"/>
        <w:numPr>
          <w:ilvl w:val="0"/>
          <w:numId w:val="7"/>
        </w:numPr>
        <w:spacing w:before="60" w:after="60"/>
        <w:ind w:left="357" w:hanging="357"/>
      </w:pPr>
      <w:r w:rsidRPr="000E1BE7">
        <w:t xml:space="preserve">show the total eligible expenditure incurred to </w:t>
      </w:r>
      <w:proofErr w:type="gramStart"/>
      <w:r w:rsidRPr="000E1BE7">
        <w:t>date</w:t>
      </w:r>
      <w:proofErr w:type="gramEnd"/>
    </w:p>
    <w:p w14:paraId="281A4FCC" w14:textId="0930A2A7" w:rsidR="009A072D" w:rsidRPr="000E1BE7" w:rsidRDefault="009A072D" w:rsidP="009A072D">
      <w:pPr>
        <w:pStyle w:val="ListBullet"/>
        <w:numPr>
          <w:ilvl w:val="0"/>
          <w:numId w:val="7"/>
        </w:numPr>
        <w:spacing w:before="60" w:after="60"/>
        <w:ind w:left="357" w:hanging="357"/>
      </w:pPr>
      <w:r w:rsidRPr="000E1BE7">
        <w:t>be submitted by the report due date (you can submit reports ahead of time if you have completed relevant activities).</w:t>
      </w:r>
    </w:p>
    <w:p w14:paraId="14741895" w14:textId="0AB74135" w:rsidR="009A072D" w:rsidRPr="000E1BE7" w:rsidRDefault="009A072D" w:rsidP="009A072D">
      <w:r w:rsidRPr="000E1BE7">
        <w:t>We will only make</w:t>
      </w:r>
      <w:r w:rsidR="00DD7889" w:rsidRPr="000E1BE7">
        <w:t xml:space="preserve"> subsequent</w:t>
      </w:r>
      <w:r w:rsidRPr="000E1BE7">
        <w:t xml:space="preserve"> grant payments when we receive satisfactory progress reports. </w:t>
      </w:r>
    </w:p>
    <w:p w14:paraId="36C266D4" w14:textId="77777777" w:rsidR="00705075" w:rsidRPr="000E1BE7" w:rsidRDefault="00705075" w:rsidP="009A072D"/>
    <w:p w14:paraId="26577522" w14:textId="53CE91F6" w:rsidR="00194969" w:rsidRPr="000E1BE7" w:rsidRDefault="009A072D" w:rsidP="009A072D">
      <w:r w:rsidRPr="000E1BE7">
        <w:t>You must discuss any reporting delays with us as soon as you become aware of them.</w:t>
      </w:r>
    </w:p>
    <w:p w14:paraId="501B3CE3" w14:textId="77777777" w:rsidR="00705075" w:rsidRPr="000E1BE7" w:rsidRDefault="00705075" w:rsidP="00181A24">
      <w:pPr>
        <w:rPr>
          <w:b/>
        </w:rPr>
      </w:pPr>
      <w:bookmarkStart w:id="208" w:name="_Toc509838911"/>
      <w:bookmarkStart w:id="209" w:name="_Toc468693656"/>
    </w:p>
    <w:p w14:paraId="549FE4DC" w14:textId="54E77FB6" w:rsidR="00565996" w:rsidRPr="000E1BE7" w:rsidRDefault="00565996" w:rsidP="00181A24">
      <w:pPr>
        <w:rPr>
          <w:b/>
        </w:rPr>
      </w:pPr>
      <w:r w:rsidRPr="000E1BE7">
        <w:rPr>
          <w:b/>
        </w:rPr>
        <w:t>Ad-hoc reports</w:t>
      </w:r>
      <w:bookmarkEnd w:id="208"/>
    </w:p>
    <w:p w14:paraId="4EB18100" w14:textId="77777777" w:rsidR="00AC1ED7" w:rsidRPr="000E1BE7" w:rsidRDefault="00AC1ED7" w:rsidP="00181A24"/>
    <w:p w14:paraId="151BA670" w14:textId="5BF6202D" w:rsidR="00565996" w:rsidRPr="000E1BE7" w:rsidRDefault="00565996" w:rsidP="00565996">
      <w:r w:rsidRPr="000E1BE7">
        <w:t xml:space="preserve">We may ask you for ad-hoc reports on your </w:t>
      </w:r>
      <w:r w:rsidR="00B501CF" w:rsidRPr="000E1BE7">
        <w:t>grant</w:t>
      </w:r>
      <w:r w:rsidRPr="000E1BE7">
        <w:t xml:space="preserve">. This may be to provide an update on progress, or any significant delays or difficulties in completing the </w:t>
      </w:r>
      <w:r w:rsidR="00B501CF" w:rsidRPr="000E1BE7">
        <w:t>grant activity</w:t>
      </w:r>
      <w:r w:rsidRPr="000E1BE7">
        <w:t>.</w:t>
      </w:r>
    </w:p>
    <w:p w14:paraId="352E7F18" w14:textId="77777777" w:rsidR="00705075" w:rsidRPr="000E1BE7" w:rsidRDefault="00705075" w:rsidP="00181A24">
      <w:pPr>
        <w:rPr>
          <w:b/>
        </w:rPr>
      </w:pPr>
      <w:bookmarkStart w:id="210" w:name="_Toc509838912"/>
    </w:p>
    <w:p w14:paraId="58C617F6" w14:textId="3FFBAD27" w:rsidR="009A072D" w:rsidRPr="000E1BE7" w:rsidRDefault="009A072D" w:rsidP="00181A24">
      <w:pPr>
        <w:rPr>
          <w:b/>
        </w:rPr>
      </w:pPr>
      <w:r w:rsidRPr="000E1BE7">
        <w:rPr>
          <w:b/>
        </w:rPr>
        <w:t>Final report</w:t>
      </w:r>
      <w:bookmarkEnd w:id="209"/>
      <w:bookmarkEnd w:id="210"/>
      <w:r w:rsidR="00DD7889" w:rsidRPr="000E1BE7">
        <w:rPr>
          <w:b/>
        </w:rPr>
        <w:t xml:space="preserve"> (for all grants)</w:t>
      </w:r>
    </w:p>
    <w:p w14:paraId="244570D7" w14:textId="77777777" w:rsidR="004C7771" w:rsidRPr="000E1BE7" w:rsidRDefault="004C7771" w:rsidP="00181A24"/>
    <w:p w14:paraId="42920D1C" w14:textId="6E76E8F6" w:rsidR="009A072D" w:rsidRPr="000E1BE7" w:rsidRDefault="009A072D" w:rsidP="009A072D">
      <w:r w:rsidRPr="000E1BE7">
        <w:t xml:space="preserve">When you complete the </w:t>
      </w:r>
      <w:r w:rsidR="00B501CF" w:rsidRPr="000E1BE7">
        <w:t>grant activity</w:t>
      </w:r>
      <w:r w:rsidRPr="000E1BE7">
        <w:t>, you must submit a final report.</w:t>
      </w:r>
    </w:p>
    <w:p w14:paraId="389BD5A9" w14:textId="77777777" w:rsidR="00705075" w:rsidRPr="000E1BE7" w:rsidRDefault="00705075" w:rsidP="009A072D"/>
    <w:p w14:paraId="780DD5B8" w14:textId="5AEFB266" w:rsidR="009A072D" w:rsidRPr="000E1BE7" w:rsidRDefault="009A072D" w:rsidP="009A072D">
      <w:r w:rsidRPr="000E1BE7">
        <w:t>Final reports must</w:t>
      </w:r>
      <w:r w:rsidR="000F48FA" w:rsidRPr="000E1BE7">
        <w:t>:</w:t>
      </w:r>
    </w:p>
    <w:p w14:paraId="731FA3AD" w14:textId="1757CB11" w:rsidR="00AD6169" w:rsidRPr="000E1BE7" w:rsidRDefault="000F48FA" w:rsidP="009A072D">
      <w:pPr>
        <w:pStyle w:val="ListBullet"/>
        <w:numPr>
          <w:ilvl w:val="0"/>
          <w:numId w:val="7"/>
        </w:numPr>
        <w:spacing w:before="60" w:after="60"/>
        <w:ind w:left="357" w:hanging="357"/>
      </w:pPr>
      <w:r w:rsidRPr="000E1BE7">
        <w:t>i</w:t>
      </w:r>
      <w:r w:rsidR="00AD6169" w:rsidRPr="000E1BE7">
        <w:t xml:space="preserve">dentify if and how outcomes have been </w:t>
      </w:r>
      <w:proofErr w:type="gramStart"/>
      <w:r w:rsidR="00AD6169" w:rsidRPr="000E1BE7">
        <w:t>achieved</w:t>
      </w:r>
      <w:proofErr w:type="gramEnd"/>
    </w:p>
    <w:p w14:paraId="45CCD8EC" w14:textId="3993B8A7" w:rsidR="009A072D" w:rsidRPr="000E1BE7" w:rsidRDefault="009A072D" w:rsidP="009A072D">
      <w:pPr>
        <w:pStyle w:val="ListBullet"/>
        <w:numPr>
          <w:ilvl w:val="0"/>
          <w:numId w:val="7"/>
        </w:numPr>
        <w:spacing w:before="60" w:after="60"/>
        <w:ind w:left="357" w:hanging="357"/>
      </w:pPr>
      <w:r w:rsidRPr="000E1BE7">
        <w:t xml:space="preserve">include the agreed evidence as specified in the grant </w:t>
      </w:r>
      <w:proofErr w:type="gramStart"/>
      <w:r w:rsidRPr="000E1BE7">
        <w:t>agreement</w:t>
      </w:r>
      <w:proofErr w:type="gramEnd"/>
    </w:p>
    <w:p w14:paraId="5EAAB0EC" w14:textId="6FC6A9C3" w:rsidR="009A072D" w:rsidRPr="000E1BE7" w:rsidRDefault="009A072D" w:rsidP="009A072D">
      <w:pPr>
        <w:pStyle w:val="ListBullet"/>
        <w:numPr>
          <w:ilvl w:val="0"/>
          <w:numId w:val="7"/>
        </w:numPr>
        <w:spacing w:before="60" w:after="60"/>
        <w:ind w:left="357" w:hanging="357"/>
      </w:pPr>
      <w:r w:rsidRPr="000E1BE7">
        <w:t xml:space="preserve">identify the total eligible expenditure </w:t>
      </w:r>
      <w:proofErr w:type="gramStart"/>
      <w:r w:rsidR="00B501CF" w:rsidRPr="000E1BE7">
        <w:t>incurred</w:t>
      </w:r>
      <w:proofErr w:type="gramEnd"/>
    </w:p>
    <w:p w14:paraId="0BCB2291" w14:textId="3DCB8A24" w:rsidR="006E358B" w:rsidRPr="000E1BE7" w:rsidRDefault="006E358B" w:rsidP="006E358B">
      <w:pPr>
        <w:pStyle w:val="ListBullet"/>
        <w:numPr>
          <w:ilvl w:val="0"/>
          <w:numId w:val="7"/>
        </w:numPr>
        <w:spacing w:before="60" w:after="60"/>
        <w:ind w:left="357" w:hanging="357"/>
      </w:pPr>
      <w:r w:rsidRPr="000E1BE7">
        <w:t xml:space="preserve">outline communication </w:t>
      </w:r>
      <w:r w:rsidR="004F5EAE" w:rsidRPr="000E1BE7">
        <w:t xml:space="preserve">activities </w:t>
      </w:r>
      <w:r w:rsidRPr="000E1BE7">
        <w:t xml:space="preserve">and impact </w:t>
      </w:r>
    </w:p>
    <w:p w14:paraId="4C186053" w14:textId="7765178E" w:rsidR="009A072D" w:rsidRPr="000E1BE7" w:rsidRDefault="009A072D" w:rsidP="009A072D">
      <w:pPr>
        <w:pStyle w:val="ListBullet"/>
        <w:numPr>
          <w:ilvl w:val="0"/>
          <w:numId w:val="7"/>
        </w:numPr>
        <w:spacing w:before="60" w:after="60"/>
        <w:ind w:left="357" w:hanging="357"/>
      </w:pPr>
      <w:r w:rsidRPr="000E1BE7">
        <w:t xml:space="preserve">be submitted within </w:t>
      </w:r>
      <w:r w:rsidR="00752106" w:rsidRPr="000E1BE7">
        <w:t>60</w:t>
      </w:r>
      <w:r w:rsidRPr="000E1BE7">
        <w:t xml:space="preserve"> days of </w:t>
      </w:r>
      <w:r w:rsidR="00782A88" w:rsidRPr="000E1BE7">
        <w:t>completion in</w:t>
      </w:r>
      <w:r w:rsidRPr="000E1BE7">
        <w:t xml:space="preserve"> the format provided in the grant agreement.</w:t>
      </w:r>
    </w:p>
    <w:p w14:paraId="68D26B81" w14:textId="77777777" w:rsidR="00714DA0" w:rsidRPr="000E1BE7" w:rsidRDefault="00714DA0" w:rsidP="000252D0">
      <w:pPr>
        <w:pStyle w:val="Heading3"/>
      </w:pPr>
      <w:bookmarkStart w:id="211" w:name="_Toc509572409"/>
      <w:bookmarkStart w:id="212" w:name="_Toc509572410"/>
      <w:bookmarkStart w:id="213" w:name="_Toc509572411"/>
      <w:bookmarkStart w:id="214" w:name="_Toc66445456"/>
      <w:bookmarkStart w:id="215" w:name="_Toc71544780"/>
      <w:bookmarkStart w:id="216" w:name="_Toc152581365"/>
      <w:bookmarkStart w:id="217" w:name="_Toc161940971"/>
      <w:bookmarkStart w:id="218" w:name="_Toc161941093"/>
      <w:bookmarkStart w:id="219" w:name="_Toc161941248"/>
      <w:bookmarkEnd w:id="211"/>
      <w:bookmarkEnd w:id="212"/>
      <w:bookmarkEnd w:id="213"/>
      <w:r w:rsidRPr="000E1BE7">
        <w:t>The Department of Foreign Affairs and Trade’s responsibilities</w:t>
      </w:r>
      <w:bookmarkEnd w:id="214"/>
      <w:bookmarkEnd w:id="215"/>
      <w:bookmarkEnd w:id="216"/>
      <w:bookmarkEnd w:id="217"/>
      <w:bookmarkEnd w:id="218"/>
      <w:bookmarkEnd w:id="219"/>
      <w:r w:rsidRPr="000E1BE7">
        <w:t xml:space="preserve"> </w:t>
      </w:r>
    </w:p>
    <w:p w14:paraId="6B732FCB" w14:textId="62422D43" w:rsidR="00714DA0" w:rsidRPr="000E1BE7" w:rsidRDefault="00534EE6" w:rsidP="00714DA0">
      <w:r w:rsidRPr="000E1BE7">
        <w:t>DFAT</w:t>
      </w:r>
      <w:r w:rsidR="00714DA0" w:rsidRPr="000E1BE7">
        <w:t xml:space="preserve"> will: </w:t>
      </w:r>
    </w:p>
    <w:p w14:paraId="3CFD6938" w14:textId="77777777" w:rsidR="00714DA0" w:rsidRPr="000E1BE7" w:rsidRDefault="00714DA0" w:rsidP="00714DA0">
      <w:pPr>
        <w:pStyle w:val="ListBullet"/>
      </w:pPr>
      <w:r w:rsidRPr="000E1BE7">
        <w:t xml:space="preserve">meet the terms and conditions set out in the grant </w:t>
      </w:r>
      <w:proofErr w:type="gramStart"/>
      <w:r w:rsidRPr="000E1BE7">
        <w:t>agreement;</w:t>
      </w:r>
      <w:proofErr w:type="gramEnd"/>
    </w:p>
    <w:p w14:paraId="60BA6787" w14:textId="77777777" w:rsidR="00714DA0" w:rsidRPr="000E1BE7" w:rsidRDefault="00714DA0" w:rsidP="00714DA0">
      <w:pPr>
        <w:pStyle w:val="ListBullet"/>
      </w:pPr>
      <w:r w:rsidRPr="000E1BE7">
        <w:t>provide timely administration of the grant; and</w:t>
      </w:r>
    </w:p>
    <w:p w14:paraId="4A6B1D6F" w14:textId="432ECFB1" w:rsidR="00714DA0" w:rsidRPr="000E1BE7" w:rsidRDefault="00714DA0" w:rsidP="00714DA0">
      <w:pPr>
        <w:pStyle w:val="ListBullet"/>
      </w:pPr>
      <w:r w:rsidRPr="000E1BE7">
        <w:t>evaluate the grantee’s performance.</w:t>
      </w:r>
    </w:p>
    <w:p w14:paraId="0C76E2E3" w14:textId="77777777" w:rsidR="00705075" w:rsidRPr="000E1BE7" w:rsidRDefault="00705075" w:rsidP="00714DA0"/>
    <w:p w14:paraId="19A4F833" w14:textId="4D608FBB" w:rsidR="00714DA0" w:rsidRPr="000E1BE7" w:rsidRDefault="00714DA0" w:rsidP="00714DA0">
      <w:r w:rsidRPr="000E1BE7">
        <w:t xml:space="preserve">Funding under this grants program does not imply that </w:t>
      </w:r>
      <w:r w:rsidR="00643993" w:rsidRPr="000E1BE7">
        <w:t>DFAT</w:t>
      </w:r>
      <w:r w:rsidRPr="000E1BE7">
        <w:t xml:space="preserve"> endorses the views of recipients involved in any funded activity.</w:t>
      </w:r>
    </w:p>
    <w:p w14:paraId="1BFA2062" w14:textId="63CBB9D4" w:rsidR="009A072D" w:rsidRPr="000E1BE7" w:rsidRDefault="00780216" w:rsidP="000252D0">
      <w:pPr>
        <w:pStyle w:val="Heading3"/>
      </w:pPr>
      <w:bookmarkStart w:id="220" w:name="_Toc152581366"/>
      <w:bookmarkStart w:id="221" w:name="_Toc161940972"/>
      <w:bookmarkStart w:id="222" w:name="_Toc161941094"/>
      <w:bookmarkStart w:id="223" w:name="_Toc161941249"/>
      <w:r w:rsidRPr="000E1BE7">
        <w:lastRenderedPageBreak/>
        <w:t>Financial declaration</w:t>
      </w:r>
      <w:bookmarkEnd w:id="220"/>
      <w:bookmarkEnd w:id="221"/>
      <w:bookmarkEnd w:id="222"/>
      <w:bookmarkEnd w:id="223"/>
    </w:p>
    <w:p w14:paraId="18B841DC" w14:textId="78FA17F2" w:rsidR="006F4EB7" w:rsidRPr="000E1BE7" w:rsidRDefault="006F4EB7" w:rsidP="009A072D">
      <w:r w:rsidRPr="000E1BE7">
        <w:t>We may ask you to provide a declaration that the grant money was spent in accordance with the grant agreement and to report on any underspends of the grant money.</w:t>
      </w:r>
    </w:p>
    <w:p w14:paraId="1C06A6DE" w14:textId="77777777" w:rsidR="004A2224" w:rsidRPr="000E1BE7" w:rsidRDefault="004A2224" w:rsidP="000252D0">
      <w:pPr>
        <w:pStyle w:val="Heading3"/>
      </w:pPr>
      <w:bookmarkStart w:id="224" w:name="_Toc152581367"/>
      <w:bookmarkStart w:id="225" w:name="_Toc161940973"/>
      <w:bookmarkStart w:id="226" w:name="_Toc161941095"/>
      <w:bookmarkStart w:id="227" w:name="_Toc161941250"/>
      <w:bookmarkStart w:id="228" w:name="_Toc468693659"/>
      <w:r w:rsidRPr="000E1BE7">
        <w:t>Grant agreement variations</w:t>
      </w:r>
      <w:bookmarkEnd w:id="224"/>
      <w:bookmarkEnd w:id="225"/>
      <w:bookmarkEnd w:id="226"/>
      <w:bookmarkEnd w:id="227"/>
    </w:p>
    <w:p w14:paraId="5FF64E31" w14:textId="56DF2487" w:rsidR="00FF244B" w:rsidRPr="000E1BE7" w:rsidRDefault="004A2224" w:rsidP="00603CC0">
      <w:pPr>
        <w:tabs>
          <w:tab w:val="left" w:pos="0"/>
        </w:tabs>
        <w:rPr>
          <w:bCs/>
          <w:iCs/>
          <w:lang w:eastAsia="en-AU"/>
        </w:rPr>
      </w:pPr>
      <w:r w:rsidRPr="000E1BE7">
        <w:rPr>
          <w:bCs/>
          <w:lang w:eastAsia="en-AU"/>
        </w:rPr>
        <w:t>We recognise that unexpected events may affect your progress. In these circumstances, you can request a variation to your grant agreement</w:t>
      </w:r>
      <w:r w:rsidR="00DD22BF" w:rsidRPr="000E1BE7">
        <w:rPr>
          <w:bCs/>
          <w:lang w:eastAsia="en-AU"/>
        </w:rPr>
        <w:t xml:space="preserve">. You can request a variation by </w:t>
      </w:r>
      <w:r w:rsidR="00FF244B" w:rsidRPr="000E1BE7">
        <w:rPr>
          <w:bCs/>
          <w:lang w:eastAsia="en-AU"/>
        </w:rPr>
        <w:t xml:space="preserve">sending an email to the AJF Secretariat </w:t>
      </w:r>
      <w:hyperlink r:id="rId48" w:history="1">
        <w:r w:rsidR="00FF244B" w:rsidRPr="000E1BE7">
          <w:rPr>
            <w:rStyle w:val="Hyperlink"/>
            <w:bCs/>
            <w:lang w:eastAsia="en-AU"/>
          </w:rPr>
          <w:t>ajf.australia@dfat.gov.au</w:t>
        </w:r>
      </w:hyperlink>
      <w:r w:rsidR="00254AAA" w:rsidRPr="000E1BE7">
        <w:rPr>
          <w:rStyle w:val="Hyperlink"/>
          <w:bCs/>
          <w:lang w:eastAsia="en-AU"/>
        </w:rPr>
        <w:t>.</w:t>
      </w:r>
      <w:r w:rsidR="00FF244B" w:rsidRPr="000E1BE7">
        <w:rPr>
          <w:bCs/>
          <w:lang w:eastAsia="en-AU"/>
        </w:rPr>
        <w:t xml:space="preserve"> </w:t>
      </w:r>
    </w:p>
    <w:p w14:paraId="1567EE5F" w14:textId="77777777" w:rsidR="00705075" w:rsidRPr="000E1BE7" w:rsidRDefault="00705075" w:rsidP="003A5B51">
      <w:pPr>
        <w:tabs>
          <w:tab w:val="left" w:pos="0"/>
        </w:tabs>
        <w:rPr>
          <w:bCs/>
          <w:lang w:eastAsia="en-AU"/>
        </w:rPr>
      </w:pPr>
    </w:p>
    <w:p w14:paraId="3E4844BB" w14:textId="092CC400" w:rsidR="00FF244B" w:rsidRPr="000E1BE7" w:rsidRDefault="00FF244B" w:rsidP="003A5B51">
      <w:pPr>
        <w:tabs>
          <w:tab w:val="left" w:pos="0"/>
        </w:tabs>
      </w:pPr>
      <w:r w:rsidRPr="000E1BE7">
        <w:rPr>
          <w:bCs/>
          <w:lang w:eastAsia="en-AU"/>
        </w:rPr>
        <w:t>The program does not allow for</w:t>
      </w:r>
      <w:r w:rsidR="003A5B51" w:rsidRPr="000E1BE7">
        <w:rPr>
          <w:bCs/>
          <w:lang w:eastAsia="en-AU"/>
        </w:rPr>
        <w:t xml:space="preserve"> </w:t>
      </w:r>
      <w:r w:rsidRPr="000E1BE7">
        <w:t>an increase to the agreed amount of grant funds.</w:t>
      </w:r>
    </w:p>
    <w:p w14:paraId="11A26B9B" w14:textId="77777777" w:rsidR="00705075" w:rsidRPr="000E1BE7" w:rsidRDefault="00705075" w:rsidP="006B0168">
      <w:pPr>
        <w:tabs>
          <w:tab w:val="left" w:pos="0"/>
        </w:tabs>
        <w:rPr>
          <w:bCs/>
          <w:lang w:eastAsia="en-AU"/>
        </w:rPr>
      </w:pPr>
    </w:p>
    <w:p w14:paraId="758194AC" w14:textId="4F307918" w:rsidR="00FF244B" w:rsidRPr="000E1BE7" w:rsidRDefault="00FF244B" w:rsidP="006B0168">
      <w:pPr>
        <w:tabs>
          <w:tab w:val="left" w:pos="0"/>
        </w:tabs>
        <w:rPr>
          <w:bCs/>
          <w:lang w:eastAsia="en-AU"/>
        </w:rPr>
      </w:pPr>
      <w:r w:rsidRPr="000E1BE7">
        <w:rPr>
          <w:bCs/>
          <w:lang w:eastAsia="en-AU"/>
        </w:rPr>
        <w:t xml:space="preserve">If you want to propose changes to the grant agreement, you must put them in writing before the grant agreement end date. Contact the </w:t>
      </w:r>
      <w:r w:rsidR="0069286B" w:rsidRPr="000E1BE7">
        <w:rPr>
          <w:bCs/>
          <w:lang w:eastAsia="en-AU"/>
        </w:rPr>
        <w:t>AJF</w:t>
      </w:r>
      <w:r w:rsidRPr="000E1BE7">
        <w:rPr>
          <w:bCs/>
          <w:lang w:eastAsia="en-AU"/>
        </w:rPr>
        <w:t xml:space="preserve"> Secretariat</w:t>
      </w:r>
      <w:r w:rsidR="00DE767E" w:rsidRPr="000E1BE7">
        <w:rPr>
          <w:bCs/>
          <w:lang w:eastAsia="en-AU"/>
        </w:rPr>
        <w:t xml:space="preserve"> </w:t>
      </w:r>
      <w:hyperlink r:id="rId49" w:history="1">
        <w:r w:rsidR="00DE767E" w:rsidRPr="000E1BE7">
          <w:rPr>
            <w:rStyle w:val="Hyperlink"/>
            <w:bCs/>
            <w:lang w:eastAsia="en-AU"/>
          </w:rPr>
          <w:t>ajf.australia@dfat.gov.au</w:t>
        </w:r>
      </w:hyperlink>
      <w:r w:rsidRPr="000E1BE7">
        <w:rPr>
          <w:bCs/>
          <w:lang w:eastAsia="en-AU"/>
        </w:rPr>
        <w:t xml:space="preserve"> for further information. We will not consider changes after the grant agreement end date. </w:t>
      </w:r>
    </w:p>
    <w:p w14:paraId="6657C53F" w14:textId="77777777" w:rsidR="00705075" w:rsidRPr="000E1BE7" w:rsidRDefault="00705075" w:rsidP="00FF244B"/>
    <w:p w14:paraId="07317171" w14:textId="1F06E3A4" w:rsidR="00FF244B" w:rsidRPr="000E1BE7" w:rsidRDefault="00FF244B" w:rsidP="00FF244B">
      <w:r w:rsidRPr="000E1BE7">
        <w:t>You should not assume that a variation request will be successful. We will consider your request based on provisions in the grant agreement and on factors such as:</w:t>
      </w:r>
    </w:p>
    <w:p w14:paraId="0ED99F58" w14:textId="77777777" w:rsidR="00FF244B" w:rsidRPr="000E1BE7" w:rsidRDefault="00FF244B" w:rsidP="00FF244B">
      <w:pPr>
        <w:pStyle w:val="ListBullet"/>
        <w:numPr>
          <w:ilvl w:val="0"/>
          <w:numId w:val="7"/>
        </w:numPr>
        <w:spacing w:before="60" w:after="60"/>
        <w:ind w:left="357" w:hanging="357"/>
      </w:pPr>
      <w:r w:rsidRPr="000E1BE7">
        <w:t>how it affects the project outcome</w:t>
      </w:r>
    </w:p>
    <w:p w14:paraId="4DC2BBA6" w14:textId="77777777" w:rsidR="00FF244B" w:rsidRPr="000E1BE7" w:rsidRDefault="00FF244B" w:rsidP="00FF244B">
      <w:pPr>
        <w:pStyle w:val="ListBullet"/>
        <w:numPr>
          <w:ilvl w:val="0"/>
          <w:numId w:val="7"/>
        </w:numPr>
        <w:spacing w:before="60" w:after="60"/>
        <w:ind w:left="357" w:hanging="357"/>
      </w:pPr>
      <w:r w:rsidRPr="000E1BE7">
        <w:t>consistency with the program policy objective and any relevant policies of the department</w:t>
      </w:r>
    </w:p>
    <w:p w14:paraId="42A5B07D" w14:textId="77777777" w:rsidR="00FF244B" w:rsidRPr="000E1BE7" w:rsidRDefault="00FF244B" w:rsidP="00FF244B">
      <w:pPr>
        <w:pStyle w:val="ListBullet"/>
        <w:numPr>
          <w:ilvl w:val="0"/>
          <w:numId w:val="7"/>
        </w:numPr>
        <w:spacing w:before="60" w:after="60"/>
        <w:ind w:left="357" w:hanging="357"/>
      </w:pPr>
      <w:r w:rsidRPr="000E1BE7">
        <w:t>changes to the timing of grant payments, and</w:t>
      </w:r>
    </w:p>
    <w:p w14:paraId="69707570" w14:textId="77777777" w:rsidR="00FF244B" w:rsidRPr="000E1BE7" w:rsidRDefault="00FF244B" w:rsidP="00FF244B">
      <w:pPr>
        <w:pStyle w:val="ListBullet"/>
        <w:numPr>
          <w:ilvl w:val="0"/>
          <w:numId w:val="7"/>
        </w:numPr>
        <w:spacing w:before="60" w:after="60"/>
        <w:ind w:left="357" w:hanging="357"/>
      </w:pPr>
      <w:r w:rsidRPr="000E1BE7">
        <w:t>availability of program funds.</w:t>
      </w:r>
    </w:p>
    <w:p w14:paraId="35C66FEF" w14:textId="0A04CE3E" w:rsidR="00832FC6" w:rsidRPr="000E1BE7" w:rsidRDefault="00492B00" w:rsidP="000252D0">
      <w:pPr>
        <w:pStyle w:val="Heading3"/>
      </w:pPr>
      <w:bookmarkStart w:id="229" w:name="_Toc152581368"/>
      <w:bookmarkStart w:id="230" w:name="_Toc161940974"/>
      <w:bookmarkStart w:id="231" w:name="_Toc161941096"/>
      <w:bookmarkStart w:id="232" w:name="_Toc161941251"/>
      <w:r w:rsidRPr="000E1BE7">
        <w:t>Compliance visits</w:t>
      </w:r>
      <w:bookmarkEnd w:id="228"/>
      <w:bookmarkEnd w:id="229"/>
      <w:bookmarkEnd w:id="230"/>
      <w:bookmarkEnd w:id="231"/>
      <w:bookmarkEnd w:id="232"/>
      <w:r w:rsidR="00DC4884" w:rsidRPr="000E1BE7">
        <w:t xml:space="preserve"> </w:t>
      </w:r>
    </w:p>
    <w:p w14:paraId="3A64914F" w14:textId="2E4B300B" w:rsidR="00795673" w:rsidRPr="000E1BE7" w:rsidRDefault="00AD6169" w:rsidP="00BB5D57">
      <w:r w:rsidRPr="000E1BE7">
        <w:t>We may visit you during or at the completion of your grant activity to review your compliance with the grant agreement</w:t>
      </w:r>
      <w:r w:rsidR="00164671" w:rsidRPr="000E1BE7">
        <w:t>.</w:t>
      </w:r>
      <w:r w:rsidRPr="000E1BE7">
        <w:t xml:space="preserve"> We will provide you with reasonable notice of any compliance visit</w:t>
      </w:r>
      <w:r w:rsidR="006567FA" w:rsidRPr="000E1BE7">
        <w:t>.</w:t>
      </w:r>
    </w:p>
    <w:p w14:paraId="66A5D0F3" w14:textId="2C440FD0" w:rsidR="00492B00" w:rsidRPr="000E1BE7" w:rsidRDefault="00832FC6" w:rsidP="000252D0">
      <w:pPr>
        <w:pStyle w:val="Heading3"/>
      </w:pPr>
      <w:bookmarkStart w:id="233" w:name="_Toc152581369"/>
      <w:bookmarkStart w:id="234" w:name="_Toc161940975"/>
      <w:bookmarkStart w:id="235" w:name="_Toc161941097"/>
      <w:bookmarkStart w:id="236" w:name="_Toc161941252"/>
      <w:r w:rsidRPr="000E1BE7">
        <w:t>R</w:t>
      </w:r>
      <w:r w:rsidR="00DC4884" w:rsidRPr="000E1BE7">
        <w:t>ecord keeping</w:t>
      </w:r>
      <w:bookmarkEnd w:id="233"/>
      <w:bookmarkEnd w:id="234"/>
      <w:bookmarkEnd w:id="235"/>
      <w:bookmarkEnd w:id="236"/>
    </w:p>
    <w:p w14:paraId="72D10EED" w14:textId="7BFBF2A9" w:rsidR="00795673" w:rsidRPr="000E1BE7" w:rsidRDefault="0028433B" w:rsidP="00795673">
      <w:r w:rsidRPr="000E1BE7">
        <w:t>We may also inspect the records you are required to keep under the grant agreement</w:t>
      </w:r>
      <w:r w:rsidR="00795673" w:rsidRPr="000E1BE7">
        <w:t>.</w:t>
      </w:r>
      <w:r w:rsidR="00164671" w:rsidRPr="000E1BE7">
        <w:t xml:space="preserve"> </w:t>
      </w:r>
    </w:p>
    <w:p w14:paraId="491DAFEA" w14:textId="300B6CE8" w:rsidR="00E1311F" w:rsidRPr="000E1BE7" w:rsidRDefault="004B1409" w:rsidP="000252D0">
      <w:pPr>
        <w:pStyle w:val="Heading3"/>
      </w:pPr>
      <w:bookmarkStart w:id="237" w:name="_Toc152581370"/>
      <w:bookmarkStart w:id="238" w:name="_Toc161940976"/>
      <w:bookmarkStart w:id="239" w:name="_Toc161941098"/>
      <w:bookmarkStart w:id="240" w:name="_Toc161941253"/>
      <w:r w:rsidRPr="000E1BE7">
        <w:t>Evaluation</w:t>
      </w:r>
      <w:bookmarkEnd w:id="237"/>
      <w:bookmarkEnd w:id="238"/>
      <w:bookmarkEnd w:id="239"/>
      <w:bookmarkEnd w:id="240"/>
    </w:p>
    <w:p w14:paraId="68521756" w14:textId="1F4E5508" w:rsidR="005219D1" w:rsidRPr="000E1BE7" w:rsidRDefault="005A30B9" w:rsidP="005219D1">
      <w:r w:rsidRPr="000E1BE7">
        <w:t xml:space="preserve">The AJF Secretariat </w:t>
      </w:r>
      <w:r w:rsidR="005219D1" w:rsidRPr="000E1BE7">
        <w:t xml:space="preserve">will evaluate </w:t>
      </w:r>
      <w:r w:rsidR="00574DA5" w:rsidRPr="000E1BE7">
        <w:t>the</w:t>
      </w:r>
      <w:r w:rsidR="005219D1" w:rsidRPr="000E1BE7">
        <w:t xml:space="preserve"> activities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665117E4" w14:textId="77777777" w:rsidR="004C7771" w:rsidRPr="000E1BE7" w:rsidRDefault="004C7771" w:rsidP="005219D1"/>
    <w:p w14:paraId="2F457C15" w14:textId="705A5955" w:rsidR="005219D1" w:rsidRPr="000E1BE7" w:rsidRDefault="005219D1" w:rsidP="005219D1">
      <w:r w:rsidRPr="000E1BE7">
        <w:t>We may contact you up to one year after you finish your grant for more information to assist with this evaluation.</w:t>
      </w:r>
    </w:p>
    <w:p w14:paraId="2BBDD6E0" w14:textId="77777777" w:rsidR="00705075" w:rsidRPr="000E1BE7" w:rsidRDefault="00705075" w:rsidP="001678AE">
      <w:pPr>
        <w:spacing w:after="0"/>
      </w:pPr>
    </w:p>
    <w:p w14:paraId="41C785A7" w14:textId="167DDD58" w:rsidR="00E1311F" w:rsidRPr="000E1BE7" w:rsidRDefault="004B1409" w:rsidP="000252D0">
      <w:pPr>
        <w:pStyle w:val="Heading2"/>
      </w:pPr>
      <w:bookmarkStart w:id="241" w:name="_Toc152581372"/>
      <w:bookmarkStart w:id="242" w:name="_Toc161940977"/>
      <w:bookmarkStart w:id="243" w:name="_Toc161941099"/>
      <w:bookmarkStart w:id="244" w:name="_Toc161941254"/>
      <w:r w:rsidRPr="000E1BE7">
        <w:t>Probity</w:t>
      </w:r>
      <w:bookmarkEnd w:id="241"/>
      <w:bookmarkEnd w:id="242"/>
      <w:bookmarkEnd w:id="243"/>
      <w:bookmarkEnd w:id="244"/>
    </w:p>
    <w:p w14:paraId="56DD15CE" w14:textId="5DF4D33C" w:rsidR="004B1409" w:rsidRPr="000E1BE7" w:rsidRDefault="004B1409" w:rsidP="004B1409">
      <w:r w:rsidRPr="000E1BE7">
        <w:t xml:space="preserve">The Australian Government will make sure that the </w:t>
      </w:r>
      <w:r w:rsidR="00B501CF" w:rsidRPr="000E1BE7">
        <w:t xml:space="preserve">grant opportunity </w:t>
      </w:r>
      <w:r w:rsidRPr="000E1BE7">
        <w:t>process is fair, according to the published guidelines, incorporates appropriate safeguards against fraud, unlawful activities and other inappropriate conduct and is consistent with the CGRGs.</w:t>
      </w:r>
    </w:p>
    <w:p w14:paraId="04FAC5F5" w14:textId="77777777" w:rsidR="00705075" w:rsidRPr="000E1BE7" w:rsidRDefault="00705075" w:rsidP="004B1409"/>
    <w:p w14:paraId="2374B414" w14:textId="33EC70D5" w:rsidR="006230DA" w:rsidRPr="000E1BE7" w:rsidRDefault="006230DA" w:rsidP="006230DA">
      <w:bookmarkStart w:id="245" w:name="_Hlk97282067"/>
      <w:r w:rsidRPr="000E1BE7">
        <w:t xml:space="preserve">All applicants are responsible for ensuring compliance with Australian laws, regulations and policies that may be relevant to their proposals including, but not limited to, the </w:t>
      </w:r>
      <w:hyperlink r:id="rId50">
        <w:r w:rsidRPr="000E1BE7">
          <w:rPr>
            <w:rStyle w:val="Hyperlink"/>
          </w:rPr>
          <w:t>Foreign Influence Transparency Scheme</w:t>
        </w:r>
      </w:hyperlink>
      <w:r w:rsidRPr="000E1BE7">
        <w:t xml:space="preserve">, and the </w:t>
      </w:r>
      <w:hyperlink r:id="rId51" w:history="1">
        <w:r w:rsidRPr="000E1BE7">
          <w:rPr>
            <w:rStyle w:val="Hyperlink"/>
          </w:rPr>
          <w:t>Guidelines to counter foreign interference in the Australian university sector.</w:t>
        </w:r>
      </w:hyperlink>
      <w:r w:rsidRPr="000E1BE7">
        <w:t xml:space="preserve"> Applicants must also ensure that relevant personnel have Working with Vulnerable People registration and Working with Children checks where proposals involve vulnerable people and children.</w:t>
      </w:r>
    </w:p>
    <w:p w14:paraId="25268481" w14:textId="77777777" w:rsidR="00705075" w:rsidRPr="000E1BE7" w:rsidRDefault="00705075" w:rsidP="006230DA"/>
    <w:p w14:paraId="7A9A6FC7" w14:textId="52256459" w:rsidR="004B1409" w:rsidRPr="000E1BE7" w:rsidRDefault="004B1409" w:rsidP="004B1409">
      <w:r w:rsidRPr="000E1BE7">
        <w:t>These guidelines may be changed from time</w:t>
      </w:r>
      <w:r w:rsidR="008E1B18" w:rsidRPr="000E1BE7">
        <w:t xml:space="preserve"> </w:t>
      </w:r>
      <w:r w:rsidRPr="000E1BE7">
        <w:t>to</w:t>
      </w:r>
      <w:r w:rsidR="008E1B18" w:rsidRPr="000E1BE7">
        <w:t xml:space="preserve"> </w:t>
      </w:r>
      <w:r w:rsidRPr="000E1BE7">
        <w:t xml:space="preserve">time by </w:t>
      </w:r>
      <w:r w:rsidR="00574DA5" w:rsidRPr="000E1BE7">
        <w:t>DFAT</w:t>
      </w:r>
      <w:r w:rsidRPr="000E1BE7">
        <w:t xml:space="preserve">. When this </w:t>
      </w:r>
      <w:r w:rsidR="00782A88" w:rsidRPr="000E1BE7">
        <w:t>happens,</w:t>
      </w:r>
      <w:r w:rsidRPr="000E1BE7">
        <w:t xml:space="preserve"> the revised guidelines will be published on </w:t>
      </w:r>
      <w:proofErr w:type="spellStart"/>
      <w:r w:rsidRPr="000E1BE7">
        <w:t>GrantConnect</w:t>
      </w:r>
      <w:proofErr w:type="spellEnd"/>
      <w:r w:rsidR="00226192" w:rsidRPr="000E1BE7">
        <w:t xml:space="preserve"> and the Department’s website at </w:t>
      </w:r>
      <w:hyperlink r:id="rId52" w:history="1">
        <w:r w:rsidR="00226192" w:rsidRPr="000E1BE7">
          <w:rPr>
            <w:rStyle w:val="Hyperlink"/>
          </w:rPr>
          <w:t>dfat.gov.au/councils</w:t>
        </w:r>
      </w:hyperlink>
      <w:r w:rsidR="002547F6" w:rsidRPr="000E1BE7">
        <w:t>.</w:t>
      </w:r>
    </w:p>
    <w:p w14:paraId="7143A0C9" w14:textId="4B0C3066" w:rsidR="004B1409" w:rsidRPr="000E1BE7" w:rsidRDefault="00A0109E" w:rsidP="000252D0">
      <w:pPr>
        <w:pStyle w:val="Heading3"/>
      </w:pPr>
      <w:bookmarkStart w:id="246" w:name="_Toc152581373"/>
      <w:bookmarkStart w:id="247" w:name="_Toc161940978"/>
      <w:bookmarkStart w:id="248" w:name="_Toc161941100"/>
      <w:bookmarkStart w:id="249" w:name="_Toc161941255"/>
      <w:bookmarkEnd w:id="245"/>
      <w:r w:rsidRPr="000E1BE7">
        <w:lastRenderedPageBreak/>
        <w:t>Enquiries and feedback</w:t>
      </w:r>
      <w:bookmarkEnd w:id="246"/>
      <w:bookmarkEnd w:id="247"/>
      <w:bookmarkEnd w:id="248"/>
      <w:bookmarkEnd w:id="249"/>
    </w:p>
    <w:p w14:paraId="32CC9AD1" w14:textId="0B8F2732" w:rsidR="004B1409" w:rsidRPr="000E1BE7" w:rsidRDefault="004B1409" w:rsidP="00122DEC">
      <w:r w:rsidRPr="000E1BE7">
        <w:t>All complaints about a grant process must be</w:t>
      </w:r>
      <w:r w:rsidR="00EA7AD7" w:rsidRPr="000E1BE7">
        <w:t xml:space="preserve"> provided</w:t>
      </w:r>
      <w:r w:rsidRPr="000E1BE7">
        <w:t xml:space="preserve"> in writing</w:t>
      </w:r>
      <w:r w:rsidR="006230DA" w:rsidRPr="000E1BE7">
        <w:t xml:space="preserve"> with the </w:t>
      </w:r>
      <w:r w:rsidR="00DA6CD1" w:rsidRPr="000E1BE7">
        <w:t>AJF</w:t>
      </w:r>
      <w:r w:rsidR="006230DA" w:rsidRPr="000E1BE7">
        <w:t xml:space="preserve"> Secretariat</w:t>
      </w:r>
      <w:r w:rsidRPr="000E1BE7">
        <w:t>.</w:t>
      </w:r>
    </w:p>
    <w:p w14:paraId="365313CE" w14:textId="77777777" w:rsidR="00C23315" w:rsidRPr="000E1BE7" w:rsidRDefault="00C23315" w:rsidP="00122DEC"/>
    <w:p w14:paraId="6E5C081C" w14:textId="3F8564C0" w:rsidR="004B1409" w:rsidRPr="000E1BE7" w:rsidRDefault="004B1409" w:rsidP="00122DEC">
      <w:pPr>
        <w:rPr>
          <w:b/>
        </w:rPr>
      </w:pPr>
      <w:r w:rsidRPr="000E1BE7">
        <w:t xml:space="preserve">Any questions you have about grant decisions for </w:t>
      </w:r>
      <w:r w:rsidR="00B501CF" w:rsidRPr="000E1BE7">
        <w:t>this grant opportunity</w:t>
      </w:r>
      <w:r w:rsidRPr="000E1BE7">
        <w:t xml:space="preserve"> should be sent to </w:t>
      </w:r>
      <w:hyperlink r:id="rId53" w:history="1">
        <w:r w:rsidR="006230DA" w:rsidRPr="000E1BE7">
          <w:rPr>
            <w:rStyle w:val="Hyperlink"/>
          </w:rPr>
          <w:t>ajf.australia@dfat.gov.au</w:t>
        </w:r>
      </w:hyperlink>
      <w:r w:rsidRPr="000E1BE7">
        <w:t>.</w:t>
      </w:r>
      <w:r w:rsidR="006230DA" w:rsidRPr="000E1BE7">
        <w:t xml:space="preserve"> </w:t>
      </w:r>
      <w:r w:rsidR="006230DA" w:rsidRPr="000E1BE7">
        <w:rPr>
          <w:b/>
        </w:rPr>
        <w:t>You may wish to list @dfat.gov.au as a trusted emailer in your email system.</w:t>
      </w:r>
    </w:p>
    <w:p w14:paraId="107EDD8E" w14:textId="77777777" w:rsidR="00705075" w:rsidRPr="000E1BE7" w:rsidRDefault="00705075" w:rsidP="00122DEC"/>
    <w:p w14:paraId="5BAFFF40" w14:textId="57A2B7EE" w:rsidR="004B1409" w:rsidRPr="000E1BE7" w:rsidRDefault="004B1409" w:rsidP="00122DEC">
      <w:r w:rsidRPr="000E1BE7">
        <w:t xml:space="preserve">If you do not agree with the way </w:t>
      </w:r>
      <w:r w:rsidR="00574DA5" w:rsidRPr="000E1BE7">
        <w:t>DFAT</w:t>
      </w:r>
      <w:r w:rsidR="006230DA" w:rsidRPr="000E1BE7">
        <w:t xml:space="preserve"> </w:t>
      </w:r>
      <w:r w:rsidRPr="000E1BE7">
        <w:t xml:space="preserve">has handled your complaint, you may complain to the </w:t>
      </w:r>
      <w:hyperlink r:id="rId54" w:history="1">
        <w:r w:rsidRPr="000E1BE7">
          <w:rPr>
            <w:rStyle w:val="Hyperlink"/>
          </w:rPr>
          <w:t>Commonwealth Ombudsman</w:t>
        </w:r>
      </w:hyperlink>
      <w:r w:rsidRPr="000E1BE7">
        <w:t xml:space="preserve">. The Ombudsman will not usually </w:t>
      </w:r>
      <w:proofErr w:type="gramStart"/>
      <w:r w:rsidRPr="000E1BE7">
        <w:t>look into</w:t>
      </w:r>
      <w:proofErr w:type="gramEnd"/>
      <w:r w:rsidRPr="000E1BE7">
        <w:t xml:space="preserve"> a complaint unless the matter has first been raised directly with </w:t>
      </w:r>
      <w:r w:rsidR="00643993" w:rsidRPr="000E1BE7">
        <w:t>DFAT</w:t>
      </w:r>
      <w:r w:rsidRPr="000E1BE7">
        <w:t>.</w:t>
      </w:r>
    </w:p>
    <w:p w14:paraId="64E2D15E" w14:textId="77777777" w:rsidR="00705075" w:rsidRPr="000E1BE7" w:rsidRDefault="00705075" w:rsidP="004B1409">
      <w:pPr>
        <w:ind w:left="5040" w:hanging="5040"/>
      </w:pPr>
    </w:p>
    <w:p w14:paraId="09E01571" w14:textId="5036E458" w:rsidR="004B1409" w:rsidRPr="000E1BE7" w:rsidRDefault="004B1409" w:rsidP="004B1409">
      <w:pPr>
        <w:ind w:left="5040" w:hanging="5040"/>
      </w:pPr>
      <w:r w:rsidRPr="000E1BE7">
        <w:t xml:space="preserve">The Commonwealth Ombudsman can be contacted on: </w:t>
      </w:r>
    </w:p>
    <w:p w14:paraId="1917ED92" w14:textId="77777777" w:rsidR="00D80030" w:rsidRPr="000E1BE7" w:rsidRDefault="00D80030" w:rsidP="00D80030">
      <w:pPr>
        <w:pStyle w:val="ListBullet"/>
      </w:pPr>
      <w:r w:rsidRPr="000E1BE7">
        <w:t xml:space="preserve">Phone (Toll free): 1300 362 072 </w:t>
      </w:r>
    </w:p>
    <w:p w14:paraId="3438A5B6" w14:textId="77777777" w:rsidR="00D80030" w:rsidRPr="000E1BE7" w:rsidRDefault="00D80030" w:rsidP="00D80030">
      <w:pPr>
        <w:pStyle w:val="ListBullet"/>
      </w:pPr>
      <w:r w:rsidRPr="000E1BE7">
        <w:t xml:space="preserve">Email: ombudsman@ombudsman.gov.au </w:t>
      </w:r>
    </w:p>
    <w:p w14:paraId="11908A7C" w14:textId="3C351700" w:rsidR="00D80030" w:rsidRPr="000E1BE7" w:rsidRDefault="00D80030" w:rsidP="00D80030">
      <w:pPr>
        <w:pStyle w:val="ListBullet"/>
      </w:pPr>
      <w:r w:rsidRPr="000E1BE7">
        <w:t xml:space="preserve">Website: www.ombudsman.gov.au </w:t>
      </w:r>
    </w:p>
    <w:p w14:paraId="11BF0D5F" w14:textId="75923BC5" w:rsidR="004B1409" w:rsidRPr="000E1BE7" w:rsidRDefault="004B1409" w:rsidP="000252D0">
      <w:pPr>
        <w:pStyle w:val="Heading3"/>
      </w:pPr>
      <w:bookmarkStart w:id="250" w:name="_Toc152581374"/>
      <w:bookmarkStart w:id="251" w:name="_Toc161940979"/>
      <w:bookmarkStart w:id="252" w:name="_Toc161941101"/>
      <w:bookmarkStart w:id="253" w:name="_Toc161941256"/>
      <w:r w:rsidRPr="000E1BE7">
        <w:t>Conflicts of interest</w:t>
      </w:r>
      <w:bookmarkEnd w:id="250"/>
      <w:bookmarkEnd w:id="251"/>
      <w:bookmarkEnd w:id="252"/>
      <w:bookmarkEnd w:id="253"/>
    </w:p>
    <w:p w14:paraId="2418E3C5" w14:textId="66661022" w:rsidR="004B1409" w:rsidRPr="000E1BE7" w:rsidRDefault="004B1409" w:rsidP="004B1409">
      <w:r w:rsidRPr="000E1BE7">
        <w:t>Any conflicts of interest could affect the performance of the grant</w:t>
      </w:r>
      <w:r w:rsidR="00B501CF" w:rsidRPr="000E1BE7">
        <w:t xml:space="preserve"> opportunity or program</w:t>
      </w:r>
      <w:r w:rsidRPr="000E1BE7">
        <w:t xml:space="preserve">.  There may be a </w:t>
      </w:r>
      <w:hyperlink r:id="rId55" w:history="1">
        <w:r w:rsidRPr="000E1BE7">
          <w:t>conflict of interest</w:t>
        </w:r>
      </w:hyperlink>
      <w:r w:rsidRPr="000E1BE7">
        <w:t xml:space="preserve">, or perceived conflict of interest, if </w:t>
      </w:r>
      <w:r w:rsidR="00574DA5" w:rsidRPr="000E1BE7">
        <w:t>DFAT</w:t>
      </w:r>
      <w:r w:rsidRPr="000E1BE7">
        <w:t xml:space="preserve"> staff, any member of a committee or advisor and/or you or any of your personnel:</w:t>
      </w:r>
    </w:p>
    <w:p w14:paraId="69E6C5B2" w14:textId="41F6BDA1" w:rsidR="004B1409" w:rsidRPr="000E1BE7" w:rsidRDefault="004B1409" w:rsidP="004B1409">
      <w:pPr>
        <w:pStyle w:val="ListBullet"/>
      </w:pPr>
      <w:r w:rsidRPr="000E1BE7">
        <w:t xml:space="preserve">has a professional, commercial or personal relationship with a party who is able to influence the application selection process, such as an Australian Government </w:t>
      </w:r>
      <w:proofErr w:type="gramStart"/>
      <w:r w:rsidRPr="000E1BE7">
        <w:t>officer</w:t>
      </w:r>
      <w:proofErr w:type="gramEnd"/>
    </w:p>
    <w:p w14:paraId="553B224B" w14:textId="73A867E6" w:rsidR="004B1409" w:rsidRPr="000E1BE7" w:rsidRDefault="004B1409" w:rsidP="004B1409">
      <w:pPr>
        <w:pStyle w:val="ListBullet"/>
      </w:pPr>
      <w:r w:rsidRPr="000E1BE7">
        <w:t xml:space="preserve">has a relationship with </w:t>
      </w:r>
      <w:r w:rsidR="00B501CF" w:rsidRPr="000E1BE7">
        <w:t>or interest in</w:t>
      </w:r>
      <w:r w:rsidRPr="000E1BE7">
        <w:t>, an organisation, which is likely to interfere with or restrict the applicants from carrying out the proposed activities fairly and independently or</w:t>
      </w:r>
    </w:p>
    <w:p w14:paraId="589F6EE9" w14:textId="16DF05B1" w:rsidR="004B1409" w:rsidRPr="000E1BE7" w:rsidRDefault="004B1409" w:rsidP="004B1409">
      <w:pPr>
        <w:pStyle w:val="ListBullet"/>
      </w:pPr>
      <w:r w:rsidRPr="000E1BE7">
        <w:t xml:space="preserve">has a relationship with, or interest in, an organisation from which they will receive personal gain because the organisation receives </w:t>
      </w:r>
      <w:r w:rsidR="00182EAC" w:rsidRPr="000E1BE7">
        <w:t>a grant under the grant program/ grant opportunity</w:t>
      </w:r>
      <w:r w:rsidRPr="000E1BE7">
        <w:t>.</w:t>
      </w:r>
    </w:p>
    <w:p w14:paraId="776ECE69" w14:textId="77777777" w:rsidR="004B1409" w:rsidRPr="000E1BE7" w:rsidRDefault="004B1409" w:rsidP="004B1409">
      <w:r w:rsidRPr="000E1BE7">
        <w:t>You will be asked to declare, as part of your application, any perceived or existing conflicts of interests or that, to the best of your knowledge, there is no conflict of interest.</w:t>
      </w:r>
    </w:p>
    <w:p w14:paraId="1A01D0C3" w14:textId="77777777" w:rsidR="00705075" w:rsidRPr="000E1BE7" w:rsidRDefault="00705075" w:rsidP="004B1409"/>
    <w:p w14:paraId="70F19651" w14:textId="745F1E49" w:rsidR="004B1409" w:rsidRPr="000E1BE7" w:rsidRDefault="004B1409" w:rsidP="004B1409">
      <w:r w:rsidRPr="000E1BE7">
        <w:t xml:space="preserve">If you later identify an actual, apparent, or </w:t>
      </w:r>
      <w:r w:rsidR="00182EAC" w:rsidRPr="000E1BE7">
        <w:t xml:space="preserve">perceived </w:t>
      </w:r>
      <w:r w:rsidRPr="000E1BE7">
        <w:t xml:space="preserve">conflict of interest, you must inform </w:t>
      </w:r>
      <w:r w:rsidR="00574DA5" w:rsidRPr="000E1BE7">
        <w:t>DFAT</w:t>
      </w:r>
      <w:r w:rsidR="00626FE7" w:rsidRPr="000E1BE7">
        <w:t xml:space="preserve"> </w:t>
      </w:r>
      <w:r w:rsidRPr="000E1BE7">
        <w:t xml:space="preserve">in writing immediately. </w:t>
      </w:r>
    </w:p>
    <w:p w14:paraId="01E0E651" w14:textId="77777777" w:rsidR="00705075" w:rsidRPr="000E1BE7" w:rsidRDefault="00705075" w:rsidP="004B1409"/>
    <w:p w14:paraId="2C0A0A05" w14:textId="3AB98C26" w:rsidR="00182EAC" w:rsidRPr="000E1BE7" w:rsidRDefault="004B1409" w:rsidP="004B1409">
      <w:r w:rsidRPr="000E1BE7">
        <w:t xml:space="preserve">Conflicts of interest for Australian Government staff will be handled as set out in the Australian </w:t>
      </w:r>
      <w:hyperlink r:id="rId56" w:history="1">
        <w:r w:rsidRPr="000E1BE7">
          <w:rPr>
            <w:rStyle w:val="Hyperlink"/>
          </w:rPr>
          <w:t>Public Service Code of Conduct (Section 13(7))</w:t>
        </w:r>
      </w:hyperlink>
      <w:r w:rsidRPr="000E1BE7">
        <w:t xml:space="preserve"> of the </w:t>
      </w:r>
      <w:hyperlink r:id="rId57" w:history="1">
        <w:r w:rsidRPr="000E1BE7">
          <w:rPr>
            <w:rStyle w:val="Hyperlink"/>
            <w:i/>
          </w:rPr>
          <w:t>Public Service Act 1999</w:t>
        </w:r>
      </w:hyperlink>
      <w:r w:rsidRPr="000E1BE7">
        <w:t xml:space="preserve">. </w:t>
      </w:r>
      <w:r w:rsidR="00182EAC" w:rsidRPr="000E1BE7">
        <w:t>Committee members and other officials including the decision maker must also declare any conflicts of interest.</w:t>
      </w:r>
    </w:p>
    <w:p w14:paraId="3EBCC909" w14:textId="77777777" w:rsidR="00FF2E6B" w:rsidRPr="000E1BE7" w:rsidRDefault="00FF2E6B" w:rsidP="004B1409"/>
    <w:p w14:paraId="7F208B25" w14:textId="3A88CEA1" w:rsidR="004B1409" w:rsidRPr="000E1BE7" w:rsidRDefault="004B1409" w:rsidP="004B1409">
      <w:r w:rsidRPr="000E1BE7">
        <w:t xml:space="preserve">We publish our </w:t>
      </w:r>
      <w:r w:rsidR="00AC3F6C" w:rsidRPr="000E1BE7">
        <w:t>conflict-of-interest</w:t>
      </w:r>
      <w:r w:rsidR="007E6B1A" w:rsidRPr="000E1BE7">
        <w:t xml:space="preserve"> policy on the</w:t>
      </w:r>
      <w:r w:rsidR="00626FE7" w:rsidRPr="000E1BE7">
        <w:t xml:space="preserve"> </w:t>
      </w:r>
      <w:hyperlink r:id="rId58" w:history="1">
        <w:r w:rsidR="00574DA5" w:rsidRPr="000E1BE7">
          <w:rPr>
            <w:rStyle w:val="Hyperlink"/>
          </w:rPr>
          <w:t>DFAT</w:t>
        </w:r>
        <w:r w:rsidR="00626FE7" w:rsidRPr="000E1BE7">
          <w:rPr>
            <w:rStyle w:val="Hyperlink"/>
          </w:rPr>
          <w:t xml:space="preserve"> </w:t>
        </w:r>
        <w:r w:rsidRPr="000E1BE7">
          <w:rPr>
            <w:rStyle w:val="Hyperlink"/>
          </w:rPr>
          <w:t>website</w:t>
        </w:r>
      </w:hyperlink>
      <w:r w:rsidRPr="000E1BE7">
        <w:t xml:space="preserve">. </w:t>
      </w:r>
    </w:p>
    <w:p w14:paraId="4A7C35DB" w14:textId="1841D0BD" w:rsidR="004B1409" w:rsidRPr="000E1BE7" w:rsidRDefault="007E6B1A" w:rsidP="000252D0">
      <w:pPr>
        <w:pStyle w:val="Heading3"/>
      </w:pPr>
      <w:bookmarkStart w:id="254" w:name="_Toc152581375"/>
      <w:bookmarkStart w:id="255" w:name="_Toc161940980"/>
      <w:bookmarkStart w:id="256" w:name="_Toc161941102"/>
      <w:bookmarkStart w:id="257" w:name="_Toc161941257"/>
      <w:r w:rsidRPr="000E1BE7">
        <w:t>Privacy</w:t>
      </w:r>
      <w:bookmarkEnd w:id="254"/>
      <w:bookmarkEnd w:id="255"/>
      <w:bookmarkEnd w:id="256"/>
      <w:bookmarkEnd w:id="257"/>
    </w:p>
    <w:p w14:paraId="558B704D" w14:textId="66AF4A6E" w:rsidR="007E6B1A" w:rsidRPr="000E1BE7" w:rsidRDefault="007E6B1A" w:rsidP="007E6B1A">
      <w:r w:rsidRPr="000E1BE7">
        <w:t xml:space="preserve">We treat your personal information according to the </w:t>
      </w:r>
      <w:hyperlink r:id="rId59" w:history="1">
        <w:r w:rsidR="00A95129" w:rsidRPr="000E1BE7">
          <w:rPr>
            <w:rStyle w:val="Hyperlink"/>
            <w:i/>
          </w:rPr>
          <w:t>Privacy Act 1988</w:t>
        </w:r>
      </w:hyperlink>
      <w:r w:rsidR="00A95129" w:rsidRPr="000E1BE7">
        <w:rPr>
          <w:i/>
        </w:rPr>
        <w:t xml:space="preserve"> </w:t>
      </w:r>
      <w:r w:rsidR="00A95129" w:rsidRPr="000E1BE7">
        <w:t>and the</w:t>
      </w:r>
      <w:r w:rsidR="00A95129" w:rsidRPr="000E1BE7">
        <w:rPr>
          <w:i/>
        </w:rPr>
        <w:t xml:space="preserve"> </w:t>
      </w:r>
      <w:hyperlink r:id="rId60" w:history="1">
        <w:r w:rsidRPr="000E1BE7">
          <w:rPr>
            <w:rStyle w:val="Hyperlink"/>
          </w:rPr>
          <w:t>Australian Privacy Principles</w:t>
        </w:r>
      </w:hyperlink>
      <w:r w:rsidR="00164671" w:rsidRPr="000E1BE7">
        <w:t>.</w:t>
      </w:r>
      <w:r w:rsidRPr="000E1BE7">
        <w:t xml:space="preserve"> This includes letting you know: </w:t>
      </w:r>
    </w:p>
    <w:p w14:paraId="61600A98" w14:textId="77777777" w:rsidR="007E6B1A" w:rsidRPr="000E1BE7" w:rsidRDefault="007E6B1A" w:rsidP="007E6B1A">
      <w:pPr>
        <w:pStyle w:val="ListBullet"/>
      </w:pPr>
      <w:r w:rsidRPr="000E1BE7">
        <w:t>what personal information we collect</w:t>
      </w:r>
    </w:p>
    <w:p w14:paraId="3C835424" w14:textId="77777777" w:rsidR="007E6B1A" w:rsidRPr="000E1BE7" w:rsidRDefault="007E6B1A" w:rsidP="007E6B1A">
      <w:pPr>
        <w:pStyle w:val="ListBullet"/>
      </w:pPr>
      <w:r w:rsidRPr="000E1BE7">
        <w:t xml:space="preserve">why we collect your personal </w:t>
      </w:r>
      <w:proofErr w:type="gramStart"/>
      <w:r w:rsidRPr="000E1BE7">
        <w:t>information</w:t>
      </w:r>
      <w:proofErr w:type="gramEnd"/>
    </w:p>
    <w:p w14:paraId="153FCAA3" w14:textId="51C039D5" w:rsidR="007E6B1A" w:rsidRPr="000E1BE7" w:rsidRDefault="007E6B1A" w:rsidP="007E6B1A">
      <w:pPr>
        <w:pStyle w:val="ListBullet"/>
      </w:pPr>
      <w:r w:rsidRPr="000E1BE7">
        <w:t>who we give your personal information to</w:t>
      </w:r>
      <w:r w:rsidR="00EA7AD7" w:rsidRPr="000E1BE7">
        <w:t>.</w:t>
      </w:r>
    </w:p>
    <w:p w14:paraId="3F87EBCC" w14:textId="27085D5B" w:rsidR="00A95129" w:rsidRPr="000E1BE7" w:rsidRDefault="00A95129" w:rsidP="007E6B1A">
      <w:r w:rsidRPr="000E1BE7">
        <w:t xml:space="preserve">Your personal information can only be disclosed to someone else for the primary purpose for which it was </w:t>
      </w:r>
      <w:proofErr w:type="gramStart"/>
      <w:r w:rsidRPr="000E1BE7">
        <w:t>collected, unless</w:t>
      </w:r>
      <w:proofErr w:type="gramEnd"/>
      <w:r w:rsidRPr="000E1BE7">
        <w:t xml:space="preserve"> an exemption applies.</w:t>
      </w:r>
    </w:p>
    <w:p w14:paraId="26A266B8" w14:textId="77777777" w:rsidR="00705075" w:rsidRPr="000E1BE7" w:rsidRDefault="00705075" w:rsidP="007E6B1A"/>
    <w:p w14:paraId="5652EFC2" w14:textId="239DDB4C" w:rsidR="00A95129" w:rsidRPr="000E1BE7" w:rsidRDefault="00A95129" w:rsidP="005710C7">
      <w:r w:rsidRPr="000E1BE7">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rsidRPr="000E1BE7">
        <w:t>GrantConnect</w:t>
      </w:r>
      <w:proofErr w:type="spellEnd"/>
      <w:r w:rsidRPr="000E1BE7">
        <w:t xml:space="preserve"> as required for reporting purpose</w:t>
      </w:r>
      <w:r w:rsidR="009376CD" w:rsidRPr="000E1BE7">
        <w:t>s</w:t>
      </w:r>
      <w:r w:rsidRPr="000E1BE7">
        <w:t xml:space="preserve"> and giving information to the Australian Taxation Office for compliance purposes.</w:t>
      </w:r>
    </w:p>
    <w:p w14:paraId="2EF60186" w14:textId="77777777" w:rsidR="00E77AAC" w:rsidRPr="000E1BE7" w:rsidRDefault="00E77AAC" w:rsidP="005710C7"/>
    <w:p w14:paraId="317FDC3B" w14:textId="255349FA" w:rsidR="00A95129" w:rsidRPr="000E1BE7" w:rsidRDefault="00A95129" w:rsidP="005710C7">
      <w:r w:rsidRPr="000E1BE7">
        <w:t xml:space="preserve">We may share the information you give us with other Commonwealth </w:t>
      </w:r>
      <w:r w:rsidR="002B4620" w:rsidRPr="000E1BE7">
        <w:t>entities</w:t>
      </w:r>
      <w:r w:rsidRPr="000E1BE7">
        <w:t xml:space="preserve"> for purposes including government administration, </w:t>
      </w:r>
      <w:proofErr w:type="gramStart"/>
      <w:r w:rsidRPr="000E1BE7">
        <w:t>research</w:t>
      </w:r>
      <w:proofErr w:type="gramEnd"/>
      <w:r w:rsidRPr="000E1BE7">
        <w:t xml:space="preserve"> or service delivery, according to Australian laws.</w:t>
      </w:r>
    </w:p>
    <w:p w14:paraId="15914787" w14:textId="77777777" w:rsidR="00E77AAC" w:rsidRPr="000E1BE7" w:rsidRDefault="00E77AAC" w:rsidP="005710C7"/>
    <w:p w14:paraId="33539777" w14:textId="37639EFC" w:rsidR="00A95129" w:rsidRPr="000E1BE7" w:rsidRDefault="00A95129" w:rsidP="005710C7">
      <w:r w:rsidRPr="000E1BE7">
        <w:t xml:space="preserve">As part of your application, you declare your ability to comply with the </w:t>
      </w:r>
      <w:r w:rsidRPr="000E1BE7">
        <w:rPr>
          <w:i/>
        </w:rPr>
        <w:t>Privacy Act 1988</w:t>
      </w:r>
      <w:r w:rsidRPr="000E1BE7">
        <w:t xml:space="preserve"> and the Australian Privacy Principles and impose the same privacy obligations on officers, employees, </w:t>
      </w:r>
      <w:proofErr w:type="gramStart"/>
      <w:r w:rsidRPr="000E1BE7">
        <w:t>agents</w:t>
      </w:r>
      <w:proofErr w:type="gramEnd"/>
      <w:r w:rsidRPr="000E1BE7">
        <w:t xml:space="preserve"> and subcontractors that you engage to assist with </w:t>
      </w:r>
      <w:r w:rsidR="007A46B8" w:rsidRPr="000E1BE7">
        <w:t>the activity, in respect of personal information you collect, use, store, or disclose in connection with the activity. Accordingly, you must not do anything</w:t>
      </w:r>
      <w:r w:rsidR="002B4620" w:rsidRPr="000E1BE7">
        <w:t>, which</w:t>
      </w:r>
      <w:r w:rsidR="007A46B8" w:rsidRPr="000E1BE7">
        <w:t xml:space="preserve"> if done by </w:t>
      </w:r>
      <w:r w:rsidR="00643993" w:rsidRPr="000E1BE7">
        <w:t>DFAT</w:t>
      </w:r>
      <w:r w:rsidR="00293950" w:rsidRPr="000E1BE7">
        <w:t xml:space="preserve"> </w:t>
      </w:r>
      <w:r w:rsidR="007A46B8" w:rsidRPr="000E1BE7">
        <w:t>would breach an Australian Privacy Principle as defined in the Act.</w:t>
      </w:r>
    </w:p>
    <w:p w14:paraId="1B1E7A66" w14:textId="7EA5B6B2" w:rsidR="00D35A39" w:rsidRPr="000E1BE7" w:rsidRDefault="00D35A39" w:rsidP="000252D0">
      <w:pPr>
        <w:pStyle w:val="Heading3"/>
      </w:pPr>
      <w:bookmarkStart w:id="258" w:name="_Toc152581376"/>
      <w:bookmarkStart w:id="259" w:name="_Toc161940981"/>
      <w:bookmarkStart w:id="260" w:name="_Toc161941103"/>
      <w:bookmarkStart w:id="261" w:name="_Toc161941258"/>
      <w:r w:rsidRPr="000E1BE7">
        <w:t>Confidential Information</w:t>
      </w:r>
      <w:bookmarkEnd w:id="258"/>
      <w:bookmarkEnd w:id="259"/>
      <w:bookmarkEnd w:id="260"/>
      <w:bookmarkEnd w:id="261"/>
    </w:p>
    <w:p w14:paraId="0DF398E2" w14:textId="48F2867E" w:rsidR="007A46B8" w:rsidRPr="000E1BE7" w:rsidRDefault="002B4620" w:rsidP="007E6B1A">
      <w:pPr>
        <w:rPr>
          <w:lang w:eastAsia="en-AU"/>
        </w:rPr>
      </w:pPr>
      <w:r w:rsidRPr="000E1BE7">
        <w:rPr>
          <w:lang w:eastAsia="en-AU"/>
        </w:rPr>
        <w:t>Other</w:t>
      </w:r>
      <w:r w:rsidR="007A46B8" w:rsidRPr="000E1BE7">
        <w:rPr>
          <w:lang w:eastAsia="en-AU"/>
        </w:rPr>
        <w:t xml:space="preserve"> than information available in the public domain, you agree not to disclose to any person, other than </w:t>
      </w:r>
      <w:r w:rsidRPr="000E1BE7">
        <w:rPr>
          <w:lang w:eastAsia="en-AU"/>
        </w:rPr>
        <w:t>us</w:t>
      </w:r>
      <w:r w:rsidR="007A46B8" w:rsidRPr="000E1BE7">
        <w:rPr>
          <w:lang w:eastAsia="en-AU"/>
        </w:rPr>
        <w:t xml:space="preserve">, any confidential information relating to the grant application and/or agreement, without </w:t>
      </w:r>
      <w:r w:rsidRPr="000E1BE7">
        <w:rPr>
          <w:lang w:eastAsia="en-AU"/>
        </w:rPr>
        <w:t xml:space="preserve">our </w:t>
      </w:r>
      <w:r w:rsidR="007A46B8" w:rsidRPr="000E1BE7">
        <w:rPr>
          <w:lang w:eastAsia="en-AU"/>
        </w:rPr>
        <w:t>prior written approval</w:t>
      </w:r>
      <w:r w:rsidRPr="000E1BE7">
        <w:rPr>
          <w:lang w:eastAsia="en-AU"/>
        </w:rPr>
        <w:t>.</w:t>
      </w:r>
      <w:r w:rsidR="007A46B8" w:rsidRPr="000E1BE7">
        <w:rPr>
          <w:lang w:eastAsia="en-AU"/>
        </w:rPr>
        <w:t xml:space="preserve"> The obligation will not be breached where you are required by law, </w:t>
      </w:r>
      <w:proofErr w:type="gramStart"/>
      <w:r w:rsidR="007A46B8" w:rsidRPr="000E1BE7">
        <w:rPr>
          <w:lang w:eastAsia="en-AU"/>
        </w:rPr>
        <w:t>Parliament</w:t>
      </w:r>
      <w:proofErr w:type="gramEnd"/>
      <w:r w:rsidR="007A46B8" w:rsidRPr="000E1BE7">
        <w:rPr>
          <w:lang w:eastAsia="en-AU"/>
        </w:rPr>
        <w:t xml:space="preserve"> or a stock exchange to disclose the relevant information or where the relevant information is publicly available (other than through breach of a confidentiality or non-disclosure obligation).</w:t>
      </w:r>
    </w:p>
    <w:p w14:paraId="485BDA8C" w14:textId="77777777" w:rsidR="00705075" w:rsidRPr="000E1BE7" w:rsidRDefault="00705075" w:rsidP="007E6B1A">
      <w:pPr>
        <w:rPr>
          <w:lang w:eastAsia="en-AU"/>
        </w:rPr>
      </w:pPr>
    </w:p>
    <w:p w14:paraId="2D88D9EB" w14:textId="63E2125F" w:rsidR="007A46B8" w:rsidRPr="000E1BE7" w:rsidRDefault="007A46B8" w:rsidP="007E6B1A">
      <w:pPr>
        <w:rPr>
          <w:lang w:eastAsia="en-AU"/>
        </w:rPr>
      </w:pPr>
      <w:r w:rsidRPr="000E1BE7">
        <w:rPr>
          <w:lang w:eastAsia="en-AU"/>
        </w:rPr>
        <w:t>We may at any time</w:t>
      </w:r>
      <w:r w:rsidR="002B4620" w:rsidRPr="000E1BE7">
        <w:rPr>
          <w:lang w:eastAsia="en-AU"/>
        </w:rPr>
        <w:t>,</w:t>
      </w:r>
      <w:r w:rsidRPr="000E1BE7">
        <w:rPr>
          <w:lang w:eastAsia="en-AU"/>
        </w:rPr>
        <w:t xml:space="preserve"> require you to arrange for you</w:t>
      </w:r>
      <w:r w:rsidR="002B4620" w:rsidRPr="000E1BE7">
        <w:rPr>
          <w:lang w:eastAsia="en-AU"/>
        </w:rPr>
        <w:t>;</w:t>
      </w:r>
      <w:r w:rsidRPr="000E1BE7">
        <w:rPr>
          <w:lang w:eastAsia="en-AU"/>
        </w:rPr>
        <w:t xml:space="preserve"> or your employees, </w:t>
      </w:r>
      <w:proofErr w:type="gramStart"/>
      <w:r w:rsidRPr="000E1BE7">
        <w:rPr>
          <w:lang w:eastAsia="en-AU"/>
        </w:rPr>
        <w:t>agents</w:t>
      </w:r>
      <w:proofErr w:type="gramEnd"/>
      <w:r w:rsidRPr="000E1BE7">
        <w:rPr>
          <w:lang w:eastAsia="en-AU"/>
        </w:rPr>
        <w:t xml:space="preserve"> or subcontractors to give a written undertaking relating to nondisclosure of </w:t>
      </w:r>
      <w:r w:rsidR="002B4620" w:rsidRPr="000E1BE7">
        <w:rPr>
          <w:lang w:eastAsia="en-AU"/>
        </w:rPr>
        <w:t xml:space="preserve">our </w:t>
      </w:r>
      <w:r w:rsidRPr="000E1BE7">
        <w:rPr>
          <w:lang w:eastAsia="en-AU"/>
        </w:rPr>
        <w:t xml:space="preserve">confidential information in a form </w:t>
      </w:r>
      <w:r w:rsidR="002B4620" w:rsidRPr="000E1BE7">
        <w:rPr>
          <w:lang w:eastAsia="en-AU"/>
        </w:rPr>
        <w:t xml:space="preserve">we consider </w:t>
      </w:r>
      <w:r w:rsidRPr="000E1BE7">
        <w:rPr>
          <w:lang w:eastAsia="en-AU"/>
        </w:rPr>
        <w:t>acceptable</w:t>
      </w:r>
      <w:r w:rsidR="002B4620" w:rsidRPr="000E1BE7">
        <w:rPr>
          <w:lang w:eastAsia="en-AU"/>
        </w:rPr>
        <w:t>.</w:t>
      </w:r>
      <w:r w:rsidRPr="000E1BE7">
        <w:rPr>
          <w:lang w:eastAsia="en-AU"/>
        </w:rPr>
        <w:t xml:space="preserve"> </w:t>
      </w:r>
    </w:p>
    <w:p w14:paraId="416FD8E8" w14:textId="77777777" w:rsidR="00705075" w:rsidRPr="000E1BE7" w:rsidRDefault="00705075" w:rsidP="007E6B1A">
      <w:pPr>
        <w:rPr>
          <w:lang w:eastAsia="en-AU"/>
        </w:rPr>
      </w:pPr>
    </w:p>
    <w:p w14:paraId="72E7C164" w14:textId="4ABFB888" w:rsidR="002B4620" w:rsidRPr="000E1BE7" w:rsidRDefault="002B4620" w:rsidP="007E6B1A">
      <w:pPr>
        <w:rPr>
          <w:lang w:eastAsia="en-AU"/>
        </w:rPr>
      </w:pPr>
      <w:r w:rsidRPr="000E1BE7">
        <w:rPr>
          <w:lang w:eastAsia="en-AU"/>
        </w:rPr>
        <w:t xml:space="preserve">We will keep any information in connection with the grant agreement confidential to the extent that it meets </w:t>
      </w:r>
      <w:proofErr w:type="gramStart"/>
      <w:r w:rsidRPr="000E1BE7">
        <w:rPr>
          <w:lang w:eastAsia="en-AU"/>
        </w:rPr>
        <w:t>all of</w:t>
      </w:r>
      <w:proofErr w:type="gramEnd"/>
      <w:r w:rsidRPr="000E1BE7">
        <w:rPr>
          <w:lang w:eastAsia="en-AU"/>
        </w:rPr>
        <w:t xml:space="preserve"> the three conditions below:</w:t>
      </w:r>
    </w:p>
    <w:p w14:paraId="28EF2B5D" w14:textId="77777777" w:rsidR="00705075" w:rsidRPr="000E1BE7" w:rsidRDefault="00705075" w:rsidP="007E6B1A">
      <w:pPr>
        <w:rPr>
          <w:lang w:eastAsia="en-AU"/>
        </w:rPr>
      </w:pPr>
    </w:p>
    <w:p w14:paraId="63365423" w14:textId="77777777" w:rsidR="002B4620" w:rsidRPr="000E1BE7" w:rsidRDefault="002B4620" w:rsidP="00932434">
      <w:pPr>
        <w:pStyle w:val="ListNumber"/>
        <w:numPr>
          <w:ilvl w:val="0"/>
          <w:numId w:val="16"/>
        </w:numPr>
      </w:pPr>
      <w:r w:rsidRPr="000E1BE7">
        <w:t xml:space="preserve">you clearly identify the information as confidential and explain why we should treat it as </w:t>
      </w:r>
      <w:proofErr w:type="gramStart"/>
      <w:r w:rsidRPr="000E1BE7">
        <w:t>confidential</w:t>
      </w:r>
      <w:proofErr w:type="gramEnd"/>
    </w:p>
    <w:p w14:paraId="3646B714" w14:textId="77777777" w:rsidR="002B4620" w:rsidRPr="000E1BE7" w:rsidRDefault="002B4620" w:rsidP="002B4620">
      <w:pPr>
        <w:pStyle w:val="ListNumber"/>
      </w:pPr>
      <w:r w:rsidRPr="000E1BE7">
        <w:t xml:space="preserve">the information is commercially </w:t>
      </w:r>
      <w:proofErr w:type="gramStart"/>
      <w:r w:rsidRPr="000E1BE7">
        <w:t>sensitive</w:t>
      </w:r>
      <w:proofErr w:type="gramEnd"/>
    </w:p>
    <w:p w14:paraId="51EA577A" w14:textId="77777777" w:rsidR="002B4620" w:rsidRPr="000E1BE7" w:rsidRDefault="002B4620" w:rsidP="002B4620">
      <w:pPr>
        <w:pStyle w:val="ListNumber"/>
      </w:pPr>
      <w:r w:rsidRPr="000E1BE7">
        <w:t>revealing the information would cause unreasonable harm to you or someone else.</w:t>
      </w:r>
    </w:p>
    <w:p w14:paraId="39771136" w14:textId="77777777" w:rsidR="00705075" w:rsidRPr="000E1BE7" w:rsidRDefault="00705075" w:rsidP="007E6B1A">
      <w:pPr>
        <w:rPr>
          <w:lang w:eastAsia="en-AU"/>
        </w:rPr>
      </w:pPr>
    </w:p>
    <w:p w14:paraId="2665A4A3" w14:textId="7A5F6A1F" w:rsidR="007E6B1A" w:rsidRPr="000E1BE7" w:rsidRDefault="007E6B1A" w:rsidP="007E6B1A">
      <w:pPr>
        <w:rPr>
          <w:lang w:eastAsia="en-AU"/>
        </w:rPr>
      </w:pPr>
      <w:r w:rsidRPr="000E1BE7">
        <w:rPr>
          <w:lang w:eastAsia="en-AU"/>
        </w:rPr>
        <w:t xml:space="preserve">We </w:t>
      </w:r>
      <w:r w:rsidR="002B4620" w:rsidRPr="000E1BE7">
        <w:rPr>
          <w:lang w:eastAsia="en-AU"/>
        </w:rPr>
        <w:t xml:space="preserve">will not be in breach of any confidentiality agreement if the information is disclosed to: </w:t>
      </w:r>
    </w:p>
    <w:p w14:paraId="04639E5F" w14:textId="5FB9D555" w:rsidR="007E6B1A" w:rsidRPr="000E1BE7" w:rsidRDefault="007E6B1A" w:rsidP="002D2607">
      <w:pPr>
        <w:pStyle w:val="ListBullet"/>
      </w:pPr>
      <w:r w:rsidRPr="000E1BE7">
        <w:t xml:space="preserve">the committee and other Commonwealth employees and contractors to help us manage the program </w:t>
      </w:r>
      <w:proofErr w:type="gramStart"/>
      <w:r w:rsidRPr="000E1BE7">
        <w:t>effectively</w:t>
      </w:r>
      <w:proofErr w:type="gramEnd"/>
    </w:p>
    <w:p w14:paraId="7CBF6771" w14:textId="77777777" w:rsidR="007E6B1A" w:rsidRPr="000E1BE7" w:rsidRDefault="007E6B1A" w:rsidP="002D2607">
      <w:pPr>
        <w:pStyle w:val="ListBullet"/>
      </w:pPr>
      <w:r w:rsidRPr="000E1BE7">
        <w:t xml:space="preserve">employees and contractors of our department so we can research, assess, monitor and analyse our programs and </w:t>
      </w:r>
      <w:proofErr w:type="gramStart"/>
      <w:r w:rsidRPr="000E1BE7">
        <w:t>activities</w:t>
      </w:r>
      <w:proofErr w:type="gramEnd"/>
    </w:p>
    <w:p w14:paraId="55F05E73" w14:textId="77777777" w:rsidR="007E6B1A" w:rsidRPr="000E1BE7" w:rsidRDefault="007E6B1A" w:rsidP="002D2607">
      <w:pPr>
        <w:pStyle w:val="ListBullet"/>
      </w:pPr>
      <w:r w:rsidRPr="000E1BE7">
        <w:t xml:space="preserve">employees and contractors of other Commonwealth agencies for any purposes, including government administration, research or service </w:t>
      </w:r>
      <w:proofErr w:type="gramStart"/>
      <w:r w:rsidRPr="000E1BE7">
        <w:t>delivery</w:t>
      </w:r>
      <w:proofErr w:type="gramEnd"/>
    </w:p>
    <w:p w14:paraId="01643A1F" w14:textId="77777777" w:rsidR="007E6B1A" w:rsidRPr="000E1BE7" w:rsidRDefault="007E6B1A" w:rsidP="002D2607">
      <w:pPr>
        <w:pStyle w:val="ListBullet"/>
      </w:pPr>
      <w:r w:rsidRPr="000E1BE7">
        <w:t>other Commonwealth, State, Territory or local government agencies in program reports and consultations</w:t>
      </w:r>
    </w:p>
    <w:p w14:paraId="7D1670A7" w14:textId="77777777" w:rsidR="007E6B1A" w:rsidRPr="000E1BE7" w:rsidRDefault="007E6B1A" w:rsidP="002D2607">
      <w:pPr>
        <w:pStyle w:val="ListBullet"/>
      </w:pPr>
      <w:r w:rsidRPr="000E1BE7">
        <w:t>the Auditor-General, Ombudsman or Privacy Commissioner</w:t>
      </w:r>
    </w:p>
    <w:p w14:paraId="60ECBC1D" w14:textId="19196E92" w:rsidR="007E6B1A" w:rsidRPr="000E1BE7" w:rsidRDefault="007E6B1A" w:rsidP="002D2607">
      <w:pPr>
        <w:pStyle w:val="ListBullet"/>
      </w:pPr>
      <w:r w:rsidRPr="000E1BE7">
        <w:t>the responsible Minister or Parliamentary Secretary</w:t>
      </w:r>
      <w:r w:rsidR="002B4620" w:rsidRPr="000E1BE7">
        <w:t>, and</w:t>
      </w:r>
    </w:p>
    <w:p w14:paraId="74F99D3E" w14:textId="77777777" w:rsidR="007E6B1A" w:rsidRPr="000E1BE7" w:rsidRDefault="007E6B1A" w:rsidP="002D2607">
      <w:pPr>
        <w:pStyle w:val="ListBullet"/>
      </w:pPr>
      <w:r w:rsidRPr="000E1BE7">
        <w:t>a House or a Committee of the Australian Parliament.</w:t>
      </w:r>
    </w:p>
    <w:p w14:paraId="0EFEBE29" w14:textId="77777777" w:rsidR="00705075" w:rsidRPr="000E1BE7" w:rsidRDefault="00705075" w:rsidP="00705075"/>
    <w:p w14:paraId="57D38170" w14:textId="015E0552" w:rsidR="007E6B1A" w:rsidRPr="000E1BE7" w:rsidRDefault="007E6B1A" w:rsidP="00705075">
      <w:r w:rsidRPr="000E1BE7">
        <w:t xml:space="preserve">The grant agreement </w:t>
      </w:r>
      <w:r w:rsidR="002B4620" w:rsidRPr="000E1BE7">
        <w:t xml:space="preserve">may also </w:t>
      </w:r>
      <w:r w:rsidRPr="000E1BE7">
        <w:t xml:space="preserve">include any specific requirements about special categories of information collected, </w:t>
      </w:r>
      <w:proofErr w:type="gramStart"/>
      <w:r w:rsidRPr="000E1BE7">
        <w:t>created</w:t>
      </w:r>
      <w:proofErr w:type="gramEnd"/>
      <w:r w:rsidRPr="000E1BE7">
        <w:t xml:space="preserve"> or held under the grant agreement. </w:t>
      </w:r>
    </w:p>
    <w:p w14:paraId="3D164477" w14:textId="77777777" w:rsidR="00B9571F" w:rsidRPr="000E1BE7" w:rsidRDefault="00B9571F" w:rsidP="000252D0">
      <w:pPr>
        <w:pStyle w:val="Heading3"/>
      </w:pPr>
      <w:bookmarkStart w:id="262" w:name="_Toc152581377"/>
      <w:bookmarkStart w:id="263" w:name="_Toc161940982"/>
      <w:bookmarkStart w:id="264" w:name="_Toc161941104"/>
      <w:bookmarkStart w:id="265" w:name="_Toc161941259"/>
      <w:r w:rsidRPr="000E1BE7">
        <w:t>Sexual misconduct prevention and response</w:t>
      </w:r>
      <w:bookmarkEnd w:id="262"/>
      <w:bookmarkEnd w:id="263"/>
      <w:bookmarkEnd w:id="264"/>
      <w:bookmarkEnd w:id="265"/>
    </w:p>
    <w:p w14:paraId="7F1F325E" w14:textId="3EE0925B" w:rsidR="00B9571F" w:rsidRPr="000E1BE7" w:rsidRDefault="00FB52E9" w:rsidP="00B9571F">
      <w:r w:rsidRPr="000E1BE7">
        <w:t>DFAT</w:t>
      </w:r>
      <w:r w:rsidR="00B9571F" w:rsidRPr="000E1BE7">
        <w:t xml:space="preserve"> has a zero-tolerance approach to sexual exploitation, </w:t>
      </w:r>
      <w:proofErr w:type="gramStart"/>
      <w:r w:rsidR="00B9571F" w:rsidRPr="000E1BE7">
        <w:t>abuse</w:t>
      </w:r>
      <w:proofErr w:type="gramEnd"/>
      <w:r w:rsidR="00B9571F" w:rsidRPr="000E1BE7">
        <w:t xml:space="preserve"> and harassment (PSEAH). It is expected that all individuals participating in this program will comply with this zero-tolerance approach. Any allegations or reports of misconduct will be taken seriously. The Sex Discrimination Act 1984 (</w:t>
      </w:r>
      <w:proofErr w:type="spellStart"/>
      <w:r w:rsidR="00B9571F" w:rsidRPr="000E1BE7">
        <w:t>Cth</w:t>
      </w:r>
      <w:proofErr w:type="spellEnd"/>
      <w:r w:rsidR="00B9571F" w:rsidRPr="000E1BE7">
        <w:t xml:space="preserve">) defines the nature and circumstances in which sexual harassment is unlawful. </w:t>
      </w:r>
    </w:p>
    <w:p w14:paraId="0359EFD2" w14:textId="77777777" w:rsidR="00E77AAC" w:rsidRPr="000E1BE7" w:rsidRDefault="00E77AAC" w:rsidP="00B9571F"/>
    <w:p w14:paraId="6ADC302A" w14:textId="77777777" w:rsidR="00B9571F" w:rsidRPr="000E1BE7" w:rsidRDefault="00B9571F" w:rsidP="00B9571F">
      <w:r w:rsidRPr="000E1BE7">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47E626A1" w14:textId="77777777" w:rsidR="0073050D" w:rsidRPr="000E1BE7" w:rsidRDefault="0073050D" w:rsidP="00B9571F"/>
    <w:p w14:paraId="7E261090" w14:textId="5548C6D3" w:rsidR="00B9571F" w:rsidRPr="000E1BE7" w:rsidRDefault="00B9571F" w:rsidP="00B9571F">
      <w:r w:rsidRPr="000E1BE7">
        <w:t xml:space="preserve">For more information and support, please visit: </w:t>
      </w:r>
      <w:hyperlink r:id="rId61" w:history="1">
        <w:r w:rsidR="006C3CCF" w:rsidRPr="000E1BE7">
          <w:rPr>
            <w:rStyle w:val="Hyperlink"/>
          </w:rPr>
          <w:t>www.nationalredress.gov.au</w:t>
        </w:r>
      </w:hyperlink>
      <w:r w:rsidRPr="000E1BE7">
        <w:t xml:space="preserve"> </w:t>
      </w:r>
      <w:proofErr w:type="gramStart"/>
      <w:r w:rsidRPr="000E1BE7">
        <w:t>or;</w:t>
      </w:r>
      <w:proofErr w:type="gramEnd"/>
      <w:r w:rsidRPr="000E1BE7">
        <w:t xml:space="preserve"> call the National Redress Scheme line on 1800 737 377.</w:t>
      </w:r>
    </w:p>
    <w:p w14:paraId="7C3A5108" w14:textId="7F358FAC" w:rsidR="004B1409" w:rsidRPr="000E1BE7" w:rsidRDefault="002D2607" w:rsidP="000252D0">
      <w:pPr>
        <w:pStyle w:val="Heading3"/>
      </w:pPr>
      <w:bookmarkStart w:id="266" w:name="_Toc152581378"/>
      <w:bookmarkStart w:id="267" w:name="_Toc161940983"/>
      <w:bookmarkStart w:id="268" w:name="_Toc161941105"/>
      <w:bookmarkStart w:id="269" w:name="_Toc161941260"/>
      <w:r w:rsidRPr="000E1BE7">
        <w:lastRenderedPageBreak/>
        <w:t>Freedom of information</w:t>
      </w:r>
      <w:bookmarkEnd w:id="266"/>
      <w:bookmarkEnd w:id="267"/>
      <w:bookmarkEnd w:id="268"/>
      <w:bookmarkEnd w:id="269"/>
    </w:p>
    <w:p w14:paraId="490109B0" w14:textId="7D6A5E89" w:rsidR="002D2607" w:rsidRPr="000E1BE7" w:rsidRDefault="002D2607" w:rsidP="002D2607">
      <w:pPr>
        <w:rPr>
          <w:i/>
        </w:rPr>
      </w:pPr>
      <w:r w:rsidRPr="000E1BE7">
        <w:t>All documents in the possession of the Australian Government, including those about</w:t>
      </w:r>
      <w:r w:rsidR="00182EAC" w:rsidRPr="000E1BE7">
        <w:t xml:space="preserve"> this grant opportunity</w:t>
      </w:r>
      <w:r w:rsidRPr="000E1BE7">
        <w:t xml:space="preserve">, are subject to the </w:t>
      </w:r>
      <w:hyperlink r:id="rId62" w:history="1">
        <w:r w:rsidRPr="000E1BE7">
          <w:rPr>
            <w:rStyle w:val="Hyperlink"/>
            <w:i/>
          </w:rPr>
          <w:t>Freedom of Information Act 1982</w:t>
        </w:r>
      </w:hyperlink>
      <w:r w:rsidRPr="000E1BE7">
        <w:t xml:space="preserve"> (FOI Act)</w:t>
      </w:r>
      <w:r w:rsidRPr="000E1BE7">
        <w:rPr>
          <w:i/>
        </w:rPr>
        <w:t>.</w:t>
      </w:r>
    </w:p>
    <w:p w14:paraId="33132ACF" w14:textId="77777777" w:rsidR="00705075" w:rsidRPr="000E1BE7" w:rsidRDefault="00705075" w:rsidP="002D2607"/>
    <w:p w14:paraId="47DD9149" w14:textId="77777777" w:rsidR="002D2607" w:rsidRPr="000E1BE7" w:rsidRDefault="002D2607" w:rsidP="002D2607">
      <w:r w:rsidRPr="000E1BE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1A34A86" w14:textId="77777777" w:rsidR="00705075" w:rsidRPr="000E1BE7" w:rsidRDefault="00705075" w:rsidP="002D2607"/>
    <w:p w14:paraId="1A1B6A06" w14:textId="77777777" w:rsidR="002D2607" w:rsidRPr="000E1BE7" w:rsidRDefault="002D2607" w:rsidP="002D2607">
      <w:r w:rsidRPr="000E1BE7">
        <w:t>All Freedom of Information requests must be referred to the Freedom of Information Coordinator in writing.</w:t>
      </w:r>
    </w:p>
    <w:p w14:paraId="23DB2BAB" w14:textId="77777777" w:rsidR="00705075" w:rsidRPr="000E1BE7" w:rsidRDefault="00705075" w:rsidP="00293950">
      <w:pPr>
        <w:tabs>
          <w:tab w:val="left" w:pos="1418"/>
        </w:tabs>
        <w:ind w:left="1418" w:hanging="1418"/>
      </w:pPr>
    </w:p>
    <w:p w14:paraId="1A36D95F" w14:textId="32FD3597" w:rsidR="00293950" w:rsidRPr="000E1BE7" w:rsidRDefault="4BA5396A" w:rsidP="009C764E">
      <w:pPr>
        <w:tabs>
          <w:tab w:val="left" w:pos="1418"/>
        </w:tabs>
        <w:ind w:left="1418" w:hanging="1418"/>
      </w:pPr>
      <w:r w:rsidRPr="000E1BE7">
        <w:t>By mail:</w:t>
      </w:r>
      <w:r w:rsidR="132B1C39" w:rsidRPr="000E1BE7">
        <w:t xml:space="preserve"> </w:t>
      </w:r>
      <w:r w:rsidR="009C764E" w:rsidRPr="000E1BE7">
        <w:tab/>
      </w:r>
      <w:r w:rsidR="4974FF70" w:rsidRPr="000E1BE7">
        <w:t>The Director, Freedom of Information and Privacy Law Section</w:t>
      </w:r>
    </w:p>
    <w:p w14:paraId="453DC1B1" w14:textId="3948A88E" w:rsidR="00293950" w:rsidRPr="000E1BE7" w:rsidRDefault="00293950" w:rsidP="00293950">
      <w:pPr>
        <w:tabs>
          <w:tab w:val="left" w:pos="1418"/>
        </w:tabs>
        <w:ind w:left="1418" w:hanging="1418"/>
      </w:pPr>
      <w:r w:rsidRPr="000E1BE7">
        <w:tab/>
        <w:t xml:space="preserve">Department of Foreign Affairs and Trade </w:t>
      </w:r>
    </w:p>
    <w:p w14:paraId="6D3C7545" w14:textId="4F82A328" w:rsidR="00293950" w:rsidRPr="000E1BE7" w:rsidRDefault="00293950" w:rsidP="00293950">
      <w:pPr>
        <w:tabs>
          <w:tab w:val="left" w:pos="1418"/>
        </w:tabs>
        <w:ind w:left="1418" w:hanging="1418"/>
      </w:pPr>
      <w:r w:rsidRPr="000E1BE7">
        <w:tab/>
        <w:t>RG Casey Building</w:t>
      </w:r>
    </w:p>
    <w:p w14:paraId="436BCD54" w14:textId="61BA0B19" w:rsidR="00293950" w:rsidRPr="000E1BE7" w:rsidRDefault="00293950" w:rsidP="00293950">
      <w:pPr>
        <w:tabs>
          <w:tab w:val="left" w:pos="1418"/>
        </w:tabs>
        <w:ind w:left="1418" w:hanging="1418"/>
      </w:pPr>
      <w:r w:rsidRPr="000E1BE7">
        <w:tab/>
        <w:t xml:space="preserve">John McEwen Crescent </w:t>
      </w:r>
    </w:p>
    <w:p w14:paraId="28BF2D1E" w14:textId="42EB795A" w:rsidR="002D2607" w:rsidRPr="000E1BE7" w:rsidRDefault="00293950" w:rsidP="00293950">
      <w:pPr>
        <w:tabs>
          <w:tab w:val="left" w:pos="1418"/>
        </w:tabs>
        <w:ind w:left="1418" w:hanging="1418"/>
      </w:pPr>
      <w:r w:rsidRPr="000E1BE7">
        <w:tab/>
        <w:t>BARTON ACT 0221</w:t>
      </w:r>
    </w:p>
    <w:p w14:paraId="5E9B5C04" w14:textId="77777777" w:rsidR="00293950" w:rsidRPr="000E1BE7" w:rsidRDefault="00293950" w:rsidP="00293950">
      <w:pPr>
        <w:tabs>
          <w:tab w:val="left" w:pos="1418"/>
        </w:tabs>
        <w:ind w:left="1418" w:hanging="1418"/>
      </w:pPr>
    </w:p>
    <w:p w14:paraId="33BAAC4E" w14:textId="47FB0F11" w:rsidR="002D2607" w:rsidRPr="000E1BE7" w:rsidRDefault="002D2607" w:rsidP="002D2607">
      <w:r w:rsidRPr="000E1BE7">
        <w:t>By email:</w:t>
      </w:r>
      <w:r w:rsidRPr="000E1BE7">
        <w:tab/>
      </w:r>
      <w:hyperlink r:id="rId63" w:history="1">
        <w:r w:rsidR="00293950" w:rsidRPr="000E1BE7">
          <w:rPr>
            <w:rStyle w:val="Hyperlink"/>
          </w:rPr>
          <w:t>foi@dfat.gov.au</w:t>
        </w:r>
      </w:hyperlink>
    </w:p>
    <w:bookmarkEnd w:id="190"/>
    <w:p w14:paraId="191C32AA" w14:textId="77777777" w:rsidR="00DC731E" w:rsidRPr="000E1BE7" w:rsidRDefault="00DC731E">
      <w:pPr>
        <w:spacing w:before="0" w:after="0"/>
        <w:contextualSpacing w:val="0"/>
        <w:rPr>
          <w:rFonts w:cstheme="minorHAnsi"/>
          <w:bCs/>
          <w:iCs/>
          <w:color w:val="264F90"/>
          <w:sz w:val="32"/>
          <w:szCs w:val="32"/>
        </w:rPr>
      </w:pPr>
      <w:r w:rsidRPr="000E1BE7">
        <w:br w:type="page"/>
      </w:r>
    </w:p>
    <w:p w14:paraId="25F6535B" w14:textId="2809C01F" w:rsidR="00D96D08" w:rsidRPr="000E1BE7" w:rsidRDefault="002D2607" w:rsidP="000252D0">
      <w:pPr>
        <w:pStyle w:val="Heading2"/>
      </w:pPr>
      <w:bookmarkStart w:id="270" w:name="_Toc152581379"/>
      <w:bookmarkStart w:id="271" w:name="_Toc161940984"/>
      <w:bookmarkStart w:id="272" w:name="_Toc161941106"/>
      <w:bookmarkStart w:id="273" w:name="_Toc161941261"/>
      <w:r w:rsidRPr="000E1BE7">
        <w:lastRenderedPageBreak/>
        <w:t>Glossary</w:t>
      </w:r>
      <w:bookmarkEnd w:id="270"/>
      <w:bookmarkEnd w:id="271"/>
      <w:bookmarkEnd w:id="272"/>
      <w:bookmarkEnd w:id="27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0E1BE7" w14:paraId="61A2BA67" w14:textId="77777777" w:rsidTr="004960E4">
        <w:trPr>
          <w:cantSplit/>
          <w:tblHeader/>
        </w:trPr>
        <w:tc>
          <w:tcPr>
            <w:tcW w:w="1843" w:type="pct"/>
            <w:shd w:val="clear" w:color="auto" w:fill="264F90"/>
          </w:tcPr>
          <w:p w14:paraId="6BBE3A20" w14:textId="77777777" w:rsidR="002A7660" w:rsidRPr="000E1BE7" w:rsidRDefault="002A7660" w:rsidP="004B1409">
            <w:pPr>
              <w:pStyle w:val="TableHeadingNumbered"/>
            </w:pPr>
            <w:r w:rsidRPr="000E1BE7">
              <w:t>Term</w:t>
            </w:r>
          </w:p>
        </w:tc>
        <w:tc>
          <w:tcPr>
            <w:tcW w:w="3157" w:type="pct"/>
            <w:shd w:val="clear" w:color="auto" w:fill="264F90"/>
          </w:tcPr>
          <w:p w14:paraId="7BC8CE64" w14:textId="77777777" w:rsidR="002A7660" w:rsidRPr="000E1BE7" w:rsidRDefault="002A7660" w:rsidP="004B1409">
            <w:pPr>
              <w:pStyle w:val="TableHeadingNumbered"/>
            </w:pPr>
            <w:r w:rsidRPr="000E1BE7">
              <w:t>Definition</w:t>
            </w:r>
          </w:p>
        </w:tc>
      </w:tr>
      <w:tr w:rsidR="002547F6" w:rsidRPr="000E1BE7" w14:paraId="729886C2" w14:textId="77777777" w:rsidTr="004960E4">
        <w:trPr>
          <w:cantSplit/>
        </w:trPr>
        <w:tc>
          <w:tcPr>
            <w:tcW w:w="1843" w:type="pct"/>
          </w:tcPr>
          <w:p w14:paraId="267DAF45" w14:textId="77777777" w:rsidR="002547F6" w:rsidRPr="000E1BE7" w:rsidRDefault="002547F6" w:rsidP="00455160">
            <w:r w:rsidRPr="000E1BE7">
              <w:t>accountable authority</w:t>
            </w:r>
          </w:p>
        </w:tc>
        <w:tc>
          <w:tcPr>
            <w:tcW w:w="3157" w:type="pct"/>
          </w:tcPr>
          <w:p w14:paraId="3EB9A26A" w14:textId="5052F9BF" w:rsidR="002547F6" w:rsidRPr="000E1BE7" w:rsidRDefault="001D76D4" w:rsidP="00A05845">
            <w:pPr>
              <w:rPr>
                <w:rFonts w:cs="Arial"/>
                <w:lang w:eastAsia="en-AU"/>
              </w:rPr>
            </w:pPr>
            <w:r w:rsidRPr="000E1BE7">
              <w:rPr>
                <w:rFonts w:cs="Arial"/>
                <w:lang w:eastAsia="en-AU"/>
              </w:rPr>
              <w:t>s</w:t>
            </w:r>
            <w:r w:rsidR="00A77F5D" w:rsidRPr="000E1BE7">
              <w:rPr>
                <w:rFonts w:cs="Arial"/>
                <w:lang w:eastAsia="en-AU"/>
              </w:rPr>
              <w:t xml:space="preserve">ee subsection 12(2) of the </w:t>
            </w:r>
            <w:hyperlink r:id="rId64" w:history="1">
              <w:r w:rsidR="00452C26" w:rsidRPr="000E1BE7">
                <w:rPr>
                  <w:rStyle w:val="Hyperlink"/>
                  <w:i/>
                </w:rPr>
                <w:t>Public Governance, Performance and Accountability Act 2013</w:t>
              </w:r>
            </w:hyperlink>
          </w:p>
        </w:tc>
      </w:tr>
      <w:tr w:rsidR="002547F6" w:rsidRPr="000E1BE7" w14:paraId="31FD48E8" w14:textId="77777777" w:rsidTr="004960E4">
        <w:trPr>
          <w:cantSplit/>
        </w:trPr>
        <w:tc>
          <w:tcPr>
            <w:tcW w:w="1843" w:type="pct"/>
          </w:tcPr>
          <w:p w14:paraId="6076C0E7" w14:textId="508172EA" w:rsidR="002547F6" w:rsidRPr="000E1BE7" w:rsidRDefault="008463BB" w:rsidP="00455160">
            <w:r w:rsidRPr="000E1BE7">
              <w:t>a</w:t>
            </w:r>
            <w:r w:rsidR="002547F6" w:rsidRPr="000E1BE7">
              <w:t>dministering entity</w:t>
            </w:r>
          </w:p>
        </w:tc>
        <w:tc>
          <w:tcPr>
            <w:tcW w:w="3157" w:type="pct"/>
          </w:tcPr>
          <w:p w14:paraId="46D344A5" w14:textId="00E944D3" w:rsidR="002547F6" w:rsidRPr="000E1BE7" w:rsidRDefault="001D76D4" w:rsidP="00F63FB5">
            <w:pPr>
              <w:rPr>
                <w:lang w:eastAsia="en-AU"/>
              </w:rPr>
            </w:pPr>
            <w:r w:rsidRPr="000E1BE7">
              <w:rPr>
                <w:lang w:eastAsia="en-AU"/>
              </w:rPr>
              <w:t>w</w:t>
            </w:r>
            <w:r w:rsidR="002547F6" w:rsidRPr="000E1BE7">
              <w:rPr>
                <w:lang w:eastAsia="en-AU"/>
              </w:rPr>
              <w:t xml:space="preserve">hen an entity that is not responsible for the policy, is responsible for the administration of part or </w:t>
            </w:r>
            <w:proofErr w:type="gramStart"/>
            <w:r w:rsidR="002547F6" w:rsidRPr="000E1BE7">
              <w:rPr>
                <w:lang w:eastAsia="en-AU"/>
              </w:rPr>
              <w:t>all of</w:t>
            </w:r>
            <w:proofErr w:type="gramEnd"/>
            <w:r w:rsidR="002547F6" w:rsidRPr="000E1BE7">
              <w:rPr>
                <w:lang w:eastAsia="en-AU"/>
              </w:rPr>
              <w:t xml:space="preserve"> the grant administration processes</w:t>
            </w:r>
          </w:p>
        </w:tc>
      </w:tr>
      <w:tr w:rsidR="00B40122" w:rsidRPr="000E1BE7" w14:paraId="0953A457" w14:textId="77777777" w:rsidTr="004960E4">
        <w:trPr>
          <w:cantSplit/>
        </w:trPr>
        <w:tc>
          <w:tcPr>
            <w:tcW w:w="1843" w:type="pct"/>
          </w:tcPr>
          <w:p w14:paraId="5C3C1E43" w14:textId="295CAB33" w:rsidR="00B40122" w:rsidRPr="000E1BE7" w:rsidRDefault="00DB01E4" w:rsidP="00455160">
            <w:r w:rsidRPr="000E1BE7">
              <w:t>a</w:t>
            </w:r>
            <w:r w:rsidR="004B6D63" w:rsidRPr="000E1BE7">
              <w:t>ssessment committee</w:t>
            </w:r>
          </w:p>
        </w:tc>
        <w:tc>
          <w:tcPr>
            <w:tcW w:w="3157" w:type="pct"/>
          </w:tcPr>
          <w:p w14:paraId="2065190E" w14:textId="7130D863" w:rsidR="004B6D63" w:rsidRPr="000E1BE7" w:rsidRDefault="00B40122" w:rsidP="00B40122">
            <w:pPr>
              <w:rPr>
                <w:lang w:eastAsia="en-AU"/>
              </w:rPr>
            </w:pPr>
            <w:r w:rsidRPr="000E1BE7">
              <w:rPr>
                <w:lang w:eastAsia="en-AU"/>
              </w:rPr>
              <w:t>will be made up of</w:t>
            </w:r>
            <w:r w:rsidRPr="000E1BE7">
              <w:rPr>
                <w:b/>
                <w:lang w:eastAsia="en-AU"/>
              </w:rPr>
              <w:t xml:space="preserve"> </w:t>
            </w:r>
            <w:r w:rsidRPr="000E1BE7">
              <w:rPr>
                <w:bCs/>
                <w:lang w:eastAsia="en-AU"/>
              </w:rPr>
              <w:t xml:space="preserve">the </w:t>
            </w:r>
            <w:hyperlink r:id="rId65" w:history="1">
              <w:r w:rsidRPr="000E1BE7">
                <w:rPr>
                  <w:rStyle w:val="Hyperlink"/>
                  <w:bCs/>
                  <w:lang w:eastAsia="en-AU"/>
                </w:rPr>
                <w:t>AJF Board</w:t>
              </w:r>
            </w:hyperlink>
            <w:r w:rsidR="001D1C0E" w:rsidRPr="000E1BE7">
              <w:rPr>
                <w:lang w:eastAsia="en-AU"/>
              </w:rPr>
              <w:t xml:space="preserve">, AJF </w:t>
            </w:r>
            <w:r w:rsidRPr="000E1BE7">
              <w:rPr>
                <w:lang w:eastAsia="en-AU"/>
              </w:rPr>
              <w:t>Secretariat</w:t>
            </w:r>
            <w:r w:rsidR="001D1C0E" w:rsidRPr="000E1BE7">
              <w:rPr>
                <w:lang w:eastAsia="en-AU"/>
              </w:rPr>
              <w:t xml:space="preserve">, DFAT </w:t>
            </w:r>
            <w:r w:rsidR="00DB01E4" w:rsidRPr="000E1BE7">
              <w:rPr>
                <w:lang w:eastAsia="en-AU"/>
              </w:rPr>
              <w:t>o</w:t>
            </w:r>
            <w:r w:rsidR="001843AF" w:rsidRPr="000E1BE7">
              <w:rPr>
                <w:lang w:eastAsia="en-AU"/>
              </w:rPr>
              <w:t>fficial</w:t>
            </w:r>
            <w:r w:rsidR="00DB01E4" w:rsidRPr="000E1BE7">
              <w:rPr>
                <w:lang w:eastAsia="en-AU"/>
              </w:rPr>
              <w:t>s</w:t>
            </w:r>
            <w:r w:rsidR="001843AF" w:rsidRPr="000E1BE7">
              <w:rPr>
                <w:lang w:eastAsia="en-AU"/>
              </w:rPr>
              <w:t xml:space="preserve"> and other relevant government departments.</w:t>
            </w:r>
          </w:p>
          <w:p w14:paraId="34C5DD05" w14:textId="77777777" w:rsidR="004B6D63" w:rsidRPr="000E1BE7" w:rsidRDefault="004B6D63" w:rsidP="00B40122">
            <w:pPr>
              <w:rPr>
                <w:lang w:eastAsia="en-AU"/>
              </w:rPr>
            </w:pPr>
          </w:p>
          <w:p w14:paraId="3628ADEE" w14:textId="283420F1" w:rsidR="00B40122" w:rsidRPr="000E1BE7" w:rsidRDefault="00B40122" w:rsidP="00B40122">
            <w:pPr>
              <w:rPr>
                <w:b/>
                <w:lang w:eastAsia="en-AU"/>
              </w:rPr>
            </w:pPr>
            <w:r w:rsidRPr="000E1BE7">
              <w:rPr>
                <w:iCs/>
                <w:lang w:eastAsia="en-AU"/>
              </w:rPr>
              <w:t xml:space="preserve">Board members are listed on the </w:t>
            </w:r>
            <w:hyperlink r:id="rId66" w:history="1">
              <w:r w:rsidRPr="000E1BE7">
                <w:rPr>
                  <w:rStyle w:val="Hyperlink"/>
                  <w:iCs/>
                  <w:lang w:eastAsia="en-AU"/>
                </w:rPr>
                <w:t>AJF website</w:t>
              </w:r>
            </w:hyperlink>
            <w:r w:rsidRPr="000E1BE7">
              <w:rPr>
                <w:iCs/>
                <w:lang w:eastAsia="en-AU"/>
              </w:rPr>
              <w:t xml:space="preserve">. Board members are treated as Commonwealth officials due to their role in the assessment process, in accordance with Part 1, section 2.8 of the CGRGs and the </w:t>
            </w:r>
            <w:r w:rsidRPr="000E1BE7">
              <w:rPr>
                <w:i/>
                <w:iCs/>
                <w:lang w:eastAsia="en-AU"/>
              </w:rPr>
              <w:t>Public Governance, Performance and Accountability Act 2013</w:t>
            </w:r>
            <w:r w:rsidRPr="000E1BE7">
              <w:rPr>
                <w:iCs/>
                <w:lang w:eastAsia="en-AU"/>
              </w:rPr>
              <w:t>.</w:t>
            </w:r>
          </w:p>
          <w:p w14:paraId="0961D5CC" w14:textId="77777777" w:rsidR="00B40122" w:rsidRPr="000E1BE7" w:rsidRDefault="00B40122" w:rsidP="00F63FB5">
            <w:pPr>
              <w:rPr>
                <w:lang w:eastAsia="en-AU"/>
              </w:rPr>
            </w:pPr>
          </w:p>
        </w:tc>
      </w:tr>
      <w:tr w:rsidR="002D2607" w:rsidRPr="000E1BE7" w14:paraId="1D1A29E0" w14:textId="77777777" w:rsidTr="004960E4">
        <w:trPr>
          <w:cantSplit/>
        </w:trPr>
        <w:tc>
          <w:tcPr>
            <w:tcW w:w="1843" w:type="pct"/>
          </w:tcPr>
          <w:p w14:paraId="5287969A" w14:textId="62F4B5EE" w:rsidR="002D2607" w:rsidRPr="000E1BE7" w:rsidRDefault="002D2607" w:rsidP="002D2607">
            <w:r w:rsidRPr="000E1BE7">
              <w:t>assessment criteria</w:t>
            </w:r>
          </w:p>
        </w:tc>
        <w:tc>
          <w:tcPr>
            <w:tcW w:w="3157" w:type="pct"/>
          </w:tcPr>
          <w:p w14:paraId="36A96F28" w14:textId="100204A2" w:rsidR="002D2607" w:rsidRPr="000E1BE7" w:rsidRDefault="001D76D4" w:rsidP="00613D08">
            <w:r w:rsidRPr="000E1BE7">
              <w:rPr>
                <w:rFonts w:cs="Arial"/>
                <w:lang w:eastAsia="en-AU"/>
              </w:rPr>
              <w:t>a</w:t>
            </w:r>
            <w:r w:rsidR="00932BB0" w:rsidRPr="000E1BE7">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0E1BE7">
              <w:rPr>
                <w:rFonts w:cs="Arial"/>
                <w:lang w:eastAsia="en-AU"/>
              </w:rPr>
              <w:t>.</w:t>
            </w:r>
          </w:p>
        </w:tc>
      </w:tr>
      <w:tr w:rsidR="002D2607" w:rsidRPr="000E1BE7" w14:paraId="23D16098" w14:textId="77777777" w:rsidTr="004960E4">
        <w:trPr>
          <w:cantSplit/>
        </w:trPr>
        <w:tc>
          <w:tcPr>
            <w:tcW w:w="1843" w:type="pct"/>
          </w:tcPr>
          <w:p w14:paraId="0908F7C1" w14:textId="1C6AB209" w:rsidR="002D2607" w:rsidRPr="000E1BE7" w:rsidRDefault="002D2607" w:rsidP="002D2607">
            <w:r w:rsidRPr="000E1BE7">
              <w:t>commencement date</w:t>
            </w:r>
          </w:p>
        </w:tc>
        <w:tc>
          <w:tcPr>
            <w:tcW w:w="3157" w:type="pct"/>
          </w:tcPr>
          <w:p w14:paraId="38154A55" w14:textId="00107F7A" w:rsidR="002D2607" w:rsidRPr="000E1BE7" w:rsidRDefault="001D76D4" w:rsidP="00A05845">
            <w:r w:rsidRPr="000E1BE7">
              <w:t>t</w:t>
            </w:r>
            <w:r w:rsidR="002D2607" w:rsidRPr="000E1BE7">
              <w:t xml:space="preserve">he expected start date for the grant activity </w:t>
            </w:r>
          </w:p>
        </w:tc>
      </w:tr>
      <w:tr w:rsidR="002D2607" w:rsidRPr="000E1BE7" w14:paraId="12F76143" w14:textId="77777777" w:rsidTr="004960E4">
        <w:trPr>
          <w:cantSplit/>
        </w:trPr>
        <w:tc>
          <w:tcPr>
            <w:tcW w:w="1843" w:type="pct"/>
          </w:tcPr>
          <w:p w14:paraId="06506668" w14:textId="645FE8F6" w:rsidR="002D2607" w:rsidRPr="000E1BE7" w:rsidRDefault="002D2607" w:rsidP="002D2607">
            <w:r w:rsidRPr="000E1BE7">
              <w:t>completion date</w:t>
            </w:r>
          </w:p>
        </w:tc>
        <w:tc>
          <w:tcPr>
            <w:tcW w:w="3157" w:type="pct"/>
          </w:tcPr>
          <w:p w14:paraId="5575602C" w14:textId="09BBB16B" w:rsidR="002D2607" w:rsidRPr="000E1BE7" w:rsidRDefault="001D76D4" w:rsidP="00A05845">
            <w:r w:rsidRPr="000E1BE7">
              <w:t>t</w:t>
            </w:r>
            <w:r w:rsidR="002D2607" w:rsidRPr="000E1BE7">
              <w:t xml:space="preserve">he expected date that the grant activity must be </w:t>
            </w:r>
            <w:proofErr w:type="gramStart"/>
            <w:r w:rsidR="002D2607" w:rsidRPr="000E1BE7">
              <w:t>completed</w:t>
            </w:r>
            <w:proofErr w:type="gramEnd"/>
            <w:r w:rsidR="002D2607" w:rsidRPr="000E1BE7">
              <w:t xml:space="preserve"> and the grant spent by </w:t>
            </w:r>
          </w:p>
        </w:tc>
      </w:tr>
      <w:tr w:rsidR="004960E4" w:rsidRPr="000E1BE7" w14:paraId="0E1EA38C" w14:textId="77777777" w:rsidTr="004960E4">
        <w:trPr>
          <w:cantSplit/>
        </w:trPr>
        <w:tc>
          <w:tcPr>
            <w:tcW w:w="1843" w:type="pct"/>
          </w:tcPr>
          <w:p w14:paraId="59F2B7EF" w14:textId="10D400B8" w:rsidR="004960E4" w:rsidRPr="000E1BE7" w:rsidRDefault="008463BB" w:rsidP="00455160">
            <w:r w:rsidRPr="000E1BE7">
              <w:t>c</w:t>
            </w:r>
            <w:r w:rsidR="004960E4" w:rsidRPr="000E1BE7">
              <w:t>o-sponsoring entity</w:t>
            </w:r>
          </w:p>
        </w:tc>
        <w:tc>
          <w:tcPr>
            <w:tcW w:w="3157" w:type="pct"/>
          </w:tcPr>
          <w:p w14:paraId="4F87218B" w14:textId="7BA99A0C" w:rsidR="004960E4" w:rsidRPr="000E1BE7" w:rsidRDefault="00A05845" w:rsidP="00A05845">
            <w:pPr>
              <w:rPr>
                <w:rFonts w:cs="Arial"/>
                <w:lang w:eastAsia="en-AU"/>
              </w:rPr>
            </w:pPr>
            <w:r w:rsidRPr="000E1BE7">
              <w:rPr>
                <w:rFonts w:cs="Arial"/>
                <w:lang w:eastAsia="en-AU"/>
              </w:rPr>
              <w:t>w</w:t>
            </w:r>
            <w:r w:rsidR="004960E4" w:rsidRPr="000E1BE7">
              <w:rPr>
                <w:rFonts w:cs="Arial"/>
                <w:lang w:eastAsia="en-AU"/>
              </w:rPr>
              <w:t>hen two or more entities are responsible for the policy and the appropriation for outcomes associated with it</w:t>
            </w:r>
          </w:p>
        </w:tc>
      </w:tr>
      <w:tr w:rsidR="002D2607" w:rsidRPr="000E1BE7" w14:paraId="2F8F0253" w14:textId="77777777" w:rsidTr="004960E4">
        <w:trPr>
          <w:cantSplit/>
        </w:trPr>
        <w:tc>
          <w:tcPr>
            <w:tcW w:w="1843" w:type="pct"/>
          </w:tcPr>
          <w:p w14:paraId="7CC23C09" w14:textId="4313E7C4" w:rsidR="002D2607" w:rsidRPr="000E1BE7" w:rsidRDefault="002D2607" w:rsidP="002D2607">
            <w:r w:rsidRPr="000E1BE7">
              <w:t>date of effect</w:t>
            </w:r>
          </w:p>
        </w:tc>
        <w:tc>
          <w:tcPr>
            <w:tcW w:w="3157" w:type="pct"/>
          </w:tcPr>
          <w:p w14:paraId="428626E5" w14:textId="57EC00EF" w:rsidR="002D2607" w:rsidRPr="000E1BE7" w:rsidRDefault="002D2607" w:rsidP="00A05845">
            <w:pPr>
              <w:rPr>
                <w:i/>
              </w:rPr>
            </w:pPr>
            <w:r w:rsidRPr="000E1BE7">
              <w:rPr>
                <w:rFonts w:cs="Arial"/>
                <w:lang w:eastAsia="en-AU"/>
              </w:rPr>
              <w:t xml:space="preserve">can be the date </w:t>
            </w:r>
            <w:r w:rsidR="001B7CCF" w:rsidRPr="000E1BE7">
              <w:rPr>
                <w:rFonts w:cs="Arial"/>
                <w:lang w:eastAsia="en-AU"/>
              </w:rPr>
              <w:t>o</w:t>
            </w:r>
            <w:r w:rsidRPr="000E1BE7">
              <w:rPr>
                <w:rFonts w:cs="Arial"/>
                <w:lang w:eastAsia="en-AU"/>
              </w:rPr>
              <w:t xml:space="preserve">n which a grant agreement is signed or a specified starting date. Where there is no grant agreement, entities must publish information on individual grants as soon as practicable. </w:t>
            </w:r>
          </w:p>
        </w:tc>
      </w:tr>
      <w:tr w:rsidR="002D2607" w:rsidRPr="000E1BE7" w14:paraId="2B9667D4" w14:textId="77777777" w:rsidTr="004960E4">
        <w:trPr>
          <w:cantSplit/>
        </w:trPr>
        <w:tc>
          <w:tcPr>
            <w:tcW w:w="1843" w:type="pct"/>
          </w:tcPr>
          <w:p w14:paraId="62D02C0A" w14:textId="1FB9E9A0" w:rsidR="002D2607" w:rsidRPr="000E1BE7" w:rsidRDefault="002D2607" w:rsidP="002D2607">
            <w:r w:rsidRPr="000E1BE7">
              <w:t>decision maker</w:t>
            </w:r>
          </w:p>
        </w:tc>
        <w:tc>
          <w:tcPr>
            <w:tcW w:w="3157" w:type="pct"/>
          </w:tcPr>
          <w:p w14:paraId="67365CE3" w14:textId="77777777" w:rsidR="002D2607" w:rsidRPr="000E1BE7" w:rsidRDefault="00A05845" w:rsidP="00A05845">
            <w:r w:rsidRPr="000E1BE7">
              <w:rPr>
                <w:rFonts w:cs="Arial"/>
                <w:lang w:eastAsia="en-AU"/>
              </w:rPr>
              <w:t>t</w:t>
            </w:r>
            <w:r w:rsidR="002D2607" w:rsidRPr="000E1BE7">
              <w:rPr>
                <w:rFonts w:cs="Arial"/>
                <w:lang w:eastAsia="en-AU"/>
              </w:rPr>
              <w:t xml:space="preserve">he person who </w:t>
            </w:r>
            <w:proofErr w:type="gramStart"/>
            <w:r w:rsidR="002D2607" w:rsidRPr="000E1BE7">
              <w:rPr>
                <w:rFonts w:cs="Arial"/>
                <w:lang w:eastAsia="en-AU"/>
              </w:rPr>
              <w:t>makes a decision</w:t>
            </w:r>
            <w:proofErr w:type="gramEnd"/>
            <w:r w:rsidR="002D2607" w:rsidRPr="000E1BE7">
              <w:rPr>
                <w:rFonts w:cs="Arial"/>
                <w:lang w:eastAsia="en-AU"/>
              </w:rPr>
              <w:t xml:space="preserve"> to award a grant</w:t>
            </w:r>
          </w:p>
        </w:tc>
      </w:tr>
      <w:tr w:rsidR="002D2607" w:rsidRPr="000E1BE7" w14:paraId="56B29FF6" w14:textId="77777777" w:rsidTr="004960E4">
        <w:trPr>
          <w:cantSplit/>
        </w:trPr>
        <w:tc>
          <w:tcPr>
            <w:tcW w:w="1843" w:type="pct"/>
          </w:tcPr>
          <w:p w14:paraId="2CB80D24" w14:textId="08D9A5BD" w:rsidR="002D2607" w:rsidRPr="000E1BE7" w:rsidRDefault="002D2607" w:rsidP="002D2607">
            <w:r w:rsidRPr="000E1BE7">
              <w:t>eligibility criteria</w:t>
            </w:r>
          </w:p>
        </w:tc>
        <w:tc>
          <w:tcPr>
            <w:tcW w:w="3157" w:type="pct"/>
          </w:tcPr>
          <w:p w14:paraId="2BDCF513" w14:textId="77777777" w:rsidR="002D2607" w:rsidRPr="000E1BE7" w:rsidRDefault="00A05845" w:rsidP="00613D08">
            <w:pPr>
              <w:rPr>
                <w:bCs/>
              </w:rPr>
            </w:pPr>
            <w:r w:rsidRPr="000E1BE7">
              <w:rPr>
                <w:rFonts w:cs="Arial"/>
                <w:lang w:eastAsia="en-AU"/>
              </w:rPr>
              <w:t>r</w:t>
            </w:r>
            <w:r w:rsidR="00932BB0" w:rsidRPr="000E1BE7">
              <w:rPr>
                <w:rFonts w:cs="Arial"/>
                <w:lang w:eastAsia="en-AU"/>
              </w:rPr>
              <w:t>efer to the mandatory criteria which must be met to qualify for a grant. Assessment criteria may apply in addition to eligibility criteria</w:t>
            </w:r>
            <w:r w:rsidR="001B7CCF" w:rsidRPr="000E1BE7">
              <w:rPr>
                <w:rFonts w:cs="Arial"/>
                <w:lang w:eastAsia="en-AU"/>
              </w:rPr>
              <w:t>.</w:t>
            </w:r>
          </w:p>
        </w:tc>
      </w:tr>
      <w:tr w:rsidR="002D2607" w:rsidRPr="000E1BE7" w14:paraId="0372C9DD" w14:textId="77777777" w:rsidTr="004960E4">
        <w:trPr>
          <w:cantSplit/>
        </w:trPr>
        <w:tc>
          <w:tcPr>
            <w:tcW w:w="1843" w:type="pct"/>
          </w:tcPr>
          <w:p w14:paraId="5DE12575" w14:textId="799F7EBF" w:rsidR="002D2607" w:rsidRPr="000E1BE7" w:rsidRDefault="002D2607" w:rsidP="002D2607">
            <w:r w:rsidRPr="000E1BE7">
              <w:t>Commonwealth entity</w:t>
            </w:r>
          </w:p>
        </w:tc>
        <w:tc>
          <w:tcPr>
            <w:tcW w:w="3157" w:type="pct"/>
          </w:tcPr>
          <w:p w14:paraId="2166E52E" w14:textId="3CE87A72" w:rsidR="002D2607" w:rsidRPr="000E1BE7" w:rsidRDefault="00A05845" w:rsidP="00A05845">
            <w:r w:rsidRPr="000E1BE7">
              <w:rPr>
                <w:rFonts w:cs="Arial"/>
                <w:lang w:eastAsia="en-AU"/>
              </w:rPr>
              <w:t>a</w:t>
            </w:r>
            <w:r w:rsidR="00932BB0" w:rsidRPr="000E1BE7">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0E1BE7" w14:paraId="76977850" w14:textId="77777777" w:rsidTr="004960E4">
        <w:trPr>
          <w:cantSplit/>
        </w:trPr>
        <w:tc>
          <w:tcPr>
            <w:tcW w:w="1843" w:type="pct"/>
          </w:tcPr>
          <w:p w14:paraId="679937B7" w14:textId="5084F504" w:rsidR="004960E4" w:rsidRPr="000E1BE7" w:rsidRDefault="00880591" w:rsidP="00B359CF">
            <w:pPr>
              <w:rPr>
                <w:rFonts w:cs="Arial"/>
                <w:lang w:eastAsia="en-AU"/>
              </w:rPr>
            </w:pPr>
            <w:hyperlink r:id="rId67" w:history="1">
              <w:r w:rsidR="00132512" w:rsidRPr="000E1BE7">
                <w:rPr>
                  <w:rStyle w:val="Hyperlink"/>
                  <w:i/>
                </w:rPr>
                <w:t>Commonwealth Grants Rules and Guidelines (CGRGs)</w:t>
              </w:r>
            </w:hyperlink>
            <w:r w:rsidR="00443FC0" w:rsidRPr="000E1BE7">
              <w:rPr>
                <w:rStyle w:val="Hyperlink"/>
                <w:i/>
              </w:rPr>
              <w:t xml:space="preserve"> </w:t>
            </w:r>
          </w:p>
        </w:tc>
        <w:tc>
          <w:tcPr>
            <w:tcW w:w="3157" w:type="pct"/>
          </w:tcPr>
          <w:p w14:paraId="7BFB667B" w14:textId="3DAE2DD9" w:rsidR="004960E4" w:rsidRPr="000E1BE7" w:rsidRDefault="00A05845" w:rsidP="00A05845">
            <w:pPr>
              <w:rPr>
                <w:rFonts w:cs="Arial"/>
                <w:lang w:eastAsia="en-AU"/>
              </w:rPr>
            </w:pPr>
            <w:r w:rsidRPr="000E1BE7">
              <w:rPr>
                <w:rFonts w:cs="Arial"/>
                <w:lang w:eastAsia="en-AU"/>
              </w:rPr>
              <w:t>e</w:t>
            </w:r>
            <w:r w:rsidR="00A77F5D" w:rsidRPr="000E1BE7">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0E1BE7" w14:paraId="6D40689F" w14:textId="77777777" w:rsidTr="004960E4">
        <w:trPr>
          <w:cantSplit/>
        </w:trPr>
        <w:tc>
          <w:tcPr>
            <w:tcW w:w="1843" w:type="pct"/>
          </w:tcPr>
          <w:p w14:paraId="2A736B36" w14:textId="7C44EC03" w:rsidR="002D2607" w:rsidRPr="000E1BE7" w:rsidRDefault="002D2607" w:rsidP="002D2607">
            <w:r w:rsidRPr="000E1BE7">
              <w:rPr>
                <w:rFonts w:cs="Arial"/>
                <w:lang w:eastAsia="en-AU"/>
              </w:rPr>
              <w:t xml:space="preserve">grant </w:t>
            </w:r>
          </w:p>
        </w:tc>
        <w:tc>
          <w:tcPr>
            <w:tcW w:w="3157" w:type="pct"/>
          </w:tcPr>
          <w:p w14:paraId="18F91F2A" w14:textId="5E21ADC7" w:rsidR="00ED6108" w:rsidRPr="000E1BE7" w:rsidRDefault="00A05845" w:rsidP="003B575D">
            <w:pPr>
              <w:suppressAutoHyphens/>
              <w:spacing w:before="60"/>
              <w:rPr>
                <w:rFonts w:cs="Arial"/>
              </w:rPr>
            </w:pPr>
            <w:r w:rsidRPr="000E1BE7">
              <w:t xml:space="preserve">for </w:t>
            </w:r>
            <w:r w:rsidR="00ED6108" w:rsidRPr="000E1BE7">
              <w:t xml:space="preserve">the purposes of the CGRGs, a ‘grant’ is an arrangement for the provision of financial assistance by the </w:t>
            </w:r>
            <w:r w:rsidR="00ED6108" w:rsidRPr="000E1BE7">
              <w:rPr>
                <w:rFonts w:cs="Arial"/>
              </w:rPr>
              <w:t>Commonwealth or on behalf of the Commonwealth:</w:t>
            </w:r>
          </w:p>
          <w:p w14:paraId="282D42DC" w14:textId="66A57387" w:rsidR="00ED6108" w:rsidRPr="000E1BE7" w:rsidRDefault="00ED6108" w:rsidP="00932434">
            <w:pPr>
              <w:pStyle w:val="NumberedList2"/>
              <w:numPr>
                <w:ilvl w:val="1"/>
                <w:numId w:val="19"/>
              </w:numPr>
              <w:spacing w:before="60"/>
              <w:ind w:left="1134"/>
              <w:rPr>
                <w:rFonts w:ascii="Arial" w:hAnsi="Arial" w:cs="Arial"/>
                <w:sz w:val="20"/>
                <w:szCs w:val="20"/>
              </w:rPr>
            </w:pPr>
            <w:r w:rsidRPr="000E1BE7">
              <w:rPr>
                <w:rFonts w:ascii="Arial" w:hAnsi="Arial" w:cs="Arial"/>
                <w:sz w:val="20"/>
                <w:szCs w:val="20"/>
              </w:rPr>
              <w:t>under which relevant money</w:t>
            </w:r>
            <w:r w:rsidRPr="000E1BE7">
              <w:rPr>
                <w:rStyle w:val="FootnoteReference"/>
                <w:rFonts w:ascii="Arial" w:hAnsi="Arial" w:cs="Arial"/>
                <w:sz w:val="20"/>
                <w:szCs w:val="20"/>
              </w:rPr>
              <w:footnoteReference w:id="6"/>
            </w:r>
            <w:r w:rsidRPr="000E1BE7">
              <w:rPr>
                <w:rFonts w:ascii="Arial" w:hAnsi="Arial" w:cs="Arial"/>
                <w:sz w:val="20"/>
                <w:szCs w:val="20"/>
              </w:rPr>
              <w:t xml:space="preserve"> or other</w:t>
            </w:r>
            <w:r w:rsidR="00A13E60" w:rsidRPr="000E1BE7">
              <w:rPr>
                <w:rFonts w:ascii="Arial" w:hAnsi="Arial" w:cs="Arial"/>
                <w:sz w:val="20"/>
                <w:szCs w:val="20"/>
              </w:rPr>
              <w:t xml:space="preserve"> </w:t>
            </w:r>
            <w:hyperlink r:id="rId68" w:history="1">
              <w:r w:rsidR="00A13E60" w:rsidRPr="000E1BE7">
                <w:rPr>
                  <w:rStyle w:val="Hyperlink"/>
                  <w:rFonts w:ascii="Arial" w:hAnsi="Arial" w:cs="Arial"/>
                  <w:sz w:val="20"/>
                  <w:szCs w:val="20"/>
                </w:rPr>
                <w:t>Consolidated Revenue Fund</w:t>
              </w:r>
            </w:hyperlink>
            <w:r w:rsidRPr="000E1BE7">
              <w:rPr>
                <w:rFonts w:ascii="Arial" w:hAnsi="Arial" w:cs="Arial"/>
                <w:sz w:val="20"/>
                <w:szCs w:val="20"/>
              </w:rPr>
              <w:t xml:space="preserve"> </w:t>
            </w:r>
            <w:r w:rsidR="00A13E60" w:rsidRPr="000E1BE7">
              <w:rPr>
                <w:rFonts w:ascii="Arial" w:hAnsi="Arial" w:cs="Arial"/>
                <w:sz w:val="20"/>
                <w:szCs w:val="20"/>
              </w:rPr>
              <w:t>(</w:t>
            </w:r>
            <w:r w:rsidRPr="000E1BE7">
              <w:rPr>
                <w:rFonts w:ascii="Arial" w:hAnsi="Arial" w:cs="Arial"/>
                <w:sz w:val="20"/>
                <w:szCs w:val="20"/>
              </w:rPr>
              <w:t>CRF</w:t>
            </w:r>
            <w:r w:rsidR="00A13E60" w:rsidRPr="000E1BE7">
              <w:rPr>
                <w:rFonts w:ascii="Arial" w:hAnsi="Arial" w:cs="Arial"/>
                <w:sz w:val="20"/>
                <w:szCs w:val="20"/>
              </w:rPr>
              <w:t>)</w:t>
            </w:r>
            <w:r w:rsidRPr="000E1BE7">
              <w:rPr>
                <w:rFonts w:ascii="Arial" w:hAnsi="Arial" w:cs="Arial"/>
                <w:sz w:val="20"/>
                <w:szCs w:val="20"/>
              </w:rPr>
              <w:t xml:space="preserve"> money</w:t>
            </w:r>
            <w:r w:rsidRPr="000E1BE7">
              <w:rPr>
                <w:rStyle w:val="FootnoteReference"/>
                <w:rFonts w:ascii="Arial" w:hAnsi="Arial" w:cs="Arial"/>
                <w:sz w:val="20"/>
                <w:szCs w:val="20"/>
              </w:rPr>
              <w:footnoteReference w:id="7"/>
            </w:r>
            <w:r w:rsidRPr="000E1BE7">
              <w:rPr>
                <w:rFonts w:ascii="Arial" w:hAnsi="Arial" w:cs="Arial"/>
                <w:sz w:val="20"/>
                <w:szCs w:val="20"/>
              </w:rPr>
              <w:t xml:space="preserve"> is to be paid to a grantee other than the Commonwealth; and</w:t>
            </w:r>
          </w:p>
          <w:p w14:paraId="28E4D15B" w14:textId="5FBF9DFC" w:rsidR="002D2607" w:rsidRPr="000E1BE7" w:rsidRDefault="00ED6108" w:rsidP="00932434">
            <w:pPr>
              <w:pStyle w:val="NumberedList2"/>
              <w:numPr>
                <w:ilvl w:val="1"/>
                <w:numId w:val="18"/>
              </w:numPr>
              <w:spacing w:before="60"/>
              <w:ind w:left="1134"/>
            </w:pPr>
            <w:r w:rsidRPr="000E1BE7">
              <w:rPr>
                <w:rFonts w:ascii="Arial" w:hAnsi="Arial" w:cs="Arial"/>
                <w:sz w:val="20"/>
                <w:szCs w:val="20"/>
              </w:rPr>
              <w:t>which is intended to help address one or more of the Australian Government’s policy outcomes while assisting the grantee achieve its objectives.</w:t>
            </w:r>
            <w:r w:rsidRPr="000E1BE7">
              <w:rPr>
                <w:rFonts w:ascii="Arial" w:hAnsi="Arial" w:cs="Arial"/>
              </w:rPr>
              <w:t xml:space="preserve"> </w:t>
            </w:r>
          </w:p>
        </w:tc>
      </w:tr>
      <w:tr w:rsidR="002D2607" w:rsidRPr="000E1BE7" w14:paraId="20D3330C" w14:textId="77777777" w:rsidTr="004960E4">
        <w:trPr>
          <w:cantSplit/>
        </w:trPr>
        <w:tc>
          <w:tcPr>
            <w:tcW w:w="1843" w:type="pct"/>
          </w:tcPr>
          <w:p w14:paraId="2D4D178C" w14:textId="79BD5A00" w:rsidR="002D2607" w:rsidRPr="000E1BE7" w:rsidRDefault="002D2607" w:rsidP="001B7CCF">
            <w:pPr>
              <w:rPr>
                <w:rFonts w:cs="Arial"/>
                <w:lang w:eastAsia="en-AU"/>
              </w:rPr>
            </w:pPr>
            <w:r w:rsidRPr="000E1BE7">
              <w:t>grant activity</w:t>
            </w:r>
            <w:r w:rsidR="001B7CCF" w:rsidRPr="000E1BE7">
              <w:t>/activities</w:t>
            </w:r>
          </w:p>
        </w:tc>
        <w:tc>
          <w:tcPr>
            <w:tcW w:w="3157" w:type="pct"/>
          </w:tcPr>
          <w:p w14:paraId="018D3266" w14:textId="0B52696A" w:rsidR="002D2607" w:rsidRPr="000E1BE7" w:rsidRDefault="00A05845" w:rsidP="001B7CCF">
            <w:pPr>
              <w:rPr>
                <w:rFonts w:cs="Arial"/>
                <w:lang w:eastAsia="en-AU"/>
              </w:rPr>
            </w:pPr>
            <w:r w:rsidRPr="000E1BE7">
              <w:t>r</w:t>
            </w:r>
            <w:r w:rsidR="00A77F5D" w:rsidRPr="000E1BE7">
              <w:t>efers to the project/tasks/services that the grantee is required to undertake</w:t>
            </w:r>
          </w:p>
        </w:tc>
      </w:tr>
      <w:tr w:rsidR="002D2607" w:rsidRPr="000E1BE7" w14:paraId="1D60CF2D" w14:textId="77777777" w:rsidTr="004960E4">
        <w:trPr>
          <w:cantSplit/>
        </w:trPr>
        <w:tc>
          <w:tcPr>
            <w:tcW w:w="1843" w:type="pct"/>
          </w:tcPr>
          <w:p w14:paraId="47670877" w14:textId="25F8BE73" w:rsidR="002D2607" w:rsidRPr="000E1BE7" w:rsidRDefault="002D2607" w:rsidP="002D2607">
            <w:r w:rsidRPr="000E1BE7">
              <w:t>grant agreement</w:t>
            </w:r>
          </w:p>
        </w:tc>
        <w:tc>
          <w:tcPr>
            <w:tcW w:w="3157" w:type="pct"/>
          </w:tcPr>
          <w:p w14:paraId="56BCA05C" w14:textId="73A2CF96" w:rsidR="002D2607" w:rsidRPr="000E1BE7" w:rsidRDefault="00A05845" w:rsidP="00613D08">
            <w:r w:rsidRPr="000E1BE7">
              <w:t>s</w:t>
            </w:r>
            <w:r w:rsidR="00A77F5D" w:rsidRPr="000E1BE7">
              <w:t>ets out the relationship between the parties to the agreement, and specifies the details of the grant</w:t>
            </w:r>
          </w:p>
        </w:tc>
      </w:tr>
      <w:tr w:rsidR="004960E4" w:rsidRPr="000E1BE7" w14:paraId="5037CE20" w14:textId="77777777" w:rsidTr="004960E4">
        <w:trPr>
          <w:cantSplit/>
        </w:trPr>
        <w:tc>
          <w:tcPr>
            <w:tcW w:w="1843" w:type="pct"/>
          </w:tcPr>
          <w:p w14:paraId="2766212E" w14:textId="650D06A9" w:rsidR="004960E4" w:rsidRPr="000E1BE7" w:rsidRDefault="00880591" w:rsidP="004960E4">
            <w:hyperlink r:id="rId69" w:history="1">
              <w:proofErr w:type="spellStart"/>
              <w:r w:rsidR="004960E4" w:rsidRPr="000E1BE7">
                <w:rPr>
                  <w:rStyle w:val="Hyperlink"/>
                </w:rPr>
                <w:t>GrantConnect</w:t>
              </w:r>
              <w:proofErr w:type="spellEnd"/>
            </w:hyperlink>
          </w:p>
        </w:tc>
        <w:tc>
          <w:tcPr>
            <w:tcW w:w="3157" w:type="pct"/>
          </w:tcPr>
          <w:p w14:paraId="1413A1ED" w14:textId="4802A3A7" w:rsidR="004960E4" w:rsidRPr="000E1BE7" w:rsidRDefault="00A05845" w:rsidP="00613D08">
            <w:r w:rsidRPr="000E1BE7">
              <w:t>i</w:t>
            </w:r>
            <w:r w:rsidR="00A77F5D" w:rsidRPr="000E1BE7">
              <w:t>s the Australian Government’s whole-of-government grants information system, which centralises the publication and reporting of Commonwealth grants in accordance with the CGRGs</w:t>
            </w:r>
          </w:p>
        </w:tc>
      </w:tr>
      <w:tr w:rsidR="002D2607" w:rsidRPr="000E1BE7" w14:paraId="1A61258C" w14:textId="77777777" w:rsidTr="004960E4">
        <w:trPr>
          <w:cantSplit/>
        </w:trPr>
        <w:tc>
          <w:tcPr>
            <w:tcW w:w="1843" w:type="pct"/>
          </w:tcPr>
          <w:p w14:paraId="51637C28" w14:textId="1BEA3D4F" w:rsidR="002D2607" w:rsidRPr="000E1BE7" w:rsidRDefault="002D2607" w:rsidP="002D2607">
            <w:r w:rsidRPr="000E1BE7">
              <w:t>grant opportunity</w:t>
            </w:r>
          </w:p>
        </w:tc>
        <w:tc>
          <w:tcPr>
            <w:tcW w:w="3157" w:type="pct"/>
          </w:tcPr>
          <w:p w14:paraId="709EE26B" w14:textId="284D28BE" w:rsidR="002D2607" w:rsidRPr="000E1BE7" w:rsidRDefault="00A05845" w:rsidP="00613D08">
            <w:r w:rsidRPr="000E1BE7">
              <w:t>r</w:t>
            </w:r>
            <w:r w:rsidR="00A77F5D" w:rsidRPr="000E1BE7">
              <w:t xml:space="preserve">efers to the specific grant round or process where a Commonwealth grant is made available to potential grantees. Grant opportunities may be open or </w:t>
            </w:r>
            <w:proofErr w:type="gramStart"/>
            <w:r w:rsidR="00A77F5D" w:rsidRPr="000E1BE7">
              <w:t>targeted, and</w:t>
            </w:r>
            <w:proofErr w:type="gramEnd"/>
            <w:r w:rsidR="00A77F5D" w:rsidRPr="000E1BE7">
              <w:t xml:space="preserve"> will reflect the relevant grant selection process</w:t>
            </w:r>
            <w:r w:rsidR="001B7CCF" w:rsidRPr="000E1BE7">
              <w:t>.</w:t>
            </w:r>
          </w:p>
        </w:tc>
      </w:tr>
      <w:tr w:rsidR="002D2607" w:rsidRPr="000E1BE7" w14:paraId="3F40356D" w14:textId="77777777" w:rsidTr="004960E4">
        <w:trPr>
          <w:cantSplit/>
        </w:trPr>
        <w:tc>
          <w:tcPr>
            <w:tcW w:w="1843" w:type="pct"/>
          </w:tcPr>
          <w:p w14:paraId="1E240182" w14:textId="1D4E7AB4" w:rsidR="002D2607" w:rsidRPr="000E1BE7" w:rsidRDefault="002D2607" w:rsidP="002D2607">
            <w:r w:rsidRPr="000E1BE7">
              <w:t>grant program</w:t>
            </w:r>
          </w:p>
        </w:tc>
        <w:tc>
          <w:tcPr>
            <w:tcW w:w="3157" w:type="pct"/>
          </w:tcPr>
          <w:p w14:paraId="665AAA32" w14:textId="1858F245" w:rsidR="00F85418" w:rsidRPr="000E1BE7" w:rsidRDefault="00F85418" w:rsidP="00A05845">
            <w:pPr>
              <w:rPr>
                <w:rFonts w:cs="Arial"/>
              </w:rPr>
            </w:pPr>
            <w:r w:rsidRPr="000E1BE7">
              <w:rPr>
                <w:rFonts w:cs="Arial"/>
              </w:rPr>
              <w:t xml:space="preserve">a ‘program’ carries its natural meaning and is intended to cover a potentially wide range of related activities aimed at achieving government policy outcomes. A grant program </w:t>
            </w:r>
            <w:r w:rsidR="00A05845" w:rsidRPr="000E1BE7">
              <w:rPr>
                <w:rFonts w:cs="Arial"/>
              </w:rPr>
              <w:t>i</w:t>
            </w:r>
            <w:r w:rsidR="00A77F5D" w:rsidRPr="000E1BE7">
              <w:rPr>
                <w:rFonts w:cs="Arial"/>
              </w:rPr>
              <w:t>s a group of one or more grant opportunities under a single [entity] Portfolio Budget Statement Program</w:t>
            </w:r>
            <w:r w:rsidRPr="000E1BE7">
              <w:rPr>
                <w:rFonts w:cs="Arial"/>
              </w:rPr>
              <w:t>.</w:t>
            </w:r>
          </w:p>
        </w:tc>
      </w:tr>
      <w:tr w:rsidR="002D2607" w:rsidRPr="000E1BE7" w14:paraId="4C21D86B" w14:textId="77777777" w:rsidTr="004960E4">
        <w:trPr>
          <w:cantSplit/>
        </w:trPr>
        <w:tc>
          <w:tcPr>
            <w:tcW w:w="1843" w:type="pct"/>
          </w:tcPr>
          <w:p w14:paraId="6EAE6BAF" w14:textId="497860EE" w:rsidR="002D2607" w:rsidRPr="000E1BE7" w:rsidRDefault="002D2607" w:rsidP="002D2607">
            <w:r w:rsidRPr="000E1BE7">
              <w:t>grantee</w:t>
            </w:r>
          </w:p>
        </w:tc>
        <w:tc>
          <w:tcPr>
            <w:tcW w:w="3157" w:type="pct"/>
          </w:tcPr>
          <w:p w14:paraId="34661AE0" w14:textId="617B4CB3" w:rsidR="002D2607" w:rsidRPr="000E1BE7" w:rsidRDefault="00A05845" w:rsidP="00A05845">
            <w:pPr>
              <w:rPr>
                <w:rFonts w:cs="Arial"/>
              </w:rPr>
            </w:pPr>
            <w:r w:rsidRPr="000E1BE7">
              <w:t>t</w:t>
            </w:r>
            <w:r w:rsidR="006E2EEE" w:rsidRPr="000E1BE7">
              <w:t>he individual/organisation which has been selected to receive a grant</w:t>
            </w:r>
          </w:p>
        </w:tc>
      </w:tr>
      <w:tr w:rsidR="002D2607" w:rsidRPr="000E1BE7" w14:paraId="329010EA" w14:textId="77777777" w:rsidTr="004960E4">
        <w:trPr>
          <w:cantSplit/>
        </w:trPr>
        <w:tc>
          <w:tcPr>
            <w:tcW w:w="1843" w:type="pct"/>
          </w:tcPr>
          <w:p w14:paraId="6FFB6AE8" w14:textId="1E453753" w:rsidR="002D2607" w:rsidRPr="000E1BE7" w:rsidRDefault="002D2607" w:rsidP="002D2607">
            <w:r w:rsidRPr="000E1BE7">
              <w:lastRenderedPageBreak/>
              <w:t>PBS Program</w:t>
            </w:r>
          </w:p>
        </w:tc>
        <w:tc>
          <w:tcPr>
            <w:tcW w:w="3157" w:type="pct"/>
          </w:tcPr>
          <w:p w14:paraId="1B4148BC" w14:textId="0E288073" w:rsidR="002D2607" w:rsidRPr="000E1BE7" w:rsidRDefault="00A05845" w:rsidP="00613D08">
            <w:r w:rsidRPr="000E1BE7">
              <w:rPr>
                <w:rFonts w:cs="Arial"/>
              </w:rPr>
              <w:t>d</w:t>
            </w:r>
            <w:r w:rsidR="002D2607" w:rsidRPr="000E1BE7">
              <w:rPr>
                <w:rFonts w:cs="Arial"/>
              </w:rPr>
              <w:t xml:space="preserve">escribed within the entity’s </w:t>
            </w:r>
            <w:hyperlink r:id="rId70" w:history="1">
              <w:r w:rsidR="002D2607" w:rsidRPr="000E1BE7">
                <w:rPr>
                  <w:rStyle w:val="Hyperlink"/>
                  <w:rFonts w:cs="Arial"/>
                </w:rPr>
                <w:t>Portfolio Budget Statement</w:t>
              </w:r>
            </w:hyperlink>
            <w:r w:rsidR="002D2607" w:rsidRPr="000E1BE7">
              <w:rPr>
                <w:rFonts w:cs="Arial"/>
              </w:rPr>
              <w:t xml:space="preserve">, </w:t>
            </w:r>
            <w:r w:rsidR="002D2607" w:rsidRPr="000E1BE7">
              <w:t xml:space="preserve">PBS programs each link to a single outcome and provide transparency for funding decisions. These </w:t>
            </w:r>
            <w:r w:rsidR="00782A88" w:rsidRPr="000E1BE7">
              <w:t>high-level</w:t>
            </w:r>
            <w:r w:rsidR="002D2607" w:rsidRPr="000E1BE7">
              <w:t xml:space="preserve"> PBS programs often comprise a number of lower </w:t>
            </w:r>
            <w:proofErr w:type="gramStart"/>
            <w:r w:rsidR="002D2607" w:rsidRPr="000E1BE7">
              <w:t>level</w:t>
            </w:r>
            <w:proofErr w:type="gramEnd"/>
            <w:r w:rsidR="002D2607" w:rsidRPr="000E1BE7">
              <w:t xml:space="preserve">, more publicly recognised programs, some of which will be Grant Programs. A PBS Program may have more than one Grant Program associated with it, and each of these may have </w:t>
            </w:r>
            <w:r w:rsidR="002D2607" w:rsidRPr="000E1BE7">
              <w:rPr>
                <w:rFonts w:cs="Arial"/>
              </w:rPr>
              <w:t>one or more grant opportunities</w:t>
            </w:r>
            <w:r w:rsidR="001B7CCF" w:rsidRPr="000E1BE7">
              <w:rPr>
                <w:rFonts w:cs="Arial"/>
              </w:rPr>
              <w:t>.</w:t>
            </w:r>
          </w:p>
        </w:tc>
      </w:tr>
      <w:tr w:rsidR="002D2607" w:rsidRPr="000E1BE7" w14:paraId="509F5345" w14:textId="77777777" w:rsidTr="004960E4">
        <w:trPr>
          <w:cantSplit/>
        </w:trPr>
        <w:tc>
          <w:tcPr>
            <w:tcW w:w="1843" w:type="pct"/>
          </w:tcPr>
          <w:p w14:paraId="01B871E6" w14:textId="0B4A524A" w:rsidR="002D2607" w:rsidRPr="000E1BE7" w:rsidRDefault="002D2607" w:rsidP="002D2607">
            <w:r w:rsidRPr="000E1BE7">
              <w:t>selection criteria</w:t>
            </w:r>
          </w:p>
        </w:tc>
        <w:tc>
          <w:tcPr>
            <w:tcW w:w="3157" w:type="pct"/>
          </w:tcPr>
          <w:p w14:paraId="1BF63D6E" w14:textId="21A29778" w:rsidR="002D2607" w:rsidRPr="000E1BE7" w:rsidRDefault="00A05845" w:rsidP="00613D08">
            <w:pPr>
              <w:rPr>
                <w:rFonts w:cs="Arial"/>
              </w:rPr>
            </w:pPr>
            <w:r w:rsidRPr="000E1BE7">
              <w:t>c</w:t>
            </w:r>
            <w:r w:rsidR="002D2607" w:rsidRPr="000E1BE7">
              <w:t xml:space="preserve">omprise eligibility criteria </w:t>
            </w:r>
            <w:r w:rsidR="00A71623" w:rsidRPr="000E1BE7">
              <w:t>and assessment criteria.</w:t>
            </w:r>
          </w:p>
        </w:tc>
      </w:tr>
      <w:tr w:rsidR="002D2607" w:rsidRPr="000E1BE7" w14:paraId="29F5E0B1" w14:textId="77777777" w:rsidTr="004960E4">
        <w:trPr>
          <w:cantSplit/>
        </w:trPr>
        <w:tc>
          <w:tcPr>
            <w:tcW w:w="1843" w:type="pct"/>
          </w:tcPr>
          <w:p w14:paraId="0145526F" w14:textId="58B9BAE5" w:rsidR="002D2607" w:rsidRPr="000E1BE7" w:rsidRDefault="002D2607" w:rsidP="002D2607">
            <w:r w:rsidRPr="000E1BE7">
              <w:t>selection process</w:t>
            </w:r>
          </w:p>
        </w:tc>
        <w:tc>
          <w:tcPr>
            <w:tcW w:w="3157" w:type="pct"/>
          </w:tcPr>
          <w:p w14:paraId="5B781CCE" w14:textId="75999561" w:rsidR="002D2607" w:rsidRPr="000E1BE7" w:rsidRDefault="00A05845" w:rsidP="00613D08">
            <w:r w:rsidRPr="000E1BE7">
              <w:t>t</w:t>
            </w:r>
            <w:r w:rsidR="002D2607" w:rsidRPr="000E1BE7">
              <w:t xml:space="preserve">he method used to select potential grantees. This process may involve comparative assessment of applications or the assessment of applications against the eligibility criteria and/or </w:t>
            </w:r>
            <w:r w:rsidR="00A71623" w:rsidRPr="000E1BE7">
              <w:t>the assessment criteria.</w:t>
            </w:r>
          </w:p>
        </w:tc>
      </w:tr>
      <w:tr w:rsidR="004960E4" w:rsidRPr="000E1BE7" w14:paraId="6BB4C2D9" w14:textId="77777777" w:rsidTr="004960E4">
        <w:trPr>
          <w:cantSplit/>
        </w:trPr>
        <w:tc>
          <w:tcPr>
            <w:tcW w:w="1843" w:type="pct"/>
          </w:tcPr>
          <w:p w14:paraId="0EF61264" w14:textId="0F4E5FCC" w:rsidR="004960E4" w:rsidRPr="000E1BE7" w:rsidRDefault="008463BB" w:rsidP="00D57F95">
            <w:r w:rsidRPr="000E1BE7">
              <w:t>v</w:t>
            </w:r>
            <w:r w:rsidR="00D57F95" w:rsidRPr="000E1BE7">
              <w:t xml:space="preserve">alue with </w:t>
            </w:r>
            <w:r w:rsidR="004960E4" w:rsidRPr="000E1BE7">
              <w:t>money</w:t>
            </w:r>
          </w:p>
        </w:tc>
        <w:tc>
          <w:tcPr>
            <w:tcW w:w="3157" w:type="pct"/>
          </w:tcPr>
          <w:p w14:paraId="55C5D146" w14:textId="56EEE25F" w:rsidR="00705075" w:rsidRPr="000E1BE7" w:rsidRDefault="009E0AD3" w:rsidP="009E0AD3">
            <w:r w:rsidRPr="000E1BE7">
              <w:t xml:space="preserve">value with money in this document refers to ‘value with relevant money’ which is a judgement based on the grant proposal representing an efficient, effective, </w:t>
            </w:r>
            <w:proofErr w:type="gramStart"/>
            <w:r w:rsidRPr="000E1BE7">
              <w:t>economical</w:t>
            </w:r>
            <w:proofErr w:type="gramEnd"/>
            <w:r w:rsidRPr="000E1BE7">
              <w:t xml:space="preserve"> and ethical use of public resources and determined from a variety of considerations.</w:t>
            </w:r>
          </w:p>
          <w:p w14:paraId="36A172BB" w14:textId="77777777" w:rsidR="009E0AD3" w:rsidRPr="000E1BE7" w:rsidRDefault="009E0AD3" w:rsidP="00613D08"/>
          <w:p w14:paraId="77AA102F" w14:textId="77777777" w:rsidR="004960E4" w:rsidRPr="000E1BE7" w:rsidRDefault="004960E4" w:rsidP="005710C7">
            <w:r w:rsidRPr="000E1BE7">
              <w:t>When administering a grant opportunity, an official should consider the relevant financial and non-financial costs and benefits of each proposal including, but not limited to:</w:t>
            </w:r>
          </w:p>
          <w:p w14:paraId="04A75559" w14:textId="77777777" w:rsidR="005710C7" w:rsidRPr="000E1BE7" w:rsidRDefault="005710C7" w:rsidP="00613D08">
            <w:pPr>
              <w:spacing w:before="0" w:after="40" w:line="240" w:lineRule="auto"/>
            </w:pPr>
          </w:p>
          <w:p w14:paraId="523BC805" w14:textId="77777777" w:rsidR="004960E4" w:rsidRPr="000E1BE7" w:rsidRDefault="004960E4" w:rsidP="00932434">
            <w:pPr>
              <w:numPr>
                <w:ilvl w:val="0"/>
                <w:numId w:val="17"/>
              </w:numPr>
              <w:spacing w:before="0" w:after="40" w:line="240" w:lineRule="auto"/>
              <w:ind w:left="342" w:hanging="342"/>
              <w:rPr>
                <w:rFonts w:cs="Arial"/>
                <w:lang w:eastAsia="en-AU"/>
              </w:rPr>
            </w:pPr>
            <w:r w:rsidRPr="000E1BE7">
              <w:rPr>
                <w:rFonts w:cs="Arial"/>
                <w:lang w:eastAsia="en-AU"/>
              </w:rPr>
              <w:t xml:space="preserve">the quality of the project proposal and </w:t>
            </w:r>
            <w:proofErr w:type="gramStart"/>
            <w:r w:rsidRPr="000E1BE7">
              <w:rPr>
                <w:rFonts w:cs="Arial"/>
                <w:lang w:eastAsia="en-AU"/>
              </w:rPr>
              <w:t>activities;</w:t>
            </w:r>
            <w:proofErr w:type="gramEnd"/>
          </w:p>
          <w:p w14:paraId="5A7545DA" w14:textId="77777777" w:rsidR="004960E4" w:rsidRPr="000E1BE7" w:rsidRDefault="004960E4" w:rsidP="00932434">
            <w:pPr>
              <w:numPr>
                <w:ilvl w:val="0"/>
                <w:numId w:val="17"/>
              </w:numPr>
              <w:spacing w:before="0" w:after="40" w:line="240" w:lineRule="auto"/>
              <w:ind w:left="342" w:hanging="342"/>
              <w:rPr>
                <w:rFonts w:cs="Arial"/>
                <w:lang w:eastAsia="en-AU"/>
              </w:rPr>
            </w:pPr>
            <w:r w:rsidRPr="000E1BE7">
              <w:rPr>
                <w:rFonts w:cs="Arial"/>
                <w:lang w:eastAsia="en-AU"/>
              </w:rPr>
              <w:t xml:space="preserve">fitness for purpose of the proposal in contributing to government </w:t>
            </w:r>
            <w:proofErr w:type="gramStart"/>
            <w:r w:rsidRPr="000E1BE7">
              <w:rPr>
                <w:rFonts w:cs="Arial"/>
                <w:lang w:eastAsia="en-AU"/>
              </w:rPr>
              <w:t>objectives;</w:t>
            </w:r>
            <w:proofErr w:type="gramEnd"/>
          </w:p>
          <w:p w14:paraId="495914B4" w14:textId="77777777" w:rsidR="00D57F95" w:rsidRPr="000E1BE7" w:rsidRDefault="004960E4" w:rsidP="00932434">
            <w:pPr>
              <w:numPr>
                <w:ilvl w:val="0"/>
                <w:numId w:val="17"/>
              </w:numPr>
              <w:spacing w:before="0" w:after="40" w:line="240" w:lineRule="auto"/>
              <w:ind w:left="342" w:hanging="342"/>
            </w:pPr>
            <w:r w:rsidRPr="000E1BE7">
              <w:rPr>
                <w:rFonts w:cs="Arial"/>
                <w:lang w:eastAsia="en-AU"/>
              </w:rPr>
              <w:t>that the absence of a grant is likely to prevent the grantee and government’s outcomes being achieved; and</w:t>
            </w:r>
          </w:p>
          <w:p w14:paraId="3B285A9A" w14:textId="77777777" w:rsidR="004960E4" w:rsidRPr="000E1BE7" w:rsidRDefault="004960E4" w:rsidP="00932434">
            <w:pPr>
              <w:numPr>
                <w:ilvl w:val="0"/>
                <w:numId w:val="17"/>
              </w:numPr>
              <w:spacing w:before="0" w:after="40" w:line="240" w:lineRule="auto"/>
              <w:ind w:left="342" w:hanging="342"/>
            </w:pPr>
            <w:r w:rsidRPr="000E1BE7">
              <w:rPr>
                <w:rFonts w:cs="Arial"/>
                <w:lang w:eastAsia="en-AU"/>
              </w:rPr>
              <w:t>the potential grantee’s relevant experience and performance history</w:t>
            </w:r>
            <w:r w:rsidRPr="000E1BE7">
              <w:rPr>
                <w:rFonts w:ascii="Times New Roman" w:hAnsi="Times New Roman"/>
                <w:sz w:val="24"/>
                <w:szCs w:val="24"/>
                <w:lang w:val="en" w:eastAsia="en-AU"/>
              </w:rPr>
              <w:t>.</w:t>
            </w:r>
          </w:p>
          <w:p w14:paraId="112C4DE3" w14:textId="36FDA178" w:rsidR="009C764E" w:rsidRPr="000E1BE7" w:rsidRDefault="009C764E" w:rsidP="009C764E">
            <w:pPr>
              <w:spacing w:before="0" w:after="40" w:line="240" w:lineRule="auto"/>
              <w:ind w:left="342"/>
            </w:pPr>
          </w:p>
        </w:tc>
      </w:tr>
    </w:tbl>
    <w:p w14:paraId="25F65377" w14:textId="77777777" w:rsidR="00230A2B" w:rsidRPr="000E1BE7" w:rsidRDefault="00230A2B" w:rsidP="00230A2B"/>
    <w:p w14:paraId="0327E1AC" w14:textId="21EFBEF0" w:rsidR="00753B94" w:rsidRPr="000E1BE7" w:rsidRDefault="00753B94">
      <w:pPr>
        <w:spacing w:before="0" w:after="0"/>
      </w:pPr>
      <w:r w:rsidRPr="000E1BE7">
        <w:br w:type="page"/>
      </w:r>
    </w:p>
    <w:p w14:paraId="66F473F4" w14:textId="4D3C4A56" w:rsidR="00753B94" w:rsidRPr="000E1BE7" w:rsidRDefault="00753B94" w:rsidP="000252D0">
      <w:pPr>
        <w:pStyle w:val="Heading2"/>
        <w:numPr>
          <w:ilvl w:val="0"/>
          <w:numId w:val="0"/>
        </w:numPr>
      </w:pPr>
      <w:bookmarkStart w:id="274" w:name="_Toc66445469"/>
      <w:bookmarkStart w:id="275" w:name="_Toc71544793"/>
      <w:bookmarkStart w:id="276" w:name="_Toc152581380"/>
      <w:bookmarkStart w:id="277" w:name="_Toc161940985"/>
      <w:bookmarkStart w:id="278" w:name="_Toc161941107"/>
      <w:bookmarkStart w:id="279" w:name="_Toc161941262"/>
      <w:r w:rsidRPr="000E1BE7">
        <w:lastRenderedPageBreak/>
        <w:t>Appendix A. Acronyms</w:t>
      </w:r>
      <w:bookmarkEnd w:id="274"/>
      <w:bookmarkEnd w:id="275"/>
      <w:bookmarkEnd w:id="276"/>
      <w:bookmarkEnd w:id="277"/>
      <w:bookmarkEnd w:id="278"/>
      <w:bookmarkEnd w:id="279"/>
    </w:p>
    <w:p w14:paraId="4B11554C" w14:textId="77777777" w:rsidR="00753B94" w:rsidRDefault="00753B94" w:rsidP="00753B94">
      <w:r w:rsidRPr="000E1BE7">
        <w:t xml:space="preserve">Acronyms used in these guidelines, online and within application </w:t>
      </w:r>
      <w:proofErr w:type="gramStart"/>
      <w:r w:rsidRPr="000E1BE7">
        <w:t>forms</w:t>
      </w:r>
      <w:proofErr w:type="gramEnd"/>
    </w:p>
    <w:p w14:paraId="3B76024A" w14:textId="77777777" w:rsidR="004B07D9" w:rsidRPr="000E1BE7" w:rsidRDefault="004B07D9" w:rsidP="00753B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09"/>
      </w:tblGrid>
      <w:tr w:rsidR="004B07D9" w:rsidRPr="000E1BE7" w14:paraId="5660AFBD" w14:textId="77777777" w:rsidTr="004B07D9">
        <w:trPr>
          <w:tblHeader/>
        </w:trPr>
        <w:tc>
          <w:tcPr>
            <w:tcW w:w="4369" w:type="dxa"/>
            <w:shd w:val="clear" w:color="auto" w:fill="auto"/>
          </w:tcPr>
          <w:p w14:paraId="1AB466EA" w14:textId="4EB504F3" w:rsidR="004B07D9" w:rsidRPr="004B07D9" w:rsidRDefault="004B07D9" w:rsidP="00F81839">
            <w:pPr>
              <w:rPr>
                <w:b/>
                <w:bCs/>
              </w:rPr>
            </w:pPr>
            <w:r w:rsidRPr="004B07D9">
              <w:rPr>
                <w:b/>
                <w:bCs/>
              </w:rPr>
              <w:t>Acronym</w:t>
            </w:r>
          </w:p>
        </w:tc>
        <w:tc>
          <w:tcPr>
            <w:tcW w:w="4409" w:type="dxa"/>
            <w:shd w:val="clear" w:color="auto" w:fill="auto"/>
          </w:tcPr>
          <w:p w14:paraId="15DCE598" w14:textId="051A8320" w:rsidR="004B07D9" w:rsidRPr="004B07D9" w:rsidRDefault="004B07D9" w:rsidP="00F81839">
            <w:pPr>
              <w:rPr>
                <w:b/>
                <w:bCs/>
              </w:rPr>
            </w:pPr>
            <w:r w:rsidRPr="004B07D9">
              <w:rPr>
                <w:b/>
                <w:bCs/>
              </w:rPr>
              <w:t>Definition</w:t>
            </w:r>
          </w:p>
        </w:tc>
      </w:tr>
      <w:tr w:rsidR="00753B94" w:rsidRPr="000E1BE7" w14:paraId="05ACA709" w14:textId="77777777" w:rsidTr="008325B9">
        <w:tc>
          <w:tcPr>
            <w:tcW w:w="4369" w:type="dxa"/>
            <w:shd w:val="clear" w:color="auto" w:fill="auto"/>
          </w:tcPr>
          <w:p w14:paraId="297B335E" w14:textId="77777777" w:rsidR="00753B94" w:rsidRPr="000E1BE7" w:rsidRDefault="00753B94" w:rsidP="00F81839">
            <w:r w:rsidRPr="000E1BE7">
              <w:t>ABN</w:t>
            </w:r>
          </w:p>
        </w:tc>
        <w:tc>
          <w:tcPr>
            <w:tcW w:w="4409" w:type="dxa"/>
            <w:shd w:val="clear" w:color="auto" w:fill="auto"/>
          </w:tcPr>
          <w:p w14:paraId="40558A74" w14:textId="77777777" w:rsidR="00753B94" w:rsidRPr="000E1BE7" w:rsidRDefault="00753B94" w:rsidP="00F81839">
            <w:r w:rsidRPr="000E1BE7">
              <w:t>Australian Business Number</w:t>
            </w:r>
          </w:p>
          <w:p w14:paraId="766E6F31" w14:textId="35E57F68" w:rsidR="00F63FB5" w:rsidRPr="000E1BE7" w:rsidRDefault="00F63FB5" w:rsidP="00F81839"/>
        </w:tc>
      </w:tr>
      <w:tr w:rsidR="00753B94" w:rsidRPr="000E1BE7" w14:paraId="3DA648F8" w14:textId="77777777" w:rsidTr="008325B9">
        <w:tc>
          <w:tcPr>
            <w:tcW w:w="4369" w:type="dxa"/>
            <w:shd w:val="clear" w:color="auto" w:fill="auto"/>
          </w:tcPr>
          <w:p w14:paraId="5B055B5D" w14:textId="77777777" w:rsidR="00753B94" w:rsidRPr="000E1BE7" w:rsidRDefault="00753B94" w:rsidP="00F81839">
            <w:r w:rsidRPr="000E1BE7">
              <w:t>ACDGP</w:t>
            </w:r>
          </w:p>
        </w:tc>
        <w:tc>
          <w:tcPr>
            <w:tcW w:w="4409" w:type="dxa"/>
            <w:shd w:val="clear" w:color="auto" w:fill="auto"/>
          </w:tcPr>
          <w:p w14:paraId="4D134849" w14:textId="77777777" w:rsidR="00753B94" w:rsidRPr="000E1BE7" w:rsidRDefault="00753B94" w:rsidP="00F81839">
            <w:r w:rsidRPr="000E1BE7">
              <w:t>Australian Cultural Diplomacy Grant Program</w:t>
            </w:r>
          </w:p>
          <w:p w14:paraId="778ED5A0" w14:textId="57F42A9A" w:rsidR="00F63FB5" w:rsidRPr="000E1BE7" w:rsidRDefault="00F63FB5" w:rsidP="00F81839"/>
        </w:tc>
      </w:tr>
      <w:tr w:rsidR="00753B94" w:rsidRPr="000E1BE7" w14:paraId="6C86B658" w14:textId="77777777" w:rsidTr="008325B9">
        <w:tc>
          <w:tcPr>
            <w:tcW w:w="4369" w:type="dxa"/>
            <w:shd w:val="clear" w:color="auto" w:fill="auto"/>
          </w:tcPr>
          <w:p w14:paraId="2F4A3706" w14:textId="77777777" w:rsidR="00753B94" w:rsidRPr="000E1BE7" w:rsidRDefault="00753B94" w:rsidP="00F81839">
            <w:r w:rsidRPr="000E1BE7">
              <w:t>ACN</w:t>
            </w:r>
          </w:p>
        </w:tc>
        <w:tc>
          <w:tcPr>
            <w:tcW w:w="4409" w:type="dxa"/>
            <w:shd w:val="clear" w:color="auto" w:fill="auto"/>
          </w:tcPr>
          <w:p w14:paraId="7414B8EF" w14:textId="77777777" w:rsidR="00753B94" w:rsidRPr="000E1BE7" w:rsidRDefault="00753B94" w:rsidP="00F81839">
            <w:r w:rsidRPr="000E1BE7">
              <w:t>Australian Company Number</w:t>
            </w:r>
          </w:p>
          <w:p w14:paraId="4D2DAE5B" w14:textId="77C8F966" w:rsidR="00F63FB5" w:rsidRPr="000E1BE7" w:rsidRDefault="00F63FB5" w:rsidP="00F81839"/>
        </w:tc>
      </w:tr>
      <w:tr w:rsidR="00753B94" w:rsidRPr="000E1BE7" w14:paraId="03DAD36C" w14:textId="77777777" w:rsidTr="008325B9">
        <w:tc>
          <w:tcPr>
            <w:tcW w:w="4369" w:type="dxa"/>
            <w:shd w:val="clear" w:color="auto" w:fill="auto"/>
          </w:tcPr>
          <w:p w14:paraId="070E2D48" w14:textId="77777777" w:rsidR="00753B94" w:rsidRPr="000E1BE7" w:rsidRDefault="00753B94" w:rsidP="00F81839">
            <w:r w:rsidRPr="000E1BE7">
              <w:t>AEDT</w:t>
            </w:r>
          </w:p>
        </w:tc>
        <w:tc>
          <w:tcPr>
            <w:tcW w:w="4409" w:type="dxa"/>
            <w:shd w:val="clear" w:color="auto" w:fill="auto"/>
          </w:tcPr>
          <w:p w14:paraId="724B4A87" w14:textId="77777777" w:rsidR="00753B94" w:rsidRPr="000E1BE7" w:rsidRDefault="00753B94" w:rsidP="00F81839">
            <w:r w:rsidRPr="000E1BE7">
              <w:t>Australian Eastern Daylight Time</w:t>
            </w:r>
          </w:p>
          <w:p w14:paraId="45EBD86E" w14:textId="5A07A4D4" w:rsidR="00F63FB5" w:rsidRPr="000E1BE7" w:rsidRDefault="00F63FB5" w:rsidP="00F81839"/>
        </w:tc>
      </w:tr>
      <w:tr w:rsidR="00753B94" w:rsidRPr="000E1BE7" w14:paraId="0D8DE7D1" w14:textId="77777777" w:rsidTr="008325B9">
        <w:tc>
          <w:tcPr>
            <w:tcW w:w="4369" w:type="dxa"/>
            <w:shd w:val="clear" w:color="auto" w:fill="auto"/>
          </w:tcPr>
          <w:p w14:paraId="7CED9971" w14:textId="77777777" w:rsidR="00753B94" w:rsidRPr="000E1BE7" w:rsidRDefault="00753B94" w:rsidP="00F81839">
            <w:r w:rsidRPr="000E1BE7">
              <w:t>AEST</w:t>
            </w:r>
          </w:p>
        </w:tc>
        <w:tc>
          <w:tcPr>
            <w:tcW w:w="4409" w:type="dxa"/>
            <w:shd w:val="clear" w:color="auto" w:fill="auto"/>
          </w:tcPr>
          <w:p w14:paraId="6EBADF6C" w14:textId="77777777" w:rsidR="00753B94" w:rsidRPr="000E1BE7" w:rsidRDefault="00753B94" w:rsidP="00F81839">
            <w:r w:rsidRPr="000E1BE7">
              <w:t>Australian Eastern Standard Time</w:t>
            </w:r>
          </w:p>
          <w:p w14:paraId="422481A1" w14:textId="4D77245D" w:rsidR="00F63FB5" w:rsidRPr="000E1BE7" w:rsidRDefault="00F63FB5" w:rsidP="00F81839"/>
        </w:tc>
      </w:tr>
      <w:tr w:rsidR="00753B94" w:rsidRPr="000E1BE7" w14:paraId="37007B2C" w14:textId="77777777" w:rsidTr="008325B9">
        <w:tc>
          <w:tcPr>
            <w:tcW w:w="4369" w:type="dxa"/>
            <w:shd w:val="clear" w:color="auto" w:fill="auto"/>
          </w:tcPr>
          <w:p w14:paraId="5B7E5E74" w14:textId="77777777" w:rsidR="00753B94" w:rsidRPr="000E1BE7" w:rsidRDefault="00753B94" w:rsidP="00F81839">
            <w:r w:rsidRPr="000E1BE7">
              <w:t>AJF</w:t>
            </w:r>
          </w:p>
        </w:tc>
        <w:tc>
          <w:tcPr>
            <w:tcW w:w="4409" w:type="dxa"/>
            <w:shd w:val="clear" w:color="auto" w:fill="auto"/>
          </w:tcPr>
          <w:p w14:paraId="0D259D07" w14:textId="77777777" w:rsidR="00753B94" w:rsidRPr="000E1BE7" w:rsidRDefault="00753B94" w:rsidP="00F81839">
            <w:r w:rsidRPr="000E1BE7">
              <w:t>Australia-Japan Foundation</w:t>
            </w:r>
          </w:p>
          <w:p w14:paraId="19FA6BA6" w14:textId="121A11B2" w:rsidR="00F63FB5" w:rsidRPr="000E1BE7" w:rsidRDefault="00F63FB5" w:rsidP="00F81839"/>
        </w:tc>
      </w:tr>
      <w:tr w:rsidR="00753B94" w:rsidRPr="000E1BE7" w14:paraId="135F131B" w14:textId="77777777" w:rsidTr="008325B9">
        <w:tc>
          <w:tcPr>
            <w:tcW w:w="4369" w:type="dxa"/>
            <w:shd w:val="clear" w:color="auto" w:fill="auto"/>
          </w:tcPr>
          <w:p w14:paraId="1DFD278F" w14:textId="77777777" w:rsidR="00753B94" w:rsidRPr="000E1BE7" w:rsidRDefault="00753B94" w:rsidP="00F81839">
            <w:r w:rsidRPr="000E1BE7">
              <w:t>CGRGs</w:t>
            </w:r>
          </w:p>
        </w:tc>
        <w:tc>
          <w:tcPr>
            <w:tcW w:w="4409" w:type="dxa"/>
            <w:shd w:val="clear" w:color="auto" w:fill="auto"/>
          </w:tcPr>
          <w:p w14:paraId="35AFA2F6" w14:textId="77777777" w:rsidR="00753B94" w:rsidRPr="000E1BE7" w:rsidRDefault="00753B94" w:rsidP="00F81839">
            <w:r w:rsidRPr="000E1BE7">
              <w:t>Commonwealth Grants Rules and Guidelines</w:t>
            </w:r>
          </w:p>
          <w:p w14:paraId="13E355CB" w14:textId="7705D454" w:rsidR="00F63FB5" w:rsidRPr="000E1BE7" w:rsidRDefault="00F63FB5" w:rsidP="00F81839"/>
        </w:tc>
      </w:tr>
      <w:tr w:rsidR="00753B94" w:rsidRPr="000E1BE7" w14:paraId="725284BB" w14:textId="77777777" w:rsidTr="008325B9">
        <w:tc>
          <w:tcPr>
            <w:tcW w:w="4369" w:type="dxa"/>
            <w:shd w:val="clear" w:color="auto" w:fill="auto"/>
          </w:tcPr>
          <w:p w14:paraId="2BEE6D39" w14:textId="77777777" w:rsidR="00753B94" w:rsidRPr="000E1BE7" w:rsidRDefault="00753B94" w:rsidP="00F81839">
            <w:r w:rsidRPr="000E1BE7">
              <w:t>CV</w:t>
            </w:r>
          </w:p>
        </w:tc>
        <w:tc>
          <w:tcPr>
            <w:tcW w:w="4409" w:type="dxa"/>
            <w:shd w:val="clear" w:color="auto" w:fill="auto"/>
          </w:tcPr>
          <w:p w14:paraId="0B7B3F31" w14:textId="77777777" w:rsidR="00753B94" w:rsidRPr="000E1BE7" w:rsidRDefault="00753B94" w:rsidP="00F81839">
            <w:r w:rsidRPr="000E1BE7">
              <w:t>Curriculum Vitae</w:t>
            </w:r>
          </w:p>
          <w:p w14:paraId="74E0E232" w14:textId="2E0B885E" w:rsidR="00F63FB5" w:rsidRPr="000E1BE7" w:rsidRDefault="00F63FB5" w:rsidP="00F81839"/>
        </w:tc>
      </w:tr>
      <w:tr w:rsidR="00753B94" w:rsidRPr="000E1BE7" w14:paraId="247CDA13" w14:textId="77777777" w:rsidTr="008325B9">
        <w:tc>
          <w:tcPr>
            <w:tcW w:w="4369" w:type="dxa"/>
            <w:shd w:val="clear" w:color="auto" w:fill="auto"/>
          </w:tcPr>
          <w:p w14:paraId="62BB01C7" w14:textId="77777777" w:rsidR="00753B94" w:rsidRPr="000E1BE7" w:rsidRDefault="00753B94" w:rsidP="00F81839">
            <w:r w:rsidRPr="000E1BE7">
              <w:t>DFAT</w:t>
            </w:r>
          </w:p>
        </w:tc>
        <w:tc>
          <w:tcPr>
            <w:tcW w:w="4409" w:type="dxa"/>
            <w:shd w:val="clear" w:color="auto" w:fill="auto"/>
          </w:tcPr>
          <w:p w14:paraId="6B5A81B5" w14:textId="77777777" w:rsidR="00753B94" w:rsidRPr="000E1BE7" w:rsidRDefault="00753B94" w:rsidP="00F81839">
            <w:r w:rsidRPr="000E1BE7">
              <w:t>Department of Foreign Affairs and Trade</w:t>
            </w:r>
          </w:p>
          <w:p w14:paraId="3B401545" w14:textId="1233E164" w:rsidR="00F63FB5" w:rsidRPr="000E1BE7" w:rsidRDefault="00F63FB5" w:rsidP="00F81839"/>
        </w:tc>
      </w:tr>
      <w:tr w:rsidR="00753B94" w:rsidRPr="000E1BE7" w14:paraId="5A50BB3B" w14:textId="77777777" w:rsidTr="008325B9">
        <w:tc>
          <w:tcPr>
            <w:tcW w:w="4369" w:type="dxa"/>
            <w:shd w:val="clear" w:color="auto" w:fill="auto"/>
          </w:tcPr>
          <w:p w14:paraId="64C6D4DB" w14:textId="77777777" w:rsidR="00753B94" w:rsidRPr="000E1BE7" w:rsidRDefault="00753B94" w:rsidP="00F81839">
            <w:r w:rsidRPr="000E1BE7">
              <w:t>FCI</w:t>
            </w:r>
          </w:p>
        </w:tc>
        <w:tc>
          <w:tcPr>
            <w:tcW w:w="4409" w:type="dxa"/>
            <w:shd w:val="clear" w:color="auto" w:fill="auto"/>
          </w:tcPr>
          <w:p w14:paraId="44977830" w14:textId="77777777" w:rsidR="00753B94" w:rsidRPr="000E1BE7" w:rsidRDefault="00753B94" w:rsidP="00F81839">
            <w:r w:rsidRPr="000E1BE7">
              <w:t xml:space="preserve">Foundations, </w:t>
            </w:r>
            <w:proofErr w:type="gramStart"/>
            <w:r w:rsidRPr="000E1BE7">
              <w:t>Councils</w:t>
            </w:r>
            <w:proofErr w:type="gramEnd"/>
            <w:r w:rsidRPr="000E1BE7">
              <w:t xml:space="preserve"> and Institutes</w:t>
            </w:r>
          </w:p>
          <w:p w14:paraId="3AE0BA1D" w14:textId="0A2EE86E" w:rsidR="00F63FB5" w:rsidRPr="000E1BE7" w:rsidRDefault="00F63FB5" w:rsidP="00F81839"/>
        </w:tc>
      </w:tr>
      <w:tr w:rsidR="00753B94" w:rsidRPr="000E1BE7" w14:paraId="7BEDD8BC" w14:textId="77777777" w:rsidTr="008325B9">
        <w:tc>
          <w:tcPr>
            <w:tcW w:w="4369" w:type="dxa"/>
            <w:shd w:val="clear" w:color="auto" w:fill="auto"/>
          </w:tcPr>
          <w:p w14:paraId="662BB853" w14:textId="77777777" w:rsidR="00753B94" w:rsidRPr="000E1BE7" w:rsidRDefault="00753B94" w:rsidP="00F81839">
            <w:r w:rsidRPr="000E1BE7">
              <w:t>FOI</w:t>
            </w:r>
          </w:p>
        </w:tc>
        <w:tc>
          <w:tcPr>
            <w:tcW w:w="4409" w:type="dxa"/>
            <w:shd w:val="clear" w:color="auto" w:fill="auto"/>
          </w:tcPr>
          <w:p w14:paraId="1F3F26B8" w14:textId="77777777" w:rsidR="00753B94" w:rsidRPr="000E1BE7" w:rsidRDefault="00753B94" w:rsidP="00F81839">
            <w:r w:rsidRPr="000E1BE7">
              <w:t>Freedom of Information</w:t>
            </w:r>
          </w:p>
          <w:p w14:paraId="364B2597" w14:textId="01EA9412" w:rsidR="00F63FB5" w:rsidRPr="000E1BE7" w:rsidRDefault="00F63FB5" w:rsidP="00F81839"/>
        </w:tc>
      </w:tr>
      <w:tr w:rsidR="00753B94" w:rsidRPr="000E1BE7" w14:paraId="7B4382B8" w14:textId="77777777" w:rsidTr="008325B9">
        <w:tc>
          <w:tcPr>
            <w:tcW w:w="4369" w:type="dxa"/>
            <w:shd w:val="clear" w:color="auto" w:fill="auto"/>
          </w:tcPr>
          <w:p w14:paraId="6EA09E0E" w14:textId="77777777" w:rsidR="00753B94" w:rsidRPr="000E1BE7" w:rsidRDefault="00753B94" w:rsidP="00F81839">
            <w:r w:rsidRPr="000E1BE7">
              <w:t>GST</w:t>
            </w:r>
          </w:p>
        </w:tc>
        <w:tc>
          <w:tcPr>
            <w:tcW w:w="4409" w:type="dxa"/>
            <w:shd w:val="clear" w:color="auto" w:fill="auto"/>
          </w:tcPr>
          <w:p w14:paraId="795361D3" w14:textId="77777777" w:rsidR="00753B94" w:rsidRPr="000E1BE7" w:rsidRDefault="00753B94" w:rsidP="00F81839">
            <w:r w:rsidRPr="000E1BE7">
              <w:t>Goods and Services Tax</w:t>
            </w:r>
          </w:p>
          <w:p w14:paraId="22DC5F5F" w14:textId="54BD32D1" w:rsidR="00F63FB5" w:rsidRPr="000E1BE7" w:rsidRDefault="00F63FB5" w:rsidP="00F81839"/>
        </w:tc>
      </w:tr>
      <w:tr w:rsidR="00753B94" w:rsidRPr="000E1BE7" w14:paraId="4774ED1F" w14:textId="77777777" w:rsidTr="008325B9">
        <w:tc>
          <w:tcPr>
            <w:tcW w:w="4369" w:type="dxa"/>
            <w:shd w:val="clear" w:color="auto" w:fill="auto"/>
          </w:tcPr>
          <w:p w14:paraId="67FACA6C" w14:textId="77777777" w:rsidR="00753B94" w:rsidRPr="000E1BE7" w:rsidRDefault="00753B94" w:rsidP="00F81839">
            <w:r w:rsidRPr="000E1BE7">
              <w:t>IRGP</w:t>
            </w:r>
          </w:p>
        </w:tc>
        <w:tc>
          <w:tcPr>
            <w:tcW w:w="4409" w:type="dxa"/>
            <w:shd w:val="clear" w:color="auto" w:fill="auto"/>
          </w:tcPr>
          <w:p w14:paraId="4A19303C" w14:textId="77777777" w:rsidR="00753B94" w:rsidRPr="000E1BE7" w:rsidRDefault="00753B94" w:rsidP="00F81839">
            <w:r w:rsidRPr="000E1BE7">
              <w:t>International Relations Grants Program</w:t>
            </w:r>
          </w:p>
          <w:p w14:paraId="1B347B8F" w14:textId="0EDCDD0F" w:rsidR="00F63FB5" w:rsidRPr="000E1BE7" w:rsidRDefault="00F63FB5" w:rsidP="00F81839"/>
        </w:tc>
      </w:tr>
      <w:tr w:rsidR="00753B94" w:rsidRPr="000E1BE7" w14:paraId="534D7363" w14:textId="77777777" w:rsidTr="008325B9">
        <w:tc>
          <w:tcPr>
            <w:tcW w:w="4369" w:type="dxa"/>
            <w:shd w:val="clear" w:color="auto" w:fill="auto"/>
          </w:tcPr>
          <w:p w14:paraId="6BB9A5BC" w14:textId="77777777" w:rsidR="00753B94" w:rsidRPr="000E1BE7" w:rsidRDefault="00753B94" w:rsidP="00F81839">
            <w:r w:rsidRPr="000E1BE7">
              <w:t>PBS</w:t>
            </w:r>
          </w:p>
        </w:tc>
        <w:tc>
          <w:tcPr>
            <w:tcW w:w="4409" w:type="dxa"/>
            <w:shd w:val="clear" w:color="auto" w:fill="auto"/>
          </w:tcPr>
          <w:p w14:paraId="48CD0C03" w14:textId="77777777" w:rsidR="00753B94" w:rsidRPr="000E1BE7" w:rsidRDefault="00753B94" w:rsidP="00F81839">
            <w:r w:rsidRPr="000E1BE7">
              <w:t>Portfolio Budget Statement</w:t>
            </w:r>
          </w:p>
          <w:p w14:paraId="4C181794" w14:textId="435C58F2" w:rsidR="00F63FB5" w:rsidRPr="000E1BE7" w:rsidRDefault="00F63FB5" w:rsidP="00F81839"/>
        </w:tc>
      </w:tr>
      <w:tr w:rsidR="00753B94" w:rsidRPr="000E1BE7" w14:paraId="58406E0C" w14:textId="77777777" w:rsidTr="008325B9">
        <w:tc>
          <w:tcPr>
            <w:tcW w:w="4369" w:type="dxa"/>
            <w:shd w:val="clear" w:color="auto" w:fill="auto"/>
          </w:tcPr>
          <w:p w14:paraId="5D508903" w14:textId="77777777" w:rsidR="00753B94" w:rsidRPr="000E1BE7" w:rsidRDefault="00753B94" w:rsidP="00F81839">
            <w:r w:rsidRPr="000E1BE7">
              <w:t>PGPA Act</w:t>
            </w:r>
          </w:p>
        </w:tc>
        <w:tc>
          <w:tcPr>
            <w:tcW w:w="4409" w:type="dxa"/>
            <w:shd w:val="clear" w:color="auto" w:fill="auto"/>
          </w:tcPr>
          <w:p w14:paraId="6827589F" w14:textId="77777777" w:rsidR="00753B94" w:rsidRPr="000E1BE7" w:rsidRDefault="00753B94" w:rsidP="00F81839">
            <w:r w:rsidRPr="000E1BE7">
              <w:t xml:space="preserve">Public Governance, Performance and Accountability Act </w:t>
            </w:r>
          </w:p>
          <w:p w14:paraId="75A50F14" w14:textId="7D52AF98" w:rsidR="00F63FB5" w:rsidRPr="000E1BE7" w:rsidRDefault="00F63FB5" w:rsidP="00F81839"/>
        </w:tc>
      </w:tr>
      <w:tr w:rsidR="00753B94" w14:paraId="1F2EBBFC" w14:textId="77777777" w:rsidTr="008325B9">
        <w:tc>
          <w:tcPr>
            <w:tcW w:w="4369" w:type="dxa"/>
            <w:shd w:val="clear" w:color="auto" w:fill="auto"/>
          </w:tcPr>
          <w:p w14:paraId="3ACA9EE5" w14:textId="77777777" w:rsidR="00753B94" w:rsidRPr="000E1BE7" w:rsidRDefault="00753B94" w:rsidP="00F81839">
            <w:r w:rsidRPr="000E1BE7">
              <w:t>PSEAH</w:t>
            </w:r>
          </w:p>
        </w:tc>
        <w:tc>
          <w:tcPr>
            <w:tcW w:w="4409" w:type="dxa"/>
            <w:shd w:val="clear" w:color="auto" w:fill="auto"/>
          </w:tcPr>
          <w:p w14:paraId="66793A2A" w14:textId="77777777" w:rsidR="00753B94" w:rsidRDefault="00753B94" w:rsidP="00F81839">
            <w:r w:rsidRPr="000E1BE7">
              <w:t>Preventing Sexual Exploitation, Abuse and Harassment (PSEAH) Policy</w:t>
            </w:r>
            <w:r>
              <w:t xml:space="preserve"> </w:t>
            </w:r>
          </w:p>
          <w:p w14:paraId="0A3E9D8C" w14:textId="487FB616" w:rsidR="00F63FB5" w:rsidRPr="00A922ED" w:rsidRDefault="00F63FB5" w:rsidP="00F81839"/>
        </w:tc>
      </w:tr>
    </w:tbl>
    <w:p w14:paraId="7E4CC395" w14:textId="378F1A0D" w:rsidR="00387FC0" w:rsidRPr="00387FC0" w:rsidRDefault="00387FC0" w:rsidP="000252D0">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5D97" w14:textId="77777777" w:rsidR="00A33048" w:rsidRDefault="00A33048" w:rsidP="00077C3D">
      <w:r>
        <w:separator/>
      </w:r>
    </w:p>
  </w:endnote>
  <w:endnote w:type="continuationSeparator" w:id="0">
    <w:p w14:paraId="1B187F5A" w14:textId="77777777" w:rsidR="00A33048" w:rsidRDefault="00A33048" w:rsidP="00077C3D">
      <w:r>
        <w:continuationSeparator/>
      </w:r>
    </w:p>
  </w:endnote>
  <w:endnote w:type="continuationNotice" w:id="1">
    <w:p w14:paraId="77E2E08B" w14:textId="77777777" w:rsidR="00A33048" w:rsidRDefault="00A3304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9EEE" w14:textId="6F06A658" w:rsidR="002264AE" w:rsidRPr="005B72F4" w:rsidRDefault="002264AE" w:rsidP="002264AE">
    <w:pPr>
      <w:pStyle w:val="Footer"/>
    </w:pPr>
    <w:r>
      <w:t>Australia-Japan Foundation 2023 Grant Round Guidelines                               July 2023</w:t>
    </w:r>
    <w:r w:rsidRPr="005B72F4">
      <w:tab/>
      <w:t xml:space="preserve">Page </w:t>
    </w:r>
    <w:r w:rsidRPr="005B72F4">
      <w:fldChar w:fldCharType="begin"/>
    </w:r>
    <w:r w:rsidRPr="005B72F4">
      <w:instrText xml:space="preserve"> PAGE </w:instrText>
    </w:r>
    <w:r w:rsidRPr="005B72F4">
      <w:fldChar w:fldCharType="separate"/>
    </w:r>
    <w: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p w14:paraId="13AE4D02" w14:textId="44A0EA61" w:rsidR="002264AE" w:rsidRDefault="00226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34CE4FEC" w:rsidR="001B1CEA" w:rsidRDefault="00502E0D" w:rsidP="002264AE">
    <w:pPr>
      <w:pStyle w:val="Footer"/>
    </w:pPr>
    <w:r>
      <w:t>Australia-Japan Foundation 202</w:t>
    </w:r>
    <w:r w:rsidR="00B12619">
      <w:t>4</w:t>
    </w:r>
    <w:r>
      <w:t xml:space="preserve"> Grant Round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6BE5CC62" w:rsidR="001B1CEA" w:rsidRPr="005B72F4" w:rsidRDefault="004D4FDE" w:rsidP="002264AE">
    <w:pPr>
      <w:pStyle w:val="Footer"/>
    </w:pPr>
    <w:r>
      <w:t>Australia-Japan Foundation 202</w:t>
    </w:r>
    <w:r w:rsidR="00E8358D">
      <w:t>4</w:t>
    </w:r>
    <w:r>
      <w:t xml:space="preserve"> Grant Round Guidelines</w:t>
    </w:r>
    <w:r w:rsidR="001B1CEA">
      <w:tab/>
    </w:r>
    <w:r w:rsidR="00471E6A">
      <w:t>Ju</w:t>
    </w:r>
    <w:r w:rsidR="00FC514F">
      <w:t>ly</w:t>
    </w:r>
    <w:r w:rsidR="00E8358D">
      <w:t xml:space="preserve"> 2024</w:t>
    </w:r>
    <w:r w:rsidR="001B1CEA" w:rsidRPr="005B72F4">
      <w:tab/>
      <w:t xml:space="preserve">Page </w:t>
    </w:r>
    <w:r w:rsidR="001B1CEA" w:rsidRPr="005B72F4">
      <w:fldChar w:fldCharType="begin"/>
    </w:r>
    <w:r w:rsidR="001B1CEA" w:rsidRPr="005B72F4">
      <w:instrText xml:space="preserve"> PAGE </w:instrText>
    </w:r>
    <w:r w:rsidR="001B1CEA" w:rsidRPr="005B72F4">
      <w:fldChar w:fldCharType="separate"/>
    </w:r>
    <w:r w:rsidR="00A400A7">
      <w:rPr>
        <w:noProof/>
      </w:rPr>
      <w:t>10</w:t>
    </w:r>
    <w:r w:rsidR="001B1CEA" w:rsidRPr="005B72F4">
      <w:fldChar w:fldCharType="end"/>
    </w:r>
    <w:r w:rsidR="001B1CEA" w:rsidRPr="005B72F4">
      <w:t xml:space="preserve"> of </w:t>
    </w:r>
    <w:r w:rsidR="001B1CEA">
      <w:rPr>
        <w:noProof/>
      </w:rPr>
      <w:fldChar w:fldCharType="begin"/>
    </w:r>
    <w:r w:rsidR="001B1CEA">
      <w:rPr>
        <w:noProof/>
      </w:rPr>
      <w:instrText xml:space="preserve"> NUMPAGES </w:instrText>
    </w:r>
    <w:r w:rsidR="001B1CEA">
      <w:rPr>
        <w:noProof/>
      </w:rPr>
      <w:fldChar w:fldCharType="separate"/>
    </w:r>
    <w:r w:rsidR="00A400A7">
      <w:rPr>
        <w:noProof/>
      </w:rPr>
      <w:t>27</w:t>
    </w:r>
    <w:r w:rsidR="001B1CE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BC05" w14:textId="6AC99C71" w:rsidR="00976841" w:rsidRPr="005B72F4" w:rsidRDefault="00976841" w:rsidP="00976841">
    <w:pPr>
      <w:pStyle w:val="Footer"/>
    </w:pPr>
    <w:r>
      <w:t>Australia-Japan Foundation 202</w:t>
    </w:r>
    <w:r w:rsidR="00B12619">
      <w:t>4</w:t>
    </w:r>
    <w:r>
      <w:t xml:space="preserve"> Grant Round Guidelines</w:t>
    </w:r>
    <w:r>
      <w:tab/>
    </w:r>
    <w:r w:rsidR="00B85CA7">
      <w:t>April</w:t>
    </w:r>
    <w:r w:rsidR="00B12619">
      <w:t xml:space="preserve"> 2024</w:t>
    </w:r>
    <w:r w:rsidRPr="005B72F4">
      <w:tab/>
      <w:t xml:space="preserve">Page </w:t>
    </w:r>
    <w:r w:rsidRPr="005B72F4">
      <w:fldChar w:fldCharType="begin"/>
    </w:r>
    <w:r w:rsidRPr="005B72F4">
      <w:instrText xml:space="preserve"> PAGE </w:instrText>
    </w:r>
    <w:r w:rsidRPr="005B72F4">
      <w:fldChar w:fldCharType="separate"/>
    </w:r>
    <w:r>
      <w:t>4</w:t>
    </w:r>
    <w:r w:rsidRPr="005B72F4">
      <w:fldChar w:fldCharType="end"/>
    </w:r>
    <w:r w:rsidRPr="005B72F4">
      <w:t xml:space="preserve"> of </w:t>
    </w:r>
    <w:r>
      <w:fldChar w:fldCharType="begin"/>
    </w:r>
    <w:r>
      <w:instrText>NUMPAGES</w:instrText>
    </w:r>
    <w:r>
      <w:fldChar w:fldCharType="separate"/>
    </w:r>
    <w:r>
      <w:t>23</w:t>
    </w:r>
    <w:r>
      <w:fldChar w:fldCharType="end"/>
    </w:r>
  </w:p>
  <w:p w14:paraId="25F65421" w14:textId="77777777" w:rsidR="001B1CEA" w:rsidRDefault="001B1CEA" w:rsidP="0022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FBDB" w14:textId="77777777" w:rsidR="00A33048" w:rsidRDefault="00A33048" w:rsidP="00077C3D">
      <w:r>
        <w:separator/>
      </w:r>
    </w:p>
  </w:footnote>
  <w:footnote w:type="continuationSeparator" w:id="0">
    <w:p w14:paraId="18B348C7" w14:textId="77777777" w:rsidR="00A33048" w:rsidRDefault="00A33048" w:rsidP="00077C3D">
      <w:r>
        <w:continuationSeparator/>
      </w:r>
    </w:p>
  </w:footnote>
  <w:footnote w:type="continuationNotice" w:id="1">
    <w:p w14:paraId="461A6423" w14:textId="77777777" w:rsidR="00A33048" w:rsidRDefault="00A33048" w:rsidP="00077C3D"/>
  </w:footnote>
  <w:footnote w:id="2">
    <w:p w14:paraId="2611B186" w14:textId="4974D365" w:rsidR="001B1CEA" w:rsidRDefault="001B1CEA" w:rsidP="001E1784">
      <w:pPr>
        <w:pStyle w:val="FootnoteText"/>
      </w:pPr>
      <w:r>
        <w:rPr>
          <w:rStyle w:val="FootnoteReference"/>
        </w:rPr>
        <w:footnoteRef/>
      </w:r>
      <w:r>
        <w:t xml:space="preserve"> The advancement of Australia's international strategic, security and economic interests including through bilateral, regional and multilateral engagement on Australian Government foreign, trade and international development policy priorities.</w:t>
      </w:r>
    </w:p>
  </w:footnote>
  <w:footnote w:id="3">
    <w:p w14:paraId="0E5134AA" w14:textId="77777777" w:rsidR="00F404FF" w:rsidRDefault="00F404FF" w:rsidP="001E1784">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14D66CEE" w14:textId="77777777" w:rsidR="001B1CEA" w:rsidRPr="00E52BF8" w:rsidRDefault="001B1CEA" w:rsidP="001E1784">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5">
    <w:p w14:paraId="52AA5DC4" w14:textId="77777777" w:rsidR="001B1CEA" w:rsidRDefault="001B1CEA" w:rsidP="001E1784">
      <w:pPr>
        <w:pStyle w:val="FootnoteText"/>
      </w:pPr>
      <w:r>
        <w:rPr>
          <w:rStyle w:val="FootnoteReference"/>
        </w:rPr>
        <w:footnoteRef/>
      </w:r>
      <w:r>
        <w:t xml:space="preserve"> See glossary for an explanation of ‘value with money’.</w:t>
      </w:r>
    </w:p>
  </w:footnote>
  <w:footnote w:id="6">
    <w:p w14:paraId="784929D7" w14:textId="6E840826" w:rsidR="001B1CEA" w:rsidRPr="007133C2" w:rsidRDefault="001B1CEA" w:rsidP="001E1784">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1B1CEA" w:rsidRPr="007133C2" w:rsidRDefault="001B1CEA" w:rsidP="001E178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0000" w14:textId="69BFFB49" w:rsidR="00A45D65" w:rsidRDefault="00A45D65">
    <w:pPr>
      <w:pStyle w:val="Header"/>
    </w:pPr>
    <w:r>
      <w:rPr>
        <w:noProof/>
        <w:lang w:eastAsia="zh-CN"/>
      </w:rPr>
      <w:drawing>
        <wp:inline distT="0" distB="0" distL="0" distR="0" wp14:anchorId="05180F17" wp14:editId="0707AA98">
          <wp:extent cx="5407200" cy="1454400"/>
          <wp:effectExtent l="0" t="0" r="3175" b="0"/>
          <wp:docPr id="8" name="Picture 8" descr="The logo is composed of the Australian Government crest and the Australia-Japan Foundation logotype and symbol. " title="Australia-Japa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F-logo.jpg"/>
                  <pic:cNvPicPr/>
                </pic:nvPicPr>
                <pic:blipFill>
                  <a:blip r:embed="rId1">
                    <a:extLst>
                      <a:ext uri="{28A0092B-C50C-407E-A947-70E740481C1C}">
                        <a14:useLocalDpi xmlns:a14="http://schemas.microsoft.com/office/drawing/2010/main" val="0"/>
                      </a:ext>
                    </a:extLst>
                  </a:blip>
                  <a:stretch>
                    <a:fillRect/>
                  </a:stretch>
                </pic:blipFill>
                <pic:spPr>
                  <a:xfrm>
                    <a:off x="0" y="0"/>
                    <a:ext cx="5407200" cy="145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620D30A9" w:rsidR="001B1CEA" w:rsidRPr="00554E79" w:rsidRDefault="001B1CEA" w:rsidP="00554E79">
    <w:pPr>
      <w:pStyle w:val="Header"/>
    </w:pPr>
    <w:r>
      <w:rPr>
        <w:noProof/>
        <w:lang w:eastAsia="zh-CN"/>
      </w:rPr>
      <w:drawing>
        <wp:inline distT="0" distB="0" distL="0" distR="0" wp14:anchorId="2F109BBD" wp14:editId="2B335B0F">
          <wp:extent cx="5407200" cy="1454400"/>
          <wp:effectExtent l="0" t="0" r="3175" b="0"/>
          <wp:docPr id="7" name="Picture 7" descr="The logo is composed of the Australian Government crest and the Australia-Japan Foundation logotype and symbol. " title="Australia-Japa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F-logo.jpg"/>
                  <pic:cNvPicPr/>
                </pic:nvPicPr>
                <pic:blipFill>
                  <a:blip r:embed="rId1">
                    <a:extLst>
                      <a:ext uri="{28A0092B-C50C-407E-A947-70E740481C1C}">
                        <a14:useLocalDpi xmlns:a14="http://schemas.microsoft.com/office/drawing/2010/main" val="0"/>
                      </a:ext>
                    </a:extLst>
                  </a:blip>
                  <a:stretch>
                    <a:fillRect/>
                  </a:stretch>
                </pic:blipFill>
                <pic:spPr>
                  <a:xfrm>
                    <a:off x="0" y="0"/>
                    <a:ext cx="5407200" cy="145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940D" w14:textId="31572350" w:rsidR="00A45D65" w:rsidRDefault="00A45D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1E43" w14:textId="7FD1EE5A" w:rsidR="00A45D65" w:rsidRPr="00A45D65" w:rsidRDefault="00A45D65" w:rsidP="00A4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334FF2"/>
    <w:multiLevelType w:val="multilevel"/>
    <w:tmpl w:val="145A48B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93442B"/>
    <w:multiLevelType w:val="multilevel"/>
    <w:tmpl w:val="C23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DD0568"/>
    <w:multiLevelType w:val="multilevel"/>
    <w:tmpl w:val="AAF4E1F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A3700CC"/>
    <w:multiLevelType w:val="multilevel"/>
    <w:tmpl w:val="C61C939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F54A50"/>
    <w:multiLevelType w:val="multilevel"/>
    <w:tmpl w:val="8006CA7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4C6A27"/>
    <w:multiLevelType w:val="multilevel"/>
    <w:tmpl w:val="ED86CDD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9C01E48"/>
    <w:multiLevelType w:val="hybridMultilevel"/>
    <w:tmpl w:val="0CFC82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71547A"/>
    <w:multiLevelType w:val="hybridMultilevel"/>
    <w:tmpl w:val="BE927878"/>
    <w:lvl w:ilvl="0" w:tplc="90769BFC">
      <w:start w:val="1"/>
      <w:numFmt w:val="bullet"/>
      <w:lvlText w:val="o"/>
      <w:lvlJc w:val="left"/>
      <w:pPr>
        <w:ind w:left="720" w:hanging="360"/>
      </w:pPr>
      <w:rPr>
        <w:rFonts w:ascii="Courier New" w:hAnsi="Courier New" w:hint="default"/>
        <w:color w:val="264F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F151F2"/>
    <w:multiLevelType w:val="multilevel"/>
    <w:tmpl w:val="1876CCA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45D4817"/>
    <w:multiLevelType w:val="hybridMultilevel"/>
    <w:tmpl w:val="626643A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B27020"/>
    <w:multiLevelType w:val="multilevel"/>
    <w:tmpl w:val="9B86EAF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49B4946"/>
    <w:multiLevelType w:val="multilevel"/>
    <w:tmpl w:val="171016DA"/>
    <w:lvl w:ilvl="0">
      <w:start w:val="1"/>
      <w:numFmt w:val="bullet"/>
      <w:lvlText w:val="o"/>
      <w:lvlJc w:val="left"/>
      <w:pPr>
        <w:ind w:left="720" w:hanging="360"/>
      </w:pPr>
      <w:rPr>
        <w:rFonts w:ascii="Courier New" w:hAnsi="Courier New"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F3628EC"/>
    <w:multiLevelType w:val="multilevel"/>
    <w:tmpl w:val="915ABE8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333366F"/>
    <w:multiLevelType w:val="multilevel"/>
    <w:tmpl w:val="F5F0B8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93DDA"/>
    <w:multiLevelType w:val="multilevel"/>
    <w:tmpl w:val="B94E7E0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9B60F36"/>
    <w:multiLevelType w:val="multilevel"/>
    <w:tmpl w:val="1F6008C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4200A59"/>
    <w:multiLevelType w:val="multilevel"/>
    <w:tmpl w:val="F0B4DCB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0F8574F"/>
    <w:multiLevelType w:val="multilevel"/>
    <w:tmpl w:val="C6EE18B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9891152">
    <w:abstractNumId w:val="29"/>
  </w:num>
  <w:num w:numId="2" w16cid:durableId="612250979">
    <w:abstractNumId w:val="0"/>
  </w:num>
  <w:num w:numId="3" w16cid:durableId="1212694240">
    <w:abstractNumId w:val="19"/>
  </w:num>
  <w:num w:numId="4" w16cid:durableId="1380084622">
    <w:abstractNumId w:val="22"/>
  </w:num>
  <w:num w:numId="5" w16cid:durableId="1936791072">
    <w:abstractNumId w:val="32"/>
  </w:num>
  <w:num w:numId="6" w16cid:durableId="1813055337">
    <w:abstractNumId w:val="31"/>
  </w:num>
  <w:num w:numId="7" w16cid:durableId="80296217">
    <w:abstractNumId w:val="11"/>
  </w:num>
  <w:num w:numId="8" w16cid:durableId="1172916254">
    <w:abstractNumId w:val="10"/>
  </w:num>
  <w:num w:numId="9" w16cid:durableId="2076195273">
    <w:abstractNumId w:val="6"/>
  </w:num>
  <w:num w:numId="10" w16cid:durableId="147942224">
    <w:abstractNumId w:val="11"/>
  </w:num>
  <w:num w:numId="11" w16cid:durableId="862985199">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376471495">
    <w:abstractNumId w:val="5"/>
  </w:num>
  <w:num w:numId="13" w16cid:durableId="277566092">
    <w:abstractNumId w:val="30"/>
  </w:num>
  <w:num w:numId="14" w16cid:durableId="2067995885">
    <w:abstractNumId w:val="27"/>
  </w:num>
  <w:num w:numId="15" w16cid:durableId="1457144021">
    <w:abstractNumId w:val="7"/>
  </w:num>
  <w:num w:numId="16" w16cid:durableId="16996260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998985">
    <w:abstractNumId w:val="26"/>
  </w:num>
  <w:num w:numId="18" w16cid:durableId="1504935145">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1268007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098229">
    <w:abstractNumId w:val="3"/>
  </w:num>
  <w:num w:numId="21" w16cid:durableId="1761171921">
    <w:abstractNumId w:val="10"/>
    <w:lvlOverride w:ilvl="0">
      <w:lvl w:ilvl="0">
        <w:start w:val="3"/>
        <w:numFmt w:val="decimal"/>
        <w:pStyle w:val="Heading2"/>
        <w:lvlText w:val="%1."/>
        <w:lvlJc w:val="left"/>
        <w:pPr>
          <w:ind w:left="2269"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83448442">
    <w:abstractNumId w:val="14"/>
  </w:num>
  <w:num w:numId="23" w16cid:durableId="1810126676">
    <w:abstractNumId w:val="21"/>
  </w:num>
  <w:num w:numId="24" w16cid:durableId="1205293487">
    <w:abstractNumId w:val="8"/>
  </w:num>
  <w:num w:numId="25" w16cid:durableId="1600722946">
    <w:abstractNumId w:val="15"/>
  </w:num>
  <w:num w:numId="26" w16cid:durableId="339895994">
    <w:abstractNumId w:val="20"/>
  </w:num>
  <w:num w:numId="27" w16cid:durableId="1241258769">
    <w:abstractNumId w:val="24"/>
  </w:num>
  <w:num w:numId="28" w16cid:durableId="1527526940">
    <w:abstractNumId w:val="12"/>
  </w:num>
  <w:num w:numId="29" w16cid:durableId="335696075">
    <w:abstractNumId w:val="9"/>
  </w:num>
  <w:num w:numId="30" w16cid:durableId="640887593">
    <w:abstractNumId w:val="25"/>
  </w:num>
  <w:num w:numId="31" w16cid:durableId="1444182364">
    <w:abstractNumId w:val="18"/>
  </w:num>
  <w:num w:numId="32" w16cid:durableId="244192005">
    <w:abstractNumId w:val="23"/>
  </w:num>
  <w:num w:numId="33" w16cid:durableId="789587352">
    <w:abstractNumId w:val="28"/>
  </w:num>
  <w:num w:numId="34" w16cid:durableId="1063407651">
    <w:abstractNumId w:val="2"/>
  </w:num>
  <w:num w:numId="35" w16cid:durableId="240871356">
    <w:abstractNumId w:val="13"/>
  </w:num>
  <w:num w:numId="36" w16cid:durableId="572200746">
    <w:abstractNumId w:val="4"/>
  </w:num>
  <w:num w:numId="37" w16cid:durableId="139319374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A48"/>
    <w:rsid w:val="0000243E"/>
    <w:rsid w:val="000025D5"/>
    <w:rsid w:val="00002FC6"/>
    <w:rsid w:val="00003577"/>
    <w:rsid w:val="00003583"/>
    <w:rsid w:val="000035D8"/>
    <w:rsid w:val="00003B9F"/>
    <w:rsid w:val="00005355"/>
    <w:rsid w:val="00005E68"/>
    <w:rsid w:val="000062D1"/>
    <w:rsid w:val="0000694F"/>
    <w:rsid w:val="00007004"/>
    <w:rsid w:val="000071CC"/>
    <w:rsid w:val="000075CD"/>
    <w:rsid w:val="000075FF"/>
    <w:rsid w:val="000078C5"/>
    <w:rsid w:val="00007C0D"/>
    <w:rsid w:val="00007F3F"/>
    <w:rsid w:val="00010653"/>
    <w:rsid w:val="000109A9"/>
    <w:rsid w:val="00010CF8"/>
    <w:rsid w:val="00011A03"/>
    <w:rsid w:val="00011AA7"/>
    <w:rsid w:val="00011E53"/>
    <w:rsid w:val="00012293"/>
    <w:rsid w:val="000122A0"/>
    <w:rsid w:val="00013E5C"/>
    <w:rsid w:val="00014B56"/>
    <w:rsid w:val="00015299"/>
    <w:rsid w:val="00015821"/>
    <w:rsid w:val="0001641E"/>
    <w:rsid w:val="000166C7"/>
    <w:rsid w:val="0001685F"/>
    <w:rsid w:val="00016C0F"/>
    <w:rsid w:val="00016E51"/>
    <w:rsid w:val="00017238"/>
    <w:rsid w:val="00017503"/>
    <w:rsid w:val="000207D9"/>
    <w:rsid w:val="00021107"/>
    <w:rsid w:val="00021292"/>
    <w:rsid w:val="000216F2"/>
    <w:rsid w:val="00021C55"/>
    <w:rsid w:val="00022A7F"/>
    <w:rsid w:val="00023115"/>
    <w:rsid w:val="0002331D"/>
    <w:rsid w:val="000241B6"/>
    <w:rsid w:val="000246DD"/>
    <w:rsid w:val="00024C55"/>
    <w:rsid w:val="000252D0"/>
    <w:rsid w:val="00025467"/>
    <w:rsid w:val="00026A96"/>
    <w:rsid w:val="00027157"/>
    <w:rsid w:val="00027640"/>
    <w:rsid w:val="00027670"/>
    <w:rsid w:val="0003065E"/>
    <w:rsid w:val="00031075"/>
    <w:rsid w:val="0003136C"/>
    <w:rsid w:val="0003165D"/>
    <w:rsid w:val="00031E76"/>
    <w:rsid w:val="0003249B"/>
    <w:rsid w:val="0003251D"/>
    <w:rsid w:val="00033A00"/>
    <w:rsid w:val="00034775"/>
    <w:rsid w:val="00036078"/>
    <w:rsid w:val="000363BF"/>
    <w:rsid w:val="00036C61"/>
    <w:rsid w:val="00037556"/>
    <w:rsid w:val="0004010D"/>
    <w:rsid w:val="0004098F"/>
    <w:rsid w:val="00040A03"/>
    <w:rsid w:val="00040D1E"/>
    <w:rsid w:val="00041D8C"/>
    <w:rsid w:val="00042438"/>
    <w:rsid w:val="00042FEF"/>
    <w:rsid w:val="00043F72"/>
    <w:rsid w:val="00044DC0"/>
    <w:rsid w:val="00044EF8"/>
    <w:rsid w:val="0004553D"/>
    <w:rsid w:val="00045AB4"/>
    <w:rsid w:val="00046DBC"/>
    <w:rsid w:val="00047F24"/>
    <w:rsid w:val="000500D7"/>
    <w:rsid w:val="0005067F"/>
    <w:rsid w:val="00051971"/>
    <w:rsid w:val="000525BC"/>
    <w:rsid w:val="00052C0D"/>
    <w:rsid w:val="00052E3E"/>
    <w:rsid w:val="00053518"/>
    <w:rsid w:val="0005371D"/>
    <w:rsid w:val="000539B0"/>
    <w:rsid w:val="00054A4B"/>
    <w:rsid w:val="00055101"/>
    <w:rsid w:val="000553F2"/>
    <w:rsid w:val="00055AE2"/>
    <w:rsid w:val="00055C22"/>
    <w:rsid w:val="00056158"/>
    <w:rsid w:val="00056C18"/>
    <w:rsid w:val="00057333"/>
    <w:rsid w:val="00057E29"/>
    <w:rsid w:val="00060AD3"/>
    <w:rsid w:val="00060F83"/>
    <w:rsid w:val="00062B2E"/>
    <w:rsid w:val="000635B2"/>
    <w:rsid w:val="0006399E"/>
    <w:rsid w:val="000644EE"/>
    <w:rsid w:val="00065B34"/>
    <w:rsid w:val="00065F24"/>
    <w:rsid w:val="000668C5"/>
    <w:rsid w:val="00066A84"/>
    <w:rsid w:val="0007009A"/>
    <w:rsid w:val="00071CC0"/>
    <w:rsid w:val="00072D58"/>
    <w:rsid w:val="00072DD5"/>
    <w:rsid w:val="000730E8"/>
    <w:rsid w:val="000741DE"/>
    <w:rsid w:val="00074D97"/>
    <w:rsid w:val="000754BE"/>
    <w:rsid w:val="00075958"/>
    <w:rsid w:val="00076300"/>
    <w:rsid w:val="00077224"/>
    <w:rsid w:val="00077C3D"/>
    <w:rsid w:val="000805C4"/>
    <w:rsid w:val="00081379"/>
    <w:rsid w:val="00081DED"/>
    <w:rsid w:val="0008212C"/>
    <w:rsid w:val="0008289E"/>
    <w:rsid w:val="000833DF"/>
    <w:rsid w:val="00083A5D"/>
    <w:rsid w:val="00083CC7"/>
    <w:rsid w:val="0008479B"/>
    <w:rsid w:val="000849D6"/>
    <w:rsid w:val="00084A30"/>
    <w:rsid w:val="0008568C"/>
    <w:rsid w:val="0008697C"/>
    <w:rsid w:val="00086AAF"/>
    <w:rsid w:val="00086C02"/>
    <w:rsid w:val="00090431"/>
    <w:rsid w:val="00091263"/>
    <w:rsid w:val="0009133F"/>
    <w:rsid w:val="00092821"/>
    <w:rsid w:val="0009347D"/>
    <w:rsid w:val="00093A1D"/>
    <w:rsid w:val="00093BA1"/>
    <w:rsid w:val="00094524"/>
    <w:rsid w:val="000951B3"/>
    <w:rsid w:val="00095979"/>
    <w:rsid w:val="00096575"/>
    <w:rsid w:val="0009683F"/>
    <w:rsid w:val="000A12D9"/>
    <w:rsid w:val="000A2011"/>
    <w:rsid w:val="000A2037"/>
    <w:rsid w:val="000A33C9"/>
    <w:rsid w:val="000A34B7"/>
    <w:rsid w:val="000A3B8F"/>
    <w:rsid w:val="000A4261"/>
    <w:rsid w:val="000A4490"/>
    <w:rsid w:val="000A4D8A"/>
    <w:rsid w:val="000A54EF"/>
    <w:rsid w:val="000A6E25"/>
    <w:rsid w:val="000A6ECB"/>
    <w:rsid w:val="000A7D53"/>
    <w:rsid w:val="000A7F58"/>
    <w:rsid w:val="000B1184"/>
    <w:rsid w:val="000B138C"/>
    <w:rsid w:val="000B14BB"/>
    <w:rsid w:val="000B1991"/>
    <w:rsid w:val="000B1E17"/>
    <w:rsid w:val="000B24BD"/>
    <w:rsid w:val="000B2AFF"/>
    <w:rsid w:val="000B2D39"/>
    <w:rsid w:val="000B2DAA"/>
    <w:rsid w:val="000B3A19"/>
    <w:rsid w:val="000B3DC4"/>
    <w:rsid w:val="000B44F5"/>
    <w:rsid w:val="000B522C"/>
    <w:rsid w:val="000B5615"/>
    <w:rsid w:val="000B569B"/>
    <w:rsid w:val="000B597B"/>
    <w:rsid w:val="000B6480"/>
    <w:rsid w:val="000B7380"/>
    <w:rsid w:val="000B7BCA"/>
    <w:rsid w:val="000B7C0B"/>
    <w:rsid w:val="000C07C6"/>
    <w:rsid w:val="000C2B51"/>
    <w:rsid w:val="000C31F3"/>
    <w:rsid w:val="000C34D6"/>
    <w:rsid w:val="000C3B35"/>
    <w:rsid w:val="000C4ACC"/>
    <w:rsid w:val="000C4E64"/>
    <w:rsid w:val="000C5552"/>
    <w:rsid w:val="000C5F08"/>
    <w:rsid w:val="000C69AE"/>
    <w:rsid w:val="000C6A52"/>
    <w:rsid w:val="000C6B5E"/>
    <w:rsid w:val="000C756E"/>
    <w:rsid w:val="000C75FF"/>
    <w:rsid w:val="000D0562"/>
    <w:rsid w:val="000D0903"/>
    <w:rsid w:val="000D1367"/>
    <w:rsid w:val="000D1B5E"/>
    <w:rsid w:val="000D1F5F"/>
    <w:rsid w:val="000D2187"/>
    <w:rsid w:val="000D3A34"/>
    <w:rsid w:val="000D3F05"/>
    <w:rsid w:val="000D4257"/>
    <w:rsid w:val="000D4B59"/>
    <w:rsid w:val="000D4B6A"/>
    <w:rsid w:val="000D5772"/>
    <w:rsid w:val="000D6D35"/>
    <w:rsid w:val="000D7F3C"/>
    <w:rsid w:val="000E08D0"/>
    <w:rsid w:val="000E0C56"/>
    <w:rsid w:val="000E11A2"/>
    <w:rsid w:val="000E167A"/>
    <w:rsid w:val="000E1BE7"/>
    <w:rsid w:val="000E1E35"/>
    <w:rsid w:val="000E23A5"/>
    <w:rsid w:val="000E276D"/>
    <w:rsid w:val="000E2D44"/>
    <w:rsid w:val="000E2F40"/>
    <w:rsid w:val="000E4061"/>
    <w:rsid w:val="000E456D"/>
    <w:rsid w:val="000E4C4C"/>
    <w:rsid w:val="000E4CD5"/>
    <w:rsid w:val="000E620A"/>
    <w:rsid w:val="000E6464"/>
    <w:rsid w:val="000E6E28"/>
    <w:rsid w:val="000E70D4"/>
    <w:rsid w:val="000E7EA5"/>
    <w:rsid w:val="000F027E"/>
    <w:rsid w:val="000F174A"/>
    <w:rsid w:val="000F18DD"/>
    <w:rsid w:val="000F2C43"/>
    <w:rsid w:val="000F320C"/>
    <w:rsid w:val="000F33AE"/>
    <w:rsid w:val="000F48FA"/>
    <w:rsid w:val="000F5079"/>
    <w:rsid w:val="000F7174"/>
    <w:rsid w:val="000F7A7A"/>
    <w:rsid w:val="001000D4"/>
    <w:rsid w:val="00100216"/>
    <w:rsid w:val="0010200A"/>
    <w:rsid w:val="00102271"/>
    <w:rsid w:val="0010349B"/>
    <w:rsid w:val="00103E5C"/>
    <w:rsid w:val="001045B6"/>
    <w:rsid w:val="00104854"/>
    <w:rsid w:val="0010490E"/>
    <w:rsid w:val="001060EA"/>
    <w:rsid w:val="00106177"/>
    <w:rsid w:val="00106659"/>
    <w:rsid w:val="00106980"/>
    <w:rsid w:val="00106B83"/>
    <w:rsid w:val="00107223"/>
    <w:rsid w:val="001074B6"/>
    <w:rsid w:val="00107A22"/>
    <w:rsid w:val="0011021A"/>
    <w:rsid w:val="00110DF4"/>
    <w:rsid w:val="00110F7F"/>
    <w:rsid w:val="00111506"/>
    <w:rsid w:val="00111ABB"/>
    <w:rsid w:val="00112457"/>
    <w:rsid w:val="001125FB"/>
    <w:rsid w:val="00114CE2"/>
    <w:rsid w:val="00114DC3"/>
    <w:rsid w:val="00114EA0"/>
    <w:rsid w:val="0011503B"/>
    <w:rsid w:val="00115455"/>
    <w:rsid w:val="00115C6B"/>
    <w:rsid w:val="001169C7"/>
    <w:rsid w:val="0011744A"/>
    <w:rsid w:val="0012087A"/>
    <w:rsid w:val="001208F6"/>
    <w:rsid w:val="00120961"/>
    <w:rsid w:val="00120DA3"/>
    <w:rsid w:val="00121753"/>
    <w:rsid w:val="00122593"/>
    <w:rsid w:val="00122DEC"/>
    <w:rsid w:val="0012305A"/>
    <w:rsid w:val="001236FA"/>
    <w:rsid w:val="00123A91"/>
    <w:rsid w:val="00123A99"/>
    <w:rsid w:val="001252AE"/>
    <w:rsid w:val="00125B00"/>
    <w:rsid w:val="00125CCC"/>
    <w:rsid w:val="0012668B"/>
    <w:rsid w:val="00127536"/>
    <w:rsid w:val="001279B3"/>
    <w:rsid w:val="00130493"/>
    <w:rsid w:val="00130554"/>
    <w:rsid w:val="00130F17"/>
    <w:rsid w:val="001315FB"/>
    <w:rsid w:val="0013182F"/>
    <w:rsid w:val="00132444"/>
    <w:rsid w:val="00132512"/>
    <w:rsid w:val="00132C78"/>
    <w:rsid w:val="001339E8"/>
    <w:rsid w:val="00133B5E"/>
    <w:rsid w:val="00133CD3"/>
    <w:rsid w:val="00133D0C"/>
    <w:rsid w:val="00133E5D"/>
    <w:rsid w:val="001347F8"/>
    <w:rsid w:val="0013514F"/>
    <w:rsid w:val="0013564A"/>
    <w:rsid w:val="00135730"/>
    <w:rsid w:val="001358C1"/>
    <w:rsid w:val="00137190"/>
    <w:rsid w:val="0013734A"/>
    <w:rsid w:val="00137481"/>
    <w:rsid w:val="001375E5"/>
    <w:rsid w:val="001378FB"/>
    <w:rsid w:val="0014016C"/>
    <w:rsid w:val="00141149"/>
    <w:rsid w:val="001420AF"/>
    <w:rsid w:val="00143EA2"/>
    <w:rsid w:val="0014408C"/>
    <w:rsid w:val="00144380"/>
    <w:rsid w:val="0014499D"/>
    <w:rsid w:val="001450BD"/>
    <w:rsid w:val="001452A7"/>
    <w:rsid w:val="00146033"/>
    <w:rsid w:val="00146445"/>
    <w:rsid w:val="00146BD6"/>
    <w:rsid w:val="00147C5C"/>
    <w:rsid w:val="001500B2"/>
    <w:rsid w:val="00150D70"/>
    <w:rsid w:val="00151417"/>
    <w:rsid w:val="001520AB"/>
    <w:rsid w:val="001527D0"/>
    <w:rsid w:val="00152972"/>
    <w:rsid w:val="00152C3E"/>
    <w:rsid w:val="0015405F"/>
    <w:rsid w:val="00154230"/>
    <w:rsid w:val="001546B4"/>
    <w:rsid w:val="0015536A"/>
    <w:rsid w:val="00155451"/>
    <w:rsid w:val="00155480"/>
    <w:rsid w:val="001554F2"/>
    <w:rsid w:val="001609A3"/>
    <w:rsid w:val="00160DFD"/>
    <w:rsid w:val="00161E9F"/>
    <w:rsid w:val="00162FB6"/>
    <w:rsid w:val="00163E1A"/>
    <w:rsid w:val="001642EF"/>
    <w:rsid w:val="001642FE"/>
    <w:rsid w:val="00164671"/>
    <w:rsid w:val="00165CA8"/>
    <w:rsid w:val="0016641C"/>
    <w:rsid w:val="00166904"/>
    <w:rsid w:val="0016694D"/>
    <w:rsid w:val="001678AE"/>
    <w:rsid w:val="00170185"/>
    <w:rsid w:val="001712A2"/>
    <w:rsid w:val="00172328"/>
    <w:rsid w:val="00172F7F"/>
    <w:rsid w:val="0017303F"/>
    <w:rsid w:val="001731E1"/>
    <w:rsid w:val="00173695"/>
    <w:rsid w:val="001737AC"/>
    <w:rsid w:val="001738A0"/>
    <w:rsid w:val="00173CFD"/>
    <w:rsid w:val="00173F40"/>
    <w:rsid w:val="0017423B"/>
    <w:rsid w:val="00175654"/>
    <w:rsid w:val="00176EF8"/>
    <w:rsid w:val="00180B0E"/>
    <w:rsid w:val="001817F4"/>
    <w:rsid w:val="00181A24"/>
    <w:rsid w:val="0018250A"/>
    <w:rsid w:val="00182EAC"/>
    <w:rsid w:val="0018324F"/>
    <w:rsid w:val="00183EED"/>
    <w:rsid w:val="001843AF"/>
    <w:rsid w:val="0018511E"/>
    <w:rsid w:val="00185C41"/>
    <w:rsid w:val="00185D9F"/>
    <w:rsid w:val="001867EC"/>
    <w:rsid w:val="001875DA"/>
    <w:rsid w:val="00190650"/>
    <w:rsid w:val="001907F9"/>
    <w:rsid w:val="00190953"/>
    <w:rsid w:val="001913CB"/>
    <w:rsid w:val="00191522"/>
    <w:rsid w:val="00192070"/>
    <w:rsid w:val="00193926"/>
    <w:rsid w:val="0019423A"/>
    <w:rsid w:val="001948A9"/>
    <w:rsid w:val="00194969"/>
    <w:rsid w:val="00194ACD"/>
    <w:rsid w:val="001956C5"/>
    <w:rsid w:val="00195BF5"/>
    <w:rsid w:val="00195D42"/>
    <w:rsid w:val="00195E18"/>
    <w:rsid w:val="00197131"/>
    <w:rsid w:val="00197A10"/>
    <w:rsid w:val="001A11B0"/>
    <w:rsid w:val="001A1C64"/>
    <w:rsid w:val="001A20AF"/>
    <w:rsid w:val="001A28C0"/>
    <w:rsid w:val="001A3D30"/>
    <w:rsid w:val="001A46FB"/>
    <w:rsid w:val="001A4FFD"/>
    <w:rsid w:val="001A5104"/>
    <w:rsid w:val="001A51FA"/>
    <w:rsid w:val="001A5D9B"/>
    <w:rsid w:val="001A6742"/>
    <w:rsid w:val="001A6862"/>
    <w:rsid w:val="001A7F03"/>
    <w:rsid w:val="001B0CC4"/>
    <w:rsid w:val="001B1503"/>
    <w:rsid w:val="001B1A8E"/>
    <w:rsid w:val="001B1C0B"/>
    <w:rsid w:val="001B1CEA"/>
    <w:rsid w:val="001B215E"/>
    <w:rsid w:val="001B2A5D"/>
    <w:rsid w:val="001B36BA"/>
    <w:rsid w:val="001B3F03"/>
    <w:rsid w:val="001B43D0"/>
    <w:rsid w:val="001B4444"/>
    <w:rsid w:val="001B4EAA"/>
    <w:rsid w:val="001B6C85"/>
    <w:rsid w:val="001B7BF1"/>
    <w:rsid w:val="001B7CCF"/>
    <w:rsid w:val="001B7CE1"/>
    <w:rsid w:val="001C02DF"/>
    <w:rsid w:val="001C1B5B"/>
    <w:rsid w:val="001C20A9"/>
    <w:rsid w:val="001C2830"/>
    <w:rsid w:val="001C3643"/>
    <w:rsid w:val="001C3780"/>
    <w:rsid w:val="001C3ABB"/>
    <w:rsid w:val="001C53D3"/>
    <w:rsid w:val="001C658F"/>
    <w:rsid w:val="001C6603"/>
    <w:rsid w:val="001C6ACC"/>
    <w:rsid w:val="001C7328"/>
    <w:rsid w:val="001C76D9"/>
    <w:rsid w:val="001C782D"/>
    <w:rsid w:val="001C7BBA"/>
    <w:rsid w:val="001C7F1A"/>
    <w:rsid w:val="001D0EC9"/>
    <w:rsid w:val="001D1340"/>
    <w:rsid w:val="001D1782"/>
    <w:rsid w:val="001D1C0E"/>
    <w:rsid w:val="001D201F"/>
    <w:rsid w:val="001D213B"/>
    <w:rsid w:val="001D27BB"/>
    <w:rsid w:val="001D4DA5"/>
    <w:rsid w:val="001D4DD7"/>
    <w:rsid w:val="001D513B"/>
    <w:rsid w:val="001D712A"/>
    <w:rsid w:val="001D76D4"/>
    <w:rsid w:val="001D7B10"/>
    <w:rsid w:val="001E1489"/>
    <w:rsid w:val="001E15CF"/>
    <w:rsid w:val="001E1784"/>
    <w:rsid w:val="001E282D"/>
    <w:rsid w:val="001E465D"/>
    <w:rsid w:val="001E52F4"/>
    <w:rsid w:val="001E566C"/>
    <w:rsid w:val="001E5B02"/>
    <w:rsid w:val="001E5C44"/>
    <w:rsid w:val="001E5DE9"/>
    <w:rsid w:val="001E5E94"/>
    <w:rsid w:val="001E60B8"/>
    <w:rsid w:val="001E659F"/>
    <w:rsid w:val="001F04BD"/>
    <w:rsid w:val="001F07AA"/>
    <w:rsid w:val="001F1B51"/>
    <w:rsid w:val="001F1BF9"/>
    <w:rsid w:val="001F2142"/>
    <w:rsid w:val="001F2424"/>
    <w:rsid w:val="001F24BD"/>
    <w:rsid w:val="001F25BE"/>
    <w:rsid w:val="001F2ED0"/>
    <w:rsid w:val="001F3068"/>
    <w:rsid w:val="001F32A5"/>
    <w:rsid w:val="001F5ACA"/>
    <w:rsid w:val="001F5D08"/>
    <w:rsid w:val="001F6379"/>
    <w:rsid w:val="001F7966"/>
    <w:rsid w:val="00200152"/>
    <w:rsid w:val="00200392"/>
    <w:rsid w:val="002008CE"/>
    <w:rsid w:val="0020114E"/>
    <w:rsid w:val="002017BB"/>
    <w:rsid w:val="002017E2"/>
    <w:rsid w:val="00202DFC"/>
    <w:rsid w:val="00202FBC"/>
    <w:rsid w:val="00203F73"/>
    <w:rsid w:val="00205513"/>
    <w:rsid w:val="002067C9"/>
    <w:rsid w:val="00207525"/>
    <w:rsid w:val="0020769F"/>
    <w:rsid w:val="00207A20"/>
    <w:rsid w:val="00207C66"/>
    <w:rsid w:val="0021021D"/>
    <w:rsid w:val="00210EB0"/>
    <w:rsid w:val="00211490"/>
    <w:rsid w:val="00211AB8"/>
    <w:rsid w:val="00211D98"/>
    <w:rsid w:val="00214A1F"/>
    <w:rsid w:val="00215382"/>
    <w:rsid w:val="00215485"/>
    <w:rsid w:val="00216C40"/>
    <w:rsid w:val="00216C8F"/>
    <w:rsid w:val="00217440"/>
    <w:rsid w:val="00220190"/>
    <w:rsid w:val="002202E3"/>
    <w:rsid w:val="00220403"/>
    <w:rsid w:val="00220627"/>
    <w:rsid w:val="0022081B"/>
    <w:rsid w:val="00220C9A"/>
    <w:rsid w:val="002211C2"/>
    <w:rsid w:val="00221230"/>
    <w:rsid w:val="002224A1"/>
    <w:rsid w:val="00222B57"/>
    <w:rsid w:val="00222C72"/>
    <w:rsid w:val="002232D1"/>
    <w:rsid w:val="00224E34"/>
    <w:rsid w:val="0022578C"/>
    <w:rsid w:val="00225F78"/>
    <w:rsid w:val="00226192"/>
    <w:rsid w:val="002264AE"/>
    <w:rsid w:val="002266EF"/>
    <w:rsid w:val="00226A9A"/>
    <w:rsid w:val="00226C2F"/>
    <w:rsid w:val="00226FCB"/>
    <w:rsid w:val="00227080"/>
    <w:rsid w:val="002273F7"/>
    <w:rsid w:val="002277F9"/>
    <w:rsid w:val="00227C67"/>
    <w:rsid w:val="00227D98"/>
    <w:rsid w:val="0023055D"/>
    <w:rsid w:val="00230A2B"/>
    <w:rsid w:val="00230C98"/>
    <w:rsid w:val="00231B61"/>
    <w:rsid w:val="00232A84"/>
    <w:rsid w:val="002330BB"/>
    <w:rsid w:val="00234A47"/>
    <w:rsid w:val="002352BE"/>
    <w:rsid w:val="00235894"/>
    <w:rsid w:val="00235B30"/>
    <w:rsid w:val="00235F40"/>
    <w:rsid w:val="00236223"/>
    <w:rsid w:val="00236D85"/>
    <w:rsid w:val="0023795A"/>
    <w:rsid w:val="00240385"/>
    <w:rsid w:val="00241E35"/>
    <w:rsid w:val="00242EEE"/>
    <w:rsid w:val="0024309D"/>
    <w:rsid w:val="0024358D"/>
    <w:rsid w:val="00243A52"/>
    <w:rsid w:val="00243BE9"/>
    <w:rsid w:val="002442FE"/>
    <w:rsid w:val="00244DC5"/>
    <w:rsid w:val="00245131"/>
    <w:rsid w:val="0024525E"/>
    <w:rsid w:val="00245C4E"/>
    <w:rsid w:val="002469C9"/>
    <w:rsid w:val="00246B7A"/>
    <w:rsid w:val="00246D3F"/>
    <w:rsid w:val="00247C18"/>
    <w:rsid w:val="00250C11"/>
    <w:rsid w:val="00250CF5"/>
    <w:rsid w:val="0025156D"/>
    <w:rsid w:val="00251E95"/>
    <w:rsid w:val="00251F63"/>
    <w:rsid w:val="002525C5"/>
    <w:rsid w:val="00252B47"/>
    <w:rsid w:val="002530A1"/>
    <w:rsid w:val="002536AC"/>
    <w:rsid w:val="0025392B"/>
    <w:rsid w:val="00253A96"/>
    <w:rsid w:val="00253E19"/>
    <w:rsid w:val="00254170"/>
    <w:rsid w:val="002547F6"/>
    <w:rsid w:val="00254AAA"/>
    <w:rsid w:val="00254F96"/>
    <w:rsid w:val="002566AB"/>
    <w:rsid w:val="00257483"/>
    <w:rsid w:val="00260111"/>
    <w:rsid w:val="00260A42"/>
    <w:rsid w:val="002611CF"/>
    <w:rsid w:val="002612BF"/>
    <w:rsid w:val="002618D4"/>
    <w:rsid w:val="002619D2"/>
    <w:rsid w:val="002619F0"/>
    <w:rsid w:val="00261D7F"/>
    <w:rsid w:val="00262481"/>
    <w:rsid w:val="00263167"/>
    <w:rsid w:val="00263AF6"/>
    <w:rsid w:val="00264420"/>
    <w:rsid w:val="00264814"/>
    <w:rsid w:val="00264D4C"/>
    <w:rsid w:val="00265120"/>
    <w:rsid w:val="00265857"/>
    <w:rsid w:val="00265BC2"/>
    <w:rsid w:val="002662F6"/>
    <w:rsid w:val="00266329"/>
    <w:rsid w:val="00270215"/>
    <w:rsid w:val="00270C9E"/>
    <w:rsid w:val="00271F38"/>
    <w:rsid w:val="00271FAE"/>
    <w:rsid w:val="00272178"/>
    <w:rsid w:val="00272AD7"/>
    <w:rsid w:val="00272F10"/>
    <w:rsid w:val="00273D1E"/>
    <w:rsid w:val="00274247"/>
    <w:rsid w:val="00274B8B"/>
    <w:rsid w:val="00276D9D"/>
    <w:rsid w:val="00277135"/>
    <w:rsid w:val="00277E33"/>
    <w:rsid w:val="0028004F"/>
    <w:rsid w:val="00281521"/>
    <w:rsid w:val="00281897"/>
    <w:rsid w:val="00281C23"/>
    <w:rsid w:val="00282312"/>
    <w:rsid w:val="0028277B"/>
    <w:rsid w:val="00283A45"/>
    <w:rsid w:val="0028417F"/>
    <w:rsid w:val="002841DB"/>
    <w:rsid w:val="0028433B"/>
    <w:rsid w:val="00284561"/>
    <w:rsid w:val="002848B1"/>
    <w:rsid w:val="0028543D"/>
    <w:rsid w:val="00285A8E"/>
    <w:rsid w:val="00285F58"/>
    <w:rsid w:val="0028691B"/>
    <w:rsid w:val="00286B54"/>
    <w:rsid w:val="002876F0"/>
    <w:rsid w:val="00287AC7"/>
    <w:rsid w:val="00290F12"/>
    <w:rsid w:val="00291352"/>
    <w:rsid w:val="0029185E"/>
    <w:rsid w:val="00291F3E"/>
    <w:rsid w:val="00292430"/>
    <w:rsid w:val="002926DD"/>
    <w:rsid w:val="0029287F"/>
    <w:rsid w:val="00292FA8"/>
    <w:rsid w:val="00293950"/>
    <w:rsid w:val="00294A59"/>
    <w:rsid w:val="00294F98"/>
    <w:rsid w:val="00295A53"/>
    <w:rsid w:val="00295FD6"/>
    <w:rsid w:val="00296828"/>
    <w:rsid w:val="00296AC5"/>
    <w:rsid w:val="00296C7A"/>
    <w:rsid w:val="00297193"/>
    <w:rsid w:val="00297657"/>
    <w:rsid w:val="00297C9D"/>
    <w:rsid w:val="00297CAD"/>
    <w:rsid w:val="002A09EA"/>
    <w:rsid w:val="002A0E03"/>
    <w:rsid w:val="002A1324"/>
    <w:rsid w:val="002A152E"/>
    <w:rsid w:val="002A187F"/>
    <w:rsid w:val="002A1C6B"/>
    <w:rsid w:val="002A2DA9"/>
    <w:rsid w:val="002A2F12"/>
    <w:rsid w:val="002A3E4D"/>
    <w:rsid w:val="002A3E56"/>
    <w:rsid w:val="002A45C1"/>
    <w:rsid w:val="002A47D6"/>
    <w:rsid w:val="002A4FD9"/>
    <w:rsid w:val="002A51EB"/>
    <w:rsid w:val="002A52E0"/>
    <w:rsid w:val="002A562D"/>
    <w:rsid w:val="002A6142"/>
    <w:rsid w:val="002A61C7"/>
    <w:rsid w:val="002A6C6D"/>
    <w:rsid w:val="002A6CBE"/>
    <w:rsid w:val="002A7660"/>
    <w:rsid w:val="002A7C79"/>
    <w:rsid w:val="002B0099"/>
    <w:rsid w:val="002B02BD"/>
    <w:rsid w:val="002B05F0"/>
    <w:rsid w:val="002B09B6"/>
    <w:rsid w:val="002B09ED"/>
    <w:rsid w:val="002B1FBD"/>
    <w:rsid w:val="002B2250"/>
    <w:rsid w:val="002B2742"/>
    <w:rsid w:val="002B2815"/>
    <w:rsid w:val="002B385D"/>
    <w:rsid w:val="002B4620"/>
    <w:rsid w:val="002B5037"/>
    <w:rsid w:val="002B5660"/>
    <w:rsid w:val="002B5733"/>
    <w:rsid w:val="002B5AED"/>
    <w:rsid w:val="002B5B15"/>
    <w:rsid w:val="002B5F43"/>
    <w:rsid w:val="002B6E46"/>
    <w:rsid w:val="002B76C0"/>
    <w:rsid w:val="002B7CA7"/>
    <w:rsid w:val="002C00A0"/>
    <w:rsid w:val="002C0A35"/>
    <w:rsid w:val="002C0E1E"/>
    <w:rsid w:val="002C14B0"/>
    <w:rsid w:val="002C19AE"/>
    <w:rsid w:val="002C1CE0"/>
    <w:rsid w:val="002C2056"/>
    <w:rsid w:val="002C427D"/>
    <w:rsid w:val="002C471C"/>
    <w:rsid w:val="002C49F0"/>
    <w:rsid w:val="002C5768"/>
    <w:rsid w:val="002C59FA"/>
    <w:rsid w:val="002C5AE5"/>
    <w:rsid w:val="002C5C51"/>
    <w:rsid w:val="002C5FE4"/>
    <w:rsid w:val="002C621C"/>
    <w:rsid w:val="002C76B6"/>
    <w:rsid w:val="002D0581"/>
    <w:rsid w:val="002D0F24"/>
    <w:rsid w:val="002D0FAF"/>
    <w:rsid w:val="002D13CB"/>
    <w:rsid w:val="002D1855"/>
    <w:rsid w:val="002D2607"/>
    <w:rsid w:val="002D2DC7"/>
    <w:rsid w:val="002D3517"/>
    <w:rsid w:val="002D3B0B"/>
    <w:rsid w:val="002D423C"/>
    <w:rsid w:val="002D4865"/>
    <w:rsid w:val="002D48F2"/>
    <w:rsid w:val="002D4F13"/>
    <w:rsid w:val="002D51D3"/>
    <w:rsid w:val="002D57E1"/>
    <w:rsid w:val="002D6674"/>
    <w:rsid w:val="002D6748"/>
    <w:rsid w:val="002D6C83"/>
    <w:rsid w:val="002D720E"/>
    <w:rsid w:val="002D7E3A"/>
    <w:rsid w:val="002E18F3"/>
    <w:rsid w:val="002E288E"/>
    <w:rsid w:val="002E2BEC"/>
    <w:rsid w:val="002E367A"/>
    <w:rsid w:val="002E3A5A"/>
    <w:rsid w:val="002E3CA8"/>
    <w:rsid w:val="002E3D96"/>
    <w:rsid w:val="002E4ED1"/>
    <w:rsid w:val="002E5556"/>
    <w:rsid w:val="002E55E5"/>
    <w:rsid w:val="002E7F2D"/>
    <w:rsid w:val="002F05FF"/>
    <w:rsid w:val="002F115B"/>
    <w:rsid w:val="002F22AA"/>
    <w:rsid w:val="002F28CA"/>
    <w:rsid w:val="002F2933"/>
    <w:rsid w:val="002F2F7C"/>
    <w:rsid w:val="002F550C"/>
    <w:rsid w:val="002F5D25"/>
    <w:rsid w:val="002F615D"/>
    <w:rsid w:val="002F65BC"/>
    <w:rsid w:val="002F6924"/>
    <w:rsid w:val="002F71EC"/>
    <w:rsid w:val="002F7D07"/>
    <w:rsid w:val="003001C7"/>
    <w:rsid w:val="00300D02"/>
    <w:rsid w:val="0030142B"/>
    <w:rsid w:val="00301705"/>
    <w:rsid w:val="00302AE9"/>
    <w:rsid w:val="00302AF5"/>
    <w:rsid w:val="003038C5"/>
    <w:rsid w:val="00304AAC"/>
    <w:rsid w:val="003059C1"/>
    <w:rsid w:val="00307289"/>
    <w:rsid w:val="0031015E"/>
    <w:rsid w:val="003104AC"/>
    <w:rsid w:val="00311CBF"/>
    <w:rsid w:val="003130B4"/>
    <w:rsid w:val="003133FB"/>
    <w:rsid w:val="003139A9"/>
    <w:rsid w:val="00313A1F"/>
    <w:rsid w:val="00313BA9"/>
    <w:rsid w:val="00313BBC"/>
    <w:rsid w:val="00313BFD"/>
    <w:rsid w:val="00313E31"/>
    <w:rsid w:val="00313FA2"/>
    <w:rsid w:val="0031437D"/>
    <w:rsid w:val="00314704"/>
    <w:rsid w:val="00314BB2"/>
    <w:rsid w:val="00315322"/>
    <w:rsid w:val="003159B5"/>
    <w:rsid w:val="003160C4"/>
    <w:rsid w:val="0031640A"/>
    <w:rsid w:val="00316942"/>
    <w:rsid w:val="003206C6"/>
    <w:rsid w:val="003211B4"/>
    <w:rsid w:val="003214ED"/>
    <w:rsid w:val="00321B06"/>
    <w:rsid w:val="00322126"/>
    <w:rsid w:val="0032256A"/>
    <w:rsid w:val="00324B39"/>
    <w:rsid w:val="00325582"/>
    <w:rsid w:val="003259F6"/>
    <w:rsid w:val="003264C4"/>
    <w:rsid w:val="00326AD1"/>
    <w:rsid w:val="003271A6"/>
    <w:rsid w:val="003271C1"/>
    <w:rsid w:val="00327D63"/>
    <w:rsid w:val="00327E6F"/>
    <w:rsid w:val="00327EC2"/>
    <w:rsid w:val="00331113"/>
    <w:rsid w:val="00331766"/>
    <w:rsid w:val="00331AF6"/>
    <w:rsid w:val="003322E9"/>
    <w:rsid w:val="00332F58"/>
    <w:rsid w:val="00333423"/>
    <w:rsid w:val="00333DE4"/>
    <w:rsid w:val="003340F3"/>
    <w:rsid w:val="003347A9"/>
    <w:rsid w:val="00334A2A"/>
    <w:rsid w:val="00334FE2"/>
    <w:rsid w:val="00335039"/>
    <w:rsid w:val="00335B3C"/>
    <w:rsid w:val="003364E6"/>
    <w:rsid w:val="00336D05"/>
    <w:rsid w:val="0033741C"/>
    <w:rsid w:val="00337AAC"/>
    <w:rsid w:val="00340302"/>
    <w:rsid w:val="00340609"/>
    <w:rsid w:val="00340F35"/>
    <w:rsid w:val="003420F9"/>
    <w:rsid w:val="00342C21"/>
    <w:rsid w:val="00342D0A"/>
    <w:rsid w:val="00343643"/>
    <w:rsid w:val="00344091"/>
    <w:rsid w:val="0034447B"/>
    <w:rsid w:val="0034733B"/>
    <w:rsid w:val="00350D77"/>
    <w:rsid w:val="00351215"/>
    <w:rsid w:val="0035202F"/>
    <w:rsid w:val="00352918"/>
    <w:rsid w:val="00352EA5"/>
    <w:rsid w:val="00353327"/>
    <w:rsid w:val="00353428"/>
    <w:rsid w:val="00353911"/>
    <w:rsid w:val="00353CBF"/>
    <w:rsid w:val="00354604"/>
    <w:rsid w:val="003549A0"/>
    <w:rsid w:val="003552BD"/>
    <w:rsid w:val="003560E1"/>
    <w:rsid w:val="003565D1"/>
    <w:rsid w:val="00356ED2"/>
    <w:rsid w:val="003576AB"/>
    <w:rsid w:val="0036026A"/>
    <w:rsid w:val="003602EB"/>
    <w:rsid w:val="0036055C"/>
    <w:rsid w:val="0036071F"/>
    <w:rsid w:val="00360B00"/>
    <w:rsid w:val="003619D9"/>
    <w:rsid w:val="00363657"/>
    <w:rsid w:val="0036453A"/>
    <w:rsid w:val="00364E6E"/>
    <w:rsid w:val="00365288"/>
    <w:rsid w:val="00365382"/>
    <w:rsid w:val="00365BA3"/>
    <w:rsid w:val="00365CF4"/>
    <w:rsid w:val="003677AF"/>
    <w:rsid w:val="00370247"/>
    <w:rsid w:val="003703B2"/>
    <w:rsid w:val="00370650"/>
    <w:rsid w:val="003706A2"/>
    <w:rsid w:val="003712EC"/>
    <w:rsid w:val="0037141F"/>
    <w:rsid w:val="0037151E"/>
    <w:rsid w:val="00372018"/>
    <w:rsid w:val="0037264A"/>
    <w:rsid w:val="003728F9"/>
    <w:rsid w:val="00372AD1"/>
    <w:rsid w:val="00372F94"/>
    <w:rsid w:val="00374A77"/>
    <w:rsid w:val="00375C2F"/>
    <w:rsid w:val="0037640A"/>
    <w:rsid w:val="003767F9"/>
    <w:rsid w:val="0038123B"/>
    <w:rsid w:val="003816D7"/>
    <w:rsid w:val="003823AF"/>
    <w:rsid w:val="00382B05"/>
    <w:rsid w:val="0038306C"/>
    <w:rsid w:val="00383297"/>
    <w:rsid w:val="00383A3A"/>
    <w:rsid w:val="00383CC6"/>
    <w:rsid w:val="00384389"/>
    <w:rsid w:val="0038477F"/>
    <w:rsid w:val="003848A4"/>
    <w:rsid w:val="00386902"/>
    <w:rsid w:val="003871B6"/>
    <w:rsid w:val="00387218"/>
    <w:rsid w:val="00387369"/>
    <w:rsid w:val="003873AB"/>
    <w:rsid w:val="00387FC0"/>
    <w:rsid w:val="003900DB"/>
    <w:rsid w:val="003903AE"/>
    <w:rsid w:val="00390825"/>
    <w:rsid w:val="00390A83"/>
    <w:rsid w:val="00391474"/>
    <w:rsid w:val="00392716"/>
    <w:rsid w:val="003958B8"/>
    <w:rsid w:val="00395A2C"/>
    <w:rsid w:val="003960EF"/>
    <w:rsid w:val="0039610D"/>
    <w:rsid w:val="00396867"/>
    <w:rsid w:val="00397B41"/>
    <w:rsid w:val="003A0BCC"/>
    <w:rsid w:val="003A270D"/>
    <w:rsid w:val="003A2720"/>
    <w:rsid w:val="003A2A34"/>
    <w:rsid w:val="003A2C01"/>
    <w:rsid w:val="003A3035"/>
    <w:rsid w:val="003A48C0"/>
    <w:rsid w:val="003A4A83"/>
    <w:rsid w:val="003A5754"/>
    <w:rsid w:val="003A5B51"/>
    <w:rsid w:val="003A5D94"/>
    <w:rsid w:val="003A6F68"/>
    <w:rsid w:val="003A79AD"/>
    <w:rsid w:val="003A7D9B"/>
    <w:rsid w:val="003B0568"/>
    <w:rsid w:val="003B0E97"/>
    <w:rsid w:val="003B18C7"/>
    <w:rsid w:val="003B29BA"/>
    <w:rsid w:val="003B33F7"/>
    <w:rsid w:val="003B370E"/>
    <w:rsid w:val="003B37A9"/>
    <w:rsid w:val="003B3A21"/>
    <w:rsid w:val="003B4A52"/>
    <w:rsid w:val="003B4BA2"/>
    <w:rsid w:val="003B50DD"/>
    <w:rsid w:val="003B575D"/>
    <w:rsid w:val="003B66C0"/>
    <w:rsid w:val="003B67E0"/>
    <w:rsid w:val="003B6AC4"/>
    <w:rsid w:val="003B70C1"/>
    <w:rsid w:val="003B7402"/>
    <w:rsid w:val="003B7CB9"/>
    <w:rsid w:val="003B7D40"/>
    <w:rsid w:val="003B7E6C"/>
    <w:rsid w:val="003C001C"/>
    <w:rsid w:val="003C19C8"/>
    <w:rsid w:val="003C280B"/>
    <w:rsid w:val="003C2AB0"/>
    <w:rsid w:val="003C2F23"/>
    <w:rsid w:val="003C30E5"/>
    <w:rsid w:val="003C3144"/>
    <w:rsid w:val="003C42BE"/>
    <w:rsid w:val="003C451C"/>
    <w:rsid w:val="003C5915"/>
    <w:rsid w:val="003C6EA3"/>
    <w:rsid w:val="003C7D82"/>
    <w:rsid w:val="003D005A"/>
    <w:rsid w:val="003D061B"/>
    <w:rsid w:val="003D09C5"/>
    <w:rsid w:val="003D0D4D"/>
    <w:rsid w:val="003D1AA7"/>
    <w:rsid w:val="003D3AE8"/>
    <w:rsid w:val="003D4262"/>
    <w:rsid w:val="003D521B"/>
    <w:rsid w:val="003D5C41"/>
    <w:rsid w:val="003D635D"/>
    <w:rsid w:val="003D73DD"/>
    <w:rsid w:val="003D7548"/>
    <w:rsid w:val="003D7F5C"/>
    <w:rsid w:val="003E0690"/>
    <w:rsid w:val="003E0C6C"/>
    <w:rsid w:val="003E11AD"/>
    <w:rsid w:val="003E1EBB"/>
    <w:rsid w:val="003E2735"/>
    <w:rsid w:val="003E2A09"/>
    <w:rsid w:val="003E2BB8"/>
    <w:rsid w:val="003E316D"/>
    <w:rsid w:val="003E339B"/>
    <w:rsid w:val="003E354A"/>
    <w:rsid w:val="003E38D5"/>
    <w:rsid w:val="003E4BF0"/>
    <w:rsid w:val="003E5B2A"/>
    <w:rsid w:val="003E639F"/>
    <w:rsid w:val="003E63B6"/>
    <w:rsid w:val="003E6AA7"/>
    <w:rsid w:val="003E6E52"/>
    <w:rsid w:val="003F044F"/>
    <w:rsid w:val="003F0610"/>
    <w:rsid w:val="003F0BEC"/>
    <w:rsid w:val="003F1A84"/>
    <w:rsid w:val="003F23B5"/>
    <w:rsid w:val="003F2972"/>
    <w:rsid w:val="003F3392"/>
    <w:rsid w:val="003F385C"/>
    <w:rsid w:val="003F4110"/>
    <w:rsid w:val="003F46D3"/>
    <w:rsid w:val="003F5421"/>
    <w:rsid w:val="003F5453"/>
    <w:rsid w:val="003F5BE6"/>
    <w:rsid w:val="003F6125"/>
    <w:rsid w:val="003F7220"/>
    <w:rsid w:val="003F745B"/>
    <w:rsid w:val="003F7476"/>
    <w:rsid w:val="003F7C5F"/>
    <w:rsid w:val="004004AF"/>
    <w:rsid w:val="00401167"/>
    <w:rsid w:val="0040145C"/>
    <w:rsid w:val="00401694"/>
    <w:rsid w:val="0040208C"/>
    <w:rsid w:val="004023A1"/>
    <w:rsid w:val="004028F2"/>
    <w:rsid w:val="00402CA9"/>
    <w:rsid w:val="00404C02"/>
    <w:rsid w:val="00404F00"/>
    <w:rsid w:val="00405D85"/>
    <w:rsid w:val="00407403"/>
    <w:rsid w:val="004102B0"/>
    <w:rsid w:val="004108DC"/>
    <w:rsid w:val="004123A1"/>
    <w:rsid w:val="004131EC"/>
    <w:rsid w:val="0041336D"/>
    <w:rsid w:val="00413E3E"/>
    <w:rsid w:val="00414211"/>
    <w:rsid w:val="004142C1"/>
    <w:rsid w:val="0041469E"/>
    <w:rsid w:val="004149EB"/>
    <w:rsid w:val="00415825"/>
    <w:rsid w:val="00415B43"/>
    <w:rsid w:val="004161D7"/>
    <w:rsid w:val="00416751"/>
    <w:rsid w:val="0041696D"/>
    <w:rsid w:val="0041757A"/>
    <w:rsid w:val="00420694"/>
    <w:rsid w:val="004208C3"/>
    <w:rsid w:val="00421C70"/>
    <w:rsid w:val="004230D5"/>
    <w:rsid w:val="00423435"/>
    <w:rsid w:val="004234A1"/>
    <w:rsid w:val="00424DCB"/>
    <w:rsid w:val="00425052"/>
    <w:rsid w:val="00427819"/>
    <w:rsid w:val="00427AAF"/>
    <w:rsid w:val="00427AC0"/>
    <w:rsid w:val="00427C17"/>
    <w:rsid w:val="00427E1F"/>
    <w:rsid w:val="00430902"/>
    <w:rsid w:val="00430ADC"/>
    <w:rsid w:val="00430D2E"/>
    <w:rsid w:val="00430F31"/>
    <w:rsid w:val="0043102F"/>
    <w:rsid w:val="00431870"/>
    <w:rsid w:val="0043194E"/>
    <w:rsid w:val="004330D7"/>
    <w:rsid w:val="00433E40"/>
    <w:rsid w:val="0043560F"/>
    <w:rsid w:val="00435E1B"/>
    <w:rsid w:val="00436853"/>
    <w:rsid w:val="00437174"/>
    <w:rsid w:val="00437CDA"/>
    <w:rsid w:val="00440EA0"/>
    <w:rsid w:val="00441028"/>
    <w:rsid w:val="00441195"/>
    <w:rsid w:val="00441373"/>
    <w:rsid w:val="0044257E"/>
    <w:rsid w:val="00442F55"/>
    <w:rsid w:val="004431AE"/>
    <w:rsid w:val="004436AA"/>
    <w:rsid w:val="0044377D"/>
    <w:rsid w:val="00443FC0"/>
    <w:rsid w:val="00445B9F"/>
    <w:rsid w:val="00445D92"/>
    <w:rsid w:val="004514C6"/>
    <w:rsid w:val="00452841"/>
    <w:rsid w:val="00452C26"/>
    <w:rsid w:val="00453537"/>
    <w:rsid w:val="00453E77"/>
    <w:rsid w:val="00453EFC"/>
    <w:rsid w:val="00453F62"/>
    <w:rsid w:val="00454166"/>
    <w:rsid w:val="004545F3"/>
    <w:rsid w:val="00455160"/>
    <w:rsid w:val="004551CC"/>
    <w:rsid w:val="004552D7"/>
    <w:rsid w:val="00456C04"/>
    <w:rsid w:val="00456CF7"/>
    <w:rsid w:val="00457D2C"/>
    <w:rsid w:val="00457E6C"/>
    <w:rsid w:val="004602F8"/>
    <w:rsid w:val="00461284"/>
    <w:rsid w:val="00461AAE"/>
    <w:rsid w:val="004622C2"/>
    <w:rsid w:val="00462C32"/>
    <w:rsid w:val="004639AD"/>
    <w:rsid w:val="00464E2C"/>
    <w:rsid w:val="0046557D"/>
    <w:rsid w:val="00465D3D"/>
    <w:rsid w:val="00466F9B"/>
    <w:rsid w:val="004671DC"/>
    <w:rsid w:val="004671E9"/>
    <w:rsid w:val="0046739B"/>
    <w:rsid w:val="004678C6"/>
    <w:rsid w:val="0047078C"/>
    <w:rsid w:val="004710B7"/>
    <w:rsid w:val="004714FC"/>
    <w:rsid w:val="00471C4B"/>
    <w:rsid w:val="00471E6A"/>
    <w:rsid w:val="00472F39"/>
    <w:rsid w:val="004734E8"/>
    <w:rsid w:val="004744EF"/>
    <w:rsid w:val="004749FB"/>
    <w:rsid w:val="00474D06"/>
    <w:rsid w:val="00474F43"/>
    <w:rsid w:val="0047553B"/>
    <w:rsid w:val="004760FC"/>
    <w:rsid w:val="00476223"/>
    <w:rsid w:val="00476546"/>
    <w:rsid w:val="004774D9"/>
    <w:rsid w:val="00480B95"/>
    <w:rsid w:val="00480C37"/>
    <w:rsid w:val="00480CC8"/>
    <w:rsid w:val="0048485A"/>
    <w:rsid w:val="0048525F"/>
    <w:rsid w:val="004855A0"/>
    <w:rsid w:val="00486156"/>
    <w:rsid w:val="00486F12"/>
    <w:rsid w:val="00487135"/>
    <w:rsid w:val="00487169"/>
    <w:rsid w:val="004875E4"/>
    <w:rsid w:val="00487A8C"/>
    <w:rsid w:val="0049044C"/>
    <w:rsid w:val="00490951"/>
    <w:rsid w:val="00490C48"/>
    <w:rsid w:val="00491015"/>
    <w:rsid w:val="004918B1"/>
    <w:rsid w:val="0049193A"/>
    <w:rsid w:val="00492077"/>
    <w:rsid w:val="0049263E"/>
    <w:rsid w:val="004927C4"/>
    <w:rsid w:val="004928EE"/>
    <w:rsid w:val="00492B00"/>
    <w:rsid w:val="00492B0C"/>
    <w:rsid w:val="00492E57"/>
    <w:rsid w:val="00492E66"/>
    <w:rsid w:val="004938CD"/>
    <w:rsid w:val="00493A1B"/>
    <w:rsid w:val="00494050"/>
    <w:rsid w:val="004940FD"/>
    <w:rsid w:val="004957B3"/>
    <w:rsid w:val="00495971"/>
    <w:rsid w:val="00495B49"/>
    <w:rsid w:val="004960E4"/>
    <w:rsid w:val="00496465"/>
    <w:rsid w:val="00496FF5"/>
    <w:rsid w:val="00497040"/>
    <w:rsid w:val="00497266"/>
    <w:rsid w:val="00497929"/>
    <w:rsid w:val="00497AEC"/>
    <w:rsid w:val="004A1142"/>
    <w:rsid w:val="004A118C"/>
    <w:rsid w:val="004A169C"/>
    <w:rsid w:val="004A2224"/>
    <w:rsid w:val="004A238A"/>
    <w:rsid w:val="004A2472"/>
    <w:rsid w:val="004A2CCD"/>
    <w:rsid w:val="004A2FDE"/>
    <w:rsid w:val="004A3246"/>
    <w:rsid w:val="004A35DF"/>
    <w:rsid w:val="004A4AD8"/>
    <w:rsid w:val="004A500A"/>
    <w:rsid w:val="004A5EAB"/>
    <w:rsid w:val="004A6A89"/>
    <w:rsid w:val="004A7109"/>
    <w:rsid w:val="004B07D9"/>
    <w:rsid w:val="004B0ACE"/>
    <w:rsid w:val="004B1409"/>
    <w:rsid w:val="004B2923"/>
    <w:rsid w:val="004B2C85"/>
    <w:rsid w:val="004B439C"/>
    <w:rsid w:val="004B43E7"/>
    <w:rsid w:val="004B44EC"/>
    <w:rsid w:val="004B6729"/>
    <w:rsid w:val="004B6D63"/>
    <w:rsid w:val="004B790E"/>
    <w:rsid w:val="004C0140"/>
    <w:rsid w:val="004C02B1"/>
    <w:rsid w:val="004C0867"/>
    <w:rsid w:val="004C0932"/>
    <w:rsid w:val="004C0A6F"/>
    <w:rsid w:val="004C1646"/>
    <w:rsid w:val="004C1795"/>
    <w:rsid w:val="004C1C42"/>
    <w:rsid w:val="004C1FCF"/>
    <w:rsid w:val="004C3151"/>
    <w:rsid w:val="004C368D"/>
    <w:rsid w:val="004C37F5"/>
    <w:rsid w:val="004C4D0B"/>
    <w:rsid w:val="004C6F6D"/>
    <w:rsid w:val="004C7346"/>
    <w:rsid w:val="004C74B0"/>
    <w:rsid w:val="004C7771"/>
    <w:rsid w:val="004D033A"/>
    <w:rsid w:val="004D0AC2"/>
    <w:rsid w:val="004D0CF5"/>
    <w:rsid w:val="004D19FC"/>
    <w:rsid w:val="004D2CBD"/>
    <w:rsid w:val="004D3D46"/>
    <w:rsid w:val="004D4839"/>
    <w:rsid w:val="004D4FDE"/>
    <w:rsid w:val="004D5A91"/>
    <w:rsid w:val="004D5BB6"/>
    <w:rsid w:val="004D5BED"/>
    <w:rsid w:val="004D5BF3"/>
    <w:rsid w:val="004D61B0"/>
    <w:rsid w:val="004D6A7F"/>
    <w:rsid w:val="004D6DE3"/>
    <w:rsid w:val="004E0184"/>
    <w:rsid w:val="004E069C"/>
    <w:rsid w:val="004E0B0A"/>
    <w:rsid w:val="004E0D2E"/>
    <w:rsid w:val="004E2592"/>
    <w:rsid w:val="004E2812"/>
    <w:rsid w:val="004E31D8"/>
    <w:rsid w:val="004E4327"/>
    <w:rsid w:val="004E43BF"/>
    <w:rsid w:val="004E5862"/>
    <w:rsid w:val="004E5976"/>
    <w:rsid w:val="004E61BB"/>
    <w:rsid w:val="004E75D4"/>
    <w:rsid w:val="004F0A21"/>
    <w:rsid w:val="004F2DA4"/>
    <w:rsid w:val="004F2FAF"/>
    <w:rsid w:val="004F3523"/>
    <w:rsid w:val="004F3711"/>
    <w:rsid w:val="004F3D4A"/>
    <w:rsid w:val="004F4C5B"/>
    <w:rsid w:val="004F5841"/>
    <w:rsid w:val="004F59B8"/>
    <w:rsid w:val="004F5EAE"/>
    <w:rsid w:val="004F5FC3"/>
    <w:rsid w:val="004F6AC9"/>
    <w:rsid w:val="004F75B8"/>
    <w:rsid w:val="004F76F0"/>
    <w:rsid w:val="004F7AD5"/>
    <w:rsid w:val="004F7E2E"/>
    <w:rsid w:val="00501068"/>
    <w:rsid w:val="0050156B"/>
    <w:rsid w:val="005015E0"/>
    <w:rsid w:val="00501698"/>
    <w:rsid w:val="00501C36"/>
    <w:rsid w:val="00502558"/>
    <w:rsid w:val="00502D31"/>
    <w:rsid w:val="00502E0D"/>
    <w:rsid w:val="00504324"/>
    <w:rsid w:val="00504573"/>
    <w:rsid w:val="005061B1"/>
    <w:rsid w:val="00506292"/>
    <w:rsid w:val="00506EFA"/>
    <w:rsid w:val="0050723E"/>
    <w:rsid w:val="00510511"/>
    <w:rsid w:val="005106F0"/>
    <w:rsid w:val="005108D4"/>
    <w:rsid w:val="00510C89"/>
    <w:rsid w:val="00511003"/>
    <w:rsid w:val="005113A8"/>
    <w:rsid w:val="0051186D"/>
    <w:rsid w:val="00511C09"/>
    <w:rsid w:val="00512453"/>
    <w:rsid w:val="00512583"/>
    <w:rsid w:val="005126AD"/>
    <w:rsid w:val="005127D3"/>
    <w:rsid w:val="00512E13"/>
    <w:rsid w:val="00512EB0"/>
    <w:rsid w:val="00513292"/>
    <w:rsid w:val="00513539"/>
    <w:rsid w:val="0051430B"/>
    <w:rsid w:val="00514E40"/>
    <w:rsid w:val="00514FEF"/>
    <w:rsid w:val="005158AD"/>
    <w:rsid w:val="00515E4A"/>
    <w:rsid w:val="005163DB"/>
    <w:rsid w:val="00516956"/>
    <w:rsid w:val="00516B9D"/>
    <w:rsid w:val="00516E21"/>
    <w:rsid w:val="00517A79"/>
    <w:rsid w:val="00517B31"/>
    <w:rsid w:val="00517B97"/>
    <w:rsid w:val="00520403"/>
    <w:rsid w:val="0052047B"/>
    <w:rsid w:val="0052054C"/>
    <w:rsid w:val="00520D52"/>
    <w:rsid w:val="00521250"/>
    <w:rsid w:val="005219D1"/>
    <w:rsid w:val="00521DC3"/>
    <w:rsid w:val="005224BF"/>
    <w:rsid w:val="0052269A"/>
    <w:rsid w:val="005242BA"/>
    <w:rsid w:val="00524F96"/>
    <w:rsid w:val="00525372"/>
    <w:rsid w:val="00525943"/>
    <w:rsid w:val="00525C73"/>
    <w:rsid w:val="00526413"/>
    <w:rsid w:val="00526928"/>
    <w:rsid w:val="00527787"/>
    <w:rsid w:val="005277BC"/>
    <w:rsid w:val="00527CE8"/>
    <w:rsid w:val="005304C8"/>
    <w:rsid w:val="0053072B"/>
    <w:rsid w:val="00530F94"/>
    <w:rsid w:val="005313E2"/>
    <w:rsid w:val="0053262C"/>
    <w:rsid w:val="00532882"/>
    <w:rsid w:val="0053412C"/>
    <w:rsid w:val="00534248"/>
    <w:rsid w:val="0053460A"/>
    <w:rsid w:val="00534B4C"/>
    <w:rsid w:val="00534EE6"/>
    <w:rsid w:val="0053551D"/>
    <w:rsid w:val="00535DC6"/>
    <w:rsid w:val="0053655D"/>
    <w:rsid w:val="00537A0D"/>
    <w:rsid w:val="0054009F"/>
    <w:rsid w:val="005406B0"/>
    <w:rsid w:val="005430B0"/>
    <w:rsid w:val="00543108"/>
    <w:rsid w:val="00543BB0"/>
    <w:rsid w:val="0054403B"/>
    <w:rsid w:val="00544300"/>
    <w:rsid w:val="00544753"/>
    <w:rsid w:val="005447D1"/>
    <w:rsid w:val="00544899"/>
    <w:rsid w:val="0054537E"/>
    <w:rsid w:val="00545737"/>
    <w:rsid w:val="0054574E"/>
    <w:rsid w:val="0054620D"/>
    <w:rsid w:val="00546823"/>
    <w:rsid w:val="0054745E"/>
    <w:rsid w:val="00550C6F"/>
    <w:rsid w:val="00550EFD"/>
    <w:rsid w:val="00551817"/>
    <w:rsid w:val="00553DBD"/>
    <w:rsid w:val="0055448D"/>
    <w:rsid w:val="005549A9"/>
    <w:rsid w:val="00554E79"/>
    <w:rsid w:val="00555308"/>
    <w:rsid w:val="0055553A"/>
    <w:rsid w:val="005556FF"/>
    <w:rsid w:val="00555958"/>
    <w:rsid w:val="00556C98"/>
    <w:rsid w:val="00557246"/>
    <w:rsid w:val="005579AB"/>
    <w:rsid w:val="00557BC7"/>
    <w:rsid w:val="00557E0C"/>
    <w:rsid w:val="00560B3E"/>
    <w:rsid w:val="00561C96"/>
    <w:rsid w:val="00562806"/>
    <w:rsid w:val="00562E6A"/>
    <w:rsid w:val="005632D8"/>
    <w:rsid w:val="00564451"/>
    <w:rsid w:val="00564BD6"/>
    <w:rsid w:val="00564BED"/>
    <w:rsid w:val="00565996"/>
    <w:rsid w:val="00565A6B"/>
    <w:rsid w:val="00566016"/>
    <w:rsid w:val="005710C7"/>
    <w:rsid w:val="005716C1"/>
    <w:rsid w:val="00571845"/>
    <w:rsid w:val="00571F77"/>
    <w:rsid w:val="00572707"/>
    <w:rsid w:val="00572BED"/>
    <w:rsid w:val="00572E54"/>
    <w:rsid w:val="0057327E"/>
    <w:rsid w:val="00573821"/>
    <w:rsid w:val="005740CB"/>
    <w:rsid w:val="0057495B"/>
    <w:rsid w:val="00574DA5"/>
    <w:rsid w:val="005753B8"/>
    <w:rsid w:val="00575A25"/>
    <w:rsid w:val="00577D3F"/>
    <w:rsid w:val="0058001F"/>
    <w:rsid w:val="00581836"/>
    <w:rsid w:val="0058223D"/>
    <w:rsid w:val="005822A9"/>
    <w:rsid w:val="005825AB"/>
    <w:rsid w:val="00582A6D"/>
    <w:rsid w:val="00583605"/>
    <w:rsid w:val="00583750"/>
    <w:rsid w:val="00583892"/>
    <w:rsid w:val="00583D45"/>
    <w:rsid w:val="00583FBF"/>
    <w:rsid w:val="00584124"/>
    <w:rsid w:val="005842A6"/>
    <w:rsid w:val="00584325"/>
    <w:rsid w:val="00584983"/>
    <w:rsid w:val="00584E9D"/>
    <w:rsid w:val="0058536E"/>
    <w:rsid w:val="00585950"/>
    <w:rsid w:val="00585951"/>
    <w:rsid w:val="0058635E"/>
    <w:rsid w:val="00587034"/>
    <w:rsid w:val="00590187"/>
    <w:rsid w:val="00590622"/>
    <w:rsid w:val="0059126E"/>
    <w:rsid w:val="00591C33"/>
    <w:rsid w:val="00591E81"/>
    <w:rsid w:val="00592DF7"/>
    <w:rsid w:val="00592E1B"/>
    <w:rsid w:val="00594E1F"/>
    <w:rsid w:val="005957DA"/>
    <w:rsid w:val="0059603F"/>
    <w:rsid w:val="005960C4"/>
    <w:rsid w:val="005970C7"/>
    <w:rsid w:val="00597881"/>
    <w:rsid w:val="005A0192"/>
    <w:rsid w:val="005A02A4"/>
    <w:rsid w:val="005A0917"/>
    <w:rsid w:val="005A15E9"/>
    <w:rsid w:val="005A229A"/>
    <w:rsid w:val="005A247F"/>
    <w:rsid w:val="005A2D41"/>
    <w:rsid w:val="005A30B9"/>
    <w:rsid w:val="005A31C0"/>
    <w:rsid w:val="005A38E6"/>
    <w:rsid w:val="005A3B4D"/>
    <w:rsid w:val="005A4714"/>
    <w:rsid w:val="005A49DF"/>
    <w:rsid w:val="005A50AC"/>
    <w:rsid w:val="005A5E9D"/>
    <w:rsid w:val="005A670D"/>
    <w:rsid w:val="005A7550"/>
    <w:rsid w:val="005B0111"/>
    <w:rsid w:val="005B04D9"/>
    <w:rsid w:val="005B059A"/>
    <w:rsid w:val="005B0C00"/>
    <w:rsid w:val="005B150A"/>
    <w:rsid w:val="005B1696"/>
    <w:rsid w:val="005B186F"/>
    <w:rsid w:val="005B19EE"/>
    <w:rsid w:val="005B28AA"/>
    <w:rsid w:val="005B2AC9"/>
    <w:rsid w:val="005B2ACC"/>
    <w:rsid w:val="005B3AA7"/>
    <w:rsid w:val="005B4288"/>
    <w:rsid w:val="005B4A85"/>
    <w:rsid w:val="005B4ADF"/>
    <w:rsid w:val="005B5B57"/>
    <w:rsid w:val="005B5CC5"/>
    <w:rsid w:val="005B608C"/>
    <w:rsid w:val="005B72F4"/>
    <w:rsid w:val="005B7502"/>
    <w:rsid w:val="005B7D70"/>
    <w:rsid w:val="005C00FD"/>
    <w:rsid w:val="005C0699"/>
    <w:rsid w:val="005C0971"/>
    <w:rsid w:val="005C09CB"/>
    <w:rsid w:val="005C122C"/>
    <w:rsid w:val="005C1BFA"/>
    <w:rsid w:val="005C20A0"/>
    <w:rsid w:val="005C2EDB"/>
    <w:rsid w:val="005C30BA"/>
    <w:rsid w:val="005C3951"/>
    <w:rsid w:val="005C3C11"/>
    <w:rsid w:val="005C3CC7"/>
    <w:rsid w:val="005C3D75"/>
    <w:rsid w:val="005C42F0"/>
    <w:rsid w:val="005C6357"/>
    <w:rsid w:val="005C7B4A"/>
    <w:rsid w:val="005C7DAA"/>
    <w:rsid w:val="005D11BE"/>
    <w:rsid w:val="005D1222"/>
    <w:rsid w:val="005D186F"/>
    <w:rsid w:val="005D19E6"/>
    <w:rsid w:val="005D2418"/>
    <w:rsid w:val="005D2DDF"/>
    <w:rsid w:val="005D3AD3"/>
    <w:rsid w:val="005D4023"/>
    <w:rsid w:val="005D4034"/>
    <w:rsid w:val="005D44E4"/>
    <w:rsid w:val="005D5A3C"/>
    <w:rsid w:val="005D5D1D"/>
    <w:rsid w:val="005D78B0"/>
    <w:rsid w:val="005E00F1"/>
    <w:rsid w:val="005E17E0"/>
    <w:rsid w:val="005E1F31"/>
    <w:rsid w:val="005E1F61"/>
    <w:rsid w:val="005E2448"/>
    <w:rsid w:val="005E2DF0"/>
    <w:rsid w:val="005E3700"/>
    <w:rsid w:val="005E37A8"/>
    <w:rsid w:val="005E49B6"/>
    <w:rsid w:val="005E53F0"/>
    <w:rsid w:val="005E5C46"/>
    <w:rsid w:val="005E5E12"/>
    <w:rsid w:val="005E6724"/>
    <w:rsid w:val="005E723E"/>
    <w:rsid w:val="005E75D9"/>
    <w:rsid w:val="005F0F95"/>
    <w:rsid w:val="005F12C5"/>
    <w:rsid w:val="005F1CF2"/>
    <w:rsid w:val="005F1F5A"/>
    <w:rsid w:val="005F226D"/>
    <w:rsid w:val="005F2E39"/>
    <w:rsid w:val="005F46DF"/>
    <w:rsid w:val="005F48E9"/>
    <w:rsid w:val="005F5666"/>
    <w:rsid w:val="005F57FF"/>
    <w:rsid w:val="005F69D2"/>
    <w:rsid w:val="005F69E4"/>
    <w:rsid w:val="005F7083"/>
    <w:rsid w:val="005F7B45"/>
    <w:rsid w:val="00600C9E"/>
    <w:rsid w:val="00601F72"/>
    <w:rsid w:val="006025A0"/>
    <w:rsid w:val="00602898"/>
    <w:rsid w:val="00603548"/>
    <w:rsid w:val="00603A34"/>
    <w:rsid w:val="00603CC0"/>
    <w:rsid w:val="0060558A"/>
    <w:rsid w:val="0060722F"/>
    <w:rsid w:val="0060759F"/>
    <w:rsid w:val="0060785D"/>
    <w:rsid w:val="00610BF1"/>
    <w:rsid w:val="00610DAB"/>
    <w:rsid w:val="006110D2"/>
    <w:rsid w:val="0061167C"/>
    <w:rsid w:val="00611D8C"/>
    <w:rsid w:val="00612150"/>
    <w:rsid w:val="006126D0"/>
    <w:rsid w:val="00612D70"/>
    <w:rsid w:val="00612D8F"/>
    <w:rsid w:val="006132DF"/>
    <w:rsid w:val="0061338A"/>
    <w:rsid w:val="00613CBB"/>
    <w:rsid w:val="00613D08"/>
    <w:rsid w:val="0061537C"/>
    <w:rsid w:val="0061673A"/>
    <w:rsid w:val="006169EB"/>
    <w:rsid w:val="00617236"/>
    <w:rsid w:val="00617411"/>
    <w:rsid w:val="00617958"/>
    <w:rsid w:val="00617AD8"/>
    <w:rsid w:val="00620033"/>
    <w:rsid w:val="00621D1D"/>
    <w:rsid w:val="0062275D"/>
    <w:rsid w:val="006230DA"/>
    <w:rsid w:val="0062380B"/>
    <w:rsid w:val="00623988"/>
    <w:rsid w:val="00623F55"/>
    <w:rsid w:val="00624853"/>
    <w:rsid w:val="00624980"/>
    <w:rsid w:val="00624C32"/>
    <w:rsid w:val="00624C58"/>
    <w:rsid w:val="00625065"/>
    <w:rsid w:val="00625FB3"/>
    <w:rsid w:val="00626268"/>
    <w:rsid w:val="006268DB"/>
    <w:rsid w:val="00626B4F"/>
    <w:rsid w:val="00626FE7"/>
    <w:rsid w:val="006276CC"/>
    <w:rsid w:val="006301B6"/>
    <w:rsid w:val="006307B1"/>
    <w:rsid w:val="00631810"/>
    <w:rsid w:val="006323DB"/>
    <w:rsid w:val="00632F46"/>
    <w:rsid w:val="0063439C"/>
    <w:rsid w:val="00635ACF"/>
    <w:rsid w:val="00635E8B"/>
    <w:rsid w:val="006369DC"/>
    <w:rsid w:val="0063733C"/>
    <w:rsid w:val="00637CCF"/>
    <w:rsid w:val="00640663"/>
    <w:rsid w:val="006416B1"/>
    <w:rsid w:val="00641D10"/>
    <w:rsid w:val="0064210E"/>
    <w:rsid w:val="006432EF"/>
    <w:rsid w:val="00643993"/>
    <w:rsid w:val="00643D94"/>
    <w:rsid w:val="00644392"/>
    <w:rsid w:val="00645105"/>
    <w:rsid w:val="00645360"/>
    <w:rsid w:val="00646D7B"/>
    <w:rsid w:val="00646E26"/>
    <w:rsid w:val="00646FE3"/>
    <w:rsid w:val="00647036"/>
    <w:rsid w:val="006470EC"/>
    <w:rsid w:val="006477B9"/>
    <w:rsid w:val="00647CFA"/>
    <w:rsid w:val="006505AD"/>
    <w:rsid w:val="00650894"/>
    <w:rsid w:val="00651083"/>
    <w:rsid w:val="00651302"/>
    <w:rsid w:val="00651407"/>
    <w:rsid w:val="006516D5"/>
    <w:rsid w:val="00651F97"/>
    <w:rsid w:val="00652728"/>
    <w:rsid w:val="00652D22"/>
    <w:rsid w:val="00652DA7"/>
    <w:rsid w:val="00653D2F"/>
    <w:rsid w:val="00653F78"/>
    <w:rsid w:val="00654036"/>
    <w:rsid w:val="006544BC"/>
    <w:rsid w:val="00654610"/>
    <w:rsid w:val="006546D5"/>
    <w:rsid w:val="0065502A"/>
    <w:rsid w:val="0065508E"/>
    <w:rsid w:val="0065610F"/>
    <w:rsid w:val="00656393"/>
    <w:rsid w:val="006567FA"/>
    <w:rsid w:val="00656E3A"/>
    <w:rsid w:val="0066098C"/>
    <w:rsid w:val="00660D59"/>
    <w:rsid w:val="00660F26"/>
    <w:rsid w:val="00661208"/>
    <w:rsid w:val="006622BE"/>
    <w:rsid w:val="0066445B"/>
    <w:rsid w:val="00664C5F"/>
    <w:rsid w:val="00664D75"/>
    <w:rsid w:val="00665793"/>
    <w:rsid w:val="00665FC5"/>
    <w:rsid w:val="006660F1"/>
    <w:rsid w:val="00666280"/>
    <w:rsid w:val="00666A5E"/>
    <w:rsid w:val="006672BE"/>
    <w:rsid w:val="00667E91"/>
    <w:rsid w:val="00670A05"/>
    <w:rsid w:val="00670D60"/>
    <w:rsid w:val="00671E17"/>
    <w:rsid w:val="00671F60"/>
    <w:rsid w:val="00671F7E"/>
    <w:rsid w:val="0067309B"/>
    <w:rsid w:val="00676423"/>
    <w:rsid w:val="00676604"/>
    <w:rsid w:val="006767DC"/>
    <w:rsid w:val="0068075B"/>
    <w:rsid w:val="006816EA"/>
    <w:rsid w:val="00682BBD"/>
    <w:rsid w:val="00683C71"/>
    <w:rsid w:val="00684E39"/>
    <w:rsid w:val="006854AE"/>
    <w:rsid w:val="00685918"/>
    <w:rsid w:val="00686A9D"/>
    <w:rsid w:val="00686D75"/>
    <w:rsid w:val="006908DF"/>
    <w:rsid w:val="0069286B"/>
    <w:rsid w:val="006934C3"/>
    <w:rsid w:val="00693C48"/>
    <w:rsid w:val="00693D16"/>
    <w:rsid w:val="00694003"/>
    <w:rsid w:val="0069435C"/>
    <w:rsid w:val="00694E49"/>
    <w:rsid w:val="006952BB"/>
    <w:rsid w:val="00695EFF"/>
    <w:rsid w:val="00696961"/>
    <w:rsid w:val="00696A50"/>
    <w:rsid w:val="00696B00"/>
    <w:rsid w:val="00697B3F"/>
    <w:rsid w:val="00697C44"/>
    <w:rsid w:val="00697FD7"/>
    <w:rsid w:val="006A089A"/>
    <w:rsid w:val="006A119A"/>
    <w:rsid w:val="006A12C7"/>
    <w:rsid w:val="006A1491"/>
    <w:rsid w:val="006A1D09"/>
    <w:rsid w:val="006A1FF1"/>
    <w:rsid w:val="006A2314"/>
    <w:rsid w:val="006A38BD"/>
    <w:rsid w:val="006A3ABC"/>
    <w:rsid w:val="006A3C4B"/>
    <w:rsid w:val="006A3D2E"/>
    <w:rsid w:val="006A5C09"/>
    <w:rsid w:val="006A6891"/>
    <w:rsid w:val="006A6E10"/>
    <w:rsid w:val="006A7179"/>
    <w:rsid w:val="006A75AC"/>
    <w:rsid w:val="006B004F"/>
    <w:rsid w:val="006B0168"/>
    <w:rsid w:val="006B07F6"/>
    <w:rsid w:val="006B0C9B"/>
    <w:rsid w:val="006B0D0E"/>
    <w:rsid w:val="006B0F80"/>
    <w:rsid w:val="006B167D"/>
    <w:rsid w:val="006B1A6C"/>
    <w:rsid w:val="006B1B51"/>
    <w:rsid w:val="006B1F62"/>
    <w:rsid w:val="006B2847"/>
    <w:rsid w:val="006B3737"/>
    <w:rsid w:val="006B37FC"/>
    <w:rsid w:val="006B3A15"/>
    <w:rsid w:val="006B3CDC"/>
    <w:rsid w:val="006B468C"/>
    <w:rsid w:val="006B58AB"/>
    <w:rsid w:val="006B64E8"/>
    <w:rsid w:val="006B6AFA"/>
    <w:rsid w:val="006B758A"/>
    <w:rsid w:val="006C13FD"/>
    <w:rsid w:val="006C27C3"/>
    <w:rsid w:val="006C321C"/>
    <w:rsid w:val="006C3A33"/>
    <w:rsid w:val="006C3B8C"/>
    <w:rsid w:val="006C3CCF"/>
    <w:rsid w:val="006C4678"/>
    <w:rsid w:val="006C4CCA"/>
    <w:rsid w:val="006C4CF9"/>
    <w:rsid w:val="006C4D89"/>
    <w:rsid w:val="006C4E14"/>
    <w:rsid w:val="006C53ED"/>
    <w:rsid w:val="006C5E94"/>
    <w:rsid w:val="006C67DA"/>
    <w:rsid w:val="006C6EDB"/>
    <w:rsid w:val="006C75EA"/>
    <w:rsid w:val="006C79BB"/>
    <w:rsid w:val="006D0A14"/>
    <w:rsid w:val="006D1501"/>
    <w:rsid w:val="006D2498"/>
    <w:rsid w:val="006D29A7"/>
    <w:rsid w:val="006D4253"/>
    <w:rsid w:val="006D49B3"/>
    <w:rsid w:val="006D59EB"/>
    <w:rsid w:val="006D5AE8"/>
    <w:rsid w:val="006D5D00"/>
    <w:rsid w:val="006D604A"/>
    <w:rsid w:val="006D68E6"/>
    <w:rsid w:val="006D6F93"/>
    <w:rsid w:val="006D71D3"/>
    <w:rsid w:val="006D7724"/>
    <w:rsid w:val="006D77A4"/>
    <w:rsid w:val="006E05A8"/>
    <w:rsid w:val="006E0800"/>
    <w:rsid w:val="006E0AE2"/>
    <w:rsid w:val="006E0B42"/>
    <w:rsid w:val="006E1B88"/>
    <w:rsid w:val="006E1D5F"/>
    <w:rsid w:val="006E2818"/>
    <w:rsid w:val="006E2EEE"/>
    <w:rsid w:val="006E3296"/>
    <w:rsid w:val="006E358B"/>
    <w:rsid w:val="006E3F33"/>
    <w:rsid w:val="006E42EC"/>
    <w:rsid w:val="006E517D"/>
    <w:rsid w:val="006E6377"/>
    <w:rsid w:val="006E641F"/>
    <w:rsid w:val="006E703D"/>
    <w:rsid w:val="006E74FC"/>
    <w:rsid w:val="006E7694"/>
    <w:rsid w:val="006E7FF6"/>
    <w:rsid w:val="006F0060"/>
    <w:rsid w:val="006F0E82"/>
    <w:rsid w:val="006F1108"/>
    <w:rsid w:val="006F13D5"/>
    <w:rsid w:val="006F145A"/>
    <w:rsid w:val="006F1D58"/>
    <w:rsid w:val="006F1F74"/>
    <w:rsid w:val="006F2067"/>
    <w:rsid w:val="006F2787"/>
    <w:rsid w:val="006F39F3"/>
    <w:rsid w:val="006F4968"/>
    <w:rsid w:val="006F4EB7"/>
    <w:rsid w:val="006F50D9"/>
    <w:rsid w:val="006F6426"/>
    <w:rsid w:val="006F73F0"/>
    <w:rsid w:val="006F745F"/>
    <w:rsid w:val="006F757C"/>
    <w:rsid w:val="0070068E"/>
    <w:rsid w:val="007014B9"/>
    <w:rsid w:val="007028A9"/>
    <w:rsid w:val="007028F3"/>
    <w:rsid w:val="0070382E"/>
    <w:rsid w:val="007042B4"/>
    <w:rsid w:val="00705075"/>
    <w:rsid w:val="00705A9C"/>
    <w:rsid w:val="00706BBB"/>
    <w:rsid w:val="00706C60"/>
    <w:rsid w:val="00707565"/>
    <w:rsid w:val="007101E7"/>
    <w:rsid w:val="00710311"/>
    <w:rsid w:val="00710F12"/>
    <w:rsid w:val="00711081"/>
    <w:rsid w:val="007114A2"/>
    <w:rsid w:val="00712F06"/>
    <w:rsid w:val="00713086"/>
    <w:rsid w:val="007142CD"/>
    <w:rsid w:val="00714386"/>
    <w:rsid w:val="00714DA0"/>
    <w:rsid w:val="007151C2"/>
    <w:rsid w:val="007152A4"/>
    <w:rsid w:val="00715832"/>
    <w:rsid w:val="00716FEC"/>
    <w:rsid w:val="00717141"/>
    <w:rsid w:val="00717693"/>
    <w:rsid w:val="00717725"/>
    <w:rsid w:val="007178EC"/>
    <w:rsid w:val="00717E7A"/>
    <w:rsid w:val="00720283"/>
    <w:rsid w:val="007203A0"/>
    <w:rsid w:val="00720C1C"/>
    <w:rsid w:val="00722802"/>
    <w:rsid w:val="00722B13"/>
    <w:rsid w:val="00723804"/>
    <w:rsid w:val="007252AF"/>
    <w:rsid w:val="007254DD"/>
    <w:rsid w:val="007256F7"/>
    <w:rsid w:val="007266FF"/>
    <w:rsid w:val="0072701F"/>
    <w:rsid w:val="007276A5"/>
    <w:rsid w:val="007279B3"/>
    <w:rsid w:val="0073050D"/>
    <w:rsid w:val="0073066C"/>
    <w:rsid w:val="00731564"/>
    <w:rsid w:val="00731EF9"/>
    <w:rsid w:val="00732198"/>
    <w:rsid w:val="00732C96"/>
    <w:rsid w:val="00733104"/>
    <w:rsid w:val="007338E5"/>
    <w:rsid w:val="00733C74"/>
    <w:rsid w:val="007349D9"/>
    <w:rsid w:val="00736393"/>
    <w:rsid w:val="007365B5"/>
    <w:rsid w:val="00736E53"/>
    <w:rsid w:val="00737AAC"/>
    <w:rsid w:val="00737DEE"/>
    <w:rsid w:val="007404F7"/>
    <w:rsid w:val="00741240"/>
    <w:rsid w:val="0074125C"/>
    <w:rsid w:val="00741683"/>
    <w:rsid w:val="00741F3C"/>
    <w:rsid w:val="00743430"/>
    <w:rsid w:val="00743AC0"/>
    <w:rsid w:val="00743DAA"/>
    <w:rsid w:val="00744DC9"/>
    <w:rsid w:val="007457A0"/>
    <w:rsid w:val="00745C80"/>
    <w:rsid w:val="00745F4E"/>
    <w:rsid w:val="007460CF"/>
    <w:rsid w:val="007462DD"/>
    <w:rsid w:val="00747060"/>
    <w:rsid w:val="00747674"/>
    <w:rsid w:val="00747B26"/>
    <w:rsid w:val="00750459"/>
    <w:rsid w:val="00751049"/>
    <w:rsid w:val="0075127F"/>
    <w:rsid w:val="00751645"/>
    <w:rsid w:val="00751F59"/>
    <w:rsid w:val="00752106"/>
    <w:rsid w:val="00752E32"/>
    <w:rsid w:val="00753B54"/>
    <w:rsid w:val="00753B94"/>
    <w:rsid w:val="00753ECB"/>
    <w:rsid w:val="00754A60"/>
    <w:rsid w:val="0075567E"/>
    <w:rsid w:val="00755EFE"/>
    <w:rsid w:val="00756BBB"/>
    <w:rsid w:val="00757166"/>
    <w:rsid w:val="007573D2"/>
    <w:rsid w:val="007579D3"/>
    <w:rsid w:val="00757E26"/>
    <w:rsid w:val="00760012"/>
    <w:rsid w:val="007601CC"/>
    <w:rsid w:val="007607C6"/>
    <w:rsid w:val="00760F8B"/>
    <w:rsid w:val="007610F4"/>
    <w:rsid w:val="007615E3"/>
    <w:rsid w:val="00761876"/>
    <w:rsid w:val="00761D7D"/>
    <w:rsid w:val="00762BB3"/>
    <w:rsid w:val="00764F60"/>
    <w:rsid w:val="00765AAE"/>
    <w:rsid w:val="00766BAF"/>
    <w:rsid w:val="00767028"/>
    <w:rsid w:val="00767A1B"/>
    <w:rsid w:val="00770559"/>
    <w:rsid w:val="00770AC9"/>
    <w:rsid w:val="0077121A"/>
    <w:rsid w:val="0077286B"/>
    <w:rsid w:val="00772B56"/>
    <w:rsid w:val="00772CB1"/>
    <w:rsid w:val="00772DF6"/>
    <w:rsid w:val="007733DA"/>
    <w:rsid w:val="00773438"/>
    <w:rsid w:val="0077382A"/>
    <w:rsid w:val="00773DF3"/>
    <w:rsid w:val="0077430C"/>
    <w:rsid w:val="00774604"/>
    <w:rsid w:val="00774C6C"/>
    <w:rsid w:val="007766DC"/>
    <w:rsid w:val="00776AF5"/>
    <w:rsid w:val="00776E9C"/>
    <w:rsid w:val="007772E4"/>
    <w:rsid w:val="007779C9"/>
    <w:rsid w:val="00777D23"/>
    <w:rsid w:val="00777D54"/>
    <w:rsid w:val="00780216"/>
    <w:rsid w:val="0078039D"/>
    <w:rsid w:val="0078080D"/>
    <w:rsid w:val="007808E4"/>
    <w:rsid w:val="00780FED"/>
    <w:rsid w:val="00781263"/>
    <w:rsid w:val="00782A88"/>
    <w:rsid w:val="00782A8E"/>
    <w:rsid w:val="00783248"/>
    <w:rsid w:val="00783481"/>
    <w:rsid w:val="00783EC3"/>
    <w:rsid w:val="0078400F"/>
    <w:rsid w:val="007848AF"/>
    <w:rsid w:val="007848C1"/>
    <w:rsid w:val="00784EA4"/>
    <w:rsid w:val="00784F9D"/>
    <w:rsid w:val="0078534D"/>
    <w:rsid w:val="00785A9B"/>
    <w:rsid w:val="00786734"/>
    <w:rsid w:val="007867AB"/>
    <w:rsid w:val="007867C0"/>
    <w:rsid w:val="00787D42"/>
    <w:rsid w:val="00790516"/>
    <w:rsid w:val="0079092D"/>
    <w:rsid w:val="00790E9E"/>
    <w:rsid w:val="00791684"/>
    <w:rsid w:val="007918B8"/>
    <w:rsid w:val="00794691"/>
    <w:rsid w:val="00795551"/>
    <w:rsid w:val="00795673"/>
    <w:rsid w:val="0079578E"/>
    <w:rsid w:val="00795995"/>
    <w:rsid w:val="00795E08"/>
    <w:rsid w:val="00796127"/>
    <w:rsid w:val="007965E5"/>
    <w:rsid w:val="00796F89"/>
    <w:rsid w:val="00797639"/>
    <w:rsid w:val="00797720"/>
    <w:rsid w:val="0079793D"/>
    <w:rsid w:val="00797AC9"/>
    <w:rsid w:val="00797DA5"/>
    <w:rsid w:val="00797EB2"/>
    <w:rsid w:val="007A1BD6"/>
    <w:rsid w:val="007A2008"/>
    <w:rsid w:val="007A2076"/>
    <w:rsid w:val="007A239B"/>
    <w:rsid w:val="007A46B8"/>
    <w:rsid w:val="007A5173"/>
    <w:rsid w:val="007A724C"/>
    <w:rsid w:val="007B0F23"/>
    <w:rsid w:val="007B1A28"/>
    <w:rsid w:val="007B1AE7"/>
    <w:rsid w:val="007B20F6"/>
    <w:rsid w:val="007B4CC0"/>
    <w:rsid w:val="007B576A"/>
    <w:rsid w:val="007B6464"/>
    <w:rsid w:val="007B656D"/>
    <w:rsid w:val="007B6EED"/>
    <w:rsid w:val="007B79E3"/>
    <w:rsid w:val="007B7D3D"/>
    <w:rsid w:val="007C01D8"/>
    <w:rsid w:val="007C0282"/>
    <w:rsid w:val="007C05FC"/>
    <w:rsid w:val="007C2638"/>
    <w:rsid w:val="007C58E3"/>
    <w:rsid w:val="007C5B91"/>
    <w:rsid w:val="007C73CA"/>
    <w:rsid w:val="007C78D5"/>
    <w:rsid w:val="007C7AFB"/>
    <w:rsid w:val="007D0EB8"/>
    <w:rsid w:val="007D107E"/>
    <w:rsid w:val="007D27C1"/>
    <w:rsid w:val="007D2D9F"/>
    <w:rsid w:val="007D2DBF"/>
    <w:rsid w:val="007D340A"/>
    <w:rsid w:val="007D363A"/>
    <w:rsid w:val="007D47F3"/>
    <w:rsid w:val="007D4984"/>
    <w:rsid w:val="007D590C"/>
    <w:rsid w:val="007D59A6"/>
    <w:rsid w:val="007D715A"/>
    <w:rsid w:val="007D71FE"/>
    <w:rsid w:val="007D7955"/>
    <w:rsid w:val="007D7B2C"/>
    <w:rsid w:val="007D7B78"/>
    <w:rsid w:val="007D7F3A"/>
    <w:rsid w:val="007E00D3"/>
    <w:rsid w:val="007E015F"/>
    <w:rsid w:val="007E05FC"/>
    <w:rsid w:val="007E06C9"/>
    <w:rsid w:val="007E27EC"/>
    <w:rsid w:val="007E29A0"/>
    <w:rsid w:val="007E381F"/>
    <w:rsid w:val="007E3833"/>
    <w:rsid w:val="007E4F36"/>
    <w:rsid w:val="007E54CC"/>
    <w:rsid w:val="007E568E"/>
    <w:rsid w:val="007E5E5C"/>
    <w:rsid w:val="007E61AC"/>
    <w:rsid w:val="007E6455"/>
    <w:rsid w:val="007E6992"/>
    <w:rsid w:val="007E6B1A"/>
    <w:rsid w:val="007E6F62"/>
    <w:rsid w:val="007E735B"/>
    <w:rsid w:val="007E7CEF"/>
    <w:rsid w:val="007E7F16"/>
    <w:rsid w:val="007F013E"/>
    <w:rsid w:val="007F079B"/>
    <w:rsid w:val="007F199F"/>
    <w:rsid w:val="007F1DF4"/>
    <w:rsid w:val="007F1FC6"/>
    <w:rsid w:val="007F2414"/>
    <w:rsid w:val="007F2D02"/>
    <w:rsid w:val="007F2ECC"/>
    <w:rsid w:val="007F2FB3"/>
    <w:rsid w:val="007F3E1C"/>
    <w:rsid w:val="007F4549"/>
    <w:rsid w:val="007F474E"/>
    <w:rsid w:val="007F5053"/>
    <w:rsid w:val="007F57C6"/>
    <w:rsid w:val="007F5BC7"/>
    <w:rsid w:val="007F5BD1"/>
    <w:rsid w:val="007F6708"/>
    <w:rsid w:val="007F67AE"/>
    <w:rsid w:val="007F67C9"/>
    <w:rsid w:val="007F749D"/>
    <w:rsid w:val="007F7815"/>
    <w:rsid w:val="007F7ED7"/>
    <w:rsid w:val="0080138B"/>
    <w:rsid w:val="0080207B"/>
    <w:rsid w:val="008020A0"/>
    <w:rsid w:val="00802265"/>
    <w:rsid w:val="00802523"/>
    <w:rsid w:val="00803868"/>
    <w:rsid w:val="00803A87"/>
    <w:rsid w:val="00803E02"/>
    <w:rsid w:val="00803F6D"/>
    <w:rsid w:val="008043C1"/>
    <w:rsid w:val="008045BB"/>
    <w:rsid w:val="00804E1C"/>
    <w:rsid w:val="00805843"/>
    <w:rsid w:val="0080599F"/>
    <w:rsid w:val="00805F6E"/>
    <w:rsid w:val="00807290"/>
    <w:rsid w:val="008076A6"/>
    <w:rsid w:val="00807FD7"/>
    <w:rsid w:val="008101FB"/>
    <w:rsid w:val="00810B65"/>
    <w:rsid w:val="00810D5E"/>
    <w:rsid w:val="00810ECD"/>
    <w:rsid w:val="008112C1"/>
    <w:rsid w:val="0081153E"/>
    <w:rsid w:val="0081166F"/>
    <w:rsid w:val="00811E36"/>
    <w:rsid w:val="00812611"/>
    <w:rsid w:val="00812A2F"/>
    <w:rsid w:val="00812A90"/>
    <w:rsid w:val="008145C5"/>
    <w:rsid w:val="008155FF"/>
    <w:rsid w:val="0081674B"/>
    <w:rsid w:val="00816A2E"/>
    <w:rsid w:val="00816B6B"/>
    <w:rsid w:val="00821687"/>
    <w:rsid w:val="00821D5F"/>
    <w:rsid w:val="008222D9"/>
    <w:rsid w:val="00822D7B"/>
    <w:rsid w:val="00824B45"/>
    <w:rsid w:val="008268EC"/>
    <w:rsid w:val="00826BA9"/>
    <w:rsid w:val="0082724F"/>
    <w:rsid w:val="008274BA"/>
    <w:rsid w:val="00831330"/>
    <w:rsid w:val="008314DD"/>
    <w:rsid w:val="00832270"/>
    <w:rsid w:val="008325B9"/>
    <w:rsid w:val="00832FC6"/>
    <w:rsid w:val="008334C2"/>
    <w:rsid w:val="00833F27"/>
    <w:rsid w:val="008356B6"/>
    <w:rsid w:val="00835746"/>
    <w:rsid w:val="00835B89"/>
    <w:rsid w:val="0083711E"/>
    <w:rsid w:val="0084009C"/>
    <w:rsid w:val="0084226A"/>
    <w:rsid w:val="00842289"/>
    <w:rsid w:val="00842CDE"/>
    <w:rsid w:val="00843639"/>
    <w:rsid w:val="00843AF3"/>
    <w:rsid w:val="00843AFD"/>
    <w:rsid w:val="008454F0"/>
    <w:rsid w:val="008458D1"/>
    <w:rsid w:val="008463BB"/>
    <w:rsid w:val="00846C53"/>
    <w:rsid w:val="00846DC0"/>
    <w:rsid w:val="00847CA7"/>
    <w:rsid w:val="0085055A"/>
    <w:rsid w:val="008507A1"/>
    <w:rsid w:val="00850A6E"/>
    <w:rsid w:val="008527CB"/>
    <w:rsid w:val="0085322B"/>
    <w:rsid w:val="008539BF"/>
    <w:rsid w:val="00853EB9"/>
    <w:rsid w:val="00854AD1"/>
    <w:rsid w:val="00855366"/>
    <w:rsid w:val="008560F3"/>
    <w:rsid w:val="008561B5"/>
    <w:rsid w:val="00856541"/>
    <w:rsid w:val="00856E3A"/>
    <w:rsid w:val="00857133"/>
    <w:rsid w:val="00857E53"/>
    <w:rsid w:val="0086014A"/>
    <w:rsid w:val="008606F1"/>
    <w:rsid w:val="00860748"/>
    <w:rsid w:val="00861387"/>
    <w:rsid w:val="008620D9"/>
    <w:rsid w:val="00862339"/>
    <w:rsid w:val="00862AE3"/>
    <w:rsid w:val="00862BAF"/>
    <w:rsid w:val="00862C18"/>
    <w:rsid w:val="00863265"/>
    <w:rsid w:val="00864C31"/>
    <w:rsid w:val="00864E96"/>
    <w:rsid w:val="00865088"/>
    <w:rsid w:val="00867AFD"/>
    <w:rsid w:val="008700AC"/>
    <w:rsid w:val="008705F3"/>
    <w:rsid w:val="00870647"/>
    <w:rsid w:val="00870894"/>
    <w:rsid w:val="008709EC"/>
    <w:rsid w:val="00870A7A"/>
    <w:rsid w:val="008711BB"/>
    <w:rsid w:val="00871956"/>
    <w:rsid w:val="0087265C"/>
    <w:rsid w:val="008744C5"/>
    <w:rsid w:val="00875229"/>
    <w:rsid w:val="00876342"/>
    <w:rsid w:val="00876840"/>
    <w:rsid w:val="00876DA9"/>
    <w:rsid w:val="008778C3"/>
    <w:rsid w:val="00877D15"/>
    <w:rsid w:val="00877D77"/>
    <w:rsid w:val="00880591"/>
    <w:rsid w:val="00881172"/>
    <w:rsid w:val="008814E0"/>
    <w:rsid w:val="008815E1"/>
    <w:rsid w:val="00882034"/>
    <w:rsid w:val="008820AF"/>
    <w:rsid w:val="0088307E"/>
    <w:rsid w:val="008836ED"/>
    <w:rsid w:val="0088434D"/>
    <w:rsid w:val="00884BE7"/>
    <w:rsid w:val="00884DFF"/>
    <w:rsid w:val="00885FA9"/>
    <w:rsid w:val="008863EB"/>
    <w:rsid w:val="00886DE3"/>
    <w:rsid w:val="00887DD7"/>
    <w:rsid w:val="00887F12"/>
    <w:rsid w:val="008900FD"/>
    <w:rsid w:val="0089043E"/>
    <w:rsid w:val="00891320"/>
    <w:rsid w:val="008922D3"/>
    <w:rsid w:val="00892698"/>
    <w:rsid w:val="00892E05"/>
    <w:rsid w:val="008940F7"/>
    <w:rsid w:val="00894461"/>
    <w:rsid w:val="008947A5"/>
    <w:rsid w:val="008974DE"/>
    <w:rsid w:val="0089753F"/>
    <w:rsid w:val="008A010C"/>
    <w:rsid w:val="008A0771"/>
    <w:rsid w:val="008A13CE"/>
    <w:rsid w:val="008A153F"/>
    <w:rsid w:val="008A18B2"/>
    <w:rsid w:val="008A34DB"/>
    <w:rsid w:val="008A35E0"/>
    <w:rsid w:val="008A405F"/>
    <w:rsid w:val="008A416F"/>
    <w:rsid w:val="008A499A"/>
    <w:rsid w:val="008A5655"/>
    <w:rsid w:val="008A59CC"/>
    <w:rsid w:val="008A5CD2"/>
    <w:rsid w:val="008A5F76"/>
    <w:rsid w:val="008A6130"/>
    <w:rsid w:val="008A650B"/>
    <w:rsid w:val="008A6CA5"/>
    <w:rsid w:val="008A6FF2"/>
    <w:rsid w:val="008A740C"/>
    <w:rsid w:val="008A79C0"/>
    <w:rsid w:val="008B07C1"/>
    <w:rsid w:val="008B0BAD"/>
    <w:rsid w:val="008B23C3"/>
    <w:rsid w:val="008B346D"/>
    <w:rsid w:val="008B37B2"/>
    <w:rsid w:val="008B4E02"/>
    <w:rsid w:val="008B5C65"/>
    <w:rsid w:val="008B6764"/>
    <w:rsid w:val="008B76E9"/>
    <w:rsid w:val="008B7895"/>
    <w:rsid w:val="008C0210"/>
    <w:rsid w:val="008C051B"/>
    <w:rsid w:val="008C0A30"/>
    <w:rsid w:val="008C119E"/>
    <w:rsid w:val="008C11EE"/>
    <w:rsid w:val="008C122B"/>
    <w:rsid w:val="008C180E"/>
    <w:rsid w:val="008C1E9E"/>
    <w:rsid w:val="008C2492"/>
    <w:rsid w:val="008C2578"/>
    <w:rsid w:val="008C2AD3"/>
    <w:rsid w:val="008C3470"/>
    <w:rsid w:val="008C3B2B"/>
    <w:rsid w:val="008C5560"/>
    <w:rsid w:val="008C5D69"/>
    <w:rsid w:val="008C61CA"/>
    <w:rsid w:val="008C646E"/>
    <w:rsid w:val="008C6BEE"/>
    <w:rsid w:val="008D0036"/>
    <w:rsid w:val="008D0294"/>
    <w:rsid w:val="008D106B"/>
    <w:rsid w:val="008D123A"/>
    <w:rsid w:val="008D18FC"/>
    <w:rsid w:val="008D3DAD"/>
    <w:rsid w:val="008D42EC"/>
    <w:rsid w:val="008D433F"/>
    <w:rsid w:val="008D46B6"/>
    <w:rsid w:val="008D4AED"/>
    <w:rsid w:val="008D5401"/>
    <w:rsid w:val="008D7225"/>
    <w:rsid w:val="008E04C9"/>
    <w:rsid w:val="008E10A8"/>
    <w:rsid w:val="008E135E"/>
    <w:rsid w:val="008E1654"/>
    <w:rsid w:val="008E1B18"/>
    <w:rsid w:val="008E215B"/>
    <w:rsid w:val="008E24D9"/>
    <w:rsid w:val="008E2958"/>
    <w:rsid w:val="008E3209"/>
    <w:rsid w:val="008E4D86"/>
    <w:rsid w:val="008E5126"/>
    <w:rsid w:val="008E567E"/>
    <w:rsid w:val="008E7ADC"/>
    <w:rsid w:val="008F044B"/>
    <w:rsid w:val="008F0993"/>
    <w:rsid w:val="008F09BF"/>
    <w:rsid w:val="008F25E2"/>
    <w:rsid w:val="008F2CE7"/>
    <w:rsid w:val="008F4F41"/>
    <w:rsid w:val="008F53B9"/>
    <w:rsid w:val="008F57BA"/>
    <w:rsid w:val="008F61B1"/>
    <w:rsid w:val="008F7059"/>
    <w:rsid w:val="008F74E2"/>
    <w:rsid w:val="008F7E10"/>
    <w:rsid w:val="0090043A"/>
    <w:rsid w:val="009004EA"/>
    <w:rsid w:val="00902302"/>
    <w:rsid w:val="00902666"/>
    <w:rsid w:val="00902849"/>
    <w:rsid w:val="00903AB8"/>
    <w:rsid w:val="00903D31"/>
    <w:rsid w:val="009040A8"/>
    <w:rsid w:val="00904953"/>
    <w:rsid w:val="00905E77"/>
    <w:rsid w:val="00906BA9"/>
    <w:rsid w:val="00907078"/>
    <w:rsid w:val="009070A0"/>
    <w:rsid w:val="00907818"/>
    <w:rsid w:val="00910BB8"/>
    <w:rsid w:val="00910BD5"/>
    <w:rsid w:val="0091149E"/>
    <w:rsid w:val="00912D67"/>
    <w:rsid w:val="0091386C"/>
    <w:rsid w:val="0091403C"/>
    <w:rsid w:val="00914E04"/>
    <w:rsid w:val="00914EDB"/>
    <w:rsid w:val="00915E05"/>
    <w:rsid w:val="00915E73"/>
    <w:rsid w:val="00915F57"/>
    <w:rsid w:val="0091651F"/>
    <w:rsid w:val="0091685B"/>
    <w:rsid w:val="00916B94"/>
    <w:rsid w:val="00916C21"/>
    <w:rsid w:val="0091780A"/>
    <w:rsid w:val="00917A23"/>
    <w:rsid w:val="00920476"/>
    <w:rsid w:val="009206D4"/>
    <w:rsid w:val="00920C72"/>
    <w:rsid w:val="0092295F"/>
    <w:rsid w:val="0092390C"/>
    <w:rsid w:val="00923C0D"/>
    <w:rsid w:val="00924419"/>
    <w:rsid w:val="00924B5E"/>
    <w:rsid w:val="00924F90"/>
    <w:rsid w:val="00925596"/>
    <w:rsid w:val="00925A1B"/>
    <w:rsid w:val="00925B33"/>
    <w:rsid w:val="00925EDA"/>
    <w:rsid w:val="00926731"/>
    <w:rsid w:val="0092692B"/>
    <w:rsid w:val="00926ACC"/>
    <w:rsid w:val="00927481"/>
    <w:rsid w:val="00927881"/>
    <w:rsid w:val="00927BA1"/>
    <w:rsid w:val="00927CC5"/>
    <w:rsid w:val="009302FA"/>
    <w:rsid w:val="0093034C"/>
    <w:rsid w:val="009304F4"/>
    <w:rsid w:val="009305C5"/>
    <w:rsid w:val="00930FA7"/>
    <w:rsid w:val="0093122C"/>
    <w:rsid w:val="00932434"/>
    <w:rsid w:val="009324FF"/>
    <w:rsid w:val="00932796"/>
    <w:rsid w:val="00932BB0"/>
    <w:rsid w:val="00932DED"/>
    <w:rsid w:val="0093309F"/>
    <w:rsid w:val="00933357"/>
    <w:rsid w:val="0093356A"/>
    <w:rsid w:val="0093493F"/>
    <w:rsid w:val="009351F0"/>
    <w:rsid w:val="00936094"/>
    <w:rsid w:val="009361A2"/>
    <w:rsid w:val="0093646D"/>
    <w:rsid w:val="00936819"/>
    <w:rsid w:val="00936D8C"/>
    <w:rsid w:val="00936DAA"/>
    <w:rsid w:val="009374D6"/>
    <w:rsid w:val="009376CD"/>
    <w:rsid w:val="009379A7"/>
    <w:rsid w:val="00937C4F"/>
    <w:rsid w:val="00940134"/>
    <w:rsid w:val="0094135B"/>
    <w:rsid w:val="00941A1E"/>
    <w:rsid w:val="00941DB9"/>
    <w:rsid w:val="00941E10"/>
    <w:rsid w:val="009429C7"/>
    <w:rsid w:val="009433C0"/>
    <w:rsid w:val="00943B07"/>
    <w:rsid w:val="00943C8D"/>
    <w:rsid w:val="00944130"/>
    <w:rsid w:val="00945563"/>
    <w:rsid w:val="00945E9A"/>
    <w:rsid w:val="00946E9A"/>
    <w:rsid w:val="00947864"/>
    <w:rsid w:val="00947B3E"/>
    <w:rsid w:val="0095009F"/>
    <w:rsid w:val="009507C2"/>
    <w:rsid w:val="00950839"/>
    <w:rsid w:val="00950E19"/>
    <w:rsid w:val="00951D28"/>
    <w:rsid w:val="00951FF3"/>
    <w:rsid w:val="00952C29"/>
    <w:rsid w:val="00952EF3"/>
    <w:rsid w:val="009534A2"/>
    <w:rsid w:val="0095373D"/>
    <w:rsid w:val="00954932"/>
    <w:rsid w:val="0095630F"/>
    <w:rsid w:val="00956327"/>
    <w:rsid w:val="00956979"/>
    <w:rsid w:val="009579AD"/>
    <w:rsid w:val="009627CE"/>
    <w:rsid w:val="009630DC"/>
    <w:rsid w:val="009652E5"/>
    <w:rsid w:val="009662CB"/>
    <w:rsid w:val="00966505"/>
    <w:rsid w:val="009667B7"/>
    <w:rsid w:val="00966811"/>
    <w:rsid w:val="00966B9D"/>
    <w:rsid w:val="00966F25"/>
    <w:rsid w:val="00967F65"/>
    <w:rsid w:val="0097048E"/>
    <w:rsid w:val="00970DE7"/>
    <w:rsid w:val="00971AA6"/>
    <w:rsid w:val="00972B5D"/>
    <w:rsid w:val="00973FCA"/>
    <w:rsid w:val="009746E2"/>
    <w:rsid w:val="00974C8B"/>
    <w:rsid w:val="00975F29"/>
    <w:rsid w:val="009760A8"/>
    <w:rsid w:val="00976841"/>
    <w:rsid w:val="00976EC0"/>
    <w:rsid w:val="00977334"/>
    <w:rsid w:val="0097736B"/>
    <w:rsid w:val="00977883"/>
    <w:rsid w:val="00977B52"/>
    <w:rsid w:val="00977E4C"/>
    <w:rsid w:val="00980862"/>
    <w:rsid w:val="009820BB"/>
    <w:rsid w:val="009823AA"/>
    <w:rsid w:val="009824E1"/>
    <w:rsid w:val="009824E3"/>
    <w:rsid w:val="00982519"/>
    <w:rsid w:val="00982D45"/>
    <w:rsid w:val="00982F1B"/>
    <w:rsid w:val="00982FD9"/>
    <w:rsid w:val="009844F1"/>
    <w:rsid w:val="0098465E"/>
    <w:rsid w:val="00984DC7"/>
    <w:rsid w:val="00985BEF"/>
    <w:rsid w:val="0098645D"/>
    <w:rsid w:val="00987A7F"/>
    <w:rsid w:val="0099035D"/>
    <w:rsid w:val="009904C8"/>
    <w:rsid w:val="009904D7"/>
    <w:rsid w:val="009906C1"/>
    <w:rsid w:val="00991292"/>
    <w:rsid w:val="00991B90"/>
    <w:rsid w:val="00992010"/>
    <w:rsid w:val="00992C4C"/>
    <w:rsid w:val="00992D4E"/>
    <w:rsid w:val="0099324B"/>
    <w:rsid w:val="00993B6E"/>
    <w:rsid w:val="00993E7E"/>
    <w:rsid w:val="00994220"/>
    <w:rsid w:val="00994896"/>
    <w:rsid w:val="009955F8"/>
    <w:rsid w:val="00995E8E"/>
    <w:rsid w:val="00996D67"/>
    <w:rsid w:val="00997471"/>
    <w:rsid w:val="00997DEE"/>
    <w:rsid w:val="009A014B"/>
    <w:rsid w:val="009A072D"/>
    <w:rsid w:val="009A0990"/>
    <w:rsid w:val="009A0D24"/>
    <w:rsid w:val="009A124B"/>
    <w:rsid w:val="009A1368"/>
    <w:rsid w:val="009A342A"/>
    <w:rsid w:val="009A4281"/>
    <w:rsid w:val="009A434F"/>
    <w:rsid w:val="009A4524"/>
    <w:rsid w:val="009A49DA"/>
    <w:rsid w:val="009A51AE"/>
    <w:rsid w:val="009A5DC9"/>
    <w:rsid w:val="009A6162"/>
    <w:rsid w:val="009A651B"/>
    <w:rsid w:val="009A6BFD"/>
    <w:rsid w:val="009A7AC5"/>
    <w:rsid w:val="009A7B87"/>
    <w:rsid w:val="009A7F37"/>
    <w:rsid w:val="009B0047"/>
    <w:rsid w:val="009B0082"/>
    <w:rsid w:val="009B1ACF"/>
    <w:rsid w:val="009B1EB3"/>
    <w:rsid w:val="009B3436"/>
    <w:rsid w:val="009B3C90"/>
    <w:rsid w:val="009B4329"/>
    <w:rsid w:val="009B449D"/>
    <w:rsid w:val="009B4B4D"/>
    <w:rsid w:val="009B55EB"/>
    <w:rsid w:val="009B58E1"/>
    <w:rsid w:val="009B5D16"/>
    <w:rsid w:val="009B629A"/>
    <w:rsid w:val="009B6938"/>
    <w:rsid w:val="009C047C"/>
    <w:rsid w:val="009C1128"/>
    <w:rsid w:val="009C14A7"/>
    <w:rsid w:val="009C167A"/>
    <w:rsid w:val="009C22AA"/>
    <w:rsid w:val="009C370B"/>
    <w:rsid w:val="009C384D"/>
    <w:rsid w:val="009C3F2F"/>
    <w:rsid w:val="009C4493"/>
    <w:rsid w:val="009C4CFB"/>
    <w:rsid w:val="009C5387"/>
    <w:rsid w:val="009C5B93"/>
    <w:rsid w:val="009C69FF"/>
    <w:rsid w:val="009C6C25"/>
    <w:rsid w:val="009C70EE"/>
    <w:rsid w:val="009C7586"/>
    <w:rsid w:val="009C764E"/>
    <w:rsid w:val="009C79D6"/>
    <w:rsid w:val="009C7D9F"/>
    <w:rsid w:val="009D0014"/>
    <w:rsid w:val="009D06CF"/>
    <w:rsid w:val="009D0A17"/>
    <w:rsid w:val="009D11E3"/>
    <w:rsid w:val="009D1B79"/>
    <w:rsid w:val="009D20BA"/>
    <w:rsid w:val="009D2A43"/>
    <w:rsid w:val="009D3214"/>
    <w:rsid w:val="009D33F3"/>
    <w:rsid w:val="009D3692"/>
    <w:rsid w:val="009D3D5A"/>
    <w:rsid w:val="009D4443"/>
    <w:rsid w:val="009D45C5"/>
    <w:rsid w:val="009D51CA"/>
    <w:rsid w:val="009D641D"/>
    <w:rsid w:val="009D646B"/>
    <w:rsid w:val="009D794C"/>
    <w:rsid w:val="009E04E9"/>
    <w:rsid w:val="009E06DB"/>
    <w:rsid w:val="009E0AD3"/>
    <w:rsid w:val="009E0C1C"/>
    <w:rsid w:val="009E0FF4"/>
    <w:rsid w:val="009E283B"/>
    <w:rsid w:val="009E2D90"/>
    <w:rsid w:val="009E2E31"/>
    <w:rsid w:val="009E316D"/>
    <w:rsid w:val="009E3860"/>
    <w:rsid w:val="009E3CD9"/>
    <w:rsid w:val="009E3ED5"/>
    <w:rsid w:val="009E45B8"/>
    <w:rsid w:val="009E59E2"/>
    <w:rsid w:val="009E7919"/>
    <w:rsid w:val="009E9DEA"/>
    <w:rsid w:val="009F0323"/>
    <w:rsid w:val="009F09B7"/>
    <w:rsid w:val="009F1030"/>
    <w:rsid w:val="009F1AF3"/>
    <w:rsid w:val="009F1C65"/>
    <w:rsid w:val="009F1DC7"/>
    <w:rsid w:val="009F1E2B"/>
    <w:rsid w:val="009F276F"/>
    <w:rsid w:val="009F2B71"/>
    <w:rsid w:val="009F2E0E"/>
    <w:rsid w:val="009F3218"/>
    <w:rsid w:val="009F4284"/>
    <w:rsid w:val="009F4B48"/>
    <w:rsid w:val="009F4D8C"/>
    <w:rsid w:val="009F5482"/>
    <w:rsid w:val="009F54C2"/>
    <w:rsid w:val="009F55DE"/>
    <w:rsid w:val="009F5A19"/>
    <w:rsid w:val="009F5D4A"/>
    <w:rsid w:val="009F604C"/>
    <w:rsid w:val="009F628E"/>
    <w:rsid w:val="009F7B46"/>
    <w:rsid w:val="009F7D28"/>
    <w:rsid w:val="009F7DC9"/>
    <w:rsid w:val="009F7F9A"/>
    <w:rsid w:val="009F7FCB"/>
    <w:rsid w:val="00A00790"/>
    <w:rsid w:val="00A00D95"/>
    <w:rsid w:val="00A0109E"/>
    <w:rsid w:val="00A0120E"/>
    <w:rsid w:val="00A02C11"/>
    <w:rsid w:val="00A035A5"/>
    <w:rsid w:val="00A043EC"/>
    <w:rsid w:val="00A04959"/>
    <w:rsid w:val="00A04B6E"/>
    <w:rsid w:val="00A04E7B"/>
    <w:rsid w:val="00A05313"/>
    <w:rsid w:val="00A05845"/>
    <w:rsid w:val="00A05932"/>
    <w:rsid w:val="00A063FB"/>
    <w:rsid w:val="00A06707"/>
    <w:rsid w:val="00A11094"/>
    <w:rsid w:val="00A12251"/>
    <w:rsid w:val="00A12913"/>
    <w:rsid w:val="00A13D14"/>
    <w:rsid w:val="00A13E60"/>
    <w:rsid w:val="00A14284"/>
    <w:rsid w:val="00A1449E"/>
    <w:rsid w:val="00A14BA0"/>
    <w:rsid w:val="00A14D4B"/>
    <w:rsid w:val="00A15AC7"/>
    <w:rsid w:val="00A16576"/>
    <w:rsid w:val="00A175CF"/>
    <w:rsid w:val="00A2004F"/>
    <w:rsid w:val="00A208E3"/>
    <w:rsid w:val="00A22662"/>
    <w:rsid w:val="00A229B7"/>
    <w:rsid w:val="00A22CAB"/>
    <w:rsid w:val="00A22FD4"/>
    <w:rsid w:val="00A246C4"/>
    <w:rsid w:val="00A24D01"/>
    <w:rsid w:val="00A24D97"/>
    <w:rsid w:val="00A25594"/>
    <w:rsid w:val="00A255E2"/>
    <w:rsid w:val="00A25E77"/>
    <w:rsid w:val="00A2638B"/>
    <w:rsid w:val="00A268AE"/>
    <w:rsid w:val="00A26D1E"/>
    <w:rsid w:val="00A2711B"/>
    <w:rsid w:val="00A273A4"/>
    <w:rsid w:val="00A27BF9"/>
    <w:rsid w:val="00A30B20"/>
    <w:rsid w:val="00A30CD6"/>
    <w:rsid w:val="00A31174"/>
    <w:rsid w:val="00A31546"/>
    <w:rsid w:val="00A316AA"/>
    <w:rsid w:val="00A318C7"/>
    <w:rsid w:val="00A32896"/>
    <w:rsid w:val="00A33048"/>
    <w:rsid w:val="00A331D7"/>
    <w:rsid w:val="00A3404A"/>
    <w:rsid w:val="00A3437C"/>
    <w:rsid w:val="00A355EF"/>
    <w:rsid w:val="00A35F51"/>
    <w:rsid w:val="00A36884"/>
    <w:rsid w:val="00A400A7"/>
    <w:rsid w:val="00A40240"/>
    <w:rsid w:val="00A406CA"/>
    <w:rsid w:val="00A4217D"/>
    <w:rsid w:val="00A4324A"/>
    <w:rsid w:val="00A434E7"/>
    <w:rsid w:val="00A439FB"/>
    <w:rsid w:val="00A44085"/>
    <w:rsid w:val="00A448BA"/>
    <w:rsid w:val="00A44AC0"/>
    <w:rsid w:val="00A45187"/>
    <w:rsid w:val="00A453C3"/>
    <w:rsid w:val="00A45D65"/>
    <w:rsid w:val="00A46AEA"/>
    <w:rsid w:val="00A473DA"/>
    <w:rsid w:val="00A47491"/>
    <w:rsid w:val="00A47BCC"/>
    <w:rsid w:val="00A50049"/>
    <w:rsid w:val="00A5049E"/>
    <w:rsid w:val="00A5054C"/>
    <w:rsid w:val="00A50607"/>
    <w:rsid w:val="00A506FB"/>
    <w:rsid w:val="00A50ED4"/>
    <w:rsid w:val="00A5101C"/>
    <w:rsid w:val="00A521F0"/>
    <w:rsid w:val="00A52DB0"/>
    <w:rsid w:val="00A5310D"/>
    <w:rsid w:val="00A546B0"/>
    <w:rsid w:val="00A54FE1"/>
    <w:rsid w:val="00A5557D"/>
    <w:rsid w:val="00A55CCA"/>
    <w:rsid w:val="00A55F40"/>
    <w:rsid w:val="00A55F46"/>
    <w:rsid w:val="00A572EB"/>
    <w:rsid w:val="00A575E9"/>
    <w:rsid w:val="00A57D3B"/>
    <w:rsid w:val="00A60CA0"/>
    <w:rsid w:val="00A61993"/>
    <w:rsid w:val="00A6379E"/>
    <w:rsid w:val="00A63E5D"/>
    <w:rsid w:val="00A6498B"/>
    <w:rsid w:val="00A664B4"/>
    <w:rsid w:val="00A66BDE"/>
    <w:rsid w:val="00A66F26"/>
    <w:rsid w:val="00A67E85"/>
    <w:rsid w:val="00A701D2"/>
    <w:rsid w:val="00A7038C"/>
    <w:rsid w:val="00A706A8"/>
    <w:rsid w:val="00A71134"/>
    <w:rsid w:val="00A71206"/>
    <w:rsid w:val="00A71623"/>
    <w:rsid w:val="00A71806"/>
    <w:rsid w:val="00A71A06"/>
    <w:rsid w:val="00A71A81"/>
    <w:rsid w:val="00A71B4A"/>
    <w:rsid w:val="00A7228F"/>
    <w:rsid w:val="00A735FE"/>
    <w:rsid w:val="00A7398B"/>
    <w:rsid w:val="00A73B3E"/>
    <w:rsid w:val="00A7453E"/>
    <w:rsid w:val="00A74B88"/>
    <w:rsid w:val="00A75841"/>
    <w:rsid w:val="00A7640D"/>
    <w:rsid w:val="00A764BA"/>
    <w:rsid w:val="00A776EB"/>
    <w:rsid w:val="00A77714"/>
    <w:rsid w:val="00A77858"/>
    <w:rsid w:val="00A77F5D"/>
    <w:rsid w:val="00A80296"/>
    <w:rsid w:val="00A8082D"/>
    <w:rsid w:val="00A815E0"/>
    <w:rsid w:val="00A81C44"/>
    <w:rsid w:val="00A82234"/>
    <w:rsid w:val="00A82542"/>
    <w:rsid w:val="00A8299A"/>
    <w:rsid w:val="00A83393"/>
    <w:rsid w:val="00A83F48"/>
    <w:rsid w:val="00A84734"/>
    <w:rsid w:val="00A858A1"/>
    <w:rsid w:val="00A86209"/>
    <w:rsid w:val="00A865F0"/>
    <w:rsid w:val="00A8668D"/>
    <w:rsid w:val="00A86AB0"/>
    <w:rsid w:val="00A8754E"/>
    <w:rsid w:val="00A902D3"/>
    <w:rsid w:val="00A9049C"/>
    <w:rsid w:val="00A9087E"/>
    <w:rsid w:val="00A90B14"/>
    <w:rsid w:val="00A90C8A"/>
    <w:rsid w:val="00A90DDC"/>
    <w:rsid w:val="00A91141"/>
    <w:rsid w:val="00A911B0"/>
    <w:rsid w:val="00A91548"/>
    <w:rsid w:val="00A91B19"/>
    <w:rsid w:val="00A91CCC"/>
    <w:rsid w:val="00A923C8"/>
    <w:rsid w:val="00A92962"/>
    <w:rsid w:val="00A93901"/>
    <w:rsid w:val="00A95129"/>
    <w:rsid w:val="00A952F9"/>
    <w:rsid w:val="00A952FF"/>
    <w:rsid w:val="00A95AC8"/>
    <w:rsid w:val="00A95CC9"/>
    <w:rsid w:val="00A96867"/>
    <w:rsid w:val="00A96918"/>
    <w:rsid w:val="00AA004F"/>
    <w:rsid w:val="00AA0375"/>
    <w:rsid w:val="00AA0BD6"/>
    <w:rsid w:val="00AA0D41"/>
    <w:rsid w:val="00AA1213"/>
    <w:rsid w:val="00AA150C"/>
    <w:rsid w:val="00AA1B96"/>
    <w:rsid w:val="00AA2994"/>
    <w:rsid w:val="00AA2A05"/>
    <w:rsid w:val="00AA2DD3"/>
    <w:rsid w:val="00AA2F7A"/>
    <w:rsid w:val="00AA338B"/>
    <w:rsid w:val="00AA3918"/>
    <w:rsid w:val="00AA3EF2"/>
    <w:rsid w:val="00AA4C10"/>
    <w:rsid w:val="00AA59BE"/>
    <w:rsid w:val="00AB0259"/>
    <w:rsid w:val="00AB0735"/>
    <w:rsid w:val="00AB0ABE"/>
    <w:rsid w:val="00AB0FCE"/>
    <w:rsid w:val="00AB11EB"/>
    <w:rsid w:val="00AB1646"/>
    <w:rsid w:val="00AB177E"/>
    <w:rsid w:val="00AB1D77"/>
    <w:rsid w:val="00AB219F"/>
    <w:rsid w:val="00AB2245"/>
    <w:rsid w:val="00AB2426"/>
    <w:rsid w:val="00AB24BC"/>
    <w:rsid w:val="00AB2D4C"/>
    <w:rsid w:val="00AB3499"/>
    <w:rsid w:val="00AB415C"/>
    <w:rsid w:val="00AB46C4"/>
    <w:rsid w:val="00AB4977"/>
    <w:rsid w:val="00AB4A5D"/>
    <w:rsid w:val="00AB4F0D"/>
    <w:rsid w:val="00AB4FEA"/>
    <w:rsid w:val="00AB7D85"/>
    <w:rsid w:val="00AC092A"/>
    <w:rsid w:val="00AC1D76"/>
    <w:rsid w:val="00AC1ED7"/>
    <w:rsid w:val="00AC2D99"/>
    <w:rsid w:val="00AC31DE"/>
    <w:rsid w:val="00AC38BB"/>
    <w:rsid w:val="00AC3A64"/>
    <w:rsid w:val="00AC3F6C"/>
    <w:rsid w:val="00AC498F"/>
    <w:rsid w:val="00AC5E85"/>
    <w:rsid w:val="00AC5FCB"/>
    <w:rsid w:val="00AC67F7"/>
    <w:rsid w:val="00AC6930"/>
    <w:rsid w:val="00AC70F1"/>
    <w:rsid w:val="00AD0896"/>
    <w:rsid w:val="00AD2074"/>
    <w:rsid w:val="00AD24B5"/>
    <w:rsid w:val="00AD31F2"/>
    <w:rsid w:val="00AD39D2"/>
    <w:rsid w:val="00AD4E5E"/>
    <w:rsid w:val="00AD5BB6"/>
    <w:rsid w:val="00AD6169"/>
    <w:rsid w:val="00AD6183"/>
    <w:rsid w:val="00AD697D"/>
    <w:rsid w:val="00AD742E"/>
    <w:rsid w:val="00AE0102"/>
    <w:rsid w:val="00AE0706"/>
    <w:rsid w:val="00AE2DD9"/>
    <w:rsid w:val="00AE3AA1"/>
    <w:rsid w:val="00AE4117"/>
    <w:rsid w:val="00AE6176"/>
    <w:rsid w:val="00AE62D8"/>
    <w:rsid w:val="00AE6AD1"/>
    <w:rsid w:val="00AE6E6C"/>
    <w:rsid w:val="00AE732D"/>
    <w:rsid w:val="00AE78D4"/>
    <w:rsid w:val="00AE7FA5"/>
    <w:rsid w:val="00AF03B8"/>
    <w:rsid w:val="00AF05EF"/>
    <w:rsid w:val="00AF0858"/>
    <w:rsid w:val="00AF0925"/>
    <w:rsid w:val="00AF0D19"/>
    <w:rsid w:val="00AF1A7B"/>
    <w:rsid w:val="00AF1D9D"/>
    <w:rsid w:val="00AF3462"/>
    <w:rsid w:val="00AF367E"/>
    <w:rsid w:val="00AF3A98"/>
    <w:rsid w:val="00AF3E3C"/>
    <w:rsid w:val="00AF405F"/>
    <w:rsid w:val="00AF4866"/>
    <w:rsid w:val="00AF5606"/>
    <w:rsid w:val="00AF587F"/>
    <w:rsid w:val="00AF74BF"/>
    <w:rsid w:val="00AF758E"/>
    <w:rsid w:val="00B019CB"/>
    <w:rsid w:val="00B01F98"/>
    <w:rsid w:val="00B01FB4"/>
    <w:rsid w:val="00B02C2A"/>
    <w:rsid w:val="00B05F1C"/>
    <w:rsid w:val="00B060EE"/>
    <w:rsid w:val="00B066CB"/>
    <w:rsid w:val="00B06E87"/>
    <w:rsid w:val="00B07BFA"/>
    <w:rsid w:val="00B102D1"/>
    <w:rsid w:val="00B10560"/>
    <w:rsid w:val="00B10A26"/>
    <w:rsid w:val="00B10D58"/>
    <w:rsid w:val="00B111DC"/>
    <w:rsid w:val="00B117A9"/>
    <w:rsid w:val="00B11BF7"/>
    <w:rsid w:val="00B11E32"/>
    <w:rsid w:val="00B12619"/>
    <w:rsid w:val="00B12ABC"/>
    <w:rsid w:val="00B1311B"/>
    <w:rsid w:val="00B132FD"/>
    <w:rsid w:val="00B1352F"/>
    <w:rsid w:val="00B13686"/>
    <w:rsid w:val="00B1460B"/>
    <w:rsid w:val="00B1487F"/>
    <w:rsid w:val="00B149A3"/>
    <w:rsid w:val="00B14B16"/>
    <w:rsid w:val="00B15B23"/>
    <w:rsid w:val="00B1651E"/>
    <w:rsid w:val="00B168D7"/>
    <w:rsid w:val="00B16A94"/>
    <w:rsid w:val="00B16B54"/>
    <w:rsid w:val="00B17C0C"/>
    <w:rsid w:val="00B20284"/>
    <w:rsid w:val="00B20351"/>
    <w:rsid w:val="00B20802"/>
    <w:rsid w:val="00B20C80"/>
    <w:rsid w:val="00B2101F"/>
    <w:rsid w:val="00B212CE"/>
    <w:rsid w:val="00B2190D"/>
    <w:rsid w:val="00B224B3"/>
    <w:rsid w:val="00B22565"/>
    <w:rsid w:val="00B22842"/>
    <w:rsid w:val="00B23AF1"/>
    <w:rsid w:val="00B241DA"/>
    <w:rsid w:val="00B2425B"/>
    <w:rsid w:val="00B24CFF"/>
    <w:rsid w:val="00B252B9"/>
    <w:rsid w:val="00B269BB"/>
    <w:rsid w:val="00B269ED"/>
    <w:rsid w:val="00B26ED5"/>
    <w:rsid w:val="00B27237"/>
    <w:rsid w:val="00B27335"/>
    <w:rsid w:val="00B2779E"/>
    <w:rsid w:val="00B3078E"/>
    <w:rsid w:val="00B30AB8"/>
    <w:rsid w:val="00B31ABF"/>
    <w:rsid w:val="00B321C1"/>
    <w:rsid w:val="00B33720"/>
    <w:rsid w:val="00B34237"/>
    <w:rsid w:val="00B345C9"/>
    <w:rsid w:val="00B34AEF"/>
    <w:rsid w:val="00B351C1"/>
    <w:rsid w:val="00B359CF"/>
    <w:rsid w:val="00B35FC7"/>
    <w:rsid w:val="00B368D9"/>
    <w:rsid w:val="00B36EF4"/>
    <w:rsid w:val="00B378B4"/>
    <w:rsid w:val="00B40122"/>
    <w:rsid w:val="00B40303"/>
    <w:rsid w:val="00B40D3F"/>
    <w:rsid w:val="00B4166B"/>
    <w:rsid w:val="00B4188F"/>
    <w:rsid w:val="00B4209F"/>
    <w:rsid w:val="00B42860"/>
    <w:rsid w:val="00B42B6E"/>
    <w:rsid w:val="00B43E2F"/>
    <w:rsid w:val="00B44CD4"/>
    <w:rsid w:val="00B4509C"/>
    <w:rsid w:val="00B45117"/>
    <w:rsid w:val="00B4578E"/>
    <w:rsid w:val="00B45797"/>
    <w:rsid w:val="00B4580B"/>
    <w:rsid w:val="00B45B39"/>
    <w:rsid w:val="00B45DEB"/>
    <w:rsid w:val="00B4660B"/>
    <w:rsid w:val="00B46B9A"/>
    <w:rsid w:val="00B473A0"/>
    <w:rsid w:val="00B47525"/>
    <w:rsid w:val="00B47DDB"/>
    <w:rsid w:val="00B501CF"/>
    <w:rsid w:val="00B50288"/>
    <w:rsid w:val="00B503D5"/>
    <w:rsid w:val="00B50A70"/>
    <w:rsid w:val="00B51861"/>
    <w:rsid w:val="00B5195F"/>
    <w:rsid w:val="00B519EE"/>
    <w:rsid w:val="00B53440"/>
    <w:rsid w:val="00B54BD6"/>
    <w:rsid w:val="00B54D23"/>
    <w:rsid w:val="00B54F94"/>
    <w:rsid w:val="00B55DEE"/>
    <w:rsid w:val="00B56492"/>
    <w:rsid w:val="00B565AE"/>
    <w:rsid w:val="00B57017"/>
    <w:rsid w:val="00B57155"/>
    <w:rsid w:val="00B57775"/>
    <w:rsid w:val="00B602AA"/>
    <w:rsid w:val="00B60618"/>
    <w:rsid w:val="00B608EC"/>
    <w:rsid w:val="00B615A2"/>
    <w:rsid w:val="00B617C2"/>
    <w:rsid w:val="00B61BE0"/>
    <w:rsid w:val="00B61DC3"/>
    <w:rsid w:val="00B61E5E"/>
    <w:rsid w:val="00B62A3A"/>
    <w:rsid w:val="00B62EA7"/>
    <w:rsid w:val="00B6536E"/>
    <w:rsid w:val="00B6591E"/>
    <w:rsid w:val="00B65B88"/>
    <w:rsid w:val="00B65DC6"/>
    <w:rsid w:val="00B65FAD"/>
    <w:rsid w:val="00B669BF"/>
    <w:rsid w:val="00B673CC"/>
    <w:rsid w:val="00B67A3D"/>
    <w:rsid w:val="00B7002F"/>
    <w:rsid w:val="00B70C6C"/>
    <w:rsid w:val="00B7103B"/>
    <w:rsid w:val="00B7178E"/>
    <w:rsid w:val="00B72CFD"/>
    <w:rsid w:val="00B737FE"/>
    <w:rsid w:val="00B73AB6"/>
    <w:rsid w:val="00B75EB4"/>
    <w:rsid w:val="00B767AA"/>
    <w:rsid w:val="00B77D58"/>
    <w:rsid w:val="00B802F8"/>
    <w:rsid w:val="00B80A5B"/>
    <w:rsid w:val="00B80A92"/>
    <w:rsid w:val="00B80BA6"/>
    <w:rsid w:val="00B825EF"/>
    <w:rsid w:val="00B82734"/>
    <w:rsid w:val="00B829AF"/>
    <w:rsid w:val="00B82FF9"/>
    <w:rsid w:val="00B83CD5"/>
    <w:rsid w:val="00B83D23"/>
    <w:rsid w:val="00B83D92"/>
    <w:rsid w:val="00B8451B"/>
    <w:rsid w:val="00B84964"/>
    <w:rsid w:val="00B85676"/>
    <w:rsid w:val="00B85896"/>
    <w:rsid w:val="00B85CA7"/>
    <w:rsid w:val="00B8635D"/>
    <w:rsid w:val="00B873C5"/>
    <w:rsid w:val="00B90852"/>
    <w:rsid w:val="00B908DA"/>
    <w:rsid w:val="00B90D14"/>
    <w:rsid w:val="00B924A8"/>
    <w:rsid w:val="00B9360E"/>
    <w:rsid w:val="00B9360F"/>
    <w:rsid w:val="00B94249"/>
    <w:rsid w:val="00B94640"/>
    <w:rsid w:val="00B94CE2"/>
    <w:rsid w:val="00B95649"/>
    <w:rsid w:val="00B9571F"/>
    <w:rsid w:val="00B95CFD"/>
    <w:rsid w:val="00BA0708"/>
    <w:rsid w:val="00BA0B99"/>
    <w:rsid w:val="00BA2014"/>
    <w:rsid w:val="00BA259B"/>
    <w:rsid w:val="00BA2A4B"/>
    <w:rsid w:val="00BA2D35"/>
    <w:rsid w:val="00BA32B4"/>
    <w:rsid w:val="00BA3D93"/>
    <w:rsid w:val="00BA3F7E"/>
    <w:rsid w:val="00BA472E"/>
    <w:rsid w:val="00BA4B75"/>
    <w:rsid w:val="00BA518B"/>
    <w:rsid w:val="00BA53C3"/>
    <w:rsid w:val="00BA5EA6"/>
    <w:rsid w:val="00BA60DC"/>
    <w:rsid w:val="00BA65AC"/>
    <w:rsid w:val="00BA6D16"/>
    <w:rsid w:val="00BB15A0"/>
    <w:rsid w:val="00BB272F"/>
    <w:rsid w:val="00BB29F6"/>
    <w:rsid w:val="00BB30F0"/>
    <w:rsid w:val="00BB321F"/>
    <w:rsid w:val="00BB37A8"/>
    <w:rsid w:val="00BB3854"/>
    <w:rsid w:val="00BB3A85"/>
    <w:rsid w:val="00BB41D1"/>
    <w:rsid w:val="00BB4531"/>
    <w:rsid w:val="00BB45EB"/>
    <w:rsid w:val="00BB4616"/>
    <w:rsid w:val="00BB46C4"/>
    <w:rsid w:val="00BB4BCC"/>
    <w:rsid w:val="00BB54E0"/>
    <w:rsid w:val="00BB5D57"/>
    <w:rsid w:val="00BB5E04"/>
    <w:rsid w:val="00BB5E84"/>
    <w:rsid w:val="00BB6752"/>
    <w:rsid w:val="00BB69A7"/>
    <w:rsid w:val="00BB6B15"/>
    <w:rsid w:val="00BB6B5E"/>
    <w:rsid w:val="00BB708D"/>
    <w:rsid w:val="00BB7DD5"/>
    <w:rsid w:val="00BC09EF"/>
    <w:rsid w:val="00BC0AA6"/>
    <w:rsid w:val="00BC0AC9"/>
    <w:rsid w:val="00BC14A9"/>
    <w:rsid w:val="00BC16E5"/>
    <w:rsid w:val="00BC1C6B"/>
    <w:rsid w:val="00BC2B21"/>
    <w:rsid w:val="00BC2D1C"/>
    <w:rsid w:val="00BC5A3E"/>
    <w:rsid w:val="00BC628E"/>
    <w:rsid w:val="00BC6981"/>
    <w:rsid w:val="00BC76AF"/>
    <w:rsid w:val="00BC7BB9"/>
    <w:rsid w:val="00BC7C6D"/>
    <w:rsid w:val="00BD0143"/>
    <w:rsid w:val="00BD03BA"/>
    <w:rsid w:val="00BD046B"/>
    <w:rsid w:val="00BD07AA"/>
    <w:rsid w:val="00BD0E31"/>
    <w:rsid w:val="00BD0FD5"/>
    <w:rsid w:val="00BD16D3"/>
    <w:rsid w:val="00BD1A52"/>
    <w:rsid w:val="00BD20AF"/>
    <w:rsid w:val="00BD2CDE"/>
    <w:rsid w:val="00BD3515"/>
    <w:rsid w:val="00BD39BE"/>
    <w:rsid w:val="00BD3B25"/>
    <w:rsid w:val="00BD3F7A"/>
    <w:rsid w:val="00BD406A"/>
    <w:rsid w:val="00BD48E4"/>
    <w:rsid w:val="00BD6C2C"/>
    <w:rsid w:val="00BD6F95"/>
    <w:rsid w:val="00BD779A"/>
    <w:rsid w:val="00BD7A0B"/>
    <w:rsid w:val="00BD7B7E"/>
    <w:rsid w:val="00BE1288"/>
    <w:rsid w:val="00BE2107"/>
    <w:rsid w:val="00BE279E"/>
    <w:rsid w:val="00BE27CA"/>
    <w:rsid w:val="00BE3005"/>
    <w:rsid w:val="00BE3786"/>
    <w:rsid w:val="00BE46D4"/>
    <w:rsid w:val="00BE496D"/>
    <w:rsid w:val="00BE4CFA"/>
    <w:rsid w:val="00BE4F96"/>
    <w:rsid w:val="00BE551F"/>
    <w:rsid w:val="00BE5AD5"/>
    <w:rsid w:val="00BE65C8"/>
    <w:rsid w:val="00BE67A7"/>
    <w:rsid w:val="00BE6E4E"/>
    <w:rsid w:val="00BE7DED"/>
    <w:rsid w:val="00BF0167"/>
    <w:rsid w:val="00BF0BFC"/>
    <w:rsid w:val="00BF0D05"/>
    <w:rsid w:val="00BF1CAE"/>
    <w:rsid w:val="00BF214C"/>
    <w:rsid w:val="00BF2BF1"/>
    <w:rsid w:val="00BF3714"/>
    <w:rsid w:val="00BF382B"/>
    <w:rsid w:val="00BF3A5B"/>
    <w:rsid w:val="00BF3BA3"/>
    <w:rsid w:val="00BF45AD"/>
    <w:rsid w:val="00BF5118"/>
    <w:rsid w:val="00BF5228"/>
    <w:rsid w:val="00BF5470"/>
    <w:rsid w:val="00BF59DF"/>
    <w:rsid w:val="00BF638C"/>
    <w:rsid w:val="00BF68E0"/>
    <w:rsid w:val="00BF6934"/>
    <w:rsid w:val="00BF6A6B"/>
    <w:rsid w:val="00BF6BD6"/>
    <w:rsid w:val="00BF7609"/>
    <w:rsid w:val="00C004CC"/>
    <w:rsid w:val="00C008AA"/>
    <w:rsid w:val="00C00A9E"/>
    <w:rsid w:val="00C0257C"/>
    <w:rsid w:val="00C03D6D"/>
    <w:rsid w:val="00C04636"/>
    <w:rsid w:val="00C04F7C"/>
    <w:rsid w:val="00C05595"/>
    <w:rsid w:val="00C05854"/>
    <w:rsid w:val="00C05A13"/>
    <w:rsid w:val="00C06276"/>
    <w:rsid w:val="00C068B5"/>
    <w:rsid w:val="00C06B9E"/>
    <w:rsid w:val="00C07380"/>
    <w:rsid w:val="00C07D29"/>
    <w:rsid w:val="00C0F31E"/>
    <w:rsid w:val="00C108BC"/>
    <w:rsid w:val="00C11134"/>
    <w:rsid w:val="00C116D9"/>
    <w:rsid w:val="00C12447"/>
    <w:rsid w:val="00C124EC"/>
    <w:rsid w:val="00C128FE"/>
    <w:rsid w:val="00C12EDE"/>
    <w:rsid w:val="00C147D1"/>
    <w:rsid w:val="00C1566B"/>
    <w:rsid w:val="00C157E9"/>
    <w:rsid w:val="00C15AD1"/>
    <w:rsid w:val="00C165CC"/>
    <w:rsid w:val="00C166EB"/>
    <w:rsid w:val="00C16F96"/>
    <w:rsid w:val="00C17209"/>
    <w:rsid w:val="00C17E72"/>
    <w:rsid w:val="00C200CC"/>
    <w:rsid w:val="00C219EB"/>
    <w:rsid w:val="00C21A7F"/>
    <w:rsid w:val="00C2211B"/>
    <w:rsid w:val="00C221F0"/>
    <w:rsid w:val="00C2241F"/>
    <w:rsid w:val="00C22C1C"/>
    <w:rsid w:val="00C23315"/>
    <w:rsid w:val="00C23CFA"/>
    <w:rsid w:val="00C24C2D"/>
    <w:rsid w:val="00C25280"/>
    <w:rsid w:val="00C2564C"/>
    <w:rsid w:val="00C25891"/>
    <w:rsid w:val="00C2590B"/>
    <w:rsid w:val="00C25AE9"/>
    <w:rsid w:val="00C263E6"/>
    <w:rsid w:val="00C269D4"/>
    <w:rsid w:val="00C27561"/>
    <w:rsid w:val="00C275DD"/>
    <w:rsid w:val="00C31952"/>
    <w:rsid w:val="00C31FE6"/>
    <w:rsid w:val="00C32540"/>
    <w:rsid w:val="00C325BD"/>
    <w:rsid w:val="00C32673"/>
    <w:rsid w:val="00C3268E"/>
    <w:rsid w:val="00C3286C"/>
    <w:rsid w:val="00C329EE"/>
    <w:rsid w:val="00C32D87"/>
    <w:rsid w:val="00C330AE"/>
    <w:rsid w:val="00C333A3"/>
    <w:rsid w:val="00C3345A"/>
    <w:rsid w:val="00C33EBD"/>
    <w:rsid w:val="00C3464A"/>
    <w:rsid w:val="00C347D8"/>
    <w:rsid w:val="00C35268"/>
    <w:rsid w:val="00C355B1"/>
    <w:rsid w:val="00C3562A"/>
    <w:rsid w:val="00C3593E"/>
    <w:rsid w:val="00C35969"/>
    <w:rsid w:val="00C359EE"/>
    <w:rsid w:val="00C35C9D"/>
    <w:rsid w:val="00C365C1"/>
    <w:rsid w:val="00C36899"/>
    <w:rsid w:val="00C36E6C"/>
    <w:rsid w:val="00C3710A"/>
    <w:rsid w:val="00C3745C"/>
    <w:rsid w:val="00C37CC4"/>
    <w:rsid w:val="00C401DA"/>
    <w:rsid w:val="00C4076E"/>
    <w:rsid w:val="00C40BBA"/>
    <w:rsid w:val="00C411DB"/>
    <w:rsid w:val="00C42998"/>
    <w:rsid w:val="00C42ECE"/>
    <w:rsid w:val="00C43A43"/>
    <w:rsid w:val="00C43C38"/>
    <w:rsid w:val="00C44DAD"/>
    <w:rsid w:val="00C44E18"/>
    <w:rsid w:val="00C452FB"/>
    <w:rsid w:val="00C46F57"/>
    <w:rsid w:val="00C47E87"/>
    <w:rsid w:val="00C50364"/>
    <w:rsid w:val="00C504F3"/>
    <w:rsid w:val="00C51957"/>
    <w:rsid w:val="00C51968"/>
    <w:rsid w:val="00C51EE1"/>
    <w:rsid w:val="00C52233"/>
    <w:rsid w:val="00C52379"/>
    <w:rsid w:val="00C52BA3"/>
    <w:rsid w:val="00C5336F"/>
    <w:rsid w:val="00C53D03"/>
    <w:rsid w:val="00C53FC4"/>
    <w:rsid w:val="00C5423A"/>
    <w:rsid w:val="00C54617"/>
    <w:rsid w:val="00C546F6"/>
    <w:rsid w:val="00C546FD"/>
    <w:rsid w:val="00C5530D"/>
    <w:rsid w:val="00C56F6A"/>
    <w:rsid w:val="00C5707A"/>
    <w:rsid w:val="00C572BF"/>
    <w:rsid w:val="00C5780B"/>
    <w:rsid w:val="00C57831"/>
    <w:rsid w:val="00C60128"/>
    <w:rsid w:val="00C601C8"/>
    <w:rsid w:val="00C603E8"/>
    <w:rsid w:val="00C60E0F"/>
    <w:rsid w:val="00C6103E"/>
    <w:rsid w:val="00C61279"/>
    <w:rsid w:val="00C621A4"/>
    <w:rsid w:val="00C621B5"/>
    <w:rsid w:val="00C628C6"/>
    <w:rsid w:val="00C62C59"/>
    <w:rsid w:val="00C63541"/>
    <w:rsid w:val="00C63EB5"/>
    <w:rsid w:val="00C6447C"/>
    <w:rsid w:val="00C649B9"/>
    <w:rsid w:val="00C65280"/>
    <w:rsid w:val="00C653B6"/>
    <w:rsid w:val="00C6564D"/>
    <w:rsid w:val="00C659C4"/>
    <w:rsid w:val="00C6715A"/>
    <w:rsid w:val="00C67517"/>
    <w:rsid w:val="00C67C1C"/>
    <w:rsid w:val="00C67C57"/>
    <w:rsid w:val="00C67EF2"/>
    <w:rsid w:val="00C70116"/>
    <w:rsid w:val="00C702A9"/>
    <w:rsid w:val="00C70C37"/>
    <w:rsid w:val="00C713D9"/>
    <w:rsid w:val="00C724A5"/>
    <w:rsid w:val="00C729AB"/>
    <w:rsid w:val="00C74F21"/>
    <w:rsid w:val="00C7593F"/>
    <w:rsid w:val="00C76440"/>
    <w:rsid w:val="00C7685C"/>
    <w:rsid w:val="00C7753F"/>
    <w:rsid w:val="00C776E3"/>
    <w:rsid w:val="00C80BDE"/>
    <w:rsid w:val="00C80C05"/>
    <w:rsid w:val="00C80F48"/>
    <w:rsid w:val="00C813D0"/>
    <w:rsid w:val="00C815CB"/>
    <w:rsid w:val="00C81C89"/>
    <w:rsid w:val="00C81D50"/>
    <w:rsid w:val="00C826F3"/>
    <w:rsid w:val="00C8310B"/>
    <w:rsid w:val="00C836BF"/>
    <w:rsid w:val="00C83C63"/>
    <w:rsid w:val="00C83C74"/>
    <w:rsid w:val="00C83CFD"/>
    <w:rsid w:val="00C8433D"/>
    <w:rsid w:val="00C84490"/>
    <w:rsid w:val="00C8466C"/>
    <w:rsid w:val="00C84714"/>
    <w:rsid w:val="00C84E84"/>
    <w:rsid w:val="00C86224"/>
    <w:rsid w:val="00C86E8A"/>
    <w:rsid w:val="00C878B0"/>
    <w:rsid w:val="00C90253"/>
    <w:rsid w:val="00C91F88"/>
    <w:rsid w:val="00C92E25"/>
    <w:rsid w:val="00C94091"/>
    <w:rsid w:val="00C94785"/>
    <w:rsid w:val="00C94DB7"/>
    <w:rsid w:val="00C96926"/>
    <w:rsid w:val="00C97389"/>
    <w:rsid w:val="00C97EB3"/>
    <w:rsid w:val="00CA1CFF"/>
    <w:rsid w:val="00CA2565"/>
    <w:rsid w:val="00CA2C6B"/>
    <w:rsid w:val="00CA34BD"/>
    <w:rsid w:val="00CA487E"/>
    <w:rsid w:val="00CA4ADF"/>
    <w:rsid w:val="00CA5C20"/>
    <w:rsid w:val="00CA626C"/>
    <w:rsid w:val="00CA6B87"/>
    <w:rsid w:val="00CA73BF"/>
    <w:rsid w:val="00CA7DB6"/>
    <w:rsid w:val="00CB08E4"/>
    <w:rsid w:val="00CB0A28"/>
    <w:rsid w:val="00CB148D"/>
    <w:rsid w:val="00CB1C16"/>
    <w:rsid w:val="00CB2888"/>
    <w:rsid w:val="00CB3A14"/>
    <w:rsid w:val="00CB3A82"/>
    <w:rsid w:val="00CB49C8"/>
    <w:rsid w:val="00CB4EC9"/>
    <w:rsid w:val="00CB58C7"/>
    <w:rsid w:val="00CB5E20"/>
    <w:rsid w:val="00CB6C71"/>
    <w:rsid w:val="00CB7C63"/>
    <w:rsid w:val="00CC012B"/>
    <w:rsid w:val="00CC0269"/>
    <w:rsid w:val="00CC0526"/>
    <w:rsid w:val="00CC084C"/>
    <w:rsid w:val="00CC0E4D"/>
    <w:rsid w:val="00CC109D"/>
    <w:rsid w:val="00CC1250"/>
    <w:rsid w:val="00CC1475"/>
    <w:rsid w:val="00CC1771"/>
    <w:rsid w:val="00CC24E1"/>
    <w:rsid w:val="00CC3253"/>
    <w:rsid w:val="00CC3AA3"/>
    <w:rsid w:val="00CC4422"/>
    <w:rsid w:val="00CC501F"/>
    <w:rsid w:val="00CC5634"/>
    <w:rsid w:val="00CC5F62"/>
    <w:rsid w:val="00CC6169"/>
    <w:rsid w:val="00CC7563"/>
    <w:rsid w:val="00CC767D"/>
    <w:rsid w:val="00CD0A0F"/>
    <w:rsid w:val="00CD0B22"/>
    <w:rsid w:val="00CD1140"/>
    <w:rsid w:val="00CD1F17"/>
    <w:rsid w:val="00CD2CCD"/>
    <w:rsid w:val="00CD42AF"/>
    <w:rsid w:val="00CD436F"/>
    <w:rsid w:val="00CD4377"/>
    <w:rsid w:val="00CD4B37"/>
    <w:rsid w:val="00CD5027"/>
    <w:rsid w:val="00CD584C"/>
    <w:rsid w:val="00CD5931"/>
    <w:rsid w:val="00CD5F15"/>
    <w:rsid w:val="00CD63C9"/>
    <w:rsid w:val="00CD6832"/>
    <w:rsid w:val="00CE01EF"/>
    <w:rsid w:val="00CE056C"/>
    <w:rsid w:val="00CE155D"/>
    <w:rsid w:val="00CE1A20"/>
    <w:rsid w:val="00CE252A"/>
    <w:rsid w:val="00CE2570"/>
    <w:rsid w:val="00CE3161"/>
    <w:rsid w:val="00CE3C3F"/>
    <w:rsid w:val="00CE49AD"/>
    <w:rsid w:val="00CE5163"/>
    <w:rsid w:val="00CE538B"/>
    <w:rsid w:val="00CE5824"/>
    <w:rsid w:val="00CE63D4"/>
    <w:rsid w:val="00CE674B"/>
    <w:rsid w:val="00CE6D9D"/>
    <w:rsid w:val="00CE6DAD"/>
    <w:rsid w:val="00CE7623"/>
    <w:rsid w:val="00CE79A3"/>
    <w:rsid w:val="00CF0D59"/>
    <w:rsid w:val="00CF14E4"/>
    <w:rsid w:val="00CF1504"/>
    <w:rsid w:val="00CF1B21"/>
    <w:rsid w:val="00CF2166"/>
    <w:rsid w:val="00CF22D2"/>
    <w:rsid w:val="00CF2674"/>
    <w:rsid w:val="00CF2906"/>
    <w:rsid w:val="00CF2C96"/>
    <w:rsid w:val="00CF3BBC"/>
    <w:rsid w:val="00CF57F4"/>
    <w:rsid w:val="00CF5DF7"/>
    <w:rsid w:val="00CF6AC6"/>
    <w:rsid w:val="00CF7284"/>
    <w:rsid w:val="00CF7713"/>
    <w:rsid w:val="00CF7D3A"/>
    <w:rsid w:val="00D00456"/>
    <w:rsid w:val="00D00EE1"/>
    <w:rsid w:val="00D032AF"/>
    <w:rsid w:val="00D0331F"/>
    <w:rsid w:val="00D03C0F"/>
    <w:rsid w:val="00D03CEC"/>
    <w:rsid w:val="00D04FD6"/>
    <w:rsid w:val="00D057B9"/>
    <w:rsid w:val="00D0596C"/>
    <w:rsid w:val="00D05BF5"/>
    <w:rsid w:val="00D06277"/>
    <w:rsid w:val="00D062B9"/>
    <w:rsid w:val="00D0671C"/>
    <w:rsid w:val="00D070AB"/>
    <w:rsid w:val="00D072AE"/>
    <w:rsid w:val="00D0744A"/>
    <w:rsid w:val="00D074CB"/>
    <w:rsid w:val="00D07532"/>
    <w:rsid w:val="00D0754F"/>
    <w:rsid w:val="00D076E8"/>
    <w:rsid w:val="00D07B64"/>
    <w:rsid w:val="00D100A1"/>
    <w:rsid w:val="00D12BAF"/>
    <w:rsid w:val="00D12DFC"/>
    <w:rsid w:val="00D14A4E"/>
    <w:rsid w:val="00D15867"/>
    <w:rsid w:val="00D15A6D"/>
    <w:rsid w:val="00D15F68"/>
    <w:rsid w:val="00D1601C"/>
    <w:rsid w:val="00D164B1"/>
    <w:rsid w:val="00D16D48"/>
    <w:rsid w:val="00D1736A"/>
    <w:rsid w:val="00D175CD"/>
    <w:rsid w:val="00D178C7"/>
    <w:rsid w:val="00D17CFF"/>
    <w:rsid w:val="00D20E87"/>
    <w:rsid w:val="00D220DA"/>
    <w:rsid w:val="00D22267"/>
    <w:rsid w:val="00D22898"/>
    <w:rsid w:val="00D22A04"/>
    <w:rsid w:val="00D23036"/>
    <w:rsid w:val="00D230B6"/>
    <w:rsid w:val="00D23CB8"/>
    <w:rsid w:val="00D2428E"/>
    <w:rsid w:val="00D255E2"/>
    <w:rsid w:val="00D26AD5"/>
    <w:rsid w:val="00D26B94"/>
    <w:rsid w:val="00D27332"/>
    <w:rsid w:val="00D27540"/>
    <w:rsid w:val="00D30C1B"/>
    <w:rsid w:val="00D3117F"/>
    <w:rsid w:val="00D3147D"/>
    <w:rsid w:val="00D31D53"/>
    <w:rsid w:val="00D33124"/>
    <w:rsid w:val="00D34386"/>
    <w:rsid w:val="00D34CAE"/>
    <w:rsid w:val="00D34F73"/>
    <w:rsid w:val="00D35960"/>
    <w:rsid w:val="00D35A39"/>
    <w:rsid w:val="00D363FF"/>
    <w:rsid w:val="00D3694B"/>
    <w:rsid w:val="00D36A45"/>
    <w:rsid w:val="00D36DA9"/>
    <w:rsid w:val="00D37085"/>
    <w:rsid w:val="00D37595"/>
    <w:rsid w:val="00D3767C"/>
    <w:rsid w:val="00D402D4"/>
    <w:rsid w:val="00D40F50"/>
    <w:rsid w:val="00D42E57"/>
    <w:rsid w:val="00D4387F"/>
    <w:rsid w:val="00D44322"/>
    <w:rsid w:val="00D44386"/>
    <w:rsid w:val="00D4478D"/>
    <w:rsid w:val="00D4499F"/>
    <w:rsid w:val="00D44C83"/>
    <w:rsid w:val="00D450B6"/>
    <w:rsid w:val="00D4528C"/>
    <w:rsid w:val="00D457DB"/>
    <w:rsid w:val="00D45CA9"/>
    <w:rsid w:val="00D46D1B"/>
    <w:rsid w:val="00D51281"/>
    <w:rsid w:val="00D52154"/>
    <w:rsid w:val="00D537D5"/>
    <w:rsid w:val="00D53C64"/>
    <w:rsid w:val="00D54EE1"/>
    <w:rsid w:val="00D54F36"/>
    <w:rsid w:val="00D54FEB"/>
    <w:rsid w:val="00D55D7C"/>
    <w:rsid w:val="00D56126"/>
    <w:rsid w:val="00D562B3"/>
    <w:rsid w:val="00D57799"/>
    <w:rsid w:val="00D579EA"/>
    <w:rsid w:val="00D57F95"/>
    <w:rsid w:val="00D60AB8"/>
    <w:rsid w:val="00D61603"/>
    <w:rsid w:val="00D61C1D"/>
    <w:rsid w:val="00D62405"/>
    <w:rsid w:val="00D62A67"/>
    <w:rsid w:val="00D63209"/>
    <w:rsid w:val="00D6389C"/>
    <w:rsid w:val="00D63A34"/>
    <w:rsid w:val="00D63B19"/>
    <w:rsid w:val="00D6463C"/>
    <w:rsid w:val="00D64B80"/>
    <w:rsid w:val="00D64CB3"/>
    <w:rsid w:val="00D65127"/>
    <w:rsid w:val="00D652E7"/>
    <w:rsid w:val="00D65A9F"/>
    <w:rsid w:val="00D65BD9"/>
    <w:rsid w:val="00D66D7E"/>
    <w:rsid w:val="00D6712E"/>
    <w:rsid w:val="00D67582"/>
    <w:rsid w:val="00D676ED"/>
    <w:rsid w:val="00D678F9"/>
    <w:rsid w:val="00D7001C"/>
    <w:rsid w:val="00D705E1"/>
    <w:rsid w:val="00D71FE9"/>
    <w:rsid w:val="00D725C0"/>
    <w:rsid w:val="00D72A3A"/>
    <w:rsid w:val="00D7315F"/>
    <w:rsid w:val="00D73567"/>
    <w:rsid w:val="00D75C27"/>
    <w:rsid w:val="00D75D22"/>
    <w:rsid w:val="00D775F2"/>
    <w:rsid w:val="00D77D54"/>
    <w:rsid w:val="00D80030"/>
    <w:rsid w:val="00D83EC2"/>
    <w:rsid w:val="00D83F8C"/>
    <w:rsid w:val="00D84869"/>
    <w:rsid w:val="00D8494A"/>
    <w:rsid w:val="00D84E34"/>
    <w:rsid w:val="00D84EC7"/>
    <w:rsid w:val="00D85ECC"/>
    <w:rsid w:val="00D8616C"/>
    <w:rsid w:val="00D868FC"/>
    <w:rsid w:val="00D8714D"/>
    <w:rsid w:val="00D87689"/>
    <w:rsid w:val="00D91028"/>
    <w:rsid w:val="00D913BC"/>
    <w:rsid w:val="00D92B92"/>
    <w:rsid w:val="00D9367D"/>
    <w:rsid w:val="00D938D7"/>
    <w:rsid w:val="00D94719"/>
    <w:rsid w:val="00D94F47"/>
    <w:rsid w:val="00D94F49"/>
    <w:rsid w:val="00D951D5"/>
    <w:rsid w:val="00D967B2"/>
    <w:rsid w:val="00D96D08"/>
    <w:rsid w:val="00D96DA1"/>
    <w:rsid w:val="00D974CE"/>
    <w:rsid w:val="00D974E7"/>
    <w:rsid w:val="00DA008A"/>
    <w:rsid w:val="00DA0824"/>
    <w:rsid w:val="00DA100A"/>
    <w:rsid w:val="00DA14AE"/>
    <w:rsid w:val="00DA182E"/>
    <w:rsid w:val="00DA21F6"/>
    <w:rsid w:val="00DA2700"/>
    <w:rsid w:val="00DA310C"/>
    <w:rsid w:val="00DA375B"/>
    <w:rsid w:val="00DA3BA1"/>
    <w:rsid w:val="00DA43F0"/>
    <w:rsid w:val="00DA461C"/>
    <w:rsid w:val="00DA6562"/>
    <w:rsid w:val="00DA6BA3"/>
    <w:rsid w:val="00DA6C40"/>
    <w:rsid w:val="00DA6CD1"/>
    <w:rsid w:val="00DA7CCF"/>
    <w:rsid w:val="00DA7E4E"/>
    <w:rsid w:val="00DA7EF7"/>
    <w:rsid w:val="00DB01E4"/>
    <w:rsid w:val="00DB1C51"/>
    <w:rsid w:val="00DB1F2B"/>
    <w:rsid w:val="00DB3FAC"/>
    <w:rsid w:val="00DB426A"/>
    <w:rsid w:val="00DB4913"/>
    <w:rsid w:val="00DB4E74"/>
    <w:rsid w:val="00DB5819"/>
    <w:rsid w:val="00DB5BF5"/>
    <w:rsid w:val="00DB5C42"/>
    <w:rsid w:val="00DB5CDD"/>
    <w:rsid w:val="00DB5EC6"/>
    <w:rsid w:val="00DB663D"/>
    <w:rsid w:val="00DB695B"/>
    <w:rsid w:val="00DB7F40"/>
    <w:rsid w:val="00DC011F"/>
    <w:rsid w:val="00DC0A05"/>
    <w:rsid w:val="00DC0A9E"/>
    <w:rsid w:val="00DC1820"/>
    <w:rsid w:val="00DC1841"/>
    <w:rsid w:val="00DC19AF"/>
    <w:rsid w:val="00DC1A20"/>
    <w:rsid w:val="00DC1BCD"/>
    <w:rsid w:val="00DC348E"/>
    <w:rsid w:val="00DC39EE"/>
    <w:rsid w:val="00DC4884"/>
    <w:rsid w:val="00DC4AD7"/>
    <w:rsid w:val="00DC55D6"/>
    <w:rsid w:val="00DC6AD4"/>
    <w:rsid w:val="00DC731E"/>
    <w:rsid w:val="00DC7664"/>
    <w:rsid w:val="00DC796E"/>
    <w:rsid w:val="00DD0339"/>
    <w:rsid w:val="00DD0810"/>
    <w:rsid w:val="00DD092D"/>
    <w:rsid w:val="00DD0AC3"/>
    <w:rsid w:val="00DD159B"/>
    <w:rsid w:val="00DD1D2A"/>
    <w:rsid w:val="00DD2218"/>
    <w:rsid w:val="00DD22BF"/>
    <w:rsid w:val="00DD2315"/>
    <w:rsid w:val="00DD233E"/>
    <w:rsid w:val="00DD37ED"/>
    <w:rsid w:val="00DD38DB"/>
    <w:rsid w:val="00DD3A2D"/>
    <w:rsid w:val="00DD3C0D"/>
    <w:rsid w:val="00DD3FD5"/>
    <w:rsid w:val="00DD4741"/>
    <w:rsid w:val="00DD5488"/>
    <w:rsid w:val="00DD5A96"/>
    <w:rsid w:val="00DD60E3"/>
    <w:rsid w:val="00DD61AF"/>
    <w:rsid w:val="00DD7889"/>
    <w:rsid w:val="00DD793E"/>
    <w:rsid w:val="00DD7F67"/>
    <w:rsid w:val="00DE0751"/>
    <w:rsid w:val="00DE0D43"/>
    <w:rsid w:val="00DE1724"/>
    <w:rsid w:val="00DE17FE"/>
    <w:rsid w:val="00DE2004"/>
    <w:rsid w:val="00DE2238"/>
    <w:rsid w:val="00DE2868"/>
    <w:rsid w:val="00DE445A"/>
    <w:rsid w:val="00DE4C18"/>
    <w:rsid w:val="00DE5CF4"/>
    <w:rsid w:val="00DE60BA"/>
    <w:rsid w:val="00DE6B9E"/>
    <w:rsid w:val="00DE767E"/>
    <w:rsid w:val="00DF0789"/>
    <w:rsid w:val="00DF2012"/>
    <w:rsid w:val="00DF2D07"/>
    <w:rsid w:val="00DF3422"/>
    <w:rsid w:val="00DF38B2"/>
    <w:rsid w:val="00DF3C44"/>
    <w:rsid w:val="00DF4042"/>
    <w:rsid w:val="00DF43CA"/>
    <w:rsid w:val="00DF5CED"/>
    <w:rsid w:val="00DF5E3B"/>
    <w:rsid w:val="00DF60D9"/>
    <w:rsid w:val="00DF637B"/>
    <w:rsid w:val="00DF69C8"/>
    <w:rsid w:val="00DF6D22"/>
    <w:rsid w:val="00DF72B5"/>
    <w:rsid w:val="00DF776C"/>
    <w:rsid w:val="00E008C0"/>
    <w:rsid w:val="00E00BAF"/>
    <w:rsid w:val="00E00BF7"/>
    <w:rsid w:val="00E00D3D"/>
    <w:rsid w:val="00E01E2C"/>
    <w:rsid w:val="00E02AC9"/>
    <w:rsid w:val="00E02E17"/>
    <w:rsid w:val="00E03219"/>
    <w:rsid w:val="00E04E9B"/>
    <w:rsid w:val="00E057FB"/>
    <w:rsid w:val="00E07208"/>
    <w:rsid w:val="00E0741E"/>
    <w:rsid w:val="00E07829"/>
    <w:rsid w:val="00E07B1B"/>
    <w:rsid w:val="00E07D37"/>
    <w:rsid w:val="00E07F65"/>
    <w:rsid w:val="00E11976"/>
    <w:rsid w:val="00E11E06"/>
    <w:rsid w:val="00E11EEE"/>
    <w:rsid w:val="00E12BEC"/>
    <w:rsid w:val="00E1311F"/>
    <w:rsid w:val="00E15BED"/>
    <w:rsid w:val="00E15E86"/>
    <w:rsid w:val="00E162FF"/>
    <w:rsid w:val="00E169A8"/>
    <w:rsid w:val="00E17E6C"/>
    <w:rsid w:val="00E20229"/>
    <w:rsid w:val="00E20607"/>
    <w:rsid w:val="00E20B50"/>
    <w:rsid w:val="00E20B53"/>
    <w:rsid w:val="00E228BF"/>
    <w:rsid w:val="00E22AF5"/>
    <w:rsid w:val="00E2320A"/>
    <w:rsid w:val="00E23548"/>
    <w:rsid w:val="00E240EB"/>
    <w:rsid w:val="00E24AAB"/>
    <w:rsid w:val="00E24CC9"/>
    <w:rsid w:val="00E253EF"/>
    <w:rsid w:val="00E25E4F"/>
    <w:rsid w:val="00E26FD4"/>
    <w:rsid w:val="00E27C0B"/>
    <w:rsid w:val="00E27C96"/>
    <w:rsid w:val="00E31F9B"/>
    <w:rsid w:val="00E3203A"/>
    <w:rsid w:val="00E3290D"/>
    <w:rsid w:val="00E32BD7"/>
    <w:rsid w:val="00E348C0"/>
    <w:rsid w:val="00E35047"/>
    <w:rsid w:val="00E3522D"/>
    <w:rsid w:val="00E356CC"/>
    <w:rsid w:val="00E36BFF"/>
    <w:rsid w:val="00E36C0B"/>
    <w:rsid w:val="00E37729"/>
    <w:rsid w:val="00E40E31"/>
    <w:rsid w:val="00E42771"/>
    <w:rsid w:val="00E427CB"/>
    <w:rsid w:val="00E42BB1"/>
    <w:rsid w:val="00E456FA"/>
    <w:rsid w:val="00E459C5"/>
    <w:rsid w:val="00E45C5A"/>
    <w:rsid w:val="00E45D4E"/>
    <w:rsid w:val="00E46B56"/>
    <w:rsid w:val="00E4762F"/>
    <w:rsid w:val="00E50C87"/>
    <w:rsid w:val="00E50CD8"/>
    <w:rsid w:val="00E5110B"/>
    <w:rsid w:val="00E52139"/>
    <w:rsid w:val="00E52373"/>
    <w:rsid w:val="00E5277B"/>
    <w:rsid w:val="00E535DB"/>
    <w:rsid w:val="00E53AFE"/>
    <w:rsid w:val="00E54176"/>
    <w:rsid w:val="00E542DD"/>
    <w:rsid w:val="00E545FE"/>
    <w:rsid w:val="00E54814"/>
    <w:rsid w:val="00E551A8"/>
    <w:rsid w:val="00E55EEF"/>
    <w:rsid w:val="00E55FCC"/>
    <w:rsid w:val="00E56300"/>
    <w:rsid w:val="00E56798"/>
    <w:rsid w:val="00E573C5"/>
    <w:rsid w:val="00E62680"/>
    <w:rsid w:val="00E62D21"/>
    <w:rsid w:val="00E62F87"/>
    <w:rsid w:val="00E635E0"/>
    <w:rsid w:val="00E635E1"/>
    <w:rsid w:val="00E640A5"/>
    <w:rsid w:val="00E64282"/>
    <w:rsid w:val="00E65040"/>
    <w:rsid w:val="00E656A4"/>
    <w:rsid w:val="00E66F1B"/>
    <w:rsid w:val="00E67ACA"/>
    <w:rsid w:val="00E67FC6"/>
    <w:rsid w:val="00E67FF6"/>
    <w:rsid w:val="00E70243"/>
    <w:rsid w:val="00E71DAA"/>
    <w:rsid w:val="00E7209A"/>
    <w:rsid w:val="00E72F06"/>
    <w:rsid w:val="00E737D8"/>
    <w:rsid w:val="00E73A04"/>
    <w:rsid w:val="00E73E77"/>
    <w:rsid w:val="00E743FC"/>
    <w:rsid w:val="00E753F2"/>
    <w:rsid w:val="00E75866"/>
    <w:rsid w:val="00E75B0B"/>
    <w:rsid w:val="00E75C7B"/>
    <w:rsid w:val="00E7646A"/>
    <w:rsid w:val="00E76533"/>
    <w:rsid w:val="00E7691A"/>
    <w:rsid w:val="00E77AAC"/>
    <w:rsid w:val="00E8002C"/>
    <w:rsid w:val="00E80192"/>
    <w:rsid w:val="00E80E48"/>
    <w:rsid w:val="00E81672"/>
    <w:rsid w:val="00E81678"/>
    <w:rsid w:val="00E816D9"/>
    <w:rsid w:val="00E819ED"/>
    <w:rsid w:val="00E81FA4"/>
    <w:rsid w:val="00E82DD9"/>
    <w:rsid w:val="00E832A7"/>
    <w:rsid w:val="00E8338D"/>
    <w:rsid w:val="00E8358D"/>
    <w:rsid w:val="00E83799"/>
    <w:rsid w:val="00E838A4"/>
    <w:rsid w:val="00E83F1A"/>
    <w:rsid w:val="00E84B46"/>
    <w:rsid w:val="00E85FA2"/>
    <w:rsid w:val="00E8692B"/>
    <w:rsid w:val="00E87A6C"/>
    <w:rsid w:val="00E87EC3"/>
    <w:rsid w:val="00E9075D"/>
    <w:rsid w:val="00E91163"/>
    <w:rsid w:val="00E915F2"/>
    <w:rsid w:val="00E91840"/>
    <w:rsid w:val="00E93400"/>
    <w:rsid w:val="00E93B69"/>
    <w:rsid w:val="00E93C2E"/>
    <w:rsid w:val="00E94B0D"/>
    <w:rsid w:val="00E94C15"/>
    <w:rsid w:val="00E952E8"/>
    <w:rsid w:val="00E95540"/>
    <w:rsid w:val="00E957F6"/>
    <w:rsid w:val="00E95D50"/>
    <w:rsid w:val="00E95FFC"/>
    <w:rsid w:val="00E96169"/>
    <w:rsid w:val="00E96431"/>
    <w:rsid w:val="00E96640"/>
    <w:rsid w:val="00E96C01"/>
    <w:rsid w:val="00E96FB9"/>
    <w:rsid w:val="00EA01F0"/>
    <w:rsid w:val="00EA1097"/>
    <w:rsid w:val="00EA1186"/>
    <w:rsid w:val="00EA1417"/>
    <w:rsid w:val="00EA14F2"/>
    <w:rsid w:val="00EA1820"/>
    <w:rsid w:val="00EA20E7"/>
    <w:rsid w:val="00EA2180"/>
    <w:rsid w:val="00EA2FC7"/>
    <w:rsid w:val="00EA3DBE"/>
    <w:rsid w:val="00EA4520"/>
    <w:rsid w:val="00EA45FB"/>
    <w:rsid w:val="00EA4979"/>
    <w:rsid w:val="00EA4EC1"/>
    <w:rsid w:val="00EA599F"/>
    <w:rsid w:val="00EA5B32"/>
    <w:rsid w:val="00EA5B45"/>
    <w:rsid w:val="00EA5F30"/>
    <w:rsid w:val="00EA6200"/>
    <w:rsid w:val="00EA678B"/>
    <w:rsid w:val="00EA719A"/>
    <w:rsid w:val="00EA7AD7"/>
    <w:rsid w:val="00EA7EF9"/>
    <w:rsid w:val="00EB04BE"/>
    <w:rsid w:val="00EB05E7"/>
    <w:rsid w:val="00EB08F2"/>
    <w:rsid w:val="00EB0B8E"/>
    <w:rsid w:val="00EB18FF"/>
    <w:rsid w:val="00EB1B10"/>
    <w:rsid w:val="00EB2820"/>
    <w:rsid w:val="00EB31B3"/>
    <w:rsid w:val="00EB38EC"/>
    <w:rsid w:val="00EB4357"/>
    <w:rsid w:val="00EB4BDD"/>
    <w:rsid w:val="00EB5655"/>
    <w:rsid w:val="00EB5CD6"/>
    <w:rsid w:val="00EB5DA7"/>
    <w:rsid w:val="00EB5ED5"/>
    <w:rsid w:val="00EB7255"/>
    <w:rsid w:val="00EC04E1"/>
    <w:rsid w:val="00EC106D"/>
    <w:rsid w:val="00EC1381"/>
    <w:rsid w:val="00EC16AF"/>
    <w:rsid w:val="00EC18A3"/>
    <w:rsid w:val="00EC1DAB"/>
    <w:rsid w:val="00EC1EAB"/>
    <w:rsid w:val="00EC22C9"/>
    <w:rsid w:val="00EC298D"/>
    <w:rsid w:val="00EC2D2F"/>
    <w:rsid w:val="00EC39E6"/>
    <w:rsid w:val="00EC4044"/>
    <w:rsid w:val="00EC49A9"/>
    <w:rsid w:val="00EC563F"/>
    <w:rsid w:val="00EC58D5"/>
    <w:rsid w:val="00EC61D9"/>
    <w:rsid w:val="00EC727B"/>
    <w:rsid w:val="00EC753F"/>
    <w:rsid w:val="00EC76BD"/>
    <w:rsid w:val="00EC7F03"/>
    <w:rsid w:val="00ED101A"/>
    <w:rsid w:val="00ED2E1A"/>
    <w:rsid w:val="00ED339D"/>
    <w:rsid w:val="00ED53C7"/>
    <w:rsid w:val="00ED5B33"/>
    <w:rsid w:val="00ED5EB4"/>
    <w:rsid w:val="00ED6108"/>
    <w:rsid w:val="00ED725D"/>
    <w:rsid w:val="00ED7EAF"/>
    <w:rsid w:val="00EE0E44"/>
    <w:rsid w:val="00EE0F10"/>
    <w:rsid w:val="00EE1EA4"/>
    <w:rsid w:val="00EE21BD"/>
    <w:rsid w:val="00EE237B"/>
    <w:rsid w:val="00EE26D8"/>
    <w:rsid w:val="00EE2EFA"/>
    <w:rsid w:val="00EE3158"/>
    <w:rsid w:val="00EE34B8"/>
    <w:rsid w:val="00EE3CC1"/>
    <w:rsid w:val="00EE3EB8"/>
    <w:rsid w:val="00EE3F3A"/>
    <w:rsid w:val="00EE4643"/>
    <w:rsid w:val="00EE4E88"/>
    <w:rsid w:val="00EE4F62"/>
    <w:rsid w:val="00EE50C7"/>
    <w:rsid w:val="00EE63B8"/>
    <w:rsid w:val="00EE6517"/>
    <w:rsid w:val="00EE77AC"/>
    <w:rsid w:val="00EE7A08"/>
    <w:rsid w:val="00EE7F40"/>
    <w:rsid w:val="00EF066F"/>
    <w:rsid w:val="00EF079A"/>
    <w:rsid w:val="00EF0872"/>
    <w:rsid w:val="00EF0E33"/>
    <w:rsid w:val="00EF110D"/>
    <w:rsid w:val="00EF126B"/>
    <w:rsid w:val="00EF248C"/>
    <w:rsid w:val="00EF25CA"/>
    <w:rsid w:val="00EF2B08"/>
    <w:rsid w:val="00EF2E8A"/>
    <w:rsid w:val="00EF2E92"/>
    <w:rsid w:val="00EF3687"/>
    <w:rsid w:val="00EF4BB0"/>
    <w:rsid w:val="00EF5513"/>
    <w:rsid w:val="00EF599B"/>
    <w:rsid w:val="00EF5F8C"/>
    <w:rsid w:val="00EF6657"/>
    <w:rsid w:val="00EF6B7E"/>
    <w:rsid w:val="00EF6FD3"/>
    <w:rsid w:val="00EF7158"/>
    <w:rsid w:val="00EF7358"/>
    <w:rsid w:val="00F0010E"/>
    <w:rsid w:val="00F0194C"/>
    <w:rsid w:val="00F01B33"/>
    <w:rsid w:val="00F01C31"/>
    <w:rsid w:val="00F02A17"/>
    <w:rsid w:val="00F02B94"/>
    <w:rsid w:val="00F0447C"/>
    <w:rsid w:val="00F04B89"/>
    <w:rsid w:val="00F05349"/>
    <w:rsid w:val="00F05983"/>
    <w:rsid w:val="00F05BEB"/>
    <w:rsid w:val="00F069A0"/>
    <w:rsid w:val="00F06FDE"/>
    <w:rsid w:val="00F07612"/>
    <w:rsid w:val="00F101D1"/>
    <w:rsid w:val="00F102F4"/>
    <w:rsid w:val="00F11248"/>
    <w:rsid w:val="00F12EF4"/>
    <w:rsid w:val="00F13000"/>
    <w:rsid w:val="00F13647"/>
    <w:rsid w:val="00F13A8E"/>
    <w:rsid w:val="00F13F49"/>
    <w:rsid w:val="00F1475D"/>
    <w:rsid w:val="00F14986"/>
    <w:rsid w:val="00F15CD2"/>
    <w:rsid w:val="00F170BA"/>
    <w:rsid w:val="00F17567"/>
    <w:rsid w:val="00F17F9D"/>
    <w:rsid w:val="00F2002A"/>
    <w:rsid w:val="00F20775"/>
    <w:rsid w:val="00F2095D"/>
    <w:rsid w:val="00F2283F"/>
    <w:rsid w:val="00F22A2A"/>
    <w:rsid w:val="00F22E66"/>
    <w:rsid w:val="00F2323C"/>
    <w:rsid w:val="00F23464"/>
    <w:rsid w:val="00F23858"/>
    <w:rsid w:val="00F24828"/>
    <w:rsid w:val="00F2528F"/>
    <w:rsid w:val="00F25969"/>
    <w:rsid w:val="00F26997"/>
    <w:rsid w:val="00F27449"/>
    <w:rsid w:val="00F27C1B"/>
    <w:rsid w:val="00F30245"/>
    <w:rsid w:val="00F30A25"/>
    <w:rsid w:val="00F316C0"/>
    <w:rsid w:val="00F32981"/>
    <w:rsid w:val="00F32A75"/>
    <w:rsid w:val="00F32B29"/>
    <w:rsid w:val="00F3325D"/>
    <w:rsid w:val="00F3368A"/>
    <w:rsid w:val="00F34695"/>
    <w:rsid w:val="00F34E3C"/>
    <w:rsid w:val="00F354C8"/>
    <w:rsid w:val="00F35977"/>
    <w:rsid w:val="00F359DD"/>
    <w:rsid w:val="00F3602C"/>
    <w:rsid w:val="00F36691"/>
    <w:rsid w:val="00F3685E"/>
    <w:rsid w:val="00F36D66"/>
    <w:rsid w:val="00F37040"/>
    <w:rsid w:val="00F3741C"/>
    <w:rsid w:val="00F3746E"/>
    <w:rsid w:val="00F37B3A"/>
    <w:rsid w:val="00F404FF"/>
    <w:rsid w:val="00F40975"/>
    <w:rsid w:val="00F410D7"/>
    <w:rsid w:val="00F41DD5"/>
    <w:rsid w:val="00F421FB"/>
    <w:rsid w:val="00F42208"/>
    <w:rsid w:val="00F42FCE"/>
    <w:rsid w:val="00F431E7"/>
    <w:rsid w:val="00F454C2"/>
    <w:rsid w:val="00F45BD2"/>
    <w:rsid w:val="00F4677D"/>
    <w:rsid w:val="00F468F5"/>
    <w:rsid w:val="00F471EE"/>
    <w:rsid w:val="00F4729F"/>
    <w:rsid w:val="00F476D4"/>
    <w:rsid w:val="00F50846"/>
    <w:rsid w:val="00F52FEE"/>
    <w:rsid w:val="00F530F8"/>
    <w:rsid w:val="00F54561"/>
    <w:rsid w:val="00F5522D"/>
    <w:rsid w:val="00F55715"/>
    <w:rsid w:val="00F55826"/>
    <w:rsid w:val="00F55CBB"/>
    <w:rsid w:val="00F5716E"/>
    <w:rsid w:val="00F608C8"/>
    <w:rsid w:val="00F61102"/>
    <w:rsid w:val="00F61D4E"/>
    <w:rsid w:val="00F622D5"/>
    <w:rsid w:val="00F6297A"/>
    <w:rsid w:val="00F63A66"/>
    <w:rsid w:val="00F63FB5"/>
    <w:rsid w:val="00F648D2"/>
    <w:rsid w:val="00F6562F"/>
    <w:rsid w:val="00F65AF4"/>
    <w:rsid w:val="00F65C53"/>
    <w:rsid w:val="00F667BB"/>
    <w:rsid w:val="00F6689B"/>
    <w:rsid w:val="00F66F78"/>
    <w:rsid w:val="00F70AEF"/>
    <w:rsid w:val="00F70C29"/>
    <w:rsid w:val="00F716A4"/>
    <w:rsid w:val="00F71BE7"/>
    <w:rsid w:val="00F71CA5"/>
    <w:rsid w:val="00F71EAB"/>
    <w:rsid w:val="00F72ED1"/>
    <w:rsid w:val="00F730C8"/>
    <w:rsid w:val="00F73194"/>
    <w:rsid w:val="00F73350"/>
    <w:rsid w:val="00F7347C"/>
    <w:rsid w:val="00F737D6"/>
    <w:rsid w:val="00F73AC7"/>
    <w:rsid w:val="00F73E7E"/>
    <w:rsid w:val="00F74AB5"/>
    <w:rsid w:val="00F76B1B"/>
    <w:rsid w:val="00F80064"/>
    <w:rsid w:val="00F80A76"/>
    <w:rsid w:val="00F813FD"/>
    <w:rsid w:val="00F8178E"/>
    <w:rsid w:val="00F81839"/>
    <w:rsid w:val="00F838BA"/>
    <w:rsid w:val="00F842FB"/>
    <w:rsid w:val="00F8437B"/>
    <w:rsid w:val="00F8449A"/>
    <w:rsid w:val="00F85418"/>
    <w:rsid w:val="00F859D7"/>
    <w:rsid w:val="00F85DE5"/>
    <w:rsid w:val="00F86212"/>
    <w:rsid w:val="00F869FC"/>
    <w:rsid w:val="00F872C3"/>
    <w:rsid w:val="00F87B83"/>
    <w:rsid w:val="00F90132"/>
    <w:rsid w:val="00F90223"/>
    <w:rsid w:val="00F90241"/>
    <w:rsid w:val="00F9028C"/>
    <w:rsid w:val="00F9071E"/>
    <w:rsid w:val="00F90DC2"/>
    <w:rsid w:val="00F92161"/>
    <w:rsid w:val="00F92F8E"/>
    <w:rsid w:val="00F935DC"/>
    <w:rsid w:val="00F9373B"/>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995"/>
    <w:rsid w:val="00FB1C0B"/>
    <w:rsid w:val="00FB1F46"/>
    <w:rsid w:val="00FB4832"/>
    <w:rsid w:val="00FB52E9"/>
    <w:rsid w:val="00FB5C70"/>
    <w:rsid w:val="00FB5F4C"/>
    <w:rsid w:val="00FB66D1"/>
    <w:rsid w:val="00FB6F5B"/>
    <w:rsid w:val="00FB7C51"/>
    <w:rsid w:val="00FC1B12"/>
    <w:rsid w:val="00FC220D"/>
    <w:rsid w:val="00FC279F"/>
    <w:rsid w:val="00FC2F26"/>
    <w:rsid w:val="00FC3E9C"/>
    <w:rsid w:val="00FC43E2"/>
    <w:rsid w:val="00FC4623"/>
    <w:rsid w:val="00FC48E1"/>
    <w:rsid w:val="00FC49EB"/>
    <w:rsid w:val="00FC4CDD"/>
    <w:rsid w:val="00FC511E"/>
    <w:rsid w:val="00FC514F"/>
    <w:rsid w:val="00FC52BE"/>
    <w:rsid w:val="00FC5953"/>
    <w:rsid w:val="00FC59B3"/>
    <w:rsid w:val="00FC7861"/>
    <w:rsid w:val="00FD084F"/>
    <w:rsid w:val="00FD08EE"/>
    <w:rsid w:val="00FD1532"/>
    <w:rsid w:val="00FD1BF8"/>
    <w:rsid w:val="00FD20BD"/>
    <w:rsid w:val="00FD2B78"/>
    <w:rsid w:val="00FD34AD"/>
    <w:rsid w:val="00FD35B3"/>
    <w:rsid w:val="00FD3D5D"/>
    <w:rsid w:val="00FD3E4E"/>
    <w:rsid w:val="00FD47D5"/>
    <w:rsid w:val="00FD5352"/>
    <w:rsid w:val="00FD57A6"/>
    <w:rsid w:val="00FD645F"/>
    <w:rsid w:val="00FD6665"/>
    <w:rsid w:val="00FD6CEB"/>
    <w:rsid w:val="00FD6DCB"/>
    <w:rsid w:val="00FD6E7A"/>
    <w:rsid w:val="00FD707F"/>
    <w:rsid w:val="00FD7468"/>
    <w:rsid w:val="00FD7B9F"/>
    <w:rsid w:val="00FD7C21"/>
    <w:rsid w:val="00FE0716"/>
    <w:rsid w:val="00FE1300"/>
    <w:rsid w:val="00FE1A01"/>
    <w:rsid w:val="00FE2398"/>
    <w:rsid w:val="00FE23BE"/>
    <w:rsid w:val="00FE2F93"/>
    <w:rsid w:val="00FE2FFE"/>
    <w:rsid w:val="00FE3BE9"/>
    <w:rsid w:val="00FE416B"/>
    <w:rsid w:val="00FE4780"/>
    <w:rsid w:val="00FE4BCF"/>
    <w:rsid w:val="00FE5602"/>
    <w:rsid w:val="00FE5AAA"/>
    <w:rsid w:val="00FE5C98"/>
    <w:rsid w:val="00FE6263"/>
    <w:rsid w:val="00FE62AF"/>
    <w:rsid w:val="00FE6644"/>
    <w:rsid w:val="00FE6C6F"/>
    <w:rsid w:val="00FF028B"/>
    <w:rsid w:val="00FF0C46"/>
    <w:rsid w:val="00FF1320"/>
    <w:rsid w:val="00FF16C1"/>
    <w:rsid w:val="00FF231B"/>
    <w:rsid w:val="00FF244B"/>
    <w:rsid w:val="00FF2B82"/>
    <w:rsid w:val="00FF2E6B"/>
    <w:rsid w:val="00FF36E0"/>
    <w:rsid w:val="00FF3731"/>
    <w:rsid w:val="00FF3D29"/>
    <w:rsid w:val="00FF4299"/>
    <w:rsid w:val="00FF49F0"/>
    <w:rsid w:val="00FF562F"/>
    <w:rsid w:val="00FF5C70"/>
    <w:rsid w:val="00FF6344"/>
    <w:rsid w:val="00FF71ED"/>
    <w:rsid w:val="00FF7228"/>
    <w:rsid w:val="00FF7478"/>
    <w:rsid w:val="00FF7F7D"/>
    <w:rsid w:val="01DB5FF2"/>
    <w:rsid w:val="03D64BA5"/>
    <w:rsid w:val="05C88286"/>
    <w:rsid w:val="05F8AED9"/>
    <w:rsid w:val="069DF40E"/>
    <w:rsid w:val="06CD3BAA"/>
    <w:rsid w:val="090504F4"/>
    <w:rsid w:val="0B6D76C9"/>
    <w:rsid w:val="0C22FAD6"/>
    <w:rsid w:val="0D9A0FD9"/>
    <w:rsid w:val="0DD26E98"/>
    <w:rsid w:val="0F3E010F"/>
    <w:rsid w:val="10249DC0"/>
    <w:rsid w:val="11161012"/>
    <w:rsid w:val="132B1C39"/>
    <w:rsid w:val="13421B82"/>
    <w:rsid w:val="150FFC21"/>
    <w:rsid w:val="1542E78E"/>
    <w:rsid w:val="157EB56D"/>
    <w:rsid w:val="15FA07A5"/>
    <w:rsid w:val="16BE0473"/>
    <w:rsid w:val="16C54BDF"/>
    <w:rsid w:val="172A4D8E"/>
    <w:rsid w:val="188783CC"/>
    <w:rsid w:val="18F757DD"/>
    <w:rsid w:val="19450B48"/>
    <w:rsid w:val="19552869"/>
    <w:rsid w:val="196AA4A3"/>
    <w:rsid w:val="198CCDB8"/>
    <w:rsid w:val="19EB3DEF"/>
    <w:rsid w:val="1AF747DB"/>
    <w:rsid w:val="1B41058F"/>
    <w:rsid w:val="1CEF7120"/>
    <w:rsid w:val="1DB2AB29"/>
    <w:rsid w:val="1DC57F52"/>
    <w:rsid w:val="1EC2BFF9"/>
    <w:rsid w:val="1FD0E01C"/>
    <w:rsid w:val="2025A4D9"/>
    <w:rsid w:val="20458EC1"/>
    <w:rsid w:val="222C1FE0"/>
    <w:rsid w:val="222CB8C0"/>
    <w:rsid w:val="228C9BF4"/>
    <w:rsid w:val="250FB41E"/>
    <w:rsid w:val="25544C33"/>
    <w:rsid w:val="25B77898"/>
    <w:rsid w:val="25E5D719"/>
    <w:rsid w:val="26492CD6"/>
    <w:rsid w:val="2746D8AA"/>
    <w:rsid w:val="284C85D6"/>
    <w:rsid w:val="28E1E3B0"/>
    <w:rsid w:val="28E8A56F"/>
    <w:rsid w:val="2A490361"/>
    <w:rsid w:val="2AC18F7A"/>
    <w:rsid w:val="2B032DC0"/>
    <w:rsid w:val="2B65C5D9"/>
    <w:rsid w:val="2BBDCC65"/>
    <w:rsid w:val="2BE341EA"/>
    <w:rsid w:val="2C8233F6"/>
    <w:rsid w:val="2D536E9B"/>
    <w:rsid w:val="2E38B78D"/>
    <w:rsid w:val="2E4CF9ED"/>
    <w:rsid w:val="3001E583"/>
    <w:rsid w:val="300FFE4E"/>
    <w:rsid w:val="30BBDD2A"/>
    <w:rsid w:val="30F1BC43"/>
    <w:rsid w:val="3160708B"/>
    <w:rsid w:val="316EEB95"/>
    <w:rsid w:val="35618BD9"/>
    <w:rsid w:val="38C01625"/>
    <w:rsid w:val="395E2DF1"/>
    <w:rsid w:val="39A9674E"/>
    <w:rsid w:val="3A01A565"/>
    <w:rsid w:val="3A16D7EB"/>
    <w:rsid w:val="3A424200"/>
    <w:rsid w:val="3AD3DC35"/>
    <w:rsid w:val="3AE39216"/>
    <w:rsid w:val="3B068493"/>
    <w:rsid w:val="3C8E0D55"/>
    <w:rsid w:val="3D24308A"/>
    <w:rsid w:val="3E29DDB6"/>
    <w:rsid w:val="3E898892"/>
    <w:rsid w:val="3EB4F02A"/>
    <w:rsid w:val="3EFDBA17"/>
    <w:rsid w:val="3F3E8DF4"/>
    <w:rsid w:val="3F939DD9"/>
    <w:rsid w:val="3FA53BB6"/>
    <w:rsid w:val="3FC1ED6F"/>
    <w:rsid w:val="3FC2B4C0"/>
    <w:rsid w:val="407093D8"/>
    <w:rsid w:val="40CF0F78"/>
    <w:rsid w:val="4237B82E"/>
    <w:rsid w:val="4283333F"/>
    <w:rsid w:val="42A79CA1"/>
    <w:rsid w:val="44427FAE"/>
    <w:rsid w:val="44954C9D"/>
    <w:rsid w:val="449849AC"/>
    <w:rsid w:val="44F5036C"/>
    <w:rsid w:val="453B6EDC"/>
    <w:rsid w:val="45915CCF"/>
    <w:rsid w:val="47DDD661"/>
    <w:rsid w:val="49395F10"/>
    <w:rsid w:val="4974FF70"/>
    <w:rsid w:val="4A0E44BE"/>
    <w:rsid w:val="4A5122FD"/>
    <w:rsid w:val="4B1AA672"/>
    <w:rsid w:val="4B6B6DDE"/>
    <w:rsid w:val="4BA5396A"/>
    <w:rsid w:val="4C20A9A2"/>
    <w:rsid w:val="4C8DCFAE"/>
    <w:rsid w:val="4C9926AA"/>
    <w:rsid w:val="4D112EDB"/>
    <w:rsid w:val="4D847C70"/>
    <w:rsid w:val="4DFFA19E"/>
    <w:rsid w:val="4E230686"/>
    <w:rsid w:val="4ED831FA"/>
    <w:rsid w:val="4EEA37A0"/>
    <w:rsid w:val="50EE7793"/>
    <w:rsid w:val="50F2CE7D"/>
    <w:rsid w:val="51EEA0A9"/>
    <w:rsid w:val="52797DCD"/>
    <w:rsid w:val="52EBF7CC"/>
    <w:rsid w:val="5485B6A2"/>
    <w:rsid w:val="54CCEAB8"/>
    <w:rsid w:val="54E76C7C"/>
    <w:rsid w:val="56C9102F"/>
    <w:rsid w:val="572F8008"/>
    <w:rsid w:val="57DA67EA"/>
    <w:rsid w:val="58C17E5C"/>
    <w:rsid w:val="5B6C6503"/>
    <w:rsid w:val="5C7854CB"/>
    <w:rsid w:val="5D4549EB"/>
    <w:rsid w:val="5DF27CD6"/>
    <w:rsid w:val="5E376D1D"/>
    <w:rsid w:val="5E7A9F0C"/>
    <w:rsid w:val="5EA8CA16"/>
    <w:rsid w:val="5F4AB5EE"/>
    <w:rsid w:val="5F8B089C"/>
    <w:rsid w:val="61573602"/>
    <w:rsid w:val="62BE6092"/>
    <w:rsid w:val="62CA6A2D"/>
    <w:rsid w:val="63708AAF"/>
    <w:rsid w:val="653126CF"/>
    <w:rsid w:val="657266B0"/>
    <w:rsid w:val="6586EBF0"/>
    <w:rsid w:val="65904D92"/>
    <w:rsid w:val="65A7EEEA"/>
    <w:rsid w:val="67643CBB"/>
    <w:rsid w:val="683354D7"/>
    <w:rsid w:val="68B3C21E"/>
    <w:rsid w:val="69000D1C"/>
    <w:rsid w:val="69AC4845"/>
    <w:rsid w:val="69B92F55"/>
    <w:rsid w:val="6A93E12C"/>
    <w:rsid w:val="6BD7288E"/>
    <w:rsid w:val="6C6B790E"/>
    <w:rsid w:val="6CB61BF2"/>
    <w:rsid w:val="6D7F0CDF"/>
    <w:rsid w:val="6E98AEF4"/>
    <w:rsid w:val="6ED0F760"/>
    <w:rsid w:val="6FEF6E02"/>
    <w:rsid w:val="71894DCE"/>
    <w:rsid w:val="726D4995"/>
    <w:rsid w:val="72DF0368"/>
    <w:rsid w:val="7328026D"/>
    <w:rsid w:val="7415173C"/>
    <w:rsid w:val="755376B9"/>
    <w:rsid w:val="75BF7D05"/>
    <w:rsid w:val="771FD144"/>
    <w:rsid w:val="774C5987"/>
    <w:rsid w:val="77BDC615"/>
    <w:rsid w:val="78DE233C"/>
    <w:rsid w:val="7B5D407B"/>
    <w:rsid w:val="7C371CF7"/>
    <w:rsid w:val="7C58E997"/>
    <w:rsid w:val="7C65704E"/>
    <w:rsid w:val="7CF910DC"/>
    <w:rsid w:val="7FE24C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D7"/>
    <w:pPr>
      <w:spacing w:before="120" w:after="120"/>
      <w:contextualSpacing/>
    </w:pPr>
  </w:style>
  <w:style w:type="paragraph" w:styleId="Heading1">
    <w:name w:val="heading 1"/>
    <w:basedOn w:val="Normal"/>
    <w:next w:val="Normal"/>
    <w:link w:val="Heading1Char"/>
    <w:autoRedefine/>
    <w:qFormat/>
    <w:rsid w:val="00B7002F"/>
    <w:pPr>
      <w:spacing w:before="2000" w:after="360"/>
      <w:outlineLvl w:val="0"/>
    </w:pPr>
    <w:rPr>
      <w:color w:val="264F90"/>
      <w:sz w:val="40"/>
      <w:szCs w:val="40"/>
    </w:rPr>
  </w:style>
  <w:style w:type="paragraph" w:styleId="Heading2">
    <w:name w:val="heading 2"/>
    <w:basedOn w:val="Normal"/>
    <w:next w:val="Normal"/>
    <w:link w:val="Heading2Char"/>
    <w:autoRedefine/>
    <w:qFormat/>
    <w:rsid w:val="000252D0"/>
    <w:pPr>
      <w:keepNext/>
      <w:numPr>
        <w:numId w:val="21"/>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705075"/>
    <w:pPr>
      <w:numPr>
        <w:ilvl w:val="1"/>
        <w:numId w:val="8"/>
      </w:numPr>
      <w:spacing w:before="200" w:after="200"/>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2264AE"/>
    <w:pPr>
      <w:tabs>
        <w:tab w:val="center" w:pos="6096"/>
        <w:tab w:val="right" w:pos="8789"/>
      </w:tabs>
      <w:spacing w:before="0" w:after="0"/>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E1784"/>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1E1784"/>
    <w:rPr>
      <w:sz w:val="16"/>
    </w:rPr>
  </w:style>
  <w:style w:type="paragraph" w:styleId="ListBullet2">
    <w:name w:val="List Bullet 2"/>
    <w:aliases w:val="Dot-dash bullet"/>
    <w:basedOn w:val="ListBullet"/>
    <w:rsid w:val="004918B1"/>
    <w:pPr>
      <w:numPr>
        <w:numId w:val="3"/>
      </w:numPr>
    </w:pPr>
  </w:style>
  <w:style w:type="character" w:customStyle="1" w:styleId="Heading1Char">
    <w:name w:val="Heading 1 Char"/>
    <w:basedOn w:val="DefaultParagraphFont"/>
    <w:link w:val="Heading1"/>
    <w:rsid w:val="00B7002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7D2DBF"/>
    <w:pPr>
      <w:numPr>
        <w:numId w:val="10"/>
      </w:numPr>
    </w:pPr>
    <w:rPr>
      <w:iCs/>
    </w:rPr>
  </w:style>
  <w:style w:type="character" w:customStyle="1" w:styleId="Heading2Char">
    <w:name w:val="Heading 2 Char"/>
    <w:basedOn w:val="DefaultParagraphFont"/>
    <w:link w:val="Heading2"/>
    <w:rsid w:val="000252D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B9360F"/>
    <w:pPr>
      <w:tabs>
        <w:tab w:val="left" w:pos="600"/>
        <w:tab w:val="right" w:leader="dot" w:pos="8789"/>
      </w:tabs>
      <w:ind w:left="357" w:hanging="357"/>
    </w:pPr>
    <w:rPr>
      <w:rFonts w:eastAsia="Calibri"/>
      <w:b/>
      <w:szCs w:val="22"/>
      <w:lang w:val="en-US"/>
    </w:rPr>
  </w:style>
  <w:style w:type="paragraph" w:styleId="TOC3">
    <w:name w:val="toc 3"/>
    <w:basedOn w:val="Normal"/>
    <w:next w:val="Normal"/>
    <w:autoRedefine/>
    <w:uiPriority w:val="39"/>
    <w:rsid w:val="00646FE3"/>
    <w:pPr>
      <w:tabs>
        <w:tab w:val="left" w:pos="1077"/>
        <w:tab w:val="right" w:leader="dot" w:pos="8789"/>
      </w:tabs>
      <w:ind w:left="1077" w:hanging="720"/>
    </w:pPr>
    <w:rPr>
      <w:rFonts w:eastAsia="Calibri"/>
      <w:szCs w:val="22"/>
      <w:lang w:val="en-US"/>
    </w:rPr>
  </w:style>
  <w:style w:type="character" w:customStyle="1" w:styleId="Heading3Char">
    <w:name w:val="Heading 3 Char"/>
    <w:basedOn w:val="DefaultParagraphFont"/>
    <w:link w:val="Heading3"/>
    <w:rsid w:val="00705075"/>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after="40"/>
      <w:ind w:right="284"/>
    </w:pPr>
    <w:rPr>
      <w:rFonts w:eastAsiaTheme="minorHAnsi" w:cstheme="minorBidi"/>
      <w:iCs/>
      <w:szCs w:val="22"/>
    </w:rPr>
  </w:style>
  <w:style w:type="paragraph" w:customStyle="1" w:styleId="BodyText1">
    <w:name w:val="Body Text1"/>
    <w:basedOn w:val="Normal"/>
    <w:rsid w:val="00B1460B"/>
    <w:pPr>
      <w:spacing w:before="0"/>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32434"/>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3104AC"/>
  </w:style>
  <w:style w:type="character" w:styleId="UnresolvedMention">
    <w:name w:val="Unresolved Mention"/>
    <w:basedOn w:val="DefaultParagraphFont"/>
    <w:uiPriority w:val="99"/>
    <w:semiHidden/>
    <w:unhideWhenUsed/>
    <w:rsid w:val="00DF5E3B"/>
    <w:rPr>
      <w:color w:val="605E5C"/>
      <w:shd w:val="clear" w:color="auto" w:fill="E1DFDD"/>
    </w:rPr>
  </w:style>
  <w:style w:type="paragraph" w:customStyle="1" w:styleId="paragraph">
    <w:name w:val="paragraph"/>
    <w:basedOn w:val="Normal"/>
    <w:rsid w:val="00211490"/>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211490"/>
  </w:style>
  <w:style w:type="character" w:customStyle="1" w:styleId="eop">
    <w:name w:val="eop"/>
    <w:basedOn w:val="DefaultParagraphFont"/>
    <w:rsid w:val="00211490"/>
  </w:style>
  <w:style w:type="character" w:customStyle="1" w:styleId="ui-provider">
    <w:name w:val="ui-provider"/>
    <w:basedOn w:val="DefaultParagraphFont"/>
    <w:rsid w:val="0079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5048735">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1800529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622343496">
      <w:bodyDiv w:val="1"/>
      <w:marLeft w:val="0"/>
      <w:marRight w:val="0"/>
      <w:marTop w:val="0"/>
      <w:marBottom w:val="0"/>
      <w:divBdr>
        <w:top w:val="none" w:sz="0" w:space="0" w:color="auto"/>
        <w:left w:val="none" w:sz="0" w:space="0" w:color="auto"/>
        <w:bottom w:val="none" w:sz="0" w:space="0" w:color="auto"/>
        <w:right w:val="none" w:sz="0" w:space="0" w:color="auto"/>
      </w:divBdr>
    </w:div>
    <w:div w:id="624893358">
      <w:bodyDiv w:val="1"/>
      <w:marLeft w:val="0"/>
      <w:marRight w:val="0"/>
      <w:marTop w:val="0"/>
      <w:marBottom w:val="0"/>
      <w:divBdr>
        <w:top w:val="none" w:sz="0" w:space="0" w:color="auto"/>
        <w:left w:val="none" w:sz="0" w:space="0" w:color="auto"/>
        <w:bottom w:val="none" w:sz="0" w:space="0" w:color="auto"/>
        <w:right w:val="none" w:sz="0" w:space="0" w:color="auto"/>
      </w:divBdr>
      <w:divsChild>
        <w:div w:id="560791982">
          <w:marLeft w:val="0"/>
          <w:marRight w:val="0"/>
          <w:marTop w:val="0"/>
          <w:marBottom w:val="0"/>
          <w:divBdr>
            <w:top w:val="none" w:sz="0" w:space="0" w:color="auto"/>
            <w:left w:val="none" w:sz="0" w:space="0" w:color="auto"/>
            <w:bottom w:val="none" w:sz="0" w:space="0" w:color="auto"/>
            <w:right w:val="none" w:sz="0" w:space="0" w:color="auto"/>
          </w:divBdr>
        </w:div>
        <w:div w:id="1124038018">
          <w:marLeft w:val="0"/>
          <w:marRight w:val="0"/>
          <w:marTop w:val="0"/>
          <w:marBottom w:val="0"/>
          <w:divBdr>
            <w:top w:val="none" w:sz="0" w:space="0" w:color="auto"/>
            <w:left w:val="none" w:sz="0" w:space="0" w:color="auto"/>
            <w:bottom w:val="none" w:sz="0" w:space="0" w:color="auto"/>
            <w:right w:val="none" w:sz="0" w:space="0" w:color="auto"/>
          </w:divBdr>
        </w:div>
        <w:div w:id="1141388050">
          <w:marLeft w:val="0"/>
          <w:marRight w:val="0"/>
          <w:marTop w:val="0"/>
          <w:marBottom w:val="0"/>
          <w:divBdr>
            <w:top w:val="none" w:sz="0" w:space="0" w:color="auto"/>
            <w:left w:val="none" w:sz="0" w:space="0" w:color="auto"/>
            <w:bottom w:val="none" w:sz="0" w:space="0" w:color="auto"/>
            <w:right w:val="none" w:sz="0" w:space="0" w:color="auto"/>
          </w:divBdr>
        </w:div>
        <w:div w:id="1219829285">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931194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298567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351869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65236363">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547427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2624758">
      <w:bodyDiv w:val="1"/>
      <w:marLeft w:val="0"/>
      <w:marRight w:val="0"/>
      <w:marTop w:val="0"/>
      <w:marBottom w:val="0"/>
      <w:divBdr>
        <w:top w:val="none" w:sz="0" w:space="0" w:color="auto"/>
        <w:left w:val="none" w:sz="0" w:space="0" w:color="auto"/>
        <w:bottom w:val="none" w:sz="0" w:space="0" w:color="auto"/>
        <w:right w:val="none" w:sz="0" w:space="0" w:color="auto"/>
      </w:divBdr>
    </w:div>
    <w:div w:id="1865627675">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91049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jf.japan@dfat.gov.au" TargetMode="External"/><Relationship Id="rId18" Type="http://schemas.openxmlformats.org/officeDocument/2006/relationships/header" Target="header3.xml"/><Relationship Id="rId26" Type="http://schemas.openxmlformats.org/officeDocument/2006/relationships/hyperlink" Target="https://www.dfat.gov.au/international-relations/themes/child-protection/Pages/child-protection" TargetMode="External"/><Relationship Id="rId39" Type="http://schemas.openxmlformats.org/officeDocument/2006/relationships/hyperlink" Target="http://www8.austlii.edu.au/cgi-bin/viewdoc/au/legis/cth/consol_act/cca1995115/sch1.html" TargetMode="External"/><Relationship Id="rId21" Type="http://schemas.openxmlformats.org/officeDocument/2006/relationships/footer" Target="footer4.xml"/><Relationship Id="rId34" Type="http://schemas.openxmlformats.org/officeDocument/2006/relationships/hyperlink" Target="https://dfat.smartygrants.com.au/AJF2024" TargetMode="External"/><Relationship Id="rId42" Type="http://schemas.openxmlformats.org/officeDocument/2006/relationships/hyperlink" Target="https://www.dfat.gov.au/people-to-people/foundations-councils-institutes/australia-japan-foundation/ajf-board" TargetMode="External"/><Relationship Id="rId47" Type="http://schemas.openxmlformats.org/officeDocument/2006/relationships/hyperlink" Target="file://prod.protected.ind/User/user03/LLau2/insert%20link%20here" TargetMode="External"/><Relationship Id="rId50" Type="http://schemas.openxmlformats.org/officeDocument/2006/relationships/hyperlink" Target="https://www.ag.gov.au/integrity/foreign-influence-transparency-scheme" TargetMode="External"/><Relationship Id="rId55" Type="http://schemas.openxmlformats.org/officeDocument/2006/relationships/hyperlink" Target="http://www.apsc.gov.au/publications-and-media/current-publications/aps-values-and-code-of-conduct-in-practice/conflict-of-interest" TargetMode="External"/><Relationship Id="rId63" Type="http://schemas.openxmlformats.org/officeDocument/2006/relationships/hyperlink" Target="mailto:foi@dfat.gov.au" TargetMode="External"/><Relationship Id="rId68" Type="http://schemas.openxmlformats.org/officeDocument/2006/relationships/hyperlink" Target="https://www.finance.gov.au/about-us/glossary/pgpa/term-consolidated-revenue-fund-crf"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fat.gov.au/people-to-people/foundations-councils-institutes/australia-japan-foundation/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people-to-people/foundations-councils-institutes/australia-japan-foundation" TargetMode="External"/><Relationship Id="rId32" Type="http://schemas.openxmlformats.org/officeDocument/2006/relationships/hyperlink" Target="https://www.dfat.gov.au/people-to-people/foundations-councils-institutes/australia-japan-foundation/grants" TargetMode="External"/><Relationship Id="rId37" Type="http://schemas.openxmlformats.org/officeDocument/2006/relationships/hyperlink" Target="mailto:ajf.australia@dfat.gov.au" TargetMode="External"/><Relationship Id="rId40" Type="http://schemas.openxmlformats.org/officeDocument/2006/relationships/hyperlink" Target="mailto:ajf.australia@dfat.gov.au" TargetMode="External"/><Relationship Id="rId45" Type="http://schemas.openxmlformats.org/officeDocument/2006/relationships/hyperlink" Target="https://www.finance.gov.au/government/commonwealth-grants/commonwealth-grants-rules-and-guidelines" TargetMode="External"/><Relationship Id="rId53" Type="http://schemas.openxmlformats.org/officeDocument/2006/relationships/hyperlink" Target="mailto:ajf.australia@dfat.gov.au" TargetMode="External"/><Relationship Id="rId58" Type="http://schemas.openxmlformats.org/officeDocument/2006/relationships/hyperlink" Target="http://www.dfat.gov.au" TargetMode="External"/><Relationship Id="rId66" Type="http://schemas.openxmlformats.org/officeDocument/2006/relationships/hyperlink" Target="https://www.dfat.gov.au/people-to-people/foundations-councils-institutes/australia-japan-foundatio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fat.gov.au/councils" TargetMode="External"/><Relationship Id="rId28" Type="http://schemas.openxmlformats.org/officeDocument/2006/relationships/hyperlink" Target="https://www.dfat.gov.au/people-to-people/foundations-councils-institutes/australia-japan-foundation" TargetMode="External"/><Relationship Id="rId36" Type="http://schemas.openxmlformats.org/officeDocument/2006/relationships/hyperlink" Target="mailto:service@smartygrants.com.au" TargetMode="External"/><Relationship Id="rId49" Type="http://schemas.openxmlformats.org/officeDocument/2006/relationships/hyperlink" Target="mailto:ajf.australia@dfat.gov.au" TargetMode="External"/><Relationship Id="rId57" Type="http://schemas.openxmlformats.org/officeDocument/2006/relationships/hyperlink" Target="https://www.legislation.gov.au/Series/C2004A00538" TargetMode="External"/><Relationship Id="rId61" Type="http://schemas.openxmlformats.org/officeDocument/2006/relationships/hyperlink" Target="https://www.nationalredress.gov.au/"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supplynation.org.au" TargetMode="External"/><Relationship Id="rId44" Type="http://schemas.openxmlformats.org/officeDocument/2006/relationships/hyperlink" Target="https://help.grants.gov.au/" TargetMode="External"/><Relationship Id="rId52" Type="http://schemas.openxmlformats.org/officeDocument/2006/relationships/hyperlink" Target="http://dfat.gov.au/councils" TargetMode="External"/><Relationship Id="rId60" Type="http://schemas.openxmlformats.org/officeDocument/2006/relationships/hyperlink" Target="https://www.oaic.gov.au/privacy-law/privacy-act/australian-privacy-principles" TargetMode="External"/><Relationship Id="rId65" Type="http://schemas.openxmlformats.org/officeDocument/2006/relationships/hyperlink" Target="https://www.dfat.gov.au/people-to-people/foundations-councils-institutes/australia-japan-foundation/ajf-bo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hyperlink" Target="http://www.nationalredress.gov.au" TargetMode="External"/><Relationship Id="rId30" Type="http://schemas.openxmlformats.org/officeDocument/2006/relationships/hyperlink" Target="https://www.dfat.gov.au/people-to-people/foundations-councils-institutes/australia-japan-foundation/grants/Pages/previous-grants" TargetMode="External"/><Relationship Id="rId35" Type="http://schemas.openxmlformats.org/officeDocument/2006/relationships/hyperlink" Target="https://smartygrants.com.au/" TargetMode="External"/><Relationship Id="rId43" Type="http://schemas.openxmlformats.org/officeDocument/2006/relationships/hyperlink" Target="http://www.ato.gov.au" TargetMode="External"/><Relationship Id="rId48" Type="http://schemas.openxmlformats.org/officeDocument/2006/relationships/hyperlink" Target="mailto:ajf.australia@dfat.gov.au" TargetMode="External"/><Relationship Id="rId56" Type="http://schemas.openxmlformats.org/officeDocument/2006/relationships/hyperlink" Target="http://www8.austlii.edu.au/cgi-bin/viewdoc/au/legis/cth/consol_act/psa1999152/s13.html" TargetMode="External"/><Relationship Id="rId64" Type="http://schemas.openxmlformats.org/officeDocument/2006/relationships/hyperlink" Target="https://www.legislation.gov.au/Details/C2017C00269" TargetMode="External"/><Relationship Id="rId69" Type="http://schemas.openxmlformats.org/officeDocument/2006/relationships/hyperlink" Target="http://www.grants.gov.au/" TargetMode="External"/><Relationship Id="rId8" Type="http://schemas.openxmlformats.org/officeDocument/2006/relationships/settings" Target="settings.xml"/><Relationship Id="rId51" Type="http://schemas.openxmlformats.org/officeDocument/2006/relationships/hyperlink" Target="https://www.dese.gov.au/guidelines-counter-foreign-interference-australian-university-secto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jf.australia@dfat.gov.au" TargetMode="External"/><Relationship Id="rId17" Type="http://schemas.openxmlformats.org/officeDocument/2006/relationships/footer" Target="footer2.xml"/><Relationship Id="rId25" Type="http://schemas.openxmlformats.org/officeDocument/2006/relationships/hyperlink" Target="https://www.dfat.gov.au/trade/expo-2025-osaka" TargetMode="External"/><Relationship Id="rId33" Type="http://schemas.openxmlformats.org/officeDocument/2006/relationships/hyperlink" Target="https://www.dfat.gov.au/people-to-people/foundations-councils-institutes/australia-japan-foundation/grants" TargetMode="External"/><Relationship Id="rId38" Type="http://schemas.openxmlformats.org/officeDocument/2006/relationships/hyperlink" Target="mailto:ajf.japan@dfat.gov.au" TargetMode="External"/><Relationship Id="rId46" Type="http://schemas.openxmlformats.org/officeDocument/2006/relationships/hyperlink" Target="https://www.dfat.gov.au/people-to-people/foundations-councils-institutes/australia-japan-foundation/governance/Pages/style-guide-and-logos" TargetMode="External"/><Relationship Id="rId59" Type="http://schemas.openxmlformats.org/officeDocument/2006/relationships/hyperlink" Target="https://www.legislation.gov.au/Details/C2014C00076" TargetMode="External"/><Relationship Id="rId67" Type="http://schemas.openxmlformats.org/officeDocument/2006/relationships/hyperlink" Target="https://www.finance.gov.au/government/commonwealth-grants/commonwealth-grants-rules-and-guidelines" TargetMode="External"/><Relationship Id="rId20" Type="http://schemas.openxmlformats.org/officeDocument/2006/relationships/header" Target="header4.xml"/><Relationship Id="rId41" Type="http://schemas.openxmlformats.org/officeDocument/2006/relationships/hyperlink" Target="mailto:ajf.japan@dfat.gov.au" TargetMode="External"/><Relationship Id="rId54" Type="http://schemas.openxmlformats.org/officeDocument/2006/relationships/hyperlink" Target="http://www.ombudsman.gov.au/" TargetMode="External"/><Relationship Id="rId62" Type="http://schemas.openxmlformats.org/officeDocument/2006/relationships/hyperlink" Target="https://www.legislation.gov.au/Series/C2004A02562" TargetMode="External"/><Relationship Id="rId70" Type="http://schemas.openxmlformats.org/officeDocument/2006/relationships/hyperlink" Target="https://www.finance.gov.au/government/managing-commonwealth-resources/managing-money-property/managing-money/annual-appropriations/portfolio-budget-state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5E2F458-7466-4585-89EE-9847559DF7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0C1053FC16FD40902F924661935CD2" ma:contentTypeVersion="" ma:contentTypeDescription="PDMS Document Site Content Type" ma:contentTypeScope="" ma:versionID="1a139a96ebb449ecae471d3b9886521e">
  <xsd:schema xmlns:xsd="http://www.w3.org/2001/XMLSchema" xmlns:xs="http://www.w3.org/2001/XMLSchema" xmlns:p="http://schemas.microsoft.com/office/2006/metadata/properties" xmlns:ns2="C5E2F458-7466-4585-89EE-9847559DF7C1" targetNamespace="http://schemas.microsoft.com/office/2006/metadata/properties" ma:root="true" ma:fieldsID="49b83b86eccbc9162a04e59a9b3503dd" ns2:_="">
    <xsd:import namespace="C5E2F458-7466-4585-89EE-9847559DF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F458-7466-4585-89EE-9847559DF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B5DA6-39EE-48CD-94F6-A96D13B665CE}">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F4DF08A9-74A9-468B-B24B-B1BAC34F9FD7}">
  <ds:schemaRefs>
    <ds:schemaRef ds:uri="http://purl.org/dc/elements/1.1/"/>
    <ds:schemaRef ds:uri="http://schemas.microsoft.com/office/2006/metadata/properties"/>
    <ds:schemaRef ds:uri="C5E2F458-7466-4585-89EE-9847559DF7C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D6DEBA-EFA4-40BC-B555-467579683866}">
  <ds:schemaRefs>
    <ds:schemaRef ds:uri="http://schemas.microsoft.com/sharepoint/v3/contenttype/forms"/>
  </ds:schemaRefs>
</ds:datastoreItem>
</file>

<file path=customXml/itemProps5.xml><?xml version="1.0" encoding="utf-8"?>
<ds:datastoreItem xmlns:ds="http://schemas.openxmlformats.org/officeDocument/2006/customXml" ds:itemID="{F3B527D0-9A88-4D11-8DE2-7B235F95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F458-7466-4585-89EE-9847559DF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8241</Words>
  <Characters>45448</Characters>
  <Application>Microsoft Office Word</Application>
  <DocSecurity>0</DocSecurity>
  <Lines>1123</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53246</CharactersWithSpaces>
  <SharedDoc>false</SharedDoc>
  <HLinks>
    <vt:vector size="348" baseType="variant">
      <vt:variant>
        <vt:i4>2883630</vt:i4>
      </vt:variant>
      <vt:variant>
        <vt:i4>312</vt:i4>
      </vt:variant>
      <vt:variant>
        <vt:i4>0</vt:i4>
      </vt:variant>
      <vt:variant>
        <vt:i4>5</vt:i4>
      </vt:variant>
      <vt:variant>
        <vt:lpwstr>https://www.finance.gov.au/government/managing-commonwealth-resources/managing-money-property/managing-money/annual-appropriations/portfolio-budget-statements</vt:lpwstr>
      </vt:variant>
      <vt:variant>
        <vt:lpwstr/>
      </vt:variant>
      <vt:variant>
        <vt:i4>4390991</vt:i4>
      </vt:variant>
      <vt:variant>
        <vt:i4>309</vt:i4>
      </vt:variant>
      <vt:variant>
        <vt:i4>0</vt:i4>
      </vt:variant>
      <vt:variant>
        <vt:i4>5</vt:i4>
      </vt:variant>
      <vt:variant>
        <vt:lpwstr>http://www.grants.gov.au/</vt:lpwstr>
      </vt:variant>
      <vt:variant>
        <vt:lpwstr/>
      </vt:variant>
      <vt:variant>
        <vt:i4>5701634</vt:i4>
      </vt:variant>
      <vt:variant>
        <vt:i4>306</vt:i4>
      </vt:variant>
      <vt:variant>
        <vt:i4>0</vt:i4>
      </vt:variant>
      <vt:variant>
        <vt:i4>5</vt:i4>
      </vt:variant>
      <vt:variant>
        <vt:lpwstr>https://www.finance.gov.au/about-us/glossary/pgpa/term-consolidated-revenue-fund-crf</vt:lpwstr>
      </vt:variant>
      <vt:variant>
        <vt:lpwstr/>
      </vt:variant>
      <vt:variant>
        <vt:i4>6946918</vt:i4>
      </vt:variant>
      <vt:variant>
        <vt:i4>303</vt:i4>
      </vt:variant>
      <vt:variant>
        <vt:i4>0</vt:i4>
      </vt:variant>
      <vt:variant>
        <vt:i4>5</vt:i4>
      </vt:variant>
      <vt:variant>
        <vt:lpwstr>https://www.finance.gov.au/government/commonwealth-grants/commonwealth-grants-rules-and-guidelines</vt:lpwstr>
      </vt:variant>
      <vt:variant>
        <vt:lpwstr/>
      </vt:variant>
      <vt:variant>
        <vt:i4>7012399</vt:i4>
      </vt:variant>
      <vt:variant>
        <vt:i4>300</vt:i4>
      </vt:variant>
      <vt:variant>
        <vt:i4>0</vt:i4>
      </vt:variant>
      <vt:variant>
        <vt:i4>5</vt:i4>
      </vt:variant>
      <vt:variant>
        <vt:lpwstr>https://www.dfat.gov.au/people-to-people/foundations-councils-institutes/australia-japan-foundation</vt:lpwstr>
      </vt:variant>
      <vt:variant>
        <vt:lpwstr/>
      </vt:variant>
      <vt:variant>
        <vt:i4>1966149</vt:i4>
      </vt:variant>
      <vt:variant>
        <vt:i4>297</vt:i4>
      </vt:variant>
      <vt:variant>
        <vt:i4>0</vt:i4>
      </vt:variant>
      <vt:variant>
        <vt:i4>5</vt:i4>
      </vt:variant>
      <vt:variant>
        <vt:lpwstr>https://www.dfat.gov.au/people-to-people/foundations-councils-institutes/australia-japan-foundation/ajf-board</vt:lpwstr>
      </vt:variant>
      <vt:variant>
        <vt:lpwstr/>
      </vt:variant>
      <vt:variant>
        <vt:i4>8126496</vt:i4>
      </vt:variant>
      <vt:variant>
        <vt:i4>294</vt:i4>
      </vt:variant>
      <vt:variant>
        <vt:i4>0</vt:i4>
      </vt:variant>
      <vt:variant>
        <vt:i4>5</vt:i4>
      </vt:variant>
      <vt:variant>
        <vt:lpwstr>https://www.legislation.gov.au/Details/C2017C00269</vt:lpwstr>
      </vt:variant>
      <vt:variant>
        <vt:lpwstr/>
      </vt:variant>
      <vt:variant>
        <vt:i4>7471111</vt:i4>
      </vt:variant>
      <vt:variant>
        <vt:i4>291</vt:i4>
      </vt:variant>
      <vt:variant>
        <vt:i4>0</vt:i4>
      </vt:variant>
      <vt:variant>
        <vt:i4>5</vt:i4>
      </vt:variant>
      <vt:variant>
        <vt:lpwstr>mailto:foi@dfat.gov.au</vt:lpwstr>
      </vt:variant>
      <vt:variant>
        <vt:lpwstr/>
      </vt:variant>
      <vt:variant>
        <vt:i4>327708</vt:i4>
      </vt:variant>
      <vt:variant>
        <vt:i4>288</vt:i4>
      </vt:variant>
      <vt:variant>
        <vt:i4>0</vt:i4>
      </vt:variant>
      <vt:variant>
        <vt:i4>5</vt:i4>
      </vt:variant>
      <vt:variant>
        <vt:lpwstr>https://www.legislation.gov.au/Series/C2004A02562</vt:lpwstr>
      </vt:variant>
      <vt:variant>
        <vt:lpwstr/>
      </vt:variant>
      <vt:variant>
        <vt:i4>3932196</vt:i4>
      </vt:variant>
      <vt:variant>
        <vt:i4>285</vt:i4>
      </vt:variant>
      <vt:variant>
        <vt:i4>0</vt:i4>
      </vt:variant>
      <vt:variant>
        <vt:i4>5</vt:i4>
      </vt:variant>
      <vt:variant>
        <vt:lpwstr>https://www.nationalredress.gov.au/</vt:lpwstr>
      </vt:variant>
      <vt:variant>
        <vt:lpwstr/>
      </vt:variant>
      <vt:variant>
        <vt:i4>1966145</vt:i4>
      </vt:variant>
      <vt:variant>
        <vt:i4>282</vt:i4>
      </vt:variant>
      <vt:variant>
        <vt:i4>0</vt:i4>
      </vt:variant>
      <vt:variant>
        <vt:i4>5</vt:i4>
      </vt:variant>
      <vt:variant>
        <vt:lpwstr>https://www.oaic.gov.au/privacy-law/privacy-act/australian-privacy-principles</vt:lpwstr>
      </vt:variant>
      <vt:variant>
        <vt:lpwstr/>
      </vt:variant>
      <vt:variant>
        <vt:i4>7471137</vt:i4>
      </vt:variant>
      <vt:variant>
        <vt:i4>279</vt:i4>
      </vt:variant>
      <vt:variant>
        <vt:i4>0</vt:i4>
      </vt:variant>
      <vt:variant>
        <vt:i4>5</vt:i4>
      </vt:variant>
      <vt:variant>
        <vt:lpwstr>https://www.legislation.gov.au/Details/C2014C00076</vt:lpwstr>
      </vt:variant>
      <vt:variant>
        <vt:lpwstr/>
      </vt:variant>
      <vt:variant>
        <vt:i4>3407922</vt:i4>
      </vt:variant>
      <vt:variant>
        <vt:i4>276</vt:i4>
      </vt:variant>
      <vt:variant>
        <vt:i4>0</vt:i4>
      </vt:variant>
      <vt:variant>
        <vt:i4>5</vt:i4>
      </vt:variant>
      <vt:variant>
        <vt:lpwstr>http://www.dfat.gov.au/</vt:lpwstr>
      </vt:variant>
      <vt:variant>
        <vt:lpwstr/>
      </vt:variant>
      <vt:variant>
        <vt:i4>131100</vt:i4>
      </vt:variant>
      <vt:variant>
        <vt:i4>273</vt:i4>
      </vt:variant>
      <vt:variant>
        <vt:i4>0</vt:i4>
      </vt:variant>
      <vt:variant>
        <vt:i4>5</vt:i4>
      </vt:variant>
      <vt:variant>
        <vt:lpwstr>https://www.legislation.gov.au/Series/C2004A00538</vt:lpwstr>
      </vt:variant>
      <vt:variant>
        <vt:lpwstr/>
      </vt:variant>
      <vt:variant>
        <vt:i4>3211287</vt:i4>
      </vt:variant>
      <vt:variant>
        <vt:i4>270</vt:i4>
      </vt:variant>
      <vt:variant>
        <vt:i4>0</vt:i4>
      </vt:variant>
      <vt:variant>
        <vt:i4>5</vt:i4>
      </vt:variant>
      <vt:variant>
        <vt:lpwstr>http://www8.austlii.edu.au/cgi-bin/viewdoc/au/legis/cth/consol_act/psa1999152/s13.html</vt:lpwstr>
      </vt:variant>
      <vt:variant>
        <vt:lpwstr/>
      </vt:variant>
      <vt:variant>
        <vt:i4>2097186</vt:i4>
      </vt:variant>
      <vt:variant>
        <vt:i4>267</vt:i4>
      </vt:variant>
      <vt:variant>
        <vt:i4>0</vt:i4>
      </vt:variant>
      <vt:variant>
        <vt:i4>5</vt:i4>
      </vt:variant>
      <vt:variant>
        <vt:lpwstr>http://www.apsc.gov.au/publications-and-media/current-publications/aps-values-and-code-of-conduct-in-practice/conflict-of-interest</vt:lpwstr>
      </vt:variant>
      <vt:variant>
        <vt:lpwstr/>
      </vt:variant>
      <vt:variant>
        <vt:i4>5767258</vt:i4>
      </vt:variant>
      <vt:variant>
        <vt:i4>264</vt:i4>
      </vt:variant>
      <vt:variant>
        <vt:i4>0</vt:i4>
      </vt:variant>
      <vt:variant>
        <vt:i4>5</vt:i4>
      </vt:variant>
      <vt:variant>
        <vt:lpwstr>https://www.ombudsman.gov.au/</vt:lpwstr>
      </vt:variant>
      <vt:variant>
        <vt:lpwstr/>
      </vt:variant>
      <vt:variant>
        <vt:i4>1179749</vt:i4>
      </vt:variant>
      <vt:variant>
        <vt:i4>261</vt:i4>
      </vt:variant>
      <vt:variant>
        <vt:i4>0</vt:i4>
      </vt:variant>
      <vt:variant>
        <vt:i4>5</vt:i4>
      </vt:variant>
      <vt:variant>
        <vt:lpwstr>mailto:ombudsman@ombudsman.gov.au</vt:lpwstr>
      </vt:variant>
      <vt:variant>
        <vt:lpwstr/>
      </vt:variant>
      <vt:variant>
        <vt:i4>1966144</vt:i4>
      </vt:variant>
      <vt:variant>
        <vt:i4>258</vt:i4>
      </vt:variant>
      <vt:variant>
        <vt:i4>0</vt:i4>
      </vt:variant>
      <vt:variant>
        <vt:i4>5</vt:i4>
      </vt:variant>
      <vt:variant>
        <vt:lpwstr>http://www.ombudsman.gov.au/</vt:lpwstr>
      </vt:variant>
      <vt:variant>
        <vt:lpwstr/>
      </vt:variant>
      <vt:variant>
        <vt:i4>1507365</vt:i4>
      </vt:variant>
      <vt:variant>
        <vt:i4>255</vt:i4>
      </vt:variant>
      <vt:variant>
        <vt:i4>0</vt:i4>
      </vt:variant>
      <vt:variant>
        <vt:i4>5</vt:i4>
      </vt:variant>
      <vt:variant>
        <vt:lpwstr>mailto:ajf.australia@dfat.gov.au</vt:lpwstr>
      </vt:variant>
      <vt:variant>
        <vt:lpwstr/>
      </vt:variant>
      <vt:variant>
        <vt:i4>2949164</vt:i4>
      </vt:variant>
      <vt:variant>
        <vt:i4>252</vt:i4>
      </vt:variant>
      <vt:variant>
        <vt:i4>0</vt:i4>
      </vt:variant>
      <vt:variant>
        <vt:i4>5</vt:i4>
      </vt:variant>
      <vt:variant>
        <vt:lpwstr>http://dfat.gov.au/councils</vt:lpwstr>
      </vt:variant>
      <vt:variant>
        <vt:lpwstr/>
      </vt:variant>
      <vt:variant>
        <vt:i4>131167</vt:i4>
      </vt:variant>
      <vt:variant>
        <vt:i4>249</vt:i4>
      </vt:variant>
      <vt:variant>
        <vt:i4>0</vt:i4>
      </vt:variant>
      <vt:variant>
        <vt:i4>5</vt:i4>
      </vt:variant>
      <vt:variant>
        <vt:lpwstr>https://www.dese.gov.au/guidelines-counter-foreign-interference-australian-university-sector</vt:lpwstr>
      </vt:variant>
      <vt:variant>
        <vt:lpwstr/>
      </vt:variant>
      <vt:variant>
        <vt:i4>4456473</vt:i4>
      </vt:variant>
      <vt:variant>
        <vt:i4>246</vt:i4>
      </vt:variant>
      <vt:variant>
        <vt:i4>0</vt:i4>
      </vt:variant>
      <vt:variant>
        <vt:i4>5</vt:i4>
      </vt:variant>
      <vt:variant>
        <vt:lpwstr>https://www.ag.gov.au/integrity/foreign-influence-transparency-scheme</vt:lpwstr>
      </vt:variant>
      <vt:variant>
        <vt:lpwstr/>
      </vt:variant>
      <vt:variant>
        <vt:i4>1507365</vt:i4>
      </vt:variant>
      <vt:variant>
        <vt:i4>243</vt:i4>
      </vt:variant>
      <vt:variant>
        <vt:i4>0</vt:i4>
      </vt:variant>
      <vt:variant>
        <vt:i4>5</vt:i4>
      </vt:variant>
      <vt:variant>
        <vt:lpwstr>mailto:ajf.australia@dfat.gov.au</vt:lpwstr>
      </vt:variant>
      <vt:variant>
        <vt:lpwstr/>
      </vt:variant>
      <vt:variant>
        <vt:i4>1507365</vt:i4>
      </vt:variant>
      <vt:variant>
        <vt:i4>240</vt:i4>
      </vt:variant>
      <vt:variant>
        <vt:i4>0</vt:i4>
      </vt:variant>
      <vt:variant>
        <vt:i4>5</vt:i4>
      </vt:variant>
      <vt:variant>
        <vt:lpwstr>mailto:ajf.australia@dfat.gov.au</vt:lpwstr>
      </vt:variant>
      <vt:variant>
        <vt:lpwstr/>
      </vt:variant>
      <vt:variant>
        <vt:i4>3932273</vt:i4>
      </vt:variant>
      <vt:variant>
        <vt:i4>237</vt:i4>
      </vt:variant>
      <vt:variant>
        <vt:i4>0</vt:i4>
      </vt:variant>
      <vt:variant>
        <vt:i4>5</vt:i4>
      </vt:variant>
      <vt:variant>
        <vt:lpwstr>\\prod.protected.ind\User\user03\LLau2\insert link here</vt:lpwstr>
      </vt:variant>
      <vt:variant>
        <vt:lpwstr/>
      </vt:variant>
      <vt:variant>
        <vt:i4>3539054</vt:i4>
      </vt:variant>
      <vt:variant>
        <vt:i4>234</vt:i4>
      </vt:variant>
      <vt:variant>
        <vt:i4>0</vt:i4>
      </vt:variant>
      <vt:variant>
        <vt:i4>5</vt:i4>
      </vt:variant>
      <vt:variant>
        <vt:lpwstr>https://www.dfat.gov.au/people-to-people/foundations-councils-institutes/australia-japan-foundation/governance/Pages/style-guide-and-logos</vt:lpwstr>
      </vt:variant>
      <vt:variant>
        <vt:lpwstr/>
      </vt:variant>
      <vt:variant>
        <vt:i4>6946918</vt:i4>
      </vt:variant>
      <vt:variant>
        <vt:i4>231</vt:i4>
      </vt:variant>
      <vt:variant>
        <vt:i4>0</vt:i4>
      </vt:variant>
      <vt:variant>
        <vt:i4>5</vt:i4>
      </vt:variant>
      <vt:variant>
        <vt:lpwstr>https://www.finance.gov.au/government/commonwealth-grants/commonwealth-grants-rules-and-guidelines</vt:lpwstr>
      </vt:variant>
      <vt:variant>
        <vt:lpwstr/>
      </vt:variant>
      <vt:variant>
        <vt:i4>7078005</vt:i4>
      </vt:variant>
      <vt:variant>
        <vt:i4>228</vt:i4>
      </vt:variant>
      <vt:variant>
        <vt:i4>0</vt:i4>
      </vt:variant>
      <vt:variant>
        <vt:i4>5</vt:i4>
      </vt:variant>
      <vt:variant>
        <vt:lpwstr>https://help.grants.gov.au/</vt:lpwstr>
      </vt:variant>
      <vt:variant>
        <vt:lpwstr/>
      </vt:variant>
      <vt:variant>
        <vt:i4>7995454</vt:i4>
      </vt:variant>
      <vt:variant>
        <vt:i4>225</vt:i4>
      </vt:variant>
      <vt:variant>
        <vt:i4>0</vt:i4>
      </vt:variant>
      <vt:variant>
        <vt:i4>5</vt:i4>
      </vt:variant>
      <vt:variant>
        <vt:lpwstr>http://www.ato.gov.au/</vt:lpwstr>
      </vt:variant>
      <vt:variant>
        <vt:lpwstr/>
      </vt:variant>
      <vt:variant>
        <vt:i4>917548</vt:i4>
      </vt:variant>
      <vt:variant>
        <vt:i4>222</vt:i4>
      </vt:variant>
      <vt:variant>
        <vt:i4>0</vt:i4>
      </vt:variant>
      <vt:variant>
        <vt:i4>5</vt:i4>
      </vt:variant>
      <vt:variant>
        <vt:lpwstr>mailto:ajf.japan@dfat.gov.au</vt:lpwstr>
      </vt:variant>
      <vt:variant>
        <vt:lpwstr/>
      </vt:variant>
      <vt:variant>
        <vt:i4>1507365</vt:i4>
      </vt:variant>
      <vt:variant>
        <vt:i4>219</vt:i4>
      </vt:variant>
      <vt:variant>
        <vt:i4>0</vt:i4>
      </vt:variant>
      <vt:variant>
        <vt:i4>5</vt:i4>
      </vt:variant>
      <vt:variant>
        <vt:lpwstr>mailto:ajf.australia@dfat.gov.au</vt:lpwstr>
      </vt:variant>
      <vt:variant>
        <vt:lpwstr/>
      </vt:variant>
      <vt:variant>
        <vt:i4>7995396</vt:i4>
      </vt:variant>
      <vt:variant>
        <vt:i4>216</vt:i4>
      </vt:variant>
      <vt:variant>
        <vt:i4>0</vt:i4>
      </vt:variant>
      <vt:variant>
        <vt:i4>5</vt:i4>
      </vt:variant>
      <vt:variant>
        <vt:lpwstr>http://www8.austlii.edu.au/cgi-bin/viewdoc/au/legis/cth/consol_act/cca1995115/sch1.html</vt:lpwstr>
      </vt:variant>
      <vt:variant>
        <vt:lpwstr/>
      </vt:variant>
      <vt:variant>
        <vt:i4>917548</vt:i4>
      </vt:variant>
      <vt:variant>
        <vt:i4>213</vt:i4>
      </vt:variant>
      <vt:variant>
        <vt:i4>0</vt:i4>
      </vt:variant>
      <vt:variant>
        <vt:i4>5</vt:i4>
      </vt:variant>
      <vt:variant>
        <vt:lpwstr>mailto:ajf.japan@dfat.gov.au</vt:lpwstr>
      </vt:variant>
      <vt:variant>
        <vt:lpwstr/>
      </vt:variant>
      <vt:variant>
        <vt:i4>1507365</vt:i4>
      </vt:variant>
      <vt:variant>
        <vt:i4>210</vt:i4>
      </vt:variant>
      <vt:variant>
        <vt:i4>0</vt:i4>
      </vt:variant>
      <vt:variant>
        <vt:i4>5</vt:i4>
      </vt:variant>
      <vt:variant>
        <vt:lpwstr>mailto:ajf.australia@dfat.gov.au</vt:lpwstr>
      </vt:variant>
      <vt:variant>
        <vt:lpwstr/>
      </vt:variant>
      <vt:variant>
        <vt:i4>6357020</vt:i4>
      </vt:variant>
      <vt:variant>
        <vt:i4>207</vt:i4>
      </vt:variant>
      <vt:variant>
        <vt:i4>0</vt:i4>
      </vt:variant>
      <vt:variant>
        <vt:i4>5</vt:i4>
      </vt:variant>
      <vt:variant>
        <vt:lpwstr>mailto:service@smartygrants.com.au</vt:lpwstr>
      </vt:variant>
      <vt:variant>
        <vt:lpwstr/>
      </vt:variant>
      <vt:variant>
        <vt:i4>5767246</vt:i4>
      </vt:variant>
      <vt:variant>
        <vt:i4>204</vt:i4>
      </vt:variant>
      <vt:variant>
        <vt:i4>0</vt:i4>
      </vt:variant>
      <vt:variant>
        <vt:i4>5</vt:i4>
      </vt:variant>
      <vt:variant>
        <vt:lpwstr>https://smartygrants.com.au/</vt:lpwstr>
      </vt:variant>
      <vt:variant>
        <vt:lpwstr/>
      </vt:variant>
      <vt:variant>
        <vt:i4>5767246</vt:i4>
      </vt:variant>
      <vt:variant>
        <vt:i4>201</vt:i4>
      </vt:variant>
      <vt:variant>
        <vt:i4>0</vt:i4>
      </vt:variant>
      <vt:variant>
        <vt:i4>5</vt:i4>
      </vt:variant>
      <vt:variant>
        <vt:lpwstr>https://smartygrants.com.au/</vt:lpwstr>
      </vt:variant>
      <vt:variant>
        <vt:lpwstr/>
      </vt:variant>
      <vt:variant>
        <vt:i4>2818099</vt:i4>
      </vt:variant>
      <vt:variant>
        <vt:i4>198</vt:i4>
      </vt:variant>
      <vt:variant>
        <vt:i4>0</vt:i4>
      </vt:variant>
      <vt:variant>
        <vt:i4>5</vt:i4>
      </vt:variant>
      <vt:variant>
        <vt:lpwstr>https://www.dfat.gov.au/people-to-people/foundations-councils-institutes/australia-japan-foundation/grants</vt:lpwstr>
      </vt:variant>
      <vt:variant>
        <vt:lpwstr/>
      </vt:variant>
      <vt:variant>
        <vt:i4>2818099</vt:i4>
      </vt:variant>
      <vt:variant>
        <vt:i4>195</vt:i4>
      </vt:variant>
      <vt:variant>
        <vt:i4>0</vt:i4>
      </vt:variant>
      <vt:variant>
        <vt:i4>5</vt:i4>
      </vt:variant>
      <vt:variant>
        <vt:lpwstr>https://www.dfat.gov.au/people-to-people/foundations-councils-institutes/australia-japan-foundation/grants</vt:lpwstr>
      </vt:variant>
      <vt:variant>
        <vt:lpwstr/>
      </vt:variant>
      <vt:variant>
        <vt:i4>3538979</vt:i4>
      </vt:variant>
      <vt:variant>
        <vt:i4>192</vt:i4>
      </vt:variant>
      <vt:variant>
        <vt:i4>0</vt:i4>
      </vt:variant>
      <vt:variant>
        <vt:i4>5</vt:i4>
      </vt:variant>
      <vt:variant>
        <vt:lpwstr>http://www.supplynation.org.au/</vt:lpwstr>
      </vt:variant>
      <vt:variant>
        <vt:lpwstr/>
      </vt:variant>
      <vt:variant>
        <vt:i4>262237</vt:i4>
      </vt:variant>
      <vt:variant>
        <vt:i4>189</vt:i4>
      </vt:variant>
      <vt:variant>
        <vt:i4>0</vt:i4>
      </vt:variant>
      <vt:variant>
        <vt:i4>5</vt:i4>
      </vt:variant>
      <vt:variant>
        <vt:lpwstr>https://www.dfat.gov.au/people-to-people/foundations-councils-institutes/australia-japan-foundation/grants/Pages/previous-grants</vt:lpwstr>
      </vt:variant>
      <vt:variant>
        <vt:lpwstr/>
      </vt:variant>
      <vt:variant>
        <vt:i4>2818099</vt:i4>
      </vt:variant>
      <vt:variant>
        <vt:i4>186</vt:i4>
      </vt:variant>
      <vt:variant>
        <vt:i4>0</vt:i4>
      </vt:variant>
      <vt:variant>
        <vt:i4>5</vt:i4>
      </vt:variant>
      <vt:variant>
        <vt:lpwstr>https://www.dfat.gov.au/people-to-people/foundations-councils-institutes/australia-japan-foundation/grants</vt:lpwstr>
      </vt:variant>
      <vt:variant>
        <vt:lpwstr/>
      </vt:variant>
      <vt:variant>
        <vt:i4>7012399</vt:i4>
      </vt:variant>
      <vt:variant>
        <vt:i4>183</vt:i4>
      </vt:variant>
      <vt:variant>
        <vt:i4>0</vt:i4>
      </vt:variant>
      <vt:variant>
        <vt:i4>5</vt:i4>
      </vt:variant>
      <vt:variant>
        <vt:lpwstr>https://www.dfat.gov.au/people-to-people/foundations-councils-institutes/australia-japan-foundation</vt:lpwstr>
      </vt:variant>
      <vt:variant>
        <vt:lpwstr/>
      </vt:variant>
      <vt:variant>
        <vt:i4>6291492</vt:i4>
      </vt:variant>
      <vt:variant>
        <vt:i4>180</vt:i4>
      </vt:variant>
      <vt:variant>
        <vt:i4>0</vt:i4>
      </vt:variant>
      <vt:variant>
        <vt:i4>5</vt:i4>
      </vt:variant>
      <vt:variant>
        <vt:lpwstr>http://www.nationalredress.gov.au/</vt:lpwstr>
      </vt:variant>
      <vt:variant>
        <vt:lpwstr/>
      </vt:variant>
      <vt:variant>
        <vt:i4>2949175</vt:i4>
      </vt:variant>
      <vt:variant>
        <vt:i4>177</vt:i4>
      </vt:variant>
      <vt:variant>
        <vt:i4>0</vt:i4>
      </vt:variant>
      <vt:variant>
        <vt:i4>5</vt:i4>
      </vt:variant>
      <vt:variant>
        <vt:lpwstr>https://www.dfat.gov.au/international-relations/themes/child-protection/Pages/child-protection</vt:lpwstr>
      </vt:variant>
      <vt:variant>
        <vt:lpwstr/>
      </vt:variant>
      <vt:variant>
        <vt:i4>1966108</vt:i4>
      </vt:variant>
      <vt:variant>
        <vt:i4>174</vt:i4>
      </vt:variant>
      <vt:variant>
        <vt:i4>0</vt:i4>
      </vt:variant>
      <vt:variant>
        <vt:i4>5</vt:i4>
      </vt:variant>
      <vt:variant>
        <vt:lpwstr>https://www.dfat.gov.au/trade/expo-2025-osaka</vt:lpwstr>
      </vt:variant>
      <vt:variant>
        <vt:lpwstr/>
      </vt:variant>
      <vt:variant>
        <vt:i4>7012399</vt:i4>
      </vt:variant>
      <vt:variant>
        <vt:i4>171</vt:i4>
      </vt:variant>
      <vt:variant>
        <vt:i4>0</vt:i4>
      </vt:variant>
      <vt:variant>
        <vt:i4>5</vt:i4>
      </vt:variant>
      <vt:variant>
        <vt:lpwstr>https://www.dfat.gov.au/people-to-people/foundations-councils-institutes/australia-japan-foundation</vt:lpwstr>
      </vt:variant>
      <vt:variant>
        <vt:lpwstr/>
      </vt:variant>
      <vt:variant>
        <vt:i4>6946918</vt:i4>
      </vt:variant>
      <vt:variant>
        <vt:i4>168</vt:i4>
      </vt:variant>
      <vt:variant>
        <vt:i4>0</vt:i4>
      </vt:variant>
      <vt:variant>
        <vt:i4>5</vt:i4>
      </vt:variant>
      <vt:variant>
        <vt:lpwstr>https://www.finance.gov.au/government/commonwealth-grants/commonwealth-grants-rules-and-guidelines</vt:lpwstr>
      </vt:variant>
      <vt:variant>
        <vt:lpwstr/>
      </vt:variant>
      <vt:variant>
        <vt:i4>2949237</vt:i4>
      </vt:variant>
      <vt:variant>
        <vt:i4>165</vt:i4>
      </vt:variant>
      <vt:variant>
        <vt:i4>0</vt:i4>
      </vt:variant>
      <vt:variant>
        <vt:i4>5</vt:i4>
      </vt:variant>
      <vt:variant>
        <vt:lpwstr>http://www.dfat.gov.au/councils</vt:lpwstr>
      </vt:variant>
      <vt:variant>
        <vt:lpwstr/>
      </vt:variant>
      <vt:variant>
        <vt:i4>4390991</vt:i4>
      </vt:variant>
      <vt:variant>
        <vt:i4>162</vt:i4>
      </vt:variant>
      <vt:variant>
        <vt:i4>0</vt:i4>
      </vt:variant>
      <vt:variant>
        <vt:i4>5</vt:i4>
      </vt:variant>
      <vt:variant>
        <vt:lpwstr>http://www.grants.gov.au/</vt:lpwstr>
      </vt:variant>
      <vt:variant>
        <vt:lpwstr/>
      </vt:variant>
      <vt:variant>
        <vt:i4>6946918</vt:i4>
      </vt:variant>
      <vt:variant>
        <vt:i4>159</vt:i4>
      </vt:variant>
      <vt:variant>
        <vt:i4>0</vt:i4>
      </vt:variant>
      <vt:variant>
        <vt:i4>5</vt:i4>
      </vt:variant>
      <vt:variant>
        <vt:lpwstr>https://www.finance.gov.au/government/commonwealth-grants/commonwealth-grants-rules-and-guidelines</vt:lpwstr>
      </vt:variant>
      <vt:variant>
        <vt:lpwstr/>
      </vt:variant>
      <vt:variant>
        <vt:i4>917548</vt:i4>
      </vt:variant>
      <vt:variant>
        <vt:i4>3</vt:i4>
      </vt:variant>
      <vt:variant>
        <vt:i4>0</vt:i4>
      </vt:variant>
      <vt:variant>
        <vt:i4>5</vt:i4>
      </vt:variant>
      <vt:variant>
        <vt:lpwstr>mailto:ajf.japan@dfat.gov.au</vt:lpwstr>
      </vt:variant>
      <vt:variant>
        <vt:lpwstr/>
      </vt:variant>
      <vt:variant>
        <vt:i4>1507365</vt:i4>
      </vt:variant>
      <vt:variant>
        <vt:i4>0</vt:i4>
      </vt:variant>
      <vt:variant>
        <vt:i4>0</vt:i4>
      </vt:variant>
      <vt:variant>
        <vt:i4>5</vt:i4>
      </vt:variant>
      <vt:variant>
        <vt:lpwstr>mailto:ajf.australia@dfat.gov.au</vt:lpwstr>
      </vt:variant>
      <vt:variant>
        <vt:lpwstr/>
      </vt:variant>
      <vt:variant>
        <vt:i4>3342439</vt:i4>
      </vt:variant>
      <vt:variant>
        <vt:i4>0</vt:i4>
      </vt:variant>
      <vt:variant>
        <vt:i4>0</vt:i4>
      </vt:variant>
      <vt:variant>
        <vt:i4>5</vt:i4>
      </vt:variant>
      <vt:variant>
        <vt:lpwstr>https://www.finance.gov.au/sites/default/files/commonwealth-grants-rules-and-guidelines.pdf</vt:lpwstr>
      </vt:variant>
      <vt:variant>
        <vt:lpwstr/>
      </vt:variant>
      <vt:variant>
        <vt:i4>2818099</vt:i4>
      </vt:variant>
      <vt:variant>
        <vt:i4>6</vt:i4>
      </vt:variant>
      <vt:variant>
        <vt:i4>0</vt:i4>
      </vt:variant>
      <vt:variant>
        <vt:i4>5</vt:i4>
      </vt:variant>
      <vt:variant>
        <vt:lpwstr>https://www.dfat.gov.au/people-to-people/foundations-councils-institutes/australia-japan-foundation/grants</vt:lpwstr>
      </vt:variant>
      <vt:variant>
        <vt:lpwstr/>
      </vt:variant>
      <vt:variant>
        <vt:i4>2818099</vt:i4>
      </vt:variant>
      <vt:variant>
        <vt:i4>3</vt:i4>
      </vt:variant>
      <vt:variant>
        <vt:i4>0</vt:i4>
      </vt:variant>
      <vt:variant>
        <vt:i4>5</vt:i4>
      </vt:variant>
      <vt:variant>
        <vt:lpwstr>https://www.dfat.gov.au/people-to-people/foundations-councils-institutes/australia-japan-foundation/grants</vt:lpwstr>
      </vt:variant>
      <vt:variant>
        <vt:lpwstr/>
      </vt:variant>
      <vt:variant>
        <vt:i4>2818099</vt:i4>
      </vt:variant>
      <vt:variant>
        <vt:i4>0</vt:i4>
      </vt:variant>
      <vt:variant>
        <vt:i4>0</vt:i4>
      </vt:variant>
      <vt:variant>
        <vt:i4>5</vt:i4>
      </vt:variant>
      <vt:variant>
        <vt:lpwstr>https://www.dfat.gov.au/people-to-people/foundations-councils-institutes/australia-japan-foundation/grants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Australia-Japan Foundation 2024 Grant Round Guidelines</dc:title>
  <dc:subject/>
  <dc:creator/>
  <cp:keywords>[SEC=OFFICIAL]</cp:keywords>
  <dc:description/>
  <cp:lastModifiedBy/>
  <cp:revision>1</cp:revision>
  <dcterms:created xsi:type="dcterms:W3CDTF">2024-07-11T02:05:00Z</dcterms:created>
  <dcterms:modified xsi:type="dcterms:W3CDTF">2024-07-11T02:06:00Z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ing_FileId">
    <vt:lpwstr>C107A6DABF304C0283E3BDAF98CE9554</vt:lpwstr>
  </property>
  <property fmtid="{D5CDD505-2E9C-101B-9397-08002B2CF9AE}" pid="8" name="PM_ProtectiveMarkingValue_Footer">
    <vt:lpwstr>OFFICIAL</vt:lpwstr>
  </property>
  <property fmtid="{D5CDD505-2E9C-101B-9397-08002B2CF9AE}" pid="9" name="PM_OriginationTimeStamp">
    <vt:lpwstr>2023-05-08T01:48:11Z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6F3591835F3B2A8A025B00B5BA6418010DA3A17C9C26EA9C049FFD28039489A2</vt:lpwstr>
  </property>
  <property fmtid="{D5CDD505-2E9C-101B-9397-08002B2CF9AE}" pid="23" name="PM_Caveats_Count">
    <vt:lpwstr>0</vt:lpwstr>
  </property>
  <property fmtid="{D5CDD505-2E9C-101B-9397-08002B2CF9AE}" pid="24" name="ContentTypeId">
    <vt:lpwstr>0x010100266966F133664895A6EE3632470D45F500710C1053FC16FD40902F924661935CD2</vt:lpwstr>
  </property>
  <property fmtid="{D5CDD505-2E9C-101B-9397-08002B2CF9AE}" pid="25" name="MediaServiceImageTags">
    <vt:lpwstr/>
  </property>
  <property fmtid="{D5CDD505-2E9C-101B-9397-08002B2CF9AE}" pid="26" name="PM_Originator_Hash_SHA1">
    <vt:lpwstr>D9F6E5C82DFAF7AB6E3D596D48DD43C72EDFDAB4</vt:lpwstr>
  </property>
  <property fmtid="{D5CDD505-2E9C-101B-9397-08002B2CF9AE}" pid="27" name="PM_OriginatorUserAccountName_SHA256">
    <vt:lpwstr>3E9DB5AB808CA91EB3E8EC398CDB7F67B110581D6BB28BC88565729DCE387350</vt:lpwstr>
  </property>
  <property fmtid="{D5CDD505-2E9C-101B-9397-08002B2CF9AE}" pid="28" name="PMHMAC">
    <vt:lpwstr>v=2022.1;a=SHA256;h=9562659483DD03C286E1B3DE0A591BA2439EA15DFB3D15D35480A6403BF0A826</vt:lpwstr>
  </property>
  <property fmtid="{D5CDD505-2E9C-101B-9397-08002B2CF9AE}" pid="29" name="PM_Hash_Salt_Prev">
    <vt:lpwstr>6299C374E2D5F88222164B6C37108256</vt:lpwstr>
  </property>
  <property fmtid="{D5CDD505-2E9C-101B-9397-08002B2CF9AE}" pid="30" name="PM_Hash_Salt">
    <vt:lpwstr>BCA2A4006BB4A8CABB586662537C0092</vt:lpwstr>
  </property>
  <property fmtid="{D5CDD505-2E9C-101B-9397-08002B2CF9AE}" pid="31" name="PM_Hash_SHA1">
    <vt:lpwstr>7B39C0A8BAFB7B24BA98314BC0375ADE86028829</vt:lpwstr>
  </property>
</Properties>
</file>