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BEEA1" w14:textId="654E18A2" w:rsidR="005D385F" w:rsidRDefault="005D385F" w:rsidP="004A4421"/>
    <w:p w14:paraId="1F5BDEA0" w14:textId="290BE633" w:rsidR="00D53C8B" w:rsidRPr="00ED16E2" w:rsidRDefault="00D53C8B" w:rsidP="004A4421">
      <w:pPr>
        <w:pStyle w:val="cover-countries"/>
      </w:pPr>
      <w:r w:rsidRPr="00ED16E2">
        <w:t xml:space="preserve">Australia </w:t>
      </w:r>
      <w:r w:rsidR="00ED16E2" w:rsidRPr="00ED16E2">
        <w:t>–</w:t>
      </w:r>
      <w:r w:rsidRPr="00ED16E2">
        <w:t xml:space="preserve"> </w:t>
      </w:r>
      <w:r w:rsidR="00ED16E2" w:rsidRPr="00ED16E2">
        <w:t>M</w:t>
      </w:r>
      <w:r w:rsidR="008655DA">
        <w:t>yanmar</w:t>
      </w:r>
    </w:p>
    <w:p w14:paraId="1618BDAC" w14:textId="47ECE058" w:rsidR="00751646" w:rsidRPr="00A84510" w:rsidRDefault="00D53C8B" w:rsidP="004A4421">
      <w:pPr>
        <w:pStyle w:val="cover-DPPandyears"/>
      </w:pPr>
      <w:r w:rsidRPr="009C0F37">
        <w:t xml:space="preserve">Development Partnership </w:t>
      </w:r>
      <w:r w:rsidRPr="00A84510">
        <w:t>Plan</w:t>
      </w:r>
      <w:r w:rsidR="003D003E">
        <w:t> </w:t>
      </w:r>
      <w:r w:rsidRPr="00A84510">
        <w:t>2024–20</w:t>
      </w:r>
      <w:r w:rsidR="00A84510">
        <w:t>29</w:t>
      </w:r>
    </w:p>
    <w:p w14:paraId="6EA08EDB" w14:textId="77777777" w:rsidR="00862943" w:rsidRPr="00A84510" w:rsidRDefault="00862943" w:rsidP="00A84510">
      <w:pPr>
        <w:pStyle w:val="H1-Heading1"/>
        <w:ind w:left="1701"/>
        <w:rPr>
          <w:b w:val="0"/>
          <w:bCs w:val="0"/>
        </w:rPr>
        <w:sectPr w:rsidR="00862943" w:rsidRPr="00A84510" w:rsidSect="00E60206">
          <w:headerReference w:type="default" r:id="rId8"/>
          <w:footerReference w:type="first" r:id="rId9"/>
          <w:endnotePr>
            <w:numFmt w:val="decimal"/>
          </w:endnotePr>
          <w:pgSz w:w="11906" w:h="16838" w:code="9"/>
          <w:pgMar w:top="1418" w:right="851" w:bottom="851" w:left="851" w:header="340" w:footer="415" w:gutter="0"/>
          <w:pgNumType w:start="0"/>
          <w:cols w:space="708"/>
          <w:docGrid w:linePitch="360"/>
        </w:sectPr>
      </w:pPr>
    </w:p>
    <w:p w14:paraId="1FA88844" w14:textId="77777777" w:rsidR="00F17984" w:rsidRPr="00F17984" w:rsidRDefault="00F17984" w:rsidP="00F17984">
      <w:pPr>
        <w:pStyle w:val="H2-Heading2"/>
      </w:pPr>
      <w:r>
        <w:lastRenderedPageBreak/>
        <w:t xml:space="preserve">Section 1: </w:t>
      </w:r>
      <w:r w:rsidRPr="009653C2">
        <w:t>Introduction</w:t>
      </w:r>
    </w:p>
    <w:p w14:paraId="2A17D718" w14:textId="47D92785" w:rsidR="00675572" w:rsidRPr="00DC48C8" w:rsidRDefault="00936ABF" w:rsidP="00F17984">
      <w:pPr>
        <w:pStyle w:val="H3-Heading3"/>
        <w:rPr>
          <w:lang w:eastAsia="en-AU"/>
        </w:rPr>
      </w:pPr>
      <w:r w:rsidRPr="00DC48C8">
        <w:rPr>
          <w:lang w:eastAsia="en-AU"/>
        </w:rPr>
        <w:t>Australia’s partnership with</w:t>
      </w:r>
      <w:r w:rsidR="001137F4">
        <w:rPr>
          <w:lang w:eastAsia="en-AU"/>
        </w:rPr>
        <w:t xml:space="preserve"> the people of</w:t>
      </w:r>
      <w:r w:rsidRPr="00DC48C8">
        <w:rPr>
          <w:lang w:eastAsia="en-AU"/>
        </w:rPr>
        <w:t xml:space="preserve"> </w:t>
      </w:r>
      <w:r w:rsidR="00460B6B">
        <w:rPr>
          <w:lang w:eastAsia="en-AU"/>
        </w:rPr>
        <w:t>Myanmar</w:t>
      </w:r>
    </w:p>
    <w:p w14:paraId="2913DBD8" w14:textId="3EE1939F" w:rsidR="00E6577A" w:rsidRPr="004921A3" w:rsidRDefault="004D66A8" w:rsidP="001A768F">
      <w:r w:rsidRPr="004D66A8">
        <w:t>On 1</w:t>
      </w:r>
      <w:r w:rsidR="00614429">
        <w:t> </w:t>
      </w:r>
      <w:r w:rsidRPr="004D66A8">
        <w:t xml:space="preserve">February 2021 the Myanmar military regime overthrew the democratically elected government in Myanmar, creating one of the largest crises in the Indo-Pacific. Since the coup, the people of Myanmar </w:t>
      </w:r>
      <w:r w:rsidR="002C42A0">
        <w:t>have been</w:t>
      </w:r>
      <w:r w:rsidRPr="004D66A8">
        <w:t xml:space="preserve"> subject</w:t>
      </w:r>
      <w:r w:rsidR="006F50DE">
        <w:t>ed</w:t>
      </w:r>
      <w:r w:rsidRPr="004D66A8">
        <w:t xml:space="preserve"> to military rule that has deprived many of their rights, </w:t>
      </w:r>
      <w:r w:rsidR="00280686">
        <w:t xml:space="preserve">their </w:t>
      </w:r>
      <w:r w:rsidRPr="004D66A8">
        <w:t>democratic aspirations and, for thousands, their liberty and their lives</w:t>
      </w:r>
      <w:r w:rsidR="00245A23" w:rsidRPr="004921A3">
        <w:t xml:space="preserve">. </w:t>
      </w:r>
      <w:r w:rsidR="004D12C6" w:rsidRPr="004921A3">
        <w:t xml:space="preserve">Australia </w:t>
      </w:r>
      <w:r>
        <w:t>remains</w:t>
      </w:r>
      <w:r w:rsidRPr="004921A3">
        <w:t xml:space="preserve"> </w:t>
      </w:r>
      <w:r w:rsidR="004D12C6" w:rsidRPr="004921A3">
        <w:t xml:space="preserve">deeply concerned at the </w:t>
      </w:r>
      <w:r w:rsidR="004D12C6" w:rsidRPr="00E33543">
        <w:t>deteriorating</w:t>
      </w:r>
      <w:r w:rsidR="004D12C6" w:rsidRPr="004921A3">
        <w:t xml:space="preserve"> situation and strongly condemns the actions of the Myanmar military regime. </w:t>
      </w:r>
      <w:r w:rsidR="00411557" w:rsidRPr="00411557">
        <w:t>We call on the Myanmar military regime to immediately de-escalate violence</w:t>
      </w:r>
      <w:r w:rsidR="006550CD">
        <w:t xml:space="preserve"> and</w:t>
      </w:r>
      <w:r w:rsidR="00411557" w:rsidRPr="00411557">
        <w:t xml:space="preserve"> ensure unhindered and safe humanitarian access across the country, and we urge all parties to prioriti</w:t>
      </w:r>
      <w:r w:rsidR="000A570E">
        <w:t>s</w:t>
      </w:r>
      <w:r w:rsidR="00411557" w:rsidRPr="00411557">
        <w:t xml:space="preserve">e the protection of civilians and fully adhere to </w:t>
      </w:r>
      <w:r w:rsidR="00960618">
        <w:t>i</w:t>
      </w:r>
      <w:r w:rsidR="00411557" w:rsidRPr="00411557">
        <w:t xml:space="preserve">nternational </w:t>
      </w:r>
      <w:r w:rsidR="00960618">
        <w:t>h</w:t>
      </w:r>
      <w:r w:rsidR="00411557" w:rsidRPr="00411557">
        <w:t xml:space="preserve">umanitarian </w:t>
      </w:r>
      <w:r w:rsidR="00960618">
        <w:t>l</w:t>
      </w:r>
      <w:r w:rsidR="00411557" w:rsidRPr="00411557">
        <w:t xml:space="preserve">aw and </w:t>
      </w:r>
      <w:r w:rsidR="00960618">
        <w:t>i</w:t>
      </w:r>
      <w:r w:rsidR="00411557" w:rsidRPr="00411557">
        <w:t xml:space="preserve">nternational </w:t>
      </w:r>
      <w:r w:rsidR="00960618">
        <w:t>h</w:t>
      </w:r>
      <w:r w:rsidR="00411557" w:rsidRPr="00411557">
        <w:t xml:space="preserve">uman </w:t>
      </w:r>
      <w:r w:rsidR="00960618">
        <w:t>r</w:t>
      </w:r>
      <w:r w:rsidR="00411557" w:rsidRPr="00411557">
        <w:t xml:space="preserve">ights </w:t>
      </w:r>
      <w:r w:rsidR="00960618">
        <w:t>l</w:t>
      </w:r>
      <w:r w:rsidR="00411557" w:rsidRPr="00411557">
        <w:t>aw.</w:t>
      </w:r>
      <w:r w:rsidR="00411557">
        <w:t xml:space="preserve"> </w:t>
      </w:r>
      <w:r w:rsidR="00A27038" w:rsidRPr="004921A3">
        <w:t>We have</w:t>
      </w:r>
      <w:r w:rsidR="001F74CD" w:rsidRPr="004921A3">
        <w:t xml:space="preserve"> been consistent in expressing our serious concerns</w:t>
      </w:r>
      <w:r w:rsidR="00924988" w:rsidRPr="004921A3">
        <w:t xml:space="preserve">, </w:t>
      </w:r>
      <w:r w:rsidR="00976EAE" w:rsidRPr="004921A3">
        <w:t xml:space="preserve">supporting </w:t>
      </w:r>
      <w:r w:rsidR="00292E74">
        <w:t>the</w:t>
      </w:r>
      <w:r w:rsidR="00976EAE" w:rsidRPr="004921A3">
        <w:t xml:space="preserve"> region</w:t>
      </w:r>
      <w:r w:rsidR="00292E74">
        <w:t>’s</w:t>
      </w:r>
      <w:r w:rsidR="00976EAE" w:rsidRPr="004921A3">
        <w:t xml:space="preserve"> response and </w:t>
      </w:r>
      <w:r w:rsidR="001F74CD" w:rsidRPr="004921A3">
        <w:t xml:space="preserve">maintaining </w:t>
      </w:r>
      <w:r w:rsidR="008672B5" w:rsidRPr="004921A3">
        <w:t xml:space="preserve">an </w:t>
      </w:r>
      <w:r w:rsidR="001F74CD" w:rsidRPr="004921A3">
        <w:t>international focus on</w:t>
      </w:r>
      <w:r w:rsidR="002414A3" w:rsidRPr="004921A3">
        <w:t xml:space="preserve"> </w:t>
      </w:r>
      <w:r w:rsidR="001F74CD" w:rsidRPr="004921A3">
        <w:t xml:space="preserve">the crisis. We </w:t>
      </w:r>
      <w:r w:rsidR="00081C95" w:rsidRPr="004921A3">
        <w:t>have limits on how we engage with the regime</w:t>
      </w:r>
      <w:r w:rsidR="00976EAE" w:rsidRPr="004921A3">
        <w:t xml:space="preserve"> to avoid conferring </w:t>
      </w:r>
      <w:r w:rsidR="0012394F" w:rsidRPr="004921A3">
        <w:t xml:space="preserve">credibility or </w:t>
      </w:r>
      <w:r w:rsidR="00976EAE" w:rsidRPr="004921A3">
        <w:t>legitimacy on it</w:t>
      </w:r>
      <w:r w:rsidR="0012394F" w:rsidRPr="004921A3">
        <w:t xml:space="preserve"> and </w:t>
      </w:r>
      <w:r w:rsidR="00A92684" w:rsidRPr="004921A3">
        <w:t xml:space="preserve">to ensure </w:t>
      </w:r>
      <w:r w:rsidR="0012394F" w:rsidRPr="004921A3">
        <w:t>we act in Australia’s national interest</w:t>
      </w:r>
      <w:r w:rsidR="008D4C8B" w:rsidRPr="004921A3">
        <w:t>.</w:t>
      </w:r>
    </w:p>
    <w:p w14:paraId="65A2C731" w14:textId="4FB33A89" w:rsidR="0054503C" w:rsidRPr="003632CD" w:rsidRDefault="00245A23" w:rsidP="0039293F">
      <w:pPr>
        <w:rPr>
          <w:rFonts w:ascii="Calibri Light" w:hAnsi="Calibri Light" w:cs="Calibri Light"/>
          <w:b/>
          <w:bCs/>
          <w:color w:val="313E48"/>
          <w:szCs w:val="21"/>
          <w:lang w:eastAsia="en-AU"/>
        </w:rPr>
      </w:pPr>
      <w:r w:rsidRPr="001A768F">
        <w:t xml:space="preserve">Australia is committed to supporting the people of Myanmar through our international advocacy and our development and humanitarian assistance. </w:t>
      </w:r>
      <w:r w:rsidR="006D688D">
        <w:rPr>
          <w:lang w:eastAsia="en-AU"/>
        </w:rPr>
        <w:t>C</w:t>
      </w:r>
      <w:r w:rsidR="002A37F9" w:rsidRPr="00AB6740">
        <w:rPr>
          <w:lang w:eastAsia="en-AU"/>
        </w:rPr>
        <w:t>essation of violence and alleviation of the humanitarian situation</w:t>
      </w:r>
      <w:r w:rsidR="006D688D">
        <w:rPr>
          <w:lang w:eastAsia="en-AU"/>
        </w:rPr>
        <w:t xml:space="preserve"> in Myanmar remain our priorities.</w:t>
      </w:r>
      <w:r w:rsidR="002A37F9" w:rsidRPr="00AB6740">
        <w:rPr>
          <w:lang w:eastAsia="en-AU"/>
        </w:rPr>
        <w:t xml:space="preserve"> </w:t>
      </w:r>
      <w:r w:rsidR="006D688D">
        <w:rPr>
          <w:lang w:eastAsia="en-AU"/>
        </w:rPr>
        <w:t xml:space="preserve">This includes promoting </w:t>
      </w:r>
      <w:r w:rsidR="002A37F9" w:rsidRPr="00AB6740">
        <w:rPr>
          <w:lang w:eastAsia="en-AU"/>
        </w:rPr>
        <w:t xml:space="preserve">safe </w:t>
      </w:r>
      <w:r w:rsidR="006D688D">
        <w:rPr>
          <w:lang w:eastAsia="en-AU"/>
        </w:rPr>
        <w:t>a</w:t>
      </w:r>
      <w:r w:rsidR="002A37F9" w:rsidRPr="00AB6740">
        <w:rPr>
          <w:lang w:eastAsia="en-AU"/>
        </w:rPr>
        <w:t>nd unimpeded access for humanitarian assistance;</w:t>
      </w:r>
      <w:r w:rsidR="002A37F9">
        <w:rPr>
          <w:lang w:eastAsia="en-AU"/>
        </w:rPr>
        <w:t xml:space="preserve"> </w:t>
      </w:r>
      <w:r w:rsidR="006D688D">
        <w:rPr>
          <w:lang w:eastAsia="en-AU"/>
        </w:rPr>
        <w:t xml:space="preserve">advocating for </w:t>
      </w:r>
      <w:r w:rsidR="002A37F9" w:rsidRPr="00AB6740">
        <w:rPr>
          <w:lang w:eastAsia="en-AU"/>
        </w:rPr>
        <w:t>the release of all those unjustly detained</w:t>
      </w:r>
      <w:r w:rsidR="002A37F9">
        <w:rPr>
          <w:lang w:eastAsia="en-AU"/>
        </w:rPr>
        <w:t>;</w:t>
      </w:r>
      <w:r w:rsidR="002A37F9" w:rsidRPr="00AB6740">
        <w:rPr>
          <w:lang w:eastAsia="en-AU"/>
        </w:rPr>
        <w:t xml:space="preserve"> supporting</w:t>
      </w:r>
      <w:r w:rsidR="006D688D">
        <w:rPr>
          <w:lang w:eastAsia="en-AU"/>
        </w:rPr>
        <w:t xml:space="preserve"> </w:t>
      </w:r>
      <w:r w:rsidR="005432C0">
        <w:rPr>
          <w:lang w:eastAsia="en-AU"/>
        </w:rPr>
        <w:t>the</w:t>
      </w:r>
      <w:r w:rsidR="006D688D">
        <w:rPr>
          <w:lang w:eastAsia="en-AU"/>
        </w:rPr>
        <w:t xml:space="preserve"> efforts </w:t>
      </w:r>
      <w:r w:rsidR="005432C0">
        <w:rPr>
          <w:lang w:eastAsia="en-AU"/>
        </w:rPr>
        <w:t xml:space="preserve">of the Association of Southeast Asian Nations (ASEAN) </w:t>
      </w:r>
      <w:r w:rsidR="006D688D">
        <w:rPr>
          <w:lang w:eastAsia="en-AU"/>
        </w:rPr>
        <w:t xml:space="preserve">to </w:t>
      </w:r>
      <w:r w:rsidR="002A37F9" w:rsidRPr="00AB6740">
        <w:rPr>
          <w:lang w:eastAsia="en-AU"/>
        </w:rPr>
        <w:t xml:space="preserve">address the crisis, including through the </w:t>
      </w:r>
      <w:r w:rsidR="006D688D">
        <w:rPr>
          <w:lang w:eastAsia="en-AU"/>
        </w:rPr>
        <w:t xml:space="preserve">regime’s full </w:t>
      </w:r>
      <w:r w:rsidR="002A37F9" w:rsidRPr="00AB6740">
        <w:rPr>
          <w:lang w:eastAsia="en-AU"/>
        </w:rPr>
        <w:t xml:space="preserve">implementation of </w:t>
      </w:r>
      <w:r w:rsidR="006D688D">
        <w:rPr>
          <w:lang w:eastAsia="en-AU"/>
        </w:rPr>
        <w:t>ASEAN’s</w:t>
      </w:r>
      <w:r w:rsidR="006D688D" w:rsidRPr="00AB6740">
        <w:rPr>
          <w:lang w:eastAsia="en-AU"/>
        </w:rPr>
        <w:t xml:space="preserve"> </w:t>
      </w:r>
      <w:r w:rsidR="002A37F9" w:rsidRPr="00AB6740">
        <w:rPr>
          <w:lang w:eastAsia="en-AU"/>
        </w:rPr>
        <w:t>Five-Point Consensus</w:t>
      </w:r>
      <w:r w:rsidR="006D688D">
        <w:rPr>
          <w:lang w:eastAsia="en-AU"/>
        </w:rPr>
        <w:t xml:space="preserve"> on Myanmar</w:t>
      </w:r>
      <w:r w:rsidR="002A37F9" w:rsidRPr="00AB6740">
        <w:rPr>
          <w:lang w:eastAsia="en-AU"/>
        </w:rPr>
        <w:t>; and dialogue to return Myanmar to</w:t>
      </w:r>
      <w:r w:rsidR="00084451">
        <w:rPr>
          <w:lang w:eastAsia="en-AU"/>
        </w:rPr>
        <w:t>wards</w:t>
      </w:r>
      <w:r w:rsidR="002A37F9" w:rsidRPr="00AB6740">
        <w:rPr>
          <w:lang w:eastAsia="en-AU"/>
        </w:rPr>
        <w:t xml:space="preserve"> the path of democracy</w:t>
      </w:r>
      <w:r w:rsidRPr="001A768F">
        <w:t>.</w:t>
      </w:r>
    </w:p>
    <w:p w14:paraId="12104F71" w14:textId="1224DB53" w:rsidR="00CD3F77" w:rsidRPr="00DC48C8" w:rsidRDefault="00401CB7" w:rsidP="00852983">
      <w:pPr>
        <w:pStyle w:val="H3-Heading3"/>
        <w:rPr>
          <w:lang w:eastAsia="en-AU"/>
        </w:rPr>
      </w:pPr>
      <w:r w:rsidRPr="00DC48C8">
        <w:rPr>
          <w:lang w:eastAsia="en-AU"/>
        </w:rPr>
        <w:t>Purpose of the Development Partnership Plan</w:t>
      </w:r>
      <w:r w:rsidR="00CD3F77" w:rsidRPr="00DC48C8">
        <w:rPr>
          <w:lang w:eastAsia="en-AU"/>
        </w:rPr>
        <w:t> </w:t>
      </w:r>
    </w:p>
    <w:p w14:paraId="65A078BB" w14:textId="327E6E0F" w:rsidR="001B3013" w:rsidRPr="00DE239C" w:rsidRDefault="001B3013" w:rsidP="0039293F">
      <w:pPr>
        <w:rPr>
          <w:color w:val="313E48"/>
          <w:lang w:eastAsia="en-AU"/>
        </w:rPr>
      </w:pPr>
      <w:r>
        <w:rPr>
          <w:lang w:eastAsia="en-AU"/>
        </w:rPr>
        <w:t xml:space="preserve">Australia’s </w:t>
      </w:r>
      <w:hyperlink r:id="rId10" w:history="1">
        <w:r w:rsidR="00546DDD">
          <w:rPr>
            <w:rStyle w:val="Hyperlink"/>
            <w:rFonts w:ascii="Calibri Light" w:hAnsi="Calibri Light" w:cs="Calibri Light"/>
            <w:lang w:eastAsia="en-AU"/>
          </w:rPr>
          <w:t>I</w:t>
        </w:r>
        <w:r>
          <w:rPr>
            <w:rStyle w:val="Hyperlink"/>
            <w:rFonts w:ascii="Calibri Light" w:hAnsi="Calibri Light" w:cs="Calibri Light"/>
            <w:lang w:eastAsia="en-AU"/>
          </w:rPr>
          <w:t xml:space="preserve">nternational </w:t>
        </w:r>
        <w:r w:rsidR="00546DDD">
          <w:rPr>
            <w:rStyle w:val="Hyperlink"/>
            <w:rFonts w:ascii="Calibri Light" w:hAnsi="Calibri Light" w:cs="Calibri Light"/>
            <w:lang w:eastAsia="en-AU"/>
          </w:rPr>
          <w:t>D</w:t>
        </w:r>
        <w:r>
          <w:rPr>
            <w:rStyle w:val="Hyperlink"/>
            <w:rFonts w:ascii="Calibri Light" w:hAnsi="Calibri Light" w:cs="Calibri Light"/>
            <w:lang w:eastAsia="en-AU"/>
          </w:rPr>
          <w:t xml:space="preserve">evelopment </w:t>
        </w:r>
        <w:r w:rsidR="00546DDD">
          <w:rPr>
            <w:rStyle w:val="Hyperlink"/>
            <w:rFonts w:ascii="Calibri Light" w:hAnsi="Calibri Light" w:cs="Calibri Light"/>
            <w:lang w:eastAsia="en-AU"/>
          </w:rPr>
          <w:t>P</w:t>
        </w:r>
        <w:r>
          <w:rPr>
            <w:rStyle w:val="Hyperlink"/>
            <w:rFonts w:ascii="Calibri Light" w:hAnsi="Calibri Light" w:cs="Calibri Light"/>
            <w:lang w:eastAsia="en-AU"/>
          </w:rPr>
          <w:t>olicy</w:t>
        </w:r>
      </w:hyperlink>
      <w:r>
        <w:rPr>
          <w:lang w:eastAsia="en-AU"/>
        </w:rPr>
        <w:t xml:space="preserve"> presents a long-term vision for how the development program will meet the critical needs of our partners</w:t>
      </w:r>
      <w:r>
        <w:rPr>
          <w:rFonts w:eastAsia="Calibri Light"/>
        </w:rPr>
        <w:t>, support sustainable development and help lift people out of poverty</w:t>
      </w:r>
      <w:r>
        <w:rPr>
          <w:lang w:eastAsia="en-AU"/>
        </w:rPr>
        <w:t xml:space="preserve">. Australia seeks relationships based on respect and partnerships that create economic and social value for us all. To </w:t>
      </w:r>
      <w:r w:rsidRPr="00DE239C">
        <w:rPr>
          <w:lang w:eastAsia="en-AU"/>
        </w:rPr>
        <w:t>achieve this, Australia supports our partners to:</w:t>
      </w:r>
    </w:p>
    <w:p w14:paraId="58448795" w14:textId="3D04E318" w:rsidR="001B3013" w:rsidRPr="00DE239C" w:rsidRDefault="00F312EB" w:rsidP="00AF673D">
      <w:pPr>
        <w:pStyle w:val="NormalBullets-L1"/>
      </w:pPr>
      <w:r>
        <w:t>b</w:t>
      </w:r>
      <w:r w:rsidR="001B3013" w:rsidRPr="00DE239C">
        <w:t>uild effective, accountable states that drive their own development</w:t>
      </w:r>
    </w:p>
    <w:p w14:paraId="58123D50" w14:textId="43101DA3" w:rsidR="001B3013" w:rsidRPr="00DE239C" w:rsidRDefault="00F312EB" w:rsidP="00AF673D">
      <w:pPr>
        <w:pStyle w:val="NormalBullets-L1"/>
      </w:pPr>
      <w:r>
        <w:t>e</w:t>
      </w:r>
      <w:r w:rsidR="001B3013" w:rsidRPr="00DE239C">
        <w:t>nhance state and community resilience to external pressures and shocks</w:t>
      </w:r>
    </w:p>
    <w:p w14:paraId="4EC70C44" w14:textId="31476E58" w:rsidR="001B3013" w:rsidRPr="00304B85" w:rsidRDefault="00F312EB" w:rsidP="00AF673D">
      <w:pPr>
        <w:pStyle w:val="NormalBullets-L1"/>
      </w:pPr>
      <w:r w:rsidRPr="00304B85">
        <w:t>c</w:t>
      </w:r>
      <w:r w:rsidR="001B3013" w:rsidRPr="00304B85">
        <w:t>onnect with Australia and regional architecture</w:t>
      </w:r>
    </w:p>
    <w:p w14:paraId="452E5D40" w14:textId="5BD497A1" w:rsidR="001B3013" w:rsidRPr="00304B85" w:rsidRDefault="00F312EB" w:rsidP="00AF673D">
      <w:pPr>
        <w:pStyle w:val="NormalBullets-L1"/>
      </w:pPr>
      <w:r w:rsidRPr="00304B85">
        <w:t>g</w:t>
      </w:r>
      <w:r w:rsidR="001B3013" w:rsidRPr="00304B85">
        <w:t xml:space="preserve">enerate collective action on global challenges that </w:t>
      </w:r>
      <w:r w:rsidR="008819B8">
        <w:t>impact</w:t>
      </w:r>
      <w:r w:rsidR="00A92684" w:rsidRPr="00304B85">
        <w:t xml:space="preserve"> </w:t>
      </w:r>
      <w:r w:rsidR="001B3013" w:rsidRPr="00304B85">
        <w:t>us and our region.</w:t>
      </w:r>
    </w:p>
    <w:p w14:paraId="70748A8C" w14:textId="15CA9E22" w:rsidR="0002104D" w:rsidRDefault="001B3013" w:rsidP="0039293F">
      <w:pPr>
        <w:rPr>
          <w:lang w:eastAsia="en-AU"/>
        </w:rPr>
      </w:pPr>
      <w:r w:rsidRPr="00304B85">
        <w:rPr>
          <w:lang w:eastAsia="en-AU"/>
        </w:rPr>
        <w:t>Th</w:t>
      </w:r>
      <w:r w:rsidR="004D12C6" w:rsidRPr="00304B85">
        <w:rPr>
          <w:lang w:eastAsia="en-AU"/>
        </w:rPr>
        <w:t>is</w:t>
      </w:r>
      <w:r w:rsidRPr="00304B85">
        <w:rPr>
          <w:lang w:eastAsia="en-AU"/>
        </w:rPr>
        <w:t xml:space="preserve"> Australia – Myanmar Development Partnership Plan</w:t>
      </w:r>
      <w:r w:rsidR="00E75829" w:rsidRPr="00304B85">
        <w:rPr>
          <w:lang w:eastAsia="en-AU"/>
        </w:rPr>
        <w:t xml:space="preserve"> </w:t>
      </w:r>
      <w:r w:rsidRPr="00304B85">
        <w:rPr>
          <w:lang w:eastAsia="en-AU"/>
        </w:rPr>
        <w:t>2024</w:t>
      </w:r>
      <w:r w:rsidR="00410E3A">
        <w:rPr>
          <w:lang w:eastAsia="en-AU"/>
        </w:rPr>
        <w:t>–</w:t>
      </w:r>
      <w:r w:rsidRPr="00304B85">
        <w:rPr>
          <w:lang w:eastAsia="en-AU"/>
        </w:rPr>
        <w:t>202</w:t>
      </w:r>
      <w:r w:rsidR="00AC22C6" w:rsidRPr="00304B85">
        <w:rPr>
          <w:lang w:eastAsia="en-AU"/>
        </w:rPr>
        <w:t>9</w:t>
      </w:r>
      <w:r w:rsidRPr="00304B85">
        <w:rPr>
          <w:lang w:eastAsia="en-AU"/>
        </w:rPr>
        <w:t xml:space="preserve"> </w:t>
      </w:r>
      <w:r w:rsidR="00410E3A" w:rsidRPr="00304B85">
        <w:rPr>
          <w:lang w:eastAsia="en-AU"/>
        </w:rPr>
        <w:t xml:space="preserve">(DPP) </w:t>
      </w:r>
      <w:r w:rsidRPr="00304B85">
        <w:rPr>
          <w:lang w:eastAsia="en-AU"/>
        </w:rPr>
        <w:t>translates into action the development</w:t>
      </w:r>
      <w:r w:rsidR="00C765E4" w:rsidRPr="00304B85">
        <w:rPr>
          <w:lang w:eastAsia="en-AU"/>
        </w:rPr>
        <w:t xml:space="preserve"> and humanitarian</w:t>
      </w:r>
      <w:r w:rsidRPr="00304B85">
        <w:rPr>
          <w:lang w:eastAsia="en-AU"/>
        </w:rPr>
        <w:t xml:space="preserve"> priorities Australia shares with the people of Myanmar. Th</w:t>
      </w:r>
      <w:r w:rsidR="00C765E4" w:rsidRPr="00304B85">
        <w:rPr>
          <w:lang w:eastAsia="en-AU"/>
        </w:rPr>
        <w:t>is</w:t>
      </w:r>
      <w:r w:rsidRPr="00304B85">
        <w:rPr>
          <w:lang w:eastAsia="en-AU"/>
        </w:rPr>
        <w:t xml:space="preserve"> DPP sets out agreed objectives, how we will work </w:t>
      </w:r>
      <w:r w:rsidR="00C765E4" w:rsidRPr="00304B85">
        <w:rPr>
          <w:lang w:eastAsia="en-AU"/>
        </w:rPr>
        <w:t>with partners</w:t>
      </w:r>
      <w:r w:rsidRPr="00304B85">
        <w:rPr>
          <w:lang w:eastAsia="en-AU"/>
        </w:rPr>
        <w:t xml:space="preserve"> to deliver shared outcomes, and how progress will be monitored. It also identifies where Australia can add value to development </w:t>
      </w:r>
      <w:r w:rsidR="00C765E4" w:rsidRPr="00304B85">
        <w:rPr>
          <w:lang w:eastAsia="en-AU"/>
        </w:rPr>
        <w:t xml:space="preserve">and humanitarian </w:t>
      </w:r>
      <w:r w:rsidRPr="00304B85">
        <w:rPr>
          <w:lang w:eastAsia="en-AU"/>
        </w:rPr>
        <w:t>priorities</w:t>
      </w:r>
      <w:r w:rsidR="00AB5DE9" w:rsidRPr="00304B85">
        <w:rPr>
          <w:lang w:eastAsia="en-AU"/>
        </w:rPr>
        <w:t xml:space="preserve"> in Myanmar</w:t>
      </w:r>
      <w:r w:rsidRPr="00304B85">
        <w:rPr>
          <w:lang w:eastAsia="en-AU"/>
        </w:rPr>
        <w:t xml:space="preserve"> and how Australia will work with other actors, ensuring </w:t>
      </w:r>
      <w:r w:rsidR="004B2B03">
        <w:rPr>
          <w:lang w:eastAsia="en-AU"/>
        </w:rPr>
        <w:t xml:space="preserve">the </w:t>
      </w:r>
      <w:r w:rsidRPr="00304B85">
        <w:rPr>
          <w:lang w:eastAsia="en-AU"/>
        </w:rPr>
        <w:t>Australia</w:t>
      </w:r>
      <w:r w:rsidR="004B2B03">
        <w:rPr>
          <w:lang w:eastAsia="en-AU"/>
        </w:rPr>
        <w:t xml:space="preserve">n Government </w:t>
      </w:r>
      <w:r w:rsidRPr="00304B85">
        <w:rPr>
          <w:lang w:eastAsia="en-AU"/>
        </w:rPr>
        <w:t xml:space="preserve">contribution to </w:t>
      </w:r>
      <w:r w:rsidR="00416AAD">
        <w:rPr>
          <w:lang w:eastAsia="en-AU"/>
        </w:rPr>
        <w:t xml:space="preserve">the </w:t>
      </w:r>
      <w:r w:rsidRPr="00304B85">
        <w:rPr>
          <w:lang w:eastAsia="en-AU"/>
        </w:rPr>
        <w:t>development</w:t>
      </w:r>
      <w:r w:rsidR="00C765E4" w:rsidRPr="00304B85">
        <w:rPr>
          <w:lang w:eastAsia="en-AU"/>
        </w:rPr>
        <w:t xml:space="preserve"> and humanitarian</w:t>
      </w:r>
      <w:r w:rsidRPr="00304B85">
        <w:rPr>
          <w:lang w:eastAsia="en-AU"/>
        </w:rPr>
        <w:t xml:space="preserve"> ambitions </w:t>
      </w:r>
      <w:r w:rsidR="00D535D1" w:rsidRPr="00304B85">
        <w:rPr>
          <w:lang w:eastAsia="en-AU"/>
        </w:rPr>
        <w:t xml:space="preserve">of the people of Myanmar </w:t>
      </w:r>
      <w:r w:rsidR="00416AAD">
        <w:rPr>
          <w:lang w:eastAsia="en-AU"/>
        </w:rPr>
        <w:t>is</w:t>
      </w:r>
      <w:r w:rsidR="00416AAD" w:rsidRPr="00304B85">
        <w:rPr>
          <w:lang w:eastAsia="en-AU"/>
        </w:rPr>
        <w:t xml:space="preserve"> </w:t>
      </w:r>
      <w:r w:rsidRPr="00304B85">
        <w:rPr>
          <w:lang w:eastAsia="en-AU"/>
        </w:rPr>
        <w:t>well</w:t>
      </w:r>
      <w:r w:rsidR="00DC6DA8">
        <w:rPr>
          <w:lang w:eastAsia="en-AU"/>
        </w:rPr>
        <w:t xml:space="preserve"> </w:t>
      </w:r>
      <w:r w:rsidRPr="00304B85">
        <w:rPr>
          <w:lang w:eastAsia="en-AU"/>
        </w:rPr>
        <w:t>coordinated.</w:t>
      </w:r>
    </w:p>
    <w:p w14:paraId="37916492" w14:textId="19213068" w:rsidR="001B3013" w:rsidRPr="00304B85" w:rsidRDefault="00194DDF" w:rsidP="0039293F">
      <w:pPr>
        <w:rPr>
          <w:color w:val="313E48"/>
          <w:lang w:eastAsia="en-AU"/>
        </w:rPr>
      </w:pPr>
      <w:r w:rsidRPr="00304B85">
        <w:rPr>
          <w:lang w:eastAsia="en-AU"/>
        </w:rPr>
        <w:t xml:space="preserve">Given the situation in Myanmar, </w:t>
      </w:r>
      <w:r w:rsidR="00C765E4" w:rsidRPr="00304B85">
        <w:rPr>
          <w:lang w:eastAsia="en-AU"/>
        </w:rPr>
        <w:t>Australia does not provide any direct funding to the military regime, and we take proactive steps to ensure our assistance to Myanmar neither goes to the regime nor lends it credibility or</w:t>
      </w:r>
      <w:r w:rsidR="009C1200">
        <w:rPr>
          <w:lang w:eastAsia="en-AU"/>
        </w:rPr>
        <w:t> </w:t>
      </w:r>
      <w:r w:rsidR="00C765E4" w:rsidRPr="00304B85">
        <w:rPr>
          <w:lang w:eastAsia="en-AU"/>
        </w:rPr>
        <w:t>legitimacy.</w:t>
      </w:r>
    </w:p>
    <w:p w14:paraId="4FD3FE69" w14:textId="15D5E4A8" w:rsidR="00FC527B" w:rsidRPr="00304B85" w:rsidRDefault="00FC527B" w:rsidP="0039293F">
      <w:pPr>
        <w:rPr>
          <w:lang w:eastAsia="en-AU"/>
        </w:rPr>
      </w:pPr>
      <w:r w:rsidRPr="00304B85">
        <w:rPr>
          <w:lang w:eastAsia="en-AU"/>
        </w:rPr>
        <w:t xml:space="preserve">Australia does not use political or any other affiliation as the basis for targeting our development </w:t>
      </w:r>
      <w:r w:rsidR="00162D53">
        <w:rPr>
          <w:lang w:eastAsia="en-AU"/>
        </w:rPr>
        <w:t xml:space="preserve">and humanitarian </w:t>
      </w:r>
      <w:r w:rsidRPr="00304B85">
        <w:rPr>
          <w:lang w:eastAsia="en-AU"/>
        </w:rPr>
        <w:t xml:space="preserve">assistance; we determine priorities based on need. Our development and humanitarian assistance </w:t>
      </w:r>
      <w:proofErr w:type="gramStart"/>
      <w:r w:rsidRPr="00304B85">
        <w:rPr>
          <w:lang w:eastAsia="en-AU"/>
        </w:rPr>
        <w:t>is</w:t>
      </w:r>
      <w:proofErr w:type="gramEnd"/>
      <w:r w:rsidRPr="00304B85">
        <w:rPr>
          <w:lang w:eastAsia="en-AU"/>
        </w:rPr>
        <w:t xml:space="preserve"> delivered through </w:t>
      </w:r>
      <w:r w:rsidR="00BE4FCF">
        <w:rPr>
          <w:lang w:eastAsia="en-AU"/>
        </w:rPr>
        <w:t>United Nations</w:t>
      </w:r>
      <w:r w:rsidR="00871CF8">
        <w:rPr>
          <w:lang w:eastAsia="en-AU"/>
        </w:rPr>
        <w:t xml:space="preserve"> </w:t>
      </w:r>
      <w:r w:rsidRPr="00304B85">
        <w:rPr>
          <w:lang w:eastAsia="en-AU"/>
        </w:rPr>
        <w:t xml:space="preserve">agencies, multilateral and regional partners, international </w:t>
      </w:r>
      <w:r w:rsidR="00AA5A87" w:rsidRPr="00304B85">
        <w:rPr>
          <w:lang w:eastAsia="en-AU"/>
        </w:rPr>
        <w:t>n</w:t>
      </w:r>
      <w:r w:rsidRPr="00304B85">
        <w:rPr>
          <w:lang w:eastAsia="en-AU"/>
        </w:rPr>
        <w:t>on-</w:t>
      </w:r>
      <w:r w:rsidR="00AA5A87" w:rsidRPr="00304B85">
        <w:rPr>
          <w:lang w:eastAsia="en-AU"/>
        </w:rPr>
        <w:t>g</w:t>
      </w:r>
      <w:r w:rsidRPr="00304B85">
        <w:rPr>
          <w:lang w:eastAsia="en-AU"/>
        </w:rPr>
        <w:t>overnment</w:t>
      </w:r>
      <w:r w:rsidR="003B5F45">
        <w:rPr>
          <w:lang w:eastAsia="en-AU"/>
        </w:rPr>
        <w:t>al</w:t>
      </w:r>
      <w:r w:rsidRPr="00304B85">
        <w:rPr>
          <w:lang w:eastAsia="en-AU"/>
        </w:rPr>
        <w:t xml:space="preserve"> </w:t>
      </w:r>
      <w:r w:rsidR="00AA5A87" w:rsidRPr="00304B85">
        <w:rPr>
          <w:lang w:eastAsia="en-AU"/>
        </w:rPr>
        <w:t>o</w:t>
      </w:r>
      <w:r w:rsidRPr="00304B85">
        <w:rPr>
          <w:lang w:eastAsia="en-AU"/>
        </w:rPr>
        <w:t>rganisations (INGO</w:t>
      </w:r>
      <w:r w:rsidR="00807F29">
        <w:rPr>
          <w:lang w:eastAsia="en-AU"/>
        </w:rPr>
        <w:t>s</w:t>
      </w:r>
      <w:r w:rsidRPr="00304B85">
        <w:rPr>
          <w:lang w:eastAsia="en-AU"/>
        </w:rPr>
        <w:t xml:space="preserve">), local </w:t>
      </w:r>
      <w:r w:rsidR="00AA5A87" w:rsidRPr="00304B85">
        <w:rPr>
          <w:lang w:eastAsia="en-AU"/>
        </w:rPr>
        <w:t>n</w:t>
      </w:r>
      <w:r w:rsidRPr="00304B85">
        <w:rPr>
          <w:lang w:eastAsia="en-AU"/>
        </w:rPr>
        <w:t>on-</w:t>
      </w:r>
      <w:r w:rsidR="00AA5A87" w:rsidRPr="00304B85">
        <w:rPr>
          <w:lang w:eastAsia="en-AU"/>
        </w:rPr>
        <w:t>g</w:t>
      </w:r>
      <w:r w:rsidRPr="00304B85">
        <w:rPr>
          <w:lang w:eastAsia="en-AU"/>
        </w:rPr>
        <w:t xml:space="preserve">overnment </w:t>
      </w:r>
      <w:r w:rsidR="00AA5A87" w:rsidRPr="00304B85">
        <w:rPr>
          <w:lang w:eastAsia="en-AU"/>
        </w:rPr>
        <w:t>o</w:t>
      </w:r>
      <w:r w:rsidRPr="00304B85">
        <w:rPr>
          <w:lang w:eastAsia="en-AU"/>
        </w:rPr>
        <w:t>rganisations (NGOs) and local civil society organisations</w:t>
      </w:r>
      <w:r w:rsidR="00AA5A87" w:rsidRPr="00304B85">
        <w:rPr>
          <w:lang w:eastAsia="en-AU"/>
        </w:rPr>
        <w:t xml:space="preserve"> (CSOs)</w:t>
      </w:r>
      <w:r w:rsidRPr="00304B85">
        <w:rPr>
          <w:lang w:eastAsia="en-AU"/>
        </w:rPr>
        <w:t>.</w:t>
      </w:r>
    </w:p>
    <w:p w14:paraId="302AD1CA" w14:textId="05D2E0E4" w:rsidR="00CD3F77" w:rsidRPr="004921A3" w:rsidRDefault="001B3013" w:rsidP="0039293F">
      <w:pPr>
        <w:rPr>
          <w:lang w:eastAsia="en-AU"/>
        </w:rPr>
      </w:pPr>
      <w:r w:rsidRPr="004921A3">
        <w:rPr>
          <w:lang w:eastAsia="en-AU"/>
        </w:rPr>
        <w:lastRenderedPageBreak/>
        <w:t>Th</w:t>
      </w:r>
      <w:r w:rsidR="003E2D93" w:rsidRPr="004921A3">
        <w:rPr>
          <w:lang w:eastAsia="en-AU"/>
        </w:rPr>
        <w:t>e</w:t>
      </w:r>
      <w:r w:rsidRPr="004921A3">
        <w:rPr>
          <w:lang w:eastAsia="en-AU"/>
        </w:rPr>
        <w:t xml:space="preserve"> DPP reflects </w:t>
      </w:r>
      <w:r w:rsidRPr="00304B85">
        <w:rPr>
          <w:lang w:eastAsia="en-AU"/>
        </w:rPr>
        <w:t xml:space="preserve">the full spectrum of Australia’s development </w:t>
      </w:r>
      <w:r w:rsidR="00C765E4" w:rsidRPr="00304B85">
        <w:rPr>
          <w:lang w:eastAsia="en-AU"/>
        </w:rPr>
        <w:t xml:space="preserve">and humanitarian </w:t>
      </w:r>
      <w:r w:rsidRPr="00304B85">
        <w:rPr>
          <w:lang w:eastAsia="en-AU"/>
        </w:rPr>
        <w:t xml:space="preserve">support – </w:t>
      </w:r>
      <w:r w:rsidR="003C7049">
        <w:rPr>
          <w:lang w:eastAsia="en-AU"/>
        </w:rPr>
        <w:t>Australian Government</w:t>
      </w:r>
      <w:r w:rsidRPr="00304B85">
        <w:rPr>
          <w:lang w:eastAsia="en-AU"/>
        </w:rPr>
        <w:t xml:space="preserve"> bilateral </w:t>
      </w:r>
      <w:r w:rsidR="40D4E501" w:rsidRPr="00304B85">
        <w:rPr>
          <w:lang w:eastAsia="en-AU"/>
        </w:rPr>
        <w:t>Official Development Assistance (</w:t>
      </w:r>
      <w:r w:rsidR="00E75829" w:rsidRPr="004921A3">
        <w:rPr>
          <w:lang w:eastAsia="en-AU"/>
        </w:rPr>
        <w:t>ODA</w:t>
      </w:r>
      <w:r w:rsidR="2B2153E2" w:rsidRPr="004921A3">
        <w:rPr>
          <w:lang w:eastAsia="en-AU"/>
        </w:rPr>
        <w:t>)</w:t>
      </w:r>
      <w:r w:rsidRPr="004921A3">
        <w:rPr>
          <w:lang w:eastAsia="en-AU"/>
        </w:rPr>
        <w:t xml:space="preserve"> as well as significant regional and global ODA and non-ODA development activities. A commitment to ongoing dialogue and engagement with non-state actors in support of a genuine and respectful partnership underpins this DPP. </w:t>
      </w:r>
      <w:r w:rsidR="006D7D95" w:rsidRPr="004921A3">
        <w:rPr>
          <w:lang w:eastAsia="en-AU"/>
        </w:rPr>
        <w:t xml:space="preserve">Given the sensitivities and the security situation in Myanmar, Australia does not publicise the details of our local implementing partners. This is at our partners’ request as it can adversely affect the safety and security of staff and </w:t>
      </w:r>
      <w:r w:rsidR="006D688D">
        <w:rPr>
          <w:lang w:eastAsia="en-AU"/>
        </w:rPr>
        <w:t>affected populations</w:t>
      </w:r>
      <w:r w:rsidR="006D7D95" w:rsidRPr="004921A3">
        <w:rPr>
          <w:lang w:eastAsia="en-AU"/>
        </w:rPr>
        <w:t xml:space="preserve">. </w:t>
      </w:r>
      <w:r w:rsidR="00C765E4" w:rsidRPr="004921A3">
        <w:rPr>
          <w:lang w:eastAsia="en-AU"/>
        </w:rPr>
        <w:t xml:space="preserve">Due to a constantly changing context, this DPP will be </w:t>
      </w:r>
      <w:r w:rsidR="006D688D">
        <w:rPr>
          <w:lang w:eastAsia="en-AU"/>
        </w:rPr>
        <w:t>reviewed</w:t>
      </w:r>
      <w:r w:rsidR="006D688D" w:rsidRPr="004921A3">
        <w:rPr>
          <w:lang w:eastAsia="en-AU"/>
        </w:rPr>
        <w:t xml:space="preserve"> </w:t>
      </w:r>
      <w:r w:rsidR="00C765E4" w:rsidRPr="004921A3">
        <w:rPr>
          <w:lang w:eastAsia="en-AU"/>
        </w:rPr>
        <w:t>on an ongoing basis to ensure priorities remain relevant</w:t>
      </w:r>
      <w:r w:rsidR="006D688D">
        <w:rPr>
          <w:lang w:eastAsia="en-AU"/>
        </w:rPr>
        <w:t xml:space="preserve"> and</w:t>
      </w:r>
      <w:r w:rsidR="00C765E4" w:rsidRPr="004921A3">
        <w:rPr>
          <w:lang w:eastAsia="en-AU"/>
        </w:rPr>
        <w:t xml:space="preserve"> </w:t>
      </w:r>
      <w:r w:rsidR="006D688D">
        <w:rPr>
          <w:lang w:eastAsia="en-AU"/>
        </w:rPr>
        <w:t>a</w:t>
      </w:r>
      <w:r w:rsidRPr="004921A3">
        <w:rPr>
          <w:lang w:eastAsia="en-AU"/>
        </w:rPr>
        <w:t xml:space="preserve"> mid</w:t>
      </w:r>
      <w:r w:rsidR="00A2427E" w:rsidRPr="004921A3">
        <w:rPr>
          <w:lang w:eastAsia="en-AU"/>
        </w:rPr>
        <w:t>-</w:t>
      </w:r>
      <w:r w:rsidRPr="004921A3">
        <w:rPr>
          <w:lang w:eastAsia="en-AU"/>
        </w:rPr>
        <w:t>cycle review of the DPP will be undertaken.</w:t>
      </w:r>
    </w:p>
    <w:p w14:paraId="5A6734BE" w14:textId="18A921C9" w:rsidR="003228AA" w:rsidRPr="00DC48C8" w:rsidRDefault="00936ABF" w:rsidP="00852983">
      <w:pPr>
        <w:pStyle w:val="H3-Heading3"/>
        <w:rPr>
          <w:lang w:eastAsia="en-AU"/>
        </w:rPr>
      </w:pPr>
      <w:r w:rsidRPr="1807533D">
        <w:rPr>
          <w:lang w:eastAsia="en-AU"/>
        </w:rPr>
        <w:t>Preparing the Development Partnership Plan</w:t>
      </w:r>
    </w:p>
    <w:p w14:paraId="6E062904" w14:textId="542FCF0C" w:rsidR="00CD3F77" w:rsidRPr="00E75071" w:rsidRDefault="001C2363" w:rsidP="0039293F">
      <w:pPr>
        <w:rPr>
          <w:lang w:eastAsia="en-AU"/>
        </w:rPr>
      </w:pPr>
      <w:r w:rsidRPr="25E40816">
        <w:rPr>
          <w:lang w:eastAsia="en-AU"/>
        </w:rPr>
        <w:t xml:space="preserve">In preparation </w:t>
      </w:r>
      <w:r w:rsidR="007176FA" w:rsidRPr="25E40816">
        <w:rPr>
          <w:lang w:eastAsia="en-AU"/>
        </w:rPr>
        <w:t>for the DPP</w:t>
      </w:r>
      <w:r w:rsidRPr="25E40816">
        <w:rPr>
          <w:lang w:eastAsia="en-AU"/>
        </w:rPr>
        <w:t xml:space="preserve">, </w:t>
      </w:r>
      <w:r w:rsidR="00E40701">
        <w:rPr>
          <w:lang w:eastAsia="en-AU"/>
        </w:rPr>
        <w:t>the Australian Government Department of Foreign Affairs and Trade (</w:t>
      </w:r>
      <w:r w:rsidRPr="25E40816">
        <w:rPr>
          <w:lang w:eastAsia="en-AU"/>
        </w:rPr>
        <w:t>DFAT</w:t>
      </w:r>
      <w:r w:rsidR="00E40701">
        <w:rPr>
          <w:lang w:eastAsia="en-AU"/>
        </w:rPr>
        <w:t>)</w:t>
      </w:r>
      <w:r w:rsidRPr="25E40816">
        <w:rPr>
          <w:lang w:eastAsia="en-AU"/>
        </w:rPr>
        <w:t xml:space="preserve"> met </w:t>
      </w:r>
      <w:r w:rsidR="00C33A3C" w:rsidRPr="25E40816">
        <w:rPr>
          <w:lang w:eastAsia="en-AU"/>
        </w:rPr>
        <w:t>stakeholders in Australia and Myanmar</w:t>
      </w:r>
      <w:r w:rsidR="00C305F2" w:rsidRPr="25E40816">
        <w:rPr>
          <w:lang w:eastAsia="en-AU"/>
        </w:rPr>
        <w:t xml:space="preserve">, representing a diverse range of interlocutors. In </w:t>
      </w:r>
      <w:r w:rsidR="00E46D63">
        <w:rPr>
          <w:lang w:eastAsia="en-AU"/>
        </w:rPr>
        <w:t>Australia</w:t>
      </w:r>
      <w:r w:rsidR="00C305F2" w:rsidRPr="25E40816">
        <w:rPr>
          <w:lang w:eastAsia="en-AU"/>
        </w:rPr>
        <w:t>,</w:t>
      </w:r>
      <w:r w:rsidR="007F795D" w:rsidRPr="25E40816">
        <w:rPr>
          <w:lang w:eastAsia="en-AU"/>
        </w:rPr>
        <w:t xml:space="preserve"> </w:t>
      </w:r>
      <w:r w:rsidR="0012394F">
        <w:rPr>
          <w:lang w:eastAsia="en-AU"/>
        </w:rPr>
        <w:t>DFAT</w:t>
      </w:r>
      <w:r w:rsidR="00C305F2" w:rsidRPr="25E40816">
        <w:rPr>
          <w:lang w:eastAsia="en-AU"/>
        </w:rPr>
        <w:t xml:space="preserve"> met the </w:t>
      </w:r>
      <w:r w:rsidR="00AB2BF5" w:rsidRPr="25E40816">
        <w:rPr>
          <w:lang w:eastAsia="en-AU"/>
        </w:rPr>
        <w:t xml:space="preserve">Australian Council for International Development’s Myanmar </w:t>
      </w:r>
      <w:r w:rsidR="00665776" w:rsidRPr="25E40816">
        <w:rPr>
          <w:lang w:eastAsia="en-AU"/>
        </w:rPr>
        <w:t>C</w:t>
      </w:r>
      <w:r w:rsidR="00AB2BF5" w:rsidRPr="25E40816">
        <w:rPr>
          <w:lang w:eastAsia="en-AU"/>
        </w:rPr>
        <w:t xml:space="preserve">ommunity of </w:t>
      </w:r>
      <w:r w:rsidR="00665776" w:rsidRPr="25E40816">
        <w:rPr>
          <w:lang w:eastAsia="en-AU"/>
        </w:rPr>
        <w:t>P</w:t>
      </w:r>
      <w:r w:rsidR="00AB2BF5" w:rsidRPr="25E40816">
        <w:rPr>
          <w:lang w:eastAsia="en-AU"/>
        </w:rPr>
        <w:t>ractice</w:t>
      </w:r>
      <w:r w:rsidR="00D86D2B">
        <w:rPr>
          <w:lang w:eastAsia="en-AU"/>
        </w:rPr>
        <w:t xml:space="preserve"> and </w:t>
      </w:r>
      <w:r w:rsidR="00005AD2">
        <w:rPr>
          <w:lang w:eastAsia="en-AU"/>
        </w:rPr>
        <w:t>representatives of the</w:t>
      </w:r>
      <w:r w:rsidR="00D86D2B">
        <w:rPr>
          <w:lang w:eastAsia="en-AU"/>
        </w:rPr>
        <w:t xml:space="preserve"> </w:t>
      </w:r>
      <w:r w:rsidR="00CA0453" w:rsidRPr="25E40816">
        <w:rPr>
          <w:lang w:eastAsia="en-AU"/>
        </w:rPr>
        <w:t xml:space="preserve">Myanmar diaspora. In </w:t>
      </w:r>
      <w:r w:rsidR="00E46D63">
        <w:rPr>
          <w:lang w:eastAsia="en-AU"/>
        </w:rPr>
        <w:t>Myanmar</w:t>
      </w:r>
      <w:r w:rsidR="00CA0453" w:rsidRPr="25E40816">
        <w:rPr>
          <w:lang w:eastAsia="en-AU"/>
        </w:rPr>
        <w:t xml:space="preserve">, </w:t>
      </w:r>
      <w:r w:rsidR="0012394F">
        <w:rPr>
          <w:lang w:eastAsia="en-AU"/>
        </w:rPr>
        <w:t>DFAT</w:t>
      </w:r>
      <w:r w:rsidR="0012394F" w:rsidRPr="25E40816">
        <w:rPr>
          <w:lang w:eastAsia="en-AU"/>
        </w:rPr>
        <w:t xml:space="preserve"> </w:t>
      </w:r>
      <w:r w:rsidR="00CA0453" w:rsidRPr="25E40816">
        <w:rPr>
          <w:lang w:eastAsia="en-AU"/>
        </w:rPr>
        <w:t>engaged with</w:t>
      </w:r>
      <w:r w:rsidR="00C2655C" w:rsidRPr="25E40816">
        <w:rPr>
          <w:lang w:eastAsia="en-AU"/>
        </w:rPr>
        <w:t xml:space="preserve"> the United Nations system, </w:t>
      </w:r>
      <w:r w:rsidR="00FE0764">
        <w:rPr>
          <w:lang w:eastAsia="en-AU"/>
        </w:rPr>
        <w:t xml:space="preserve">INGOs, </w:t>
      </w:r>
      <w:r w:rsidR="00C2655C" w:rsidRPr="25E40816">
        <w:rPr>
          <w:lang w:eastAsia="en-AU"/>
        </w:rPr>
        <w:t>NGOs</w:t>
      </w:r>
      <w:r w:rsidR="00FE0764">
        <w:rPr>
          <w:lang w:eastAsia="en-AU"/>
        </w:rPr>
        <w:t xml:space="preserve">, </w:t>
      </w:r>
      <w:r w:rsidR="00AA5A87">
        <w:rPr>
          <w:lang w:eastAsia="en-AU"/>
        </w:rPr>
        <w:t>CSOs</w:t>
      </w:r>
      <w:r w:rsidR="00C2655C" w:rsidRPr="25E40816">
        <w:rPr>
          <w:lang w:eastAsia="en-AU"/>
        </w:rPr>
        <w:t xml:space="preserve"> and community leaders.</w:t>
      </w:r>
    </w:p>
    <w:p w14:paraId="02E35C72" w14:textId="4926E304" w:rsidR="00AA5A87" w:rsidRPr="00AA5A87" w:rsidRDefault="00236E23" w:rsidP="0039293F">
      <w:pPr>
        <w:rPr>
          <w:lang w:eastAsia="en-AU"/>
        </w:rPr>
      </w:pPr>
      <w:r w:rsidRPr="00AA5A87">
        <w:rPr>
          <w:lang w:eastAsia="en-AU"/>
        </w:rPr>
        <w:t>Stakeholders were invited to provide written submissions. All responses</w:t>
      </w:r>
      <w:r w:rsidR="00582E6D" w:rsidRPr="00AA5A87">
        <w:rPr>
          <w:lang w:eastAsia="en-AU"/>
        </w:rPr>
        <w:t xml:space="preserve"> have been considered in the drafting of this DPP.</w:t>
      </w:r>
    </w:p>
    <w:p w14:paraId="2898BFED" w14:textId="59DE2603" w:rsidR="008043EA" w:rsidRDefault="008043EA" w:rsidP="0039293F">
      <w:pPr>
        <w:rPr>
          <w:lang w:eastAsia="en-AU"/>
        </w:rPr>
      </w:pPr>
      <w:r>
        <w:rPr>
          <w:lang w:eastAsia="en-AU"/>
        </w:rPr>
        <w:t xml:space="preserve">The Myanmar program has also been part of consultations conducted by </w:t>
      </w:r>
      <w:r w:rsidR="00DC0160">
        <w:rPr>
          <w:lang w:eastAsia="en-AU"/>
        </w:rPr>
        <w:t xml:space="preserve">DFAT’s </w:t>
      </w:r>
      <w:r>
        <w:rPr>
          <w:lang w:eastAsia="en-AU"/>
        </w:rPr>
        <w:t>Office of Southeast Asia, including with other government departments</w:t>
      </w:r>
      <w:r w:rsidR="00B579C7">
        <w:rPr>
          <w:lang w:eastAsia="en-AU"/>
        </w:rPr>
        <w:t xml:space="preserve"> and</w:t>
      </w:r>
      <w:r>
        <w:rPr>
          <w:lang w:eastAsia="en-AU"/>
        </w:rPr>
        <w:t xml:space="preserve"> </w:t>
      </w:r>
      <w:r w:rsidR="00B13814">
        <w:rPr>
          <w:lang w:eastAsia="en-AU"/>
        </w:rPr>
        <w:t xml:space="preserve">external stakeholders, and as part of the </w:t>
      </w:r>
      <w:r w:rsidR="0080096D">
        <w:rPr>
          <w:lang w:eastAsia="en-AU"/>
        </w:rPr>
        <w:t>stakeholder survey</w:t>
      </w:r>
      <w:r w:rsidR="00B13814">
        <w:rPr>
          <w:lang w:eastAsia="en-AU"/>
        </w:rPr>
        <w:t xml:space="preserve"> commissioned from the Development Intelligence Lab.</w:t>
      </w:r>
      <w:r w:rsidR="00E37F96">
        <w:rPr>
          <w:rStyle w:val="EndnoteReference"/>
          <w:rFonts w:ascii="Calibri Light" w:hAnsi="Calibri Light" w:cs="Calibri Light"/>
          <w:color w:val="313E48"/>
          <w:szCs w:val="21"/>
          <w:lang w:eastAsia="en-AU"/>
        </w:rPr>
        <w:endnoteReference w:id="2"/>
      </w:r>
    </w:p>
    <w:p w14:paraId="5C6C5B8B" w14:textId="77777777" w:rsidR="00653358" w:rsidRDefault="00653358">
      <w:pPr>
        <w:spacing w:after="0" w:line="240" w:lineRule="auto"/>
        <w:rPr>
          <w:rFonts w:asciiTheme="minorHAnsi" w:eastAsia="Times New Roman" w:hAnsiTheme="minorHAnsi" w:cstheme="minorHAnsi"/>
          <w:b/>
          <w:bCs/>
          <w:caps/>
          <w:color w:val="313E48"/>
          <w:sz w:val="32"/>
          <w:szCs w:val="32"/>
          <w:lang w:eastAsia="en-AU"/>
        </w:rPr>
      </w:pPr>
      <w:r>
        <w:rPr>
          <w:rFonts w:eastAsia="Times New Roman"/>
          <w:lang w:eastAsia="en-AU"/>
        </w:rPr>
        <w:br w:type="page"/>
      </w:r>
    </w:p>
    <w:p w14:paraId="2F5BA525" w14:textId="2D380679" w:rsidR="00E908B7" w:rsidRPr="006A2896" w:rsidRDefault="002352A4" w:rsidP="00852983">
      <w:pPr>
        <w:pStyle w:val="H2-Heading2"/>
        <w:rPr>
          <w:rFonts w:ascii="Segoe UI" w:hAnsi="Segoe UI" w:cs="Segoe UI"/>
          <w:sz w:val="18"/>
          <w:szCs w:val="18"/>
          <w:lang w:eastAsia="en-AU"/>
        </w:rPr>
      </w:pPr>
      <w:r>
        <w:rPr>
          <w:lang w:eastAsia="en-AU"/>
        </w:rPr>
        <w:lastRenderedPageBreak/>
        <w:t>S</w:t>
      </w:r>
      <w:r w:rsidR="00CD3F77" w:rsidRPr="000E77A9">
        <w:rPr>
          <w:lang w:eastAsia="en-AU"/>
        </w:rPr>
        <w:t xml:space="preserve">ection 2: </w:t>
      </w:r>
      <w:r w:rsidR="007149CB">
        <w:rPr>
          <w:lang w:eastAsia="en-AU"/>
        </w:rPr>
        <w:t xml:space="preserve">Myanmar </w:t>
      </w:r>
      <w:r w:rsidR="00CD3F77" w:rsidRPr="00852983">
        <w:t>development</w:t>
      </w:r>
      <w:r w:rsidR="00CD3F77" w:rsidRPr="000E77A9">
        <w:rPr>
          <w:lang w:eastAsia="en-AU"/>
        </w:rPr>
        <w:t xml:space="preserve"> context</w:t>
      </w:r>
      <w:r w:rsidR="00982D20">
        <w:rPr>
          <w:lang w:eastAsia="en-AU"/>
        </w:rPr>
        <w:t xml:space="preserve"> </w:t>
      </w:r>
      <w:r w:rsidR="007149CB">
        <w:rPr>
          <w:lang w:eastAsia="en-AU"/>
        </w:rPr>
        <w:t>and Australian partnership</w:t>
      </w:r>
    </w:p>
    <w:p w14:paraId="48BB7981" w14:textId="02935EC5" w:rsidR="00F9537C" w:rsidRDefault="00E908B7" w:rsidP="0039293F">
      <w:pPr>
        <w:rPr>
          <w:rFonts w:ascii="Calibri Light" w:hAnsi="Calibri Light" w:cs="Calibri Light"/>
          <w:color w:val="313E48"/>
          <w:szCs w:val="21"/>
          <w:lang w:eastAsia="en-AU"/>
        </w:rPr>
      </w:pPr>
      <w:r>
        <w:rPr>
          <w:lang w:eastAsia="en-AU"/>
        </w:rPr>
        <w:t xml:space="preserve">Myanmar is embroiled in a complex crisis. </w:t>
      </w:r>
      <w:r w:rsidR="0025067C">
        <w:rPr>
          <w:lang w:eastAsia="en-AU"/>
        </w:rPr>
        <w:t>One of the poorest countries in Southeast Asia, it was a</w:t>
      </w:r>
      <w:r>
        <w:rPr>
          <w:lang w:eastAsia="en-AU"/>
        </w:rPr>
        <w:t>lready vulnerable to disasters</w:t>
      </w:r>
      <w:r w:rsidR="0025067C">
        <w:rPr>
          <w:lang w:eastAsia="en-AU"/>
        </w:rPr>
        <w:t xml:space="preserve"> </w:t>
      </w:r>
      <w:r w:rsidR="000D5B93">
        <w:rPr>
          <w:lang w:eastAsia="en-AU"/>
        </w:rPr>
        <w:t xml:space="preserve">and facing substantial </w:t>
      </w:r>
      <w:r w:rsidR="0019222D">
        <w:rPr>
          <w:lang w:eastAsia="en-AU"/>
        </w:rPr>
        <w:t xml:space="preserve">political and </w:t>
      </w:r>
      <w:r w:rsidR="000D5B93">
        <w:rPr>
          <w:lang w:eastAsia="en-AU"/>
        </w:rPr>
        <w:t xml:space="preserve">development challenges before the </w:t>
      </w:r>
      <w:r w:rsidR="007D53EC">
        <w:rPr>
          <w:lang w:eastAsia="en-AU"/>
        </w:rPr>
        <w:t xml:space="preserve">COVID-19 </w:t>
      </w:r>
      <w:r>
        <w:rPr>
          <w:lang w:eastAsia="en-AU"/>
        </w:rPr>
        <w:t>pandemic</w:t>
      </w:r>
      <w:r w:rsidR="000D5B93">
        <w:rPr>
          <w:lang w:eastAsia="en-AU"/>
        </w:rPr>
        <w:t xml:space="preserve">. </w:t>
      </w:r>
      <w:r w:rsidR="007D53EC">
        <w:rPr>
          <w:lang w:eastAsia="en-AU"/>
        </w:rPr>
        <w:t xml:space="preserve">The pandemic </w:t>
      </w:r>
      <w:r w:rsidR="001165B8">
        <w:rPr>
          <w:lang w:eastAsia="en-AU"/>
        </w:rPr>
        <w:t>and the</w:t>
      </w:r>
      <w:r w:rsidR="001D7822">
        <w:rPr>
          <w:lang w:eastAsia="en-AU"/>
        </w:rPr>
        <w:t xml:space="preserve"> </w:t>
      </w:r>
      <w:r w:rsidR="00186668">
        <w:rPr>
          <w:lang w:eastAsia="en-AU"/>
        </w:rPr>
        <w:t xml:space="preserve">February </w:t>
      </w:r>
      <w:r w:rsidR="001D7822">
        <w:rPr>
          <w:lang w:eastAsia="en-AU"/>
        </w:rPr>
        <w:t>2021 coup</w:t>
      </w:r>
      <w:r>
        <w:rPr>
          <w:lang w:eastAsia="en-AU"/>
        </w:rPr>
        <w:t xml:space="preserve"> presented immense economic</w:t>
      </w:r>
      <w:r w:rsidR="00546DDD">
        <w:rPr>
          <w:lang w:eastAsia="en-AU"/>
        </w:rPr>
        <w:t xml:space="preserve"> and social</w:t>
      </w:r>
      <w:r>
        <w:rPr>
          <w:lang w:eastAsia="en-AU"/>
        </w:rPr>
        <w:t xml:space="preserve"> shock</w:t>
      </w:r>
      <w:r w:rsidR="001D7822">
        <w:rPr>
          <w:lang w:eastAsia="en-AU"/>
        </w:rPr>
        <w:t>s</w:t>
      </w:r>
      <w:r w:rsidR="005E1B6D">
        <w:rPr>
          <w:lang w:eastAsia="en-AU"/>
        </w:rPr>
        <w:t>, overwhelming an already weak state system</w:t>
      </w:r>
      <w:r>
        <w:rPr>
          <w:lang w:eastAsia="en-AU"/>
        </w:rPr>
        <w:t>.</w:t>
      </w:r>
    </w:p>
    <w:p w14:paraId="2300DF42" w14:textId="34741DF6" w:rsidR="00546DDD" w:rsidRDefault="009633AB" w:rsidP="0039293F">
      <w:pPr>
        <w:rPr>
          <w:color w:val="313E48"/>
          <w:lang w:eastAsia="en-AU"/>
        </w:rPr>
      </w:pPr>
      <w:r w:rsidRPr="25E40816">
        <w:rPr>
          <w:lang w:eastAsia="en-AU"/>
        </w:rPr>
        <w:t>The coup triggered a protracted and multifaceted crisis, with the poorest and most vulnerable people (particularly women, children and ethnic minorities) most affected</w:t>
      </w:r>
      <w:r w:rsidR="004260C6">
        <w:rPr>
          <w:lang w:eastAsia="en-AU"/>
        </w:rPr>
        <w:t xml:space="preserve">. </w:t>
      </w:r>
      <w:r w:rsidR="006D688D">
        <w:rPr>
          <w:lang w:eastAsia="en-AU"/>
        </w:rPr>
        <w:t>F</w:t>
      </w:r>
      <w:r w:rsidR="006D688D" w:rsidRPr="25E40816">
        <w:rPr>
          <w:lang w:eastAsia="en-AU"/>
        </w:rPr>
        <w:t>ighting erupted in many states and regions across Myanmar, including in areas not previously affected by conflict</w:t>
      </w:r>
      <w:r w:rsidR="006D688D">
        <w:rPr>
          <w:lang w:eastAsia="en-AU"/>
        </w:rPr>
        <w:t xml:space="preserve"> (</w:t>
      </w:r>
      <w:r w:rsidR="006D688D" w:rsidRPr="25E40816">
        <w:rPr>
          <w:lang w:eastAsia="en-AU"/>
        </w:rPr>
        <w:t>such as the central Dry Zone</w:t>
      </w:r>
      <w:r w:rsidR="006D688D">
        <w:rPr>
          <w:lang w:eastAsia="en-AU"/>
        </w:rPr>
        <w:t>) and</w:t>
      </w:r>
      <w:r w:rsidR="006D688D" w:rsidRPr="25E40816">
        <w:rPr>
          <w:lang w:eastAsia="en-AU"/>
        </w:rPr>
        <w:t xml:space="preserve"> the border areas which are under mixed or contested control</w:t>
      </w:r>
      <w:r w:rsidR="006D688D">
        <w:rPr>
          <w:lang w:eastAsia="en-AU"/>
        </w:rPr>
        <w:t>. Following the coup, t</w:t>
      </w:r>
      <w:r w:rsidR="004260C6" w:rsidRPr="25E40816">
        <w:rPr>
          <w:lang w:eastAsia="en-AU"/>
        </w:rPr>
        <w:t>housands of people abandoned government jobs to join the Civil Disobedience Movement (CDM)</w:t>
      </w:r>
      <w:r w:rsidR="006D688D">
        <w:rPr>
          <w:lang w:eastAsia="en-AU"/>
        </w:rPr>
        <w:t xml:space="preserve">. The </w:t>
      </w:r>
      <w:r w:rsidR="00546DDD" w:rsidRPr="25E40816">
        <w:rPr>
          <w:lang w:eastAsia="en-AU"/>
        </w:rPr>
        <w:t xml:space="preserve">military regime </w:t>
      </w:r>
      <w:r w:rsidR="00271346" w:rsidRPr="25E40816">
        <w:rPr>
          <w:lang w:eastAsia="en-AU"/>
        </w:rPr>
        <w:t>no</w:t>
      </w:r>
      <w:r w:rsidR="00546DDD" w:rsidRPr="25E40816">
        <w:rPr>
          <w:lang w:eastAsia="en-AU"/>
        </w:rPr>
        <w:t xml:space="preserve"> longer </w:t>
      </w:r>
      <w:r w:rsidR="484BAE8F" w:rsidRPr="25E40816">
        <w:rPr>
          <w:lang w:eastAsia="en-AU"/>
        </w:rPr>
        <w:t xml:space="preserve">has </w:t>
      </w:r>
      <w:r w:rsidR="00546DDD" w:rsidRPr="25E40816">
        <w:rPr>
          <w:lang w:eastAsia="en-AU"/>
        </w:rPr>
        <w:t>control o</w:t>
      </w:r>
      <w:r w:rsidR="5370A93C" w:rsidRPr="25E40816">
        <w:rPr>
          <w:lang w:eastAsia="en-AU"/>
        </w:rPr>
        <w:t>ver</w:t>
      </w:r>
      <w:r w:rsidR="00546DDD" w:rsidRPr="25E40816">
        <w:rPr>
          <w:lang w:eastAsia="en-AU"/>
        </w:rPr>
        <w:t xml:space="preserve"> much of the</w:t>
      </w:r>
      <w:r w:rsidR="009C1200">
        <w:rPr>
          <w:lang w:eastAsia="en-AU"/>
        </w:rPr>
        <w:t> </w:t>
      </w:r>
      <w:r w:rsidR="00546DDD" w:rsidRPr="25E40816">
        <w:rPr>
          <w:lang w:eastAsia="en-AU"/>
        </w:rPr>
        <w:t>country</w:t>
      </w:r>
      <w:r w:rsidR="00A92684">
        <w:rPr>
          <w:lang w:eastAsia="en-AU"/>
        </w:rPr>
        <w:t>.</w:t>
      </w:r>
    </w:p>
    <w:p w14:paraId="39545CC2" w14:textId="72BC6F62" w:rsidR="00F57357" w:rsidRPr="00B479DE" w:rsidRDefault="00C765E4" w:rsidP="0039293F">
      <w:pPr>
        <w:rPr>
          <w:lang w:eastAsia="en-AU"/>
        </w:rPr>
      </w:pPr>
      <w:r w:rsidRPr="00B479DE">
        <w:rPr>
          <w:lang w:eastAsia="en-AU"/>
        </w:rPr>
        <w:t xml:space="preserve">As a result of </w:t>
      </w:r>
      <w:r w:rsidR="005F105D" w:rsidRPr="00B479DE">
        <w:rPr>
          <w:lang w:eastAsia="en-AU"/>
        </w:rPr>
        <w:t xml:space="preserve">pre-existing economic weaknesses, </w:t>
      </w:r>
      <w:r w:rsidR="00F90D8A" w:rsidRPr="00B479DE">
        <w:rPr>
          <w:lang w:eastAsia="en-AU"/>
        </w:rPr>
        <w:t xml:space="preserve">the </w:t>
      </w:r>
      <w:r w:rsidR="006D688D">
        <w:rPr>
          <w:lang w:eastAsia="en-AU"/>
        </w:rPr>
        <w:t>coup, the CDM and an increase in conflict, economic and human development indicators have taken significant hits, resulting in nationwide impacts.</w:t>
      </w:r>
      <w:r w:rsidR="001400EF">
        <w:rPr>
          <w:lang w:eastAsia="en-AU"/>
        </w:rPr>
        <w:t xml:space="preserve"> </w:t>
      </w:r>
      <w:r w:rsidR="006D688D">
        <w:rPr>
          <w:lang w:eastAsia="en-AU"/>
        </w:rPr>
        <w:t xml:space="preserve">The </w:t>
      </w:r>
      <w:r w:rsidR="00F90D8A" w:rsidRPr="00B479DE">
        <w:rPr>
          <w:lang w:eastAsia="en-AU"/>
        </w:rPr>
        <w:t>economy collapsed</w:t>
      </w:r>
      <w:r w:rsidR="005A4AE3" w:rsidRPr="00B479DE">
        <w:rPr>
          <w:lang w:eastAsia="en-AU"/>
        </w:rPr>
        <w:t>, contracting</w:t>
      </w:r>
      <w:r w:rsidR="00F90D8A" w:rsidRPr="00B479DE">
        <w:rPr>
          <w:lang w:eastAsia="en-AU"/>
        </w:rPr>
        <w:t xml:space="preserve"> by 18</w:t>
      </w:r>
      <w:r w:rsidR="00407E8B" w:rsidRPr="00B479DE">
        <w:rPr>
          <w:lang w:eastAsia="en-AU"/>
        </w:rPr>
        <w:t> </w:t>
      </w:r>
      <w:r w:rsidR="00F90D8A" w:rsidRPr="00B479DE">
        <w:rPr>
          <w:lang w:eastAsia="en-AU"/>
        </w:rPr>
        <w:t>per cent</w:t>
      </w:r>
      <w:r w:rsidR="007C3EF3" w:rsidRPr="00B479DE">
        <w:rPr>
          <w:rStyle w:val="EndnoteReference"/>
          <w:rFonts w:ascii="Calibri Light" w:hAnsi="Calibri Light" w:cs="Calibri Light"/>
          <w:lang w:eastAsia="en-AU"/>
        </w:rPr>
        <w:endnoteReference w:id="3"/>
      </w:r>
      <w:r w:rsidR="001A75B8" w:rsidRPr="00B479DE">
        <w:rPr>
          <w:lang w:eastAsia="en-AU"/>
        </w:rPr>
        <w:t xml:space="preserve"> in 2021</w:t>
      </w:r>
      <w:r w:rsidR="005E1B6D" w:rsidRPr="00B479DE">
        <w:rPr>
          <w:lang w:eastAsia="en-AU"/>
        </w:rPr>
        <w:t>.</w:t>
      </w:r>
      <w:r w:rsidR="00A83576">
        <w:rPr>
          <w:lang w:eastAsia="en-AU"/>
        </w:rPr>
        <w:t xml:space="preserve"> The World Bank estimate</w:t>
      </w:r>
      <w:r w:rsidR="0071728B">
        <w:rPr>
          <w:lang w:eastAsia="en-AU"/>
        </w:rPr>
        <w:t>d</w:t>
      </w:r>
      <w:r w:rsidR="00A83576">
        <w:rPr>
          <w:lang w:eastAsia="en-AU"/>
        </w:rPr>
        <w:t xml:space="preserve"> that the poverty rate i</w:t>
      </w:r>
      <w:r w:rsidR="00805846">
        <w:rPr>
          <w:lang w:eastAsia="en-AU"/>
        </w:rPr>
        <w:t>n early 2024</w:t>
      </w:r>
      <w:r w:rsidR="001E13CA">
        <w:rPr>
          <w:lang w:eastAsia="en-AU"/>
        </w:rPr>
        <w:t xml:space="preserve"> </w:t>
      </w:r>
      <w:r w:rsidR="00805846">
        <w:rPr>
          <w:lang w:eastAsia="en-AU"/>
        </w:rPr>
        <w:t>was</w:t>
      </w:r>
      <w:r w:rsidR="001E13CA">
        <w:rPr>
          <w:lang w:eastAsia="en-AU"/>
        </w:rPr>
        <w:t xml:space="preserve"> 32.1</w:t>
      </w:r>
      <w:r w:rsidR="00745BD0">
        <w:rPr>
          <w:lang w:eastAsia="en-AU"/>
        </w:rPr>
        <w:t> </w:t>
      </w:r>
      <w:r w:rsidR="001E13CA">
        <w:rPr>
          <w:lang w:eastAsia="en-AU"/>
        </w:rPr>
        <w:t>per cent</w:t>
      </w:r>
      <w:r w:rsidR="00A83576">
        <w:rPr>
          <w:lang w:eastAsia="en-AU"/>
        </w:rPr>
        <w:t>, based on household consumption</w:t>
      </w:r>
      <w:r w:rsidR="001E13CA">
        <w:rPr>
          <w:lang w:eastAsia="en-AU"/>
        </w:rPr>
        <w:t>, a reversion to levels last seen in 2015.</w:t>
      </w:r>
      <w:r w:rsidR="00A83576">
        <w:rPr>
          <w:rStyle w:val="EndnoteReference"/>
          <w:lang w:eastAsia="en-AU"/>
        </w:rPr>
        <w:endnoteReference w:id="4"/>
      </w:r>
      <w:r w:rsidR="009633AB" w:rsidRPr="00B479DE">
        <w:rPr>
          <w:lang w:eastAsia="en-AU"/>
        </w:rPr>
        <w:t xml:space="preserve"> </w:t>
      </w:r>
      <w:r w:rsidR="00A83576">
        <w:rPr>
          <w:lang w:eastAsia="en-AU"/>
        </w:rPr>
        <w:t xml:space="preserve">The </w:t>
      </w:r>
      <w:r w:rsidR="008B6CA2">
        <w:rPr>
          <w:lang w:eastAsia="en-AU"/>
        </w:rPr>
        <w:t xml:space="preserve">United Nations Development Programme </w:t>
      </w:r>
      <w:r w:rsidR="0071728B">
        <w:rPr>
          <w:lang w:eastAsia="en-AU"/>
        </w:rPr>
        <w:t xml:space="preserve">meanwhile </w:t>
      </w:r>
      <w:r w:rsidR="00D12CD9">
        <w:rPr>
          <w:lang w:eastAsia="en-AU"/>
        </w:rPr>
        <w:t>estimated 49.7</w:t>
      </w:r>
      <w:r w:rsidR="00407E8B" w:rsidRPr="00B479DE">
        <w:t> </w:t>
      </w:r>
      <w:r w:rsidR="009633AB" w:rsidRPr="00B479DE">
        <w:t>per cent of people</w:t>
      </w:r>
      <w:r w:rsidR="00A83576">
        <w:t xml:space="preserve"> in 2024</w:t>
      </w:r>
      <w:r w:rsidR="009633AB" w:rsidRPr="00B479DE">
        <w:t xml:space="preserve"> were living below the national poverty line</w:t>
      </w:r>
      <w:r w:rsidR="009633AB" w:rsidRPr="00B479DE">
        <w:rPr>
          <w:lang w:eastAsia="en-AU"/>
        </w:rPr>
        <w:t xml:space="preserve"> (</w:t>
      </w:r>
      <w:r w:rsidR="00823F04">
        <w:rPr>
          <w:lang w:eastAsia="en-AU"/>
        </w:rPr>
        <w:t>MMK</w:t>
      </w:r>
      <w:r w:rsidR="00D01EE8">
        <w:rPr>
          <w:lang w:eastAsia="en-AU"/>
        </w:rPr>
        <w:t xml:space="preserve">1590 </w:t>
      </w:r>
      <w:r w:rsidR="009633AB" w:rsidRPr="00B91E2A">
        <w:rPr>
          <w:lang w:eastAsia="en-AU"/>
        </w:rPr>
        <w:t>a day</w:t>
      </w:r>
      <w:r w:rsidR="009633AB" w:rsidRPr="00B479DE">
        <w:rPr>
          <w:lang w:eastAsia="en-AU"/>
        </w:rPr>
        <w:t>)</w:t>
      </w:r>
      <w:r w:rsidR="004B445A" w:rsidRPr="00B479DE">
        <w:rPr>
          <w:lang w:eastAsia="en-AU"/>
        </w:rPr>
        <w:t>, up from 2</w:t>
      </w:r>
      <w:r w:rsidR="005E54C6" w:rsidRPr="00B479DE">
        <w:rPr>
          <w:lang w:eastAsia="en-AU"/>
        </w:rPr>
        <w:t>4.8</w:t>
      </w:r>
      <w:r w:rsidR="001F05ED" w:rsidRPr="00B479DE">
        <w:rPr>
          <w:lang w:eastAsia="en-AU"/>
        </w:rPr>
        <w:t> </w:t>
      </w:r>
      <w:r w:rsidR="005E54C6" w:rsidRPr="00B479DE">
        <w:rPr>
          <w:lang w:eastAsia="en-AU"/>
        </w:rPr>
        <w:t>per cent in 2017</w:t>
      </w:r>
      <w:r w:rsidR="009633AB" w:rsidRPr="00B479DE">
        <w:rPr>
          <w:lang w:eastAsia="en-AU"/>
        </w:rPr>
        <w:t>.</w:t>
      </w:r>
      <w:r w:rsidR="009633AB" w:rsidRPr="00B479DE">
        <w:rPr>
          <w:rStyle w:val="EndnoteReference"/>
          <w:rFonts w:ascii="Calibri Light" w:hAnsi="Calibri Light" w:cs="Calibri Light"/>
          <w:lang w:eastAsia="en-AU"/>
        </w:rPr>
        <w:endnoteReference w:id="5"/>
      </w:r>
      <w:r w:rsidR="009633AB" w:rsidRPr="00B479DE">
        <w:rPr>
          <w:lang w:eastAsia="en-AU"/>
        </w:rPr>
        <w:t xml:space="preserve"> </w:t>
      </w:r>
      <w:r w:rsidR="0074333A" w:rsidRPr="00B479DE">
        <w:rPr>
          <w:lang w:eastAsia="en-AU"/>
        </w:rPr>
        <w:t xml:space="preserve">Coverage of essential health services </w:t>
      </w:r>
      <w:r w:rsidR="009633AB" w:rsidRPr="00B479DE">
        <w:t>(S</w:t>
      </w:r>
      <w:r w:rsidR="0074333A" w:rsidRPr="00B479DE">
        <w:t xml:space="preserve">ustainable </w:t>
      </w:r>
      <w:r w:rsidR="009633AB" w:rsidRPr="00B479DE">
        <w:t>D</w:t>
      </w:r>
      <w:r w:rsidR="0074333A" w:rsidRPr="00B479DE">
        <w:t xml:space="preserve">evelopment </w:t>
      </w:r>
      <w:r w:rsidR="009633AB" w:rsidRPr="00B479DE">
        <w:t>G</w:t>
      </w:r>
      <w:r w:rsidR="0074333A" w:rsidRPr="00B479DE">
        <w:t xml:space="preserve">oal </w:t>
      </w:r>
      <w:r w:rsidR="00F65F6B">
        <w:t xml:space="preserve">(SDG) </w:t>
      </w:r>
      <w:r w:rsidR="00A00F28" w:rsidRPr="00B479DE">
        <w:t>indicator</w:t>
      </w:r>
      <w:r w:rsidR="009633AB" w:rsidRPr="00B479DE">
        <w:rPr>
          <w:lang w:eastAsia="en-AU"/>
        </w:rPr>
        <w:t xml:space="preserve"> 3.8.1) dropped from 60</w:t>
      </w:r>
      <w:r w:rsidR="0097625C" w:rsidRPr="00B479DE">
        <w:rPr>
          <w:lang w:eastAsia="en-AU"/>
        </w:rPr>
        <w:t> </w:t>
      </w:r>
      <w:r w:rsidR="009633AB" w:rsidRPr="00B479DE">
        <w:rPr>
          <w:lang w:eastAsia="en-AU"/>
        </w:rPr>
        <w:t>per cent in 2019 to 52</w:t>
      </w:r>
      <w:r w:rsidR="0097625C" w:rsidRPr="00B479DE">
        <w:rPr>
          <w:lang w:eastAsia="en-AU"/>
        </w:rPr>
        <w:t> </w:t>
      </w:r>
      <w:r w:rsidR="009633AB" w:rsidRPr="00B479DE">
        <w:rPr>
          <w:lang w:eastAsia="en-AU"/>
        </w:rPr>
        <w:t>per cent in 2021.</w:t>
      </w:r>
      <w:r w:rsidR="009633AB" w:rsidRPr="00B479DE">
        <w:rPr>
          <w:rStyle w:val="EndnoteReference"/>
          <w:rFonts w:ascii="Calibri Light" w:hAnsi="Calibri Light" w:cs="Calibri Light"/>
          <w:lang w:eastAsia="en-AU"/>
        </w:rPr>
        <w:endnoteReference w:id="6"/>
      </w:r>
      <w:r w:rsidR="009633AB" w:rsidRPr="00B479DE">
        <w:rPr>
          <w:lang w:eastAsia="en-AU"/>
        </w:rPr>
        <w:t xml:space="preserve"> Myanmar has </w:t>
      </w:r>
      <w:r w:rsidR="009633AB" w:rsidRPr="00B479DE">
        <w:t>a Human Development Index</w:t>
      </w:r>
      <w:r w:rsidR="00F15E63" w:rsidRPr="00B479DE">
        <w:rPr>
          <w:rStyle w:val="EndnoteReference"/>
          <w:rFonts w:ascii="Calibri Light" w:hAnsi="Calibri Light" w:cs="Calibri Light"/>
          <w:lang w:eastAsia="en-AU"/>
        </w:rPr>
        <w:endnoteReference w:id="7"/>
      </w:r>
      <w:r w:rsidR="00C1549C" w:rsidRPr="00B479DE">
        <w:t xml:space="preserve"> score</w:t>
      </w:r>
      <w:r w:rsidR="009633AB" w:rsidRPr="00B479DE">
        <w:t xml:space="preserve"> of 0</w:t>
      </w:r>
      <w:r w:rsidR="009633AB" w:rsidRPr="00B479DE">
        <w:rPr>
          <w:lang w:eastAsia="en-AU"/>
        </w:rPr>
        <w:t>.</w:t>
      </w:r>
      <w:r w:rsidR="0000710B">
        <w:rPr>
          <w:lang w:eastAsia="en-AU"/>
        </w:rPr>
        <w:t>608</w:t>
      </w:r>
      <w:r w:rsidR="009633AB" w:rsidRPr="00B479DE">
        <w:rPr>
          <w:lang w:eastAsia="en-AU"/>
        </w:rPr>
        <w:t xml:space="preserve"> (Medium) and a </w:t>
      </w:r>
      <w:r w:rsidR="009633AB" w:rsidRPr="00B479DE">
        <w:t>Global Gender Gap Index</w:t>
      </w:r>
      <w:r w:rsidR="00F15E63" w:rsidRPr="00B479DE">
        <w:rPr>
          <w:rStyle w:val="EndnoteReference"/>
          <w:rFonts w:ascii="Calibri Light" w:hAnsi="Calibri Light" w:cs="Calibri Light"/>
          <w:lang w:eastAsia="en-AU"/>
        </w:rPr>
        <w:endnoteReference w:id="8"/>
      </w:r>
      <w:r w:rsidR="009633AB" w:rsidRPr="00B479DE">
        <w:t xml:space="preserve"> score</w:t>
      </w:r>
      <w:r w:rsidR="009633AB" w:rsidRPr="00B479DE">
        <w:rPr>
          <w:lang w:eastAsia="en-AU"/>
        </w:rPr>
        <w:t xml:space="preserve"> of </w:t>
      </w:r>
      <w:r w:rsidR="00574B05">
        <w:rPr>
          <w:lang w:eastAsia="en-AU"/>
        </w:rPr>
        <w:t>0.</w:t>
      </w:r>
      <w:r w:rsidR="00DA6344">
        <w:rPr>
          <w:lang w:eastAsia="en-AU"/>
        </w:rPr>
        <w:t>6</w:t>
      </w:r>
      <w:r w:rsidR="00964D75">
        <w:rPr>
          <w:lang w:eastAsia="en-AU"/>
        </w:rPr>
        <w:t>5</w:t>
      </w:r>
      <w:r w:rsidR="009633AB" w:rsidRPr="00B479DE">
        <w:rPr>
          <w:lang w:eastAsia="en-AU"/>
        </w:rPr>
        <w:t>.</w:t>
      </w:r>
      <w:r w:rsidR="00DC4210" w:rsidRPr="00B479DE">
        <w:rPr>
          <w:lang w:eastAsia="en-AU"/>
        </w:rPr>
        <w:t xml:space="preserve"> </w:t>
      </w:r>
      <w:r w:rsidR="00241B85" w:rsidRPr="00B479DE">
        <w:rPr>
          <w:lang w:eastAsia="en-AU"/>
        </w:rPr>
        <w:t>In the Myanmar Humanitarian Needs and Response Plan 202</w:t>
      </w:r>
      <w:r w:rsidR="00951DEF">
        <w:rPr>
          <w:lang w:eastAsia="en-AU"/>
        </w:rPr>
        <w:t>5</w:t>
      </w:r>
      <w:r w:rsidR="00241B85" w:rsidRPr="00B479DE">
        <w:rPr>
          <w:lang w:eastAsia="en-AU"/>
        </w:rPr>
        <w:t xml:space="preserve">, </w:t>
      </w:r>
      <w:r w:rsidR="001D700B" w:rsidRPr="00B479DE">
        <w:rPr>
          <w:lang w:eastAsia="en-AU"/>
        </w:rPr>
        <w:t xml:space="preserve">the United Nations Office </w:t>
      </w:r>
      <w:r w:rsidR="004A1267" w:rsidRPr="00B479DE">
        <w:rPr>
          <w:lang w:eastAsia="en-AU"/>
        </w:rPr>
        <w:t>for the Coordination of Humanitarian Affairs (</w:t>
      </w:r>
      <w:r w:rsidR="00241B85" w:rsidRPr="00B479DE">
        <w:rPr>
          <w:lang w:eastAsia="en-AU"/>
        </w:rPr>
        <w:t>OCHA</w:t>
      </w:r>
      <w:r w:rsidR="004A1267" w:rsidRPr="00B479DE">
        <w:rPr>
          <w:lang w:eastAsia="en-AU"/>
        </w:rPr>
        <w:t>)</w:t>
      </w:r>
      <w:r w:rsidR="00241B85" w:rsidRPr="00B479DE">
        <w:rPr>
          <w:lang w:eastAsia="en-AU"/>
        </w:rPr>
        <w:t xml:space="preserve"> estimated that of </w:t>
      </w:r>
      <w:r w:rsidR="00505F3E" w:rsidRPr="00B479DE">
        <w:rPr>
          <w:lang w:eastAsia="en-AU"/>
        </w:rPr>
        <w:t xml:space="preserve">the </w:t>
      </w:r>
      <w:r w:rsidR="00241B85" w:rsidRPr="00B479DE">
        <w:rPr>
          <w:lang w:eastAsia="en-AU"/>
        </w:rPr>
        <w:t>population of 54</w:t>
      </w:r>
      <w:r w:rsidR="000351E9">
        <w:rPr>
          <w:lang w:eastAsia="en-AU"/>
        </w:rPr>
        <w:t> </w:t>
      </w:r>
      <w:r w:rsidR="00241B85" w:rsidRPr="00B479DE">
        <w:rPr>
          <w:lang w:eastAsia="en-AU"/>
        </w:rPr>
        <w:t>million</w:t>
      </w:r>
      <w:r w:rsidR="00241B85" w:rsidRPr="00B479DE">
        <w:t>, more than 1</w:t>
      </w:r>
      <w:r w:rsidR="005A2A44">
        <w:t>9.9</w:t>
      </w:r>
      <w:r w:rsidR="00880842" w:rsidRPr="00B479DE">
        <w:t> </w:t>
      </w:r>
      <w:r w:rsidR="00241B85" w:rsidRPr="00B479DE">
        <w:t xml:space="preserve">million people </w:t>
      </w:r>
      <w:proofErr w:type="gramStart"/>
      <w:r w:rsidR="00241B85" w:rsidRPr="00B479DE">
        <w:t>were in need of</w:t>
      </w:r>
      <w:proofErr w:type="gramEnd"/>
      <w:r w:rsidR="00241B85" w:rsidRPr="00B479DE">
        <w:t xml:space="preserve"> humanitarian assistance (</w:t>
      </w:r>
      <w:r w:rsidR="591DDFE3" w:rsidRPr="00B479DE">
        <w:t>up</w:t>
      </w:r>
      <w:r w:rsidR="591DDFE3" w:rsidRPr="00B479DE">
        <w:rPr>
          <w:lang w:eastAsia="en-AU"/>
        </w:rPr>
        <w:t xml:space="preserve"> </w:t>
      </w:r>
      <w:r w:rsidR="00241B85" w:rsidRPr="00B479DE">
        <w:rPr>
          <w:lang w:eastAsia="en-AU"/>
        </w:rPr>
        <w:t>from 1</w:t>
      </w:r>
      <w:r w:rsidR="002070DC">
        <w:rPr>
          <w:lang w:eastAsia="en-AU"/>
        </w:rPr>
        <w:t> </w:t>
      </w:r>
      <w:r w:rsidR="00241B85" w:rsidRPr="00B479DE">
        <w:rPr>
          <w:lang w:eastAsia="en-AU"/>
        </w:rPr>
        <w:t>million in 2021).</w:t>
      </w:r>
      <w:r w:rsidR="00241B85" w:rsidRPr="00B479DE">
        <w:rPr>
          <w:rStyle w:val="EndnoteReference"/>
          <w:rFonts w:ascii="Calibri Light" w:hAnsi="Calibri Light" w:cs="Calibri Light"/>
          <w:lang w:eastAsia="en-AU"/>
        </w:rPr>
        <w:endnoteReference w:id="9"/>
      </w:r>
    </w:p>
    <w:p w14:paraId="274B68E0" w14:textId="1B39C21F" w:rsidR="00983623" w:rsidRDefault="00F57357" w:rsidP="0039293F">
      <w:pPr>
        <w:rPr>
          <w:lang w:eastAsia="en-AU"/>
        </w:rPr>
      </w:pPr>
      <w:r>
        <w:rPr>
          <w:lang w:eastAsia="en-AU"/>
        </w:rPr>
        <w:t>Long</w:t>
      </w:r>
      <w:r w:rsidR="00DF45F6">
        <w:rPr>
          <w:lang w:eastAsia="en-AU"/>
        </w:rPr>
        <w:t>-</w:t>
      </w:r>
      <w:r>
        <w:rPr>
          <w:lang w:eastAsia="en-AU"/>
        </w:rPr>
        <w:t>running conflicts and forced movement resulted in internally d</w:t>
      </w:r>
      <w:r w:rsidR="00B6420E">
        <w:rPr>
          <w:lang w:eastAsia="en-AU"/>
        </w:rPr>
        <w:t>isplace</w:t>
      </w:r>
      <w:r>
        <w:rPr>
          <w:lang w:eastAsia="en-AU"/>
        </w:rPr>
        <w:t>d people</w:t>
      </w:r>
      <w:r w:rsidR="00B6420E">
        <w:rPr>
          <w:lang w:eastAsia="en-AU"/>
        </w:rPr>
        <w:t xml:space="preserve"> </w:t>
      </w:r>
      <w:r w:rsidR="00156001">
        <w:rPr>
          <w:lang w:eastAsia="en-AU"/>
        </w:rPr>
        <w:t>well before the</w:t>
      </w:r>
      <w:r w:rsidR="006D688D">
        <w:rPr>
          <w:lang w:eastAsia="en-AU"/>
        </w:rPr>
        <w:t xml:space="preserve"> 2021</w:t>
      </w:r>
      <w:r w:rsidR="00156001">
        <w:rPr>
          <w:lang w:eastAsia="en-AU"/>
        </w:rPr>
        <w:t xml:space="preserve"> coup. </w:t>
      </w:r>
      <w:r w:rsidR="006D688D">
        <w:rPr>
          <w:lang w:eastAsia="en-AU"/>
        </w:rPr>
        <w:t xml:space="preserve">According to </w:t>
      </w:r>
      <w:r w:rsidR="00156001">
        <w:rPr>
          <w:lang w:eastAsia="en-AU"/>
        </w:rPr>
        <w:t>OCHA</w:t>
      </w:r>
      <w:r w:rsidR="006D688D">
        <w:rPr>
          <w:lang w:eastAsia="en-AU"/>
        </w:rPr>
        <w:t>’s</w:t>
      </w:r>
      <w:r w:rsidR="00156001">
        <w:rPr>
          <w:lang w:eastAsia="en-AU"/>
        </w:rPr>
        <w:t xml:space="preserve"> Humanitarian Country Team report in December 2019</w:t>
      </w:r>
      <w:r w:rsidR="006D688D">
        <w:rPr>
          <w:lang w:eastAsia="en-AU"/>
        </w:rPr>
        <w:t xml:space="preserve"> (before the COVID-19 pandemic)</w:t>
      </w:r>
      <w:r w:rsidR="00156001">
        <w:rPr>
          <w:lang w:eastAsia="en-AU"/>
        </w:rPr>
        <w:t xml:space="preserve"> more than 97,000</w:t>
      </w:r>
      <w:r w:rsidR="00DE7839">
        <w:rPr>
          <w:lang w:eastAsia="en-AU"/>
        </w:rPr>
        <w:t> </w:t>
      </w:r>
      <w:r w:rsidR="00156001">
        <w:rPr>
          <w:lang w:eastAsia="en-AU"/>
        </w:rPr>
        <w:t>people in Kachin State had lived in camps since 2011, pushed out of their homes by conflict. In northern Shan, around 9,600</w:t>
      </w:r>
      <w:r w:rsidR="00DE7839">
        <w:rPr>
          <w:lang w:eastAsia="en-AU"/>
        </w:rPr>
        <w:t> </w:t>
      </w:r>
      <w:r w:rsidR="00156001">
        <w:rPr>
          <w:lang w:eastAsia="en-AU"/>
        </w:rPr>
        <w:t xml:space="preserve">people were displaced by conflict, </w:t>
      </w:r>
      <w:r w:rsidR="001B54D7">
        <w:rPr>
          <w:lang w:eastAsia="en-AU"/>
        </w:rPr>
        <w:t xml:space="preserve">as were </w:t>
      </w:r>
      <w:r w:rsidR="00156001">
        <w:rPr>
          <w:lang w:eastAsia="en-AU"/>
        </w:rPr>
        <w:t>32,000</w:t>
      </w:r>
      <w:r w:rsidR="00DE7839">
        <w:rPr>
          <w:lang w:eastAsia="en-AU"/>
        </w:rPr>
        <w:t> </w:t>
      </w:r>
      <w:r w:rsidR="00156001">
        <w:rPr>
          <w:lang w:eastAsia="en-AU"/>
        </w:rPr>
        <w:t>people in Rakhine. Around 740,000</w:t>
      </w:r>
      <w:r w:rsidR="00E34937">
        <w:rPr>
          <w:lang w:eastAsia="en-AU"/>
        </w:rPr>
        <w:t> </w:t>
      </w:r>
      <w:r w:rsidR="00156001">
        <w:rPr>
          <w:lang w:eastAsia="en-AU"/>
        </w:rPr>
        <w:t xml:space="preserve">Rohingya sought refuge </w:t>
      </w:r>
      <w:r w:rsidR="00204E3C">
        <w:rPr>
          <w:lang w:eastAsia="en-AU"/>
        </w:rPr>
        <w:t xml:space="preserve">in Bangladesh </w:t>
      </w:r>
      <w:r w:rsidR="00156001">
        <w:rPr>
          <w:lang w:eastAsia="en-AU"/>
        </w:rPr>
        <w:t xml:space="preserve">from persecution in </w:t>
      </w:r>
      <w:r w:rsidR="00204E3C">
        <w:rPr>
          <w:lang w:eastAsia="en-AU"/>
        </w:rPr>
        <w:t>Myanmar</w:t>
      </w:r>
      <w:r w:rsidR="00156001">
        <w:rPr>
          <w:lang w:eastAsia="en-AU"/>
        </w:rPr>
        <w:t>, and another 126,000</w:t>
      </w:r>
      <w:r w:rsidR="00E34937">
        <w:rPr>
          <w:lang w:eastAsia="en-AU"/>
        </w:rPr>
        <w:t> </w:t>
      </w:r>
      <w:r w:rsidR="00156001">
        <w:rPr>
          <w:lang w:eastAsia="en-AU"/>
        </w:rPr>
        <w:t xml:space="preserve">remained in camps </w:t>
      </w:r>
      <w:r w:rsidR="00204E3C">
        <w:rPr>
          <w:lang w:eastAsia="en-AU"/>
        </w:rPr>
        <w:t>with</w:t>
      </w:r>
      <w:r w:rsidR="00156001">
        <w:rPr>
          <w:lang w:eastAsia="en-AU"/>
        </w:rPr>
        <w:t>in Myanmar</w:t>
      </w:r>
      <w:r w:rsidR="00FE6866">
        <w:rPr>
          <w:lang w:eastAsia="en-AU"/>
        </w:rPr>
        <w:t>.</w:t>
      </w:r>
      <w:r w:rsidR="00156001">
        <w:rPr>
          <w:rStyle w:val="EndnoteReference"/>
          <w:rFonts w:ascii="Calibri Light" w:hAnsi="Calibri Light" w:cs="Calibri Light"/>
          <w:color w:val="313E48"/>
          <w:lang w:eastAsia="en-AU"/>
        </w:rPr>
        <w:endnoteReference w:id="10"/>
      </w:r>
      <w:r w:rsidR="00156001">
        <w:rPr>
          <w:lang w:eastAsia="en-AU"/>
        </w:rPr>
        <w:t xml:space="preserve"> </w:t>
      </w:r>
      <w:r>
        <w:rPr>
          <w:lang w:eastAsia="en-AU"/>
        </w:rPr>
        <w:t>However</w:t>
      </w:r>
      <w:r w:rsidR="00693FA5">
        <w:rPr>
          <w:lang w:eastAsia="en-AU"/>
        </w:rPr>
        <w:t>,</w:t>
      </w:r>
      <w:r>
        <w:rPr>
          <w:lang w:eastAsia="en-AU"/>
        </w:rPr>
        <w:t xml:space="preserve"> sin</w:t>
      </w:r>
      <w:r w:rsidRPr="00ED048D">
        <w:rPr>
          <w:lang w:eastAsia="en-AU"/>
        </w:rPr>
        <w:t>ce the coup</w:t>
      </w:r>
      <w:r>
        <w:rPr>
          <w:lang w:eastAsia="en-AU"/>
        </w:rPr>
        <w:t>,</w:t>
      </w:r>
      <w:r w:rsidRPr="00ED048D">
        <w:rPr>
          <w:lang w:eastAsia="en-AU"/>
        </w:rPr>
        <w:t xml:space="preserve"> </w:t>
      </w:r>
      <w:r>
        <w:rPr>
          <w:lang w:eastAsia="en-AU"/>
        </w:rPr>
        <w:t xml:space="preserve">conflict </w:t>
      </w:r>
      <w:r w:rsidRPr="00ED048D">
        <w:rPr>
          <w:lang w:eastAsia="en-AU"/>
        </w:rPr>
        <w:t xml:space="preserve">has </w:t>
      </w:r>
      <w:r>
        <w:rPr>
          <w:lang w:eastAsia="en-AU"/>
        </w:rPr>
        <w:t xml:space="preserve">caused the </w:t>
      </w:r>
      <w:r w:rsidRPr="00ED048D">
        <w:rPr>
          <w:lang w:eastAsia="en-AU"/>
        </w:rPr>
        <w:t>number of internally displaced people across almost all areas of Myanmar</w:t>
      </w:r>
      <w:r>
        <w:rPr>
          <w:lang w:eastAsia="en-AU"/>
        </w:rPr>
        <w:t xml:space="preserve"> to steadily increase, reaching </w:t>
      </w:r>
      <w:r w:rsidR="00FC0891">
        <w:rPr>
          <w:lang w:eastAsia="en-AU"/>
        </w:rPr>
        <w:t>3</w:t>
      </w:r>
      <w:r w:rsidR="00733612">
        <w:rPr>
          <w:lang w:eastAsia="en-AU"/>
        </w:rPr>
        <w:t>.</w:t>
      </w:r>
      <w:r w:rsidR="00951DEF">
        <w:rPr>
          <w:lang w:eastAsia="en-AU"/>
        </w:rPr>
        <w:t>5</w:t>
      </w:r>
      <w:r w:rsidR="00CF4FCC">
        <w:rPr>
          <w:lang w:eastAsia="en-AU"/>
        </w:rPr>
        <w:t> </w:t>
      </w:r>
      <w:r w:rsidRPr="006960EA">
        <w:rPr>
          <w:lang w:eastAsia="en-AU"/>
        </w:rPr>
        <w:t xml:space="preserve">million as of </w:t>
      </w:r>
      <w:r w:rsidR="00951DEF">
        <w:rPr>
          <w:lang w:eastAsia="en-AU"/>
        </w:rPr>
        <w:t xml:space="preserve">January </w:t>
      </w:r>
      <w:r w:rsidRPr="006960EA">
        <w:rPr>
          <w:lang w:eastAsia="en-AU"/>
        </w:rPr>
        <w:t>202</w:t>
      </w:r>
      <w:r w:rsidR="00951DEF">
        <w:rPr>
          <w:lang w:eastAsia="en-AU"/>
        </w:rPr>
        <w:t>5</w:t>
      </w:r>
      <w:r>
        <w:rPr>
          <w:lang w:eastAsia="en-AU"/>
        </w:rPr>
        <w:t>.</w:t>
      </w:r>
      <w:r>
        <w:rPr>
          <w:rStyle w:val="EndnoteReference"/>
          <w:rFonts w:ascii="Calibri Light" w:hAnsi="Calibri Light" w:cs="Calibri Light"/>
          <w:color w:val="313E48"/>
          <w:lang w:eastAsia="en-AU"/>
        </w:rPr>
        <w:endnoteReference w:id="11"/>
      </w:r>
      <w:r>
        <w:rPr>
          <w:lang w:eastAsia="en-AU"/>
        </w:rPr>
        <w:t xml:space="preserve"> This mass displacement is likely to continue to increase</w:t>
      </w:r>
      <w:r w:rsidR="001F1B0E">
        <w:rPr>
          <w:lang w:eastAsia="en-AU"/>
        </w:rPr>
        <w:t>, degrading</w:t>
      </w:r>
      <w:r>
        <w:rPr>
          <w:lang w:eastAsia="en-AU"/>
        </w:rPr>
        <w:t xml:space="preserve"> social cohesion and limit</w:t>
      </w:r>
      <w:r w:rsidR="001F1B0E">
        <w:rPr>
          <w:lang w:eastAsia="en-AU"/>
        </w:rPr>
        <w:t>ing</w:t>
      </w:r>
      <w:r>
        <w:rPr>
          <w:lang w:eastAsia="en-AU"/>
        </w:rPr>
        <w:t xml:space="preserve"> development gains.</w:t>
      </w:r>
    </w:p>
    <w:p w14:paraId="7CEA8D94" w14:textId="469AC883" w:rsidR="0034096E" w:rsidRDefault="00752801" w:rsidP="0039293F">
      <w:pPr>
        <w:rPr>
          <w:lang w:eastAsia="en-AU"/>
        </w:rPr>
      </w:pPr>
      <w:r w:rsidRPr="25E40816">
        <w:rPr>
          <w:lang w:eastAsia="en-AU"/>
        </w:rPr>
        <w:t>S</w:t>
      </w:r>
      <w:r w:rsidR="00E908B7" w:rsidRPr="25E40816">
        <w:rPr>
          <w:lang w:eastAsia="en-AU"/>
        </w:rPr>
        <w:t>ervice delivery in many areas</w:t>
      </w:r>
      <w:r w:rsidR="005769A9" w:rsidRPr="25E40816">
        <w:rPr>
          <w:lang w:eastAsia="en-AU"/>
        </w:rPr>
        <w:t xml:space="preserve"> has</w:t>
      </w:r>
      <w:r w:rsidR="00E908B7" w:rsidRPr="25E40816">
        <w:rPr>
          <w:lang w:eastAsia="en-AU"/>
        </w:rPr>
        <w:t xml:space="preserve"> plummeted. The </w:t>
      </w:r>
      <w:r w:rsidR="00E908B7" w:rsidRPr="00271663">
        <w:t>education</w:t>
      </w:r>
      <w:r w:rsidR="00E908B7" w:rsidRPr="25E40816">
        <w:rPr>
          <w:lang w:eastAsia="en-AU"/>
        </w:rPr>
        <w:t xml:space="preserve"> sector ha</w:t>
      </w:r>
      <w:r w:rsidR="64D4AAEA" w:rsidRPr="25E40816">
        <w:rPr>
          <w:lang w:eastAsia="en-AU"/>
        </w:rPr>
        <w:t>s</w:t>
      </w:r>
      <w:r w:rsidR="00E908B7" w:rsidRPr="25E40816">
        <w:rPr>
          <w:lang w:eastAsia="en-AU"/>
        </w:rPr>
        <w:t xml:space="preserve"> been particularly affected</w:t>
      </w:r>
      <w:r w:rsidR="00AC70CB" w:rsidRPr="25E40816">
        <w:rPr>
          <w:lang w:eastAsia="en-AU"/>
        </w:rPr>
        <w:t>. Following the coup, 60</w:t>
      </w:r>
      <w:r w:rsidR="00E34937">
        <w:rPr>
          <w:lang w:eastAsia="en-AU"/>
        </w:rPr>
        <w:t> </w:t>
      </w:r>
      <w:r w:rsidR="00AC70CB" w:rsidRPr="25E40816">
        <w:rPr>
          <w:lang w:eastAsia="en-AU"/>
        </w:rPr>
        <w:t>per cent of tertiary education workers and 27</w:t>
      </w:r>
      <w:r w:rsidR="00E34937">
        <w:rPr>
          <w:lang w:eastAsia="en-AU"/>
        </w:rPr>
        <w:t> </w:t>
      </w:r>
      <w:r w:rsidR="00AC70CB" w:rsidRPr="25E40816">
        <w:rPr>
          <w:lang w:eastAsia="en-AU"/>
        </w:rPr>
        <w:t>per cent of primary and secondary teachers went on strike, with many joining the CDM</w:t>
      </w:r>
      <w:r w:rsidR="00271663">
        <w:rPr>
          <w:lang w:eastAsia="en-AU"/>
        </w:rPr>
        <w:t>.</w:t>
      </w:r>
      <w:r w:rsidR="00AC70CB" w:rsidRPr="25E40816">
        <w:rPr>
          <w:rStyle w:val="EndnoteReference"/>
          <w:rFonts w:ascii="Calibri Light" w:hAnsi="Calibri Light" w:cs="Calibri Light"/>
          <w:color w:val="313E48"/>
          <w:lang w:eastAsia="en-AU"/>
        </w:rPr>
        <w:endnoteReference w:id="12"/>
      </w:r>
      <w:r w:rsidR="00E908B7" w:rsidRPr="25E40816">
        <w:rPr>
          <w:lang w:eastAsia="en-AU"/>
        </w:rPr>
        <w:t xml:space="preserve"> </w:t>
      </w:r>
      <w:r w:rsidR="00AC70CB" w:rsidRPr="25E40816">
        <w:rPr>
          <w:lang w:eastAsia="en-AU"/>
        </w:rPr>
        <w:t>The military</w:t>
      </w:r>
      <w:r w:rsidR="00E908B7" w:rsidRPr="25E40816">
        <w:rPr>
          <w:lang w:eastAsia="en-AU"/>
        </w:rPr>
        <w:t xml:space="preserve"> has used schools and universities as staging grounds</w:t>
      </w:r>
      <w:r w:rsidR="00B54B5F" w:rsidRPr="25E40816">
        <w:rPr>
          <w:lang w:eastAsia="en-AU"/>
        </w:rPr>
        <w:t xml:space="preserve"> and direct</w:t>
      </w:r>
      <w:r w:rsidR="001F2AD0" w:rsidRPr="25E40816">
        <w:rPr>
          <w:lang w:eastAsia="en-AU"/>
        </w:rPr>
        <w:t>ed</w:t>
      </w:r>
      <w:r w:rsidR="00B54B5F" w:rsidRPr="25E40816">
        <w:rPr>
          <w:lang w:eastAsia="en-AU"/>
        </w:rPr>
        <w:t xml:space="preserve"> attac</w:t>
      </w:r>
      <w:r w:rsidR="001F2AD0" w:rsidRPr="25E40816">
        <w:rPr>
          <w:lang w:eastAsia="en-AU"/>
        </w:rPr>
        <w:t>ks</w:t>
      </w:r>
      <w:r w:rsidR="00B54B5F" w:rsidRPr="25E40816">
        <w:rPr>
          <w:lang w:eastAsia="en-AU"/>
        </w:rPr>
        <w:t xml:space="preserve"> at </w:t>
      </w:r>
      <w:r w:rsidR="00170A41" w:rsidRPr="25E40816">
        <w:rPr>
          <w:lang w:eastAsia="en-AU"/>
        </w:rPr>
        <w:t>teachers and</w:t>
      </w:r>
      <w:r w:rsidR="00B54B5F" w:rsidRPr="25E40816">
        <w:rPr>
          <w:lang w:eastAsia="en-AU"/>
        </w:rPr>
        <w:t xml:space="preserve"> education institutions</w:t>
      </w:r>
      <w:r w:rsidR="00E75C93" w:rsidRPr="25E40816">
        <w:rPr>
          <w:lang w:eastAsia="en-AU"/>
        </w:rPr>
        <w:t xml:space="preserve">. </w:t>
      </w:r>
      <w:r w:rsidR="00C01B2C" w:rsidRPr="25E40816">
        <w:rPr>
          <w:lang w:eastAsia="en-AU"/>
        </w:rPr>
        <w:t xml:space="preserve">Education services have been </w:t>
      </w:r>
      <w:r w:rsidR="00D8509A" w:rsidRPr="25E40816">
        <w:rPr>
          <w:lang w:eastAsia="en-AU"/>
        </w:rPr>
        <w:t xml:space="preserve">significantly disrupted, </w:t>
      </w:r>
      <w:r w:rsidR="006742BD" w:rsidRPr="25E40816">
        <w:rPr>
          <w:lang w:eastAsia="en-AU"/>
        </w:rPr>
        <w:t>restricting access for at least</w:t>
      </w:r>
      <w:r w:rsidR="00D8509A" w:rsidRPr="25E40816">
        <w:rPr>
          <w:lang w:eastAsia="en-AU"/>
        </w:rPr>
        <w:t xml:space="preserve"> 12</w:t>
      </w:r>
      <w:r w:rsidR="00F262A0">
        <w:rPr>
          <w:lang w:eastAsia="en-AU"/>
        </w:rPr>
        <w:t> </w:t>
      </w:r>
      <w:r w:rsidR="00D8509A" w:rsidRPr="25E40816">
        <w:rPr>
          <w:lang w:eastAsia="en-AU"/>
        </w:rPr>
        <w:t xml:space="preserve">million children and young </w:t>
      </w:r>
      <w:r w:rsidR="006742BD" w:rsidRPr="25E40816">
        <w:rPr>
          <w:lang w:eastAsia="en-AU"/>
        </w:rPr>
        <w:t>people.</w:t>
      </w:r>
      <w:r w:rsidR="0077290F" w:rsidRPr="25E40816">
        <w:rPr>
          <w:rStyle w:val="EndnoteReference"/>
          <w:rFonts w:ascii="Calibri Light" w:hAnsi="Calibri Light" w:cs="Calibri Light"/>
          <w:color w:val="313E48"/>
          <w:lang w:eastAsia="en-AU"/>
        </w:rPr>
        <w:endnoteReference w:id="13"/>
      </w:r>
      <w:r w:rsidR="006742BD" w:rsidRPr="25E40816">
        <w:rPr>
          <w:lang w:eastAsia="en-AU"/>
        </w:rPr>
        <w:t xml:space="preserve"> </w:t>
      </w:r>
      <w:r w:rsidR="00343D63" w:rsidRPr="25E40816">
        <w:rPr>
          <w:lang w:eastAsia="en-AU"/>
        </w:rPr>
        <w:t>Education CSOs</w:t>
      </w:r>
      <w:r w:rsidR="00E37F96">
        <w:rPr>
          <w:lang w:eastAsia="en-AU"/>
        </w:rPr>
        <w:t>, opposition groups</w:t>
      </w:r>
      <w:r w:rsidR="00494B5C" w:rsidRPr="25E40816">
        <w:rPr>
          <w:lang w:eastAsia="en-AU"/>
        </w:rPr>
        <w:t xml:space="preserve"> </w:t>
      </w:r>
      <w:r w:rsidR="001F1B0E">
        <w:rPr>
          <w:lang w:eastAsia="en-AU"/>
        </w:rPr>
        <w:t>and</w:t>
      </w:r>
      <w:r w:rsidR="00494B5C" w:rsidRPr="25E40816">
        <w:rPr>
          <w:lang w:eastAsia="en-AU"/>
        </w:rPr>
        <w:t xml:space="preserve"> religious and ethnic schools</w:t>
      </w:r>
      <w:r w:rsidR="00343D63" w:rsidRPr="25E40816">
        <w:rPr>
          <w:lang w:eastAsia="en-AU"/>
        </w:rPr>
        <w:t xml:space="preserve"> are providing </w:t>
      </w:r>
      <w:r w:rsidR="001E751B">
        <w:rPr>
          <w:lang w:eastAsia="en-AU"/>
        </w:rPr>
        <w:t xml:space="preserve">some </w:t>
      </w:r>
      <w:r w:rsidR="00343D63" w:rsidRPr="25E40816">
        <w:rPr>
          <w:lang w:eastAsia="en-AU"/>
        </w:rPr>
        <w:t xml:space="preserve">services in areas the regime does not control or cannot reach. </w:t>
      </w:r>
      <w:r w:rsidR="0034096E">
        <w:rPr>
          <w:lang w:eastAsia="en-AU"/>
        </w:rPr>
        <w:t xml:space="preserve">The crisis disproportionately affects </w:t>
      </w:r>
      <w:r w:rsidR="00204E3C">
        <w:rPr>
          <w:lang w:eastAsia="en-AU"/>
        </w:rPr>
        <w:t>ethnic minority groups and girls,</w:t>
      </w:r>
      <w:r w:rsidR="000E7866">
        <w:rPr>
          <w:lang w:eastAsia="en-AU"/>
        </w:rPr>
        <w:t xml:space="preserve"> </w:t>
      </w:r>
      <w:r w:rsidR="006624C7">
        <w:rPr>
          <w:lang w:eastAsia="en-AU"/>
        </w:rPr>
        <w:t>with only 18</w:t>
      </w:r>
      <w:r w:rsidR="00F262A0">
        <w:rPr>
          <w:lang w:eastAsia="en-AU"/>
        </w:rPr>
        <w:t> </w:t>
      </w:r>
      <w:r w:rsidR="007374DE">
        <w:rPr>
          <w:lang w:eastAsia="en-AU"/>
        </w:rPr>
        <w:t>per cent</w:t>
      </w:r>
      <w:r w:rsidR="00204E3C">
        <w:rPr>
          <w:lang w:eastAsia="en-AU"/>
        </w:rPr>
        <w:t xml:space="preserve"> of girls</w:t>
      </w:r>
      <w:r w:rsidR="007374DE">
        <w:rPr>
          <w:lang w:eastAsia="en-AU"/>
        </w:rPr>
        <w:t xml:space="preserve"> graduating from secondary school</w:t>
      </w:r>
      <w:r w:rsidR="00204E3C">
        <w:rPr>
          <w:lang w:eastAsia="en-AU"/>
        </w:rPr>
        <w:t>.</w:t>
      </w:r>
      <w:r w:rsidR="007374DE">
        <w:rPr>
          <w:rStyle w:val="EndnoteReference"/>
          <w:rFonts w:ascii="Calibri Light" w:hAnsi="Calibri Light" w:cs="Calibri Light"/>
          <w:color w:val="313E48"/>
          <w:lang w:eastAsia="en-AU"/>
        </w:rPr>
        <w:endnoteReference w:id="14"/>
      </w:r>
    </w:p>
    <w:p w14:paraId="7B860459" w14:textId="3B0B2959" w:rsidR="00E37F96" w:rsidRPr="003C3621" w:rsidRDefault="00E37F96" w:rsidP="0039293F">
      <w:pPr>
        <w:rPr>
          <w:lang w:eastAsia="en-AU"/>
        </w:rPr>
      </w:pPr>
      <w:r w:rsidRPr="006960EA">
        <w:rPr>
          <w:lang w:eastAsia="en-AU"/>
        </w:rPr>
        <w:t>Education</w:t>
      </w:r>
      <w:r w:rsidRPr="00162D53">
        <w:rPr>
          <w:lang w:eastAsia="en-AU"/>
        </w:rPr>
        <w:t xml:space="preserve"> </w:t>
      </w:r>
      <w:r w:rsidRPr="003C3621">
        <w:rPr>
          <w:lang w:eastAsia="en-AU"/>
        </w:rPr>
        <w:t>is an essential contributor to human development and eradication of poverty. The current education crisis is likely to have long</w:t>
      </w:r>
      <w:r>
        <w:rPr>
          <w:lang w:eastAsia="en-AU"/>
        </w:rPr>
        <w:t>-</w:t>
      </w:r>
      <w:r w:rsidRPr="003C3621">
        <w:rPr>
          <w:lang w:eastAsia="en-AU"/>
        </w:rPr>
        <w:t xml:space="preserve">term implications for </w:t>
      </w:r>
      <w:r w:rsidR="00702705">
        <w:rPr>
          <w:lang w:eastAsia="en-AU"/>
        </w:rPr>
        <w:t xml:space="preserve">the people of </w:t>
      </w:r>
      <w:r w:rsidRPr="003C3621">
        <w:rPr>
          <w:lang w:eastAsia="en-AU"/>
        </w:rPr>
        <w:t xml:space="preserve">Myanmar, and disadvantaged </w:t>
      </w:r>
      <w:proofErr w:type="gramStart"/>
      <w:r w:rsidRPr="003C3621">
        <w:rPr>
          <w:lang w:eastAsia="en-AU"/>
        </w:rPr>
        <w:t>children in particular</w:t>
      </w:r>
      <w:proofErr w:type="gramEnd"/>
      <w:r w:rsidRPr="003C3621">
        <w:rPr>
          <w:lang w:eastAsia="en-AU"/>
        </w:rPr>
        <w:t xml:space="preserve">. Lower educational attainment is associated with lower earnings, higher crime rates, poorer health and mortality outcomes, and reduced participation in political and social institutions. </w:t>
      </w:r>
      <w:r w:rsidR="00440D18">
        <w:rPr>
          <w:lang w:eastAsia="en-AU"/>
        </w:rPr>
        <w:t>The loss of</w:t>
      </w:r>
      <w:r w:rsidR="00440D18" w:rsidRPr="003C3621">
        <w:rPr>
          <w:lang w:eastAsia="en-AU"/>
        </w:rPr>
        <w:t xml:space="preserve"> </w:t>
      </w:r>
      <w:r w:rsidRPr="003C3621">
        <w:rPr>
          <w:lang w:eastAsia="en-AU"/>
        </w:rPr>
        <w:t xml:space="preserve">education opportunities due to conflict can </w:t>
      </w:r>
      <w:r w:rsidR="00A92684">
        <w:rPr>
          <w:lang w:eastAsia="en-AU"/>
        </w:rPr>
        <w:t>adversely affect</w:t>
      </w:r>
      <w:r w:rsidRPr="003C3621">
        <w:rPr>
          <w:lang w:eastAsia="en-AU"/>
        </w:rPr>
        <w:t xml:space="preserve"> the ability of society to recover from conflict.</w:t>
      </w:r>
      <w:r w:rsidRPr="005B441F">
        <w:rPr>
          <w:rStyle w:val="EndnoteReference"/>
          <w:rFonts w:ascii="Calibri Light" w:hAnsi="Calibri Light" w:cs="Calibri Light"/>
          <w:color w:val="313E48"/>
          <w:lang w:eastAsia="en-AU"/>
        </w:rPr>
        <w:endnoteReference w:id="15"/>
      </w:r>
      <w:r w:rsidRPr="00533985">
        <w:t xml:space="preserve"> </w:t>
      </w:r>
      <w:r w:rsidRPr="003C3621">
        <w:rPr>
          <w:lang w:eastAsia="en-AU"/>
        </w:rPr>
        <w:t xml:space="preserve">A generation of lost learners will fail to become the skilled workers that Myanmar’s economy will need in the future and </w:t>
      </w:r>
      <w:r w:rsidR="001F1B0E">
        <w:rPr>
          <w:lang w:eastAsia="en-AU"/>
        </w:rPr>
        <w:t xml:space="preserve">be </w:t>
      </w:r>
      <w:r w:rsidRPr="003C3621">
        <w:rPr>
          <w:lang w:eastAsia="en-AU"/>
        </w:rPr>
        <w:t xml:space="preserve">less able to adapt to economic </w:t>
      </w:r>
      <w:r w:rsidRPr="003C3621">
        <w:rPr>
          <w:lang w:eastAsia="en-AU"/>
        </w:rPr>
        <w:lastRenderedPageBreak/>
        <w:t>diversification. The state of education in Myanmar is likely to remain dire for the foreseeable future, becoming a multigenerational crisis.</w:t>
      </w:r>
    </w:p>
    <w:p w14:paraId="11544FC2" w14:textId="363E1A6B" w:rsidR="00EC5451" w:rsidRDefault="4716A361" w:rsidP="0039293F">
      <w:pPr>
        <w:rPr>
          <w:rFonts w:eastAsia="Calibri Light"/>
        </w:rPr>
      </w:pPr>
      <w:r w:rsidRPr="0F58AA96">
        <w:rPr>
          <w:lang w:eastAsia="en-AU"/>
        </w:rPr>
        <w:t xml:space="preserve">Similarly, the </w:t>
      </w:r>
      <w:r w:rsidRPr="004122FF">
        <w:t>health</w:t>
      </w:r>
      <w:r w:rsidRPr="0F58AA96">
        <w:rPr>
          <w:lang w:eastAsia="en-AU"/>
        </w:rPr>
        <w:t xml:space="preserve"> sector is highly politicised </w:t>
      </w:r>
      <w:r w:rsidR="72940319" w:rsidRPr="0F58AA96">
        <w:rPr>
          <w:lang w:eastAsia="en-AU"/>
        </w:rPr>
        <w:t>and a dangerous environment</w:t>
      </w:r>
      <w:r w:rsidR="073BDECC" w:rsidRPr="0F58AA96">
        <w:rPr>
          <w:lang w:eastAsia="en-AU"/>
        </w:rPr>
        <w:t xml:space="preserve"> in which </w:t>
      </w:r>
      <w:r w:rsidR="72940319" w:rsidRPr="0F58AA96">
        <w:rPr>
          <w:lang w:eastAsia="en-AU"/>
        </w:rPr>
        <w:t xml:space="preserve">to </w:t>
      </w:r>
      <w:r w:rsidR="72940319" w:rsidRPr="0F58AA96">
        <w:rPr>
          <w:rFonts w:cstheme="majorBidi"/>
          <w:lang w:eastAsia="en-AU"/>
        </w:rPr>
        <w:t>work</w:t>
      </w:r>
      <w:r w:rsidR="72940319" w:rsidRPr="0F58AA96">
        <w:rPr>
          <w:lang w:eastAsia="en-AU"/>
        </w:rPr>
        <w:t xml:space="preserve">. </w:t>
      </w:r>
      <w:r w:rsidR="1EFF016D" w:rsidRPr="0F58AA96">
        <w:rPr>
          <w:lang w:eastAsia="en-AU"/>
        </w:rPr>
        <w:t>New protection and assistance needs have emerged with the expansion of armed conflict and the proliferation of armed militias driving increased displacement. Outbreaks of vaccine</w:t>
      </w:r>
      <w:r w:rsidR="00382A97">
        <w:rPr>
          <w:lang w:eastAsia="en-AU"/>
        </w:rPr>
        <w:t>-</w:t>
      </w:r>
      <w:r w:rsidR="1EFF016D" w:rsidRPr="0F58AA96">
        <w:rPr>
          <w:lang w:eastAsia="en-AU"/>
        </w:rPr>
        <w:t>preventable disease</w:t>
      </w:r>
      <w:r w:rsidR="001B291E">
        <w:rPr>
          <w:lang w:eastAsia="en-AU"/>
        </w:rPr>
        <w:t>s</w:t>
      </w:r>
      <w:r w:rsidR="1EFF016D" w:rsidRPr="0F58AA96">
        <w:rPr>
          <w:lang w:eastAsia="en-AU"/>
        </w:rPr>
        <w:t xml:space="preserve"> (including diphtheria) have been recorded</w:t>
      </w:r>
      <w:r w:rsidR="007E1B1C" w:rsidRPr="0F58AA96">
        <w:rPr>
          <w:vertAlign w:val="superscript"/>
          <w:lang w:eastAsia="en-AU"/>
        </w:rPr>
        <w:endnoteReference w:id="16"/>
      </w:r>
      <w:r w:rsidR="0CADE8D6" w:rsidRPr="0F58AA96">
        <w:rPr>
          <w:lang w:eastAsia="en-AU"/>
        </w:rPr>
        <w:t xml:space="preserve"> and </w:t>
      </w:r>
      <w:r w:rsidR="216B41CC" w:rsidRPr="0F58AA96">
        <w:rPr>
          <w:lang w:eastAsia="en-AU"/>
        </w:rPr>
        <w:t xml:space="preserve">a </w:t>
      </w:r>
      <w:r w:rsidR="0CADE8D6" w:rsidRPr="0F58AA96">
        <w:rPr>
          <w:lang w:eastAsia="en-AU"/>
        </w:rPr>
        <w:t>worsening health status has been modelled for other diseases</w:t>
      </w:r>
      <w:r w:rsidR="004A5602">
        <w:rPr>
          <w:lang w:eastAsia="en-AU"/>
        </w:rPr>
        <w:t>.</w:t>
      </w:r>
      <w:r w:rsidR="007E1B1C" w:rsidRPr="0F58AA96">
        <w:rPr>
          <w:vertAlign w:val="superscript"/>
          <w:lang w:eastAsia="en-AU"/>
        </w:rPr>
        <w:endnoteReference w:id="17"/>
      </w:r>
      <w:r w:rsidR="00AA5A87">
        <w:rPr>
          <w:lang w:eastAsia="en-AU"/>
        </w:rPr>
        <w:t xml:space="preserve"> </w:t>
      </w:r>
      <w:r w:rsidR="0CADE8D6" w:rsidRPr="0F58AA96">
        <w:rPr>
          <w:lang w:eastAsia="en-AU"/>
        </w:rPr>
        <w:t>Prior to the coup, spending on health in Myanmar was already lower than most countries in the region</w:t>
      </w:r>
      <w:r w:rsidR="00A11719">
        <w:rPr>
          <w:lang w:eastAsia="en-AU"/>
        </w:rPr>
        <w:t>,</w:t>
      </w:r>
      <w:r w:rsidR="007E1B1C" w:rsidRPr="0F58AA96">
        <w:rPr>
          <w:vertAlign w:val="superscript"/>
          <w:lang w:eastAsia="en-AU"/>
        </w:rPr>
        <w:endnoteReference w:id="18"/>
      </w:r>
      <w:r w:rsidR="0CADE8D6" w:rsidRPr="004A5602">
        <w:t xml:space="preserve"> </w:t>
      </w:r>
      <w:r w:rsidR="00D80431">
        <w:rPr>
          <w:lang w:eastAsia="en-AU"/>
        </w:rPr>
        <w:t>a</w:t>
      </w:r>
      <w:r w:rsidR="00A11719">
        <w:rPr>
          <w:lang w:eastAsia="en-AU"/>
        </w:rPr>
        <w:t>nd s</w:t>
      </w:r>
      <w:r w:rsidR="29A73A79" w:rsidRPr="0F58AA96">
        <w:rPr>
          <w:lang w:eastAsia="en-AU"/>
        </w:rPr>
        <w:t>ince the coup</w:t>
      </w:r>
      <w:r w:rsidR="00C37122">
        <w:rPr>
          <w:lang w:eastAsia="en-AU"/>
        </w:rPr>
        <w:t>,</w:t>
      </w:r>
      <w:r w:rsidR="4036D526" w:rsidRPr="0F58AA96">
        <w:rPr>
          <w:lang w:eastAsia="en-AU"/>
        </w:rPr>
        <w:t xml:space="preserve"> </w:t>
      </w:r>
      <w:r w:rsidR="00D80431">
        <w:rPr>
          <w:lang w:eastAsia="en-AU"/>
        </w:rPr>
        <w:t xml:space="preserve">it </w:t>
      </w:r>
      <w:r w:rsidR="4036D526" w:rsidRPr="0F58AA96">
        <w:rPr>
          <w:lang w:eastAsia="en-AU"/>
        </w:rPr>
        <w:t>has declined and</w:t>
      </w:r>
      <w:r w:rsidR="0869D8A1" w:rsidRPr="0F58AA96">
        <w:rPr>
          <w:lang w:eastAsia="en-AU"/>
        </w:rPr>
        <w:t xml:space="preserve"> </w:t>
      </w:r>
      <w:r w:rsidR="0CADE8D6" w:rsidRPr="0F58AA96">
        <w:rPr>
          <w:lang w:eastAsia="en-AU"/>
        </w:rPr>
        <w:t>is expected to decline further</w:t>
      </w:r>
      <w:r w:rsidR="00024FFB">
        <w:rPr>
          <w:lang w:eastAsia="en-AU"/>
        </w:rPr>
        <w:t>.</w:t>
      </w:r>
      <w:r w:rsidR="007E1B1C" w:rsidRPr="0F58AA96">
        <w:rPr>
          <w:vertAlign w:val="superscript"/>
          <w:lang w:eastAsia="en-AU"/>
        </w:rPr>
        <w:endnoteReference w:id="19"/>
      </w:r>
      <w:r w:rsidR="1F08C606" w:rsidRPr="0F58AA96">
        <w:rPr>
          <w:lang w:eastAsia="en-AU"/>
        </w:rPr>
        <w:t xml:space="preserve"> </w:t>
      </w:r>
      <w:r w:rsidR="7EFC3831" w:rsidRPr="0F58AA96">
        <w:rPr>
          <w:lang w:eastAsia="en-AU"/>
        </w:rPr>
        <w:t xml:space="preserve">The health sector also </w:t>
      </w:r>
      <w:r w:rsidR="47B8C3D3" w:rsidRPr="0F58AA96">
        <w:rPr>
          <w:lang w:eastAsia="en-AU"/>
        </w:rPr>
        <w:t>suffers</w:t>
      </w:r>
      <w:r w:rsidR="7EFC3831" w:rsidRPr="0F58AA96">
        <w:rPr>
          <w:lang w:eastAsia="en-AU"/>
        </w:rPr>
        <w:t xml:space="preserve"> from massive human resources shortages</w:t>
      </w:r>
      <w:r w:rsidR="00AA5A87">
        <w:rPr>
          <w:lang w:eastAsia="en-AU"/>
        </w:rPr>
        <w:t xml:space="preserve"> and t</w:t>
      </w:r>
      <w:r w:rsidR="1860A602" w:rsidRPr="0F58AA96">
        <w:rPr>
          <w:lang w:eastAsia="en-AU"/>
        </w:rPr>
        <w:t xml:space="preserve">he regime </w:t>
      </w:r>
      <w:r w:rsidR="73B48C1B" w:rsidRPr="0F58AA96">
        <w:rPr>
          <w:lang w:eastAsia="en-AU"/>
        </w:rPr>
        <w:t>retaliates</w:t>
      </w:r>
      <w:r w:rsidR="1860A602" w:rsidRPr="0F58AA96">
        <w:rPr>
          <w:lang w:eastAsia="en-AU"/>
        </w:rPr>
        <w:t xml:space="preserve"> against institutions that hire CDM-aligned healthcare workers. </w:t>
      </w:r>
      <w:r w:rsidR="00F424A5">
        <w:rPr>
          <w:lang w:eastAsia="en-AU"/>
        </w:rPr>
        <w:t>Outside of state-run services</w:t>
      </w:r>
      <w:r w:rsidR="4EAC396D" w:rsidRPr="0F58AA96">
        <w:rPr>
          <w:lang w:eastAsia="en-AU"/>
        </w:rPr>
        <w:t xml:space="preserve">, the proportion of the population that has access to services through INGOs, </w:t>
      </w:r>
      <w:r w:rsidR="1CD9716D" w:rsidRPr="0F58AA96">
        <w:rPr>
          <w:lang w:eastAsia="en-AU"/>
        </w:rPr>
        <w:t xml:space="preserve">private sector health facilities </w:t>
      </w:r>
      <w:r w:rsidR="4EAC396D" w:rsidRPr="0F58AA96">
        <w:rPr>
          <w:lang w:eastAsia="en-AU"/>
        </w:rPr>
        <w:t>and others is unclear.</w:t>
      </w:r>
      <w:r w:rsidR="782BEEAF" w:rsidRPr="0F58AA96">
        <w:rPr>
          <w:rFonts w:eastAsia="Calibri Light"/>
        </w:rPr>
        <w:t xml:space="preserve"> </w:t>
      </w:r>
      <w:r w:rsidR="782BEEAF" w:rsidRPr="0088441D">
        <w:rPr>
          <w:lang w:eastAsia="en-AU"/>
        </w:rPr>
        <w:t xml:space="preserve">The confluence of a non-functional health system and increasing health vulnerabilities among large sections of the population has led to deteriorating maternal and child health outcomes, a lagging emergency care response and dangerously low routine </w:t>
      </w:r>
      <w:r w:rsidR="00DC0D32">
        <w:rPr>
          <w:lang w:eastAsia="en-AU"/>
        </w:rPr>
        <w:t>vaccination</w:t>
      </w:r>
      <w:r w:rsidR="00D459AD">
        <w:rPr>
          <w:lang w:eastAsia="en-AU"/>
        </w:rPr>
        <w:t xml:space="preserve"> rates</w:t>
      </w:r>
      <w:r w:rsidR="00445861">
        <w:rPr>
          <w:lang w:eastAsia="en-AU"/>
        </w:rPr>
        <w:t xml:space="preserve">, which may have implications for </w:t>
      </w:r>
      <w:r w:rsidR="782BEEAF" w:rsidRPr="0088441D">
        <w:rPr>
          <w:lang w:eastAsia="en-AU"/>
        </w:rPr>
        <w:t>regional health security.</w:t>
      </w:r>
      <w:r w:rsidR="08EA5FB8" w:rsidRPr="0088441D">
        <w:rPr>
          <w:lang w:eastAsia="en-AU"/>
        </w:rPr>
        <w:t xml:space="preserve"> The </w:t>
      </w:r>
      <w:r w:rsidR="004C4037">
        <w:rPr>
          <w:lang w:eastAsia="en-AU"/>
        </w:rPr>
        <w:t xml:space="preserve">World Health Organization </w:t>
      </w:r>
      <w:r w:rsidR="08EA5FB8" w:rsidRPr="0088441D">
        <w:rPr>
          <w:lang w:eastAsia="en-AU"/>
        </w:rPr>
        <w:t>estimates 12.1</w:t>
      </w:r>
      <w:r w:rsidR="00680F8F">
        <w:rPr>
          <w:lang w:eastAsia="en-AU"/>
        </w:rPr>
        <w:t> </w:t>
      </w:r>
      <w:r w:rsidR="08EA5FB8" w:rsidRPr="0088441D">
        <w:rPr>
          <w:lang w:eastAsia="en-AU"/>
        </w:rPr>
        <w:t xml:space="preserve">million </w:t>
      </w:r>
      <w:r w:rsidR="001C6C4D" w:rsidRPr="0088441D">
        <w:rPr>
          <w:lang w:eastAsia="en-AU"/>
        </w:rPr>
        <w:t>people</w:t>
      </w:r>
      <w:r w:rsidR="001C71A1">
        <w:rPr>
          <w:lang w:eastAsia="en-AU"/>
        </w:rPr>
        <w:t xml:space="preserve"> (22</w:t>
      </w:r>
      <w:r w:rsidR="00C6667F">
        <w:rPr>
          <w:lang w:eastAsia="en-AU"/>
        </w:rPr>
        <w:t> </w:t>
      </w:r>
      <w:r w:rsidR="001C71A1">
        <w:rPr>
          <w:lang w:eastAsia="en-AU"/>
        </w:rPr>
        <w:t>per cent of the population)</w:t>
      </w:r>
      <w:r w:rsidR="001C6C4D" w:rsidRPr="0088441D">
        <w:rPr>
          <w:lang w:eastAsia="en-AU"/>
        </w:rPr>
        <w:t xml:space="preserve"> </w:t>
      </w:r>
      <w:r w:rsidR="08EA5FB8" w:rsidRPr="0088441D">
        <w:rPr>
          <w:lang w:eastAsia="en-AU"/>
        </w:rPr>
        <w:t>need</w:t>
      </w:r>
      <w:r w:rsidR="00204E3C">
        <w:rPr>
          <w:lang w:eastAsia="en-AU"/>
        </w:rPr>
        <w:t>ed</w:t>
      </w:r>
      <w:r w:rsidR="08EA5FB8" w:rsidRPr="0088441D">
        <w:rPr>
          <w:lang w:eastAsia="en-AU"/>
        </w:rPr>
        <w:t xml:space="preserve"> health assistance in 2024.</w:t>
      </w:r>
      <w:r w:rsidR="00773DEF" w:rsidRPr="00773DEF">
        <w:rPr>
          <w:lang w:eastAsia="en-AU"/>
        </w:rPr>
        <w:t xml:space="preserve"> </w:t>
      </w:r>
      <w:r w:rsidR="00773DEF">
        <w:rPr>
          <w:lang w:eastAsia="en-AU"/>
        </w:rPr>
        <w:t>We expect the</w:t>
      </w:r>
      <w:r w:rsidR="00773DEF" w:rsidRPr="0F58AA96">
        <w:rPr>
          <w:lang w:eastAsia="en-AU"/>
        </w:rPr>
        <w:t xml:space="preserve"> need for support in the health sector to continue to </w:t>
      </w:r>
      <w:r w:rsidR="00773DEF">
        <w:rPr>
          <w:lang w:eastAsia="en-AU"/>
        </w:rPr>
        <w:t>increase</w:t>
      </w:r>
      <w:r w:rsidR="00773DEF" w:rsidRPr="0F58AA96">
        <w:rPr>
          <w:lang w:eastAsia="en-AU"/>
        </w:rPr>
        <w:t xml:space="preserve">, </w:t>
      </w:r>
      <w:r w:rsidR="00773DEF">
        <w:rPr>
          <w:lang w:eastAsia="en-AU"/>
        </w:rPr>
        <w:t xml:space="preserve">which will present a challenge for development partners </w:t>
      </w:r>
      <w:r w:rsidR="005164BB">
        <w:rPr>
          <w:lang w:eastAsia="en-AU"/>
        </w:rPr>
        <w:t xml:space="preserve">because </w:t>
      </w:r>
      <w:r w:rsidR="00304B85">
        <w:rPr>
          <w:lang w:eastAsia="en-AU"/>
        </w:rPr>
        <w:t>needs already</w:t>
      </w:r>
      <w:r w:rsidR="00773DEF">
        <w:rPr>
          <w:lang w:eastAsia="en-AU"/>
        </w:rPr>
        <w:t xml:space="preserve"> outstrip available resources.</w:t>
      </w:r>
    </w:p>
    <w:p w14:paraId="768B4AEB" w14:textId="0AECD9AF" w:rsidR="00750FFD" w:rsidRDefault="00B550AE" w:rsidP="0039293F">
      <w:pPr>
        <w:rPr>
          <w:lang w:eastAsia="en-AU"/>
        </w:rPr>
      </w:pPr>
      <w:r w:rsidRPr="00577421">
        <w:rPr>
          <w:lang w:eastAsia="en-AU"/>
        </w:rPr>
        <w:t xml:space="preserve">Conflict continues to escalate across the country and </w:t>
      </w:r>
      <w:r w:rsidRPr="00724802">
        <w:t>humanitarian</w:t>
      </w:r>
      <w:r w:rsidRPr="00577421">
        <w:rPr>
          <w:lang w:eastAsia="en-AU"/>
        </w:rPr>
        <w:t xml:space="preserve"> need has increased </w:t>
      </w:r>
      <w:r w:rsidR="00801AFF" w:rsidRPr="00024359">
        <w:rPr>
          <w:lang w:eastAsia="en-AU"/>
        </w:rPr>
        <w:t>dramatically</w:t>
      </w:r>
      <w:r w:rsidRPr="00577421">
        <w:rPr>
          <w:lang w:eastAsia="en-AU"/>
        </w:rPr>
        <w:t xml:space="preserve"> since January 2021</w:t>
      </w:r>
      <w:r w:rsidR="00A04398">
        <w:rPr>
          <w:lang w:eastAsia="en-AU"/>
        </w:rPr>
        <w:t>.</w:t>
      </w:r>
      <w:r w:rsidRPr="00577421">
        <w:rPr>
          <w:rStyle w:val="EndnoteReference"/>
          <w:rFonts w:ascii="Calibri Light" w:hAnsi="Calibri Light" w:cs="Calibri Light"/>
          <w:color w:val="313E48" w:themeColor="text2"/>
          <w:lang w:eastAsia="en-AU"/>
        </w:rPr>
        <w:endnoteReference w:id="20"/>
      </w:r>
      <w:r w:rsidRPr="00577421">
        <w:rPr>
          <w:lang w:eastAsia="en-AU"/>
        </w:rPr>
        <w:t xml:space="preserve"> Myanmar is classified </w:t>
      </w:r>
      <w:r w:rsidRPr="00724802">
        <w:t>as conflict-affected by</w:t>
      </w:r>
      <w:r w:rsidRPr="00577421">
        <w:rPr>
          <w:lang w:eastAsia="en-AU"/>
        </w:rPr>
        <w:t xml:space="preserve"> the World Bank</w:t>
      </w:r>
      <w:r w:rsidR="00A04398">
        <w:rPr>
          <w:lang w:eastAsia="en-AU"/>
        </w:rPr>
        <w:t>,</w:t>
      </w:r>
      <w:r w:rsidRPr="00577421">
        <w:rPr>
          <w:rStyle w:val="EndnoteReference"/>
          <w:rFonts w:ascii="Calibri Light" w:hAnsi="Calibri Light" w:cs="Calibri Light"/>
          <w:color w:val="313E48" w:themeColor="text2"/>
          <w:lang w:eastAsia="en-AU"/>
        </w:rPr>
        <w:endnoteReference w:id="21"/>
      </w:r>
      <w:r w:rsidRPr="00577421">
        <w:rPr>
          <w:lang w:eastAsia="en-AU"/>
        </w:rPr>
        <w:t xml:space="preserve"> the only country in Southeast Asia on </w:t>
      </w:r>
      <w:r w:rsidR="00E30F98" w:rsidRPr="00577421">
        <w:rPr>
          <w:lang w:eastAsia="en-AU"/>
        </w:rPr>
        <w:t xml:space="preserve">its </w:t>
      </w:r>
      <w:r w:rsidRPr="00577421">
        <w:rPr>
          <w:lang w:eastAsia="en-AU"/>
        </w:rPr>
        <w:t xml:space="preserve">FY24 List of Fragile and Conflict-Affected Situations. </w:t>
      </w:r>
      <w:r w:rsidR="00A6459E">
        <w:rPr>
          <w:lang w:eastAsia="en-AU"/>
        </w:rPr>
        <w:t>Myanmar</w:t>
      </w:r>
      <w:r>
        <w:rPr>
          <w:lang w:eastAsia="en-AU"/>
        </w:rPr>
        <w:t xml:space="preserve"> scored 9/100 </w:t>
      </w:r>
      <w:r w:rsidR="003745EC">
        <w:rPr>
          <w:lang w:eastAsia="en-AU"/>
        </w:rPr>
        <w:t xml:space="preserve">in </w:t>
      </w:r>
      <w:r>
        <w:rPr>
          <w:lang w:eastAsia="en-AU"/>
        </w:rPr>
        <w:t xml:space="preserve">the 2023 Freedom House </w:t>
      </w:r>
      <w:r w:rsidR="003745EC">
        <w:rPr>
          <w:lang w:eastAsia="en-AU"/>
        </w:rPr>
        <w:t>Freedom in the World report</w:t>
      </w:r>
      <w:r>
        <w:rPr>
          <w:lang w:eastAsia="en-AU"/>
        </w:rPr>
        <w:t>, among the worst of those countries designated Not Free,</w:t>
      </w:r>
      <w:r>
        <w:rPr>
          <w:rStyle w:val="EndnoteReference"/>
          <w:rFonts w:ascii="Calibri Light" w:hAnsi="Calibri Light" w:cs="Calibri Light"/>
          <w:color w:val="313E48" w:themeColor="text2"/>
          <w:lang w:eastAsia="en-AU"/>
        </w:rPr>
        <w:endnoteReference w:id="22"/>
      </w:r>
      <w:r>
        <w:rPr>
          <w:lang w:eastAsia="en-AU"/>
        </w:rPr>
        <w:t xml:space="preserve"> </w:t>
      </w:r>
      <w:r w:rsidR="00A73EB0">
        <w:rPr>
          <w:lang w:eastAsia="en-AU"/>
        </w:rPr>
        <w:t xml:space="preserve">and </w:t>
      </w:r>
      <w:r>
        <w:rPr>
          <w:lang w:eastAsia="en-AU"/>
        </w:rPr>
        <w:t>a</w:t>
      </w:r>
      <w:r w:rsidRPr="00304693">
        <w:rPr>
          <w:lang w:eastAsia="en-AU"/>
        </w:rPr>
        <w:t xml:space="preserve">ll </w:t>
      </w:r>
      <w:r w:rsidRPr="00724802">
        <w:t xml:space="preserve">six </w:t>
      </w:r>
      <w:r w:rsidR="0090104B">
        <w:t xml:space="preserve">World Bank </w:t>
      </w:r>
      <w:r w:rsidRPr="00724802">
        <w:t>World Governance Indicator</w:t>
      </w:r>
      <w:r>
        <w:rPr>
          <w:lang w:eastAsia="en-AU"/>
        </w:rPr>
        <w:t xml:space="preserve"> ranks have declined since 2017</w:t>
      </w:r>
      <w:r w:rsidR="00A04398">
        <w:rPr>
          <w:lang w:eastAsia="en-AU"/>
        </w:rPr>
        <w:t>.</w:t>
      </w:r>
      <w:r>
        <w:rPr>
          <w:rStyle w:val="EndnoteReference"/>
          <w:rFonts w:ascii="Calibri Light" w:hAnsi="Calibri Light" w:cs="Calibri Light"/>
          <w:color w:val="313E48" w:themeColor="text2"/>
          <w:lang w:eastAsia="en-AU"/>
        </w:rPr>
        <w:endnoteReference w:id="23"/>
      </w:r>
    </w:p>
    <w:p w14:paraId="2BA18DB0" w14:textId="11499CC5" w:rsidR="00492E21" w:rsidRDefault="009312A3" w:rsidP="0039293F">
      <w:pPr>
        <w:rPr>
          <w:lang w:eastAsia="en-AU"/>
        </w:rPr>
      </w:pPr>
      <w:r>
        <w:rPr>
          <w:lang w:eastAsia="en-AU"/>
        </w:rPr>
        <w:t xml:space="preserve">Myanmar is frequently affected </w:t>
      </w:r>
      <w:r w:rsidRPr="00724802">
        <w:t xml:space="preserve">by </w:t>
      </w:r>
      <w:r w:rsidR="007C22A5" w:rsidRPr="00724802">
        <w:t xml:space="preserve">natural </w:t>
      </w:r>
      <w:r w:rsidR="00885731">
        <w:t>disasters</w:t>
      </w:r>
      <w:r w:rsidR="0020703F">
        <w:t>,</w:t>
      </w:r>
      <w:r w:rsidR="00885731" w:rsidRPr="00724802">
        <w:t xml:space="preserve"> </w:t>
      </w:r>
      <w:r w:rsidR="007C22A5" w:rsidRPr="00724802">
        <w:t>including</w:t>
      </w:r>
      <w:r w:rsidR="007C22A5">
        <w:rPr>
          <w:lang w:eastAsia="en-AU"/>
        </w:rPr>
        <w:t xml:space="preserve"> </w:t>
      </w:r>
      <w:r>
        <w:rPr>
          <w:lang w:eastAsia="en-AU"/>
        </w:rPr>
        <w:t>floods, landslides and cyclones</w:t>
      </w:r>
      <w:r w:rsidRPr="00F35202">
        <w:rPr>
          <w:lang w:eastAsia="en-AU"/>
        </w:rPr>
        <w:t>.</w:t>
      </w:r>
      <w:r w:rsidR="003D70C1" w:rsidRPr="003D70C1">
        <w:t xml:space="preserve"> </w:t>
      </w:r>
      <w:r w:rsidR="003D70C1" w:rsidRPr="003D70C1">
        <w:rPr>
          <w:lang w:eastAsia="en-AU"/>
        </w:rPr>
        <w:t xml:space="preserve">Cyclone </w:t>
      </w:r>
      <w:proofErr w:type="spellStart"/>
      <w:r w:rsidR="003D70C1" w:rsidRPr="003D70C1">
        <w:rPr>
          <w:lang w:eastAsia="en-AU"/>
        </w:rPr>
        <w:t>Mocha</w:t>
      </w:r>
      <w:r w:rsidR="003C4533">
        <w:rPr>
          <w:lang w:eastAsia="en-AU"/>
        </w:rPr>
        <w:t>r</w:t>
      </w:r>
      <w:proofErr w:type="spellEnd"/>
      <w:r w:rsidR="003D70C1" w:rsidRPr="003D70C1">
        <w:rPr>
          <w:lang w:eastAsia="en-AU"/>
        </w:rPr>
        <w:t>, in May 2023</w:t>
      </w:r>
      <w:r w:rsidR="00E00E41">
        <w:rPr>
          <w:lang w:eastAsia="en-AU"/>
        </w:rPr>
        <w:t>,</w:t>
      </w:r>
      <w:r w:rsidR="00B62B29">
        <w:rPr>
          <w:lang w:eastAsia="en-AU"/>
        </w:rPr>
        <w:t xml:space="preserve"> </w:t>
      </w:r>
      <w:r w:rsidR="003D70C1" w:rsidRPr="003D70C1">
        <w:rPr>
          <w:lang w:eastAsia="en-AU"/>
        </w:rPr>
        <w:t>affect</w:t>
      </w:r>
      <w:r w:rsidR="007C3B00">
        <w:rPr>
          <w:lang w:eastAsia="en-AU"/>
        </w:rPr>
        <w:t>ed</w:t>
      </w:r>
      <w:r w:rsidR="003D70C1" w:rsidRPr="003D70C1">
        <w:rPr>
          <w:lang w:eastAsia="en-AU"/>
        </w:rPr>
        <w:t xml:space="preserve"> at least 1.6</w:t>
      </w:r>
      <w:r w:rsidR="00750F15">
        <w:rPr>
          <w:lang w:eastAsia="en-AU"/>
        </w:rPr>
        <w:t> </w:t>
      </w:r>
      <w:r w:rsidR="003D70C1" w:rsidRPr="003D70C1">
        <w:rPr>
          <w:lang w:eastAsia="en-AU"/>
        </w:rPr>
        <w:t>million people</w:t>
      </w:r>
      <w:r w:rsidR="00CA461F">
        <w:rPr>
          <w:lang w:eastAsia="en-AU"/>
        </w:rPr>
        <w:t>.</w:t>
      </w:r>
      <w:r w:rsidR="00170884">
        <w:rPr>
          <w:rStyle w:val="EndnoteReference"/>
          <w:rFonts w:ascii="Calibri Light" w:hAnsi="Calibri Light" w:cs="Calibri Light"/>
          <w:color w:val="313E48"/>
          <w:szCs w:val="21"/>
          <w:lang w:eastAsia="en-AU"/>
        </w:rPr>
        <w:endnoteReference w:id="24"/>
      </w:r>
      <w:r w:rsidR="000139CF">
        <w:rPr>
          <w:lang w:eastAsia="en-AU"/>
        </w:rPr>
        <w:t xml:space="preserve"> It</w:t>
      </w:r>
      <w:r w:rsidR="003D70C1" w:rsidRPr="003D70C1">
        <w:rPr>
          <w:lang w:eastAsia="en-AU"/>
        </w:rPr>
        <w:t xml:space="preserve"> </w:t>
      </w:r>
      <w:r w:rsidR="00AD0972">
        <w:rPr>
          <w:lang w:eastAsia="en-AU"/>
        </w:rPr>
        <w:t>caused around</w:t>
      </w:r>
      <w:r w:rsidR="00304B85">
        <w:rPr>
          <w:lang w:eastAsia="en-AU"/>
        </w:rPr>
        <w:t xml:space="preserve"> </w:t>
      </w:r>
      <w:r w:rsidR="00AD0972">
        <w:rPr>
          <w:lang w:eastAsia="en-AU"/>
        </w:rPr>
        <w:t>USD2.24</w:t>
      </w:r>
      <w:r w:rsidR="00162D53">
        <w:rPr>
          <w:lang w:eastAsia="en-AU"/>
        </w:rPr>
        <w:t> </w:t>
      </w:r>
      <w:r w:rsidR="00AD0972">
        <w:rPr>
          <w:lang w:eastAsia="en-AU"/>
        </w:rPr>
        <w:t>billion in damage</w:t>
      </w:r>
      <w:r w:rsidR="00A86304">
        <w:rPr>
          <w:lang w:eastAsia="en-AU"/>
        </w:rPr>
        <w:t xml:space="preserve"> </w:t>
      </w:r>
      <w:r w:rsidR="0085528E">
        <w:rPr>
          <w:lang w:eastAsia="en-AU"/>
        </w:rPr>
        <w:t xml:space="preserve">– </w:t>
      </w:r>
      <w:r w:rsidR="00A86304">
        <w:rPr>
          <w:lang w:eastAsia="en-AU"/>
        </w:rPr>
        <w:t>equivalent to 3.4</w:t>
      </w:r>
      <w:r w:rsidR="00750F15">
        <w:rPr>
          <w:lang w:eastAsia="en-AU"/>
        </w:rPr>
        <w:t> </w:t>
      </w:r>
      <w:r w:rsidR="00A86304">
        <w:rPr>
          <w:lang w:eastAsia="en-AU"/>
        </w:rPr>
        <w:t xml:space="preserve">per cent of Myanmar’s 2021 </w:t>
      </w:r>
      <w:r w:rsidR="00750F15">
        <w:rPr>
          <w:lang w:eastAsia="en-AU"/>
        </w:rPr>
        <w:t xml:space="preserve">gross domestic product </w:t>
      </w:r>
      <w:r w:rsidR="0085528E">
        <w:rPr>
          <w:lang w:eastAsia="en-AU"/>
        </w:rPr>
        <w:t>(</w:t>
      </w:r>
      <w:r w:rsidR="00A86304">
        <w:rPr>
          <w:lang w:eastAsia="en-AU"/>
        </w:rPr>
        <w:t>GDP)</w:t>
      </w:r>
      <w:r w:rsidR="0085528E">
        <w:rPr>
          <w:lang w:eastAsia="en-AU"/>
        </w:rPr>
        <w:t xml:space="preserve"> –</w:t>
      </w:r>
      <w:r w:rsidR="0085528E" w:rsidRPr="003D70C1">
        <w:rPr>
          <w:lang w:eastAsia="en-AU"/>
        </w:rPr>
        <w:t xml:space="preserve"> </w:t>
      </w:r>
      <w:r w:rsidR="003D70C1" w:rsidRPr="003D70C1">
        <w:rPr>
          <w:lang w:eastAsia="en-AU"/>
        </w:rPr>
        <w:t>destroy</w:t>
      </w:r>
      <w:r w:rsidR="00A86304">
        <w:rPr>
          <w:lang w:eastAsia="en-AU"/>
        </w:rPr>
        <w:t>ing</w:t>
      </w:r>
      <w:r w:rsidR="003D70C1" w:rsidRPr="003D70C1">
        <w:rPr>
          <w:lang w:eastAsia="en-AU"/>
        </w:rPr>
        <w:t xml:space="preserve"> more than 200,000</w:t>
      </w:r>
      <w:r w:rsidR="00A81EC2">
        <w:rPr>
          <w:lang w:eastAsia="en-AU"/>
        </w:rPr>
        <w:t> </w:t>
      </w:r>
      <w:r w:rsidR="003D70C1" w:rsidRPr="003D70C1">
        <w:rPr>
          <w:lang w:eastAsia="en-AU"/>
        </w:rPr>
        <w:t>buildings, including homes, schools and medical facilities</w:t>
      </w:r>
      <w:r w:rsidR="00E70AF2">
        <w:rPr>
          <w:lang w:eastAsia="en-AU"/>
        </w:rPr>
        <w:t>,</w:t>
      </w:r>
      <w:r w:rsidR="000139CF">
        <w:rPr>
          <w:lang w:eastAsia="en-AU"/>
        </w:rPr>
        <w:t xml:space="preserve"> and</w:t>
      </w:r>
      <w:r w:rsidR="003F21C2">
        <w:rPr>
          <w:lang w:eastAsia="en-AU"/>
        </w:rPr>
        <w:t xml:space="preserve"> </w:t>
      </w:r>
      <w:r w:rsidR="003D70C1" w:rsidRPr="003D70C1">
        <w:rPr>
          <w:lang w:eastAsia="en-AU"/>
        </w:rPr>
        <w:t>compounding the humanitarian crisis</w:t>
      </w:r>
      <w:r w:rsidR="00CA461F">
        <w:rPr>
          <w:lang w:eastAsia="en-AU"/>
        </w:rPr>
        <w:t>.</w:t>
      </w:r>
      <w:r w:rsidR="007C05A1">
        <w:rPr>
          <w:rStyle w:val="EndnoteReference"/>
          <w:rFonts w:ascii="Calibri Light" w:hAnsi="Calibri Light" w:cs="Calibri Light"/>
          <w:color w:val="313E48"/>
          <w:szCs w:val="21"/>
          <w:lang w:eastAsia="en-AU"/>
        </w:rPr>
        <w:endnoteReference w:id="25"/>
      </w:r>
      <w:r w:rsidR="00F312EB">
        <w:rPr>
          <w:lang w:eastAsia="en-AU"/>
        </w:rPr>
        <w:t xml:space="preserve"> </w:t>
      </w:r>
      <w:r w:rsidR="00BE634A" w:rsidRPr="00872B5B">
        <w:rPr>
          <w:lang w:eastAsia="en-AU"/>
        </w:rPr>
        <w:t>An estimated 1</w:t>
      </w:r>
      <w:r w:rsidR="0012172C" w:rsidRPr="00EB6DDD">
        <w:rPr>
          <w:lang w:eastAsia="en-AU"/>
        </w:rPr>
        <w:t> </w:t>
      </w:r>
      <w:r w:rsidR="00BE634A" w:rsidRPr="00872B5B">
        <w:rPr>
          <w:lang w:eastAsia="en-AU"/>
        </w:rPr>
        <w:t>million people were affected by the flooding from heavy monsoon rains and the remnants of Typhoon Yagi in September 2024.</w:t>
      </w:r>
      <w:r w:rsidR="00AE79BF">
        <w:rPr>
          <w:rStyle w:val="EndnoteReference"/>
          <w:rFonts w:ascii="Calibri Light" w:hAnsi="Calibri Light" w:cs="Calibri Light"/>
          <w:color w:val="313E48"/>
          <w:szCs w:val="21"/>
          <w:lang w:eastAsia="en-AU"/>
        </w:rPr>
        <w:endnoteReference w:id="26"/>
      </w:r>
    </w:p>
    <w:p w14:paraId="58C616BA" w14:textId="08402A32" w:rsidR="00750FFD" w:rsidRPr="00575F3B" w:rsidRDefault="001F6190" w:rsidP="0039293F">
      <w:pPr>
        <w:rPr>
          <w:lang w:eastAsia="en-AU"/>
        </w:rPr>
      </w:pPr>
      <w:r w:rsidRPr="25E40816">
        <w:rPr>
          <w:color w:val="313E48"/>
          <w:lang w:eastAsia="en-AU"/>
        </w:rPr>
        <w:t xml:space="preserve">Myanmar </w:t>
      </w:r>
      <w:r w:rsidR="00750FFD">
        <w:rPr>
          <w:lang w:eastAsia="en-AU"/>
        </w:rPr>
        <w:t xml:space="preserve">is highly </w:t>
      </w:r>
      <w:r w:rsidR="00750FFD" w:rsidRPr="009E5ABC">
        <w:t xml:space="preserve">vulnerable to </w:t>
      </w:r>
      <w:r w:rsidR="00574210" w:rsidRPr="00EB6DDD">
        <w:rPr>
          <w:lang w:eastAsia="en-AU"/>
        </w:rPr>
        <w:t>climate change, which is expected to increase the frequency and intensity of disasters</w:t>
      </w:r>
      <w:r w:rsidR="00596F47">
        <w:rPr>
          <w:lang w:eastAsia="en-AU"/>
        </w:rPr>
        <w:t xml:space="preserve"> like Cyclone Mocha</w:t>
      </w:r>
      <w:r w:rsidR="00356D09">
        <w:rPr>
          <w:lang w:eastAsia="en-AU"/>
        </w:rPr>
        <w:t>.</w:t>
      </w:r>
      <w:r w:rsidR="00750FFD">
        <w:rPr>
          <w:lang w:eastAsia="en-AU"/>
        </w:rPr>
        <w:t xml:space="preserve"> </w:t>
      </w:r>
      <w:r w:rsidR="00204E3C">
        <w:rPr>
          <w:lang w:eastAsia="en-AU"/>
        </w:rPr>
        <w:t xml:space="preserve">Myanmar </w:t>
      </w:r>
      <w:r w:rsidR="00750FFD">
        <w:rPr>
          <w:lang w:eastAsia="en-AU"/>
        </w:rPr>
        <w:t xml:space="preserve">has a </w:t>
      </w:r>
      <w:r w:rsidR="00750FFD" w:rsidRPr="00724802">
        <w:t xml:space="preserve">low Notre Dame </w:t>
      </w:r>
      <w:r w:rsidR="00360E42">
        <w:t xml:space="preserve">Global Adaptation </w:t>
      </w:r>
      <w:r w:rsidR="007825D3">
        <w:t>Initiative country i</w:t>
      </w:r>
      <w:r w:rsidR="00750FFD" w:rsidRPr="00724802">
        <w:t xml:space="preserve">ndex </w:t>
      </w:r>
      <w:r w:rsidR="00360E42">
        <w:t>s</w:t>
      </w:r>
      <w:r w:rsidR="00750FFD" w:rsidRPr="00724802">
        <w:t>core</w:t>
      </w:r>
      <w:r w:rsidR="00785E2B">
        <w:t xml:space="preserve"> </w:t>
      </w:r>
      <w:r w:rsidR="00785E2B">
        <w:rPr>
          <w:lang w:eastAsia="en-AU"/>
        </w:rPr>
        <w:t>(</w:t>
      </w:r>
      <w:r w:rsidR="00EB35B4">
        <w:rPr>
          <w:lang w:eastAsia="en-AU"/>
        </w:rPr>
        <w:t>37.1</w:t>
      </w:r>
      <w:r w:rsidR="00785E2B">
        <w:rPr>
          <w:lang w:eastAsia="en-AU"/>
        </w:rPr>
        <w:t>,</w:t>
      </w:r>
      <w:r w:rsidR="00750FFD">
        <w:rPr>
          <w:lang w:eastAsia="en-AU"/>
        </w:rPr>
        <w:t xml:space="preserve"> ranked </w:t>
      </w:r>
      <w:r w:rsidR="00EC4382">
        <w:rPr>
          <w:lang w:eastAsia="en-AU"/>
        </w:rPr>
        <w:t>166</w:t>
      </w:r>
      <w:r w:rsidR="00750FFD" w:rsidRPr="00EB6DDD">
        <w:t>th</w:t>
      </w:r>
      <w:r w:rsidR="00750FFD">
        <w:rPr>
          <w:lang w:eastAsia="en-AU"/>
        </w:rPr>
        <w:t xml:space="preserve"> in the world)</w:t>
      </w:r>
      <w:r w:rsidR="00DC6B58">
        <w:rPr>
          <w:lang w:eastAsia="en-AU"/>
        </w:rPr>
        <w:t>,</w:t>
      </w:r>
      <w:r w:rsidR="00750FFD" w:rsidRPr="00BC6BBD">
        <w:rPr>
          <w:rStyle w:val="EndnoteReference"/>
          <w:rFonts w:ascii="Calibri Light" w:hAnsi="Calibri Light" w:cs="Calibri Light"/>
          <w:color w:val="313E48" w:themeColor="text2"/>
          <w:lang w:eastAsia="en-AU"/>
        </w:rPr>
        <w:endnoteReference w:id="27"/>
      </w:r>
      <w:r w:rsidR="00AC22C6">
        <w:rPr>
          <w:lang w:eastAsia="en-AU"/>
        </w:rPr>
        <w:t xml:space="preserve"> </w:t>
      </w:r>
      <w:r w:rsidR="00022AAA">
        <w:rPr>
          <w:lang w:eastAsia="en-AU"/>
        </w:rPr>
        <w:t>indicating that it is both vulnerable to climate change and other challenges</w:t>
      </w:r>
      <w:r w:rsidR="004E7067">
        <w:rPr>
          <w:lang w:eastAsia="en-AU"/>
        </w:rPr>
        <w:t xml:space="preserve"> and </w:t>
      </w:r>
      <w:r w:rsidR="00022AAA">
        <w:rPr>
          <w:lang w:eastAsia="en-AU"/>
        </w:rPr>
        <w:t>lack</w:t>
      </w:r>
      <w:r w:rsidR="004E7067">
        <w:rPr>
          <w:lang w:eastAsia="en-AU"/>
        </w:rPr>
        <w:t>s</w:t>
      </w:r>
      <w:r w:rsidR="00022AAA">
        <w:rPr>
          <w:lang w:eastAsia="en-AU"/>
        </w:rPr>
        <w:t xml:space="preserve"> readiness and resilience.</w:t>
      </w:r>
    </w:p>
    <w:p w14:paraId="36544FB0" w14:textId="209F645B" w:rsidR="00F77276" w:rsidRPr="00575F3B" w:rsidRDefault="00F77276" w:rsidP="0039293F">
      <w:pPr>
        <w:rPr>
          <w:lang w:eastAsia="en-AU"/>
        </w:rPr>
      </w:pPr>
      <w:r w:rsidRPr="00575F3B">
        <w:rPr>
          <w:lang w:eastAsia="en-AU"/>
        </w:rPr>
        <w:t xml:space="preserve">Social protection coverage remains limited and insufficient to meet Myanmar’s growing needs. Even prior to the coup, the national </w:t>
      </w:r>
      <w:r w:rsidR="008828E5">
        <w:rPr>
          <w:lang w:eastAsia="en-AU"/>
        </w:rPr>
        <w:t>social protection</w:t>
      </w:r>
      <w:r w:rsidR="008828E5" w:rsidRPr="00575F3B">
        <w:rPr>
          <w:lang w:eastAsia="en-AU"/>
        </w:rPr>
        <w:t xml:space="preserve"> </w:t>
      </w:r>
      <w:r w:rsidRPr="00575F3B">
        <w:rPr>
          <w:lang w:eastAsia="en-AU"/>
        </w:rPr>
        <w:t xml:space="preserve">system was underdeveloped with very limited coverage. Government spending </w:t>
      </w:r>
      <w:r w:rsidR="00804E47">
        <w:rPr>
          <w:lang w:eastAsia="en-AU"/>
        </w:rPr>
        <w:t xml:space="preserve">on social protection </w:t>
      </w:r>
      <w:r w:rsidRPr="00575F3B">
        <w:rPr>
          <w:lang w:eastAsia="en-AU"/>
        </w:rPr>
        <w:t>was among the lowest in the region at only 0.3</w:t>
      </w:r>
      <w:r w:rsidR="006B2471" w:rsidRPr="00575F3B">
        <w:rPr>
          <w:lang w:eastAsia="en-AU"/>
        </w:rPr>
        <w:t> </w:t>
      </w:r>
      <w:r w:rsidRPr="00575F3B">
        <w:rPr>
          <w:lang w:eastAsia="en-AU"/>
        </w:rPr>
        <w:t>per cent of GDP pre-COVID</w:t>
      </w:r>
      <w:r w:rsidR="00EF089E">
        <w:rPr>
          <w:lang w:eastAsia="en-AU"/>
        </w:rPr>
        <w:t>-19</w:t>
      </w:r>
      <w:r w:rsidRPr="00575F3B">
        <w:rPr>
          <w:lang w:eastAsia="en-AU"/>
        </w:rPr>
        <w:t xml:space="preserve">, against a regional average of around </w:t>
      </w:r>
      <w:r w:rsidR="00192A28" w:rsidRPr="00575F3B">
        <w:rPr>
          <w:lang w:eastAsia="en-AU"/>
        </w:rPr>
        <w:t>1 </w:t>
      </w:r>
      <w:r w:rsidRPr="00575F3B">
        <w:rPr>
          <w:lang w:eastAsia="en-AU"/>
        </w:rPr>
        <w:t>per cent.</w:t>
      </w:r>
      <w:r w:rsidRPr="00575F3B">
        <w:rPr>
          <w:rStyle w:val="EndnoteReference"/>
          <w:rFonts w:ascii="Calibri Light" w:hAnsi="Calibri Light" w:cs="Calibri Light"/>
          <w:szCs w:val="21"/>
          <w:lang w:eastAsia="en-AU"/>
        </w:rPr>
        <w:endnoteReference w:id="28"/>
      </w:r>
      <w:r w:rsidRPr="00575F3B">
        <w:rPr>
          <w:lang w:eastAsia="en-AU"/>
        </w:rPr>
        <w:t xml:space="preserve"> While development partners had parallel transfer and cash-for-work programs, geographic coverage was </w:t>
      </w:r>
      <w:r w:rsidR="00204E3C">
        <w:rPr>
          <w:lang w:eastAsia="en-AU"/>
        </w:rPr>
        <w:t>limited</w:t>
      </w:r>
      <w:r w:rsidR="00204E3C" w:rsidRPr="00575F3B">
        <w:rPr>
          <w:lang w:eastAsia="en-AU"/>
        </w:rPr>
        <w:t xml:space="preserve"> </w:t>
      </w:r>
      <w:r w:rsidRPr="00575F3B">
        <w:rPr>
          <w:lang w:eastAsia="en-AU"/>
        </w:rPr>
        <w:t>and long-term financing not assured.</w:t>
      </w:r>
    </w:p>
    <w:p w14:paraId="1F3504B2" w14:textId="05D69AD5" w:rsidR="00F77276" w:rsidRDefault="00C53A9F" w:rsidP="0039293F">
      <w:r>
        <w:rPr>
          <w:lang w:eastAsia="en-AU"/>
        </w:rPr>
        <w:t xml:space="preserve">Prior to the </w:t>
      </w:r>
      <w:r w:rsidR="00F77276" w:rsidRPr="00DE239C">
        <w:rPr>
          <w:lang w:eastAsia="en-AU"/>
        </w:rPr>
        <w:t>coup, the Government of Myanmar made major commitments to expanding its safety net system</w:t>
      </w:r>
      <w:r w:rsidR="005D6B85">
        <w:rPr>
          <w:lang w:eastAsia="en-AU"/>
        </w:rPr>
        <w:t>.</w:t>
      </w:r>
      <w:r w:rsidR="00F77276" w:rsidRPr="00DE239C">
        <w:rPr>
          <w:lang w:eastAsia="en-AU"/>
        </w:rPr>
        <w:t xml:space="preserve"> </w:t>
      </w:r>
      <w:r w:rsidR="005D6B85">
        <w:rPr>
          <w:lang w:eastAsia="en-AU"/>
        </w:rPr>
        <w:t>S</w:t>
      </w:r>
      <w:r w:rsidR="00F77276" w:rsidRPr="00DE239C">
        <w:rPr>
          <w:lang w:eastAsia="en-AU"/>
        </w:rPr>
        <w:t xml:space="preserve">ocial protection was a strategic priority under the Myanmar Sustainable Development Plan 2018–2030. </w:t>
      </w:r>
      <w:r w:rsidR="005D6B85">
        <w:rPr>
          <w:lang w:eastAsia="en-AU"/>
        </w:rPr>
        <w:t>S</w:t>
      </w:r>
      <w:r w:rsidR="00F77276" w:rsidRPr="00DE239C">
        <w:rPr>
          <w:lang w:eastAsia="en-AU"/>
        </w:rPr>
        <w:t xml:space="preserve">ince the coup, the regime has reduced social assistance transfer programs and cut the budget of the Ministry of Social Welfare, Relief and </w:t>
      </w:r>
      <w:r w:rsidR="00F35AD3">
        <w:rPr>
          <w:lang w:eastAsia="en-AU"/>
        </w:rPr>
        <w:t>Resettlement</w:t>
      </w:r>
      <w:r w:rsidR="00F77276" w:rsidRPr="00DE239C">
        <w:rPr>
          <w:lang w:eastAsia="en-AU"/>
        </w:rPr>
        <w:t>, which administers</w:t>
      </w:r>
      <w:r w:rsidR="00C854D8">
        <w:rPr>
          <w:lang w:eastAsia="en-AU"/>
        </w:rPr>
        <w:t xml:space="preserve"> aged</w:t>
      </w:r>
      <w:r w:rsidR="00741672">
        <w:rPr>
          <w:lang w:eastAsia="en-AU"/>
        </w:rPr>
        <w:t xml:space="preserve">, </w:t>
      </w:r>
      <w:r w:rsidR="00F77276" w:rsidRPr="00DE239C">
        <w:rPr>
          <w:lang w:eastAsia="en-AU"/>
        </w:rPr>
        <w:t xml:space="preserve">maternal and child </w:t>
      </w:r>
      <w:r w:rsidR="00204E3C">
        <w:rPr>
          <w:lang w:eastAsia="en-AU"/>
        </w:rPr>
        <w:t>support programs</w:t>
      </w:r>
      <w:r w:rsidR="00F77276" w:rsidRPr="00DE239C">
        <w:rPr>
          <w:lang w:eastAsia="en-AU"/>
        </w:rPr>
        <w:t xml:space="preserve">. Some development partners and national NGOs remain involved in social protection-type programming in Myanmar, particularly </w:t>
      </w:r>
      <w:r w:rsidR="00EC6506">
        <w:rPr>
          <w:lang w:eastAsia="en-AU"/>
        </w:rPr>
        <w:t xml:space="preserve">through </w:t>
      </w:r>
      <w:r w:rsidR="00F77276" w:rsidRPr="00DE239C">
        <w:rPr>
          <w:lang w:eastAsia="en-AU"/>
        </w:rPr>
        <w:t>geographically targeted maternal and child transfers, cash</w:t>
      </w:r>
      <w:r w:rsidR="005F02D1">
        <w:rPr>
          <w:lang w:eastAsia="en-AU"/>
        </w:rPr>
        <w:t xml:space="preserve"> </w:t>
      </w:r>
      <w:r w:rsidR="00F77276" w:rsidRPr="00DE239C">
        <w:rPr>
          <w:lang w:eastAsia="en-AU"/>
        </w:rPr>
        <w:t>for</w:t>
      </w:r>
      <w:r w:rsidR="005F02D1">
        <w:rPr>
          <w:lang w:eastAsia="en-AU"/>
        </w:rPr>
        <w:t xml:space="preserve"> </w:t>
      </w:r>
      <w:r w:rsidR="00F77276" w:rsidRPr="00DE239C">
        <w:rPr>
          <w:lang w:eastAsia="en-AU"/>
        </w:rPr>
        <w:t>work and community self-help groups</w:t>
      </w:r>
      <w:r w:rsidR="00A92684">
        <w:rPr>
          <w:lang w:eastAsia="en-AU"/>
        </w:rPr>
        <w:t>.</w:t>
      </w:r>
      <w:r w:rsidR="00F77276" w:rsidRPr="00DE239C">
        <w:rPr>
          <w:lang w:eastAsia="en-AU"/>
        </w:rPr>
        <w:t xml:space="preserve"> </w:t>
      </w:r>
      <w:r w:rsidR="00A92684">
        <w:rPr>
          <w:lang w:eastAsia="en-AU"/>
        </w:rPr>
        <w:t>However,</w:t>
      </w:r>
      <w:r w:rsidR="00F77276" w:rsidRPr="00DE239C">
        <w:rPr>
          <w:lang w:eastAsia="en-AU"/>
        </w:rPr>
        <w:t xml:space="preserve"> </w:t>
      </w:r>
      <w:r w:rsidR="00243C94">
        <w:rPr>
          <w:lang w:eastAsia="en-AU"/>
        </w:rPr>
        <w:t>this work is</w:t>
      </w:r>
      <w:r w:rsidR="00F77276" w:rsidRPr="00DE239C">
        <w:rPr>
          <w:lang w:eastAsia="en-AU"/>
        </w:rPr>
        <w:t xml:space="preserve"> often </w:t>
      </w:r>
      <w:r w:rsidR="00204E3C">
        <w:rPr>
          <w:lang w:eastAsia="en-AU"/>
        </w:rPr>
        <w:t>limited</w:t>
      </w:r>
      <w:r w:rsidR="00204E3C" w:rsidRPr="00DE239C">
        <w:rPr>
          <w:lang w:eastAsia="en-AU"/>
        </w:rPr>
        <w:t xml:space="preserve"> </w:t>
      </w:r>
      <w:r w:rsidR="00F77276" w:rsidRPr="00DE239C">
        <w:rPr>
          <w:lang w:eastAsia="en-AU"/>
        </w:rPr>
        <w:t>by short</w:t>
      </w:r>
      <w:r w:rsidR="00516D67">
        <w:rPr>
          <w:lang w:eastAsia="en-AU"/>
        </w:rPr>
        <w:t>-</w:t>
      </w:r>
      <w:r w:rsidR="00F77276" w:rsidRPr="00DE239C">
        <w:rPr>
          <w:lang w:eastAsia="en-AU"/>
        </w:rPr>
        <w:t>term and unpredictable funding</w:t>
      </w:r>
      <w:r w:rsidR="00F77276">
        <w:rPr>
          <w:lang w:eastAsia="en-AU"/>
        </w:rPr>
        <w:t xml:space="preserve"> and difficulties in working outside of regime systems</w:t>
      </w:r>
      <w:r w:rsidR="00F77276" w:rsidRPr="00CA331D">
        <w:t>.</w:t>
      </w:r>
    </w:p>
    <w:p w14:paraId="47CC95E6" w14:textId="35E122FF" w:rsidR="0099646E" w:rsidRPr="0099646E" w:rsidRDefault="0099646E" w:rsidP="0039293F">
      <w:pPr>
        <w:rPr>
          <w:lang w:eastAsia="en-AU"/>
        </w:rPr>
      </w:pPr>
      <w:r w:rsidRPr="25E40816">
        <w:rPr>
          <w:lang w:eastAsia="en-AU"/>
        </w:rPr>
        <w:t>Until 2020,</w:t>
      </w:r>
      <w:r w:rsidR="005F0219" w:rsidRPr="25E40816">
        <w:rPr>
          <w:lang w:eastAsia="en-AU"/>
        </w:rPr>
        <w:t xml:space="preserve"> Myanmar was </w:t>
      </w:r>
      <w:r w:rsidR="00A92684">
        <w:rPr>
          <w:lang w:eastAsia="en-AU"/>
        </w:rPr>
        <w:t>making progress</w:t>
      </w:r>
      <w:r w:rsidR="00237F09" w:rsidRPr="25E40816">
        <w:rPr>
          <w:lang w:eastAsia="en-AU"/>
        </w:rPr>
        <w:t xml:space="preserve"> against </w:t>
      </w:r>
      <w:r w:rsidR="00237F09" w:rsidRPr="00724802">
        <w:t xml:space="preserve">the </w:t>
      </w:r>
      <w:r w:rsidR="00F77276" w:rsidRPr="00724802">
        <w:t>SDGs</w:t>
      </w:r>
      <w:r w:rsidR="00237F09" w:rsidRPr="00724802">
        <w:t>. Since 2021, however, p</w:t>
      </w:r>
      <w:r w:rsidR="00323793" w:rsidRPr="00724802">
        <w:t xml:space="preserve">rogress against most SDGs </w:t>
      </w:r>
      <w:r w:rsidR="00237F09" w:rsidRPr="00724802">
        <w:t>has slowed</w:t>
      </w:r>
      <w:r w:rsidR="00323793" w:rsidRPr="00724802">
        <w:t xml:space="preserve"> or </w:t>
      </w:r>
      <w:r w:rsidR="00D47A37">
        <w:t xml:space="preserve">gone </w:t>
      </w:r>
      <w:r w:rsidR="00323793" w:rsidRPr="00724802">
        <w:t>backwards.</w:t>
      </w:r>
      <w:r w:rsidR="00827194" w:rsidRPr="00724802">
        <w:t xml:space="preserve"> The regime does not report</w:t>
      </w:r>
      <w:r w:rsidR="00827194" w:rsidRPr="25E40816">
        <w:rPr>
          <w:lang w:eastAsia="en-AU"/>
        </w:rPr>
        <w:t xml:space="preserve"> results </w:t>
      </w:r>
      <w:r w:rsidR="00B818C0" w:rsidRPr="25E40816">
        <w:rPr>
          <w:lang w:eastAsia="en-AU"/>
        </w:rPr>
        <w:t>against</w:t>
      </w:r>
      <w:r w:rsidR="00827194" w:rsidRPr="25E40816">
        <w:rPr>
          <w:lang w:eastAsia="en-AU"/>
        </w:rPr>
        <w:t xml:space="preserve"> the SDGs</w:t>
      </w:r>
      <w:r w:rsidR="0058789B" w:rsidRPr="25E40816">
        <w:rPr>
          <w:lang w:eastAsia="en-AU"/>
        </w:rPr>
        <w:t xml:space="preserve">. Where </w:t>
      </w:r>
      <w:r w:rsidR="00204E3C">
        <w:rPr>
          <w:lang w:eastAsia="en-AU"/>
        </w:rPr>
        <w:t xml:space="preserve">reliable </w:t>
      </w:r>
      <w:r w:rsidR="0058789B" w:rsidRPr="25E40816">
        <w:rPr>
          <w:lang w:eastAsia="en-AU"/>
        </w:rPr>
        <w:t xml:space="preserve">data </w:t>
      </w:r>
      <w:r w:rsidR="0085728F">
        <w:rPr>
          <w:lang w:eastAsia="en-AU"/>
        </w:rPr>
        <w:t>are</w:t>
      </w:r>
      <w:r w:rsidR="0058789B" w:rsidRPr="25E40816">
        <w:rPr>
          <w:lang w:eastAsia="en-AU"/>
        </w:rPr>
        <w:t xml:space="preserve"> available, </w:t>
      </w:r>
      <w:r w:rsidR="0058789B" w:rsidRPr="25E40816">
        <w:rPr>
          <w:lang w:eastAsia="en-AU"/>
        </w:rPr>
        <w:lastRenderedPageBreak/>
        <w:t xml:space="preserve">it is clear that the goals will not be </w:t>
      </w:r>
      <w:proofErr w:type="gramStart"/>
      <w:r w:rsidR="0058789B" w:rsidRPr="25E40816">
        <w:rPr>
          <w:lang w:eastAsia="en-AU"/>
        </w:rPr>
        <w:t>met</w:t>
      </w:r>
      <w:r w:rsidR="00E24279" w:rsidRPr="25E40816">
        <w:rPr>
          <w:lang w:eastAsia="en-AU"/>
        </w:rPr>
        <w:t>:</w:t>
      </w:r>
      <w:proofErr w:type="gramEnd"/>
      <w:r w:rsidR="00276AE5" w:rsidRPr="25E40816">
        <w:rPr>
          <w:lang w:eastAsia="en-AU"/>
        </w:rPr>
        <w:t xml:space="preserve"> </w:t>
      </w:r>
      <w:r w:rsidRPr="25E40816">
        <w:rPr>
          <w:lang w:eastAsia="en-AU"/>
        </w:rPr>
        <w:t>f</w:t>
      </w:r>
      <w:r w:rsidR="00276AE5" w:rsidRPr="25E40816">
        <w:rPr>
          <w:lang w:eastAsia="en-AU"/>
        </w:rPr>
        <w:t xml:space="preserve">or each indicator, Myanmar has experienced either a moderate worsening or complete downturn. </w:t>
      </w:r>
      <w:r w:rsidR="004E004A" w:rsidRPr="25E40816">
        <w:rPr>
          <w:lang w:eastAsia="en-AU"/>
        </w:rPr>
        <w:t xml:space="preserve">For </w:t>
      </w:r>
      <w:r w:rsidR="004E004A" w:rsidRPr="00724802">
        <w:t>example, p</w:t>
      </w:r>
      <w:r w:rsidR="005F7C36" w:rsidRPr="00724802">
        <w:t>overty has</w:t>
      </w:r>
      <w:r w:rsidR="005F7C36" w:rsidRPr="25E40816">
        <w:rPr>
          <w:lang w:eastAsia="en-AU"/>
        </w:rPr>
        <w:t xml:space="preserve"> increased, </w:t>
      </w:r>
      <w:r w:rsidR="00A84E97" w:rsidRPr="25E40816">
        <w:rPr>
          <w:lang w:eastAsia="en-AU"/>
        </w:rPr>
        <w:t>while the number of people estimated to be at risk of moderate to severe food insecurity and hunger increased</w:t>
      </w:r>
      <w:r w:rsidR="004E1426">
        <w:rPr>
          <w:lang w:eastAsia="en-AU"/>
        </w:rPr>
        <w:t xml:space="preserve"> from 13.2</w:t>
      </w:r>
      <w:r w:rsidR="00AE1B23">
        <w:rPr>
          <w:lang w:eastAsia="en-AU"/>
        </w:rPr>
        <w:t> </w:t>
      </w:r>
      <w:r w:rsidR="004E1426">
        <w:rPr>
          <w:lang w:eastAsia="en-AU"/>
        </w:rPr>
        <w:t>million in 2022</w:t>
      </w:r>
      <w:r w:rsidR="00A84E97" w:rsidRPr="25E40816">
        <w:rPr>
          <w:lang w:eastAsia="en-AU"/>
        </w:rPr>
        <w:t xml:space="preserve"> </w:t>
      </w:r>
      <w:r w:rsidR="002F4172" w:rsidRPr="25E40816">
        <w:rPr>
          <w:lang w:eastAsia="en-AU"/>
        </w:rPr>
        <w:t>to 15.2</w:t>
      </w:r>
      <w:r w:rsidR="00F96C90">
        <w:rPr>
          <w:lang w:eastAsia="en-AU"/>
        </w:rPr>
        <w:t> </w:t>
      </w:r>
      <w:r w:rsidR="002F4172" w:rsidRPr="25E40816">
        <w:rPr>
          <w:lang w:eastAsia="en-AU"/>
        </w:rPr>
        <w:t>million in 202</w:t>
      </w:r>
      <w:r w:rsidR="00B84B0F">
        <w:rPr>
          <w:lang w:eastAsia="en-AU"/>
        </w:rPr>
        <w:t>3</w:t>
      </w:r>
      <w:r w:rsidR="00F7427F">
        <w:rPr>
          <w:lang w:eastAsia="en-AU"/>
        </w:rPr>
        <w:t>,</w:t>
      </w:r>
      <w:r w:rsidR="002E4DAB" w:rsidRPr="25E40816">
        <w:rPr>
          <w:rStyle w:val="EndnoteReference"/>
          <w:rFonts w:ascii="Calibri Light" w:hAnsi="Calibri Light" w:cs="Calibri Light"/>
          <w:color w:val="313E48"/>
          <w:lang w:eastAsia="en-AU"/>
        </w:rPr>
        <w:endnoteReference w:id="29"/>
      </w:r>
      <w:r w:rsidR="00A84E97" w:rsidRPr="25E40816">
        <w:rPr>
          <w:lang w:eastAsia="en-AU"/>
        </w:rPr>
        <w:t xml:space="preserve"> meaning </w:t>
      </w:r>
      <w:r w:rsidR="00122B16">
        <w:rPr>
          <w:lang w:eastAsia="en-AU"/>
        </w:rPr>
        <w:t>more than</w:t>
      </w:r>
      <w:r w:rsidR="00122B16" w:rsidRPr="25E40816">
        <w:rPr>
          <w:lang w:eastAsia="en-AU"/>
        </w:rPr>
        <w:t xml:space="preserve"> </w:t>
      </w:r>
      <w:r w:rsidR="00A84E97" w:rsidRPr="25E40816">
        <w:rPr>
          <w:lang w:eastAsia="en-AU"/>
        </w:rPr>
        <w:t>a quarter of the population is food insecure.</w:t>
      </w:r>
      <w:r w:rsidR="00A01476" w:rsidRPr="25E40816">
        <w:rPr>
          <w:lang w:eastAsia="en-AU"/>
        </w:rPr>
        <w:t xml:space="preserve"> As noted earlier,</w:t>
      </w:r>
      <w:r w:rsidR="00A84E97" w:rsidRPr="25E40816">
        <w:rPr>
          <w:lang w:eastAsia="en-AU"/>
        </w:rPr>
        <w:t xml:space="preserve"> </w:t>
      </w:r>
      <w:r w:rsidR="00DE7F7B">
        <w:rPr>
          <w:lang w:eastAsia="en-AU"/>
        </w:rPr>
        <w:t xml:space="preserve">there are </w:t>
      </w:r>
      <w:r w:rsidR="00A01476" w:rsidRPr="25E40816">
        <w:rPr>
          <w:lang w:eastAsia="en-AU"/>
        </w:rPr>
        <w:t>s</w:t>
      </w:r>
      <w:r w:rsidR="00E66E9E" w:rsidRPr="25E40816">
        <w:rPr>
          <w:lang w:eastAsia="en-AU"/>
        </w:rPr>
        <w:t>ignificant challenges</w:t>
      </w:r>
      <w:r w:rsidR="00E97E69" w:rsidRPr="25E40816">
        <w:rPr>
          <w:lang w:eastAsia="en-AU"/>
        </w:rPr>
        <w:t xml:space="preserve"> in </w:t>
      </w:r>
      <w:r w:rsidR="00E97E69" w:rsidRPr="00724802">
        <w:t>the health sector</w:t>
      </w:r>
      <w:r w:rsidR="00252891">
        <w:t>;</w:t>
      </w:r>
      <w:r w:rsidR="00252891" w:rsidRPr="00724802">
        <w:t xml:space="preserve"> </w:t>
      </w:r>
      <w:r w:rsidR="00DD5A72" w:rsidRPr="25E40816">
        <w:rPr>
          <w:lang w:eastAsia="en-AU"/>
        </w:rPr>
        <w:t xml:space="preserve">regime support for services </w:t>
      </w:r>
      <w:r w:rsidR="00252891">
        <w:rPr>
          <w:lang w:eastAsia="en-AU"/>
        </w:rPr>
        <w:t xml:space="preserve">is </w:t>
      </w:r>
      <w:r w:rsidR="00DD5A72" w:rsidRPr="25E40816">
        <w:rPr>
          <w:lang w:eastAsia="en-AU"/>
        </w:rPr>
        <w:t>absent and</w:t>
      </w:r>
      <w:r w:rsidR="00A2507B" w:rsidRPr="25E40816">
        <w:rPr>
          <w:lang w:eastAsia="en-AU"/>
        </w:rPr>
        <w:t xml:space="preserve">, where services are available, </w:t>
      </w:r>
      <w:r w:rsidR="00252891">
        <w:rPr>
          <w:lang w:eastAsia="en-AU"/>
        </w:rPr>
        <w:t xml:space="preserve">prices are </w:t>
      </w:r>
      <w:r w:rsidR="00A2507B" w:rsidRPr="25E40816">
        <w:rPr>
          <w:lang w:eastAsia="en-AU"/>
        </w:rPr>
        <w:t>increasing</w:t>
      </w:r>
      <w:r w:rsidR="00DD5A72" w:rsidRPr="00724802">
        <w:t xml:space="preserve">. </w:t>
      </w:r>
      <w:r w:rsidR="00E0629E" w:rsidRPr="00724802">
        <w:t>Education has been</w:t>
      </w:r>
      <w:r w:rsidR="00E0629E" w:rsidRPr="25E40816">
        <w:rPr>
          <w:lang w:eastAsia="en-AU"/>
        </w:rPr>
        <w:t xml:space="preserve"> seriously disrupted, with school attendance rates plummeting since 2020</w:t>
      </w:r>
      <w:r w:rsidR="0045273A" w:rsidRPr="25E40816">
        <w:rPr>
          <w:lang w:eastAsia="en-AU"/>
        </w:rPr>
        <w:t>;</w:t>
      </w:r>
      <w:r w:rsidR="00204E3C">
        <w:rPr>
          <w:lang w:eastAsia="en-AU"/>
        </w:rPr>
        <w:t xml:space="preserve"> this compounded </w:t>
      </w:r>
      <w:r w:rsidR="001D0D16">
        <w:rPr>
          <w:lang w:eastAsia="en-AU"/>
        </w:rPr>
        <w:t>pre-</w:t>
      </w:r>
      <w:r w:rsidR="00204E3C">
        <w:rPr>
          <w:lang w:eastAsia="en-AU"/>
        </w:rPr>
        <w:t>existing poo</w:t>
      </w:r>
      <w:r w:rsidR="001970C0">
        <w:rPr>
          <w:lang w:eastAsia="en-AU"/>
        </w:rPr>
        <w:t>r</w:t>
      </w:r>
      <w:r w:rsidR="00204E3C">
        <w:rPr>
          <w:lang w:eastAsia="en-AU"/>
        </w:rPr>
        <w:t xml:space="preserve"> </w:t>
      </w:r>
      <w:r w:rsidR="0045273A" w:rsidRPr="25E40816">
        <w:rPr>
          <w:lang w:eastAsia="en-AU"/>
        </w:rPr>
        <w:t>learning outcomes, with 89</w:t>
      </w:r>
      <w:r w:rsidR="00723FC9">
        <w:rPr>
          <w:lang w:eastAsia="en-AU"/>
        </w:rPr>
        <w:t> </w:t>
      </w:r>
      <w:r w:rsidR="0045273A" w:rsidRPr="25E40816">
        <w:rPr>
          <w:lang w:eastAsia="en-AU"/>
        </w:rPr>
        <w:t>per cent of children not proficient in reading at the end of primary school</w:t>
      </w:r>
      <w:r w:rsidR="001A53B8">
        <w:rPr>
          <w:lang w:eastAsia="en-AU"/>
        </w:rPr>
        <w:t xml:space="preserve"> in 2019</w:t>
      </w:r>
      <w:r w:rsidR="00204E3C">
        <w:rPr>
          <w:lang w:eastAsia="en-AU"/>
        </w:rPr>
        <w:t>. These outcomes</w:t>
      </w:r>
      <w:r w:rsidR="001A53B8">
        <w:rPr>
          <w:lang w:eastAsia="en-AU"/>
        </w:rPr>
        <w:t xml:space="preserve"> are likely to have worsened</w:t>
      </w:r>
      <w:r w:rsidR="00CA461F">
        <w:rPr>
          <w:lang w:eastAsia="en-AU"/>
        </w:rPr>
        <w:t>.</w:t>
      </w:r>
      <w:r w:rsidR="00D6774B" w:rsidRPr="25E40816">
        <w:rPr>
          <w:rStyle w:val="EndnoteReference"/>
          <w:rFonts w:ascii="Calibri Light" w:hAnsi="Calibri Light" w:cs="Calibri Light"/>
          <w:color w:val="313E48"/>
          <w:lang w:eastAsia="en-AU"/>
        </w:rPr>
        <w:endnoteReference w:id="30"/>
      </w:r>
      <w:r w:rsidR="00E0629E" w:rsidRPr="25E40816">
        <w:rPr>
          <w:lang w:eastAsia="en-AU"/>
        </w:rPr>
        <w:t xml:space="preserve"> </w:t>
      </w:r>
      <w:r w:rsidR="00361620" w:rsidRPr="25E40816">
        <w:rPr>
          <w:lang w:eastAsia="en-AU"/>
        </w:rPr>
        <w:t xml:space="preserve">Advances </w:t>
      </w:r>
      <w:r w:rsidR="00361620" w:rsidRPr="00724802">
        <w:t>in ge</w:t>
      </w:r>
      <w:r w:rsidR="000234FA" w:rsidRPr="00724802">
        <w:t>n</w:t>
      </w:r>
      <w:r w:rsidR="00361620" w:rsidRPr="00724802">
        <w:t>der equality have</w:t>
      </w:r>
      <w:r w:rsidR="00361620" w:rsidRPr="25E40816">
        <w:rPr>
          <w:lang w:eastAsia="en-AU"/>
        </w:rPr>
        <w:t xml:space="preserve"> been rolled back as the rule of law </w:t>
      </w:r>
      <w:r w:rsidR="001A1652" w:rsidRPr="25E40816">
        <w:rPr>
          <w:lang w:eastAsia="en-AU"/>
        </w:rPr>
        <w:t xml:space="preserve">deteriorates and risk factors for gender-based violence increase. </w:t>
      </w:r>
      <w:r w:rsidR="008868DE" w:rsidRPr="25E40816">
        <w:rPr>
          <w:lang w:eastAsia="en-AU"/>
        </w:rPr>
        <w:t xml:space="preserve">Collecting data and </w:t>
      </w:r>
      <w:r w:rsidR="004E6CE5">
        <w:rPr>
          <w:lang w:eastAsia="en-AU"/>
        </w:rPr>
        <w:t>minimis</w:t>
      </w:r>
      <w:r w:rsidR="004E6CE5" w:rsidRPr="25E40816">
        <w:rPr>
          <w:lang w:eastAsia="en-AU"/>
        </w:rPr>
        <w:t xml:space="preserve">ing </w:t>
      </w:r>
      <w:r w:rsidR="008868DE" w:rsidRPr="25E40816">
        <w:rPr>
          <w:lang w:eastAsia="en-AU"/>
        </w:rPr>
        <w:t>Myanmar</w:t>
      </w:r>
      <w:r w:rsidR="004E6CE5">
        <w:rPr>
          <w:lang w:eastAsia="en-AU"/>
        </w:rPr>
        <w:t>’s</w:t>
      </w:r>
      <w:r w:rsidR="008868DE" w:rsidRPr="25E40816">
        <w:rPr>
          <w:lang w:eastAsia="en-AU"/>
        </w:rPr>
        <w:t xml:space="preserve"> further </w:t>
      </w:r>
      <w:r w:rsidR="00AA31CA" w:rsidRPr="25E40816">
        <w:rPr>
          <w:lang w:eastAsia="en-AU"/>
        </w:rPr>
        <w:t>decline against the SDGs will be an ongoing challenge for development partners.</w:t>
      </w:r>
    </w:p>
    <w:p w14:paraId="2E36C021" w14:textId="0B0B3653" w:rsidR="00FD4205" w:rsidRDefault="00FD4205" w:rsidP="0039293F">
      <w:pPr>
        <w:rPr>
          <w:lang w:eastAsia="en-AU"/>
        </w:rPr>
      </w:pPr>
      <w:r w:rsidRPr="007A14F2">
        <w:rPr>
          <w:lang w:eastAsia="en-AU"/>
        </w:rPr>
        <w:t>Prior to the 2021 coup, Myanmar had been navigating multiple complex transitions: from military rule to a democratic government, from a closed to an open market economy</w:t>
      </w:r>
      <w:r w:rsidR="000224E5">
        <w:rPr>
          <w:lang w:eastAsia="en-AU"/>
        </w:rPr>
        <w:t>,</w:t>
      </w:r>
      <w:r w:rsidRPr="007A14F2">
        <w:rPr>
          <w:lang w:eastAsia="en-AU"/>
        </w:rPr>
        <w:t xml:space="preserve"> and from conflict to peace.</w:t>
      </w:r>
      <w:r>
        <w:rPr>
          <w:lang w:eastAsia="en-AU"/>
        </w:rPr>
        <w:t xml:space="preserve"> Australia’s development assistance was working across education, health, effective governance </w:t>
      </w:r>
      <w:r w:rsidR="00152B97">
        <w:rPr>
          <w:lang w:eastAsia="en-AU"/>
        </w:rPr>
        <w:t xml:space="preserve">and </w:t>
      </w:r>
      <w:r>
        <w:rPr>
          <w:lang w:eastAsia="en-AU"/>
        </w:rPr>
        <w:t xml:space="preserve">resilience to support this transition. </w:t>
      </w:r>
      <w:r w:rsidRPr="007A14F2">
        <w:rPr>
          <w:lang w:eastAsia="en-AU"/>
        </w:rPr>
        <w:t>The coup and its aftermath, combined with the impact of COVID-19, have reversed many of the gains made and significantly amplified Myanmar</w:t>
      </w:r>
      <w:r w:rsidR="000F451E">
        <w:rPr>
          <w:lang w:eastAsia="en-AU"/>
        </w:rPr>
        <w:t>’</w:t>
      </w:r>
      <w:r w:rsidRPr="007A14F2">
        <w:rPr>
          <w:lang w:eastAsia="en-AU"/>
        </w:rPr>
        <w:t>s humanitarian and development challenges.</w:t>
      </w:r>
    </w:p>
    <w:p w14:paraId="104FAEB0" w14:textId="190853A0" w:rsidR="0096658A" w:rsidRDefault="000143C4" w:rsidP="0039293F">
      <w:pPr>
        <w:rPr>
          <w:lang w:eastAsia="en-AU"/>
        </w:rPr>
      </w:pPr>
      <w:r>
        <w:rPr>
          <w:lang w:eastAsia="en-AU"/>
        </w:rPr>
        <w:t xml:space="preserve">The regime does not have a development planning </w:t>
      </w:r>
      <w:r w:rsidR="00304B85">
        <w:rPr>
          <w:lang w:eastAsia="en-AU"/>
        </w:rPr>
        <w:t>framework and</w:t>
      </w:r>
      <w:r>
        <w:rPr>
          <w:lang w:eastAsia="en-AU"/>
        </w:rPr>
        <w:t xml:space="preserve"> </w:t>
      </w:r>
      <w:r w:rsidR="00B44839">
        <w:rPr>
          <w:lang w:eastAsia="en-AU"/>
        </w:rPr>
        <w:t xml:space="preserve">has abandoned many of the policies developed under the </w:t>
      </w:r>
      <w:r w:rsidR="008F4CE9">
        <w:rPr>
          <w:lang w:eastAsia="en-AU"/>
        </w:rPr>
        <w:t>pre-coup</w:t>
      </w:r>
      <w:r w:rsidR="00B44839">
        <w:rPr>
          <w:lang w:eastAsia="en-AU"/>
        </w:rPr>
        <w:t xml:space="preserve"> government.</w:t>
      </w:r>
      <w:r w:rsidR="0088489C">
        <w:rPr>
          <w:lang w:eastAsia="en-AU"/>
        </w:rPr>
        <w:t xml:space="preserve"> Australia does not work with the regime on our development program; i</w:t>
      </w:r>
      <w:r w:rsidR="00B44839">
        <w:rPr>
          <w:lang w:eastAsia="en-AU"/>
        </w:rPr>
        <w:t xml:space="preserve">nstead, we work with </w:t>
      </w:r>
      <w:r w:rsidR="00892058">
        <w:rPr>
          <w:lang w:eastAsia="en-AU"/>
        </w:rPr>
        <w:t xml:space="preserve">local and international partners to identify the pressing priorities affecting the </w:t>
      </w:r>
      <w:r w:rsidR="004E6CE5">
        <w:rPr>
          <w:lang w:eastAsia="en-AU"/>
        </w:rPr>
        <w:t xml:space="preserve">most vulnerable </w:t>
      </w:r>
      <w:r w:rsidR="00892058">
        <w:rPr>
          <w:lang w:eastAsia="en-AU"/>
        </w:rPr>
        <w:t xml:space="preserve">people of Myanmar, with a particular focus on the </w:t>
      </w:r>
      <w:r w:rsidR="00ED0489">
        <w:rPr>
          <w:lang w:eastAsia="en-AU"/>
        </w:rPr>
        <w:t xml:space="preserve">effects </w:t>
      </w:r>
      <w:r w:rsidR="00892058">
        <w:rPr>
          <w:lang w:eastAsia="en-AU"/>
        </w:rPr>
        <w:t>of the ongoing humanitarian crisis.</w:t>
      </w:r>
    </w:p>
    <w:p w14:paraId="62ADE071" w14:textId="712F5775" w:rsidR="00304B85" w:rsidRDefault="00304B85" w:rsidP="0039293F">
      <w:pPr>
        <w:rPr>
          <w:lang w:eastAsia="en-AU"/>
        </w:rPr>
      </w:pPr>
      <w:r>
        <w:rPr>
          <w:lang w:eastAsia="en-AU"/>
        </w:rPr>
        <w:t xml:space="preserve">Priorities listed by stakeholders during our consultations for the DPP </w:t>
      </w:r>
      <w:proofErr w:type="gramStart"/>
      <w:r>
        <w:rPr>
          <w:lang w:eastAsia="en-AU"/>
        </w:rPr>
        <w:t>include:</w:t>
      </w:r>
      <w:proofErr w:type="gramEnd"/>
      <w:r>
        <w:rPr>
          <w:lang w:eastAsia="en-AU"/>
        </w:rPr>
        <w:t xml:space="preserve"> alleviating the humanitarian crisis, providing support for access to basic services, addressing food insecurity, improving resilience, and strengthening education and health</w:t>
      </w:r>
      <w:r w:rsidR="00756651">
        <w:rPr>
          <w:lang w:eastAsia="en-AU"/>
        </w:rPr>
        <w:t xml:space="preserve"> </w:t>
      </w:r>
      <w:r>
        <w:rPr>
          <w:lang w:eastAsia="en-AU"/>
        </w:rPr>
        <w:t>care, as well as peacebuilding and governance. All spoke of the importance of working with local actors.</w:t>
      </w:r>
    </w:p>
    <w:p w14:paraId="45387E29" w14:textId="0FF6CB8B" w:rsidR="0096658A" w:rsidRDefault="00304B85" w:rsidP="0039293F">
      <w:pPr>
        <w:rPr>
          <w:lang w:eastAsia="en-AU"/>
        </w:rPr>
      </w:pPr>
      <w:r w:rsidRPr="25E40816">
        <w:rPr>
          <w:lang w:eastAsia="en-AU"/>
        </w:rPr>
        <w:t>Following the coup, Australia</w:t>
      </w:r>
      <w:r w:rsidR="000610FB">
        <w:rPr>
          <w:lang w:eastAsia="en-AU"/>
        </w:rPr>
        <w:t>’</w:t>
      </w:r>
      <w:r w:rsidRPr="25E40816">
        <w:rPr>
          <w:lang w:eastAsia="en-AU"/>
        </w:rPr>
        <w:t>s assistance in Myanmar pivoted to meet the immediate needs of the country</w:t>
      </w:r>
      <w:r w:rsidR="000610FB">
        <w:rPr>
          <w:lang w:eastAsia="en-AU"/>
        </w:rPr>
        <w:t>’</w:t>
      </w:r>
      <w:r w:rsidRPr="25E40816">
        <w:rPr>
          <w:lang w:eastAsia="en-AU"/>
        </w:rPr>
        <w:t>s most vulnerable people while building community resilience, including for the poor and ethnic minorities. We redirected development assistance away from regime entities</w:t>
      </w:r>
      <w:r w:rsidR="008E7D34">
        <w:rPr>
          <w:lang w:eastAsia="en-AU"/>
        </w:rPr>
        <w:t>,</w:t>
      </w:r>
      <w:r w:rsidRPr="25E40816">
        <w:rPr>
          <w:lang w:eastAsia="en-AU"/>
        </w:rPr>
        <w:t xml:space="preserve"> and do not provide funding directly to the regime</w:t>
      </w:r>
      <w:r w:rsidR="00466C67">
        <w:rPr>
          <w:lang w:eastAsia="en-AU"/>
        </w:rPr>
        <w:t>.</w:t>
      </w:r>
    </w:p>
    <w:p w14:paraId="1C7EC002" w14:textId="6F7CE36F" w:rsidR="00304B85" w:rsidRDefault="00304B85" w:rsidP="0039293F">
      <w:pPr>
        <w:rPr>
          <w:lang w:eastAsia="en-AU"/>
        </w:rPr>
      </w:pPr>
      <w:r w:rsidRPr="25E40816">
        <w:rPr>
          <w:lang w:eastAsia="en-AU"/>
        </w:rPr>
        <w:t>To ensure our support benefits the people who need it most, we work through trusted non-government partners including multilaterals and NGOs, often co-funding with other bilateral donors.</w:t>
      </w:r>
    </w:p>
    <w:p w14:paraId="4D1D377C" w14:textId="252E1003" w:rsidR="0096658A" w:rsidRDefault="00D67F39" w:rsidP="0039293F">
      <w:pPr>
        <w:rPr>
          <w:color w:val="313E48" w:themeColor="text2"/>
          <w:lang w:eastAsia="en-AU"/>
        </w:rPr>
      </w:pPr>
      <w:r w:rsidRPr="00D67F39">
        <w:rPr>
          <w:lang w:eastAsia="en-AU"/>
        </w:rPr>
        <w:t>At the national and subnational levels, legitimate opposition institutions and other, non-regime</w:t>
      </w:r>
      <w:r w:rsidR="00A92684">
        <w:rPr>
          <w:lang w:eastAsia="en-AU"/>
        </w:rPr>
        <w:t>,</w:t>
      </w:r>
      <w:r w:rsidRPr="00D67F39">
        <w:rPr>
          <w:lang w:eastAsia="en-AU"/>
        </w:rPr>
        <w:t xml:space="preserve"> political bodies are engaging in dialogue and negotiation processes as they chart a course towards a future democratic Myanmar. Our programming will support these actors and these processes, including to </w:t>
      </w:r>
      <w:r w:rsidR="000F4E00">
        <w:rPr>
          <w:lang w:eastAsia="en-AU"/>
        </w:rPr>
        <w:t>support</w:t>
      </w:r>
      <w:r w:rsidR="000F4E00" w:rsidRPr="00D67F39">
        <w:rPr>
          <w:lang w:eastAsia="en-AU"/>
        </w:rPr>
        <w:t xml:space="preserve"> </w:t>
      </w:r>
      <w:r w:rsidRPr="00D67F39">
        <w:rPr>
          <w:lang w:eastAsia="en-AU"/>
        </w:rPr>
        <w:t>the</w:t>
      </w:r>
      <w:r w:rsidR="000F4E00">
        <w:rPr>
          <w:lang w:eastAsia="en-AU"/>
        </w:rPr>
        <w:t>m to be</w:t>
      </w:r>
      <w:r w:rsidRPr="00D67F39">
        <w:rPr>
          <w:lang w:eastAsia="en-AU"/>
        </w:rPr>
        <w:t xml:space="preserve"> diverse and inclusive.</w:t>
      </w:r>
    </w:p>
    <w:p w14:paraId="2C95E25A" w14:textId="220E06B5" w:rsidR="00464B03" w:rsidRDefault="00304B85" w:rsidP="0039293F">
      <w:pPr>
        <w:rPr>
          <w:color w:val="313E48"/>
          <w:szCs w:val="21"/>
          <w:lang w:eastAsia="en-AU"/>
        </w:rPr>
      </w:pPr>
      <w:r w:rsidRPr="25E40816">
        <w:rPr>
          <w:lang w:eastAsia="en-AU"/>
        </w:rPr>
        <w:t>Our program will remain under close review and be flexible to respond to the evolving situation to best meet the needs of affected populations.</w:t>
      </w:r>
    </w:p>
    <w:p w14:paraId="25A44029" w14:textId="77777777" w:rsidR="00CD3F77" w:rsidRPr="003632CD" w:rsidRDefault="00CD3F77" w:rsidP="00D62164">
      <w:pPr>
        <w:pStyle w:val="H3-Heading3"/>
        <w:rPr>
          <w:lang w:eastAsia="en-AU"/>
        </w:rPr>
      </w:pPr>
      <w:r w:rsidRPr="003632CD">
        <w:rPr>
          <w:lang w:eastAsia="en-AU"/>
        </w:rPr>
        <w:t>Climate change</w:t>
      </w:r>
    </w:p>
    <w:p w14:paraId="7477298B" w14:textId="73291223" w:rsidR="00D96AC5" w:rsidRPr="00A87319" w:rsidRDefault="00A37260" w:rsidP="00D62164">
      <w:pPr>
        <w:rPr>
          <w:lang w:eastAsia="en-AU"/>
        </w:rPr>
      </w:pPr>
      <w:r w:rsidRPr="00A87319">
        <w:rPr>
          <w:lang w:eastAsia="en-AU"/>
        </w:rPr>
        <w:t>Myanmar is highly vulnerable to</w:t>
      </w:r>
      <w:r w:rsidR="00204E3C">
        <w:rPr>
          <w:lang w:eastAsia="en-AU"/>
        </w:rPr>
        <w:t xml:space="preserve"> the </w:t>
      </w:r>
      <w:r w:rsidR="00632DCA">
        <w:rPr>
          <w:lang w:eastAsia="en-AU"/>
        </w:rPr>
        <w:t xml:space="preserve">effects </w:t>
      </w:r>
      <w:r w:rsidR="00204E3C">
        <w:rPr>
          <w:lang w:eastAsia="en-AU"/>
        </w:rPr>
        <w:t>of</w:t>
      </w:r>
      <w:r w:rsidRPr="00A87319">
        <w:rPr>
          <w:lang w:eastAsia="en-AU"/>
        </w:rPr>
        <w:t xml:space="preserve"> climate change</w:t>
      </w:r>
      <w:r w:rsidR="00D84BB0">
        <w:rPr>
          <w:lang w:eastAsia="en-AU"/>
        </w:rPr>
        <w:t>.</w:t>
      </w:r>
      <w:r w:rsidR="009E043C" w:rsidRPr="00A87319">
        <w:rPr>
          <w:lang w:eastAsia="en-AU"/>
        </w:rPr>
        <w:t xml:space="preserve"> </w:t>
      </w:r>
      <w:r w:rsidR="00D84BB0">
        <w:rPr>
          <w:lang w:eastAsia="en-AU"/>
        </w:rPr>
        <w:t>It</w:t>
      </w:r>
      <w:r w:rsidR="009E043C" w:rsidRPr="00A87319">
        <w:rPr>
          <w:lang w:eastAsia="en-AU"/>
        </w:rPr>
        <w:t xml:space="preserve"> </w:t>
      </w:r>
      <w:r w:rsidR="00086415" w:rsidRPr="00A87319">
        <w:rPr>
          <w:lang w:eastAsia="en-AU"/>
        </w:rPr>
        <w:t xml:space="preserve">is </w:t>
      </w:r>
      <w:r w:rsidR="003E5D43" w:rsidRPr="00A87319">
        <w:rPr>
          <w:lang w:eastAsia="en-AU"/>
        </w:rPr>
        <w:t>susceptible</w:t>
      </w:r>
      <w:r w:rsidR="00086415" w:rsidRPr="00A87319">
        <w:rPr>
          <w:lang w:eastAsia="en-AU"/>
        </w:rPr>
        <w:t xml:space="preserve"> to rising </w:t>
      </w:r>
      <w:r w:rsidR="003E5D43" w:rsidRPr="00A87319">
        <w:rPr>
          <w:lang w:eastAsia="en-AU"/>
        </w:rPr>
        <w:t>temperatures</w:t>
      </w:r>
      <w:r w:rsidR="00086415" w:rsidRPr="00A87319">
        <w:rPr>
          <w:lang w:eastAsia="en-AU"/>
        </w:rPr>
        <w:t xml:space="preserve"> and sea</w:t>
      </w:r>
      <w:r w:rsidR="00CA461F">
        <w:rPr>
          <w:lang w:eastAsia="en-AU"/>
        </w:rPr>
        <w:t xml:space="preserve"> </w:t>
      </w:r>
      <w:r w:rsidR="00086415" w:rsidRPr="00A87319">
        <w:rPr>
          <w:lang w:eastAsia="en-AU"/>
        </w:rPr>
        <w:t xml:space="preserve">levels as well as increased extreme </w:t>
      </w:r>
      <w:r w:rsidR="003E5D43" w:rsidRPr="00A87319">
        <w:rPr>
          <w:lang w:eastAsia="en-AU"/>
        </w:rPr>
        <w:t>weather</w:t>
      </w:r>
      <w:r w:rsidR="00086415" w:rsidRPr="00A87319">
        <w:rPr>
          <w:lang w:eastAsia="en-AU"/>
        </w:rPr>
        <w:t xml:space="preserve"> events. </w:t>
      </w:r>
      <w:r w:rsidR="00511633">
        <w:rPr>
          <w:lang w:eastAsia="en-AU"/>
        </w:rPr>
        <w:t>Tidal surges</w:t>
      </w:r>
      <w:r w:rsidR="00086415" w:rsidRPr="00A87319">
        <w:rPr>
          <w:lang w:eastAsia="en-AU"/>
        </w:rPr>
        <w:t xml:space="preserve">, floods, </w:t>
      </w:r>
      <w:r w:rsidR="003E5D43" w:rsidRPr="00A87319">
        <w:rPr>
          <w:lang w:eastAsia="en-AU"/>
        </w:rPr>
        <w:t>landslides</w:t>
      </w:r>
      <w:r w:rsidR="00086415" w:rsidRPr="00A87319">
        <w:rPr>
          <w:lang w:eastAsia="en-AU"/>
        </w:rPr>
        <w:t xml:space="preserve">, </w:t>
      </w:r>
      <w:r w:rsidR="003E5D43" w:rsidRPr="00A87319">
        <w:rPr>
          <w:lang w:eastAsia="en-AU"/>
        </w:rPr>
        <w:t>drought</w:t>
      </w:r>
      <w:r w:rsidR="00086415" w:rsidRPr="00A87319">
        <w:rPr>
          <w:lang w:eastAsia="en-AU"/>
        </w:rPr>
        <w:t xml:space="preserve"> and increased </w:t>
      </w:r>
      <w:r w:rsidR="008F4CE9">
        <w:rPr>
          <w:lang w:eastAsia="en-AU"/>
        </w:rPr>
        <w:t>cyclones</w:t>
      </w:r>
      <w:r w:rsidR="00155C61" w:rsidRPr="00A87319">
        <w:rPr>
          <w:lang w:eastAsia="en-AU"/>
        </w:rPr>
        <w:t xml:space="preserve"> </w:t>
      </w:r>
      <w:r w:rsidR="00D96AC5" w:rsidRPr="00A87319">
        <w:rPr>
          <w:lang w:eastAsia="en-AU"/>
        </w:rPr>
        <w:t>(in number and intensity)</w:t>
      </w:r>
      <w:r w:rsidR="00086415" w:rsidRPr="00A87319">
        <w:rPr>
          <w:lang w:eastAsia="en-AU"/>
        </w:rPr>
        <w:t xml:space="preserve"> will have sever</w:t>
      </w:r>
      <w:r w:rsidR="003E5D43" w:rsidRPr="00A87319">
        <w:rPr>
          <w:lang w:eastAsia="en-AU"/>
        </w:rPr>
        <w:t>e</w:t>
      </w:r>
      <w:r w:rsidR="00086415" w:rsidRPr="00A87319">
        <w:rPr>
          <w:lang w:eastAsia="en-AU"/>
        </w:rPr>
        <w:t xml:space="preserve"> </w:t>
      </w:r>
      <w:r w:rsidR="003E5D43" w:rsidRPr="00A87319">
        <w:rPr>
          <w:lang w:eastAsia="en-AU"/>
        </w:rPr>
        <w:t>effects</w:t>
      </w:r>
      <w:r w:rsidR="00086415" w:rsidRPr="00A87319">
        <w:rPr>
          <w:lang w:eastAsia="en-AU"/>
        </w:rPr>
        <w:t xml:space="preserve"> on </w:t>
      </w:r>
      <w:r w:rsidR="003E5D43" w:rsidRPr="00A87319">
        <w:rPr>
          <w:lang w:eastAsia="en-AU"/>
        </w:rPr>
        <w:t>agriculture</w:t>
      </w:r>
      <w:r w:rsidR="00086415" w:rsidRPr="00A87319">
        <w:rPr>
          <w:lang w:eastAsia="en-AU"/>
        </w:rPr>
        <w:t xml:space="preserve">, water resources and </w:t>
      </w:r>
      <w:r w:rsidR="003E5D43" w:rsidRPr="00A87319">
        <w:rPr>
          <w:lang w:eastAsia="en-AU"/>
        </w:rPr>
        <w:t>livelihoods</w:t>
      </w:r>
      <w:r w:rsidR="00086415" w:rsidRPr="00A87319">
        <w:rPr>
          <w:lang w:eastAsia="en-AU"/>
        </w:rPr>
        <w:t xml:space="preserve"> across the country </w:t>
      </w:r>
      <w:r w:rsidR="003E5D43" w:rsidRPr="00A87319">
        <w:rPr>
          <w:lang w:eastAsia="en-AU"/>
        </w:rPr>
        <w:t>over</w:t>
      </w:r>
      <w:r w:rsidR="00086415" w:rsidRPr="00A87319">
        <w:rPr>
          <w:lang w:eastAsia="en-AU"/>
        </w:rPr>
        <w:t xml:space="preserve"> the </w:t>
      </w:r>
      <w:r w:rsidR="003E5D43" w:rsidRPr="00A87319">
        <w:rPr>
          <w:lang w:eastAsia="en-AU"/>
        </w:rPr>
        <w:t>coming</w:t>
      </w:r>
      <w:r w:rsidR="00086415" w:rsidRPr="00A87319">
        <w:rPr>
          <w:lang w:eastAsia="en-AU"/>
        </w:rPr>
        <w:t xml:space="preserve"> years.</w:t>
      </w:r>
      <w:r w:rsidR="00912589">
        <w:rPr>
          <w:lang w:eastAsia="en-AU"/>
        </w:rPr>
        <w:t xml:space="preserve"> Some regions, such as the central </w:t>
      </w:r>
      <w:r w:rsidR="002E30F0">
        <w:rPr>
          <w:lang w:eastAsia="en-AU"/>
        </w:rPr>
        <w:t>D</w:t>
      </w:r>
      <w:r w:rsidR="00912589">
        <w:rPr>
          <w:lang w:eastAsia="en-AU"/>
        </w:rPr>
        <w:t xml:space="preserve">ry </w:t>
      </w:r>
      <w:r w:rsidR="002E30F0">
        <w:rPr>
          <w:lang w:eastAsia="en-AU"/>
        </w:rPr>
        <w:t>Z</w:t>
      </w:r>
      <w:r w:rsidR="00912589">
        <w:rPr>
          <w:lang w:eastAsia="en-AU"/>
        </w:rPr>
        <w:t xml:space="preserve">one, are more vulnerable and susceptible to the rise in temperature, while the southern coastal regions are more likely to be heavily affected by the increasing prevalence of storms and cyclones. </w:t>
      </w:r>
      <w:r w:rsidR="00E96BDA" w:rsidRPr="00A87319">
        <w:rPr>
          <w:lang w:eastAsia="en-AU"/>
        </w:rPr>
        <w:t>The</w:t>
      </w:r>
      <w:r w:rsidR="00AF6891">
        <w:rPr>
          <w:lang w:eastAsia="en-AU"/>
        </w:rPr>
        <w:t xml:space="preserve"> 2021</w:t>
      </w:r>
      <w:r w:rsidR="00E96BDA" w:rsidRPr="00A87319">
        <w:rPr>
          <w:lang w:eastAsia="en-AU"/>
        </w:rPr>
        <w:t xml:space="preserve"> Global Climate Risk Index rank</w:t>
      </w:r>
      <w:r w:rsidR="00AF6891">
        <w:rPr>
          <w:lang w:eastAsia="en-AU"/>
        </w:rPr>
        <w:t>ed</w:t>
      </w:r>
      <w:r w:rsidR="00E96BDA" w:rsidRPr="00A87319">
        <w:rPr>
          <w:lang w:eastAsia="en-AU"/>
        </w:rPr>
        <w:t xml:space="preserve"> Myanmar as the </w:t>
      </w:r>
      <w:r w:rsidR="003E5D43" w:rsidRPr="00A87319">
        <w:rPr>
          <w:lang w:eastAsia="en-AU"/>
        </w:rPr>
        <w:t>second</w:t>
      </w:r>
      <w:r w:rsidR="00CE111E">
        <w:rPr>
          <w:lang w:eastAsia="en-AU"/>
        </w:rPr>
        <w:t xml:space="preserve"> </w:t>
      </w:r>
      <w:r w:rsidR="00E96BDA" w:rsidRPr="00A87319">
        <w:rPr>
          <w:lang w:eastAsia="en-AU"/>
        </w:rPr>
        <w:t xml:space="preserve">most </w:t>
      </w:r>
      <w:r w:rsidR="00204E3C">
        <w:rPr>
          <w:lang w:eastAsia="en-AU"/>
        </w:rPr>
        <w:t>climate-</w:t>
      </w:r>
      <w:r w:rsidR="00E96BDA" w:rsidRPr="00A87319">
        <w:rPr>
          <w:lang w:eastAsia="en-AU"/>
        </w:rPr>
        <w:t xml:space="preserve">affected country </w:t>
      </w:r>
      <w:r w:rsidR="003E5D43" w:rsidRPr="00A87319">
        <w:rPr>
          <w:lang w:eastAsia="en-AU"/>
        </w:rPr>
        <w:t>i</w:t>
      </w:r>
      <w:r w:rsidR="00E96BDA" w:rsidRPr="00A87319">
        <w:rPr>
          <w:lang w:eastAsia="en-AU"/>
        </w:rPr>
        <w:t>n the world</w:t>
      </w:r>
      <w:r w:rsidR="00AA5A87">
        <w:rPr>
          <w:lang w:eastAsia="en-AU"/>
        </w:rPr>
        <w:t>.</w:t>
      </w:r>
      <w:r w:rsidR="00C90AAC">
        <w:rPr>
          <w:rStyle w:val="EndnoteReference"/>
          <w:rFonts w:ascii="Calibri Light" w:hAnsi="Calibri Light" w:cs="Calibri Light"/>
          <w:color w:val="313E48"/>
          <w:lang w:eastAsia="en-AU"/>
        </w:rPr>
        <w:endnoteReference w:id="31"/>
      </w:r>
      <w:r w:rsidR="00E96BDA" w:rsidRPr="00A87319">
        <w:rPr>
          <w:lang w:eastAsia="en-AU"/>
        </w:rPr>
        <w:t xml:space="preserve"> </w:t>
      </w:r>
      <w:r w:rsidR="00592CFC" w:rsidRPr="00A87319">
        <w:rPr>
          <w:lang w:eastAsia="en-AU"/>
        </w:rPr>
        <w:t>Projections</w:t>
      </w:r>
      <w:r w:rsidR="002B7A44">
        <w:rPr>
          <w:lang w:eastAsia="en-AU"/>
        </w:rPr>
        <w:t xml:space="preserve"> </w:t>
      </w:r>
      <w:r w:rsidR="00592CFC" w:rsidRPr="00A87319">
        <w:rPr>
          <w:lang w:eastAsia="en-AU"/>
        </w:rPr>
        <w:t>for most climate variables</w:t>
      </w:r>
      <w:r w:rsidR="00204E3C">
        <w:rPr>
          <w:lang w:eastAsia="en-AU"/>
        </w:rPr>
        <w:t xml:space="preserve"> in Myanmar</w:t>
      </w:r>
      <w:r w:rsidR="00592CFC" w:rsidRPr="00A87319">
        <w:rPr>
          <w:lang w:eastAsia="en-AU"/>
        </w:rPr>
        <w:t xml:space="preserve"> are poor: temperatures are rising</w:t>
      </w:r>
      <w:r w:rsidR="00A37EC4" w:rsidRPr="00A87319">
        <w:rPr>
          <w:lang w:eastAsia="en-AU"/>
        </w:rPr>
        <w:t xml:space="preserve"> and</w:t>
      </w:r>
      <w:r w:rsidR="00592CFC" w:rsidRPr="00A87319">
        <w:rPr>
          <w:lang w:eastAsia="en-AU"/>
        </w:rPr>
        <w:t xml:space="preserve"> </w:t>
      </w:r>
      <w:r w:rsidR="00A37EC4" w:rsidRPr="00A87319">
        <w:rPr>
          <w:lang w:eastAsia="en-AU"/>
        </w:rPr>
        <w:t>the monsoon</w:t>
      </w:r>
      <w:r w:rsidR="00F000BC">
        <w:rPr>
          <w:lang w:eastAsia="en-AU"/>
        </w:rPr>
        <w:t xml:space="preserve"> season</w:t>
      </w:r>
      <w:r w:rsidR="00A37EC4" w:rsidRPr="00A87319">
        <w:rPr>
          <w:lang w:eastAsia="en-AU"/>
        </w:rPr>
        <w:t xml:space="preserve"> is likely to </w:t>
      </w:r>
      <w:r w:rsidR="00F000BC">
        <w:rPr>
          <w:lang w:eastAsia="en-AU"/>
        </w:rPr>
        <w:t>shorten</w:t>
      </w:r>
      <w:r w:rsidR="00F000BC" w:rsidRPr="00A87319">
        <w:rPr>
          <w:lang w:eastAsia="en-AU"/>
        </w:rPr>
        <w:t xml:space="preserve"> </w:t>
      </w:r>
      <w:r w:rsidR="00A37EC4" w:rsidRPr="00A87319">
        <w:rPr>
          <w:lang w:eastAsia="en-AU"/>
        </w:rPr>
        <w:t>and become more intense.</w:t>
      </w:r>
      <w:r w:rsidR="00143308">
        <w:rPr>
          <w:rStyle w:val="EndnoteReference"/>
          <w:rFonts w:ascii="Calibri Light" w:hAnsi="Calibri Light" w:cs="Calibri Light"/>
          <w:color w:val="313E48"/>
          <w:lang w:eastAsia="en-AU"/>
        </w:rPr>
        <w:endnoteReference w:id="32"/>
      </w:r>
      <w:r w:rsidR="00A37EC4" w:rsidRPr="00A87319">
        <w:rPr>
          <w:lang w:eastAsia="en-AU"/>
        </w:rPr>
        <w:t xml:space="preserve"> Sea level rises will affect </w:t>
      </w:r>
      <w:r w:rsidR="00A37EC4" w:rsidRPr="00A87319">
        <w:rPr>
          <w:lang w:eastAsia="en-AU"/>
        </w:rPr>
        <w:lastRenderedPageBreak/>
        <w:t>Myanmar’s extensive low-lying coastal areas, particularly the Ayeyarwady Delta</w:t>
      </w:r>
      <w:r w:rsidR="00FE7681" w:rsidRPr="00A87319">
        <w:rPr>
          <w:lang w:eastAsia="en-AU"/>
        </w:rPr>
        <w:t xml:space="preserve">, while storm surges from cyclones will reach further inland. Flooding </w:t>
      </w:r>
      <w:r w:rsidR="0011325D">
        <w:rPr>
          <w:lang w:eastAsia="en-AU"/>
        </w:rPr>
        <w:t xml:space="preserve">and landslides are </w:t>
      </w:r>
      <w:r w:rsidR="00FE7681" w:rsidRPr="00A87319">
        <w:rPr>
          <w:lang w:eastAsia="en-AU"/>
        </w:rPr>
        <w:t xml:space="preserve">also </w:t>
      </w:r>
      <w:r w:rsidR="003E5D43" w:rsidRPr="00A87319">
        <w:rPr>
          <w:lang w:eastAsia="en-AU"/>
        </w:rPr>
        <w:t>expected</w:t>
      </w:r>
      <w:r w:rsidR="00FE7681" w:rsidRPr="00A87319">
        <w:rPr>
          <w:lang w:eastAsia="en-AU"/>
        </w:rPr>
        <w:t xml:space="preserve"> to be more frequent.</w:t>
      </w:r>
    </w:p>
    <w:p w14:paraId="67B95BB0" w14:textId="59D75ECA" w:rsidR="00637979" w:rsidRDefault="00155C61" w:rsidP="00D62164">
      <w:pPr>
        <w:rPr>
          <w:lang w:eastAsia="en-AU"/>
        </w:rPr>
      </w:pPr>
      <w:r w:rsidRPr="00A87319">
        <w:rPr>
          <w:lang w:eastAsia="en-AU"/>
        </w:rPr>
        <w:t xml:space="preserve">Data, as in other sectors, </w:t>
      </w:r>
      <w:r w:rsidR="009A5B43">
        <w:rPr>
          <w:lang w:eastAsia="en-AU"/>
        </w:rPr>
        <w:t>are</w:t>
      </w:r>
      <w:r w:rsidRPr="00A87319">
        <w:rPr>
          <w:lang w:eastAsia="en-AU"/>
        </w:rPr>
        <w:t xml:space="preserve"> rarely up to date but what </w:t>
      </w:r>
      <w:r w:rsidR="006C6C8A">
        <w:rPr>
          <w:lang w:eastAsia="en-AU"/>
        </w:rPr>
        <w:t>are</w:t>
      </w:r>
      <w:r w:rsidRPr="00A87319">
        <w:rPr>
          <w:lang w:eastAsia="en-AU"/>
        </w:rPr>
        <w:t xml:space="preserve"> available paint a grim picture. The regime has abandoned the </w:t>
      </w:r>
      <w:r w:rsidR="008F4CE9">
        <w:rPr>
          <w:lang w:eastAsia="en-AU"/>
        </w:rPr>
        <w:t>pre-coup</w:t>
      </w:r>
      <w:r w:rsidR="008F4CE9" w:rsidRPr="00A87319">
        <w:rPr>
          <w:lang w:eastAsia="en-AU"/>
        </w:rPr>
        <w:t xml:space="preserve"> </w:t>
      </w:r>
      <w:r w:rsidRPr="00A87319">
        <w:rPr>
          <w:lang w:eastAsia="en-AU"/>
        </w:rPr>
        <w:t xml:space="preserve">government’s environmental policies and is instead pursuing </w:t>
      </w:r>
      <w:r w:rsidR="006843B7" w:rsidRPr="00A87319">
        <w:rPr>
          <w:lang w:eastAsia="en-AU"/>
        </w:rPr>
        <w:t>extraction of oil, natural gas</w:t>
      </w:r>
      <w:r w:rsidR="00B96333">
        <w:rPr>
          <w:lang w:eastAsia="en-AU"/>
        </w:rPr>
        <w:t xml:space="preserve"> and</w:t>
      </w:r>
      <w:r w:rsidR="00B96333" w:rsidRPr="00A87319">
        <w:rPr>
          <w:lang w:eastAsia="en-AU"/>
        </w:rPr>
        <w:t xml:space="preserve"> </w:t>
      </w:r>
      <w:r w:rsidR="006843B7" w:rsidRPr="00A87319">
        <w:rPr>
          <w:lang w:eastAsia="en-AU"/>
        </w:rPr>
        <w:t xml:space="preserve">minerals and </w:t>
      </w:r>
      <w:r w:rsidR="00B96333">
        <w:rPr>
          <w:lang w:eastAsia="en-AU"/>
        </w:rPr>
        <w:t xml:space="preserve">harvesting of </w:t>
      </w:r>
      <w:r w:rsidR="006843B7" w:rsidRPr="00A87319">
        <w:rPr>
          <w:lang w:eastAsia="en-AU"/>
        </w:rPr>
        <w:t>timber</w:t>
      </w:r>
      <w:r w:rsidR="008E3E61" w:rsidRPr="00A87319">
        <w:rPr>
          <w:lang w:eastAsia="en-AU"/>
        </w:rPr>
        <w:t>, leading to extensive deforestation and pollution</w:t>
      </w:r>
      <w:r w:rsidRPr="00A87319">
        <w:rPr>
          <w:lang w:eastAsia="en-AU"/>
        </w:rPr>
        <w:t xml:space="preserve">. </w:t>
      </w:r>
      <w:r w:rsidR="006F74A9">
        <w:rPr>
          <w:lang w:eastAsia="en-AU"/>
        </w:rPr>
        <w:t>This is exacerbated by an increase in illegal</w:t>
      </w:r>
      <w:r w:rsidR="004075C3">
        <w:rPr>
          <w:lang w:eastAsia="en-AU"/>
        </w:rPr>
        <w:t xml:space="preserve"> mining and</w:t>
      </w:r>
      <w:r w:rsidR="006F74A9">
        <w:rPr>
          <w:lang w:eastAsia="en-AU"/>
        </w:rPr>
        <w:t xml:space="preserve"> logging</w:t>
      </w:r>
      <w:r w:rsidR="008810B1">
        <w:rPr>
          <w:lang w:eastAsia="en-AU"/>
        </w:rPr>
        <w:t>, which ha</w:t>
      </w:r>
      <w:r w:rsidR="005E43E2">
        <w:rPr>
          <w:lang w:eastAsia="en-AU"/>
        </w:rPr>
        <w:t>ve</w:t>
      </w:r>
      <w:r w:rsidR="008810B1">
        <w:rPr>
          <w:lang w:eastAsia="en-AU"/>
        </w:rPr>
        <w:t xml:space="preserve"> </w:t>
      </w:r>
      <w:r w:rsidR="00AA5A87">
        <w:rPr>
          <w:lang w:eastAsia="en-AU"/>
        </w:rPr>
        <w:t>benefited from</w:t>
      </w:r>
      <w:r w:rsidR="008810B1">
        <w:rPr>
          <w:lang w:eastAsia="en-AU"/>
        </w:rPr>
        <w:t xml:space="preserve"> the absence of monitoring </w:t>
      </w:r>
      <w:r w:rsidR="005C502B">
        <w:rPr>
          <w:lang w:eastAsia="en-AU"/>
        </w:rPr>
        <w:t xml:space="preserve">since the </w:t>
      </w:r>
      <w:r w:rsidR="008810B1">
        <w:rPr>
          <w:lang w:eastAsia="en-AU"/>
        </w:rPr>
        <w:t>coup.</w:t>
      </w:r>
    </w:p>
    <w:p w14:paraId="65E63591" w14:textId="365C5DA6" w:rsidR="00286E43" w:rsidRDefault="008A1DCF" w:rsidP="00D62164">
      <w:pPr>
        <w:rPr>
          <w:lang w:eastAsia="en-AU"/>
        </w:rPr>
      </w:pPr>
      <w:bookmarkStart w:id="0" w:name="_Hlk157758701"/>
      <w:r w:rsidRPr="25E40816">
        <w:rPr>
          <w:lang w:eastAsia="en-AU"/>
        </w:rPr>
        <w:t xml:space="preserve">Because Australia does not work with the regime, our support </w:t>
      </w:r>
      <w:r w:rsidR="00EC2ECF">
        <w:rPr>
          <w:lang w:eastAsia="en-AU"/>
        </w:rPr>
        <w:t>for</w:t>
      </w:r>
      <w:r w:rsidR="00EC2ECF" w:rsidRPr="25E40816">
        <w:rPr>
          <w:lang w:eastAsia="en-AU"/>
        </w:rPr>
        <w:t xml:space="preserve"> </w:t>
      </w:r>
      <w:r w:rsidRPr="25E40816">
        <w:rPr>
          <w:lang w:eastAsia="en-AU"/>
        </w:rPr>
        <w:t>climate change</w:t>
      </w:r>
      <w:r w:rsidR="007B6E65" w:rsidRPr="25E40816">
        <w:rPr>
          <w:lang w:eastAsia="en-AU"/>
        </w:rPr>
        <w:t xml:space="preserve"> priorities</w:t>
      </w:r>
      <w:r w:rsidRPr="25E40816">
        <w:rPr>
          <w:lang w:eastAsia="en-AU"/>
        </w:rPr>
        <w:t xml:space="preserve"> will focus on building resilience in communities</w:t>
      </w:r>
      <w:r w:rsidR="00F66BDB">
        <w:rPr>
          <w:lang w:eastAsia="en-AU"/>
        </w:rPr>
        <w:t>,</w:t>
      </w:r>
      <w:r w:rsidRPr="25E40816">
        <w:rPr>
          <w:lang w:eastAsia="en-AU"/>
        </w:rPr>
        <w:t xml:space="preserve"> assisting with agricultural livelihood development, </w:t>
      </w:r>
      <w:r w:rsidR="00F66BDB">
        <w:rPr>
          <w:lang w:eastAsia="en-AU"/>
        </w:rPr>
        <w:t xml:space="preserve">and </w:t>
      </w:r>
      <w:r w:rsidR="00AB7305">
        <w:rPr>
          <w:lang w:eastAsia="en-AU"/>
        </w:rPr>
        <w:t xml:space="preserve">supporting </w:t>
      </w:r>
      <w:r w:rsidR="00A3762C">
        <w:rPr>
          <w:lang w:eastAsia="en-AU"/>
        </w:rPr>
        <w:t xml:space="preserve">preparedness for </w:t>
      </w:r>
      <w:r w:rsidR="00204E3C">
        <w:rPr>
          <w:lang w:eastAsia="en-AU"/>
        </w:rPr>
        <w:t xml:space="preserve">the </w:t>
      </w:r>
      <w:r w:rsidR="00A21D29">
        <w:rPr>
          <w:lang w:eastAsia="en-AU"/>
        </w:rPr>
        <w:t>effects</w:t>
      </w:r>
      <w:r w:rsidR="009543DB">
        <w:rPr>
          <w:lang w:eastAsia="en-AU"/>
        </w:rPr>
        <w:t xml:space="preserve"> </w:t>
      </w:r>
      <w:r w:rsidR="001970C0">
        <w:rPr>
          <w:lang w:eastAsia="en-AU"/>
        </w:rPr>
        <w:t xml:space="preserve">of </w:t>
      </w:r>
      <w:r w:rsidRPr="25E40816">
        <w:rPr>
          <w:lang w:eastAsia="en-AU"/>
        </w:rPr>
        <w:t>climate</w:t>
      </w:r>
      <w:r w:rsidR="00B745A8">
        <w:rPr>
          <w:lang w:eastAsia="en-AU"/>
        </w:rPr>
        <w:t xml:space="preserve"> change-driven</w:t>
      </w:r>
      <w:r w:rsidRPr="25E40816">
        <w:rPr>
          <w:lang w:eastAsia="en-AU"/>
        </w:rPr>
        <w:t xml:space="preserve"> </w:t>
      </w:r>
      <w:r w:rsidR="00204E3C">
        <w:rPr>
          <w:lang w:eastAsia="en-AU"/>
        </w:rPr>
        <w:t>hazards</w:t>
      </w:r>
      <w:r w:rsidRPr="25E40816">
        <w:rPr>
          <w:lang w:eastAsia="en-AU"/>
        </w:rPr>
        <w:t>.</w:t>
      </w:r>
      <w:r w:rsidR="00286E43">
        <w:rPr>
          <w:lang w:eastAsia="en-AU"/>
        </w:rPr>
        <w:t xml:space="preserve"> </w:t>
      </w:r>
      <w:bookmarkStart w:id="1" w:name="_Hlk160203845"/>
      <w:r w:rsidR="00B84CAA">
        <w:rPr>
          <w:lang w:eastAsia="en-AU"/>
        </w:rPr>
        <w:t>W</w:t>
      </w:r>
      <w:r w:rsidR="001C68CF">
        <w:rPr>
          <w:lang w:eastAsia="en-AU"/>
        </w:rPr>
        <w:t xml:space="preserve">here possible we work with our humanitarian partners to </w:t>
      </w:r>
      <w:r w:rsidR="00B84CAA">
        <w:rPr>
          <w:lang w:eastAsia="en-AU"/>
        </w:rPr>
        <w:t>support their readiness</w:t>
      </w:r>
      <w:r w:rsidR="001C68CF">
        <w:rPr>
          <w:lang w:eastAsia="en-AU"/>
        </w:rPr>
        <w:t xml:space="preserve"> for the next </w:t>
      </w:r>
      <w:r w:rsidR="00294E1B">
        <w:rPr>
          <w:lang w:eastAsia="en-AU"/>
        </w:rPr>
        <w:t>disaster</w:t>
      </w:r>
      <w:r w:rsidR="001C68CF">
        <w:rPr>
          <w:lang w:eastAsia="en-AU"/>
        </w:rPr>
        <w:t>. W</w:t>
      </w:r>
      <w:r w:rsidR="00983623">
        <w:rPr>
          <w:lang w:eastAsia="en-AU"/>
        </w:rPr>
        <w:t>e will</w:t>
      </w:r>
      <w:r w:rsidR="001C68CF">
        <w:rPr>
          <w:lang w:eastAsia="en-AU"/>
        </w:rPr>
        <w:t xml:space="preserve"> continue</w:t>
      </w:r>
      <w:r w:rsidR="00983623">
        <w:rPr>
          <w:lang w:eastAsia="en-AU"/>
        </w:rPr>
        <w:t xml:space="preserve"> </w:t>
      </w:r>
      <w:r w:rsidR="00914D75">
        <w:rPr>
          <w:lang w:eastAsia="en-AU"/>
        </w:rPr>
        <w:t xml:space="preserve">to </w:t>
      </w:r>
      <w:r w:rsidR="00983623">
        <w:rPr>
          <w:lang w:eastAsia="en-AU"/>
        </w:rPr>
        <w:t xml:space="preserve">look for ways to </w:t>
      </w:r>
      <w:r w:rsidR="001C68CF">
        <w:rPr>
          <w:lang w:eastAsia="en-AU"/>
        </w:rPr>
        <w:t>expand our support for</w:t>
      </w:r>
      <w:r w:rsidR="00983623">
        <w:rPr>
          <w:lang w:eastAsia="en-AU"/>
        </w:rPr>
        <w:t xml:space="preserve"> </w:t>
      </w:r>
      <w:r w:rsidR="00914D75">
        <w:rPr>
          <w:lang w:eastAsia="en-AU"/>
        </w:rPr>
        <w:t xml:space="preserve">disaster </w:t>
      </w:r>
      <w:r w:rsidR="00983623">
        <w:rPr>
          <w:lang w:eastAsia="en-AU"/>
        </w:rPr>
        <w:t xml:space="preserve">preparedness through our </w:t>
      </w:r>
      <w:r w:rsidR="00204E3C">
        <w:rPr>
          <w:lang w:eastAsia="en-AU"/>
        </w:rPr>
        <w:t xml:space="preserve">future </w:t>
      </w:r>
      <w:r w:rsidR="00983623">
        <w:rPr>
          <w:lang w:eastAsia="en-AU"/>
        </w:rPr>
        <w:t>programming</w:t>
      </w:r>
      <w:r w:rsidR="001C68CF">
        <w:rPr>
          <w:lang w:eastAsia="en-AU"/>
        </w:rPr>
        <w:t>.</w:t>
      </w:r>
      <w:bookmarkEnd w:id="1"/>
    </w:p>
    <w:p w14:paraId="1547C548" w14:textId="51CE05DD" w:rsidR="005A0955" w:rsidRPr="002352A4" w:rsidRDefault="00DD22EB" w:rsidP="00D62164">
      <w:pPr>
        <w:rPr>
          <w:lang w:eastAsia="en-AU"/>
        </w:rPr>
      </w:pPr>
      <w:r w:rsidRPr="25E40816">
        <w:rPr>
          <w:lang w:eastAsia="en-AU"/>
        </w:rPr>
        <w:t xml:space="preserve">Should there be a </w:t>
      </w:r>
      <w:r w:rsidR="00914D75">
        <w:rPr>
          <w:lang w:eastAsia="en-AU"/>
        </w:rPr>
        <w:t>return to the path of democracy</w:t>
      </w:r>
      <w:r w:rsidR="00E90C55" w:rsidRPr="25E40816">
        <w:rPr>
          <w:lang w:eastAsia="en-AU"/>
        </w:rPr>
        <w:t xml:space="preserve">, we would be well-placed to </w:t>
      </w:r>
      <w:proofErr w:type="gramStart"/>
      <w:r w:rsidR="00E90C55" w:rsidRPr="25E40816">
        <w:rPr>
          <w:lang w:eastAsia="en-AU"/>
        </w:rPr>
        <w:t>provide assistance</w:t>
      </w:r>
      <w:proofErr w:type="gramEnd"/>
      <w:r w:rsidR="00E90C55" w:rsidRPr="25E40816">
        <w:rPr>
          <w:lang w:eastAsia="en-AU"/>
        </w:rPr>
        <w:t xml:space="preserve"> through advis</w:t>
      </w:r>
      <w:r w:rsidR="001E0782">
        <w:rPr>
          <w:lang w:eastAsia="en-AU"/>
        </w:rPr>
        <w:t>e</w:t>
      </w:r>
      <w:r w:rsidR="00E90C55" w:rsidRPr="25E40816">
        <w:rPr>
          <w:lang w:eastAsia="en-AU"/>
        </w:rPr>
        <w:t>rs o</w:t>
      </w:r>
      <w:r w:rsidR="00C84101" w:rsidRPr="25E40816">
        <w:rPr>
          <w:lang w:eastAsia="en-AU"/>
        </w:rPr>
        <w:t xml:space="preserve">n renewable energy and extractives management, </w:t>
      </w:r>
      <w:r w:rsidR="003D67E9" w:rsidRPr="25E40816">
        <w:rPr>
          <w:lang w:eastAsia="en-AU"/>
        </w:rPr>
        <w:t>priorities that were identified by the previous government before the coup</w:t>
      </w:r>
      <w:bookmarkEnd w:id="0"/>
      <w:r w:rsidR="003D67E9" w:rsidRPr="25E40816">
        <w:rPr>
          <w:lang w:eastAsia="en-AU"/>
        </w:rPr>
        <w:t>.</w:t>
      </w:r>
    </w:p>
    <w:p w14:paraId="4D0A9E48" w14:textId="6FC77A9C" w:rsidR="000D226D" w:rsidRPr="00DC48C8" w:rsidRDefault="00CD3F77" w:rsidP="00D62164">
      <w:pPr>
        <w:pStyle w:val="H3-Heading3"/>
        <w:rPr>
          <w:lang w:eastAsia="en-AU"/>
        </w:rPr>
      </w:pPr>
      <w:r w:rsidRPr="413282F0">
        <w:rPr>
          <w:lang w:eastAsia="en-AU"/>
        </w:rPr>
        <w:t>Gen</w:t>
      </w:r>
      <w:r w:rsidR="4874F729" w:rsidRPr="413282F0">
        <w:rPr>
          <w:lang w:eastAsia="en-AU"/>
        </w:rPr>
        <w:t xml:space="preserve">der </w:t>
      </w:r>
      <w:r w:rsidR="00191F46">
        <w:rPr>
          <w:lang w:eastAsia="en-AU"/>
        </w:rPr>
        <w:t>e</w:t>
      </w:r>
      <w:r w:rsidR="4874F729" w:rsidRPr="413282F0">
        <w:rPr>
          <w:lang w:eastAsia="en-AU"/>
        </w:rPr>
        <w:t xml:space="preserve">quality, </w:t>
      </w:r>
      <w:r w:rsidR="00191F46">
        <w:rPr>
          <w:lang w:eastAsia="en-AU"/>
        </w:rPr>
        <w:t>d</w:t>
      </w:r>
      <w:r w:rsidR="4874F729" w:rsidRPr="413282F0">
        <w:rPr>
          <w:lang w:eastAsia="en-AU"/>
        </w:rPr>
        <w:t xml:space="preserve">isability and </w:t>
      </w:r>
      <w:r w:rsidR="00191F46">
        <w:rPr>
          <w:lang w:eastAsia="en-AU"/>
        </w:rPr>
        <w:t>s</w:t>
      </w:r>
      <w:r w:rsidR="4874F729" w:rsidRPr="413282F0">
        <w:rPr>
          <w:lang w:eastAsia="en-AU"/>
        </w:rPr>
        <w:t xml:space="preserve">ocial </w:t>
      </w:r>
      <w:r w:rsidR="00191F46">
        <w:rPr>
          <w:lang w:eastAsia="en-AU"/>
        </w:rPr>
        <w:t>i</w:t>
      </w:r>
      <w:r w:rsidR="4874F729" w:rsidRPr="413282F0">
        <w:rPr>
          <w:lang w:eastAsia="en-AU"/>
        </w:rPr>
        <w:t>nclusion</w:t>
      </w:r>
      <w:r w:rsidR="017215FD" w:rsidRPr="413282F0">
        <w:rPr>
          <w:lang w:eastAsia="en-AU"/>
        </w:rPr>
        <w:t xml:space="preserve"> (GEDSI)</w:t>
      </w:r>
    </w:p>
    <w:p w14:paraId="7D503A43" w14:textId="67C3E093" w:rsidR="00AF751E" w:rsidRPr="0088441D" w:rsidRDefault="00D37130" w:rsidP="00D62164">
      <w:pPr>
        <w:rPr>
          <w:lang w:eastAsia="en-AU"/>
        </w:rPr>
      </w:pPr>
      <w:r w:rsidRPr="0088441D">
        <w:rPr>
          <w:lang w:eastAsia="en-AU"/>
        </w:rPr>
        <w:t xml:space="preserve">Women, people with </w:t>
      </w:r>
      <w:r w:rsidR="00203ED2">
        <w:rPr>
          <w:lang w:eastAsia="en-AU"/>
        </w:rPr>
        <w:t>disabilit</w:t>
      </w:r>
      <w:r w:rsidR="00A617D3">
        <w:rPr>
          <w:lang w:eastAsia="en-AU"/>
        </w:rPr>
        <w:t>y</w:t>
      </w:r>
      <w:r w:rsidR="00796665" w:rsidRPr="0088441D">
        <w:rPr>
          <w:lang w:eastAsia="en-AU"/>
        </w:rPr>
        <w:t xml:space="preserve">, displaced people, ethnic minorities and members of the </w:t>
      </w:r>
      <w:r w:rsidR="00A617D3">
        <w:rPr>
          <w:lang w:eastAsia="en-AU"/>
        </w:rPr>
        <w:t>l</w:t>
      </w:r>
      <w:r w:rsidR="00B25A15" w:rsidRPr="0088441D">
        <w:rPr>
          <w:lang w:eastAsia="en-AU"/>
        </w:rPr>
        <w:t xml:space="preserve">esbian, </w:t>
      </w:r>
      <w:r w:rsidR="00A617D3">
        <w:rPr>
          <w:lang w:eastAsia="en-AU"/>
        </w:rPr>
        <w:t>g</w:t>
      </w:r>
      <w:r w:rsidR="00B25A15" w:rsidRPr="0088441D">
        <w:rPr>
          <w:lang w:eastAsia="en-AU"/>
        </w:rPr>
        <w:t xml:space="preserve">ay, </w:t>
      </w:r>
      <w:r w:rsidR="00A617D3">
        <w:rPr>
          <w:lang w:eastAsia="en-AU"/>
        </w:rPr>
        <w:t>b</w:t>
      </w:r>
      <w:r w:rsidR="00B25A15" w:rsidRPr="0088441D">
        <w:rPr>
          <w:lang w:eastAsia="en-AU"/>
        </w:rPr>
        <w:t>isexual</w:t>
      </w:r>
      <w:r w:rsidR="0002548B" w:rsidRPr="0088441D">
        <w:rPr>
          <w:lang w:eastAsia="en-AU"/>
        </w:rPr>
        <w:t xml:space="preserve">, </w:t>
      </w:r>
      <w:r w:rsidR="00A617D3">
        <w:rPr>
          <w:lang w:eastAsia="en-AU"/>
        </w:rPr>
        <w:t>t</w:t>
      </w:r>
      <w:r w:rsidR="0002548B" w:rsidRPr="0088441D">
        <w:rPr>
          <w:lang w:eastAsia="en-AU"/>
        </w:rPr>
        <w:t>ransgender</w:t>
      </w:r>
      <w:r w:rsidR="00A617D3">
        <w:rPr>
          <w:lang w:eastAsia="en-AU"/>
        </w:rPr>
        <w:t>, queer</w:t>
      </w:r>
      <w:r w:rsidR="0002548B" w:rsidRPr="0088441D">
        <w:rPr>
          <w:lang w:eastAsia="en-AU"/>
        </w:rPr>
        <w:t xml:space="preserve"> and </w:t>
      </w:r>
      <w:r w:rsidR="00A617D3">
        <w:rPr>
          <w:lang w:eastAsia="en-AU"/>
        </w:rPr>
        <w:t>i</w:t>
      </w:r>
      <w:r w:rsidR="0002548B" w:rsidRPr="0088441D">
        <w:rPr>
          <w:lang w:eastAsia="en-AU"/>
        </w:rPr>
        <w:t>ntersex (</w:t>
      </w:r>
      <w:r w:rsidR="00796665" w:rsidRPr="0088441D">
        <w:rPr>
          <w:lang w:eastAsia="en-AU"/>
        </w:rPr>
        <w:t>LGBT</w:t>
      </w:r>
      <w:r w:rsidR="00D714B7">
        <w:rPr>
          <w:lang w:eastAsia="en-AU"/>
        </w:rPr>
        <w:t>QI+</w:t>
      </w:r>
      <w:r w:rsidR="0002548B" w:rsidRPr="0088441D">
        <w:rPr>
          <w:lang w:eastAsia="en-AU"/>
        </w:rPr>
        <w:t>)</w:t>
      </w:r>
      <w:r w:rsidR="00796665" w:rsidRPr="0088441D">
        <w:rPr>
          <w:lang w:eastAsia="en-AU"/>
        </w:rPr>
        <w:t xml:space="preserve"> community all suffer </w:t>
      </w:r>
      <w:r w:rsidR="00122F83" w:rsidRPr="0088441D">
        <w:rPr>
          <w:lang w:eastAsia="en-AU"/>
        </w:rPr>
        <w:t>heavily under the regime</w:t>
      </w:r>
      <w:r w:rsidR="00AA3EE5" w:rsidRPr="0088441D">
        <w:rPr>
          <w:lang w:eastAsia="en-AU"/>
        </w:rPr>
        <w:t xml:space="preserve"> and current conflict</w:t>
      </w:r>
      <w:r w:rsidR="00BE4352" w:rsidRPr="0088441D">
        <w:rPr>
          <w:lang w:eastAsia="en-AU"/>
        </w:rPr>
        <w:t xml:space="preserve">. </w:t>
      </w:r>
      <w:r w:rsidR="00151E2F">
        <w:rPr>
          <w:lang w:eastAsia="en-AU"/>
        </w:rPr>
        <w:t>U</w:t>
      </w:r>
      <w:r w:rsidR="00EE41D5" w:rsidRPr="0088441D">
        <w:rPr>
          <w:lang w:eastAsia="en-AU"/>
        </w:rPr>
        <w:t xml:space="preserve">p-to-date statistics are difficult to </w:t>
      </w:r>
      <w:r w:rsidR="00ED3078" w:rsidRPr="0088441D">
        <w:rPr>
          <w:lang w:eastAsia="en-AU"/>
        </w:rPr>
        <w:t>obtain</w:t>
      </w:r>
      <w:r w:rsidR="00B765A7" w:rsidRPr="0088441D">
        <w:rPr>
          <w:lang w:eastAsia="en-AU"/>
        </w:rPr>
        <w:t xml:space="preserve">, including </w:t>
      </w:r>
      <w:r w:rsidR="00B177AE">
        <w:rPr>
          <w:lang w:eastAsia="en-AU"/>
        </w:rPr>
        <w:t xml:space="preserve">about </w:t>
      </w:r>
      <w:r w:rsidR="00B765A7" w:rsidRPr="0088441D">
        <w:rPr>
          <w:lang w:eastAsia="en-AU"/>
        </w:rPr>
        <w:t>the incidence of sexual and gender-based violence, level of access to essential services by people with disabilit</w:t>
      </w:r>
      <w:r w:rsidR="00EB67D5">
        <w:rPr>
          <w:lang w:eastAsia="en-AU"/>
        </w:rPr>
        <w:t>y</w:t>
      </w:r>
      <w:r w:rsidR="00B765A7" w:rsidRPr="0088441D">
        <w:rPr>
          <w:lang w:eastAsia="en-AU"/>
        </w:rPr>
        <w:t>, and the levels of violence and persecution faced by different ethnic groups.</w:t>
      </w:r>
      <w:r w:rsidR="00EE41D5" w:rsidRPr="0088441D">
        <w:rPr>
          <w:lang w:eastAsia="en-AU"/>
        </w:rPr>
        <w:t xml:space="preserve"> </w:t>
      </w:r>
      <w:r w:rsidR="00B765A7" w:rsidRPr="0088441D">
        <w:rPr>
          <w:lang w:eastAsia="en-AU"/>
        </w:rPr>
        <w:t>L</w:t>
      </w:r>
      <w:r w:rsidR="00673171" w:rsidRPr="0088441D">
        <w:rPr>
          <w:lang w:eastAsia="en-AU"/>
        </w:rPr>
        <w:t>aws that were implemented before the 2021</w:t>
      </w:r>
      <w:r w:rsidR="005F52D0" w:rsidRPr="0088441D">
        <w:rPr>
          <w:lang w:eastAsia="en-AU"/>
        </w:rPr>
        <w:t xml:space="preserve"> coup</w:t>
      </w:r>
      <w:r w:rsidR="00673171" w:rsidRPr="0088441D">
        <w:rPr>
          <w:lang w:eastAsia="en-AU"/>
        </w:rPr>
        <w:t>, such as the Rights of Person</w:t>
      </w:r>
      <w:r w:rsidR="008B7152">
        <w:rPr>
          <w:lang w:eastAsia="en-AU"/>
        </w:rPr>
        <w:t>s</w:t>
      </w:r>
      <w:r w:rsidR="00673171" w:rsidRPr="0088441D">
        <w:rPr>
          <w:lang w:eastAsia="en-AU"/>
        </w:rPr>
        <w:t xml:space="preserve"> with </w:t>
      </w:r>
      <w:r w:rsidR="00E30019" w:rsidRPr="0088441D">
        <w:rPr>
          <w:lang w:eastAsia="en-AU"/>
        </w:rPr>
        <w:t>Disabilities</w:t>
      </w:r>
      <w:r w:rsidR="00673171" w:rsidRPr="0088441D">
        <w:rPr>
          <w:lang w:eastAsia="en-AU"/>
        </w:rPr>
        <w:t xml:space="preserve"> </w:t>
      </w:r>
      <w:r w:rsidR="00674D93">
        <w:rPr>
          <w:lang w:eastAsia="en-AU"/>
        </w:rPr>
        <w:t>Law (</w:t>
      </w:r>
      <w:r w:rsidR="00673171" w:rsidRPr="0088441D">
        <w:rPr>
          <w:lang w:eastAsia="en-AU"/>
        </w:rPr>
        <w:t>2015</w:t>
      </w:r>
      <w:r w:rsidR="00674D93">
        <w:rPr>
          <w:lang w:eastAsia="en-AU"/>
        </w:rPr>
        <w:t>)</w:t>
      </w:r>
      <w:r w:rsidR="00673171" w:rsidRPr="0088441D">
        <w:rPr>
          <w:lang w:eastAsia="en-AU"/>
        </w:rPr>
        <w:t xml:space="preserve">, </w:t>
      </w:r>
      <w:r w:rsidR="00862B1B" w:rsidRPr="0088441D">
        <w:rPr>
          <w:lang w:eastAsia="en-AU"/>
        </w:rPr>
        <w:t>are not priorities of the regime.</w:t>
      </w:r>
      <w:r w:rsidR="00405092" w:rsidRPr="0088441D">
        <w:rPr>
          <w:lang w:eastAsia="en-AU"/>
        </w:rPr>
        <w:t xml:space="preserve"> </w:t>
      </w:r>
      <w:r w:rsidR="00227A03" w:rsidRPr="0088441D">
        <w:rPr>
          <w:lang w:eastAsia="en-AU"/>
        </w:rPr>
        <w:t xml:space="preserve">There is no overarching law on gender equality and no legislation </w:t>
      </w:r>
      <w:r w:rsidR="006C347C" w:rsidRPr="0088441D">
        <w:rPr>
          <w:lang w:eastAsia="en-AU"/>
        </w:rPr>
        <w:t>prohibiting</w:t>
      </w:r>
      <w:r w:rsidR="00227A03" w:rsidRPr="0088441D">
        <w:rPr>
          <w:lang w:eastAsia="en-AU"/>
        </w:rPr>
        <w:t xml:space="preserve"> domestic or partner violence.</w:t>
      </w:r>
    </w:p>
    <w:p w14:paraId="5D742DD7" w14:textId="1FCF38B1" w:rsidR="00D31BFA" w:rsidRPr="0088441D" w:rsidRDefault="006717C5" w:rsidP="00D62164">
      <w:pPr>
        <w:rPr>
          <w:lang w:eastAsia="en-AU"/>
        </w:rPr>
      </w:pPr>
      <w:r w:rsidRPr="0088441D">
        <w:rPr>
          <w:lang w:eastAsia="en-AU"/>
        </w:rPr>
        <w:t xml:space="preserve">Prior to the coup, </w:t>
      </w:r>
      <w:r w:rsidR="00204E3C">
        <w:rPr>
          <w:lang w:eastAsia="en-AU"/>
        </w:rPr>
        <w:t>Myanmar</w:t>
      </w:r>
      <w:r w:rsidRPr="0088441D">
        <w:rPr>
          <w:lang w:eastAsia="en-AU"/>
        </w:rPr>
        <w:t xml:space="preserve"> had the lowest</w:t>
      </w:r>
      <w:r w:rsidR="00204E3C">
        <w:rPr>
          <w:lang w:eastAsia="en-AU"/>
        </w:rPr>
        <w:t xml:space="preserve"> reported</w:t>
      </w:r>
      <w:r w:rsidRPr="0088441D">
        <w:rPr>
          <w:lang w:eastAsia="en-AU"/>
        </w:rPr>
        <w:t xml:space="preserve"> </w:t>
      </w:r>
      <w:r w:rsidR="00BB322E" w:rsidRPr="0088441D">
        <w:rPr>
          <w:lang w:eastAsia="en-AU"/>
        </w:rPr>
        <w:t>levels</w:t>
      </w:r>
      <w:r w:rsidRPr="0088441D">
        <w:rPr>
          <w:lang w:eastAsia="en-AU"/>
        </w:rPr>
        <w:t xml:space="preserve"> in </w:t>
      </w:r>
      <w:r w:rsidR="00290FCE">
        <w:rPr>
          <w:lang w:eastAsia="en-AU"/>
        </w:rPr>
        <w:t>Southeast Asia</w:t>
      </w:r>
      <w:r w:rsidR="00290FCE" w:rsidRPr="0088441D">
        <w:rPr>
          <w:lang w:eastAsia="en-AU"/>
        </w:rPr>
        <w:t xml:space="preserve"> </w:t>
      </w:r>
      <w:r w:rsidRPr="0088441D">
        <w:rPr>
          <w:lang w:eastAsia="en-AU"/>
        </w:rPr>
        <w:t xml:space="preserve">for workforce participation of </w:t>
      </w:r>
      <w:r w:rsidR="00BB322E" w:rsidRPr="0088441D">
        <w:rPr>
          <w:lang w:eastAsia="en-AU"/>
        </w:rPr>
        <w:t>women</w:t>
      </w:r>
      <w:r w:rsidR="003A59B7">
        <w:rPr>
          <w:lang w:eastAsia="en-AU"/>
        </w:rPr>
        <w:t>,</w:t>
      </w:r>
      <w:r w:rsidR="0037302D">
        <w:rPr>
          <w:rStyle w:val="EndnoteReference"/>
          <w:lang w:eastAsia="en-AU"/>
        </w:rPr>
        <w:endnoteReference w:id="33"/>
      </w:r>
      <w:r w:rsidRPr="0088441D">
        <w:rPr>
          <w:lang w:eastAsia="en-AU"/>
        </w:rPr>
        <w:t xml:space="preserve"> </w:t>
      </w:r>
      <w:r w:rsidR="00BB322E" w:rsidRPr="0088441D">
        <w:rPr>
          <w:lang w:eastAsia="en-AU"/>
        </w:rPr>
        <w:t>representation</w:t>
      </w:r>
      <w:r w:rsidRPr="0088441D">
        <w:rPr>
          <w:lang w:eastAsia="en-AU"/>
        </w:rPr>
        <w:t xml:space="preserve"> of </w:t>
      </w:r>
      <w:r w:rsidR="00BB322E" w:rsidRPr="0088441D">
        <w:rPr>
          <w:lang w:eastAsia="en-AU"/>
        </w:rPr>
        <w:t>women</w:t>
      </w:r>
      <w:r w:rsidRPr="0088441D">
        <w:rPr>
          <w:lang w:eastAsia="en-AU"/>
        </w:rPr>
        <w:t xml:space="preserve"> in government</w:t>
      </w:r>
      <w:r w:rsidR="00B62E91">
        <w:rPr>
          <w:rStyle w:val="EndnoteReference"/>
          <w:lang w:eastAsia="en-AU"/>
        </w:rPr>
        <w:endnoteReference w:id="34"/>
      </w:r>
      <w:r w:rsidRPr="0088441D">
        <w:rPr>
          <w:lang w:eastAsia="en-AU"/>
        </w:rPr>
        <w:t xml:space="preserve"> and maternal survival</w:t>
      </w:r>
      <w:r w:rsidR="00EC3ACA" w:rsidRPr="0088441D">
        <w:rPr>
          <w:lang w:eastAsia="en-AU"/>
        </w:rPr>
        <w:t>.</w:t>
      </w:r>
      <w:r w:rsidR="00E7684C" w:rsidRPr="003C3621">
        <w:rPr>
          <w:rStyle w:val="EndnoteReference"/>
          <w:rFonts w:ascii="Calibri Light" w:hAnsi="Calibri Light" w:cs="Calibri Light"/>
        </w:rPr>
        <w:endnoteReference w:id="35"/>
      </w:r>
      <w:r w:rsidR="00EC3ACA" w:rsidRPr="00B33667">
        <w:t xml:space="preserve"> </w:t>
      </w:r>
      <w:r w:rsidR="007366E7">
        <w:t xml:space="preserve">Between </w:t>
      </w:r>
      <w:r w:rsidR="00763B67" w:rsidRPr="0088441D">
        <w:rPr>
          <w:lang w:eastAsia="en-AU"/>
        </w:rPr>
        <w:t>2017</w:t>
      </w:r>
      <w:r w:rsidR="007366E7">
        <w:rPr>
          <w:lang w:eastAsia="en-AU"/>
        </w:rPr>
        <w:t xml:space="preserve"> and </w:t>
      </w:r>
      <w:r w:rsidR="00AF6AE2">
        <w:rPr>
          <w:lang w:eastAsia="en-AU"/>
        </w:rPr>
        <w:t>2023</w:t>
      </w:r>
      <w:r w:rsidR="00763B67" w:rsidRPr="0088441D">
        <w:rPr>
          <w:lang w:eastAsia="en-AU"/>
        </w:rPr>
        <w:t>, Myanmar</w:t>
      </w:r>
      <w:r w:rsidR="3BCBB312" w:rsidRPr="0088441D">
        <w:rPr>
          <w:lang w:eastAsia="en-AU"/>
        </w:rPr>
        <w:t>’s</w:t>
      </w:r>
      <w:r w:rsidR="00763B67" w:rsidRPr="0088441D">
        <w:rPr>
          <w:lang w:eastAsia="en-AU"/>
        </w:rPr>
        <w:t xml:space="preserve"> Global Gender Gap </w:t>
      </w:r>
      <w:r w:rsidR="009E414B">
        <w:rPr>
          <w:lang w:eastAsia="en-AU"/>
        </w:rPr>
        <w:t>r</w:t>
      </w:r>
      <w:r w:rsidR="00763B67" w:rsidRPr="0088441D">
        <w:rPr>
          <w:lang w:eastAsia="en-AU"/>
        </w:rPr>
        <w:t>anking dropped from 83</w:t>
      </w:r>
      <w:r w:rsidR="009E414B">
        <w:rPr>
          <w:lang w:eastAsia="en-AU"/>
        </w:rPr>
        <w:t>rd</w:t>
      </w:r>
      <w:r w:rsidR="00763B67" w:rsidRPr="0088441D">
        <w:rPr>
          <w:lang w:eastAsia="en-AU"/>
        </w:rPr>
        <w:t xml:space="preserve"> to 123</w:t>
      </w:r>
      <w:r w:rsidR="009E414B">
        <w:rPr>
          <w:lang w:eastAsia="en-AU"/>
        </w:rPr>
        <w:t>rd</w:t>
      </w:r>
      <w:r w:rsidR="00F64B71" w:rsidRPr="0088441D">
        <w:rPr>
          <w:lang w:eastAsia="en-AU"/>
        </w:rPr>
        <w:t>.</w:t>
      </w:r>
      <w:r w:rsidR="00143308" w:rsidRPr="003C3621">
        <w:rPr>
          <w:rStyle w:val="EndnoteReference"/>
          <w:rFonts w:ascii="Calibri Light" w:hAnsi="Calibri Light" w:cs="Calibri Light"/>
        </w:rPr>
        <w:endnoteReference w:id="36"/>
      </w:r>
      <w:r w:rsidR="00687090" w:rsidRPr="0088441D">
        <w:rPr>
          <w:lang w:eastAsia="en-AU"/>
        </w:rPr>
        <w:t xml:space="preserve"> Women </w:t>
      </w:r>
      <w:r w:rsidR="00712B3C">
        <w:rPr>
          <w:lang w:eastAsia="en-AU"/>
        </w:rPr>
        <w:t xml:space="preserve">and people with disability </w:t>
      </w:r>
      <w:r w:rsidR="00687090" w:rsidRPr="0088441D">
        <w:rPr>
          <w:lang w:eastAsia="en-AU"/>
        </w:rPr>
        <w:t>face significant barriers to accessing justice</w:t>
      </w:r>
      <w:r w:rsidR="008A5A98">
        <w:rPr>
          <w:lang w:eastAsia="en-AU"/>
        </w:rPr>
        <w:t>.</w:t>
      </w:r>
      <w:r w:rsidR="0089387B">
        <w:rPr>
          <w:rStyle w:val="EndnoteReference"/>
          <w:rFonts w:ascii="Calibri Light" w:hAnsi="Calibri Light" w:cs="Calibri Light"/>
          <w:color w:val="313E48"/>
          <w:lang w:eastAsia="en-AU"/>
        </w:rPr>
        <w:endnoteReference w:id="37"/>
      </w:r>
    </w:p>
    <w:p w14:paraId="3D731EAB" w14:textId="7E4E4B99" w:rsidR="00E57B79" w:rsidRPr="0088441D" w:rsidRDefault="00E57B79" w:rsidP="00D62164">
      <w:pPr>
        <w:rPr>
          <w:lang w:eastAsia="en-AU"/>
        </w:rPr>
      </w:pPr>
      <w:r w:rsidRPr="0088441D">
        <w:rPr>
          <w:lang w:eastAsia="en-AU"/>
        </w:rPr>
        <w:t>People with disabilit</w:t>
      </w:r>
      <w:r w:rsidR="00C14A69">
        <w:rPr>
          <w:lang w:eastAsia="en-AU"/>
        </w:rPr>
        <w:t>y</w:t>
      </w:r>
      <w:r w:rsidRPr="0088441D">
        <w:rPr>
          <w:lang w:eastAsia="en-AU"/>
        </w:rPr>
        <w:t xml:space="preserve"> are </w:t>
      </w:r>
      <w:r w:rsidR="00687090" w:rsidRPr="0088441D">
        <w:rPr>
          <w:lang w:eastAsia="en-AU"/>
        </w:rPr>
        <w:t>severely</w:t>
      </w:r>
      <w:r w:rsidRPr="0088441D">
        <w:rPr>
          <w:lang w:eastAsia="en-AU"/>
        </w:rPr>
        <w:t xml:space="preserve"> marginalised</w:t>
      </w:r>
      <w:r w:rsidR="00BB2BA8" w:rsidRPr="0088441D">
        <w:rPr>
          <w:lang w:eastAsia="en-AU"/>
        </w:rPr>
        <w:t>. W</w:t>
      </w:r>
      <w:r w:rsidRPr="0088441D">
        <w:rPr>
          <w:lang w:eastAsia="en-AU"/>
        </w:rPr>
        <w:t xml:space="preserve">hile statistics are hard to </w:t>
      </w:r>
      <w:r w:rsidR="00ED3078" w:rsidRPr="0088441D">
        <w:rPr>
          <w:lang w:eastAsia="en-AU"/>
        </w:rPr>
        <w:t>obtain</w:t>
      </w:r>
      <w:r w:rsidR="00BB2BA8" w:rsidRPr="0088441D">
        <w:rPr>
          <w:lang w:eastAsia="en-AU"/>
        </w:rPr>
        <w:t>,</w:t>
      </w:r>
      <w:r w:rsidRPr="0088441D">
        <w:rPr>
          <w:lang w:eastAsia="en-AU"/>
        </w:rPr>
        <w:t xml:space="preserve"> </w:t>
      </w:r>
      <w:r w:rsidR="00BB2BA8" w:rsidRPr="0088441D">
        <w:rPr>
          <w:lang w:eastAsia="en-AU"/>
        </w:rPr>
        <w:t>d</w:t>
      </w:r>
      <w:r w:rsidR="00245A20" w:rsidRPr="0088441D">
        <w:rPr>
          <w:lang w:eastAsia="en-AU"/>
        </w:rPr>
        <w:t xml:space="preserve">isability prevalence rates </w:t>
      </w:r>
      <w:r w:rsidR="00ED0489">
        <w:rPr>
          <w:lang w:eastAsia="en-AU"/>
        </w:rPr>
        <w:t>established</w:t>
      </w:r>
      <w:r w:rsidR="00ED0489" w:rsidRPr="0088441D">
        <w:rPr>
          <w:lang w:eastAsia="en-AU"/>
        </w:rPr>
        <w:t xml:space="preserve"> </w:t>
      </w:r>
      <w:r w:rsidR="00245A20" w:rsidRPr="0088441D">
        <w:rPr>
          <w:lang w:eastAsia="en-AU"/>
        </w:rPr>
        <w:t>through surveys are lower than regional and global averages, suggesting significant u</w:t>
      </w:r>
      <w:r w:rsidR="00F63148" w:rsidRPr="0088441D">
        <w:rPr>
          <w:lang w:eastAsia="en-AU"/>
        </w:rPr>
        <w:t>nder</w:t>
      </w:r>
      <w:r w:rsidR="000D283F" w:rsidRPr="0088441D">
        <w:rPr>
          <w:lang w:eastAsia="en-AU"/>
        </w:rPr>
        <w:t>-</w:t>
      </w:r>
      <w:r w:rsidR="00F63148" w:rsidRPr="0088441D">
        <w:rPr>
          <w:lang w:eastAsia="en-AU"/>
        </w:rPr>
        <w:t xml:space="preserve">reporting. </w:t>
      </w:r>
      <w:r w:rsidR="00407CB2">
        <w:rPr>
          <w:lang w:eastAsia="en-AU"/>
        </w:rPr>
        <w:t xml:space="preserve">Populations </w:t>
      </w:r>
      <w:r w:rsidR="00F63148" w:rsidRPr="0088441D">
        <w:rPr>
          <w:lang w:eastAsia="en-AU"/>
        </w:rPr>
        <w:t>in conflict</w:t>
      </w:r>
      <w:r w:rsidR="00890D2F">
        <w:rPr>
          <w:lang w:eastAsia="en-AU"/>
        </w:rPr>
        <w:t>-affected</w:t>
      </w:r>
      <w:r w:rsidR="00F63148" w:rsidRPr="0088441D">
        <w:rPr>
          <w:lang w:eastAsia="en-AU"/>
        </w:rPr>
        <w:t xml:space="preserve"> areas and rural areas are more likely to</w:t>
      </w:r>
      <w:r w:rsidR="00B80B3A" w:rsidRPr="0088441D">
        <w:rPr>
          <w:lang w:eastAsia="en-AU"/>
        </w:rPr>
        <w:t xml:space="preserve"> experience higher rates of disability</w:t>
      </w:r>
      <w:r w:rsidR="00E902F7" w:rsidRPr="0088441D">
        <w:rPr>
          <w:lang w:eastAsia="en-AU"/>
        </w:rPr>
        <w:t xml:space="preserve"> than those in urban areas</w:t>
      </w:r>
      <w:r w:rsidR="00B678E1">
        <w:rPr>
          <w:lang w:eastAsia="en-AU"/>
        </w:rPr>
        <w:t>. C</w:t>
      </w:r>
      <w:r w:rsidR="00B80B3A" w:rsidRPr="0088441D">
        <w:rPr>
          <w:lang w:eastAsia="en-AU"/>
        </w:rPr>
        <w:t xml:space="preserve">hildren with </w:t>
      </w:r>
      <w:r w:rsidR="00890D2F" w:rsidRPr="0088441D">
        <w:rPr>
          <w:lang w:eastAsia="en-AU"/>
        </w:rPr>
        <w:t>disabilit</w:t>
      </w:r>
      <w:r w:rsidR="00890D2F">
        <w:rPr>
          <w:lang w:eastAsia="en-AU"/>
        </w:rPr>
        <w:t>y</w:t>
      </w:r>
      <w:r w:rsidR="00890D2F" w:rsidRPr="0088441D">
        <w:rPr>
          <w:lang w:eastAsia="en-AU"/>
        </w:rPr>
        <w:t xml:space="preserve"> </w:t>
      </w:r>
      <w:r w:rsidR="00B80B3A" w:rsidRPr="0088441D">
        <w:rPr>
          <w:lang w:eastAsia="en-AU"/>
        </w:rPr>
        <w:t xml:space="preserve">are less likely </w:t>
      </w:r>
      <w:r w:rsidR="00F11663" w:rsidRPr="0088441D">
        <w:rPr>
          <w:lang w:eastAsia="en-AU"/>
        </w:rPr>
        <w:t>to access formal education</w:t>
      </w:r>
      <w:r w:rsidR="00F11663">
        <w:rPr>
          <w:lang w:eastAsia="en-AU"/>
        </w:rPr>
        <w:t xml:space="preserve"> </w:t>
      </w:r>
      <w:r w:rsidR="00832CC3">
        <w:rPr>
          <w:lang w:eastAsia="en-AU"/>
        </w:rPr>
        <w:t>than children without disability</w:t>
      </w:r>
      <w:r w:rsidR="00B80B3A" w:rsidRPr="0088441D">
        <w:rPr>
          <w:lang w:eastAsia="en-AU"/>
        </w:rPr>
        <w:t>.</w:t>
      </w:r>
      <w:r w:rsidR="001B0E47" w:rsidRPr="0088441D">
        <w:rPr>
          <w:lang w:eastAsia="en-AU"/>
        </w:rPr>
        <w:t xml:space="preserve"> The number of people with </w:t>
      </w:r>
      <w:r w:rsidR="00F11663" w:rsidRPr="0088441D">
        <w:rPr>
          <w:lang w:eastAsia="en-AU"/>
        </w:rPr>
        <w:t>disabilit</w:t>
      </w:r>
      <w:r w:rsidR="00F11663">
        <w:rPr>
          <w:lang w:eastAsia="en-AU"/>
        </w:rPr>
        <w:t>y</w:t>
      </w:r>
      <w:r w:rsidR="00F11663" w:rsidRPr="0088441D">
        <w:rPr>
          <w:lang w:eastAsia="en-AU"/>
        </w:rPr>
        <w:t xml:space="preserve"> </w:t>
      </w:r>
      <w:r w:rsidR="001B0E47" w:rsidRPr="0088441D">
        <w:rPr>
          <w:lang w:eastAsia="en-AU"/>
        </w:rPr>
        <w:t xml:space="preserve">is expected to increase </w:t>
      </w:r>
      <w:proofErr w:type="gramStart"/>
      <w:r w:rsidR="001B0E47" w:rsidRPr="0088441D">
        <w:rPr>
          <w:lang w:eastAsia="en-AU"/>
        </w:rPr>
        <w:t>as a result of</w:t>
      </w:r>
      <w:proofErr w:type="gramEnd"/>
      <w:r w:rsidR="001B0E47" w:rsidRPr="0088441D">
        <w:rPr>
          <w:lang w:eastAsia="en-AU"/>
        </w:rPr>
        <w:t xml:space="preserve"> the conflict, </w:t>
      </w:r>
      <w:r w:rsidR="005D02AE" w:rsidRPr="0088441D">
        <w:rPr>
          <w:lang w:eastAsia="en-AU"/>
        </w:rPr>
        <w:t>through landmine</w:t>
      </w:r>
      <w:r w:rsidR="005A6332">
        <w:rPr>
          <w:lang w:eastAsia="en-AU"/>
        </w:rPr>
        <w:t xml:space="preserve"> injurie</w:t>
      </w:r>
      <w:r w:rsidR="005D02AE" w:rsidRPr="0088441D">
        <w:rPr>
          <w:lang w:eastAsia="en-AU"/>
        </w:rPr>
        <w:t>s, limited or no access to essential health services, malnutrition and trauma.</w:t>
      </w:r>
      <w:r w:rsidR="000E35BE" w:rsidRPr="0088441D">
        <w:rPr>
          <w:lang w:eastAsia="en-AU"/>
        </w:rPr>
        <w:t xml:space="preserve"> Before the coup, organisations of people with </w:t>
      </w:r>
      <w:r w:rsidR="00C33B86" w:rsidRPr="0088441D">
        <w:rPr>
          <w:lang w:eastAsia="en-AU"/>
        </w:rPr>
        <w:t>disabilit</w:t>
      </w:r>
      <w:r w:rsidR="00C33B86">
        <w:rPr>
          <w:lang w:eastAsia="en-AU"/>
        </w:rPr>
        <w:t>y</w:t>
      </w:r>
      <w:r w:rsidR="00C33B86" w:rsidRPr="0088441D">
        <w:rPr>
          <w:lang w:eastAsia="en-AU"/>
        </w:rPr>
        <w:t xml:space="preserve"> </w:t>
      </w:r>
      <w:r w:rsidR="000E35BE" w:rsidRPr="0088441D">
        <w:rPr>
          <w:lang w:eastAsia="en-AU"/>
        </w:rPr>
        <w:t xml:space="preserve">were becoming progressively more engaged in a range of policy issues and reforms, including progress towards inclusive education; engagement in election processes; and efforts to support a human </w:t>
      </w:r>
      <w:r w:rsidR="009B0C9E" w:rsidRPr="0088441D">
        <w:rPr>
          <w:lang w:eastAsia="en-AU"/>
        </w:rPr>
        <w:t>rights-based</w:t>
      </w:r>
      <w:r w:rsidR="000E35BE" w:rsidRPr="0088441D">
        <w:rPr>
          <w:lang w:eastAsia="en-AU"/>
        </w:rPr>
        <w:t xml:space="preserve"> approach to people with </w:t>
      </w:r>
      <w:r w:rsidR="00D93E19" w:rsidRPr="0088441D">
        <w:rPr>
          <w:lang w:eastAsia="en-AU"/>
        </w:rPr>
        <w:t>disabilit</w:t>
      </w:r>
      <w:r w:rsidR="00D93E19">
        <w:rPr>
          <w:lang w:eastAsia="en-AU"/>
        </w:rPr>
        <w:t>y</w:t>
      </w:r>
      <w:r w:rsidR="00D93E19" w:rsidRPr="0088441D">
        <w:rPr>
          <w:lang w:eastAsia="en-AU"/>
        </w:rPr>
        <w:t xml:space="preserve"> </w:t>
      </w:r>
      <w:r w:rsidR="000E35BE" w:rsidRPr="0088441D">
        <w:rPr>
          <w:lang w:eastAsia="en-AU"/>
        </w:rPr>
        <w:t>in national policy.</w:t>
      </w:r>
      <w:r w:rsidR="004E6CE5">
        <w:rPr>
          <w:lang w:eastAsia="en-AU"/>
        </w:rPr>
        <w:t xml:space="preserve"> Our programs will continue to increasingly incorporate the views of, and support for, people with </w:t>
      </w:r>
      <w:r w:rsidR="00D93E19">
        <w:rPr>
          <w:lang w:eastAsia="en-AU"/>
        </w:rPr>
        <w:t xml:space="preserve">disability </w:t>
      </w:r>
      <w:r w:rsidR="004E6CE5">
        <w:rPr>
          <w:lang w:eastAsia="en-AU"/>
        </w:rPr>
        <w:t>and organisations working with the</w:t>
      </w:r>
      <w:r w:rsidR="00D93E19">
        <w:rPr>
          <w:lang w:eastAsia="en-AU"/>
        </w:rPr>
        <w:t>m</w:t>
      </w:r>
      <w:r w:rsidR="004E6CE5">
        <w:rPr>
          <w:lang w:eastAsia="en-AU"/>
        </w:rPr>
        <w:t>.</w:t>
      </w:r>
    </w:p>
    <w:p w14:paraId="20DF1192" w14:textId="1CB73015" w:rsidR="00DE46DB" w:rsidRPr="0088441D" w:rsidRDefault="00DE46DB" w:rsidP="00D62164">
      <w:pPr>
        <w:rPr>
          <w:lang w:eastAsia="en-AU"/>
        </w:rPr>
      </w:pPr>
      <w:r w:rsidRPr="0088441D">
        <w:rPr>
          <w:lang w:eastAsia="en-AU"/>
        </w:rPr>
        <w:t>LGBT</w:t>
      </w:r>
      <w:r w:rsidR="000B37BA">
        <w:rPr>
          <w:lang w:eastAsia="en-AU"/>
        </w:rPr>
        <w:t>Q</w:t>
      </w:r>
      <w:r w:rsidRPr="0088441D">
        <w:rPr>
          <w:lang w:eastAsia="en-AU"/>
        </w:rPr>
        <w:t>I</w:t>
      </w:r>
      <w:r w:rsidR="000B37BA">
        <w:rPr>
          <w:lang w:eastAsia="en-AU"/>
        </w:rPr>
        <w:t>+</w:t>
      </w:r>
      <w:r w:rsidRPr="0088441D">
        <w:rPr>
          <w:lang w:eastAsia="en-AU"/>
        </w:rPr>
        <w:t xml:space="preserve"> people are </w:t>
      </w:r>
      <w:r w:rsidR="00870DCE" w:rsidRPr="0088441D">
        <w:rPr>
          <w:lang w:eastAsia="en-AU"/>
        </w:rPr>
        <w:t xml:space="preserve">unable to safely express their identities in Myanmar, with </w:t>
      </w:r>
      <w:r w:rsidR="00A6459E" w:rsidRPr="0088441D">
        <w:rPr>
          <w:lang w:eastAsia="en-AU"/>
        </w:rPr>
        <w:t xml:space="preserve">the Myanmar Penal Code </w:t>
      </w:r>
      <w:r w:rsidR="00870DCE" w:rsidRPr="0088441D">
        <w:rPr>
          <w:lang w:eastAsia="en-AU"/>
        </w:rPr>
        <w:t>providing for up to 10</w:t>
      </w:r>
      <w:r w:rsidR="0018225A">
        <w:rPr>
          <w:lang w:eastAsia="en-AU"/>
        </w:rPr>
        <w:t> </w:t>
      </w:r>
      <w:r w:rsidR="00870DCE" w:rsidRPr="0088441D">
        <w:rPr>
          <w:lang w:eastAsia="en-AU"/>
        </w:rPr>
        <w:t>years jai</w:t>
      </w:r>
      <w:r w:rsidR="00D0334D" w:rsidRPr="0088441D">
        <w:rPr>
          <w:lang w:eastAsia="en-AU"/>
        </w:rPr>
        <w:t>l for homosexual acts</w:t>
      </w:r>
      <w:r w:rsidR="00B95B99" w:rsidRPr="0088441D">
        <w:rPr>
          <w:lang w:eastAsia="en-AU"/>
        </w:rPr>
        <w:t>.</w:t>
      </w:r>
      <w:r w:rsidR="00D0334D" w:rsidRPr="005B441F">
        <w:rPr>
          <w:rStyle w:val="EndnoteReference"/>
          <w:rFonts w:ascii="Calibri Light" w:hAnsi="Calibri Light" w:cs="Calibri Light"/>
        </w:rPr>
        <w:endnoteReference w:id="38"/>
      </w:r>
      <w:r w:rsidR="00494CC2">
        <w:t xml:space="preserve"> </w:t>
      </w:r>
      <w:r w:rsidR="00870DCE" w:rsidRPr="0088441D">
        <w:rPr>
          <w:lang w:eastAsia="en-AU"/>
        </w:rPr>
        <w:t>Socially</w:t>
      </w:r>
      <w:r w:rsidR="0034297E" w:rsidRPr="0088441D">
        <w:rPr>
          <w:lang w:eastAsia="en-AU"/>
        </w:rPr>
        <w:t xml:space="preserve">, </w:t>
      </w:r>
      <w:r w:rsidR="00494CC2">
        <w:rPr>
          <w:lang w:eastAsia="en-AU"/>
        </w:rPr>
        <w:t>although</w:t>
      </w:r>
      <w:r w:rsidR="00494CC2" w:rsidRPr="0088441D">
        <w:rPr>
          <w:lang w:eastAsia="en-AU"/>
        </w:rPr>
        <w:t xml:space="preserve"> </w:t>
      </w:r>
      <w:r w:rsidR="0034297E" w:rsidRPr="0088441D">
        <w:rPr>
          <w:lang w:eastAsia="en-AU"/>
        </w:rPr>
        <w:t>a 2020 survey found a majority of respondents believed LGBT</w:t>
      </w:r>
      <w:r w:rsidR="00494CC2">
        <w:rPr>
          <w:lang w:eastAsia="en-AU"/>
        </w:rPr>
        <w:t>Q</w:t>
      </w:r>
      <w:r w:rsidR="0034297E" w:rsidRPr="0088441D">
        <w:rPr>
          <w:lang w:eastAsia="en-AU"/>
        </w:rPr>
        <w:t>I</w:t>
      </w:r>
      <w:r w:rsidR="00494CC2">
        <w:rPr>
          <w:lang w:eastAsia="en-AU"/>
        </w:rPr>
        <w:t>+</w:t>
      </w:r>
      <w:r w:rsidR="0034297E" w:rsidRPr="0088441D">
        <w:rPr>
          <w:lang w:eastAsia="en-AU"/>
        </w:rPr>
        <w:t xml:space="preserve"> people deserved equality and decriminalisation, more than half also said they would not accept a family member or politician who identified as such.</w:t>
      </w:r>
      <w:r w:rsidR="0052670C" w:rsidRPr="005B441F">
        <w:rPr>
          <w:rStyle w:val="EndnoteReference"/>
          <w:rFonts w:ascii="Calibri Light" w:hAnsi="Calibri Light" w:cs="Calibri Light"/>
        </w:rPr>
        <w:endnoteReference w:id="39"/>
      </w:r>
    </w:p>
    <w:p w14:paraId="226D64A6" w14:textId="6BBEB451" w:rsidR="00CD3F77" w:rsidRPr="0088441D" w:rsidRDefault="004C7943" w:rsidP="00D62164">
      <w:pPr>
        <w:rPr>
          <w:lang w:eastAsia="en-AU"/>
        </w:rPr>
      </w:pPr>
      <w:r>
        <w:rPr>
          <w:lang w:eastAsia="en-AU"/>
        </w:rPr>
        <w:t>Intersectionality – t</w:t>
      </w:r>
      <w:r w:rsidR="00BE4352" w:rsidRPr="0088441D">
        <w:rPr>
          <w:lang w:eastAsia="en-AU"/>
        </w:rPr>
        <w:t xml:space="preserve">he </w:t>
      </w:r>
      <w:r>
        <w:rPr>
          <w:lang w:eastAsia="en-AU"/>
        </w:rPr>
        <w:t xml:space="preserve">interactions </w:t>
      </w:r>
      <w:r w:rsidR="00BE4352" w:rsidRPr="0088441D">
        <w:rPr>
          <w:lang w:eastAsia="en-AU"/>
        </w:rPr>
        <w:t xml:space="preserve">between ethnicity, gender, age, poverty and disability </w:t>
      </w:r>
      <w:r>
        <w:rPr>
          <w:lang w:eastAsia="en-AU"/>
        </w:rPr>
        <w:t xml:space="preserve">– </w:t>
      </w:r>
      <w:r w:rsidR="00BE4352" w:rsidRPr="0088441D">
        <w:rPr>
          <w:lang w:eastAsia="en-AU"/>
        </w:rPr>
        <w:t xml:space="preserve">contribute to greater marginalisation. Women and girls with </w:t>
      </w:r>
      <w:r w:rsidR="004C1A64" w:rsidRPr="0088441D">
        <w:rPr>
          <w:lang w:eastAsia="en-AU"/>
        </w:rPr>
        <w:t>disabilit</w:t>
      </w:r>
      <w:r w:rsidR="004C1A64">
        <w:rPr>
          <w:lang w:eastAsia="en-AU"/>
        </w:rPr>
        <w:t>y</w:t>
      </w:r>
      <w:r w:rsidR="00BE4352" w:rsidRPr="0088441D">
        <w:rPr>
          <w:lang w:eastAsia="en-AU"/>
        </w:rPr>
        <w:t>, particularly those from ethnic minority groups in Myanmar</w:t>
      </w:r>
      <w:r w:rsidR="000D283F" w:rsidRPr="0088441D">
        <w:rPr>
          <w:lang w:eastAsia="en-AU"/>
        </w:rPr>
        <w:t>,</w:t>
      </w:r>
      <w:r w:rsidR="00BE4352" w:rsidRPr="0088441D">
        <w:rPr>
          <w:lang w:eastAsia="en-AU"/>
        </w:rPr>
        <w:t xml:space="preserve"> face multiple layers of discrimination</w:t>
      </w:r>
      <w:r w:rsidR="00645239">
        <w:rPr>
          <w:lang w:eastAsia="en-AU"/>
        </w:rPr>
        <w:t>,</w:t>
      </w:r>
      <w:r w:rsidR="00BE4352" w:rsidRPr="0088441D">
        <w:rPr>
          <w:lang w:eastAsia="en-AU"/>
        </w:rPr>
        <w:t xml:space="preserve"> leaving them more likely to be excluded from labour force participation</w:t>
      </w:r>
      <w:r w:rsidR="00A92684">
        <w:rPr>
          <w:lang w:eastAsia="en-AU"/>
        </w:rPr>
        <w:t>. This</w:t>
      </w:r>
      <w:r w:rsidR="00BE4352" w:rsidRPr="0088441D">
        <w:rPr>
          <w:lang w:eastAsia="en-AU"/>
        </w:rPr>
        <w:t xml:space="preserve"> put</w:t>
      </w:r>
      <w:r w:rsidR="00A92684">
        <w:rPr>
          <w:lang w:eastAsia="en-AU"/>
        </w:rPr>
        <w:t xml:space="preserve">s </w:t>
      </w:r>
      <w:r w:rsidR="00BE4352" w:rsidRPr="0088441D">
        <w:rPr>
          <w:lang w:eastAsia="en-AU"/>
        </w:rPr>
        <w:lastRenderedPageBreak/>
        <w:t xml:space="preserve">them at a higher risk of gender-based violence, sexual abuse, neglect and exploitation. </w:t>
      </w:r>
      <w:r w:rsidR="0039243D" w:rsidRPr="0088441D">
        <w:rPr>
          <w:lang w:eastAsia="en-AU"/>
        </w:rPr>
        <w:t xml:space="preserve">Australia’s engagement in Myanmar will continue to support women and other marginalised groups to participate in meaningful </w:t>
      </w:r>
      <w:r w:rsidR="00204E3C" w:rsidRPr="0088441D">
        <w:rPr>
          <w:lang w:eastAsia="en-AU"/>
        </w:rPr>
        <w:t>decision-making and</w:t>
      </w:r>
      <w:r w:rsidR="007770FC">
        <w:rPr>
          <w:lang w:eastAsia="en-AU"/>
        </w:rPr>
        <w:t xml:space="preserve"> </w:t>
      </w:r>
      <w:r w:rsidR="00CE142D">
        <w:rPr>
          <w:lang w:eastAsia="en-AU"/>
        </w:rPr>
        <w:t xml:space="preserve">will </w:t>
      </w:r>
      <w:r w:rsidR="00902B23">
        <w:rPr>
          <w:lang w:eastAsia="en-AU"/>
        </w:rPr>
        <w:t xml:space="preserve">continue to </w:t>
      </w:r>
      <w:r w:rsidR="00881F44">
        <w:rPr>
          <w:lang w:eastAsia="en-AU"/>
        </w:rPr>
        <w:t>support</w:t>
      </w:r>
      <w:r w:rsidR="00DD67D8">
        <w:rPr>
          <w:lang w:eastAsia="en-AU"/>
        </w:rPr>
        <w:t xml:space="preserve"> </w:t>
      </w:r>
      <w:r w:rsidR="007770FC" w:rsidRPr="0088441D">
        <w:rPr>
          <w:lang w:eastAsia="en-AU"/>
        </w:rPr>
        <w:t>improv</w:t>
      </w:r>
      <w:r w:rsidR="007770FC">
        <w:rPr>
          <w:lang w:eastAsia="en-AU"/>
        </w:rPr>
        <w:t>e</w:t>
      </w:r>
      <w:r w:rsidR="00DD67D8">
        <w:rPr>
          <w:lang w:eastAsia="en-AU"/>
        </w:rPr>
        <w:t>ments to</w:t>
      </w:r>
      <w:r w:rsidR="007770FC" w:rsidRPr="0088441D">
        <w:rPr>
          <w:lang w:eastAsia="en-AU"/>
        </w:rPr>
        <w:t xml:space="preserve"> </w:t>
      </w:r>
      <w:r w:rsidR="0039243D" w:rsidRPr="0088441D">
        <w:rPr>
          <w:lang w:eastAsia="en-AU"/>
        </w:rPr>
        <w:t>access to basic services and needs, particularly during humanitarian crises.</w:t>
      </w:r>
    </w:p>
    <w:p w14:paraId="75897855" w14:textId="0E187559" w:rsidR="00AE0987" w:rsidRPr="0088441D" w:rsidRDefault="00AE0987" w:rsidP="00D62164">
      <w:pPr>
        <w:rPr>
          <w:lang w:eastAsia="en-AU"/>
        </w:rPr>
      </w:pPr>
      <w:r w:rsidRPr="0088441D">
        <w:rPr>
          <w:lang w:eastAsia="en-AU"/>
        </w:rPr>
        <w:t xml:space="preserve">Women have been at the forefront of the </w:t>
      </w:r>
      <w:r w:rsidR="00BC40D6" w:rsidRPr="0088441D">
        <w:rPr>
          <w:lang w:eastAsia="en-AU"/>
        </w:rPr>
        <w:t>CDM</w:t>
      </w:r>
      <w:r w:rsidRPr="0088441D">
        <w:rPr>
          <w:lang w:eastAsia="en-AU"/>
        </w:rPr>
        <w:t xml:space="preserve">, with </w:t>
      </w:r>
      <w:r w:rsidR="00203ED2">
        <w:rPr>
          <w:lang w:eastAsia="en-AU"/>
        </w:rPr>
        <w:t>female</w:t>
      </w:r>
      <w:r w:rsidR="00203ED2" w:rsidRPr="0088441D">
        <w:rPr>
          <w:lang w:eastAsia="en-AU"/>
        </w:rPr>
        <w:t xml:space="preserve"> </w:t>
      </w:r>
      <w:r w:rsidRPr="0088441D">
        <w:rPr>
          <w:lang w:eastAsia="en-AU"/>
        </w:rPr>
        <w:t>civil servants at the Ministry of Health the firs</w:t>
      </w:r>
      <w:r w:rsidR="00FD21D6" w:rsidRPr="0088441D">
        <w:rPr>
          <w:lang w:eastAsia="en-AU"/>
        </w:rPr>
        <w:t>t</w:t>
      </w:r>
      <w:r w:rsidRPr="0088441D">
        <w:rPr>
          <w:lang w:eastAsia="en-AU"/>
        </w:rPr>
        <w:t xml:space="preserve"> to strike in protest. Gender</w:t>
      </w:r>
      <w:r w:rsidR="008A3269">
        <w:rPr>
          <w:lang w:eastAsia="en-AU"/>
        </w:rPr>
        <w:t>-</w:t>
      </w:r>
      <w:r w:rsidRPr="0088441D">
        <w:rPr>
          <w:lang w:eastAsia="en-AU"/>
        </w:rPr>
        <w:t>disaggregated data, available for 3</w:t>
      </w:r>
      <w:r w:rsidR="00B745A8">
        <w:rPr>
          <w:lang w:eastAsia="en-AU"/>
        </w:rPr>
        <w:t>,</w:t>
      </w:r>
      <w:r w:rsidRPr="0088441D">
        <w:rPr>
          <w:lang w:eastAsia="en-AU"/>
        </w:rPr>
        <w:t>000 of the 6</w:t>
      </w:r>
      <w:r w:rsidR="00B745A8">
        <w:rPr>
          <w:lang w:eastAsia="en-AU"/>
        </w:rPr>
        <w:t>,</w:t>
      </w:r>
      <w:r w:rsidRPr="0088441D">
        <w:rPr>
          <w:lang w:eastAsia="en-AU"/>
        </w:rPr>
        <w:t>000</w:t>
      </w:r>
      <w:r w:rsidR="004D61B0">
        <w:rPr>
          <w:lang w:eastAsia="en-AU"/>
        </w:rPr>
        <w:t> </w:t>
      </w:r>
      <w:r w:rsidRPr="0088441D">
        <w:rPr>
          <w:lang w:eastAsia="en-AU"/>
        </w:rPr>
        <w:t>civil servants suspended by the military, show that 72</w:t>
      </w:r>
      <w:r w:rsidR="008A3269">
        <w:rPr>
          <w:lang w:eastAsia="en-AU"/>
        </w:rPr>
        <w:t> </w:t>
      </w:r>
      <w:r w:rsidRPr="0088441D">
        <w:rPr>
          <w:lang w:eastAsia="en-AU"/>
        </w:rPr>
        <w:t>per cent are women.</w:t>
      </w:r>
      <w:r w:rsidR="00732B7E" w:rsidRPr="005B441F">
        <w:rPr>
          <w:rStyle w:val="EndnoteReference"/>
          <w:rFonts w:ascii="Calibri Light" w:hAnsi="Calibri Light" w:cs="Calibri Light"/>
        </w:rPr>
        <w:endnoteReference w:id="40"/>
      </w:r>
      <w:r w:rsidRPr="008A3269">
        <w:t xml:space="preserve"> </w:t>
      </w:r>
      <w:r w:rsidRPr="0088441D">
        <w:rPr>
          <w:lang w:eastAsia="en-AU"/>
        </w:rPr>
        <w:t>The first union to strike was the Women Garment Workers Union and during the first weeks of protests an estimated 60</w:t>
      </w:r>
      <w:r w:rsidR="00744602">
        <w:rPr>
          <w:lang w:eastAsia="en-AU"/>
        </w:rPr>
        <w:t> </w:t>
      </w:r>
      <w:r w:rsidRPr="0088441D">
        <w:rPr>
          <w:lang w:eastAsia="en-AU"/>
        </w:rPr>
        <w:t>per cent of protestors were women.</w:t>
      </w:r>
      <w:r w:rsidR="00732B7E" w:rsidRPr="005B441F">
        <w:rPr>
          <w:rStyle w:val="EndnoteReference"/>
          <w:rFonts w:ascii="Calibri Light" w:hAnsi="Calibri Light" w:cs="Calibri Light"/>
        </w:rPr>
        <w:endnoteReference w:id="41"/>
      </w:r>
    </w:p>
    <w:p w14:paraId="7DF0EC2D" w14:textId="5B5A9CCA" w:rsidR="0052670C" w:rsidRPr="0088441D" w:rsidRDefault="00AE0987" w:rsidP="00D62164">
      <w:pPr>
        <w:rPr>
          <w:lang w:eastAsia="en-AU"/>
        </w:rPr>
      </w:pPr>
      <w:r w:rsidRPr="0088441D">
        <w:rPr>
          <w:lang w:eastAsia="en-AU"/>
        </w:rPr>
        <w:t>Women continue to be</w:t>
      </w:r>
      <w:r w:rsidR="00D0334D" w:rsidRPr="0088441D">
        <w:rPr>
          <w:lang w:eastAsia="en-AU"/>
        </w:rPr>
        <w:t xml:space="preserve"> active participants in the conflict</w:t>
      </w:r>
      <w:r w:rsidRPr="0088441D">
        <w:rPr>
          <w:lang w:eastAsia="en-AU"/>
        </w:rPr>
        <w:t>.</w:t>
      </w:r>
      <w:r w:rsidR="00D0334D" w:rsidRPr="0088441D">
        <w:rPr>
          <w:lang w:eastAsia="en-AU"/>
        </w:rPr>
        <w:t xml:space="preserve"> </w:t>
      </w:r>
      <w:r w:rsidR="00FD6EC9" w:rsidRPr="0088441D">
        <w:rPr>
          <w:lang w:eastAsia="en-AU"/>
        </w:rPr>
        <w:t xml:space="preserve">Research conducted among </w:t>
      </w:r>
      <w:r w:rsidR="008F4CE9" w:rsidRPr="0088441D">
        <w:rPr>
          <w:lang w:eastAsia="en-AU"/>
        </w:rPr>
        <w:t xml:space="preserve">ethnic armed </w:t>
      </w:r>
      <w:r w:rsidR="006120A5" w:rsidRPr="0088441D">
        <w:rPr>
          <w:lang w:eastAsia="en-AU"/>
        </w:rPr>
        <w:t>organisations</w:t>
      </w:r>
      <w:r w:rsidR="008F4CE9" w:rsidRPr="0088441D">
        <w:rPr>
          <w:lang w:eastAsia="en-AU"/>
        </w:rPr>
        <w:t xml:space="preserve"> </w:t>
      </w:r>
      <w:r w:rsidR="00FD6EC9" w:rsidRPr="0088441D">
        <w:rPr>
          <w:lang w:eastAsia="en-AU"/>
        </w:rPr>
        <w:t>before the coup found that while women played subordinate roles in all armed organisation</w:t>
      </w:r>
      <w:r w:rsidR="00BC40D6" w:rsidRPr="0088441D">
        <w:rPr>
          <w:lang w:eastAsia="en-AU"/>
        </w:rPr>
        <w:t>s</w:t>
      </w:r>
      <w:r w:rsidR="00FD6EC9" w:rsidRPr="0088441D">
        <w:rPr>
          <w:lang w:eastAsia="en-AU"/>
        </w:rPr>
        <w:t xml:space="preserve"> in Myanmar, </w:t>
      </w:r>
      <w:r w:rsidR="00172D3E">
        <w:rPr>
          <w:lang w:eastAsia="en-AU"/>
        </w:rPr>
        <w:t xml:space="preserve">ethnic armed organisations </w:t>
      </w:r>
      <w:r w:rsidR="00FD6EC9" w:rsidRPr="0088441D">
        <w:rPr>
          <w:lang w:eastAsia="en-AU"/>
        </w:rPr>
        <w:t xml:space="preserve">had brought far more women into peace talks than the </w:t>
      </w:r>
      <w:r w:rsidR="007A6B84">
        <w:rPr>
          <w:lang w:eastAsia="en-AU"/>
        </w:rPr>
        <w:t xml:space="preserve">military </w:t>
      </w:r>
      <w:r w:rsidR="00FD6EC9" w:rsidRPr="0088441D">
        <w:rPr>
          <w:lang w:eastAsia="en-AU"/>
        </w:rPr>
        <w:t>had done.</w:t>
      </w:r>
      <w:r w:rsidR="00FD6EC9" w:rsidRPr="005B441F">
        <w:rPr>
          <w:rStyle w:val="EndnoteReference"/>
          <w:rFonts w:ascii="Calibri Light" w:hAnsi="Calibri Light" w:cs="Calibri Light"/>
        </w:rPr>
        <w:endnoteReference w:id="42"/>
      </w:r>
      <w:r w:rsidR="00FD6EC9" w:rsidRPr="003C3621">
        <w:rPr>
          <w:rStyle w:val="FootnoteReference"/>
        </w:rPr>
        <w:t xml:space="preserve"> </w:t>
      </w:r>
      <w:r w:rsidR="00FD6EC9" w:rsidRPr="0088441D">
        <w:rPr>
          <w:lang w:eastAsia="en-AU"/>
        </w:rPr>
        <w:t xml:space="preserve">Women were poorly represented in the police force before the </w:t>
      </w:r>
      <w:r w:rsidR="000E35BE" w:rsidRPr="0088441D">
        <w:rPr>
          <w:lang w:eastAsia="en-AU"/>
        </w:rPr>
        <w:t>coup and</w:t>
      </w:r>
      <w:r w:rsidR="00FD6EC9" w:rsidRPr="0088441D">
        <w:rPr>
          <w:lang w:eastAsia="en-AU"/>
        </w:rPr>
        <w:t xml:space="preserve"> continue to report poor levels of trust in the institution. Today, </w:t>
      </w:r>
      <w:r w:rsidR="00EE2608">
        <w:rPr>
          <w:lang w:eastAsia="en-AU"/>
        </w:rPr>
        <w:t xml:space="preserve">opposition </w:t>
      </w:r>
      <w:r w:rsidR="006120A5" w:rsidRPr="0088441D">
        <w:rPr>
          <w:lang w:eastAsia="en-AU"/>
        </w:rPr>
        <w:t xml:space="preserve">people’s defence forces </w:t>
      </w:r>
      <w:r w:rsidR="00FD6EC9" w:rsidRPr="0088441D">
        <w:rPr>
          <w:lang w:eastAsia="en-AU"/>
        </w:rPr>
        <w:t xml:space="preserve">are more likely </w:t>
      </w:r>
      <w:r w:rsidR="00B647F1">
        <w:rPr>
          <w:lang w:eastAsia="en-AU"/>
        </w:rPr>
        <w:t xml:space="preserve">than ethnic armed organisations </w:t>
      </w:r>
      <w:r w:rsidR="00FD6EC9" w:rsidRPr="0088441D">
        <w:rPr>
          <w:lang w:eastAsia="en-AU"/>
        </w:rPr>
        <w:t>to have women in frontline roles, often using them when the presence of men would draw more attention, such as in logistics</w:t>
      </w:r>
      <w:r w:rsidR="006A7B5B">
        <w:rPr>
          <w:lang w:eastAsia="en-AU"/>
        </w:rPr>
        <w:t> </w:t>
      </w:r>
      <w:r w:rsidR="00FD6EC9" w:rsidRPr="0088441D">
        <w:rPr>
          <w:lang w:eastAsia="en-AU"/>
        </w:rPr>
        <w:t>chains.</w:t>
      </w:r>
      <w:r w:rsidR="00FD6EC9" w:rsidRPr="005B441F">
        <w:rPr>
          <w:rStyle w:val="EndnoteReference"/>
          <w:rFonts w:ascii="Calibri Light" w:hAnsi="Calibri Light" w:cs="Calibri Light"/>
        </w:rPr>
        <w:endnoteReference w:id="43"/>
      </w:r>
    </w:p>
    <w:p w14:paraId="1B115EF5" w14:textId="65DAA229" w:rsidR="00AE0987" w:rsidRPr="0088441D" w:rsidRDefault="00A67EBE" w:rsidP="00D62164">
      <w:pPr>
        <w:rPr>
          <w:lang w:eastAsia="en-AU"/>
        </w:rPr>
      </w:pPr>
      <w:r>
        <w:rPr>
          <w:lang w:eastAsia="en-AU"/>
        </w:rPr>
        <w:t xml:space="preserve">This </w:t>
      </w:r>
      <w:r w:rsidR="00BF41A5" w:rsidRPr="0088441D">
        <w:rPr>
          <w:lang w:eastAsia="en-AU"/>
        </w:rPr>
        <w:t>DPP</w:t>
      </w:r>
      <w:r w:rsidR="00336A1A" w:rsidRPr="0088441D">
        <w:rPr>
          <w:lang w:eastAsia="en-AU"/>
        </w:rPr>
        <w:t xml:space="preserve"> will help respond to the severe challenges faced by women, girls and </w:t>
      </w:r>
      <w:r>
        <w:rPr>
          <w:lang w:eastAsia="en-AU"/>
        </w:rPr>
        <w:t xml:space="preserve">other </w:t>
      </w:r>
      <w:r w:rsidR="00336A1A" w:rsidRPr="0088441D">
        <w:rPr>
          <w:lang w:eastAsia="en-AU"/>
        </w:rPr>
        <w:t xml:space="preserve">marginalised communities in Myanmar, particularly members of minority ethnic groups and those displaced in the humanitarian crisis. </w:t>
      </w:r>
      <w:r w:rsidR="007E6A88">
        <w:rPr>
          <w:lang w:eastAsia="en-AU"/>
        </w:rPr>
        <w:t xml:space="preserve">Gender equality, disability and social inclusion </w:t>
      </w:r>
      <w:r w:rsidR="000D5F0A">
        <w:rPr>
          <w:lang w:eastAsia="en-AU"/>
        </w:rPr>
        <w:t>(</w:t>
      </w:r>
      <w:r w:rsidR="00F55C4A">
        <w:rPr>
          <w:lang w:eastAsia="en-AU"/>
        </w:rPr>
        <w:t>GEDSI</w:t>
      </w:r>
      <w:r w:rsidR="000D5F0A">
        <w:rPr>
          <w:lang w:eastAsia="en-AU"/>
        </w:rPr>
        <w:t>)</w:t>
      </w:r>
      <w:r w:rsidR="00F55C4A">
        <w:rPr>
          <w:lang w:eastAsia="en-AU"/>
        </w:rPr>
        <w:t xml:space="preserve"> is</w:t>
      </w:r>
      <w:r w:rsidR="007B500B">
        <w:rPr>
          <w:lang w:eastAsia="en-AU"/>
        </w:rPr>
        <w:t xml:space="preserve"> </w:t>
      </w:r>
      <w:r w:rsidR="00AE0987" w:rsidRPr="0088441D">
        <w:rPr>
          <w:lang w:eastAsia="en-AU"/>
        </w:rPr>
        <w:t xml:space="preserve">mainstreamed across the Myanmar program. </w:t>
      </w:r>
      <w:r w:rsidR="00336A1A" w:rsidRPr="0088441D">
        <w:rPr>
          <w:lang w:eastAsia="en-AU"/>
        </w:rPr>
        <w:t>Several investments have gender</w:t>
      </w:r>
      <w:r w:rsidR="0096658A">
        <w:rPr>
          <w:lang w:eastAsia="en-AU"/>
        </w:rPr>
        <w:t xml:space="preserve"> equality</w:t>
      </w:r>
      <w:r w:rsidR="00336A1A" w:rsidRPr="0088441D">
        <w:rPr>
          <w:lang w:eastAsia="en-AU"/>
        </w:rPr>
        <w:t xml:space="preserve"> and/or inclusion as specific objectives</w:t>
      </w:r>
      <w:r w:rsidR="00F312EB" w:rsidRPr="0088441D">
        <w:rPr>
          <w:lang w:eastAsia="en-AU"/>
        </w:rPr>
        <w:t xml:space="preserve">. </w:t>
      </w:r>
      <w:r w:rsidR="00F354C8">
        <w:rPr>
          <w:lang w:eastAsia="en-AU"/>
        </w:rPr>
        <w:t>The Women, Peace and Security agenda underpins</w:t>
      </w:r>
      <w:r w:rsidR="00D927E1">
        <w:rPr>
          <w:lang w:eastAsia="en-AU"/>
        </w:rPr>
        <w:t xml:space="preserve"> our work in this sector, informing our approaches to women’s roles and experiences in conflict environments.</w:t>
      </w:r>
    </w:p>
    <w:p w14:paraId="462370FF" w14:textId="77777777" w:rsidR="00653358" w:rsidRDefault="00653358" w:rsidP="00D62164">
      <w:pPr>
        <w:rPr>
          <w:rFonts w:asciiTheme="minorHAnsi" w:hAnsiTheme="minorHAnsi" w:cstheme="minorHAnsi"/>
          <w:color w:val="313E48"/>
          <w:sz w:val="32"/>
          <w:szCs w:val="32"/>
          <w:lang w:eastAsia="en-AU"/>
        </w:rPr>
      </w:pPr>
      <w:r>
        <w:rPr>
          <w:lang w:eastAsia="en-AU"/>
        </w:rPr>
        <w:br w:type="page"/>
      </w:r>
    </w:p>
    <w:p w14:paraId="0A2421A6" w14:textId="3F0CC258" w:rsidR="00CD3F77" w:rsidRDefault="001C1452" w:rsidP="00D62164">
      <w:pPr>
        <w:pStyle w:val="H2-Heading2"/>
        <w:rPr>
          <w:lang w:eastAsia="en-AU"/>
        </w:rPr>
      </w:pPr>
      <w:r>
        <w:rPr>
          <w:lang w:eastAsia="en-AU"/>
        </w:rPr>
        <w:lastRenderedPageBreak/>
        <w:t>S</w:t>
      </w:r>
      <w:r w:rsidR="00CD3F77" w:rsidRPr="00371555">
        <w:rPr>
          <w:lang w:eastAsia="en-AU"/>
        </w:rPr>
        <w:t xml:space="preserve">ection 3: </w:t>
      </w:r>
      <w:r w:rsidR="00582F23">
        <w:rPr>
          <w:lang w:eastAsia="en-AU"/>
        </w:rPr>
        <w:t>O</w:t>
      </w:r>
      <w:r w:rsidR="00CD3F77" w:rsidRPr="00371555">
        <w:rPr>
          <w:lang w:eastAsia="en-AU"/>
        </w:rPr>
        <w:t xml:space="preserve">bjectives </w:t>
      </w:r>
      <w:r w:rsidR="000D226D">
        <w:rPr>
          <w:lang w:eastAsia="en-AU"/>
        </w:rPr>
        <w:t>of</w:t>
      </w:r>
      <w:r w:rsidR="00CD3F77" w:rsidRPr="00371555">
        <w:rPr>
          <w:lang w:eastAsia="en-AU"/>
        </w:rPr>
        <w:t xml:space="preserve"> the Australia</w:t>
      </w:r>
      <w:r w:rsidR="00CD3F77">
        <w:rPr>
          <w:lang w:eastAsia="en-AU"/>
        </w:rPr>
        <w:t xml:space="preserve"> – </w:t>
      </w:r>
      <w:r w:rsidR="00546A4C" w:rsidRPr="00D62164">
        <w:t>Myanmar</w:t>
      </w:r>
      <w:r w:rsidR="00CD3F77" w:rsidRPr="00371555">
        <w:rPr>
          <w:lang w:eastAsia="en-AU"/>
        </w:rPr>
        <w:t xml:space="preserve"> </w:t>
      </w:r>
      <w:r w:rsidR="00F4389A">
        <w:rPr>
          <w:lang w:eastAsia="en-AU"/>
        </w:rPr>
        <w:t>d</w:t>
      </w:r>
      <w:r w:rsidR="00CD3F77" w:rsidRPr="00371555">
        <w:rPr>
          <w:lang w:eastAsia="en-AU"/>
        </w:rPr>
        <w:t>evelopment</w:t>
      </w:r>
      <w:r w:rsidR="00F4389A">
        <w:rPr>
          <w:lang w:eastAsia="en-AU"/>
        </w:rPr>
        <w:t xml:space="preserve"> p</w:t>
      </w:r>
      <w:r w:rsidR="00CD3F77" w:rsidRPr="00371555">
        <w:rPr>
          <w:lang w:eastAsia="en-AU"/>
        </w:rPr>
        <w:t>artnership </w:t>
      </w:r>
    </w:p>
    <w:p w14:paraId="02C3F1C2" w14:textId="0F8BDA4F" w:rsidR="00B056FD" w:rsidRDefault="007C6E84" w:rsidP="00E701BD">
      <w:pPr>
        <w:rPr>
          <w:lang w:eastAsia="en-AU"/>
        </w:rPr>
      </w:pPr>
      <w:r>
        <w:rPr>
          <w:lang w:eastAsia="en-AU"/>
        </w:rPr>
        <w:t>In the long</w:t>
      </w:r>
      <w:r w:rsidR="00AA5A87">
        <w:rPr>
          <w:lang w:eastAsia="en-AU"/>
        </w:rPr>
        <w:t xml:space="preserve"> </w:t>
      </w:r>
      <w:r>
        <w:rPr>
          <w:lang w:eastAsia="en-AU"/>
        </w:rPr>
        <w:t xml:space="preserve">term, </w:t>
      </w:r>
      <w:r w:rsidR="00B056FD">
        <w:rPr>
          <w:lang w:eastAsia="en-AU"/>
        </w:rPr>
        <w:t>t</w:t>
      </w:r>
      <w:r w:rsidR="0024126E" w:rsidRPr="0011116C">
        <w:rPr>
          <w:lang w:eastAsia="en-AU"/>
        </w:rPr>
        <w:t>he overarching goal for th</w:t>
      </w:r>
      <w:r w:rsidR="00162D39">
        <w:rPr>
          <w:lang w:eastAsia="en-AU"/>
        </w:rPr>
        <w:t>e</w:t>
      </w:r>
      <w:r w:rsidR="0024126E" w:rsidRPr="0011116C">
        <w:rPr>
          <w:lang w:eastAsia="en-AU"/>
        </w:rPr>
        <w:t xml:space="preserve"> </w:t>
      </w:r>
      <w:r w:rsidR="006120A5">
        <w:rPr>
          <w:lang w:eastAsia="en-AU"/>
        </w:rPr>
        <w:t>DPP</w:t>
      </w:r>
      <w:r w:rsidR="0024126E" w:rsidRPr="0011116C">
        <w:rPr>
          <w:lang w:eastAsia="en-AU"/>
        </w:rPr>
        <w:t xml:space="preserve"> is a prosperous, resilient and stable </w:t>
      </w:r>
      <w:r w:rsidR="0024126E">
        <w:rPr>
          <w:lang w:eastAsia="en-AU"/>
        </w:rPr>
        <w:t>Myanmar</w:t>
      </w:r>
      <w:r w:rsidR="0024126E" w:rsidRPr="0011116C">
        <w:rPr>
          <w:lang w:eastAsia="en-AU"/>
        </w:rPr>
        <w:t xml:space="preserve">. </w:t>
      </w:r>
      <w:r w:rsidR="00B056FD">
        <w:rPr>
          <w:lang w:eastAsia="en-AU"/>
        </w:rPr>
        <w:t xml:space="preserve">However, </w:t>
      </w:r>
      <w:r w:rsidR="004D3F68">
        <w:rPr>
          <w:lang w:eastAsia="en-AU"/>
        </w:rPr>
        <w:t xml:space="preserve">the </w:t>
      </w:r>
      <w:r w:rsidR="009B0C9E">
        <w:rPr>
          <w:lang w:eastAsia="en-AU"/>
        </w:rPr>
        <w:t xml:space="preserve">significant effects </w:t>
      </w:r>
      <w:r w:rsidR="003D178B">
        <w:rPr>
          <w:lang w:eastAsia="en-AU"/>
        </w:rPr>
        <w:t xml:space="preserve">of the 2021 </w:t>
      </w:r>
      <w:r w:rsidR="004D3F68">
        <w:rPr>
          <w:lang w:eastAsia="en-AU"/>
        </w:rPr>
        <w:t xml:space="preserve">coup and </w:t>
      </w:r>
      <w:r w:rsidR="00224FC9">
        <w:rPr>
          <w:lang w:eastAsia="en-AU"/>
        </w:rPr>
        <w:t xml:space="preserve">ongoing </w:t>
      </w:r>
      <w:r w:rsidR="004D3F68">
        <w:rPr>
          <w:lang w:eastAsia="en-AU"/>
        </w:rPr>
        <w:t>conflict within Myanmar</w:t>
      </w:r>
      <w:r w:rsidR="005B2C01">
        <w:rPr>
          <w:lang w:eastAsia="en-AU"/>
        </w:rPr>
        <w:t xml:space="preserve"> will</w:t>
      </w:r>
      <w:r w:rsidR="004D3F68">
        <w:rPr>
          <w:lang w:eastAsia="en-AU"/>
        </w:rPr>
        <w:t xml:space="preserve"> make progress towards th</w:t>
      </w:r>
      <w:r w:rsidR="006120A5">
        <w:rPr>
          <w:lang w:eastAsia="en-AU"/>
        </w:rPr>
        <w:t>is</w:t>
      </w:r>
      <w:r w:rsidR="004D3F68">
        <w:rPr>
          <w:lang w:eastAsia="en-AU"/>
        </w:rPr>
        <w:t xml:space="preserve"> goal </w:t>
      </w:r>
      <w:r w:rsidR="00304B75">
        <w:rPr>
          <w:lang w:eastAsia="en-AU"/>
        </w:rPr>
        <w:t xml:space="preserve">challenging </w:t>
      </w:r>
      <w:r w:rsidR="001970C0">
        <w:rPr>
          <w:lang w:eastAsia="en-AU"/>
        </w:rPr>
        <w:t xml:space="preserve">in the </w:t>
      </w:r>
      <w:r w:rsidR="00304B75">
        <w:rPr>
          <w:lang w:eastAsia="en-AU"/>
        </w:rPr>
        <w:t xml:space="preserve">near </w:t>
      </w:r>
      <w:r w:rsidR="001970C0">
        <w:rPr>
          <w:lang w:eastAsia="en-AU"/>
        </w:rPr>
        <w:t>term</w:t>
      </w:r>
      <w:r w:rsidR="00151FDF">
        <w:rPr>
          <w:lang w:eastAsia="en-AU"/>
        </w:rPr>
        <w:t>.</w:t>
      </w:r>
    </w:p>
    <w:p w14:paraId="3B2B373F" w14:textId="0342D342" w:rsidR="000E43AB" w:rsidRPr="00024359" w:rsidRDefault="000E43AB" w:rsidP="00E701BD">
      <w:pPr>
        <w:rPr>
          <w:lang w:eastAsia="en-AU"/>
        </w:rPr>
      </w:pPr>
      <w:r w:rsidRPr="00024359">
        <w:rPr>
          <w:lang w:eastAsia="en-AU"/>
        </w:rPr>
        <w:t>Our work in Myanmar operates at the nexus of humanitarian</w:t>
      </w:r>
      <w:r w:rsidR="001C5338">
        <w:rPr>
          <w:lang w:eastAsia="en-AU"/>
        </w:rPr>
        <w:t>, peace</w:t>
      </w:r>
      <w:r w:rsidRPr="00024359">
        <w:rPr>
          <w:lang w:eastAsia="en-AU"/>
        </w:rPr>
        <w:t xml:space="preserve"> and development practice. </w:t>
      </w:r>
      <w:r w:rsidR="001970C0">
        <w:rPr>
          <w:lang w:eastAsia="en-AU"/>
        </w:rPr>
        <w:t>The crisis in Myanmar is</w:t>
      </w:r>
      <w:r w:rsidRPr="00024359">
        <w:rPr>
          <w:lang w:eastAsia="en-AU"/>
        </w:rPr>
        <w:t xml:space="preserve"> protracted, meaning many humanitarian operations are providing longer-term assistance that supports development goals </w:t>
      </w:r>
      <w:r w:rsidR="00EE2608">
        <w:rPr>
          <w:lang w:eastAsia="en-AU"/>
        </w:rPr>
        <w:t>while also</w:t>
      </w:r>
      <w:r w:rsidR="00A92684">
        <w:rPr>
          <w:lang w:eastAsia="en-AU"/>
        </w:rPr>
        <w:t xml:space="preserve"> working</w:t>
      </w:r>
      <w:r w:rsidRPr="00024359">
        <w:rPr>
          <w:lang w:eastAsia="en-AU"/>
        </w:rPr>
        <w:t xml:space="preserve"> to alleviate acute suffering. </w:t>
      </w:r>
      <w:r w:rsidR="00B01C96" w:rsidRPr="00024359">
        <w:rPr>
          <w:lang w:eastAsia="en-AU"/>
        </w:rPr>
        <w:t xml:space="preserve">Our humanitarian program addresses immediate needs and helps to improve communities’ resilience </w:t>
      </w:r>
      <w:r w:rsidR="00AF3842" w:rsidRPr="00024359">
        <w:rPr>
          <w:lang w:eastAsia="en-AU"/>
        </w:rPr>
        <w:t>to future shocks</w:t>
      </w:r>
      <w:r w:rsidR="00F20FF6">
        <w:rPr>
          <w:lang w:eastAsia="en-AU"/>
        </w:rPr>
        <w:t xml:space="preserve">. The development program is focused on longer-term </w:t>
      </w:r>
      <w:r w:rsidR="00EE2608">
        <w:rPr>
          <w:lang w:eastAsia="en-AU"/>
        </w:rPr>
        <w:t>improvement</w:t>
      </w:r>
      <w:r w:rsidR="000D0C68">
        <w:rPr>
          <w:lang w:eastAsia="en-AU"/>
        </w:rPr>
        <w:t xml:space="preserve"> </w:t>
      </w:r>
      <w:r w:rsidR="00200664">
        <w:rPr>
          <w:lang w:eastAsia="en-AU"/>
        </w:rPr>
        <w:t xml:space="preserve">and </w:t>
      </w:r>
      <w:r w:rsidR="00180E11">
        <w:rPr>
          <w:lang w:eastAsia="en-AU"/>
        </w:rPr>
        <w:t xml:space="preserve">the provision of </w:t>
      </w:r>
      <w:r w:rsidR="007E7DC7">
        <w:rPr>
          <w:lang w:eastAsia="en-AU"/>
        </w:rPr>
        <w:t>essential services</w:t>
      </w:r>
      <w:r w:rsidR="00F20FF6">
        <w:rPr>
          <w:lang w:eastAsia="en-AU"/>
        </w:rPr>
        <w:t xml:space="preserve">, </w:t>
      </w:r>
      <w:r w:rsidR="00F53F2F">
        <w:rPr>
          <w:lang w:eastAsia="en-AU"/>
        </w:rPr>
        <w:t xml:space="preserve">positioning us to provide greater support to specific sectors should there be substantial </w:t>
      </w:r>
      <w:r w:rsidR="00AA4143">
        <w:rPr>
          <w:lang w:eastAsia="en-AU"/>
        </w:rPr>
        <w:t xml:space="preserve">transformation of </w:t>
      </w:r>
      <w:r w:rsidR="00F53F2F">
        <w:rPr>
          <w:lang w:eastAsia="en-AU"/>
        </w:rPr>
        <w:t xml:space="preserve">the situation. </w:t>
      </w:r>
      <w:r w:rsidR="00C22163">
        <w:rPr>
          <w:lang w:eastAsia="en-AU"/>
        </w:rPr>
        <w:t>There are strong linkages between our development and humanitarian programs</w:t>
      </w:r>
      <w:r w:rsidR="00180E11">
        <w:rPr>
          <w:lang w:eastAsia="en-AU"/>
        </w:rPr>
        <w:t>,</w:t>
      </w:r>
      <w:r w:rsidR="00C22163">
        <w:rPr>
          <w:lang w:eastAsia="en-AU"/>
        </w:rPr>
        <w:t xml:space="preserve"> and we work to ensure these programs are coordinated and </w:t>
      </w:r>
      <w:r w:rsidR="00180E11">
        <w:rPr>
          <w:lang w:eastAsia="en-AU"/>
        </w:rPr>
        <w:t xml:space="preserve">share </w:t>
      </w:r>
      <w:r w:rsidR="00C22163">
        <w:rPr>
          <w:lang w:eastAsia="en-AU"/>
        </w:rPr>
        <w:t>lessons</w:t>
      </w:r>
      <w:r w:rsidR="00E740E8">
        <w:rPr>
          <w:lang w:eastAsia="en-AU"/>
        </w:rPr>
        <w:t xml:space="preserve"> learn</w:t>
      </w:r>
      <w:r w:rsidR="00141DE3">
        <w:rPr>
          <w:lang w:eastAsia="en-AU"/>
        </w:rPr>
        <w:t>ed</w:t>
      </w:r>
      <w:r w:rsidR="00C22163">
        <w:rPr>
          <w:lang w:eastAsia="en-AU"/>
        </w:rPr>
        <w:t xml:space="preserve">. We play an active role in donor coordination mechanisms for both development and humanitarian programs and seek to </w:t>
      </w:r>
      <w:r w:rsidR="00CA4F81">
        <w:rPr>
          <w:lang w:eastAsia="en-AU"/>
        </w:rPr>
        <w:t xml:space="preserve">share </w:t>
      </w:r>
      <w:r w:rsidR="00C22163">
        <w:rPr>
          <w:lang w:eastAsia="en-AU"/>
        </w:rPr>
        <w:t xml:space="preserve">lessons </w:t>
      </w:r>
      <w:r w:rsidR="001970C0">
        <w:rPr>
          <w:lang w:eastAsia="en-AU"/>
        </w:rPr>
        <w:t>across both</w:t>
      </w:r>
      <w:r w:rsidR="00C22163">
        <w:rPr>
          <w:lang w:eastAsia="en-AU"/>
        </w:rPr>
        <w:t>.</w:t>
      </w:r>
    </w:p>
    <w:p w14:paraId="2F764108" w14:textId="35AF3430" w:rsidR="00032253" w:rsidRDefault="00032253" w:rsidP="00E701BD">
      <w:pPr>
        <w:rPr>
          <w:lang w:eastAsia="en-AU"/>
        </w:rPr>
      </w:pPr>
      <w:r>
        <w:rPr>
          <w:lang w:eastAsia="en-AU"/>
        </w:rPr>
        <w:t xml:space="preserve">Our development </w:t>
      </w:r>
      <w:r w:rsidR="006120A5">
        <w:rPr>
          <w:lang w:eastAsia="en-AU"/>
        </w:rPr>
        <w:t xml:space="preserve">and humanitarian </w:t>
      </w:r>
      <w:r>
        <w:rPr>
          <w:lang w:eastAsia="en-AU"/>
        </w:rPr>
        <w:t>p</w:t>
      </w:r>
      <w:r w:rsidR="006120A5">
        <w:rPr>
          <w:lang w:eastAsia="en-AU"/>
        </w:rPr>
        <w:t>rogram</w:t>
      </w:r>
      <w:r w:rsidR="008D7A80">
        <w:rPr>
          <w:lang w:eastAsia="en-AU"/>
        </w:rPr>
        <w:t>s</w:t>
      </w:r>
      <w:r w:rsidR="00224FC9">
        <w:rPr>
          <w:lang w:eastAsia="en-AU"/>
        </w:rPr>
        <w:t xml:space="preserve"> </w:t>
      </w:r>
      <w:r w:rsidR="008D7A80">
        <w:rPr>
          <w:lang w:eastAsia="en-AU"/>
        </w:rPr>
        <w:t xml:space="preserve">are </w:t>
      </w:r>
      <w:r>
        <w:rPr>
          <w:lang w:eastAsia="en-AU"/>
        </w:rPr>
        <w:t xml:space="preserve">closely complemented by our political and advocacy work. </w:t>
      </w:r>
      <w:r w:rsidRPr="00AB6740">
        <w:rPr>
          <w:lang w:eastAsia="en-AU"/>
        </w:rPr>
        <w:t>Australia’s</w:t>
      </w:r>
      <w:r>
        <w:rPr>
          <w:lang w:eastAsia="en-AU"/>
        </w:rPr>
        <w:t xml:space="preserve"> </w:t>
      </w:r>
      <w:r w:rsidR="001F0F7E">
        <w:rPr>
          <w:lang w:eastAsia="en-AU"/>
        </w:rPr>
        <w:t xml:space="preserve">overarching </w:t>
      </w:r>
      <w:r w:rsidRPr="00AB6740">
        <w:rPr>
          <w:lang w:eastAsia="en-AU"/>
        </w:rPr>
        <w:t xml:space="preserve">priorities </w:t>
      </w:r>
      <w:r w:rsidR="007F04B6">
        <w:rPr>
          <w:lang w:eastAsia="en-AU"/>
        </w:rPr>
        <w:t xml:space="preserve">are </w:t>
      </w:r>
      <w:r w:rsidRPr="00AB6740">
        <w:rPr>
          <w:lang w:eastAsia="en-AU"/>
        </w:rPr>
        <w:t xml:space="preserve">the cessation of violence and alleviation of the humanitarian </w:t>
      </w:r>
      <w:r w:rsidR="007F04B6">
        <w:rPr>
          <w:lang w:eastAsia="en-AU"/>
        </w:rPr>
        <w:t>crisis</w:t>
      </w:r>
      <w:r w:rsidRPr="00AB6740">
        <w:rPr>
          <w:lang w:eastAsia="en-AU"/>
        </w:rPr>
        <w:t xml:space="preserve">, including </w:t>
      </w:r>
      <w:r w:rsidR="000E57F1">
        <w:rPr>
          <w:lang w:eastAsia="en-AU"/>
        </w:rPr>
        <w:t xml:space="preserve">promoting </w:t>
      </w:r>
      <w:r w:rsidRPr="00AB6740">
        <w:rPr>
          <w:lang w:eastAsia="en-AU"/>
        </w:rPr>
        <w:t>safe and unimpeded access for humanitarian assistance;</w:t>
      </w:r>
      <w:r>
        <w:rPr>
          <w:lang w:eastAsia="en-AU"/>
        </w:rPr>
        <w:t xml:space="preserve"> </w:t>
      </w:r>
      <w:r w:rsidR="003B7D88">
        <w:rPr>
          <w:lang w:eastAsia="en-AU"/>
        </w:rPr>
        <w:t xml:space="preserve">advocating for </w:t>
      </w:r>
      <w:r w:rsidR="00A3765D" w:rsidRPr="00AB6740">
        <w:rPr>
          <w:lang w:eastAsia="en-AU"/>
        </w:rPr>
        <w:t>the release of all those unjustly detained</w:t>
      </w:r>
      <w:r w:rsidR="00A3765D">
        <w:rPr>
          <w:lang w:eastAsia="en-AU"/>
        </w:rPr>
        <w:t>;</w:t>
      </w:r>
      <w:r w:rsidR="00A3765D" w:rsidRPr="00AB6740">
        <w:rPr>
          <w:lang w:eastAsia="en-AU"/>
        </w:rPr>
        <w:t xml:space="preserve"> </w:t>
      </w:r>
      <w:r w:rsidRPr="00AB6740">
        <w:rPr>
          <w:lang w:eastAsia="en-AU"/>
        </w:rPr>
        <w:t xml:space="preserve">supporting ASEAN’s efforts to address the crisis, including through the </w:t>
      </w:r>
      <w:r w:rsidR="003B7D88">
        <w:rPr>
          <w:lang w:eastAsia="en-AU"/>
        </w:rPr>
        <w:t xml:space="preserve">regime’s full </w:t>
      </w:r>
      <w:r w:rsidRPr="00AB6740">
        <w:rPr>
          <w:lang w:eastAsia="en-AU"/>
        </w:rPr>
        <w:t xml:space="preserve">implementation of </w:t>
      </w:r>
      <w:r w:rsidR="003B7D88">
        <w:rPr>
          <w:lang w:eastAsia="en-AU"/>
        </w:rPr>
        <w:t>ASEAN’s</w:t>
      </w:r>
      <w:r w:rsidRPr="00AB6740">
        <w:rPr>
          <w:lang w:eastAsia="en-AU"/>
        </w:rPr>
        <w:t xml:space="preserve"> Five-Point Consensus</w:t>
      </w:r>
      <w:r w:rsidR="00321060">
        <w:rPr>
          <w:lang w:eastAsia="en-AU"/>
        </w:rPr>
        <w:t xml:space="preserve"> on Myanmar</w:t>
      </w:r>
      <w:r w:rsidRPr="00AB6740">
        <w:rPr>
          <w:lang w:eastAsia="en-AU"/>
        </w:rPr>
        <w:t>; and dialogue to return Myanmar to</w:t>
      </w:r>
      <w:r w:rsidR="003B7D88">
        <w:rPr>
          <w:lang w:eastAsia="en-AU"/>
        </w:rPr>
        <w:t>wards</w:t>
      </w:r>
      <w:r w:rsidRPr="00AB6740">
        <w:rPr>
          <w:lang w:eastAsia="en-AU"/>
        </w:rPr>
        <w:t xml:space="preserve"> the path of democracy.</w:t>
      </w:r>
    </w:p>
    <w:p w14:paraId="4BF49DA1" w14:textId="1D71EB89" w:rsidR="0024126E" w:rsidRDefault="0024126E" w:rsidP="00E701BD">
      <w:pPr>
        <w:rPr>
          <w:lang w:eastAsia="en-AU"/>
        </w:rPr>
      </w:pPr>
      <w:r w:rsidRPr="0011116C">
        <w:rPr>
          <w:lang w:eastAsia="en-AU"/>
        </w:rPr>
        <w:t xml:space="preserve">Our </w:t>
      </w:r>
      <w:r>
        <w:rPr>
          <w:lang w:eastAsia="en-AU"/>
        </w:rPr>
        <w:t xml:space="preserve">four </w:t>
      </w:r>
      <w:r w:rsidRPr="0011116C">
        <w:rPr>
          <w:lang w:eastAsia="en-AU"/>
        </w:rPr>
        <w:t>development</w:t>
      </w:r>
      <w:r w:rsidR="00416A69">
        <w:rPr>
          <w:lang w:eastAsia="en-AU"/>
        </w:rPr>
        <w:t xml:space="preserve"> and humanitarian</w:t>
      </w:r>
      <w:r w:rsidRPr="0011116C">
        <w:rPr>
          <w:lang w:eastAsia="en-AU"/>
        </w:rPr>
        <w:t xml:space="preserve"> objectives and how we will work to progress each </w:t>
      </w:r>
      <w:r w:rsidR="00022AAA">
        <w:rPr>
          <w:lang w:eastAsia="en-AU"/>
        </w:rPr>
        <w:t>are</w:t>
      </w:r>
      <w:r w:rsidR="00022AAA" w:rsidRPr="0011116C">
        <w:rPr>
          <w:lang w:eastAsia="en-AU"/>
        </w:rPr>
        <w:t xml:space="preserve"> </w:t>
      </w:r>
      <w:r w:rsidRPr="0011116C">
        <w:rPr>
          <w:lang w:eastAsia="en-AU"/>
        </w:rPr>
        <w:t>set out below and summarised in Table 1. These objectives reflect principles and priorities</w:t>
      </w:r>
      <w:r w:rsidR="00AE2B4F">
        <w:rPr>
          <w:lang w:eastAsia="en-AU"/>
        </w:rPr>
        <w:t xml:space="preserve"> developed following consultation with a wide range of Myanmar stakeholders</w:t>
      </w:r>
      <w:r w:rsidR="003A62A6">
        <w:rPr>
          <w:lang w:eastAsia="en-AU"/>
        </w:rPr>
        <w:t xml:space="preserve">. They do not reflect the priorities of the </w:t>
      </w:r>
      <w:r w:rsidR="007F04B6">
        <w:rPr>
          <w:lang w:eastAsia="en-AU"/>
        </w:rPr>
        <w:t xml:space="preserve">current </w:t>
      </w:r>
      <w:r w:rsidR="003A62A6">
        <w:rPr>
          <w:lang w:eastAsia="en-AU"/>
        </w:rPr>
        <w:t>regime.</w:t>
      </w:r>
    </w:p>
    <w:p w14:paraId="52857400" w14:textId="3665A5EF" w:rsidR="00884E1E" w:rsidRPr="00964D75" w:rsidRDefault="00884E1E" w:rsidP="00EB6DDD">
      <w:pPr>
        <w:pStyle w:val="BodyCopy"/>
        <w:rPr>
          <w:lang w:eastAsia="en-AU"/>
        </w:rPr>
      </w:pPr>
      <w:r w:rsidRPr="00EB6DDD">
        <w:rPr>
          <w:color w:val="auto"/>
        </w:rPr>
        <w:t xml:space="preserve">Targeted gender equality programs are included in </w:t>
      </w:r>
      <w:r w:rsidR="00894414" w:rsidRPr="00EB6DDD">
        <w:rPr>
          <w:color w:val="auto"/>
        </w:rPr>
        <w:t>O</w:t>
      </w:r>
      <w:r w:rsidRPr="00EB6DDD">
        <w:rPr>
          <w:color w:val="auto"/>
        </w:rPr>
        <w:t xml:space="preserve">bjective 1 and mainstreamed across </w:t>
      </w:r>
      <w:r w:rsidR="00894414" w:rsidRPr="00EB6DDD">
        <w:rPr>
          <w:color w:val="auto"/>
        </w:rPr>
        <w:t>O</w:t>
      </w:r>
      <w:r w:rsidRPr="00EB6DDD">
        <w:rPr>
          <w:color w:val="auto"/>
        </w:rPr>
        <w:t xml:space="preserve">bjectives 2, 3 and 4. Climate change is addressed under </w:t>
      </w:r>
      <w:r w:rsidR="00894414" w:rsidRPr="00EB6DDD">
        <w:rPr>
          <w:color w:val="auto"/>
        </w:rPr>
        <w:t>O</w:t>
      </w:r>
      <w:r w:rsidRPr="00EB6DDD">
        <w:rPr>
          <w:color w:val="auto"/>
        </w:rPr>
        <w:t xml:space="preserve">bjective 2, through climate resilience and adaptation of livelihoods programs, and </w:t>
      </w:r>
      <w:r w:rsidR="00894414" w:rsidRPr="00EB6DDD">
        <w:rPr>
          <w:color w:val="auto"/>
        </w:rPr>
        <w:t>O</w:t>
      </w:r>
      <w:r w:rsidRPr="00EB6DDD">
        <w:rPr>
          <w:color w:val="auto"/>
        </w:rPr>
        <w:t>bjective 4, in responding to climate</w:t>
      </w:r>
      <w:r w:rsidR="00892FA8" w:rsidRPr="00EB6DDD">
        <w:rPr>
          <w:color w:val="auto"/>
        </w:rPr>
        <w:t>-related</w:t>
      </w:r>
      <w:r w:rsidRPr="00EB6DDD">
        <w:rPr>
          <w:color w:val="auto"/>
        </w:rPr>
        <w:t xml:space="preserve"> </w:t>
      </w:r>
      <w:r w:rsidR="00243A12" w:rsidRPr="004A4421">
        <w:rPr>
          <w:color w:val="auto"/>
        </w:rPr>
        <w:t>disasters, which are expected to increase in intensity and frequency because of climate</w:t>
      </w:r>
      <w:r w:rsidR="00243A12" w:rsidRPr="004A4421">
        <w:t xml:space="preserve"> change</w:t>
      </w:r>
      <w:r w:rsidRPr="00B27E49">
        <w:rPr>
          <w:color w:val="auto"/>
        </w:rPr>
        <w:t xml:space="preserve">. </w:t>
      </w:r>
      <w:r w:rsidRPr="00EB6DDD">
        <w:rPr>
          <w:color w:val="auto"/>
        </w:rPr>
        <w:t xml:space="preserve">Opportunities to work on climate change </w:t>
      </w:r>
      <w:r w:rsidR="00D67287" w:rsidRPr="00EB6DDD">
        <w:rPr>
          <w:color w:val="auto"/>
        </w:rPr>
        <w:t xml:space="preserve">mitigation and adaptation </w:t>
      </w:r>
      <w:r w:rsidRPr="00EB6DDD">
        <w:rPr>
          <w:color w:val="auto"/>
        </w:rPr>
        <w:t xml:space="preserve">are limited due to non-engagement with the regime, the ongoing conflict and resulting access issues. We will continue to look for opportunities to deliver climate programming. Disability inclusion is mainstreamed across </w:t>
      </w:r>
      <w:r w:rsidR="00894414" w:rsidRPr="00EB6DDD">
        <w:rPr>
          <w:color w:val="auto"/>
        </w:rPr>
        <w:t>O</w:t>
      </w:r>
      <w:r w:rsidRPr="00EB6DDD">
        <w:rPr>
          <w:color w:val="auto"/>
        </w:rPr>
        <w:t>bjectives 1,</w:t>
      </w:r>
      <w:r w:rsidR="00FB0156" w:rsidRPr="00EB6DDD">
        <w:rPr>
          <w:color w:val="auto"/>
        </w:rPr>
        <w:t> </w:t>
      </w:r>
      <w:r w:rsidRPr="00EB6DDD">
        <w:rPr>
          <w:color w:val="auto"/>
        </w:rPr>
        <w:t>2,</w:t>
      </w:r>
      <w:r w:rsidR="00FB0156" w:rsidRPr="00EB6DDD">
        <w:rPr>
          <w:color w:val="auto"/>
        </w:rPr>
        <w:t> </w:t>
      </w:r>
      <w:r w:rsidRPr="00EB6DDD">
        <w:rPr>
          <w:color w:val="auto"/>
        </w:rPr>
        <w:t>3 and 4.</w:t>
      </w:r>
    </w:p>
    <w:p w14:paraId="22FB3ED4" w14:textId="1789F8EC" w:rsidR="00BA7F90" w:rsidRDefault="00151FDF" w:rsidP="00E701BD">
      <w:pPr>
        <w:rPr>
          <w:lang w:eastAsia="en-AU"/>
        </w:rPr>
      </w:pPr>
      <w:r>
        <w:rPr>
          <w:lang w:eastAsia="en-AU"/>
        </w:rPr>
        <w:t>We will keep our objectives under close review</w:t>
      </w:r>
      <w:r w:rsidR="003D2DD0">
        <w:rPr>
          <w:lang w:eastAsia="en-AU"/>
        </w:rPr>
        <w:t xml:space="preserve"> as the situation in Myanmar </w:t>
      </w:r>
      <w:r w:rsidR="00195B0B">
        <w:rPr>
          <w:lang w:eastAsia="en-AU"/>
        </w:rPr>
        <w:t>evolves.</w:t>
      </w:r>
      <w:r w:rsidR="00345AA4">
        <w:rPr>
          <w:lang w:eastAsia="en-AU"/>
        </w:rPr>
        <w:t xml:space="preserve"> We anticipate these four objectives will remain relevant into the </w:t>
      </w:r>
      <w:r w:rsidR="00AC427C">
        <w:rPr>
          <w:lang w:eastAsia="en-AU"/>
        </w:rPr>
        <w:t xml:space="preserve">foreseeable </w:t>
      </w:r>
      <w:r w:rsidR="00345AA4">
        <w:rPr>
          <w:lang w:eastAsia="en-AU"/>
        </w:rPr>
        <w:t xml:space="preserve">future, </w:t>
      </w:r>
      <w:r w:rsidR="004275B7">
        <w:rPr>
          <w:lang w:eastAsia="en-AU"/>
        </w:rPr>
        <w:t xml:space="preserve">regardless of </w:t>
      </w:r>
      <w:r w:rsidR="00F545E6">
        <w:rPr>
          <w:lang w:eastAsia="en-AU"/>
        </w:rPr>
        <w:t xml:space="preserve">changes in </w:t>
      </w:r>
      <w:r w:rsidR="00AC427C">
        <w:rPr>
          <w:lang w:eastAsia="en-AU"/>
        </w:rPr>
        <w:t>ruling powers</w:t>
      </w:r>
      <w:r w:rsidR="00F545E6">
        <w:rPr>
          <w:lang w:eastAsia="en-AU"/>
        </w:rPr>
        <w:t xml:space="preserve"> and </w:t>
      </w:r>
      <w:r w:rsidR="00AC427C">
        <w:rPr>
          <w:lang w:eastAsia="en-AU"/>
        </w:rPr>
        <w:t>conflict status.</w:t>
      </w:r>
      <w:r w:rsidR="0073498B">
        <w:rPr>
          <w:lang w:eastAsia="en-AU"/>
        </w:rPr>
        <w:t xml:space="preserve"> Human rights, </w:t>
      </w:r>
      <w:r w:rsidR="00416A69">
        <w:rPr>
          <w:lang w:eastAsia="en-AU"/>
        </w:rPr>
        <w:t xml:space="preserve">accountability, </w:t>
      </w:r>
      <w:r w:rsidR="0073498B">
        <w:rPr>
          <w:lang w:eastAsia="en-AU"/>
        </w:rPr>
        <w:t>democratic space, gender equality</w:t>
      </w:r>
      <w:r w:rsidR="0065165A">
        <w:rPr>
          <w:lang w:eastAsia="en-AU"/>
        </w:rPr>
        <w:t xml:space="preserve"> and disability inclusion</w:t>
      </w:r>
      <w:r w:rsidR="0073498B">
        <w:rPr>
          <w:lang w:eastAsia="en-AU"/>
        </w:rPr>
        <w:t xml:space="preserve">, health, education, livelihoods, climate change, scholarships and humanitarian response </w:t>
      </w:r>
      <w:r w:rsidR="008359C1">
        <w:rPr>
          <w:lang w:eastAsia="en-AU"/>
        </w:rPr>
        <w:t xml:space="preserve">will </w:t>
      </w:r>
      <w:r w:rsidR="00584329">
        <w:rPr>
          <w:lang w:eastAsia="en-AU"/>
        </w:rPr>
        <w:t>all require</w:t>
      </w:r>
      <w:r w:rsidR="00290AEF">
        <w:rPr>
          <w:lang w:eastAsia="en-AU"/>
        </w:rPr>
        <w:t xml:space="preserve"> support </w:t>
      </w:r>
      <w:r w:rsidR="001970C0">
        <w:rPr>
          <w:lang w:eastAsia="en-AU"/>
        </w:rPr>
        <w:t>in</w:t>
      </w:r>
      <w:r w:rsidR="00E64DA3">
        <w:rPr>
          <w:lang w:eastAsia="en-AU"/>
        </w:rPr>
        <w:t xml:space="preserve"> </w:t>
      </w:r>
      <w:r w:rsidR="00743E4D">
        <w:rPr>
          <w:lang w:eastAsia="en-AU"/>
        </w:rPr>
        <w:t>the coming years.</w:t>
      </w:r>
      <w:r w:rsidR="0073498B">
        <w:rPr>
          <w:lang w:eastAsia="en-AU"/>
        </w:rPr>
        <w:t xml:space="preserve"> We anticipate</w:t>
      </w:r>
      <w:r w:rsidR="007E6C35">
        <w:rPr>
          <w:lang w:eastAsia="en-AU"/>
        </w:rPr>
        <w:t xml:space="preserve"> </w:t>
      </w:r>
      <w:r w:rsidR="00B7766E">
        <w:rPr>
          <w:lang w:eastAsia="en-AU"/>
        </w:rPr>
        <w:t xml:space="preserve">that </w:t>
      </w:r>
      <w:r w:rsidR="0073498B">
        <w:rPr>
          <w:lang w:eastAsia="en-AU"/>
        </w:rPr>
        <w:t>the relative priority between these objectives and the way we work</w:t>
      </w:r>
      <w:r w:rsidR="001373BC">
        <w:rPr>
          <w:lang w:eastAsia="en-AU"/>
        </w:rPr>
        <w:t xml:space="preserve"> to achieve them</w:t>
      </w:r>
      <w:r w:rsidR="00AF064C">
        <w:rPr>
          <w:lang w:eastAsia="en-AU"/>
        </w:rPr>
        <w:t xml:space="preserve"> may change</w:t>
      </w:r>
      <w:r w:rsidR="0073498B">
        <w:rPr>
          <w:lang w:eastAsia="en-AU"/>
        </w:rPr>
        <w:t>.</w:t>
      </w:r>
      <w:r w:rsidR="002B6E3E">
        <w:rPr>
          <w:lang w:eastAsia="en-AU"/>
        </w:rPr>
        <w:t xml:space="preserve"> </w:t>
      </w:r>
      <w:r w:rsidR="00BA7F90" w:rsidRPr="0011116C">
        <w:rPr>
          <w:lang w:eastAsia="en-AU"/>
        </w:rPr>
        <w:t>A mid</w:t>
      </w:r>
      <w:r w:rsidR="00684668">
        <w:rPr>
          <w:lang w:eastAsia="en-AU"/>
        </w:rPr>
        <w:t>-</w:t>
      </w:r>
      <w:r w:rsidR="00BA7F90" w:rsidRPr="0011116C">
        <w:rPr>
          <w:lang w:eastAsia="en-AU"/>
        </w:rPr>
        <w:t xml:space="preserve">cycle review of this </w:t>
      </w:r>
      <w:r w:rsidR="00416A69">
        <w:rPr>
          <w:lang w:eastAsia="en-AU"/>
        </w:rPr>
        <w:t>DPP</w:t>
      </w:r>
      <w:r w:rsidR="00BA7F90" w:rsidRPr="0011116C">
        <w:rPr>
          <w:lang w:eastAsia="en-AU"/>
        </w:rPr>
        <w:t xml:space="preserve"> will be undertaken to </w:t>
      </w:r>
      <w:r w:rsidR="003B3861">
        <w:rPr>
          <w:lang w:eastAsia="en-AU"/>
        </w:rPr>
        <w:t xml:space="preserve">review progress and </w:t>
      </w:r>
      <w:proofErr w:type="gramStart"/>
      <w:r w:rsidR="00BA7F90" w:rsidRPr="0011116C">
        <w:rPr>
          <w:lang w:eastAsia="en-AU"/>
        </w:rPr>
        <w:t>make adjustments</w:t>
      </w:r>
      <w:proofErr w:type="gramEnd"/>
      <w:r w:rsidR="00BA7F90" w:rsidRPr="0011116C">
        <w:rPr>
          <w:lang w:eastAsia="en-AU"/>
        </w:rPr>
        <w:t xml:space="preserve"> as required.</w:t>
      </w:r>
    </w:p>
    <w:p w14:paraId="0861B374" w14:textId="1164B249" w:rsidR="00884E1E" w:rsidRPr="00FD17D1" w:rsidRDefault="002B6E3E" w:rsidP="00E701BD">
      <w:pPr>
        <w:rPr>
          <w:lang w:eastAsia="en-AU"/>
        </w:rPr>
      </w:pPr>
      <w:r w:rsidRPr="00FD17D1">
        <w:rPr>
          <w:lang w:eastAsia="en-AU"/>
        </w:rPr>
        <w:t xml:space="preserve">We work in close partnership and coordination with other bilateral donors that are supporting </w:t>
      </w:r>
      <w:r w:rsidR="00B3705E">
        <w:rPr>
          <w:lang w:eastAsia="en-AU"/>
        </w:rPr>
        <w:t xml:space="preserve">the people of </w:t>
      </w:r>
      <w:r w:rsidRPr="00FD17D1">
        <w:rPr>
          <w:lang w:eastAsia="en-AU"/>
        </w:rPr>
        <w:t>Myanmar, includ</w:t>
      </w:r>
      <w:r w:rsidR="006C12B8">
        <w:rPr>
          <w:lang w:eastAsia="en-AU"/>
        </w:rPr>
        <w:t>ing</w:t>
      </w:r>
      <w:r w:rsidRPr="00FD17D1">
        <w:rPr>
          <w:lang w:eastAsia="en-AU"/>
        </w:rPr>
        <w:t xml:space="preserve"> the United Kingdom, United States, European Union, Canada, New Zealand, </w:t>
      </w:r>
      <w:r w:rsidR="00416A69">
        <w:rPr>
          <w:lang w:eastAsia="en-AU"/>
        </w:rPr>
        <w:t xml:space="preserve">Switzerland, </w:t>
      </w:r>
      <w:r w:rsidRPr="00FD17D1">
        <w:rPr>
          <w:lang w:eastAsia="en-AU"/>
        </w:rPr>
        <w:t>Norway, Sweden</w:t>
      </w:r>
      <w:r w:rsidR="00416A69">
        <w:rPr>
          <w:lang w:eastAsia="en-AU"/>
        </w:rPr>
        <w:t>, France</w:t>
      </w:r>
      <w:r w:rsidRPr="00FD17D1">
        <w:rPr>
          <w:lang w:eastAsia="en-AU"/>
        </w:rPr>
        <w:t xml:space="preserve"> and Finland. Much of this joint support is channelled through </w:t>
      </w:r>
      <w:proofErr w:type="spellStart"/>
      <w:r w:rsidRPr="00FD17D1">
        <w:rPr>
          <w:lang w:eastAsia="en-AU"/>
        </w:rPr>
        <w:t>multidonor</w:t>
      </w:r>
      <w:proofErr w:type="spellEnd"/>
      <w:r w:rsidRPr="00FD17D1">
        <w:rPr>
          <w:lang w:eastAsia="en-AU"/>
        </w:rPr>
        <w:t xml:space="preserve"> </w:t>
      </w:r>
      <w:r w:rsidR="001373BC">
        <w:rPr>
          <w:lang w:eastAsia="en-AU"/>
        </w:rPr>
        <w:t xml:space="preserve">or </w:t>
      </w:r>
      <w:r w:rsidRPr="00FD17D1">
        <w:rPr>
          <w:lang w:eastAsia="en-AU"/>
        </w:rPr>
        <w:t>pooled funds</w:t>
      </w:r>
      <w:r w:rsidR="000862A5">
        <w:rPr>
          <w:lang w:eastAsia="en-AU"/>
        </w:rPr>
        <w:t>. These</w:t>
      </w:r>
      <w:r w:rsidRPr="00FD17D1">
        <w:rPr>
          <w:lang w:eastAsia="en-AU"/>
        </w:rPr>
        <w:t xml:space="preserve"> can address a range of challenges, such as the need for flexible financing; </w:t>
      </w:r>
      <w:r w:rsidR="00416A69">
        <w:rPr>
          <w:lang w:eastAsia="en-AU"/>
        </w:rPr>
        <w:t>dispersing</w:t>
      </w:r>
      <w:r w:rsidRPr="00FD17D1">
        <w:rPr>
          <w:lang w:eastAsia="en-AU"/>
        </w:rPr>
        <w:t xml:space="preserve"> funds to local and national organisations quickly; and ensuring coordination to address gaps.</w:t>
      </w:r>
    </w:p>
    <w:p w14:paraId="1E6C2345" w14:textId="4BDE5909" w:rsidR="00CD3F77" w:rsidRDefault="00CD3F77" w:rsidP="00CD3767">
      <w:pPr>
        <w:pStyle w:val="Tabletitle"/>
      </w:pPr>
      <w:bookmarkStart w:id="2" w:name="_Hlk160203593"/>
      <w:r w:rsidRPr="4BA5C0C5">
        <w:lastRenderedPageBreak/>
        <w:t xml:space="preserve">Table 1: Australia – </w:t>
      </w:r>
      <w:r w:rsidR="006746A1">
        <w:t>Myanmar</w:t>
      </w:r>
      <w:r w:rsidRPr="4BA5C0C5">
        <w:t xml:space="preserve"> </w:t>
      </w:r>
      <w:r w:rsidR="00CD3767">
        <w:t>d</w:t>
      </w:r>
      <w:r w:rsidRPr="4BA5C0C5">
        <w:t xml:space="preserve">evelopment </w:t>
      </w:r>
      <w:r w:rsidR="00CD3767">
        <w:t>p</w:t>
      </w:r>
      <w:r w:rsidRPr="4BA5C0C5">
        <w:t>artnership</w:t>
      </w:r>
    </w:p>
    <w:p w14:paraId="54A415CC" w14:textId="1080FF6F" w:rsidR="00CD3767" w:rsidRPr="006A67FD" w:rsidRDefault="00CD3767" w:rsidP="00AF0C17">
      <w:pPr>
        <w:keepNext/>
        <w:rPr>
          <w:b/>
          <w:bCs/>
          <w:lang w:eastAsia="en-AU"/>
        </w:rPr>
      </w:pPr>
      <w:r w:rsidRPr="006A67FD">
        <w:rPr>
          <w:b/>
          <w:bCs/>
          <w:lang w:eastAsia="en-AU"/>
        </w:rPr>
        <w:t>Goal: A prosperous, resilient and stable Myanmar</w:t>
      </w:r>
    </w:p>
    <w:tbl>
      <w:tblPr>
        <w:tblStyle w:val="ListTable3-Accent1"/>
        <w:tblW w:w="10199" w:type="dxa"/>
        <w:tblBorders>
          <w:insideH w:val="single" w:sz="4" w:space="0" w:color="3A586E" w:themeColor="accent1"/>
        </w:tblBorders>
        <w:tblCellMar>
          <w:bottom w:w="108" w:type="dxa"/>
        </w:tblCellMar>
        <w:tblLook w:val="04A0" w:firstRow="1" w:lastRow="0" w:firstColumn="1" w:lastColumn="0" w:noHBand="0" w:noVBand="1"/>
        <w:tblCaption w:val="Australia – Myanmar Development Partnership "/>
        <w:tblDescription w:val="The objectives, outcomes and focus areas to support the goal of a prosperous, resilient and stable Myanmar."/>
      </w:tblPr>
      <w:tblGrid>
        <w:gridCol w:w="1066"/>
        <w:gridCol w:w="2284"/>
        <w:gridCol w:w="2283"/>
        <w:gridCol w:w="2283"/>
        <w:gridCol w:w="2283"/>
      </w:tblGrid>
      <w:tr w:rsidR="00EB6DDD" w:rsidRPr="00A7459C" w14:paraId="59A71B6A" w14:textId="55E5E1E1" w:rsidTr="004A4421">
        <w:trPr>
          <w:cnfStyle w:val="100000000000" w:firstRow="1" w:lastRow="0" w:firstColumn="0" w:lastColumn="0" w:oddVBand="0" w:evenVBand="0" w:oddHBand="0" w:evenHBand="0" w:firstRowFirstColumn="0" w:firstRowLastColumn="0" w:lastRowFirstColumn="0" w:lastRowLastColumn="0"/>
          <w:cantSplit/>
          <w:trHeight w:val="300"/>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3A586E"/>
          </w:tcPr>
          <w:p w14:paraId="0750C29B" w14:textId="77777777" w:rsidR="006746A1" w:rsidRPr="005A1AB2" w:rsidRDefault="006746A1" w:rsidP="005A1AB2">
            <w:pPr>
              <w:pStyle w:val="TableBodyCopy"/>
              <w:rPr>
                <w:rFonts w:eastAsia="Times New Roman" w:cs="Calibri"/>
                <w:color w:val="FFFFFF" w:themeColor="background1"/>
                <w:lang w:eastAsia="en-AU"/>
              </w:rPr>
            </w:pPr>
            <w:bookmarkStart w:id="3" w:name="_Hlk173764927"/>
            <w:r w:rsidRPr="005A1AB2">
              <w:rPr>
                <w:rFonts w:eastAsia="Times New Roman" w:cs="Calibri"/>
                <w:color w:val="FFFFFF" w:themeColor="background1"/>
                <w:lang w:eastAsia="en-AU"/>
              </w:rPr>
              <w:t>Objective</w:t>
            </w:r>
          </w:p>
        </w:tc>
        <w:tc>
          <w:tcPr>
            <w:tcW w:w="2232"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404672CD" w14:textId="56AD3EF0" w:rsidR="006746A1" w:rsidRPr="00A7459C" w:rsidRDefault="006746A1" w:rsidP="00B9637A">
            <w:pPr>
              <w:pStyle w:val="TableBodyCopy"/>
              <w:cnfStyle w:val="100000000000" w:firstRow="1" w:lastRow="0" w:firstColumn="0" w:lastColumn="0" w:oddVBand="0" w:evenVBand="0" w:oddHBand="0" w:evenHBand="0" w:firstRowFirstColumn="0" w:firstRowLastColumn="0" w:lastRowFirstColumn="0" w:lastRowLastColumn="0"/>
              <w:rPr>
                <w:b w:val="0"/>
                <w:bCs w:val="0"/>
              </w:rPr>
            </w:pPr>
            <w:r w:rsidRPr="00B9637A">
              <w:rPr>
                <w:b w:val="0"/>
                <w:bCs w:val="0"/>
              </w:rPr>
              <w:t>Objective</w:t>
            </w:r>
            <w:r w:rsidRPr="00A7459C">
              <w:rPr>
                <w:b w:val="0"/>
                <w:bCs w:val="0"/>
              </w:rPr>
              <w:t xml:space="preserve"> 1</w:t>
            </w:r>
          </w:p>
          <w:p w14:paraId="69AEE8AE" w14:textId="5F185689" w:rsidR="006746A1" w:rsidRPr="00A7459C" w:rsidRDefault="006746A1" w:rsidP="00B9637A">
            <w:pPr>
              <w:pStyle w:val="TableBodyCopy"/>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en-AU"/>
              </w:rPr>
            </w:pPr>
            <w:r w:rsidRPr="00A7459C">
              <w:rPr>
                <w:rFonts w:eastAsia="Times New Roman" w:cs="Calibri"/>
                <w:b w:val="0"/>
                <w:bCs w:val="0"/>
                <w:lang w:eastAsia="en-AU"/>
              </w:rPr>
              <w:t>Support efforts to</w:t>
            </w:r>
            <w:r w:rsidR="00A54EE4" w:rsidRPr="00A7459C">
              <w:rPr>
                <w:rFonts w:eastAsia="Times New Roman" w:cs="Calibri"/>
                <w:b w:val="0"/>
                <w:bCs w:val="0"/>
                <w:lang w:eastAsia="en-AU"/>
              </w:rPr>
              <w:t xml:space="preserve"> mitigate conflict and its </w:t>
            </w:r>
            <w:r w:rsidR="00EE1C0D" w:rsidRPr="00B9637A">
              <w:rPr>
                <w:b w:val="0"/>
                <w:bCs w:val="0"/>
                <w:lang w:eastAsia="en-AU"/>
              </w:rPr>
              <w:t>effects</w:t>
            </w:r>
            <w:r w:rsidR="007D686C">
              <w:rPr>
                <w:b w:val="0"/>
                <w:bCs w:val="0"/>
                <w:lang w:eastAsia="en-AU"/>
              </w:rPr>
              <w:t>,</w:t>
            </w:r>
            <w:r w:rsidR="00EE1C0D" w:rsidRPr="00A7459C">
              <w:rPr>
                <w:rFonts w:eastAsia="Times New Roman" w:cs="Calibri"/>
                <w:b w:val="0"/>
                <w:bCs w:val="0"/>
                <w:lang w:eastAsia="en-AU"/>
              </w:rPr>
              <w:t xml:space="preserve"> </w:t>
            </w:r>
            <w:r w:rsidR="00A54EE4" w:rsidRPr="00A7459C">
              <w:rPr>
                <w:rFonts w:eastAsia="Times New Roman" w:cs="Calibri"/>
                <w:b w:val="0"/>
                <w:bCs w:val="0"/>
                <w:lang w:eastAsia="en-AU"/>
              </w:rPr>
              <w:t>and</w:t>
            </w:r>
            <w:r w:rsidRPr="00A7459C">
              <w:rPr>
                <w:rFonts w:eastAsia="Times New Roman" w:cs="Calibri"/>
                <w:b w:val="0"/>
                <w:bCs w:val="0"/>
                <w:lang w:eastAsia="en-AU"/>
              </w:rPr>
              <w:t xml:space="preserve"> protect space for longer-term progress on human rights,</w:t>
            </w:r>
            <w:r w:rsidR="00A54EE4" w:rsidRPr="00A7459C">
              <w:rPr>
                <w:rFonts w:eastAsia="Times New Roman" w:cs="Calibri"/>
                <w:b w:val="0"/>
                <w:bCs w:val="0"/>
                <w:lang w:eastAsia="en-AU"/>
              </w:rPr>
              <w:t xml:space="preserve"> rule of law</w:t>
            </w:r>
            <w:r w:rsidR="00B745A8" w:rsidRPr="00A7459C">
              <w:rPr>
                <w:rFonts w:eastAsia="Times New Roman" w:cs="Calibri"/>
                <w:b w:val="0"/>
                <w:bCs w:val="0"/>
                <w:lang w:eastAsia="en-AU"/>
              </w:rPr>
              <w:t>,</w:t>
            </w:r>
            <w:r w:rsidR="00683E42" w:rsidRPr="00A7459C">
              <w:rPr>
                <w:rFonts w:eastAsia="Times New Roman" w:cs="Calibri"/>
                <w:b w:val="0"/>
                <w:bCs w:val="0"/>
                <w:lang w:eastAsia="en-AU"/>
              </w:rPr>
              <w:t xml:space="preserve"> </w:t>
            </w:r>
            <w:r w:rsidRPr="00A7459C">
              <w:rPr>
                <w:rFonts w:eastAsia="Times New Roman" w:cs="Calibri"/>
                <w:b w:val="0"/>
                <w:bCs w:val="0"/>
                <w:lang w:eastAsia="en-AU"/>
              </w:rPr>
              <w:t>democratic space</w:t>
            </w:r>
            <w:r w:rsidR="002833BC" w:rsidRPr="00A7459C">
              <w:rPr>
                <w:rFonts w:eastAsia="Times New Roman" w:cs="Calibri"/>
                <w:b w:val="0"/>
                <w:bCs w:val="0"/>
                <w:lang w:eastAsia="en-AU"/>
              </w:rPr>
              <w:t>,</w:t>
            </w:r>
            <w:r w:rsidRPr="00A7459C">
              <w:rPr>
                <w:rFonts w:eastAsia="Times New Roman" w:cs="Calibri"/>
                <w:b w:val="0"/>
                <w:bCs w:val="0"/>
                <w:lang w:eastAsia="en-AU"/>
              </w:rPr>
              <w:t xml:space="preserve"> and gender equality</w:t>
            </w:r>
            <w:r w:rsidR="00AD612D">
              <w:rPr>
                <w:rFonts w:eastAsia="Times New Roman" w:cs="Calibri"/>
                <w:b w:val="0"/>
                <w:bCs w:val="0"/>
                <w:lang w:eastAsia="en-AU"/>
              </w:rPr>
              <w:t xml:space="preserve"> </w:t>
            </w:r>
            <w:r w:rsidR="002833BC" w:rsidRPr="00A7459C">
              <w:rPr>
                <w:rFonts w:eastAsia="Times New Roman" w:cs="Calibri"/>
                <w:b w:val="0"/>
                <w:bCs w:val="0"/>
                <w:lang w:eastAsia="en-AU"/>
              </w:rPr>
              <w:t>and social inclusion</w:t>
            </w:r>
          </w:p>
        </w:tc>
        <w:tc>
          <w:tcPr>
            <w:tcW w:w="2232" w:type="dxa"/>
            <w:tcBorders>
              <w:top w:val="single" w:sz="4" w:space="0" w:color="auto"/>
              <w:left w:val="single" w:sz="4" w:space="0" w:color="auto"/>
              <w:bottom w:val="single" w:sz="4" w:space="0" w:color="auto"/>
              <w:right w:val="single" w:sz="4" w:space="0" w:color="auto"/>
            </w:tcBorders>
            <w:shd w:val="clear" w:color="auto" w:fill="FBEED2"/>
            <w:hideMark/>
          </w:tcPr>
          <w:p w14:paraId="76213C9D" w14:textId="46D5DC6A" w:rsidR="006746A1" w:rsidRPr="00A7459C" w:rsidRDefault="006746A1" w:rsidP="00733CA3">
            <w:pPr>
              <w:pStyle w:val="TableBodyCopy"/>
              <w:cnfStyle w:val="100000000000" w:firstRow="1" w:lastRow="0" w:firstColumn="0" w:lastColumn="0" w:oddVBand="0" w:evenVBand="0" w:oddHBand="0" w:evenHBand="0" w:firstRowFirstColumn="0" w:firstRowLastColumn="0" w:lastRowFirstColumn="0" w:lastRowLastColumn="0"/>
              <w:rPr>
                <w:b w:val="0"/>
                <w:bCs w:val="0"/>
              </w:rPr>
            </w:pPr>
            <w:r w:rsidRPr="00A7459C">
              <w:rPr>
                <w:b w:val="0"/>
                <w:bCs w:val="0"/>
              </w:rPr>
              <w:t>Objective 2</w:t>
            </w:r>
          </w:p>
          <w:p w14:paraId="741F5854" w14:textId="43BCB291" w:rsidR="006746A1" w:rsidRPr="00A7459C" w:rsidRDefault="00736939" w:rsidP="00733CA3">
            <w:pPr>
              <w:pStyle w:val="TableBodyCopy"/>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en-AU"/>
              </w:rPr>
            </w:pPr>
            <w:r w:rsidRPr="00A7459C">
              <w:rPr>
                <w:rFonts w:eastAsia="Times New Roman" w:cs="Calibri"/>
                <w:b w:val="0"/>
                <w:bCs w:val="0"/>
                <w:lang w:eastAsia="en-AU"/>
              </w:rPr>
              <w:t xml:space="preserve">Build resilience in vulnerable communities </w:t>
            </w:r>
            <w:r w:rsidR="007D686C">
              <w:rPr>
                <w:rFonts w:eastAsia="Times New Roman" w:cs="Calibri"/>
                <w:b w:val="0"/>
                <w:bCs w:val="0"/>
                <w:lang w:eastAsia="en-AU"/>
              </w:rPr>
              <w:t>by</w:t>
            </w:r>
            <w:r w:rsidR="007D686C" w:rsidRPr="00A7459C">
              <w:rPr>
                <w:rFonts w:eastAsia="Times New Roman" w:cs="Calibri"/>
                <w:b w:val="0"/>
                <w:bCs w:val="0"/>
                <w:lang w:eastAsia="en-AU"/>
              </w:rPr>
              <w:t xml:space="preserve"> </w:t>
            </w:r>
            <w:r w:rsidR="00EE2608" w:rsidRPr="00A7459C">
              <w:rPr>
                <w:rFonts w:eastAsia="Times New Roman" w:cs="Calibri"/>
                <w:b w:val="0"/>
                <w:bCs w:val="0"/>
                <w:lang w:eastAsia="en-AU"/>
              </w:rPr>
              <w:t>support</w:t>
            </w:r>
            <w:r w:rsidRPr="00A7459C">
              <w:rPr>
                <w:rFonts w:eastAsia="Times New Roman" w:cs="Calibri"/>
                <w:b w:val="0"/>
                <w:bCs w:val="0"/>
                <w:lang w:eastAsia="en-AU"/>
              </w:rPr>
              <w:t>ing health</w:t>
            </w:r>
            <w:r w:rsidR="003C072F" w:rsidRPr="00A7459C">
              <w:rPr>
                <w:rFonts w:eastAsia="Times New Roman" w:cs="Calibri"/>
                <w:b w:val="0"/>
                <w:bCs w:val="0"/>
                <w:lang w:eastAsia="en-AU"/>
              </w:rPr>
              <w:t>, education, livelihood</w:t>
            </w:r>
            <w:r w:rsidR="00AD612D">
              <w:rPr>
                <w:rFonts w:eastAsia="Times New Roman" w:cs="Calibri"/>
                <w:b w:val="0"/>
                <w:bCs w:val="0"/>
                <w:lang w:eastAsia="en-AU"/>
              </w:rPr>
              <w:t xml:space="preserve"> </w:t>
            </w:r>
            <w:r w:rsidR="00E60C70" w:rsidRPr="00A7459C">
              <w:rPr>
                <w:rFonts w:eastAsia="Times New Roman" w:cs="Calibri"/>
                <w:b w:val="0"/>
                <w:bCs w:val="0"/>
                <w:lang w:eastAsia="en-AU"/>
              </w:rPr>
              <w:t>and climate</w:t>
            </w:r>
            <w:r w:rsidR="0037278F" w:rsidRPr="00A7459C">
              <w:rPr>
                <w:rFonts w:eastAsia="Times New Roman" w:cs="Calibri"/>
                <w:b w:val="0"/>
                <w:bCs w:val="0"/>
                <w:lang w:eastAsia="en-AU"/>
              </w:rPr>
              <w:t xml:space="preserve"> change</w:t>
            </w:r>
            <w:r w:rsidR="00E60C70" w:rsidRPr="00A7459C">
              <w:rPr>
                <w:rFonts w:eastAsia="Times New Roman" w:cs="Calibri"/>
                <w:b w:val="0"/>
                <w:bCs w:val="0"/>
                <w:lang w:eastAsia="en-AU"/>
              </w:rPr>
              <w:t xml:space="preserve"> adaptation</w:t>
            </w:r>
            <w:r w:rsidRPr="00A7459C">
              <w:rPr>
                <w:rFonts w:eastAsia="Times New Roman" w:cs="Calibri"/>
                <w:b w:val="0"/>
                <w:bCs w:val="0"/>
                <w:lang w:eastAsia="en-AU"/>
              </w:rPr>
              <w:t xml:space="preserve"> needs</w:t>
            </w:r>
          </w:p>
        </w:tc>
        <w:tc>
          <w:tcPr>
            <w:tcW w:w="2232" w:type="dxa"/>
            <w:tcBorders>
              <w:top w:val="single" w:sz="4" w:space="0" w:color="auto"/>
              <w:left w:val="single" w:sz="4" w:space="0" w:color="auto"/>
              <w:bottom w:val="single" w:sz="4" w:space="0" w:color="auto"/>
              <w:right w:val="single" w:sz="4" w:space="0" w:color="auto"/>
            </w:tcBorders>
            <w:shd w:val="clear" w:color="auto" w:fill="F0DBD4" w:themeFill="accent5" w:themeFillTint="33"/>
            <w:hideMark/>
          </w:tcPr>
          <w:p w14:paraId="718C941C" w14:textId="7A5CD7A3" w:rsidR="006746A1" w:rsidRPr="00A7459C" w:rsidRDefault="006746A1" w:rsidP="00733CA3">
            <w:pPr>
              <w:pStyle w:val="TableBodyCopy"/>
              <w:cnfStyle w:val="100000000000" w:firstRow="1" w:lastRow="0" w:firstColumn="0" w:lastColumn="0" w:oddVBand="0" w:evenVBand="0" w:oddHBand="0" w:evenHBand="0" w:firstRowFirstColumn="0" w:firstRowLastColumn="0" w:lastRowFirstColumn="0" w:lastRowLastColumn="0"/>
              <w:rPr>
                <w:b w:val="0"/>
                <w:bCs w:val="0"/>
              </w:rPr>
            </w:pPr>
            <w:r w:rsidRPr="00A7459C">
              <w:rPr>
                <w:b w:val="0"/>
                <w:bCs w:val="0"/>
              </w:rPr>
              <w:t>Objective</w:t>
            </w:r>
            <w:r w:rsidR="0066725A" w:rsidRPr="00A7459C">
              <w:rPr>
                <w:b w:val="0"/>
                <w:bCs w:val="0"/>
              </w:rPr>
              <w:t xml:space="preserve"> </w:t>
            </w:r>
            <w:r w:rsidRPr="00A7459C">
              <w:rPr>
                <w:b w:val="0"/>
                <w:bCs w:val="0"/>
              </w:rPr>
              <w:t>3</w:t>
            </w:r>
          </w:p>
          <w:p w14:paraId="391AF148" w14:textId="391B34A0" w:rsidR="006746A1" w:rsidRPr="00A7459C" w:rsidRDefault="00274B85" w:rsidP="00733CA3">
            <w:pPr>
              <w:pStyle w:val="TableBodyCopy"/>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lang w:eastAsia="en-AU"/>
              </w:rPr>
            </w:pPr>
            <w:r w:rsidRPr="00A7459C">
              <w:rPr>
                <w:rFonts w:eastAsia="Times New Roman" w:cs="Calibri"/>
                <w:b w:val="0"/>
                <w:bCs w:val="0"/>
                <w:lang w:eastAsia="en-AU"/>
              </w:rPr>
              <w:t xml:space="preserve">Build the leadership and skills of the people of Myanmar, </w:t>
            </w:r>
            <w:r w:rsidR="00CC4817" w:rsidRPr="00A7459C">
              <w:rPr>
                <w:rFonts w:eastAsia="Times New Roman" w:cs="Calibri"/>
                <w:b w:val="0"/>
                <w:bCs w:val="0"/>
                <w:lang w:eastAsia="en-AU"/>
              </w:rPr>
              <w:t>and strengthen our people-to-people links</w:t>
            </w:r>
          </w:p>
        </w:tc>
        <w:tc>
          <w:tcPr>
            <w:tcW w:w="2232" w:type="dxa"/>
            <w:tcBorders>
              <w:top w:val="single" w:sz="4" w:space="0" w:color="auto"/>
              <w:left w:val="single" w:sz="4" w:space="0" w:color="auto"/>
              <w:bottom w:val="single" w:sz="4" w:space="0" w:color="auto"/>
              <w:right w:val="single" w:sz="4" w:space="0" w:color="auto"/>
            </w:tcBorders>
            <w:shd w:val="clear" w:color="auto" w:fill="D9D9D9"/>
          </w:tcPr>
          <w:p w14:paraId="027C9A8C" w14:textId="659AC1A7" w:rsidR="006746A1" w:rsidRPr="00A7459C" w:rsidRDefault="003A6EA6" w:rsidP="00733CA3">
            <w:pPr>
              <w:pStyle w:val="TableBodyCopy"/>
              <w:cnfStyle w:val="100000000000" w:firstRow="1" w:lastRow="0" w:firstColumn="0" w:lastColumn="0" w:oddVBand="0" w:evenVBand="0" w:oddHBand="0" w:evenHBand="0" w:firstRowFirstColumn="0" w:firstRowLastColumn="0" w:lastRowFirstColumn="0" w:lastRowLastColumn="0"/>
              <w:rPr>
                <w:b w:val="0"/>
                <w:bCs w:val="0"/>
              </w:rPr>
            </w:pPr>
            <w:r w:rsidRPr="00A7459C">
              <w:rPr>
                <w:b w:val="0"/>
                <w:bCs w:val="0"/>
              </w:rPr>
              <w:t>Objective 4</w:t>
            </w:r>
          </w:p>
          <w:p w14:paraId="6F1767E7" w14:textId="0165214A" w:rsidR="003A6EA6" w:rsidRPr="00A7459C" w:rsidRDefault="00434DD9" w:rsidP="00733CA3">
            <w:pPr>
              <w:pStyle w:val="TableBodyCopy"/>
              <w:cnfStyle w:val="100000000000" w:firstRow="1" w:lastRow="0" w:firstColumn="0" w:lastColumn="0" w:oddVBand="0" w:evenVBand="0" w:oddHBand="0" w:evenHBand="0" w:firstRowFirstColumn="0" w:firstRowLastColumn="0" w:lastRowFirstColumn="0" w:lastRowLastColumn="0"/>
              <w:rPr>
                <w:b w:val="0"/>
                <w:bCs w:val="0"/>
              </w:rPr>
            </w:pPr>
            <w:bookmarkStart w:id="4" w:name="_Hlk160113301"/>
            <w:r>
              <w:rPr>
                <w:b w:val="0"/>
                <w:bCs w:val="0"/>
              </w:rPr>
              <w:t>Effectively respond to</w:t>
            </w:r>
            <w:r w:rsidRPr="00A7459C">
              <w:rPr>
                <w:b w:val="0"/>
                <w:bCs w:val="0"/>
              </w:rPr>
              <w:t xml:space="preserve"> </w:t>
            </w:r>
            <w:r w:rsidR="00E9763C" w:rsidRPr="00A7459C">
              <w:rPr>
                <w:b w:val="0"/>
                <w:bCs w:val="0"/>
              </w:rPr>
              <w:t xml:space="preserve">the humanitarian needs of those affected by conflict, </w:t>
            </w:r>
            <w:r w:rsidR="00736939" w:rsidRPr="00A7459C">
              <w:rPr>
                <w:b w:val="0"/>
                <w:bCs w:val="0"/>
              </w:rPr>
              <w:t>disasters</w:t>
            </w:r>
            <w:r w:rsidR="00E9763C" w:rsidRPr="00A7459C">
              <w:rPr>
                <w:b w:val="0"/>
                <w:bCs w:val="0"/>
              </w:rPr>
              <w:t xml:space="preserve"> and displacement</w:t>
            </w:r>
            <w:bookmarkEnd w:id="4"/>
          </w:p>
        </w:tc>
      </w:tr>
      <w:tr w:rsidR="00EB6DDD" w:rsidRPr="000E77A9" w14:paraId="65627606" w14:textId="45C3491A" w:rsidTr="004A44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3A586E"/>
          </w:tcPr>
          <w:p w14:paraId="7AD39D8D" w14:textId="77777777" w:rsidR="006746A1" w:rsidRPr="005A1AB2" w:rsidRDefault="006746A1" w:rsidP="005A1AB2">
            <w:pPr>
              <w:pStyle w:val="TableBodyCopy"/>
              <w:rPr>
                <w:rFonts w:eastAsia="Times New Roman" w:cs="Calibri"/>
                <w:color w:val="FFFFFF" w:themeColor="background1"/>
                <w:lang w:eastAsia="en-AU"/>
              </w:rPr>
            </w:pPr>
            <w:bookmarkStart w:id="5" w:name="_Hlk173764829"/>
            <w:bookmarkEnd w:id="3"/>
            <w:r w:rsidRPr="005A1AB2">
              <w:rPr>
                <w:rFonts w:eastAsia="Times New Roman" w:cs="Calibri"/>
                <w:color w:val="FFFFFF" w:themeColor="background1"/>
                <w:lang w:eastAsia="en-AU"/>
              </w:rPr>
              <w:t>Outcomes</w:t>
            </w:r>
          </w:p>
        </w:tc>
        <w:tc>
          <w:tcPr>
            <w:tcW w:w="2232" w:type="dxa"/>
            <w:tcBorders>
              <w:top w:val="single" w:sz="4" w:space="0" w:color="auto"/>
              <w:left w:val="single" w:sz="4" w:space="0" w:color="auto"/>
              <w:bottom w:val="single" w:sz="4" w:space="0" w:color="auto"/>
              <w:right w:val="single" w:sz="4" w:space="0" w:color="auto"/>
            </w:tcBorders>
            <w:shd w:val="clear" w:color="auto" w:fill="D6E8D2" w:themeFill="accent4" w:themeFillTint="33"/>
            <w:hideMark/>
          </w:tcPr>
          <w:p w14:paraId="23502794" w14:textId="1E191098" w:rsidR="006746A1" w:rsidRPr="00201E18" w:rsidRDefault="006746A1"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1.1</w:t>
            </w:r>
          </w:p>
          <w:p w14:paraId="064F8749" w14:textId="63BEB0B2" w:rsidR="00592FD7" w:rsidRPr="00201E18" w:rsidRDefault="5C049801" w:rsidP="00201E18">
            <w:pPr>
              <w:pStyle w:val="TableBodyCopy"/>
              <w:cnfStyle w:val="000000100000" w:firstRow="0" w:lastRow="0" w:firstColumn="0" w:lastColumn="0" w:oddVBand="0" w:evenVBand="0" w:oddHBand="1" w:evenHBand="0" w:firstRowFirstColumn="0" w:firstRowLastColumn="0" w:lastRowFirstColumn="0" w:lastRowLastColumn="0"/>
            </w:pPr>
            <w:r w:rsidRPr="00201E18">
              <w:t xml:space="preserve">More </w:t>
            </w:r>
            <w:r w:rsidR="00BB5B11">
              <w:t>civil society organisations</w:t>
            </w:r>
            <w:r w:rsidRPr="00201E18">
              <w:t xml:space="preserve"> and networks can sustain the democratic space</w:t>
            </w:r>
            <w:r w:rsidR="002833BC" w:rsidRPr="00201E18">
              <w:t>,</w:t>
            </w:r>
            <w:r w:rsidRPr="00201E18">
              <w:t xml:space="preserve"> and advocate for human rights, democratic principles, and gender equality</w:t>
            </w:r>
            <w:r w:rsidR="002833BC" w:rsidRPr="00201E18">
              <w:t xml:space="preserve"> and social inclusion</w:t>
            </w:r>
          </w:p>
          <w:p w14:paraId="16443571" w14:textId="536FE275" w:rsidR="006746A1" w:rsidRPr="00201E18" w:rsidRDefault="006746A1"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1.2</w:t>
            </w:r>
          </w:p>
          <w:p w14:paraId="77549C6C" w14:textId="37BCD527" w:rsidR="001172EC" w:rsidRPr="00201E18" w:rsidRDefault="001172EC" w:rsidP="00201E18">
            <w:pPr>
              <w:pStyle w:val="TableBodyCopy"/>
              <w:cnfStyle w:val="000000100000" w:firstRow="0" w:lastRow="0" w:firstColumn="0" w:lastColumn="0" w:oddVBand="0" w:evenVBand="0" w:oddHBand="1" w:evenHBand="0" w:firstRowFirstColumn="0" w:firstRowLastColumn="0" w:lastRowFirstColumn="0" w:lastRowLastColumn="0"/>
            </w:pPr>
            <w:r w:rsidRPr="00201E18">
              <w:t>More wo</w:t>
            </w:r>
            <w:r w:rsidR="00BA05C9" w:rsidRPr="00201E18">
              <w:t>men and margin</w:t>
            </w:r>
            <w:r w:rsidRPr="00201E18">
              <w:t>alised groups</w:t>
            </w:r>
            <w:r w:rsidR="00160B45" w:rsidRPr="00201E18">
              <w:t xml:space="preserve"> </w:t>
            </w:r>
            <w:r w:rsidRPr="00201E18">
              <w:t>are represented in leadership and decision-making</w:t>
            </w:r>
          </w:p>
          <w:p w14:paraId="553B15A5" w14:textId="506F6C4F" w:rsidR="001172EC" w:rsidRPr="00201E18" w:rsidRDefault="001172EC"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1.</w:t>
            </w:r>
            <w:r w:rsidR="00160B45" w:rsidRPr="00201E18">
              <w:t>3</w:t>
            </w:r>
          </w:p>
          <w:p w14:paraId="2CACB9EB" w14:textId="1FBAB83A" w:rsidR="001172EC" w:rsidRPr="00201E18" w:rsidRDefault="00022AAA" w:rsidP="00201E18">
            <w:pPr>
              <w:pStyle w:val="TableBodyCopy"/>
              <w:cnfStyle w:val="000000100000" w:firstRow="0" w:lastRow="0" w:firstColumn="0" w:lastColumn="0" w:oddVBand="0" w:evenVBand="0" w:oddHBand="1" w:evenHBand="0" w:firstRowFirstColumn="0" w:firstRowLastColumn="0" w:lastRowFirstColumn="0" w:lastRowLastColumn="0"/>
            </w:pPr>
            <w:r w:rsidRPr="00201E18">
              <w:t xml:space="preserve">Non-state armed actors </w:t>
            </w:r>
            <w:r w:rsidR="00DB5D6A">
              <w:t>demonstrate</w:t>
            </w:r>
            <w:r w:rsidR="00DB5D6A" w:rsidRPr="00201E18">
              <w:t xml:space="preserve"> </w:t>
            </w:r>
            <w:r w:rsidR="001172EC" w:rsidRPr="00201E18">
              <w:t>increased respect for human rights</w:t>
            </w:r>
          </w:p>
        </w:tc>
        <w:tc>
          <w:tcPr>
            <w:tcW w:w="2232" w:type="dxa"/>
            <w:tcBorders>
              <w:top w:val="single" w:sz="4" w:space="0" w:color="auto"/>
              <w:left w:val="single" w:sz="4" w:space="0" w:color="auto"/>
              <w:bottom w:val="single" w:sz="4" w:space="0" w:color="auto"/>
              <w:right w:val="single" w:sz="4" w:space="0" w:color="auto"/>
            </w:tcBorders>
            <w:shd w:val="clear" w:color="auto" w:fill="FBEED2"/>
            <w:hideMark/>
          </w:tcPr>
          <w:p w14:paraId="0F08B0C6" w14:textId="77777777" w:rsidR="0092729E" w:rsidRDefault="002833BC"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2.1</w:t>
            </w:r>
          </w:p>
          <w:p w14:paraId="65B7F3A4" w14:textId="767AB729" w:rsidR="002833BC" w:rsidRPr="00201E18" w:rsidRDefault="002833BC" w:rsidP="00201E18">
            <w:pPr>
              <w:pStyle w:val="TableBodyCopy"/>
              <w:cnfStyle w:val="000000100000" w:firstRow="0" w:lastRow="0" w:firstColumn="0" w:lastColumn="0" w:oddVBand="0" w:evenVBand="0" w:oddHBand="1" w:evenHBand="0" w:firstRowFirstColumn="0" w:firstRowLastColumn="0" w:lastRowFirstColumn="0" w:lastRowLastColumn="0"/>
            </w:pPr>
            <w:r w:rsidRPr="00201E18">
              <w:t>Children in conflict-affected areas access education services that meet their learning needs</w:t>
            </w:r>
          </w:p>
          <w:p w14:paraId="29047F80" w14:textId="7027AC3A" w:rsidR="006746A1" w:rsidRPr="00201E18" w:rsidRDefault="006746A1"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2.</w:t>
            </w:r>
            <w:r w:rsidR="002833BC" w:rsidRPr="00201E18">
              <w:t>2</w:t>
            </w:r>
          </w:p>
          <w:p w14:paraId="4408B0F3" w14:textId="258D7CF3" w:rsidR="007B78BF" w:rsidRPr="00201E18" w:rsidRDefault="00F36230" w:rsidP="00201E18">
            <w:pPr>
              <w:pStyle w:val="TableBodyCopy"/>
              <w:cnfStyle w:val="000000100000" w:firstRow="0" w:lastRow="0" w:firstColumn="0" w:lastColumn="0" w:oddVBand="0" w:evenVBand="0" w:oddHBand="1" w:evenHBand="0" w:firstRowFirstColumn="0" w:firstRowLastColumn="0" w:lastRowFirstColumn="0" w:lastRowLastColumn="0"/>
            </w:pPr>
            <w:r w:rsidRPr="00201E18">
              <w:t>Vulnerable populations in conflict-affected areas have access to better, stronger and more relevant health services</w:t>
            </w:r>
          </w:p>
          <w:p w14:paraId="175247B7" w14:textId="4C59F7DA" w:rsidR="009B33A5" w:rsidRPr="00201E18" w:rsidRDefault="009B33A5"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2.3</w:t>
            </w:r>
          </w:p>
          <w:p w14:paraId="2B127A01" w14:textId="62F97D71" w:rsidR="00592FD7" w:rsidRPr="00201E18" w:rsidRDefault="00F36230" w:rsidP="0092729E">
            <w:pPr>
              <w:pStyle w:val="TableBodyCopy"/>
              <w:cnfStyle w:val="000000100000" w:firstRow="0" w:lastRow="0" w:firstColumn="0" w:lastColumn="0" w:oddVBand="0" w:evenVBand="0" w:oddHBand="1" w:evenHBand="0" w:firstRowFirstColumn="0" w:firstRowLastColumn="0" w:lastRowFirstColumn="0" w:lastRowLastColumn="0"/>
            </w:pPr>
            <w:r w:rsidRPr="00201E18">
              <w:t>Vulnerable groups have improved livelihoods and better resilience in the face of the effects of climate change</w:t>
            </w:r>
          </w:p>
        </w:tc>
        <w:tc>
          <w:tcPr>
            <w:tcW w:w="2232" w:type="dxa"/>
            <w:tcBorders>
              <w:top w:val="single" w:sz="4" w:space="0" w:color="auto"/>
              <w:left w:val="single" w:sz="4" w:space="0" w:color="auto"/>
              <w:bottom w:val="single" w:sz="4" w:space="0" w:color="auto"/>
              <w:right w:val="single" w:sz="4" w:space="0" w:color="auto"/>
            </w:tcBorders>
            <w:shd w:val="clear" w:color="auto" w:fill="F0DBD4" w:themeFill="accent5" w:themeFillTint="33"/>
            <w:hideMark/>
          </w:tcPr>
          <w:p w14:paraId="1802E7D6" w14:textId="4ACA2F2E" w:rsidR="006746A1" w:rsidRPr="00201E18" w:rsidRDefault="006746A1"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3.</w:t>
            </w:r>
            <w:r w:rsidR="00B8765F" w:rsidRPr="00201E18">
              <w:t>1</w:t>
            </w:r>
          </w:p>
          <w:p w14:paraId="1FDA8EDF" w14:textId="2D4F9BB4" w:rsidR="00B8753D" w:rsidRPr="00201E18" w:rsidRDefault="00150861" w:rsidP="00201E18">
            <w:pPr>
              <w:pStyle w:val="TableBodyCopy"/>
              <w:cnfStyle w:val="000000100000" w:firstRow="0" w:lastRow="0" w:firstColumn="0" w:lastColumn="0" w:oddVBand="0" w:evenVBand="0" w:oddHBand="1" w:evenHBand="0" w:firstRowFirstColumn="0" w:firstRowLastColumn="0" w:lastRowFirstColumn="0" w:lastRowLastColumn="0"/>
            </w:pPr>
            <w:r w:rsidRPr="00201E18">
              <w:t>P</w:t>
            </w:r>
            <w:r w:rsidR="00B8753D" w:rsidRPr="00201E18">
              <w:t>eople-to-people links</w:t>
            </w:r>
            <w:r w:rsidRPr="00201E18">
              <w:t xml:space="preserve"> are bolstered</w:t>
            </w:r>
          </w:p>
          <w:p w14:paraId="469BC0F5" w14:textId="38338FB3" w:rsidR="00B8753D" w:rsidRPr="00201E18" w:rsidRDefault="00B8753D"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3.</w:t>
            </w:r>
            <w:r w:rsidR="00B8765F" w:rsidRPr="00201E18">
              <w:t>2</w:t>
            </w:r>
          </w:p>
          <w:p w14:paraId="37EB9FE9" w14:textId="7DC0BB5A" w:rsidR="00B8753D" w:rsidRPr="00201E18" w:rsidRDefault="00150861" w:rsidP="0092729E">
            <w:pPr>
              <w:pStyle w:val="TableBodyCopy"/>
              <w:cnfStyle w:val="000000100000" w:firstRow="0" w:lastRow="0" w:firstColumn="0" w:lastColumn="0" w:oddVBand="0" w:evenVBand="0" w:oddHBand="1" w:evenHBand="0" w:firstRowFirstColumn="0" w:firstRowLastColumn="0" w:lastRowFirstColumn="0" w:lastRowLastColumn="0"/>
            </w:pPr>
            <w:r w:rsidRPr="00201E18">
              <w:t>S</w:t>
            </w:r>
            <w:r w:rsidR="00B8753D" w:rsidRPr="00201E18">
              <w:t xml:space="preserve">upport </w:t>
            </w:r>
            <w:r w:rsidR="00AC19AB">
              <w:t xml:space="preserve">is provided </w:t>
            </w:r>
            <w:r w:rsidR="00B8753D" w:rsidRPr="00201E18">
              <w:t xml:space="preserve">for </w:t>
            </w:r>
            <w:r w:rsidR="00C50A9C" w:rsidRPr="00201E18">
              <w:t>the next generation of global leaders for development</w:t>
            </w:r>
          </w:p>
        </w:tc>
        <w:tc>
          <w:tcPr>
            <w:tcW w:w="2232" w:type="dxa"/>
            <w:tcBorders>
              <w:top w:val="single" w:sz="4" w:space="0" w:color="auto"/>
              <w:left w:val="single" w:sz="4" w:space="0" w:color="auto"/>
              <w:bottom w:val="single" w:sz="4" w:space="0" w:color="auto"/>
              <w:right w:val="single" w:sz="4" w:space="0" w:color="auto"/>
            </w:tcBorders>
            <w:shd w:val="clear" w:color="auto" w:fill="D9D9D9"/>
          </w:tcPr>
          <w:p w14:paraId="7CC9D05E" w14:textId="77777777" w:rsidR="006746A1" w:rsidRPr="00201E18" w:rsidRDefault="00B8753D"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4.1</w:t>
            </w:r>
          </w:p>
          <w:p w14:paraId="503A6C56" w14:textId="462517CD" w:rsidR="00B8753D" w:rsidRPr="00201E18" w:rsidRDefault="00D67F05" w:rsidP="00201E18">
            <w:pPr>
              <w:pStyle w:val="TableBodyCopy"/>
              <w:cnfStyle w:val="000000100000" w:firstRow="0" w:lastRow="0" w:firstColumn="0" w:lastColumn="0" w:oddVBand="0" w:evenVBand="0" w:oddHBand="1" w:evenHBand="0" w:firstRowFirstColumn="0" w:firstRowLastColumn="0" w:lastRowFirstColumn="0" w:lastRowLastColumn="0"/>
            </w:pPr>
            <w:r w:rsidRPr="00201E18">
              <w:t xml:space="preserve">Affected </w:t>
            </w:r>
            <w:r w:rsidR="002D7946" w:rsidRPr="00201E18">
              <w:t>communities have safer and more equitable access to protection and humanitarian assistance</w:t>
            </w:r>
          </w:p>
          <w:p w14:paraId="1C95F772" w14:textId="01E0AE42" w:rsidR="00B8753D" w:rsidRPr="00201E18" w:rsidRDefault="00B8753D"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4.</w:t>
            </w:r>
            <w:r w:rsidR="00C83497" w:rsidRPr="00201E18">
              <w:t>2</w:t>
            </w:r>
          </w:p>
          <w:p w14:paraId="64B6A837" w14:textId="65CD4F37" w:rsidR="00B8753D" w:rsidRPr="00201E18" w:rsidRDefault="00C83497" w:rsidP="00201E18">
            <w:pPr>
              <w:pStyle w:val="TableBodyCopy"/>
              <w:cnfStyle w:val="000000100000" w:firstRow="0" w:lastRow="0" w:firstColumn="0" w:lastColumn="0" w:oddVBand="0" w:evenVBand="0" w:oddHBand="1" w:evenHBand="0" w:firstRowFirstColumn="0" w:firstRowLastColumn="0" w:lastRowFirstColumn="0" w:lastRowLastColumn="0"/>
            </w:pPr>
            <w:r w:rsidRPr="00201E18">
              <w:t>Affected communities are more self-reliant with more equitable access to education, skills and psychosocial support</w:t>
            </w:r>
          </w:p>
          <w:p w14:paraId="7E735E75" w14:textId="52D64A2B" w:rsidR="00B8753D" w:rsidRPr="00201E18" w:rsidRDefault="00B8753D"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4.</w:t>
            </w:r>
            <w:r w:rsidR="00C83497" w:rsidRPr="00201E18">
              <w:t>3</w:t>
            </w:r>
          </w:p>
          <w:p w14:paraId="36E194FF" w14:textId="4E8A6F56" w:rsidR="00B8753D" w:rsidRPr="00201E18" w:rsidRDefault="0028399C" w:rsidP="00201E18">
            <w:pPr>
              <w:pStyle w:val="TableBodyCopy"/>
              <w:cnfStyle w:val="000000100000" w:firstRow="0" w:lastRow="0" w:firstColumn="0" w:lastColumn="0" w:oddVBand="0" w:evenVBand="0" w:oddHBand="1" w:evenHBand="0" w:firstRowFirstColumn="0" w:firstRowLastColumn="0" w:lastRowFirstColumn="0" w:lastRowLastColumn="0"/>
            </w:pPr>
            <w:r w:rsidRPr="00201E18">
              <w:t>Communities are better prepared to prevent, prepare for and respond to crises and disasters</w:t>
            </w:r>
          </w:p>
          <w:p w14:paraId="349C1D63" w14:textId="2AB6930B" w:rsidR="0028399C" w:rsidRPr="00201E18" w:rsidRDefault="0028399C" w:rsidP="00201E18">
            <w:pPr>
              <w:pStyle w:val="TableBodyCopy"/>
              <w:cnfStyle w:val="000000100000" w:firstRow="0" w:lastRow="0" w:firstColumn="0" w:lastColumn="0" w:oddVBand="0" w:evenVBand="0" w:oddHBand="1" w:evenHBand="0" w:firstRowFirstColumn="0" w:firstRowLastColumn="0" w:lastRowFirstColumn="0" w:lastRowLastColumn="0"/>
            </w:pPr>
            <w:r w:rsidRPr="00201E18">
              <w:t>Outcome 4.4</w:t>
            </w:r>
          </w:p>
          <w:p w14:paraId="6FD83C1D" w14:textId="41C80764" w:rsidR="00B8753D" w:rsidRPr="00201E18" w:rsidRDefault="002E0B74" w:rsidP="0092729E">
            <w:pPr>
              <w:pStyle w:val="TableBodyCopy"/>
              <w:cnfStyle w:val="000000100000" w:firstRow="0" w:lastRow="0" w:firstColumn="0" w:lastColumn="0" w:oddVBand="0" w:evenVBand="0" w:oddHBand="1" w:evenHBand="0" w:firstRowFirstColumn="0" w:firstRowLastColumn="0" w:lastRowFirstColumn="0" w:lastRowLastColumn="0"/>
            </w:pPr>
            <w:r w:rsidRPr="00201E18">
              <w:t>Humanitarian action is more efficient, inclusive</w:t>
            </w:r>
            <w:r w:rsidR="00030E97">
              <w:t xml:space="preserve"> and</w:t>
            </w:r>
            <w:r w:rsidR="00030E97" w:rsidRPr="00201E18">
              <w:t xml:space="preserve"> </w:t>
            </w:r>
            <w:r w:rsidRPr="00201E18">
              <w:t>locally informed</w:t>
            </w:r>
            <w:r w:rsidR="00030E97">
              <w:t>,</w:t>
            </w:r>
            <w:r w:rsidRPr="00201E18">
              <w:t xml:space="preserve"> and meets the needs of </w:t>
            </w:r>
            <w:r w:rsidR="001578BD" w:rsidRPr="00201E18">
              <w:t xml:space="preserve">vulnerable </w:t>
            </w:r>
            <w:r w:rsidRPr="00201E18">
              <w:t>populations</w:t>
            </w:r>
          </w:p>
        </w:tc>
      </w:tr>
      <w:bookmarkEnd w:id="5"/>
      <w:tr w:rsidR="00EB6DDD" w:rsidRPr="000E77A9" w14:paraId="17F30174" w14:textId="476F52CC" w:rsidTr="004A4421">
        <w:trPr>
          <w:trHeight w:val="1304"/>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3A586E"/>
          </w:tcPr>
          <w:p w14:paraId="0D56AFDB" w14:textId="77777777" w:rsidR="006746A1" w:rsidRPr="005A1AB2" w:rsidRDefault="006746A1" w:rsidP="005A1AB2">
            <w:pPr>
              <w:pStyle w:val="TableBodyCopy"/>
              <w:rPr>
                <w:rFonts w:eastAsia="Times New Roman" w:cs="Calibri"/>
                <w:color w:val="FFFFFF" w:themeColor="background1"/>
                <w:lang w:eastAsia="en-AU"/>
              </w:rPr>
            </w:pPr>
            <w:r w:rsidRPr="005A1AB2">
              <w:rPr>
                <w:rFonts w:eastAsia="Times New Roman" w:cs="Calibri"/>
                <w:color w:val="FFFFFF" w:themeColor="background1"/>
                <w:lang w:eastAsia="en-AU"/>
              </w:rPr>
              <w:t>Focus areas</w:t>
            </w:r>
          </w:p>
        </w:tc>
        <w:tc>
          <w:tcPr>
            <w:tcW w:w="2232" w:type="dxa"/>
            <w:tcBorders>
              <w:top w:val="single" w:sz="4" w:space="0" w:color="auto"/>
              <w:left w:val="single" w:sz="4" w:space="0" w:color="auto"/>
              <w:bottom w:val="single" w:sz="4" w:space="0" w:color="auto"/>
              <w:right w:val="single" w:sz="4" w:space="0" w:color="auto"/>
            </w:tcBorders>
            <w:shd w:val="clear" w:color="auto" w:fill="D6E8D2" w:themeFill="accent4" w:themeFillTint="33"/>
          </w:tcPr>
          <w:p w14:paraId="2FF11138" w14:textId="77777777" w:rsidR="00A266AE" w:rsidRDefault="00A266AE" w:rsidP="00A266AE">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Objective 1 focus areas</w:t>
            </w:r>
          </w:p>
          <w:p w14:paraId="65D62DB9" w14:textId="77777777" w:rsidR="00767DFD" w:rsidRPr="00767DFD" w:rsidRDefault="00104B46" w:rsidP="00767DFD">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67DFD">
              <w:t>Human</w:t>
            </w:r>
            <w:r w:rsidRPr="008206BF">
              <w:t xml:space="preserve"> rights</w:t>
            </w:r>
          </w:p>
          <w:p w14:paraId="64065AB3" w14:textId="77777777" w:rsidR="00767DFD" w:rsidRPr="00767DFD" w:rsidRDefault="00767DFD" w:rsidP="00767DFD">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t>D</w:t>
            </w:r>
            <w:r w:rsidR="00104B46" w:rsidRPr="008206BF">
              <w:t>emocratic space</w:t>
            </w:r>
          </w:p>
          <w:p w14:paraId="45B1C1C7" w14:textId="177A9B10" w:rsidR="006746A1" w:rsidRPr="002B7A44" w:rsidRDefault="00767DFD" w:rsidP="00767DFD">
            <w:pPr>
              <w:pStyle w:val="Tablebullet"/>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t>G</w:t>
            </w:r>
            <w:r w:rsidR="00104B46" w:rsidRPr="008206BF">
              <w:t>ender equality</w:t>
            </w:r>
          </w:p>
        </w:tc>
        <w:tc>
          <w:tcPr>
            <w:tcW w:w="2232" w:type="dxa"/>
            <w:tcBorders>
              <w:top w:val="single" w:sz="4" w:space="0" w:color="auto"/>
              <w:left w:val="single" w:sz="4" w:space="0" w:color="auto"/>
              <w:bottom w:val="single" w:sz="4" w:space="0" w:color="auto"/>
              <w:right w:val="single" w:sz="4" w:space="0" w:color="auto"/>
            </w:tcBorders>
            <w:shd w:val="clear" w:color="auto" w:fill="FBEED2"/>
          </w:tcPr>
          <w:p w14:paraId="36F40516" w14:textId="77777777" w:rsidR="00823353" w:rsidRDefault="00823353" w:rsidP="00823353">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Objective 2 focus areas</w:t>
            </w:r>
          </w:p>
          <w:p w14:paraId="5E6749FF" w14:textId="77777777" w:rsidR="00767DFD" w:rsidRDefault="00117FDD" w:rsidP="00767DFD">
            <w:pPr>
              <w:pStyle w:val="Tablebullet"/>
              <w:cnfStyle w:val="000000000000" w:firstRow="0" w:lastRow="0" w:firstColumn="0" w:lastColumn="0" w:oddVBand="0" w:evenVBand="0" w:oddHBand="0" w:evenHBand="0" w:firstRowFirstColumn="0" w:firstRowLastColumn="0" w:lastRowFirstColumn="0" w:lastRowLastColumn="0"/>
            </w:pPr>
            <w:r>
              <w:t>Health</w:t>
            </w:r>
          </w:p>
          <w:p w14:paraId="5524DC29" w14:textId="77777777" w:rsidR="00767DFD" w:rsidRDefault="00767DFD" w:rsidP="00767DFD">
            <w:pPr>
              <w:pStyle w:val="Tablebullet"/>
              <w:cnfStyle w:val="000000000000" w:firstRow="0" w:lastRow="0" w:firstColumn="0" w:lastColumn="0" w:oddVBand="0" w:evenVBand="0" w:oddHBand="0" w:evenHBand="0" w:firstRowFirstColumn="0" w:firstRowLastColumn="0" w:lastRowFirstColumn="0" w:lastRowLastColumn="0"/>
            </w:pPr>
            <w:r>
              <w:t>E</w:t>
            </w:r>
            <w:r w:rsidR="00117FDD">
              <w:t>ducation</w:t>
            </w:r>
          </w:p>
          <w:p w14:paraId="6E3D6A05" w14:textId="3FFF396A" w:rsidR="00767DFD" w:rsidRDefault="00767DFD" w:rsidP="00767DFD">
            <w:pPr>
              <w:pStyle w:val="Tablebullet"/>
              <w:cnfStyle w:val="000000000000" w:firstRow="0" w:lastRow="0" w:firstColumn="0" w:lastColumn="0" w:oddVBand="0" w:evenVBand="0" w:oddHBand="0" w:evenHBand="0" w:firstRowFirstColumn="0" w:firstRowLastColumn="0" w:lastRowFirstColumn="0" w:lastRowLastColumn="0"/>
            </w:pPr>
            <w:r>
              <w:t>L</w:t>
            </w:r>
            <w:r w:rsidR="00117FDD">
              <w:t>ivelihoods</w:t>
            </w:r>
          </w:p>
          <w:p w14:paraId="4E101F5E" w14:textId="1BCDDDE4" w:rsidR="006746A1" w:rsidRPr="00744AC1" w:rsidRDefault="00767DFD" w:rsidP="00767DFD">
            <w:pPr>
              <w:pStyle w:val="Tablebullet"/>
              <w:cnfStyle w:val="000000000000" w:firstRow="0" w:lastRow="0" w:firstColumn="0" w:lastColumn="0" w:oddVBand="0" w:evenVBand="0" w:oddHBand="0" w:evenHBand="0" w:firstRowFirstColumn="0" w:firstRowLastColumn="0" w:lastRowFirstColumn="0" w:lastRowLastColumn="0"/>
            </w:pPr>
            <w:r>
              <w:t>C</w:t>
            </w:r>
            <w:r w:rsidR="00E928CD">
              <w:t>limate adaptation</w:t>
            </w:r>
          </w:p>
        </w:tc>
        <w:tc>
          <w:tcPr>
            <w:tcW w:w="2232" w:type="dxa"/>
            <w:tcBorders>
              <w:top w:val="single" w:sz="4" w:space="0" w:color="auto"/>
              <w:left w:val="single" w:sz="4" w:space="0" w:color="auto"/>
              <w:bottom w:val="single" w:sz="4" w:space="0" w:color="auto"/>
              <w:right w:val="single" w:sz="4" w:space="0" w:color="auto"/>
            </w:tcBorders>
            <w:shd w:val="clear" w:color="auto" w:fill="F0DBD4" w:themeFill="accent5" w:themeFillTint="33"/>
          </w:tcPr>
          <w:p w14:paraId="7A7FCF0F" w14:textId="77777777" w:rsidR="00473A78" w:rsidRDefault="00473A78" w:rsidP="00473A78">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Objective 3 focus areas</w:t>
            </w:r>
          </w:p>
          <w:p w14:paraId="54218492" w14:textId="3D4A67C2" w:rsidR="00767DFD" w:rsidRDefault="00117FDD" w:rsidP="00767DFD">
            <w:pPr>
              <w:pStyle w:val="Tablebullet"/>
              <w:cnfStyle w:val="000000000000" w:firstRow="0" w:lastRow="0" w:firstColumn="0" w:lastColumn="0" w:oddVBand="0" w:evenVBand="0" w:oddHBand="0" w:evenHBand="0" w:firstRowFirstColumn="0" w:firstRowLastColumn="0" w:lastRowFirstColumn="0" w:lastRowLastColumn="0"/>
            </w:pPr>
            <w:r>
              <w:t>Scholarships</w:t>
            </w:r>
          </w:p>
          <w:p w14:paraId="44E17284" w14:textId="3C8F54F2" w:rsidR="006746A1" w:rsidRPr="00744AC1" w:rsidRDefault="00767DFD" w:rsidP="00767DFD">
            <w:pPr>
              <w:pStyle w:val="Tablebullet"/>
              <w:cnfStyle w:val="000000000000" w:firstRow="0" w:lastRow="0" w:firstColumn="0" w:lastColumn="0" w:oddVBand="0" w:evenVBand="0" w:oddHBand="0" w:evenHBand="0" w:firstRowFirstColumn="0" w:firstRowLastColumn="0" w:lastRowFirstColumn="0" w:lastRowLastColumn="0"/>
            </w:pPr>
            <w:r>
              <w:t>S</w:t>
            </w:r>
            <w:r w:rsidR="00117FDD">
              <w:t>hort courses</w:t>
            </w:r>
          </w:p>
        </w:tc>
        <w:tc>
          <w:tcPr>
            <w:tcW w:w="2232" w:type="dxa"/>
            <w:tcBorders>
              <w:top w:val="single" w:sz="4" w:space="0" w:color="auto"/>
              <w:left w:val="single" w:sz="4" w:space="0" w:color="auto"/>
              <w:bottom w:val="single" w:sz="4" w:space="0" w:color="auto"/>
              <w:right w:val="single" w:sz="4" w:space="0" w:color="auto"/>
            </w:tcBorders>
            <w:shd w:val="clear" w:color="auto" w:fill="D9D9D9"/>
          </w:tcPr>
          <w:p w14:paraId="51E5F501" w14:textId="77777777" w:rsidR="003C500E" w:rsidRDefault="003C500E" w:rsidP="003C500E">
            <w:pPr>
              <w:pStyle w:val="TableBodyCopy"/>
              <w:cnfStyle w:val="000000000000" w:firstRow="0" w:lastRow="0" w:firstColumn="0" w:lastColumn="0" w:oddVBand="0" w:evenVBand="0" w:oddHBand="0" w:evenHBand="0" w:firstRowFirstColumn="0" w:firstRowLastColumn="0" w:lastRowFirstColumn="0" w:lastRowLastColumn="0"/>
              <w:rPr>
                <w:lang w:eastAsia="en-AU"/>
              </w:rPr>
            </w:pPr>
            <w:r>
              <w:rPr>
                <w:lang w:eastAsia="en-AU"/>
              </w:rPr>
              <w:t>Objective 4 focus areas</w:t>
            </w:r>
          </w:p>
          <w:p w14:paraId="41A0896E" w14:textId="77777777" w:rsidR="00767DFD" w:rsidRDefault="00117FDD" w:rsidP="00767DFD">
            <w:pPr>
              <w:pStyle w:val="Tablebullet"/>
              <w:cnfStyle w:val="000000000000" w:firstRow="0" w:lastRow="0" w:firstColumn="0" w:lastColumn="0" w:oddVBand="0" w:evenVBand="0" w:oddHBand="0" w:evenHBand="0" w:firstRowFirstColumn="0" w:firstRowLastColumn="0" w:lastRowFirstColumn="0" w:lastRowLastColumn="0"/>
            </w:pPr>
            <w:r>
              <w:t>Humanitarian response</w:t>
            </w:r>
          </w:p>
          <w:p w14:paraId="14C823F8" w14:textId="6E02F750" w:rsidR="006746A1" w:rsidRDefault="000760C5" w:rsidP="00767DFD">
            <w:pPr>
              <w:pStyle w:val="Tablebullet"/>
              <w:cnfStyle w:val="000000000000" w:firstRow="0" w:lastRow="0" w:firstColumn="0" w:lastColumn="0" w:oddVBand="0" w:evenVBand="0" w:oddHBand="0" w:evenHBand="0" w:firstRowFirstColumn="0" w:firstRowLastColumn="0" w:lastRowFirstColumn="0" w:lastRowLastColumn="0"/>
            </w:pPr>
            <w:r>
              <w:t>D</w:t>
            </w:r>
            <w:r w:rsidR="00B8765F">
              <w:t xml:space="preserve">isaster </w:t>
            </w:r>
            <w:r w:rsidR="00767DFD">
              <w:t>r</w:t>
            </w:r>
            <w:r w:rsidR="00B8765F">
              <w:t xml:space="preserve">isk </w:t>
            </w:r>
            <w:r w:rsidR="00767DFD">
              <w:t>r</w:t>
            </w:r>
            <w:r w:rsidR="00382322">
              <w:t>eduction</w:t>
            </w:r>
          </w:p>
        </w:tc>
      </w:tr>
    </w:tbl>
    <w:p w14:paraId="6F58048E" w14:textId="06565F8C" w:rsidR="002A0F89" w:rsidRDefault="00153897" w:rsidP="00EB6DDD">
      <w:pPr>
        <w:keepNext/>
        <w:spacing w:after="0"/>
        <w:rPr>
          <w:b/>
          <w:bCs/>
          <w:lang w:eastAsia="en-AU"/>
        </w:rPr>
      </w:pPr>
      <w:r w:rsidRPr="005659B9">
        <w:rPr>
          <w:b/>
          <w:bCs/>
          <w:lang w:eastAsia="en-AU"/>
        </w:rPr>
        <w:t>Ways of working</w:t>
      </w:r>
    </w:p>
    <w:p w14:paraId="0B4B3B17" w14:textId="31D056FA" w:rsidR="00B932A2" w:rsidRPr="00787486" w:rsidRDefault="00B932A2" w:rsidP="00EB6DDD">
      <w:pPr>
        <w:spacing w:before="120"/>
        <w:rPr>
          <w:lang w:eastAsia="en-AU"/>
        </w:rPr>
      </w:pPr>
      <w:r>
        <w:rPr>
          <w:lang w:eastAsia="en-AU"/>
        </w:rPr>
        <w:t>We will work to progress the objectives set out in Table 1 through:</w:t>
      </w:r>
    </w:p>
    <w:p w14:paraId="46D40722" w14:textId="02C71143" w:rsidR="00B932A2" w:rsidRPr="00BA0C6C" w:rsidRDefault="003A0BDF" w:rsidP="00BA0C6C">
      <w:pPr>
        <w:pStyle w:val="NormalBullets-L1"/>
      </w:pPr>
      <w:r>
        <w:t>o</w:t>
      </w:r>
      <w:r w:rsidR="00B932A2" w:rsidRPr="00BA0C6C">
        <w:t>ngoing consultation</w:t>
      </w:r>
    </w:p>
    <w:p w14:paraId="4F228356" w14:textId="13B9F9FC" w:rsidR="00B932A2" w:rsidRPr="00BA0C6C" w:rsidRDefault="003A0BDF" w:rsidP="00BA0C6C">
      <w:pPr>
        <w:pStyle w:val="NormalBullets-L1"/>
      </w:pPr>
      <w:r>
        <w:t>d</w:t>
      </w:r>
      <w:r w:rsidR="00B932A2" w:rsidRPr="00BA0C6C">
        <w:t xml:space="preserve">eeper </w:t>
      </w:r>
      <w:r>
        <w:t>p</w:t>
      </w:r>
      <w:r w:rsidR="00B932A2" w:rsidRPr="00BA0C6C">
        <w:t>artnerships</w:t>
      </w:r>
    </w:p>
    <w:p w14:paraId="7A1547DD" w14:textId="140ABD9A" w:rsidR="00B932A2" w:rsidRPr="00BA0C6C" w:rsidRDefault="003A0BDF" w:rsidP="00BA0C6C">
      <w:pPr>
        <w:pStyle w:val="NormalBullets-L1"/>
      </w:pPr>
      <w:r>
        <w:lastRenderedPageBreak/>
        <w:t>t</w:t>
      </w:r>
      <w:r w:rsidR="00B932A2" w:rsidRPr="00BA0C6C">
        <w:t>ransparency</w:t>
      </w:r>
    </w:p>
    <w:p w14:paraId="1D72F062" w14:textId="6F6D2BD5" w:rsidR="00B932A2" w:rsidRPr="00BA0C6C" w:rsidRDefault="003A0BDF" w:rsidP="00BA0C6C">
      <w:pPr>
        <w:pStyle w:val="NormalBullets-L1"/>
      </w:pPr>
      <w:r>
        <w:t>s</w:t>
      </w:r>
      <w:r w:rsidR="00B932A2" w:rsidRPr="00BA0C6C">
        <w:t>trengthened monitoring, evaluation and learning</w:t>
      </w:r>
    </w:p>
    <w:p w14:paraId="5D7CA642" w14:textId="1A8E95F8" w:rsidR="00B932A2" w:rsidRPr="00BA0C6C" w:rsidRDefault="003A0BDF" w:rsidP="00BA0C6C">
      <w:pPr>
        <w:pStyle w:val="NormalBullets-L1"/>
      </w:pPr>
      <w:r>
        <w:t>p</w:t>
      </w:r>
      <w:r w:rsidR="00B932A2" w:rsidRPr="00BA0C6C">
        <w:t xml:space="preserve">olicy </w:t>
      </w:r>
      <w:r>
        <w:t>d</w:t>
      </w:r>
      <w:r w:rsidR="00B932A2" w:rsidRPr="00BA0C6C">
        <w:t>ialogue</w:t>
      </w:r>
    </w:p>
    <w:p w14:paraId="120316D5" w14:textId="1095BE54" w:rsidR="00B932A2" w:rsidRPr="00BA0C6C" w:rsidRDefault="003A0BDF" w:rsidP="00BA0C6C">
      <w:pPr>
        <w:pStyle w:val="NormalBullets-L1"/>
      </w:pPr>
      <w:r>
        <w:t>p</w:t>
      </w:r>
      <w:r w:rsidR="00B932A2" w:rsidRPr="00BA0C6C">
        <w:t>romoting locally led development</w:t>
      </w:r>
    </w:p>
    <w:p w14:paraId="1B8FAF97" w14:textId="05070A67" w:rsidR="00B932A2" w:rsidRPr="00BA0C6C" w:rsidRDefault="003A0BDF" w:rsidP="00BA0C6C">
      <w:pPr>
        <w:pStyle w:val="NormalBullets-L1"/>
      </w:pPr>
      <w:r>
        <w:t>m</w:t>
      </w:r>
      <w:r w:rsidR="00B932A2" w:rsidRPr="00BA0C6C">
        <w:t>aximising effectiveness and results</w:t>
      </w:r>
    </w:p>
    <w:p w14:paraId="724FEEE5" w14:textId="3473404F" w:rsidR="00B932A2" w:rsidRPr="00BA0C6C" w:rsidRDefault="003A0BDF" w:rsidP="00BA0C6C">
      <w:pPr>
        <w:pStyle w:val="NormalBullets-L1"/>
      </w:pPr>
      <w:r>
        <w:t>t</w:t>
      </w:r>
      <w:r w:rsidR="00B932A2" w:rsidRPr="00BA0C6C">
        <w:t xml:space="preserve">win-track approach to </w:t>
      </w:r>
      <w:r w:rsidR="005E19F5">
        <w:t>GEDSI</w:t>
      </w:r>
    </w:p>
    <w:p w14:paraId="7F8CCC7C" w14:textId="6F861AD1" w:rsidR="00B932A2" w:rsidRPr="00BA0C6C" w:rsidRDefault="00A82201" w:rsidP="00BA0C6C">
      <w:pPr>
        <w:pStyle w:val="NormalBullets-L1"/>
      </w:pPr>
      <w:r>
        <w:t>c</w:t>
      </w:r>
      <w:r w:rsidRPr="00BA0C6C">
        <w:t>ompl</w:t>
      </w:r>
      <w:r>
        <w:t>iance</w:t>
      </w:r>
      <w:r w:rsidRPr="00BA0C6C">
        <w:t xml:space="preserve"> </w:t>
      </w:r>
      <w:r w:rsidR="00B932A2" w:rsidRPr="00BA0C6C">
        <w:t>with DFAT</w:t>
      </w:r>
      <w:r w:rsidR="00DC0F7A">
        <w:t>’s</w:t>
      </w:r>
      <w:r w:rsidR="00B932A2" w:rsidRPr="00BA0C6C">
        <w:t xml:space="preserve"> Preventing Sexual Exploitation, Abuse and Harassment</w:t>
      </w:r>
      <w:r w:rsidR="00DC0F7A">
        <w:t xml:space="preserve"> Policy</w:t>
      </w:r>
      <w:r w:rsidR="00B932A2" w:rsidRPr="00BA0C6C">
        <w:t>; Child Protection</w:t>
      </w:r>
      <w:r w:rsidR="00DC0F7A">
        <w:t xml:space="preserve"> Policy</w:t>
      </w:r>
      <w:r w:rsidR="00B932A2" w:rsidRPr="00BA0C6C">
        <w:t>; and Environment</w:t>
      </w:r>
      <w:r w:rsidR="00117846">
        <w:t>al</w:t>
      </w:r>
      <w:r w:rsidR="00B932A2" w:rsidRPr="00BA0C6C">
        <w:t xml:space="preserve"> and Social Safeguard</w:t>
      </w:r>
      <w:r w:rsidR="00DC0F7A">
        <w:t xml:space="preserve"> Policy</w:t>
      </w:r>
      <w:r w:rsidR="00117846">
        <w:t>.</w:t>
      </w:r>
    </w:p>
    <w:bookmarkEnd w:id="2"/>
    <w:p w14:paraId="1592EB6A" w14:textId="3E69D3BD" w:rsidR="00AA5A87" w:rsidRPr="0068059A" w:rsidRDefault="00CD3F77" w:rsidP="00CA4DF7">
      <w:pPr>
        <w:pStyle w:val="H3-Heading3"/>
      </w:pPr>
      <w:r w:rsidRPr="0068059A">
        <w:t>Objective 1</w:t>
      </w:r>
      <w:r w:rsidR="00AD5CBC" w:rsidRPr="0068059A">
        <w:t xml:space="preserve">: </w:t>
      </w:r>
      <w:r w:rsidR="00943BFA" w:rsidRPr="0068059A">
        <w:t xml:space="preserve">Support efforts to </w:t>
      </w:r>
      <w:r w:rsidR="00B745A8">
        <w:t>mitigate conflict and its effects</w:t>
      </w:r>
      <w:r w:rsidR="00EE2608">
        <w:t>,</w:t>
      </w:r>
      <w:r w:rsidR="00B745A8">
        <w:t xml:space="preserve"> and protect space for longer-term progress on human rights, rule of law, democratic space</w:t>
      </w:r>
      <w:r w:rsidR="00AB7AA7">
        <w:t>,</w:t>
      </w:r>
      <w:r w:rsidR="00B745A8">
        <w:t xml:space="preserve"> and gender </w:t>
      </w:r>
      <w:r w:rsidR="00C9217C">
        <w:t>e</w:t>
      </w:r>
      <w:r w:rsidR="00B745A8">
        <w:t>quality</w:t>
      </w:r>
      <w:r w:rsidR="00AB7AA7">
        <w:t xml:space="preserve"> and social inclusion</w:t>
      </w:r>
    </w:p>
    <w:p w14:paraId="31DA39CE" w14:textId="20D8E437" w:rsidR="00147272" w:rsidRDefault="0003685D" w:rsidP="00E312D1">
      <w:r>
        <w:t>O</w:t>
      </w:r>
      <w:r w:rsidR="00D41652" w:rsidRPr="1827EE80">
        <w:t xml:space="preserve">bjective </w:t>
      </w:r>
      <w:r>
        <w:t xml:space="preserve">1 </w:t>
      </w:r>
      <w:r w:rsidR="00D41652" w:rsidRPr="00724802">
        <w:t xml:space="preserve">contributes to </w:t>
      </w:r>
      <w:r w:rsidR="00BD5E58">
        <w:t xml:space="preserve">the </w:t>
      </w:r>
      <w:r w:rsidR="00CC3314">
        <w:t>b</w:t>
      </w:r>
      <w:r w:rsidR="00D41652" w:rsidRPr="00724802">
        <w:t xml:space="preserve">uilding </w:t>
      </w:r>
      <w:r w:rsidR="00CC3314">
        <w:t>e</w:t>
      </w:r>
      <w:r w:rsidR="00D41652" w:rsidRPr="00724802">
        <w:t xml:space="preserve">ffective and </w:t>
      </w:r>
      <w:r w:rsidR="00CC3314">
        <w:t>a</w:t>
      </w:r>
      <w:r w:rsidR="00D41652" w:rsidRPr="00724802">
        <w:t xml:space="preserve">ccountable </w:t>
      </w:r>
      <w:r w:rsidR="00CC3314">
        <w:t>s</w:t>
      </w:r>
      <w:r w:rsidR="00D41652" w:rsidRPr="00724802">
        <w:t>tates</w:t>
      </w:r>
      <w:r w:rsidR="002B663D" w:rsidRPr="00724802">
        <w:t xml:space="preserve"> </w:t>
      </w:r>
      <w:r w:rsidR="00CC3314">
        <w:t>focus area of Australia’s International Development Policy</w:t>
      </w:r>
      <w:r w:rsidR="00D23F3C">
        <w:t>. It does this</w:t>
      </w:r>
      <w:r w:rsidR="00CC3314">
        <w:t xml:space="preserve"> by </w:t>
      </w:r>
      <w:r w:rsidR="00723E69" w:rsidRPr="00724802">
        <w:t>supporting</w:t>
      </w:r>
      <w:r w:rsidR="00723E69" w:rsidRPr="1827EE80">
        <w:t xml:space="preserve"> </w:t>
      </w:r>
      <w:r w:rsidR="00EE2608">
        <w:t>CSOs</w:t>
      </w:r>
      <w:r w:rsidR="00000720" w:rsidRPr="1827EE80">
        <w:t>,</w:t>
      </w:r>
      <w:r w:rsidR="00E11684">
        <w:t xml:space="preserve"> legitimate national and subnational governance entities,</w:t>
      </w:r>
      <w:r w:rsidR="00000720" w:rsidRPr="1827EE80">
        <w:t xml:space="preserve"> women and other marginalised groups</w:t>
      </w:r>
      <w:r w:rsidR="00915478" w:rsidRPr="1827EE80">
        <w:t xml:space="preserve"> to represent their communities</w:t>
      </w:r>
      <w:r w:rsidR="0061047D" w:rsidRPr="1827EE80">
        <w:t>, defend human rights</w:t>
      </w:r>
      <w:r w:rsidR="00915478" w:rsidRPr="1827EE80">
        <w:t xml:space="preserve"> </w:t>
      </w:r>
      <w:r w:rsidR="007E622E" w:rsidRPr="1827EE80">
        <w:t xml:space="preserve">and the rule of law, mitigate conflict and its </w:t>
      </w:r>
      <w:r w:rsidR="00C677C6">
        <w:t>effects</w:t>
      </w:r>
      <w:r w:rsidR="007E622E" w:rsidRPr="1827EE80">
        <w:t xml:space="preserve">, </w:t>
      </w:r>
      <w:r w:rsidR="00915478" w:rsidRPr="1827EE80">
        <w:t xml:space="preserve">and take part in </w:t>
      </w:r>
      <w:r w:rsidR="00E11684">
        <w:t xml:space="preserve">dialogues and </w:t>
      </w:r>
      <w:r w:rsidR="00915478" w:rsidRPr="1827EE80">
        <w:t>decision-making processes</w:t>
      </w:r>
      <w:r w:rsidR="0061047D" w:rsidRPr="1827EE80">
        <w:t xml:space="preserve">. </w:t>
      </w:r>
      <w:r w:rsidR="00F364EB" w:rsidRPr="1827EE80">
        <w:t>Programming will be aimed at supporting inclusive processes</w:t>
      </w:r>
      <w:r w:rsidR="007E4979" w:rsidRPr="1827EE80">
        <w:t xml:space="preserve"> led by the people of Myanmar</w:t>
      </w:r>
      <w:r w:rsidR="00F364EB" w:rsidRPr="1827EE80">
        <w:t xml:space="preserve"> to help communities protect themselves from conflict and violence (including gender-based violence) and finding ways to protect democratic space</w:t>
      </w:r>
      <w:r w:rsidR="00A46CF0">
        <w:t xml:space="preserve"> and chart a course to</w:t>
      </w:r>
      <w:r w:rsidR="005E4C35">
        <w:t xml:space="preserve">wards a </w:t>
      </w:r>
      <w:r w:rsidR="00E11684">
        <w:t>democratic future</w:t>
      </w:r>
      <w:r w:rsidR="00F364EB" w:rsidRPr="1827EE80">
        <w:t>.</w:t>
      </w:r>
    </w:p>
    <w:p w14:paraId="41360A37" w14:textId="3BB7E78D" w:rsidR="00295391" w:rsidRDefault="008E7AFC" w:rsidP="00E312D1">
      <w:r>
        <w:t xml:space="preserve">We </w:t>
      </w:r>
      <w:r w:rsidR="00515514" w:rsidRPr="25E40816">
        <w:t xml:space="preserve">will continue to target local partners, helping build their capacity to implement programming. </w:t>
      </w:r>
      <w:r w:rsidR="00295391">
        <w:t>We will ensure that there is flexibility in our programming to be able to respond to opportunities as they emerge</w:t>
      </w:r>
      <w:r w:rsidR="002D6577">
        <w:t xml:space="preserve"> in this dynamic space</w:t>
      </w:r>
      <w:r w:rsidR="00295391">
        <w:t>. This will include a research component to</w:t>
      </w:r>
      <w:r w:rsidR="0026731E">
        <w:t xml:space="preserve"> support local actors, implementing partners and the international community to navigate the challenging context.</w:t>
      </w:r>
    </w:p>
    <w:p w14:paraId="237A0265" w14:textId="16A039CD" w:rsidR="00295391" w:rsidRDefault="0060414C" w:rsidP="00E312D1">
      <w:r>
        <w:t>GEDSI</w:t>
      </w:r>
      <w:r w:rsidR="00BE634A">
        <w:t xml:space="preserve"> </w:t>
      </w:r>
      <w:r w:rsidR="00C33EAC">
        <w:t xml:space="preserve">is a </w:t>
      </w:r>
      <w:r w:rsidR="00295391" w:rsidRPr="25E40816">
        <w:t>core aspect of this objective, which encourages the participation of women and other marginalised groups.</w:t>
      </w:r>
      <w:r w:rsidR="00295391">
        <w:t xml:space="preserve"> We apply the Women, Peace and Security agenda to our work in Myanmar to support the women’s movement and increase women’s roles in decision-making and leadership.</w:t>
      </w:r>
      <w:r w:rsidR="000E5B27">
        <w:t xml:space="preserve"> We will support women’s organisations to provide counselling and other services to survivors of gender-based violence.</w:t>
      </w:r>
    </w:p>
    <w:p w14:paraId="100F2CD7" w14:textId="193AD056" w:rsidR="00715D09" w:rsidRPr="00EB6DDD" w:rsidRDefault="00295391" w:rsidP="00E312D1">
      <w:r w:rsidRPr="1827EE80">
        <w:t xml:space="preserve">Funding for this objective is likely to remain steady over the lifetime of the DPP. We expect change </w:t>
      </w:r>
      <w:r w:rsidR="00350039">
        <w:t xml:space="preserve">processes </w:t>
      </w:r>
      <w:r w:rsidRPr="1827EE80">
        <w:t xml:space="preserve">to be incremental </w:t>
      </w:r>
      <w:r w:rsidR="00350039">
        <w:t xml:space="preserve">and complex </w:t>
      </w:r>
      <w:r w:rsidRPr="1827EE80">
        <w:t xml:space="preserve">and we will need to be patient and flexible – our expectations </w:t>
      </w:r>
      <w:r w:rsidRPr="00D9060A">
        <w:t>are modest</w:t>
      </w:r>
      <w:r w:rsidR="003505EF" w:rsidRPr="00D9060A">
        <w:t xml:space="preserve">. </w:t>
      </w:r>
      <w:r w:rsidR="00515514" w:rsidRPr="00EB6DDD">
        <w:t xml:space="preserve">We will review our </w:t>
      </w:r>
      <w:proofErr w:type="gramStart"/>
      <w:r w:rsidR="00515514" w:rsidRPr="00EB6DDD">
        <w:t>funding</w:t>
      </w:r>
      <w:proofErr w:type="gramEnd"/>
      <w:r w:rsidR="00515514" w:rsidRPr="00EB6DDD">
        <w:t xml:space="preserve"> and modalities should there be a significant change in the situation.</w:t>
      </w:r>
    </w:p>
    <w:p w14:paraId="513C6C17" w14:textId="02CBDB29" w:rsidR="00CD3F77" w:rsidRPr="009F3ACA" w:rsidRDefault="5DC119C9" w:rsidP="00E312D1">
      <w:pPr>
        <w:pStyle w:val="H3-Heading3"/>
      </w:pPr>
      <w:r w:rsidRPr="5738B046">
        <w:t xml:space="preserve">Objective 2: </w:t>
      </w:r>
      <w:r w:rsidR="00F36230" w:rsidRPr="00F36230">
        <w:t xml:space="preserve">Build resilience in vulnerable communities </w:t>
      </w:r>
      <w:r w:rsidR="007D686C">
        <w:t>by</w:t>
      </w:r>
      <w:r w:rsidR="007D686C" w:rsidRPr="00F36230">
        <w:t xml:space="preserve"> </w:t>
      </w:r>
      <w:r w:rsidR="00EE2608">
        <w:t>support</w:t>
      </w:r>
      <w:r w:rsidR="00F36230">
        <w:t xml:space="preserve">ing </w:t>
      </w:r>
      <w:r w:rsidR="00F36230" w:rsidRPr="00F36230">
        <w:t>health, education, livelihood and climate change adaptation needs</w:t>
      </w:r>
    </w:p>
    <w:p w14:paraId="06C89BF8" w14:textId="00572AFE" w:rsidR="000F22A6" w:rsidRDefault="00C06BE1" w:rsidP="00E312D1">
      <w:r>
        <w:t>O</w:t>
      </w:r>
      <w:r w:rsidR="00540021" w:rsidRPr="0088197F">
        <w:t xml:space="preserve">bjective </w:t>
      </w:r>
      <w:r>
        <w:t>2</w:t>
      </w:r>
      <w:r w:rsidR="00003EBE">
        <w:t xml:space="preserve"> </w:t>
      </w:r>
      <w:r w:rsidR="008F6F65" w:rsidRPr="00724802">
        <w:t xml:space="preserve">contributes to </w:t>
      </w:r>
      <w:r>
        <w:t>the e</w:t>
      </w:r>
      <w:r w:rsidR="008F6F65" w:rsidRPr="00724802">
        <w:t xml:space="preserve">nhancing </w:t>
      </w:r>
      <w:r>
        <w:t>s</w:t>
      </w:r>
      <w:r w:rsidR="008F6F65" w:rsidRPr="00724802">
        <w:t xml:space="preserve">tate and </w:t>
      </w:r>
      <w:r>
        <w:t>c</w:t>
      </w:r>
      <w:r w:rsidR="008F6F65" w:rsidRPr="00724802">
        <w:t xml:space="preserve">ommunity </w:t>
      </w:r>
      <w:r>
        <w:t>r</w:t>
      </w:r>
      <w:r w:rsidR="008F6F65" w:rsidRPr="00724802">
        <w:t>esilience</w:t>
      </w:r>
      <w:r>
        <w:t xml:space="preserve"> focus area of Australia’s International Development Policy</w:t>
      </w:r>
      <w:r w:rsidR="008F6F65" w:rsidRPr="00724802">
        <w:t>.</w:t>
      </w:r>
      <w:r w:rsidR="002568DC" w:rsidRPr="00724802">
        <w:t xml:space="preserve"> </w:t>
      </w:r>
      <w:r w:rsidR="00893262" w:rsidRPr="00724802">
        <w:t>It both</w:t>
      </w:r>
      <w:r w:rsidR="002568DC" w:rsidRPr="0088197F">
        <w:t xml:space="preserve"> </w:t>
      </w:r>
      <w:r w:rsidR="000F22A6" w:rsidRPr="0088197F">
        <w:t>supports longer</w:t>
      </w:r>
      <w:r>
        <w:t>-</w:t>
      </w:r>
      <w:r w:rsidR="000F22A6" w:rsidRPr="0088197F">
        <w:t>term development objectives</w:t>
      </w:r>
      <w:r w:rsidR="00C134BF">
        <w:t xml:space="preserve"> and</w:t>
      </w:r>
      <w:r w:rsidR="000E3928">
        <w:t>,</w:t>
      </w:r>
      <w:r w:rsidR="000F22A6" w:rsidRPr="0088197F">
        <w:t xml:space="preserve"> </w:t>
      </w:r>
      <w:r w:rsidR="002568DC" w:rsidRPr="0088197F">
        <w:t>like all our programming in Myanmar</w:t>
      </w:r>
      <w:r w:rsidR="000F22A6" w:rsidRPr="0088197F">
        <w:t>,</w:t>
      </w:r>
      <w:r w:rsidR="002568DC" w:rsidRPr="0088197F">
        <w:t xml:space="preserve"> operates on the development</w:t>
      </w:r>
      <w:r>
        <w:t>–</w:t>
      </w:r>
      <w:r w:rsidR="002568DC" w:rsidRPr="0088197F">
        <w:t xml:space="preserve">humanitarian continuum, </w:t>
      </w:r>
      <w:r w:rsidR="00C134BF">
        <w:t>given</w:t>
      </w:r>
      <w:r w:rsidR="002568DC" w:rsidRPr="0088197F">
        <w:t xml:space="preserve"> that many beneficiaries will have been affected by conflict, disasters and displacement.</w:t>
      </w:r>
    </w:p>
    <w:p w14:paraId="275D869D" w14:textId="2B190B25" w:rsidR="000A6D2C" w:rsidRDefault="007042F6" w:rsidP="00E312D1">
      <w:r>
        <w:t>T</w:t>
      </w:r>
      <w:r w:rsidR="00E053BC">
        <w:t>o minimise further decline in SDG indicators</w:t>
      </w:r>
      <w:r w:rsidR="00F36B63">
        <w:t>,</w:t>
      </w:r>
      <w:r w:rsidR="00E053BC">
        <w:t xml:space="preserve"> we </w:t>
      </w:r>
      <w:r w:rsidR="00540021">
        <w:t xml:space="preserve">will </w:t>
      </w:r>
      <w:r w:rsidR="00FF3ED9">
        <w:t>target household</w:t>
      </w:r>
      <w:r w:rsidR="00F36B63">
        <w:t>-</w:t>
      </w:r>
      <w:r w:rsidR="00FF3ED9">
        <w:t xml:space="preserve"> and </w:t>
      </w:r>
      <w:r w:rsidR="00F36B63">
        <w:t>community-</w:t>
      </w:r>
      <w:r w:rsidR="00233A8A">
        <w:t>level</w:t>
      </w:r>
      <w:r w:rsidR="00FF3ED9">
        <w:t xml:space="preserve"> e</w:t>
      </w:r>
      <w:r w:rsidR="00233A8A">
        <w:t>conomic</w:t>
      </w:r>
      <w:r w:rsidR="00FF3ED9">
        <w:t xml:space="preserve"> resilience and </w:t>
      </w:r>
      <w:r w:rsidR="000F22A6">
        <w:t xml:space="preserve">strengthen </w:t>
      </w:r>
      <w:r w:rsidR="00FF3ED9">
        <w:t xml:space="preserve">basic </w:t>
      </w:r>
      <w:r w:rsidR="00CD304B">
        <w:t xml:space="preserve">health, livelihoods and </w:t>
      </w:r>
      <w:r w:rsidR="00FF3ED9">
        <w:t>education services</w:t>
      </w:r>
      <w:r w:rsidR="000F22A6">
        <w:t xml:space="preserve"> and systems</w:t>
      </w:r>
      <w:r w:rsidR="00FF3ED9">
        <w:t>, delivering essential economic household and community support.</w:t>
      </w:r>
      <w:r w:rsidR="002B7A44">
        <w:t xml:space="preserve"> </w:t>
      </w:r>
      <w:r w:rsidR="00DC77BA">
        <w:t>These</w:t>
      </w:r>
      <w:r w:rsidR="000C4D93">
        <w:t xml:space="preserve"> </w:t>
      </w:r>
      <w:r w:rsidR="000A6D2C" w:rsidRPr="000B2F2D">
        <w:t>are essential building blocks for Australia’s long-term contribution to</w:t>
      </w:r>
      <w:r w:rsidR="00AA5A87">
        <w:t xml:space="preserve"> the</w:t>
      </w:r>
      <w:r w:rsidR="000A6D2C" w:rsidRPr="000B2F2D">
        <w:t xml:space="preserve"> resilience of the </w:t>
      </w:r>
      <w:r w:rsidR="009209F5">
        <w:t xml:space="preserve">people of </w:t>
      </w:r>
      <w:r w:rsidR="000A6D2C" w:rsidRPr="000B2F2D">
        <w:t>Myanmar, their pathway out of poverty,</w:t>
      </w:r>
      <w:r w:rsidR="00E053BC">
        <w:t xml:space="preserve"> social cohesion</w:t>
      </w:r>
      <w:r w:rsidR="000A6D2C" w:rsidRPr="000B2F2D">
        <w:t xml:space="preserve"> and Myanmar’s democrati</w:t>
      </w:r>
      <w:r w:rsidR="000A6D2C">
        <w:t xml:space="preserve">c </w:t>
      </w:r>
      <w:r w:rsidR="000A6D2C">
        <w:lastRenderedPageBreak/>
        <w:t>recovery</w:t>
      </w:r>
      <w:r w:rsidR="000A6D2C" w:rsidRPr="000B2F2D">
        <w:t>.</w:t>
      </w:r>
      <w:r w:rsidR="002568DC">
        <w:t xml:space="preserve"> Should the </w:t>
      </w:r>
      <w:r w:rsidR="000C7D2F">
        <w:t xml:space="preserve">situation </w:t>
      </w:r>
      <w:r w:rsidR="002568DC">
        <w:t>change significantly, we would be well-positioned to begin providing technical advice and systems-strengthening programming to a new government.</w:t>
      </w:r>
    </w:p>
    <w:p w14:paraId="71B516DA" w14:textId="28DCAF7E" w:rsidR="00947129" w:rsidRDefault="00947129" w:rsidP="00E312D1">
      <w:r w:rsidRPr="25E40816">
        <w:t xml:space="preserve">Livelihoods and food security support will aim to tackle </w:t>
      </w:r>
      <w:r w:rsidR="5AD58482" w:rsidRPr="25E40816">
        <w:t>local</w:t>
      </w:r>
      <w:r w:rsidR="00AA5A87">
        <w:t>-</w:t>
      </w:r>
      <w:r w:rsidR="5AD58482" w:rsidRPr="25E40816">
        <w:t xml:space="preserve">level </w:t>
      </w:r>
      <w:r w:rsidRPr="25E40816">
        <w:t xml:space="preserve">drivers of poverty and vulnerability, while also considering immediate interventions to support community needs. </w:t>
      </w:r>
      <w:r w:rsidR="000E5B27" w:rsidRPr="000E5B27">
        <w:t>Programs will aim to improve the nutritional status of vulnerable households; contribute to sustaining or increasing improved and gender-responsive livelihood strategies; and increase community resilience to shocks through gender</w:t>
      </w:r>
      <w:r w:rsidR="009A5EFE">
        <w:t>-</w:t>
      </w:r>
      <w:r w:rsidR="000E5B27" w:rsidRPr="000E5B27">
        <w:t>responsive and inclusive risk management, social protection and social cohesion</w:t>
      </w:r>
      <w:r w:rsidR="00AA5A87">
        <w:t>.</w:t>
      </w:r>
    </w:p>
    <w:p w14:paraId="2B323D8B" w14:textId="7ACD5F1C" w:rsidR="00717A79" w:rsidRDefault="00E053BC" w:rsidP="00E312D1">
      <w:r w:rsidRPr="25E40816">
        <w:t>We have been a leader in</w:t>
      </w:r>
      <w:r w:rsidR="002518BD">
        <w:t xml:space="preserve"> supporting</w:t>
      </w:r>
      <w:r w:rsidRPr="25E40816">
        <w:t xml:space="preserve"> the education sector for </w:t>
      </w:r>
      <w:r w:rsidR="00C864E6">
        <w:t xml:space="preserve">more than a decade. </w:t>
      </w:r>
      <w:r w:rsidRPr="25E40816">
        <w:t>Continuing this comparative advantage, e</w:t>
      </w:r>
      <w:r w:rsidR="000A6D2C" w:rsidRPr="25E40816">
        <w:t xml:space="preserve">ducation support will focus on </w:t>
      </w:r>
      <w:r w:rsidR="00717A79" w:rsidRPr="25E40816">
        <w:t xml:space="preserve">inclusive </w:t>
      </w:r>
      <w:r w:rsidR="000A6D2C" w:rsidRPr="25E40816">
        <w:t>basic education</w:t>
      </w:r>
      <w:r w:rsidR="00717A79" w:rsidRPr="25E40816">
        <w:t xml:space="preserve">, particularly </w:t>
      </w:r>
      <w:r w:rsidR="000A6D2C" w:rsidRPr="25E40816">
        <w:t>quality teaching</w:t>
      </w:r>
      <w:r w:rsidR="00717A79" w:rsidRPr="25E40816">
        <w:t xml:space="preserve"> and learning</w:t>
      </w:r>
      <w:r w:rsidR="002D5F2F" w:rsidRPr="25E40816">
        <w:t xml:space="preserve">, </w:t>
      </w:r>
      <w:r w:rsidR="00BD3C96">
        <w:t xml:space="preserve">and </w:t>
      </w:r>
      <w:r w:rsidR="002D5F2F" w:rsidRPr="25E40816">
        <w:t>provid</w:t>
      </w:r>
      <w:r w:rsidR="00BD3C96">
        <w:t>e</w:t>
      </w:r>
      <w:r w:rsidR="002D5F2F" w:rsidRPr="25E40816">
        <w:t xml:space="preserve"> learning opportunities for out</w:t>
      </w:r>
      <w:r w:rsidR="00C06C6A">
        <w:t>-</w:t>
      </w:r>
      <w:r w:rsidR="002D5F2F" w:rsidRPr="25E40816">
        <w:t>of</w:t>
      </w:r>
      <w:r w:rsidR="00C06C6A">
        <w:t>-</w:t>
      </w:r>
      <w:r w:rsidR="002D5F2F" w:rsidRPr="25E40816">
        <w:t xml:space="preserve">school children and youth. This support will </w:t>
      </w:r>
      <w:r w:rsidR="000A6D2C" w:rsidRPr="25E40816">
        <w:t>u</w:t>
      </w:r>
      <w:r w:rsidR="002D5F2F" w:rsidRPr="25E40816">
        <w:t>se</w:t>
      </w:r>
      <w:r w:rsidR="000A6D2C" w:rsidRPr="25E40816">
        <w:t xml:space="preserve"> both emergency response and longer-term development approaches.</w:t>
      </w:r>
      <w:r w:rsidR="002D5F2F" w:rsidRPr="25E40816">
        <w:t xml:space="preserve"> Australia’s bilateral and global education programming in Myanmar will </w:t>
      </w:r>
      <w:r w:rsidR="007423E0" w:rsidRPr="25E40816">
        <w:t xml:space="preserve">utilise existing coordination mechanisms with other education actors to ensure a comprehensive response to </w:t>
      </w:r>
      <w:r w:rsidR="00B43542">
        <w:t>the</w:t>
      </w:r>
      <w:r w:rsidR="00B43542" w:rsidRPr="25E40816">
        <w:t xml:space="preserve"> </w:t>
      </w:r>
      <w:r w:rsidR="002D4D35" w:rsidRPr="25E40816">
        <w:t xml:space="preserve">education </w:t>
      </w:r>
      <w:r w:rsidR="007423E0" w:rsidRPr="25E40816">
        <w:t>crisis.</w:t>
      </w:r>
    </w:p>
    <w:p w14:paraId="7AD5A279" w14:textId="6B7944EB" w:rsidR="000A6D2C" w:rsidRDefault="159C9E48" w:rsidP="00E312D1">
      <w:r w:rsidRPr="0F58AA96">
        <w:t>Support for health</w:t>
      </w:r>
      <w:r w:rsidR="009E7C8D">
        <w:t xml:space="preserve"> </w:t>
      </w:r>
      <w:r w:rsidRPr="0F58AA96">
        <w:t xml:space="preserve">care will aim to sustain essential lifesaving health services, particularly for the complex health needs of populations facing displacement </w:t>
      </w:r>
      <w:r w:rsidR="001870D2">
        <w:t>i</w:t>
      </w:r>
      <w:r w:rsidRPr="0F58AA96">
        <w:t xml:space="preserve">n conflict-affected areas. </w:t>
      </w:r>
      <w:r w:rsidR="1EA0064D" w:rsidRPr="0F58AA96">
        <w:t>This will include support for global and regional initiatives to address major health challenges in Myanmar, including access to essential medicines, sexual and reproductive health services</w:t>
      </w:r>
      <w:r w:rsidR="00342251">
        <w:t>,</w:t>
      </w:r>
      <w:r w:rsidR="1EA0064D" w:rsidRPr="0F58AA96">
        <w:t xml:space="preserve"> and routine immunisation.</w:t>
      </w:r>
      <w:r w:rsidR="31C75C4C" w:rsidRPr="0F58AA96">
        <w:t xml:space="preserve"> Continuing to </w:t>
      </w:r>
      <w:proofErr w:type="gramStart"/>
      <w:r w:rsidR="31C75C4C" w:rsidRPr="0F58AA96">
        <w:t>provide assistance</w:t>
      </w:r>
      <w:proofErr w:type="gramEnd"/>
      <w:r w:rsidR="31C75C4C" w:rsidRPr="0F58AA96">
        <w:t xml:space="preserve"> in this sector will support our regional health security objectives and limit the potential for regional disease outbreaks.</w:t>
      </w:r>
    </w:p>
    <w:p w14:paraId="2D490A33" w14:textId="33C6A724" w:rsidR="00922AF1" w:rsidRDefault="00102CA2" w:rsidP="00E312D1">
      <w:r>
        <w:t xml:space="preserve">We </w:t>
      </w:r>
      <w:r w:rsidR="00922AF1">
        <w:t xml:space="preserve">will </w:t>
      </w:r>
      <w:r>
        <w:t xml:space="preserve">build </w:t>
      </w:r>
      <w:r w:rsidR="00922AF1">
        <w:t>communities’ self-sufficiency</w:t>
      </w:r>
      <w:r>
        <w:t xml:space="preserve"> and </w:t>
      </w:r>
      <w:r w:rsidR="00922AF1">
        <w:t xml:space="preserve">help </w:t>
      </w:r>
      <w:r w:rsidR="00E5798C">
        <w:t>local</w:t>
      </w:r>
      <w:r w:rsidR="00922AF1">
        <w:t xml:space="preserve"> service providers </w:t>
      </w:r>
      <w:r w:rsidR="00EE2608">
        <w:t xml:space="preserve">strengthen their systems and </w:t>
      </w:r>
      <w:r w:rsidR="00922AF1">
        <w:t>deliver better services. Women and marginalised groups, such as displaced persons and ethnic minorities</w:t>
      </w:r>
      <w:r w:rsidR="00CA56DC">
        <w:t>,</w:t>
      </w:r>
      <w:r w:rsidR="00922AF1">
        <w:t xml:space="preserve"> will be a focus</w:t>
      </w:r>
      <w:r w:rsidR="00C864E6">
        <w:t>.</w:t>
      </w:r>
      <w:r w:rsidR="00B745A8">
        <w:t xml:space="preserve"> </w:t>
      </w:r>
      <w:r w:rsidR="00CC23B2">
        <w:t xml:space="preserve">We </w:t>
      </w:r>
      <w:r w:rsidR="00922AF1">
        <w:t>will also help build resilience to climate change</w:t>
      </w:r>
      <w:r w:rsidR="001E473E">
        <w:t>,</w:t>
      </w:r>
      <w:r w:rsidR="00922AF1">
        <w:t xml:space="preserve"> </w:t>
      </w:r>
      <w:r w:rsidR="00E5798C">
        <w:t xml:space="preserve">including </w:t>
      </w:r>
      <w:r w:rsidR="00922AF1">
        <w:t xml:space="preserve">through livelihoods and food security programming. </w:t>
      </w:r>
      <w:r w:rsidR="00922AF1" w:rsidRPr="0017654C">
        <w:t xml:space="preserve">We expect this </w:t>
      </w:r>
      <w:r w:rsidR="000A3684">
        <w:t xml:space="preserve">work </w:t>
      </w:r>
      <w:r w:rsidR="00922AF1" w:rsidRPr="0017654C">
        <w:t xml:space="preserve">to continue as planned </w:t>
      </w:r>
      <w:r w:rsidR="000A3684">
        <w:t xml:space="preserve">but </w:t>
      </w:r>
      <w:r w:rsidR="00922AF1" w:rsidRPr="0017654C">
        <w:t xml:space="preserve">will </w:t>
      </w:r>
      <w:r w:rsidR="00922AF1">
        <w:t xml:space="preserve">look for further opportunities for climate change adaptation programming and we will </w:t>
      </w:r>
      <w:r w:rsidR="00922AF1" w:rsidRPr="0017654C">
        <w:t xml:space="preserve">review our </w:t>
      </w:r>
      <w:proofErr w:type="gramStart"/>
      <w:r w:rsidR="00922AF1" w:rsidRPr="0017654C">
        <w:t>funding</w:t>
      </w:r>
      <w:proofErr w:type="gramEnd"/>
      <w:r w:rsidR="00922AF1" w:rsidRPr="0017654C">
        <w:t xml:space="preserve"> and modalities should </w:t>
      </w:r>
      <w:r w:rsidR="00922AF1">
        <w:t>there</w:t>
      </w:r>
      <w:r w:rsidR="00922AF1" w:rsidRPr="0017654C">
        <w:t xml:space="preserve"> be a significant change in the situation.</w:t>
      </w:r>
    </w:p>
    <w:p w14:paraId="59E6015C" w14:textId="6706CE31" w:rsidR="00691AB7" w:rsidRDefault="00261C78" w:rsidP="00E312D1">
      <w:r>
        <w:t>S</w:t>
      </w:r>
      <w:r w:rsidR="00336A1A">
        <w:t xml:space="preserve">upport </w:t>
      </w:r>
      <w:r w:rsidR="006B2E8F">
        <w:t xml:space="preserve">is </w:t>
      </w:r>
      <w:r w:rsidR="00980BF0">
        <w:t xml:space="preserve">provided </w:t>
      </w:r>
      <w:r w:rsidR="00336A1A">
        <w:t>through</w:t>
      </w:r>
      <w:r>
        <w:t xml:space="preserve"> proven,</w:t>
      </w:r>
      <w:r w:rsidR="00336A1A">
        <w:t xml:space="preserve"> </w:t>
      </w:r>
      <w:proofErr w:type="spellStart"/>
      <w:r w:rsidR="00336A1A">
        <w:t>multidonor</w:t>
      </w:r>
      <w:proofErr w:type="spellEnd"/>
      <w:r w:rsidR="00336A1A">
        <w:t xml:space="preserve"> partnerships</w:t>
      </w:r>
      <w:r w:rsidR="00691AB7">
        <w:t>, assisting with coordination</w:t>
      </w:r>
      <w:r w:rsidR="00E5798C">
        <w:t xml:space="preserve"> and collaboration</w:t>
      </w:r>
      <w:r w:rsidR="00691AB7">
        <w:t xml:space="preserve"> across these complex sectors</w:t>
      </w:r>
      <w:r w:rsidR="000D01D0">
        <w:t xml:space="preserve">. </w:t>
      </w:r>
      <w:r w:rsidR="00691AB7">
        <w:t>Australia sits on the boards and steering committees of these funds and is involved in the decision-making process for this support.</w:t>
      </w:r>
      <w:r w:rsidR="00E5798C">
        <w:t xml:space="preserve"> We also coordinate with the multilateral system in these sectors, advocating for funding provided at the global level to be delivered as effectively as possible. </w:t>
      </w:r>
      <w:r w:rsidR="00CA24DB">
        <w:t>This objective links closely with</w:t>
      </w:r>
      <w:r w:rsidR="00445ECF">
        <w:t xml:space="preserve"> </w:t>
      </w:r>
      <w:r w:rsidR="00CA24DB">
        <w:t xml:space="preserve">our humanitarian support delivered </w:t>
      </w:r>
      <w:r w:rsidR="00951C3F">
        <w:t xml:space="preserve">under </w:t>
      </w:r>
      <w:r w:rsidR="00CA24DB">
        <w:t>Objective 4.</w:t>
      </w:r>
    </w:p>
    <w:p w14:paraId="0C257116" w14:textId="0E8D140F" w:rsidR="00CD3F77" w:rsidRPr="009F3ACA" w:rsidRDefault="5DC119C9" w:rsidP="00E312D1">
      <w:pPr>
        <w:pStyle w:val="H3-Heading3"/>
      </w:pPr>
      <w:r w:rsidRPr="5738B046">
        <w:t xml:space="preserve">Objective 3: </w:t>
      </w:r>
      <w:r w:rsidR="00CA56DC">
        <w:t>Build the leadership and skills</w:t>
      </w:r>
      <w:r w:rsidR="004456A6">
        <w:t xml:space="preserve"> of the people of Myanmar, and strengthen our people-to-people links</w:t>
      </w:r>
    </w:p>
    <w:p w14:paraId="508C199A" w14:textId="0B211DE6" w:rsidR="00C330C3" w:rsidRDefault="00003EBE" w:rsidP="00E312D1">
      <w:r>
        <w:t>O</w:t>
      </w:r>
      <w:r w:rsidR="008F6F65">
        <w:t xml:space="preserve">bjective </w:t>
      </w:r>
      <w:r>
        <w:t xml:space="preserve">3 </w:t>
      </w:r>
      <w:r w:rsidR="008F6F65">
        <w:t xml:space="preserve">contributes to </w:t>
      </w:r>
      <w:r>
        <w:t>the c</w:t>
      </w:r>
      <w:r w:rsidR="008F6F65" w:rsidRPr="00EB6DDD">
        <w:t xml:space="preserve">onnecting </w:t>
      </w:r>
      <w:r>
        <w:t>p</w:t>
      </w:r>
      <w:r w:rsidR="008F6F65" w:rsidRPr="00EB6DDD">
        <w:t xml:space="preserve">artners with Australian and </w:t>
      </w:r>
      <w:r>
        <w:t>r</w:t>
      </w:r>
      <w:r w:rsidR="008F6F65" w:rsidRPr="00EB6DDD">
        <w:t xml:space="preserve">egional </w:t>
      </w:r>
      <w:r>
        <w:t>a</w:t>
      </w:r>
      <w:r w:rsidR="008F6F65" w:rsidRPr="00EB6DDD">
        <w:t>rchitecture</w:t>
      </w:r>
      <w:r>
        <w:t xml:space="preserve"> focus area of Australia’s In</w:t>
      </w:r>
      <w:r w:rsidR="008F11D2">
        <w:t>ternational Development P</w:t>
      </w:r>
      <w:r w:rsidR="00C9458B">
        <w:t>olicy</w:t>
      </w:r>
      <w:r w:rsidR="008F6F65">
        <w:rPr>
          <w:b/>
          <w:bCs/>
        </w:rPr>
        <w:t xml:space="preserve">. </w:t>
      </w:r>
      <w:r w:rsidR="00D132DB">
        <w:t xml:space="preserve">Australia will continue to support emerging and future leaders, including </w:t>
      </w:r>
      <w:r w:rsidR="00C24267">
        <w:t>through our</w:t>
      </w:r>
      <w:r w:rsidR="00D132DB">
        <w:t xml:space="preserve"> Australia Awards Scholarship </w:t>
      </w:r>
      <w:r w:rsidR="00FD6101">
        <w:t>p</w:t>
      </w:r>
      <w:r w:rsidR="00D132DB">
        <w:t xml:space="preserve">rogram and the </w:t>
      </w:r>
      <w:r w:rsidR="00E2204C">
        <w:t>Mekong–</w:t>
      </w:r>
      <w:r w:rsidR="00C24267">
        <w:t>Australia</w:t>
      </w:r>
      <w:r w:rsidR="00D132DB">
        <w:t xml:space="preserve"> Partnership.</w:t>
      </w:r>
    </w:p>
    <w:p w14:paraId="2C3932CE" w14:textId="4C747A2A" w:rsidR="00D83C27" w:rsidRDefault="00D83C27" w:rsidP="00E312D1">
      <w:r w:rsidRPr="00D83C27">
        <w:t xml:space="preserve">Australia Awards </w:t>
      </w:r>
      <w:r w:rsidR="004D6292">
        <w:t>are prestigious scholarships and short courses</w:t>
      </w:r>
      <w:r w:rsidR="006129FA">
        <w:t xml:space="preserve"> </w:t>
      </w:r>
      <w:r w:rsidRPr="00D83C27">
        <w:t>offered by the Australian Government to the next generation of global leaders for development. Through study and research, recipients develop the skills and knowledge to</w:t>
      </w:r>
      <w:r w:rsidR="0068059A">
        <w:t xml:space="preserve"> </w:t>
      </w:r>
      <w:r w:rsidRPr="00D83C27">
        <w:t xml:space="preserve">drive change and help build enduring people-to-people links with Australia. Applicants are assessed on their professional and personal qualities, academic competence and their potential to </w:t>
      </w:r>
      <w:r w:rsidR="0002064C">
        <w:t>make positive contributions to</w:t>
      </w:r>
      <w:r w:rsidRPr="00D83C27">
        <w:t xml:space="preserve"> development challenges in Myanmar</w:t>
      </w:r>
      <w:r w:rsidR="001970C0">
        <w:t xml:space="preserve"> following their study</w:t>
      </w:r>
      <w:r w:rsidR="0068059A">
        <w:t>.</w:t>
      </w:r>
    </w:p>
    <w:p w14:paraId="3673DACE" w14:textId="2B7F8E07" w:rsidR="007C124E" w:rsidRPr="00EB6DDD" w:rsidRDefault="00B5258D" w:rsidP="00E312D1">
      <w:pPr>
        <w:rPr>
          <w:rFonts w:ascii="Calibri Light" w:eastAsia="Calibri Light" w:hAnsi="Calibri Light" w:cs="Calibri Light"/>
        </w:rPr>
      </w:pPr>
      <w:r w:rsidRPr="00EB6DDD">
        <w:rPr>
          <w:rFonts w:ascii="Calibri Light" w:eastAsia="Calibri Light" w:hAnsi="Calibri Light" w:cs="Calibri Light"/>
        </w:rPr>
        <w:t xml:space="preserve">Australia Awards </w:t>
      </w:r>
      <w:r w:rsidR="005D5D5A" w:rsidRPr="00EB6DDD">
        <w:rPr>
          <w:rFonts w:ascii="Calibri Light" w:eastAsia="Calibri Light" w:hAnsi="Calibri Light" w:cs="Calibri Light"/>
        </w:rPr>
        <w:t xml:space="preserve">in Myanmar </w:t>
      </w:r>
      <w:r w:rsidRPr="00EB6DDD">
        <w:rPr>
          <w:rFonts w:ascii="Calibri Light" w:eastAsia="Calibri Light" w:hAnsi="Calibri Light" w:cs="Calibri Light"/>
        </w:rPr>
        <w:t xml:space="preserve">are delivered by both DFAT and </w:t>
      </w:r>
      <w:r w:rsidR="006A396C" w:rsidRPr="00EB6DDD">
        <w:rPr>
          <w:rFonts w:ascii="Calibri Light" w:eastAsia="Calibri Light" w:hAnsi="Calibri Light" w:cs="Calibri Light"/>
        </w:rPr>
        <w:t xml:space="preserve">the Australian Centre for International Agricultural Research (through the </w:t>
      </w:r>
      <w:hyperlink r:id="rId11" w:history="1">
        <w:r w:rsidR="006A396C" w:rsidRPr="00EB6DDD">
          <w:rPr>
            <w:rStyle w:val="Hyperlink"/>
            <w:rFonts w:ascii="Calibri Light" w:hAnsi="Calibri Light" w:cs="Calibri Light"/>
            <w:color w:val="auto"/>
          </w:rPr>
          <w:t xml:space="preserve">John Allwright Fellowship </w:t>
        </w:r>
        <w:r w:rsidR="004844FD">
          <w:rPr>
            <w:rStyle w:val="Hyperlink"/>
            <w:rFonts w:ascii="Calibri Light" w:hAnsi="Calibri Light" w:cs="Calibri Light"/>
            <w:color w:val="auto"/>
          </w:rPr>
          <w:t>p</w:t>
        </w:r>
        <w:r w:rsidR="006A396C" w:rsidRPr="00EB6DDD">
          <w:rPr>
            <w:rStyle w:val="Hyperlink"/>
            <w:rFonts w:ascii="Calibri Light" w:hAnsi="Calibri Light" w:cs="Calibri Light"/>
            <w:color w:val="auto"/>
          </w:rPr>
          <w:t>rogram</w:t>
        </w:r>
      </w:hyperlink>
      <w:r w:rsidR="004D3725" w:rsidRPr="00EB6DDD">
        <w:rPr>
          <w:rFonts w:ascii="Calibri Light" w:hAnsi="Calibri Light" w:cs="Calibri Light"/>
        </w:rPr>
        <w:t>).</w:t>
      </w:r>
      <w:r w:rsidRPr="00EB6DDD">
        <w:rPr>
          <w:rFonts w:ascii="Calibri Light" w:eastAsia="Calibri Light" w:hAnsi="Calibri Light" w:cs="Calibri Light"/>
        </w:rPr>
        <w:t xml:space="preserve"> </w:t>
      </w:r>
      <w:r w:rsidR="008814C3" w:rsidRPr="00EB6DDD">
        <w:rPr>
          <w:rFonts w:ascii="Calibri Light" w:eastAsia="Calibri Light" w:hAnsi="Calibri Light" w:cs="Calibri Light"/>
        </w:rPr>
        <w:t xml:space="preserve">Delivery of Australia Awards is supported by </w:t>
      </w:r>
      <w:r w:rsidR="00EE2608" w:rsidRPr="00EB6DDD">
        <w:rPr>
          <w:rFonts w:ascii="Calibri Light" w:eastAsia="Calibri Light" w:hAnsi="Calibri Light" w:cs="Calibri Light"/>
        </w:rPr>
        <w:t xml:space="preserve">a </w:t>
      </w:r>
      <w:r w:rsidR="008814C3" w:rsidRPr="00EB6DDD">
        <w:rPr>
          <w:rFonts w:ascii="Calibri Light" w:eastAsia="Calibri Light" w:hAnsi="Calibri Light" w:cs="Calibri Light"/>
        </w:rPr>
        <w:t>contractor who assist</w:t>
      </w:r>
      <w:r w:rsidR="00EE2608" w:rsidRPr="00EB6DDD">
        <w:rPr>
          <w:rFonts w:ascii="Calibri Light" w:eastAsia="Calibri Light" w:hAnsi="Calibri Light" w:cs="Calibri Light"/>
        </w:rPr>
        <w:t>s</w:t>
      </w:r>
      <w:r w:rsidR="008814C3" w:rsidRPr="00EB6DDD">
        <w:rPr>
          <w:rFonts w:ascii="Calibri Light" w:eastAsia="Calibri Light" w:hAnsi="Calibri Light" w:cs="Calibri Light"/>
        </w:rPr>
        <w:t xml:space="preserve"> with the selection committee, student logistics and support, and liaison with universities.</w:t>
      </w:r>
      <w:r w:rsidR="000E27B1" w:rsidRPr="00EB6DDD">
        <w:rPr>
          <w:rFonts w:ascii="Calibri Light" w:eastAsia="Calibri Light" w:hAnsi="Calibri Light" w:cs="Calibri Light"/>
        </w:rPr>
        <w:t xml:space="preserve"> Funding for Australia Awards is expected to return to pre-pandemic levels following a catch-up </w:t>
      </w:r>
      <w:r w:rsidR="00AE037A" w:rsidRPr="00EB6DDD">
        <w:rPr>
          <w:rFonts w:ascii="Calibri Light" w:eastAsia="Calibri Light" w:hAnsi="Calibri Light" w:cs="Calibri Light"/>
        </w:rPr>
        <w:t xml:space="preserve">phase </w:t>
      </w:r>
      <w:r w:rsidR="000E27B1" w:rsidRPr="00EB6DDD">
        <w:rPr>
          <w:rFonts w:ascii="Calibri Light" w:eastAsia="Calibri Light" w:hAnsi="Calibri Light" w:cs="Calibri Light"/>
        </w:rPr>
        <w:t>for the 2021, 2022 and 2023 cohorts, which were delayed due to COVID</w:t>
      </w:r>
      <w:r w:rsidR="005A08AB">
        <w:rPr>
          <w:rFonts w:ascii="Calibri Light" w:eastAsia="Calibri Light" w:hAnsi="Calibri Light" w:cs="Calibri Light"/>
        </w:rPr>
        <w:t>-19</w:t>
      </w:r>
      <w:r w:rsidR="000E27B1" w:rsidRPr="00EB6DDD">
        <w:rPr>
          <w:rFonts w:ascii="Calibri Light" w:eastAsia="Calibri Light" w:hAnsi="Calibri Light" w:cs="Calibri Light"/>
        </w:rPr>
        <w:t xml:space="preserve"> travel restrictions and the coup.</w:t>
      </w:r>
    </w:p>
    <w:p w14:paraId="5641015A" w14:textId="5778642E" w:rsidR="00CD3F77" w:rsidRDefault="00194538" w:rsidP="00E312D1">
      <w:r>
        <w:lastRenderedPageBreak/>
        <w:t xml:space="preserve">The Mekong–Australia </w:t>
      </w:r>
      <w:r w:rsidR="00514526">
        <w:t>P</w:t>
      </w:r>
      <w:r>
        <w:t xml:space="preserve">artnership </w:t>
      </w:r>
      <w:r w:rsidR="00B5258D">
        <w:t>and other global and regional programs will also allow us to continue work on issues important to Australia’s strategic interests in the region, environmental resilience, inclusive economic growth, infrastructure and foreign investment, without working in partnership with the regime.</w:t>
      </w:r>
    </w:p>
    <w:p w14:paraId="443240CC" w14:textId="6DACA278" w:rsidR="4BA5C0C5" w:rsidRDefault="00C24267" w:rsidP="00E312D1">
      <w:pPr>
        <w:pStyle w:val="H3-Heading3"/>
      </w:pPr>
      <w:r w:rsidRPr="00C24267">
        <w:t xml:space="preserve">Objective 4: </w:t>
      </w:r>
      <w:r w:rsidR="00434DD9">
        <w:t>Effectively respond to</w:t>
      </w:r>
      <w:r w:rsidR="00434DD9" w:rsidRPr="007314FE">
        <w:t xml:space="preserve"> </w:t>
      </w:r>
      <w:r w:rsidR="007314FE" w:rsidRPr="007314FE">
        <w:t xml:space="preserve">the humanitarian needs of those affected by conflict, </w:t>
      </w:r>
      <w:r w:rsidR="00112446">
        <w:t>disasters</w:t>
      </w:r>
      <w:r w:rsidR="007314FE" w:rsidRPr="007314FE">
        <w:t xml:space="preserve"> and displacement</w:t>
      </w:r>
    </w:p>
    <w:p w14:paraId="6060AF81" w14:textId="0B88F523" w:rsidR="007A058F" w:rsidRDefault="00896823" w:rsidP="009B5D52">
      <w:r>
        <w:t>O</w:t>
      </w:r>
      <w:r w:rsidR="00C24267" w:rsidRPr="00C24267">
        <w:t>b</w:t>
      </w:r>
      <w:r w:rsidR="00C24267">
        <w:t xml:space="preserve">jective </w:t>
      </w:r>
      <w:r>
        <w:t xml:space="preserve">4 </w:t>
      </w:r>
      <w:r w:rsidR="00C24267">
        <w:t xml:space="preserve">contributes </w:t>
      </w:r>
      <w:r w:rsidR="00C24267" w:rsidRPr="00724802">
        <w:t xml:space="preserve">to </w:t>
      </w:r>
      <w:r>
        <w:t>the g</w:t>
      </w:r>
      <w:r w:rsidR="009E3A36" w:rsidRPr="00724802">
        <w:t xml:space="preserve">enerate </w:t>
      </w:r>
      <w:r>
        <w:t>c</w:t>
      </w:r>
      <w:r w:rsidR="009E3A36" w:rsidRPr="00724802">
        <w:t xml:space="preserve">ollective </w:t>
      </w:r>
      <w:r>
        <w:t>a</w:t>
      </w:r>
      <w:r w:rsidR="009E3A36" w:rsidRPr="00724802">
        <w:t xml:space="preserve">ction on </w:t>
      </w:r>
      <w:r>
        <w:t>g</w:t>
      </w:r>
      <w:r w:rsidR="009E3A36" w:rsidRPr="00724802">
        <w:t xml:space="preserve">lobal </w:t>
      </w:r>
      <w:r>
        <w:t>c</w:t>
      </w:r>
      <w:r w:rsidR="009E3A36" w:rsidRPr="00724802">
        <w:t>hallenges</w:t>
      </w:r>
      <w:r>
        <w:t xml:space="preserve"> focus area of the International Development </w:t>
      </w:r>
      <w:r w:rsidR="00C9458B">
        <w:t>Policy</w:t>
      </w:r>
      <w:r w:rsidR="009E3A36" w:rsidRPr="00724802">
        <w:t xml:space="preserve">. It responds to the complex ongoing humanitarian crisis in Myanmar, </w:t>
      </w:r>
      <w:r w:rsidR="00A35EC3" w:rsidRPr="00724802">
        <w:t xml:space="preserve">providing </w:t>
      </w:r>
      <w:r w:rsidR="000F22A6" w:rsidRPr="00724802">
        <w:t xml:space="preserve">immediate and lifesaving </w:t>
      </w:r>
      <w:r w:rsidR="00A35EC3" w:rsidRPr="00724802">
        <w:t>assistance</w:t>
      </w:r>
      <w:r w:rsidR="00A35EC3">
        <w:t xml:space="preserve"> to </w:t>
      </w:r>
      <w:r w:rsidR="00840E37">
        <w:t xml:space="preserve">vulnerable, </w:t>
      </w:r>
      <w:r w:rsidR="00A35EC3">
        <w:t>conflict-affected and displaced peopl</w:t>
      </w:r>
      <w:r w:rsidR="00CD55EE">
        <w:t>e, including food, shelter, water supply and sanitation, protection services, education and</w:t>
      </w:r>
      <w:r w:rsidR="00D95FFA">
        <w:t xml:space="preserve"> health</w:t>
      </w:r>
      <w:r w:rsidR="00C9458B">
        <w:t xml:space="preserve"> </w:t>
      </w:r>
      <w:r w:rsidR="00D95FFA">
        <w:t>care</w:t>
      </w:r>
      <w:r w:rsidR="0087674B">
        <w:t xml:space="preserve"> (</w:t>
      </w:r>
      <w:r w:rsidR="00D95FFA">
        <w:t>including sexual and reproductive health services</w:t>
      </w:r>
      <w:r w:rsidR="0087674B">
        <w:t>)</w:t>
      </w:r>
      <w:r w:rsidR="00D95FFA">
        <w:t xml:space="preserve">. </w:t>
      </w:r>
      <w:r w:rsidR="00B74041" w:rsidRPr="00B74041">
        <w:t>It uses a humanitarian</w:t>
      </w:r>
      <w:r w:rsidR="0087674B">
        <w:t>–</w:t>
      </w:r>
      <w:r w:rsidR="00B74041" w:rsidRPr="00B74041">
        <w:t xml:space="preserve">development nexus approach, with coordination and sharing of lessons with other objectives, particularly the work to support </w:t>
      </w:r>
      <w:r w:rsidR="006256DA">
        <w:t>service delivery</w:t>
      </w:r>
      <w:r w:rsidR="00B74041" w:rsidRPr="00B74041">
        <w:t xml:space="preserve"> under Objective 2.</w:t>
      </w:r>
      <w:r w:rsidR="002568DC">
        <w:t xml:space="preserve"> There is significant humanitarian need in Myanmar</w:t>
      </w:r>
      <w:r w:rsidR="003F6BF5">
        <w:t>. A</w:t>
      </w:r>
      <w:r w:rsidR="002568DC">
        <w:t xml:space="preserve">t least </w:t>
      </w:r>
      <w:r w:rsidR="00947C87">
        <w:t>one-</w:t>
      </w:r>
      <w:r w:rsidR="002568DC">
        <w:t xml:space="preserve">third of the population </w:t>
      </w:r>
      <w:proofErr w:type="gramStart"/>
      <w:r w:rsidR="003F6BF5">
        <w:t xml:space="preserve">is </w:t>
      </w:r>
      <w:r w:rsidR="002568DC">
        <w:t>in need of</w:t>
      </w:r>
      <w:proofErr w:type="gramEnd"/>
      <w:r w:rsidR="002568DC">
        <w:t xml:space="preserve"> immediate humanitarian assistance. </w:t>
      </w:r>
      <w:r w:rsidR="003D6773" w:rsidRPr="00D1608B">
        <w:t>Our humanitarian support is based on the fundamental principles of humanity, impartiality, neutrality and independence.</w:t>
      </w:r>
    </w:p>
    <w:p w14:paraId="65C76440" w14:textId="20310806" w:rsidR="007A058F" w:rsidRDefault="001F017A" w:rsidP="00E312D1">
      <w:r w:rsidRPr="25E40816">
        <w:t xml:space="preserve">We will contribute to international efforts to meet </w:t>
      </w:r>
      <w:proofErr w:type="gramStart"/>
      <w:r w:rsidRPr="25E40816">
        <w:t>humanitarian</w:t>
      </w:r>
      <w:proofErr w:type="gramEnd"/>
      <w:r w:rsidRPr="25E40816">
        <w:t xml:space="preserve"> and protection needs and increase resilience and self-reliance of conflict and crisis-affected populations in Myanmar, including communities on the borders. </w:t>
      </w:r>
      <w:r w:rsidR="00D408E2" w:rsidRPr="25E40816">
        <w:t xml:space="preserve">We will focus on basic needs, reform of the humanitarian system, self-reliance and resilience. </w:t>
      </w:r>
      <w:r w:rsidRPr="25E40816">
        <w:t>A continued strong focus on gender</w:t>
      </w:r>
      <w:r w:rsidR="005C0A54">
        <w:t xml:space="preserve"> equality</w:t>
      </w:r>
      <w:r w:rsidRPr="25E40816">
        <w:t xml:space="preserve"> and social inclusion will underpin all efforts.</w:t>
      </w:r>
      <w:r w:rsidR="007A058F" w:rsidRPr="25E40816">
        <w:t xml:space="preserve"> Our support will be aligned to the </w:t>
      </w:r>
      <w:r w:rsidR="008E57C1" w:rsidRPr="25E40816">
        <w:t xml:space="preserve">priorities identified within </w:t>
      </w:r>
      <w:r w:rsidR="352A2CE9" w:rsidRPr="25E40816">
        <w:t xml:space="preserve">the </w:t>
      </w:r>
      <w:r w:rsidR="001A4FDF">
        <w:t>United Nations’</w:t>
      </w:r>
      <w:r w:rsidR="001206F2" w:rsidRPr="25E40816">
        <w:t xml:space="preserve"> </w:t>
      </w:r>
      <w:r w:rsidR="6D288F64" w:rsidRPr="25E40816">
        <w:t>Myanmar</w:t>
      </w:r>
      <w:r w:rsidR="007A058F" w:rsidRPr="25E40816">
        <w:t xml:space="preserve"> Humanitarian </w:t>
      </w:r>
      <w:r w:rsidR="009C42F4" w:rsidRPr="25E40816">
        <w:t xml:space="preserve">Needs and </w:t>
      </w:r>
      <w:r w:rsidR="007A058F" w:rsidRPr="25E40816">
        <w:t>Response Plan</w:t>
      </w:r>
      <w:r w:rsidR="005C0A54">
        <w:t>,</w:t>
      </w:r>
      <w:r w:rsidR="007A058F" w:rsidRPr="25E40816">
        <w:t xml:space="preserve"> </w:t>
      </w:r>
      <w:r w:rsidR="008E57C1" w:rsidRPr="25E40816">
        <w:t xml:space="preserve">ensuring coordination among humanitarian actors and </w:t>
      </w:r>
      <w:r w:rsidR="000B57C9" w:rsidRPr="25E40816">
        <w:t xml:space="preserve">effective targeting. </w:t>
      </w:r>
      <w:r w:rsidR="000B75BB" w:rsidRPr="00D1608B">
        <w:t>Australia’s assistance currently reaches communities in every state and region in Myanmar. We will continue to prioritise those most in need, including an emphasis on women and girls and vulnerable groups in hard to reach and conflict-affected areas.</w:t>
      </w:r>
    </w:p>
    <w:p w14:paraId="06C22B62" w14:textId="140D8C86" w:rsidR="003E0305" w:rsidRDefault="0020013E" w:rsidP="00E312D1">
      <w:r w:rsidRPr="0020013E">
        <w:t>Flexible and countrywide funding will enable partners to provide</w:t>
      </w:r>
      <w:r w:rsidR="00371D78">
        <w:t xml:space="preserve"> appropriate and timely</w:t>
      </w:r>
      <w:r w:rsidRPr="0020013E">
        <w:t xml:space="preserve"> humanitarian assistance </w:t>
      </w:r>
      <w:r w:rsidR="00B66427">
        <w:t>where it is most needed</w:t>
      </w:r>
      <w:r w:rsidR="004A2B8B">
        <w:t>,</w:t>
      </w:r>
      <w:r w:rsidR="00B66427">
        <w:t xml:space="preserve"> </w:t>
      </w:r>
      <w:r w:rsidRPr="0020013E">
        <w:t>including</w:t>
      </w:r>
      <w:r w:rsidR="00B66427">
        <w:t xml:space="preserve"> in response to</w:t>
      </w:r>
      <w:r w:rsidRPr="0020013E">
        <w:t xml:space="preserve"> increases in conflict and climate-induced disasters. Support will be provided through partners with demonstrated humanitarian expertise and ability to reach affected populations</w:t>
      </w:r>
      <w:r w:rsidR="00B862D0">
        <w:t xml:space="preserve"> </w:t>
      </w:r>
      <w:r w:rsidR="00A1671A">
        <w:t xml:space="preserve">at scale </w:t>
      </w:r>
      <w:r w:rsidR="00B862D0">
        <w:t>across Myanmar</w:t>
      </w:r>
      <w:r w:rsidRPr="0020013E">
        <w:t xml:space="preserve">. Partners will be required to demonstrate commitment to gender equality, disability inclusion, localisation and accountability to affected populations. In addition to meeting basic needs, this objective will support an increase in </w:t>
      </w:r>
      <w:r w:rsidR="00FA527C">
        <w:t xml:space="preserve">the </w:t>
      </w:r>
      <w:r w:rsidRPr="0020013E">
        <w:t xml:space="preserve">resilience and self-reliance of conflict and crisis-affected populations, </w:t>
      </w:r>
      <w:r w:rsidR="00C638C4">
        <w:t xml:space="preserve">as well as progress </w:t>
      </w:r>
      <w:r w:rsidR="003F289E">
        <w:t xml:space="preserve">on </w:t>
      </w:r>
      <w:r w:rsidR="00C638C4">
        <w:t xml:space="preserve">humanitarian reform priorities, </w:t>
      </w:r>
      <w:r w:rsidRPr="0020013E">
        <w:t>although the ability to achieve these outcomes will depend on the</w:t>
      </w:r>
      <w:r w:rsidR="007D5352">
        <w:t> </w:t>
      </w:r>
      <w:r w:rsidRPr="0020013E">
        <w:t>context.</w:t>
      </w:r>
    </w:p>
    <w:p w14:paraId="7631B09A" w14:textId="77777777" w:rsidR="00224D72" w:rsidRDefault="00224D72">
      <w:pPr>
        <w:spacing w:after="0" w:line="240" w:lineRule="auto"/>
        <w:rPr>
          <w:rFonts w:asciiTheme="minorHAnsi" w:eastAsia="Times New Roman" w:hAnsiTheme="minorHAnsi" w:cstheme="minorHAnsi"/>
          <w:b/>
          <w:bCs/>
          <w:caps/>
          <w:color w:val="313E48"/>
          <w:sz w:val="32"/>
          <w:szCs w:val="32"/>
          <w:lang w:eastAsia="en-AU"/>
        </w:rPr>
      </w:pPr>
      <w:r>
        <w:rPr>
          <w:rFonts w:eastAsia="Times New Roman"/>
          <w:lang w:eastAsia="en-AU"/>
        </w:rPr>
        <w:br w:type="page"/>
      </w:r>
    </w:p>
    <w:p w14:paraId="00BE84EB" w14:textId="51845ABD" w:rsidR="00CD3F77" w:rsidRDefault="00CD3F77" w:rsidP="00E312D1">
      <w:pPr>
        <w:pStyle w:val="H2-Heading2"/>
        <w:rPr>
          <w:lang w:eastAsia="en-AU"/>
        </w:rPr>
      </w:pPr>
      <w:r>
        <w:rPr>
          <w:lang w:eastAsia="en-AU"/>
        </w:rPr>
        <w:lastRenderedPageBreak/>
        <w:t xml:space="preserve">Section 4: Delivering our </w:t>
      </w:r>
      <w:r w:rsidR="00E312D1">
        <w:rPr>
          <w:lang w:eastAsia="en-AU"/>
        </w:rPr>
        <w:t>p</w:t>
      </w:r>
      <w:r>
        <w:rPr>
          <w:lang w:eastAsia="en-AU"/>
        </w:rPr>
        <w:t>artnership</w:t>
      </w:r>
      <w:r w:rsidR="00A17263">
        <w:rPr>
          <w:lang w:eastAsia="en-AU"/>
        </w:rPr>
        <w:t xml:space="preserve"> with the people of Myanmar</w:t>
      </w:r>
    </w:p>
    <w:p w14:paraId="51667BFD" w14:textId="7F03AA4B" w:rsidR="00CD3F77" w:rsidRPr="00E312D1" w:rsidRDefault="00CD3F77" w:rsidP="00E312D1">
      <w:pPr>
        <w:pStyle w:val="H3-Heading3"/>
      </w:pPr>
      <w:bookmarkStart w:id="6" w:name="_Hlk179971499"/>
      <w:r w:rsidRPr="413282F0">
        <w:t>Locally</w:t>
      </w:r>
      <w:r w:rsidR="01489EE8" w:rsidRPr="413282F0">
        <w:t xml:space="preserve"> </w:t>
      </w:r>
      <w:r w:rsidRPr="413282F0">
        <w:t>led development</w:t>
      </w:r>
    </w:p>
    <w:p w14:paraId="1346DB00" w14:textId="66D4A8F3" w:rsidR="00337221" w:rsidRDefault="00337221" w:rsidP="00E312D1">
      <w:pPr>
        <w:rPr>
          <w:lang w:eastAsia="en-AU"/>
        </w:rPr>
      </w:pPr>
      <w:r w:rsidRPr="25E40816">
        <w:rPr>
          <w:lang w:eastAsia="en-AU"/>
        </w:rPr>
        <w:t xml:space="preserve">Localisation is </w:t>
      </w:r>
      <w:r w:rsidR="001970C0">
        <w:rPr>
          <w:lang w:eastAsia="en-AU"/>
        </w:rPr>
        <w:t>at the heart of Australia’</w:t>
      </w:r>
      <w:r w:rsidR="007B6E42">
        <w:rPr>
          <w:lang w:eastAsia="en-AU"/>
        </w:rPr>
        <w:t>s</w:t>
      </w:r>
      <w:r w:rsidR="001970C0">
        <w:rPr>
          <w:lang w:eastAsia="en-AU"/>
        </w:rPr>
        <w:t xml:space="preserve"> program in Myanmar</w:t>
      </w:r>
      <w:r w:rsidR="00E5325D">
        <w:rPr>
          <w:lang w:eastAsia="en-AU"/>
        </w:rPr>
        <w:t>. We</w:t>
      </w:r>
      <w:r w:rsidR="004C434C" w:rsidRPr="25E40816">
        <w:rPr>
          <w:lang w:eastAsia="en-AU"/>
        </w:rPr>
        <w:t xml:space="preserve"> </w:t>
      </w:r>
      <w:r w:rsidR="00F312EB" w:rsidRPr="25E40816">
        <w:rPr>
          <w:lang w:eastAsia="en-AU"/>
        </w:rPr>
        <w:t>support local</w:t>
      </w:r>
      <w:r w:rsidR="004C434C" w:rsidRPr="25E40816">
        <w:rPr>
          <w:lang w:eastAsia="en-AU"/>
        </w:rPr>
        <w:t xml:space="preserve"> organisations and actors while creating space for locally led dialogue</w:t>
      </w:r>
      <w:r w:rsidR="00264998" w:rsidRPr="25E40816">
        <w:rPr>
          <w:lang w:eastAsia="en-AU"/>
        </w:rPr>
        <w:t xml:space="preserve">. We prioritise programs that give funding to </w:t>
      </w:r>
      <w:r w:rsidR="00112446">
        <w:rPr>
          <w:lang w:eastAsia="en-AU"/>
        </w:rPr>
        <w:t xml:space="preserve">local </w:t>
      </w:r>
      <w:r w:rsidR="00264998" w:rsidRPr="25E40816">
        <w:rPr>
          <w:lang w:eastAsia="en-AU"/>
        </w:rPr>
        <w:t>downstream partners and support core funding for local organisations</w:t>
      </w:r>
      <w:r w:rsidR="00297D7A" w:rsidRPr="25E40816">
        <w:rPr>
          <w:lang w:eastAsia="en-AU"/>
        </w:rPr>
        <w:t>,</w:t>
      </w:r>
      <w:r w:rsidR="00264998" w:rsidRPr="25E40816">
        <w:rPr>
          <w:lang w:eastAsia="en-AU"/>
        </w:rPr>
        <w:t xml:space="preserve"> </w:t>
      </w:r>
      <w:r w:rsidR="70A2E375" w:rsidRPr="25E40816">
        <w:rPr>
          <w:lang w:eastAsia="en-AU"/>
        </w:rPr>
        <w:t>including</w:t>
      </w:r>
      <w:r w:rsidR="00264998" w:rsidRPr="25E40816">
        <w:rPr>
          <w:lang w:eastAsia="en-AU"/>
        </w:rPr>
        <w:t xml:space="preserve"> women’s groups</w:t>
      </w:r>
      <w:r w:rsidR="00EA4F6F" w:rsidRPr="25E40816">
        <w:rPr>
          <w:lang w:eastAsia="en-AU"/>
        </w:rPr>
        <w:t>. We</w:t>
      </w:r>
      <w:r w:rsidR="00264998" w:rsidRPr="25E40816">
        <w:rPr>
          <w:lang w:eastAsia="en-AU"/>
        </w:rPr>
        <w:t xml:space="preserve"> </w:t>
      </w:r>
      <w:r w:rsidR="00CB6A80" w:rsidRPr="25E40816">
        <w:rPr>
          <w:lang w:eastAsia="en-AU"/>
        </w:rPr>
        <w:t>advocate</w:t>
      </w:r>
      <w:r w:rsidR="00264998" w:rsidRPr="25E40816">
        <w:rPr>
          <w:lang w:eastAsia="en-AU"/>
        </w:rPr>
        <w:t xml:space="preserve"> to INGOs and the </w:t>
      </w:r>
      <w:r w:rsidR="00117223">
        <w:rPr>
          <w:lang w:eastAsia="en-AU"/>
        </w:rPr>
        <w:t xml:space="preserve">United Nations </w:t>
      </w:r>
      <w:r w:rsidR="00264998" w:rsidRPr="25E40816">
        <w:rPr>
          <w:lang w:eastAsia="en-AU"/>
        </w:rPr>
        <w:t xml:space="preserve">to </w:t>
      </w:r>
      <w:r w:rsidR="0061523F" w:rsidRPr="25E40816">
        <w:rPr>
          <w:lang w:eastAsia="en-AU"/>
        </w:rPr>
        <w:t xml:space="preserve">increase the localisation </w:t>
      </w:r>
      <w:r w:rsidR="00DA2EEB" w:rsidRPr="25E40816">
        <w:rPr>
          <w:lang w:eastAsia="en-AU"/>
        </w:rPr>
        <w:t xml:space="preserve">aspects </w:t>
      </w:r>
      <w:r w:rsidR="0061523F" w:rsidRPr="25E40816">
        <w:rPr>
          <w:lang w:eastAsia="en-AU"/>
        </w:rPr>
        <w:t>of their own programs</w:t>
      </w:r>
      <w:r w:rsidR="00273591" w:rsidRPr="25E40816">
        <w:rPr>
          <w:lang w:eastAsia="en-AU"/>
        </w:rPr>
        <w:t xml:space="preserve"> and initiatives</w:t>
      </w:r>
      <w:r w:rsidR="00DA2EEB" w:rsidRPr="25E40816">
        <w:rPr>
          <w:lang w:eastAsia="en-AU"/>
        </w:rPr>
        <w:t>, by including civil society actors in decision</w:t>
      </w:r>
      <w:r w:rsidR="00117223">
        <w:rPr>
          <w:lang w:eastAsia="en-AU"/>
        </w:rPr>
        <w:t>-</w:t>
      </w:r>
      <w:r w:rsidR="00DA2EEB" w:rsidRPr="25E40816">
        <w:rPr>
          <w:lang w:eastAsia="en-AU"/>
        </w:rPr>
        <w:t>making and allowing</w:t>
      </w:r>
      <w:r w:rsidR="005831A0">
        <w:rPr>
          <w:lang w:eastAsia="en-AU"/>
        </w:rPr>
        <w:t xml:space="preserve"> local</w:t>
      </w:r>
      <w:r w:rsidR="00DA2EEB" w:rsidRPr="25E40816">
        <w:rPr>
          <w:lang w:eastAsia="en-AU"/>
        </w:rPr>
        <w:t xml:space="preserve"> organisations to take the lead in addressing their own needs</w:t>
      </w:r>
      <w:r w:rsidR="00273591" w:rsidRPr="25E40816">
        <w:rPr>
          <w:lang w:eastAsia="en-AU"/>
        </w:rPr>
        <w:t>.</w:t>
      </w:r>
      <w:r w:rsidR="00264998" w:rsidRPr="25E40816">
        <w:rPr>
          <w:lang w:eastAsia="en-AU"/>
        </w:rPr>
        <w:t xml:space="preserve"> </w:t>
      </w:r>
      <w:r w:rsidR="001F220B" w:rsidRPr="25E40816">
        <w:rPr>
          <w:lang w:eastAsia="en-AU"/>
        </w:rPr>
        <w:t xml:space="preserve">Local partner voices are essential to our understanding of the situation in Myanmar and the challenges it faces. </w:t>
      </w:r>
      <w:r w:rsidR="00D1371B" w:rsidRPr="25E40816">
        <w:rPr>
          <w:lang w:eastAsia="en-AU"/>
        </w:rPr>
        <w:t>The program is supporting emerging, locally led and inclusive subnational bodies and providing systems strengthening to local and community systems.</w:t>
      </w:r>
    </w:p>
    <w:p w14:paraId="3E35426C" w14:textId="79552A29" w:rsidR="00D26F1E" w:rsidRDefault="00D26F1E" w:rsidP="00E312D1">
      <w:pPr>
        <w:rPr>
          <w:lang w:eastAsia="en-AU"/>
        </w:rPr>
      </w:pPr>
      <w:r>
        <w:rPr>
          <w:lang w:eastAsia="en-AU"/>
        </w:rPr>
        <w:t xml:space="preserve">Threats to local civil society space and operations are growing, including personal security, financial flows and </w:t>
      </w:r>
      <w:r w:rsidR="004D407D">
        <w:rPr>
          <w:lang w:eastAsia="en-AU"/>
        </w:rPr>
        <w:t>r</w:t>
      </w:r>
      <w:r>
        <w:rPr>
          <w:lang w:eastAsia="en-AU"/>
        </w:rPr>
        <w:t xml:space="preserve">egistration laws. We prioritise the </w:t>
      </w:r>
      <w:r w:rsidR="004D407D">
        <w:rPr>
          <w:lang w:eastAsia="en-AU"/>
        </w:rPr>
        <w:t>‘</w:t>
      </w:r>
      <w:r w:rsidR="00E8230F">
        <w:rPr>
          <w:lang w:eastAsia="en-AU"/>
        </w:rPr>
        <w:t>d</w:t>
      </w:r>
      <w:r>
        <w:rPr>
          <w:lang w:eastAsia="en-AU"/>
        </w:rPr>
        <w:t xml:space="preserve">o </w:t>
      </w:r>
      <w:r w:rsidR="00E8230F">
        <w:rPr>
          <w:lang w:eastAsia="en-AU"/>
        </w:rPr>
        <w:t>n</w:t>
      </w:r>
      <w:r>
        <w:rPr>
          <w:lang w:eastAsia="en-AU"/>
        </w:rPr>
        <w:t xml:space="preserve">o </w:t>
      </w:r>
      <w:r w:rsidR="00E8230F">
        <w:rPr>
          <w:lang w:eastAsia="en-AU"/>
        </w:rPr>
        <w:t>h</w:t>
      </w:r>
      <w:r>
        <w:rPr>
          <w:lang w:eastAsia="en-AU"/>
        </w:rPr>
        <w:t>arm</w:t>
      </w:r>
      <w:r w:rsidR="004D407D">
        <w:rPr>
          <w:lang w:eastAsia="en-AU"/>
        </w:rPr>
        <w:t>’</w:t>
      </w:r>
      <w:r>
        <w:rPr>
          <w:lang w:eastAsia="en-AU"/>
        </w:rPr>
        <w:t xml:space="preserve"> principle and protect the safety and security of local organisations and intended beneficiaries. We advocate for flexibility where appropriate to ensure local organisations can continue to deliver.</w:t>
      </w:r>
    </w:p>
    <w:p w14:paraId="27FA53EF" w14:textId="533F56FD" w:rsidR="00400BF3" w:rsidRDefault="00400BF3" w:rsidP="00E312D1">
      <w:pPr>
        <w:rPr>
          <w:lang w:eastAsia="en-AU"/>
        </w:rPr>
      </w:pPr>
      <w:r>
        <w:rPr>
          <w:lang w:eastAsia="en-AU"/>
        </w:rPr>
        <w:t xml:space="preserve">Stakeholders identified locally led development as a key priority, although </w:t>
      </w:r>
      <w:r w:rsidR="00237D5D">
        <w:rPr>
          <w:lang w:eastAsia="en-AU"/>
        </w:rPr>
        <w:t>there were</w:t>
      </w:r>
      <w:r>
        <w:rPr>
          <w:lang w:eastAsia="en-AU"/>
        </w:rPr>
        <w:t xml:space="preserve"> different views on what this meant. </w:t>
      </w:r>
      <w:r w:rsidR="00D37BD0">
        <w:rPr>
          <w:lang w:eastAsia="en-AU"/>
        </w:rPr>
        <w:t xml:space="preserve">Our implementing partners in Myanmar </w:t>
      </w:r>
      <w:r w:rsidR="00A045F2">
        <w:rPr>
          <w:lang w:eastAsia="en-AU"/>
        </w:rPr>
        <w:t xml:space="preserve">provide support </w:t>
      </w:r>
      <w:r w:rsidR="00D26F1E">
        <w:rPr>
          <w:lang w:eastAsia="en-AU"/>
        </w:rPr>
        <w:t>to many</w:t>
      </w:r>
      <w:r w:rsidR="00A2771C">
        <w:rPr>
          <w:lang w:eastAsia="en-AU"/>
        </w:rPr>
        <w:t xml:space="preserve"> local organisations – in some sectors they are the only entities that can deliver programming, particularly in remote and conflict-affected areas. </w:t>
      </w:r>
      <w:r w:rsidR="00286E43">
        <w:rPr>
          <w:lang w:eastAsia="en-AU"/>
        </w:rPr>
        <w:t xml:space="preserve">We will continue to track our support to local organisations </w:t>
      </w:r>
      <w:r w:rsidR="00112446">
        <w:rPr>
          <w:lang w:eastAsia="en-AU"/>
        </w:rPr>
        <w:t>through</w:t>
      </w:r>
      <w:r w:rsidR="00286E43">
        <w:rPr>
          <w:lang w:eastAsia="en-AU"/>
        </w:rPr>
        <w:t xml:space="preserve"> our </w:t>
      </w:r>
      <w:r w:rsidR="00686F88">
        <w:rPr>
          <w:lang w:eastAsia="en-AU"/>
        </w:rPr>
        <w:t xml:space="preserve">United Nations </w:t>
      </w:r>
      <w:r w:rsidR="00286E43">
        <w:rPr>
          <w:lang w:eastAsia="en-AU"/>
        </w:rPr>
        <w:t xml:space="preserve">and INGO partners, </w:t>
      </w:r>
      <w:r w:rsidR="002A697F">
        <w:rPr>
          <w:lang w:eastAsia="en-AU"/>
        </w:rPr>
        <w:t>including</w:t>
      </w:r>
      <w:r w:rsidR="00286E43">
        <w:rPr>
          <w:lang w:eastAsia="en-AU"/>
        </w:rPr>
        <w:t xml:space="preserve"> via funding </w:t>
      </w:r>
      <w:r w:rsidR="00FE53B8">
        <w:rPr>
          <w:lang w:eastAsia="en-AU"/>
        </w:rPr>
        <w:t>to</w:t>
      </w:r>
      <w:r w:rsidR="00286E43">
        <w:rPr>
          <w:lang w:eastAsia="en-AU"/>
        </w:rPr>
        <w:t xml:space="preserve"> subgrantees, depending on local sensitivities.</w:t>
      </w:r>
    </w:p>
    <w:p w14:paraId="61252679" w14:textId="3FF8F78F" w:rsidR="009A62D6" w:rsidRDefault="00F84F48" w:rsidP="00E312D1">
      <w:pPr>
        <w:rPr>
          <w:color w:val="313E48" w:themeColor="text2"/>
          <w:lang w:eastAsia="en-AU"/>
        </w:rPr>
      </w:pPr>
      <w:r w:rsidRPr="1827EE80">
        <w:rPr>
          <w:lang w:eastAsia="en-AU"/>
        </w:rPr>
        <w:t>While direct funding is not practical</w:t>
      </w:r>
      <w:r w:rsidR="00112446">
        <w:rPr>
          <w:lang w:eastAsia="en-AU"/>
        </w:rPr>
        <w:t xml:space="preserve"> or desired</w:t>
      </w:r>
      <w:r w:rsidR="00777C75">
        <w:rPr>
          <w:lang w:eastAsia="en-AU"/>
        </w:rPr>
        <w:t xml:space="preserve"> by CSOs</w:t>
      </w:r>
      <w:r w:rsidRPr="1827EE80">
        <w:rPr>
          <w:lang w:eastAsia="en-AU"/>
        </w:rPr>
        <w:t xml:space="preserve"> in many cases,</w:t>
      </w:r>
      <w:r w:rsidR="00A045F2" w:rsidRPr="1827EE80">
        <w:rPr>
          <w:lang w:eastAsia="en-AU"/>
        </w:rPr>
        <w:t xml:space="preserve"> </w:t>
      </w:r>
      <w:r w:rsidR="00112446">
        <w:rPr>
          <w:lang w:eastAsia="en-AU"/>
        </w:rPr>
        <w:t xml:space="preserve">most </w:t>
      </w:r>
      <w:r w:rsidR="00F929FB">
        <w:rPr>
          <w:lang w:eastAsia="en-AU"/>
        </w:rPr>
        <w:t>of our programs provide sub</w:t>
      </w:r>
      <w:r w:rsidR="00C61599">
        <w:rPr>
          <w:lang w:eastAsia="en-AU"/>
        </w:rPr>
        <w:t>grants</w:t>
      </w:r>
      <w:r w:rsidRPr="1827EE80">
        <w:rPr>
          <w:lang w:eastAsia="en-AU"/>
        </w:rPr>
        <w:t xml:space="preserve"> </w:t>
      </w:r>
      <w:r w:rsidR="00F929FB">
        <w:rPr>
          <w:lang w:eastAsia="en-AU"/>
        </w:rPr>
        <w:t xml:space="preserve">which </w:t>
      </w:r>
      <w:r w:rsidRPr="1827EE80">
        <w:rPr>
          <w:lang w:eastAsia="en-AU"/>
        </w:rPr>
        <w:t xml:space="preserve">include capacity development components for local organisations </w:t>
      </w:r>
      <w:r w:rsidR="005C0A54">
        <w:rPr>
          <w:lang w:eastAsia="en-AU"/>
        </w:rPr>
        <w:t>and/o</w:t>
      </w:r>
      <w:r w:rsidR="0044224D" w:rsidRPr="1827EE80">
        <w:rPr>
          <w:lang w:eastAsia="en-AU"/>
        </w:rPr>
        <w:t xml:space="preserve">r core funding. </w:t>
      </w:r>
      <w:r w:rsidR="00A045F2" w:rsidRPr="1827EE80">
        <w:rPr>
          <w:lang w:eastAsia="en-AU"/>
        </w:rPr>
        <w:t>We will continue to advocate with our implementing partners for improved localisation efforts</w:t>
      </w:r>
      <w:r w:rsidR="005B4824">
        <w:rPr>
          <w:lang w:eastAsia="en-AU"/>
        </w:rPr>
        <w:t>.</w:t>
      </w:r>
    </w:p>
    <w:p w14:paraId="514F08CD" w14:textId="152FDC28" w:rsidR="007511FD" w:rsidRPr="001F5019" w:rsidRDefault="005920CF" w:rsidP="00E312D1">
      <w:pPr>
        <w:rPr>
          <w:color w:val="313E48"/>
          <w:lang w:eastAsia="en-AU"/>
        </w:rPr>
      </w:pPr>
      <w:r w:rsidRPr="25E40816">
        <w:rPr>
          <w:lang w:eastAsia="en-AU"/>
        </w:rPr>
        <w:t xml:space="preserve">In </w:t>
      </w:r>
      <w:r w:rsidR="008C3E05" w:rsidRPr="25E40816">
        <w:rPr>
          <w:lang w:eastAsia="en-AU"/>
        </w:rPr>
        <w:t xml:space="preserve">December </w:t>
      </w:r>
      <w:r w:rsidRPr="25E40816">
        <w:rPr>
          <w:lang w:eastAsia="en-AU"/>
        </w:rPr>
        <w:t xml:space="preserve">2023, </w:t>
      </w:r>
      <w:r w:rsidR="000875D2">
        <w:rPr>
          <w:lang w:eastAsia="en-AU"/>
        </w:rPr>
        <w:t xml:space="preserve">the </w:t>
      </w:r>
      <w:r w:rsidR="000875D2" w:rsidRPr="25E40816">
        <w:rPr>
          <w:lang w:eastAsia="en-AU"/>
        </w:rPr>
        <w:t>Australia</w:t>
      </w:r>
      <w:r w:rsidR="000875D2">
        <w:rPr>
          <w:lang w:eastAsia="en-AU"/>
        </w:rPr>
        <w:t>n</w:t>
      </w:r>
      <w:r w:rsidR="000875D2" w:rsidRPr="25E40816">
        <w:rPr>
          <w:lang w:eastAsia="en-AU"/>
        </w:rPr>
        <w:t xml:space="preserve"> </w:t>
      </w:r>
      <w:r w:rsidR="00A26CAD" w:rsidRPr="25E40816">
        <w:rPr>
          <w:lang w:eastAsia="en-AU"/>
        </w:rPr>
        <w:t>Embassy in Myanmar relaunch</w:t>
      </w:r>
      <w:r w:rsidR="008C3E05" w:rsidRPr="25E40816">
        <w:rPr>
          <w:lang w:eastAsia="en-AU"/>
        </w:rPr>
        <w:t>ed</w:t>
      </w:r>
      <w:r w:rsidR="00A26CAD" w:rsidRPr="25E40816">
        <w:rPr>
          <w:lang w:eastAsia="en-AU"/>
        </w:rPr>
        <w:t xml:space="preserve"> the Direct Aid Program. </w:t>
      </w:r>
      <w:r w:rsidR="00D350BE">
        <w:rPr>
          <w:lang w:eastAsia="en-AU"/>
        </w:rPr>
        <w:t xml:space="preserve">Australia delivers </w:t>
      </w:r>
      <w:proofErr w:type="gramStart"/>
      <w:r w:rsidR="00D350BE">
        <w:rPr>
          <w:lang w:eastAsia="en-AU"/>
        </w:rPr>
        <w:t xml:space="preserve">this </w:t>
      </w:r>
      <w:r w:rsidR="00A26CAD" w:rsidRPr="25E40816">
        <w:rPr>
          <w:lang w:eastAsia="en-AU"/>
        </w:rPr>
        <w:t>small grants</w:t>
      </w:r>
      <w:proofErr w:type="gramEnd"/>
      <w:r w:rsidR="00A26CAD" w:rsidRPr="25E40816">
        <w:rPr>
          <w:lang w:eastAsia="en-AU"/>
        </w:rPr>
        <w:t xml:space="preserve"> program in countries that are eligible for ODA.</w:t>
      </w:r>
      <w:r w:rsidR="007511FD" w:rsidRPr="25E40816">
        <w:rPr>
          <w:lang w:eastAsia="en-AU"/>
        </w:rPr>
        <w:t xml:space="preserve"> Individuals, community groups and </w:t>
      </w:r>
      <w:r w:rsidR="00D350BE">
        <w:rPr>
          <w:lang w:eastAsia="en-AU"/>
        </w:rPr>
        <w:t xml:space="preserve">CSOs </w:t>
      </w:r>
      <w:r w:rsidR="001970C0">
        <w:rPr>
          <w:lang w:eastAsia="en-AU"/>
        </w:rPr>
        <w:t>can</w:t>
      </w:r>
      <w:r w:rsidR="007511FD" w:rsidRPr="25E40816">
        <w:rPr>
          <w:lang w:eastAsia="en-AU"/>
        </w:rPr>
        <w:t xml:space="preserve"> apply for small grants in the areas of climate change adaptation and mitigation, cultural heritage and the creative economy</w:t>
      </w:r>
      <w:r w:rsidR="00112446">
        <w:rPr>
          <w:lang w:eastAsia="en-AU"/>
        </w:rPr>
        <w:t>,</w:t>
      </w:r>
      <w:r w:rsidR="007511FD" w:rsidRPr="25E40816">
        <w:rPr>
          <w:lang w:eastAsia="en-AU"/>
        </w:rPr>
        <w:t xml:space="preserve"> and youth and sports. </w:t>
      </w:r>
      <w:r w:rsidR="00A17263">
        <w:rPr>
          <w:lang w:eastAsia="en-AU"/>
        </w:rPr>
        <w:t>T</w:t>
      </w:r>
      <w:r w:rsidR="00D350BE">
        <w:rPr>
          <w:lang w:eastAsia="en-AU"/>
        </w:rPr>
        <w:t xml:space="preserve">he Direct Aid Program </w:t>
      </w:r>
      <w:r w:rsidR="00D00DED">
        <w:rPr>
          <w:lang w:eastAsia="en-AU"/>
        </w:rPr>
        <w:t>is</w:t>
      </w:r>
      <w:r w:rsidR="00D00DED" w:rsidRPr="25E40816">
        <w:rPr>
          <w:lang w:eastAsia="en-AU"/>
        </w:rPr>
        <w:t xml:space="preserve"> </w:t>
      </w:r>
      <w:r w:rsidR="007C21D8" w:rsidRPr="25E40816">
        <w:rPr>
          <w:lang w:eastAsia="en-AU"/>
        </w:rPr>
        <w:t>support</w:t>
      </w:r>
      <w:r w:rsidR="00D00DED">
        <w:rPr>
          <w:lang w:eastAsia="en-AU"/>
        </w:rPr>
        <w:t>ing</w:t>
      </w:r>
      <w:r w:rsidR="007C21D8" w:rsidRPr="25E40816">
        <w:rPr>
          <w:lang w:eastAsia="en-AU"/>
        </w:rPr>
        <w:t xml:space="preserve"> localisation </w:t>
      </w:r>
      <w:r w:rsidR="0086025E" w:rsidRPr="25E40816">
        <w:rPr>
          <w:lang w:eastAsia="en-AU"/>
        </w:rPr>
        <w:t>by providing direct support to local organisations in Myanmar.</w:t>
      </w:r>
    </w:p>
    <w:bookmarkEnd w:id="6"/>
    <w:p w14:paraId="7686F798" w14:textId="175956EF" w:rsidR="00CD3F77" w:rsidRPr="00E312D1" w:rsidRDefault="00CD3F77" w:rsidP="00E312D1">
      <w:pPr>
        <w:pStyle w:val="H3-Heading3"/>
      </w:pPr>
      <w:r w:rsidRPr="001F5019">
        <w:t>Consultation</w:t>
      </w:r>
    </w:p>
    <w:p w14:paraId="0763F4EA" w14:textId="10289102" w:rsidR="00AC60BE" w:rsidRPr="00E31A38" w:rsidRDefault="0E90773D" w:rsidP="00E312D1">
      <w:pPr>
        <w:rPr>
          <w:color w:val="313E48"/>
          <w:lang w:eastAsia="en-AU"/>
        </w:rPr>
      </w:pPr>
      <w:r w:rsidRPr="0F58AA96">
        <w:rPr>
          <w:lang w:eastAsia="en-AU"/>
        </w:rPr>
        <w:t>DFAT regularly meets with</w:t>
      </w:r>
      <w:r w:rsidR="4841402E" w:rsidRPr="0F58AA96">
        <w:rPr>
          <w:lang w:eastAsia="en-AU"/>
        </w:rPr>
        <w:t xml:space="preserve"> other donors,</w:t>
      </w:r>
      <w:r w:rsidRPr="0F58AA96">
        <w:rPr>
          <w:lang w:eastAsia="en-AU"/>
        </w:rPr>
        <w:t xml:space="preserve"> </w:t>
      </w:r>
      <w:r w:rsidR="1DE5DE5B" w:rsidRPr="0F58AA96">
        <w:rPr>
          <w:lang w:eastAsia="en-AU"/>
        </w:rPr>
        <w:t>implementing partners and their local downstream partners</w:t>
      </w:r>
      <w:r w:rsidR="002E77B0">
        <w:rPr>
          <w:lang w:eastAsia="en-AU"/>
        </w:rPr>
        <w:t>.</w:t>
      </w:r>
      <w:r w:rsidRPr="0F58AA96">
        <w:rPr>
          <w:lang w:eastAsia="en-AU"/>
        </w:rPr>
        <w:t xml:space="preserve"> </w:t>
      </w:r>
      <w:r w:rsidR="005C0A54">
        <w:rPr>
          <w:lang w:eastAsia="en-AU"/>
        </w:rPr>
        <w:t>Where</w:t>
      </w:r>
      <w:r w:rsidR="00C7673D">
        <w:rPr>
          <w:lang w:eastAsia="en-AU"/>
        </w:rPr>
        <w:t xml:space="preserve"> </w:t>
      </w:r>
      <w:r w:rsidR="0EDE30F3" w:rsidRPr="0F58AA96">
        <w:rPr>
          <w:lang w:eastAsia="en-AU"/>
        </w:rPr>
        <w:t xml:space="preserve">travel restrictions and safety considerations permit, </w:t>
      </w:r>
      <w:r w:rsidR="005C0A54">
        <w:rPr>
          <w:lang w:eastAsia="en-AU"/>
        </w:rPr>
        <w:t>DFAT</w:t>
      </w:r>
      <w:r w:rsidR="005C0A54" w:rsidRPr="0F58AA96">
        <w:rPr>
          <w:lang w:eastAsia="en-AU"/>
        </w:rPr>
        <w:t xml:space="preserve"> </w:t>
      </w:r>
      <w:r w:rsidR="0EDE30F3" w:rsidRPr="0F58AA96">
        <w:rPr>
          <w:lang w:eastAsia="en-AU"/>
        </w:rPr>
        <w:t>travel</w:t>
      </w:r>
      <w:r w:rsidR="0065068A">
        <w:rPr>
          <w:lang w:eastAsia="en-AU"/>
        </w:rPr>
        <w:t>s</w:t>
      </w:r>
      <w:r w:rsidR="0EDE30F3" w:rsidRPr="0F58AA96">
        <w:rPr>
          <w:lang w:eastAsia="en-AU"/>
        </w:rPr>
        <w:t xml:space="preserve"> to undertake consultations with partners </w:t>
      </w:r>
      <w:r w:rsidR="00112446">
        <w:rPr>
          <w:lang w:eastAsia="en-AU"/>
        </w:rPr>
        <w:t>outside of Yangon</w:t>
      </w:r>
      <w:r w:rsidR="0EDE30F3" w:rsidRPr="0F58AA96">
        <w:rPr>
          <w:lang w:eastAsia="en-AU"/>
        </w:rPr>
        <w:t xml:space="preserve">. </w:t>
      </w:r>
      <w:r w:rsidR="005C0A54">
        <w:rPr>
          <w:lang w:eastAsia="en-AU"/>
        </w:rPr>
        <w:t>DFAT</w:t>
      </w:r>
      <w:r w:rsidR="005C0A54" w:rsidRPr="0F58AA96">
        <w:rPr>
          <w:lang w:eastAsia="en-AU"/>
        </w:rPr>
        <w:t xml:space="preserve"> </w:t>
      </w:r>
      <w:r w:rsidR="5E659623" w:rsidRPr="0F58AA96">
        <w:rPr>
          <w:lang w:eastAsia="en-AU"/>
        </w:rPr>
        <w:t xml:space="preserve">actively participates with development and humanitarian partner coordination systems which involve both other donors and implementing partners. </w:t>
      </w:r>
      <w:r w:rsidRPr="0F58AA96">
        <w:rPr>
          <w:lang w:eastAsia="en-AU"/>
        </w:rPr>
        <w:t xml:space="preserve">In </w:t>
      </w:r>
      <w:r w:rsidR="00F07644">
        <w:rPr>
          <w:lang w:eastAsia="en-AU"/>
        </w:rPr>
        <w:t>Australia</w:t>
      </w:r>
      <w:r w:rsidRPr="0F58AA96">
        <w:rPr>
          <w:lang w:eastAsia="en-AU"/>
        </w:rPr>
        <w:t xml:space="preserve">, </w:t>
      </w:r>
      <w:r w:rsidR="005C0A54">
        <w:rPr>
          <w:lang w:eastAsia="en-AU"/>
        </w:rPr>
        <w:t>DFAT</w:t>
      </w:r>
      <w:r w:rsidR="005C0A54" w:rsidRPr="0F58AA96">
        <w:rPr>
          <w:lang w:eastAsia="en-AU"/>
        </w:rPr>
        <w:t xml:space="preserve"> </w:t>
      </w:r>
      <w:r w:rsidR="72FA4544" w:rsidRPr="0F58AA96">
        <w:rPr>
          <w:lang w:eastAsia="en-AU"/>
        </w:rPr>
        <w:t xml:space="preserve">holds meetings with </w:t>
      </w:r>
      <w:r w:rsidR="0EDE30F3" w:rsidRPr="0F58AA96">
        <w:rPr>
          <w:lang w:eastAsia="en-AU"/>
        </w:rPr>
        <w:t>Myanmar</w:t>
      </w:r>
      <w:r w:rsidR="11E0C59F" w:rsidRPr="0F58AA96">
        <w:rPr>
          <w:lang w:eastAsia="en-AU"/>
        </w:rPr>
        <w:t xml:space="preserve"> community groups</w:t>
      </w:r>
      <w:r w:rsidR="00112446">
        <w:rPr>
          <w:lang w:eastAsia="en-AU"/>
        </w:rPr>
        <w:t>, academia focused on Myanmar</w:t>
      </w:r>
      <w:r w:rsidR="079A1D02" w:rsidRPr="0F58AA96">
        <w:rPr>
          <w:lang w:eastAsia="en-AU"/>
        </w:rPr>
        <w:t xml:space="preserve"> and the </w:t>
      </w:r>
      <w:r w:rsidR="000A5EE5" w:rsidRPr="25E40816">
        <w:rPr>
          <w:lang w:eastAsia="en-AU"/>
        </w:rPr>
        <w:t>Australian Council for International Development</w:t>
      </w:r>
      <w:r w:rsidR="008655DA">
        <w:rPr>
          <w:lang w:eastAsia="en-AU"/>
        </w:rPr>
        <w:t>’s</w:t>
      </w:r>
      <w:r w:rsidR="079A1D02" w:rsidRPr="0F58AA96">
        <w:rPr>
          <w:lang w:eastAsia="en-AU"/>
        </w:rPr>
        <w:t xml:space="preserve"> Myanmar Community of Practice.</w:t>
      </w:r>
    </w:p>
    <w:p w14:paraId="703B3E60" w14:textId="2106EF02" w:rsidR="00CD3F77" w:rsidRPr="00E312D1" w:rsidRDefault="00CD3F77" w:rsidP="00E312D1">
      <w:pPr>
        <w:pStyle w:val="H3-Heading3"/>
      </w:pPr>
      <w:r w:rsidRPr="00CF05FA">
        <w:t>Evaluation and learning</w:t>
      </w:r>
    </w:p>
    <w:p w14:paraId="3E65B494" w14:textId="2EEB131B" w:rsidR="00EE0FA7" w:rsidRDefault="1A272410" w:rsidP="00E312D1">
      <w:pPr>
        <w:rPr>
          <w:lang w:eastAsia="en-AU"/>
        </w:rPr>
      </w:pPr>
      <w:r w:rsidRPr="0F58AA96">
        <w:rPr>
          <w:lang w:eastAsia="en-AU"/>
        </w:rPr>
        <w:t>DFAT is partnering with experienced</w:t>
      </w:r>
      <w:r w:rsidR="00772D36">
        <w:rPr>
          <w:lang w:eastAsia="en-AU"/>
        </w:rPr>
        <w:t>, trusted and</w:t>
      </w:r>
      <w:r w:rsidRPr="0F58AA96">
        <w:rPr>
          <w:lang w:eastAsia="en-AU"/>
        </w:rPr>
        <w:t xml:space="preserve"> </w:t>
      </w:r>
      <w:r w:rsidR="2F0CD125" w:rsidRPr="0F58AA96">
        <w:rPr>
          <w:lang w:eastAsia="en-AU"/>
        </w:rPr>
        <w:t>longstanding</w:t>
      </w:r>
      <w:r w:rsidRPr="0F58AA96">
        <w:rPr>
          <w:lang w:eastAsia="en-AU"/>
        </w:rPr>
        <w:t xml:space="preserve"> development and humanitarian organisations to manage our programs in Myanmar</w:t>
      </w:r>
      <w:r w:rsidR="4021231E" w:rsidRPr="0F58AA96">
        <w:rPr>
          <w:lang w:eastAsia="en-AU"/>
        </w:rPr>
        <w:t xml:space="preserve">. </w:t>
      </w:r>
      <w:r w:rsidR="789D9405" w:rsidRPr="0F58AA96">
        <w:rPr>
          <w:lang w:eastAsia="en-AU"/>
        </w:rPr>
        <w:t>Based on consultations with</w:t>
      </w:r>
      <w:r w:rsidR="089A8AF9" w:rsidRPr="0F58AA96">
        <w:rPr>
          <w:lang w:eastAsia="en-AU"/>
        </w:rPr>
        <w:t xml:space="preserve"> our</w:t>
      </w:r>
      <w:r w:rsidR="789D9405" w:rsidRPr="0F58AA96">
        <w:rPr>
          <w:lang w:eastAsia="en-AU"/>
        </w:rPr>
        <w:t xml:space="preserve"> implementing partners</w:t>
      </w:r>
      <w:r w:rsidR="3C643424" w:rsidRPr="0F58AA96">
        <w:rPr>
          <w:lang w:eastAsia="en-AU"/>
        </w:rPr>
        <w:t xml:space="preserve">, DFAT has determined that </w:t>
      </w:r>
      <w:r w:rsidR="72698F15" w:rsidRPr="0F58AA96">
        <w:rPr>
          <w:lang w:eastAsia="en-AU"/>
        </w:rPr>
        <w:t>publishing details of evaluations would put our implementing partners and their downstream partners</w:t>
      </w:r>
      <w:r w:rsidR="3D7FF9A7" w:rsidRPr="0F58AA96">
        <w:rPr>
          <w:lang w:eastAsia="en-AU"/>
        </w:rPr>
        <w:t xml:space="preserve"> and staff</w:t>
      </w:r>
      <w:r w:rsidR="72698F15" w:rsidRPr="0F58AA96">
        <w:rPr>
          <w:lang w:eastAsia="en-AU"/>
        </w:rPr>
        <w:t xml:space="preserve"> at </w:t>
      </w:r>
      <w:r w:rsidR="3D7FF9A7" w:rsidRPr="0F58AA96">
        <w:rPr>
          <w:lang w:eastAsia="en-AU"/>
        </w:rPr>
        <w:t>an unacceptable risk</w:t>
      </w:r>
      <w:r w:rsidR="3F38219D" w:rsidRPr="0F58AA96">
        <w:rPr>
          <w:lang w:eastAsia="en-AU"/>
        </w:rPr>
        <w:t xml:space="preserve"> and would contravene </w:t>
      </w:r>
      <w:r w:rsidR="00B71CDF">
        <w:rPr>
          <w:lang w:eastAsia="en-AU"/>
        </w:rPr>
        <w:t>the ‘d</w:t>
      </w:r>
      <w:r w:rsidR="3F38219D" w:rsidRPr="0F58AA96">
        <w:rPr>
          <w:lang w:eastAsia="en-AU"/>
        </w:rPr>
        <w:t xml:space="preserve">o </w:t>
      </w:r>
      <w:r w:rsidR="00B71CDF">
        <w:rPr>
          <w:lang w:eastAsia="en-AU"/>
        </w:rPr>
        <w:t>n</w:t>
      </w:r>
      <w:r w:rsidR="3F38219D" w:rsidRPr="0F58AA96">
        <w:rPr>
          <w:lang w:eastAsia="en-AU"/>
        </w:rPr>
        <w:t xml:space="preserve">o </w:t>
      </w:r>
      <w:r w:rsidR="00B71CDF">
        <w:rPr>
          <w:lang w:eastAsia="en-AU"/>
        </w:rPr>
        <w:t>h</w:t>
      </w:r>
      <w:r w:rsidR="3F38219D" w:rsidRPr="0F58AA96">
        <w:rPr>
          <w:lang w:eastAsia="en-AU"/>
        </w:rPr>
        <w:t>arm</w:t>
      </w:r>
      <w:r w:rsidR="00B71CDF">
        <w:rPr>
          <w:lang w:eastAsia="en-AU"/>
        </w:rPr>
        <w:t>’</w:t>
      </w:r>
      <w:r w:rsidR="3F38219D" w:rsidRPr="0F58AA96">
        <w:rPr>
          <w:lang w:eastAsia="en-AU"/>
        </w:rPr>
        <w:t xml:space="preserve"> principle.</w:t>
      </w:r>
      <w:r w:rsidR="089A8AF9" w:rsidRPr="0F58AA96">
        <w:rPr>
          <w:lang w:eastAsia="en-AU"/>
        </w:rPr>
        <w:t xml:space="preserve"> </w:t>
      </w:r>
      <w:r w:rsidRPr="0F58AA96">
        <w:rPr>
          <w:lang w:eastAsia="en-AU"/>
        </w:rPr>
        <w:t>Nevertheless, continuous improvement of</w:t>
      </w:r>
      <w:r w:rsidR="00E5325D">
        <w:rPr>
          <w:lang w:eastAsia="en-AU"/>
        </w:rPr>
        <w:t>,</w:t>
      </w:r>
      <w:r w:rsidRPr="0F58AA96">
        <w:rPr>
          <w:lang w:eastAsia="en-AU"/>
        </w:rPr>
        <w:t xml:space="preserve"> and accountability for</w:t>
      </w:r>
      <w:r w:rsidR="00E5325D">
        <w:rPr>
          <w:lang w:eastAsia="en-AU"/>
        </w:rPr>
        <w:t>,</w:t>
      </w:r>
      <w:r w:rsidRPr="0F58AA96">
        <w:rPr>
          <w:lang w:eastAsia="en-AU"/>
        </w:rPr>
        <w:t xml:space="preserve"> the program will be assured through regular data collection and program</w:t>
      </w:r>
      <w:r w:rsidR="00361DA0">
        <w:rPr>
          <w:lang w:eastAsia="en-AU"/>
        </w:rPr>
        <w:t> </w:t>
      </w:r>
      <w:r w:rsidRPr="0F58AA96">
        <w:rPr>
          <w:lang w:eastAsia="en-AU"/>
        </w:rPr>
        <w:t>assessments.</w:t>
      </w:r>
    </w:p>
    <w:p w14:paraId="537BD07B" w14:textId="02951158" w:rsidR="009341FA" w:rsidRDefault="00EE0FA7" w:rsidP="00E312D1">
      <w:pPr>
        <w:rPr>
          <w:lang w:eastAsia="en-AU"/>
        </w:rPr>
      </w:pPr>
      <w:r>
        <w:rPr>
          <w:lang w:eastAsia="en-AU"/>
        </w:rPr>
        <w:lastRenderedPageBreak/>
        <w:t xml:space="preserve">We maintain a focus on learning within and between our programs. </w:t>
      </w:r>
      <w:r w:rsidR="58BAC69A" w:rsidRPr="0F58AA96">
        <w:rPr>
          <w:lang w:eastAsia="en-AU"/>
        </w:rPr>
        <w:t xml:space="preserve">Evaluation findings will be discussed at </w:t>
      </w:r>
      <w:proofErr w:type="spellStart"/>
      <w:r w:rsidR="58BAC69A" w:rsidRPr="0F58AA96">
        <w:rPr>
          <w:lang w:eastAsia="en-AU"/>
        </w:rPr>
        <w:t>multidonor</w:t>
      </w:r>
      <w:proofErr w:type="spellEnd"/>
      <w:r w:rsidR="58BAC69A" w:rsidRPr="0F58AA96">
        <w:rPr>
          <w:lang w:eastAsia="en-AU"/>
        </w:rPr>
        <w:t xml:space="preserve"> steering committee meetings as well as meetings with individual implementing partners</w:t>
      </w:r>
      <w:r>
        <w:rPr>
          <w:lang w:eastAsia="en-AU"/>
        </w:rPr>
        <w:t>, to ensure that the findings are shared to improve implementation</w:t>
      </w:r>
      <w:r w:rsidR="58BAC69A" w:rsidRPr="0F58AA96">
        <w:rPr>
          <w:lang w:eastAsia="en-AU"/>
        </w:rPr>
        <w:t xml:space="preserve">. </w:t>
      </w:r>
      <w:r w:rsidR="5550E4D0" w:rsidRPr="0F58AA96">
        <w:rPr>
          <w:lang w:eastAsia="en-AU"/>
        </w:rPr>
        <w:t xml:space="preserve">We </w:t>
      </w:r>
      <w:r w:rsidR="58BAC69A" w:rsidRPr="0F58AA96">
        <w:rPr>
          <w:lang w:eastAsia="en-AU"/>
        </w:rPr>
        <w:t xml:space="preserve">will </w:t>
      </w:r>
      <w:r w:rsidR="5550E4D0" w:rsidRPr="0F58AA96">
        <w:rPr>
          <w:lang w:eastAsia="en-AU"/>
        </w:rPr>
        <w:t xml:space="preserve">also use our participation in coordination meetings to explore opportunities to </w:t>
      </w:r>
      <w:r w:rsidR="71FDDCA9" w:rsidRPr="0F58AA96">
        <w:rPr>
          <w:lang w:eastAsia="en-AU"/>
        </w:rPr>
        <w:t xml:space="preserve">capitalise on </w:t>
      </w:r>
      <w:r w:rsidR="1D2B506E" w:rsidRPr="0F58AA96">
        <w:rPr>
          <w:lang w:eastAsia="en-AU"/>
        </w:rPr>
        <w:t xml:space="preserve">programming in </w:t>
      </w:r>
      <w:r w:rsidR="71FDDCA9" w:rsidRPr="0F58AA96">
        <w:rPr>
          <w:lang w:eastAsia="en-AU"/>
        </w:rPr>
        <w:t>the development</w:t>
      </w:r>
      <w:r w:rsidR="00F05FC3">
        <w:rPr>
          <w:lang w:eastAsia="en-AU"/>
        </w:rPr>
        <w:t>–</w:t>
      </w:r>
      <w:r w:rsidR="71FDDCA9" w:rsidRPr="0F58AA96">
        <w:rPr>
          <w:lang w:eastAsia="en-AU"/>
        </w:rPr>
        <w:t>humanitarian nexus</w:t>
      </w:r>
      <w:r w:rsidR="78F2D65B" w:rsidRPr="0F58AA96">
        <w:rPr>
          <w:lang w:eastAsia="en-AU"/>
        </w:rPr>
        <w:t xml:space="preserve"> and maximise</w:t>
      </w:r>
      <w:r w:rsidR="47EE309A" w:rsidRPr="0F58AA96">
        <w:rPr>
          <w:lang w:eastAsia="en-AU"/>
        </w:rPr>
        <w:t xml:space="preserve"> its</w:t>
      </w:r>
      <w:r w:rsidR="00361DA0">
        <w:rPr>
          <w:lang w:eastAsia="en-AU"/>
        </w:rPr>
        <w:t> </w:t>
      </w:r>
      <w:r w:rsidR="47EE309A" w:rsidRPr="0F58AA96">
        <w:rPr>
          <w:lang w:eastAsia="en-AU"/>
        </w:rPr>
        <w:t>effectiveness.</w:t>
      </w:r>
    </w:p>
    <w:p w14:paraId="323DFD68" w14:textId="6C5AD9E9" w:rsidR="00326CEF" w:rsidRDefault="00326CEF" w:rsidP="00E312D1">
      <w:pPr>
        <w:rPr>
          <w:lang w:eastAsia="en-AU"/>
        </w:rPr>
      </w:pPr>
      <w:r>
        <w:rPr>
          <w:lang w:eastAsia="en-AU"/>
        </w:rPr>
        <w:t xml:space="preserve">As noted in this document, it is difficult to find accurate, recent statistics </w:t>
      </w:r>
      <w:r w:rsidR="00112446">
        <w:rPr>
          <w:lang w:eastAsia="en-AU"/>
        </w:rPr>
        <w:t>in</w:t>
      </w:r>
      <w:r>
        <w:rPr>
          <w:lang w:eastAsia="en-AU"/>
        </w:rPr>
        <w:t xml:space="preserve"> almost any sector. Similarly, access </w:t>
      </w:r>
      <w:r w:rsidR="00112446">
        <w:rPr>
          <w:lang w:eastAsia="en-AU"/>
        </w:rPr>
        <w:t xml:space="preserve">and communications </w:t>
      </w:r>
      <w:r>
        <w:rPr>
          <w:lang w:eastAsia="en-AU"/>
        </w:rPr>
        <w:t xml:space="preserve">for monitoring and evaluation </w:t>
      </w:r>
      <w:r w:rsidR="00112446">
        <w:rPr>
          <w:lang w:eastAsia="en-AU"/>
        </w:rPr>
        <w:t>are</w:t>
      </w:r>
      <w:r>
        <w:rPr>
          <w:lang w:eastAsia="en-AU"/>
        </w:rPr>
        <w:t xml:space="preserve"> extremely limited. Our current proposed approach relies on high-level quantitative measures</w:t>
      </w:r>
      <w:r w:rsidR="00384443">
        <w:rPr>
          <w:lang w:eastAsia="en-AU"/>
        </w:rPr>
        <w:t>,</w:t>
      </w:r>
      <w:r>
        <w:rPr>
          <w:lang w:eastAsia="en-AU"/>
        </w:rPr>
        <w:t xml:space="preserve"> but this will be supplemented by more detailed and qualitative information to be drawn from evaluations over the life of the DPP.</w:t>
      </w:r>
    </w:p>
    <w:p w14:paraId="21E58870" w14:textId="77777777" w:rsidR="00433C04" w:rsidRDefault="00433C04" w:rsidP="00433C04">
      <w:pPr>
        <w:pStyle w:val="H3-Heading3"/>
        <w:spacing w:line="240" w:lineRule="auto"/>
        <w:rPr>
          <w:rFonts w:eastAsia="Yu Mincho" w:cs="Calibri"/>
        </w:rPr>
        <w:sectPr w:rsidR="00433C04" w:rsidSect="00D028DD">
          <w:headerReference w:type="default" r:id="rId12"/>
          <w:footerReference w:type="default" r:id="rId13"/>
          <w:endnotePr>
            <w:numFmt w:val="decimal"/>
          </w:endnotePr>
          <w:pgSz w:w="11906" w:h="16838" w:code="9"/>
          <w:pgMar w:top="1418" w:right="851" w:bottom="992" w:left="851" w:header="340" w:footer="414" w:gutter="0"/>
          <w:pgNumType w:start="1"/>
          <w:cols w:space="708"/>
          <w:noEndnote/>
          <w:docGrid w:linePitch="360"/>
        </w:sectPr>
      </w:pPr>
    </w:p>
    <w:p w14:paraId="46F32AFD" w14:textId="0B232720" w:rsidR="00433C04" w:rsidRDefault="00433C04" w:rsidP="007F4A83">
      <w:pPr>
        <w:pStyle w:val="H3-Heading3"/>
      </w:pPr>
      <w:r w:rsidRPr="005155A6">
        <w:lastRenderedPageBreak/>
        <w:t xml:space="preserve">Performance and </w:t>
      </w:r>
      <w:r w:rsidR="007F4A83">
        <w:t>r</w:t>
      </w:r>
      <w:r w:rsidRPr="005155A6">
        <w:t>esults</w:t>
      </w:r>
    </w:p>
    <w:p w14:paraId="62D31ACF" w14:textId="6C9426A8" w:rsidR="0090348B" w:rsidRPr="00F54F79" w:rsidRDefault="0090348B" w:rsidP="0090348B">
      <w:pPr>
        <w:rPr>
          <w:rFonts w:ascii="Calibri Light" w:hAnsi="Calibri Light"/>
          <w:lang w:eastAsia="en-AU"/>
        </w:rPr>
      </w:pPr>
      <w:r w:rsidRPr="4314E796">
        <w:rPr>
          <w:lang w:eastAsia="en-AU"/>
        </w:rPr>
        <w:t xml:space="preserve">The Performance Assessment Framework (PAF) </w:t>
      </w:r>
      <w:r>
        <w:rPr>
          <w:lang w:eastAsia="en-AU"/>
        </w:rPr>
        <w:t xml:space="preserve">at </w:t>
      </w:r>
      <w:r w:rsidRPr="4314E796">
        <w:rPr>
          <w:lang w:eastAsia="en-AU"/>
        </w:rPr>
        <w:t xml:space="preserve">Table </w:t>
      </w:r>
      <w:r>
        <w:rPr>
          <w:lang w:eastAsia="en-AU"/>
        </w:rPr>
        <w:t>2</w:t>
      </w:r>
      <w:r w:rsidRPr="4314E796">
        <w:rPr>
          <w:lang w:eastAsia="en-AU"/>
        </w:rPr>
        <w:t xml:space="preserve"> provides a selection of indicators and expected results for the first </w:t>
      </w:r>
      <w:r w:rsidR="00F05FC3">
        <w:rPr>
          <w:lang w:eastAsia="en-AU"/>
        </w:rPr>
        <w:t>three</w:t>
      </w:r>
      <w:r>
        <w:rPr>
          <w:lang w:eastAsia="en-AU"/>
        </w:rPr>
        <w:t> </w:t>
      </w:r>
      <w:r w:rsidRPr="4314E796">
        <w:rPr>
          <w:lang w:eastAsia="en-AU"/>
        </w:rPr>
        <w:t>years of the DPP. The PAF will be updated periodically</w:t>
      </w:r>
      <w:r w:rsidR="00870EEF">
        <w:rPr>
          <w:lang w:eastAsia="en-AU"/>
        </w:rPr>
        <w:t>,</w:t>
      </w:r>
      <w:r w:rsidRPr="4314E796">
        <w:rPr>
          <w:lang w:eastAsia="en-AU"/>
        </w:rPr>
        <w:t xml:space="preserve"> including at the mid</w:t>
      </w:r>
      <w:r>
        <w:rPr>
          <w:lang w:eastAsia="en-AU"/>
        </w:rPr>
        <w:t>-</w:t>
      </w:r>
      <w:r w:rsidRPr="4314E796">
        <w:rPr>
          <w:lang w:eastAsia="en-AU"/>
        </w:rPr>
        <w:t>cycle review point at which time indicators and results for the second half of the DPP will be identified.</w:t>
      </w:r>
    </w:p>
    <w:p w14:paraId="79C50AD7" w14:textId="4248AEBD" w:rsidR="00433C04" w:rsidRDefault="00433C04" w:rsidP="001F45D4">
      <w:pPr>
        <w:pStyle w:val="Tabletitle"/>
        <w:rPr>
          <w:rFonts w:eastAsia="Yu Gothic Light"/>
        </w:rPr>
      </w:pPr>
      <w:r w:rsidRPr="005155A6">
        <w:rPr>
          <w:rFonts w:ascii="Calibri Light" w:eastAsia="Yu Gothic Light" w:hAnsi="Calibri Light" w:cs="Calibri"/>
          <w:color w:val="313E48"/>
        </w:rPr>
        <w:t xml:space="preserve">Table </w:t>
      </w:r>
      <w:r w:rsidR="0090348B">
        <w:rPr>
          <w:rFonts w:ascii="Calibri Light" w:eastAsia="Yu Gothic Light" w:hAnsi="Calibri Light" w:cs="Calibri"/>
          <w:color w:val="313E48"/>
        </w:rPr>
        <w:t>2</w:t>
      </w:r>
      <w:r w:rsidRPr="005155A6">
        <w:rPr>
          <w:rFonts w:ascii="Calibri Light" w:eastAsia="Yu Gothic Light" w:hAnsi="Calibri Light" w:cs="Calibri"/>
          <w:color w:val="313E48"/>
        </w:rPr>
        <w:t xml:space="preserve">: </w:t>
      </w:r>
      <w:r w:rsidR="001F45D4" w:rsidRPr="0090348B">
        <w:rPr>
          <w:rFonts w:eastAsia="Yu Gothic Light"/>
        </w:rPr>
        <w:t xml:space="preserve">Performance Assessment </w:t>
      </w:r>
      <w:r w:rsidR="001F45D4" w:rsidRPr="001F45D4">
        <w:rPr>
          <w:rFonts w:eastAsia="Yu Gothic Light"/>
        </w:rPr>
        <w:t>Framework</w:t>
      </w:r>
    </w:p>
    <w:p w14:paraId="53509AC9" w14:textId="71D801A4" w:rsidR="009730CB" w:rsidRPr="00DA3CB9" w:rsidRDefault="009730CB" w:rsidP="004A4421">
      <w:pPr>
        <w:pStyle w:val="PAFobjectivehead"/>
        <w:rPr>
          <w:rFonts w:cs="Calibri"/>
          <w:color w:val="313E48"/>
        </w:rPr>
      </w:pPr>
      <w:r w:rsidRPr="00DA3CB9">
        <w:t>Objective 1: Support efforts to mitigate conflict and its effects</w:t>
      </w:r>
      <w:r w:rsidR="00AD1792">
        <w:t>,</w:t>
      </w:r>
      <w:r w:rsidRPr="00DA3CB9">
        <w:t xml:space="preserve"> and protect space for longer-term progress on human rights, rule of law, democratic space</w:t>
      </w:r>
      <w:r w:rsidR="00DA3CB9">
        <w:t>,</w:t>
      </w:r>
      <w:r w:rsidRPr="00DA3CB9">
        <w:t xml:space="preserve"> and gender equality and social inclusion</w:t>
      </w:r>
    </w:p>
    <w:tbl>
      <w:tblPr>
        <w:tblStyle w:val="DFATPaddock"/>
        <w:tblW w:w="5000" w:type="pct"/>
        <w:tblLayout w:type="fixed"/>
        <w:tblLook w:val="04A0" w:firstRow="1" w:lastRow="0" w:firstColumn="1" w:lastColumn="0" w:noHBand="0" w:noVBand="1"/>
        <w:tblCaption w:val="Performance Assessment Framework for Objective 1"/>
        <w:tblDescription w:val="Expected results for Objective 1 for the first 3 years of the DPP and against the Sustainable Development Goals"/>
      </w:tblPr>
      <w:tblGrid>
        <w:gridCol w:w="2403"/>
        <w:gridCol w:w="2403"/>
        <w:gridCol w:w="2403"/>
        <w:gridCol w:w="2403"/>
        <w:gridCol w:w="2403"/>
        <w:gridCol w:w="2403"/>
      </w:tblGrid>
      <w:tr w:rsidR="00C03E2A" w:rsidRPr="0015311B" w14:paraId="3EE6DD62" w14:textId="77777777" w:rsidTr="004A4421">
        <w:trPr>
          <w:cnfStyle w:val="100000000000" w:firstRow="1" w:lastRow="0" w:firstColumn="0" w:lastColumn="0" w:oddVBand="0" w:evenVBand="0" w:oddHBand="0" w:evenHBand="0" w:firstRowFirstColumn="0" w:firstRowLastColumn="0" w:lastRowFirstColumn="0" w:lastRowLastColumn="0"/>
          <w:cantSplit/>
          <w:trHeight w:val="787"/>
        </w:trPr>
        <w:tc>
          <w:tcPr>
            <w:tcW w:w="833" w:type="pct"/>
          </w:tcPr>
          <w:p w14:paraId="1A6F0898" w14:textId="77777777" w:rsidR="003C00B4" w:rsidRPr="00EB6DDD" w:rsidRDefault="003C00B4" w:rsidP="0015311B">
            <w:pPr>
              <w:pStyle w:val="TableHeading"/>
            </w:pPr>
            <w:r w:rsidRPr="00EB6DDD">
              <w:t>Outcome</w:t>
            </w:r>
          </w:p>
        </w:tc>
        <w:tc>
          <w:tcPr>
            <w:tcW w:w="833" w:type="pct"/>
          </w:tcPr>
          <w:p w14:paraId="30A97FC5" w14:textId="77777777" w:rsidR="003C00B4" w:rsidRPr="00EB6DDD" w:rsidRDefault="003C00B4" w:rsidP="0015311B">
            <w:pPr>
              <w:pStyle w:val="TableHeading"/>
            </w:pPr>
            <w:r w:rsidRPr="00EB6DDD">
              <w:t>Indicator</w:t>
            </w:r>
          </w:p>
        </w:tc>
        <w:tc>
          <w:tcPr>
            <w:tcW w:w="833" w:type="pct"/>
            <w:hideMark/>
          </w:tcPr>
          <w:p w14:paraId="71976628" w14:textId="77777777" w:rsidR="003C00B4" w:rsidRPr="00EB6DDD" w:rsidRDefault="003C00B4" w:rsidP="0015311B">
            <w:pPr>
              <w:pStyle w:val="TableHeading"/>
            </w:pPr>
            <w:r w:rsidRPr="00EB6DDD">
              <w:t>Expected results</w:t>
            </w:r>
            <w:r w:rsidRPr="00EB6DDD">
              <w:br/>
              <w:t>2024–25</w:t>
            </w:r>
          </w:p>
        </w:tc>
        <w:tc>
          <w:tcPr>
            <w:tcW w:w="833" w:type="pct"/>
            <w:hideMark/>
          </w:tcPr>
          <w:p w14:paraId="5836F235" w14:textId="77777777" w:rsidR="003C00B4" w:rsidRPr="00EB6DDD" w:rsidRDefault="003C00B4" w:rsidP="0015311B">
            <w:pPr>
              <w:pStyle w:val="TableHeading"/>
            </w:pPr>
            <w:r w:rsidRPr="00EB6DDD">
              <w:t>Expected results</w:t>
            </w:r>
            <w:r w:rsidRPr="00EB6DDD">
              <w:br/>
              <w:t>2025–26</w:t>
            </w:r>
          </w:p>
        </w:tc>
        <w:tc>
          <w:tcPr>
            <w:tcW w:w="833" w:type="pct"/>
            <w:hideMark/>
          </w:tcPr>
          <w:p w14:paraId="4EF6C7D3" w14:textId="77777777" w:rsidR="003C00B4" w:rsidRPr="00EB6DDD" w:rsidRDefault="003C00B4" w:rsidP="0015311B">
            <w:pPr>
              <w:pStyle w:val="TableHeading"/>
            </w:pPr>
            <w:r w:rsidRPr="00EB6DDD">
              <w:t>Expected results</w:t>
            </w:r>
            <w:r w:rsidRPr="00EB6DDD">
              <w:br/>
              <w:t>2026–27</w:t>
            </w:r>
          </w:p>
        </w:tc>
        <w:tc>
          <w:tcPr>
            <w:tcW w:w="833" w:type="pct"/>
            <w:hideMark/>
          </w:tcPr>
          <w:p w14:paraId="6C5CCB0F" w14:textId="77777777" w:rsidR="003C00B4" w:rsidRPr="00EB6DDD" w:rsidRDefault="003C00B4" w:rsidP="0015311B">
            <w:pPr>
              <w:pStyle w:val="TableHeading"/>
            </w:pPr>
            <w:r w:rsidRPr="00EB6DDD">
              <w:t>Sustainable Development Goals (SDGs)</w:t>
            </w:r>
          </w:p>
        </w:tc>
      </w:tr>
      <w:tr w:rsidR="00C03E2A" w14:paraId="74BA234C" w14:textId="77777777" w:rsidTr="004A4421">
        <w:trPr>
          <w:cantSplit/>
          <w:trHeight w:val="787"/>
        </w:trPr>
        <w:tc>
          <w:tcPr>
            <w:tcW w:w="833" w:type="pct"/>
            <w:shd w:val="clear" w:color="auto" w:fill="D6E8D2"/>
          </w:tcPr>
          <w:p w14:paraId="3E421EA2" w14:textId="77777777" w:rsidR="00C03E2A" w:rsidRPr="00C03E2A" w:rsidRDefault="00C03E2A" w:rsidP="00C03E2A">
            <w:pPr>
              <w:pStyle w:val="TableBodyCopy"/>
              <w:rPr>
                <w:b/>
                <w:bCs/>
              </w:rPr>
            </w:pPr>
            <w:r w:rsidRPr="00C03E2A">
              <w:rPr>
                <w:b/>
                <w:bCs/>
              </w:rPr>
              <w:t>Outcome 1.1</w:t>
            </w:r>
          </w:p>
          <w:p w14:paraId="74B496AE" w14:textId="2B51EFB6" w:rsidR="00C03E2A" w:rsidRPr="00C03E2A" w:rsidRDefault="00C03E2A" w:rsidP="00C03E2A">
            <w:pPr>
              <w:pStyle w:val="TableBodyCopy"/>
            </w:pPr>
            <w:r w:rsidRPr="00C03E2A">
              <w:t xml:space="preserve">More </w:t>
            </w:r>
            <w:r w:rsidR="005E0861">
              <w:t>civil society organisations</w:t>
            </w:r>
            <w:r w:rsidRPr="00C03E2A">
              <w:t xml:space="preserve"> and networks can sustain the democratic space</w:t>
            </w:r>
            <w:r w:rsidR="002A5BCD">
              <w:t>,</w:t>
            </w:r>
            <w:r w:rsidRPr="00C03E2A">
              <w:t xml:space="preserve"> and advocate for human rights, democratic principles, and gender equality and social inclusion</w:t>
            </w:r>
          </w:p>
        </w:tc>
        <w:tc>
          <w:tcPr>
            <w:tcW w:w="833" w:type="pct"/>
            <w:shd w:val="clear" w:color="auto" w:fill="D6E8D2"/>
          </w:tcPr>
          <w:p w14:paraId="5F2E3B23" w14:textId="0A9BE50F" w:rsidR="00C03E2A" w:rsidRPr="00756E5E" w:rsidRDefault="00C03E2A" w:rsidP="00C03E2A">
            <w:pPr>
              <w:pStyle w:val="TableBodyCopy"/>
            </w:pPr>
            <w:r>
              <w:t xml:space="preserve">1.1.1 </w:t>
            </w:r>
            <w:r w:rsidRPr="00756E5E">
              <w:t xml:space="preserve">Number of organisations Australia has supported in the reporting period to strengthen accountability and/or inclusion, including examples of assistance provided and significant policy change achieved, at the </w:t>
            </w:r>
            <w:r w:rsidR="00AB7DE5">
              <w:t>level of</w:t>
            </w:r>
            <w:r w:rsidRPr="00756E5E">
              <w:t>:</w:t>
            </w:r>
          </w:p>
          <w:p w14:paraId="4F05947C" w14:textId="3774A837" w:rsidR="00C03E2A" w:rsidRPr="00705F1D" w:rsidRDefault="00C03E2A" w:rsidP="00705F1D">
            <w:pPr>
              <w:pStyle w:val="Tablebullet"/>
            </w:pPr>
            <w:r w:rsidRPr="004A4421">
              <w:t>civil society organisations or systems (by type and level)</w:t>
            </w:r>
            <w:r w:rsidR="00EE5B25" w:rsidRPr="004A4421">
              <w:t xml:space="preserve"> (Tier 2)</w:t>
            </w:r>
          </w:p>
        </w:tc>
        <w:tc>
          <w:tcPr>
            <w:tcW w:w="833" w:type="pct"/>
            <w:shd w:val="clear" w:color="auto" w:fill="D6E8D2"/>
          </w:tcPr>
          <w:p w14:paraId="241E3BE1" w14:textId="5E27E096" w:rsidR="00C03E2A" w:rsidRPr="00C03E2A" w:rsidRDefault="00C03E2A" w:rsidP="00C03E2A">
            <w:pPr>
              <w:pStyle w:val="TableBodyCopy"/>
            </w:pPr>
            <w:r>
              <w:rPr>
                <w:lang w:eastAsia="en-AU"/>
              </w:rPr>
              <w:t>60</w:t>
            </w:r>
          </w:p>
        </w:tc>
        <w:tc>
          <w:tcPr>
            <w:tcW w:w="833" w:type="pct"/>
            <w:shd w:val="clear" w:color="auto" w:fill="D6E8D2"/>
          </w:tcPr>
          <w:p w14:paraId="36EBF09E" w14:textId="3ADFCD5C" w:rsidR="00C03E2A" w:rsidRPr="00C03E2A" w:rsidRDefault="00C03E2A" w:rsidP="00C03E2A">
            <w:pPr>
              <w:pStyle w:val="TableBodyCopy"/>
            </w:pPr>
            <w:r>
              <w:rPr>
                <w:lang w:eastAsia="en-AU"/>
              </w:rPr>
              <w:t>60</w:t>
            </w:r>
          </w:p>
        </w:tc>
        <w:tc>
          <w:tcPr>
            <w:tcW w:w="833" w:type="pct"/>
            <w:shd w:val="clear" w:color="auto" w:fill="D6E8D2"/>
          </w:tcPr>
          <w:p w14:paraId="147ABAFD" w14:textId="36D6075B" w:rsidR="00C03E2A" w:rsidRPr="00C03E2A" w:rsidRDefault="00C03E2A" w:rsidP="00C03E2A">
            <w:pPr>
              <w:pStyle w:val="TableBodyCopy"/>
            </w:pPr>
            <w:r>
              <w:rPr>
                <w:lang w:eastAsia="en-AU"/>
              </w:rPr>
              <w:t>60</w:t>
            </w:r>
          </w:p>
        </w:tc>
        <w:tc>
          <w:tcPr>
            <w:tcW w:w="833" w:type="pct"/>
            <w:shd w:val="clear" w:color="auto" w:fill="D6E8D2"/>
          </w:tcPr>
          <w:p w14:paraId="43642A5E" w14:textId="511ECE15" w:rsidR="00C03E2A" w:rsidRPr="00C03E2A" w:rsidRDefault="00C03E2A" w:rsidP="00C03E2A">
            <w:pPr>
              <w:pStyle w:val="TableBodyCopy"/>
            </w:pPr>
            <w:r>
              <w:t>SDG16: Peace, justice and strong institutions</w:t>
            </w:r>
          </w:p>
        </w:tc>
      </w:tr>
      <w:tr w:rsidR="00CA125D" w14:paraId="27CD1B9E" w14:textId="77777777" w:rsidTr="004A4421">
        <w:trPr>
          <w:cantSplit/>
          <w:trHeight w:val="787"/>
        </w:trPr>
        <w:tc>
          <w:tcPr>
            <w:tcW w:w="833" w:type="pct"/>
            <w:shd w:val="clear" w:color="auto" w:fill="D6E8D2"/>
          </w:tcPr>
          <w:p w14:paraId="5196BB85" w14:textId="554818FE" w:rsidR="00CA125D" w:rsidRPr="00727298" w:rsidRDefault="00CA125D" w:rsidP="00CA125D">
            <w:pPr>
              <w:pStyle w:val="TableBodyCopy"/>
              <w:rPr>
                <w:b/>
                <w:bCs/>
                <w:lang w:eastAsia="en-AU"/>
              </w:rPr>
            </w:pPr>
            <w:r w:rsidRPr="00C03E2A">
              <w:rPr>
                <w:b/>
                <w:bCs/>
              </w:rPr>
              <w:t>Outcome 1.1</w:t>
            </w:r>
          </w:p>
        </w:tc>
        <w:tc>
          <w:tcPr>
            <w:tcW w:w="833" w:type="pct"/>
            <w:shd w:val="clear" w:color="auto" w:fill="D6E8D2"/>
          </w:tcPr>
          <w:p w14:paraId="1EA4CAB7" w14:textId="044AF0AA" w:rsidR="00CA125D" w:rsidRPr="00756E5E" w:rsidRDefault="00CA125D" w:rsidP="00CA125D">
            <w:pPr>
              <w:pStyle w:val="TableBodyCopy"/>
            </w:pPr>
            <w:r>
              <w:rPr>
                <w:lang w:eastAsia="en-AU"/>
              </w:rPr>
              <w:t xml:space="preserve">1.1.2 </w:t>
            </w:r>
            <w:r w:rsidRPr="005155A6">
              <w:rPr>
                <w:lang w:eastAsia="en-AU"/>
              </w:rPr>
              <w:t>Number of organisations of persons with disabilit</w:t>
            </w:r>
            <w:r>
              <w:rPr>
                <w:lang w:eastAsia="en-AU"/>
              </w:rPr>
              <w:t>y</w:t>
            </w:r>
            <w:r w:rsidRPr="005155A6">
              <w:rPr>
                <w:lang w:eastAsia="en-AU"/>
              </w:rPr>
              <w:t xml:space="preserve"> (regional/national/state/local) receiving capacity building support</w:t>
            </w:r>
            <w:r w:rsidR="003D63B8">
              <w:rPr>
                <w:lang w:eastAsia="en-AU"/>
              </w:rPr>
              <w:t xml:space="preserve"> (Tier </w:t>
            </w:r>
            <w:proofErr w:type="gramStart"/>
            <w:r w:rsidR="003D63B8">
              <w:rPr>
                <w:lang w:eastAsia="en-AU"/>
              </w:rPr>
              <w:t>2)</w:t>
            </w:r>
            <w:r w:rsidR="00B47443" w:rsidRPr="00B47443">
              <w:rPr>
                <w:rStyle w:val="tablehyperlink"/>
              </w:rPr>
              <w:t>a</w:t>
            </w:r>
            <w:proofErr w:type="gramEnd"/>
          </w:p>
        </w:tc>
        <w:tc>
          <w:tcPr>
            <w:tcW w:w="833" w:type="pct"/>
            <w:shd w:val="clear" w:color="auto" w:fill="D6E8D2"/>
          </w:tcPr>
          <w:p w14:paraId="33018973" w14:textId="707AACCE" w:rsidR="00CA125D" w:rsidRDefault="00CA125D" w:rsidP="00CA125D">
            <w:pPr>
              <w:pStyle w:val="TableBodyCopy"/>
              <w:rPr>
                <w:lang w:eastAsia="en-AU"/>
              </w:rPr>
            </w:pPr>
            <w:r w:rsidRPr="005155A6">
              <w:rPr>
                <w:lang w:eastAsia="en-AU"/>
              </w:rPr>
              <w:t>12</w:t>
            </w:r>
          </w:p>
        </w:tc>
        <w:tc>
          <w:tcPr>
            <w:tcW w:w="833" w:type="pct"/>
            <w:shd w:val="clear" w:color="auto" w:fill="D6E8D2"/>
          </w:tcPr>
          <w:p w14:paraId="5D02D8BE" w14:textId="2D4442D7" w:rsidR="00CA125D" w:rsidRDefault="00CA125D" w:rsidP="00CA125D">
            <w:pPr>
              <w:pStyle w:val="TableBodyCopy"/>
              <w:rPr>
                <w:lang w:eastAsia="en-AU"/>
              </w:rPr>
            </w:pPr>
            <w:r w:rsidRPr="005155A6">
              <w:rPr>
                <w:lang w:eastAsia="en-AU"/>
              </w:rPr>
              <w:t>11</w:t>
            </w:r>
          </w:p>
        </w:tc>
        <w:tc>
          <w:tcPr>
            <w:tcW w:w="833" w:type="pct"/>
            <w:shd w:val="clear" w:color="auto" w:fill="D6E8D2"/>
          </w:tcPr>
          <w:p w14:paraId="5141D44D" w14:textId="2EC4F877" w:rsidR="00CA125D" w:rsidRDefault="00CA125D" w:rsidP="00CA125D">
            <w:pPr>
              <w:pStyle w:val="TableBodyCopy"/>
              <w:rPr>
                <w:lang w:eastAsia="en-AU"/>
              </w:rPr>
            </w:pPr>
            <w:r w:rsidRPr="005155A6">
              <w:rPr>
                <w:lang w:eastAsia="en-AU"/>
              </w:rPr>
              <w:t>10</w:t>
            </w:r>
          </w:p>
        </w:tc>
        <w:tc>
          <w:tcPr>
            <w:tcW w:w="833" w:type="pct"/>
            <w:shd w:val="clear" w:color="auto" w:fill="D6E8D2"/>
          </w:tcPr>
          <w:p w14:paraId="657A81A9" w14:textId="03A46D6F" w:rsidR="00CA125D" w:rsidRDefault="00CA125D" w:rsidP="00CA125D">
            <w:pPr>
              <w:pStyle w:val="TableBodyCopy"/>
            </w:pPr>
            <w:r>
              <w:t>SDG10: Reduced inequalities</w:t>
            </w:r>
          </w:p>
        </w:tc>
      </w:tr>
      <w:tr w:rsidR="00CA125D" w14:paraId="7523B0C9" w14:textId="77777777" w:rsidTr="004A4421">
        <w:trPr>
          <w:cantSplit/>
          <w:trHeight w:val="787"/>
        </w:trPr>
        <w:tc>
          <w:tcPr>
            <w:tcW w:w="833" w:type="pct"/>
            <w:shd w:val="clear" w:color="auto" w:fill="D6E8D2"/>
          </w:tcPr>
          <w:p w14:paraId="7EB3809C" w14:textId="77777777" w:rsidR="00CA125D" w:rsidRPr="00CA125D" w:rsidRDefault="00CA125D" w:rsidP="00CA125D">
            <w:pPr>
              <w:pStyle w:val="TableBodyCopy"/>
              <w:rPr>
                <w:b/>
                <w:bCs/>
                <w:lang w:eastAsia="en-AU"/>
              </w:rPr>
            </w:pPr>
            <w:r w:rsidRPr="00CA125D">
              <w:rPr>
                <w:b/>
                <w:bCs/>
                <w:lang w:eastAsia="en-AU"/>
              </w:rPr>
              <w:lastRenderedPageBreak/>
              <w:t>Outcome 1.2</w:t>
            </w:r>
          </w:p>
          <w:p w14:paraId="21839DB7" w14:textId="55F3BB93" w:rsidR="00CA125D" w:rsidRPr="00C03E2A" w:rsidRDefault="00CA125D" w:rsidP="00CA125D">
            <w:pPr>
              <w:pStyle w:val="TableBodyCopy"/>
              <w:rPr>
                <w:b/>
                <w:bCs/>
              </w:rPr>
            </w:pPr>
            <w:r w:rsidRPr="005155A6">
              <w:rPr>
                <w:lang w:eastAsia="en-AU"/>
              </w:rPr>
              <w:t>More women and marginalised groups are represented in leadership and decision-making</w:t>
            </w:r>
          </w:p>
        </w:tc>
        <w:tc>
          <w:tcPr>
            <w:tcW w:w="833" w:type="pct"/>
            <w:shd w:val="clear" w:color="auto" w:fill="D6E8D2"/>
          </w:tcPr>
          <w:p w14:paraId="51464102" w14:textId="3E4B4469" w:rsidR="00CA125D" w:rsidRDefault="00D83388" w:rsidP="00CA125D">
            <w:pPr>
              <w:pStyle w:val="TableBodyCopy"/>
              <w:rPr>
                <w:lang w:eastAsia="en-AU"/>
              </w:rPr>
            </w:pPr>
            <w:r>
              <w:rPr>
                <w:lang w:eastAsia="en-AU"/>
              </w:rPr>
              <w:t xml:space="preserve">1.2.1 </w:t>
            </w:r>
            <w:r w:rsidR="00434DD9">
              <w:rPr>
                <w:lang w:eastAsia="en-AU"/>
              </w:rPr>
              <w:t>Number of services provided to victim/survivors of sexual and gender-based violence</w:t>
            </w:r>
            <w:r w:rsidR="003D63B8">
              <w:rPr>
                <w:lang w:eastAsia="en-AU"/>
              </w:rPr>
              <w:t xml:space="preserve"> (Tier 2)</w:t>
            </w:r>
          </w:p>
        </w:tc>
        <w:tc>
          <w:tcPr>
            <w:tcW w:w="833" w:type="pct"/>
            <w:shd w:val="clear" w:color="auto" w:fill="D6E8D2"/>
          </w:tcPr>
          <w:p w14:paraId="0F38C72A" w14:textId="381FBA2B" w:rsidR="00CA125D" w:rsidRPr="005155A6" w:rsidRDefault="0054759E" w:rsidP="00CA125D">
            <w:pPr>
              <w:pStyle w:val="TableBodyCopy"/>
              <w:rPr>
                <w:lang w:eastAsia="en-AU"/>
              </w:rPr>
            </w:pPr>
            <w:r>
              <w:rPr>
                <w:lang w:eastAsia="en-AU"/>
              </w:rPr>
              <w:t>1,552</w:t>
            </w:r>
          </w:p>
        </w:tc>
        <w:tc>
          <w:tcPr>
            <w:tcW w:w="833" w:type="pct"/>
            <w:shd w:val="clear" w:color="auto" w:fill="D6E8D2"/>
          </w:tcPr>
          <w:p w14:paraId="103D5D25" w14:textId="0E377572" w:rsidR="00CA125D" w:rsidRPr="005155A6" w:rsidRDefault="0054759E" w:rsidP="00CA125D">
            <w:pPr>
              <w:pStyle w:val="TableBodyCopy"/>
              <w:rPr>
                <w:lang w:eastAsia="en-AU"/>
              </w:rPr>
            </w:pPr>
            <w:r>
              <w:rPr>
                <w:lang w:eastAsia="en-AU"/>
              </w:rPr>
              <w:t>1,552</w:t>
            </w:r>
          </w:p>
        </w:tc>
        <w:tc>
          <w:tcPr>
            <w:tcW w:w="833" w:type="pct"/>
            <w:shd w:val="clear" w:color="auto" w:fill="D6E8D2"/>
          </w:tcPr>
          <w:p w14:paraId="1D2B017A" w14:textId="02A68FD9" w:rsidR="00CA125D" w:rsidRPr="005155A6" w:rsidRDefault="0054759E" w:rsidP="00CA125D">
            <w:pPr>
              <w:pStyle w:val="TableBodyCopy"/>
              <w:rPr>
                <w:lang w:eastAsia="en-AU"/>
              </w:rPr>
            </w:pPr>
            <w:r>
              <w:rPr>
                <w:lang w:eastAsia="en-AU"/>
              </w:rPr>
              <w:t>1,552</w:t>
            </w:r>
          </w:p>
        </w:tc>
        <w:tc>
          <w:tcPr>
            <w:tcW w:w="833" w:type="pct"/>
            <w:shd w:val="clear" w:color="auto" w:fill="D6E8D2"/>
          </w:tcPr>
          <w:p w14:paraId="15E45F2B" w14:textId="616D5E78" w:rsidR="00CA125D" w:rsidRDefault="00CA125D" w:rsidP="00CA125D">
            <w:pPr>
              <w:pStyle w:val="TableBodyCopy"/>
            </w:pPr>
            <w:r>
              <w:t>SDG5:</w:t>
            </w:r>
            <w:r w:rsidR="007B1230">
              <w:t xml:space="preserve"> Gender equality</w:t>
            </w:r>
          </w:p>
        </w:tc>
      </w:tr>
      <w:tr w:rsidR="007B1230" w14:paraId="733929C1" w14:textId="77777777" w:rsidTr="004A4421">
        <w:trPr>
          <w:cantSplit/>
          <w:trHeight w:val="787"/>
        </w:trPr>
        <w:tc>
          <w:tcPr>
            <w:tcW w:w="833" w:type="pct"/>
            <w:shd w:val="clear" w:color="auto" w:fill="D6E8D2"/>
          </w:tcPr>
          <w:p w14:paraId="0CA85F6C" w14:textId="77777777" w:rsidR="007B1230" w:rsidRPr="007B1230" w:rsidRDefault="007B1230" w:rsidP="00CA125D">
            <w:pPr>
              <w:pStyle w:val="TableBodyCopy"/>
              <w:rPr>
                <w:b/>
                <w:bCs/>
                <w:lang w:eastAsia="en-AU"/>
              </w:rPr>
            </w:pPr>
            <w:r w:rsidRPr="007B1230">
              <w:rPr>
                <w:b/>
                <w:bCs/>
                <w:lang w:eastAsia="en-AU"/>
              </w:rPr>
              <w:t>Outcome 1.3</w:t>
            </w:r>
          </w:p>
          <w:p w14:paraId="15802835" w14:textId="7BDF1E94" w:rsidR="007B1230" w:rsidRPr="00CA125D" w:rsidRDefault="007B1230" w:rsidP="00CA125D">
            <w:pPr>
              <w:pStyle w:val="TableBodyCopy"/>
              <w:rPr>
                <w:b/>
                <w:bCs/>
                <w:lang w:eastAsia="en-AU"/>
              </w:rPr>
            </w:pPr>
            <w:r w:rsidRPr="005155A6">
              <w:rPr>
                <w:lang w:eastAsia="en-AU"/>
              </w:rPr>
              <w:t xml:space="preserve">Non-state armed actors </w:t>
            </w:r>
            <w:r w:rsidR="001970C0">
              <w:rPr>
                <w:lang w:eastAsia="en-AU"/>
              </w:rPr>
              <w:t>demonstrate</w:t>
            </w:r>
            <w:r w:rsidR="001970C0" w:rsidRPr="005155A6">
              <w:rPr>
                <w:lang w:eastAsia="en-AU"/>
              </w:rPr>
              <w:t xml:space="preserve"> </w:t>
            </w:r>
            <w:r w:rsidRPr="005155A6">
              <w:rPr>
                <w:lang w:eastAsia="en-AU"/>
              </w:rPr>
              <w:t>increased respect for human rights</w:t>
            </w:r>
          </w:p>
        </w:tc>
        <w:tc>
          <w:tcPr>
            <w:tcW w:w="833" w:type="pct"/>
            <w:shd w:val="clear" w:color="auto" w:fill="D6E8D2"/>
          </w:tcPr>
          <w:p w14:paraId="709326BC" w14:textId="1A322F29" w:rsidR="007B1230" w:rsidRPr="005155A6" w:rsidRDefault="00D83388" w:rsidP="00CA125D">
            <w:pPr>
              <w:pStyle w:val="TableBodyCopy"/>
              <w:rPr>
                <w:lang w:eastAsia="en-AU"/>
              </w:rPr>
            </w:pPr>
            <w:r>
              <w:rPr>
                <w:lang w:eastAsia="en-AU"/>
              </w:rPr>
              <w:t xml:space="preserve">1.3.1 </w:t>
            </w:r>
            <w:r w:rsidR="00322B99" w:rsidRPr="005155A6">
              <w:rPr>
                <w:lang w:eastAsia="en-AU"/>
              </w:rPr>
              <w:t>Not publicly reported</w:t>
            </w:r>
          </w:p>
        </w:tc>
        <w:tc>
          <w:tcPr>
            <w:tcW w:w="833" w:type="pct"/>
            <w:shd w:val="clear" w:color="auto" w:fill="D6E8D2"/>
          </w:tcPr>
          <w:p w14:paraId="5841DDF3" w14:textId="257A19BB" w:rsidR="007B1230" w:rsidRPr="005155A6" w:rsidRDefault="00322B99" w:rsidP="00CA125D">
            <w:pPr>
              <w:pStyle w:val="TableBodyCopy"/>
              <w:rPr>
                <w:lang w:eastAsia="en-AU"/>
              </w:rPr>
            </w:pPr>
            <w:r w:rsidRPr="005155A6">
              <w:rPr>
                <w:lang w:eastAsia="en-AU"/>
              </w:rPr>
              <w:t>Not publicly reported</w:t>
            </w:r>
          </w:p>
        </w:tc>
        <w:tc>
          <w:tcPr>
            <w:tcW w:w="833" w:type="pct"/>
            <w:shd w:val="clear" w:color="auto" w:fill="D6E8D2"/>
          </w:tcPr>
          <w:p w14:paraId="71ECA398" w14:textId="6B79808D" w:rsidR="007B1230" w:rsidRPr="005155A6" w:rsidRDefault="00322B99" w:rsidP="00CA125D">
            <w:pPr>
              <w:pStyle w:val="TableBodyCopy"/>
              <w:rPr>
                <w:lang w:eastAsia="en-AU"/>
              </w:rPr>
            </w:pPr>
            <w:r w:rsidRPr="005155A6">
              <w:rPr>
                <w:lang w:eastAsia="en-AU"/>
              </w:rPr>
              <w:t>Not publicly reported</w:t>
            </w:r>
          </w:p>
        </w:tc>
        <w:tc>
          <w:tcPr>
            <w:tcW w:w="833" w:type="pct"/>
            <w:shd w:val="clear" w:color="auto" w:fill="D6E8D2"/>
          </w:tcPr>
          <w:p w14:paraId="1E4CE2C6" w14:textId="07329672" w:rsidR="007B1230" w:rsidRPr="005155A6" w:rsidRDefault="00322B99" w:rsidP="00CA125D">
            <w:pPr>
              <w:pStyle w:val="TableBodyCopy"/>
              <w:rPr>
                <w:lang w:eastAsia="en-AU"/>
              </w:rPr>
            </w:pPr>
            <w:r w:rsidRPr="005155A6">
              <w:rPr>
                <w:lang w:eastAsia="en-AU"/>
              </w:rPr>
              <w:t>Not publicly reported</w:t>
            </w:r>
          </w:p>
        </w:tc>
        <w:tc>
          <w:tcPr>
            <w:tcW w:w="833" w:type="pct"/>
            <w:shd w:val="clear" w:color="auto" w:fill="D6E8D2"/>
          </w:tcPr>
          <w:p w14:paraId="06A496C8" w14:textId="6F8FA675" w:rsidR="007B1230" w:rsidRDefault="00322B99" w:rsidP="00CA125D">
            <w:pPr>
              <w:pStyle w:val="TableBodyCopy"/>
            </w:pPr>
            <w:r>
              <w:t>SDG16</w:t>
            </w:r>
          </w:p>
        </w:tc>
      </w:tr>
    </w:tbl>
    <w:p w14:paraId="1AC622BF" w14:textId="22B3F596" w:rsidR="007D64E2" w:rsidRDefault="00B47443" w:rsidP="00B47443">
      <w:pPr>
        <w:pStyle w:val="Tablenote"/>
        <w:rPr>
          <w:bCs/>
        </w:rPr>
      </w:pPr>
      <w:bookmarkStart w:id="7" w:name="T2na"/>
      <w:proofErr w:type="spellStart"/>
      <w:r>
        <w:t>a</w:t>
      </w:r>
      <w:bookmarkEnd w:id="7"/>
      <w:proofErr w:type="spellEnd"/>
      <w:r>
        <w:tab/>
      </w:r>
      <w:r w:rsidRPr="00B47443">
        <w:t>This indicator is annual new partners and is not cumulative.</w:t>
      </w:r>
    </w:p>
    <w:p w14:paraId="1EE5C949" w14:textId="70F5A4F4" w:rsidR="00212C80" w:rsidRPr="002D625D" w:rsidRDefault="00212C80" w:rsidP="004A4421">
      <w:pPr>
        <w:pStyle w:val="PAFobjectivehead"/>
      </w:pPr>
      <w:r w:rsidRPr="002D625D">
        <w:t xml:space="preserve">Objective 2: Build resilience in vulnerable communities </w:t>
      </w:r>
      <w:r w:rsidR="003743E3">
        <w:t>by</w:t>
      </w:r>
      <w:r w:rsidR="003743E3" w:rsidRPr="002D625D">
        <w:t xml:space="preserve"> </w:t>
      </w:r>
      <w:r w:rsidRPr="002D625D">
        <w:t>supporting health, education, livelihood and climate change adaptation needs</w:t>
      </w:r>
    </w:p>
    <w:tbl>
      <w:tblPr>
        <w:tblStyle w:val="DFATPaddock"/>
        <w:tblW w:w="5000" w:type="pct"/>
        <w:tblLook w:val="04A0" w:firstRow="1" w:lastRow="0" w:firstColumn="1" w:lastColumn="0" w:noHBand="0" w:noVBand="1"/>
        <w:tblCaption w:val="Performance Assessment Framework for Objective 2"/>
        <w:tblDescription w:val="Expected results for Objective 2 for the first 3 years of the DPP and against the Sustainable Development Goals"/>
      </w:tblPr>
      <w:tblGrid>
        <w:gridCol w:w="2403"/>
        <w:gridCol w:w="2403"/>
        <w:gridCol w:w="2403"/>
        <w:gridCol w:w="2403"/>
        <w:gridCol w:w="2403"/>
        <w:gridCol w:w="2403"/>
      </w:tblGrid>
      <w:tr w:rsidR="004C063B" w:rsidRPr="0015311B" w14:paraId="325A90E4" w14:textId="77777777" w:rsidTr="004A4421">
        <w:trPr>
          <w:cnfStyle w:val="100000000000" w:firstRow="1" w:lastRow="0" w:firstColumn="0" w:lastColumn="0" w:oddVBand="0" w:evenVBand="0" w:oddHBand="0" w:evenHBand="0" w:firstRowFirstColumn="0" w:firstRowLastColumn="0" w:lastRowFirstColumn="0" w:lastRowLastColumn="0"/>
          <w:cantSplit/>
          <w:trHeight w:val="787"/>
        </w:trPr>
        <w:tc>
          <w:tcPr>
            <w:tcW w:w="833" w:type="pct"/>
          </w:tcPr>
          <w:p w14:paraId="0490C256" w14:textId="77777777" w:rsidR="004C063B" w:rsidRPr="00EB6DDD" w:rsidRDefault="004C063B" w:rsidP="0015311B">
            <w:pPr>
              <w:pStyle w:val="TableHeading"/>
            </w:pPr>
            <w:r w:rsidRPr="00EB6DDD">
              <w:t>Outcome</w:t>
            </w:r>
          </w:p>
        </w:tc>
        <w:tc>
          <w:tcPr>
            <w:tcW w:w="833" w:type="pct"/>
          </w:tcPr>
          <w:p w14:paraId="407C13B8" w14:textId="77777777" w:rsidR="004C063B" w:rsidRPr="00EB6DDD" w:rsidRDefault="004C063B" w:rsidP="0015311B">
            <w:pPr>
              <w:pStyle w:val="TableHeading"/>
            </w:pPr>
            <w:r w:rsidRPr="00EB6DDD">
              <w:t>Indicator</w:t>
            </w:r>
          </w:p>
        </w:tc>
        <w:tc>
          <w:tcPr>
            <w:tcW w:w="833" w:type="pct"/>
            <w:hideMark/>
          </w:tcPr>
          <w:p w14:paraId="730D4655" w14:textId="77777777" w:rsidR="004C063B" w:rsidRPr="00EB6DDD" w:rsidRDefault="004C063B" w:rsidP="0015311B">
            <w:pPr>
              <w:pStyle w:val="TableHeading"/>
            </w:pPr>
            <w:r w:rsidRPr="00EB6DDD">
              <w:t>Expected results</w:t>
            </w:r>
            <w:r w:rsidRPr="00EB6DDD">
              <w:br/>
              <w:t>2024–25</w:t>
            </w:r>
          </w:p>
        </w:tc>
        <w:tc>
          <w:tcPr>
            <w:tcW w:w="833" w:type="pct"/>
            <w:hideMark/>
          </w:tcPr>
          <w:p w14:paraId="5F502D41" w14:textId="77777777" w:rsidR="004C063B" w:rsidRPr="00EB6DDD" w:rsidRDefault="004C063B" w:rsidP="0015311B">
            <w:pPr>
              <w:pStyle w:val="TableHeading"/>
            </w:pPr>
            <w:r w:rsidRPr="00EB6DDD">
              <w:t>Expected results</w:t>
            </w:r>
            <w:r w:rsidRPr="00EB6DDD">
              <w:br/>
              <w:t>2025–26</w:t>
            </w:r>
          </w:p>
        </w:tc>
        <w:tc>
          <w:tcPr>
            <w:tcW w:w="833" w:type="pct"/>
            <w:hideMark/>
          </w:tcPr>
          <w:p w14:paraId="21E4F28D" w14:textId="77777777" w:rsidR="004C063B" w:rsidRPr="00EB6DDD" w:rsidRDefault="004C063B" w:rsidP="0015311B">
            <w:pPr>
              <w:pStyle w:val="TableHeading"/>
            </w:pPr>
            <w:r w:rsidRPr="00EB6DDD">
              <w:t>Expected results</w:t>
            </w:r>
            <w:r w:rsidRPr="00EB6DDD">
              <w:br/>
              <w:t>2026–27</w:t>
            </w:r>
          </w:p>
        </w:tc>
        <w:tc>
          <w:tcPr>
            <w:tcW w:w="833" w:type="pct"/>
            <w:hideMark/>
          </w:tcPr>
          <w:p w14:paraId="6739E030" w14:textId="77777777" w:rsidR="004C063B" w:rsidRPr="00EB6DDD" w:rsidRDefault="004C063B" w:rsidP="0015311B">
            <w:pPr>
              <w:pStyle w:val="TableHeading"/>
            </w:pPr>
            <w:r w:rsidRPr="00EB6DDD">
              <w:t>Sustainable Development Goals (SDGs)</w:t>
            </w:r>
          </w:p>
        </w:tc>
      </w:tr>
      <w:tr w:rsidR="00D83388" w:rsidRPr="00D83388" w14:paraId="3BCFB61A" w14:textId="77777777" w:rsidTr="004A4421">
        <w:trPr>
          <w:cantSplit/>
          <w:trHeight w:val="787"/>
        </w:trPr>
        <w:tc>
          <w:tcPr>
            <w:tcW w:w="833" w:type="pct"/>
            <w:shd w:val="clear" w:color="auto" w:fill="FBEED2"/>
          </w:tcPr>
          <w:p w14:paraId="45A62D98" w14:textId="77777777" w:rsidR="00D83388" w:rsidRPr="00D83388" w:rsidRDefault="00D83388" w:rsidP="00D83388">
            <w:pPr>
              <w:pStyle w:val="TableBodyCopy"/>
              <w:rPr>
                <w:b/>
                <w:bCs/>
                <w:lang w:eastAsia="en-AU"/>
              </w:rPr>
            </w:pPr>
            <w:r w:rsidRPr="00D83388">
              <w:rPr>
                <w:b/>
                <w:bCs/>
                <w:lang w:eastAsia="en-AU"/>
              </w:rPr>
              <w:t>Outcome 2.1</w:t>
            </w:r>
          </w:p>
          <w:p w14:paraId="00A8E467" w14:textId="58012187" w:rsidR="00D83388" w:rsidRPr="00D83388" w:rsidRDefault="00D83388" w:rsidP="00D83388">
            <w:pPr>
              <w:pStyle w:val="TableBodyCopy"/>
            </w:pPr>
            <w:r w:rsidRPr="005155A6">
              <w:rPr>
                <w:lang w:eastAsia="en-AU"/>
              </w:rPr>
              <w:t>Children in conflict-affected areas access education services that meet their learning needs</w:t>
            </w:r>
          </w:p>
        </w:tc>
        <w:tc>
          <w:tcPr>
            <w:tcW w:w="833" w:type="pct"/>
            <w:shd w:val="clear" w:color="auto" w:fill="FBEED2"/>
          </w:tcPr>
          <w:p w14:paraId="6A4EFB89" w14:textId="166415AA" w:rsidR="00D83388" w:rsidRPr="00D83388" w:rsidRDefault="00D83388" w:rsidP="00D83388">
            <w:pPr>
              <w:pStyle w:val="TableBodyCopy"/>
            </w:pPr>
            <w:r>
              <w:rPr>
                <w:lang w:eastAsia="en-AU"/>
              </w:rPr>
              <w:t xml:space="preserve">2.1.1 </w:t>
            </w:r>
            <w:r w:rsidRPr="005155A6">
              <w:rPr>
                <w:lang w:eastAsia="en-AU"/>
              </w:rPr>
              <w:t>Number of children provided with education assistance</w:t>
            </w:r>
          </w:p>
        </w:tc>
        <w:tc>
          <w:tcPr>
            <w:tcW w:w="833" w:type="pct"/>
            <w:shd w:val="clear" w:color="auto" w:fill="FBEED2"/>
          </w:tcPr>
          <w:p w14:paraId="7314B8D8" w14:textId="04526621" w:rsidR="00D83388" w:rsidRPr="00D83388" w:rsidRDefault="00D83388" w:rsidP="00D83388">
            <w:pPr>
              <w:pStyle w:val="TableBodyCopy"/>
            </w:pPr>
            <w:r w:rsidRPr="005155A6">
              <w:rPr>
                <w:lang w:eastAsia="en-AU"/>
              </w:rPr>
              <w:t>84,000</w:t>
            </w:r>
          </w:p>
        </w:tc>
        <w:tc>
          <w:tcPr>
            <w:tcW w:w="833" w:type="pct"/>
            <w:shd w:val="clear" w:color="auto" w:fill="FBEED2"/>
          </w:tcPr>
          <w:p w14:paraId="7D04285B" w14:textId="6824C5AB" w:rsidR="00D83388" w:rsidRPr="00D83388" w:rsidRDefault="00D83388" w:rsidP="00D83388">
            <w:pPr>
              <w:pStyle w:val="TableBodyCopy"/>
            </w:pPr>
            <w:r w:rsidRPr="005155A6">
              <w:rPr>
                <w:lang w:eastAsia="en-AU"/>
              </w:rPr>
              <w:t>84,000</w:t>
            </w:r>
          </w:p>
        </w:tc>
        <w:tc>
          <w:tcPr>
            <w:tcW w:w="833" w:type="pct"/>
            <w:shd w:val="clear" w:color="auto" w:fill="FBEED2"/>
          </w:tcPr>
          <w:p w14:paraId="238D2EDC" w14:textId="65C02E79" w:rsidR="00D83388" w:rsidRPr="00D83388" w:rsidRDefault="00D83388" w:rsidP="00D83388">
            <w:pPr>
              <w:pStyle w:val="TableBodyCopy"/>
            </w:pPr>
            <w:r w:rsidRPr="005155A6">
              <w:rPr>
                <w:lang w:eastAsia="en-AU"/>
              </w:rPr>
              <w:t>84,000</w:t>
            </w:r>
          </w:p>
        </w:tc>
        <w:tc>
          <w:tcPr>
            <w:tcW w:w="833" w:type="pct"/>
            <w:shd w:val="clear" w:color="auto" w:fill="FBEED2"/>
          </w:tcPr>
          <w:p w14:paraId="7A4B74E0" w14:textId="0E2E1A26" w:rsidR="00D83388" w:rsidRPr="00D83388" w:rsidRDefault="00D83388" w:rsidP="0058253B">
            <w:pPr>
              <w:pStyle w:val="TableBodyCopy"/>
            </w:pPr>
            <w:r w:rsidRPr="00D83388">
              <w:t>SDG4: Quality education</w:t>
            </w:r>
          </w:p>
        </w:tc>
      </w:tr>
      <w:tr w:rsidR="0058253B" w:rsidRPr="00D83388" w14:paraId="3A3C567E" w14:textId="77777777" w:rsidTr="004A4421">
        <w:trPr>
          <w:cantSplit/>
          <w:trHeight w:val="787"/>
        </w:trPr>
        <w:tc>
          <w:tcPr>
            <w:tcW w:w="833" w:type="pct"/>
            <w:shd w:val="clear" w:color="auto" w:fill="FBEED2"/>
          </w:tcPr>
          <w:p w14:paraId="33165EEE" w14:textId="0477081B" w:rsidR="0058253B" w:rsidRPr="00D83388" w:rsidRDefault="0058253B" w:rsidP="0058253B">
            <w:pPr>
              <w:pStyle w:val="TableBodyCopy"/>
              <w:rPr>
                <w:b/>
                <w:bCs/>
                <w:lang w:eastAsia="en-AU"/>
              </w:rPr>
            </w:pPr>
            <w:r w:rsidRPr="00D83388">
              <w:rPr>
                <w:b/>
                <w:bCs/>
                <w:lang w:eastAsia="en-AU"/>
              </w:rPr>
              <w:t>Outcome 2.1</w:t>
            </w:r>
          </w:p>
        </w:tc>
        <w:tc>
          <w:tcPr>
            <w:tcW w:w="833" w:type="pct"/>
            <w:shd w:val="clear" w:color="auto" w:fill="FBEED2"/>
          </w:tcPr>
          <w:p w14:paraId="7C4497CA" w14:textId="5D3BA295" w:rsidR="0058253B" w:rsidRDefault="009571D4" w:rsidP="0058253B">
            <w:pPr>
              <w:pStyle w:val="TableBodyCopy"/>
              <w:rPr>
                <w:lang w:eastAsia="en-AU"/>
              </w:rPr>
            </w:pPr>
            <w:r>
              <w:rPr>
                <w:lang w:eastAsia="en-AU"/>
              </w:rPr>
              <w:t xml:space="preserve">2.1.2 </w:t>
            </w:r>
            <w:r w:rsidR="0058253B" w:rsidRPr="005155A6">
              <w:rPr>
                <w:lang w:eastAsia="en-AU"/>
              </w:rPr>
              <w:t>Number of schools and learning centres that have improved ability to provide services</w:t>
            </w:r>
          </w:p>
        </w:tc>
        <w:tc>
          <w:tcPr>
            <w:tcW w:w="833" w:type="pct"/>
            <w:shd w:val="clear" w:color="auto" w:fill="FBEED2"/>
          </w:tcPr>
          <w:p w14:paraId="6E801D96" w14:textId="6BF5E5E0" w:rsidR="0058253B" w:rsidRPr="005155A6" w:rsidRDefault="0058253B" w:rsidP="0058253B">
            <w:pPr>
              <w:pStyle w:val="TableBodyCopy"/>
              <w:rPr>
                <w:lang w:eastAsia="en-AU"/>
              </w:rPr>
            </w:pPr>
            <w:r w:rsidRPr="005155A6">
              <w:rPr>
                <w:lang w:eastAsia="en-AU"/>
              </w:rPr>
              <w:t>585</w:t>
            </w:r>
          </w:p>
        </w:tc>
        <w:tc>
          <w:tcPr>
            <w:tcW w:w="833" w:type="pct"/>
            <w:shd w:val="clear" w:color="auto" w:fill="FBEED2"/>
          </w:tcPr>
          <w:p w14:paraId="43FBF169" w14:textId="5380B145" w:rsidR="0058253B" w:rsidRPr="005155A6" w:rsidRDefault="0058253B" w:rsidP="0058253B">
            <w:pPr>
              <w:pStyle w:val="TableBodyCopy"/>
              <w:rPr>
                <w:lang w:eastAsia="en-AU"/>
              </w:rPr>
            </w:pPr>
            <w:r w:rsidRPr="005155A6">
              <w:rPr>
                <w:lang w:eastAsia="en-AU"/>
              </w:rPr>
              <w:t>629</w:t>
            </w:r>
          </w:p>
        </w:tc>
        <w:tc>
          <w:tcPr>
            <w:tcW w:w="833" w:type="pct"/>
            <w:shd w:val="clear" w:color="auto" w:fill="FBEED2"/>
          </w:tcPr>
          <w:p w14:paraId="336934F8" w14:textId="0B1D7751" w:rsidR="0058253B" w:rsidRPr="005155A6" w:rsidRDefault="0058253B" w:rsidP="0058253B">
            <w:pPr>
              <w:pStyle w:val="TableBodyCopy"/>
              <w:rPr>
                <w:lang w:eastAsia="en-AU"/>
              </w:rPr>
            </w:pPr>
            <w:r w:rsidRPr="005155A6">
              <w:rPr>
                <w:lang w:eastAsia="en-AU"/>
              </w:rPr>
              <w:t>634</w:t>
            </w:r>
          </w:p>
        </w:tc>
        <w:tc>
          <w:tcPr>
            <w:tcW w:w="833" w:type="pct"/>
            <w:shd w:val="clear" w:color="auto" w:fill="FBEED2"/>
          </w:tcPr>
          <w:p w14:paraId="6621D02E" w14:textId="222ED342" w:rsidR="0058253B" w:rsidRPr="00D83388" w:rsidRDefault="0058253B" w:rsidP="0058253B">
            <w:pPr>
              <w:pStyle w:val="TableBodyCopy"/>
            </w:pPr>
            <w:r>
              <w:t>SDG4</w:t>
            </w:r>
          </w:p>
        </w:tc>
      </w:tr>
      <w:tr w:rsidR="0058253B" w:rsidRPr="00D83388" w14:paraId="1392D049" w14:textId="77777777" w:rsidTr="004A4421">
        <w:trPr>
          <w:cantSplit/>
          <w:trHeight w:val="787"/>
        </w:trPr>
        <w:tc>
          <w:tcPr>
            <w:tcW w:w="833" w:type="pct"/>
            <w:shd w:val="clear" w:color="auto" w:fill="FBEED2"/>
          </w:tcPr>
          <w:p w14:paraId="1D7F0503" w14:textId="2D688486" w:rsidR="0058253B" w:rsidRPr="00D83388" w:rsidRDefault="0058253B" w:rsidP="0058253B">
            <w:pPr>
              <w:pStyle w:val="TableBodyCopy"/>
              <w:rPr>
                <w:b/>
                <w:bCs/>
                <w:lang w:eastAsia="en-AU"/>
              </w:rPr>
            </w:pPr>
            <w:r w:rsidRPr="00D83388">
              <w:rPr>
                <w:b/>
                <w:bCs/>
                <w:lang w:eastAsia="en-AU"/>
              </w:rPr>
              <w:t>Outcome 2.1</w:t>
            </w:r>
          </w:p>
        </w:tc>
        <w:tc>
          <w:tcPr>
            <w:tcW w:w="833" w:type="pct"/>
            <w:shd w:val="clear" w:color="auto" w:fill="FBEED2"/>
          </w:tcPr>
          <w:p w14:paraId="2CF005F4" w14:textId="5B4FC60D" w:rsidR="0058253B" w:rsidRPr="005155A6" w:rsidRDefault="009571D4" w:rsidP="0058253B">
            <w:pPr>
              <w:pStyle w:val="TableBodyCopy"/>
              <w:rPr>
                <w:lang w:eastAsia="en-AU"/>
              </w:rPr>
            </w:pPr>
            <w:r>
              <w:rPr>
                <w:lang w:eastAsia="en-AU"/>
              </w:rPr>
              <w:t xml:space="preserve">2.1.3 </w:t>
            </w:r>
            <w:r w:rsidR="0058253B" w:rsidRPr="005155A6">
              <w:rPr>
                <w:lang w:eastAsia="en-AU"/>
              </w:rPr>
              <w:t>Number of educators provided with capacity development</w:t>
            </w:r>
          </w:p>
        </w:tc>
        <w:tc>
          <w:tcPr>
            <w:tcW w:w="833" w:type="pct"/>
            <w:shd w:val="clear" w:color="auto" w:fill="FBEED2"/>
          </w:tcPr>
          <w:p w14:paraId="0F212E85" w14:textId="6238C6F5" w:rsidR="0058253B" w:rsidRPr="005155A6" w:rsidRDefault="0058253B" w:rsidP="0058253B">
            <w:pPr>
              <w:pStyle w:val="TableBodyCopy"/>
              <w:rPr>
                <w:lang w:eastAsia="en-AU"/>
              </w:rPr>
            </w:pPr>
            <w:r w:rsidRPr="005155A6">
              <w:rPr>
                <w:lang w:eastAsia="en-AU"/>
              </w:rPr>
              <w:t>1,600</w:t>
            </w:r>
          </w:p>
        </w:tc>
        <w:tc>
          <w:tcPr>
            <w:tcW w:w="833" w:type="pct"/>
            <w:shd w:val="clear" w:color="auto" w:fill="FBEED2"/>
          </w:tcPr>
          <w:p w14:paraId="070265BC" w14:textId="37358763" w:rsidR="0058253B" w:rsidRPr="005155A6" w:rsidRDefault="0058253B" w:rsidP="0058253B">
            <w:pPr>
              <w:pStyle w:val="TableBodyCopy"/>
              <w:rPr>
                <w:lang w:eastAsia="en-AU"/>
              </w:rPr>
            </w:pPr>
            <w:r w:rsidRPr="005155A6">
              <w:rPr>
                <w:lang w:eastAsia="en-AU"/>
              </w:rPr>
              <w:t>1,600</w:t>
            </w:r>
          </w:p>
        </w:tc>
        <w:tc>
          <w:tcPr>
            <w:tcW w:w="833" w:type="pct"/>
            <w:shd w:val="clear" w:color="auto" w:fill="FBEED2"/>
          </w:tcPr>
          <w:p w14:paraId="0205805E" w14:textId="1B97A766" w:rsidR="0058253B" w:rsidRPr="005155A6" w:rsidRDefault="0058253B" w:rsidP="0058253B">
            <w:pPr>
              <w:pStyle w:val="TableBodyCopy"/>
              <w:rPr>
                <w:lang w:eastAsia="en-AU"/>
              </w:rPr>
            </w:pPr>
            <w:r w:rsidRPr="005155A6">
              <w:rPr>
                <w:lang w:eastAsia="en-AU"/>
              </w:rPr>
              <w:t>1,600</w:t>
            </w:r>
          </w:p>
        </w:tc>
        <w:tc>
          <w:tcPr>
            <w:tcW w:w="833" w:type="pct"/>
            <w:shd w:val="clear" w:color="auto" w:fill="FBEED2"/>
          </w:tcPr>
          <w:p w14:paraId="281A49ED" w14:textId="4914F65E" w:rsidR="0058253B" w:rsidRDefault="0058253B" w:rsidP="0058253B">
            <w:pPr>
              <w:pStyle w:val="TableBodyCopy"/>
            </w:pPr>
            <w:r>
              <w:t>SDG4</w:t>
            </w:r>
          </w:p>
        </w:tc>
      </w:tr>
      <w:tr w:rsidR="009571D4" w:rsidRPr="00D83388" w14:paraId="4A948173" w14:textId="77777777" w:rsidTr="004A4421">
        <w:trPr>
          <w:cantSplit/>
          <w:trHeight w:val="787"/>
        </w:trPr>
        <w:tc>
          <w:tcPr>
            <w:tcW w:w="833" w:type="pct"/>
            <w:shd w:val="clear" w:color="auto" w:fill="FBEED2"/>
          </w:tcPr>
          <w:p w14:paraId="067A5223" w14:textId="77777777" w:rsidR="009571D4" w:rsidRPr="0058253B" w:rsidRDefault="009571D4" w:rsidP="009571D4">
            <w:pPr>
              <w:pStyle w:val="TableBodyCopy"/>
              <w:rPr>
                <w:b/>
                <w:bCs/>
                <w:lang w:eastAsia="en-AU"/>
              </w:rPr>
            </w:pPr>
            <w:r w:rsidRPr="0058253B">
              <w:rPr>
                <w:b/>
                <w:bCs/>
                <w:lang w:eastAsia="en-AU"/>
              </w:rPr>
              <w:lastRenderedPageBreak/>
              <w:t>Outcome 2.2</w:t>
            </w:r>
          </w:p>
          <w:p w14:paraId="6C9FF674" w14:textId="6A8C3315" w:rsidR="009571D4" w:rsidRPr="00D83388" w:rsidRDefault="009571D4" w:rsidP="009571D4">
            <w:pPr>
              <w:pStyle w:val="TableBodyCopy"/>
              <w:rPr>
                <w:b/>
                <w:bCs/>
                <w:lang w:eastAsia="en-AU"/>
              </w:rPr>
            </w:pPr>
            <w:r w:rsidRPr="005155A6">
              <w:rPr>
                <w:lang w:eastAsia="en-AU"/>
              </w:rPr>
              <w:t>Vulnerable populations in conflict-affected areas have access to better, stronger and more relevant health services</w:t>
            </w:r>
          </w:p>
        </w:tc>
        <w:tc>
          <w:tcPr>
            <w:tcW w:w="833" w:type="pct"/>
            <w:shd w:val="clear" w:color="auto" w:fill="FBEED2"/>
          </w:tcPr>
          <w:p w14:paraId="4FBEA9F0" w14:textId="0B71F67D" w:rsidR="009571D4" w:rsidRPr="005155A6" w:rsidRDefault="009571D4" w:rsidP="009571D4">
            <w:pPr>
              <w:pStyle w:val="TableBodyCopy"/>
              <w:rPr>
                <w:lang w:eastAsia="en-AU"/>
              </w:rPr>
            </w:pPr>
            <w:r>
              <w:rPr>
                <w:lang w:eastAsia="en-AU"/>
              </w:rPr>
              <w:t xml:space="preserve">2.2.1 </w:t>
            </w:r>
            <w:r w:rsidRPr="005155A6">
              <w:rPr>
                <w:lang w:eastAsia="en-AU"/>
              </w:rPr>
              <w:t xml:space="preserve">Total number of medical products (items) that were delivered to </w:t>
            </w:r>
            <w:r w:rsidR="0065751D">
              <w:rPr>
                <w:lang w:eastAsia="en-AU"/>
              </w:rPr>
              <w:t>Myanmar</w:t>
            </w:r>
            <w:r w:rsidRPr="005155A6">
              <w:rPr>
                <w:lang w:eastAsia="en-AU"/>
              </w:rPr>
              <w:t xml:space="preserve"> with Australian support (</w:t>
            </w:r>
            <w:r w:rsidR="005218C4">
              <w:rPr>
                <w:lang w:eastAsia="en-AU"/>
              </w:rPr>
              <w:t>that is</w:t>
            </w:r>
            <w:r w:rsidRPr="005155A6">
              <w:rPr>
                <w:lang w:eastAsia="en-AU"/>
              </w:rPr>
              <w:t>, Australia’s share) under this investment in the reporting year</w:t>
            </w:r>
          </w:p>
        </w:tc>
        <w:tc>
          <w:tcPr>
            <w:tcW w:w="833" w:type="pct"/>
            <w:shd w:val="clear" w:color="auto" w:fill="FBEED2"/>
          </w:tcPr>
          <w:p w14:paraId="608A484F" w14:textId="79ED4E5F" w:rsidR="009571D4" w:rsidRPr="005155A6" w:rsidRDefault="009571D4" w:rsidP="009571D4">
            <w:pPr>
              <w:pStyle w:val="TableBodyCopy"/>
              <w:rPr>
                <w:lang w:eastAsia="en-AU"/>
              </w:rPr>
            </w:pPr>
            <w:r w:rsidRPr="005155A6">
              <w:rPr>
                <w:lang w:eastAsia="en-AU"/>
              </w:rPr>
              <w:t>118,000</w:t>
            </w:r>
          </w:p>
        </w:tc>
        <w:tc>
          <w:tcPr>
            <w:tcW w:w="833" w:type="pct"/>
            <w:shd w:val="clear" w:color="auto" w:fill="FBEED2"/>
          </w:tcPr>
          <w:p w14:paraId="3404DCA9" w14:textId="1FE4799E" w:rsidR="009571D4" w:rsidRPr="005155A6" w:rsidRDefault="009571D4" w:rsidP="009571D4">
            <w:pPr>
              <w:pStyle w:val="TableBodyCopy"/>
              <w:rPr>
                <w:lang w:eastAsia="en-AU"/>
              </w:rPr>
            </w:pPr>
            <w:r w:rsidRPr="005155A6">
              <w:rPr>
                <w:lang w:eastAsia="en-AU"/>
              </w:rPr>
              <w:t>120,000</w:t>
            </w:r>
          </w:p>
        </w:tc>
        <w:tc>
          <w:tcPr>
            <w:tcW w:w="833" w:type="pct"/>
            <w:shd w:val="clear" w:color="auto" w:fill="FBEED2"/>
          </w:tcPr>
          <w:p w14:paraId="399210B1" w14:textId="1B1A537B" w:rsidR="009571D4" w:rsidRPr="005155A6" w:rsidRDefault="009571D4" w:rsidP="009571D4">
            <w:pPr>
              <w:pStyle w:val="TableBodyCopy"/>
              <w:rPr>
                <w:lang w:eastAsia="en-AU"/>
              </w:rPr>
            </w:pPr>
            <w:r w:rsidRPr="005155A6">
              <w:rPr>
                <w:lang w:eastAsia="en-AU"/>
              </w:rPr>
              <w:t>121,000</w:t>
            </w:r>
          </w:p>
        </w:tc>
        <w:tc>
          <w:tcPr>
            <w:tcW w:w="833" w:type="pct"/>
            <w:shd w:val="clear" w:color="auto" w:fill="FBEED2"/>
          </w:tcPr>
          <w:p w14:paraId="33973337" w14:textId="1A255B09" w:rsidR="009571D4" w:rsidRDefault="009571D4" w:rsidP="009571D4">
            <w:pPr>
              <w:pStyle w:val="TableBodyCopy"/>
            </w:pPr>
            <w:r>
              <w:t>SDG3: Good health and wellbeing</w:t>
            </w:r>
          </w:p>
        </w:tc>
      </w:tr>
      <w:tr w:rsidR="002B111F" w:rsidRPr="00D83388" w14:paraId="7ABF8D69" w14:textId="77777777" w:rsidTr="004A4421">
        <w:trPr>
          <w:cantSplit/>
          <w:trHeight w:val="787"/>
        </w:trPr>
        <w:tc>
          <w:tcPr>
            <w:tcW w:w="833" w:type="pct"/>
            <w:shd w:val="clear" w:color="auto" w:fill="FBEED2"/>
          </w:tcPr>
          <w:p w14:paraId="5C5CC46D" w14:textId="77777777" w:rsidR="002B111F" w:rsidRPr="002B111F" w:rsidRDefault="002B111F" w:rsidP="002B111F">
            <w:pPr>
              <w:pStyle w:val="TableBodyCopy"/>
              <w:rPr>
                <w:b/>
                <w:bCs/>
                <w:lang w:eastAsia="en-AU"/>
              </w:rPr>
            </w:pPr>
            <w:r w:rsidRPr="002B111F">
              <w:rPr>
                <w:b/>
                <w:bCs/>
                <w:lang w:eastAsia="en-AU"/>
              </w:rPr>
              <w:t>Outcome 2.3</w:t>
            </w:r>
          </w:p>
          <w:p w14:paraId="388A8F20" w14:textId="56C9CBE0" w:rsidR="002B111F" w:rsidRPr="0058253B" w:rsidRDefault="002B111F" w:rsidP="002B111F">
            <w:pPr>
              <w:pStyle w:val="TableBodyCopy"/>
              <w:rPr>
                <w:b/>
                <w:bCs/>
                <w:lang w:eastAsia="en-AU"/>
              </w:rPr>
            </w:pPr>
            <w:r w:rsidRPr="005155A6">
              <w:rPr>
                <w:lang w:eastAsia="en-AU"/>
              </w:rPr>
              <w:t xml:space="preserve">Vulnerable groups have improved livelihoods and </w:t>
            </w:r>
            <w:r w:rsidR="00E9734D">
              <w:rPr>
                <w:lang w:eastAsia="en-AU"/>
              </w:rPr>
              <w:t xml:space="preserve">better </w:t>
            </w:r>
            <w:r w:rsidRPr="005155A6">
              <w:rPr>
                <w:lang w:eastAsia="en-AU"/>
              </w:rPr>
              <w:t>resilience in the face of the effects of climate change</w:t>
            </w:r>
          </w:p>
        </w:tc>
        <w:tc>
          <w:tcPr>
            <w:tcW w:w="833" w:type="pct"/>
            <w:shd w:val="clear" w:color="auto" w:fill="FBEED2"/>
          </w:tcPr>
          <w:p w14:paraId="36A1A115" w14:textId="1DFA2239" w:rsidR="002B111F" w:rsidRDefault="00980F96" w:rsidP="002B111F">
            <w:pPr>
              <w:pStyle w:val="TableBodyCopy"/>
              <w:rPr>
                <w:lang w:eastAsia="en-AU"/>
              </w:rPr>
            </w:pPr>
            <w:r>
              <w:rPr>
                <w:lang w:eastAsia="en-AU"/>
              </w:rPr>
              <w:t xml:space="preserve">2.3.1 </w:t>
            </w:r>
            <w:r w:rsidR="002B111F" w:rsidRPr="005155A6">
              <w:rPr>
                <w:lang w:eastAsia="en-AU"/>
              </w:rPr>
              <w:t>Number of people reached with new or improved social protection programs</w:t>
            </w:r>
            <w:r w:rsidR="00367250">
              <w:rPr>
                <w:lang w:eastAsia="en-AU"/>
              </w:rPr>
              <w:t xml:space="preserve"> (Tier 2)</w:t>
            </w:r>
          </w:p>
        </w:tc>
        <w:tc>
          <w:tcPr>
            <w:tcW w:w="833" w:type="pct"/>
            <w:shd w:val="clear" w:color="auto" w:fill="FBEED2"/>
          </w:tcPr>
          <w:p w14:paraId="71AD7007" w14:textId="03237B7D" w:rsidR="002B111F" w:rsidRPr="005155A6" w:rsidRDefault="002B111F" w:rsidP="002B111F">
            <w:pPr>
              <w:pStyle w:val="TableBodyCopy"/>
              <w:rPr>
                <w:lang w:eastAsia="en-AU"/>
              </w:rPr>
            </w:pPr>
            <w:r w:rsidRPr="005155A6">
              <w:rPr>
                <w:lang w:eastAsia="en-AU"/>
              </w:rPr>
              <w:t>25,000</w:t>
            </w:r>
          </w:p>
        </w:tc>
        <w:tc>
          <w:tcPr>
            <w:tcW w:w="833" w:type="pct"/>
            <w:shd w:val="clear" w:color="auto" w:fill="FBEED2"/>
          </w:tcPr>
          <w:p w14:paraId="25AFAEBC" w14:textId="034519C5" w:rsidR="002B111F" w:rsidRPr="005155A6" w:rsidRDefault="002B111F" w:rsidP="002B111F">
            <w:pPr>
              <w:pStyle w:val="TableBodyCopy"/>
              <w:rPr>
                <w:lang w:eastAsia="en-AU"/>
              </w:rPr>
            </w:pPr>
            <w:r w:rsidRPr="005155A6">
              <w:rPr>
                <w:lang w:eastAsia="en-AU"/>
              </w:rPr>
              <w:t>30,000</w:t>
            </w:r>
          </w:p>
        </w:tc>
        <w:tc>
          <w:tcPr>
            <w:tcW w:w="833" w:type="pct"/>
            <w:shd w:val="clear" w:color="auto" w:fill="FBEED2"/>
          </w:tcPr>
          <w:p w14:paraId="5FCF353E" w14:textId="0CFA4641" w:rsidR="002B111F" w:rsidRPr="005155A6" w:rsidRDefault="002B111F" w:rsidP="002B111F">
            <w:pPr>
              <w:pStyle w:val="TableBodyCopy"/>
              <w:rPr>
                <w:lang w:eastAsia="en-AU"/>
              </w:rPr>
            </w:pPr>
            <w:r w:rsidRPr="005155A6">
              <w:rPr>
                <w:lang w:eastAsia="en-AU"/>
              </w:rPr>
              <w:t>35,000</w:t>
            </w:r>
          </w:p>
        </w:tc>
        <w:tc>
          <w:tcPr>
            <w:tcW w:w="833" w:type="pct"/>
            <w:shd w:val="clear" w:color="auto" w:fill="FBEED2"/>
          </w:tcPr>
          <w:p w14:paraId="2186B78B" w14:textId="77777777" w:rsidR="002B111F" w:rsidRDefault="002B111F" w:rsidP="002B111F">
            <w:pPr>
              <w:pStyle w:val="TableBodyCopy"/>
            </w:pPr>
            <w:r>
              <w:t>SDG1: No poverty</w:t>
            </w:r>
          </w:p>
          <w:p w14:paraId="2B3A6849" w14:textId="3EB0A9CF" w:rsidR="002B111F" w:rsidRDefault="002B111F" w:rsidP="002B111F">
            <w:pPr>
              <w:pStyle w:val="TableBodyCopy"/>
            </w:pPr>
            <w:r>
              <w:t>SDG10: Reduced inequalities</w:t>
            </w:r>
          </w:p>
        </w:tc>
      </w:tr>
      <w:tr w:rsidR="00980F96" w:rsidRPr="00D83388" w14:paraId="04DAF4CC" w14:textId="77777777" w:rsidTr="004A4421">
        <w:trPr>
          <w:cantSplit/>
          <w:trHeight w:val="787"/>
        </w:trPr>
        <w:tc>
          <w:tcPr>
            <w:tcW w:w="833" w:type="pct"/>
            <w:shd w:val="clear" w:color="auto" w:fill="FBEED2"/>
          </w:tcPr>
          <w:p w14:paraId="3AE0B83A" w14:textId="515D095C" w:rsidR="00980F96" w:rsidRPr="002B111F" w:rsidRDefault="00980F96" w:rsidP="00980F96">
            <w:pPr>
              <w:pStyle w:val="TableBodyCopy"/>
              <w:rPr>
                <w:b/>
                <w:bCs/>
                <w:lang w:eastAsia="en-AU"/>
              </w:rPr>
            </w:pPr>
            <w:r w:rsidRPr="002B111F">
              <w:rPr>
                <w:b/>
                <w:bCs/>
                <w:lang w:eastAsia="en-AU"/>
              </w:rPr>
              <w:t>Outcome 2.3</w:t>
            </w:r>
          </w:p>
        </w:tc>
        <w:tc>
          <w:tcPr>
            <w:tcW w:w="833" w:type="pct"/>
            <w:shd w:val="clear" w:color="auto" w:fill="FBEED2"/>
          </w:tcPr>
          <w:p w14:paraId="5A08513A" w14:textId="1960AD46" w:rsidR="00980F96" w:rsidRPr="005155A6" w:rsidRDefault="00980F96" w:rsidP="00980F96">
            <w:pPr>
              <w:pStyle w:val="TableBodyCopy"/>
              <w:rPr>
                <w:lang w:eastAsia="en-AU"/>
              </w:rPr>
            </w:pPr>
            <w:r>
              <w:rPr>
                <w:lang w:eastAsia="en-AU"/>
              </w:rPr>
              <w:t xml:space="preserve">2.3.2 </w:t>
            </w:r>
            <w:r w:rsidRPr="005155A6">
              <w:rPr>
                <w:lang w:eastAsia="en-AU"/>
              </w:rPr>
              <w:t>Number of women entrepreneurs provided with financial and/or business development services</w:t>
            </w:r>
            <w:r w:rsidR="006367F8">
              <w:rPr>
                <w:lang w:eastAsia="en-AU"/>
              </w:rPr>
              <w:t xml:space="preserve"> (Tier 2)</w:t>
            </w:r>
          </w:p>
        </w:tc>
        <w:tc>
          <w:tcPr>
            <w:tcW w:w="833" w:type="pct"/>
            <w:shd w:val="clear" w:color="auto" w:fill="FBEED2"/>
          </w:tcPr>
          <w:p w14:paraId="0C20F4D7" w14:textId="11FB7DE2" w:rsidR="00980F96" w:rsidRPr="005155A6" w:rsidRDefault="00980F96" w:rsidP="00980F96">
            <w:pPr>
              <w:pStyle w:val="TableBodyCopy"/>
              <w:rPr>
                <w:lang w:eastAsia="en-AU"/>
              </w:rPr>
            </w:pPr>
            <w:r w:rsidRPr="005155A6">
              <w:rPr>
                <w:lang w:eastAsia="en-AU"/>
              </w:rPr>
              <w:t>110,000</w:t>
            </w:r>
          </w:p>
        </w:tc>
        <w:tc>
          <w:tcPr>
            <w:tcW w:w="833" w:type="pct"/>
            <w:shd w:val="clear" w:color="auto" w:fill="FBEED2"/>
          </w:tcPr>
          <w:p w14:paraId="675D9C9E" w14:textId="781904B1" w:rsidR="00980F96" w:rsidRPr="005155A6" w:rsidRDefault="00980F96" w:rsidP="00980F96">
            <w:pPr>
              <w:pStyle w:val="TableBodyCopy"/>
              <w:rPr>
                <w:lang w:eastAsia="en-AU"/>
              </w:rPr>
            </w:pPr>
            <w:r w:rsidRPr="005155A6">
              <w:rPr>
                <w:lang w:eastAsia="en-AU"/>
              </w:rPr>
              <w:t>110,000</w:t>
            </w:r>
          </w:p>
        </w:tc>
        <w:tc>
          <w:tcPr>
            <w:tcW w:w="833" w:type="pct"/>
            <w:shd w:val="clear" w:color="auto" w:fill="FBEED2"/>
          </w:tcPr>
          <w:p w14:paraId="0D4E424D" w14:textId="72D5DFFA" w:rsidR="00980F96" w:rsidRPr="005155A6" w:rsidRDefault="00980F96" w:rsidP="00980F96">
            <w:pPr>
              <w:pStyle w:val="TableBodyCopy"/>
              <w:rPr>
                <w:lang w:eastAsia="en-AU"/>
              </w:rPr>
            </w:pPr>
            <w:r w:rsidRPr="005155A6">
              <w:rPr>
                <w:lang w:eastAsia="en-AU"/>
              </w:rPr>
              <w:t>110,000</w:t>
            </w:r>
          </w:p>
        </w:tc>
        <w:tc>
          <w:tcPr>
            <w:tcW w:w="833" w:type="pct"/>
            <w:shd w:val="clear" w:color="auto" w:fill="FBEED2"/>
          </w:tcPr>
          <w:p w14:paraId="0E5242D7" w14:textId="309CCA90" w:rsidR="00980F96" w:rsidRDefault="00980F96" w:rsidP="00980F96">
            <w:pPr>
              <w:pStyle w:val="TableBodyCopy"/>
            </w:pPr>
            <w:r>
              <w:t>SDG5: Gender equality</w:t>
            </w:r>
          </w:p>
        </w:tc>
      </w:tr>
      <w:tr w:rsidR="00980F96" w:rsidRPr="00D83388" w14:paraId="3E9A3204" w14:textId="77777777" w:rsidTr="004A4421">
        <w:trPr>
          <w:cantSplit/>
          <w:trHeight w:val="787"/>
        </w:trPr>
        <w:tc>
          <w:tcPr>
            <w:tcW w:w="833" w:type="pct"/>
            <w:shd w:val="clear" w:color="auto" w:fill="FBEED2"/>
          </w:tcPr>
          <w:p w14:paraId="1FA00DEB" w14:textId="3C3E5E71" w:rsidR="00980F96" w:rsidRPr="002B111F" w:rsidRDefault="00980F96" w:rsidP="00980F96">
            <w:pPr>
              <w:pStyle w:val="TableBodyCopy"/>
              <w:rPr>
                <w:b/>
                <w:bCs/>
                <w:lang w:eastAsia="en-AU"/>
              </w:rPr>
            </w:pPr>
            <w:r w:rsidRPr="002B111F">
              <w:rPr>
                <w:b/>
                <w:bCs/>
                <w:lang w:eastAsia="en-AU"/>
              </w:rPr>
              <w:t>Outcome 2.3</w:t>
            </w:r>
          </w:p>
        </w:tc>
        <w:tc>
          <w:tcPr>
            <w:tcW w:w="833" w:type="pct"/>
            <w:shd w:val="clear" w:color="auto" w:fill="FBEED2"/>
          </w:tcPr>
          <w:p w14:paraId="5A42AD5D" w14:textId="3F8A5D4C" w:rsidR="00980F96" w:rsidRPr="005155A6" w:rsidRDefault="00980F96" w:rsidP="00980F96">
            <w:pPr>
              <w:pStyle w:val="TableBodyCopy"/>
              <w:rPr>
                <w:lang w:eastAsia="en-AU"/>
              </w:rPr>
            </w:pPr>
            <w:r>
              <w:rPr>
                <w:lang w:eastAsia="en-AU"/>
              </w:rPr>
              <w:t xml:space="preserve">2.3.3 </w:t>
            </w:r>
            <w:r w:rsidRPr="005155A6">
              <w:rPr>
                <w:lang w:eastAsia="en-AU"/>
              </w:rPr>
              <w:t>Number of people for whom Australia</w:t>
            </w:r>
            <w:r>
              <w:rPr>
                <w:lang w:eastAsia="en-AU"/>
              </w:rPr>
              <w:t>’</w:t>
            </w:r>
            <w:r w:rsidRPr="005155A6">
              <w:rPr>
                <w:lang w:eastAsia="en-AU"/>
              </w:rPr>
              <w:t>s investments have improved adaptation to climate change and resilience to disasters</w:t>
            </w:r>
            <w:r w:rsidR="006367F8">
              <w:rPr>
                <w:lang w:eastAsia="en-AU"/>
              </w:rPr>
              <w:t xml:space="preserve"> (Tier 2)</w:t>
            </w:r>
          </w:p>
        </w:tc>
        <w:tc>
          <w:tcPr>
            <w:tcW w:w="833" w:type="pct"/>
            <w:shd w:val="clear" w:color="auto" w:fill="FBEED2"/>
          </w:tcPr>
          <w:p w14:paraId="4B019D14" w14:textId="5656FF40" w:rsidR="00980F96" w:rsidRPr="005155A6" w:rsidRDefault="00980F96" w:rsidP="00980F96">
            <w:pPr>
              <w:pStyle w:val="TableBodyCopy"/>
              <w:rPr>
                <w:lang w:eastAsia="en-AU"/>
              </w:rPr>
            </w:pPr>
            <w:r w:rsidRPr="005155A6">
              <w:rPr>
                <w:lang w:eastAsia="en-AU"/>
              </w:rPr>
              <w:t>1,000</w:t>
            </w:r>
          </w:p>
        </w:tc>
        <w:tc>
          <w:tcPr>
            <w:tcW w:w="833" w:type="pct"/>
            <w:shd w:val="clear" w:color="auto" w:fill="FBEED2"/>
          </w:tcPr>
          <w:p w14:paraId="17F3EF5F" w14:textId="628B0DF1" w:rsidR="00980F96" w:rsidRPr="005155A6" w:rsidRDefault="00980F96" w:rsidP="00980F96">
            <w:pPr>
              <w:pStyle w:val="TableBodyCopy"/>
              <w:rPr>
                <w:lang w:eastAsia="en-AU"/>
              </w:rPr>
            </w:pPr>
            <w:r w:rsidRPr="005155A6">
              <w:rPr>
                <w:lang w:eastAsia="en-AU"/>
              </w:rPr>
              <w:t>1,200</w:t>
            </w:r>
          </w:p>
        </w:tc>
        <w:tc>
          <w:tcPr>
            <w:tcW w:w="833" w:type="pct"/>
            <w:shd w:val="clear" w:color="auto" w:fill="FBEED2"/>
          </w:tcPr>
          <w:p w14:paraId="0432C098" w14:textId="0BA2D2A3" w:rsidR="00980F96" w:rsidRPr="005155A6" w:rsidRDefault="00980F96" w:rsidP="00980F96">
            <w:pPr>
              <w:pStyle w:val="TableBodyCopy"/>
              <w:rPr>
                <w:lang w:eastAsia="en-AU"/>
              </w:rPr>
            </w:pPr>
            <w:r w:rsidRPr="005155A6">
              <w:rPr>
                <w:lang w:eastAsia="en-AU"/>
              </w:rPr>
              <w:t>1,500</w:t>
            </w:r>
          </w:p>
        </w:tc>
        <w:tc>
          <w:tcPr>
            <w:tcW w:w="833" w:type="pct"/>
            <w:shd w:val="clear" w:color="auto" w:fill="FBEED2"/>
          </w:tcPr>
          <w:p w14:paraId="2A1339B9" w14:textId="7B16F2F6" w:rsidR="00980F96" w:rsidRDefault="00980F96" w:rsidP="00980F96">
            <w:pPr>
              <w:pStyle w:val="TableBodyCopy"/>
            </w:pPr>
            <w:r>
              <w:t>SDG13: Climate action</w:t>
            </w:r>
          </w:p>
        </w:tc>
      </w:tr>
    </w:tbl>
    <w:p w14:paraId="53A02E3E" w14:textId="3EB37F35" w:rsidR="00980F96" w:rsidRDefault="00980F96" w:rsidP="004A4421">
      <w:pPr>
        <w:pStyle w:val="PAFobjectivehead"/>
      </w:pPr>
      <w:r w:rsidRPr="002B5713">
        <w:lastRenderedPageBreak/>
        <w:t>Objective 3: Build the leadership and skills of the people of Myanmar, and strengthen our people-to-people links </w:t>
      </w:r>
    </w:p>
    <w:tbl>
      <w:tblPr>
        <w:tblStyle w:val="DFATPaddock"/>
        <w:tblW w:w="5000" w:type="pct"/>
        <w:tblLook w:val="04A0" w:firstRow="1" w:lastRow="0" w:firstColumn="1" w:lastColumn="0" w:noHBand="0" w:noVBand="1"/>
        <w:tblCaption w:val="Performance Assessment Framework for Objective 3"/>
        <w:tblDescription w:val="Expected results for Objective 3 for the first 3 years of the DPP and against the Sustainable Development Goals"/>
      </w:tblPr>
      <w:tblGrid>
        <w:gridCol w:w="2403"/>
        <w:gridCol w:w="2403"/>
        <w:gridCol w:w="2403"/>
        <w:gridCol w:w="2403"/>
        <w:gridCol w:w="2403"/>
        <w:gridCol w:w="2403"/>
      </w:tblGrid>
      <w:tr w:rsidR="008B761D" w:rsidRPr="00177C9C" w14:paraId="61D301AD" w14:textId="77777777" w:rsidTr="004A4421">
        <w:trPr>
          <w:cnfStyle w:val="100000000000" w:firstRow="1" w:lastRow="0" w:firstColumn="0" w:lastColumn="0" w:oddVBand="0" w:evenVBand="0" w:oddHBand="0" w:evenHBand="0" w:firstRowFirstColumn="0" w:firstRowLastColumn="0" w:lastRowFirstColumn="0" w:lastRowLastColumn="0"/>
          <w:cantSplit/>
          <w:trHeight w:val="787"/>
        </w:trPr>
        <w:tc>
          <w:tcPr>
            <w:tcW w:w="833" w:type="pct"/>
          </w:tcPr>
          <w:p w14:paraId="60083E1E" w14:textId="77777777" w:rsidR="008B761D" w:rsidRPr="00EB6DDD" w:rsidRDefault="008B761D" w:rsidP="00177C9C">
            <w:pPr>
              <w:pStyle w:val="TableHeading"/>
            </w:pPr>
            <w:r w:rsidRPr="00EB6DDD">
              <w:t>Outcome</w:t>
            </w:r>
          </w:p>
        </w:tc>
        <w:tc>
          <w:tcPr>
            <w:tcW w:w="833" w:type="pct"/>
          </w:tcPr>
          <w:p w14:paraId="3743DF0A" w14:textId="77777777" w:rsidR="008B761D" w:rsidRPr="00EB6DDD" w:rsidRDefault="008B761D" w:rsidP="00177C9C">
            <w:pPr>
              <w:pStyle w:val="TableHeading"/>
            </w:pPr>
            <w:r w:rsidRPr="00EB6DDD">
              <w:t>Indicator</w:t>
            </w:r>
          </w:p>
        </w:tc>
        <w:tc>
          <w:tcPr>
            <w:tcW w:w="833" w:type="pct"/>
            <w:hideMark/>
          </w:tcPr>
          <w:p w14:paraId="41D049D1" w14:textId="1F1455BA" w:rsidR="008B761D" w:rsidRPr="00EB6DDD" w:rsidRDefault="008B761D" w:rsidP="00177C9C">
            <w:pPr>
              <w:pStyle w:val="TableHeading"/>
            </w:pPr>
            <w:r w:rsidRPr="00EB6DDD">
              <w:t>Expected results</w:t>
            </w:r>
            <w:r w:rsidRPr="00EB6DDD">
              <w:br/>
              <w:t>2024–25</w:t>
            </w:r>
          </w:p>
        </w:tc>
        <w:tc>
          <w:tcPr>
            <w:tcW w:w="833" w:type="pct"/>
            <w:hideMark/>
          </w:tcPr>
          <w:p w14:paraId="6EAC9FD4" w14:textId="6A2977F1" w:rsidR="008B761D" w:rsidRPr="00EB6DDD" w:rsidRDefault="008B761D" w:rsidP="00177C9C">
            <w:pPr>
              <w:pStyle w:val="TableHeading"/>
            </w:pPr>
            <w:r w:rsidRPr="00EB6DDD">
              <w:t>Expected results</w:t>
            </w:r>
            <w:r w:rsidRPr="00EB6DDD">
              <w:br/>
              <w:t>2025–26</w:t>
            </w:r>
          </w:p>
        </w:tc>
        <w:tc>
          <w:tcPr>
            <w:tcW w:w="833" w:type="pct"/>
            <w:hideMark/>
          </w:tcPr>
          <w:p w14:paraId="6F7C7E1A" w14:textId="53EB3B4E" w:rsidR="008B761D" w:rsidRPr="00EB6DDD" w:rsidRDefault="008B761D" w:rsidP="00177C9C">
            <w:pPr>
              <w:pStyle w:val="TableHeading"/>
            </w:pPr>
            <w:r w:rsidRPr="00EB6DDD">
              <w:t>Expected results</w:t>
            </w:r>
            <w:r w:rsidRPr="00EB6DDD">
              <w:br/>
              <w:t>2026–27</w:t>
            </w:r>
          </w:p>
        </w:tc>
        <w:tc>
          <w:tcPr>
            <w:tcW w:w="833" w:type="pct"/>
            <w:hideMark/>
          </w:tcPr>
          <w:p w14:paraId="15FE8F7A" w14:textId="77777777" w:rsidR="008B761D" w:rsidRPr="00EB6DDD" w:rsidRDefault="008B761D" w:rsidP="00177C9C">
            <w:pPr>
              <w:pStyle w:val="TableHeading"/>
            </w:pPr>
            <w:r w:rsidRPr="00EB6DDD">
              <w:t>Sustainable Development Goals (SDGs)</w:t>
            </w:r>
          </w:p>
        </w:tc>
      </w:tr>
      <w:tr w:rsidR="00F867BE" w:rsidRPr="00B873C9" w14:paraId="704391A4" w14:textId="77777777" w:rsidTr="004A4421">
        <w:trPr>
          <w:cantSplit/>
          <w:trHeight w:val="787"/>
        </w:trPr>
        <w:tc>
          <w:tcPr>
            <w:tcW w:w="833" w:type="pct"/>
            <w:shd w:val="clear" w:color="auto" w:fill="F0DBD4"/>
          </w:tcPr>
          <w:p w14:paraId="1DC716B1" w14:textId="77777777" w:rsidR="00F867BE" w:rsidRPr="00B873C9" w:rsidRDefault="00F867BE" w:rsidP="00F867BE">
            <w:pPr>
              <w:pStyle w:val="TableBodyCopy"/>
              <w:rPr>
                <w:b/>
                <w:bCs/>
                <w:lang w:eastAsia="en-AU"/>
              </w:rPr>
            </w:pPr>
            <w:r w:rsidRPr="00B873C9">
              <w:rPr>
                <w:b/>
                <w:bCs/>
                <w:lang w:eastAsia="en-AU"/>
              </w:rPr>
              <w:t>Outcome 3.1</w:t>
            </w:r>
          </w:p>
          <w:p w14:paraId="21185892" w14:textId="14CCF82C" w:rsidR="00F867BE" w:rsidRPr="00B873C9" w:rsidRDefault="00F867BE" w:rsidP="00F867BE">
            <w:pPr>
              <w:pStyle w:val="TableBodyCopy"/>
            </w:pPr>
            <w:r w:rsidRPr="005155A6">
              <w:rPr>
                <w:lang w:eastAsia="en-AU"/>
              </w:rPr>
              <w:t>People-to-people links are bolstered</w:t>
            </w:r>
          </w:p>
        </w:tc>
        <w:tc>
          <w:tcPr>
            <w:tcW w:w="833" w:type="pct"/>
            <w:shd w:val="clear" w:color="auto" w:fill="F0DBD4"/>
          </w:tcPr>
          <w:p w14:paraId="3E0AA431" w14:textId="429A2F84" w:rsidR="00F867BE" w:rsidRPr="00B873C9" w:rsidRDefault="00F867BE" w:rsidP="00F867BE">
            <w:pPr>
              <w:pStyle w:val="TableBodyCopy"/>
            </w:pPr>
            <w:r>
              <w:rPr>
                <w:lang w:eastAsia="en-AU"/>
              </w:rPr>
              <w:t xml:space="preserve">3.1.1 </w:t>
            </w:r>
            <w:r w:rsidRPr="005155A6">
              <w:rPr>
                <w:lang w:eastAsia="en-AU"/>
              </w:rPr>
              <w:t>Number of people who successfully complete a tertiary course</w:t>
            </w:r>
            <w:r w:rsidR="00C16468">
              <w:rPr>
                <w:lang w:eastAsia="en-AU"/>
              </w:rPr>
              <w:t xml:space="preserve"> (Tier 2)</w:t>
            </w:r>
          </w:p>
        </w:tc>
        <w:tc>
          <w:tcPr>
            <w:tcW w:w="833" w:type="pct"/>
            <w:shd w:val="clear" w:color="auto" w:fill="F0DBD4"/>
          </w:tcPr>
          <w:p w14:paraId="3949CCC2" w14:textId="5EC6443A" w:rsidR="00F867BE" w:rsidRPr="00B873C9" w:rsidRDefault="00F867BE" w:rsidP="00F867BE">
            <w:pPr>
              <w:pStyle w:val="TableBodyCopy"/>
            </w:pPr>
            <w:r w:rsidRPr="005155A6">
              <w:rPr>
                <w:lang w:eastAsia="en-AU"/>
              </w:rPr>
              <w:t>65</w:t>
            </w:r>
          </w:p>
        </w:tc>
        <w:tc>
          <w:tcPr>
            <w:tcW w:w="833" w:type="pct"/>
            <w:shd w:val="clear" w:color="auto" w:fill="F0DBD4"/>
          </w:tcPr>
          <w:p w14:paraId="5F4109F6" w14:textId="534C9B3F" w:rsidR="00F867BE" w:rsidRPr="00B873C9" w:rsidRDefault="00F867BE" w:rsidP="00F867BE">
            <w:pPr>
              <w:pStyle w:val="TableBodyCopy"/>
            </w:pPr>
            <w:r w:rsidRPr="005155A6">
              <w:rPr>
                <w:lang w:eastAsia="en-AU"/>
              </w:rPr>
              <w:t>49</w:t>
            </w:r>
          </w:p>
        </w:tc>
        <w:tc>
          <w:tcPr>
            <w:tcW w:w="833" w:type="pct"/>
            <w:shd w:val="clear" w:color="auto" w:fill="F0DBD4"/>
          </w:tcPr>
          <w:p w14:paraId="5D281A40" w14:textId="1C3159F6" w:rsidR="00F867BE" w:rsidRPr="00B873C9" w:rsidRDefault="00F867BE" w:rsidP="00F867BE">
            <w:pPr>
              <w:pStyle w:val="TableBodyCopy"/>
            </w:pPr>
            <w:r w:rsidRPr="005155A6">
              <w:rPr>
                <w:lang w:eastAsia="en-AU"/>
              </w:rPr>
              <w:t>54</w:t>
            </w:r>
          </w:p>
        </w:tc>
        <w:tc>
          <w:tcPr>
            <w:tcW w:w="833" w:type="pct"/>
            <w:shd w:val="clear" w:color="auto" w:fill="F0DBD4"/>
          </w:tcPr>
          <w:p w14:paraId="6683FB10" w14:textId="584B82A9" w:rsidR="00F867BE" w:rsidRPr="00B873C9" w:rsidRDefault="00F867BE" w:rsidP="00F867BE">
            <w:pPr>
              <w:pStyle w:val="TableBodyCopy"/>
            </w:pPr>
            <w:r>
              <w:t>SDG4: Quality education</w:t>
            </w:r>
          </w:p>
        </w:tc>
      </w:tr>
      <w:tr w:rsidR="00F867BE" w:rsidRPr="00B873C9" w14:paraId="1B3ED471" w14:textId="77777777" w:rsidTr="004A4421">
        <w:trPr>
          <w:cantSplit/>
          <w:trHeight w:val="787"/>
        </w:trPr>
        <w:tc>
          <w:tcPr>
            <w:tcW w:w="833" w:type="pct"/>
            <w:shd w:val="clear" w:color="auto" w:fill="F0DBD4"/>
          </w:tcPr>
          <w:p w14:paraId="377E6ED1" w14:textId="77777777" w:rsidR="00F867BE" w:rsidRPr="00F867BE" w:rsidRDefault="00F867BE" w:rsidP="00F867BE">
            <w:pPr>
              <w:pStyle w:val="TableBodyCopy"/>
              <w:rPr>
                <w:b/>
                <w:bCs/>
                <w:lang w:eastAsia="en-AU"/>
              </w:rPr>
            </w:pPr>
            <w:r w:rsidRPr="00F867BE">
              <w:rPr>
                <w:b/>
                <w:bCs/>
                <w:lang w:eastAsia="en-AU"/>
              </w:rPr>
              <w:t>Outcome 3.2</w:t>
            </w:r>
          </w:p>
          <w:p w14:paraId="5A9C8314" w14:textId="0A221DBB" w:rsidR="00F867BE" w:rsidRPr="00B873C9" w:rsidRDefault="00F867BE" w:rsidP="006A0102">
            <w:pPr>
              <w:pStyle w:val="TableBodyCopy"/>
              <w:rPr>
                <w:b/>
                <w:bCs/>
                <w:lang w:eastAsia="en-AU"/>
              </w:rPr>
            </w:pPr>
            <w:r w:rsidRPr="005155A6">
              <w:rPr>
                <w:lang w:eastAsia="en-AU"/>
              </w:rPr>
              <w:t xml:space="preserve">Support </w:t>
            </w:r>
            <w:r w:rsidR="00B13C3D">
              <w:rPr>
                <w:lang w:eastAsia="en-AU"/>
              </w:rPr>
              <w:t xml:space="preserve">is provided </w:t>
            </w:r>
            <w:r w:rsidRPr="005155A6">
              <w:rPr>
                <w:lang w:eastAsia="en-AU"/>
              </w:rPr>
              <w:t>for the next generation of global leaders for development</w:t>
            </w:r>
          </w:p>
        </w:tc>
        <w:tc>
          <w:tcPr>
            <w:tcW w:w="833" w:type="pct"/>
            <w:shd w:val="clear" w:color="auto" w:fill="F0DBD4"/>
          </w:tcPr>
          <w:p w14:paraId="415D7D5E" w14:textId="265B3D39" w:rsidR="00F867BE" w:rsidRPr="005155A6" w:rsidRDefault="00F867BE" w:rsidP="00F867BE">
            <w:pPr>
              <w:pStyle w:val="TableBodyCopy"/>
              <w:rPr>
                <w:lang w:eastAsia="en-AU"/>
              </w:rPr>
            </w:pPr>
            <w:r>
              <w:rPr>
                <w:lang w:eastAsia="en-AU"/>
              </w:rPr>
              <w:t xml:space="preserve">3.2.1 </w:t>
            </w:r>
            <w:r w:rsidRPr="005155A6">
              <w:rPr>
                <w:lang w:eastAsia="en-AU"/>
              </w:rPr>
              <w:t xml:space="preserve">Number of students who successfully complete </w:t>
            </w:r>
            <w:r w:rsidR="00C16468">
              <w:rPr>
                <w:lang w:eastAsia="en-AU"/>
              </w:rPr>
              <w:t xml:space="preserve">an </w:t>
            </w:r>
            <w:r w:rsidRPr="005155A6">
              <w:rPr>
                <w:lang w:eastAsia="en-AU"/>
              </w:rPr>
              <w:t xml:space="preserve">Australian-funded </w:t>
            </w:r>
            <w:r w:rsidRPr="00F867BE">
              <w:t>short</w:t>
            </w:r>
            <w:r w:rsidRPr="005155A6">
              <w:rPr>
                <w:lang w:eastAsia="en-AU"/>
              </w:rPr>
              <w:t xml:space="preserve"> course or short activity</w:t>
            </w:r>
            <w:r w:rsidR="003D199E">
              <w:rPr>
                <w:lang w:eastAsia="en-AU"/>
              </w:rPr>
              <w:t xml:space="preserve"> (Tier 2)</w:t>
            </w:r>
          </w:p>
        </w:tc>
        <w:tc>
          <w:tcPr>
            <w:tcW w:w="833" w:type="pct"/>
            <w:shd w:val="clear" w:color="auto" w:fill="F0DBD4"/>
          </w:tcPr>
          <w:p w14:paraId="3A9F5697" w14:textId="4DB29437" w:rsidR="00F867BE" w:rsidRPr="005155A6" w:rsidRDefault="00F867BE" w:rsidP="00F867BE">
            <w:pPr>
              <w:pStyle w:val="TableBodyCopy"/>
              <w:rPr>
                <w:lang w:eastAsia="en-AU"/>
              </w:rPr>
            </w:pPr>
            <w:r w:rsidRPr="005155A6">
              <w:rPr>
                <w:lang w:eastAsia="en-AU"/>
              </w:rPr>
              <w:t>50</w:t>
            </w:r>
          </w:p>
        </w:tc>
        <w:tc>
          <w:tcPr>
            <w:tcW w:w="833" w:type="pct"/>
            <w:shd w:val="clear" w:color="auto" w:fill="F0DBD4"/>
          </w:tcPr>
          <w:p w14:paraId="0DC9B7B9" w14:textId="56ECCF75" w:rsidR="00F867BE" w:rsidRPr="005155A6" w:rsidRDefault="00F867BE" w:rsidP="00F867BE">
            <w:pPr>
              <w:pStyle w:val="TableBodyCopy"/>
              <w:rPr>
                <w:lang w:eastAsia="en-AU"/>
              </w:rPr>
            </w:pPr>
            <w:r w:rsidRPr="005155A6">
              <w:rPr>
                <w:lang w:eastAsia="en-AU"/>
              </w:rPr>
              <w:t>50</w:t>
            </w:r>
          </w:p>
        </w:tc>
        <w:tc>
          <w:tcPr>
            <w:tcW w:w="833" w:type="pct"/>
            <w:shd w:val="clear" w:color="auto" w:fill="F0DBD4"/>
          </w:tcPr>
          <w:p w14:paraId="0E99F805" w14:textId="55DF8E4C" w:rsidR="00F867BE" w:rsidRPr="005155A6" w:rsidRDefault="00F867BE" w:rsidP="00F867BE">
            <w:pPr>
              <w:pStyle w:val="TableBodyCopy"/>
              <w:rPr>
                <w:lang w:eastAsia="en-AU"/>
              </w:rPr>
            </w:pPr>
            <w:r w:rsidRPr="005155A6">
              <w:rPr>
                <w:lang w:eastAsia="en-AU"/>
              </w:rPr>
              <w:t>50</w:t>
            </w:r>
          </w:p>
        </w:tc>
        <w:tc>
          <w:tcPr>
            <w:tcW w:w="833" w:type="pct"/>
            <w:shd w:val="clear" w:color="auto" w:fill="F0DBD4"/>
          </w:tcPr>
          <w:p w14:paraId="43CC9A0E" w14:textId="1CC87A78" w:rsidR="00F867BE" w:rsidRDefault="00F867BE" w:rsidP="00F867BE">
            <w:pPr>
              <w:pStyle w:val="TableBodyCopy"/>
            </w:pPr>
            <w:r>
              <w:t>SDG4</w:t>
            </w:r>
          </w:p>
        </w:tc>
      </w:tr>
    </w:tbl>
    <w:p w14:paraId="40EAC8BB" w14:textId="4EF04041" w:rsidR="00F867BE" w:rsidRDefault="00F867BE" w:rsidP="004A4421">
      <w:pPr>
        <w:pStyle w:val="PAFobjectivehead"/>
      </w:pPr>
      <w:r w:rsidRPr="00F867BE">
        <w:t xml:space="preserve">Objective 4: </w:t>
      </w:r>
      <w:r w:rsidR="001970C0">
        <w:t>Effectively respond to</w:t>
      </w:r>
      <w:r w:rsidR="001970C0" w:rsidRPr="00F867BE">
        <w:t xml:space="preserve"> </w:t>
      </w:r>
      <w:r w:rsidRPr="00F867BE">
        <w:t>the humanitarian needs of those affect</w:t>
      </w:r>
      <w:r w:rsidR="005775F3">
        <w:t>ed</w:t>
      </w:r>
      <w:r w:rsidRPr="00F867BE">
        <w:t xml:space="preserve"> by conflict, disasters and displacement</w:t>
      </w:r>
    </w:p>
    <w:tbl>
      <w:tblPr>
        <w:tblStyle w:val="DFATPaddock"/>
        <w:tblW w:w="5000" w:type="pct"/>
        <w:tblLook w:val="04A0" w:firstRow="1" w:lastRow="0" w:firstColumn="1" w:lastColumn="0" w:noHBand="0" w:noVBand="1"/>
        <w:tblCaption w:val="Performance Assessment Framework for Objective 4"/>
        <w:tblDescription w:val="Expected results for Objective 4 for the first 3 years of the DPP and against the Sustainable Development Goals"/>
      </w:tblPr>
      <w:tblGrid>
        <w:gridCol w:w="2403"/>
        <w:gridCol w:w="2403"/>
        <w:gridCol w:w="2403"/>
        <w:gridCol w:w="2403"/>
        <w:gridCol w:w="2403"/>
        <w:gridCol w:w="2403"/>
      </w:tblGrid>
      <w:tr w:rsidR="00BD34ED" w14:paraId="48C60A71" w14:textId="77777777" w:rsidTr="004A4421">
        <w:trPr>
          <w:cnfStyle w:val="100000000000" w:firstRow="1" w:lastRow="0" w:firstColumn="0" w:lastColumn="0" w:oddVBand="0" w:evenVBand="0" w:oddHBand="0" w:evenHBand="0" w:firstRowFirstColumn="0" w:firstRowLastColumn="0" w:lastRowFirstColumn="0" w:lastRowLastColumn="0"/>
          <w:cantSplit/>
          <w:trHeight w:val="787"/>
        </w:trPr>
        <w:tc>
          <w:tcPr>
            <w:tcW w:w="833" w:type="pct"/>
          </w:tcPr>
          <w:p w14:paraId="3A364CCA" w14:textId="77777777" w:rsidR="00BD34ED" w:rsidRPr="004A4421" w:rsidRDefault="00BD34ED" w:rsidP="00252689">
            <w:pPr>
              <w:pStyle w:val="TableHeading"/>
            </w:pPr>
            <w:r w:rsidRPr="004A4421">
              <w:t>Outcome</w:t>
            </w:r>
          </w:p>
        </w:tc>
        <w:tc>
          <w:tcPr>
            <w:tcW w:w="833" w:type="pct"/>
          </w:tcPr>
          <w:p w14:paraId="502CBF7E" w14:textId="77777777" w:rsidR="00BD34ED" w:rsidRPr="004A4421" w:rsidRDefault="00BD34ED" w:rsidP="00252689">
            <w:pPr>
              <w:pStyle w:val="TableHeading"/>
            </w:pPr>
            <w:r w:rsidRPr="004A4421">
              <w:t>Indicator</w:t>
            </w:r>
          </w:p>
        </w:tc>
        <w:tc>
          <w:tcPr>
            <w:tcW w:w="833" w:type="pct"/>
            <w:hideMark/>
          </w:tcPr>
          <w:p w14:paraId="5FBB2401" w14:textId="64B93513" w:rsidR="00BD34ED" w:rsidRPr="004A4421" w:rsidRDefault="00BD34ED" w:rsidP="00252689">
            <w:pPr>
              <w:pStyle w:val="TableHeading"/>
            </w:pPr>
            <w:r w:rsidRPr="004A4421">
              <w:t>Expected results</w:t>
            </w:r>
            <w:r w:rsidRPr="004A4421">
              <w:br/>
              <w:t>2024–25</w:t>
            </w:r>
          </w:p>
        </w:tc>
        <w:tc>
          <w:tcPr>
            <w:tcW w:w="833" w:type="pct"/>
            <w:hideMark/>
          </w:tcPr>
          <w:p w14:paraId="29613566" w14:textId="3035FD69" w:rsidR="00BD34ED" w:rsidRPr="004A4421" w:rsidRDefault="00BD34ED" w:rsidP="00252689">
            <w:pPr>
              <w:pStyle w:val="TableHeading"/>
            </w:pPr>
            <w:r w:rsidRPr="004A4421">
              <w:t>Expected results</w:t>
            </w:r>
            <w:r w:rsidRPr="004A4421">
              <w:br/>
              <w:t>2025–26</w:t>
            </w:r>
          </w:p>
        </w:tc>
        <w:tc>
          <w:tcPr>
            <w:tcW w:w="833" w:type="pct"/>
            <w:hideMark/>
          </w:tcPr>
          <w:p w14:paraId="114A4746" w14:textId="22476104" w:rsidR="00BD34ED" w:rsidRPr="004A4421" w:rsidRDefault="00BD34ED" w:rsidP="00252689">
            <w:pPr>
              <w:pStyle w:val="TableHeading"/>
            </w:pPr>
            <w:r w:rsidRPr="004A4421">
              <w:t>Expected results</w:t>
            </w:r>
            <w:r w:rsidRPr="004A4421">
              <w:br/>
              <w:t>2026–27</w:t>
            </w:r>
          </w:p>
        </w:tc>
        <w:tc>
          <w:tcPr>
            <w:tcW w:w="833" w:type="pct"/>
            <w:hideMark/>
          </w:tcPr>
          <w:p w14:paraId="699D0B43" w14:textId="77777777" w:rsidR="00BD34ED" w:rsidRPr="004A4421" w:rsidRDefault="00BD34ED" w:rsidP="00252689">
            <w:pPr>
              <w:pStyle w:val="TableHeading"/>
            </w:pPr>
            <w:r w:rsidRPr="004A4421">
              <w:t>Sustainable Development Goals (SDGs)</w:t>
            </w:r>
          </w:p>
        </w:tc>
      </w:tr>
      <w:tr w:rsidR="00383435" w:rsidRPr="00BD34ED" w14:paraId="43184AB4" w14:textId="77777777" w:rsidTr="004A4421">
        <w:trPr>
          <w:cantSplit/>
          <w:trHeight w:val="787"/>
        </w:trPr>
        <w:tc>
          <w:tcPr>
            <w:tcW w:w="833" w:type="pct"/>
            <w:shd w:val="clear" w:color="auto" w:fill="D9D9D9"/>
          </w:tcPr>
          <w:p w14:paraId="6D713571" w14:textId="77777777" w:rsidR="00383435" w:rsidRPr="00383435" w:rsidRDefault="00383435" w:rsidP="00383435">
            <w:pPr>
              <w:pStyle w:val="TableBodyCopy"/>
              <w:rPr>
                <w:b/>
                <w:bCs/>
              </w:rPr>
            </w:pPr>
            <w:r w:rsidRPr="00383435">
              <w:rPr>
                <w:b/>
                <w:bCs/>
              </w:rPr>
              <w:t>Outcome 4.1</w:t>
            </w:r>
          </w:p>
          <w:p w14:paraId="15F66CFA" w14:textId="72040FE9" w:rsidR="00383435" w:rsidRPr="00BD34ED" w:rsidRDefault="00383435" w:rsidP="00383435">
            <w:pPr>
              <w:pStyle w:val="TableBodyCopy"/>
            </w:pPr>
            <w:r w:rsidRPr="00BD34ED">
              <w:t>Affected communities have safer and more equitable access to protection and humanitarian assistance</w:t>
            </w:r>
          </w:p>
        </w:tc>
        <w:tc>
          <w:tcPr>
            <w:tcW w:w="833" w:type="pct"/>
            <w:shd w:val="clear" w:color="auto" w:fill="D9D9D9"/>
          </w:tcPr>
          <w:p w14:paraId="29BF6BB1" w14:textId="017EFCFD" w:rsidR="00383435" w:rsidRPr="00BD34ED" w:rsidRDefault="001F0A8B" w:rsidP="00383435">
            <w:pPr>
              <w:pStyle w:val="TableBodyCopy"/>
            </w:pPr>
            <w:r>
              <w:t xml:space="preserve">4.1.1 </w:t>
            </w:r>
            <w:r w:rsidR="00383435" w:rsidRPr="00383435">
              <w:t>Number of marginalised women, men, girls and boys provided with emergency assistance in conflict and crisis situations</w:t>
            </w:r>
            <w:r w:rsidR="00C048D4">
              <w:t xml:space="preserve"> (Tier 2)</w:t>
            </w:r>
          </w:p>
        </w:tc>
        <w:tc>
          <w:tcPr>
            <w:tcW w:w="833" w:type="pct"/>
            <w:shd w:val="clear" w:color="auto" w:fill="D9D9D9"/>
          </w:tcPr>
          <w:p w14:paraId="2F9339F9" w14:textId="6E4F62E3" w:rsidR="00383435" w:rsidRPr="00BD34ED" w:rsidRDefault="00383435" w:rsidP="00383435">
            <w:pPr>
              <w:pStyle w:val="TableBodyCopy"/>
            </w:pPr>
            <w:r w:rsidRPr="00383435">
              <w:t>523,000</w:t>
            </w:r>
          </w:p>
        </w:tc>
        <w:tc>
          <w:tcPr>
            <w:tcW w:w="833" w:type="pct"/>
            <w:shd w:val="clear" w:color="auto" w:fill="D9D9D9"/>
          </w:tcPr>
          <w:p w14:paraId="3E23C2AD" w14:textId="76918CE8" w:rsidR="00383435" w:rsidRPr="00BD34ED" w:rsidRDefault="00383435" w:rsidP="00383435">
            <w:pPr>
              <w:pStyle w:val="TableBodyCopy"/>
            </w:pPr>
            <w:r w:rsidRPr="00383435">
              <w:t>523,000</w:t>
            </w:r>
          </w:p>
        </w:tc>
        <w:tc>
          <w:tcPr>
            <w:tcW w:w="833" w:type="pct"/>
            <w:shd w:val="clear" w:color="auto" w:fill="D9D9D9"/>
          </w:tcPr>
          <w:p w14:paraId="7CF029AE" w14:textId="48D79698" w:rsidR="00383435" w:rsidRPr="00BD34ED" w:rsidRDefault="00383435" w:rsidP="00383435">
            <w:pPr>
              <w:pStyle w:val="TableBodyCopy"/>
            </w:pPr>
            <w:r w:rsidRPr="00383435">
              <w:t>523,000</w:t>
            </w:r>
          </w:p>
        </w:tc>
        <w:tc>
          <w:tcPr>
            <w:tcW w:w="833" w:type="pct"/>
            <w:shd w:val="clear" w:color="auto" w:fill="D9D9D9"/>
          </w:tcPr>
          <w:p w14:paraId="247BF950" w14:textId="060850C2" w:rsidR="00383435" w:rsidRPr="00BD34ED" w:rsidRDefault="00383435" w:rsidP="00383435">
            <w:pPr>
              <w:pStyle w:val="TableBodyCopy"/>
            </w:pPr>
            <w:r>
              <w:t>SDG1: No poverty</w:t>
            </w:r>
          </w:p>
        </w:tc>
      </w:tr>
      <w:tr w:rsidR="003B0330" w:rsidRPr="00BD34ED" w14:paraId="55145CFA" w14:textId="77777777" w:rsidTr="004A4421">
        <w:trPr>
          <w:cantSplit/>
          <w:trHeight w:val="787"/>
        </w:trPr>
        <w:tc>
          <w:tcPr>
            <w:tcW w:w="833" w:type="pct"/>
            <w:shd w:val="clear" w:color="auto" w:fill="D9D9D9"/>
          </w:tcPr>
          <w:p w14:paraId="6B7DEF0E" w14:textId="368041F1" w:rsidR="003B0330" w:rsidRPr="00383435" w:rsidRDefault="003B0330" w:rsidP="00C048D4">
            <w:pPr>
              <w:pStyle w:val="TableBodyCopy"/>
              <w:rPr>
                <w:b/>
                <w:bCs/>
              </w:rPr>
            </w:pPr>
            <w:r w:rsidRPr="00383435">
              <w:rPr>
                <w:b/>
                <w:bCs/>
              </w:rPr>
              <w:lastRenderedPageBreak/>
              <w:t>Outcome 4.1</w:t>
            </w:r>
          </w:p>
        </w:tc>
        <w:tc>
          <w:tcPr>
            <w:tcW w:w="833" w:type="pct"/>
            <w:shd w:val="clear" w:color="auto" w:fill="D9D9D9"/>
          </w:tcPr>
          <w:p w14:paraId="3D8B089C" w14:textId="2986B813" w:rsidR="003B0330" w:rsidRPr="003B0330" w:rsidRDefault="001F0A8B" w:rsidP="003B0330">
            <w:pPr>
              <w:pStyle w:val="TableBodyCopy"/>
            </w:pPr>
            <w:r>
              <w:t xml:space="preserve">4.1.2 </w:t>
            </w:r>
            <w:r w:rsidR="003B0330" w:rsidRPr="003B0330">
              <w:t>Number of people using</w:t>
            </w:r>
            <w:r w:rsidR="00FB6F57">
              <w:t xml:space="preserve"> either</w:t>
            </w:r>
            <w:r w:rsidR="003B0330" w:rsidRPr="003B0330">
              <w:t>:</w:t>
            </w:r>
          </w:p>
          <w:p w14:paraId="19D61208" w14:textId="27BC88C5" w:rsidR="003B0330" w:rsidRPr="00211719" w:rsidRDefault="003B0330" w:rsidP="004A4421">
            <w:pPr>
              <w:pStyle w:val="Tablebullet"/>
            </w:pPr>
            <w:r w:rsidRPr="00211719">
              <w:t>basic or safely managed drinking water services</w:t>
            </w:r>
            <w:r w:rsidR="00D11F0D">
              <w:t>, or</w:t>
            </w:r>
          </w:p>
          <w:p w14:paraId="5948D249" w14:textId="0A761597" w:rsidR="003B0330" w:rsidRPr="003B0330" w:rsidRDefault="003B0330" w:rsidP="004A4421">
            <w:pPr>
              <w:pStyle w:val="Tablebullet"/>
            </w:pPr>
            <w:r w:rsidRPr="00211719">
              <w:t>basic or safely managed sanitation services and/or a handwashing facility with soap and water</w:t>
            </w:r>
            <w:r w:rsidR="00C048D4" w:rsidRPr="00211719">
              <w:t xml:space="preserve"> (Tier 2)</w:t>
            </w:r>
          </w:p>
        </w:tc>
        <w:tc>
          <w:tcPr>
            <w:tcW w:w="833" w:type="pct"/>
            <w:shd w:val="clear" w:color="auto" w:fill="D9D9D9"/>
          </w:tcPr>
          <w:p w14:paraId="59B8316E" w14:textId="5C0E6683" w:rsidR="003B0330" w:rsidRPr="003B0330" w:rsidRDefault="003B0330" w:rsidP="003B0330">
            <w:pPr>
              <w:pStyle w:val="TableBodyCopy"/>
            </w:pPr>
            <w:r w:rsidRPr="003B0330">
              <w:t>25,000</w:t>
            </w:r>
          </w:p>
        </w:tc>
        <w:tc>
          <w:tcPr>
            <w:tcW w:w="833" w:type="pct"/>
            <w:shd w:val="clear" w:color="auto" w:fill="D9D9D9"/>
          </w:tcPr>
          <w:p w14:paraId="0A4D2CEB" w14:textId="2F7F98CA" w:rsidR="003B0330" w:rsidRPr="003B0330" w:rsidRDefault="003B0330" w:rsidP="003B0330">
            <w:pPr>
              <w:pStyle w:val="TableBodyCopy"/>
            </w:pPr>
            <w:r w:rsidRPr="003B0330">
              <w:t>30,000</w:t>
            </w:r>
          </w:p>
        </w:tc>
        <w:tc>
          <w:tcPr>
            <w:tcW w:w="833" w:type="pct"/>
            <w:shd w:val="clear" w:color="auto" w:fill="D9D9D9"/>
          </w:tcPr>
          <w:p w14:paraId="4DC0F2AF" w14:textId="4D15581F" w:rsidR="003B0330" w:rsidRPr="003B0330" w:rsidRDefault="003B0330" w:rsidP="003B0330">
            <w:pPr>
              <w:pStyle w:val="TableBodyCopy"/>
            </w:pPr>
            <w:r w:rsidRPr="003B0330">
              <w:t>32,000</w:t>
            </w:r>
          </w:p>
        </w:tc>
        <w:tc>
          <w:tcPr>
            <w:tcW w:w="833" w:type="pct"/>
            <w:shd w:val="clear" w:color="auto" w:fill="D9D9D9"/>
          </w:tcPr>
          <w:p w14:paraId="76F0D842" w14:textId="77777777" w:rsidR="003B0330" w:rsidRDefault="00C048D4" w:rsidP="003B0330">
            <w:pPr>
              <w:pStyle w:val="TableBodyCopy"/>
            </w:pPr>
            <w:r>
              <w:t>SDG6: Clean water and sanitation</w:t>
            </w:r>
          </w:p>
          <w:p w14:paraId="7E2B1011" w14:textId="174282B9" w:rsidR="00C048D4" w:rsidRDefault="00C048D4" w:rsidP="003B0330">
            <w:pPr>
              <w:pStyle w:val="TableBodyCopy"/>
            </w:pPr>
            <w:r>
              <w:t>SDG13: Climate action</w:t>
            </w:r>
          </w:p>
        </w:tc>
      </w:tr>
      <w:tr w:rsidR="00C048D4" w:rsidRPr="00BD34ED" w14:paraId="2FF0E786" w14:textId="77777777" w:rsidTr="004A4421">
        <w:trPr>
          <w:cantSplit/>
          <w:trHeight w:val="787"/>
        </w:trPr>
        <w:tc>
          <w:tcPr>
            <w:tcW w:w="833" w:type="pct"/>
            <w:shd w:val="clear" w:color="auto" w:fill="D9D9D9"/>
          </w:tcPr>
          <w:p w14:paraId="3998F227" w14:textId="77777777" w:rsidR="00C048D4" w:rsidRPr="00C048D4" w:rsidRDefault="00C048D4" w:rsidP="00C048D4">
            <w:pPr>
              <w:pStyle w:val="TableBodyCopy"/>
              <w:rPr>
                <w:b/>
                <w:bCs/>
              </w:rPr>
            </w:pPr>
            <w:r w:rsidRPr="00C048D4">
              <w:rPr>
                <w:b/>
                <w:bCs/>
              </w:rPr>
              <w:t>Outcome 4.2</w:t>
            </w:r>
          </w:p>
          <w:p w14:paraId="18E1BEBA" w14:textId="6A70D9F9" w:rsidR="00C048D4" w:rsidRPr="00383435" w:rsidRDefault="00C048D4" w:rsidP="00C048D4">
            <w:pPr>
              <w:pStyle w:val="TableBodyCopy"/>
              <w:rPr>
                <w:b/>
                <w:bCs/>
              </w:rPr>
            </w:pPr>
            <w:r w:rsidRPr="00BD34ED">
              <w:t>Affected communities are more self-reliant with more equitable access to education, skills and psychosocial support</w:t>
            </w:r>
          </w:p>
        </w:tc>
        <w:tc>
          <w:tcPr>
            <w:tcW w:w="833" w:type="pct"/>
            <w:shd w:val="clear" w:color="auto" w:fill="D9D9D9"/>
          </w:tcPr>
          <w:p w14:paraId="275E9D65" w14:textId="51EBD4C7" w:rsidR="00C048D4" w:rsidRPr="003B0330" w:rsidRDefault="001F0A8B" w:rsidP="00C048D4">
            <w:pPr>
              <w:pStyle w:val="TableBodyCopy"/>
            </w:pPr>
            <w:r>
              <w:t xml:space="preserve">4.2.1 </w:t>
            </w:r>
            <w:r w:rsidR="00C048D4" w:rsidRPr="00BD34ED">
              <w:t>Number of children receiving formal/informal education through education in emergencies programming</w:t>
            </w:r>
          </w:p>
        </w:tc>
        <w:tc>
          <w:tcPr>
            <w:tcW w:w="833" w:type="pct"/>
            <w:shd w:val="clear" w:color="auto" w:fill="D9D9D9"/>
          </w:tcPr>
          <w:p w14:paraId="73C8EB87" w14:textId="58E2C8A8" w:rsidR="00C048D4" w:rsidRPr="003B0330" w:rsidRDefault="00C048D4" w:rsidP="00C048D4">
            <w:pPr>
              <w:pStyle w:val="TableBodyCopy"/>
            </w:pPr>
            <w:r w:rsidRPr="00BD34ED">
              <w:t>60,000</w:t>
            </w:r>
          </w:p>
        </w:tc>
        <w:tc>
          <w:tcPr>
            <w:tcW w:w="833" w:type="pct"/>
            <w:shd w:val="clear" w:color="auto" w:fill="D9D9D9"/>
          </w:tcPr>
          <w:p w14:paraId="7E0090F3" w14:textId="0F38B8FD" w:rsidR="00C048D4" w:rsidRPr="003B0330" w:rsidRDefault="00C048D4" w:rsidP="00C048D4">
            <w:pPr>
              <w:pStyle w:val="TableBodyCopy"/>
            </w:pPr>
            <w:r w:rsidRPr="00BD34ED">
              <w:t>60,000</w:t>
            </w:r>
          </w:p>
        </w:tc>
        <w:tc>
          <w:tcPr>
            <w:tcW w:w="833" w:type="pct"/>
            <w:shd w:val="clear" w:color="auto" w:fill="D9D9D9"/>
          </w:tcPr>
          <w:p w14:paraId="76C5C4AB" w14:textId="0E1D813A" w:rsidR="00C048D4" w:rsidRPr="003B0330" w:rsidRDefault="00C048D4" w:rsidP="00C048D4">
            <w:pPr>
              <w:pStyle w:val="TableBodyCopy"/>
            </w:pPr>
            <w:r w:rsidRPr="00BD34ED">
              <w:t>60,000</w:t>
            </w:r>
          </w:p>
        </w:tc>
        <w:tc>
          <w:tcPr>
            <w:tcW w:w="833" w:type="pct"/>
            <w:shd w:val="clear" w:color="auto" w:fill="D9D9D9"/>
          </w:tcPr>
          <w:p w14:paraId="1C16C0D8" w14:textId="0B3CCD35" w:rsidR="00C048D4" w:rsidRDefault="00FF6197" w:rsidP="00C048D4">
            <w:pPr>
              <w:pStyle w:val="TableBodyCopy"/>
            </w:pPr>
            <w:r>
              <w:t>SDG4: Quality education</w:t>
            </w:r>
          </w:p>
        </w:tc>
      </w:tr>
      <w:tr w:rsidR="00FF6197" w:rsidRPr="00BD34ED" w14:paraId="6483300F" w14:textId="77777777" w:rsidTr="004A4421">
        <w:trPr>
          <w:cantSplit/>
          <w:trHeight w:val="787"/>
        </w:trPr>
        <w:tc>
          <w:tcPr>
            <w:tcW w:w="833" w:type="pct"/>
            <w:shd w:val="clear" w:color="auto" w:fill="D9D9D9"/>
          </w:tcPr>
          <w:p w14:paraId="48E3D187" w14:textId="77777777" w:rsidR="00FF6197" w:rsidRPr="00FF6197" w:rsidRDefault="00FF6197" w:rsidP="00FF6197">
            <w:pPr>
              <w:pStyle w:val="TableBodyCopy"/>
              <w:rPr>
                <w:b/>
                <w:bCs/>
              </w:rPr>
            </w:pPr>
            <w:r w:rsidRPr="00FF6197">
              <w:rPr>
                <w:b/>
                <w:bCs/>
              </w:rPr>
              <w:t>Outcome 4.3</w:t>
            </w:r>
          </w:p>
          <w:p w14:paraId="66AAE313" w14:textId="236DDDD4" w:rsidR="00FF6197" w:rsidRPr="00C048D4" w:rsidRDefault="00FF6197" w:rsidP="00FF6197">
            <w:pPr>
              <w:pStyle w:val="TableBodyCopy"/>
              <w:rPr>
                <w:b/>
                <w:bCs/>
              </w:rPr>
            </w:pPr>
            <w:r w:rsidRPr="00BD34ED">
              <w:t>Communities are better prepared to prevent, prepare for and respond to crises and disasters</w:t>
            </w:r>
          </w:p>
        </w:tc>
        <w:tc>
          <w:tcPr>
            <w:tcW w:w="833" w:type="pct"/>
            <w:shd w:val="clear" w:color="auto" w:fill="D9D9D9"/>
          </w:tcPr>
          <w:p w14:paraId="44D638F4" w14:textId="2E09D02F" w:rsidR="00FF6197" w:rsidRPr="00BD34ED" w:rsidRDefault="001F0A8B" w:rsidP="00FF6197">
            <w:pPr>
              <w:pStyle w:val="TableBodyCopy"/>
            </w:pPr>
            <w:r>
              <w:t xml:space="preserve">4.3.1 </w:t>
            </w:r>
            <w:r w:rsidR="00FF6197" w:rsidRPr="00BD34ED">
              <w:t xml:space="preserve">Number of people participating in activities to strengthen capacity </w:t>
            </w:r>
            <w:r w:rsidR="00D314A7">
              <w:t xml:space="preserve">in </w:t>
            </w:r>
            <w:r w:rsidR="00FF6197" w:rsidRPr="00BD34ED">
              <w:t>preparing for</w:t>
            </w:r>
            <w:r w:rsidR="00922455">
              <w:t>,</w:t>
            </w:r>
            <w:r w:rsidR="00FF6197" w:rsidRPr="00BD34ED">
              <w:t xml:space="preserve"> responding to</w:t>
            </w:r>
            <w:r w:rsidR="00922455">
              <w:t>,</w:t>
            </w:r>
            <w:r w:rsidR="00FF6197" w:rsidRPr="00BD34ED">
              <w:t xml:space="preserve"> or recovering from shocks (for example</w:t>
            </w:r>
            <w:r w:rsidR="00843EC2">
              <w:t>,</w:t>
            </w:r>
            <w:r w:rsidR="00FF6197" w:rsidRPr="00BD34ED">
              <w:t xml:space="preserve"> disasters, pandemics, fires, floods)</w:t>
            </w:r>
          </w:p>
        </w:tc>
        <w:tc>
          <w:tcPr>
            <w:tcW w:w="833" w:type="pct"/>
            <w:shd w:val="clear" w:color="auto" w:fill="D9D9D9"/>
          </w:tcPr>
          <w:p w14:paraId="6953B571" w14:textId="11A7B9E1" w:rsidR="00FF6197" w:rsidRPr="00BD34ED" w:rsidRDefault="00FF6197" w:rsidP="00FF6197">
            <w:pPr>
              <w:pStyle w:val="TableBodyCopy"/>
            </w:pPr>
            <w:r w:rsidRPr="00BD34ED">
              <w:t>800</w:t>
            </w:r>
          </w:p>
        </w:tc>
        <w:tc>
          <w:tcPr>
            <w:tcW w:w="833" w:type="pct"/>
            <w:shd w:val="clear" w:color="auto" w:fill="D9D9D9"/>
          </w:tcPr>
          <w:p w14:paraId="4B6490DC" w14:textId="6A92956C" w:rsidR="00FF6197" w:rsidRPr="00BD34ED" w:rsidRDefault="00FF6197" w:rsidP="00FF6197">
            <w:pPr>
              <w:pStyle w:val="TableBodyCopy"/>
            </w:pPr>
            <w:r w:rsidRPr="00BD34ED">
              <w:t>850</w:t>
            </w:r>
          </w:p>
        </w:tc>
        <w:tc>
          <w:tcPr>
            <w:tcW w:w="833" w:type="pct"/>
            <w:shd w:val="clear" w:color="auto" w:fill="D9D9D9"/>
          </w:tcPr>
          <w:p w14:paraId="6C161578" w14:textId="41B90FFF" w:rsidR="00FF6197" w:rsidRPr="00BD34ED" w:rsidRDefault="00FF6197" w:rsidP="00FF6197">
            <w:pPr>
              <w:pStyle w:val="TableBodyCopy"/>
            </w:pPr>
            <w:r w:rsidRPr="00BD34ED">
              <w:t>1</w:t>
            </w:r>
            <w:r w:rsidR="00323210">
              <w:t>,</w:t>
            </w:r>
            <w:r w:rsidRPr="00BD34ED">
              <w:t>000</w:t>
            </w:r>
          </w:p>
        </w:tc>
        <w:tc>
          <w:tcPr>
            <w:tcW w:w="833" w:type="pct"/>
            <w:shd w:val="clear" w:color="auto" w:fill="D9D9D9"/>
          </w:tcPr>
          <w:p w14:paraId="26429CB9" w14:textId="7A869B6C" w:rsidR="00FF6197" w:rsidRDefault="00FF6197" w:rsidP="00FF6197">
            <w:pPr>
              <w:pStyle w:val="TableBodyCopy"/>
            </w:pPr>
            <w:r>
              <w:t>SDG13</w:t>
            </w:r>
          </w:p>
        </w:tc>
      </w:tr>
      <w:tr w:rsidR="00FF6197" w:rsidRPr="00BD34ED" w14:paraId="1D50391C" w14:textId="77777777" w:rsidTr="004A4421">
        <w:trPr>
          <w:cantSplit/>
          <w:trHeight w:val="787"/>
        </w:trPr>
        <w:tc>
          <w:tcPr>
            <w:tcW w:w="833" w:type="pct"/>
            <w:shd w:val="clear" w:color="auto" w:fill="D9D9D9"/>
          </w:tcPr>
          <w:p w14:paraId="3F260A71" w14:textId="77777777" w:rsidR="00FF6197" w:rsidRPr="00FF6197" w:rsidRDefault="00FF6197" w:rsidP="00FF6197">
            <w:pPr>
              <w:pStyle w:val="TableBodyCopy"/>
              <w:rPr>
                <w:b/>
                <w:bCs/>
              </w:rPr>
            </w:pPr>
            <w:r w:rsidRPr="00FF6197">
              <w:rPr>
                <w:b/>
                <w:bCs/>
              </w:rPr>
              <w:t>Outcome 4.4</w:t>
            </w:r>
          </w:p>
          <w:p w14:paraId="463519C5" w14:textId="3BDA8B2E" w:rsidR="00FF6197" w:rsidRPr="00FF6197" w:rsidRDefault="00FF6197" w:rsidP="00FF6197">
            <w:pPr>
              <w:pStyle w:val="TableBodyCopy"/>
              <w:rPr>
                <w:b/>
                <w:bCs/>
              </w:rPr>
            </w:pPr>
            <w:r w:rsidRPr="00BD34ED">
              <w:t>Humanitarian action is more efficient, inclusive</w:t>
            </w:r>
            <w:r w:rsidR="00D134D0">
              <w:t xml:space="preserve"> and</w:t>
            </w:r>
            <w:r w:rsidRPr="00BD34ED">
              <w:t xml:space="preserve"> locally informed</w:t>
            </w:r>
            <w:r w:rsidR="001A5FD3">
              <w:t>,</w:t>
            </w:r>
            <w:r w:rsidRPr="00BD34ED">
              <w:t xml:space="preserve"> and meets the needs of vulnerable populations</w:t>
            </w:r>
          </w:p>
        </w:tc>
        <w:tc>
          <w:tcPr>
            <w:tcW w:w="833" w:type="pct"/>
            <w:shd w:val="clear" w:color="auto" w:fill="D9D9D9"/>
          </w:tcPr>
          <w:p w14:paraId="7E2A84E3" w14:textId="30DE0328" w:rsidR="00FF6197" w:rsidRPr="00BD34ED" w:rsidRDefault="001F0A8B" w:rsidP="00FF6197">
            <w:pPr>
              <w:pStyle w:val="TableBodyCopy"/>
            </w:pPr>
            <w:r>
              <w:t xml:space="preserve">4.4.1 </w:t>
            </w:r>
            <w:r w:rsidR="00FF6197" w:rsidRPr="00BD34ED">
              <w:t>Proportion of humanitarian funding flowing to local organisations</w:t>
            </w:r>
          </w:p>
        </w:tc>
        <w:tc>
          <w:tcPr>
            <w:tcW w:w="833" w:type="pct"/>
            <w:shd w:val="clear" w:color="auto" w:fill="D9D9D9"/>
          </w:tcPr>
          <w:p w14:paraId="4038EF00" w14:textId="78C1CAB3" w:rsidR="00FF6197" w:rsidRPr="00BD34ED" w:rsidRDefault="00FF6197" w:rsidP="00FF6197">
            <w:pPr>
              <w:pStyle w:val="TableBodyCopy"/>
            </w:pPr>
            <w:r w:rsidRPr="00BD34ED">
              <w:t>20%</w:t>
            </w:r>
          </w:p>
        </w:tc>
        <w:tc>
          <w:tcPr>
            <w:tcW w:w="833" w:type="pct"/>
            <w:shd w:val="clear" w:color="auto" w:fill="D9D9D9"/>
          </w:tcPr>
          <w:p w14:paraId="6335BAA0" w14:textId="3D8A1DB4" w:rsidR="00FF6197" w:rsidRPr="00BD34ED" w:rsidRDefault="00FF6197" w:rsidP="00FF6197">
            <w:pPr>
              <w:pStyle w:val="TableBodyCopy"/>
            </w:pPr>
            <w:r w:rsidRPr="00BD34ED">
              <w:t>25%</w:t>
            </w:r>
          </w:p>
        </w:tc>
        <w:tc>
          <w:tcPr>
            <w:tcW w:w="833" w:type="pct"/>
            <w:shd w:val="clear" w:color="auto" w:fill="D9D9D9"/>
          </w:tcPr>
          <w:p w14:paraId="1F456DFC" w14:textId="76A252C9" w:rsidR="00FF6197" w:rsidRPr="00BD34ED" w:rsidRDefault="00FF6197" w:rsidP="00FF6197">
            <w:pPr>
              <w:pStyle w:val="TableBodyCopy"/>
            </w:pPr>
            <w:r w:rsidRPr="00BD34ED">
              <w:t>30%</w:t>
            </w:r>
          </w:p>
        </w:tc>
        <w:tc>
          <w:tcPr>
            <w:tcW w:w="833" w:type="pct"/>
            <w:shd w:val="clear" w:color="auto" w:fill="D9D9D9"/>
          </w:tcPr>
          <w:p w14:paraId="2C7C9094" w14:textId="77777777" w:rsidR="00FF6197" w:rsidRDefault="00FF6197" w:rsidP="00FF6197">
            <w:pPr>
              <w:pStyle w:val="TableBodyCopy"/>
            </w:pPr>
            <w:r>
              <w:t>SDG2: Zero hunger</w:t>
            </w:r>
          </w:p>
          <w:p w14:paraId="45991890" w14:textId="3782C794" w:rsidR="00FF6197" w:rsidRDefault="00FF6197" w:rsidP="00FF6197">
            <w:pPr>
              <w:pStyle w:val="TableBodyCopy"/>
            </w:pPr>
            <w:r>
              <w:t>SDG17: Partnerships for the goals</w:t>
            </w:r>
          </w:p>
        </w:tc>
      </w:tr>
    </w:tbl>
    <w:p w14:paraId="2C8355C4" w14:textId="2148ED43" w:rsidR="004E3E9E" w:rsidRDefault="004E3E9E" w:rsidP="004A4421">
      <w:pPr>
        <w:pStyle w:val="PAFobjectivehead"/>
        <w:rPr>
          <w:lang w:val="en-ID"/>
        </w:rPr>
      </w:pPr>
      <w:r w:rsidRPr="00E02971">
        <w:rPr>
          <w:lang w:val="en-ID"/>
        </w:rPr>
        <w:lastRenderedPageBreak/>
        <w:t>Cross-</w:t>
      </w:r>
      <w:r w:rsidR="00A866D2">
        <w:rPr>
          <w:lang w:val="en-ID"/>
        </w:rPr>
        <w:t>program</w:t>
      </w:r>
    </w:p>
    <w:tbl>
      <w:tblPr>
        <w:tblStyle w:val="DFATPaddock"/>
        <w:tblW w:w="5000" w:type="pct"/>
        <w:tblLook w:val="04A0" w:firstRow="1" w:lastRow="0" w:firstColumn="1" w:lastColumn="0" w:noHBand="0" w:noVBand="1"/>
        <w:tblCaption w:val="Cross-program Performance Assessment Framework"/>
        <w:tblDescription w:val="Expected results for the first 3 years of the DPP and against the Sustainable Development Goals"/>
      </w:tblPr>
      <w:tblGrid>
        <w:gridCol w:w="2403"/>
        <w:gridCol w:w="2403"/>
        <w:gridCol w:w="2403"/>
        <w:gridCol w:w="2403"/>
        <w:gridCol w:w="2403"/>
        <w:gridCol w:w="2403"/>
      </w:tblGrid>
      <w:tr w:rsidR="001C233A" w:rsidRPr="00177C9C" w14:paraId="7543E59B" w14:textId="77777777" w:rsidTr="004A4421">
        <w:trPr>
          <w:cnfStyle w:val="100000000000" w:firstRow="1" w:lastRow="0" w:firstColumn="0" w:lastColumn="0" w:oddVBand="0" w:evenVBand="0" w:oddHBand="0" w:evenHBand="0" w:firstRowFirstColumn="0" w:firstRowLastColumn="0" w:lastRowFirstColumn="0" w:lastRowLastColumn="0"/>
          <w:trHeight w:val="787"/>
        </w:trPr>
        <w:tc>
          <w:tcPr>
            <w:tcW w:w="833" w:type="pct"/>
          </w:tcPr>
          <w:p w14:paraId="4A9E92BE" w14:textId="645A86F3" w:rsidR="001C233A" w:rsidRPr="00EB6DDD" w:rsidRDefault="001C233A" w:rsidP="00177C9C">
            <w:pPr>
              <w:pStyle w:val="TableHeading"/>
            </w:pPr>
            <w:r w:rsidRPr="00EB6DDD">
              <w:t>Theme</w:t>
            </w:r>
          </w:p>
        </w:tc>
        <w:tc>
          <w:tcPr>
            <w:tcW w:w="833" w:type="pct"/>
          </w:tcPr>
          <w:p w14:paraId="40705273" w14:textId="77777777" w:rsidR="001C233A" w:rsidRPr="00EB6DDD" w:rsidRDefault="001C233A" w:rsidP="00177C9C">
            <w:pPr>
              <w:pStyle w:val="TableHeading"/>
            </w:pPr>
            <w:r w:rsidRPr="00EB6DDD">
              <w:t>Indicator</w:t>
            </w:r>
          </w:p>
        </w:tc>
        <w:tc>
          <w:tcPr>
            <w:tcW w:w="833" w:type="pct"/>
            <w:hideMark/>
          </w:tcPr>
          <w:p w14:paraId="3017CDEF" w14:textId="52F2CC08" w:rsidR="001C233A" w:rsidRPr="00EB6DDD" w:rsidRDefault="001C233A" w:rsidP="00177C9C">
            <w:pPr>
              <w:pStyle w:val="TableHeading"/>
            </w:pPr>
            <w:r w:rsidRPr="00EB6DDD">
              <w:t>Expected results</w:t>
            </w:r>
            <w:r w:rsidRPr="00EB6DDD">
              <w:br/>
              <w:t>2024–25</w:t>
            </w:r>
          </w:p>
        </w:tc>
        <w:tc>
          <w:tcPr>
            <w:tcW w:w="833" w:type="pct"/>
            <w:hideMark/>
          </w:tcPr>
          <w:p w14:paraId="1C442098" w14:textId="478A381B" w:rsidR="001C233A" w:rsidRPr="00EB6DDD" w:rsidRDefault="001C233A" w:rsidP="00177C9C">
            <w:pPr>
              <w:pStyle w:val="TableHeading"/>
            </w:pPr>
            <w:r w:rsidRPr="00EB6DDD">
              <w:t>Expected results</w:t>
            </w:r>
            <w:r w:rsidRPr="00EB6DDD">
              <w:br/>
              <w:t>2025–26</w:t>
            </w:r>
          </w:p>
        </w:tc>
        <w:tc>
          <w:tcPr>
            <w:tcW w:w="833" w:type="pct"/>
            <w:hideMark/>
          </w:tcPr>
          <w:p w14:paraId="7CA327BB" w14:textId="1C973E8D" w:rsidR="001C233A" w:rsidRPr="00EB6DDD" w:rsidRDefault="001C233A" w:rsidP="00177C9C">
            <w:pPr>
              <w:pStyle w:val="TableHeading"/>
            </w:pPr>
            <w:r w:rsidRPr="00EB6DDD">
              <w:t>Expected results</w:t>
            </w:r>
            <w:r w:rsidRPr="00EB6DDD">
              <w:br/>
              <w:t>2026–27</w:t>
            </w:r>
          </w:p>
        </w:tc>
        <w:tc>
          <w:tcPr>
            <w:tcW w:w="833" w:type="pct"/>
            <w:hideMark/>
          </w:tcPr>
          <w:p w14:paraId="1A3819D6" w14:textId="77777777" w:rsidR="001C233A" w:rsidRPr="00EB6DDD" w:rsidRDefault="001C233A" w:rsidP="00177C9C">
            <w:pPr>
              <w:pStyle w:val="TableHeading"/>
            </w:pPr>
            <w:r w:rsidRPr="00EB6DDD">
              <w:t>Sustainable Development Goals (SDGs)</w:t>
            </w:r>
          </w:p>
        </w:tc>
      </w:tr>
      <w:tr w:rsidR="00344AAC" w:rsidRPr="001C233A" w14:paraId="7BFEC4F8" w14:textId="77777777" w:rsidTr="004A4421">
        <w:trPr>
          <w:trHeight w:val="787"/>
        </w:trPr>
        <w:tc>
          <w:tcPr>
            <w:tcW w:w="833" w:type="pct"/>
            <w:shd w:val="clear" w:color="auto" w:fill="D2DEE7"/>
          </w:tcPr>
          <w:p w14:paraId="55BAE05D" w14:textId="31889430" w:rsidR="00344AAC" w:rsidRPr="001C233A" w:rsidRDefault="00344AAC" w:rsidP="00344AAC">
            <w:pPr>
              <w:pStyle w:val="TableBodyCopy"/>
            </w:pPr>
            <w:r w:rsidRPr="00344AAC">
              <w:t>Gender equality</w:t>
            </w:r>
          </w:p>
        </w:tc>
        <w:tc>
          <w:tcPr>
            <w:tcW w:w="833" w:type="pct"/>
            <w:shd w:val="clear" w:color="auto" w:fill="D2DEE7"/>
          </w:tcPr>
          <w:p w14:paraId="7D3E3B87" w14:textId="1242F67F" w:rsidR="00344AAC" w:rsidRPr="001C233A" w:rsidRDefault="00416864" w:rsidP="00344AAC">
            <w:pPr>
              <w:pStyle w:val="TableBodyCopy"/>
            </w:pPr>
            <w:r>
              <w:t>D</w:t>
            </w:r>
            <w:r w:rsidR="00344AAC" w:rsidRPr="00344AAC">
              <w:t xml:space="preserve">evelopment investments over </w:t>
            </w:r>
            <w:r w:rsidR="00824B01">
              <w:t>$</w:t>
            </w:r>
            <w:r w:rsidR="00824B01" w:rsidRPr="00344AAC">
              <w:t>3</w:t>
            </w:r>
            <w:r w:rsidR="00824B01">
              <w:t> </w:t>
            </w:r>
            <w:r w:rsidR="00344AAC" w:rsidRPr="00344AAC">
              <w:t>million address gender equality effectively</w:t>
            </w:r>
            <w:r w:rsidR="007D0EE0">
              <w:t xml:space="preserve"> (Tier 3)</w:t>
            </w:r>
          </w:p>
        </w:tc>
        <w:tc>
          <w:tcPr>
            <w:tcW w:w="833" w:type="pct"/>
            <w:shd w:val="clear" w:color="auto" w:fill="D2DEE7"/>
          </w:tcPr>
          <w:p w14:paraId="577EB1E3" w14:textId="6B923EAE" w:rsidR="00344AAC" w:rsidRPr="001C233A" w:rsidRDefault="00344AAC" w:rsidP="00344AAC">
            <w:pPr>
              <w:pStyle w:val="TableBodyCopy"/>
            </w:pPr>
            <w:r w:rsidRPr="00344AAC">
              <w:t>80% of all development investments effectively address gender equality</w:t>
            </w:r>
          </w:p>
        </w:tc>
        <w:tc>
          <w:tcPr>
            <w:tcW w:w="833" w:type="pct"/>
            <w:shd w:val="clear" w:color="auto" w:fill="D2DEE7"/>
          </w:tcPr>
          <w:p w14:paraId="327B3772" w14:textId="647B7885" w:rsidR="00344AAC" w:rsidRPr="001C233A" w:rsidRDefault="00344AAC" w:rsidP="00344AAC">
            <w:pPr>
              <w:pStyle w:val="TableBodyCopy"/>
            </w:pPr>
            <w:r w:rsidRPr="00344AAC">
              <w:t>80% of all development investments effectively address gender equality</w:t>
            </w:r>
          </w:p>
        </w:tc>
        <w:tc>
          <w:tcPr>
            <w:tcW w:w="833" w:type="pct"/>
            <w:shd w:val="clear" w:color="auto" w:fill="D2DEE7"/>
          </w:tcPr>
          <w:p w14:paraId="3C0ACC0F" w14:textId="586AA0FD" w:rsidR="00344AAC" w:rsidRPr="001C233A" w:rsidRDefault="00344AAC" w:rsidP="00344AAC">
            <w:pPr>
              <w:pStyle w:val="TableBodyCopy"/>
            </w:pPr>
            <w:r w:rsidRPr="00344AAC">
              <w:t>80% of all development investments effectively address gender equality</w:t>
            </w:r>
          </w:p>
        </w:tc>
        <w:tc>
          <w:tcPr>
            <w:tcW w:w="833" w:type="pct"/>
            <w:shd w:val="clear" w:color="auto" w:fill="D2DEE7"/>
          </w:tcPr>
          <w:p w14:paraId="05432568" w14:textId="45CB2343" w:rsidR="00344AAC" w:rsidRPr="001C233A" w:rsidRDefault="00194054" w:rsidP="00344AAC">
            <w:pPr>
              <w:pStyle w:val="TableBodyCopy"/>
            </w:pPr>
            <w:r>
              <w:t>SDG5: Gender equality</w:t>
            </w:r>
          </w:p>
        </w:tc>
      </w:tr>
      <w:tr w:rsidR="00194054" w:rsidRPr="001C233A" w14:paraId="7168EC2E" w14:textId="77777777" w:rsidTr="004A4421">
        <w:trPr>
          <w:trHeight w:val="787"/>
        </w:trPr>
        <w:tc>
          <w:tcPr>
            <w:tcW w:w="833" w:type="pct"/>
            <w:shd w:val="clear" w:color="auto" w:fill="D2DEE7"/>
          </w:tcPr>
          <w:p w14:paraId="3A818AE7" w14:textId="54DEB412" w:rsidR="00194054" w:rsidRPr="00344AAC" w:rsidRDefault="00194054" w:rsidP="00194054">
            <w:pPr>
              <w:pStyle w:val="TableBodyCopy"/>
            </w:pPr>
            <w:r w:rsidRPr="00344AAC">
              <w:t>Disability</w:t>
            </w:r>
          </w:p>
        </w:tc>
        <w:tc>
          <w:tcPr>
            <w:tcW w:w="833" w:type="pct"/>
            <w:shd w:val="clear" w:color="auto" w:fill="D2DEE7"/>
          </w:tcPr>
          <w:p w14:paraId="16BA889A" w14:textId="7D255C1E" w:rsidR="00194054" w:rsidRPr="00344AAC" w:rsidRDefault="00194054" w:rsidP="00194054">
            <w:pPr>
              <w:pStyle w:val="TableBodyCopy"/>
            </w:pPr>
            <w:r w:rsidRPr="00344AAC">
              <w:t xml:space="preserve">Percentage of development investments that effectively support disability </w:t>
            </w:r>
            <w:r w:rsidR="00CC02D9">
              <w:t>equity in implementation (Tier</w:t>
            </w:r>
            <w:r w:rsidR="009C452F">
              <w:t> </w:t>
            </w:r>
            <w:r w:rsidR="00CC02D9">
              <w:t>3)</w:t>
            </w:r>
          </w:p>
        </w:tc>
        <w:tc>
          <w:tcPr>
            <w:tcW w:w="833" w:type="pct"/>
            <w:shd w:val="clear" w:color="auto" w:fill="D2DEE7"/>
          </w:tcPr>
          <w:p w14:paraId="0D1736C4" w14:textId="1D4BD347" w:rsidR="00194054" w:rsidRPr="00344AAC" w:rsidRDefault="00A4263D" w:rsidP="00194054">
            <w:pPr>
              <w:pStyle w:val="TableBodyCopy"/>
            </w:pPr>
            <w:r>
              <w:t>Results collected centrally</w:t>
            </w:r>
          </w:p>
        </w:tc>
        <w:tc>
          <w:tcPr>
            <w:tcW w:w="833" w:type="pct"/>
            <w:shd w:val="clear" w:color="auto" w:fill="D2DEE7"/>
          </w:tcPr>
          <w:p w14:paraId="4E9CC73B" w14:textId="00F4FF52" w:rsidR="00194054" w:rsidRPr="00344AAC" w:rsidRDefault="00A4263D" w:rsidP="00194054">
            <w:pPr>
              <w:pStyle w:val="TableBodyCopy"/>
            </w:pPr>
            <w:r>
              <w:t>Results collected centrally</w:t>
            </w:r>
          </w:p>
        </w:tc>
        <w:tc>
          <w:tcPr>
            <w:tcW w:w="833" w:type="pct"/>
            <w:shd w:val="clear" w:color="auto" w:fill="D2DEE7"/>
          </w:tcPr>
          <w:p w14:paraId="6F940DF4" w14:textId="0C3DEC86" w:rsidR="00194054" w:rsidRPr="00344AAC" w:rsidRDefault="00A4263D" w:rsidP="00194054">
            <w:pPr>
              <w:pStyle w:val="TableBodyCopy"/>
            </w:pPr>
            <w:r>
              <w:t>Results collected centrally</w:t>
            </w:r>
          </w:p>
        </w:tc>
        <w:tc>
          <w:tcPr>
            <w:tcW w:w="833" w:type="pct"/>
            <w:shd w:val="clear" w:color="auto" w:fill="D2DEE7"/>
          </w:tcPr>
          <w:p w14:paraId="1DE83C95" w14:textId="094E2DF2" w:rsidR="00194054" w:rsidRDefault="00194054" w:rsidP="00194054">
            <w:pPr>
              <w:pStyle w:val="TableBodyCopy"/>
            </w:pPr>
            <w:r>
              <w:t>SDG10: Reduced inequalities</w:t>
            </w:r>
          </w:p>
        </w:tc>
      </w:tr>
    </w:tbl>
    <w:p w14:paraId="2712729C" w14:textId="77777777" w:rsidR="00433C04" w:rsidRPr="005155A6" w:rsidRDefault="00433C04" w:rsidP="001B6121"/>
    <w:p w14:paraId="7DAFEE6D" w14:textId="77777777" w:rsidR="00433C04" w:rsidRDefault="00433C04">
      <w:pPr>
        <w:spacing w:after="0" w:line="240" w:lineRule="auto"/>
        <w:sectPr w:rsidR="00433C04" w:rsidSect="00EB6DDD">
          <w:endnotePr>
            <w:numFmt w:val="decimal"/>
          </w:endnotePr>
          <w:pgSz w:w="16838" w:h="11906" w:orient="landscape" w:code="9"/>
          <w:pgMar w:top="851" w:right="1418" w:bottom="851" w:left="992" w:header="340" w:footer="414" w:gutter="0"/>
          <w:cols w:space="708"/>
          <w:noEndnote/>
          <w:docGrid w:linePitch="360"/>
        </w:sectPr>
      </w:pPr>
    </w:p>
    <w:p w14:paraId="6FF19727" w14:textId="3F67BF80" w:rsidR="00A902FB" w:rsidRDefault="00456D3D" w:rsidP="001B6121">
      <w:pPr>
        <w:pStyle w:val="H2-Heading2"/>
      </w:pPr>
      <w:bookmarkStart w:id="8" w:name="_Hlk179971608"/>
      <w:r w:rsidRPr="003C3621">
        <w:lastRenderedPageBreak/>
        <w:t xml:space="preserve">Annex </w:t>
      </w:r>
      <w:r w:rsidR="00BE0555">
        <w:t>1</w:t>
      </w:r>
      <w:r w:rsidR="001B6121">
        <w:t>:</w:t>
      </w:r>
      <w:r w:rsidRPr="003C3621">
        <w:t xml:space="preserve"> </w:t>
      </w:r>
      <w:r w:rsidR="00A902FB" w:rsidRPr="003C3621">
        <w:t>Map</w:t>
      </w:r>
      <w:r w:rsidR="001B6121">
        <w:t xml:space="preserve"> –</w:t>
      </w:r>
      <w:r w:rsidR="001B6121" w:rsidRPr="003C3621">
        <w:t xml:space="preserve"> </w:t>
      </w:r>
      <w:r w:rsidR="001B6121">
        <w:t>g</w:t>
      </w:r>
      <w:r w:rsidR="00A902FB" w:rsidRPr="003C3621">
        <w:t>eographic spread of Australian assistance in Myanmar (2023</w:t>
      </w:r>
      <w:r w:rsidR="001B6121">
        <w:t>–</w:t>
      </w:r>
      <w:r w:rsidR="00A902FB" w:rsidRPr="003C3621">
        <w:t>24)</w:t>
      </w:r>
      <w:r w:rsidR="00907097">
        <w:t>, sectors by state</w:t>
      </w:r>
    </w:p>
    <w:p w14:paraId="6BFEA061" w14:textId="1BA04B76" w:rsidR="00C11BF4" w:rsidRPr="00C11BF4" w:rsidRDefault="00882CC4" w:rsidP="00366BD4">
      <w:pPr>
        <w:rPr>
          <w:rFonts w:ascii="Times New Roman" w:eastAsia="Times New Roman" w:hAnsi="Times New Roman"/>
          <w:sz w:val="24"/>
          <w:szCs w:val="24"/>
          <w:lang w:eastAsia="en-AU"/>
        </w:rPr>
      </w:pPr>
      <w:r>
        <w:rPr>
          <w:noProof/>
        </w:rPr>
        <w:drawing>
          <wp:inline distT="0" distB="0" distL="0" distR="0" wp14:anchorId="05030577" wp14:editId="2EA32103">
            <wp:extent cx="6191250" cy="7903493"/>
            <wp:effectExtent l="0" t="0" r="0" b="2540"/>
            <wp:docPr id="277126191" name="Picture 2" descr="Development assistance in education, governance, health and livelihoods and multisector humanitarian assistance were provided in the following states: Sagaing, Chin, Mandalay, Magway, Rakhine, Ayeyarwady, Mon, Kayin, Bago, Kayah, Shan and Kachin. In Yangon and Tanintharyi, development assistance in governance, health and livelihoods and multisector humanitarian assistance were provi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26191" name="Picture 2" descr="Development assistance in education, governance, health and livelihoods and multisector humanitarian assistance were provided in the following states: Sagaing, Chin, Mandalay, Magway, Rakhine, Ayeyarwady, Mon, Kayin, Bago, Kayah, Shan and Kachin. In Yangon and Tanintharyi, development assistance in governance, health and livelihoods and multisector humanitarian assistance were provided.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8610" cy="7963951"/>
                    </a:xfrm>
                    <a:prstGeom prst="rect">
                      <a:avLst/>
                    </a:prstGeom>
                  </pic:spPr>
                </pic:pic>
              </a:graphicData>
            </a:graphic>
          </wp:inline>
        </w:drawing>
      </w:r>
    </w:p>
    <w:bookmarkEnd w:id="8"/>
    <w:p w14:paraId="120F6E1C" w14:textId="77777777" w:rsidR="002502AF" w:rsidRDefault="004908F5" w:rsidP="00315623">
      <w:pPr>
        <w:pStyle w:val="H2-Heading2"/>
        <w:sectPr w:rsidR="002502AF" w:rsidSect="00147E8C">
          <w:endnotePr>
            <w:numFmt w:val="decimal"/>
          </w:endnotePr>
          <w:pgSz w:w="11906" w:h="16838" w:code="9"/>
          <w:pgMar w:top="1418" w:right="851" w:bottom="284" w:left="851" w:header="340" w:footer="415" w:gutter="0"/>
          <w:pgNumType w:start="24"/>
          <w:cols w:space="708"/>
          <w:titlePg/>
          <w:docGrid w:linePitch="360"/>
        </w:sectPr>
      </w:pPr>
      <w:r>
        <w:lastRenderedPageBreak/>
        <w:t>Endnotes</w:t>
      </w:r>
    </w:p>
    <w:p w14:paraId="602621BC" w14:textId="65F362AF" w:rsidR="002502AF" w:rsidRDefault="002502AF" w:rsidP="004A4421"/>
    <w:sectPr w:rsidR="002502AF" w:rsidSect="002502AF">
      <w:endnotePr>
        <w:numFmt w:val="decimal"/>
      </w:endnotePr>
      <w:type w:val="continuous"/>
      <w:pgSz w:w="11906" w:h="16838" w:code="9"/>
      <w:pgMar w:top="1418" w:right="851" w:bottom="284" w:left="851" w:header="340" w:footer="415" w:gutter="0"/>
      <w:pgNumType w:start="2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DEBDF" w14:textId="77777777" w:rsidR="001D5586" w:rsidRPr="00F46E2C" w:rsidRDefault="001D5586" w:rsidP="00EB6DDD">
      <w:pPr>
        <w:pStyle w:val="Footer"/>
        <w:rPr>
          <w:sz w:val="2"/>
          <w:szCs w:val="2"/>
        </w:rPr>
      </w:pPr>
    </w:p>
  </w:endnote>
  <w:endnote w:type="continuationSeparator" w:id="0">
    <w:p w14:paraId="51857F1A" w14:textId="77777777" w:rsidR="001D5586" w:rsidRPr="00EB6DDD" w:rsidRDefault="001D5586" w:rsidP="00EE32FE">
      <w:pPr>
        <w:spacing w:after="0" w:line="240" w:lineRule="auto"/>
        <w:rPr>
          <w:sz w:val="2"/>
          <w:szCs w:val="2"/>
        </w:rPr>
      </w:pPr>
    </w:p>
  </w:endnote>
  <w:endnote w:type="continuationNotice" w:id="1">
    <w:p w14:paraId="3F0C5154" w14:textId="77777777" w:rsidR="001D5586" w:rsidRPr="00EB6DDD" w:rsidRDefault="001D5586" w:rsidP="00EB6DDD">
      <w:pPr>
        <w:pStyle w:val="Footer"/>
        <w:rPr>
          <w:sz w:val="2"/>
          <w:szCs w:val="2"/>
        </w:rPr>
      </w:pPr>
    </w:p>
  </w:endnote>
  <w:endnote w:id="2">
    <w:p w14:paraId="0B9828CD" w14:textId="04FCDDEF" w:rsidR="00E37F96" w:rsidRDefault="00E37F96">
      <w:pPr>
        <w:pStyle w:val="EndnoteText"/>
      </w:pPr>
      <w:r>
        <w:rPr>
          <w:rStyle w:val="EndnoteReference"/>
        </w:rPr>
        <w:endnoteRef/>
      </w:r>
      <w:r>
        <w:t xml:space="preserve"> </w:t>
      </w:r>
      <w:r w:rsidR="00252414">
        <w:t>Development Intelligence Lab</w:t>
      </w:r>
      <w:r w:rsidR="00B61866">
        <w:t xml:space="preserve">, </w:t>
      </w:r>
      <w:hyperlink w:history="1"/>
      <w:r w:rsidR="00961314" w:rsidRPr="00713468">
        <w:rPr>
          <w:i/>
          <w:iCs/>
        </w:rPr>
        <w:t xml:space="preserve">Pulse </w:t>
      </w:r>
      <w:r w:rsidR="001F64CE">
        <w:rPr>
          <w:i/>
          <w:iCs/>
        </w:rPr>
        <w:t>C</w:t>
      </w:r>
      <w:r w:rsidR="00961314" w:rsidRPr="00713468">
        <w:rPr>
          <w:i/>
          <w:iCs/>
        </w:rPr>
        <w:t>heck</w:t>
      </w:r>
      <w:r w:rsidR="00157546">
        <w:rPr>
          <w:i/>
          <w:iCs/>
        </w:rPr>
        <w:t xml:space="preserve"> x</w:t>
      </w:r>
      <w:r w:rsidR="00961314" w:rsidRPr="00713468">
        <w:rPr>
          <w:i/>
          <w:iCs/>
        </w:rPr>
        <w:t xml:space="preserve"> </w:t>
      </w:r>
      <w:r w:rsidR="002C1AB4">
        <w:rPr>
          <w:i/>
          <w:iCs/>
        </w:rPr>
        <w:t>Myanmar</w:t>
      </w:r>
      <w:r>
        <w:t>,</w:t>
      </w:r>
      <w:r w:rsidR="00AB6362">
        <w:t xml:space="preserve"> 2024</w:t>
      </w:r>
      <w:r w:rsidR="00961314">
        <w:t>.</w:t>
      </w:r>
      <w:r w:rsidR="00B755DF">
        <w:t xml:space="preserve"> </w:t>
      </w:r>
      <w:hyperlink r:id="rId1" w:history="1">
        <w:r w:rsidR="00497018" w:rsidRPr="008A7C72">
          <w:rPr>
            <w:rStyle w:val="Hyperlink"/>
          </w:rPr>
          <w:t>https://www.devintelligencelab.com/pulse-check-sea/myanmar</w:t>
        </w:r>
      </w:hyperlink>
    </w:p>
  </w:endnote>
  <w:endnote w:id="3">
    <w:p w14:paraId="39511507" w14:textId="6DAD7534" w:rsidR="007C3EF3" w:rsidRPr="00B1196A" w:rsidRDefault="007C3EF3" w:rsidP="007C3EF3">
      <w:pPr>
        <w:pStyle w:val="EndnoteText"/>
        <w:rPr>
          <w:rFonts w:cs="Calibri"/>
        </w:rPr>
      </w:pPr>
      <w:r w:rsidRPr="00B1196A">
        <w:rPr>
          <w:rStyle w:val="EndnoteReference"/>
          <w:rFonts w:cs="Calibri"/>
        </w:rPr>
        <w:endnoteRef/>
      </w:r>
      <w:r w:rsidRPr="00B1196A">
        <w:rPr>
          <w:rFonts w:cs="Calibri"/>
        </w:rPr>
        <w:t xml:space="preserve"> </w:t>
      </w:r>
      <w:r w:rsidR="000235D0">
        <w:t>World Bank</w:t>
      </w:r>
      <w:r w:rsidR="00B61866">
        <w:t xml:space="preserve"> Group</w:t>
      </w:r>
      <w:r w:rsidR="000235D0">
        <w:t xml:space="preserve">, </w:t>
      </w:r>
      <w:r w:rsidR="00E54765" w:rsidRPr="00EB6DDD">
        <w:rPr>
          <w:i/>
          <w:iCs/>
        </w:rPr>
        <w:t>GDP (Current US$) – Myanmar</w:t>
      </w:r>
      <w:r w:rsidR="00ED7D66">
        <w:t>, 2024</w:t>
      </w:r>
      <w:r w:rsidR="00E54765">
        <w:t>.</w:t>
      </w:r>
      <w:r w:rsidR="00FB17BA">
        <w:t xml:space="preserve"> </w:t>
      </w:r>
      <w:hyperlink r:id="rId2" w:history="1">
        <w:r w:rsidR="00497018" w:rsidRPr="008A7C72">
          <w:rPr>
            <w:rStyle w:val="Hyperlink"/>
          </w:rPr>
          <w:t>https://data.worldbank.org/indicator/NY.GDP.MKTP.CD?locations=MM</w:t>
        </w:r>
      </w:hyperlink>
    </w:p>
  </w:endnote>
  <w:endnote w:id="4">
    <w:p w14:paraId="4A1DA6AF" w14:textId="09D2E3C0" w:rsidR="00A83576" w:rsidRDefault="00A83576">
      <w:pPr>
        <w:pStyle w:val="EndnoteText"/>
      </w:pPr>
      <w:r>
        <w:rPr>
          <w:rStyle w:val="EndnoteReference"/>
        </w:rPr>
        <w:endnoteRef/>
      </w:r>
      <w:r>
        <w:t xml:space="preserve"> </w:t>
      </w:r>
      <w:r w:rsidR="008E0BE4" w:rsidRPr="009F71DB">
        <w:t xml:space="preserve">KA </w:t>
      </w:r>
      <w:r w:rsidR="009F71DB" w:rsidRPr="009F71DB">
        <w:t>Edwards, </w:t>
      </w:r>
      <w:r w:rsidR="008E0BE4" w:rsidRPr="009F71DB">
        <w:t xml:space="preserve">K </w:t>
      </w:r>
      <w:r w:rsidR="009F71DB" w:rsidRPr="009F71DB">
        <w:t>Mansaray;</w:t>
      </w:r>
      <w:r w:rsidR="008E0BE4" w:rsidRPr="009F71DB">
        <w:t xml:space="preserve"> </w:t>
      </w:r>
      <w:r w:rsidR="009F71DB" w:rsidRPr="009F71DB">
        <w:t>TD</w:t>
      </w:r>
      <w:r w:rsidR="008E0BE4">
        <w:t xml:space="preserve"> </w:t>
      </w:r>
      <w:r w:rsidR="008E0BE4" w:rsidRPr="009F71DB">
        <w:t>Myint,</w:t>
      </w:r>
      <w:r w:rsidR="001D4471">
        <w:t xml:space="preserve"> </w:t>
      </w:r>
      <w:r w:rsidR="009F71DB" w:rsidRPr="009F71DB">
        <w:t>S</w:t>
      </w:r>
      <w:r w:rsidR="0020776F">
        <w:t xml:space="preserve"> </w:t>
      </w:r>
      <w:r w:rsidR="0020776F" w:rsidRPr="009F71DB">
        <w:t>Sinha Roy</w:t>
      </w:r>
      <w:r w:rsidR="00FD258C">
        <w:t xml:space="preserve"> and</w:t>
      </w:r>
      <w:r w:rsidR="0020776F">
        <w:t xml:space="preserve"> </w:t>
      </w:r>
      <w:r w:rsidR="009F71DB" w:rsidRPr="009F71DB">
        <w:t>AKM</w:t>
      </w:r>
      <w:r w:rsidR="0020776F" w:rsidRPr="0020776F">
        <w:t xml:space="preserve"> </w:t>
      </w:r>
      <w:r w:rsidR="0020776F" w:rsidRPr="009F71DB">
        <w:t>Maw</w:t>
      </w:r>
      <w:r w:rsidR="0071728B">
        <w:t xml:space="preserve">, </w:t>
      </w:r>
      <w:r w:rsidR="0071728B" w:rsidRPr="00EB6DDD">
        <w:rPr>
          <w:i/>
          <w:iCs/>
        </w:rPr>
        <w:t xml:space="preserve">Myanmar </w:t>
      </w:r>
      <w:r w:rsidR="00B215E3">
        <w:rPr>
          <w:i/>
          <w:iCs/>
        </w:rPr>
        <w:t>e</w:t>
      </w:r>
      <w:r w:rsidR="0071728B" w:rsidRPr="00EB6DDD">
        <w:rPr>
          <w:i/>
          <w:iCs/>
        </w:rPr>
        <w:t xml:space="preserve">conomic </w:t>
      </w:r>
      <w:r w:rsidR="00B215E3">
        <w:rPr>
          <w:i/>
          <w:iCs/>
        </w:rPr>
        <w:t>m</w:t>
      </w:r>
      <w:r w:rsidR="0071728B" w:rsidRPr="00EB6DDD">
        <w:rPr>
          <w:i/>
          <w:iCs/>
        </w:rPr>
        <w:t xml:space="preserve">onitor: </w:t>
      </w:r>
      <w:r w:rsidR="00453AAF">
        <w:rPr>
          <w:i/>
          <w:iCs/>
        </w:rPr>
        <w:t>l</w:t>
      </w:r>
      <w:r w:rsidR="0071728B" w:rsidRPr="00EB6DDD">
        <w:rPr>
          <w:i/>
          <w:iCs/>
        </w:rPr>
        <w:t xml:space="preserve">ivelihoods </w:t>
      </w:r>
      <w:r w:rsidR="00453AAF">
        <w:rPr>
          <w:i/>
          <w:iCs/>
        </w:rPr>
        <w:t>u</w:t>
      </w:r>
      <w:r w:rsidR="0071728B" w:rsidRPr="00EB6DDD">
        <w:rPr>
          <w:i/>
          <w:iCs/>
        </w:rPr>
        <w:t xml:space="preserve">nder </w:t>
      </w:r>
      <w:r w:rsidR="00453AAF">
        <w:rPr>
          <w:i/>
          <w:iCs/>
        </w:rPr>
        <w:t>t</w:t>
      </w:r>
      <w:r w:rsidR="0071728B" w:rsidRPr="00EB6DDD">
        <w:rPr>
          <w:i/>
          <w:iCs/>
        </w:rPr>
        <w:t>hreat</w:t>
      </w:r>
      <w:r w:rsidR="0071728B">
        <w:t>, 2024.</w:t>
      </w:r>
      <w:r w:rsidR="002331A5">
        <w:t xml:space="preserve"> </w:t>
      </w:r>
      <w:hyperlink r:id="rId3" w:history="1">
        <w:r w:rsidR="00906EE9" w:rsidRPr="008A7C72">
          <w:rPr>
            <w:rStyle w:val="Hyperlink"/>
          </w:rPr>
          <w:t>http://documents.worldbank.org/curated/en/099061124195517221/P5006631cca59607d182041fae76ab566c</w:t>
        </w:r>
      </w:hyperlink>
    </w:p>
  </w:endnote>
  <w:endnote w:id="5">
    <w:p w14:paraId="5DC985C6" w14:textId="7A77EF40" w:rsidR="009633AB" w:rsidRPr="00B1196A" w:rsidRDefault="009633AB" w:rsidP="009633AB">
      <w:pPr>
        <w:pStyle w:val="EndnoteText"/>
        <w:rPr>
          <w:rFonts w:cs="Calibri"/>
        </w:rPr>
      </w:pPr>
      <w:r w:rsidRPr="00B1196A">
        <w:rPr>
          <w:rStyle w:val="EndnoteReference"/>
          <w:rFonts w:cs="Calibri"/>
        </w:rPr>
        <w:endnoteRef/>
      </w:r>
      <w:r w:rsidRPr="00B1196A">
        <w:rPr>
          <w:rFonts w:cs="Calibri"/>
        </w:rPr>
        <w:t xml:space="preserve"> </w:t>
      </w:r>
      <w:r w:rsidR="00F663C2">
        <w:rPr>
          <w:rFonts w:cs="Calibri"/>
        </w:rPr>
        <w:t xml:space="preserve">United Nations Development Programme (UNDP), </w:t>
      </w:r>
      <w:r w:rsidR="00A2724F" w:rsidRPr="004A4421">
        <w:rPr>
          <w:i/>
          <w:iCs/>
        </w:rPr>
        <w:t>Poverty and the household economy of Myanmar: a disappearing middle class</w:t>
      </w:r>
      <w:r w:rsidR="00BB7C48">
        <w:rPr>
          <w:rFonts w:cs="Calibri"/>
        </w:rPr>
        <w:t>,</w:t>
      </w:r>
      <w:r w:rsidR="00A2724F" w:rsidRPr="00EB6DDD">
        <w:t xml:space="preserve"> April 2024</w:t>
      </w:r>
      <w:r w:rsidR="00A2724F" w:rsidRPr="00EB6DDD">
        <w:rPr>
          <w:rFonts w:cs="Calibri"/>
        </w:rPr>
        <w:t>.</w:t>
      </w:r>
      <w:r w:rsidR="00CA27E2" w:rsidRPr="00EB6DDD">
        <w:rPr>
          <w:rFonts w:cs="Calibri"/>
        </w:rPr>
        <w:t xml:space="preserve"> </w:t>
      </w:r>
      <w:hyperlink r:id="rId4" w:history="1">
        <w:r w:rsidR="000F5053" w:rsidRPr="008A7C72">
          <w:rPr>
            <w:rStyle w:val="Hyperlink"/>
            <w:rFonts w:cs="Calibri"/>
          </w:rPr>
          <w:t>https://</w:t>
        </w:r>
        <w:r w:rsidR="000F5053" w:rsidRPr="008A7C72">
          <w:rPr>
            <w:rStyle w:val="Hyperlink"/>
          </w:rPr>
          <w:t>www.undp.org/publications/poverty-and-household-economy-myanmar-disappearing-middle-class</w:t>
        </w:r>
      </w:hyperlink>
    </w:p>
  </w:endnote>
  <w:endnote w:id="6">
    <w:p w14:paraId="171DD772" w14:textId="16DB9F65" w:rsidR="009633AB" w:rsidRPr="00B1196A" w:rsidRDefault="009633AB" w:rsidP="009633AB">
      <w:pPr>
        <w:pStyle w:val="EndnoteText"/>
        <w:rPr>
          <w:rFonts w:cs="Calibri"/>
        </w:rPr>
      </w:pPr>
      <w:r w:rsidRPr="00B1196A">
        <w:rPr>
          <w:rStyle w:val="EndnoteReference"/>
          <w:rFonts w:cs="Calibri"/>
        </w:rPr>
        <w:endnoteRef/>
      </w:r>
      <w:r w:rsidRPr="00B1196A">
        <w:rPr>
          <w:rFonts w:cs="Calibri"/>
        </w:rPr>
        <w:t xml:space="preserve"> </w:t>
      </w:r>
      <w:r w:rsidR="00F16832">
        <w:rPr>
          <w:rFonts w:cs="Calibri"/>
        </w:rPr>
        <w:t xml:space="preserve">World Health </w:t>
      </w:r>
      <w:r w:rsidR="00E54765">
        <w:rPr>
          <w:rFonts w:cs="Calibri"/>
        </w:rPr>
        <w:t>Organization</w:t>
      </w:r>
      <w:r w:rsidR="00531DF0">
        <w:rPr>
          <w:rFonts w:cs="Calibri"/>
        </w:rPr>
        <w:t xml:space="preserve"> (WHO)</w:t>
      </w:r>
      <w:r w:rsidR="00F16832">
        <w:rPr>
          <w:rFonts w:cs="Calibri"/>
        </w:rPr>
        <w:t xml:space="preserve">, </w:t>
      </w:r>
      <w:r w:rsidR="00F3139D" w:rsidRPr="00EB6DDD">
        <w:rPr>
          <w:rFonts w:cs="Calibri"/>
          <w:i/>
          <w:iCs/>
        </w:rPr>
        <w:t xml:space="preserve">Universal </w:t>
      </w:r>
      <w:r w:rsidR="003A0943" w:rsidRPr="00EB6DDD">
        <w:rPr>
          <w:rFonts w:cs="Calibri"/>
          <w:i/>
          <w:iCs/>
        </w:rPr>
        <w:t>h</w:t>
      </w:r>
      <w:r w:rsidR="00F3139D" w:rsidRPr="00EB6DDD">
        <w:rPr>
          <w:rFonts w:cs="Calibri"/>
          <w:i/>
          <w:iCs/>
        </w:rPr>
        <w:t xml:space="preserve">ealth </w:t>
      </w:r>
      <w:r w:rsidR="00221A2B" w:rsidRPr="00EB6DDD">
        <w:rPr>
          <w:rFonts w:cs="Calibri"/>
          <w:i/>
          <w:iCs/>
        </w:rPr>
        <w:t>coverage s</w:t>
      </w:r>
      <w:r w:rsidR="00F3139D" w:rsidRPr="00EB6DDD">
        <w:rPr>
          <w:rFonts w:cs="Calibri"/>
          <w:i/>
          <w:iCs/>
        </w:rPr>
        <w:t xml:space="preserve">ervice </w:t>
      </w:r>
      <w:r w:rsidR="00221A2B" w:rsidRPr="00EB6DDD">
        <w:rPr>
          <w:rFonts w:cs="Calibri"/>
          <w:i/>
          <w:iCs/>
        </w:rPr>
        <w:t>c</w:t>
      </w:r>
      <w:r w:rsidR="00F3139D" w:rsidRPr="00EB6DDD">
        <w:rPr>
          <w:rFonts w:cs="Calibri"/>
          <w:i/>
          <w:iCs/>
        </w:rPr>
        <w:t xml:space="preserve">overage </w:t>
      </w:r>
      <w:r w:rsidR="00221A2B" w:rsidRPr="00EB6DDD">
        <w:rPr>
          <w:rFonts w:cs="Calibri"/>
          <w:i/>
          <w:iCs/>
        </w:rPr>
        <w:t>i</w:t>
      </w:r>
      <w:r w:rsidR="00F3139D" w:rsidRPr="00EB6DDD">
        <w:rPr>
          <w:rFonts w:cs="Calibri"/>
          <w:i/>
          <w:iCs/>
        </w:rPr>
        <w:t>ndex (SDG</w:t>
      </w:r>
      <w:r w:rsidR="00E8598E" w:rsidRPr="00EB6DDD">
        <w:rPr>
          <w:rFonts w:cs="Calibri"/>
          <w:i/>
          <w:iCs/>
        </w:rPr>
        <w:t> </w:t>
      </w:r>
      <w:r w:rsidR="00F3139D" w:rsidRPr="00EB6DDD">
        <w:rPr>
          <w:rFonts w:cs="Calibri"/>
          <w:i/>
          <w:iCs/>
        </w:rPr>
        <w:t>3.8.1)</w:t>
      </w:r>
      <w:r w:rsidR="00F3139D">
        <w:rPr>
          <w:rFonts w:cs="Calibri"/>
        </w:rPr>
        <w:t>.</w:t>
      </w:r>
      <w:r w:rsidR="00B755DF">
        <w:rPr>
          <w:rFonts w:cs="Calibri"/>
        </w:rPr>
        <w:t xml:space="preserve"> </w:t>
      </w:r>
      <w:hyperlink r:id="rId5" w:history="1">
        <w:r w:rsidR="001F2592" w:rsidRPr="008A7C72">
          <w:rPr>
            <w:rStyle w:val="Hyperlink"/>
            <w:rFonts w:cs="Calibri"/>
          </w:rPr>
          <w:t>https://www.who.int/data/gho/data/indicators/indicator-details/GHO/uhc-index-of-service-coverage</w:t>
        </w:r>
      </w:hyperlink>
    </w:p>
  </w:endnote>
  <w:endnote w:id="7">
    <w:p w14:paraId="3EA911DA" w14:textId="6622546C" w:rsidR="00F15E63" w:rsidRPr="00B17D4B" w:rsidRDefault="00F15E63" w:rsidP="00F15E63">
      <w:pPr>
        <w:pStyle w:val="EndnoteText"/>
        <w:rPr>
          <w:rFonts w:cs="Calibri"/>
        </w:rPr>
      </w:pPr>
      <w:r w:rsidRPr="00B1196A">
        <w:rPr>
          <w:rStyle w:val="EndnoteReference"/>
          <w:rFonts w:cs="Calibri"/>
        </w:rPr>
        <w:endnoteRef/>
      </w:r>
      <w:r w:rsidRPr="00B1196A">
        <w:rPr>
          <w:rFonts w:cs="Calibri"/>
        </w:rPr>
        <w:t xml:space="preserve"> </w:t>
      </w:r>
      <w:r w:rsidR="00746C7C">
        <w:rPr>
          <w:rFonts w:cs="Calibri"/>
        </w:rPr>
        <w:t>UNDP</w:t>
      </w:r>
      <w:r>
        <w:rPr>
          <w:rFonts w:cs="Calibri"/>
        </w:rPr>
        <w:t xml:space="preserve">, </w:t>
      </w:r>
      <w:r w:rsidR="00F3139D" w:rsidRPr="00EB6DDD">
        <w:rPr>
          <w:rFonts w:cs="Calibri"/>
          <w:i/>
          <w:iCs/>
        </w:rPr>
        <w:t xml:space="preserve">Human </w:t>
      </w:r>
      <w:r w:rsidR="00B51A27">
        <w:rPr>
          <w:rFonts w:cs="Calibri"/>
          <w:i/>
          <w:iCs/>
        </w:rPr>
        <w:t>d</w:t>
      </w:r>
      <w:r w:rsidR="00F3139D" w:rsidRPr="00EB6DDD">
        <w:rPr>
          <w:rFonts w:cs="Calibri"/>
          <w:i/>
          <w:iCs/>
        </w:rPr>
        <w:t xml:space="preserve">evelopment </w:t>
      </w:r>
      <w:r w:rsidR="00B51A27">
        <w:rPr>
          <w:rFonts w:cs="Calibri"/>
          <w:i/>
          <w:iCs/>
        </w:rPr>
        <w:t>r</w:t>
      </w:r>
      <w:r w:rsidR="007F4A21">
        <w:rPr>
          <w:rFonts w:cs="Calibri"/>
          <w:i/>
          <w:iCs/>
        </w:rPr>
        <w:t>eport 2023/24</w:t>
      </w:r>
      <w:r w:rsidR="00E346AC" w:rsidRPr="00EB6DDD">
        <w:rPr>
          <w:rFonts w:cs="Calibri"/>
        </w:rPr>
        <w:t>, 2024</w:t>
      </w:r>
      <w:r w:rsidR="000F195E" w:rsidRPr="00EB6DDD">
        <w:rPr>
          <w:rFonts w:cs="Calibri"/>
        </w:rPr>
        <w:t xml:space="preserve">. </w:t>
      </w:r>
      <w:hyperlink r:id="rId6" w:history="1">
        <w:r w:rsidR="00541CC8" w:rsidRPr="008A7C72">
          <w:rPr>
            <w:rStyle w:val="Hyperlink"/>
            <w:rFonts w:cs="Calibri"/>
          </w:rPr>
          <w:t>https://hdr.undp.org/content/human-development-report-2023-24</w:t>
        </w:r>
      </w:hyperlink>
    </w:p>
  </w:endnote>
  <w:endnote w:id="8">
    <w:p w14:paraId="0F70A5ED" w14:textId="7B2309F7" w:rsidR="00F15E63" w:rsidRPr="00B1196A" w:rsidRDefault="00F15E63" w:rsidP="00F15E63">
      <w:pPr>
        <w:pStyle w:val="EndnoteText"/>
        <w:rPr>
          <w:rFonts w:cs="Calibri"/>
        </w:rPr>
      </w:pPr>
      <w:r w:rsidRPr="00B1196A">
        <w:rPr>
          <w:rStyle w:val="EndnoteReference"/>
          <w:rFonts w:cs="Calibri"/>
        </w:rPr>
        <w:endnoteRef/>
      </w:r>
      <w:r w:rsidRPr="00B1196A">
        <w:rPr>
          <w:rFonts w:cs="Calibri"/>
        </w:rPr>
        <w:t xml:space="preserve"> </w:t>
      </w:r>
      <w:r>
        <w:rPr>
          <w:rFonts w:cs="Calibri"/>
        </w:rPr>
        <w:t xml:space="preserve">World Economic Forum, </w:t>
      </w:r>
      <w:r w:rsidR="003B2632" w:rsidRPr="00713468">
        <w:rPr>
          <w:rFonts w:cs="Calibri"/>
          <w:i/>
          <w:iCs/>
        </w:rPr>
        <w:t xml:space="preserve">Global </w:t>
      </w:r>
      <w:r w:rsidR="00ED7D66">
        <w:rPr>
          <w:rFonts w:cs="Calibri"/>
          <w:i/>
          <w:iCs/>
        </w:rPr>
        <w:t>g</w:t>
      </w:r>
      <w:r w:rsidR="003B2632" w:rsidRPr="00713468">
        <w:rPr>
          <w:rFonts w:cs="Calibri"/>
          <w:i/>
          <w:iCs/>
        </w:rPr>
        <w:t xml:space="preserve">ender </w:t>
      </w:r>
      <w:r w:rsidR="00ED7D66">
        <w:rPr>
          <w:rFonts w:cs="Calibri"/>
          <w:i/>
          <w:iCs/>
        </w:rPr>
        <w:t>g</w:t>
      </w:r>
      <w:r w:rsidR="003B2632" w:rsidRPr="00713468">
        <w:rPr>
          <w:rFonts w:cs="Calibri"/>
          <w:i/>
          <w:iCs/>
        </w:rPr>
        <w:t xml:space="preserve">ap </w:t>
      </w:r>
      <w:r w:rsidR="00ED7D66">
        <w:rPr>
          <w:rFonts w:cs="Calibri"/>
          <w:i/>
          <w:iCs/>
        </w:rPr>
        <w:t>r</w:t>
      </w:r>
      <w:r w:rsidR="003B2632" w:rsidRPr="00713468">
        <w:rPr>
          <w:rFonts w:cs="Calibri"/>
          <w:i/>
          <w:iCs/>
        </w:rPr>
        <w:t xml:space="preserve">eport </w:t>
      </w:r>
      <w:r w:rsidR="000F195E">
        <w:rPr>
          <w:rFonts w:cs="Calibri"/>
          <w:i/>
          <w:iCs/>
        </w:rPr>
        <w:t>2023</w:t>
      </w:r>
      <w:r w:rsidR="003B2632" w:rsidRPr="00713468">
        <w:rPr>
          <w:rFonts w:cs="Calibri"/>
          <w:i/>
          <w:iCs/>
        </w:rPr>
        <w:t xml:space="preserve">: </w:t>
      </w:r>
      <w:r w:rsidR="00ED7D66">
        <w:rPr>
          <w:rFonts w:cs="Calibri"/>
          <w:i/>
          <w:iCs/>
        </w:rPr>
        <w:t>i</w:t>
      </w:r>
      <w:r w:rsidR="003B2632" w:rsidRPr="00713468">
        <w:rPr>
          <w:rFonts w:cs="Calibri"/>
          <w:i/>
          <w:iCs/>
        </w:rPr>
        <w:t xml:space="preserve">nsight </w:t>
      </w:r>
      <w:r w:rsidR="00ED7D66">
        <w:rPr>
          <w:rFonts w:cs="Calibri"/>
          <w:i/>
          <w:iCs/>
        </w:rPr>
        <w:t>r</w:t>
      </w:r>
      <w:r w:rsidR="003B2632" w:rsidRPr="00713468">
        <w:rPr>
          <w:rFonts w:cs="Calibri"/>
          <w:i/>
          <w:iCs/>
        </w:rPr>
        <w:t>eport</w:t>
      </w:r>
      <w:r>
        <w:rPr>
          <w:rFonts w:cs="Calibri"/>
        </w:rPr>
        <w:t xml:space="preserve">, </w:t>
      </w:r>
      <w:r w:rsidR="000F195E">
        <w:rPr>
          <w:rFonts w:cs="Calibri"/>
        </w:rPr>
        <w:t>2023</w:t>
      </w:r>
      <w:r w:rsidR="003B2632">
        <w:rPr>
          <w:rFonts w:cs="Calibri"/>
        </w:rPr>
        <w:t>.</w:t>
      </w:r>
      <w:r>
        <w:rPr>
          <w:rFonts w:cs="Calibri"/>
        </w:rPr>
        <w:t xml:space="preserve"> </w:t>
      </w:r>
      <w:hyperlink r:id="rId7" w:history="1">
        <w:r w:rsidR="00541CC8" w:rsidRPr="008A7C72">
          <w:rPr>
            <w:rStyle w:val="Hyperlink"/>
            <w:rFonts w:cs="Calibri"/>
          </w:rPr>
          <w:t>https://www3.weforum.org/docs/WEF_GGGR_2023.pdf</w:t>
        </w:r>
      </w:hyperlink>
    </w:p>
  </w:endnote>
  <w:endnote w:id="9">
    <w:p w14:paraId="60CE5C8A" w14:textId="2A56DD32" w:rsidR="00241B85" w:rsidRPr="00B1196A" w:rsidRDefault="00241B85" w:rsidP="00241B85">
      <w:pPr>
        <w:pStyle w:val="EndnoteText"/>
        <w:rPr>
          <w:rFonts w:cs="Calibri"/>
        </w:rPr>
      </w:pPr>
      <w:r w:rsidRPr="00B1196A">
        <w:rPr>
          <w:rStyle w:val="EndnoteReference"/>
          <w:rFonts w:cs="Calibri"/>
        </w:rPr>
        <w:endnoteRef/>
      </w:r>
      <w:r w:rsidRPr="00B1196A">
        <w:rPr>
          <w:rFonts w:cs="Calibri"/>
        </w:rPr>
        <w:t xml:space="preserve"> </w:t>
      </w:r>
      <w:r w:rsidR="00632599">
        <w:rPr>
          <w:rFonts w:cs="Calibri"/>
        </w:rPr>
        <w:t>Office of the United Nations</w:t>
      </w:r>
      <w:r w:rsidR="00746C7C">
        <w:rPr>
          <w:rFonts w:cs="Calibri"/>
        </w:rPr>
        <w:t xml:space="preserve"> High Commissioner for Refugees</w:t>
      </w:r>
      <w:r w:rsidR="006902EE">
        <w:rPr>
          <w:rFonts w:cs="Calibri"/>
        </w:rPr>
        <w:t xml:space="preserve"> (UNHCR)</w:t>
      </w:r>
      <w:r>
        <w:rPr>
          <w:rFonts w:cs="Calibri"/>
        </w:rPr>
        <w:t xml:space="preserve">, </w:t>
      </w:r>
      <w:r w:rsidR="003B2632" w:rsidRPr="00EB6DDD">
        <w:rPr>
          <w:rFonts w:cs="Calibri"/>
          <w:i/>
          <w:iCs/>
        </w:rPr>
        <w:t xml:space="preserve">Myanmar </w:t>
      </w:r>
      <w:r w:rsidR="004C6708" w:rsidRPr="00EB6DDD">
        <w:rPr>
          <w:rFonts w:cs="Calibri"/>
          <w:i/>
          <w:iCs/>
        </w:rPr>
        <w:t>e</w:t>
      </w:r>
      <w:r w:rsidR="003B2632" w:rsidRPr="00EB6DDD">
        <w:rPr>
          <w:rFonts w:cs="Calibri"/>
          <w:i/>
          <w:iCs/>
        </w:rPr>
        <w:t xml:space="preserve">mergency </w:t>
      </w:r>
      <w:r w:rsidR="004C6708" w:rsidRPr="00EB6DDD">
        <w:rPr>
          <w:rFonts w:cs="Calibri"/>
          <w:i/>
          <w:iCs/>
        </w:rPr>
        <w:t>o</w:t>
      </w:r>
      <w:r w:rsidR="003B2632" w:rsidRPr="00EB6DDD">
        <w:rPr>
          <w:rFonts w:cs="Calibri"/>
          <w:i/>
          <w:iCs/>
        </w:rPr>
        <w:t xml:space="preserve">verview </w:t>
      </w:r>
      <w:r w:rsidR="004C6708" w:rsidRPr="00EB6DDD">
        <w:rPr>
          <w:rFonts w:cs="Calibri"/>
          <w:i/>
          <w:iCs/>
        </w:rPr>
        <w:t>m</w:t>
      </w:r>
      <w:r w:rsidR="003B2632" w:rsidRPr="00EB6DDD">
        <w:rPr>
          <w:rFonts w:cs="Calibri"/>
          <w:i/>
          <w:iCs/>
        </w:rPr>
        <w:t xml:space="preserve">ap: </w:t>
      </w:r>
      <w:r w:rsidR="004C6708" w:rsidRPr="00EB6DDD">
        <w:rPr>
          <w:rFonts w:cs="Calibri"/>
          <w:i/>
          <w:iCs/>
        </w:rPr>
        <w:t>n</w:t>
      </w:r>
      <w:r w:rsidR="003B2632" w:rsidRPr="00EB6DDD">
        <w:rPr>
          <w:rFonts w:cs="Calibri"/>
          <w:i/>
          <w:iCs/>
        </w:rPr>
        <w:t>umber of people displaced since Feb 2021 and remain displaced (as of 4 Dec 2023</w:t>
      </w:r>
      <w:r w:rsidR="004C6708" w:rsidRPr="00EB6DDD">
        <w:rPr>
          <w:rFonts w:cs="Calibri"/>
          <w:i/>
          <w:iCs/>
        </w:rPr>
        <w:t>)</w:t>
      </w:r>
      <w:r w:rsidRPr="00EB6DDD">
        <w:rPr>
          <w:rFonts w:cs="Calibri"/>
          <w:i/>
          <w:iCs/>
        </w:rPr>
        <w:t>,</w:t>
      </w:r>
      <w:r>
        <w:rPr>
          <w:rFonts w:cs="Calibri"/>
        </w:rPr>
        <w:t xml:space="preserve"> 2023</w:t>
      </w:r>
      <w:r w:rsidR="003B2632">
        <w:rPr>
          <w:rFonts w:cs="Calibri"/>
        </w:rPr>
        <w:t>.</w:t>
      </w:r>
      <w:r w:rsidRPr="00B1196A">
        <w:rPr>
          <w:rFonts w:cs="Calibri"/>
        </w:rPr>
        <w:t xml:space="preserve"> </w:t>
      </w:r>
      <w:hyperlink r:id="rId8" w:history="1">
        <w:r w:rsidR="00541CC8" w:rsidRPr="008A7C72">
          <w:rPr>
            <w:rStyle w:val="Hyperlink"/>
            <w:rFonts w:cs="Calibri"/>
          </w:rPr>
          <w:t>https://reliefweb.int/map/myanmar/myanmar-emergency-overview-map-number-people-displaced-feb-2021-and-remain-displaced-4-dec-2023</w:t>
        </w:r>
      </w:hyperlink>
    </w:p>
  </w:endnote>
  <w:endnote w:id="10">
    <w:p w14:paraId="66CF8B9E" w14:textId="36C9ACF6" w:rsidR="00156001" w:rsidRDefault="00156001">
      <w:pPr>
        <w:pStyle w:val="EndnoteText"/>
      </w:pPr>
      <w:r>
        <w:rPr>
          <w:rStyle w:val="EndnoteReference"/>
        </w:rPr>
        <w:endnoteRef/>
      </w:r>
      <w:r>
        <w:t xml:space="preserve"> </w:t>
      </w:r>
      <w:r w:rsidR="00E61E41">
        <w:t xml:space="preserve">United Nations </w:t>
      </w:r>
      <w:r>
        <w:t>O</w:t>
      </w:r>
      <w:r w:rsidR="00DB1C28">
        <w:t>ffice for the Coordination of Humanitarian Affairs</w:t>
      </w:r>
      <w:r w:rsidR="00746C7C">
        <w:t xml:space="preserve"> (OCHA)</w:t>
      </w:r>
      <w:r>
        <w:t xml:space="preserve">, </w:t>
      </w:r>
      <w:r w:rsidR="00CC168A" w:rsidRPr="00EB6DDD">
        <w:rPr>
          <w:i/>
          <w:iCs/>
        </w:rPr>
        <w:t>Myanmar</w:t>
      </w:r>
      <w:r w:rsidR="00CC168A">
        <w:t xml:space="preserve"> </w:t>
      </w:r>
      <w:r w:rsidR="00CC168A" w:rsidRPr="00EB6DDD">
        <w:rPr>
          <w:i/>
          <w:iCs/>
        </w:rPr>
        <w:t>h</w:t>
      </w:r>
      <w:r w:rsidR="003B2632" w:rsidRPr="00713468">
        <w:rPr>
          <w:i/>
          <w:iCs/>
        </w:rPr>
        <w:t xml:space="preserve">umanitarian </w:t>
      </w:r>
      <w:r w:rsidR="00DB1C28">
        <w:rPr>
          <w:i/>
          <w:iCs/>
        </w:rPr>
        <w:t>n</w:t>
      </w:r>
      <w:r w:rsidR="003B2632" w:rsidRPr="00713468">
        <w:rPr>
          <w:i/>
          <w:iCs/>
        </w:rPr>
        <w:t xml:space="preserve">eeds </w:t>
      </w:r>
      <w:r w:rsidR="00DB1C28">
        <w:rPr>
          <w:i/>
          <w:iCs/>
        </w:rPr>
        <w:t>o</w:t>
      </w:r>
      <w:r w:rsidR="003B2632" w:rsidRPr="00713468">
        <w:rPr>
          <w:i/>
          <w:iCs/>
        </w:rPr>
        <w:t>verview 2020</w:t>
      </w:r>
      <w:r>
        <w:t xml:space="preserve">, </w:t>
      </w:r>
      <w:r w:rsidR="006021EF">
        <w:t>2019</w:t>
      </w:r>
      <w:r w:rsidR="003B2632">
        <w:t xml:space="preserve">. </w:t>
      </w:r>
      <w:hyperlink r:id="rId9" w:history="1">
        <w:r w:rsidR="00BA796E" w:rsidRPr="008A7C72">
          <w:rPr>
            <w:rStyle w:val="Hyperlink"/>
          </w:rPr>
          <w:t>https://reliefweb.int/report/myanmar/myanmar-humanitarian-needs-overview-2020-december-2019</w:t>
        </w:r>
      </w:hyperlink>
    </w:p>
  </w:endnote>
  <w:endnote w:id="11">
    <w:p w14:paraId="61205D6D" w14:textId="18D6331C" w:rsidR="00F57357" w:rsidRDefault="00F57357" w:rsidP="00F57357">
      <w:pPr>
        <w:pStyle w:val="EndnoteText"/>
      </w:pPr>
      <w:r>
        <w:rPr>
          <w:rStyle w:val="EndnoteReference"/>
        </w:rPr>
        <w:endnoteRef/>
      </w:r>
      <w:r>
        <w:t xml:space="preserve"> UNHCR, </w:t>
      </w:r>
      <w:r w:rsidR="00693582" w:rsidRPr="00C25906">
        <w:rPr>
          <w:i/>
          <w:iCs/>
        </w:rPr>
        <w:t xml:space="preserve">Myanmar </w:t>
      </w:r>
      <w:r w:rsidR="00693582">
        <w:rPr>
          <w:i/>
          <w:iCs/>
        </w:rPr>
        <w:t>UNHCR displacement overview 14 Oct 2024</w:t>
      </w:r>
      <w:r w:rsidR="00F14951">
        <w:rPr>
          <w:i/>
          <w:iCs/>
        </w:rPr>
        <w:t xml:space="preserve">, </w:t>
      </w:r>
      <w:r w:rsidR="00693582">
        <w:t xml:space="preserve">2024. </w:t>
      </w:r>
      <w:hyperlink r:id="rId10" w:history="1">
        <w:r w:rsidR="00BA796E" w:rsidRPr="008A7C72">
          <w:rPr>
            <w:rStyle w:val="Hyperlink"/>
          </w:rPr>
          <w:t>https://data.unhcr.org/en/documents/details/111857</w:t>
        </w:r>
      </w:hyperlink>
    </w:p>
  </w:endnote>
  <w:endnote w:id="12">
    <w:p w14:paraId="24199E56" w14:textId="684E05DA" w:rsidR="00AC70CB" w:rsidRPr="00B1196A" w:rsidRDefault="00AC70CB">
      <w:pPr>
        <w:pStyle w:val="EndnoteText"/>
        <w:rPr>
          <w:rFonts w:cs="Calibri"/>
        </w:rPr>
      </w:pPr>
      <w:r w:rsidRPr="00B1196A">
        <w:rPr>
          <w:rStyle w:val="EndnoteReference"/>
          <w:rFonts w:cs="Calibri"/>
        </w:rPr>
        <w:endnoteRef/>
      </w:r>
      <w:r w:rsidRPr="00B1196A">
        <w:rPr>
          <w:rFonts w:cs="Calibri"/>
        </w:rPr>
        <w:t xml:space="preserve"> </w:t>
      </w:r>
      <w:r w:rsidR="006902EE">
        <w:rPr>
          <w:rFonts w:cs="Calibri"/>
        </w:rPr>
        <w:t xml:space="preserve">Australian Government </w:t>
      </w:r>
      <w:r w:rsidR="00B54B5F" w:rsidRPr="00B1196A">
        <w:rPr>
          <w:rFonts w:cs="Calibri"/>
        </w:rPr>
        <w:t>D</w:t>
      </w:r>
      <w:r w:rsidR="006902EE">
        <w:rPr>
          <w:rFonts w:cs="Calibri"/>
        </w:rPr>
        <w:t xml:space="preserve">epartment of </w:t>
      </w:r>
      <w:r w:rsidR="00B54B5F" w:rsidRPr="00B1196A">
        <w:rPr>
          <w:rFonts w:cs="Calibri"/>
        </w:rPr>
        <w:t>F</w:t>
      </w:r>
      <w:r w:rsidR="006902EE">
        <w:rPr>
          <w:rFonts w:cs="Calibri"/>
        </w:rPr>
        <w:t xml:space="preserve">oreign </w:t>
      </w:r>
      <w:r w:rsidR="00B54B5F" w:rsidRPr="00B1196A">
        <w:rPr>
          <w:rFonts w:cs="Calibri"/>
        </w:rPr>
        <w:t>A</w:t>
      </w:r>
      <w:r w:rsidR="006902EE">
        <w:rPr>
          <w:rFonts w:cs="Calibri"/>
        </w:rPr>
        <w:t xml:space="preserve">ffairs and </w:t>
      </w:r>
      <w:r w:rsidR="00B54B5F" w:rsidRPr="00B1196A">
        <w:rPr>
          <w:rFonts w:cs="Calibri"/>
        </w:rPr>
        <w:t>T</w:t>
      </w:r>
      <w:r w:rsidR="006902EE">
        <w:rPr>
          <w:rFonts w:cs="Calibri"/>
        </w:rPr>
        <w:t>rade</w:t>
      </w:r>
      <w:r w:rsidR="00F94B49">
        <w:rPr>
          <w:rFonts w:cs="Calibri"/>
        </w:rPr>
        <w:t xml:space="preserve"> (DFAT)</w:t>
      </w:r>
      <w:r w:rsidR="00A72645">
        <w:rPr>
          <w:rFonts w:cs="Calibri"/>
        </w:rPr>
        <w:t>,</w:t>
      </w:r>
      <w:r w:rsidR="00B54B5F" w:rsidRPr="00B1196A">
        <w:rPr>
          <w:rFonts w:cs="Calibri"/>
        </w:rPr>
        <w:t xml:space="preserve"> </w:t>
      </w:r>
      <w:r w:rsidR="00D10688" w:rsidRPr="00EB6DDD">
        <w:rPr>
          <w:rFonts w:cs="Calibri"/>
          <w:i/>
          <w:iCs/>
        </w:rPr>
        <w:t>DFAT</w:t>
      </w:r>
      <w:r w:rsidR="00D10688">
        <w:rPr>
          <w:rFonts w:cs="Calibri"/>
        </w:rPr>
        <w:t xml:space="preserve"> </w:t>
      </w:r>
      <w:hyperlink w:history="1"/>
      <w:r w:rsidR="00D10688">
        <w:rPr>
          <w:rFonts w:cs="Calibri"/>
          <w:i/>
          <w:iCs/>
        </w:rPr>
        <w:t>c</w:t>
      </w:r>
      <w:r w:rsidR="003B2632" w:rsidRPr="00713468">
        <w:rPr>
          <w:rFonts w:cs="Calibri"/>
          <w:i/>
          <w:iCs/>
        </w:rPr>
        <w:t xml:space="preserve">ountry </w:t>
      </w:r>
      <w:r w:rsidR="00D10688">
        <w:rPr>
          <w:rFonts w:cs="Calibri"/>
          <w:i/>
          <w:iCs/>
        </w:rPr>
        <w:t>i</w:t>
      </w:r>
      <w:r w:rsidR="003B2632" w:rsidRPr="00713468">
        <w:rPr>
          <w:rFonts w:cs="Calibri"/>
          <w:i/>
          <w:iCs/>
        </w:rPr>
        <w:t xml:space="preserve">nformation </w:t>
      </w:r>
      <w:r w:rsidR="00D10688">
        <w:rPr>
          <w:rFonts w:cs="Calibri"/>
          <w:i/>
          <w:iCs/>
        </w:rPr>
        <w:t>r</w:t>
      </w:r>
      <w:r w:rsidR="003B2632" w:rsidRPr="00713468">
        <w:rPr>
          <w:rFonts w:cs="Calibri"/>
          <w:i/>
          <w:iCs/>
        </w:rPr>
        <w:t>eport</w:t>
      </w:r>
      <w:r w:rsidR="00784E5A">
        <w:rPr>
          <w:rFonts w:cs="Calibri"/>
          <w:i/>
          <w:iCs/>
        </w:rPr>
        <w:t>:</w:t>
      </w:r>
      <w:r w:rsidR="003B2632" w:rsidRPr="00713468">
        <w:rPr>
          <w:rFonts w:cs="Calibri"/>
          <w:i/>
          <w:iCs/>
        </w:rPr>
        <w:t xml:space="preserve"> Myanmar</w:t>
      </w:r>
      <w:r w:rsidR="0004301A">
        <w:rPr>
          <w:rFonts w:cs="Calibri"/>
        </w:rPr>
        <w:t>,</w:t>
      </w:r>
      <w:r w:rsidR="00A72645">
        <w:rPr>
          <w:rFonts w:cs="Calibri"/>
        </w:rPr>
        <w:t xml:space="preserve"> 2022</w:t>
      </w:r>
      <w:r w:rsidR="003B2632">
        <w:rPr>
          <w:rFonts w:cs="Calibri"/>
        </w:rPr>
        <w:t>.</w:t>
      </w:r>
      <w:r w:rsidR="00B755DF">
        <w:rPr>
          <w:rFonts w:cs="Calibri"/>
        </w:rPr>
        <w:t xml:space="preserve"> </w:t>
      </w:r>
      <w:hyperlink r:id="rId11" w:history="1">
        <w:r w:rsidR="00BA796E" w:rsidRPr="008A7C72">
          <w:rPr>
            <w:rStyle w:val="Hyperlink"/>
            <w:rFonts w:cs="Calibri"/>
          </w:rPr>
          <w:t>https://www.dfat.gov.au/sites/default/files/country-information-report-myanmar-version-2.pdf</w:t>
        </w:r>
      </w:hyperlink>
    </w:p>
  </w:endnote>
  <w:endnote w:id="13">
    <w:p w14:paraId="60AA5551" w14:textId="6C738453" w:rsidR="0077290F" w:rsidRPr="00B1196A" w:rsidRDefault="0077290F">
      <w:pPr>
        <w:pStyle w:val="EndnoteText"/>
        <w:rPr>
          <w:rFonts w:cs="Calibri"/>
        </w:rPr>
      </w:pPr>
      <w:r w:rsidRPr="00B1196A">
        <w:rPr>
          <w:rStyle w:val="EndnoteReference"/>
          <w:rFonts w:cs="Calibri"/>
        </w:rPr>
        <w:endnoteRef/>
      </w:r>
      <w:r w:rsidRPr="00B1196A">
        <w:rPr>
          <w:rFonts w:cs="Calibri"/>
        </w:rPr>
        <w:t xml:space="preserve"> </w:t>
      </w:r>
      <w:r w:rsidR="008E6705">
        <w:rPr>
          <w:rFonts w:cs="Calibri"/>
        </w:rPr>
        <w:t>United Nations Children’s Fund</w:t>
      </w:r>
      <w:r w:rsidR="00F94B49">
        <w:rPr>
          <w:rFonts w:cs="Calibri"/>
        </w:rPr>
        <w:t xml:space="preserve"> (UNICEF)</w:t>
      </w:r>
      <w:r w:rsidR="006B5900">
        <w:rPr>
          <w:rFonts w:cs="Calibri"/>
        </w:rPr>
        <w:t xml:space="preserve">, </w:t>
      </w:r>
      <w:r w:rsidR="003B2632" w:rsidRPr="00EB6DDD">
        <w:rPr>
          <w:rFonts w:cs="Calibri"/>
          <w:i/>
          <w:iCs/>
        </w:rPr>
        <w:t>Statement on access to learning for millions of children in Myanmar</w:t>
      </w:r>
      <w:r w:rsidR="00CA1962">
        <w:rPr>
          <w:rFonts w:cs="Calibri"/>
          <w:i/>
          <w:iCs/>
        </w:rPr>
        <w:t xml:space="preserve"> </w:t>
      </w:r>
      <w:r w:rsidR="00CA1962">
        <w:rPr>
          <w:rFonts w:cs="Calibri"/>
        </w:rPr>
        <w:t>[media release]</w:t>
      </w:r>
      <w:r w:rsidR="006B5900">
        <w:rPr>
          <w:rFonts w:cs="Calibri"/>
        </w:rPr>
        <w:t>, 27</w:t>
      </w:r>
      <w:r w:rsidR="00F94B49">
        <w:rPr>
          <w:rFonts w:cs="Calibri"/>
        </w:rPr>
        <w:t xml:space="preserve"> May </w:t>
      </w:r>
      <w:r w:rsidR="006B5900">
        <w:rPr>
          <w:rFonts w:cs="Calibri"/>
        </w:rPr>
        <w:t>2024</w:t>
      </w:r>
      <w:r w:rsidR="003B2632">
        <w:rPr>
          <w:rFonts w:cs="Calibri"/>
        </w:rPr>
        <w:t>.</w:t>
      </w:r>
      <w:r w:rsidR="00B755DF">
        <w:rPr>
          <w:rFonts w:cs="Calibri"/>
        </w:rPr>
        <w:t xml:space="preserve"> </w:t>
      </w:r>
      <w:hyperlink r:id="rId12" w:history="1">
        <w:r w:rsidR="00BA796E" w:rsidRPr="008A7C72">
          <w:rPr>
            <w:rStyle w:val="Hyperlink"/>
            <w:rFonts w:cs="Calibri"/>
          </w:rPr>
          <w:t>https://www.unicef.org/myanmar/press-releases/statement-access-learning-millions-children-myanmar</w:t>
        </w:r>
      </w:hyperlink>
    </w:p>
  </w:endnote>
  <w:endnote w:id="14">
    <w:p w14:paraId="30E22478" w14:textId="20701ED0" w:rsidR="007374DE" w:rsidRDefault="007374DE">
      <w:pPr>
        <w:pStyle w:val="EndnoteText"/>
      </w:pPr>
      <w:r>
        <w:rPr>
          <w:rStyle w:val="EndnoteReference"/>
        </w:rPr>
        <w:endnoteRef/>
      </w:r>
      <w:r>
        <w:t xml:space="preserve"> </w:t>
      </w:r>
      <w:r w:rsidR="008B0A25">
        <w:t xml:space="preserve">T Jones, </w:t>
      </w:r>
      <w:r w:rsidR="00AA7C28" w:rsidRPr="00EB6DDD">
        <w:rPr>
          <w:i/>
          <w:iCs/>
        </w:rPr>
        <w:t>Why educating girls is critical to peace in the new Myanmar</w:t>
      </w:r>
      <w:r w:rsidR="004C6A85">
        <w:t xml:space="preserve">. </w:t>
      </w:r>
      <w:hyperlink r:id="rId13" w:history="1">
        <w:r w:rsidR="00BA796E" w:rsidRPr="008A7C72">
          <w:rPr>
            <w:rStyle w:val="Hyperlink"/>
          </w:rPr>
          <w:t>https://www.childrenofthemekong.org/why-educating-girls-is-critical-to-peace-in-the-new-myanmar/</w:t>
        </w:r>
      </w:hyperlink>
    </w:p>
  </w:endnote>
  <w:endnote w:id="15">
    <w:p w14:paraId="54832AD6" w14:textId="457B5936" w:rsidR="00E37F96" w:rsidRDefault="00E37F96">
      <w:pPr>
        <w:pStyle w:val="EndnoteText"/>
      </w:pPr>
      <w:r>
        <w:rPr>
          <w:rStyle w:val="EndnoteReference"/>
        </w:rPr>
        <w:endnoteRef/>
      </w:r>
      <w:r>
        <w:t xml:space="preserve"> </w:t>
      </w:r>
      <w:r w:rsidR="004D233C">
        <w:t xml:space="preserve">A </w:t>
      </w:r>
      <w:r>
        <w:t xml:space="preserve">Smith, </w:t>
      </w:r>
      <w:r w:rsidR="003B2632" w:rsidRPr="00EB6DDD">
        <w:rPr>
          <w:rFonts w:cs="Calibri"/>
          <w:i/>
          <w:iCs/>
        </w:rPr>
        <w:t xml:space="preserve">The </w:t>
      </w:r>
      <w:r w:rsidR="007320DA">
        <w:rPr>
          <w:rFonts w:cs="Calibri"/>
          <w:i/>
          <w:iCs/>
        </w:rPr>
        <w:t>i</w:t>
      </w:r>
      <w:r w:rsidR="003B2632" w:rsidRPr="00EB6DDD">
        <w:rPr>
          <w:rFonts w:cs="Calibri"/>
          <w:i/>
          <w:iCs/>
        </w:rPr>
        <w:t>nfluence of education on conflict and peace building</w:t>
      </w:r>
      <w:r w:rsidR="003B2632" w:rsidRPr="00713468">
        <w:rPr>
          <w:rFonts w:cs="Calibri"/>
        </w:rPr>
        <w:t>,</w:t>
      </w:r>
      <w:r w:rsidR="000D2CFA">
        <w:rPr>
          <w:lang w:eastAsia="en-AU"/>
        </w:rPr>
        <w:t xml:space="preserve"> </w:t>
      </w:r>
      <w:r>
        <w:rPr>
          <w:lang w:eastAsia="en-AU"/>
        </w:rPr>
        <w:t>2010</w:t>
      </w:r>
      <w:r w:rsidR="003B2632">
        <w:rPr>
          <w:lang w:eastAsia="en-AU"/>
        </w:rPr>
        <w:t>.</w:t>
      </w:r>
      <w:r w:rsidR="00B755DF">
        <w:rPr>
          <w:lang w:eastAsia="en-AU"/>
        </w:rPr>
        <w:t xml:space="preserve"> </w:t>
      </w:r>
      <w:hyperlink r:id="rId14" w:history="1">
        <w:r w:rsidR="00F90B7D" w:rsidRPr="008A7C72">
          <w:rPr>
            <w:rStyle w:val="Hyperlink"/>
            <w:lang w:eastAsia="en-AU"/>
          </w:rPr>
          <w:t>https://unesdoc.unesco.org/ark:/48223/pf0000191341</w:t>
        </w:r>
      </w:hyperlink>
    </w:p>
  </w:endnote>
  <w:endnote w:id="16">
    <w:p w14:paraId="771B3A91" w14:textId="02574E7B" w:rsidR="007E1B1C" w:rsidRPr="00B1196A" w:rsidRDefault="007E1B1C" w:rsidP="00EC5451">
      <w:pPr>
        <w:pStyle w:val="EndnoteText"/>
        <w:rPr>
          <w:rFonts w:cs="Calibri"/>
        </w:rPr>
      </w:pPr>
      <w:r w:rsidRPr="00B1196A">
        <w:rPr>
          <w:rStyle w:val="EndnoteReference"/>
          <w:rFonts w:cs="Calibri"/>
        </w:rPr>
        <w:endnoteRef/>
      </w:r>
      <w:r w:rsidRPr="00B1196A">
        <w:rPr>
          <w:rFonts w:cs="Calibri"/>
        </w:rPr>
        <w:t xml:space="preserve"> WHO</w:t>
      </w:r>
      <w:r w:rsidR="00851A0E">
        <w:rPr>
          <w:rFonts w:cs="Calibri"/>
        </w:rPr>
        <w:t xml:space="preserve">, </w:t>
      </w:r>
      <w:r w:rsidR="003B2632" w:rsidRPr="00EB6DDD">
        <w:rPr>
          <w:rFonts w:cs="Calibri"/>
          <w:i/>
          <w:iCs/>
        </w:rPr>
        <w:t>Appeal Myanmar</w:t>
      </w:r>
      <w:r w:rsidR="00DE58F3" w:rsidRPr="00EB6DDD">
        <w:rPr>
          <w:rFonts w:cs="Calibri"/>
        </w:rPr>
        <w:t>,</w:t>
      </w:r>
      <w:r w:rsidR="00AC7DB2">
        <w:rPr>
          <w:rFonts w:cs="Calibri"/>
        </w:rPr>
        <w:t xml:space="preserve"> 2023</w:t>
      </w:r>
      <w:r w:rsidR="003B2632">
        <w:rPr>
          <w:rFonts w:cs="Calibri"/>
        </w:rPr>
        <w:t>.</w:t>
      </w:r>
      <w:r w:rsidR="005A2726">
        <w:rPr>
          <w:rFonts w:cs="Calibri"/>
        </w:rPr>
        <w:t xml:space="preserve"> </w:t>
      </w:r>
      <w:hyperlink r:id="rId15" w:history="1">
        <w:r w:rsidR="00935A95" w:rsidRPr="008A7C72">
          <w:rPr>
            <w:rStyle w:val="Hyperlink"/>
            <w:rFonts w:cs="Calibri"/>
          </w:rPr>
          <w:t>https://www.who.int/emergencies/funding/health-emergency-appeals/2022/2023/2023-appeals/appeal-myanmar</w:t>
        </w:r>
      </w:hyperlink>
    </w:p>
  </w:endnote>
  <w:endnote w:id="17">
    <w:p w14:paraId="6AA2D4AB" w14:textId="36744DB1" w:rsidR="007E1B1C" w:rsidRPr="00B1196A" w:rsidRDefault="007E1B1C" w:rsidP="00EC5451">
      <w:pPr>
        <w:pStyle w:val="EndnoteText"/>
        <w:rPr>
          <w:rFonts w:cs="Calibri"/>
        </w:rPr>
      </w:pPr>
      <w:r w:rsidRPr="00B1196A">
        <w:rPr>
          <w:rStyle w:val="EndnoteReference"/>
          <w:rFonts w:cs="Calibri"/>
        </w:rPr>
        <w:endnoteRef/>
      </w:r>
      <w:r w:rsidRPr="00B1196A">
        <w:rPr>
          <w:rFonts w:cs="Calibri"/>
        </w:rPr>
        <w:t xml:space="preserve"> </w:t>
      </w:r>
      <w:r w:rsidR="00AC7DB2" w:rsidRPr="00B1196A">
        <w:rPr>
          <w:rFonts w:cs="Calibri"/>
        </w:rPr>
        <w:t>WHO</w:t>
      </w:r>
      <w:r w:rsidR="00AC7DB2">
        <w:rPr>
          <w:rFonts w:cs="Calibri"/>
        </w:rPr>
        <w:t xml:space="preserve">, </w:t>
      </w:r>
      <w:r w:rsidR="003B2632" w:rsidRPr="00EB6DDD">
        <w:rPr>
          <w:rFonts w:cs="Calibri"/>
          <w:i/>
          <w:iCs/>
        </w:rPr>
        <w:t>Appeal Myanmar</w:t>
      </w:r>
      <w:r w:rsidR="005A2726">
        <w:rPr>
          <w:rFonts w:cs="Calibri"/>
        </w:rPr>
        <w:t>.</w:t>
      </w:r>
    </w:p>
  </w:endnote>
  <w:endnote w:id="18">
    <w:p w14:paraId="4AC35EE5" w14:textId="14CE3401" w:rsidR="007E1B1C" w:rsidRPr="00B1196A" w:rsidRDefault="007E1B1C" w:rsidP="00B82813">
      <w:pPr>
        <w:pStyle w:val="EndnoteText"/>
        <w:rPr>
          <w:rFonts w:cs="Calibri"/>
        </w:rPr>
      </w:pPr>
      <w:r w:rsidRPr="00B1196A">
        <w:rPr>
          <w:rStyle w:val="EndnoteReference"/>
          <w:rFonts w:cs="Calibri"/>
        </w:rPr>
        <w:endnoteRef/>
      </w:r>
      <w:r w:rsidRPr="00B1196A">
        <w:rPr>
          <w:rFonts w:cs="Calibri"/>
        </w:rPr>
        <w:t xml:space="preserve"> WHO</w:t>
      </w:r>
      <w:r w:rsidR="001F0020">
        <w:rPr>
          <w:rFonts w:cs="Calibri"/>
        </w:rPr>
        <w:t xml:space="preserve">, </w:t>
      </w:r>
      <w:r w:rsidR="003B2632" w:rsidRPr="00EB6DDD">
        <w:rPr>
          <w:rFonts w:cs="Calibri"/>
          <w:i/>
          <w:iCs/>
        </w:rPr>
        <w:t>Ensuring ‘Health for All’ in Myanmar: the need for urgent action</w:t>
      </w:r>
      <w:r w:rsidR="00316601">
        <w:rPr>
          <w:rFonts w:cs="Calibri"/>
          <w:i/>
          <w:iCs/>
        </w:rPr>
        <w:t xml:space="preserve"> </w:t>
      </w:r>
      <w:r w:rsidR="00316601">
        <w:rPr>
          <w:rFonts w:cs="Calibri"/>
        </w:rPr>
        <w:t>[media release]</w:t>
      </w:r>
      <w:r w:rsidR="001F0020">
        <w:rPr>
          <w:rFonts w:cs="Calibri"/>
        </w:rPr>
        <w:t>, 7</w:t>
      </w:r>
      <w:r w:rsidR="00316601">
        <w:rPr>
          <w:rFonts w:cs="Calibri"/>
        </w:rPr>
        <w:t xml:space="preserve"> April </w:t>
      </w:r>
      <w:r w:rsidR="00DF1F18">
        <w:rPr>
          <w:rFonts w:cs="Calibri"/>
        </w:rPr>
        <w:t>2023</w:t>
      </w:r>
      <w:r w:rsidR="003B2632">
        <w:rPr>
          <w:rFonts w:cs="Calibri"/>
        </w:rPr>
        <w:t>.</w:t>
      </w:r>
      <w:r w:rsidRPr="00B1196A">
        <w:rPr>
          <w:rFonts w:cs="Calibri"/>
        </w:rPr>
        <w:t xml:space="preserve"> </w:t>
      </w:r>
      <w:hyperlink r:id="rId16" w:history="1">
        <w:r w:rsidR="00EE3A60" w:rsidRPr="008A7C72">
          <w:rPr>
            <w:rStyle w:val="Hyperlink"/>
            <w:rFonts w:cs="Calibri"/>
          </w:rPr>
          <w:t>https://www.who.int/myanmar/news/detail/07-04-2023-ensuring--health-for-all--in-myanmar--the-need-for-urgent-action</w:t>
        </w:r>
      </w:hyperlink>
    </w:p>
  </w:endnote>
  <w:endnote w:id="19">
    <w:p w14:paraId="441C4CD6" w14:textId="6B715BB4" w:rsidR="007E1B1C" w:rsidRPr="00B1196A" w:rsidRDefault="007E1B1C" w:rsidP="00B82813">
      <w:pPr>
        <w:pStyle w:val="EndnoteText"/>
        <w:rPr>
          <w:rFonts w:cs="Calibri"/>
        </w:rPr>
      </w:pPr>
      <w:r w:rsidRPr="00B1196A">
        <w:rPr>
          <w:rStyle w:val="EndnoteReference"/>
          <w:rFonts w:cs="Calibri"/>
        </w:rPr>
        <w:endnoteRef/>
      </w:r>
      <w:r w:rsidRPr="00B1196A">
        <w:rPr>
          <w:rFonts w:cs="Calibri"/>
        </w:rPr>
        <w:t xml:space="preserve"> </w:t>
      </w:r>
      <w:r w:rsidR="00E36B46">
        <w:rPr>
          <w:rFonts w:cs="Calibri"/>
        </w:rPr>
        <w:t xml:space="preserve">WS </w:t>
      </w:r>
      <w:r w:rsidRPr="00B1196A">
        <w:rPr>
          <w:rFonts w:cs="Calibri"/>
        </w:rPr>
        <w:t>Soe</w:t>
      </w:r>
      <w:r w:rsidR="00E36B46">
        <w:rPr>
          <w:rFonts w:cs="Calibri"/>
        </w:rPr>
        <w:t xml:space="preserve">, </w:t>
      </w:r>
      <w:r w:rsidR="00267433">
        <w:rPr>
          <w:rFonts w:cs="Calibri"/>
        </w:rPr>
        <w:t>MM Oo, KS Wah, AT Naing</w:t>
      </w:r>
      <w:r w:rsidR="00AA0723">
        <w:rPr>
          <w:rFonts w:cs="Calibri"/>
        </w:rPr>
        <w:t>, R Skalicky-Klein and G Phillips</w:t>
      </w:r>
      <w:r w:rsidR="00974563">
        <w:rPr>
          <w:rFonts w:cs="Calibri"/>
        </w:rPr>
        <w:t xml:space="preserve">, </w:t>
      </w:r>
      <w:r w:rsidR="00E7118D">
        <w:rPr>
          <w:rFonts w:cs="Calibri"/>
        </w:rPr>
        <w:t>‘</w:t>
      </w:r>
      <w:r w:rsidR="003B2632" w:rsidRPr="00713468">
        <w:rPr>
          <w:rFonts w:cs="Calibri"/>
        </w:rPr>
        <w:t>Myanmar’s health leaders stand against military rule</w:t>
      </w:r>
      <w:r w:rsidR="00E7118D">
        <w:rPr>
          <w:rFonts w:cs="Calibri"/>
        </w:rPr>
        <w:t>’</w:t>
      </w:r>
      <w:r w:rsidR="00974563">
        <w:rPr>
          <w:rFonts w:cs="Calibri"/>
        </w:rPr>
        <w:t xml:space="preserve">, </w:t>
      </w:r>
      <w:r w:rsidR="00974563" w:rsidRPr="00024359">
        <w:rPr>
          <w:rFonts w:cs="Calibri"/>
          <w:i/>
          <w:iCs/>
        </w:rPr>
        <w:t>The Lancet</w:t>
      </w:r>
      <w:r w:rsidR="00974563">
        <w:rPr>
          <w:rFonts w:cs="Calibri"/>
        </w:rPr>
        <w:t>,</w:t>
      </w:r>
      <w:r w:rsidR="00B9735E">
        <w:rPr>
          <w:rFonts w:cs="Calibri"/>
        </w:rPr>
        <w:t xml:space="preserve"> </w:t>
      </w:r>
      <w:r w:rsidR="003C4B84">
        <w:rPr>
          <w:rFonts w:cs="Calibri"/>
        </w:rPr>
        <w:t>2021, 397(10277</w:t>
      </w:r>
      <w:r w:rsidR="0098662F">
        <w:rPr>
          <w:rFonts w:cs="Calibri"/>
        </w:rPr>
        <w:t>):</w:t>
      </w:r>
      <w:r w:rsidR="00DE06B3">
        <w:rPr>
          <w:rFonts w:cs="Calibri"/>
        </w:rPr>
        <w:t xml:space="preserve">875, </w:t>
      </w:r>
      <w:r w:rsidR="00B4462B" w:rsidRPr="00B4462B">
        <w:rPr>
          <w:rFonts w:cs="Calibri"/>
        </w:rPr>
        <w:t>doi</w:t>
      </w:r>
      <w:r w:rsidR="00E36B46">
        <w:rPr>
          <w:rFonts w:cs="Calibri"/>
        </w:rPr>
        <w:t>:</w:t>
      </w:r>
      <w:r w:rsidR="00B4462B" w:rsidRPr="00B4462B">
        <w:rPr>
          <w:rFonts w:cs="Calibri"/>
        </w:rPr>
        <w:t>10.1016/S0140-6736(21)00457-8</w:t>
      </w:r>
      <w:r w:rsidR="00E36B46">
        <w:rPr>
          <w:rFonts w:cs="Calibri"/>
        </w:rPr>
        <w:t>.</w:t>
      </w:r>
    </w:p>
  </w:endnote>
  <w:endnote w:id="20">
    <w:p w14:paraId="5E226E47" w14:textId="36ABE385" w:rsidR="00B550AE" w:rsidRPr="00B1196A" w:rsidRDefault="00B550AE" w:rsidP="00B550AE">
      <w:pPr>
        <w:pStyle w:val="EndnoteText"/>
        <w:rPr>
          <w:rFonts w:cs="Calibri"/>
        </w:rPr>
      </w:pPr>
      <w:r w:rsidRPr="00B1196A">
        <w:rPr>
          <w:rStyle w:val="EndnoteReference"/>
          <w:rFonts w:cs="Calibri"/>
        </w:rPr>
        <w:endnoteRef/>
      </w:r>
      <w:r w:rsidRPr="00B1196A">
        <w:rPr>
          <w:rFonts w:cs="Calibri"/>
        </w:rPr>
        <w:t xml:space="preserve"> </w:t>
      </w:r>
      <w:r w:rsidR="007C58AF">
        <w:t xml:space="preserve">OCHA, </w:t>
      </w:r>
      <w:r w:rsidR="003B2632" w:rsidRPr="00713468">
        <w:rPr>
          <w:i/>
          <w:iCs/>
        </w:rPr>
        <w:t xml:space="preserve">Myanmar </w:t>
      </w:r>
      <w:r w:rsidR="00295D75">
        <w:rPr>
          <w:i/>
          <w:iCs/>
        </w:rPr>
        <w:t>h</w:t>
      </w:r>
      <w:r w:rsidR="003B2632" w:rsidRPr="00713468">
        <w:rPr>
          <w:i/>
          <w:iCs/>
        </w:rPr>
        <w:t xml:space="preserve">umanitarian </w:t>
      </w:r>
      <w:r w:rsidR="00295D75">
        <w:rPr>
          <w:i/>
          <w:iCs/>
        </w:rPr>
        <w:t>n</w:t>
      </w:r>
      <w:r w:rsidR="003B2632" w:rsidRPr="00713468">
        <w:rPr>
          <w:i/>
          <w:iCs/>
        </w:rPr>
        <w:t xml:space="preserve">eeds and </w:t>
      </w:r>
      <w:r w:rsidR="00295D75">
        <w:rPr>
          <w:i/>
          <w:iCs/>
        </w:rPr>
        <w:t>r</w:t>
      </w:r>
      <w:r w:rsidR="003B2632" w:rsidRPr="00713468">
        <w:rPr>
          <w:i/>
          <w:iCs/>
        </w:rPr>
        <w:t xml:space="preserve">esponse </w:t>
      </w:r>
      <w:r w:rsidR="00295D75">
        <w:rPr>
          <w:i/>
          <w:iCs/>
        </w:rPr>
        <w:t>p</w:t>
      </w:r>
      <w:r w:rsidR="003B2632" w:rsidRPr="00713468">
        <w:rPr>
          <w:i/>
          <w:iCs/>
        </w:rPr>
        <w:t>lan 2024</w:t>
      </w:r>
      <w:r w:rsidR="007C58AF" w:rsidRPr="00024359">
        <w:rPr>
          <w:i/>
          <w:iCs/>
        </w:rPr>
        <w:t xml:space="preserve">, </w:t>
      </w:r>
      <w:r w:rsidR="00A70E98">
        <w:t>2023</w:t>
      </w:r>
      <w:r w:rsidR="003B2632">
        <w:t>.</w:t>
      </w:r>
      <w:r w:rsidR="0054473E">
        <w:rPr>
          <w:rStyle w:val="Hyperlink"/>
          <w:rFonts w:cs="Calibri"/>
        </w:rPr>
        <w:t xml:space="preserve"> </w:t>
      </w:r>
      <w:hyperlink r:id="rId17" w:history="1">
        <w:r w:rsidR="00EE3A60" w:rsidRPr="008A7C72">
          <w:rPr>
            <w:rStyle w:val="Hyperlink"/>
          </w:rPr>
          <w:t>https://myanmar.un.org/en/256164-myanmar-humanitarian-needs-and-response-plan-2024-december-2023</w:t>
        </w:r>
      </w:hyperlink>
    </w:p>
  </w:endnote>
  <w:endnote w:id="21">
    <w:p w14:paraId="69ED6FF5" w14:textId="66B836E0" w:rsidR="00B550AE" w:rsidRPr="00B1196A" w:rsidRDefault="00B550AE" w:rsidP="00B550AE">
      <w:pPr>
        <w:pStyle w:val="EndnoteText"/>
        <w:rPr>
          <w:rFonts w:cs="Calibri"/>
        </w:rPr>
      </w:pPr>
      <w:r w:rsidRPr="00B1196A">
        <w:rPr>
          <w:rStyle w:val="EndnoteReference"/>
          <w:rFonts w:cs="Calibri"/>
        </w:rPr>
        <w:endnoteRef/>
      </w:r>
      <w:r w:rsidRPr="00B1196A">
        <w:rPr>
          <w:rFonts w:cs="Calibri"/>
        </w:rPr>
        <w:t xml:space="preserve"> </w:t>
      </w:r>
      <w:r w:rsidR="007321D7">
        <w:t>World Bank,</w:t>
      </w:r>
      <w:r w:rsidR="003B2632" w:rsidRPr="00713468">
        <w:rPr>
          <w:i/>
          <w:iCs/>
        </w:rPr>
        <w:t xml:space="preserve"> FY24 </w:t>
      </w:r>
      <w:r w:rsidR="00D4019E">
        <w:rPr>
          <w:i/>
          <w:iCs/>
        </w:rPr>
        <w:t>l</w:t>
      </w:r>
      <w:r w:rsidR="003B2632" w:rsidRPr="00713468">
        <w:rPr>
          <w:i/>
          <w:iCs/>
        </w:rPr>
        <w:t xml:space="preserve">ist of </w:t>
      </w:r>
      <w:r w:rsidR="00D4019E">
        <w:rPr>
          <w:i/>
          <w:iCs/>
        </w:rPr>
        <w:t>f</w:t>
      </w:r>
      <w:r w:rsidR="003B2632" w:rsidRPr="00713468">
        <w:rPr>
          <w:i/>
          <w:iCs/>
        </w:rPr>
        <w:t xml:space="preserve">ragile and </w:t>
      </w:r>
      <w:r w:rsidR="00D4019E">
        <w:rPr>
          <w:i/>
          <w:iCs/>
        </w:rPr>
        <w:t>c</w:t>
      </w:r>
      <w:r w:rsidR="003B2632" w:rsidRPr="00713468">
        <w:rPr>
          <w:i/>
          <w:iCs/>
        </w:rPr>
        <w:t>onflict-</w:t>
      </w:r>
      <w:r w:rsidR="00D4019E">
        <w:rPr>
          <w:i/>
          <w:iCs/>
        </w:rPr>
        <w:t>a</w:t>
      </w:r>
      <w:r w:rsidR="003B2632" w:rsidRPr="00713468">
        <w:rPr>
          <w:i/>
          <w:iCs/>
        </w:rPr>
        <w:t xml:space="preserve">ffected </w:t>
      </w:r>
      <w:r w:rsidR="00D4019E">
        <w:rPr>
          <w:i/>
          <w:iCs/>
        </w:rPr>
        <w:t>s</w:t>
      </w:r>
      <w:r w:rsidR="003B2632" w:rsidRPr="00713468">
        <w:rPr>
          <w:i/>
          <w:iCs/>
        </w:rPr>
        <w:t>ituations</w:t>
      </w:r>
      <w:r w:rsidR="00DF5FB2">
        <w:t>, 2024.</w:t>
      </w:r>
      <w:r w:rsidR="005A2726">
        <w:t xml:space="preserve"> </w:t>
      </w:r>
      <w:hyperlink r:id="rId18" w:history="1">
        <w:r w:rsidR="00EE3A60" w:rsidRPr="008A7C72">
          <w:rPr>
            <w:rStyle w:val="Hyperlink"/>
          </w:rPr>
          <w:t>https://thedocs.worldbank.org/en/doc/608a53dd83f21ef6712b5dfef050b00b-0090082023/original/FCSListFY24-final.pdf</w:t>
        </w:r>
      </w:hyperlink>
    </w:p>
  </w:endnote>
  <w:endnote w:id="22">
    <w:p w14:paraId="54ED05DC" w14:textId="38ED174F" w:rsidR="00B550AE" w:rsidRPr="00B1196A" w:rsidRDefault="00B550AE" w:rsidP="00B550AE">
      <w:pPr>
        <w:pStyle w:val="EndnoteText"/>
        <w:rPr>
          <w:rFonts w:cs="Calibri"/>
        </w:rPr>
      </w:pPr>
      <w:r w:rsidRPr="00B1196A">
        <w:rPr>
          <w:rStyle w:val="EndnoteReference"/>
          <w:rFonts w:cs="Calibri"/>
        </w:rPr>
        <w:endnoteRef/>
      </w:r>
      <w:r w:rsidRPr="00B1196A">
        <w:rPr>
          <w:rFonts w:cs="Calibri"/>
        </w:rPr>
        <w:t xml:space="preserve"> </w:t>
      </w:r>
      <w:r w:rsidR="005150D0">
        <w:t>Freedom House</w:t>
      </w:r>
      <w:r w:rsidR="005150D0" w:rsidRPr="00024359">
        <w:rPr>
          <w:i/>
          <w:iCs/>
        </w:rPr>
        <w:t xml:space="preserve">, </w:t>
      </w:r>
      <w:r w:rsidR="003B2632" w:rsidRPr="00713468">
        <w:rPr>
          <w:i/>
          <w:iCs/>
        </w:rPr>
        <w:t xml:space="preserve">Freedom in the </w:t>
      </w:r>
      <w:r w:rsidR="00DF5FB2">
        <w:rPr>
          <w:i/>
          <w:iCs/>
        </w:rPr>
        <w:t>w</w:t>
      </w:r>
      <w:r w:rsidR="003B2632" w:rsidRPr="00713468">
        <w:rPr>
          <w:i/>
          <w:iCs/>
        </w:rPr>
        <w:t>orld 2023</w:t>
      </w:r>
      <w:r w:rsidR="005150D0">
        <w:t>, 2023</w:t>
      </w:r>
      <w:r w:rsidR="003B2632">
        <w:t>.</w:t>
      </w:r>
      <w:r w:rsidR="005150D0">
        <w:t xml:space="preserve"> </w:t>
      </w:r>
      <w:hyperlink r:id="rId19" w:history="1">
        <w:r w:rsidR="00EE3A60" w:rsidRPr="008A7C72">
          <w:rPr>
            <w:rStyle w:val="Hyperlink"/>
          </w:rPr>
          <w:t>https://freedomhouse.org/sites/default/files/2023-03/FIW_World_2023_DigtalPDF.pdf</w:t>
        </w:r>
      </w:hyperlink>
    </w:p>
  </w:endnote>
  <w:endnote w:id="23">
    <w:p w14:paraId="2406AC6E" w14:textId="7B4424C7" w:rsidR="00B550AE" w:rsidRPr="00B1196A" w:rsidRDefault="00B550AE" w:rsidP="00B550AE">
      <w:pPr>
        <w:pStyle w:val="EndnoteText"/>
        <w:rPr>
          <w:rFonts w:cs="Calibri"/>
        </w:rPr>
      </w:pPr>
      <w:r w:rsidRPr="00B1196A">
        <w:rPr>
          <w:rStyle w:val="EndnoteReference"/>
          <w:rFonts w:cs="Calibri"/>
        </w:rPr>
        <w:endnoteRef/>
      </w:r>
      <w:r w:rsidR="00EB726C">
        <w:rPr>
          <w:rFonts w:cs="Calibri"/>
        </w:rPr>
        <w:t xml:space="preserve"> World Bank, </w:t>
      </w:r>
      <w:r w:rsidR="003B2632" w:rsidRPr="00EB6DDD">
        <w:rPr>
          <w:rFonts w:cs="Calibri"/>
          <w:i/>
          <w:iCs/>
        </w:rPr>
        <w:t xml:space="preserve">Worldwide </w:t>
      </w:r>
      <w:r w:rsidR="004E06FB" w:rsidRPr="00EB6DDD">
        <w:rPr>
          <w:rFonts w:cs="Calibri"/>
          <w:i/>
          <w:iCs/>
        </w:rPr>
        <w:t>g</w:t>
      </w:r>
      <w:r w:rsidR="003B2632" w:rsidRPr="00EB6DDD">
        <w:rPr>
          <w:rFonts w:cs="Calibri"/>
          <w:i/>
          <w:iCs/>
        </w:rPr>
        <w:t xml:space="preserve">overnance </w:t>
      </w:r>
      <w:r w:rsidR="004E06FB" w:rsidRPr="00EB6DDD">
        <w:rPr>
          <w:rFonts w:cs="Calibri"/>
          <w:i/>
          <w:iCs/>
        </w:rPr>
        <w:t>i</w:t>
      </w:r>
      <w:r w:rsidR="003B2632" w:rsidRPr="00EB6DDD">
        <w:rPr>
          <w:rFonts w:cs="Calibri"/>
          <w:i/>
          <w:iCs/>
        </w:rPr>
        <w:t>ndicators</w:t>
      </w:r>
      <w:r w:rsidR="005E7B23">
        <w:rPr>
          <w:rFonts w:cs="Calibri"/>
        </w:rPr>
        <w:t xml:space="preserve"> [dataset], 2023</w:t>
      </w:r>
      <w:r w:rsidR="003B2632">
        <w:rPr>
          <w:rFonts w:cs="Calibri"/>
        </w:rPr>
        <w:t>.</w:t>
      </w:r>
      <w:r w:rsidR="005A2726">
        <w:rPr>
          <w:rFonts w:cs="Calibri"/>
        </w:rPr>
        <w:t xml:space="preserve"> </w:t>
      </w:r>
      <w:hyperlink r:id="rId20" w:history="1">
        <w:r w:rsidR="00EE3A60" w:rsidRPr="008A7C72">
          <w:rPr>
            <w:rStyle w:val="Hyperlink"/>
            <w:rFonts w:cs="Calibri"/>
          </w:rPr>
          <w:t>https://www.worldbank.org/en/publication/worldwide-governance-indicators</w:t>
        </w:r>
      </w:hyperlink>
    </w:p>
  </w:endnote>
  <w:endnote w:id="24">
    <w:p w14:paraId="2333A9FF" w14:textId="0043E0BB" w:rsidR="00170884" w:rsidRPr="005E7B23" w:rsidRDefault="00170884">
      <w:pPr>
        <w:pStyle w:val="EndnoteText"/>
      </w:pPr>
      <w:r w:rsidRPr="00B1196A">
        <w:rPr>
          <w:rStyle w:val="EndnoteReference"/>
          <w:rFonts w:cs="Calibri"/>
        </w:rPr>
        <w:endnoteRef/>
      </w:r>
      <w:r w:rsidRPr="00B1196A">
        <w:rPr>
          <w:rFonts w:cs="Calibri"/>
        </w:rPr>
        <w:t xml:space="preserve"> </w:t>
      </w:r>
      <w:r w:rsidR="002F6542">
        <w:rPr>
          <w:rFonts w:cs="Calibri"/>
        </w:rPr>
        <w:t xml:space="preserve">OCHA, </w:t>
      </w:r>
      <w:hyperlink w:history="1"/>
      <w:r w:rsidR="003B2632" w:rsidRPr="00EB6DDD">
        <w:rPr>
          <w:rFonts w:cs="Calibri"/>
          <w:i/>
          <w:iCs/>
        </w:rPr>
        <w:t xml:space="preserve">Myanmar: </w:t>
      </w:r>
      <w:r w:rsidR="005E7B23">
        <w:rPr>
          <w:rFonts w:cs="Calibri"/>
          <w:i/>
          <w:iCs/>
        </w:rPr>
        <w:t>C</w:t>
      </w:r>
      <w:r w:rsidR="003B2632" w:rsidRPr="00EB6DDD">
        <w:rPr>
          <w:rFonts w:cs="Calibri"/>
          <w:i/>
          <w:iCs/>
        </w:rPr>
        <w:t xml:space="preserve">yclone Mocha </w:t>
      </w:r>
      <w:r w:rsidR="005E7B23">
        <w:rPr>
          <w:rFonts w:cs="Calibri"/>
          <w:i/>
          <w:iCs/>
        </w:rPr>
        <w:t>f</w:t>
      </w:r>
      <w:r w:rsidR="003B2632" w:rsidRPr="00EB6DDD">
        <w:rPr>
          <w:rFonts w:cs="Calibri"/>
          <w:i/>
          <w:iCs/>
        </w:rPr>
        <w:t xml:space="preserve">lash </w:t>
      </w:r>
      <w:r w:rsidR="005E7B23">
        <w:rPr>
          <w:rFonts w:cs="Calibri"/>
          <w:i/>
          <w:iCs/>
        </w:rPr>
        <w:t>a</w:t>
      </w:r>
      <w:r w:rsidR="003B2632" w:rsidRPr="00EB6DDD">
        <w:rPr>
          <w:rFonts w:cs="Calibri"/>
          <w:i/>
          <w:iCs/>
        </w:rPr>
        <w:t>ppeal</w:t>
      </w:r>
      <w:r w:rsidR="006A1F07">
        <w:rPr>
          <w:rFonts w:cs="Calibri"/>
          <w:i/>
          <w:iCs/>
        </w:rPr>
        <w:t>,</w:t>
      </w:r>
      <w:r w:rsidR="003B2632" w:rsidRPr="00EB6DDD">
        <w:rPr>
          <w:rFonts w:cs="Calibri"/>
          <w:i/>
          <w:iCs/>
        </w:rPr>
        <w:t xml:space="preserve"> May 2023</w:t>
      </w:r>
      <w:r w:rsidR="003B2632" w:rsidRPr="00713468">
        <w:rPr>
          <w:rFonts w:cs="Calibri"/>
        </w:rPr>
        <w:t>,</w:t>
      </w:r>
      <w:r w:rsidR="00286208">
        <w:rPr>
          <w:rFonts w:cs="Calibri"/>
        </w:rPr>
        <w:t xml:space="preserve"> 2023</w:t>
      </w:r>
      <w:r w:rsidR="003B2632">
        <w:rPr>
          <w:rFonts w:cs="Calibri"/>
        </w:rPr>
        <w:t>.</w:t>
      </w:r>
      <w:r w:rsidR="00286208">
        <w:rPr>
          <w:rStyle w:val="Hyperlink"/>
          <w:rFonts w:cs="Calibri"/>
        </w:rPr>
        <w:t xml:space="preserve"> </w:t>
      </w:r>
      <w:hyperlink r:id="rId21" w:history="1">
        <w:r w:rsidR="00C27BB5" w:rsidRPr="008A7C72">
          <w:rPr>
            <w:rStyle w:val="Hyperlink"/>
          </w:rPr>
          <w:t>https://reliefweb.int/report/myanmar/myanmar-cyclone-mocha-flash-appeal-may-2023</w:t>
        </w:r>
      </w:hyperlink>
    </w:p>
  </w:endnote>
  <w:endnote w:id="25">
    <w:p w14:paraId="1356117E" w14:textId="447D5BB3" w:rsidR="007C05A1" w:rsidRPr="00B1196A" w:rsidRDefault="007C05A1">
      <w:pPr>
        <w:pStyle w:val="EndnoteText"/>
        <w:rPr>
          <w:rFonts w:cs="Calibri"/>
        </w:rPr>
      </w:pPr>
      <w:r w:rsidRPr="00B1196A">
        <w:rPr>
          <w:rStyle w:val="EndnoteReference"/>
          <w:rFonts w:cs="Calibri"/>
        </w:rPr>
        <w:endnoteRef/>
      </w:r>
      <w:r w:rsidRPr="00B1196A">
        <w:rPr>
          <w:rFonts w:cs="Calibri"/>
        </w:rPr>
        <w:t xml:space="preserve"> </w:t>
      </w:r>
      <w:r w:rsidR="00DC7DF4" w:rsidRPr="00024359">
        <w:t>Wo</w:t>
      </w:r>
      <w:r w:rsidR="00DC7DF4">
        <w:rPr>
          <w:rFonts w:cs="Calibri"/>
        </w:rPr>
        <w:t xml:space="preserve">rld Bank, </w:t>
      </w:r>
      <w:r w:rsidR="003B2632" w:rsidRPr="00EB6DDD">
        <w:rPr>
          <w:rFonts w:cs="Calibri"/>
          <w:i/>
          <w:iCs/>
        </w:rPr>
        <w:t xml:space="preserve">Extremely </w:t>
      </w:r>
      <w:r w:rsidR="00B63C5C">
        <w:rPr>
          <w:rFonts w:cs="Calibri"/>
          <w:i/>
          <w:iCs/>
        </w:rPr>
        <w:t>s</w:t>
      </w:r>
      <w:r w:rsidR="003B2632" w:rsidRPr="00EB6DDD">
        <w:rPr>
          <w:rFonts w:cs="Calibri"/>
          <w:i/>
          <w:iCs/>
        </w:rPr>
        <w:t>evere Cyclonic Storm Mocha, May 2023</w:t>
      </w:r>
      <w:r w:rsidR="00C56712">
        <w:rPr>
          <w:rFonts w:cs="Calibri"/>
          <w:i/>
          <w:iCs/>
        </w:rPr>
        <w:t>,</w:t>
      </w:r>
      <w:r w:rsidR="003B2632" w:rsidRPr="00EB6DDD">
        <w:rPr>
          <w:rFonts w:cs="Calibri"/>
          <w:i/>
          <w:iCs/>
        </w:rPr>
        <w:t xml:space="preserve"> Myanmar: </w:t>
      </w:r>
      <w:r w:rsidR="00C56712">
        <w:rPr>
          <w:rFonts w:cs="Calibri"/>
          <w:i/>
          <w:iCs/>
        </w:rPr>
        <w:t>g</w:t>
      </w:r>
      <w:r w:rsidR="003B2632" w:rsidRPr="00EB6DDD">
        <w:rPr>
          <w:rFonts w:cs="Calibri"/>
          <w:i/>
          <w:iCs/>
        </w:rPr>
        <w:t xml:space="preserve">lobal </w:t>
      </w:r>
      <w:r w:rsidR="00C56712">
        <w:rPr>
          <w:rFonts w:cs="Calibri"/>
          <w:i/>
          <w:iCs/>
        </w:rPr>
        <w:t>p</w:t>
      </w:r>
      <w:r w:rsidR="003B2632" w:rsidRPr="00EB6DDD">
        <w:rPr>
          <w:rFonts w:cs="Calibri"/>
          <w:i/>
          <w:iCs/>
        </w:rPr>
        <w:t>ost</w:t>
      </w:r>
      <w:r w:rsidR="00C56712">
        <w:rPr>
          <w:rFonts w:cs="Calibri"/>
          <w:i/>
          <w:iCs/>
        </w:rPr>
        <w:t>-d</w:t>
      </w:r>
      <w:r w:rsidR="003B2632" w:rsidRPr="00EB6DDD">
        <w:rPr>
          <w:rFonts w:cs="Calibri"/>
          <w:i/>
          <w:iCs/>
        </w:rPr>
        <w:t xml:space="preserve">isaster </w:t>
      </w:r>
      <w:r w:rsidR="00C56712">
        <w:rPr>
          <w:rFonts w:cs="Calibri"/>
          <w:i/>
          <w:iCs/>
        </w:rPr>
        <w:t>d</w:t>
      </w:r>
      <w:r w:rsidR="003B2632" w:rsidRPr="00EB6DDD">
        <w:rPr>
          <w:rFonts w:cs="Calibri"/>
          <w:i/>
          <w:iCs/>
        </w:rPr>
        <w:t xml:space="preserve">amage </w:t>
      </w:r>
      <w:r w:rsidR="00C56712">
        <w:rPr>
          <w:rFonts w:cs="Calibri"/>
          <w:i/>
          <w:iCs/>
        </w:rPr>
        <w:t>e</w:t>
      </w:r>
      <w:r w:rsidR="003B2632" w:rsidRPr="00EB6DDD">
        <w:rPr>
          <w:rFonts w:cs="Calibri"/>
          <w:i/>
          <w:iCs/>
        </w:rPr>
        <w:t xml:space="preserve">stimate (GRADE) </w:t>
      </w:r>
      <w:r w:rsidR="00C56712">
        <w:rPr>
          <w:rFonts w:cs="Calibri"/>
          <w:i/>
          <w:iCs/>
        </w:rPr>
        <w:t>r</w:t>
      </w:r>
      <w:r w:rsidR="003B2632" w:rsidRPr="00EB6DDD">
        <w:rPr>
          <w:rFonts w:cs="Calibri"/>
          <w:i/>
          <w:iCs/>
        </w:rPr>
        <w:t>eport</w:t>
      </w:r>
      <w:r w:rsidR="006A1F07">
        <w:rPr>
          <w:rFonts w:cs="Calibri"/>
        </w:rPr>
        <w:t>,</w:t>
      </w:r>
      <w:r w:rsidR="0083700C">
        <w:rPr>
          <w:rFonts w:cs="Calibri"/>
        </w:rPr>
        <w:t xml:space="preserve"> </w:t>
      </w:r>
      <w:r w:rsidR="009B6E52">
        <w:rPr>
          <w:rFonts w:cs="Calibri"/>
        </w:rPr>
        <w:t>2023</w:t>
      </w:r>
      <w:r w:rsidR="003B2632">
        <w:rPr>
          <w:rFonts w:cs="Calibri"/>
        </w:rPr>
        <w:t>.</w:t>
      </w:r>
      <w:r w:rsidR="005A2726">
        <w:rPr>
          <w:rFonts w:cs="Calibri"/>
        </w:rPr>
        <w:t xml:space="preserve"> </w:t>
      </w:r>
      <w:hyperlink r:id="rId22" w:history="1">
        <w:r w:rsidR="00C27BB5" w:rsidRPr="008A7C72">
          <w:rPr>
            <w:rStyle w:val="Hyperlink"/>
            <w:rFonts w:cs="Calibri"/>
          </w:rPr>
          <w:t>https://thedocs.worldbank.org/en/doc/d547c7dcb949a8b07aea2cc2e66a7bbc-0070062023/original/GRADE-CycloneMochaMay23Myanmar.pdf</w:t>
        </w:r>
      </w:hyperlink>
    </w:p>
  </w:endnote>
  <w:endnote w:id="26">
    <w:p w14:paraId="7C3D1B47" w14:textId="22D8E0A2" w:rsidR="00AE79BF" w:rsidRPr="005E7B23" w:rsidRDefault="00AE79BF" w:rsidP="00AE79BF">
      <w:pPr>
        <w:pStyle w:val="EndnoteText"/>
      </w:pPr>
      <w:r w:rsidRPr="00B1196A">
        <w:rPr>
          <w:rStyle w:val="EndnoteReference"/>
          <w:rFonts w:cs="Calibri"/>
        </w:rPr>
        <w:endnoteRef/>
      </w:r>
      <w:r w:rsidRPr="00B1196A">
        <w:rPr>
          <w:rFonts w:cs="Calibri"/>
        </w:rPr>
        <w:t xml:space="preserve"> </w:t>
      </w:r>
      <w:r w:rsidR="0089461F">
        <w:rPr>
          <w:rFonts w:cs="Calibri"/>
        </w:rPr>
        <w:t xml:space="preserve">OCHA, </w:t>
      </w:r>
      <w:r w:rsidR="0089461F" w:rsidRPr="00EB6DDD">
        <w:rPr>
          <w:rFonts w:cs="Calibri"/>
          <w:i/>
          <w:iCs/>
        </w:rPr>
        <w:t xml:space="preserve">Myanmar: </w:t>
      </w:r>
      <w:r w:rsidR="0072731B">
        <w:rPr>
          <w:rFonts w:cs="Calibri"/>
          <w:i/>
          <w:iCs/>
        </w:rPr>
        <w:t>f</w:t>
      </w:r>
      <w:r w:rsidR="0089461F" w:rsidRPr="00EB6DDD">
        <w:rPr>
          <w:rFonts w:cs="Calibri"/>
          <w:i/>
          <w:iCs/>
        </w:rPr>
        <w:t xml:space="preserve">lood </w:t>
      </w:r>
      <w:r w:rsidR="0072731B">
        <w:rPr>
          <w:rFonts w:cs="Calibri"/>
          <w:i/>
          <w:iCs/>
        </w:rPr>
        <w:t>s</w:t>
      </w:r>
      <w:r w:rsidR="0089461F" w:rsidRPr="00EB6DDD">
        <w:rPr>
          <w:rFonts w:cs="Calibri"/>
          <w:i/>
          <w:iCs/>
        </w:rPr>
        <w:t>ituation</w:t>
      </w:r>
      <w:r w:rsidR="00106287" w:rsidRPr="00EB6DDD">
        <w:rPr>
          <w:rFonts w:cs="Calibri"/>
          <w:i/>
          <w:iCs/>
        </w:rPr>
        <w:t xml:space="preserve"> </w:t>
      </w:r>
      <w:r w:rsidR="0072731B">
        <w:rPr>
          <w:rFonts w:cs="Calibri"/>
          <w:i/>
          <w:iCs/>
        </w:rPr>
        <w:t>r</w:t>
      </w:r>
      <w:r w:rsidR="00106287" w:rsidRPr="00EB6DDD">
        <w:rPr>
          <w:rFonts w:cs="Calibri"/>
          <w:i/>
          <w:iCs/>
        </w:rPr>
        <w:t>eport #3, 27 September 2024</w:t>
      </w:r>
      <w:r w:rsidR="00F345D9">
        <w:rPr>
          <w:rFonts w:cs="Calibri"/>
        </w:rPr>
        <w:t>, 2024</w:t>
      </w:r>
      <w:r w:rsidR="00106287">
        <w:rPr>
          <w:rFonts w:cs="Calibri"/>
        </w:rPr>
        <w:t xml:space="preserve">. </w:t>
      </w:r>
      <w:hyperlink r:id="rId23" w:history="1">
        <w:r w:rsidR="00B77B8B" w:rsidRPr="008A7C72">
          <w:rPr>
            <w:rStyle w:val="Hyperlink"/>
            <w:rFonts w:cs="Calibri"/>
          </w:rPr>
          <w:t>https://myanmar.un.org/en/279958-myanmar-flood-situation-report-3-27-september-2024</w:t>
        </w:r>
      </w:hyperlink>
    </w:p>
  </w:endnote>
  <w:endnote w:id="27">
    <w:p w14:paraId="03E67F06" w14:textId="6A0E6342" w:rsidR="00750FFD" w:rsidRPr="00B1196A" w:rsidRDefault="00750FFD" w:rsidP="00750FFD">
      <w:pPr>
        <w:pStyle w:val="EndnoteText"/>
        <w:rPr>
          <w:rFonts w:cs="Calibri"/>
        </w:rPr>
      </w:pPr>
      <w:r w:rsidRPr="00B1196A">
        <w:rPr>
          <w:rStyle w:val="EndnoteReference"/>
          <w:rFonts w:cs="Calibri"/>
        </w:rPr>
        <w:endnoteRef/>
      </w:r>
      <w:r w:rsidRPr="00B1196A">
        <w:rPr>
          <w:rFonts w:cs="Calibri"/>
        </w:rPr>
        <w:t xml:space="preserve"> </w:t>
      </w:r>
      <w:r w:rsidR="009120E5">
        <w:rPr>
          <w:rFonts w:cs="Calibri"/>
        </w:rPr>
        <w:t xml:space="preserve">University of Notre Dame, </w:t>
      </w:r>
      <w:r w:rsidR="005C2A3C" w:rsidRPr="00EB6DDD">
        <w:rPr>
          <w:rFonts w:cs="Calibri"/>
          <w:i/>
          <w:iCs/>
        </w:rPr>
        <w:t>University of</w:t>
      </w:r>
      <w:r w:rsidR="005C2A3C">
        <w:rPr>
          <w:rFonts w:cs="Calibri"/>
        </w:rPr>
        <w:t xml:space="preserve"> </w:t>
      </w:r>
      <w:r w:rsidR="003B2632" w:rsidRPr="00713468">
        <w:rPr>
          <w:i/>
          <w:iCs/>
        </w:rPr>
        <w:t>Notre Dame Global Adaptation Initiative</w:t>
      </w:r>
      <w:r w:rsidR="005C2A3C">
        <w:rPr>
          <w:i/>
          <w:iCs/>
        </w:rPr>
        <w:t>:</w:t>
      </w:r>
      <w:r w:rsidR="003B2632" w:rsidRPr="00713468">
        <w:rPr>
          <w:i/>
          <w:iCs/>
        </w:rPr>
        <w:t xml:space="preserve"> </w:t>
      </w:r>
      <w:r w:rsidR="005C2A3C">
        <w:rPr>
          <w:i/>
          <w:iCs/>
        </w:rPr>
        <w:t>c</w:t>
      </w:r>
      <w:r w:rsidR="003B2632" w:rsidRPr="00713468">
        <w:rPr>
          <w:i/>
          <w:iCs/>
        </w:rPr>
        <w:t xml:space="preserve">ountry </w:t>
      </w:r>
      <w:r w:rsidR="005C2A3C">
        <w:rPr>
          <w:i/>
          <w:iCs/>
        </w:rPr>
        <w:t>i</w:t>
      </w:r>
      <w:r w:rsidR="003B2632" w:rsidRPr="00713468">
        <w:rPr>
          <w:i/>
          <w:iCs/>
        </w:rPr>
        <w:t xml:space="preserve">ndex </w:t>
      </w:r>
      <w:r w:rsidR="005C2A3C">
        <w:rPr>
          <w:i/>
          <w:iCs/>
        </w:rPr>
        <w:t>t</w:t>
      </w:r>
      <w:r w:rsidR="003B2632" w:rsidRPr="00713468">
        <w:rPr>
          <w:i/>
          <w:iCs/>
        </w:rPr>
        <w:t xml:space="preserve">echnical </w:t>
      </w:r>
      <w:r w:rsidR="005C2A3C">
        <w:rPr>
          <w:i/>
          <w:iCs/>
        </w:rPr>
        <w:t>r</w:t>
      </w:r>
      <w:r w:rsidR="003B2632" w:rsidRPr="00713468">
        <w:rPr>
          <w:i/>
          <w:iCs/>
        </w:rPr>
        <w:t>eport</w:t>
      </w:r>
      <w:r w:rsidR="008F2F5B">
        <w:rPr>
          <w:rFonts w:cs="Calibri"/>
          <w:i/>
          <w:iCs/>
        </w:rPr>
        <w:t>,</w:t>
      </w:r>
      <w:r w:rsidR="008F2F5B" w:rsidRPr="00024359">
        <w:rPr>
          <w:rFonts w:cs="Calibri"/>
        </w:rPr>
        <w:t xml:space="preserve"> 2023</w:t>
      </w:r>
      <w:r w:rsidR="003B2632">
        <w:rPr>
          <w:rFonts w:cs="Calibri"/>
        </w:rPr>
        <w:t>.</w:t>
      </w:r>
      <w:r w:rsidR="005A2726">
        <w:rPr>
          <w:rFonts w:cs="Calibri"/>
        </w:rPr>
        <w:t xml:space="preserve"> </w:t>
      </w:r>
      <w:hyperlink r:id="rId24" w:history="1">
        <w:r w:rsidR="00B77B8B" w:rsidRPr="008A7C72">
          <w:rPr>
            <w:rStyle w:val="Hyperlink"/>
            <w:rFonts w:cs="Calibri"/>
          </w:rPr>
          <w:t>https://gain.nd.edu/assets/522870/nd_gain_countryindextechreport_2023_01.pdf</w:t>
        </w:r>
      </w:hyperlink>
    </w:p>
  </w:endnote>
  <w:endnote w:id="28">
    <w:p w14:paraId="5001E72C" w14:textId="7A9F3338" w:rsidR="00F77276" w:rsidRPr="00B1196A" w:rsidRDefault="00F77276" w:rsidP="00F77276">
      <w:pPr>
        <w:pStyle w:val="EndnoteText"/>
        <w:rPr>
          <w:rFonts w:cs="Calibri"/>
        </w:rPr>
      </w:pPr>
      <w:r w:rsidRPr="00B1196A">
        <w:rPr>
          <w:rStyle w:val="EndnoteReference"/>
          <w:rFonts w:cs="Calibri"/>
        </w:rPr>
        <w:endnoteRef/>
      </w:r>
      <w:r>
        <w:rPr>
          <w:rFonts w:cs="Calibri"/>
        </w:rPr>
        <w:t xml:space="preserve"> UNDP, </w:t>
      </w:r>
      <w:r w:rsidR="003B2632" w:rsidRPr="00713468">
        <w:rPr>
          <w:rFonts w:cs="Calibri"/>
          <w:i/>
          <w:iCs/>
        </w:rPr>
        <w:t xml:space="preserve">Impact of the </w:t>
      </w:r>
      <w:r w:rsidR="000D5DF4">
        <w:rPr>
          <w:rFonts w:cs="Calibri"/>
          <w:i/>
          <w:iCs/>
        </w:rPr>
        <w:t>t</w:t>
      </w:r>
      <w:r w:rsidR="003B2632" w:rsidRPr="00713468">
        <w:rPr>
          <w:rFonts w:cs="Calibri"/>
          <w:i/>
          <w:iCs/>
        </w:rPr>
        <w:t xml:space="preserve">win </w:t>
      </w:r>
      <w:r w:rsidR="000D5DF4">
        <w:rPr>
          <w:rFonts w:cs="Calibri"/>
          <w:i/>
          <w:iCs/>
        </w:rPr>
        <w:t>c</w:t>
      </w:r>
      <w:r w:rsidR="003B2632" w:rsidRPr="00713468">
        <w:rPr>
          <w:rFonts w:cs="Calibri"/>
          <w:i/>
          <w:iCs/>
        </w:rPr>
        <w:t xml:space="preserve">rises on </w:t>
      </w:r>
      <w:r w:rsidR="000D5DF4">
        <w:rPr>
          <w:rFonts w:cs="Calibri"/>
          <w:i/>
          <w:iCs/>
        </w:rPr>
        <w:t>h</w:t>
      </w:r>
      <w:r w:rsidR="003B2632" w:rsidRPr="00713468">
        <w:rPr>
          <w:rFonts w:cs="Calibri"/>
          <w:i/>
          <w:iCs/>
        </w:rPr>
        <w:t xml:space="preserve">uman </w:t>
      </w:r>
      <w:r w:rsidR="000D5DF4">
        <w:rPr>
          <w:rFonts w:cs="Calibri"/>
          <w:i/>
          <w:iCs/>
        </w:rPr>
        <w:t>w</w:t>
      </w:r>
      <w:r w:rsidR="003B2632" w:rsidRPr="00713468">
        <w:rPr>
          <w:rFonts w:cs="Calibri"/>
          <w:i/>
          <w:iCs/>
        </w:rPr>
        <w:t>elfare in Myanmar</w:t>
      </w:r>
      <w:r w:rsidR="003B2632" w:rsidRPr="00713468">
        <w:rPr>
          <w:rFonts w:cs="Calibri"/>
        </w:rPr>
        <w:t>,</w:t>
      </w:r>
      <w:r>
        <w:rPr>
          <w:rFonts w:cs="Calibri"/>
        </w:rPr>
        <w:t xml:space="preserve"> 2021</w:t>
      </w:r>
      <w:r w:rsidR="003B2632">
        <w:rPr>
          <w:rFonts w:cs="Calibri"/>
        </w:rPr>
        <w:t>.</w:t>
      </w:r>
      <w:r w:rsidR="005A2726">
        <w:rPr>
          <w:rFonts w:cs="Calibri"/>
        </w:rPr>
        <w:t xml:space="preserve"> </w:t>
      </w:r>
      <w:hyperlink r:id="rId25" w:history="1">
        <w:r w:rsidR="00B77B8B" w:rsidRPr="008A7C72">
          <w:rPr>
            <w:rStyle w:val="Hyperlink"/>
            <w:rFonts w:cs="Calibri"/>
          </w:rPr>
          <w:t>https://www.undp.org/sites/g/files/zskgke326/files/2023-04/Impact%20of%20the%20twin%20crises%20on%20human%20welfare%20in%20Myanmar%20%28October%202021%29_EN.pdf</w:t>
        </w:r>
      </w:hyperlink>
    </w:p>
  </w:endnote>
  <w:endnote w:id="29">
    <w:p w14:paraId="07B29E65" w14:textId="17A9429E" w:rsidR="002E4DAB" w:rsidRPr="00B1196A" w:rsidRDefault="002E4DAB">
      <w:pPr>
        <w:pStyle w:val="EndnoteText"/>
        <w:rPr>
          <w:rFonts w:cs="Calibri"/>
        </w:rPr>
      </w:pPr>
      <w:r w:rsidRPr="00B1196A">
        <w:rPr>
          <w:rStyle w:val="EndnoteReference"/>
          <w:rFonts w:cs="Calibri"/>
        </w:rPr>
        <w:endnoteRef/>
      </w:r>
      <w:r w:rsidRPr="00B1196A">
        <w:rPr>
          <w:rFonts w:cs="Calibri"/>
        </w:rPr>
        <w:t xml:space="preserve"> </w:t>
      </w:r>
      <w:r w:rsidR="00293A72">
        <w:rPr>
          <w:rFonts w:cs="Calibri"/>
        </w:rPr>
        <w:t xml:space="preserve">OCHA, </w:t>
      </w:r>
      <w:r w:rsidR="003B2632" w:rsidRPr="00EB6DDD">
        <w:rPr>
          <w:rFonts w:cs="Calibri"/>
          <w:i/>
          <w:iCs/>
        </w:rPr>
        <w:t xml:space="preserve">Myanmar </w:t>
      </w:r>
      <w:r w:rsidR="006773BC" w:rsidRPr="00EB6DDD">
        <w:rPr>
          <w:rFonts w:cs="Calibri"/>
          <w:i/>
          <w:iCs/>
        </w:rPr>
        <w:t>h</w:t>
      </w:r>
      <w:r w:rsidR="003B2632" w:rsidRPr="00EB6DDD">
        <w:rPr>
          <w:rFonts w:cs="Calibri"/>
          <w:i/>
          <w:iCs/>
        </w:rPr>
        <w:t xml:space="preserve">umanitarian </w:t>
      </w:r>
      <w:r w:rsidR="006773BC" w:rsidRPr="00EB6DDD">
        <w:rPr>
          <w:rFonts w:cs="Calibri"/>
          <w:i/>
          <w:iCs/>
        </w:rPr>
        <w:t>n</w:t>
      </w:r>
      <w:r w:rsidR="003B2632" w:rsidRPr="00EB6DDD">
        <w:rPr>
          <w:rFonts w:cs="Calibri"/>
          <w:i/>
          <w:iCs/>
        </w:rPr>
        <w:t xml:space="preserve">eeds </w:t>
      </w:r>
      <w:r w:rsidR="006773BC" w:rsidRPr="00EB6DDD">
        <w:rPr>
          <w:rFonts w:cs="Calibri"/>
          <w:i/>
          <w:iCs/>
        </w:rPr>
        <w:t>o</w:t>
      </w:r>
      <w:r w:rsidR="003B2632" w:rsidRPr="00EB6DDD">
        <w:rPr>
          <w:rFonts w:cs="Calibri"/>
          <w:i/>
          <w:iCs/>
        </w:rPr>
        <w:t>verview 2023</w:t>
      </w:r>
      <w:r w:rsidR="006773BC">
        <w:rPr>
          <w:rFonts w:cs="Calibri"/>
        </w:rPr>
        <w:t>, 2023</w:t>
      </w:r>
      <w:r w:rsidR="003B2632">
        <w:rPr>
          <w:rFonts w:cs="Calibri"/>
        </w:rPr>
        <w:t>.</w:t>
      </w:r>
      <w:r w:rsidR="005A2726">
        <w:rPr>
          <w:rFonts w:cs="Calibri"/>
        </w:rPr>
        <w:t xml:space="preserve"> </w:t>
      </w:r>
      <w:hyperlink r:id="rId26" w:history="1">
        <w:r w:rsidR="00B77B8B" w:rsidRPr="008A7C72">
          <w:rPr>
            <w:rStyle w:val="Hyperlink"/>
            <w:rFonts w:cs="Calibri"/>
          </w:rPr>
          <w:t>https://www.unocha.org/publications/report/myanmar/myanmar-humanitarian-needs-overview-2023-january-2023</w:t>
        </w:r>
      </w:hyperlink>
    </w:p>
  </w:endnote>
  <w:endnote w:id="30">
    <w:p w14:paraId="07CE2AA1" w14:textId="78494BEC" w:rsidR="00D6774B" w:rsidRDefault="00D6774B">
      <w:pPr>
        <w:pStyle w:val="EndnoteText"/>
      </w:pPr>
      <w:r>
        <w:rPr>
          <w:rStyle w:val="EndnoteReference"/>
        </w:rPr>
        <w:endnoteRef/>
      </w:r>
      <w:r w:rsidR="00A96534">
        <w:t xml:space="preserve"> World Bank</w:t>
      </w:r>
      <w:r w:rsidR="00A96534" w:rsidRPr="00024359">
        <w:rPr>
          <w:i/>
          <w:iCs/>
        </w:rPr>
        <w:t xml:space="preserve">, </w:t>
      </w:r>
      <w:r w:rsidR="003B2632" w:rsidRPr="00713468">
        <w:rPr>
          <w:i/>
          <w:iCs/>
        </w:rPr>
        <w:t xml:space="preserve">Myanmar: </w:t>
      </w:r>
      <w:r w:rsidR="00540DF7">
        <w:rPr>
          <w:i/>
          <w:iCs/>
        </w:rPr>
        <w:t>l</w:t>
      </w:r>
      <w:r w:rsidR="003B2632" w:rsidRPr="00713468">
        <w:rPr>
          <w:i/>
          <w:iCs/>
        </w:rPr>
        <w:t xml:space="preserve">earning </w:t>
      </w:r>
      <w:r w:rsidR="00540DF7">
        <w:rPr>
          <w:i/>
          <w:iCs/>
        </w:rPr>
        <w:t>p</w:t>
      </w:r>
      <w:r w:rsidR="003B2632" w:rsidRPr="00713468">
        <w:rPr>
          <w:i/>
          <w:iCs/>
        </w:rPr>
        <w:t xml:space="preserve">overty </w:t>
      </w:r>
      <w:r w:rsidR="00540DF7">
        <w:rPr>
          <w:i/>
          <w:iCs/>
        </w:rPr>
        <w:t>b</w:t>
      </w:r>
      <w:r w:rsidR="003B2632" w:rsidRPr="00713468">
        <w:rPr>
          <w:i/>
          <w:iCs/>
        </w:rPr>
        <w:t>rief</w:t>
      </w:r>
      <w:r w:rsidR="00A96534">
        <w:t>, 2022</w:t>
      </w:r>
      <w:r w:rsidR="003B2632">
        <w:t>.</w:t>
      </w:r>
      <w:r w:rsidR="005A2726">
        <w:t xml:space="preserve"> </w:t>
      </w:r>
      <w:hyperlink r:id="rId27" w:history="1">
        <w:r w:rsidR="00B77B8B" w:rsidRPr="008A7C72">
          <w:rPr>
            <w:rStyle w:val="Hyperlink"/>
          </w:rPr>
          <w:t>https://documents1.worldbank.org/curated/en/099840407152238911/pdf/IDU04efa621a087d3046db0954b0e5f3d505ed72.pdf</w:t>
        </w:r>
      </w:hyperlink>
    </w:p>
  </w:endnote>
  <w:endnote w:id="31">
    <w:p w14:paraId="39A53C48" w14:textId="471111EB" w:rsidR="00C90AAC" w:rsidRPr="00B1196A" w:rsidRDefault="00C90AAC">
      <w:pPr>
        <w:pStyle w:val="EndnoteText"/>
        <w:rPr>
          <w:rFonts w:cs="Calibri"/>
        </w:rPr>
      </w:pPr>
      <w:r w:rsidRPr="00B1196A">
        <w:rPr>
          <w:rStyle w:val="EndnoteReference"/>
          <w:rFonts w:cs="Calibri"/>
        </w:rPr>
        <w:endnoteRef/>
      </w:r>
      <w:r w:rsidRPr="00B1196A">
        <w:rPr>
          <w:rFonts w:cs="Calibri"/>
        </w:rPr>
        <w:t xml:space="preserve"> </w:t>
      </w:r>
      <w:r w:rsidR="006B709B">
        <w:rPr>
          <w:rFonts w:cs="Calibri"/>
        </w:rPr>
        <w:t>German Watch</w:t>
      </w:r>
      <w:r w:rsidR="003B2632" w:rsidRPr="00713468">
        <w:rPr>
          <w:rFonts w:cs="Calibri"/>
        </w:rPr>
        <w:t xml:space="preserve">, </w:t>
      </w:r>
      <w:r w:rsidR="003B2632" w:rsidRPr="00EB6DDD">
        <w:rPr>
          <w:rFonts w:cs="Calibri"/>
          <w:i/>
          <w:iCs/>
        </w:rPr>
        <w:t xml:space="preserve">Global </w:t>
      </w:r>
      <w:r w:rsidR="0029105C" w:rsidRPr="00EB6DDD">
        <w:rPr>
          <w:rFonts w:cs="Calibri"/>
          <w:i/>
          <w:iCs/>
        </w:rPr>
        <w:t>c</w:t>
      </w:r>
      <w:r w:rsidR="003B2632" w:rsidRPr="00EB6DDD">
        <w:rPr>
          <w:rFonts w:cs="Calibri"/>
          <w:i/>
          <w:iCs/>
        </w:rPr>
        <w:t xml:space="preserve">limate </w:t>
      </w:r>
      <w:r w:rsidR="0029105C" w:rsidRPr="00EB6DDD">
        <w:rPr>
          <w:rFonts w:cs="Calibri"/>
          <w:i/>
          <w:iCs/>
        </w:rPr>
        <w:t>risk i</w:t>
      </w:r>
      <w:r w:rsidR="003B2632" w:rsidRPr="00EB6DDD">
        <w:rPr>
          <w:rFonts w:cs="Calibri"/>
          <w:i/>
          <w:iCs/>
        </w:rPr>
        <w:t>ndex</w:t>
      </w:r>
      <w:r w:rsidR="00C23203">
        <w:rPr>
          <w:rFonts w:cs="Calibri"/>
        </w:rPr>
        <w:t>,</w:t>
      </w:r>
      <w:r w:rsidR="00161B90">
        <w:t xml:space="preserve"> </w:t>
      </w:r>
      <w:r w:rsidR="00CF09FC">
        <w:t>2021</w:t>
      </w:r>
      <w:r w:rsidR="003B2632">
        <w:t xml:space="preserve">. </w:t>
      </w:r>
      <w:hyperlink r:id="rId28" w:history="1">
        <w:r w:rsidR="00B77B8B" w:rsidRPr="008A7C72">
          <w:rPr>
            <w:rStyle w:val="Hyperlink"/>
          </w:rPr>
          <w:t>https://www.germanwatch.org/sites/germanwatch.org/files/2021-01/cri-2021_table_10_countries_most_affected_from_2000_to_2019.jpg</w:t>
        </w:r>
      </w:hyperlink>
    </w:p>
  </w:endnote>
  <w:endnote w:id="32">
    <w:p w14:paraId="11009EAB" w14:textId="30D9B6A3" w:rsidR="00143308" w:rsidRPr="00B1196A" w:rsidRDefault="00143308" w:rsidP="00143308">
      <w:pPr>
        <w:pStyle w:val="EndnoteText"/>
        <w:rPr>
          <w:rFonts w:cs="Calibri"/>
        </w:rPr>
      </w:pPr>
      <w:r w:rsidRPr="00B1196A">
        <w:rPr>
          <w:rStyle w:val="EndnoteReference"/>
          <w:rFonts w:cs="Calibri"/>
        </w:rPr>
        <w:endnoteRef/>
      </w:r>
      <w:r w:rsidRPr="00B1196A">
        <w:rPr>
          <w:rFonts w:cs="Calibri"/>
        </w:rPr>
        <w:t xml:space="preserve"> </w:t>
      </w:r>
      <w:r w:rsidRPr="00024359">
        <w:t>My</w:t>
      </w:r>
      <w:r>
        <w:rPr>
          <w:rFonts w:cs="Calibri"/>
        </w:rPr>
        <w:t>anmar Information Management Unit,</w:t>
      </w:r>
      <w:r w:rsidRPr="00B1196A" w:rsidDel="000371CC">
        <w:rPr>
          <w:rFonts w:cs="Calibri"/>
        </w:rPr>
        <w:t xml:space="preserve"> </w:t>
      </w:r>
      <w:r w:rsidR="003B2632" w:rsidRPr="00713468">
        <w:rPr>
          <w:i/>
          <w:iCs/>
        </w:rPr>
        <w:t xml:space="preserve">Climate, </w:t>
      </w:r>
      <w:r w:rsidR="00D65F44">
        <w:rPr>
          <w:i/>
          <w:iCs/>
        </w:rPr>
        <w:t>e</w:t>
      </w:r>
      <w:r w:rsidR="003B2632" w:rsidRPr="00713468">
        <w:rPr>
          <w:i/>
          <w:iCs/>
        </w:rPr>
        <w:t xml:space="preserve">nvironmental </w:t>
      </w:r>
      <w:r w:rsidR="00D65F44">
        <w:rPr>
          <w:i/>
          <w:iCs/>
        </w:rPr>
        <w:t>d</w:t>
      </w:r>
      <w:r w:rsidR="003B2632" w:rsidRPr="00713468">
        <w:rPr>
          <w:i/>
          <w:iCs/>
        </w:rPr>
        <w:t xml:space="preserve">egradation and </w:t>
      </w:r>
      <w:r w:rsidR="00D65F44">
        <w:rPr>
          <w:i/>
          <w:iCs/>
        </w:rPr>
        <w:t>d</w:t>
      </w:r>
      <w:r w:rsidR="003B2632" w:rsidRPr="00713468">
        <w:rPr>
          <w:i/>
          <w:iCs/>
        </w:rPr>
        <w:t xml:space="preserve">isaster </w:t>
      </w:r>
      <w:r w:rsidR="00D65F44">
        <w:rPr>
          <w:i/>
          <w:iCs/>
        </w:rPr>
        <w:t>r</w:t>
      </w:r>
      <w:r w:rsidR="003B2632" w:rsidRPr="00713468">
        <w:rPr>
          <w:i/>
          <w:iCs/>
        </w:rPr>
        <w:t xml:space="preserve">isk in Myanmar: a MIMU </w:t>
      </w:r>
      <w:r w:rsidR="00D65F44">
        <w:rPr>
          <w:i/>
          <w:iCs/>
        </w:rPr>
        <w:t>a</w:t>
      </w:r>
      <w:r w:rsidR="003B2632" w:rsidRPr="00713468">
        <w:rPr>
          <w:i/>
          <w:iCs/>
        </w:rPr>
        <w:t xml:space="preserve">nalytical </w:t>
      </w:r>
      <w:r w:rsidR="00D65F44">
        <w:rPr>
          <w:i/>
          <w:iCs/>
        </w:rPr>
        <w:t>b</w:t>
      </w:r>
      <w:r w:rsidR="003B2632" w:rsidRPr="00713468">
        <w:rPr>
          <w:i/>
          <w:iCs/>
        </w:rPr>
        <w:t>rief</w:t>
      </w:r>
      <w:r w:rsidR="00D65F44">
        <w:rPr>
          <w:i/>
          <w:iCs/>
        </w:rPr>
        <w:t xml:space="preserve"> (May 2022)</w:t>
      </w:r>
      <w:r w:rsidR="003B2632" w:rsidRPr="00713468">
        <w:rPr>
          <w:i/>
          <w:iCs/>
        </w:rPr>
        <w:t>,</w:t>
      </w:r>
      <w:r w:rsidRPr="00024359">
        <w:rPr>
          <w:rFonts w:cs="Calibri"/>
          <w:i/>
          <w:iCs/>
        </w:rPr>
        <w:t xml:space="preserve"> </w:t>
      </w:r>
      <w:r w:rsidR="00D65F44">
        <w:rPr>
          <w:rFonts w:cs="Calibri"/>
        </w:rPr>
        <w:t>2022</w:t>
      </w:r>
      <w:r w:rsidR="003B2632">
        <w:rPr>
          <w:rFonts w:cs="Calibri"/>
        </w:rPr>
        <w:t>.</w:t>
      </w:r>
      <w:r w:rsidR="005A2726">
        <w:rPr>
          <w:rFonts w:cs="Calibri"/>
        </w:rPr>
        <w:t xml:space="preserve"> </w:t>
      </w:r>
      <w:hyperlink r:id="rId29" w:history="1">
        <w:r w:rsidR="00B77B8B" w:rsidRPr="008A7C72">
          <w:rPr>
            <w:rStyle w:val="Hyperlink"/>
            <w:rFonts w:cs="Calibri"/>
          </w:rPr>
          <w:t>https://reliefweb.int/report/myanmar/climate-environmental-degradation-and-disaster-risk-myanmar-mimu-analytical-brief-may-2022</w:t>
        </w:r>
      </w:hyperlink>
    </w:p>
  </w:endnote>
  <w:endnote w:id="33">
    <w:p w14:paraId="04358EA2" w14:textId="44C80564" w:rsidR="0037302D" w:rsidRDefault="0037302D">
      <w:pPr>
        <w:pStyle w:val="EndnoteText"/>
      </w:pPr>
      <w:r>
        <w:rPr>
          <w:rStyle w:val="EndnoteReference"/>
        </w:rPr>
        <w:endnoteRef/>
      </w:r>
      <w:r>
        <w:t xml:space="preserve"> </w:t>
      </w:r>
      <w:r w:rsidR="004A0926">
        <w:t>World Bank Group,</w:t>
      </w:r>
      <w:r w:rsidR="00D42D18">
        <w:t xml:space="preserve"> </w:t>
      </w:r>
      <w:r w:rsidR="00D42D18" w:rsidRPr="004A4421">
        <w:rPr>
          <w:i/>
          <w:iCs/>
        </w:rPr>
        <w:t>Labor force participation rate, female (% of female population ages 15+) (modeled ILO estimate) - Myanmar, Indonesia, Brunei Darussalam, Cambodia, Lao PDR, Malaysia, Singapore, Thailand, Philippines, Viet Nam</w:t>
      </w:r>
      <w:r w:rsidR="003A3B6F">
        <w:t>.</w:t>
      </w:r>
      <w:r w:rsidR="00627797" w:rsidRPr="00627797">
        <w:t xml:space="preserve"> </w:t>
      </w:r>
      <w:hyperlink r:id="rId30" w:history="1">
        <w:r w:rsidR="00F30755" w:rsidRPr="008A7C72">
          <w:rPr>
            <w:rStyle w:val="Hyperlink"/>
          </w:rPr>
          <w:t>https://data.worldbank.org/indicator/SL.TLF.CACT.FE.ZS?end=2023&amp;locations=MM-ID-BN-KH-LA-MY-SG-TH-PH-VN&amp;start=1991&amp;view=chart</w:t>
        </w:r>
      </w:hyperlink>
    </w:p>
  </w:endnote>
  <w:endnote w:id="34">
    <w:p w14:paraId="7ADA8F2B" w14:textId="2D69F43E" w:rsidR="00B62E91" w:rsidRDefault="00B62E91">
      <w:pPr>
        <w:pStyle w:val="EndnoteText"/>
      </w:pPr>
      <w:r>
        <w:rPr>
          <w:rStyle w:val="EndnoteReference"/>
        </w:rPr>
        <w:endnoteRef/>
      </w:r>
      <w:r>
        <w:t xml:space="preserve"> </w:t>
      </w:r>
      <w:r w:rsidR="00350E07">
        <w:t xml:space="preserve">IPU Parline, </w:t>
      </w:r>
      <w:r w:rsidR="000725B7" w:rsidRPr="004A4421">
        <w:rPr>
          <w:i/>
          <w:iCs/>
        </w:rPr>
        <w:t>Monthly ranking of women in national parliaments</w:t>
      </w:r>
      <w:r w:rsidR="001423EB">
        <w:t>.</w:t>
      </w:r>
      <w:r w:rsidR="000725B7">
        <w:t xml:space="preserve"> </w:t>
      </w:r>
      <w:hyperlink r:id="rId31" w:history="1">
        <w:r w:rsidR="008D397A" w:rsidRPr="008A7C72">
          <w:rPr>
            <w:rStyle w:val="Hyperlink"/>
          </w:rPr>
          <w:t>https://data.ipu.org/women-ranking/?date_month=1&amp;date_year=2020</w:t>
        </w:r>
      </w:hyperlink>
    </w:p>
  </w:endnote>
  <w:endnote w:id="35">
    <w:p w14:paraId="518D1D65" w14:textId="54CBA6CB" w:rsidR="00E7684C" w:rsidRPr="00B1196A" w:rsidRDefault="00E7684C">
      <w:pPr>
        <w:pStyle w:val="EndnoteText"/>
        <w:rPr>
          <w:rFonts w:cs="Calibri"/>
        </w:rPr>
      </w:pPr>
      <w:r w:rsidRPr="00B1196A">
        <w:rPr>
          <w:rStyle w:val="EndnoteReference"/>
          <w:rFonts w:cs="Calibri"/>
        </w:rPr>
        <w:endnoteRef/>
      </w:r>
      <w:r w:rsidRPr="00B1196A">
        <w:rPr>
          <w:rFonts w:cs="Calibri"/>
        </w:rPr>
        <w:t xml:space="preserve"> </w:t>
      </w:r>
      <w:r w:rsidR="000D768C" w:rsidRPr="0032610D">
        <w:rPr>
          <w:rFonts w:cs="Calibri"/>
          <w:color w:val="313E48" w:themeColor="text2"/>
        </w:rPr>
        <w:t xml:space="preserve">S Chandra, </w:t>
      </w:r>
      <w:r w:rsidR="00D65F44">
        <w:rPr>
          <w:rFonts w:cs="Calibri"/>
          <w:color w:val="313E48" w:themeColor="text2"/>
        </w:rPr>
        <w:t>‘</w:t>
      </w:r>
      <w:r w:rsidR="003B2632" w:rsidRPr="00713468">
        <w:rPr>
          <w:rFonts w:cs="Calibri"/>
        </w:rPr>
        <w:t xml:space="preserve">Investing in </w:t>
      </w:r>
      <w:r w:rsidR="00D65F44">
        <w:rPr>
          <w:rFonts w:cs="Calibri"/>
        </w:rPr>
        <w:t>w</w:t>
      </w:r>
      <w:r w:rsidR="003B2632" w:rsidRPr="00713468">
        <w:rPr>
          <w:rFonts w:cs="Calibri"/>
        </w:rPr>
        <w:t xml:space="preserve">omen: Myanmar </w:t>
      </w:r>
      <w:r w:rsidR="00D65F44">
        <w:rPr>
          <w:rFonts w:cs="Calibri"/>
        </w:rPr>
        <w:t>c</w:t>
      </w:r>
      <w:r w:rsidR="003B2632" w:rsidRPr="00713468">
        <w:rPr>
          <w:rFonts w:cs="Calibri"/>
        </w:rPr>
        <w:t xml:space="preserve">ountry </w:t>
      </w:r>
      <w:r w:rsidR="00D65F44">
        <w:rPr>
          <w:rFonts w:cs="Calibri"/>
        </w:rPr>
        <w:t>c</w:t>
      </w:r>
      <w:r w:rsidR="003B2632" w:rsidRPr="00713468">
        <w:rPr>
          <w:rFonts w:cs="Calibri"/>
        </w:rPr>
        <w:t xml:space="preserve">ontext </w:t>
      </w:r>
      <w:r w:rsidR="00D65F44">
        <w:rPr>
          <w:rFonts w:cs="Calibri"/>
        </w:rPr>
        <w:t>p</w:t>
      </w:r>
      <w:r w:rsidR="003B2632" w:rsidRPr="00713468">
        <w:rPr>
          <w:rFonts w:cs="Calibri"/>
        </w:rPr>
        <w:t>aper</w:t>
      </w:r>
      <w:r w:rsidR="00D65F44">
        <w:rPr>
          <w:rFonts w:cs="Calibri"/>
        </w:rPr>
        <w:t>’</w:t>
      </w:r>
      <w:r w:rsidR="003B2632" w:rsidRPr="00713468">
        <w:rPr>
          <w:rFonts w:cs="Calibri"/>
        </w:rPr>
        <w:t>,</w:t>
      </w:r>
      <w:r w:rsidR="000D768C" w:rsidRPr="004A4421">
        <w:rPr>
          <w:rFonts w:cs="Calibri"/>
        </w:rPr>
        <w:t xml:space="preserve"> </w:t>
      </w:r>
      <w:r w:rsidR="000D768C" w:rsidRPr="004A4421">
        <w:rPr>
          <w:rFonts w:cs="Calibri"/>
          <w:i/>
          <w:iCs/>
        </w:rPr>
        <w:t>Women and the Economy in Myanmar</w:t>
      </w:r>
      <w:r w:rsidR="000D768C" w:rsidRPr="004A4421">
        <w:rPr>
          <w:rFonts w:cs="Calibri"/>
        </w:rPr>
        <w:t>, 2016.</w:t>
      </w:r>
    </w:p>
  </w:endnote>
  <w:endnote w:id="36">
    <w:p w14:paraId="55E0A37C" w14:textId="23CAA366" w:rsidR="00143308" w:rsidRPr="00B1196A" w:rsidRDefault="00143308" w:rsidP="00143308">
      <w:pPr>
        <w:pStyle w:val="EndnoteText"/>
        <w:rPr>
          <w:rFonts w:cs="Calibri"/>
        </w:rPr>
      </w:pPr>
      <w:r w:rsidRPr="00B1196A">
        <w:rPr>
          <w:rStyle w:val="EndnoteReference"/>
          <w:rFonts w:cs="Calibri"/>
        </w:rPr>
        <w:endnoteRef/>
      </w:r>
      <w:r>
        <w:rPr>
          <w:rFonts w:cs="Calibri"/>
        </w:rPr>
        <w:t xml:space="preserve"> World Economic Forum,</w:t>
      </w:r>
      <w:r w:rsidRPr="00B1196A">
        <w:rPr>
          <w:rFonts w:cs="Calibri"/>
        </w:rPr>
        <w:t xml:space="preserve"> </w:t>
      </w:r>
      <w:r w:rsidR="003B2632" w:rsidRPr="00713468">
        <w:rPr>
          <w:rFonts w:cs="Calibri"/>
          <w:i/>
          <w:iCs/>
        </w:rPr>
        <w:t xml:space="preserve">Global </w:t>
      </w:r>
      <w:r w:rsidR="00807903">
        <w:rPr>
          <w:rFonts w:cs="Calibri"/>
          <w:i/>
          <w:iCs/>
        </w:rPr>
        <w:t>g</w:t>
      </w:r>
      <w:r w:rsidR="003B2632" w:rsidRPr="00713468">
        <w:rPr>
          <w:rFonts w:cs="Calibri"/>
          <w:i/>
          <w:iCs/>
        </w:rPr>
        <w:t xml:space="preserve">ender </w:t>
      </w:r>
      <w:r w:rsidR="00807903">
        <w:rPr>
          <w:rFonts w:cs="Calibri"/>
          <w:i/>
          <w:iCs/>
        </w:rPr>
        <w:t>g</w:t>
      </w:r>
      <w:r w:rsidR="003B2632" w:rsidRPr="00713468">
        <w:rPr>
          <w:rFonts w:cs="Calibri"/>
          <w:i/>
          <w:iCs/>
        </w:rPr>
        <w:t xml:space="preserve">ap </w:t>
      </w:r>
      <w:r w:rsidR="00807903">
        <w:rPr>
          <w:rFonts w:cs="Calibri"/>
          <w:i/>
          <w:iCs/>
        </w:rPr>
        <w:t>r</w:t>
      </w:r>
      <w:r w:rsidR="003B2632" w:rsidRPr="00713468">
        <w:rPr>
          <w:rFonts w:cs="Calibri"/>
          <w:i/>
          <w:iCs/>
        </w:rPr>
        <w:t>eport</w:t>
      </w:r>
      <w:r w:rsidR="007650CF">
        <w:rPr>
          <w:rFonts w:cs="Calibri"/>
          <w:i/>
          <w:iCs/>
        </w:rPr>
        <w:t xml:space="preserve"> 2023</w:t>
      </w:r>
      <w:r w:rsidR="003B2632" w:rsidRPr="00713468">
        <w:rPr>
          <w:rFonts w:cs="Calibri"/>
          <w:i/>
          <w:iCs/>
        </w:rPr>
        <w:t>,</w:t>
      </w:r>
      <w:r>
        <w:rPr>
          <w:rFonts w:cs="Calibri"/>
        </w:rPr>
        <w:t xml:space="preserve"> 2023</w:t>
      </w:r>
      <w:r w:rsidR="003B2632">
        <w:rPr>
          <w:rFonts w:cs="Calibri"/>
        </w:rPr>
        <w:t>.</w:t>
      </w:r>
      <w:r w:rsidR="005A2726">
        <w:rPr>
          <w:rFonts w:cs="Calibri"/>
        </w:rPr>
        <w:t xml:space="preserve"> </w:t>
      </w:r>
      <w:hyperlink r:id="rId32" w:history="1">
        <w:r w:rsidR="00B40EAC" w:rsidRPr="008A7C72">
          <w:rPr>
            <w:rStyle w:val="Hyperlink"/>
            <w:rFonts w:cs="Calibri"/>
          </w:rPr>
          <w:t>https://www3.weforum.org/docs/WEF_GGGR_2023.pdf</w:t>
        </w:r>
      </w:hyperlink>
    </w:p>
  </w:endnote>
  <w:endnote w:id="37">
    <w:p w14:paraId="3C06CB19" w14:textId="30F76851" w:rsidR="0089387B" w:rsidRPr="00713468" w:rsidRDefault="0089387B">
      <w:pPr>
        <w:pStyle w:val="EndnoteText"/>
      </w:pPr>
      <w:r w:rsidRPr="001F4CF1">
        <w:rPr>
          <w:rStyle w:val="EndnoteReference"/>
        </w:rPr>
        <w:endnoteRef/>
      </w:r>
      <w:r w:rsidRPr="001F4CF1">
        <w:t xml:space="preserve"> </w:t>
      </w:r>
      <w:r w:rsidR="00C15E79" w:rsidRPr="00EB6DDD">
        <w:rPr>
          <w:rFonts w:cs="Calibri"/>
        </w:rPr>
        <w:t xml:space="preserve">The Australian Civil Society Coalition on Women, Peace and Security, </w:t>
      </w:r>
      <w:r w:rsidR="00C15E79" w:rsidRPr="00EB6DDD">
        <w:rPr>
          <w:rFonts w:cs="Calibri"/>
          <w:i/>
          <w:iCs/>
        </w:rPr>
        <w:t xml:space="preserve">Supporting and </w:t>
      </w:r>
      <w:r w:rsidR="005F7E79" w:rsidRPr="00EB6DDD">
        <w:rPr>
          <w:rFonts w:cs="Calibri"/>
          <w:i/>
          <w:iCs/>
        </w:rPr>
        <w:t>r</w:t>
      </w:r>
      <w:r w:rsidR="00C15E79" w:rsidRPr="00EB6DDD">
        <w:rPr>
          <w:rFonts w:cs="Calibri"/>
          <w:i/>
          <w:iCs/>
        </w:rPr>
        <w:t xml:space="preserve">esourcing </w:t>
      </w:r>
      <w:r w:rsidR="005F7E79" w:rsidRPr="00EB6DDD">
        <w:rPr>
          <w:rFonts w:cs="Calibri"/>
          <w:i/>
          <w:iCs/>
        </w:rPr>
        <w:t>w</w:t>
      </w:r>
      <w:r w:rsidR="00C15E79" w:rsidRPr="00EB6DDD">
        <w:rPr>
          <w:rFonts w:cs="Calibri"/>
          <w:i/>
          <w:iCs/>
        </w:rPr>
        <w:t xml:space="preserve">omen </w:t>
      </w:r>
      <w:r w:rsidR="005F7E79" w:rsidRPr="00EB6DDD">
        <w:rPr>
          <w:rFonts w:cs="Calibri"/>
          <w:i/>
          <w:iCs/>
        </w:rPr>
        <w:t>w</w:t>
      </w:r>
      <w:r w:rsidR="00C15E79" w:rsidRPr="00EB6DDD">
        <w:rPr>
          <w:rFonts w:cs="Calibri"/>
          <w:i/>
          <w:iCs/>
        </w:rPr>
        <w:t xml:space="preserve">orking for </w:t>
      </w:r>
      <w:r w:rsidR="005F7E79" w:rsidRPr="00EB6DDD">
        <w:rPr>
          <w:rFonts w:cs="Calibri"/>
          <w:i/>
          <w:iCs/>
        </w:rPr>
        <w:t>p</w:t>
      </w:r>
      <w:r w:rsidR="00C15E79" w:rsidRPr="00EB6DDD">
        <w:rPr>
          <w:rFonts w:cs="Calibri"/>
          <w:i/>
          <w:iCs/>
        </w:rPr>
        <w:t xml:space="preserve">eace and </w:t>
      </w:r>
      <w:r w:rsidR="005F7E79" w:rsidRPr="00EB6DDD">
        <w:rPr>
          <w:rFonts w:cs="Calibri"/>
          <w:i/>
          <w:iCs/>
        </w:rPr>
        <w:t>s</w:t>
      </w:r>
      <w:r w:rsidR="00C15E79" w:rsidRPr="00EB6DDD">
        <w:rPr>
          <w:rFonts w:cs="Calibri"/>
          <w:i/>
          <w:iCs/>
        </w:rPr>
        <w:t>ecurity in Myanmar</w:t>
      </w:r>
      <w:r w:rsidR="00C15E79" w:rsidRPr="00EB6DDD">
        <w:rPr>
          <w:rFonts w:cs="Calibri"/>
        </w:rPr>
        <w:t xml:space="preserve">, 2023. </w:t>
      </w:r>
      <w:hyperlink r:id="rId33" w:history="1">
        <w:r w:rsidR="00B40EAC" w:rsidRPr="008A7C72">
          <w:rPr>
            <w:rStyle w:val="Hyperlink"/>
          </w:rPr>
          <w:t>https://wpscoalition.org/wp-content/uploads/2023/11/Myanmar-Brief-and-Recommendations-Final-Version.pdf</w:t>
        </w:r>
      </w:hyperlink>
    </w:p>
  </w:endnote>
  <w:endnote w:id="38">
    <w:p w14:paraId="4AEBA7BD" w14:textId="06591D71" w:rsidR="00D0334D" w:rsidRPr="00B1196A" w:rsidRDefault="00D0334D">
      <w:pPr>
        <w:pStyle w:val="EndnoteText"/>
        <w:rPr>
          <w:rFonts w:cs="Calibri"/>
        </w:rPr>
      </w:pPr>
      <w:r w:rsidRPr="00B1196A">
        <w:rPr>
          <w:rStyle w:val="EndnoteReference"/>
          <w:rFonts w:cs="Calibri"/>
        </w:rPr>
        <w:endnoteRef/>
      </w:r>
      <w:r w:rsidR="003038CF">
        <w:rPr>
          <w:rFonts w:cs="Calibri"/>
        </w:rPr>
        <w:t xml:space="preserve"> </w:t>
      </w:r>
      <w:r w:rsidR="00B8620C">
        <w:rPr>
          <w:rFonts w:cs="Calibri"/>
        </w:rPr>
        <w:t xml:space="preserve">L </w:t>
      </w:r>
      <w:r w:rsidR="003038CF">
        <w:rPr>
          <w:rFonts w:cs="Calibri"/>
        </w:rPr>
        <w:t>Weng,</w:t>
      </w:r>
      <w:r w:rsidRPr="00B1196A">
        <w:rPr>
          <w:rFonts w:cs="Calibri"/>
        </w:rPr>
        <w:t xml:space="preserve"> </w:t>
      </w:r>
      <w:r w:rsidR="005643DE">
        <w:t>‘</w:t>
      </w:r>
      <w:r w:rsidR="003B2632" w:rsidRPr="00713468">
        <w:rPr>
          <w:rFonts w:cs="Calibri"/>
        </w:rPr>
        <w:t xml:space="preserve">LGBT </w:t>
      </w:r>
      <w:r w:rsidR="005643DE">
        <w:rPr>
          <w:rFonts w:cs="Calibri"/>
        </w:rPr>
        <w:t>g</w:t>
      </w:r>
      <w:r w:rsidR="003B2632" w:rsidRPr="00713468">
        <w:rPr>
          <w:rFonts w:cs="Calibri"/>
        </w:rPr>
        <w:t xml:space="preserve">roups </w:t>
      </w:r>
      <w:r w:rsidR="005643DE">
        <w:rPr>
          <w:rFonts w:cs="Calibri"/>
        </w:rPr>
        <w:t>c</w:t>
      </w:r>
      <w:r w:rsidR="003B2632" w:rsidRPr="00713468">
        <w:rPr>
          <w:rFonts w:cs="Calibri"/>
        </w:rPr>
        <w:t xml:space="preserve">all for Myanmar’s </w:t>
      </w:r>
      <w:r w:rsidR="002E256B">
        <w:rPr>
          <w:rFonts w:cs="Calibri"/>
        </w:rPr>
        <w:t>p</w:t>
      </w:r>
      <w:r w:rsidR="003B2632" w:rsidRPr="00713468">
        <w:rPr>
          <w:rFonts w:cs="Calibri"/>
        </w:rPr>
        <w:t xml:space="preserve">enal </w:t>
      </w:r>
      <w:r w:rsidR="002E256B">
        <w:rPr>
          <w:rFonts w:cs="Calibri"/>
        </w:rPr>
        <w:t>c</w:t>
      </w:r>
      <w:r w:rsidR="003B2632" w:rsidRPr="00713468">
        <w:rPr>
          <w:rFonts w:cs="Calibri"/>
        </w:rPr>
        <w:t xml:space="preserve">ode to be </w:t>
      </w:r>
      <w:r w:rsidR="005643DE">
        <w:rPr>
          <w:rFonts w:cs="Calibri"/>
        </w:rPr>
        <w:t>a</w:t>
      </w:r>
      <w:r w:rsidR="003B2632" w:rsidRPr="00713468">
        <w:rPr>
          <w:rFonts w:cs="Calibri"/>
        </w:rPr>
        <w:t>mended</w:t>
      </w:r>
      <w:r w:rsidR="005643DE">
        <w:rPr>
          <w:rFonts w:cs="Calibri"/>
        </w:rPr>
        <w:t>’</w:t>
      </w:r>
      <w:r w:rsidR="00D709C2">
        <w:rPr>
          <w:rFonts w:cs="Calibri"/>
        </w:rPr>
        <w:t xml:space="preserve">, </w:t>
      </w:r>
      <w:r w:rsidR="00D709C2" w:rsidRPr="00024359">
        <w:rPr>
          <w:rFonts w:cs="Calibri"/>
          <w:i/>
          <w:iCs/>
        </w:rPr>
        <w:t>The I</w:t>
      </w:r>
      <w:r w:rsidR="002E256B">
        <w:rPr>
          <w:rFonts w:cs="Calibri"/>
          <w:i/>
          <w:iCs/>
        </w:rPr>
        <w:t>r</w:t>
      </w:r>
      <w:r w:rsidR="00D709C2" w:rsidRPr="00024359">
        <w:rPr>
          <w:rFonts w:cs="Calibri"/>
          <w:i/>
          <w:iCs/>
        </w:rPr>
        <w:t>rawaddy,</w:t>
      </w:r>
      <w:r w:rsidR="00D709C2">
        <w:rPr>
          <w:rFonts w:cs="Calibri"/>
        </w:rPr>
        <w:t xml:space="preserve"> 29</w:t>
      </w:r>
      <w:r w:rsidR="00781F65">
        <w:rPr>
          <w:rFonts w:cs="Calibri"/>
        </w:rPr>
        <w:t xml:space="preserve"> November </w:t>
      </w:r>
      <w:r w:rsidR="00D709C2">
        <w:rPr>
          <w:rFonts w:cs="Calibri"/>
        </w:rPr>
        <w:t>2013</w:t>
      </w:r>
      <w:r w:rsidR="003B2632">
        <w:rPr>
          <w:rFonts w:cs="Calibri"/>
        </w:rPr>
        <w:t>.</w:t>
      </w:r>
      <w:r w:rsidR="00D709C2">
        <w:rPr>
          <w:rFonts w:cs="Calibri"/>
        </w:rPr>
        <w:t xml:space="preserve"> </w:t>
      </w:r>
      <w:hyperlink r:id="rId34" w:history="1">
        <w:r w:rsidR="001C2728" w:rsidRPr="008A7C72">
          <w:rPr>
            <w:rStyle w:val="Hyperlink"/>
            <w:rFonts w:cs="Calibri"/>
          </w:rPr>
          <w:t>https://www.irrawaddy.com/news/burma/lgbt-groups-call-burmas-penal-code-amended.html</w:t>
        </w:r>
      </w:hyperlink>
    </w:p>
  </w:endnote>
  <w:endnote w:id="39">
    <w:p w14:paraId="324A5113" w14:textId="621A3A8B" w:rsidR="0052670C" w:rsidRPr="00B1196A" w:rsidRDefault="0052670C">
      <w:pPr>
        <w:pStyle w:val="EndnoteText"/>
        <w:rPr>
          <w:rFonts w:cs="Calibri"/>
        </w:rPr>
      </w:pPr>
      <w:r w:rsidRPr="00B1196A">
        <w:rPr>
          <w:rStyle w:val="EndnoteReference"/>
          <w:rFonts w:cs="Calibri"/>
        </w:rPr>
        <w:endnoteRef/>
      </w:r>
      <w:r w:rsidRPr="00B1196A">
        <w:rPr>
          <w:rFonts w:cs="Calibri"/>
        </w:rPr>
        <w:t xml:space="preserve"> </w:t>
      </w:r>
      <w:r w:rsidR="00B8620C">
        <w:rPr>
          <w:rFonts w:cs="Calibri"/>
        </w:rPr>
        <w:t xml:space="preserve">M </w:t>
      </w:r>
      <w:r w:rsidR="0073085A">
        <w:t xml:space="preserve">McGrath, </w:t>
      </w:r>
      <w:r w:rsidR="00781F65">
        <w:t>‘</w:t>
      </w:r>
      <w:r w:rsidR="003B2632" w:rsidRPr="00713468">
        <w:rPr>
          <w:rFonts w:cs="Calibri"/>
        </w:rPr>
        <w:t>Understanding LGBT realities in Myanmar: new study indicates public support for equality</w:t>
      </w:r>
      <w:r w:rsidR="00781F65">
        <w:rPr>
          <w:rFonts w:cs="Calibri"/>
        </w:rPr>
        <w:t>’</w:t>
      </w:r>
      <w:r w:rsidR="003B2632" w:rsidRPr="00713468">
        <w:rPr>
          <w:rFonts w:cs="Calibri"/>
        </w:rPr>
        <w:t>,</w:t>
      </w:r>
      <w:r w:rsidR="00186E09">
        <w:rPr>
          <w:rFonts w:cs="Calibri"/>
        </w:rPr>
        <w:t xml:space="preserve"> </w:t>
      </w:r>
      <w:r w:rsidR="00186E09" w:rsidRPr="00EB6DDD">
        <w:rPr>
          <w:rFonts w:cs="Calibri"/>
          <w:i/>
          <w:iCs/>
        </w:rPr>
        <w:t>New Mandala</w:t>
      </w:r>
      <w:r w:rsidR="00186E09">
        <w:rPr>
          <w:rFonts w:cs="Calibri"/>
        </w:rPr>
        <w:t>, 30</w:t>
      </w:r>
      <w:r w:rsidR="007E3946">
        <w:rPr>
          <w:rFonts w:cs="Calibri"/>
        </w:rPr>
        <w:t xml:space="preserve"> October </w:t>
      </w:r>
      <w:r w:rsidR="00186E09">
        <w:rPr>
          <w:rFonts w:cs="Calibri"/>
        </w:rPr>
        <w:t>2020</w:t>
      </w:r>
      <w:r w:rsidR="003B2632">
        <w:rPr>
          <w:rFonts w:cs="Calibri"/>
        </w:rPr>
        <w:t>.</w:t>
      </w:r>
      <w:r w:rsidR="005A2726">
        <w:rPr>
          <w:rFonts w:cs="Calibri"/>
        </w:rPr>
        <w:t xml:space="preserve"> </w:t>
      </w:r>
      <w:hyperlink r:id="rId35" w:history="1">
        <w:r w:rsidR="001C2728" w:rsidRPr="008A7C72">
          <w:rPr>
            <w:rStyle w:val="Hyperlink"/>
            <w:rFonts w:cs="Calibri"/>
          </w:rPr>
          <w:t>https://www.newmandala.org/understanding-lgbt-realities-in-myanmar-new-study-indicates-public-support-for-equality/</w:t>
        </w:r>
      </w:hyperlink>
    </w:p>
  </w:endnote>
  <w:endnote w:id="40">
    <w:p w14:paraId="1049F056" w14:textId="57D41C60" w:rsidR="00732B7E" w:rsidRPr="00B1196A" w:rsidRDefault="00732B7E">
      <w:pPr>
        <w:pStyle w:val="EndnoteText"/>
        <w:rPr>
          <w:rFonts w:cs="Calibri"/>
        </w:rPr>
      </w:pPr>
      <w:r w:rsidRPr="00B1196A">
        <w:rPr>
          <w:rStyle w:val="EndnoteReference"/>
          <w:rFonts w:cs="Calibri"/>
        </w:rPr>
        <w:endnoteRef/>
      </w:r>
      <w:r w:rsidRPr="00B1196A">
        <w:rPr>
          <w:rFonts w:cs="Calibri"/>
        </w:rPr>
        <w:t xml:space="preserve"> </w:t>
      </w:r>
      <w:r w:rsidR="00143837" w:rsidRPr="00B1196A">
        <w:rPr>
          <w:rFonts w:cs="Calibri"/>
        </w:rPr>
        <w:t>MS Phyu</w:t>
      </w:r>
      <w:r w:rsidR="0026243F">
        <w:rPr>
          <w:rFonts w:cs="Calibri"/>
        </w:rPr>
        <w:t xml:space="preserve">, </w:t>
      </w:r>
      <w:r w:rsidR="003B2632" w:rsidRPr="00EB6DDD">
        <w:rPr>
          <w:rFonts w:cs="Calibri"/>
          <w:i/>
          <w:iCs/>
        </w:rPr>
        <w:t xml:space="preserve">The </w:t>
      </w:r>
      <w:r w:rsidR="00571329" w:rsidRPr="00EB6DDD">
        <w:rPr>
          <w:rFonts w:cs="Calibri"/>
          <w:i/>
          <w:iCs/>
        </w:rPr>
        <w:t>s</w:t>
      </w:r>
      <w:r w:rsidR="003B2632" w:rsidRPr="00EB6DDD">
        <w:rPr>
          <w:rFonts w:cs="Calibri"/>
          <w:i/>
          <w:iCs/>
        </w:rPr>
        <w:t xml:space="preserve">ituation for </w:t>
      </w:r>
      <w:r w:rsidR="00571329" w:rsidRPr="00EB6DDD">
        <w:rPr>
          <w:rFonts w:cs="Calibri"/>
          <w:i/>
          <w:iCs/>
        </w:rPr>
        <w:t>w</w:t>
      </w:r>
      <w:r w:rsidR="003B2632" w:rsidRPr="00EB6DDD">
        <w:rPr>
          <w:rFonts w:cs="Calibri"/>
          <w:i/>
          <w:iCs/>
        </w:rPr>
        <w:t>omen in Myanmar</w:t>
      </w:r>
      <w:r w:rsidR="003B2632" w:rsidRPr="00713468">
        <w:rPr>
          <w:rFonts w:cs="Calibri"/>
        </w:rPr>
        <w:t>,</w:t>
      </w:r>
      <w:r w:rsidR="0026243F">
        <w:rPr>
          <w:rFonts w:cs="Calibri"/>
        </w:rPr>
        <w:t xml:space="preserve"> </w:t>
      </w:r>
      <w:r w:rsidR="00571329">
        <w:rPr>
          <w:rFonts w:cs="Calibri"/>
        </w:rPr>
        <w:t xml:space="preserve">12 </w:t>
      </w:r>
      <w:r w:rsidR="0026243F">
        <w:rPr>
          <w:rFonts w:cs="Calibri"/>
        </w:rPr>
        <w:t>May 2021</w:t>
      </w:r>
      <w:r w:rsidR="003B2632">
        <w:rPr>
          <w:rFonts w:cs="Calibri"/>
        </w:rPr>
        <w:t>.</w:t>
      </w:r>
      <w:r w:rsidR="00143837" w:rsidRPr="00B1196A">
        <w:rPr>
          <w:rFonts w:cs="Calibri"/>
        </w:rPr>
        <w:t xml:space="preserve"> </w:t>
      </w:r>
      <w:hyperlink r:id="rId36" w:history="1">
        <w:r w:rsidR="001C2728" w:rsidRPr="008A7C72">
          <w:rPr>
            <w:rStyle w:val="Hyperlink"/>
            <w:rFonts w:cs="Calibri"/>
          </w:rPr>
          <w:t>http://www.norway.no/en/missions/un/news/123/the-situation-for-women-in-myanmar/</w:t>
        </w:r>
      </w:hyperlink>
    </w:p>
  </w:endnote>
  <w:endnote w:id="41">
    <w:p w14:paraId="73691916" w14:textId="38166248" w:rsidR="00732B7E" w:rsidRPr="00B1196A" w:rsidRDefault="00732B7E">
      <w:pPr>
        <w:pStyle w:val="EndnoteText"/>
        <w:rPr>
          <w:rFonts w:cs="Calibri"/>
        </w:rPr>
      </w:pPr>
      <w:r w:rsidRPr="00B1196A">
        <w:rPr>
          <w:rStyle w:val="EndnoteReference"/>
          <w:rFonts w:cs="Calibri"/>
        </w:rPr>
        <w:endnoteRef/>
      </w:r>
      <w:r w:rsidRPr="00B1196A">
        <w:rPr>
          <w:rFonts w:cs="Calibri"/>
        </w:rPr>
        <w:t xml:space="preserve"> </w:t>
      </w:r>
      <w:r w:rsidR="0026243F" w:rsidRPr="00B1196A">
        <w:rPr>
          <w:rFonts w:cs="Calibri"/>
        </w:rPr>
        <w:t>Phyu</w:t>
      </w:r>
      <w:r w:rsidR="0026243F">
        <w:rPr>
          <w:rFonts w:cs="Calibri"/>
        </w:rPr>
        <w:t xml:space="preserve">, </w:t>
      </w:r>
      <w:r w:rsidR="00571329" w:rsidRPr="00605F8D">
        <w:rPr>
          <w:rFonts w:cs="Calibri"/>
          <w:i/>
          <w:iCs/>
        </w:rPr>
        <w:t>The situation for women in Myanmar</w:t>
      </w:r>
      <w:r w:rsidR="005A2726">
        <w:rPr>
          <w:rFonts w:cs="Calibri"/>
        </w:rPr>
        <w:t>.</w:t>
      </w:r>
    </w:p>
  </w:endnote>
  <w:endnote w:id="42">
    <w:p w14:paraId="18321D8B" w14:textId="7F5169AF" w:rsidR="00FD6EC9" w:rsidRPr="00B1196A" w:rsidRDefault="00FD6EC9" w:rsidP="00FD6EC9">
      <w:pPr>
        <w:pStyle w:val="EndnoteText"/>
        <w:rPr>
          <w:rFonts w:cs="Calibri"/>
        </w:rPr>
      </w:pPr>
      <w:r w:rsidRPr="00B1196A">
        <w:rPr>
          <w:rStyle w:val="EndnoteReference"/>
          <w:rFonts w:cs="Calibri"/>
        </w:rPr>
        <w:endnoteRef/>
      </w:r>
      <w:r w:rsidR="00EB69B0">
        <w:rPr>
          <w:rFonts w:cs="Calibri"/>
        </w:rPr>
        <w:t xml:space="preserve"> Peace Research Institute Oslo, </w:t>
      </w:r>
      <w:r w:rsidR="003B2632" w:rsidRPr="00713468">
        <w:rPr>
          <w:rFonts w:cs="Calibri"/>
          <w:i/>
          <w:iCs/>
        </w:rPr>
        <w:t xml:space="preserve">Women in </w:t>
      </w:r>
      <w:r w:rsidR="00EF405E">
        <w:rPr>
          <w:rFonts w:cs="Calibri"/>
          <w:i/>
          <w:iCs/>
        </w:rPr>
        <w:t>e</w:t>
      </w:r>
      <w:r w:rsidR="003B2632" w:rsidRPr="00713468">
        <w:rPr>
          <w:rFonts w:cs="Calibri"/>
          <w:i/>
          <w:iCs/>
        </w:rPr>
        <w:t xml:space="preserve">thnic </w:t>
      </w:r>
      <w:r w:rsidR="00EF405E">
        <w:rPr>
          <w:rFonts w:cs="Calibri"/>
          <w:i/>
          <w:iCs/>
        </w:rPr>
        <w:t>a</w:t>
      </w:r>
      <w:r w:rsidR="003B2632" w:rsidRPr="00713468">
        <w:rPr>
          <w:rFonts w:cs="Calibri"/>
          <w:i/>
          <w:iCs/>
        </w:rPr>
        <w:t xml:space="preserve">rmed </w:t>
      </w:r>
      <w:r w:rsidR="00EF405E">
        <w:rPr>
          <w:rFonts w:cs="Calibri"/>
          <w:i/>
          <w:iCs/>
        </w:rPr>
        <w:t>o</w:t>
      </w:r>
      <w:r w:rsidR="003B2632" w:rsidRPr="00713468">
        <w:rPr>
          <w:rFonts w:cs="Calibri"/>
          <w:i/>
          <w:iCs/>
        </w:rPr>
        <w:t xml:space="preserve">rganizations in Myanmar: </w:t>
      </w:r>
      <w:r w:rsidR="00EF405E">
        <w:rPr>
          <w:rFonts w:cs="Calibri"/>
          <w:i/>
          <w:iCs/>
        </w:rPr>
        <w:t>n</w:t>
      </w:r>
      <w:r w:rsidR="003B2632" w:rsidRPr="00713468">
        <w:rPr>
          <w:rFonts w:cs="Calibri"/>
          <w:i/>
          <w:iCs/>
        </w:rPr>
        <w:t>umbers and narratives</w:t>
      </w:r>
      <w:r w:rsidR="00520727" w:rsidRPr="00EB6DDD">
        <w:rPr>
          <w:rFonts w:cs="Calibri"/>
        </w:rPr>
        <w:t>,</w:t>
      </w:r>
      <w:r w:rsidR="00520727">
        <w:rPr>
          <w:rFonts w:cs="Calibri"/>
        </w:rPr>
        <w:t xml:space="preserve"> 2019</w:t>
      </w:r>
      <w:r w:rsidR="003B2632">
        <w:rPr>
          <w:rFonts w:cs="Calibri"/>
        </w:rPr>
        <w:t>.</w:t>
      </w:r>
      <w:r w:rsidR="005A2726">
        <w:rPr>
          <w:rFonts w:cs="Calibri"/>
        </w:rPr>
        <w:t xml:space="preserve"> </w:t>
      </w:r>
      <w:hyperlink r:id="rId37" w:history="1">
        <w:r w:rsidR="00F574B5" w:rsidRPr="008A7C72">
          <w:rPr>
            <w:rStyle w:val="Hyperlink"/>
            <w:rFonts w:cs="Calibri"/>
          </w:rPr>
          <w:t>https://reliefweb.int/report/myanmar/women-ethnic-armed-organizations-myanmar-numbers-and-narratives</w:t>
        </w:r>
      </w:hyperlink>
    </w:p>
  </w:endnote>
  <w:endnote w:id="43">
    <w:p w14:paraId="141705B3" w14:textId="71506478" w:rsidR="00315623" w:rsidRDefault="00FD6EC9">
      <w:pPr>
        <w:pStyle w:val="EndnoteText"/>
      </w:pPr>
      <w:r w:rsidRPr="00B1196A">
        <w:rPr>
          <w:rStyle w:val="EndnoteReference"/>
          <w:rFonts w:cs="Calibri"/>
        </w:rPr>
        <w:endnoteRef/>
      </w:r>
      <w:r w:rsidR="00567660">
        <w:t xml:space="preserve"> </w:t>
      </w:r>
      <w:r w:rsidR="00B8620C">
        <w:t xml:space="preserve">H </w:t>
      </w:r>
      <w:r w:rsidR="00567660">
        <w:t xml:space="preserve">Htoi </w:t>
      </w:r>
      <w:r w:rsidR="00B8620C">
        <w:t xml:space="preserve">and G </w:t>
      </w:r>
      <w:r w:rsidR="00567660">
        <w:t xml:space="preserve">Sagun, </w:t>
      </w:r>
      <w:r w:rsidR="003B2632" w:rsidRPr="00EB6DDD">
        <w:rPr>
          <w:i/>
          <w:iCs/>
        </w:rPr>
        <w:t xml:space="preserve">The </w:t>
      </w:r>
      <w:r w:rsidR="00EF405E" w:rsidRPr="00EB6DDD">
        <w:rPr>
          <w:i/>
          <w:iCs/>
        </w:rPr>
        <w:t>r</w:t>
      </w:r>
      <w:r w:rsidR="003B2632" w:rsidRPr="00EB6DDD">
        <w:rPr>
          <w:i/>
          <w:iCs/>
        </w:rPr>
        <w:t xml:space="preserve">ole of </w:t>
      </w:r>
      <w:r w:rsidR="00EF405E" w:rsidRPr="00EB6DDD">
        <w:rPr>
          <w:i/>
          <w:iCs/>
        </w:rPr>
        <w:t>w</w:t>
      </w:r>
      <w:r w:rsidR="003B2632" w:rsidRPr="00EB6DDD">
        <w:rPr>
          <w:i/>
          <w:iCs/>
        </w:rPr>
        <w:t xml:space="preserve">omen in Myanmar’s </w:t>
      </w:r>
      <w:r w:rsidR="00EF405E" w:rsidRPr="00EB6DDD">
        <w:rPr>
          <w:i/>
          <w:iCs/>
        </w:rPr>
        <w:t>e</w:t>
      </w:r>
      <w:r w:rsidR="003B2632" w:rsidRPr="00EB6DDD">
        <w:rPr>
          <w:i/>
          <w:iCs/>
        </w:rPr>
        <w:t xml:space="preserve">volving </w:t>
      </w:r>
      <w:r w:rsidR="00EF405E" w:rsidRPr="00EB6DDD">
        <w:rPr>
          <w:i/>
          <w:iCs/>
        </w:rPr>
        <w:t>s</w:t>
      </w:r>
      <w:r w:rsidR="003B2632" w:rsidRPr="00EB6DDD">
        <w:rPr>
          <w:i/>
          <w:iCs/>
        </w:rPr>
        <w:t xml:space="preserve">ecurity </w:t>
      </w:r>
      <w:r w:rsidR="00EF405E" w:rsidRPr="00EB6DDD">
        <w:rPr>
          <w:i/>
          <w:iCs/>
        </w:rPr>
        <w:t>i</w:t>
      </w:r>
      <w:r w:rsidR="003B2632" w:rsidRPr="00EB6DDD">
        <w:rPr>
          <w:i/>
          <w:iCs/>
        </w:rPr>
        <w:t>nstitutions</w:t>
      </w:r>
      <w:r w:rsidR="003B2632" w:rsidRPr="00713468">
        <w:t>,</w:t>
      </w:r>
      <w:r w:rsidR="0044050F">
        <w:t xml:space="preserve"> 2022</w:t>
      </w:r>
      <w:r w:rsidR="003B2632">
        <w:t>.</w:t>
      </w:r>
      <w:r w:rsidR="005A2726">
        <w:t xml:space="preserve"> </w:t>
      </w:r>
      <w:hyperlink r:id="rId38" w:history="1">
        <w:r w:rsidR="00F574B5" w:rsidRPr="008A7C72">
          <w:rPr>
            <w:rStyle w:val="Hyperlink"/>
          </w:rPr>
          <w:t>https://www.usip.org/publications/2022/12/role-women-myanmars-evolving-security-institutions</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394368"/>
      <w:docPartObj>
        <w:docPartGallery w:val="Page Numbers (Bottom of Page)"/>
        <w:docPartUnique/>
      </w:docPartObj>
    </w:sdtPr>
    <w:sdtEndPr>
      <w:rPr>
        <w:noProof/>
      </w:rPr>
    </w:sdtEndPr>
    <w:sdtContent>
      <w:p w14:paraId="2F3975DC" w14:textId="3C5D8535" w:rsidR="00547F96" w:rsidRDefault="001B7092" w:rsidP="004A44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539653"/>
      <w:docPartObj>
        <w:docPartGallery w:val="Page Numbers (Bottom of Page)"/>
        <w:docPartUnique/>
      </w:docPartObj>
    </w:sdtPr>
    <w:sdtEndPr>
      <w:rPr>
        <w:noProof/>
      </w:rPr>
    </w:sdtEndPr>
    <w:sdtContent>
      <w:p w14:paraId="4232B466" w14:textId="02CDE5DC" w:rsidR="00D97087" w:rsidRDefault="00D97087" w:rsidP="00D9708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8478E2" w14:textId="3F8DE90F" w:rsidR="00F80036" w:rsidRPr="00EC3C2B" w:rsidRDefault="00F80036">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885C0" w14:textId="77777777" w:rsidR="001D5586" w:rsidRDefault="001D5586" w:rsidP="00EE32FE">
      <w:pPr>
        <w:spacing w:after="0" w:line="240" w:lineRule="auto"/>
      </w:pPr>
      <w:r>
        <w:separator/>
      </w:r>
    </w:p>
  </w:footnote>
  <w:footnote w:type="continuationSeparator" w:id="0">
    <w:p w14:paraId="0D6258F6" w14:textId="77777777" w:rsidR="001D5586" w:rsidRDefault="001D5586" w:rsidP="00EE32FE">
      <w:pPr>
        <w:spacing w:after="0" w:line="240" w:lineRule="auto"/>
      </w:pPr>
      <w:r>
        <w:continuationSeparator/>
      </w:r>
    </w:p>
  </w:footnote>
  <w:footnote w:type="continuationNotice" w:id="1">
    <w:p w14:paraId="1CF7158E" w14:textId="77777777" w:rsidR="001D5586" w:rsidRDefault="001D55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720D" w14:textId="3F7522F4" w:rsidR="001D29C1" w:rsidRPr="00B63B50" w:rsidRDefault="00EC63C0" w:rsidP="002305CC">
    <w:pPr>
      <w:pStyle w:val="SECCLASSIFICATION"/>
      <w:rPr>
        <w:color w:val="FFFFFF" w:themeColor="background1"/>
      </w:rPr>
    </w:pPr>
    <w:r>
      <w:rPr>
        <w:color w:val="FFFFFF" w:themeColor="background1"/>
      </w:rPr>
      <w:drawing>
        <wp:anchor distT="0" distB="0" distL="114300" distR="114300" simplePos="0" relativeHeight="251659265" behindDoc="1" locked="0" layoutInCell="1" allowOverlap="1" wp14:anchorId="0BCAC5E8" wp14:editId="6AB41735">
          <wp:simplePos x="0" y="0"/>
          <wp:positionH relativeFrom="column">
            <wp:posOffset>-528955</wp:posOffset>
          </wp:positionH>
          <wp:positionV relativeFrom="paragraph">
            <wp:posOffset>-234315</wp:posOffset>
          </wp:positionV>
          <wp:extent cx="7563600" cy="10699200"/>
          <wp:effectExtent l="0" t="0" r="0" b="6985"/>
          <wp:wrapNone/>
          <wp:docPr id="1827777955" name="Picture 2" descr="Australian Government Department of Foreign Affairs and Trade bann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92187" name="Picture 2" descr="Australian Government Department of Foreign Affairs and Trade bann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r w:rsidR="00667651" w:rsidRPr="00B63B50">
      <w:rPr>
        <w:color w:val="FFFFFF" w:themeColor="background1"/>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DFD" w14:textId="77777777" w:rsidR="00E60206" w:rsidRPr="00B63B50" w:rsidRDefault="00E60206" w:rsidP="002305CC">
    <w:pPr>
      <w:pStyle w:val="SECCLASSIFICATION"/>
      <w:rPr>
        <w:color w:val="FFFFFF" w:themeColor="background1"/>
      </w:rPr>
    </w:pPr>
    <w:r w:rsidRPr="00B63B50">
      <w:rPr>
        <w:color w:val="FFFFFF" w:themeColor="background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1" w15:restartNumberingAfterBreak="0">
    <w:nsid w:val="1DD53D2A"/>
    <w:multiLevelType w:val="hybridMultilevel"/>
    <w:tmpl w:val="957AE984"/>
    <w:lvl w:ilvl="0" w:tplc="229039E2">
      <w:start w:val="1"/>
      <w:numFmt w:val="bullet"/>
      <w:pStyle w:val="NormalBullets-L2"/>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2D7028"/>
    <w:multiLevelType w:val="hybridMultilevel"/>
    <w:tmpl w:val="0794046C"/>
    <w:lvl w:ilvl="0" w:tplc="19B0D4A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E4943B1"/>
    <w:multiLevelType w:val="multilevel"/>
    <w:tmpl w:val="1CCC087E"/>
    <w:lvl w:ilvl="0">
      <w:start w:val="1"/>
      <w:numFmt w:val="bullet"/>
      <w:pStyle w:val="NormalBullets-L1"/>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4983D19"/>
    <w:multiLevelType w:val="hybridMultilevel"/>
    <w:tmpl w:val="4FC0FBBE"/>
    <w:lvl w:ilvl="0" w:tplc="6DEA0B58">
      <w:start w:val="1"/>
      <w:numFmt w:val="bullet"/>
      <w:pStyle w:val="NormalBullets-L3"/>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85617AE"/>
    <w:multiLevelType w:val="hybridMultilevel"/>
    <w:tmpl w:val="900826F2"/>
    <w:lvl w:ilvl="0" w:tplc="6720AC8A">
      <w:start w:val="1"/>
      <w:numFmt w:val="lowerLetter"/>
      <w:pStyle w:val="Tableletter"/>
      <w:lvlText w:val="%1."/>
      <w:lvlJc w:val="left"/>
      <w:pPr>
        <w:ind w:left="720" w:hanging="360"/>
      </w:pPr>
      <w:rPr>
        <w:color w:val="3A586E"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67967916">
    <w:abstractNumId w:val="3"/>
  </w:num>
  <w:num w:numId="2" w16cid:durableId="1122304565">
    <w:abstractNumId w:val="6"/>
  </w:num>
  <w:num w:numId="3" w16cid:durableId="1400522488">
    <w:abstractNumId w:val="4"/>
  </w:num>
  <w:num w:numId="4" w16cid:durableId="909847184">
    <w:abstractNumId w:val="0"/>
  </w:num>
  <w:num w:numId="5" w16cid:durableId="192113166">
    <w:abstractNumId w:val="7"/>
  </w:num>
  <w:num w:numId="6" w16cid:durableId="723600152">
    <w:abstractNumId w:val="5"/>
  </w:num>
  <w:num w:numId="7" w16cid:durableId="826245015">
    <w:abstractNumId w:val="1"/>
  </w:num>
  <w:num w:numId="8" w16cid:durableId="139632213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C2B"/>
    <w:rsid w:val="000002D8"/>
    <w:rsid w:val="00000649"/>
    <w:rsid w:val="00000720"/>
    <w:rsid w:val="0000074A"/>
    <w:rsid w:val="000008FB"/>
    <w:rsid w:val="00000D21"/>
    <w:rsid w:val="00001283"/>
    <w:rsid w:val="00001B6A"/>
    <w:rsid w:val="00002FFF"/>
    <w:rsid w:val="00003531"/>
    <w:rsid w:val="00003934"/>
    <w:rsid w:val="00003EBE"/>
    <w:rsid w:val="00004E6A"/>
    <w:rsid w:val="00005AD2"/>
    <w:rsid w:val="00006BCA"/>
    <w:rsid w:val="0000710B"/>
    <w:rsid w:val="00007545"/>
    <w:rsid w:val="00011A60"/>
    <w:rsid w:val="00011DC6"/>
    <w:rsid w:val="000124A2"/>
    <w:rsid w:val="00012D0E"/>
    <w:rsid w:val="000139CF"/>
    <w:rsid w:val="000143C4"/>
    <w:rsid w:val="00015347"/>
    <w:rsid w:val="00015A0C"/>
    <w:rsid w:val="00015AB5"/>
    <w:rsid w:val="00020203"/>
    <w:rsid w:val="00020271"/>
    <w:rsid w:val="0002064C"/>
    <w:rsid w:val="000207A1"/>
    <w:rsid w:val="0002104D"/>
    <w:rsid w:val="0002205B"/>
    <w:rsid w:val="000224E5"/>
    <w:rsid w:val="00022AAA"/>
    <w:rsid w:val="000234FA"/>
    <w:rsid w:val="000235D0"/>
    <w:rsid w:val="00024173"/>
    <w:rsid w:val="00024359"/>
    <w:rsid w:val="00024FFB"/>
    <w:rsid w:val="00025428"/>
    <w:rsid w:val="0002548B"/>
    <w:rsid w:val="00026A90"/>
    <w:rsid w:val="00026DC4"/>
    <w:rsid w:val="00027874"/>
    <w:rsid w:val="00030679"/>
    <w:rsid w:val="00030E97"/>
    <w:rsid w:val="00032253"/>
    <w:rsid w:val="000326BA"/>
    <w:rsid w:val="000338BB"/>
    <w:rsid w:val="000351E9"/>
    <w:rsid w:val="00035C54"/>
    <w:rsid w:val="0003685D"/>
    <w:rsid w:val="000371CC"/>
    <w:rsid w:val="000401A9"/>
    <w:rsid w:val="00041C1F"/>
    <w:rsid w:val="00042073"/>
    <w:rsid w:val="0004301A"/>
    <w:rsid w:val="00043B51"/>
    <w:rsid w:val="000440DB"/>
    <w:rsid w:val="0004440A"/>
    <w:rsid w:val="00044869"/>
    <w:rsid w:val="00044B74"/>
    <w:rsid w:val="00045468"/>
    <w:rsid w:val="000467E5"/>
    <w:rsid w:val="000470C4"/>
    <w:rsid w:val="00050599"/>
    <w:rsid w:val="000509AE"/>
    <w:rsid w:val="00051DC0"/>
    <w:rsid w:val="000523F4"/>
    <w:rsid w:val="00052535"/>
    <w:rsid w:val="00052FFE"/>
    <w:rsid w:val="000532FD"/>
    <w:rsid w:val="00054A1C"/>
    <w:rsid w:val="00054B75"/>
    <w:rsid w:val="000551C8"/>
    <w:rsid w:val="00055325"/>
    <w:rsid w:val="00055778"/>
    <w:rsid w:val="00055854"/>
    <w:rsid w:val="00056B67"/>
    <w:rsid w:val="00057F8F"/>
    <w:rsid w:val="000610FB"/>
    <w:rsid w:val="00061EB1"/>
    <w:rsid w:val="00062372"/>
    <w:rsid w:val="0006387D"/>
    <w:rsid w:val="00063EA1"/>
    <w:rsid w:val="0006459A"/>
    <w:rsid w:val="00064687"/>
    <w:rsid w:val="00065041"/>
    <w:rsid w:val="00065CDE"/>
    <w:rsid w:val="000661E4"/>
    <w:rsid w:val="00066795"/>
    <w:rsid w:val="00070D6D"/>
    <w:rsid w:val="00072429"/>
    <w:rsid w:val="000725B7"/>
    <w:rsid w:val="00072CFA"/>
    <w:rsid w:val="00073E84"/>
    <w:rsid w:val="000743F9"/>
    <w:rsid w:val="000760C5"/>
    <w:rsid w:val="00077103"/>
    <w:rsid w:val="00080534"/>
    <w:rsid w:val="00080D0D"/>
    <w:rsid w:val="00081C95"/>
    <w:rsid w:val="0008216C"/>
    <w:rsid w:val="00082A87"/>
    <w:rsid w:val="00083982"/>
    <w:rsid w:val="00084451"/>
    <w:rsid w:val="0008466F"/>
    <w:rsid w:val="00085055"/>
    <w:rsid w:val="000855ED"/>
    <w:rsid w:val="00085AC0"/>
    <w:rsid w:val="000862A5"/>
    <w:rsid w:val="00086304"/>
    <w:rsid w:val="00086415"/>
    <w:rsid w:val="00086519"/>
    <w:rsid w:val="000875D2"/>
    <w:rsid w:val="000876DB"/>
    <w:rsid w:val="000876E6"/>
    <w:rsid w:val="000904FB"/>
    <w:rsid w:val="00093D9A"/>
    <w:rsid w:val="0009485D"/>
    <w:rsid w:val="00095A21"/>
    <w:rsid w:val="0009662E"/>
    <w:rsid w:val="00097D16"/>
    <w:rsid w:val="000A0841"/>
    <w:rsid w:val="000A17ED"/>
    <w:rsid w:val="000A3075"/>
    <w:rsid w:val="000A3684"/>
    <w:rsid w:val="000A5528"/>
    <w:rsid w:val="000A570E"/>
    <w:rsid w:val="000A5EE5"/>
    <w:rsid w:val="000A5FC3"/>
    <w:rsid w:val="000A6982"/>
    <w:rsid w:val="000A6B1F"/>
    <w:rsid w:val="000A6B48"/>
    <w:rsid w:val="000A6C42"/>
    <w:rsid w:val="000A6D2C"/>
    <w:rsid w:val="000A747B"/>
    <w:rsid w:val="000A797F"/>
    <w:rsid w:val="000B12AB"/>
    <w:rsid w:val="000B242C"/>
    <w:rsid w:val="000B2F2D"/>
    <w:rsid w:val="000B37BA"/>
    <w:rsid w:val="000B44D5"/>
    <w:rsid w:val="000B52DA"/>
    <w:rsid w:val="000B57C9"/>
    <w:rsid w:val="000B66E0"/>
    <w:rsid w:val="000B75BB"/>
    <w:rsid w:val="000C0452"/>
    <w:rsid w:val="000C10C6"/>
    <w:rsid w:val="000C166F"/>
    <w:rsid w:val="000C30FD"/>
    <w:rsid w:val="000C34CA"/>
    <w:rsid w:val="000C3C88"/>
    <w:rsid w:val="000C4BA5"/>
    <w:rsid w:val="000C4D93"/>
    <w:rsid w:val="000C5B4D"/>
    <w:rsid w:val="000C6D10"/>
    <w:rsid w:val="000C7D2F"/>
    <w:rsid w:val="000D01D0"/>
    <w:rsid w:val="000D0378"/>
    <w:rsid w:val="000D0C68"/>
    <w:rsid w:val="000D226D"/>
    <w:rsid w:val="000D283F"/>
    <w:rsid w:val="000D2CFA"/>
    <w:rsid w:val="000D31FA"/>
    <w:rsid w:val="000D3C35"/>
    <w:rsid w:val="000D548E"/>
    <w:rsid w:val="000D54D0"/>
    <w:rsid w:val="000D5B93"/>
    <w:rsid w:val="000D5DF4"/>
    <w:rsid w:val="000D5F0A"/>
    <w:rsid w:val="000D6B8F"/>
    <w:rsid w:val="000D70D5"/>
    <w:rsid w:val="000D768C"/>
    <w:rsid w:val="000D7921"/>
    <w:rsid w:val="000D79A6"/>
    <w:rsid w:val="000E27B1"/>
    <w:rsid w:val="000E2C55"/>
    <w:rsid w:val="000E3162"/>
    <w:rsid w:val="000E35BE"/>
    <w:rsid w:val="000E3928"/>
    <w:rsid w:val="000E43AB"/>
    <w:rsid w:val="000E4A33"/>
    <w:rsid w:val="000E4EAF"/>
    <w:rsid w:val="000E57F1"/>
    <w:rsid w:val="000E5B27"/>
    <w:rsid w:val="000E7866"/>
    <w:rsid w:val="000E78AB"/>
    <w:rsid w:val="000F0CDB"/>
    <w:rsid w:val="000F14C0"/>
    <w:rsid w:val="000F195E"/>
    <w:rsid w:val="000F1C12"/>
    <w:rsid w:val="000F1D5E"/>
    <w:rsid w:val="000F22A6"/>
    <w:rsid w:val="000F3D64"/>
    <w:rsid w:val="000F451E"/>
    <w:rsid w:val="000F455D"/>
    <w:rsid w:val="000F4E00"/>
    <w:rsid w:val="000F5053"/>
    <w:rsid w:val="000F78F7"/>
    <w:rsid w:val="00100CF5"/>
    <w:rsid w:val="00102295"/>
    <w:rsid w:val="00102CA2"/>
    <w:rsid w:val="00102DF5"/>
    <w:rsid w:val="001031FA"/>
    <w:rsid w:val="00103EEF"/>
    <w:rsid w:val="00103F44"/>
    <w:rsid w:val="001042BF"/>
    <w:rsid w:val="00104B46"/>
    <w:rsid w:val="001058D0"/>
    <w:rsid w:val="001061AD"/>
    <w:rsid w:val="00106287"/>
    <w:rsid w:val="00106968"/>
    <w:rsid w:val="001075D5"/>
    <w:rsid w:val="001078E4"/>
    <w:rsid w:val="001109AF"/>
    <w:rsid w:val="0011116C"/>
    <w:rsid w:val="00111797"/>
    <w:rsid w:val="00111838"/>
    <w:rsid w:val="001119DD"/>
    <w:rsid w:val="00112446"/>
    <w:rsid w:val="0011325D"/>
    <w:rsid w:val="001137F4"/>
    <w:rsid w:val="001144D4"/>
    <w:rsid w:val="0011534C"/>
    <w:rsid w:val="001165B8"/>
    <w:rsid w:val="001171FF"/>
    <w:rsid w:val="00117223"/>
    <w:rsid w:val="001172EC"/>
    <w:rsid w:val="00117846"/>
    <w:rsid w:val="00117E37"/>
    <w:rsid w:val="00117FDD"/>
    <w:rsid w:val="001202CA"/>
    <w:rsid w:val="001206F2"/>
    <w:rsid w:val="0012172C"/>
    <w:rsid w:val="001227B9"/>
    <w:rsid w:val="00122B16"/>
    <w:rsid w:val="00122F83"/>
    <w:rsid w:val="0012394F"/>
    <w:rsid w:val="00124912"/>
    <w:rsid w:val="00124B9F"/>
    <w:rsid w:val="00125EC9"/>
    <w:rsid w:val="00126262"/>
    <w:rsid w:val="00127CCF"/>
    <w:rsid w:val="001335F2"/>
    <w:rsid w:val="00133A58"/>
    <w:rsid w:val="00134E0A"/>
    <w:rsid w:val="00134F82"/>
    <w:rsid w:val="0013598F"/>
    <w:rsid w:val="00135BCC"/>
    <w:rsid w:val="0013689D"/>
    <w:rsid w:val="00136E8C"/>
    <w:rsid w:val="001373BC"/>
    <w:rsid w:val="00137667"/>
    <w:rsid w:val="001400EF"/>
    <w:rsid w:val="001405B7"/>
    <w:rsid w:val="00140AFD"/>
    <w:rsid w:val="00141DE3"/>
    <w:rsid w:val="001423EB"/>
    <w:rsid w:val="00142E01"/>
    <w:rsid w:val="00143308"/>
    <w:rsid w:val="00143837"/>
    <w:rsid w:val="0014391E"/>
    <w:rsid w:val="001443CC"/>
    <w:rsid w:val="00144617"/>
    <w:rsid w:val="00144D73"/>
    <w:rsid w:val="00145EEC"/>
    <w:rsid w:val="00146837"/>
    <w:rsid w:val="00147272"/>
    <w:rsid w:val="00147E8C"/>
    <w:rsid w:val="00150861"/>
    <w:rsid w:val="001509A3"/>
    <w:rsid w:val="00150C64"/>
    <w:rsid w:val="00151E2F"/>
    <w:rsid w:val="00151FDF"/>
    <w:rsid w:val="00152A9C"/>
    <w:rsid w:val="00152B97"/>
    <w:rsid w:val="0015311B"/>
    <w:rsid w:val="00153598"/>
    <w:rsid w:val="0015383A"/>
    <w:rsid w:val="00153897"/>
    <w:rsid w:val="00155C61"/>
    <w:rsid w:val="00155F24"/>
    <w:rsid w:val="00156001"/>
    <w:rsid w:val="00156668"/>
    <w:rsid w:val="00157546"/>
    <w:rsid w:val="001578BD"/>
    <w:rsid w:val="00157B17"/>
    <w:rsid w:val="00160B45"/>
    <w:rsid w:val="001612A8"/>
    <w:rsid w:val="001618C7"/>
    <w:rsid w:val="00161B90"/>
    <w:rsid w:val="00161F52"/>
    <w:rsid w:val="00162736"/>
    <w:rsid w:val="00162754"/>
    <w:rsid w:val="00162D39"/>
    <w:rsid w:val="00162D53"/>
    <w:rsid w:val="001632B9"/>
    <w:rsid w:val="001643D9"/>
    <w:rsid w:val="001648D8"/>
    <w:rsid w:val="00164BBD"/>
    <w:rsid w:val="00164ED8"/>
    <w:rsid w:val="00164EEE"/>
    <w:rsid w:val="00165F36"/>
    <w:rsid w:val="0016619D"/>
    <w:rsid w:val="00170884"/>
    <w:rsid w:val="00170A41"/>
    <w:rsid w:val="00170E50"/>
    <w:rsid w:val="00172690"/>
    <w:rsid w:val="00172D3E"/>
    <w:rsid w:val="00173F8D"/>
    <w:rsid w:val="001758CC"/>
    <w:rsid w:val="0017654C"/>
    <w:rsid w:val="00176FDA"/>
    <w:rsid w:val="001777EA"/>
    <w:rsid w:val="00177C9C"/>
    <w:rsid w:val="0018025D"/>
    <w:rsid w:val="00180E11"/>
    <w:rsid w:val="0018171B"/>
    <w:rsid w:val="0018225A"/>
    <w:rsid w:val="00182933"/>
    <w:rsid w:val="00184736"/>
    <w:rsid w:val="001858B5"/>
    <w:rsid w:val="00186668"/>
    <w:rsid w:val="001866D9"/>
    <w:rsid w:val="00186914"/>
    <w:rsid w:val="001869DB"/>
    <w:rsid w:val="00186E09"/>
    <w:rsid w:val="00187055"/>
    <w:rsid w:val="001870D2"/>
    <w:rsid w:val="00187877"/>
    <w:rsid w:val="00190048"/>
    <w:rsid w:val="00190482"/>
    <w:rsid w:val="001904D3"/>
    <w:rsid w:val="00191F46"/>
    <w:rsid w:val="0019222D"/>
    <w:rsid w:val="001924F8"/>
    <w:rsid w:val="0019259D"/>
    <w:rsid w:val="00192A28"/>
    <w:rsid w:val="00193CD1"/>
    <w:rsid w:val="00194054"/>
    <w:rsid w:val="00194538"/>
    <w:rsid w:val="00194DDF"/>
    <w:rsid w:val="001958AE"/>
    <w:rsid w:val="00195B0B"/>
    <w:rsid w:val="001970C0"/>
    <w:rsid w:val="0019766F"/>
    <w:rsid w:val="00197AFD"/>
    <w:rsid w:val="00197EB6"/>
    <w:rsid w:val="001A07E8"/>
    <w:rsid w:val="001A0AC2"/>
    <w:rsid w:val="001A11EA"/>
    <w:rsid w:val="001A1439"/>
    <w:rsid w:val="001A1652"/>
    <w:rsid w:val="001A1C49"/>
    <w:rsid w:val="001A2E0A"/>
    <w:rsid w:val="001A3CBC"/>
    <w:rsid w:val="001A451C"/>
    <w:rsid w:val="001A4FDF"/>
    <w:rsid w:val="001A53B8"/>
    <w:rsid w:val="001A5FD3"/>
    <w:rsid w:val="001A606C"/>
    <w:rsid w:val="001A6271"/>
    <w:rsid w:val="001A66BB"/>
    <w:rsid w:val="001A73FD"/>
    <w:rsid w:val="001A75B8"/>
    <w:rsid w:val="001A768F"/>
    <w:rsid w:val="001A7CF0"/>
    <w:rsid w:val="001B04BE"/>
    <w:rsid w:val="001B0E47"/>
    <w:rsid w:val="001B214D"/>
    <w:rsid w:val="001B291E"/>
    <w:rsid w:val="001B3013"/>
    <w:rsid w:val="001B3902"/>
    <w:rsid w:val="001B54D7"/>
    <w:rsid w:val="001B56FA"/>
    <w:rsid w:val="001B6121"/>
    <w:rsid w:val="001B6271"/>
    <w:rsid w:val="001B7092"/>
    <w:rsid w:val="001B79E3"/>
    <w:rsid w:val="001C0120"/>
    <w:rsid w:val="001C1452"/>
    <w:rsid w:val="001C233A"/>
    <w:rsid w:val="001C2363"/>
    <w:rsid w:val="001C2728"/>
    <w:rsid w:val="001C2939"/>
    <w:rsid w:val="001C2F2C"/>
    <w:rsid w:val="001C34C0"/>
    <w:rsid w:val="001C5061"/>
    <w:rsid w:val="001C5338"/>
    <w:rsid w:val="001C67DB"/>
    <w:rsid w:val="001C68CF"/>
    <w:rsid w:val="001C6C4D"/>
    <w:rsid w:val="001C71A1"/>
    <w:rsid w:val="001C7F37"/>
    <w:rsid w:val="001D05C0"/>
    <w:rsid w:val="001D07D5"/>
    <w:rsid w:val="001D0D16"/>
    <w:rsid w:val="001D0DAE"/>
    <w:rsid w:val="001D111E"/>
    <w:rsid w:val="001D29C1"/>
    <w:rsid w:val="001D357F"/>
    <w:rsid w:val="001D4471"/>
    <w:rsid w:val="001D5188"/>
    <w:rsid w:val="001D5586"/>
    <w:rsid w:val="001D5669"/>
    <w:rsid w:val="001D5B3A"/>
    <w:rsid w:val="001D6E0A"/>
    <w:rsid w:val="001D700B"/>
    <w:rsid w:val="001D734A"/>
    <w:rsid w:val="001D7822"/>
    <w:rsid w:val="001D7992"/>
    <w:rsid w:val="001D7CDB"/>
    <w:rsid w:val="001E0782"/>
    <w:rsid w:val="001E13CA"/>
    <w:rsid w:val="001E361F"/>
    <w:rsid w:val="001E473E"/>
    <w:rsid w:val="001E6903"/>
    <w:rsid w:val="001E6A94"/>
    <w:rsid w:val="001E751B"/>
    <w:rsid w:val="001E7CBF"/>
    <w:rsid w:val="001F0020"/>
    <w:rsid w:val="001F017A"/>
    <w:rsid w:val="001F05ED"/>
    <w:rsid w:val="001F07BE"/>
    <w:rsid w:val="001F0A8B"/>
    <w:rsid w:val="001F0F7E"/>
    <w:rsid w:val="001F1B0E"/>
    <w:rsid w:val="001F1B70"/>
    <w:rsid w:val="001F1BA1"/>
    <w:rsid w:val="001F220B"/>
    <w:rsid w:val="001F2592"/>
    <w:rsid w:val="001F2A5E"/>
    <w:rsid w:val="001F2AD0"/>
    <w:rsid w:val="001F3873"/>
    <w:rsid w:val="001F45D4"/>
    <w:rsid w:val="001F4729"/>
    <w:rsid w:val="001F4CF1"/>
    <w:rsid w:val="001F4EB6"/>
    <w:rsid w:val="001F5019"/>
    <w:rsid w:val="001F6190"/>
    <w:rsid w:val="001F64CE"/>
    <w:rsid w:val="001F6739"/>
    <w:rsid w:val="001F74CD"/>
    <w:rsid w:val="001F7AFA"/>
    <w:rsid w:val="001F7B49"/>
    <w:rsid w:val="00200100"/>
    <w:rsid w:val="0020013E"/>
    <w:rsid w:val="00200664"/>
    <w:rsid w:val="00201CAA"/>
    <w:rsid w:val="00201E18"/>
    <w:rsid w:val="00202A83"/>
    <w:rsid w:val="00202D8F"/>
    <w:rsid w:val="00203ED2"/>
    <w:rsid w:val="002044E5"/>
    <w:rsid w:val="00204A36"/>
    <w:rsid w:val="00204E3C"/>
    <w:rsid w:val="00205A37"/>
    <w:rsid w:val="00206461"/>
    <w:rsid w:val="0020703F"/>
    <w:rsid w:val="002070DC"/>
    <w:rsid w:val="00207691"/>
    <w:rsid w:val="0020776F"/>
    <w:rsid w:val="002079B1"/>
    <w:rsid w:val="00210AC5"/>
    <w:rsid w:val="00210C00"/>
    <w:rsid w:val="00211719"/>
    <w:rsid w:val="00211BF4"/>
    <w:rsid w:val="002124BD"/>
    <w:rsid w:val="00212C80"/>
    <w:rsid w:val="00214316"/>
    <w:rsid w:val="00215403"/>
    <w:rsid w:val="002169A2"/>
    <w:rsid w:val="00216C3B"/>
    <w:rsid w:val="00216EC0"/>
    <w:rsid w:val="0021791D"/>
    <w:rsid w:val="0022001F"/>
    <w:rsid w:val="00220440"/>
    <w:rsid w:val="00220505"/>
    <w:rsid w:val="0022090A"/>
    <w:rsid w:val="00221A2B"/>
    <w:rsid w:val="002222F5"/>
    <w:rsid w:val="00222DA3"/>
    <w:rsid w:val="00222E79"/>
    <w:rsid w:val="0022325C"/>
    <w:rsid w:val="00223D84"/>
    <w:rsid w:val="00224C72"/>
    <w:rsid w:val="00224D72"/>
    <w:rsid w:val="00224FC9"/>
    <w:rsid w:val="00224FE6"/>
    <w:rsid w:val="00225A2F"/>
    <w:rsid w:val="00226D29"/>
    <w:rsid w:val="00227A03"/>
    <w:rsid w:val="00230348"/>
    <w:rsid w:val="002305CC"/>
    <w:rsid w:val="00230E7D"/>
    <w:rsid w:val="00231E10"/>
    <w:rsid w:val="00232F10"/>
    <w:rsid w:val="002331A5"/>
    <w:rsid w:val="0023386C"/>
    <w:rsid w:val="0023395C"/>
    <w:rsid w:val="00233A8A"/>
    <w:rsid w:val="002352A4"/>
    <w:rsid w:val="00235840"/>
    <w:rsid w:val="0023630F"/>
    <w:rsid w:val="002363B7"/>
    <w:rsid w:val="00236428"/>
    <w:rsid w:val="00236E23"/>
    <w:rsid w:val="00237D5D"/>
    <w:rsid w:val="00237F09"/>
    <w:rsid w:val="00241054"/>
    <w:rsid w:val="0024126E"/>
    <w:rsid w:val="002414A3"/>
    <w:rsid w:val="00241B85"/>
    <w:rsid w:val="00242235"/>
    <w:rsid w:val="0024250C"/>
    <w:rsid w:val="00242ECD"/>
    <w:rsid w:val="0024363A"/>
    <w:rsid w:val="00243920"/>
    <w:rsid w:val="00243A12"/>
    <w:rsid w:val="00243C94"/>
    <w:rsid w:val="002443E7"/>
    <w:rsid w:val="002450D8"/>
    <w:rsid w:val="002459E6"/>
    <w:rsid w:val="00245A20"/>
    <w:rsid w:val="00245A23"/>
    <w:rsid w:val="00245F85"/>
    <w:rsid w:val="00246196"/>
    <w:rsid w:val="002464E3"/>
    <w:rsid w:val="00247EC2"/>
    <w:rsid w:val="002502AF"/>
    <w:rsid w:val="0025067C"/>
    <w:rsid w:val="00251705"/>
    <w:rsid w:val="002518BD"/>
    <w:rsid w:val="00252414"/>
    <w:rsid w:val="00252506"/>
    <w:rsid w:val="00252689"/>
    <w:rsid w:val="00252891"/>
    <w:rsid w:val="002568DC"/>
    <w:rsid w:val="00257E17"/>
    <w:rsid w:val="00261C78"/>
    <w:rsid w:val="00261DF5"/>
    <w:rsid w:val="0026243F"/>
    <w:rsid w:val="0026258F"/>
    <w:rsid w:val="00263656"/>
    <w:rsid w:val="00264481"/>
    <w:rsid w:val="002644A1"/>
    <w:rsid w:val="002644C7"/>
    <w:rsid w:val="00264790"/>
    <w:rsid w:val="00264998"/>
    <w:rsid w:val="00264C40"/>
    <w:rsid w:val="00266138"/>
    <w:rsid w:val="00266C4D"/>
    <w:rsid w:val="0026731E"/>
    <w:rsid w:val="002673E2"/>
    <w:rsid w:val="00267433"/>
    <w:rsid w:val="00267A79"/>
    <w:rsid w:val="00267C1C"/>
    <w:rsid w:val="00270D11"/>
    <w:rsid w:val="00271346"/>
    <w:rsid w:val="00271663"/>
    <w:rsid w:val="00272EB8"/>
    <w:rsid w:val="00273591"/>
    <w:rsid w:val="00273654"/>
    <w:rsid w:val="00274295"/>
    <w:rsid w:val="00274B85"/>
    <w:rsid w:val="0027502A"/>
    <w:rsid w:val="00276259"/>
    <w:rsid w:val="00276AE5"/>
    <w:rsid w:val="00277D87"/>
    <w:rsid w:val="00280686"/>
    <w:rsid w:val="002811BF"/>
    <w:rsid w:val="00282B3B"/>
    <w:rsid w:val="002833BC"/>
    <w:rsid w:val="0028399C"/>
    <w:rsid w:val="00283A5D"/>
    <w:rsid w:val="00284150"/>
    <w:rsid w:val="00285971"/>
    <w:rsid w:val="00286208"/>
    <w:rsid w:val="002868B0"/>
    <w:rsid w:val="00286901"/>
    <w:rsid w:val="00286E43"/>
    <w:rsid w:val="00287996"/>
    <w:rsid w:val="002879DD"/>
    <w:rsid w:val="00287DED"/>
    <w:rsid w:val="002901E0"/>
    <w:rsid w:val="00290AEF"/>
    <w:rsid w:val="00290FCE"/>
    <w:rsid w:val="0029105C"/>
    <w:rsid w:val="002914D1"/>
    <w:rsid w:val="00291B16"/>
    <w:rsid w:val="00291DCB"/>
    <w:rsid w:val="002923D5"/>
    <w:rsid w:val="00292794"/>
    <w:rsid w:val="00292E74"/>
    <w:rsid w:val="002936C5"/>
    <w:rsid w:val="0029396D"/>
    <w:rsid w:val="00293A72"/>
    <w:rsid w:val="002948B9"/>
    <w:rsid w:val="00294E1B"/>
    <w:rsid w:val="00295391"/>
    <w:rsid w:val="002959C1"/>
    <w:rsid w:val="00295D75"/>
    <w:rsid w:val="00295FA5"/>
    <w:rsid w:val="00297D7A"/>
    <w:rsid w:val="002A040F"/>
    <w:rsid w:val="002A07E2"/>
    <w:rsid w:val="002A0F89"/>
    <w:rsid w:val="002A1322"/>
    <w:rsid w:val="002A2247"/>
    <w:rsid w:val="002A245E"/>
    <w:rsid w:val="002A259E"/>
    <w:rsid w:val="002A2D6D"/>
    <w:rsid w:val="002A37F9"/>
    <w:rsid w:val="002A3A18"/>
    <w:rsid w:val="002A5BCD"/>
    <w:rsid w:val="002A60C6"/>
    <w:rsid w:val="002A697F"/>
    <w:rsid w:val="002A7091"/>
    <w:rsid w:val="002A7167"/>
    <w:rsid w:val="002B0E64"/>
    <w:rsid w:val="002B111F"/>
    <w:rsid w:val="002B3115"/>
    <w:rsid w:val="002B3A74"/>
    <w:rsid w:val="002B526E"/>
    <w:rsid w:val="002B5713"/>
    <w:rsid w:val="002B6098"/>
    <w:rsid w:val="002B663D"/>
    <w:rsid w:val="002B6CCF"/>
    <w:rsid w:val="002B6E3E"/>
    <w:rsid w:val="002B7A44"/>
    <w:rsid w:val="002C0207"/>
    <w:rsid w:val="002C09C5"/>
    <w:rsid w:val="002C12D6"/>
    <w:rsid w:val="002C16DC"/>
    <w:rsid w:val="002C1745"/>
    <w:rsid w:val="002C17D8"/>
    <w:rsid w:val="002C1AB4"/>
    <w:rsid w:val="002C39FD"/>
    <w:rsid w:val="002C3C64"/>
    <w:rsid w:val="002C42A0"/>
    <w:rsid w:val="002C4E35"/>
    <w:rsid w:val="002C54C0"/>
    <w:rsid w:val="002C5CF0"/>
    <w:rsid w:val="002C79FE"/>
    <w:rsid w:val="002D13E8"/>
    <w:rsid w:val="002D33BE"/>
    <w:rsid w:val="002D383E"/>
    <w:rsid w:val="002D49B9"/>
    <w:rsid w:val="002D4D35"/>
    <w:rsid w:val="002D4F2A"/>
    <w:rsid w:val="002D52F0"/>
    <w:rsid w:val="002D5DAB"/>
    <w:rsid w:val="002D5F2F"/>
    <w:rsid w:val="002D625D"/>
    <w:rsid w:val="002D6577"/>
    <w:rsid w:val="002D7946"/>
    <w:rsid w:val="002E0B74"/>
    <w:rsid w:val="002E0BF3"/>
    <w:rsid w:val="002E102D"/>
    <w:rsid w:val="002E256B"/>
    <w:rsid w:val="002E30F0"/>
    <w:rsid w:val="002E43A8"/>
    <w:rsid w:val="002E44B2"/>
    <w:rsid w:val="002E4720"/>
    <w:rsid w:val="002E4DAB"/>
    <w:rsid w:val="002E5515"/>
    <w:rsid w:val="002E72EC"/>
    <w:rsid w:val="002E765E"/>
    <w:rsid w:val="002E77B0"/>
    <w:rsid w:val="002E7CB9"/>
    <w:rsid w:val="002F0028"/>
    <w:rsid w:val="002F0A3F"/>
    <w:rsid w:val="002F0CD2"/>
    <w:rsid w:val="002F17C7"/>
    <w:rsid w:val="002F2A0D"/>
    <w:rsid w:val="002F4172"/>
    <w:rsid w:val="002F4972"/>
    <w:rsid w:val="002F4B7D"/>
    <w:rsid w:val="002F5597"/>
    <w:rsid w:val="002F6542"/>
    <w:rsid w:val="002F66ED"/>
    <w:rsid w:val="002F6CC8"/>
    <w:rsid w:val="002F7525"/>
    <w:rsid w:val="00300C62"/>
    <w:rsid w:val="00301288"/>
    <w:rsid w:val="00301532"/>
    <w:rsid w:val="00302542"/>
    <w:rsid w:val="00302A04"/>
    <w:rsid w:val="00303796"/>
    <w:rsid w:val="003038CF"/>
    <w:rsid w:val="00304211"/>
    <w:rsid w:val="00304693"/>
    <w:rsid w:val="00304B75"/>
    <w:rsid w:val="00304B85"/>
    <w:rsid w:val="00304CE1"/>
    <w:rsid w:val="00307A6D"/>
    <w:rsid w:val="00310ACF"/>
    <w:rsid w:val="00310B6D"/>
    <w:rsid w:val="00310CA0"/>
    <w:rsid w:val="00312A8E"/>
    <w:rsid w:val="00313958"/>
    <w:rsid w:val="00314394"/>
    <w:rsid w:val="00315623"/>
    <w:rsid w:val="0031595C"/>
    <w:rsid w:val="00315B45"/>
    <w:rsid w:val="00316601"/>
    <w:rsid w:val="003206B6"/>
    <w:rsid w:val="00320CBF"/>
    <w:rsid w:val="00321060"/>
    <w:rsid w:val="003228AA"/>
    <w:rsid w:val="00322B99"/>
    <w:rsid w:val="00323210"/>
    <w:rsid w:val="00323793"/>
    <w:rsid w:val="00324EBF"/>
    <w:rsid w:val="00325EB1"/>
    <w:rsid w:val="0032610D"/>
    <w:rsid w:val="003267F8"/>
    <w:rsid w:val="00326CEF"/>
    <w:rsid w:val="00327A3A"/>
    <w:rsid w:val="00327B32"/>
    <w:rsid w:val="00327F29"/>
    <w:rsid w:val="00333AA4"/>
    <w:rsid w:val="00334BFB"/>
    <w:rsid w:val="00336726"/>
    <w:rsid w:val="00336821"/>
    <w:rsid w:val="00336A1A"/>
    <w:rsid w:val="00336C62"/>
    <w:rsid w:val="00337221"/>
    <w:rsid w:val="003377B5"/>
    <w:rsid w:val="00337920"/>
    <w:rsid w:val="00337B06"/>
    <w:rsid w:val="00337C8F"/>
    <w:rsid w:val="00337EB7"/>
    <w:rsid w:val="00340089"/>
    <w:rsid w:val="0034096E"/>
    <w:rsid w:val="0034155E"/>
    <w:rsid w:val="00342251"/>
    <w:rsid w:val="0034297E"/>
    <w:rsid w:val="00342D69"/>
    <w:rsid w:val="00343D63"/>
    <w:rsid w:val="0034427B"/>
    <w:rsid w:val="003446C7"/>
    <w:rsid w:val="00344AAC"/>
    <w:rsid w:val="00344E96"/>
    <w:rsid w:val="003451FE"/>
    <w:rsid w:val="00345AA4"/>
    <w:rsid w:val="00345C8A"/>
    <w:rsid w:val="00347BD1"/>
    <w:rsid w:val="00350039"/>
    <w:rsid w:val="00350073"/>
    <w:rsid w:val="003505EF"/>
    <w:rsid w:val="0035082A"/>
    <w:rsid w:val="00350E07"/>
    <w:rsid w:val="00351A44"/>
    <w:rsid w:val="0035286C"/>
    <w:rsid w:val="00352D35"/>
    <w:rsid w:val="00352E63"/>
    <w:rsid w:val="003531DC"/>
    <w:rsid w:val="00353269"/>
    <w:rsid w:val="00354A20"/>
    <w:rsid w:val="00355946"/>
    <w:rsid w:val="00356B52"/>
    <w:rsid w:val="00356D09"/>
    <w:rsid w:val="00357AE6"/>
    <w:rsid w:val="00357F04"/>
    <w:rsid w:val="00360E42"/>
    <w:rsid w:val="00361620"/>
    <w:rsid w:val="00361636"/>
    <w:rsid w:val="00361DA0"/>
    <w:rsid w:val="00363272"/>
    <w:rsid w:val="003632CD"/>
    <w:rsid w:val="003639AF"/>
    <w:rsid w:val="00364426"/>
    <w:rsid w:val="00366884"/>
    <w:rsid w:val="00366BD4"/>
    <w:rsid w:val="00367250"/>
    <w:rsid w:val="0037109F"/>
    <w:rsid w:val="00371D78"/>
    <w:rsid w:val="003722B0"/>
    <w:rsid w:val="0037278F"/>
    <w:rsid w:val="00372AF1"/>
    <w:rsid w:val="0037302D"/>
    <w:rsid w:val="003743E3"/>
    <w:rsid w:val="003745EC"/>
    <w:rsid w:val="00374783"/>
    <w:rsid w:val="003754E4"/>
    <w:rsid w:val="00375CAA"/>
    <w:rsid w:val="0037653A"/>
    <w:rsid w:val="0037677A"/>
    <w:rsid w:val="0037679F"/>
    <w:rsid w:val="00376996"/>
    <w:rsid w:val="00381723"/>
    <w:rsid w:val="00382322"/>
    <w:rsid w:val="00382510"/>
    <w:rsid w:val="00382A97"/>
    <w:rsid w:val="00382F84"/>
    <w:rsid w:val="00383435"/>
    <w:rsid w:val="00384443"/>
    <w:rsid w:val="00385289"/>
    <w:rsid w:val="00385795"/>
    <w:rsid w:val="00385C5A"/>
    <w:rsid w:val="0038725F"/>
    <w:rsid w:val="003903D8"/>
    <w:rsid w:val="0039084B"/>
    <w:rsid w:val="00390BB1"/>
    <w:rsid w:val="00390E15"/>
    <w:rsid w:val="00391AA1"/>
    <w:rsid w:val="0039243D"/>
    <w:rsid w:val="0039293F"/>
    <w:rsid w:val="00394605"/>
    <w:rsid w:val="00395431"/>
    <w:rsid w:val="00395598"/>
    <w:rsid w:val="00396CC6"/>
    <w:rsid w:val="0039786A"/>
    <w:rsid w:val="003A0943"/>
    <w:rsid w:val="003A0BDF"/>
    <w:rsid w:val="003A0DAE"/>
    <w:rsid w:val="003A1B10"/>
    <w:rsid w:val="003A1CC8"/>
    <w:rsid w:val="003A26BF"/>
    <w:rsid w:val="003A27B3"/>
    <w:rsid w:val="003A3958"/>
    <w:rsid w:val="003A3B6F"/>
    <w:rsid w:val="003A532E"/>
    <w:rsid w:val="003A59B7"/>
    <w:rsid w:val="003A62A6"/>
    <w:rsid w:val="003A66A2"/>
    <w:rsid w:val="003A6EA6"/>
    <w:rsid w:val="003A76F0"/>
    <w:rsid w:val="003B0302"/>
    <w:rsid w:val="003B0330"/>
    <w:rsid w:val="003B2632"/>
    <w:rsid w:val="003B3861"/>
    <w:rsid w:val="003B3B95"/>
    <w:rsid w:val="003B52C5"/>
    <w:rsid w:val="003B5F45"/>
    <w:rsid w:val="003B6921"/>
    <w:rsid w:val="003B7D88"/>
    <w:rsid w:val="003B7ECA"/>
    <w:rsid w:val="003C00B4"/>
    <w:rsid w:val="003C049F"/>
    <w:rsid w:val="003C072F"/>
    <w:rsid w:val="003C11CD"/>
    <w:rsid w:val="003C1371"/>
    <w:rsid w:val="003C2A29"/>
    <w:rsid w:val="003C2A69"/>
    <w:rsid w:val="003C30D8"/>
    <w:rsid w:val="003C3621"/>
    <w:rsid w:val="003C3A98"/>
    <w:rsid w:val="003C44CC"/>
    <w:rsid w:val="003C4533"/>
    <w:rsid w:val="003C4B84"/>
    <w:rsid w:val="003C500E"/>
    <w:rsid w:val="003C5D98"/>
    <w:rsid w:val="003C7049"/>
    <w:rsid w:val="003C70D7"/>
    <w:rsid w:val="003D003E"/>
    <w:rsid w:val="003D0A92"/>
    <w:rsid w:val="003D0E02"/>
    <w:rsid w:val="003D12C9"/>
    <w:rsid w:val="003D171F"/>
    <w:rsid w:val="003D178B"/>
    <w:rsid w:val="003D199E"/>
    <w:rsid w:val="003D245D"/>
    <w:rsid w:val="003D2CB8"/>
    <w:rsid w:val="003D2DD0"/>
    <w:rsid w:val="003D3E50"/>
    <w:rsid w:val="003D42D5"/>
    <w:rsid w:val="003D5500"/>
    <w:rsid w:val="003D639B"/>
    <w:rsid w:val="003D63B8"/>
    <w:rsid w:val="003D664A"/>
    <w:rsid w:val="003D6773"/>
    <w:rsid w:val="003D67E9"/>
    <w:rsid w:val="003D70C1"/>
    <w:rsid w:val="003D7255"/>
    <w:rsid w:val="003D75A1"/>
    <w:rsid w:val="003E0305"/>
    <w:rsid w:val="003E0D57"/>
    <w:rsid w:val="003E0E33"/>
    <w:rsid w:val="003E18F1"/>
    <w:rsid w:val="003E1DBE"/>
    <w:rsid w:val="003E2D93"/>
    <w:rsid w:val="003E58D5"/>
    <w:rsid w:val="003E5984"/>
    <w:rsid w:val="003E5D43"/>
    <w:rsid w:val="003E681A"/>
    <w:rsid w:val="003E6833"/>
    <w:rsid w:val="003E727A"/>
    <w:rsid w:val="003E77CD"/>
    <w:rsid w:val="003E784F"/>
    <w:rsid w:val="003E7F72"/>
    <w:rsid w:val="003F0850"/>
    <w:rsid w:val="003F08BA"/>
    <w:rsid w:val="003F21C2"/>
    <w:rsid w:val="003F289E"/>
    <w:rsid w:val="003F3B4D"/>
    <w:rsid w:val="003F441F"/>
    <w:rsid w:val="003F4F4E"/>
    <w:rsid w:val="003F5417"/>
    <w:rsid w:val="003F6BF5"/>
    <w:rsid w:val="003F747D"/>
    <w:rsid w:val="004003C1"/>
    <w:rsid w:val="00400BF3"/>
    <w:rsid w:val="0040179C"/>
    <w:rsid w:val="004017A6"/>
    <w:rsid w:val="00401B06"/>
    <w:rsid w:val="00401CB7"/>
    <w:rsid w:val="00402B2D"/>
    <w:rsid w:val="00402F6A"/>
    <w:rsid w:val="00404AEC"/>
    <w:rsid w:val="00405092"/>
    <w:rsid w:val="00406243"/>
    <w:rsid w:val="00406E4D"/>
    <w:rsid w:val="004075C3"/>
    <w:rsid w:val="00407891"/>
    <w:rsid w:val="00407CB2"/>
    <w:rsid w:val="00407E8B"/>
    <w:rsid w:val="0041003A"/>
    <w:rsid w:val="00410CE7"/>
    <w:rsid w:val="00410E3A"/>
    <w:rsid w:val="00411557"/>
    <w:rsid w:val="004122FF"/>
    <w:rsid w:val="004129F4"/>
    <w:rsid w:val="00413F10"/>
    <w:rsid w:val="00414FCD"/>
    <w:rsid w:val="00416643"/>
    <w:rsid w:val="00416864"/>
    <w:rsid w:val="00416A69"/>
    <w:rsid w:val="00416AAD"/>
    <w:rsid w:val="00420699"/>
    <w:rsid w:val="00420760"/>
    <w:rsid w:val="00420B6F"/>
    <w:rsid w:val="00421DDC"/>
    <w:rsid w:val="00422F91"/>
    <w:rsid w:val="004255AB"/>
    <w:rsid w:val="004260C6"/>
    <w:rsid w:val="00426216"/>
    <w:rsid w:val="00426E1F"/>
    <w:rsid w:val="004275B7"/>
    <w:rsid w:val="00427F6E"/>
    <w:rsid w:val="00430010"/>
    <w:rsid w:val="004300ED"/>
    <w:rsid w:val="004306A7"/>
    <w:rsid w:val="004308FF"/>
    <w:rsid w:val="0043168D"/>
    <w:rsid w:val="00431A43"/>
    <w:rsid w:val="00432739"/>
    <w:rsid w:val="00432A7F"/>
    <w:rsid w:val="00432DC5"/>
    <w:rsid w:val="00433C04"/>
    <w:rsid w:val="00433D25"/>
    <w:rsid w:val="004341AF"/>
    <w:rsid w:val="00434555"/>
    <w:rsid w:val="00434DD9"/>
    <w:rsid w:val="00440331"/>
    <w:rsid w:val="0044050F"/>
    <w:rsid w:val="00440D18"/>
    <w:rsid w:val="0044224D"/>
    <w:rsid w:val="004427B4"/>
    <w:rsid w:val="00442978"/>
    <w:rsid w:val="00444F5C"/>
    <w:rsid w:val="004451D4"/>
    <w:rsid w:val="004456A6"/>
    <w:rsid w:val="00445861"/>
    <w:rsid w:val="00445C36"/>
    <w:rsid w:val="00445ECF"/>
    <w:rsid w:val="004500BA"/>
    <w:rsid w:val="0045273A"/>
    <w:rsid w:val="00452A6A"/>
    <w:rsid w:val="00452AB2"/>
    <w:rsid w:val="00453AAF"/>
    <w:rsid w:val="004544B7"/>
    <w:rsid w:val="004545A6"/>
    <w:rsid w:val="00454617"/>
    <w:rsid w:val="004548BE"/>
    <w:rsid w:val="00456D3D"/>
    <w:rsid w:val="004578D4"/>
    <w:rsid w:val="00460B6B"/>
    <w:rsid w:val="00461042"/>
    <w:rsid w:val="00462A9A"/>
    <w:rsid w:val="00464B03"/>
    <w:rsid w:val="00465310"/>
    <w:rsid w:val="004653CD"/>
    <w:rsid w:val="00465DC1"/>
    <w:rsid w:val="00466C67"/>
    <w:rsid w:val="00466D75"/>
    <w:rsid w:val="00466DEB"/>
    <w:rsid w:val="00467A95"/>
    <w:rsid w:val="00470F94"/>
    <w:rsid w:val="00471DA9"/>
    <w:rsid w:val="0047219B"/>
    <w:rsid w:val="00472EC6"/>
    <w:rsid w:val="004734B0"/>
    <w:rsid w:val="00473A78"/>
    <w:rsid w:val="00473E02"/>
    <w:rsid w:val="004769B5"/>
    <w:rsid w:val="004778FE"/>
    <w:rsid w:val="00477AEE"/>
    <w:rsid w:val="00480B6D"/>
    <w:rsid w:val="00480E34"/>
    <w:rsid w:val="00482494"/>
    <w:rsid w:val="004831F5"/>
    <w:rsid w:val="00483603"/>
    <w:rsid w:val="004844FD"/>
    <w:rsid w:val="00485301"/>
    <w:rsid w:val="00485D54"/>
    <w:rsid w:val="004908F5"/>
    <w:rsid w:val="00490D70"/>
    <w:rsid w:val="00491513"/>
    <w:rsid w:val="00491DF8"/>
    <w:rsid w:val="004921A3"/>
    <w:rsid w:val="00492581"/>
    <w:rsid w:val="00492E21"/>
    <w:rsid w:val="00492F62"/>
    <w:rsid w:val="00494B5C"/>
    <w:rsid w:val="00494CC2"/>
    <w:rsid w:val="00494EC8"/>
    <w:rsid w:val="004958B8"/>
    <w:rsid w:val="00497018"/>
    <w:rsid w:val="00497BF7"/>
    <w:rsid w:val="004A00E8"/>
    <w:rsid w:val="004A0926"/>
    <w:rsid w:val="004A1267"/>
    <w:rsid w:val="004A1948"/>
    <w:rsid w:val="004A1B38"/>
    <w:rsid w:val="004A2B8B"/>
    <w:rsid w:val="004A4404"/>
    <w:rsid w:val="004A4421"/>
    <w:rsid w:val="004A449F"/>
    <w:rsid w:val="004A45E7"/>
    <w:rsid w:val="004A48D8"/>
    <w:rsid w:val="004A48E6"/>
    <w:rsid w:val="004A4A20"/>
    <w:rsid w:val="004A4E8F"/>
    <w:rsid w:val="004A5602"/>
    <w:rsid w:val="004A59F9"/>
    <w:rsid w:val="004A5BC4"/>
    <w:rsid w:val="004A7CA6"/>
    <w:rsid w:val="004B206C"/>
    <w:rsid w:val="004B2346"/>
    <w:rsid w:val="004B2B03"/>
    <w:rsid w:val="004B445A"/>
    <w:rsid w:val="004B4989"/>
    <w:rsid w:val="004B5A42"/>
    <w:rsid w:val="004B6743"/>
    <w:rsid w:val="004B6863"/>
    <w:rsid w:val="004C063B"/>
    <w:rsid w:val="004C12B1"/>
    <w:rsid w:val="004C1683"/>
    <w:rsid w:val="004C1A64"/>
    <w:rsid w:val="004C3FC2"/>
    <w:rsid w:val="004C4037"/>
    <w:rsid w:val="004C434C"/>
    <w:rsid w:val="004C43C6"/>
    <w:rsid w:val="004C519E"/>
    <w:rsid w:val="004C57C4"/>
    <w:rsid w:val="004C60B4"/>
    <w:rsid w:val="004C64DE"/>
    <w:rsid w:val="004C64E3"/>
    <w:rsid w:val="004C6708"/>
    <w:rsid w:val="004C6A85"/>
    <w:rsid w:val="004C6AA9"/>
    <w:rsid w:val="004C734A"/>
    <w:rsid w:val="004C7943"/>
    <w:rsid w:val="004D0D92"/>
    <w:rsid w:val="004D0E79"/>
    <w:rsid w:val="004D12C6"/>
    <w:rsid w:val="004D233C"/>
    <w:rsid w:val="004D289E"/>
    <w:rsid w:val="004D300A"/>
    <w:rsid w:val="004D30F1"/>
    <w:rsid w:val="004D3550"/>
    <w:rsid w:val="004D36AB"/>
    <w:rsid w:val="004D3725"/>
    <w:rsid w:val="004D3F68"/>
    <w:rsid w:val="004D407D"/>
    <w:rsid w:val="004D5B5E"/>
    <w:rsid w:val="004D61B0"/>
    <w:rsid w:val="004D6292"/>
    <w:rsid w:val="004D66A8"/>
    <w:rsid w:val="004D7800"/>
    <w:rsid w:val="004D7D51"/>
    <w:rsid w:val="004E004A"/>
    <w:rsid w:val="004E06FB"/>
    <w:rsid w:val="004E1426"/>
    <w:rsid w:val="004E1735"/>
    <w:rsid w:val="004E2EFF"/>
    <w:rsid w:val="004E33B1"/>
    <w:rsid w:val="004E3E9E"/>
    <w:rsid w:val="004E421B"/>
    <w:rsid w:val="004E5682"/>
    <w:rsid w:val="004E639A"/>
    <w:rsid w:val="004E6CE5"/>
    <w:rsid w:val="004E6F2B"/>
    <w:rsid w:val="004E7067"/>
    <w:rsid w:val="004E7CB9"/>
    <w:rsid w:val="004E7D03"/>
    <w:rsid w:val="004F0FBA"/>
    <w:rsid w:val="004F1426"/>
    <w:rsid w:val="004F356B"/>
    <w:rsid w:val="004F41C8"/>
    <w:rsid w:val="004F4245"/>
    <w:rsid w:val="004F5610"/>
    <w:rsid w:val="004F6E32"/>
    <w:rsid w:val="004F773A"/>
    <w:rsid w:val="004F7D7E"/>
    <w:rsid w:val="00500057"/>
    <w:rsid w:val="005002C2"/>
    <w:rsid w:val="00504087"/>
    <w:rsid w:val="00505344"/>
    <w:rsid w:val="00505821"/>
    <w:rsid w:val="00505B69"/>
    <w:rsid w:val="00505CFF"/>
    <w:rsid w:val="00505F3E"/>
    <w:rsid w:val="0050684B"/>
    <w:rsid w:val="00510400"/>
    <w:rsid w:val="00510477"/>
    <w:rsid w:val="00511633"/>
    <w:rsid w:val="0051213B"/>
    <w:rsid w:val="0051276D"/>
    <w:rsid w:val="00512A50"/>
    <w:rsid w:val="00512C3D"/>
    <w:rsid w:val="00514526"/>
    <w:rsid w:val="005150D0"/>
    <w:rsid w:val="00515514"/>
    <w:rsid w:val="005163F4"/>
    <w:rsid w:val="005164BB"/>
    <w:rsid w:val="00516D67"/>
    <w:rsid w:val="00517BF7"/>
    <w:rsid w:val="00520292"/>
    <w:rsid w:val="00520727"/>
    <w:rsid w:val="005218C4"/>
    <w:rsid w:val="00521EB3"/>
    <w:rsid w:val="0052278E"/>
    <w:rsid w:val="0052342C"/>
    <w:rsid w:val="005234D7"/>
    <w:rsid w:val="00524118"/>
    <w:rsid w:val="005241E8"/>
    <w:rsid w:val="00524E7C"/>
    <w:rsid w:val="00526280"/>
    <w:rsid w:val="0052670C"/>
    <w:rsid w:val="005277AE"/>
    <w:rsid w:val="00530A53"/>
    <w:rsid w:val="00531DF0"/>
    <w:rsid w:val="00531E82"/>
    <w:rsid w:val="00532E52"/>
    <w:rsid w:val="00533057"/>
    <w:rsid w:val="00533985"/>
    <w:rsid w:val="0053544A"/>
    <w:rsid w:val="005354AA"/>
    <w:rsid w:val="00536DA9"/>
    <w:rsid w:val="005370B3"/>
    <w:rsid w:val="00540021"/>
    <w:rsid w:val="00540233"/>
    <w:rsid w:val="005408D2"/>
    <w:rsid w:val="00540DF7"/>
    <w:rsid w:val="00541CC8"/>
    <w:rsid w:val="0054218A"/>
    <w:rsid w:val="005432C0"/>
    <w:rsid w:val="00544611"/>
    <w:rsid w:val="0054473E"/>
    <w:rsid w:val="0054503C"/>
    <w:rsid w:val="00546269"/>
    <w:rsid w:val="00546A4C"/>
    <w:rsid w:val="00546DDD"/>
    <w:rsid w:val="0054759E"/>
    <w:rsid w:val="0054765F"/>
    <w:rsid w:val="00547765"/>
    <w:rsid w:val="00547B6C"/>
    <w:rsid w:val="00547F96"/>
    <w:rsid w:val="0055046E"/>
    <w:rsid w:val="00551417"/>
    <w:rsid w:val="00552477"/>
    <w:rsid w:val="00552E98"/>
    <w:rsid w:val="005540E6"/>
    <w:rsid w:val="00554BB5"/>
    <w:rsid w:val="00556D92"/>
    <w:rsid w:val="005573F7"/>
    <w:rsid w:val="00557530"/>
    <w:rsid w:val="00557D9C"/>
    <w:rsid w:val="0056024E"/>
    <w:rsid w:val="00561846"/>
    <w:rsid w:val="00563EB5"/>
    <w:rsid w:val="00564186"/>
    <w:rsid w:val="00564334"/>
    <w:rsid w:val="005643DE"/>
    <w:rsid w:val="00564992"/>
    <w:rsid w:val="00564E27"/>
    <w:rsid w:val="005656AB"/>
    <w:rsid w:val="005659B9"/>
    <w:rsid w:val="00565C7A"/>
    <w:rsid w:val="00567660"/>
    <w:rsid w:val="005706B6"/>
    <w:rsid w:val="005710F3"/>
    <w:rsid w:val="00571329"/>
    <w:rsid w:val="00571D85"/>
    <w:rsid w:val="00572F28"/>
    <w:rsid w:val="00573A47"/>
    <w:rsid w:val="00574210"/>
    <w:rsid w:val="005743E9"/>
    <w:rsid w:val="0057467A"/>
    <w:rsid w:val="00574ADF"/>
    <w:rsid w:val="00574B05"/>
    <w:rsid w:val="00575ED8"/>
    <w:rsid w:val="00575F3B"/>
    <w:rsid w:val="005769A9"/>
    <w:rsid w:val="00577421"/>
    <w:rsid w:val="005775F3"/>
    <w:rsid w:val="00577BF6"/>
    <w:rsid w:val="0058253B"/>
    <w:rsid w:val="00582E6D"/>
    <w:rsid w:val="00582F23"/>
    <w:rsid w:val="005831A0"/>
    <w:rsid w:val="00583939"/>
    <w:rsid w:val="00583C31"/>
    <w:rsid w:val="00584329"/>
    <w:rsid w:val="0058513A"/>
    <w:rsid w:val="0058526C"/>
    <w:rsid w:val="00585503"/>
    <w:rsid w:val="00585A62"/>
    <w:rsid w:val="00585B4C"/>
    <w:rsid w:val="00585E1F"/>
    <w:rsid w:val="00587099"/>
    <w:rsid w:val="005872A6"/>
    <w:rsid w:val="005874CE"/>
    <w:rsid w:val="0058789B"/>
    <w:rsid w:val="0059177A"/>
    <w:rsid w:val="00591B52"/>
    <w:rsid w:val="005920CF"/>
    <w:rsid w:val="00592505"/>
    <w:rsid w:val="00592B27"/>
    <w:rsid w:val="00592CFC"/>
    <w:rsid w:val="00592E1A"/>
    <w:rsid w:val="00592FD7"/>
    <w:rsid w:val="005933CA"/>
    <w:rsid w:val="00593E41"/>
    <w:rsid w:val="00594C80"/>
    <w:rsid w:val="005959D5"/>
    <w:rsid w:val="00596358"/>
    <w:rsid w:val="00596F47"/>
    <w:rsid w:val="005975B0"/>
    <w:rsid w:val="005A05DE"/>
    <w:rsid w:val="005A08AB"/>
    <w:rsid w:val="005A0955"/>
    <w:rsid w:val="005A1AB2"/>
    <w:rsid w:val="005A2726"/>
    <w:rsid w:val="005A2A44"/>
    <w:rsid w:val="005A2E61"/>
    <w:rsid w:val="005A327F"/>
    <w:rsid w:val="005A4694"/>
    <w:rsid w:val="005A4AE3"/>
    <w:rsid w:val="005A4CD4"/>
    <w:rsid w:val="005A56C6"/>
    <w:rsid w:val="005A60B4"/>
    <w:rsid w:val="005A6332"/>
    <w:rsid w:val="005A69A7"/>
    <w:rsid w:val="005A7999"/>
    <w:rsid w:val="005B109C"/>
    <w:rsid w:val="005B2218"/>
    <w:rsid w:val="005B22BB"/>
    <w:rsid w:val="005B24FB"/>
    <w:rsid w:val="005B2C01"/>
    <w:rsid w:val="005B441F"/>
    <w:rsid w:val="005B4824"/>
    <w:rsid w:val="005B4837"/>
    <w:rsid w:val="005B6F89"/>
    <w:rsid w:val="005C0A54"/>
    <w:rsid w:val="005C11C0"/>
    <w:rsid w:val="005C1DA7"/>
    <w:rsid w:val="005C2A3C"/>
    <w:rsid w:val="005C443B"/>
    <w:rsid w:val="005C48CE"/>
    <w:rsid w:val="005C502B"/>
    <w:rsid w:val="005C77B0"/>
    <w:rsid w:val="005D02AE"/>
    <w:rsid w:val="005D0CD0"/>
    <w:rsid w:val="005D162F"/>
    <w:rsid w:val="005D2151"/>
    <w:rsid w:val="005D385F"/>
    <w:rsid w:val="005D4196"/>
    <w:rsid w:val="005D5D5A"/>
    <w:rsid w:val="005D5F76"/>
    <w:rsid w:val="005D61ED"/>
    <w:rsid w:val="005D6B85"/>
    <w:rsid w:val="005D6BAF"/>
    <w:rsid w:val="005D7092"/>
    <w:rsid w:val="005D7D6B"/>
    <w:rsid w:val="005E05FE"/>
    <w:rsid w:val="005E0861"/>
    <w:rsid w:val="005E19F5"/>
    <w:rsid w:val="005E1B6D"/>
    <w:rsid w:val="005E20A9"/>
    <w:rsid w:val="005E3F32"/>
    <w:rsid w:val="005E43E2"/>
    <w:rsid w:val="005E4B89"/>
    <w:rsid w:val="005E4C35"/>
    <w:rsid w:val="005E51F2"/>
    <w:rsid w:val="005E54C6"/>
    <w:rsid w:val="005E54F1"/>
    <w:rsid w:val="005E5815"/>
    <w:rsid w:val="005E65D5"/>
    <w:rsid w:val="005E724B"/>
    <w:rsid w:val="005E7B23"/>
    <w:rsid w:val="005F0219"/>
    <w:rsid w:val="005F02D1"/>
    <w:rsid w:val="005F105D"/>
    <w:rsid w:val="005F10AF"/>
    <w:rsid w:val="005F11B2"/>
    <w:rsid w:val="005F2783"/>
    <w:rsid w:val="005F3DDF"/>
    <w:rsid w:val="005F4FF2"/>
    <w:rsid w:val="005F52D0"/>
    <w:rsid w:val="005F573A"/>
    <w:rsid w:val="005F5ACA"/>
    <w:rsid w:val="005F7244"/>
    <w:rsid w:val="005F7B84"/>
    <w:rsid w:val="005F7C36"/>
    <w:rsid w:val="005F7E79"/>
    <w:rsid w:val="005F7EA8"/>
    <w:rsid w:val="006006D6"/>
    <w:rsid w:val="006018BC"/>
    <w:rsid w:val="006021EF"/>
    <w:rsid w:val="0060414C"/>
    <w:rsid w:val="00604CE9"/>
    <w:rsid w:val="0061047D"/>
    <w:rsid w:val="0061139F"/>
    <w:rsid w:val="006120A5"/>
    <w:rsid w:val="006129FA"/>
    <w:rsid w:val="00613192"/>
    <w:rsid w:val="00614096"/>
    <w:rsid w:val="00614429"/>
    <w:rsid w:val="0061523F"/>
    <w:rsid w:val="00615450"/>
    <w:rsid w:val="00616E36"/>
    <w:rsid w:val="00620829"/>
    <w:rsid w:val="00620E3A"/>
    <w:rsid w:val="00621FF6"/>
    <w:rsid w:val="00624D48"/>
    <w:rsid w:val="006256DA"/>
    <w:rsid w:val="00625828"/>
    <w:rsid w:val="006258FD"/>
    <w:rsid w:val="00626145"/>
    <w:rsid w:val="006265F3"/>
    <w:rsid w:val="0062730D"/>
    <w:rsid w:val="00627797"/>
    <w:rsid w:val="00627D89"/>
    <w:rsid w:val="00627DD8"/>
    <w:rsid w:val="0063025C"/>
    <w:rsid w:val="00630349"/>
    <w:rsid w:val="006308E7"/>
    <w:rsid w:val="00631A95"/>
    <w:rsid w:val="00632054"/>
    <w:rsid w:val="006320D3"/>
    <w:rsid w:val="00632599"/>
    <w:rsid w:val="00632DCA"/>
    <w:rsid w:val="0063308B"/>
    <w:rsid w:val="006333F0"/>
    <w:rsid w:val="006334CA"/>
    <w:rsid w:val="00633BB1"/>
    <w:rsid w:val="00636110"/>
    <w:rsid w:val="006367F8"/>
    <w:rsid w:val="00637383"/>
    <w:rsid w:val="00637979"/>
    <w:rsid w:val="00637D46"/>
    <w:rsid w:val="0064058E"/>
    <w:rsid w:val="00640B51"/>
    <w:rsid w:val="00641AF6"/>
    <w:rsid w:val="006422BC"/>
    <w:rsid w:val="00643E53"/>
    <w:rsid w:val="0064445F"/>
    <w:rsid w:val="00644F70"/>
    <w:rsid w:val="00645239"/>
    <w:rsid w:val="006452DB"/>
    <w:rsid w:val="0064560A"/>
    <w:rsid w:val="006479BB"/>
    <w:rsid w:val="00647DD5"/>
    <w:rsid w:val="006501D3"/>
    <w:rsid w:val="0065068A"/>
    <w:rsid w:val="0065165A"/>
    <w:rsid w:val="00652CA7"/>
    <w:rsid w:val="00653358"/>
    <w:rsid w:val="00653411"/>
    <w:rsid w:val="00654555"/>
    <w:rsid w:val="006550CD"/>
    <w:rsid w:val="0065575D"/>
    <w:rsid w:val="00655955"/>
    <w:rsid w:val="0065651D"/>
    <w:rsid w:val="0065751D"/>
    <w:rsid w:val="0065789A"/>
    <w:rsid w:val="00661297"/>
    <w:rsid w:val="0066133E"/>
    <w:rsid w:val="00661461"/>
    <w:rsid w:val="00661961"/>
    <w:rsid w:val="00661AD3"/>
    <w:rsid w:val="00661B3F"/>
    <w:rsid w:val="006624C7"/>
    <w:rsid w:val="00662D4C"/>
    <w:rsid w:val="00663674"/>
    <w:rsid w:val="006639CA"/>
    <w:rsid w:val="006648E3"/>
    <w:rsid w:val="00664CC9"/>
    <w:rsid w:val="00665776"/>
    <w:rsid w:val="00666CF7"/>
    <w:rsid w:val="0066725A"/>
    <w:rsid w:val="00667651"/>
    <w:rsid w:val="00671161"/>
    <w:rsid w:val="006716E0"/>
    <w:rsid w:val="006717C5"/>
    <w:rsid w:val="00671DE8"/>
    <w:rsid w:val="00672A88"/>
    <w:rsid w:val="00673171"/>
    <w:rsid w:val="006742BD"/>
    <w:rsid w:val="006746A1"/>
    <w:rsid w:val="00674D93"/>
    <w:rsid w:val="00675572"/>
    <w:rsid w:val="00676119"/>
    <w:rsid w:val="0067614A"/>
    <w:rsid w:val="00676C3C"/>
    <w:rsid w:val="00676E3A"/>
    <w:rsid w:val="006773BC"/>
    <w:rsid w:val="0068059A"/>
    <w:rsid w:val="00680ABF"/>
    <w:rsid w:val="00680F8F"/>
    <w:rsid w:val="0068113C"/>
    <w:rsid w:val="00681EB3"/>
    <w:rsid w:val="0068367A"/>
    <w:rsid w:val="00683E42"/>
    <w:rsid w:val="00684301"/>
    <w:rsid w:val="006843B7"/>
    <w:rsid w:val="00684668"/>
    <w:rsid w:val="00685793"/>
    <w:rsid w:val="00686160"/>
    <w:rsid w:val="00686598"/>
    <w:rsid w:val="00686A7A"/>
    <w:rsid w:val="00686C25"/>
    <w:rsid w:val="00686F88"/>
    <w:rsid w:val="00687090"/>
    <w:rsid w:val="006876BA"/>
    <w:rsid w:val="006878DE"/>
    <w:rsid w:val="00687941"/>
    <w:rsid w:val="00687C32"/>
    <w:rsid w:val="006902EE"/>
    <w:rsid w:val="00690468"/>
    <w:rsid w:val="00690B4B"/>
    <w:rsid w:val="00691AB7"/>
    <w:rsid w:val="00691F57"/>
    <w:rsid w:val="00693582"/>
    <w:rsid w:val="00693FA5"/>
    <w:rsid w:val="00694C5F"/>
    <w:rsid w:val="00695695"/>
    <w:rsid w:val="00696095"/>
    <w:rsid w:val="006960EA"/>
    <w:rsid w:val="006966A8"/>
    <w:rsid w:val="00697484"/>
    <w:rsid w:val="00697FE3"/>
    <w:rsid w:val="006A0102"/>
    <w:rsid w:val="006A0DAF"/>
    <w:rsid w:val="006A1F07"/>
    <w:rsid w:val="006A2863"/>
    <w:rsid w:val="006A2896"/>
    <w:rsid w:val="006A396C"/>
    <w:rsid w:val="006A3F88"/>
    <w:rsid w:val="006A58F9"/>
    <w:rsid w:val="006A6676"/>
    <w:rsid w:val="006A67FD"/>
    <w:rsid w:val="006A6D44"/>
    <w:rsid w:val="006A73BC"/>
    <w:rsid w:val="006A7B5B"/>
    <w:rsid w:val="006A7B63"/>
    <w:rsid w:val="006B0392"/>
    <w:rsid w:val="006B096F"/>
    <w:rsid w:val="006B1B6F"/>
    <w:rsid w:val="006B1BA5"/>
    <w:rsid w:val="006B2471"/>
    <w:rsid w:val="006B2E8F"/>
    <w:rsid w:val="006B3746"/>
    <w:rsid w:val="006B5900"/>
    <w:rsid w:val="006B6975"/>
    <w:rsid w:val="006B6BDF"/>
    <w:rsid w:val="006B709B"/>
    <w:rsid w:val="006B77F9"/>
    <w:rsid w:val="006C12B8"/>
    <w:rsid w:val="006C13E7"/>
    <w:rsid w:val="006C1589"/>
    <w:rsid w:val="006C200A"/>
    <w:rsid w:val="006C3082"/>
    <w:rsid w:val="006C347C"/>
    <w:rsid w:val="006C4F05"/>
    <w:rsid w:val="006C56C6"/>
    <w:rsid w:val="006C6405"/>
    <w:rsid w:val="006C6C8A"/>
    <w:rsid w:val="006C774B"/>
    <w:rsid w:val="006C78BD"/>
    <w:rsid w:val="006D0748"/>
    <w:rsid w:val="006D0E61"/>
    <w:rsid w:val="006D5D57"/>
    <w:rsid w:val="006D688D"/>
    <w:rsid w:val="006D71A9"/>
    <w:rsid w:val="006D72C1"/>
    <w:rsid w:val="006D7D95"/>
    <w:rsid w:val="006E054C"/>
    <w:rsid w:val="006E1A90"/>
    <w:rsid w:val="006E2C28"/>
    <w:rsid w:val="006E4F8A"/>
    <w:rsid w:val="006E542A"/>
    <w:rsid w:val="006E744E"/>
    <w:rsid w:val="006E776D"/>
    <w:rsid w:val="006E7985"/>
    <w:rsid w:val="006F08F1"/>
    <w:rsid w:val="006F2C49"/>
    <w:rsid w:val="006F41EB"/>
    <w:rsid w:val="006F4C23"/>
    <w:rsid w:val="006F50DE"/>
    <w:rsid w:val="006F5F81"/>
    <w:rsid w:val="006F6690"/>
    <w:rsid w:val="006F6ACC"/>
    <w:rsid w:val="006F74A9"/>
    <w:rsid w:val="006F7636"/>
    <w:rsid w:val="007003CA"/>
    <w:rsid w:val="00700E23"/>
    <w:rsid w:val="007021A3"/>
    <w:rsid w:val="007021D1"/>
    <w:rsid w:val="00702464"/>
    <w:rsid w:val="007025F5"/>
    <w:rsid w:val="00702705"/>
    <w:rsid w:val="007029E4"/>
    <w:rsid w:val="00702A7E"/>
    <w:rsid w:val="007042F6"/>
    <w:rsid w:val="00705B6B"/>
    <w:rsid w:val="00705F1D"/>
    <w:rsid w:val="007066DB"/>
    <w:rsid w:val="00706FB0"/>
    <w:rsid w:val="007074B9"/>
    <w:rsid w:val="00707C80"/>
    <w:rsid w:val="007114B6"/>
    <w:rsid w:val="00712720"/>
    <w:rsid w:val="00712B3C"/>
    <w:rsid w:val="00713468"/>
    <w:rsid w:val="00713ACD"/>
    <w:rsid w:val="00713C87"/>
    <w:rsid w:val="00713D46"/>
    <w:rsid w:val="00714678"/>
    <w:rsid w:val="00714731"/>
    <w:rsid w:val="007149CB"/>
    <w:rsid w:val="00715A2F"/>
    <w:rsid w:val="00715D09"/>
    <w:rsid w:val="0071728B"/>
    <w:rsid w:val="007176FA"/>
    <w:rsid w:val="00717A79"/>
    <w:rsid w:val="00717AE3"/>
    <w:rsid w:val="00717EE6"/>
    <w:rsid w:val="007215A6"/>
    <w:rsid w:val="007221F4"/>
    <w:rsid w:val="00722AB4"/>
    <w:rsid w:val="00722D08"/>
    <w:rsid w:val="00723E69"/>
    <w:rsid w:val="00723FC9"/>
    <w:rsid w:val="00724802"/>
    <w:rsid w:val="00724A7D"/>
    <w:rsid w:val="00724DFF"/>
    <w:rsid w:val="007267B1"/>
    <w:rsid w:val="007269E9"/>
    <w:rsid w:val="00726BA9"/>
    <w:rsid w:val="00727298"/>
    <w:rsid w:val="0072731B"/>
    <w:rsid w:val="007276C7"/>
    <w:rsid w:val="00727EBB"/>
    <w:rsid w:val="0073085A"/>
    <w:rsid w:val="007314FE"/>
    <w:rsid w:val="00731E1E"/>
    <w:rsid w:val="007320DA"/>
    <w:rsid w:val="007321D7"/>
    <w:rsid w:val="007322A3"/>
    <w:rsid w:val="00732487"/>
    <w:rsid w:val="00732B7E"/>
    <w:rsid w:val="00732EF8"/>
    <w:rsid w:val="00733271"/>
    <w:rsid w:val="00733612"/>
    <w:rsid w:val="00733CA3"/>
    <w:rsid w:val="007340C7"/>
    <w:rsid w:val="00734282"/>
    <w:rsid w:val="0073498B"/>
    <w:rsid w:val="007350A9"/>
    <w:rsid w:val="0073565A"/>
    <w:rsid w:val="00735CC1"/>
    <w:rsid w:val="00736674"/>
    <w:rsid w:val="007366E7"/>
    <w:rsid w:val="00736939"/>
    <w:rsid w:val="007374DE"/>
    <w:rsid w:val="007376C0"/>
    <w:rsid w:val="00737830"/>
    <w:rsid w:val="00737F1F"/>
    <w:rsid w:val="0074030B"/>
    <w:rsid w:val="00740346"/>
    <w:rsid w:val="007410E7"/>
    <w:rsid w:val="00741672"/>
    <w:rsid w:val="007423E0"/>
    <w:rsid w:val="00743187"/>
    <w:rsid w:val="00743309"/>
    <w:rsid w:val="0074333A"/>
    <w:rsid w:val="00743E4D"/>
    <w:rsid w:val="00744303"/>
    <w:rsid w:val="00744602"/>
    <w:rsid w:val="00745BD0"/>
    <w:rsid w:val="00745D87"/>
    <w:rsid w:val="007468FC"/>
    <w:rsid w:val="00746C7C"/>
    <w:rsid w:val="00747092"/>
    <w:rsid w:val="00747587"/>
    <w:rsid w:val="007476F6"/>
    <w:rsid w:val="00747725"/>
    <w:rsid w:val="00750F15"/>
    <w:rsid w:val="00750FFD"/>
    <w:rsid w:val="007511A8"/>
    <w:rsid w:val="007511FD"/>
    <w:rsid w:val="00751646"/>
    <w:rsid w:val="00751C3D"/>
    <w:rsid w:val="00752637"/>
    <w:rsid w:val="00752801"/>
    <w:rsid w:val="00753676"/>
    <w:rsid w:val="00753B8F"/>
    <w:rsid w:val="00754230"/>
    <w:rsid w:val="00754AE9"/>
    <w:rsid w:val="007552CD"/>
    <w:rsid w:val="007564D8"/>
    <w:rsid w:val="00756651"/>
    <w:rsid w:val="00756E5E"/>
    <w:rsid w:val="0075796B"/>
    <w:rsid w:val="0075797F"/>
    <w:rsid w:val="00757CB5"/>
    <w:rsid w:val="00757DBC"/>
    <w:rsid w:val="00760FD9"/>
    <w:rsid w:val="007624F2"/>
    <w:rsid w:val="007625B3"/>
    <w:rsid w:val="00763B67"/>
    <w:rsid w:val="00763C28"/>
    <w:rsid w:val="007650CF"/>
    <w:rsid w:val="00765A6F"/>
    <w:rsid w:val="00766220"/>
    <w:rsid w:val="00766E6B"/>
    <w:rsid w:val="00767DFD"/>
    <w:rsid w:val="007718A0"/>
    <w:rsid w:val="0077198E"/>
    <w:rsid w:val="0077290F"/>
    <w:rsid w:val="00772D36"/>
    <w:rsid w:val="00773CD0"/>
    <w:rsid w:val="00773DEF"/>
    <w:rsid w:val="00774A25"/>
    <w:rsid w:val="00775B1E"/>
    <w:rsid w:val="007770FC"/>
    <w:rsid w:val="00777C75"/>
    <w:rsid w:val="0078006A"/>
    <w:rsid w:val="00780585"/>
    <w:rsid w:val="00781F65"/>
    <w:rsid w:val="00781F85"/>
    <w:rsid w:val="00782384"/>
    <w:rsid w:val="007825D3"/>
    <w:rsid w:val="007834DC"/>
    <w:rsid w:val="00784E5A"/>
    <w:rsid w:val="00785514"/>
    <w:rsid w:val="00785E2B"/>
    <w:rsid w:val="007868C1"/>
    <w:rsid w:val="0078695D"/>
    <w:rsid w:val="0078758F"/>
    <w:rsid w:val="00787AE6"/>
    <w:rsid w:val="0079136E"/>
    <w:rsid w:val="00791418"/>
    <w:rsid w:val="007924C8"/>
    <w:rsid w:val="0079287E"/>
    <w:rsid w:val="00793156"/>
    <w:rsid w:val="0079334A"/>
    <w:rsid w:val="00794C41"/>
    <w:rsid w:val="00794CF7"/>
    <w:rsid w:val="00796665"/>
    <w:rsid w:val="0079728E"/>
    <w:rsid w:val="007A058F"/>
    <w:rsid w:val="007A0768"/>
    <w:rsid w:val="007A088F"/>
    <w:rsid w:val="007A0997"/>
    <w:rsid w:val="007A14F2"/>
    <w:rsid w:val="007A26F6"/>
    <w:rsid w:val="007A3A74"/>
    <w:rsid w:val="007A4016"/>
    <w:rsid w:val="007A5477"/>
    <w:rsid w:val="007A5B46"/>
    <w:rsid w:val="007A6B84"/>
    <w:rsid w:val="007A6EC1"/>
    <w:rsid w:val="007A7D49"/>
    <w:rsid w:val="007A7F87"/>
    <w:rsid w:val="007B02D3"/>
    <w:rsid w:val="007B0324"/>
    <w:rsid w:val="007B08A3"/>
    <w:rsid w:val="007B0A2F"/>
    <w:rsid w:val="007B0C29"/>
    <w:rsid w:val="007B1230"/>
    <w:rsid w:val="007B2590"/>
    <w:rsid w:val="007B2C44"/>
    <w:rsid w:val="007B3AC1"/>
    <w:rsid w:val="007B500B"/>
    <w:rsid w:val="007B677B"/>
    <w:rsid w:val="007B6E42"/>
    <w:rsid w:val="007B6E65"/>
    <w:rsid w:val="007B78BF"/>
    <w:rsid w:val="007C05A1"/>
    <w:rsid w:val="007C0A9B"/>
    <w:rsid w:val="007C124E"/>
    <w:rsid w:val="007C1A7D"/>
    <w:rsid w:val="007C21D8"/>
    <w:rsid w:val="007C22A5"/>
    <w:rsid w:val="007C30A3"/>
    <w:rsid w:val="007C34FD"/>
    <w:rsid w:val="007C362D"/>
    <w:rsid w:val="007C3A86"/>
    <w:rsid w:val="007C3B00"/>
    <w:rsid w:val="007C3EF3"/>
    <w:rsid w:val="007C4847"/>
    <w:rsid w:val="007C4D53"/>
    <w:rsid w:val="007C5166"/>
    <w:rsid w:val="007C55E5"/>
    <w:rsid w:val="007C55E9"/>
    <w:rsid w:val="007C58AF"/>
    <w:rsid w:val="007C6E84"/>
    <w:rsid w:val="007C7220"/>
    <w:rsid w:val="007D0EE0"/>
    <w:rsid w:val="007D1000"/>
    <w:rsid w:val="007D1093"/>
    <w:rsid w:val="007D13D0"/>
    <w:rsid w:val="007D17A3"/>
    <w:rsid w:val="007D2041"/>
    <w:rsid w:val="007D23C9"/>
    <w:rsid w:val="007D372C"/>
    <w:rsid w:val="007D3F2E"/>
    <w:rsid w:val="007D5352"/>
    <w:rsid w:val="007D53EC"/>
    <w:rsid w:val="007D5744"/>
    <w:rsid w:val="007D64E2"/>
    <w:rsid w:val="007D686C"/>
    <w:rsid w:val="007D70D5"/>
    <w:rsid w:val="007E0C42"/>
    <w:rsid w:val="007E0F2D"/>
    <w:rsid w:val="007E15F1"/>
    <w:rsid w:val="007E16A2"/>
    <w:rsid w:val="007E1B1C"/>
    <w:rsid w:val="007E33A6"/>
    <w:rsid w:val="007E3946"/>
    <w:rsid w:val="007E4979"/>
    <w:rsid w:val="007E50C9"/>
    <w:rsid w:val="007E5F13"/>
    <w:rsid w:val="007E622E"/>
    <w:rsid w:val="007E6A88"/>
    <w:rsid w:val="007E6C35"/>
    <w:rsid w:val="007E738A"/>
    <w:rsid w:val="007E75E4"/>
    <w:rsid w:val="007E7C15"/>
    <w:rsid w:val="007E7DC7"/>
    <w:rsid w:val="007F04B6"/>
    <w:rsid w:val="007F09D6"/>
    <w:rsid w:val="007F4477"/>
    <w:rsid w:val="007F4731"/>
    <w:rsid w:val="007F4A21"/>
    <w:rsid w:val="007F4A83"/>
    <w:rsid w:val="007F4D34"/>
    <w:rsid w:val="007F4E33"/>
    <w:rsid w:val="007F5451"/>
    <w:rsid w:val="007F636A"/>
    <w:rsid w:val="007F795D"/>
    <w:rsid w:val="007F7CA6"/>
    <w:rsid w:val="0080096D"/>
    <w:rsid w:val="00801034"/>
    <w:rsid w:val="008012C7"/>
    <w:rsid w:val="00801AFF"/>
    <w:rsid w:val="008027E3"/>
    <w:rsid w:val="00803DE7"/>
    <w:rsid w:val="008043EA"/>
    <w:rsid w:val="0080488A"/>
    <w:rsid w:val="00804E47"/>
    <w:rsid w:val="008054ED"/>
    <w:rsid w:val="00805846"/>
    <w:rsid w:val="008070A6"/>
    <w:rsid w:val="00807903"/>
    <w:rsid w:val="00807F29"/>
    <w:rsid w:val="00810E06"/>
    <w:rsid w:val="00810F99"/>
    <w:rsid w:val="008114E9"/>
    <w:rsid w:val="00811897"/>
    <w:rsid w:val="00813D80"/>
    <w:rsid w:val="0081428C"/>
    <w:rsid w:val="00814497"/>
    <w:rsid w:val="00814E6F"/>
    <w:rsid w:val="00815116"/>
    <w:rsid w:val="00817228"/>
    <w:rsid w:val="008206BF"/>
    <w:rsid w:val="00820750"/>
    <w:rsid w:val="00820ACF"/>
    <w:rsid w:val="00820EE7"/>
    <w:rsid w:val="008219E1"/>
    <w:rsid w:val="00821A41"/>
    <w:rsid w:val="00821A5D"/>
    <w:rsid w:val="008231A1"/>
    <w:rsid w:val="00823353"/>
    <w:rsid w:val="00823B74"/>
    <w:rsid w:val="00823D49"/>
    <w:rsid w:val="00823F04"/>
    <w:rsid w:val="008246B9"/>
    <w:rsid w:val="00824B01"/>
    <w:rsid w:val="00825134"/>
    <w:rsid w:val="00827194"/>
    <w:rsid w:val="00827F0B"/>
    <w:rsid w:val="00832CC3"/>
    <w:rsid w:val="00833662"/>
    <w:rsid w:val="008337AB"/>
    <w:rsid w:val="00833CA3"/>
    <w:rsid w:val="008343CF"/>
    <w:rsid w:val="008358AC"/>
    <w:rsid w:val="008359C1"/>
    <w:rsid w:val="0083681E"/>
    <w:rsid w:val="00836D03"/>
    <w:rsid w:val="0083700C"/>
    <w:rsid w:val="00840E37"/>
    <w:rsid w:val="008425F7"/>
    <w:rsid w:val="00842C14"/>
    <w:rsid w:val="00842ED3"/>
    <w:rsid w:val="008430D1"/>
    <w:rsid w:val="008438A2"/>
    <w:rsid w:val="00843EC2"/>
    <w:rsid w:val="008447C3"/>
    <w:rsid w:val="00844FC3"/>
    <w:rsid w:val="00845374"/>
    <w:rsid w:val="00845884"/>
    <w:rsid w:val="0084650B"/>
    <w:rsid w:val="00847631"/>
    <w:rsid w:val="008476A8"/>
    <w:rsid w:val="00847862"/>
    <w:rsid w:val="00847978"/>
    <w:rsid w:val="00851A0E"/>
    <w:rsid w:val="008520D3"/>
    <w:rsid w:val="008521E3"/>
    <w:rsid w:val="00852983"/>
    <w:rsid w:val="0085528E"/>
    <w:rsid w:val="00855D2E"/>
    <w:rsid w:val="0085728F"/>
    <w:rsid w:val="00857B5B"/>
    <w:rsid w:val="00857EF0"/>
    <w:rsid w:val="0086018C"/>
    <w:rsid w:val="0086025E"/>
    <w:rsid w:val="00861207"/>
    <w:rsid w:val="00862182"/>
    <w:rsid w:val="0086229A"/>
    <w:rsid w:val="00862943"/>
    <w:rsid w:val="00862B1B"/>
    <w:rsid w:val="00863A3D"/>
    <w:rsid w:val="00863CB4"/>
    <w:rsid w:val="00864FF7"/>
    <w:rsid w:val="008655DA"/>
    <w:rsid w:val="00865D6F"/>
    <w:rsid w:val="008672B5"/>
    <w:rsid w:val="008672BB"/>
    <w:rsid w:val="00870DCE"/>
    <w:rsid w:val="00870EEF"/>
    <w:rsid w:val="00871CF8"/>
    <w:rsid w:val="00872B5B"/>
    <w:rsid w:val="008750E7"/>
    <w:rsid w:val="00876316"/>
    <w:rsid w:val="008765CA"/>
    <w:rsid w:val="0087674B"/>
    <w:rsid w:val="0087A75D"/>
    <w:rsid w:val="0088024B"/>
    <w:rsid w:val="00880842"/>
    <w:rsid w:val="008810B1"/>
    <w:rsid w:val="008811C7"/>
    <w:rsid w:val="008814C3"/>
    <w:rsid w:val="0088197F"/>
    <w:rsid w:val="008819B8"/>
    <w:rsid w:val="00881F44"/>
    <w:rsid w:val="008828E5"/>
    <w:rsid w:val="00882CC4"/>
    <w:rsid w:val="0088441D"/>
    <w:rsid w:val="00884420"/>
    <w:rsid w:val="0088489C"/>
    <w:rsid w:val="00884C54"/>
    <w:rsid w:val="00884E1E"/>
    <w:rsid w:val="00885731"/>
    <w:rsid w:val="008868DE"/>
    <w:rsid w:val="008871EE"/>
    <w:rsid w:val="0088744A"/>
    <w:rsid w:val="0088778B"/>
    <w:rsid w:val="0088797B"/>
    <w:rsid w:val="00890D2F"/>
    <w:rsid w:val="00892058"/>
    <w:rsid w:val="00892FA8"/>
    <w:rsid w:val="00893262"/>
    <w:rsid w:val="00893563"/>
    <w:rsid w:val="0089387B"/>
    <w:rsid w:val="00894414"/>
    <w:rsid w:val="0089458B"/>
    <w:rsid w:val="0089461F"/>
    <w:rsid w:val="0089475F"/>
    <w:rsid w:val="00894FB2"/>
    <w:rsid w:val="00895358"/>
    <w:rsid w:val="00896613"/>
    <w:rsid w:val="00896823"/>
    <w:rsid w:val="008A01DF"/>
    <w:rsid w:val="008A0E9D"/>
    <w:rsid w:val="008A1254"/>
    <w:rsid w:val="008A1DCF"/>
    <w:rsid w:val="008A21BE"/>
    <w:rsid w:val="008A226C"/>
    <w:rsid w:val="008A257A"/>
    <w:rsid w:val="008A3142"/>
    <w:rsid w:val="008A3269"/>
    <w:rsid w:val="008A3D9D"/>
    <w:rsid w:val="008A5A98"/>
    <w:rsid w:val="008A775B"/>
    <w:rsid w:val="008B02D1"/>
    <w:rsid w:val="008B0A25"/>
    <w:rsid w:val="008B0AAC"/>
    <w:rsid w:val="008B0F77"/>
    <w:rsid w:val="008B1BD9"/>
    <w:rsid w:val="008B26B5"/>
    <w:rsid w:val="008B2DE6"/>
    <w:rsid w:val="008B3BBB"/>
    <w:rsid w:val="008B49A3"/>
    <w:rsid w:val="008B6CA2"/>
    <w:rsid w:val="008B7152"/>
    <w:rsid w:val="008B761D"/>
    <w:rsid w:val="008B7E2E"/>
    <w:rsid w:val="008C07B8"/>
    <w:rsid w:val="008C2511"/>
    <w:rsid w:val="008C3E05"/>
    <w:rsid w:val="008C4021"/>
    <w:rsid w:val="008C4BA3"/>
    <w:rsid w:val="008C5D30"/>
    <w:rsid w:val="008C6405"/>
    <w:rsid w:val="008C7756"/>
    <w:rsid w:val="008C7912"/>
    <w:rsid w:val="008C7AB7"/>
    <w:rsid w:val="008D14BD"/>
    <w:rsid w:val="008D182F"/>
    <w:rsid w:val="008D274E"/>
    <w:rsid w:val="008D2F6F"/>
    <w:rsid w:val="008D397A"/>
    <w:rsid w:val="008D3E34"/>
    <w:rsid w:val="008D410B"/>
    <w:rsid w:val="008D4C8B"/>
    <w:rsid w:val="008D5C8D"/>
    <w:rsid w:val="008D77FB"/>
    <w:rsid w:val="008D7A80"/>
    <w:rsid w:val="008E01C9"/>
    <w:rsid w:val="008E0BE4"/>
    <w:rsid w:val="008E21D4"/>
    <w:rsid w:val="008E3E61"/>
    <w:rsid w:val="008E53C5"/>
    <w:rsid w:val="008E541D"/>
    <w:rsid w:val="008E5709"/>
    <w:rsid w:val="008E57C1"/>
    <w:rsid w:val="008E622E"/>
    <w:rsid w:val="008E6705"/>
    <w:rsid w:val="008E771C"/>
    <w:rsid w:val="008E7AFC"/>
    <w:rsid w:val="008E7D34"/>
    <w:rsid w:val="008E7F4F"/>
    <w:rsid w:val="008F01DB"/>
    <w:rsid w:val="008F03F7"/>
    <w:rsid w:val="008F11D2"/>
    <w:rsid w:val="008F2CD6"/>
    <w:rsid w:val="008F2F5B"/>
    <w:rsid w:val="008F356D"/>
    <w:rsid w:val="008F39B1"/>
    <w:rsid w:val="008F4384"/>
    <w:rsid w:val="008F4CE9"/>
    <w:rsid w:val="008F4E2C"/>
    <w:rsid w:val="008F51B0"/>
    <w:rsid w:val="008F66FF"/>
    <w:rsid w:val="008F6CF7"/>
    <w:rsid w:val="008F6F65"/>
    <w:rsid w:val="008F7202"/>
    <w:rsid w:val="00900009"/>
    <w:rsid w:val="0090060C"/>
    <w:rsid w:val="0090104B"/>
    <w:rsid w:val="009015B4"/>
    <w:rsid w:val="00901D18"/>
    <w:rsid w:val="00902B23"/>
    <w:rsid w:val="0090348B"/>
    <w:rsid w:val="009037E5"/>
    <w:rsid w:val="00904CC7"/>
    <w:rsid w:val="00904E02"/>
    <w:rsid w:val="009055CE"/>
    <w:rsid w:val="00906111"/>
    <w:rsid w:val="00906EE9"/>
    <w:rsid w:val="00907097"/>
    <w:rsid w:val="00910FF9"/>
    <w:rsid w:val="009120E5"/>
    <w:rsid w:val="00912589"/>
    <w:rsid w:val="00914D75"/>
    <w:rsid w:val="00914F89"/>
    <w:rsid w:val="00915478"/>
    <w:rsid w:val="00915D3B"/>
    <w:rsid w:val="00916E5B"/>
    <w:rsid w:val="00917239"/>
    <w:rsid w:val="009173F4"/>
    <w:rsid w:val="009177BE"/>
    <w:rsid w:val="00917BA9"/>
    <w:rsid w:val="009209F5"/>
    <w:rsid w:val="00922158"/>
    <w:rsid w:val="00922455"/>
    <w:rsid w:val="0092259E"/>
    <w:rsid w:val="00922AF1"/>
    <w:rsid w:val="00922BCC"/>
    <w:rsid w:val="00923FF3"/>
    <w:rsid w:val="00924988"/>
    <w:rsid w:val="0092708A"/>
    <w:rsid w:val="0092729E"/>
    <w:rsid w:val="009312A3"/>
    <w:rsid w:val="00931F27"/>
    <w:rsid w:val="0093259E"/>
    <w:rsid w:val="0093289F"/>
    <w:rsid w:val="00932B53"/>
    <w:rsid w:val="009341FA"/>
    <w:rsid w:val="00935A95"/>
    <w:rsid w:val="00936A54"/>
    <w:rsid w:val="00936ABF"/>
    <w:rsid w:val="00937454"/>
    <w:rsid w:val="009429C5"/>
    <w:rsid w:val="009438F2"/>
    <w:rsid w:val="00943BFA"/>
    <w:rsid w:val="00945E69"/>
    <w:rsid w:val="0094670D"/>
    <w:rsid w:val="00947129"/>
    <w:rsid w:val="0094724A"/>
    <w:rsid w:val="00947602"/>
    <w:rsid w:val="009477E6"/>
    <w:rsid w:val="00947C87"/>
    <w:rsid w:val="00951C3F"/>
    <w:rsid w:val="00951D72"/>
    <w:rsid w:val="00951DEF"/>
    <w:rsid w:val="00951E51"/>
    <w:rsid w:val="00952509"/>
    <w:rsid w:val="00952678"/>
    <w:rsid w:val="009528A4"/>
    <w:rsid w:val="009529B6"/>
    <w:rsid w:val="0095388B"/>
    <w:rsid w:val="00953DFD"/>
    <w:rsid w:val="009543DB"/>
    <w:rsid w:val="00954BC5"/>
    <w:rsid w:val="00954E92"/>
    <w:rsid w:val="00954F29"/>
    <w:rsid w:val="00955F7D"/>
    <w:rsid w:val="00956A8C"/>
    <w:rsid w:val="009571D4"/>
    <w:rsid w:val="00960618"/>
    <w:rsid w:val="00961314"/>
    <w:rsid w:val="009623EB"/>
    <w:rsid w:val="009628BB"/>
    <w:rsid w:val="009633AB"/>
    <w:rsid w:val="00964408"/>
    <w:rsid w:val="00964C10"/>
    <w:rsid w:val="00964D75"/>
    <w:rsid w:val="009655E4"/>
    <w:rsid w:val="0096658A"/>
    <w:rsid w:val="00966827"/>
    <w:rsid w:val="009672F1"/>
    <w:rsid w:val="009708AC"/>
    <w:rsid w:val="0097145C"/>
    <w:rsid w:val="0097248F"/>
    <w:rsid w:val="009724E3"/>
    <w:rsid w:val="009730CB"/>
    <w:rsid w:val="00974022"/>
    <w:rsid w:val="00974563"/>
    <w:rsid w:val="0097490E"/>
    <w:rsid w:val="00974E86"/>
    <w:rsid w:val="00975E57"/>
    <w:rsid w:val="00975F8E"/>
    <w:rsid w:val="0097625C"/>
    <w:rsid w:val="00976BA4"/>
    <w:rsid w:val="00976D96"/>
    <w:rsid w:val="00976EAE"/>
    <w:rsid w:val="00977875"/>
    <w:rsid w:val="00977C0A"/>
    <w:rsid w:val="00980322"/>
    <w:rsid w:val="00980932"/>
    <w:rsid w:val="00980A33"/>
    <w:rsid w:val="00980BF0"/>
    <w:rsid w:val="00980F96"/>
    <w:rsid w:val="009814EA"/>
    <w:rsid w:val="00981959"/>
    <w:rsid w:val="0098288A"/>
    <w:rsid w:val="00982D20"/>
    <w:rsid w:val="009831FE"/>
    <w:rsid w:val="00983623"/>
    <w:rsid w:val="00984340"/>
    <w:rsid w:val="00984C9F"/>
    <w:rsid w:val="0098662F"/>
    <w:rsid w:val="0098687E"/>
    <w:rsid w:val="00986C78"/>
    <w:rsid w:val="009870D1"/>
    <w:rsid w:val="009901D4"/>
    <w:rsid w:val="009903C1"/>
    <w:rsid w:val="00990E8B"/>
    <w:rsid w:val="00992C21"/>
    <w:rsid w:val="009939C3"/>
    <w:rsid w:val="009940F6"/>
    <w:rsid w:val="00995039"/>
    <w:rsid w:val="0099583A"/>
    <w:rsid w:val="00995DCB"/>
    <w:rsid w:val="0099646E"/>
    <w:rsid w:val="00996C95"/>
    <w:rsid w:val="00997662"/>
    <w:rsid w:val="0099799F"/>
    <w:rsid w:val="009A1AE4"/>
    <w:rsid w:val="009A2972"/>
    <w:rsid w:val="009A2BDA"/>
    <w:rsid w:val="009A2FF6"/>
    <w:rsid w:val="009A3F1C"/>
    <w:rsid w:val="009A4134"/>
    <w:rsid w:val="009A55F6"/>
    <w:rsid w:val="009A5B43"/>
    <w:rsid w:val="009A5EFE"/>
    <w:rsid w:val="009A6024"/>
    <w:rsid w:val="009A62D6"/>
    <w:rsid w:val="009A68F5"/>
    <w:rsid w:val="009A6D56"/>
    <w:rsid w:val="009A7572"/>
    <w:rsid w:val="009B0C9E"/>
    <w:rsid w:val="009B2D14"/>
    <w:rsid w:val="009B33A5"/>
    <w:rsid w:val="009B3BD7"/>
    <w:rsid w:val="009B48B7"/>
    <w:rsid w:val="009B57F4"/>
    <w:rsid w:val="009B5D52"/>
    <w:rsid w:val="009B600B"/>
    <w:rsid w:val="009B65AC"/>
    <w:rsid w:val="009B6963"/>
    <w:rsid w:val="009B6E52"/>
    <w:rsid w:val="009B7888"/>
    <w:rsid w:val="009B7A93"/>
    <w:rsid w:val="009C08CD"/>
    <w:rsid w:val="009C0F37"/>
    <w:rsid w:val="009C1188"/>
    <w:rsid w:val="009C1200"/>
    <w:rsid w:val="009C18C3"/>
    <w:rsid w:val="009C2339"/>
    <w:rsid w:val="009C2F18"/>
    <w:rsid w:val="009C3D92"/>
    <w:rsid w:val="009C3FE0"/>
    <w:rsid w:val="009C42F4"/>
    <w:rsid w:val="009C452F"/>
    <w:rsid w:val="009C4A26"/>
    <w:rsid w:val="009C5680"/>
    <w:rsid w:val="009C68F5"/>
    <w:rsid w:val="009C6B88"/>
    <w:rsid w:val="009C6D01"/>
    <w:rsid w:val="009C771F"/>
    <w:rsid w:val="009D0F31"/>
    <w:rsid w:val="009D1648"/>
    <w:rsid w:val="009D2BC6"/>
    <w:rsid w:val="009D42E7"/>
    <w:rsid w:val="009D44B8"/>
    <w:rsid w:val="009D54FF"/>
    <w:rsid w:val="009D5E68"/>
    <w:rsid w:val="009D7119"/>
    <w:rsid w:val="009D7CA0"/>
    <w:rsid w:val="009E043C"/>
    <w:rsid w:val="009E1139"/>
    <w:rsid w:val="009E1375"/>
    <w:rsid w:val="009E1592"/>
    <w:rsid w:val="009E3964"/>
    <w:rsid w:val="009E3A36"/>
    <w:rsid w:val="009E3FEC"/>
    <w:rsid w:val="009E414B"/>
    <w:rsid w:val="009E4D08"/>
    <w:rsid w:val="009E5ABC"/>
    <w:rsid w:val="009E5ADE"/>
    <w:rsid w:val="009E5C25"/>
    <w:rsid w:val="009E6415"/>
    <w:rsid w:val="009E7C8D"/>
    <w:rsid w:val="009F1135"/>
    <w:rsid w:val="009F2D95"/>
    <w:rsid w:val="009F2F36"/>
    <w:rsid w:val="009F306E"/>
    <w:rsid w:val="009F342F"/>
    <w:rsid w:val="009F3F02"/>
    <w:rsid w:val="009F6225"/>
    <w:rsid w:val="009F71DB"/>
    <w:rsid w:val="009F7694"/>
    <w:rsid w:val="00A0056E"/>
    <w:rsid w:val="00A0069F"/>
    <w:rsid w:val="00A00F28"/>
    <w:rsid w:val="00A0144A"/>
    <w:rsid w:val="00A01476"/>
    <w:rsid w:val="00A01D6E"/>
    <w:rsid w:val="00A0204F"/>
    <w:rsid w:val="00A032F8"/>
    <w:rsid w:val="00A03411"/>
    <w:rsid w:val="00A04398"/>
    <w:rsid w:val="00A045F2"/>
    <w:rsid w:val="00A06D3F"/>
    <w:rsid w:val="00A07146"/>
    <w:rsid w:val="00A10AB4"/>
    <w:rsid w:val="00A11719"/>
    <w:rsid w:val="00A13116"/>
    <w:rsid w:val="00A135FA"/>
    <w:rsid w:val="00A149E3"/>
    <w:rsid w:val="00A15D5C"/>
    <w:rsid w:val="00A165AC"/>
    <w:rsid w:val="00A1671A"/>
    <w:rsid w:val="00A17263"/>
    <w:rsid w:val="00A20B64"/>
    <w:rsid w:val="00A21D28"/>
    <w:rsid w:val="00A21D29"/>
    <w:rsid w:val="00A23BF7"/>
    <w:rsid w:val="00A2427E"/>
    <w:rsid w:val="00A2507B"/>
    <w:rsid w:val="00A266AE"/>
    <w:rsid w:val="00A26CAD"/>
    <w:rsid w:val="00A27038"/>
    <w:rsid w:val="00A2724F"/>
    <w:rsid w:val="00A27425"/>
    <w:rsid w:val="00A2771C"/>
    <w:rsid w:val="00A31985"/>
    <w:rsid w:val="00A31F34"/>
    <w:rsid w:val="00A32147"/>
    <w:rsid w:val="00A33D7C"/>
    <w:rsid w:val="00A34FF1"/>
    <w:rsid w:val="00A35EC3"/>
    <w:rsid w:val="00A36027"/>
    <w:rsid w:val="00A37260"/>
    <w:rsid w:val="00A373A2"/>
    <w:rsid w:val="00A3762C"/>
    <w:rsid w:val="00A3765D"/>
    <w:rsid w:val="00A37EC4"/>
    <w:rsid w:val="00A4001E"/>
    <w:rsid w:val="00A404C6"/>
    <w:rsid w:val="00A40D08"/>
    <w:rsid w:val="00A415BB"/>
    <w:rsid w:val="00A4263D"/>
    <w:rsid w:val="00A432DA"/>
    <w:rsid w:val="00A43B97"/>
    <w:rsid w:val="00A4449B"/>
    <w:rsid w:val="00A45E17"/>
    <w:rsid w:val="00A464D7"/>
    <w:rsid w:val="00A46892"/>
    <w:rsid w:val="00A46C8D"/>
    <w:rsid w:val="00A46CF0"/>
    <w:rsid w:val="00A47A79"/>
    <w:rsid w:val="00A515CA"/>
    <w:rsid w:val="00A5426E"/>
    <w:rsid w:val="00A54EE4"/>
    <w:rsid w:val="00A5572B"/>
    <w:rsid w:val="00A568CA"/>
    <w:rsid w:val="00A577D6"/>
    <w:rsid w:val="00A60447"/>
    <w:rsid w:val="00A617D3"/>
    <w:rsid w:val="00A621ED"/>
    <w:rsid w:val="00A623FC"/>
    <w:rsid w:val="00A6459E"/>
    <w:rsid w:val="00A649F4"/>
    <w:rsid w:val="00A66AB1"/>
    <w:rsid w:val="00A67EBE"/>
    <w:rsid w:val="00A700A9"/>
    <w:rsid w:val="00A70E98"/>
    <w:rsid w:val="00A710E4"/>
    <w:rsid w:val="00A712C1"/>
    <w:rsid w:val="00A7198F"/>
    <w:rsid w:val="00A72645"/>
    <w:rsid w:val="00A73C52"/>
    <w:rsid w:val="00A73EB0"/>
    <w:rsid w:val="00A73FC0"/>
    <w:rsid w:val="00A7459C"/>
    <w:rsid w:val="00A75DE5"/>
    <w:rsid w:val="00A7746A"/>
    <w:rsid w:val="00A776D6"/>
    <w:rsid w:val="00A8095C"/>
    <w:rsid w:val="00A81CCA"/>
    <w:rsid w:val="00A81EB7"/>
    <w:rsid w:val="00A81EC2"/>
    <w:rsid w:val="00A82201"/>
    <w:rsid w:val="00A831E8"/>
    <w:rsid w:val="00A83576"/>
    <w:rsid w:val="00A838CF"/>
    <w:rsid w:val="00A84510"/>
    <w:rsid w:val="00A849F4"/>
    <w:rsid w:val="00A849F7"/>
    <w:rsid w:val="00A84E97"/>
    <w:rsid w:val="00A85E2C"/>
    <w:rsid w:val="00A86304"/>
    <w:rsid w:val="00A866D2"/>
    <w:rsid w:val="00A87319"/>
    <w:rsid w:val="00A902FB"/>
    <w:rsid w:val="00A91999"/>
    <w:rsid w:val="00A92684"/>
    <w:rsid w:val="00A926A8"/>
    <w:rsid w:val="00A936E2"/>
    <w:rsid w:val="00A95914"/>
    <w:rsid w:val="00A96534"/>
    <w:rsid w:val="00AA0723"/>
    <w:rsid w:val="00AA12B4"/>
    <w:rsid w:val="00AA137F"/>
    <w:rsid w:val="00AA31CA"/>
    <w:rsid w:val="00AA3598"/>
    <w:rsid w:val="00AA3EE5"/>
    <w:rsid w:val="00AA4027"/>
    <w:rsid w:val="00AA4143"/>
    <w:rsid w:val="00AA5A87"/>
    <w:rsid w:val="00AA63E8"/>
    <w:rsid w:val="00AA65C5"/>
    <w:rsid w:val="00AA69EE"/>
    <w:rsid w:val="00AA7C28"/>
    <w:rsid w:val="00AA7FE6"/>
    <w:rsid w:val="00AB1072"/>
    <w:rsid w:val="00AB24BA"/>
    <w:rsid w:val="00AB2BF5"/>
    <w:rsid w:val="00AB3DBE"/>
    <w:rsid w:val="00AB5DE9"/>
    <w:rsid w:val="00AB60C6"/>
    <w:rsid w:val="00AB6362"/>
    <w:rsid w:val="00AB6740"/>
    <w:rsid w:val="00AB6A0A"/>
    <w:rsid w:val="00AB7305"/>
    <w:rsid w:val="00AB7AA7"/>
    <w:rsid w:val="00AB7DE5"/>
    <w:rsid w:val="00AC1609"/>
    <w:rsid w:val="00AC19AB"/>
    <w:rsid w:val="00AC22C6"/>
    <w:rsid w:val="00AC27DB"/>
    <w:rsid w:val="00AC2C03"/>
    <w:rsid w:val="00AC3FD7"/>
    <w:rsid w:val="00AC427C"/>
    <w:rsid w:val="00AC4A2F"/>
    <w:rsid w:val="00AC60BE"/>
    <w:rsid w:val="00AC6CDF"/>
    <w:rsid w:val="00AC70CB"/>
    <w:rsid w:val="00AC746F"/>
    <w:rsid w:val="00AC78AB"/>
    <w:rsid w:val="00AC7DB2"/>
    <w:rsid w:val="00AD0015"/>
    <w:rsid w:val="00AD0390"/>
    <w:rsid w:val="00AD0972"/>
    <w:rsid w:val="00AD1251"/>
    <w:rsid w:val="00AD1792"/>
    <w:rsid w:val="00AD17C0"/>
    <w:rsid w:val="00AD18BA"/>
    <w:rsid w:val="00AD2563"/>
    <w:rsid w:val="00AD3383"/>
    <w:rsid w:val="00AD3D2B"/>
    <w:rsid w:val="00AD415D"/>
    <w:rsid w:val="00AD45CD"/>
    <w:rsid w:val="00AD4705"/>
    <w:rsid w:val="00AD538F"/>
    <w:rsid w:val="00AD5CBC"/>
    <w:rsid w:val="00AD612D"/>
    <w:rsid w:val="00AD74F9"/>
    <w:rsid w:val="00AE037A"/>
    <w:rsid w:val="00AE0987"/>
    <w:rsid w:val="00AE1A3B"/>
    <w:rsid w:val="00AE1A64"/>
    <w:rsid w:val="00AE1B23"/>
    <w:rsid w:val="00AE1FC7"/>
    <w:rsid w:val="00AE2122"/>
    <w:rsid w:val="00AE2B4F"/>
    <w:rsid w:val="00AE2EB2"/>
    <w:rsid w:val="00AE3322"/>
    <w:rsid w:val="00AE3CBE"/>
    <w:rsid w:val="00AE6C4F"/>
    <w:rsid w:val="00AE72AE"/>
    <w:rsid w:val="00AE7513"/>
    <w:rsid w:val="00AE7604"/>
    <w:rsid w:val="00AE79BF"/>
    <w:rsid w:val="00AF064C"/>
    <w:rsid w:val="00AF0C17"/>
    <w:rsid w:val="00AF0D65"/>
    <w:rsid w:val="00AF14F8"/>
    <w:rsid w:val="00AF1877"/>
    <w:rsid w:val="00AF3842"/>
    <w:rsid w:val="00AF3AEA"/>
    <w:rsid w:val="00AF4A28"/>
    <w:rsid w:val="00AF6090"/>
    <w:rsid w:val="00AF6482"/>
    <w:rsid w:val="00AF673D"/>
    <w:rsid w:val="00AF6891"/>
    <w:rsid w:val="00AF6AE2"/>
    <w:rsid w:val="00AF6DEA"/>
    <w:rsid w:val="00AF751E"/>
    <w:rsid w:val="00AF7B70"/>
    <w:rsid w:val="00B011A6"/>
    <w:rsid w:val="00B0173F"/>
    <w:rsid w:val="00B0186E"/>
    <w:rsid w:val="00B01C96"/>
    <w:rsid w:val="00B02F4A"/>
    <w:rsid w:val="00B03B8D"/>
    <w:rsid w:val="00B056FD"/>
    <w:rsid w:val="00B05D3D"/>
    <w:rsid w:val="00B06AFA"/>
    <w:rsid w:val="00B07E8C"/>
    <w:rsid w:val="00B11133"/>
    <w:rsid w:val="00B113A4"/>
    <w:rsid w:val="00B1196A"/>
    <w:rsid w:val="00B1238E"/>
    <w:rsid w:val="00B131B6"/>
    <w:rsid w:val="00B13814"/>
    <w:rsid w:val="00B13C3D"/>
    <w:rsid w:val="00B1579A"/>
    <w:rsid w:val="00B15982"/>
    <w:rsid w:val="00B161E0"/>
    <w:rsid w:val="00B163F6"/>
    <w:rsid w:val="00B1645F"/>
    <w:rsid w:val="00B16980"/>
    <w:rsid w:val="00B17522"/>
    <w:rsid w:val="00B177AE"/>
    <w:rsid w:val="00B17D4B"/>
    <w:rsid w:val="00B2034F"/>
    <w:rsid w:val="00B20A76"/>
    <w:rsid w:val="00B20D13"/>
    <w:rsid w:val="00B215E3"/>
    <w:rsid w:val="00B21FCF"/>
    <w:rsid w:val="00B22C9F"/>
    <w:rsid w:val="00B24E6E"/>
    <w:rsid w:val="00B25A15"/>
    <w:rsid w:val="00B25EBB"/>
    <w:rsid w:val="00B2612B"/>
    <w:rsid w:val="00B26375"/>
    <w:rsid w:val="00B26618"/>
    <w:rsid w:val="00B26CC1"/>
    <w:rsid w:val="00B274D5"/>
    <w:rsid w:val="00B27E49"/>
    <w:rsid w:val="00B31122"/>
    <w:rsid w:val="00B32524"/>
    <w:rsid w:val="00B32DE2"/>
    <w:rsid w:val="00B33667"/>
    <w:rsid w:val="00B33B29"/>
    <w:rsid w:val="00B34B9B"/>
    <w:rsid w:val="00B34D2F"/>
    <w:rsid w:val="00B35367"/>
    <w:rsid w:val="00B3705E"/>
    <w:rsid w:val="00B37C49"/>
    <w:rsid w:val="00B37ED8"/>
    <w:rsid w:val="00B404D8"/>
    <w:rsid w:val="00B406AC"/>
    <w:rsid w:val="00B40EAC"/>
    <w:rsid w:val="00B41FBF"/>
    <w:rsid w:val="00B42852"/>
    <w:rsid w:val="00B434C8"/>
    <w:rsid w:val="00B43542"/>
    <w:rsid w:val="00B44597"/>
    <w:rsid w:val="00B4462B"/>
    <w:rsid w:val="00B44839"/>
    <w:rsid w:val="00B44F0B"/>
    <w:rsid w:val="00B45D83"/>
    <w:rsid w:val="00B460AC"/>
    <w:rsid w:val="00B461F5"/>
    <w:rsid w:val="00B46212"/>
    <w:rsid w:val="00B47443"/>
    <w:rsid w:val="00B475B2"/>
    <w:rsid w:val="00B47711"/>
    <w:rsid w:val="00B479DE"/>
    <w:rsid w:val="00B47EBE"/>
    <w:rsid w:val="00B515A9"/>
    <w:rsid w:val="00B51A27"/>
    <w:rsid w:val="00B51A8D"/>
    <w:rsid w:val="00B5258D"/>
    <w:rsid w:val="00B54B5F"/>
    <w:rsid w:val="00B550AE"/>
    <w:rsid w:val="00B55119"/>
    <w:rsid w:val="00B562FE"/>
    <w:rsid w:val="00B579C7"/>
    <w:rsid w:val="00B57E24"/>
    <w:rsid w:val="00B6046B"/>
    <w:rsid w:val="00B61866"/>
    <w:rsid w:val="00B621E1"/>
    <w:rsid w:val="00B62B29"/>
    <w:rsid w:val="00B62E91"/>
    <w:rsid w:val="00B62FDD"/>
    <w:rsid w:val="00B63001"/>
    <w:rsid w:val="00B63B50"/>
    <w:rsid w:val="00B63C5C"/>
    <w:rsid w:val="00B6420E"/>
    <w:rsid w:val="00B6438A"/>
    <w:rsid w:val="00B647F1"/>
    <w:rsid w:val="00B64CB5"/>
    <w:rsid w:val="00B66368"/>
    <w:rsid w:val="00B66427"/>
    <w:rsid w:val="00B66D0E"/>
    <w:rsid w:val="00B678E1"/>
    <w:rsid w:val="00B71791"/>
    <w:rsid w:val="00B71CDF"/>
    <w:rsid w:val="00B72AD3"/>
    <w:rsid w:val="00B74041"/>
    <w:rsid w:val="00B7450A"/>
    <w:rsid w:val="00B745A8"/>
    <w:rsid w:val="00B755DF"/>
    <w:rsid w:val="00B7595C"/>
    <w:rsid w:val="00B764D1"/>
    <w:rsid w:val="00B765A7"/>
    <w:rsid w:val="00B7766E"/>
    <w:rsid w:val="00B77A23"/>
    <w:rsid w:val="00B77B8B"/>
    <w:rsid w:val="00B8030B"/>
    <w:rsid w:val="00B80B3A"/>
    <w:rsid w:val="00B810E2"/>
    <w:rsid w:val="00B818C0"/>
    <w:rsid w:val="00B81B69"/>
    <w:rsid w:val="00B82813"/>
    <w:rsid w:val="00B83720"/>
    <w:rsid w:val="00B8481C"/>
    <w:rsid w:val="00B84B0F"/>
    <w:rsid w:val="00B84CAA"/>
    <w:rsid w:val="00B85379"/>
    <w:rsid w:val="00B8620C"/>
    <w:rsid w:val="00B862D0"/>
    <w:rsid w:val="00B873C9"/>
    <w:rsid w:val="00B8742E"/>
    <w:rsid w:val="00B87501"/>
    <w:rsid w:val="00B8753D"/>
    <w:rsid w:val="00B8765F"/>
    <w:rsid w:val="00B90758"/>
    <w:rsid w:val="00B907BA"/>
    <w:rsid w:val="00B90B72"/>
    <w:rsid w:val="00B90F95"/>
    <w:rsid w:val="00B9188C"/>
    <w:rsid w:val="00B91E2A"/>
    <w:rsid w:val="00B932A2"/>
    <w:rsid w:val="00B943E1"/>
    <w:rsid w:val="00B9501C"/>
    <w:rsid w:val="00B9539D"/>
    <w:rsid w:val="00B95B99"/>
    <w:rsid w:val="00B96333"/>
    <w:rsid w:val="00B9637A"/>
    <w:rsid w:val="00B96C77"/>
    <w:rsid w:val="00B9700B"/>
    <w:rsid w:val="00B9735E"/>
    <w:rsid w:val="00B979BA"/>
    <w:rsid w:val="00B9F6AA"/>
    <w:rsid w:val="00BA001F"/>
    <w:rsid w:val="00BA05C9"/>
    <w:rsid w:val="00BA092F"/>
    <w:rsid w:val="00BA0C6C"/>
    <w:rsid w:val="00BA1BC4"/>
    <w:rsid w:val="00BA1FA3"/>
    <w:rsid w:val="00BA2478"/>
    <w:rsid w:val="00BA2DD0"/>
    <w:rsid w:val="00BA2EC2"/>
    <w:rsid w:val="00BA3B55"/>
    <w:rsid w:val="00BA42C6"/>
    <w:rsid w:val="00BA4A9E"/>
    <w:rsid w:val="00BA5BE3"/>
    <w:rsid w:val="00BA63D1"/>
    <w:rsid w:val="00BA674C"/>
    <w:rsid w:val="00BA6783"/>
    <w:rsid w:val="00BA750B"/>
    <w:rsid w:val="00BA7530"/>
    <w:rsid w:val="00BA796E"/>
    <w:rsid w:val="00BA7F90"/>
    <w:rsid w:val="00BB0666"/>
    <w:rsid w:val="00BB083F"/>
    <w:rsid w:val="00BB0A83"/>
    <w:rsid w:val="00BB0DEC"/>
    <w:rsid w:val="00BB158C"/>
    <w:rsid w:val="00BB2BA8"/>
    <w:rsid w:val="00BB2FF5"/>
    <w:rsid w:val="00BB322E"/>
    <w:rsid w:val="00BB3E5E"/>
    <w:rsid w:val="00BB4B76"/>
    <w:rsid w:val="00BB5B11"/>
    <w:rsid w:val="00BB64C5"/>
    <w:rsid w:val="00BB652C"/>
    <w:rsid w:val="00BB662E"/>
    <w:rsid w:val="00BB6ED0"/>
    <w:rsid w:val="00BB794E"/>
    <w:rsid w:val="00BB7C48"/>
    <w:rsid w:val="00BC049B"/>
    <w:rsid w:val="00BC074F"/>
    <w:rsid w:val="00BC0B11"/>
    <w:rsid w:val="00BC0D58"/>
    <w:rsid w:val="00BC1AE0"/>
    <w:rsid w:val="00BC40D6"/>
    <w:rsid w:val="00BC6BBD"/>
    <w:rsid w:val="00BC766A"/>
    <w:rsid w:val="00BD00C2"/>
    <w:rsid w:val="00BD08FE"/>
    <w:rsid w:val="00BD0EFA"/>
    <w:rsid w:val="00BD33B3"/>
    <w:rsid w:val="00BD34ED"/>
    <w:rsid w:val="00BD3C96"/>
    <w:rsid w:val="00BD5C01"/>
    <w:rsid w:val="00BD5E58"/>
    <w:rsid w:val="00BD6954"/>
    <w:rsid w:val="00BD78DA"/>
    <w:rsid w:val="00BD7A5C"/>
    <w:rsid w:val="00BE0545"/>
    <w:rsid w:val="00BE0555"/>
    <w:rsid w:val="00BE1063"/>
    <w:rsid w:val="00BE2FD6"/>
    <w:rsid w:val="00BE33C3"/>
    <w:rsid w:val="00BE4352"/>
    <w:rsid w:val="00BE4FCF"/>
    <w:rsid w:val="00BE5D7C"/>
    <w:rsid w:val="00BE5FE7"/>
    <w:rsid w:val="00BE624A"/>
    <w:rsid w:val="00BE634A"/>
    <w:rsid w:val="00BE7415"/>
    <w:rsid w:val="00BE795E"/>
    <w:rsid w:val="00BE796E"/>
    <w:rsid w:val="00BE7A60"/>
    <w:rsid w:val="00BF05DB"/>
    <w:rsid w:val="00BF05E8"/>
    <w:rsid w:val="00BF1609"/>
    <w:rsid w:val="00BF1CA2"/>
    <w:rsid w:val="00BF2339"/>
    <w:rsid w:val="00BF2F29"/>
    <w:rsid w:val="00BF41A5"/>
    <w:rsid w:val="00BF4963"/>
    <w:rsid w:val="00BF68D0"/>
    <w:rsid w:val="00C01B2C"/>
    <w:rsid w:val="00C02DDF"/>
    <w:rsid w:val="00C031D0"/>
    <w:rsid w:val="00C034BB"/>
    <w:rsid w:val="00C03E2A"/>
    <w:rsid w:val="00C03EE4"/>
    <w:rsid w:val="00C04209"/>
    <w:rsid w:val="00C0478F"/>
    <w:rsid w:val="00C048D4"/>
    <w:rsid w:val="00C04DCB"/>
    <w:rsid w:val="00C05942"/>
    <w:rsid w:val="00C05FDE"/>
    <w:rsid w:val="00C06943"/>
    <w:rsid w:val="00C06BE1"/>
    <w:rsid w:val="00C06C6A"/>
    <w:rsid w:val="00C11583"/>
    <w:rsid w:val="00C11BF4"/>
    <w:rsid w:val="00C1244C"/>
    <w:rsid w:val="00C12517"/>
    <w:rsid w:val="00C12D31"/>
    <w:rsid w:val="00C134BF"/>
    <w:rsid w:val="00C14A69"/>
    <w:rsid w:val="00C15491"/>
    <w:rsid w:val="00C1549C"/>
    <w:rsid w:val="00C154EA"/>
    <w:rsid w:val="00C15CDA"/>
    <w:rsid w:val="00C15E79"/>
    <w:rsid w:val="00C163F6"/>
    <w:rsid w:val="00C16468"/>
    <w:rsid w:val="00C2096D"/>
    <w:rsid w:val="00C209A3"/>
    <w:rsid w:val="00C20C37"/>
    <w:rsid w:val="00C20D2F"/>
    <w:rsid w:val="00C2211F"/>
    <w:rsid w:val="00C22163"/>
    <w:rsid w:val="00C221FD"/>
    <w:rsid w:val="00C226BE"/>
    <w:rsid w:val="00C23203"/>
    <w:rsid w:val="00C24267"/>
    <w:rsid w:val="00C256F8"/>
    <w:rsid w:val="00C25D9C"/>
    <w:rsid w:val="00C25E13"/>
    <w:rsid w:val="00C2655C"/>
    <w:rsid w:val="00C2672A"/>
    <w:rsid w:val="00C26D43"/>
    <w:rsid w:val="00C27BB5"/>
    <w:rsid w:val="00C305F2"/>
    <w:rsid w:val="00C30679"/>
    <w:rsid w:val="00C3078A"/>
    <w:rsid w:val="00C31495"/>
    <w:rsid w:val="00C32703"/>
    <w:rsid w:val="00C330C3"/>
    <w:rsid w:val="00C33A3C"/>
    <w:rsid w:val="00C33B86"/>
    <w:rsid w:val="00C33EAC"/>
    <w:rsid w:val="00C3421F"/>
    <w:rsid w:val="00C343C7"/>
    <w:rsid w:val="00C3448E"/>
    <w:rsid w:val="00C346B3"/>
    <w:rsid w:val="00C36FCB"/>
    <w:rsid w:val="00C370C4"/>
    <w:rsid w:val="00C37122"/>
    <w:rsid w:val="00C37380"/>
    <w:rsid w:val="00C406C4"/>
    <w:rsid w:val="00C40760"/>
    <w:rsid w:val="00C40CB2"/>
    <w:rsid w:val="00C41093"/>
    <w:rsid w:val="00C43CDA"/>
    <w:rsid w:val="00C43D8B"/>
    <w:rsid w:val="00C43E70"/>
    <w:rsid w:val="00C46F34"/>
    <w:rsid w:val="00C50A9C"/>
    <w:rsid w:val="00C522DC"/>
    <w:rsid w:val="00C526B1"/>
    <w:rsid w:val="00C5347C"/>
    <w:rsid w:val="00C53A9F"/>
    <w:rsid w:val="00C5611E"/>
    <w:rsid w:val="00C566A8"/>
    <w:rsid w:val="00C56712"/>
    <w:rsid w:val="00C572E2"/>
    <w:rsid w:val="00C576AD"/>
    <w:rsid w:val="00C578E3"/>
    <w:rsid w:val="00C60EBF"/>
    <w:rsid w:val="00C61599"/>
    <w:rsid w:val="00C638C4"/>
    <w:rsid w:val="00C655AA"/>
    <w:rsid w:val="00C65AD0"/>
    <w:rsid w:val="00C6667F"/>
    <w:rsid w:val="00C66D06"/>
    <w:rsid w:val="00C677C6"/>
    <w:rsid w:val="00C67B4C"/>
    <w:rsid w:val="00C706EB"/>
    <w:rsid w:val="00C71280"/>
    <w:rsid w:val="00C71428"/>
    <w:rsid w:val="00C71711"/>
    <w:rsid w:val="00C7238D"/>
    <w:rsid w:val="00C72535"/>
    <w:rsid w:val="00C760C7"/>
    <w:rsid w:val="00C765E4"/>
    <w:rsid w:val="00C7673D"/>
    <w:rsid w:val="00C8031E"/>
    <w:rsid w:val="00C83497"/>
    <w:rsid w:val="00C83CA8"/>
    <w:rsid w:val="00C84046"/>
    <w:rsid w:val="00C84101"/>
    <w:rsid w:val="00C853E2"/>
    <w:rsid w:val="00C854D8"/>
    <w:rsid w:val="00C85C2D"/>
    <w:rsid w:val="00C85E9C"/>
    <w:rsid w:val="00C864E6"/>
    <w:rsid w:val="00C8763F"/>
    <w:rsid w:val="00C90AAC"/>
    <w:rsid w:val="00C91621"/>
    <w:rsid w:val="00C918E7"/>
    <w:rsid w:val="00C9203C"/>
    <w:rsid w:val="00C9217C"/>
    <w:rsid w:val="00C92463"/>
    <w:rsid w:val="00C930A2"/>
    <w:rsid w:val="00C93741"/>
    <w:rsid w:val="00C9458B"/>
    <w:rsid w:val="00C94FF3"/>
    <w:rsid w:val="00C95144"/>
    <w:rsid w:val="00C97146"/>
    <w:rsid w:val="00C97242"/>
    <w:rsid w:val="00CA0453"/>
    <w:rsid w:val="00CA0E1A"/>
    <w:rsid w:val="00CA125D"/>
    <w:rsid w:val="00CA176A"/>
    <w:rsid w:val="00CA1962"/>
    <w:rsid w:val="00CA1F5F"/>
    <w:rsid w:val="00CA22A4"/>
    <w:rsid w:val="00CA24DB"/>
    <w:rsid w:val="00CA27E2"/>
    <w:rsid w:val="00CA461F"/>
    <w:rsid w:val="00CA4755"/>
    <w:rsid w:val="00CA4DF7"/>
    <w:rsid w:val="00CA4E2F"/>
    <w:rsid w:val="00CA4F81"/>
    <w:rsid w:val="00CA56DC"/>
    <w:rsid w:val="00CA5DF6"/>
    <w:rsid w:val="00CA60C4"/>
    <w:rsid w:val="00CA6468"/>
    <w:rsid w:val="00CA7089"/>
    <w:rsid w:val="00CA7EAB"/>
    <w:rsid w:val="00CB0013"/>
    <w:rsid w:val="00CB1F1A"/>
    <w:rsid w:val="00CB34E8"/>
    <w:rsid w:val="00CB36B8"/>
    <w:rsid w:val="00CB4544"/>
    <w:rsid w:val="00CB516A"/>
    <w:rsid w:val="00CB6A80"/>
    <w:rsid w:val="00CB6B92"/>
    <w:rsid w:val="00CB7648"/>
    <w:rsid w:val="00CB7733"/>
    <w:rsid w:val="00CB7FA8"/>
    <w:rsid w:val="00CC02D9"/>
    <w:rsid w:val="00CC168A"/>
    <w:rsid w:val="00CC1B88"/>
    <w:rsid w:val="00CC23B2"/>
    <w:rsid w:val="00CC2A56"/>
    <w:rsid w:val="00CC2D8B"/>
    <w:rsid w:val="00CC3314"/>
    <w:rsid w:val="00CC4817"/>
    <w:rsid w:val="00CC4D43"/>
    <w:rsid w:val="00CC4F3B"/>
    <w:rsid w:val="00CC5F1F"/>
    <w:rsid w:val="00CC6A52"/>
    <w:rsid w:val="00CC7261"/>
    <w:rsid w:val="00CC73F3"/>
    <w:rsid w:val="00CD1F51"/>
    <w:rsid w:val="00CD264B"/>
    <w:rsid w:val="00CD2E04"/>
    <w:rsid w:val="00CD304B"/>
    <w:rsid w:val="00CD3767"/>
    <w:rsid w:val="00CD3EE1"/>
    <w:rsid w:val="00CD3F77"/>
    <w:rsid w:val="00CD55EE"/>
    <w:rsid w:val="00CD718E"/>
    <w:rsid w:val="00CE0F0B"/>
    <w:rsid w:val="00CE111E"/>
    <w:rsid w:val="00CE142D"/>
    <w:rsid w:val="00CE43FF"/>
    <w:rsid w:val="00CE4683"/>
    <w:rsid w:val="00CE4B33"/>
    <w:rsid w:val="00CE5C32"/>
    <w:rsid w:val="00CE7BBC"/>
    <w:rsid w:val="00CF008B"/>
    <w:rsid w:val="00CF05FA"/>
    <w:rsid w:val="00CF09FC"/>
    <w:rsid w:val="00CF2AAC"/>
    <w:rsid w:val="00CF46BF"/>
    <w:rsid w:val="00CF4FCC"/>
    <w:rsid w:val="00CF6CD6"/>
    <w:rsid w:val="00CF7D41"/>
    <w:rsid w:val="00CFE4AE"/>
    <w:rsid w:val="00D002DC"/>
    <w:rsid w:val="00D00DED"/>
    <w:rsid w:val="00D00FFD"/>
    <w:rsid w:val="00D01EE8"/>
    <w:rsid w:val="00D01FC7"/>
    <w:rsid w:val="00D028DD"/>
    <w:rsid w:val="00D0334D"/>
    <w:rsid w:val="00D04658"/>
    <w:rsid w:val="00D0564C"/>
    <w:rsid w:val="00D06472"/>
    <w:rsid w:val="00D0689B"/>
    <w:rsid w:val="00D075B2"/>
    <w:rsid w:val="00D07CF6"/>
    <w:rsid w:val="00D07FAB"/>
    <w:rsid w:val="00D10199"/>
    <w:rsid w:val="00D10688"/>
    <w:rsid w:val="00D110F1"/>
    <w:rsid w:val="00D11F0D"/>
    <w:rsid w:val="00D12A9B"/>
    <w:rsid w:val="00D12CB6"/>
    <w:rsid w:val="00D12CD9"/>
    <w:rsid w:val="00D132DB"/>
    <w:rsid w:val="00D134D0"/>
    <w:rsid w:val="00D1371B"/>
    <w:rsid w:val="00D147F9"/>
    <w:rsid w:val="00D1608B"/>
    <w:rsid w:val="00D21080"/>
    <w:rsid w:val="00D218A4"/>
    <w:rsid w:val="00D2234D"/>
    <w:rsid w:val="00D2239F"/>
    <w:rsid w:val="00D23F3C"/>
    <w:rsid w:val="00D246D5"/>
    <w:rsid w:val="00D266F1"/>
    <w:rsid w:val="00D26F1E"/>
    <w:rsid w:val="00D278CD"/>
    <w:rsid w:val="00D30711"/>
    <w:rsid w:val="00D314A7"/>
    <w:rsid w:val="00D31BFA"/>
    <w:rsid w:val="00D32D45"/>
    <w:rsid w:val="00D350BE"/>
    <w:rsid w:val="00D36D54"/>
    <w:rsid w:val="00D37130"/>
    <w:rsid w:val="00D374EE"/>
    <w:rsid w:val="00D37BD0"/>
    <w:rsid w:val="00D4019E"/>
    <w:rsid w:val="00D40738"/>
    <w:rsid w:val="00D408E2"/>
    <w:rsid w:val="00D412DB"/>
    <w:rsid w:val="00D4150A"/>
    <w:rsid w:val="00D4153A"/>
    <w:rsid w:val="00D41652"/>
    <w:rsid w:val="00D41D4B"/>
    <w:rsid w:val="00D427A4"/>
    <w:rsid w:val="00D42D18"/>
    <w:rsid w:val="00D459AD"/>
    <w:rsid w:val="00D469EC"/>
    <w:rsid w:val="00D47A0E"/>
    <w:rsid w:val="00D47A37"/>
    <w:rsid w:val="00D47D85"/>
    <w:rsid w:val="00D50711"/>
    <w:rsid w:val="00D512CD"/>
    <w:rsid w:val="00D51390"/>
    <w:rsid w:val="00D535D1"/>
    <w:rsid w:val="00D53C8B"/>
    <w:rsid w:val="00D551AE"/>
    <w:rsid w:val="00D5550D"/>
    <w:rsid w:val="00D55E9E"/>
    <w:rsid w:val="00D56954"/>
    <w:rsid w:val="00D6010C"/>
    <w:rsid w:val="00D60408"/>
    <w:rsid w:val="00D60709"/>
    <w:rsid w:val="00D60A0F"/>
    <w:rsid w:val="00D60B46"/>
    <w:rsid w:val="00D60C83"/>
    <w:rsid w:val="00D62098"/>
    <w:rsid w:val="00D62164"/>
    <w:rsid w:val="00D6300A"/>
    <w:rsid w:val="00D638BE"/>
    <w:rsid w:val="00D6399C"/>
    <w:rsid w:val="00D64023"/>
    <w:rsid w:val="00D6509D"/>
    <w:rsid w:val="00D65F44"/>
    <w:rsid w:val="00D67287"/>
    <w:rsid w:val="00D6736D"/>
    <w:rsid w:val="00D6774B"/>
    <w:rsid w:val="00D67F05"/>
    <w:rsid w:val="00D67F39"/>
    <w:rsid w:val="00D7050F"/>
    <w:rsid w:val="00D705DB"/>
    <w:rsid w:val="00D709C2"/>
    <w:rsid w:val="00D714B7"/>
    <w:rsid w:val="00D71D23"/>
    <w:rsid w:val="00D725C8"/>
    <w:rsid w:val="00D740DA"/>
    <w:rsid w:val="00D745C9"/>
    <w:rsid w:val="00D74DD0"/>
    <w:rsid w:val="00D773C1"/>
    <w:rsid w:val="00D77703"/>
    <w:rsid w:val="00D80431"/>
    <w:rsid w:val="00D808B0"/>
    <w:rsid w:val="00D80F21"/>
    <w:rsid w:val="00D812DC"/>
    <w:rsid w:val="00D81960"/>
    <w:rsid w:val="00D81C35"/>
    <w:rsid w:val="00D821A9"/>
    <w:rsid w:val="00D83388"/>
    <w:rsid w:val="00D83815"/>
    <w:rsid w:val="00D83C27"/>
    <w:rsid w:val="00D84A48"/>
    <w:rsid w:val="00D84B09"/>
    <w:rsid w:val="00D84BB0"/>
    <w:rsid w:val="00D84F3B"/>
    <w:rsid w:val="00D8509A"/>
    <w:rsid w:val="00D8564C"/>
    <w:rsid w:val="00D86D2B"/>
    <w:rsid w:val="00D9060A"/>
    <w:rsid w:val="00D91256"/>
    <w:rsid w:val="00D925CA"/>
    <w:rsid w:val="00D927E1"/>
    <w:rsid w:val="00D93130"/>
    <w:rsid w:val="00D93B32"/>
    <w:rsid w:val="00D93E19"/>
    <w:rsid w:val="00D94313"/>
    <w:rsid w:val="00D95FFA"/>
    <w:rsid w:val="00D96289"/>
    <w:rsid w:val="00D96AC5"/>
    <w:rsid w:val="00D97087"/>
    <w:rsid w:val="00D9730A"/>
    <w:rsid w:val="00D97E30"/>
    <w:rsid w:val="00DA2EEB"/>
    <w:rsid w:val="00DA303B"/>
    <w:rsid w:val="00DA3CB9"/>
    <w:rsid w:val="00DA4267"/>
    <w:rsid w:val="00DA4357"/>
    <w:rsid w:val="00DA459F"/>
    <w:rsid w:val="00DA6024"/>
    <w:rsid w:val="00DA6344"/>
    <w:rsid w:val="00DB0184"/>
    <w:rsid w:val="00DB0948"/>
    <w:rsid w:val="00DB1C28"/>
    <w:rsid w:val="00DB2622"/>
    <w:rsid w:val="00DB3BCC"/>
    <w:rsid w:val="00DB4C72"/>
    <w:rsid w:val="00DB5D6A"/>
    <w:rsid w:val="00DB760D"/>
    <w:rsid w:val="00DC0160"/>
    <w:rsid w:val="00DC0D32"/>
    <w:rsid w:val="00DC0F7A"/>
    <w:rsid w:val="00DC1655"/>
    <w:rsid w:val="00DC22F6"/>
    <w:rsid w:val="00DC3298"/>
    <w:rsid w:val="00DC3FA2"/>
    <w:rsid w:val="00DC4210"/>
    <w:rsid w:val="00DC48C8"/>
    <w:rsid w:val="00DC4D49"/>
    <w:rsid w:val="00DC5847"/>
    <w:rsid w:val="00DC6B58"/>
    <w:rsid w:val="00DC6DA8"/>
    <w:rsid w:val="00DC6ED8"/>
    <w:rsid w:val="00DC7175"/>
    <w:rsid w:val="00DC77BA"/>
    <w:rsid w:val="00DC7993"/>
    <w:rsid w:val="00DC7DF4"/>
    <w:rsid w:val="00DD07C9"/>
    <w:rsid w:val="00DD0D6E"/>
    <w:rsid w:val="00DD13EC"/>
    <w:rsid w:val="00DD1FA1"/>
    <w:rsid w:val="00DD22EB"/>
    <w:rsid w:val="00DD2DAB"/>
    <w:rsid w:val="00DD4122"/>
    <w:rsid w:val="00DD4588"/>
    <w:rsid w:val="00DD5A72"/>
    <w:rsid w:val="00DD6308"/>
    <w:rsid w:val="00DD67D8"/>
    <w:rsid w:val="00DD681B"/>
    <w:rsid w:val="00DD7502"/>
    <w:rsid w:val="00DD76E8"/>
    <w:rsid w:val="00DE00BF"/>
    <w:rsid w:val="00DE06B3"/>
    <w:rsid w:val="00DE13A6"/>
    <w:rsid w:val="00DE147F"/>
    <w:rsid w:val="00DE239C"/>
    <w:rsid w:val="00DE2C12"/>
    <w:rsid w:val="00DE3186"/>
    <w:rsid w:val="00DE32BB"/>
    <w:rsid w:val="00DE3364"/>
    <w:rsid w:val="00DE3B7C"/>
    <w:rsid w:val="00DE3BC3"/>
    <w:rsid w:val="00DE3C02"/>
    <w:rsid w:val="00DE3D2B"/>
    <w:rsid w:val="00DE46DB"/>
    <w:rsid w:val="00DE4C7D"/>
    <w:rsid w:val="00DE58F3"/>
    <w:rsid w:val="00DE6285"/>
    <w:rsid w:val="00DE6A60"/>
    <w:rsid w:val="00DE7839"/>
    <w:rsid w:val="00DE7F7B"/>
    <w:rsid w:val="00DF1196"/>
    <w:rsid w:val="00DF1668"/>
    <w:rsid w:val="00DF17A0"/>
    <w:rsid w:val="00DF17AF"/>
    <w:rsid w:val="00DF191C"/>
    <w:rsid w:val="00DF1BFA"/>
    <w:rsid w:val="00DF1F18"/>
    <w:rsid w:val="00DF2011"/>
    <w:rsid w:val="00DF241E"/>
    <w:rsid w:val="00DF2A77"/>
    <w:rsid w:val="00DF31F3"/>
    <w:rsid w:val="00DF3C0A"/>
    <w:rsid w:val="00DF44AB"/>
    <w:rsid w:val="00DF45F6"/>
    <w:rsid w:val="00DF47CA"/>
    <w:rsid w:val="00DF5386"/>
    <w:rsid w:val="00DF57B2"/>
    <w:rsid w:val="00DF595A"/>
    <w:rsid w:val="00DF5F8D"/>
    <w:rsid w:val="00DF5FB2"/>
    <w:rsid w:val="00DF712E"/>
    <w:rsid w:val="00DF79EE"/>
    <w:rsid w:val="00E0004F"/>
    <w:rsid w:val="00E00E41"/>
    <w:rsid w:val="00E01444"/>
    <w:rsid w:val="00E018C0"/>
    <w:rsid w:val="00E02930"/>
    <w:rsid w:val="00E02971"/>
    <w:rsid w:val="00E053BC"/>
    <w:rsid w:val="00E0629E"/>
    <w:rsid w:val="00E07384"/>
    <w:rsid w:val="00E07A9F"/>
    <w:rsid w:val="00E107B7"/>
    <w:rsid w:val="00E10B63"/>
    <w:rsid w:val="00E11684"/>
    <w:rsid w:val="00E121AE"/>
    <w:rsid w:val="00E13079"/>
    <w:rsid w:val="00E13B91"/>
    <w:rsid w:val="00E1429E"/>
    <w:rsid w:val="00E14687"/>
    <w:rsid w:val="00E14E80"/>
    <w:rsid w:val="00E16444"/>
    <w:rsid w:val="00E16DEF"/>
    <w:rsid w:val="00E1750E"/>
    <w:rsid w:val="00E17592"/>
    <w:rsid w:val="00E20425"/>
    <w:rsid w:val="00E209E9"/>
    <w:rsid w:val="00E2146D"/>
    <w:rsid w:val="00E21FB3"/>
    <w:rsid w:val="00E2204C"/>
    <w:rsid w:val="00E22476"/>
    <w:rsid w:val="00E224E1"/>
    <w:rsid w:val="00E23F05"/>
    <w:rsid w:val="00E23F6E"/>
    <w:rsid w:val="00E24279"/>
    <w:rsid w:val="00E24BD5"/>
    <w:rsid w:val="00E262D9"/>
    <w:rsid w:val="00E2636B"/>
    <w:rsid w:val="00E26838"/>
    <w:rsid w:val="00E27B33"/>
    <w:rsid w:val="00E30019"/>
    <w:rsid w:val="00E30F98"/>
    <w:rsid w:val="00E30FF3"/>
    <w:rsid w:val="00E312D1"/>
    <w:rsid w:val="00E3146E"/>
    <w:rsid w:val="00E31A38"/>
    <w:rsid w:val="00E31EF6"/>
    <w:rsid w:val="00E32646"/>
    <w:rsid w:val="00E32FD3"/>
    <w:rsid w:val="00E33543"/>
    <w:rsid w:val="00E33807"/>
    <w:rsid w:val="00E3381A"/>
    <w:rsid w:val="00E341BB"/>
    <w:rsid w:val="00E346AC"/>
    <w:rsid w:val="00E34913"/>
    <w:rsid w:val="00E34937"/>
    <w:rsid w:val="00E363AA"/>
    <w:rsid w:val="00E363E8"/>
    <w:rsid w:val="00E36B46"/>
    <w:rsid w:val="00E37041"/>
    <w:rsid w:val="00E37CD4"/>
    <w:rsid w:val="00E37F96"/>
    <w:rsid w:val="00E40701"/>
    <w:rsid w:val="00E40C2C"/>
    <w:rsid w:val="00E42596"/>
    <w:rsid w:val="00E42BFC"/>
    <w:rsid w:val="00E43E40"/>
    <w:rsid w:val="00E44281"/>
    <w:rsid w:val="00E454DF"/>
    <w:rsid w:val="00E45B2F"/>
    <w:rsid w:val="00E45CB8"/>
    <w:rsid w:val="00E46D63"/>
    <w:rsid w:val="00E47DAF"/>
    <w:rsid w:val="00E5325D"/>
    <w:rsid w:val="00E5450E"/>
    <w:rsid w:val="00E54765"/>
    <w:rsid w:val="00E548D1"/>
    <w:rsid w:val="00E560A8"/>
    <w:rsid w:val="00E562F0"/>
    <w:rsid w:val="00E5735C"/>
    <w:rsid w:val="00E5798C"/>
    <w:rsid w:val="00E57B79"/>
    <w:rsid w:val="00E60206"/>
    <w:rsid w:val="00E603F2"/>
    <w:rsid w:val="00E60C70"/>
    <w:rsid w:val="00E60F4F"/>
    <w:rsid w:val="00E61E41"/>
    <w:rsid w:val="00E62543"/>
    <w:rsid w:val="00E63DB1"/>
    <w:rsid w:val="00E6463A"/>
    <w:rsid w:val="00E64DA3"/>
    <w:rsid w:val="00E6569B"/>
    <w:rsid w:val="00E6577A"/>
    <w:rsid w:val="00E6646B"/>
    <w:rsid w:val="00E66E9E"/>
    <w:rsid w:val="00E701BD"/>
    <w:rsid w:val="00E708FA"/>
    <w:rsid w:val="00E70AF2"/>
    <w:rsid w:val="00E7118D"/>
    <w:rsid w:val="00E71EB8"/>
    <w:rsid w:val="00E72389"/>
    <w:rsid w:val="00E730A5"/>
    <w:rsid w:val="00E7353B"/>
    <w:rsid w:val="00E7397A"/>
    <w:rsid w:val="00E740E8"/>
    <w:rsid w:val="00E74D43"/>
    <w:rsid w:val="00E74DBA"/>
    <w:rsid w:val="00E75071"/>
    <w:rsid w:val="00E7562C"/>
    <w:rsid w:val="00E75829"/>
    <w:rsid w:val="00E75C93"/>
    <w:rsid w:val="00E7684C"/>
    <w:rsid w:val="00E76AAE"/>
    <w:rsid w:val="00E7717F"/>
    <w:rsid w:val="00E77A45"/>
    <w:rsid w:val="00E800A5"/>
    <w:rsid w:val="00E80EEC"/>
    <w:rsid w:val="00E80FCA"/>
    <w:rsid w:val="00E8155F"/>
    <w:rsid w:val="00E8230F"/>
    <w:rsid w:val="00E82C15"/>
    <w:rsid w:val="00E8598E"/>
    <w:rsid w:val="00E85FAF"/>
    <w:rsid w:val="00E87542"/>
    <w:rsid w:val="00E902F7"/>
    <w:rsid w:val="00E90354"/>
    <w:rsid w:val="00E90390"/>
    <w:rsid w:val="00E90601"/>
    <w:rsid w:val="00E908B7"/>
    <w:rsid w:val="00E90C55"/>
    <w:rsid w:val="00E918CD"/>
    <w:rsid w:val="00E924B0"/>
    <w:rsid w:val="00E9272D"/>
    <w:rsid w:val="00E928CD"/>
    <w:rsid w:val="00E93431"/>
    <w:rsid w:val="00E93781"/>
    <w:rsid w:val="00E94900"/>
    <w:rsid w:val="00E95032"/>
    <w:rsid w:val="00E95310"/>
    <w:rsid w:val="00E9556C"/>
    <w:rsid w:val="00E9585E"/>
    <w:rsid w:val="00E96728"/>
    <w:rsid w:val="00E967D7"/>
    <w:rsid w:val="00E96BDA"/>
    <w:rsid w:val="00E9734D"/>
    <w:rsid w:val="00E9763C"/>
    <w:rsid w:val="00E9787E"/>
    <w:rsid w:val="00E97E69"/>
    <w:rsid w:val="00EA1F99"/>
    <w:rsid w:val="00EA2A1B"/>
    <w:rsid w:val="00EA36C0"/>
    <w:rsid w:val="00EA4F6F"/>
    <w:rsid w:val="00EA51AB"/>
    <w:rsid w:val="00EA777E"/>
    <w:rsid w:val="00EB0AA1"/>
    <w:rsid w:val="00EB1093"/>
    <w:rsid w:val="00EB1176"/>
    <w:rsid w:val="00EB122A"/>
    <w:rsid w:val="00EB163B"/>
    <w:rsid w:val="00EB239E"/>
    <w:rsid w:val="00EB35B4"/>
    <w:rsid w:val="00EB45A6"/>
    <w:rsid w:val="00EB5115"/>
    <w:rsid w:val="00EB53AB"/>
    <w:rsid w:val="00EB67D5"/>
    <w:rsid w:val="00EB69B0"/>
    <w:rsid w:val="00EB6DDD"/>
    <w:rsid w:val="00EB726C"/>
    <w:rsid w:val="00EC0465"/>
    <w:rsid w:val="00EC08ED"/>
    <w:rsid w:val="00EC1229"/>
    <w:rsid w:val="00EC186A"/>
    <w:rsid w:val="00EC2ECF"/>
    <w:rsid w:val="00EC30BD"/>
    <w:rsid w:val="00EC321E"/>
    <w:rsid w:val="00EC3755"/>
    <w:rsid w:val="00EC3AAD"/>
    <w:rsid w:val="00EC3ACA"/>
    <w:rsid w:val="00EC3C2B"/>
    <w:rsid w:val="00EC4275"/>
    <w:rsid w:val="00EC4382"/>
    <w:rsid w:val="00EC4904"/>
    <w:rsid w:val="00EC5451"/>
    <w:rsid w:val="00EC54B7"/>
    <w:rsid w:val="00EC5CEC"/>
    <w:rsid w:val="00EC5CF2"/>
    <w:rsid w:val="00EC63C0"/>
    <w:rsid w:val="00EC6506"/>
    <w:rsid w:val="00ED011F"/>
    <w:rsid w:val="00ED0489"/>
    <w:rsid w:val="00ED048D"/>
    <w:rsid w:val="00ED074C"/>
    <w:rsid w:val="00ED0EEA"/>
    <w:rsid w:val="00ED150B"/>
    <w:rsid w:val="00ED16E2"/>
    <w:rsid w:val="00ED172C"/>
    <w:rsid w:val="00ED3078"/>
    <w:rsid w:val="00ED3E2B"/>
    <w:rsid w:val="00ED623C"/>
    <w:rsid w:val="00ED66BC"/>
    <w:rsid w:val="00ED7191"/>
    <w:rsid w:val="00ED777E"/>
    <w:rsid w:val="00ED7D66"/>
    <w:rsid w:val="00EE0FA7"/>
    <w:rsid w:val="00EE1C0D"/>
    <w:rsid w:val="00EE2608"/>
    <w:rsid w:val="00EE26AD"/>
    <w:rsid w:val="00EE310A"/>
    <w:rsid w:val="00EE32FE"/>
    <w:rsid w:val="00EE38CB"/>
    <w:rsid w:val="00EE3A60"/>
    <w:rsid w:val="00EE41D5"/>
    <w:rsid w:val="00EE4CEC"/>
    <w:rsid w:val="00EE52A3"/>
    <w:rsid w:val="00EE52B2"/>
    <w:rsid w:val="00EE590E"/>
    <w:rsid w:val="00EE5B25"/>
    <w:rsid w:val="00EE63E9"/>
    <w:rsid w:val="00EE7CC9"/>
    <w:rsid w:val="00EF089E"/>
    <w:rsid w:val="00EF176F"/>
    <w:rsid w:val="00EF2FD5"/>
    <w:rsid w:val="00EF405E"/>
    <w:rsid w:val="00EF414C"/>
    <w:rsid w:val="00EF503C"/>
    <w:rsid w:val="00EF5417"/>
    <w:rsid w:val="00F000BC"/>
    <w:rsid w:val="00F0269E"/>
    <w:rsid w:val="00F03AA7"/>
    <w:rsid w:val="00F05FC3"/>
    <w:rsid w:val="00F06502"/>
    <w:rsid w:val="00F07644"/>
    <w:rsid w:val="00F076E7"/>
    <w:rsid w:val="00F07CCA"/>
    <w:rsid w:val="00F10C19"/>
    <w:rsid w:val="00F1128D"/>
    <w:rsid w:val="00F11663"/>
    <w:rsid w:val="00F119EF"/>
    <w:rsid w:val="00F11FC4"/>
    <w:rsid w:val="00F1299C"/>
    <w:rsid w:val="00F147CC"/>
    <w:rsid w:val="00F14951"/>
    <w:rsid w:val="00F15E63"/>
    <w:rsid w:val="00F16832"/>
    <w:rsid w:val="00F169C1"/>
    <w:rsid w:val="00F169F7"/>
    <w:rsid w:val="00F178EC"/>
    <w:rsid w:val="00F17984"/>
    <w:rsid w:val="00F179D4"/>
    <w:rsid w:val="00F20930"/>
    <w:rsid w:val="00F20FF6"/>
    <w:rsid w:val="00F22203"/>
    <w:rsid w:val="00F22884"/>
    <w:rsid w:val="00F23A06"/>
    <w:rsid w:val="00F245F7"/>
    <w:rsid w:val="00F24660"/>
    <w:rsid w:val="00F2497D"/>
    <w:rsid w:val="00F251B5"/>
    <w:rsid w:val="00F25BCA"/>
    <w:rsid w:val="00F262A0"/>
    <w:rsid w:val="00F279F2"/>
    <w:rsid w:val="00F27E3F"/>
    <w:rsid w:val="00F30163"/>
    <w:rsid w:val="00F30755"/>
    <w:rsid w:val="00F312EB"/>
    <w:rsid w:val="00F3139D"/>
    <w:rsid w:val="00F326F4"/>
    <w:rsid w:val="00F33A4D"/>
    <w:rsid w:val="00F345D9"/>
    <w:rsid w:val="00F35202"/>
    <w:rsid w:val="00F354C8"/>
    <w:rsid w:val="00F35AD3"/>
    <w:rsid w:val="00F36230"/>
    <w:rsid w:val="00F364EB"/>
    <w:rsid w:val="00F367C3"/>
    <w:rsid w:val="00F3695E"/>
    <w:rsid w:val="00F36970"/>
    <w:rsid w:val="00F36B63"/>
    <w:rsid w:val="00F36B99"/>
    <w:rsid w:val="00F379AE"/>
    <w:rsid w:val="00F408FE"/>
    <w:rsid w:val="00F41230"/>
    <w:rsid w:val="00F41D77"/>
    <w:rsid w:val="00F424A5"/>
    <w:rsid w:val="00F43358"/>
    <w:rsid w:val="00F4389A"/>
    <w:rsid w:val="00F44012"/>
    <w:rsid w:val="00F44044"/>
    <w:rsid w:val="00F46E2C"/>
    <w:rsid w:val="00F471D9"/>
    <w:rsid w:val="00F473EF"/>
    <w:rsid w:val="00F51CA0"/>
    <w:rsid w:val="00F51CC9"/>
    <w:rsid w:val="00F5250C"/>
    <w:rsid w:val="00F52963"/>
    <w:rsid w:val="00F529F2"/>
    <w:rsid w:val="00F52BB1"/>
    <w:rsid w:val="00F532D4"/>
    <w:rsid w:val="00F53603"/>
    <w:rsid w:val="00F53F2F"/>
    <w:rsid w:val="00F545E6"/>
    <w:rsid w:val="00F5563D"/>
    <w:rsid w:val="00F55C4A"/>
    <w:rsid w:val="00F55E87"/>
    <w:rsid w:val="00F56714"/>
    <w:rsid w:val="00F569C1"/>
    <w:rsid w:val="00F57357"/>
    <w:rsid w:val="00F574B5"/>
    <w:rsid w:val="00F60C25"/>
    <w:rsid w:val="00F60F8C"/>
    <w:rsid w:val="00F61DA9"/>
    <w:rsid w:val="00F626E9"/>
    <w:rsid w:val="00F63148"/>
    <w:rsid w:val="00F63247"/>
    <w:rsid w:val="00F63759"/>
    <w:rsid w:val="00F64B71"/>
    <w:rsid w:val="00F65A39"/>
    <w:rsid w:val="00F65AF3"/>
    <w:rsid w:val="00F65F6B"/>
    <w:rsid w:val="00F663C2"/>
    <w:rsid w:val="00F66BDB"/>
    <w:rsid w:val="00F66D69"/>
    <w:rsid w:val="00F66DBF"/>
    <w:rsid w:val="00F67089"/>
    <w:rsid w:val="00F716BC"/>
    <w:rsid w:val="00F7427F"/>
    <w:rsid w:val="00F7558D"/>
    <w:rsid w:val="00F77276"/>
    <w:rsid w:val="00F778C2"/>
    <w:rsid w:val="00F77F05"/>
    <w:rsid w:val="00F80036"/>
    <w:rsid w:val="00F80A89"/>
    <w:rsid w:val="00F80AD5"/>
    <w:rsid w:val="00F812CE"/>
    <w:rsid w:val="00F817E0"/>
    <w:rsid w:val="00F8207E"/>
    <w:rsid w:val="00F830C3"/>
    <w:rsid w:val="00F834FC"/>
    <w:rsid w:val="00F84F48"/>
    <w:rsid w:val="00F860C8"/>
    <w:rsid w:val="00F867BE"/>
    <w:rsid w:val="00F87BED"/>
    <w:rsid w:val="00F90B7D"/>
    <w:rsid w:val="00F90D8A"/>
    <w:rsid w:val="00F92107"/>
    <w:rsid w:val="00F929FB"/>
    <w:rsid w:val="00F92EFB"/>
    <w:rsid w:val="00F93924"/>
    <w:rsid w:val="00F947D5"/>
    <w:rsid w:val="00F94B49"/>
    <w:rsid w:val="00F950B4"/>
    <w:rsid w:val="00F9537C"/>
    <w:rsid w:val="00F9663D"/>
    <w:rsid w:val="00F96C90"/>
    <w:rsid w:val="00F973E1"/>
    <w:rsid w:val="00FA084E"/>
    <w:rsid w:val="00FA1117"/>
    <w:rsid w:val="00FA2D40"/>
    <w:rsid w:val="00FA2F21"/>
    <w:rsid w:val="00FA4EF4"/>
    <w:rsid w:val="00FA51C8"/>
    <w:rsid w:val="00FA527C"/>
    <w:rsid w:val="00FA5E59"/>
    <w:rsid w:val="00FA645F"/>
    <w:rsid w:val="00FB0156"/>
    <w:rsid w:val="00FB17BA"/>
    <w:rsid w:val="00FB1989"/>
    <w:rsid w:val="00FB30C5"/>
    <w:rsid w:val="00FB348E"/>
    <w:rsid w:val="00FB4FA1"/>
    <w:rsid w:val="00FB579D"/>
    <w:rsid w:val="00FB659E"/>
    <w:rsid w:val="00FB6B12"/>
    <w:rsid w:val="00FB6F57"/>
    <w:rsid w:val="00FB7CE5"/>
    <w:rsid w:val="00FB7E0C"/>
    <w:rsid w:val="00FC0891"/>
    <w:rsid w:val="00FC0B6E"/>
    <w:rsid w:val="00FC114E"/>
    <w:rsid w:val="00FC1511"/>
    <w:rsid w:val="00FC33DE"/>
    <w:rsid w:val="00FC3444"/>
    <w:rsid w:val="00FC527B"/>
    <w:rsid w:val="00FC529F"/>
    <w:rsid w:val="00FC5AD5"/>
    <w:rsid w:val="00FC78D1"/>
    <w:rsid w:val="00FD09FB"/>
    <w:rsid w:val="00FD0BCE"/>
    <w:rsid w:val="00FD21D6"/>
    <w:rsid w:val="00FD258C"/>
    <w:rsid w:val="00FD2692"/>
    <w:rsid w:val="00FD2E4E"/>
    <w:rsid w:val="00FD3F1B"/>
    <w:rsid w:val="00FD4205"/>
    <w:rsid w:val="00FD593F"/>
    <w:rsid w:val="00FD5E5E"/>
    <w:rsid w:val="00FD6101"/>
    <w:rsid w:val="00FD6EC9"/>
    <w:rsid w:val="00FD7DE3"/>
    <w:rsid w:val="00FE028B"/>
    <w:rsid w:val="00FE0764"/>
    <w:rsid w:val="00FE108D"/>
    <w:rsid w:val="00FE416C"/>
    <w:rsid w:val="00FE5062"/>
    <w:rsid w:val="00FE53B8"/>
    <w:rsid w:val="00FE6866"/>
    <w:rsid w:val="00FE6FC0"/>
    <w:rsid w:val="00FE7559"/>
    <w:rsid w:val="00FE7681"/>
    <w:rsid w:val="00FF0AA2"/>
    <w:rsid w:val="00FF1CD8"/>
    <w:rsid w:val="00FF2548"/>
    <w:rsid w:val="00FF270E"/>
    <w:rsid w:val="00FF28DB"/>
    <w:rsid w:val="00FF3ED9"/>
    <w:rsid w:val="00FF4863"/>
    <w:rsid w:val="00FF4DE4"/>
    <w:rsid w:val="00FF580D"/>
    <w:rsid w:val="00FF5888"/>
    <w:rsid w:val="00FF6091"/>
    <w:rsid w:val="00FF6197"/>
    <w:rsid w:val="00FF6AA1"/>
    <w:rsid w:val="00FF6E90"/>
    <w:rsid w:val="00FF78F0"/>
    <w:rsid w:val="01240174"/>
    <w:rsid w:val="01489EE8"/>
    <w:rsid w:val="0157D7B4"/>
    <w:rsid w:val="017215FD"/>
    <w:rsid w:val="01B3CC80"/>
    <w:rsid w:val="01E0D814"/>
    <w:rsid w:val="0219A7A7"/>
    <w:rsid w:val="0287B2BF"/>
    <w:rsid w:val="0288B927"/>
    <w:rsid w:val="02BFD1D5"/>
    <w:rsid w:val="02CF1BC0"/>
    <w:rsid w:val="03119BA1"/>
    <w:rsid w:val="033C7E3D"/>
    <w:rsid w:val="03BF481F"/>
    <w:rsid w:val="03ED8C65"/>
    <w:rsid w:val="0443C277"/>
    <w:rsid w:val="04636089"/>
    <w:rsid w:val="048DECDB"/>
    <w:rsid w:val="049FB268"/>
    <w:rsid w:val="0542C58D"/>
    <w:rsid w:val="05832495"/>
    <w:rsid w:val="05B62548"/>
    <w:rsid w:val="05D1D7B9"/>
    <w:rsid w:val="0635B316"/>
    <w:rsid w:val="0651280F"/>
    <w:rsid w:val="06549C69"/>
    <w:rsid w:val="0672FE1B"/>
    <w:rsid w:val="071674EA"/>
    <w:rsid w:val="073BDECC"/>
    <w:rsid w:val="074523AE"/>
    <w:rsid w:val="076F3136"/>
    <w:rsid w:val="07948070"/>
    <w:rsid w:val="079A1D02"/>
    <w:rsid w:val="07C35341"/>
    <w:rsid w:val="07D43267"/>
    <w:rsid w:val="0869D8A1"/>
    <w:rsid w:val="089A8AF9"/>
    <w:rsid w:val="08C79C24"/>
    <w:rsid w:val="08EA5FB8"/>
    <w:rsid w:val="091C4EA9"/>
    <w:rsid w:val="09E95B59"/>
    <w:rsid w:val="0A49CB47"/>
    <w:rsid w:val="0A919862"/>
    <w:rsid w:val="0AAB5BDF"/>
    <w:rsid w:val="0ACAE3BA"/>
    <w:rsid w:val="0BC24E53"/>
    <w:rsid w:val="0BD1D77A"/>
    <w:rsid w:val="0BE59BA8"/>
    <w:rsid w:val="0BEFE54F"/>
    <w:rsid w:val="0BF2AE76"/>
    <w:rsid w:val="0C554C2C"/>
    <w:rsid w:val="0C608DAD"/>
    <w:rsid w:val="0C66B41B"/>
    <w:rsid w:val="0C6EA1A1"/>
    <w:rsid w:val="0C710127"/>
    <w:rsid w:val="0C7584DB"/>
    <w:rsid w:val="0CADE8D6"/>
    <w:rsid w:val="0D271AD3"/>
    <w:rsid w:val="0DF5FE43"/>
    <w:rsid w:val="0E02847C"/>
    <w:rsid w:val="0E1D2B72"/>
    <w:rsid w:val="0E89946B"/>
    <w:rsid w:val="0E90773D"/>
    <w:rsid w:val="0EDE30F3"/>
    <w:rsid w:val="0F58AA96"/>
    <w:rsid w:val="0F9E54DD"/>
    <w:rsid w:val="0FD0533C"/>
    <w:rsid w:val="1097D2AF"/>
    <w:rsid w:val="10EAB562"/>
    <w:rsid w:val="10F0ADC1"/>
    <w:rsid w:val="11E0C59F"/>
    <w:rsid w:val="11FF9114"/>
    <w:rsid w:val="120B8CE1"/>
    <w:rsid w:val="1280B318"/>
    <w:rsid w:val="129BAEA2"/>
    <w:rsid w:val="12B63147"/>
    <w:rsid w:val="12D755EE"/>
    <w:rsid w:val="130D5720"/>
    <w:rsid w:val="13621D9C"/>
    <w:rsid w:val="137B8668"/>
    <w:rsid w:val="13F9C8DB"/>
    <w:rsid w:val="146A0535"/>
    <w:rsid w:val="14B0454D"/>
    <w:rsid w:val="14F4F1F1"/>
    <w:rsid w:val="15227879"/>
    <w:rsid w:val="1594B184"/>
    <w:rsid w:val="159C9E48"/>
    <w:rsid w:val="15B853DA"/>
    <w:rsid w:val="15C2B2C5"/>
    <w:rsid w:val="15E3C13A"/>
    <w:rsid w:val="15FDE68B"/>
    <w:rsid w:val="16ED4BE8"/>
    <w:rsid w:val="16FCBC11"/>
    <w:rsid w:val="17964684"/>
    <w:rsid w:val="1797EC3A"/>
    <w:rsid w:val="17A4A29F"/>
    <w:rsid w:val="17A4EB73"/>
    <w:rsid w:val="17B291C0"/>
    <w:rsid w:val="17EF94C7"/>
    <w:rsid w:val="1807533D"/>
    <w:rsid w:val="1827EE80"/>
    <w:rsid w:val="182BA56D"/>
    <w:rsid w:val="1860A602"/>
    <w:rsid w:val="18D804A0"/>
    <w:rsid w:val="18E394B1"/>
    <w:rsid w:val="1900DFEC"/>
    <w:rsid w:val="19150593"/>
    <w:rsid w:val="193216E5"/>
    <w:rsid w:val="194E6221"/>
    <w:rsid w:val="19E3B78F"/>
    <w:rsid w:val="1A272410"/>
    <w:rsid w:val="1A32E23B"/>
    <w:rsid w:val="1A928BF9"/>
    <w:rsid w:val="1A9515E7"/>
    <w:rsid w:val="1AEEADF0"/>
    <w:rsid w:val="1AF9F6C5"/>
    <w:rsid w:val="1B00EDAD"/>
    <w:rsid w:val="1B4563E4"/>
    <w:rsid w:val="1B7A3359"/>
    <w:rsid w:val="1BB71589"/>
    <w:rsid w:val="1BCEB29C"/>
    <w:rsid w:val="1C1B3573"/>
    <w:rsid w:val="1C35CB49"/>
    <w:rsid w:val="1C4BDC5D"/>
    <w:rsid w:val="1C8365C5"/>
    <w:rsid w:val="1C8F1277"/>
    <w:rsid w:val="1CC305EA"/>
    <w:rsid w:val="1CCFB02A"/>
    <w:rsid w:val="1CD9716D"/>
    <w:rsid w:val="1CE22957"/>
    <w:rsid w:val="1D2A41FD"/>
    <w:rsid w:val="1D2B506E"/>
    <w:rsid w:val="1D30E365"/>
    <w:rsid w:val="1D78DF2A"/>
    <w:rsid w:val="1DAB272C"/>
    <w:rsid w:val="1DC136F6"/>
    <w:rsid w:val="1DCD114E"/>
    <w:rsid w:val="1DE5DE5B"/>
    <w:rsid w:val="1E05D294"/>
    <w:rsid w:val="1E722A69"/>
    <w:rsid w:val="1EA0064D"/>
    <w:rsid w:val="1EB14E74"/>
    <w:rsid w:val="1EFF016D"/>
    <w:rsid w:val="1F02A66A"/>
    <w:rsid w:val="1F08C606"/>
    <w:rsid w:val="1F289FDB"/>
    <w:rsid w:val="1F677650"/>
    <w:rsid w:val="1FA482B6"/>
    <w:rsid w:val="20279C08"/>
    <w:rsid w:val="20D3236F"/>
    <w:rsid w:val="20F9D037"/>
    <w:rsid w:val="21215A1F"/>
    <w:rsid w:val="212FF08E"/>
    <w:rsid w:val="216B41CC"/>
    <w:rsid w:val="2196770D"/>
    <w:rsid w:val="21BE0606"/>
    <w:rsid w:val="21C116AF"/>
    <w:rsid w:val="21EEC974"/>
    <w:rsid w:val="2216791C"/>
    <w:rsid w:val="221840BD"/>
    <w:rsid w:val="221FBE09"/>
    <w:rsid w:val="22C5DB63"/>
    <w:rsid w:val="22EC3CB3"/>
    <w:rsid w:val="23063FE7"/>
    <w:rsid w:val="230EB83D"/>
    <w:rsid w:val="2351E3E4"/>
    <w:rsid w:val="23B4EA5F"/>
    <w:rsid w:val="23D2ADA4"/>
    <w:rsid w:val="23E110BB"/>
    <w:rsid w:val="24076E68"/>
    <w:rsid w:val="248CE59F"/>
    <w:rsid w:val="2501D321"/>
    <w:rsid w:val="2510EDF0"/>
    <w:rsid w:val="251F9BAE"/>
    <w:rsid w:val="2550BAC0"/>
    <w:rsid w:val="25E40816"/>
    <w:rsid w:val="262A22A2"/>
    <w:rsid w:val="267D3C4E"/>
    <w:rsid w:val="26AEA6C9"/>
    <w:rsid w:val="26E12470"/>
    <w:rsid w:val="2707796A"/>
    <w:rsid w:val="27424BB0"/>
    <w:rsid w:val="2825648D"/>
    <w:rsid w:val="29886095"/>
    <w:rsid w:val="29A73A79"/>
    <w:rsid w:val="29AF8B56"/>
    <w:rsid w:val="29C134EE"/>
    <w:rsid w:val="29EEE3A7"/>
    <w:rsid w:val="2A0A0226"/>
    <w:rsid w:val="2A73A5A7"/>
    <w:rsid w:val="2AA0E608"/>
    <w:rsid w:val="2ABC14C9"/>
    <w:rsid w:val="2AEE34C9"/>
    <w:rsid w:val="2B2153E2"/>
    <w:rsid w:val="2B2430F6"/>
    <w:rsid w:val="2B3F25C9"/>
    <w:rsid w:val="2B54027F"/>
    <w:rsid w:val="2BC897E4"/>
    <w:rsid w:val="2CE0B830"/>
    <w:rsid w:val="2CFB9B8B"/>
    <w:rsid w:val="2D84AF27"/>
    <w:rsid w:val="2E200BE9"/>
    <w:rsid w:val="2E25D58B"/>
    <w:rsid w:val="2E5BD1B8"/>
    <w:rsid w:val="2E6946BE"/>
    <w:rsid w:val="2EBE6E8A"/>
    <w:rsid w:val="2ECDEC8A"/>
    <w:rsid w:val="2F01E311"/>
    <w:rsid w:val="2F0CD125"/>
    <w:rsid w:val="2F1EBD85"/>
    <w:rsid w:val="2FD917D7"/>
    <w:rsid w:val="302C522A"/>
    <w:rsid w:val="302D39E2"/>
    <w:rsid w:val="303F0EBC"/>
    <w:rsid w:val="31134EDF"/>
    <w:rsid w:val="313B4D88"/>
    <w:rsid w:val="3160C530"/>
    <w:rsid w:val="31C75C4C"/>
    <w:rsid w:val="32427F05"/>
    <w:rsid w:val="32DCC54D"/>
    <w:rsid w:val="3384E355"/>
    <w:rsid w:val="34210A96"/>
    <w:rsid w:val="3428D581"/>
    <w:rsid w:val="3433A1C9"/>
    <w:rsid w:val="346EAAAA"/>
    <w:rsid w:val="3495170F"/>
    <w:rsid w:val="34B0A38D"/>
    <w:rsid w:val="3501939F"/>
    <w:rsid w:val="3521E17C"/>
    <w:rsid w:val="352A2CE9"/>
    <w:rsid w:val="3547CD03"/>
    <w:rsid w:val="367C70BB"/>
    <w:rsid w:val="36B27B9A"/>
    <w:rsid w:val="3727C458"/>
    <w:rsid w:val="37365A5D"/>
    <w:rsid w:val="373B0139"/>
    <w:rsid w:val="373C28BB"/>
    <w:rsid w:val="37B03670"/>
    <w:rsid w:val="382A7EE4"/>
    <w:rsid w:val="385215FF"/>
    <w:rsid w:val="38A459D6"/>
    <w:rsid w:val="3920EEB6"/>
    <w:rsid w:val="39688832"/>
    <w:rsid w:val="396DEA4C"/>
    <w:rsid w:val="398E19F3"/>
    <w:rsid w:val="3A1FD0B2"/>
    <w:rsid w:val="3A4E44D5"/>
    <w:rsid w:val="3AE5941B"/>
    <w:rsid w:val="3B41109F"/>
    <w:rsid w:val="3B44DD1D"/>
    <w:rsid w:val="3B4F1396"/>
    <w:rsid w:val="3B58B114"/>
    <w:rsid w:val="3BCBB312"/>
    <w:rsid w:val="3BD977C7"/>
    <w:rsid w:val="3BDE0D94"/>
    <w:rsid w:val="3C643424"/>
    <w:rsid w:val="3C927794"/>
    <w:rsid w:val="3CC7B7F2"/>
    <w:rsid w:val="3D543366"/>
    <w:rsid w:val="3D7C296E"/>
    <w:rsid w:val="3D7CCC44"/>
    <w:rsid w:val="3D7FF9A7"/>
    <w:rsid w:val="3DFF4CAC"/>
    <w:rsid w:val="3E135C89"/>
    <w:rsid w:val="3EAB856E"/>
    <w:rsid w:val="3F189CA5"/>
    <w:rsid w:val="3F38219D"/>
    <w:rsid w:val="3F5CDB23"/>
    <w:rsid w:val="3F5E77C6"/>
    <w:rsid w:val="3FA4E27F"/>
    <w:rsid w:val="3FF4013C"/>
    <w:rsid w:val="4021231E"/>
    <w:rsid w:val="4036D526"/>
    <w:rsid w:val="4052101D"/>
    <w:rsid w:val="40C1C348"/>
    <w:rsid w:val="40D4E501"/>
    <w:rsid w:val="413282F0"/>
    <w:rsid w:val="414D7B52"/>
    <w:rsid w:val="4159DB3D"/>
    <w:rsid w:val="41BE5C13"/>
    <w:rsid w:val="4204A30C"/>
    <w:rsid w:val="42B0AD55"/>
    <w:rsid w:val="43C663B3"/>
    <w:rsid w:val="43E1B0EE"/>
    <w:rsid w:val="43F60E6E"/>
    <w:rsid w:val="44CB4715"/>
    <w:rsid w:val="45351708"/>
    <w:rsid w:val="454176F3"/>
    <w:rsid w:val="455EC839"/>
    <w:rsid w:val="45BE7B57"/>
    <w:rsid w:val="45DA8179"/>
    <w:rsid w:val="45DF66CC"/>
    <w:rsid w:val="464571AE"/>
    <w:rsid w:val="467CF816"/>
    <w:rsid w:val="46FA989A"/>
    <w:rsid w:val="4716A361"/>
    <w:rsid w:val="47B8C3D3"/>
    <w:rsid w:val="47DECD54"/>
    <w:rsid w:val="47E11BCA"/>
    <w:rsid w:val="47EAC921"/>
    <w:rsid w:val="47EE309A"/>
    <w:rsid w:val="48065CEE"/>
    <w:rsid w:val="4841402E"/>
    <w:rsid w:val="484BAE8F"/>
    <w:rsid w:val="4874F729"/>
    <w:rsid w:val="48F2E203"/>
    <w:rsid w:val="496C6956"/>
    <w:rsid w:val="4970C4A7"/>
    <w:rsid w:val="49B9104D"/>
    <w:rsid w:val="49BC95AF"/>
    <w:rsid w:val="4A190667"/>
    <w:rsid w:val="4ADE19ED"/>
    <w:rsid w:val="4AE79526"/>
    <w:rsid w:val="4B47E51D"/>
    <w:rsid w:val="4BA4588C"/>
    <w:rsid w:val="4BA5C0C5"/>
    <w:rsid w:val="4BC5D4A1"/>
    <w:rsid w:val="4BEDBC41"/>
    <w:rsid w:val="4BEE5F8F"/>
    <w:rsid w:val="4BF2292D"/>
    <w:rsid w:val="4BFD4909"/>
    <w:rsid w:val="4C1613EA"/>
    <w:rsid w:val="4C79EA4E"/>
    <w:rsid w:val="4CB23E77"/>
    <w:rsid w:val="4CE1D30C"/>
    <w:rsid w:val="4CF43671"/>
    <w:rsid w:val="4D88868E"/>
    <w:rsid w:val="4DD2E314"/>
    <w:rsid w:val="4E48DEC9"/>
    <w:rsid w:val="4E5C1412"/>
    <w:rsid w:val="4E64B7D8"/>
    <w:rsid w:val="4E7A98CC"/>
    <w:rsid w:val="4E965A41"/>
    <w:rsid w:val="4EAC396D"/>
    <w:rsid w:val="4F0050E1"/>
    <w:rsid w:val="4F6AA168"/>
    <w:rsid w:val="4FA95F89"/>
    <w:rsid w:val="500918B3"/>
    <w:rsid w:val="502023DC"/>
    <w:rsid w:val="508389AF"/>
    <w:rsid w:val="51041766"/>
    <w:rsid w:val="512328EF"/>
    <w:rsid w:val="515EC430"/>
    <w:rsid w:val="516170D6"/>
    <w:rsid w:val="517C92FF"/>
    <w:rsid w:val="519F9C35"/>
    <w:rsid w:val="51BBF43D"/>
    <w:rsid w:val="51E41700"/>
    <w:rsid w:val="51E9C0E3"/>
    <w:rsid w:val="5287333F"/>
    <w:rsid w:val="536A33D4"/>
    <w:rsid w:val="5370A93C"/>
    <w:rsid w:val="5382A65F"/>
    <w:rsid w:val="53D22C42"/>
    <w:rsid w:val="53F0B469"/>
    <w:rsid w:val="53FB8E26"/>
    <w:rsid w:val="543270BC"/>
    <w:rsid w:val="54362505"/>
    <w:rsid w:val="54436E0B"/>
    <w:rsid w:val="5474D8AD"/>
    <w:rsid w:val="54F394FF"/>
    <w:rsid w:val="5550E4D0"/>
    <w:rsid w:val="55E975F9"/>
    <w:rsid w:val="560200E3"/>
    <w:rsid w:val="5608297E"/>
    <w:rsid w:val="562F72CC"/>
    <w:rsid w:val="5646CBB4"/>
    <w:rsid w:val="566A7139"/>
    <w:rsid w:val="56815FFF"/>
    <w:rsid w:val="568F6560"/>
    <w:rsid w:val="56EAC673"/>
    <w:rsid w:val="5707AA2F"/>
    <w:rsid w:val="5738B046"/>
    <w:rsid w:val="5741BFDA"/>
    <w:rsid w:val="576DC5C7"/>
    <w:rsid w:val="57D8501F"/>
    <w:rsid w:val="57FE831B"/>
    <w:rsid w:val="580FD999"/>
    <w:rsid w:val="587EDAC3"/>
    <w:rsid w:val="58BAC69A"/>
    <w:rsid w:val="58DAE882"/>
    <w:rsid w:val="59099628"/>
    <w:rsid w:val="590FD28F"/>
    <w:rsid w:val="591AFE72"/>
    <w:rsid w:val="591DDFE3"/>
    <w:rsid w:val="5924D7CC"/>
    <w:rsid w:val="59742080"/>
    <w:rsid w:val="59852F1D"/>
    <w:rsid w:val="5A43B471"/>
    <w:rsid w:val="5A5BFABA"/>
    <w:rsid w:val="5A6993E7"/>
    <w:rsid w:val="5A81C8C2"/>
    <w:rsid w:val="5AA56689"/>
    <w:rsid w:val="5AAA046F"/>
    <w:rsid w:val="5AD58482"/>
    <w:rsid w:val="5AF9468B"/>
    <w:rsid w:val="5BC2217C"/>
    <w:rsid w:val="5C049801"/>
    <w:rsid w:val="5C7619CC"/>
    <w:rsid w:val="5D03B61A"/>
    <w:rsid w:val="5D259045"/>
    <w:rsid w:val="5D3BB000"/>
    <w:rsid w:val="5DC119C9"/>
    <w:rsid w:val="5DE4F4D1"/>
    <w:rsid w:val="5DECE4DA"/>
    <w:rsid w:val="5E05C27E"/>
    <w:rsid w:val="5E11EA2D"/>
    <w:rsid w:val="5E17D5E4"/>
    <w:rsid w:val="5E29B36A"/>
    <w:rsid w:val="5E4967E7"/>
    <w:rsid w:val="5E659623"/>
    <w:rsid w:val="5E6E6E9E"/>
    <w:rsid w:val="5EA971AB"/>
    <w:rsid w:val="5EB83091"/>
    <w:rsid w:val="5EE385F7"/>
    <w:rsid w:val="5EFBF2D2"/>
    <w:rsid w:val="5F02CD40"/>
    <w:rsid w:val="5F28CB87"/>
    <w:rsid w:val="5F4353BC"/>
    <w:rsid w:val="5F4AC905"/>
    <w:rsid w:val="5FAE869A"/>
    <w:rsid w:val="5FCA39A7"/>
    <w:rsid w:val="603647A6"/>
    <w:rsid w:val="6062EAAE"/>
    <w:rsid w:val="60731FC0"/>
    <w:rsid w:val="60C2911E"/>
    <w:rsid w:val="6199F8F1"/>
    <w:rsid w:val="61A6D167"/>
    <w:rsid w:val="61D21807"/>
    <w:rsid w:val="61D6DF72"/>
    <w:rsid w:val="627792D5"/>
    <w:rsid w:val="6285417A"/>
    <w:rsid w:val="6285FD26"/>
    <w:rsid w:val="6332A7C0"/>
    <w:rsid w:val="6335C952"/>
    <w:rsid w:val="636DE868"/>
    <w:rsid w:val="6393008A"/>
    <w:rsid w:val="64208177"/>
    <w:rsid w:val="6447E641"/>
    <w:rsid w:val="645838C6"/>
    <w:rsid w:val="64D199B3"/>
    <w:rsid w:val="64D4AAEA"/>
    <w:rsid w:val="6509B8C9"/>
    <w:rsid w:val="652ED0EB"/>
    <w:rsid w:val="65731A14"/>
    <w:rsid w:val="658EC280"/>
    <w:rsid w:val="65BA0A89"/>
    <w:rsid w:val="65DC257A"/>
    <w:rsid w:val="661746DB"/>
    <w:rsid w:val="66BC8336"/>
    <w:rsid w:val="66CAA14C"/>
    <w:rsid w:val="66D711F4"/>
    <w:rsid w:val="6723E18A"/>
    <w:rsid w:val="67328B5F"/>
    <w:rsid w:val="676AF500"/>
    <w:rsid w:val="67BA1B5D"/>
    <w:rsid w:val="67D7C993"/>
    <w:rsid w:val="67FF88E4"/>
    <w:rsid w:val="68499DDD"/>
    <w:rsid w:val="697399F4"/>
    <w:rsid w:val="69BCC8C2"/>
    <w:rsid w:val="6AC6AD9A"/>
    <w:rsid w:val="6ADEB97D"/>
    <w:rsid w:val="6AF424FE"/>
    <w:rsid w:val="6B01CE2F"/>
    <w:rsid w:val="6B1E84A1"/>
    <w:rsid w:val="6B9E126F"/>
    <w:rsid w:val="6BA0AD46"/>
    <w:rsid w:val="6BBC40CA"/>
    <w:rsid w:val="6BFD2B6F"/>
    <w:rsid w:val="6C3F18A2"/>
    <w:rsid w:val="6D15969D"/>
    <w:rsid w:val="6D288F64"/>
    <w:rsid w:val="6D8F72B0"/>
    <w:rsid w:val="6DB21B2F"/>
    <w:rsid w:val="6E242665"/>
    <w:rsid w:val="6E4EF89D"/>
    <w:rsid w:val="6E739B05"/>
    <w:rsid w:val="6E7DF7B1"/>
    <w:rsid w:val="6F0BA865"/>
    <w:rsid w:val="6F2E0598"/>
    <w:rsid w:val="6F79C06B"/>
    <w:rsid w:val="7050E188"/>
    <w:rsid w:val="70A2E375"/>
    <w:rsid w:val="70E10494"/>
    <w:rsid w:val="711900A5"/>
    <w:rsid w:val="71542A6F"/>
    <w:rsid w:val="715D58FF"/>
    <w:rsid w:val="718F696C"/>
    <w:rsid w:val="71AB83DC"/>
    <w:rsid w:val="71D96080"/>
    <w:rsid w:val="71F8AE9B"/>
    <w:rsid w:val="71FDDCA9"/>
    <w:rsid w:val="72698F15"/>
    <w:rsid w:val="72940319"/>
    <w:rsid w:val="72FA4544"/>
    <w:rsid w:val="7346C7B9"/>
    <w:rsid w:val="7385B80D"/>
    <w:rsid w:val="738CBEDD"/>
    <w:rsid w:val="73A38544"/>
    <w:rsid w:val="73B48C1B"/>
    <w:rsid w:val="73BC7872"/>
    <w:rsid w:val="74304FAB"/>
    <w:rsid w:val="74330A0C"/>
    <w:rsid w:val="74F0FB72"/>
    <w:rsid w:val="7646329C"/>
    <w:rsid w:val="764F2EA9"/>
    <w:rsid w:val="76A3EB8D"/>
    <w:rsid w:val="7767F06D"/>
    <w:rsid w:val="779D9853"/>
    <w:rsid w:val="77CD6FED"/>
    <w:rsid w:val="782BEEAF"/>
    <w:rsid w:val="789D9405"/>
    <w:rsid w:val="78F2D65B"/>
    <w:rsid w:val="78FA5FBD"/>
    <w:rsid w:val="799A6DE6"/>
    <w:rsid w:val="79E54ADC"/>
    <w:rsid w:val="7AD2CF91"/>
    <w:rsid w:val="7B278DF4"/>
    <w:rsid w:val="7B3F4DAA"/>
    <w:rsid w:val="7BF45BFC"/>
    <w:rsid w:val="7C226DC7"/>
    <w:rsid w:val="7C509050"/>
    <w:rsid w:val="7D187D16"/>
    <w:rsid w:val="7D50069A"/>
    <w:rsid w:val="7D6FB296"/>
    <w:rsid w:val="7DEC60B1"/>
    <w:rsid w:val="7E408B03"/>
    <w:rsid w:val="7EB9E8E8"/>
    <w:rsid w:val="7EEF4962"/>
    <w:rsid w:val="7EF6F54E"/>
    <w:rsid w:val="7EFC3831"/>
    <w:rsid w:val="7F371E26"/>
    <w:rsid w:val="7F58944B"/>
    <w:rsid w:val="7F65BD97"/>
    <w:rsid w:val="7F6D234E"/>
    <w:rsid w:val="7F883112"/>
    <w:rsid w:val="7FBA798D"/>
    <w:rsid w:val="7FBEA71B"/>
    <w:rsid w:val="7FCEB3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167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EE7"/>
    <w:pPr>
      <w:spacing w:before="160" w:after="160" w:line="259" w:lineRule="auto"/>
    </w:pPr>
    <w:rPr>
      <w:rFonts w:asciiTheme="majorHAnsi" w:hAnsiTheme="majorHAnsi"/>
      <w:sz w:val="22"/>
      <w:szCs w:val="22"/>
      <w:lang w:eastAsia="en-US"/>
    </w:rPr>
  </w:style>
  <w:style w:type="paragraph" w:styleId="Heading1">
    <w:name w:val="heading 1"/>
    <w:basedOn w:val="Normal"/>
    <w:next w:val="Normal"/>
    <w:link w:val="Heading1Char"/>
    <w:uiPriority w:val="9"/>
    <w:qFormat/>
    <w:rsid w:val="00820EE7"/>
    <w:pPr>
      <w:keepNext/>
      <w:keepLines/>
      <w:spacing w:before="240" w:after="0"/>
      <w:outlineLvl w:val="0"/>
    </w:pPr>
    <w:rPr>
      <w:rFonts w:eastAsiaTheme="majorEastAsia" w:cstheme="majorBidi"/>
      <w:color w:val="2B4152" w:themeColor="accent1" w:themeShade="BF"/>
      <w:sz w:val="32"/>
      <w:szCs w:val="32"/>
    </w:rPr>
  </w:style>
  <w:style w:type="paragraph" w:styleId="Heading2">
    <w:name w:val="heading 2"/>
    <w:basedOn w:val="Normal"/>
    <w:next w:val="Normal"/>
    <w:link w:val="Heading2Char"/>
    <w:uiPriority w:val="9"/>
    <w:unhideWhenUsed/>
    <w:qFormat/>
    <w:rsid w:val="00820EE7"/>
    <w:pPr>
      <w:keepNext/>
      <w:keepLines/>
      <w:spacing w:before="40" w:after="0"/>
      <w:outlineLvl w:val="1"/>
    </w:pPr>
    <w:rPr>
      <w:rFonts w:eastAsiaTheme="majorEastAsia" w:cstheme="majorBidi"/>
      <w:color w:val="2B4152" w:themeColor="accent1" w:themeShade="BF"/>
      <w:sz w:val="26"/>
      <w:szCs w:val="26"/>
    </w:rPr>
  </w:style>
  <w:style w:type="paragraph" w:styleId="Heading3">
    <w:name w:val="heading 3"/>
    <w:basedOn w:val="Normal"/>
    <w:next w:val="Normal"/>
    <w:link w:val="Heading3Char"/>
    <w:uiPriority w:val="9"/>
    <w:unhideWhenUsed/>
    <w:qFormat/>
    <w:rsid w:val="00820EE7"/>
    <w:pPr>
      <w:keepNext/>
      <w:keepLines/>
      <w:spacing w:before="40" w:after="0"/>
      <w:outlineLvl w:val="2"/>
    </w:pPr>
    <w:rPr>
      <w:rFonts w:eastAsiaTheme="majorEastAsia" w:cstheme="majorBidi"/>
      <w:color w:val="1D2B36" w:themeColor="accent1" w:themeShade="7F"/>
      <w:sz w:val="24"/>
      <w:szCs w:val="24"/>
    </w:rPr>
  </w:style>
  <w:style w:type="paragraph" w:styleId="Heading4">
    <w:name w:val="heading 4"/>
    <w:basedOn w:val="Normal"/>
    <w:next w:val="Normal"/>
    <w:link w:val="Heading4Char"/>
    <w:uiPriority w:val="9"/>
    <w:semiHidden/>
    <w:unhideWhenUsed/>
    <w:qFormat/>
    <w:rsid w:val="00820EE7"/>
    <w:pPr>
      <w:keepNext/>
      <w:keepLines/>
      <w:spacing w:before="40" w:after="0"/>
      <w:outlineLvl w:val="3"/>
    </w:pPr>
    <w:rPr>
      <w:rFonts w:eastAsiaTheme="majorEastAsia" w:cstheme="majorBidi"/>
      <w:i/>
      <w:iCs/>
      <w:color w:val="2B415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Heading1">
    <w:name w:val="H1 - Heading 1"/>
    <w:basedOn w:val="Heading1"/>
    <w:link w:val="H1-Heading1Char"/>
    <w:qFormat/>
    <w:rsid w:val="00820EE7"/>
    <w:pPr>
      <w:spacing w:before="0"/>
      <w:ind w:left="1560"/>
    </w:pPr>
    <w:rPr>
      <w:b/>
      <w:bCs/>
      <w:caps/>
      <w:color w:val="313E48"/>
      <w:sz w:val="56"/>
      <w:szCs w:val="56"/>
    </w:rPr>
  </w:style>
  <w:style w:type="paragraph" w:customStyle="1" w:styleId="BodyCopy">
    <w:name w:val="Body Copy"/>
    <w:qFormat/>
    <w:rsid w:val="00820EE7"/>
    <w:pPr>
      <w:spacing w:before="40" w:after="120"/>
    </w:pPr>
    <w:rPr>
      <w:rFonts w:ascii="Calibri Light" w:hAnsi="Calibri Light" w:cs="Calibri Light"/>
      <w:color w:val="313E48"/>
      <w:sz w:val="22"/>
      <w:szCs w:val="21"/>
      <w:lang w:eastAsia="en-US"/>
    </w:rPr>
  </w:style>
  <w:style w:type="paragraph" w:customStyle="1" w:styleId="H2-Heading2">
    <w:name w:val="H2 - Heading 2"/>
    <w:basedOn w:val="Heading2"/>
    <w:qFormat/>
    <w:rsid w:val="00820EE7"/>
    <w:pPr>
      <w:pageBreakBefore/>
      <w:spacing w:before="240" w:after="120"/>
    </w:pPr>
    <w:rPr>
      <w:rFonts w:asciiTheme="minorHAnsi" w:hAnsiTheme="minorHAnsi" w:cstheme="minorHAnsi"/>
      <w:b/>
      <w:bCs/>
      <w:color w:val="313E48"/>
      <w:sz w:val="36"/>
      <w:szCs w:val="32"/>
    </w:rPr>
  </w:style>
  <w:style w:type="paragraph" w:customStyle="1" w:styleId="H4-Heading4">
    <w:name w:val="H4 - Heading 4"/>
    <w:basedOn w:val="Heading4"/>
    <w:next w:val="BodyCopy"/>
    <w:qFormat/>
    <w:rsid w:val="00820EE7"/>
    <w:pPr>
      <w:spacing w:before="240" w:after="120"/>
    </w:pPr>
    <w:rPr>
      <w:rFonts w:cstheme="minorHAnsi"/>
      <w:b/>
      <w:bCs/>
      <w:i w:val="0"/>
      <w:color w:val="auto"/>
      <w:sz w:val="24"/>
      <w:szCs w:val="24"/>
    </w:rPr>
  </w:style>
  <w:style w:type="paragraph" w:customStyle="1" w:styleId="H3-Heading3">
    <w:name w:val="H3 - Heading 3"/>
    <w:basedOn w:val="Heading3"/>
    <w:qFormat/>
    <w:rsid w:val="00820EE7"/>
    <w:pPr>
      <w:spacing w:before="240" w:after="120"/>
    </w:pPr>
    <w:rPr>
      <w:rFonts w:asciiTheme="minorHAnsi" w:hAnsiTheme="minorHAnsi" w:cstheme="minorHAnsi"/>
      <w:b/>
      <w:bCs/>
      <w:color w:val="313E48"/>
      <w:sz w:val="28"/>
      <w:szCs w:val="28"/>
    </w:rPr>
  </w:style>
  <w:style w:type="paragraph" w:customStyle="1" w:styleId="BodycopyNumberedBullets">
    <w:name w:val="Body copy Numbered Bullets"/>
    <w:basedOn w:val="BodyCopy"/>
    <w:qFormat/>
    <w:rsid w:val="00820EE7"/>
    <w:pPr>
      <w:numPr>
        <w:numId w:val="1"/>
      </w:numPr>
    </w:pPr>
  </w:style>
  <w:style w:type="paragraph" w:customStyle="1" w:styleId="BodyCopyPrebulletsandnumberedbullets">
    <w:name w:val="Body Copy Pre bullets and numbered bullets"/>
    <w:basedOn w:val="BodyCopy"/>
    <w:qFormat/>
    <w:rsid w:val="00820EE7"/>
    <w:pPr>
      <w:spacing w:before="240"/>
    </w:pPr>
  </w:style>
  <w:style w:type="paragraph" w:customStyle="1" w:styleId="BodyCopyBullets">
    <w:name w:val="Body Copy Bullets"/>
    <w:basedOn w:val="BodyCopy"/>
    <w:qFormat/>
    <w:rsid w:val="00C40760"/>
    <w:pPr>
      <w:numPr>
        <w:numId w:val="2"/>
      </w:numPr>
    </w:pPr>
  </w:style>
  <w:style w:type="table" w:styleId="TableGrid">
    <w:name w:val="Table Grid"/>
    <w:basedOn w:val="TableNormal"/>
    <w:uiPriority w:val="39"/>
    <w:rsid w:val="00820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820EE7"/>
    <w:pPr>
      <w:spacing w:before="240" w:after="240"/>
    </w:pPr>
    <w:rPr>
      <w:rFonts w:asciiTheme="majorHAnsi" w:hAnsiTheme="majorHAnsi" w:cstheme="minorHAnsi"/>
      <w:b/>
      <w:bCs/>
      <w:color w:val="FFFFFF" w:themeColor="background1"/>
      <w:szCs w:val="21"/>
      <w:lang w:eastAsia="en-US"/>
    </w:rPr>
  </w:style>
  <w:style w:type="paragraph" w:customStyle="1" w:styleId="TableBodyCopy">
    <w:name w:val="Table Body Copy"/>
    <w:basedOn w:val="BodyCopy"/>
    <w:qFormat/>
    <w:rsid w:val="00820EE7"/>
    <w:pPr>
      <w:spacing w:before="120" w:after="40"/>
    </w:pPr>
    <w:rPr>
      <w:color w:val="auto"/>
      <w:sz w:val="20"/>
    </w:rPr>
  </w:style>
  <w:style w:type="paragraph" w:customStyle="1" w:styleId="PostBulletsBodyCopy">
    <w:name w:val="Post Bullets Body Copy"/>
    <w:basedOn w:val="BodyCopy"/>
    <w:qFormat/>
    <w:rsid w:val="00820EE7"/>
    <w:pPr>
      <w:spacing w:before="240" w:after="160"/>
    </w:pPr>
  </w:style>
  <w:style w:type="paragraph" w:styleId="Header">
    <w:name w:val="header"/>
    <w:basedOn w:val="Normal"/>
    <w:link w:val="HeaderChar"/>
    <w:uiPriority w:val="99"/>
    <w:unhideWhenUsed/>
    <w:rsid w:val="00820E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0EE7"/>
    <w:rPr>
      <w:rFonts w:asciiTheme="majorHAnsi" w:hAnsiTheme="majorHAnsi"/>
      <w:sz w:val="22"/>
      <w:szCs w:val="22"/>
      <w:lang w:eastAsia="en-US"/>
    </w:rPr>
  </w:style>
  <w:style w:type="paragraph" w:styleId="Footer">
    <w:name w:val="footer"/>
    <w:basedOn w:val="Normal"/>
    <w:link w:val="FooterChar"/>
    <w:uiPriority w:val="99"/>
    <w:unhideWhenUsed/>
    <w:rsid w:val="00820E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0EE7"/>
    <w:rPr>
      <w:rFonts w:asciiTheme="majorHAnsi" w:hAnsiTheme="majorHAnsi"/>
      <w:sz w:val="22"/>
      <w:szCs w:val="22"/>
      <w:lang w:eastAsia="en-US"/>
    </w:rPr>
  </w:style>
  <w:style w:type="character" w:customStyle="1" w:styleId="Green">
    <w:name w:val="Green"/>
    <w:basedOn w:val="DefaultParagraphFont"/>
    <w:uiPriority w:val="1"/>
    <w:qFormat/>
    <w:rsid w:val="00820EE7"/>
    <w:rPr>
      <w:color w:val="00837C" w:themeColor="accent2"/>
    </w:rPr>
  </w:style>
  <w:style w:type="paragraph" w:customStyle="1" w:styleId="TitleCover">
    <w:name w:val="Title Cover"/>
    <w:basedOn w:val="H1-Heading1"/>
    <w:link w:val="TitleCoverChar"/>
    <w:qFormat/>
    <w:rsid w:val="00820EE7"/>
    <w:pPr>
      <w:spacing w:before="4440" w:line="240" w:lineRule="auto"/>
    </w:pPr>
    <w:rPr>
      <w:rFonts w:asciiTheme="minorHAnsi" w:hAnsiTheme="minorHAnsi" w:cstheme="minorHAnsi"/>
      <w:color w:val="FFFFFF" w:themeColor="background1"/>
      <w:sz w:val="48"/>
    </w:rPr>
  </w:style>
  <w:style w:type="paragraph" w:customStyle="1" w:styleId="SECCLASSIFICATION">
    <w:name w:val="SEC CLASSIFICATION"/>
    <w:basedOn w:val="Header"/>
    <w:qFormat/>
    <w:rsid w:val="00820EE7"/>
    <w:pPr>
      <w:jc w:val="center"/>
    </w:pPr>
    <w:rPr>
      <w:b/>
      <w:caps/>
      <w:noProof/>
      <w:color w:val="FF0000"/>
    </w:rPr>
  </w:style>
  <w:style w:type="character" w:customStyle="1" w:styleId="H1-Heading1Char">
    <w:name w:val="H1 - Heading 1 Char"/>
    <w:basedOn w:val="DefaultParagraphFont"/>
    <w:link w:val="H1-Heading1"/>
    <w:rsid w:val="00820EE7"/>
    <w:rPr>
      <w:rFonts w:asciiTheme="majorHAnsi" w:eastAsiaTheme="majorEastAsia" w:hAnsiTheme="majorHAnsi" w:cstheme="majorBidi"/>
      <w:b/>
      <w:bCs/>
      <w:caps/>
      <w:color w:val="313E48"/>
      <w:sz w:val="56"/>
      <w:szCs w:val="56"/>
      <w:lang w:eastAsia="en-US"/>
    </w:rPr>
  </w:style>
  <w:style w:type="character" w:customStyle="1" w:styleId="TitleCoverChar">
    <w:name w:val="Title Cover Char"/>
    <w:basedOn w:val="H1-Heading1Char"/>
    <w:link w:val="TitleCover"/>
    <w:rsid w:val="00820EE7"/>
    <w:rPr>
      <w:rFonts w:asciiTheme="minorHAnsi" w:eastAsiaTheme="majorEastAsia" w:hAnsiTheme="minorHAnsi" w:cstheme="minorHAnsi"/>
      <w:b/>
      <w:bCs/>
      <w:caps/>
      <w:color w:val="FFFFFF" w:themeColor="background1"/>
      <w:sz w:val="48"/>
      <w:szCs w:val="56"/>
      <w:lang w:eastAsia="en-US"/>
    </w:rPr>
  </w:style>
  <w:style w:type="paragraph" w:customStyle="1" w:styleId="Subtitlecover">
    <w:name w:val="Subtitle cover"/>
    <w:basedOn w:val="TitleCover"/>
    <w:link w:val="SubtitlecoverChar"/>
    <w:qFormat/>
    <w:rsid w:val="00820EE7"/>
    <w:pPr>
      <w:spacing w:before="360"/>
    </w:pPr>
    <w:rPr>
      <w:sz w:val="36"/>
    </w:rPr>
  </w:style>
  <w:style w:type="character" w:customStyle="1" w:styleId="SubtitlecoverChar">
    <w:name w:val="Subtitle cover Char"/>
    <w:basedOn w:val="TitleCoverChar"/>
    <w:link w:val="Subtitlecover"/>
    <w:rsid w:val="00820EE7"/>
    <w:rPr>
      <w:rFonts w:asciiTheme="minorHAnsi" w:eastAsiaTheme="majorEastAsia" w:hAnsiTheme="minorHAnsi" w:cstheme="minorHAnsi"/>
      <w:b/>
      <w:bCs/>
      <w:caps/>
      <w:color w:val="FFFFFF" w:themeColor="background1"/>
      <w:sz w:val="36"/>
      <w:szCs w:val="56"/>
      <w:lang w:eastAsia="en-US"/>
    </w:rPr>
  </w:style>
  <w:style w:type="paragraph" w:customStyle="1" w:styleId="Tablebullet">
    <w:name w:val="Table bullet"/>
    <w:basedOn w:val="NormalBullets-L1"/>
    <w:qFormat/>
    <w:rsid w:val="00820EE7"/>
    <w:pPr>
      <w:spacing w:after="0"/>
      <w:ind w:left="360"/>
    </w:pPr>
    <w:rPr>
      <w:sz w:val="20"/>
    </w:rPr>
  </w:style>
  <w:style w:type="paragraph" w:styleId="TOC2">
    <w:name w:val="toc 2"/>
    <w:basedOn w:val="Normal"/>
    <w:next w:val="Normal"/>
    <w:autoRedefine/>
    <w:uiPriority w:val="39"/>
    <w:unhideWhenUsed/>
    <w:rsid w:val="00820EE7"/>
    <w:pPr>
      <w:spacing w:after="100"/>
      <w:ind w:left="220"/>
    </w:pPr>
  </w:style>
  <w:style w:type="character" w:customStyle="1" w:styleId="Heading2Char">
    <w:name w:val="Heading 2 Char"/>
    <w:basedOn w:val="DefaultParagraphFont"/>
    <w:link w:val="Heading2"/>
    <w:uiPriority w:val="9"/>
    <w:rsid w:val="00820EE7"/>
    <w:rPr>
      <w:rFonts w:asciiTheme="majorHAnsi" w:eastAsiaTheme="majorEastAsia" w:hAnsiTheme="majorHAnsi" w:cstheme="majorBidi"/>
      <w:color w:val="2B4152" w:themeColor="accent1" w:themeShade="BF"/>
      <w:sz w:val="26"/>
      <w:szCs w:val="26"/>
      <w:lang w:eastAsia="en-US"/>
    </w:rPr>
  </w:style>
  <w:style w:type="character" w:customStyle="1" w:styleId="Heading1Char">
    <w:name w:val="Heading 1 Char"/>
    <w:basedOn w:val="DefaultParagraphFont"/>
    <w:link w:val="Heading1"/>
    <w:uiPriority w:val="9"/>
    <w:rsid w:val="00820EE7"/>
    <w:rPr>
      <w:rFonts w:asciiTheme="majorHAnsi" w:eastAsiaTheme="majorEastAsia" w:hAnsiTheme="majorHAnsi" w:cstheme="majorBidi"/>
      <w:color w:val="2B4152" w:themeColor="accent1" w:themeShade="BF"/>
      <w:sz w:val="32"/>
      <w:szCs w:val="32"/>
      <w:lang w:eastAsia="en-US"/>
    </w:rPr>
  </w:style>
  <w:style w:type="character" w:customStyle="1" w:styleId="Heading3Char">
    <w:name w:val="Heading 3 Char"/>
    <w:basedOn w:val="DefaultParagraphFont"/>
    <w:link w:val="Heading3"/>
    <w:uiPriority w:val="9"/>
    <w:rsid w:val="00820EE7"/>
    <w:rPr>
      <w:rFonts w:asciiTheme="majorHAnsi" w:eastAsiaTheme="majorEastAsia" w:hAnsiTheme="majorHAnsi" w:cstheme="majorBidi"/>
      <w:color w:val="1D2B36" w:themeColor="accent1" w:themeShade="7F"/>
      <w:sz w:val="24"/>
      <w:szCs w:val="24"/>
      <w:lang w:eastAsia="en-US"/>
    </w:rPr>
  </w:style>
  <w:style w:type="character" w:customStyle="1" w:styleId="Heading4Char">
    <w:name w:val="Heading 4 Char"/>
    <w:basedOn w:val="DefaultParagraphFont"/>
    <w:link w:val="Heading4"/>
    <w:uiPriority w:val="9"/>
    <w:semiHidden/>
    <w:rsid w:val="00820EE7"/>
    <w:rPr>
      <w:rFonts w:asciiTheme="majorHAnsi" w:eastAsiaTheme="majorEastAsia" w:hAnsiTheme="majorHAnsi" w:cstheme="majorBidi"/>
      <w:i/>
      <w:iCs/>
      <w:color w:val="2B4152" w:themeColor="accent1" w:themeShade="BF"/>
      <w:sz w:val="22"/>
      <w:szCs w:val="22"/>
      <w:lang w:eastAsia="en-US"/>
    </w:rPr>
  </w:style>
  <w:style w:type="paragraph" w:styleId="TOC1">
    <w:name w:val="toc 1"/>
    <w:basedOn w:val="Normal"/>
    <w:next w:val="Normal"/>
    <w:autoRedefine/>
    <w:uiPriority w:val="39"/>
    <w:unhideWhenUsed/>
    <w:rsid w:val="00820EE7"/>
    <w:pPr>
      <w:spacing w:after="100"/>
    </w:pPr>
  </w:style>
  <w:style w:type="paragraph" w:styleId="TOC3">
    <w:name w:val="toc 3"/>
    <w:basedOn w:val="Normal"/>
    <w:next w:val="Normal"/>
    <w:autoRedefine/>
    <w:uiPriority w:val="39"/>
    <w:unhideWhenUsed/>
    <w:rsid w:val="00820EE7"/>
    <w:pPr>
      <w:spacing w:after="100"/>
      <w:ind w:left="440"/>
    </w:pPr>
  </w:style>
  <w:style w:type="character" w:styleId="Hyperlink">
    <w:name w:val="Hyperlink"/>
    <w:basedOn w:val="DefaultParagraphFont"/>
    <w:uiPriority w:val="99"/>
    <w:unhideWhenUsed/>
    <w:rsid w:val="00064687"/>
    <w:rPr>
      <w:color w:val="014429"/>
      <w:u w:val="single"/>
    </w:rPr>
  </w:style>
  <w:style w:type="paragraph" w:styleId="TOCHeading">
    <w:name w:val="TOC Heading"/>
    <w:basedOn w:val="H2-Heading2"/>
    <w:next w:val="Normal"/>
    <w:uiPriority w:val="39"/>
    <w:unhideWhenUsed/>
    <w:qFormat/>
    <w:rsid w:val="00820EE7"/>
  </w:style>
  <w:style w:type="paragraph" w:customStyle="1" w:styleId="Tableletterlist">
    <w:name w:val="Table letter list"/>
    <w:basedOn w:val="Tablebullet"/>
    <w:qFormat/>
    <w:rsid w:val="00B0173F"/>
  </w:style>
  <w:style w:type="table" w:styleId="ListTable3-Accent1">
    <w:name w:val="List Table 3 Accent 1"/>
    <w:basedOn w:val="TableNormal"/>
    <w:uiPriority w:val="48"/>
    <w:rsid w:val="00820EE7"/>
    <w:tblPr>
      <w:tblStyleRowBandSize w:val="1"/>
      <w:tblStyleColBandSize w:val="1"/>
      <w:tblBorders>
        <w:top w:val="single" w:sz="4" w:space="0" w:color="3A586E" w:themeColor="accent1"/>
        <w:left w:val="single" w:sz="4" w:space="0" w:color="3A586E" w:themeColor="accent1"/>
        <w:bottom w:val="single" w:sz="4" w:space="0" w:color="3A586E" w:themeColor="accent1"/>
        <w:right w:val="single" w:sz="4" w:space="0" w:color="3A586E" w:themeColor="accent1"/>
      </w:tblBorders>
    </w:tblPr>
    <w:tblStylePr w:type="firstRow">
      <w:rPr>
        <w:b/>
        <w:bCs/>
        <w:color w:val="FFFFFF" w:themeColor="background1"/>
      </w:rPr>
      <w:tblPr/>
      <w:tcPr>
        <w:shd w:val="clear" w:color="auto" w:fill="3A586E" w:themeFill="accent1"/>
      </w:tcPr>
    </w:tblStylePr>
    <w:tblStylePr w:type="lastRow">
      <w:rPr>
        <w:b/>
        <w:bCs/>
      </w:rPr>
      <w:tblPr/>
      <w:tcPr>
        <w:tcBorders>
          <w:top w:val="double" w:sz="4" w:space="0" w:color="3A58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86E" w:themeColor="accent1"/>
          <w:right w:val="single" w:sz="4" w:space="0" w:color="3A586E" w:themeColor="accent1"/>
        </w:tcBorders>
      </w:tcPr>
    </w:tblStylePr>
    <w:tblStylePr w:type="band1Horz">
      <w:tblPr/>
      <w:tcPr>
        <w:tcBorders>
          <w:top w:val="single" w:sz="4" w:space="0" w:color="3A586E" w:themeColor="accent1"/>
          <w:bottom w:val="single" w:sz="4" w:space="0" w:color="3A58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86E" w:themeColor="accent1"/>
          <w:left w:val="nil"/>
        </w:tcBorders>
      </w:tcPr>
    </w:tblStylePr>
    <w:tblStylePr w:type="swCell">
      <w:tblPr/>
      <w:tcPr>
        <w:tcBorders>
          <w:top w:val="double" w:sz="4" w:space="0" w:color="3A586E" w:themeColor="accent1"/>
          <w:right w:val="nil"/>
        </w:tcBorders>
      </w:tcPr>
    </w:tblStylePr>
  </w:style>
  <w:style w:type="table" w:styleId="GridTable2-Accent1">
    <w:name w:val="Grid Table 2 Accent 1"/>
    <w:basedOn w:val="TableNormal"/>
    <w:uiPriority w:val="47"/>
    <w:rsid w:val="00820EE7"/>
    <w:tblPr>
      <w:tblStyleRowBandSize w:val="1"/>
      <w:tblStyleColBandSize w:val="1"/>
      <w:tblBorders>
        <w:top w:val="single" w:sz="2" w:space="0" w:color="789DB8" w:themeColor="accent1" w:themeTint="99"/>
        <w:bottom w:val="single" w:sz="2" w:space="0" w:color="789DB8" w:themeColor="accent1" w:themeTint="99"/>
        <w:insideH w:val="single" w:sz="2" w:space="0" w:color="789DB8" w:themeColor="accent1" w:themeTint="99"/>
        <w:insideV w:val="single" w:sz="2" w:space="0" w:color="789DB8" w:themeColor="accent1" w:themeTint="99"/>
      </w:tblBorders>
    </w:tblPr>
    <w:tblStylePr w:type="firstRow">
      <w:rPr>
        <w:b w:val="0"/>
        <w:bCs/>
      </w:rPr>
      <w:tblPr/>
      <w:tcPr>
        <w:tcBorders>
          <w:top w:val="nil"/>
          <w:bottom w:val="single" w:sz="12" w:space="0" w:color="789DB8" w:themeColor="accent1" w:themeTint="99"/>
          <w:insideH w:val="nil"/>
          <w:insideV w:val="nil"/>
        </w:tcBorders>
        <w:shd w:val="clear" w:color="auto" w:fill="FFFFFF" w:themeFill="background1"/>
      </w:tcPr>
    </w:tblStylePr>
    <w:tblStylePr w:type="lastRow">
      <w:rPr>
        <w:b/>
        <w:bCs/>
      </w:rPr>
      <w:tblPr/>
      <w:tcPr>
        <w:tcBorders>
          <w:top w:val="double" w:sz="2" w:space="0" w:color="789DB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EE7" w:themeFill="accent1" w:themeFillTint="33"/>
      </w:tcPr>
    </w:tblStylePr>
    <w:tblStylePr w:type="band1Horz">
      <w:tblPr/>
      <w:tcPr>
        <w:shd w:val="clear" w:color="auto" w:fill="D2DEE7" w:themeFill="accent1" w:themeFillTint="33"/>
      </w:tcPr>
    </w:tblStylePr>
  </w:style>
  <w:style w:type="paragraph" w:customStyle="1" w:styleId="Box1Bullet">
    <w:name w:val="Box 1 Bullet"/>
    <w:basedOn w:val="Normal"/>
    <w:qFormat/>
    <w:rsid w:val="00820EE7"/>
    <w:pPr>
      <w:numPr>
        <w:numId w:val="4"/>
      </w:numPr>
      <w:pBdr>
        <w:top w:val="single" w:sz="4" w:space="14" w:color="3A586E" w:themeColor="accent1"/>
        <w:left w:val="single" w:sz="4" w:space="14" w:color="3A586E" w:themeColor="accent1"/>
        <w:bottom w:val="single" w:sz="4" w:space="14" w:color="3A586E" w:themeColor="accent1"/>
        <w:right w:val="single" w:sz="4" w:space="14" w:color="3A586E" w:themeColor="accent1"/>
      </w:pBdr>
      <w:shd w:val="clear" w:color="auto" w:fill="FFFFFF" w:themeFill="background1"/>
      <w:suppressAutoHyphens/>
      <w:spacing w:before="180" w:after="80" w:line="240" w:lineRule="atLeast"/>
      <w:ind w:left="454" w:right="284" w:hanging="170"/>
    </w:pPr>
    <w:rPr>
      <w:rFonts w:asciiTheme="minorHAnsi" w:eastAsiaTheme="minorHAnsi" w:hAnsiTheme="minorHAnsi" w:cstheme="minorBidi"/>
      <w:color w:val="313E48" w:themeColor="text2"/>
      <w:sz w:val="20"/>
    </w:rPr>
  </w:style>
  <w:style w:type="table" w:styleId="TableGridLight">
    <w:name w:val="Grid Table Light"/>
    <w:basedOn w:val="TableNormal"/>
    <w:uiPriority w:val="40"/>
    <w:rsid w:val="00820E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20EE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820EE7"/>
    <w:rPr>
      <w:sz w:val="22"/>
      <w:szCs w:val="22"/>
      <w:lang w:eastAsia="en-US"/>
    </w:rPr>
  </w:style>
  <w:style w:type="character" w:styleId="CommentReference">
    <w:name w:val="annotation reference"/>
    <w:basedOn w:val="DefaultParagraphFont"/>
    <w:uiPriority w:val="99"/>
    <w:semiHidden/>
    <w:unhideWhenUsed/>
    <w:rsid w:val="00820EE7"/>
    <w:rPr>
      <w:sz w:val="16"/>
      <w:szCs w:val="16"/>
    </w:rPr>
  </w:style>
  <w:style w:type="paragraph" w:styleId="CommentText">
    <w:name w:val="annotation text"/>
    <w:basedOn w:val="Normal"/>
    <w:link w:val="CommentTextChar"/>
    <w:uiPriority w:val="99"/>
    <w:unhideWhenUsed/>
    <w:rsid w:val="00820EE7"/>
    <w:pPr>
      <w:spacing w:line="240" w:lineRule="auto"/>
    </w:pPr>
    <w:rPr>
      <w:sz w:val="20"/>
      <w:szCs w:val="20"/>
    </w:rPr>
  </w:style>
  <w:style w:type="character" w:customStyle="1" w:styleId="CommentTextChar">
    <w:name w:val="Comment Text Char"/>
    <w:basedOn w:val="DefaultParagraphFont"/>
    <w:link w:val="CommentText"/>
    <w:uiPriority w:val="99"/>
    <w:rsid w:val="00820EE7"/>
    <w:rPr>
      <w:rFonts w:asciiTheme="majorHAnsi" w:hAnsiTheme="majorHAnsi"/>
      <w:lang w:eastAsia="en-US"/>
    </w:rPr>
  </w:style>
  <w:style w:type="paragraph" w:styleId="CommentSubject">
    <w:name w:val="annotation subject"/>
    <w:basedOn w:val="CommentText"/>
    <w:next w:val="CommentText"/>
    <w:link w:val="CommentSubjectChar"/>
    <w:uiPriority w:val="99"/>
    <w:semiHidden/>
    <w:unhideWhenUsed/>
    <w:rsid w:val="00820EE7"/>
    <w:rPr>
      <w:b/>
      <w:bCs/>
    </w:rPr>
  </w:style>
  <w:style w:type="character" w:customStyle="1" w:styleId="CommentSubjectChar">
    <w:name w:val="Comment Subject Char"/>
    <w:basedOn w:val="CommentTextChar"/>
    <w:link w:val="CommentSubject"/>
    <w:uiPriority w:val="99"/>
    <w:semiHidden/>
    <w:rsid w:val="00820EE7"/>
    <w:rPr>
      <w:rFonts w:asciiTheme="majorHAnsi" w:hAnsiTheme="majorHAnsi"/>
      <w:b/>
      <w:bCs/>
      <w:lang w:eastAsia="en-US"/>
    </w:rPr>
  </w:style>
  <w:style w:type="paragraph" w:styleId="NormalWeb">
    <w:name w:val="Normal (Web)"/>
    <w:basedOn w:val="Normal"/>
    <w:uiPriority w:val="99"/>
    <w:unhideWhenUsed/>
    <w:rsid w:val="00820EE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letter">
    <w:name w:val="Table letter"/>
    <w:qFormat/>
    <w:rsid w:val="00B0173F"/>
    <w:pPr>
      <w:numPr>
        <w:numId w:val="5"/>
      </w:numPr>
      <w:ind w:left="360"/>
    </w:pPr>
    <w:rPr>
      <w:rFonts w:ascii="Calibri Light" w:hAnsi="Calibri Light" w:cs="Calibri Light"/>
      <w:szCs w:val="22"/>
    </w:rPr>
  </w:style>
  <w:style w:type="paragraph" w:styleId="FootnoteText">
    <w:name w:val="footnote text"/>
    <w:aliases w:val="ADB,Char,DPR footnote,FOOTNOTES,Footnote,Footnote Text - WB appraisal,Footnote Text Char Char Char Char Char Char,Fußnote,IEQ Footnote,Testo_note,Texto nota pie Car,WB-Fußnotentext,f,fn,footnote text,ft,ft CFOOTNOTE-SCD,ft Car,single space"/>
    <w:basedOn w:val="Normal"/>
    <w:link w:val="FootnoteTextChar"/>
    <w:uiPriority w:val="99"/>
    <w:unhideWhenUsed/>
    <w:rsid w:val="00820EE7"/>
    <w:pPr>
      <w:spacing w:before="0" w:after="0" w:line="240" w:lineRule="auto"/>
    </w:pPr>
    <w:rPr>
      <w:sz w:val="20"/>
      <w:szCs w:val="20"/>
    </w:rPr>
  </w:style>
  <w:style w:type="character" w:customStyle="1" w:styleId="FootnoteTextChar">
    <w:name w:val="Footnote Text Char"/>
    <w:aliases w:val="ADB Char,Char Char,DPR footnote Char,FOOTNOTES Char,Footnote Char,Footnote Text - WB appraisal Char,Footnote Text Char Char Char Char Char Char Char,Fußnote Char,IEQ Footnote Char,Testo_note Char,Texto nota pie Car Char,f Char,fn Char"/>
    <w:basedOn w:val="DefaultParagraphFont"/>
    <w:link w:val="FootnoteText"/>
    <w:uiPriority w:val="99"/>
    <w:rsid w:val="00820EE7"/>
    <w:rPr>
      <w:rFonts w:asciiTheme="majorHAnsi" w:hAnsiTheme="majorHAnsi"/>
      <w:lang w:eastAsia="en-US"/>
    </w:rPr>
  </w:style>
  <w:style w:type="character" w:styleId="FootnoteReference">
    <w:name w:val="footnote reference"/>
    <w:aliases w:val=" BVI fnr,(NECG) Footnote Reference,16 Point,4_G,BVI fnr,Char Char Char Char Car Char,Footnote Reference Number,Ref,Superscript 6 Point,Used by Word for Help footnote symbols,de nota al pie,footnote ref,fr,ftref,referencia nota al pie"/>
    <w:basedOn w:val="DefaultParagraphFont"/>
    <w:link w:val="BVIfnrCharChar"/>
    <w:uiPriority w:val="99"/>
    <w:unhideWhenUsed/>
    <w:rsid w:val="00820EE7"/>
    <w:rPr>
      <w:vertAlign w:val="superscript"/>
    </w:rPr>
  </w:style>
  <w:style w:type="character" w:styleId="FollowedHyperlink">
    <w:name w:val="FollowedHyperlink"/>
    <w:basedOn w:val="DefaultParagraphFont"/>
    <w:uiPriority w:val="99"/>
    <w:semiHidden/>
    <w:unhideWhenUsed/>
    <w:rsid w:val="00820EE7"/>
    <w:rPr>
      <w:color w:val="954F72" w:themeColor="followedHyperlink"/>
      <w:u w:val="single"/>
    </w:rPr>
  </w:style>
  <w:style w:type="paragraph" w:customStyle="1" w:styleId="BVIfnrCharChar">
    <w:name w:val="BVI fnr Char Char"/>
    <w:aliases w:val=" BVI fnr Car Car Car Car Char Char Char Char Char, BVI fnr Car Car Char Char Char,BVI fnr Car Car Car Car Char Char,BVI fnr Car Car Car Car Char Char Char1,BVI fnr Car Car Char Char,BVI fnr Car Char Char,FNRefe Char Char"/>
    <w:basedOn w:val="Normal"/>
    <w:link w:val="FootnoteReference"/>
    <w:uiPriority w:val="99"/>
    <w:rsid w:val="00D812DC"/>
    <w:pPr>
      <w:spacing w:after="0" w:line="240" w:lineRule="exact"/>
      <w:ind w:left="144"/>
      <w:jc w:val="both"/>
    </w:pPr>
    <w:rPr>
      <w:rFonts w:ascii="Calibri" w:hAnsi="Calibri"/>
      <w:sz w:val="20"/>
      <w:szCs w:val="20"/>
      <w:vertAlign w:val="superscript"/>
      <w:lang w:eastAsia="en-AU"/>
    </w:rPr>
  </w:style>
  <w:style w:type="paragraph" w:customStyle="1" w:styleId="ListNumber">
    <w:name w:val="List_Number"/>
    <w:autoRedefine/>
    <w:rsid w:val="00821A5D"/>
    <w:rPr>
      <w:rFonts w:asciiTheme="minorHAnsi" w:eastAsiaTheme="minorHAnsi" w:hAnsiTheme="minorHAnsi" w:cstheme="minorHAnsi"/>
      <w:i/>
      <w:iCs/>
      <w:sz w:val="22"/>
      <w:szCs w:val="22"/>
      <w:lang w:val="en-CA" w:eastAsia="fr-CH"/>
    </w:rPr>
  </w:style>
  <w:style w:type="character" w:customStyle="1" w:styleId="eop">
    <w:name w:val="eop"/>
    <w:basedOn w:val="DefaultParagraphFont"/>
    <w:rsid w:val="001F74CD"/>
  </w:style>
  <w:style w:type="character" w:styleId="UnresolvedMention">
    <w:name w:val="Unresolved Mention"/>
    <w:basedOn w:val="DefaultParagraphFont"/>
    <w:uiPriority w:val="99"/>
    <w:semiHidden/>
    <w:unhideWhenUsed/>
    <w:rsid w:val="00820EE7"/>
    <w:rPr>
      <w:color w:val="605E5C"/>
      <w:shd w:val="clear" w:color="auto" w:fill="E1DFDD"/>
    </w:rPr>
  </w:style>
  <w:style w:type="paragraph" w:styleId="EndnoteText">
    <w:name w:val="endnote text"/>
    <w:basedOn w:val="Normal"/>
    <w:link w:val="EndnoteTextChar"/>
    <w:uiPriority w:val="99"/>
    <w:semiHidden/>
    <w:unhideWhenUsed/>
    <w:rsid w:val="00820EE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820EE7"/>
    <w:rPr>
      <w:rFonts w:asciiTheme="majorHAnsi" w:hAnsiTheme="majorHAnsi"/>
      <w:lang w:eastAsia="en-US"/>
    </w:rPr>
  </w:style>
  <w:style w:type="character" w:styleId="EndnoteReference">
    <w:name w:val="endnote reference"/>
    <w:basedOn w:val="DefaultParagraphFont"/>
    <w:uiPriority w:val="99"/>
    <w:semiHidden/>
    <w:unhideWhenUsed/>
    <w:rsid w:val="00820EE7"/>
    <w:rPr>
      <w:vertAlign w:val="superscript"/>
    </w:rPr>
  </w:style>
  <w:style w:type="character" w:customStyle="1" w:styleId="cf01">
    <w:name w:val="cf01"/>
    <w:basedOn w:val="DefaultParagraphFont"/>
    <w:rsid w:val="00C2655C"/>
    <w:rPr>
      <w:rFonts w:ascii="Segoe UI" w:hAnsi="Segoe UI" w:cs="Segoe UI" w:hint="default"/>
      <w:sz w:val="18"/>
      <w:szCs w:val="18"/>
    </w:rPr>
  </w:style>
  <w:style w:type="character" w:styleId="Mention">
    <w:name w:val="Mention"/>
    <w:basedOn w:val="DefaultParagraphFont"/>
    <w:uiPriority w:val="99"/>
    <w:unhideWhenUsed/>
    <w:rsid w:val="00801034"/>
    <w:rPr>
      <w:color w:val="2B579A"/>
      <w:shd w:val="clear" w:color="auto" w:fill="E6E6E6"/>
    </w:rPr>
  </w:style>
  <w:style w:type="paragraph" w:customStyle="1" w:styleId="Tabletitle">
    <w:name w:val="Table title"/>
    <w:basedOn w:val="H4-Heading4"/>
    <w:qFormat/>
    <w:rsid w:val="00820EE7"/>
    <w:pPr>
      <w:spacing w:line="240" w:lineRule="auto"/>
      <w:outlineLvl w:val="9"/>
    </w:pPr>
    <w:rPr>
      <w:rFonts w:eastAsia="Times New Roman"/>
      <w:lang w:eastAsia="en-AU"/>
    </w:rPr>
  </w:style>
  <w:style w:type="paragraph" w:customStyle="1" w:styleId="NormalBullets-L1">
    <w:name w:val="Normal Bullets - L1"/>
    <w:basedOn w:val="Normal"/>
    <w:qFormat/>
    <w:rsid w:val="00820EE7"/>
    <w:pPr>
      <w:numPr>
        <w:numId w:val="3"/>
      </w:numPr>
      <w:spacing w:before="120" w:after="120" w:line="240" w:lineRule="auto"/>
      <w:textAlignment w:val="baseline"/>
    </w:pPr>
    <w:rPr>
      <w:rFonts w:ascii="Calibri Light" w:hAnsi="Calibri Light" w:cs="Calibri Light"/>
      <w:lang w:eastAsia="en-AU"/>
    </w:rPr>
  </w:style>
  <w:style w:type="table" w:customStyle="1" w:styleId="DFATPaddock">
    <w:name w:val="DFAT Paddock"/>
    <w:basedOn w:val="TableNormal"/>
    <w:uiPriority w:val="99"/>
    <w:rsid w:val="00820E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EDEDED" w:themeFill="accent3"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customStyle="1" w:styleId="NormalBullets-L2">
    <w:name w:val="Normal Bullets - L2"/>
    <w:basedOn w:val="BodyCopy"/>
    <w:qFormat/>
    <w:rsid w:val="00820EE7"/>
    <w:pPr>
      <w:numPr>
        <w:numId w:val="7"/>
      </w:numPr>
      <w:spacing w:before="0" w:after="0"/>
      <w:ind w:left="993" w:hanging="284"/>
    </w:pPr>
    <w:rPr>
      <w:color w:val="auto"/>
      <w:lang w:eastAsia="en-AU"/>
    </w:rPr>
  </w:style>
  <w:style w:type="paragraph" w:styleId="ListParagraph">
    <w:name w:val="List Paragraph"/>
    <w:basedOn w:val="Normal"/>
    <w:uiPriority w:val="34"/>
    <w:qFormat/>
    <w:rsid w:val="00820EE7"/>
    <w:pPr>
      <w:numPr>
        <w:numId w:val="8"/>
      </w:numPr>
      <w:ind w:left="357" w:hanging="357"/>
      <w:contextualSpacing/>
    </w:pPr>
  </w:style>
  <w:style w:type="character" w:customStyle="1" w:styleId="normaltextrun">
    <w:name w:val="normaltextrun"/>
    <w:basedOn w:val="DefaultParagraphFont"/>
    <w:rsid w:val="00820EE7"/>
  </w:style>
  <w:style w:type="paragraph" w:customStyle="1" w:styleId="NormalBullets-L3">
    <w:name w:val="Normal Bullets - L3"/>
    <w:basedOn w:val="NormalBullets-L2"/>
    <w:qFormat/>
    <w:rsid w:val="00820EE7"/>
    <w:pPr>
      <w:numPr>
        <w:numId w:val="6"/>
      </w:numPr>
      <w:ind w:left="1134" w:hanging="357"/>
    </w:pPr>
  </w:style>
  <w:style w:type="table" w:styleId="PlainTable4">
    <w:name w:val="Plain Table 4"/>
    <w:basedOn w:val="TableNormal"/>
    <w:uiPriority w:val="44"/>
    <w:rsid w:val="00820EE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s">
    <w:name w:val="Table Bullets"/>
    <w:basedOn w:val="NormalBullets-L1"/>
    <w:qFormat/>
    <w:rsid w:val="00820EE7"/>
    <w:pPr>
      <w:spacing w:before="0" w:after="0"/>
    </w:pPr>
  </w:style>
  <w:style w:type="table" w:customStyle="1" w:styleId="DFATWattle">
    <w:name w:val="DFAT Wattle"/>
    <w:basedOn w:val="DFATPaddock"/>
    <w:uiPriority w:val="99"/>
    <w:rsid w:val="00820EE7"/>
    <w:tblPr/>
    <w:tcPr>
      <w:shd w:val="clear" w:color="auto" w:fill="D6E8D2" w:themeFill="accent4"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table" w:customStyle="1" w:styleId="DFATOchre">
    <w:name w:val="DFAT Ochre"/>
    <w:basedOn w:val="DFATWattle"/>
    <w:uiPriority w:val="99"/>
    <w:rsid w:val="00820EE7"/>
    <w:tblPr/>
    <w:tcPr>
      <w:shd w:val="clear" w:color="auto" w:fill="F0DBD4" w:themeFill="accent5" w:themeFillTint="33"/>
    </w:tcPr>
    <w:tblStylePr w:type="firstRow">
      <w:pPr>
        <w:jc w:val="left"/>
      </w:pPr>
      <w:rPr>
        <w:rFonts w:ascii="Calibri" w:hAnsi="Calibri"/>
        <w:b w:val="0"/>
        <w:color w:val="FFFFFF" w:themeColor="background1"/>
        <w:sz w:val="20"/>
      </w:rPr>
      <w:tblPr/>
      <w:trPr>
        <w:tblHeader/>
      </w:trPr>
      <w:tcPr>
        <w:shd w:val="clear" w:color="auto" w:fill="3A586E" w:themeFill="accent1"/>
      </w:tcPr>
    </w:tblStylePr>
  </w:style>
  <w:style w:type="table" w:customStyle="1" w:styleId="DFATBluegum">
    <w:name w:val="DFAT Bluegum"/>
    <w:basedOn w:val="DFATWattle"/>
    <w:uiPriority w:val="99"/>
    <w:rsid w:val="00820EE7"/>
    <w:tblPr/>
    <w:tcPr>
      <w:shd w:val="clear" w:color="auto" w:fill="D2DEE7" w:themeFill="accent1" w:themeFillTint="33"/>
    </w:tcPr>
    <w:tblStylePr w:type="firstRow">
      <w:pPr>
        <w:jc w:val="left"/>
      </w:pPr>
      <w:rPr>
        <w:rFonts w:asciiTheme="minorHAnsi" w:hAnsiTheme="minorHAnsi"/>
        <w:color w:val="FFFFFF" w:themeColor="background1"/>
        <w:sz w:val="20"/>
      </w:rPr>
      <w:tblPr/>
      <w:trPr>
        <w:tblHeader/>
      </w:trPr>
      <w:tcPr>
        <w:shd w:val="clear" w:color="auto" w:fill="3A586E" w:themeFill="accent1"/>
      </w:tcPr>
    </w:tblStylePr>
  </w:style>
  <w:style w:type="paragraph" w:customStyle="1" w:styleId="Endnotes">
    <w:name w:val="Endnotes"/>
    <w:basedOn w:val="EndnoteText"/>
    <w:qFormat/>
    <w:rsid w:val="00820EE7"/>
  </w:style>
  <w:style w:type="paragraph" w:customStyle="1" w:styleId="Tablenote">
    <w:name w:val="Table note"/>
    <w:basedOn w:val="Normal"/>
    <w:qFormat/>
    <w:rsid w:val="00820EE7"/>
    <w:pPr>
      <w:tabs>
        <w:tab w:val="left" w:pos="284"/>
      </w:tabs>
      <w:ind w:left="284" w:hanging="284"/>
    </w:pPr>
    <w:rPr>
      <w:sz w:val="18"/>
      <w:szCs w:val="18"/>
    </w:rPr>
  </w:style>
  <w:style w:type="paragraph" w:customStyle="1" w:styleId="Waysofworkinghead">
    <w:name w:val="Ways of working head"/>
    <w:basedOn w:val="Normal"/>
    <w:qFormat/>
    <w:rsid w:val="00820EE7"/>
    <w:rPr>
      <w:b/>
      <w:bCs/>
      <w:lang w:eastAsia="en-AU"/>
    </w:rPr>
  </w:style>
  <w:style w:type="paragraph" w:customStyle="1" w:styleId="Table1goalhead">
    <w:name w:val="Table 1 goal head"/>
    <w:basedOn w:val="Normal"/>
    <w:qFormat/>
    <w:rsid w:val="00820EE7"/>
    <w:rPr>
      <w:b/>
      <w:bCs/>
      <w:lang w:eastAsia="en-AU"/>
    </w:rPr>
  </w:style>
  <w:style w:type="paragraph" w:customStyle="1" w:styleId="Table1col1head">
    <w:name w:val="Table 1 col 1 head"/>
    <w:basedOn w:val="TableBodyCopy"/>
    <w:qFormat/>
    <w:rsid w:val="00820EE7"/>
    <w:rPr>
      <w:rFonts w:eastAsia="Times New Roman" w:cs="Calibri"/>
      <w:bCs/>
      <w:color w:val="FFFFFF" w:themeColor="background1"/>
      <w:lang w:eastAsia="en-AU"/>
    </w:rPr>
  </w:style>
  <w:style w:type="paragraph" w:customStyle="1" w:styleId="TableBodyCopybold">
    <w:name w:val="Table Body Copy bold"/>
    <w:basedOn w:val="TableBodyCopy"/>
    <w:qFormat/>
    <w:rsid w:val="00820EE7"/>
    <w:rPr>
      <w:b/>
      <w:bCs/>
    </w:rPr>
  </w:style>
  <w:style w:type="paragraph" w:customStyle="1" w:styleId="PAFobjectivehead">
    <w:name w:val="PAF objective head"/>
    <w:basedOn w:val="Normal"/>
    <w:qFormat/>
    <w:rsid w:val="00820EE7"/>
    <w:pPr>
      <w:keepNext/>
    </w:pPr>
    <w:rPr>
      <w:b/>
      <w:bCs/>
      <w:lang w:eastAsia="en-AU"/>
    </w:rPr>
  </w:style>
  <w:style w:type="paragraph" w:customStyle="1" w:styleId="cover-countries">
    <w:name w:val="cover - countries"/>
    <w:basedOn w:val="H1-Heading1"/>
    <w:qFormat/>
    <w:rsid w:val="00820EE7"/>
    <w:pPr>
      <w:spacing w:before="10400"/>
      <w:ind w:left="1701"/>
    </w:pPr>
  </w:style>
  <w:style w:type="paragraph" w:customStyle="1" w:styleId="cover-DPPandyears">
    <w:name w:val="cover - DPP and years"/>
    <w:basedOn w:val="H1-Heading1"/>
    <w:qFormat/>
    <w:rsid w:val="00820EE7"/>
    <w:pPr>
      <w:keepNext w:val="0"/>
      <w:keepLines w:val="0"/>
      <w:ind w:left="1701"/>
    </w:pPr>
    <w:rPr>
      <w:b w:val="0"/>
      <w:bCs w:val="0"/>
    </w:rPr>
  </w:style>
  <w:style w:type="paragraph" w:customStyle="1" w:styleId="endnotespacer">
    <w:name w:val="endnote spacer"/>
    <w:basedOn w:val="Normal"/>
    <w:qFormat/>
    <w:rsid w:val="00820EE7"/>
    <w:pPr>
      <w:spacing w:after="0" w:line="240" w:lineRule="auto"/>
    </w:pPr>
    <w:rPr>
      <w:sz w:val="2"/>
      <w:szCs w:val="2"/>
    </w:rPr>
  </w:style>
  <w:style w:type="paragraph" w:customStyle="1" w:styleId="H3-Heading3inbox">
    <w:name w:val="H3 - Heading 3 in box"/>
    <w:basedOn w:val="H3-Heading3"/>
    <w:qFormat/>
    <w:rsid w:val="00820EE7"/>
    <w:pPr>
      <w:pBdr>
        <w:top w:val="single" w:sz="4" w:space="1" w:color="auto"/>
        <w:left w:val="single" w:sz="4" w:space="1" w:color="auto"/>
        <w:bottom w:val="single" w:sz="4" w:space="1" w:color="auto"/>
        <w:right w:val="single" w:sz="4" w:space="1" w:color="auto"/>
      </w:pBdr>
    </w:pPr>
  </w:style>
  <w:style w:type="paragraph" w:customStyle="1" w:styleId="Normalinbox">
    <w:name w:val="Normal in box"/>
    <w:basedOn w:val="Normal"/>
    <w:qFormat/>
    <w:rsid w:val="00820EE7"/>
    <w:pPr>
      <w:pBdr>
        <w:top w:val="single" w:sz="4" w:space="1" w:color="auto"/>
        <w:left w:val="single" w:sz="4" w:space="1" w:color="auto"/>
        <w:bottom w:val="single" w:sz="4" w:space="1" w:color="auto"/>
        <w:right w:val="single" w:sz="4" w:space="1" w:color="auto"/>
      </w:pBdr>
    </w:pPr>
  </w:style>
  <w:style w:type="paragraph" w:customStyle="1" w:styleId="Coverphotocreditshead">
    <w:name w:val="Cover photo credits head"/>
    <w:basedOn w:val="H2-Heading2"/>
    <w:qFormat/>
    <w:rsid w:val="00820EE7"/>
    <w:pPr>
      <w:pageBreakBefore w:val="0"/>
    </w:pPr>
    <w:rPr>
      <w:lang w:eastAsia="en-AU"/>
    </w:rPr>
  </w:style>
  <w:style w:type="paragraph" w:customStyle="1" w:styleId="blockquote">
    <w:name w:val="block quote"/>
    <w:basedOn w:val="Normal"/>
    <w:qFormat/>
    <w:rsid w:val="00820EE7"/>
    <w:pPr>
      <w:ind w:left="720" w:right="720"/>
    </w:pPr>
    <w:rPr>
      <w:lang w:eastAsia="en-AU"/>
    </w:rPr>
  </w:style>
  <w:style w:type="character" w:customStyle="1" w:styleId="tablehyperlink">
    <w:name w:val="table hyperlink"/>
    <w:basedOn w:val="DefaultParagraphFont"/>
    <w:uiPriority w:val="1"/>
    <w:qFormat/>
    <w:rsid w:val="00820EE7"/>
    <w:rPr>
      <w:color w:val="auto"/>
      <w:u w:val="single"/>
      <w:vertAlign w:val="superscript"/>
    </w:rPr>
  </w:style>
  <w:style w:type="paragraph" w:customStyle="1" w:styleId="Table1colheads">
    <w:name w:val="Table 1 col heads"/>
    <w:qFormat/>
    <w:rsid w:val="00820EE7"/>
    <w:pPr>
      <w:spacing w:before="120" w:after="40"/>
    </w:pPr>
    <w:rPr>
      <w:rFonts w:ascii="Calibri Light" w:hAnsi="Calibri Light" w:cs="Calibri Light"/>
      <w:b/>
      <w:bCs/>
      <w:color w:val="000000" w:themeColor="text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153">
      <w:bodyDiv w:val="1"/>
      <w:marLeft w:val="0"/>
      <w:marRight w:val="0"/>
      <w:marTop w:val="0"/>
      <w:marBottom w:val="0"/>
      <w:divBdr>
        <w:top w:val="none" w:sz="0" w:space="0" w:color="auto"/>
        <w:left w:val="none" w:sz="0" w:space="0" w:color="auto"/>
        <w:bottom w:val="none" w:sz="0" w:space="0" w:color="auto"/>
        <w:right w:val="none" w:sz="0" w:space="0" w:color="auto"/>
      </w:divBdr>
    </w:div>
    <w:div w:id="48920571">
      <w:bodyDiv w:val="1"/>
      <w:marLeft w:val="0"/>
      <w:marRight w:val="0"/>
      <w:marTop w:val="0"/>
      <w:marBottom w:val="0"/>
      <w:divBdr>
        <w:top w:val="none" w:sz="0" w:space="0" w:color="auto"/>
        <w:left w:val="none" w:sz="0" w:space="0" w:color="auto"/>
        <w:bottom w:val="none" w:sz="0" w:space="0" w:color="auto"/>
        <w:right w:val="none" w:sz="0" w:space="0" w:color="auto"/>
      </w:divBdr>
    </w:div>
    <w:div w:id="60061539">
      <w:bodyDiv w:val="1"/>
      <w:marLeft w:val="0"/>
      <w:marRight w:val="0"/>
      <w:marTop w:val="0"/>
      <w:marBottom w:val="0"/>
      <w:divBdr>
        <w:top w:val="none" w:sz="0" w:space="0" w:color="auto"/>
        <w:left w:val="none" w:sz="0" w:space="0" w:color="auto"/>
        <w:bottom w:val="none" w:sz="0" w:space="0" w:color="auto"/>
        <w:right w:val="none" w:sz="0" w:space="0" w:color="auto"/>
      </w:divBdr>
    </w:div>
    <w:div w:id="171069300">
      <w:bodyDiv w:val="1"/>
      <w:marLeft w:val="0"/>
      <w:marRight w:val="0"/>
      <w:marTop w:val="0"/>
      <w:marBottom w:val="0"/>
      <w:divBdr>
        <w:top w:val="none" w:sz="0" w:space="0" w:color="auto"/>
        <w:left w:val="none" w:sz="0" w:space="0" w:color="auto"/>
        <w:bottom w:val="none" w:sz="0" w:space="0" w:color="auto"/>
        <w:right w:val="none" w:sz="0" w:space="0" w:color="auto"/>
      </w:divBdr>
    </w:div>
    <w:div w:id="171114886">
      <w:bodyDiv w:val="1"/>
      <w:marLeft w:val="0"/>
      <w:marRight w:val="0"/>
      <w:marTop w:val="0"/>
      <w:marBottom w:val="0"/>
      <w:divBdr>
        <w:top w:val="none" w:sz="0" w:space="0" w:color="auto"/>
        <w:left w:val="none" w:sz="0" w:space="0" w:color="auto"/>
        <w:bottom w:val="none" w:sz="0" w:space="0" w:color="auto"/>
        <w:right w:val="none" w:sz="0" w:space="0" w:color="auto"/>
      </w:divBdr>
    </w:div>
    <w:div w:id="376204732">
      <w:bodyDiv w:val="1"/>
      <w:marLeft w:val="0"/>
      <w:marRight w:val="0"/>
      <w:marTop w:val="0"/>
      <w:marBottom w:val="0"/>
      <w:divBdr>
        <w:top w:val="none" w:sz="0" w:space="0" w:color="auto"/>
        <w:left w:val="none" w:sz="0" w:space="0" w:color="auto"/>
        <w:bottom w:val="none" w:sz="0" w:space="0" w:color="auto"/>
        <w:right w:val="none" w:sz="0" w:space="0" w:color="auto"/>
      </w:divBdr>
    </w:div>
    <w:div w:id="420030748">
      <w:bodyDiv w:val="1"/>
      <w:marLeft w:val="0"/>
      <w:marRight w:val="0"/>
      <w:marTop w:val="0"/>
      <w:marBottom w:val="0"/>
      <w:divBdr>
        <w:top w:val="none" w:sz="0" w:space="0" w:color="auto"/>
        <w:left w:val="none" w:sz="0" w:space="0" w:color="auto"/>
        <w:bottom w:val="none" w:sz="0" w:space="0" w:color="auto"/>
        <w:right w:val="none" w:sz="0" w:space="0" w:color="auto"/>
      </w:divBdr>
    </w:div>
    <w:div w:id="550653529">
      <w:bodyDiv w:val="1"/>
      <w:marLeft w:val="0"/>
      <w:marRight w:val="0"/>
      <w:marTop w:val="0"/>
      <w:marBottom w:val="0"/>
      <w:divBdr>
        <w:top w:val="none" w:sz="0" w:space="0" w:color="auto"/>
        <w:left w:val="none" w:sz="0" w:space="0" w:color="auto"/>
        <w:bottom w:val="none" w:sz="0" w:space="0" w:color="auto"/>
        <w:right w:val="none" w:sz="0" w:space="0" w:color="auto"/>
      </w:divBdr>
    </w:div>
    <w:div w:id="635188313">
      <w:bodyDiv w:val="1"/>
      <w:marLeft w:val="0"/>
      <w:marRight w:val="0"/>
      <w:marTop w:val="0"/>
      <w:marBottom w:val="0"/>
      <w:divBdr>
        <w:top w:val="none" w:sz="0" w:space="0" w:color="auto"/>
        <w:left w:val="none" w:sz="0" w:space="0" w:color="auto"/>
        <w:bottom w:val="none" w:sz="0" w:space="0" w:color="auto"/>
        <w:right w:val="none" w:sz="0" w:space="0" w:color="auto"/>
      </w:divBdr>
    </w:div>
    <w:div w:id="641934577">
      <w:bodyDiv w:val="1"/>
      <w:marLeft w:val="0"/>
      <w:marRight w:val="0"/>
      <w:marTop w:val="0"/>
      <w:marBottom w:val="0"/>
      <w:divBdr>
        <w:top w:val="none" w:sz="0" w:space="0" w:color="auto"/>
        <w:left w:val="none" w:sz="0" w:space="0" w:color="auto"/>
        <w:bottom w:val="none" w:sz="0" w:space="0" w:color="auto"/>
        <w:right w:val="none" w:sz="0" w:space="0" w:color="auto"/>
      </w:divBdr>
    </w:div>
    <w:div w:id="892277011">
      <w:bodyDiv w:val="1"/>
      <w:marLeft w:val="0"/>
      <w:marRight w:val="0"/>
      <w:marTop w:val="0"/>
      <w:marBottom w:val="0"/>
      <w:divBdr>
        <w:top w:val="none" w:sz="0" w:space="0" w:color="auto"/>
        <w:left w:val="none" w:sz="0" w:space="0" w:color="auto"/>
        <w:bottom w:val="none" w:sz="0" w:space="0" w:color="auto"/>
        <w:right w:val="none" w:sz="0" w:space="0" w:color="auto"/>
      </w:divBdr>
    </w:div>
    <w:div w:id="1000548384">
      <w:bodyDiv w:val="1"/>
      <w:marLeft w:val="0"/>
      <w:marRight w:val="0"/>
      <w:marTop w:val="0"/>
      <w:marBottom w:val="0"/>
      <w:divBdr>
        <w:top w:val="none" w:sz="0" w:space="0" w:color="auto"/>
        <w:left w:val="none" w:sz="0" w:space="0" w:color="auto"/>
        <w:bottom w:val="none" w:sz="0" w:space="0" w:color="auto"/>
        <w:right w:val="none" w:sz="0" w:space="0" w:color="auto"/>
      </w:divBdr>
    </w:div>
    <w:div w:id="1014529949">
      <w:bodyDiv w:val="1"/>
      <w:marLeft w:val="0"/>
      <w:marRight w:val="0"/>
      <w:marTop w:val="0"/>
      <w:marBottom w:val="0"/>
      <w:divBdr>
        <w:top w:val="none" w:sz="0" w:space="0" w:color="auto"/>
        <w:left w:val="none" w:sz="0" w:space="0" w:color="auto"/>
        <w:bottom w:val="none" w:sz="0" w:space="0" w:color="auto"/>
        <w:right w:val="none" w:sz="0" w:space="0" w:color="auto"/>
      </w:divBdr>
    </w:div>
    <w:div w:id="1026298607">
      <w:bodyDiv w:val="1"/>
      <w:marLeft w:val="0"/>
      <w:marRight w:val="0"/>
      <w:marTop w:val="0"/>
      <w:marBottom w:val="0"/>
      <w:divBdr>
        <w:top w:val="none" w:sz="0" w:space="0" w:color="auto"/>
        <w:left w:val="none" w:sz="0" w:space="0" w:color="auto"/>
        <w:bottom w:val="none" w:sz="0" w:space="0" w:color="auto"/>
        <w:right w:val="none" w:sz="0" w:space="0" w:color="auto"/>
      </w:divBdr>
    </w:div>
    <w:div w:id="1263760086">
      <w:bodyDiv w:val="1"/>
      <w:marLeft w:val="0"/>
      <w:marRight w:val="0"/>
      <w:marTop w:val="0"/>
      <w:marBottom w:val="0"/>
      <w:divBdr>
        <w:top w:val="none" w:sz="0" w:space="0" w:color="auto"/>
        <w:left w:val="none" w:sz="0" w:space="0" w:color="auto"/>
        <w:bottom w:val="none" w:sz="0" w:space="0" w:color="auto"/>
        <w:right w:val="none" w:sz="0" w:space="0" w:color="auto"/>
      </w:divBdr>
    </w:div>
    <w:div w:id="1324890135">
      <w:bodyDiv w:val="1"/>
      <w:marLeft w:val="0"/>
      <w:marRight w:val="0"/>
      <w:marTop w:val="0"/>
      <w:marBottom w:val="0"/>
      <w:divBdr>
        <w:top w:val="none" w:sz="0" w:space="0" w:color="auto"/>
        <w:left w:val="none" w:sz="0" w:space="0" w:color="auto"/>
        <w:bottom w:val="none" w:sz="0" w:space="0" w:color="auto"/>
        <w:right w:val="none" w:sz="0" w:space="0" w:color="auto"/>
      </w:divBdr>
    </w:div>
    <w:div w:id="1391004093">
      <w:bodyDiv w:val="1"/>
      <w:marLeft w:val="0"/>
      <w:marRight w:val="0"/>
      <w:marTop w:val="0"/>
      <w:marBottom w:val="0"/>
      <w:divBdr>
        <w:top w:val="none" w:sz="0" w:space="0" w:color="auto"/>
        <w:left w:val="none" w:sz="0" w:space="0" w:color="auto"/>
        <w:bottom w:val="none" w:sz="0" w:space="0" w:color="auto"/>
        <w:right w:val="none" w:sz="0" w:space="0" w:color="auto"/>
      </w:divBdr>
    </w:div>
    <w:div w:id="1679238020">
      <w:bodyDiv w:val="1"/>
      <w:marLeft w:val="0"/>
      <w:marRight w:val="0"/>
      <w:marTop w:val="0"/>
      <w:marBottom w:val="0"/>
      <w:divBdr>
        <w:top w:val="none" w:sz="0" w:space="0" w:color="auto"/>
        <w:left w:val="none" w:sz="0" w:space="0" w:color="auto"/>
        <w:bottom w:val="none" w:sz="0" w:space="0" w:color="auto"/>
        <w:right w:val="none" w:sz="0" w:space="0" w:color="auto"/>
      </w:divBdr>
    </w:div>
    <w:div w:id="1726681510">
      <w:bodyDiv w:val="1"/>
      <w:marLeft w:val="0"/>
      <w:marRight w:val="0"/>
      <w:marTop w:val="0"/>
      <w:marBottom w:val="0"/>
      <w:divBdr>
        <w:top w:val="none" w:sz="0" w:space="0" w:color="auto"/>
        <w:left w:val="none" w:sz="0" w:space="0" w:color="auto"/>
        <w:bottom w:val="none" w:sz="0" w:space="0" w:color="auto"/>
        <w:right w:val="none" w:sz="0" w:space="0" w:color="auto"/>
      </w:divBdr>
    </w:div>
    <w:div w:id="1766414474">
      <w:bodyDiv w:val="1"/>
      <w:marLeft w:val="0"/>
      <w:marRight w:val="0"/>
      <w:marTop w:val="0"/>
      <w:marBottom w:val="0"/>
      <w:divBdr>
        <w:top w:val="none" w:sz="0" w:space="0" w:color="auto"/>
        <w:left w:val="none" w:sz="0" w:space="0" w:color="auto"/>
        <w:bottom w:val="none" w:sz="0" w:space="0" w:color="auto"/>
        <w:right w:val="none" w:sz="0" w:space="0" w:color="auto"/>
      </w:divBdr>
    </w:div>
    <w:div w:id="1886870314">
      <w:bodyDiv w:val="1"/>
      <w:marLeft w:val="0"/>
      <w:marRight w:val="0"/>
      <w:marTop w:val="0"/>
      <w:marBottom w:val="0"/>
      <w:divBdr>
        <w:top w:val="none" w:sz="0" w:space="0" w:color="auto"/>
        <w:left w:val="none" w:sz="0" w:space="0" w:color="auto"/>
        <w:bottom w:val="none" w:sz="0" w:space="0" w:color="auto"/>
        <w:right w:val="none" w:sz="0" w:space="0" w:color="auto"/>
      </w:divBdr>
    </w:div>
    <w:div w:id="1901743603">
      <w:bodyDiv w:val="1"/>
      <w:marLeft w:val="0"/>
      <w:marRight w:val="0"/>
      <w:marTop w:val="0"/>
      <w:marBottom w:val="0"/>
      <w:divBdr>
        <w:top w:val="none" w:sz="0" w:space="0" w:color="auto"/>
        <w:left w:val="none" w:sz="0" w:space="0" w:color="auto"/>
        <w:bottom w:val="none" w:sz="0" w:space="0" w:color="auto"/>
        <w:right w:val="none" w:sz="0" w:space="0" w:color="auto"/>
      </w:divBdr>
    </w:div>
    <w:div w:id="1969974767">
      <w:bodyDiv w:val="1"/>
      <w:marLeft w:val="0"/>
      <w:marRight w:val="0"/>
      <w:marTop w:val="0"/>
      <w:marBottom w:val="0"/>
      <w:divBdr>
        <w:top w:val="none" w:sz="0" w:space="0" w:color="auto"/>
        <w:left w:val="none" w:sz="0" w:space="0" w:color="auto"/>
        <w:bottom w:val="none" w:sz="0" w:space="0" w:color="auto"/>
        <w:right w:val="none" w:sz="0" w:space="0" w:color="auto"/>
      </w:divBdr>
    </w:div>
    <w:div w:id="1984501567">
      <w:bodyDiv w:val="1"/>
      <w:marLeft w:val="0"/>
      <w:marRight w:val="0"/>
      <w:marTop w:val="0"/>
      <w:marBottom w:val="0"/>
      <w:divBdr>
        <w:top w:val="none" w:sz="0" w:space="0" w:color="auto"/>
        <w:left w:val="none" w:sz="0" w:space="0" w:color="auto"/>
        <w:bottom w:val="none" w:sz="0" w:space="0" w:color="auto"/>
        <w:right w:val="none" w:sz="0" w:space="0" w:color="auto"/>
      </w:divBdr>
    </w:div>
    <w:div w:id="2085489319">
      <w:bodyDiv w:val="1"/>
      <w:marLeft w:val="0"/>
      <w:marRight w:val="0"/>
      <w:marTop w:val="0"/>
      <w:marBottom w:val="0"/>
      <w:divBdr>
        <w:top w:val="none" w:sz="0" w:space="0" w:color="auto"/>
        <w:left w:val="none" w:sz="0" w:space="0" w:color="auto"/>
        <w:bottom w:val="none" w:sz="0" w:space="0" w:color="auto"/>
        <w:right w:val="none" w:sz="0" w:space="0" w:color="auto"/>
      </w:divBdr>
    </w:div>
    <w:div w:id="212002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iar.gov.au/scholarships/john-allwright-fellowshi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fat.gov.au/publications/development/australias-international-development-polic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endnotes.xml.rels><?xml version="1.0" encoding="UTF-8" standalone="yes"?>
<Relationships xmlns="http://schemas.openxmlformats.org/package/2006/relationships"><Relationship Id="rId8" Type="http://schemas.openxmlformats.org/officeDocument/2006/relationships/hyperlink" Target="https://reliefweb.int/map/myanmar/myanmar-emergency-overview-map-number-people-displaced-feb-2021-and-remain-displaced-4-dec-2023" TargetMode="External"/><Relationship Id="rId13" Type="http://schemas.openxmlformats.org/officeDocument/2006/relationships/hyperlink" Target="https://www.childrenofthemekong.org/why-educating-girls-is-critical-to-peace-in-the-new-myanmar/" TargetMode="External"/><Relationship Id="rId18" Type="http://schemas.openxmlformats.org/officeDocument/2006/relationships/hyperlink" Target="https://thedocs.worldbank.org/en/doc/608a53dd83f21ef6712b5dfef050b00b-0090082023/original/FCSListFY24-final.pdf" TargetMode="External"/><Relationship Id="rId26" Type="http://schemas.openxmlformats.org/officeDocument/2006/relationships/hyperlink" Target="https://www.unocha.org/publications/report/myanmar/myanmar-humanitarian-needs-overview-2023-january-2023" TargetMode="External"/><Relationship Id="rId3" Type="http://schemas.openxmlformats.org/officeDocument/2006/relationships/hyperlink" Target="http://documents.worldbank.org/curated/en/099061124195517221/P5006631cca59607d182041fae76ab566c" TargetMode="External"/><Relationship Id="rId21" Type="http://schemas.openxmlformats.org/officeDocument/2006/relationships/hyperlink" Target="https://reliefweb.int/report/myanmar/myanmar-cyclone-mocha-flash-appeal-may-2023" TargetMode="External"/><Relationship Id="rId34" Type="http://schemas.openxmlformats.org/officeDocument/2006/relationships/hyperlink" Target="https://www.irrawaddy.com/news/burma/lgbt-groups-call-burmas-penal-code-amended.html" TargetMode="External"/><Relationship Id="rId7" Type="http://schemas.openxmlformats.org/officeDocument/2006/relationships/hyperlink" Target="https://www3.weforum.org/docs/WEF_GGGR_2023.pdf" TargetMode="External"/><Relationship Id="rId12" Type="http://schemas.openxmlformats.org/officeDocument/2006/relationships/hyperlink" Target="https://www.unicef.org/myanmar/press-releases/statement-access-learning-millions-children-myanmar" TargetMode="External"/><Relationship Id="rId17" Type="http://schemas.openxmlformats.org/officeDocument/2006/relationships/hyperlink" Target="https://myanmar.un.org/en/256164-myanmar-humanitarian-needs-and-response-plan-2024-december-2023" TargetMode="External"/><Relationship Id="rId25" Type="http://schemas.openxmlformats.org/officeDocument/2006/relationships/hyperlink" Target="https://www.undp.org/sites/g/files/zskgke326/files/2023-04/Impact%20of%20the%20twin%20crises%20on%20human%20welfare%20in%20Myanmar%20%28October%202021%29_EN.pdf" TargetMode="External"/><Relationship Id="rId33" Type="http://schemas.openxmlformats.org/officeDocument/2006/relationships/hyperlink" Target="https://wpscoalition.org/wp-content/uploads/2023/11/Myanmar-Brief-and-Recommendations-Final-Version.pdf" TargetMode="External"/><Relationship Id="rId38" Type="http://schemas.openxmlformats.org/officeDocument/2006/relationships/hyperlink" Target="https://www.usip.org/publications/2022/12/role-women-myanmars-evolving-security-institutions" TargetMode="External"/><Relationship Id="rId2" Type="http://schemas.openxmlformats.org/officeDocument/2006/relationships/hyperlink" Target="https://data.worldbank.org/indicator/NY.GDP.MKTP.CD?locations=MM" TargetMode="External"/><Relationship Id="rId16" Type="http://schemas.openxmlformats.org/officeDocument/2006/relationships/hyperlink" Target="https://www.who.int/myanmar/news/detail/07-04-2023-ensuring--health-for-all--in-myanmar--the-need-for-urgent-action" TargetMode="External"/><Relationship Id="rId20" Type="http://schemas.openxmlformats.org/officeDocument/2006/relationships/hyperlink" Target="https://www.worldbank.org/en/publication/worldwide-governance-indicators" TargetMode="External"/><Relationship Id="rId29" Type="http://schemas.openxmlformats.org/officeDocument/2006/relationships/hyperlink" Target="https://reliefweb.int/report/myanmar/climate-environmental-degradation-and-disaster-risk-myanmar-mimu-analytical-brief-may-2022" TargetMode="External"/><Relationship Id="rId1" Type="http://schemas.openxmlformats.org/officeDocument/2006/relationships/hyperlink" Target="https://www.devintelligencelab.com/pulse-check-sea/myanmar" TargetMode="External"/><Relationship Id="rId6" Type="http://schemas.openxmlformats.org/officeDocument/2006/relationships/hyperlink" Target="https://hdr.undp.org/content/human-development-report-2023-24" TargetMode="External"/><Relationship Id="rId11" Type="http://schemas.openxmlformats.org/officeDocument/2006/relationships/hyperlink" Target="https://www.dfat.gov.au/sites/default/files/country-information-report-myanmar-version-2.pdf" TargetMode="External"/><Relationship Id="rId24" Type="http://schemas.openxmlformats.org/officeDocument/2006/relationships/hyperlink" Target="https://gain.nd.edu/assets/522870/nd_gain_countryindextechreport_2023_01.pdf" TargetMode="External"/><Relationship Id="rId32" Type="http://schemas.openxmlformats.org/officeDocument/2006/relationships/hyperlink" Target="https://www3.weforum.org/docs/WEF_GGGR_2023.pdf" TargetMode="External"/><Relationship Id="rId37" Type="http://schemas.openxmlformats.org/officeDocument/2006/relationships/hyperlink" Target="https://reliefweb.int/report/myanmar/women-ethnic-armed-organizations-myanmar-numbers-and-narratives" TargetMode="External"/><Relationship Id="rId5" Type="http://schemas.openxmlformats.org/officeDocument/2006/relationships/hyperlink" Target="https://www.who.int/data/gho/data/indicators/indicator-details/GHO/uhc-index-of-service-coverage" TargetMode="External"/><Relationship Id="rId15" Type="http://schemas.openxmlformats.org/officeDocument/2006/relationships/hyperlink" Target="https://www.who.int/emergencies/funding/health-emergency-appeals/2022/2023/2023-appeals/appeal-myanmar" TargetMode="External"/><Relationship Id="rId23" Type="http://schemas.openxmlformats.org/officeDocument/2006/relationships/hyperlink" Target="https://myanmar.un.org/en/279958-myanmar-flood-situation-report-3-27-september-2024" TargetMode="External"/><Relationship Id="rId28" Type="http://schemas.openxmlformats.org/officeDocument/2006/relationships/hyperlink" Target="https://www.germanwatch.org/sites/germanwatch.org/files/2021-01/cri-2021_table_10_countries_most_affected_from_2000_to_2019.jpg" TargetMode="External"/><Relationship Id="rId36" Type="http://schemas.openxmlformats.org/officeDocument/2006/relationships/hyperlink" Target="http://www.norway.no/en/missions/un/news/123/the-situation-for-women-in-myanmar/" TargetMode="External"/><Relationship Id="rId10" Type="http://schemas.openxmlformats.org/officeDocument/2006/relationships/hyperlink" Target="https://data.unhcr.org/en/documents/details/111857" TargetMode="External"/><Relationship Id="rId19" Type="http://schemas.openxmlformats.org/officeDocument/2006/relationships/hyperlink" Target="https://freedomhouse.org/sites/default/files/2023-03/FIW_World_2023_DigtalPDF.pdf" TargetMode="External"/><Relationship Id="rId31" Type="http://schemas.openxmlformats.org/officeDocument/2006/relationships/hyperlink" Target="https://data.ipu.org/women-ranking/?date_month=1&amp;date_year=2020" TargetMode="External"/><Relationship Id="rId4" Type="http://schemas.openxmlformats.org/officeDocument/2006/relationships/hyperlink" Target="https://www.undp.org/publications/poverty-and-household-economy-myanmar-disappearing-middle-class" TargetMode="External"/><Relationship Id="rId9" Type="http://schemas.openxmlformats.org/officeDocument/2006/relationships/hyperlink" Target="https://reliefweb.int/report/myanmar/myanmar-humanitarian-needs-overview-2020-december-2019" TargetMode="External"/><Relationship Id="rId14" Type="http://schemas.openxmlformats.org/officeDocument/2006/relationships/hyperlink" Target="https://unesdoc.unesco.org/ark:/48223/pf0000191341" TargetMode="External"/><Relationship Id="rId22" Type="http://schemas.openxmlformats.org/officeDocument/2006/relationships/hyperlink" Target="https://thedocs.worldbank.org/en/doc/d547c7dcb949a8b07aea2cc2e66a7bbc-0070062023/original/GRADE-CycloneMochaMay23Myanmar.pdf" TargetMode="External"/><Relationship Id="rId27" Type="http://schemas.openxmlformats.org/officeDocument/2006/relationships/hyperlink" Target="https://documents1.worldbank.org/curated/en/099840407152238911/pdf/IDU04efa621a087d3046db0954b0e5f3d505ed72.pdf" TargetMode="External"/><Relationship Id="rId30" Type="http://schemas.openxmlformats.org/officeDocument/2006/relationships/hyperlink" Target="https://data.worldbank.org/indicator/SL.TLF.CACT.FE.ZS?end=2023&amp;locations=MM-ID-BN-KH-LA-MY-SG-TH-PH-VN&amp;start=1991&amp;view=chart" TargetMode="External"/><Relationship Id="rId35" Type="http://schemas.openxmlformats.org/officeDocument/2006/relationships/hyperlink" Target="https://www.newmandala.org/understanding-lgbt-realities-in-myanmar-new-study-indicates-public-support-for-equa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DFAT CP">
      <a:dk1>
        <a:sysClr val="windowText" lastClr="000000"/>
      </a:dk1>
      <a:lt1>
        <a:sysClr val="window" lastClr="FFFFFF"/>
      </a:lt1>
      <a:dk2>
        <a:srgbClr val="313E48"/>
      </a:dk2>
      <a:lt2>
        <a:srgbClr val="CFD3D3"/>
      </a:lt2>
      <a:accent1>
        <a:srgbClr val="3A586E"/>
      </a:accent1>
      <a:accent2>
        <a:srgbClr val="00837C"/>
      </a:accent2>
      <a:accent3>
        <a:srgbClr val="A5A5A5"/>
      </a:accent3>
      <a:accent4>
        <a:srgbClr val="47763B"/>
      </a:accent4>
      <a:accent5>
        <a:srgbClr val="AA5739"/>
      </a:accent5>
      <a:accent6>
        <a:srgbClr val="EBAB2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C48A1-C301-40FF-930E-9B84B9EA1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7722</Words>
  <Characters>45918</Characters>
  <Application>Microsoft Office Word</Application>
  <DocSecurity>0</DocSecurity>
  <Lines>935</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53314</CharactersWithSpaces>
  <SharedDoc>false</SharedDoc>
  <HLinks>
    <vt:vector size="222" baseType="variant">
      <vt:variant>
        <vt:i4>7340089</vt:i4>
      </vt:variant>
      <vt:variant>
        <vt:i4>3</vt:i4>
      </vt:variant>
      <vt:variant>
        <vt:i4>0</vt:i4>
      </vt:variant>
      <vt:variant>
        <vt:i4>5</vt:i4>
      </vt:variant>
      <vt:variant>
        <vt:lpwstr>https://aus01.safelinks.protection.outlook.com/?url=https%3A%2F%2Fwww.aciar.gov.au%2Fscholarships%2Fjohn-allwright-fellowship&amp;data=05%7C02%7CJennifer.Bennett%40dfat.gov.au%7C54a96a349f5a4d05d20308dc18910c23%7C9b7f23b30e8347a58a40ffa8a6fea536%7C0%7C0%7C638412258484922339%7CUnknown%7CTWFpbGZsb3d8eyJWIjoiMC4wLjAwMDAiLCJQIjoiV2luMzIiLCJBTiI6Ik1haWwiLCJXVCI6Mn0%3D%7C3000%7C%7C%7C&amp;sdata=wvaD6aGZAzgJD3h4fOMnQnRd7uRt9V2iwSOHW73LOqY%3D&amp;reserved=0</vt:lpwstr>
      </vt:variant>
      <vt:variant>
        <vt:lpwstr/>
      </vt:variant>
      <vt:variant>
        <vt:i4>4456529</vt:i4>
      </vt:variant>
      <vt:variant>
        <vt:i4>0</vt:i4>
      </vt:variant>
      <vt:variant>
        <vt:i4>0</vt:i4>
      </vt:variant>
      <vt:variant>
        <vt:i4>5</vt:i4>
      </vt:variant>
      <vt:variant>
        <vt:lpwstr>https://www.dfat.gov.au/publications/development/australias-international-development-policy</vt:lpwstr>
      </vt:variant>
      <vt:variant>
        <vt:lpwstr/>
      </vt:variant>
      <vt:variant>
        <vt:i4>262159</vt:i4>
      </vt:variant>
      <vt:variant>
        <vt:i4>102</vt:i4>
      </vt:variant>
      <vt:variant>
        <vt:i4>0</vt:i4>
      </vt:variant>
      <vt:variant>
        <vt:i4>5</vt:i4>
      </vt:variant>
      <vt:variant>
        <vt:lpwstr>https://www.usip.org/publications/2022/12/role-women-myanmars-evolving-security-institutions</vt:lpwstr>
      </vt:variant>
      <vt:variant>
        <vt:lpwstr/>
      </vt:variant>
      <vt:variant>
        <vt:i4>1572869</vt:i4>
      </vt:variant>
      <vt:variant>
        <vt:i4>99</vt:i4>
      </vt:variant>
      <vt:variant>
        <vt:i4>0</vt:i4>
      </vt:variant>
      <vt:variant>
        <vt:i4>5</vt:i4>
      </vt:variant>
      <vt:variant>
        <vt:lpwstr>https://reliefweb.int/report/myanmar/women-ethnic-armed-organizations-myanmar-numbers-and-narratives</vt:lpwstr>
      </vt:variant>
      <vt:variant>
        <vt:lpwstr/>
      </vt:variant>
      <vt:variant>
        <vt:i4>1572890</vt:i4>
      </vt:variant>
      <vt:variant>
        <vt:i4>96</vt:i4>
      </vt:variant>
      <vt:variant>
        <vt:i4>0</vt:i4>
      </vt:variant>
      <vt:variant>
        <vt:i4>5</vt:i4>
      </vt:variant>
      <vt:variant>
        <vt:lpwstr>http://www.norway.no/en/missions/un/news/123/the-situation-for-women-in-myanmar/</vt:lpwstr>
      </vt:variant>
      <vt:variant>
        <vt:lpwstr/>
      </vt:variant>
      <vt:variant>
        <vt:i4>1572890</vt:i4>
      </vt:variant>
      <vt:variant>
        <vt:i4>93</vt:i4>
      </vt:variant>
      <vt:variant>
        <vt:i4>0</vt:i4>
      </vt:variant>
      <vt:variant>
        <vt:i4>5</vt:i4>
      </vt:variant>
      <vt:variant>
        <vt:lpwstr>http://www.norway.no/en/missions/un/news/123/the-situation-for-women-in-myanmar/</vt:lpwstr>
      </vt:variant>
      <vt:variant>
        <vt:lpwstr/>
      </vt:variant>
      <vt:variant>
        <vt:i4>8060980</vt:i4>
      </vt:variant>
      <vt:variant>
        <vt:i4>90</vt:i4>
      </vt:variant>
      <vt:variant>
        <vt:i4>0</vt:i4>
      </vt:variant>
      <vt:variant>
        <vt:i4>5</vt:i4>
      </vt:variant>
      <vt:variant>
        <vt:lpwstr>https://www.newmandala.org/understanding-lgbt-realities-in-myanmar-new-study-indicates-public-support-for-equality/</vt:lpwstr>
      </vt:variant>
      <vt:variant>
        <vt:lpwstr/>
      </vt:variant>
      <vt:variant>
        <vt:i4>4259851</vt:i4>
      </vt:variant>
      <vt:variant>
        <vt:i4>87</vt:i4>
      </vt:variant>
      <vt:variant>
        <vt:i4>0</vt:i4>
      </vt:variant>
      <vt:variant>
        <vt:i4>5</vt:i4>
      </vt:variant>
      <vt:variant>
        <vt:lpwstr>https://www.irrawaddy.com/news/burma/lgbt-groups-call-burmas-penal-code-amended.html</vt:lpwstr>
      </vt:variant>
      <vt:variant>
        <vt:lpwstr/>
      </vt:variant>
      <vt:variant>
        <vt:i4>4325470</vt:i4>
      </vt:variant>
      <vt:variant>
        <vt:i4>84</vt:i4>
      </vt:variant>
      <vt:variant>
        <vt:i4>0</vt:i4>
      </vt:variant>
      <vt:variant>
        <vt:i4>5</vt:i4>
      </vt:variant>
      <vt:variant>
        <vt:lpwstr>https://www.weforum.org/publications/global-gender-gap-report-2023/in-full/benchmarking-gender-gaps-2023/</vt:lpwstr>
      </vt:variant>
      <vt:variant>
        <vt:lpwstr>country-coverage</vt:lpwstr>
      </vt:variant>
      <vt:variant>
        <vt:i4>7405619</vt:i4>
      </vt:variant>
      <vt:variant>
        <vt:i4>81</vt:i4>
      </vt:variant>
      <vt:variant>
        <vt:i4>0</vt:i4>
      </vt:variant>
      <vt:variant>
        <vt:i4>5</vt:i4>
      </vt:variant>
      <vt:variant>
        <vt:lpwstr>https://reliefweb.int/report/myanmar/climate-environmental-degradation-and-disaster-risk-myanmar-mimu-analytical-brief-may-2022</vt:lpwstr>
      </vt:variant>
      <vt:variant>
        <vt:lpwstr/>
      </vt:variant>
      <vt:variant>
        <vt:i4>7405619</vt:i4>
      </vt:variant>
      <vt:variant>
        <vt:i4>78</vt:i4>
      </vt:variant>
      <vt:variant>
        <vt:i4>0</vt:i4>
      </vt:variant>
      <vt:variant>
        <vt:i4>5</vt:i4>
      </vt:variant>
      <vt:variant>
        <vt:lpwstr>https://reliefweb.int/report/myanmar/climate-environmental-degradation-and-disaster-risk-myanmar-mimu-analytical-brief-may-2022</vt:lpwstr>
      </vt:variant>
      <vt:variant>
        <vt:lpwstr/>
      </vt:variant>
      <vt:variant>
        <vt:i4>6881362</vt:i4>
      </vt:variant>
      <vt:variant>
        <vt:i4>75</vt:i4>
      </vt:variant>
      <vt:variant>
        <vt:i4>0</vt:i4>
      </vt:variant>
      <vt:variant>
        <vt:i4>5</vt:i4>
      </vt:variant>
      <vt:variant>
        <vt:lpwstr>https://www.germanwatch.org/sites/germanwatch.org/files/2021-01/cri-2021_table_10_countries_most_affected_from_2000_to_2019.jpg</vt:lpwstr>
      </vt:variant>
      <vt:variant>
        <vt:lpwstr/>
      </vt:variant>
      <vt:variant>
        <vt:i4>6160504</vt:i4>
      </vt:variant>
      <vt:variant>
        <vt:i4>72</vt:i4>
      </vt:variant>
      <vt:variant>
        <vt:i4>0</vt:i4>
      </vt:variant>
      <vt:variant>
        <vt:i4>5</vt:i4>
      </vt:variant>
      <vt:variant>
        <vt:lpwstr>https://www.undp.org/sites/g/files/zskgke326/files/2023-04/Impact of the twin crises on human welfare in Myanmar %28October 2021%29_EN.pdf</vt:lpwstr>
      </vt:variant>
      <vt:variant>
        <vt:lpwstr/>
      </vt:variant>
      <vt:variant>
        <vt:i4>2687015</vt:i4>
      </vt:variant>
      <vt:variant>
        <vt:i4>69</vt:i4>
      </vt:variant>
      <vt:variant>
        <vt:i4>0</vt:i4>
      </vt:variant>
      <vt:variant>
        <vt:i4>5</vt:i4>
      </vt:variant>
      <vt:variant>
        <vt:lpwstr>https://documents1.worldbank.org/curated/en/099840407152238911/pdf/IDU04efa621a087d3046db0954b0e5f3d505ed72.pdf</vt:lpwstr>
      </vt:variant>
      <vt:variant>
        <vt:lpwstr/>
      </vt:variant>
      <vt:variant>
        <vt:i4>1179718</vt:i4>
      </vt:variant>
      <vt:variant>
        <vt:i4>66</vt:i4>
      </vt:variant>
      <vt:variant>
        <vt:i4>0</vt:i4>
      </vt:variant>
      <vt:variant>
        <vt:i4>5</vt:i4>
      </vt:variant>
      <vt:variant>
        <vt:lpwstr>https://www.unocha.org/publications/report/myanmar/myanmar-humanitarian-needs-overview-2023-january-2023</vt:lpwstr>
      </vt:variant>
      <vt:variant>
        <vt:lpwstr/>
      </vt:variant>
      <vt:variant>
        <vt:i4>5701640</vt:i4>
      </vt:variant>
      <vt:variant>
        <vt:i4>63</vt:i4>
      </vt:variant>
      <vt:variant>
        <vt:i4>0</vt:i4>
      </vt:variant>
      <vt:variant>
        <vt:i4>5</vt:i4>
      </vt:variant>
      <vt:variant>
        <vt:lpwstr>https://gain.nd.edu/assets/522870/nd_gain_countryindextechreport_2023_01.pdf</vt:lpwstr>
      </vt:variant>
      <vt:variant>
        <vt:lpwstr/>
      </vt:variant>
      <vt:variant>
        <vt:i4>5701640</vt:i4>
      </vt:variant>
      <vt:variant>
        <vt:i4>60</vt:i4>
      </vt:variant>
      <vt:variant>
        <vt:i4>0</vt:i4>
      </vt:variant>
      <vt:variant>
        <vt:i4>5</vt:i4>
      </vt:variant>
      <vt:variant>
        <vt:lpwstr>https://gain.nd.edu/assets/522870/nd_gain_countryindextechreport_2023_01.pdf</vt:lpwstr>
      </vt:variant>
      <vt:variant>
        <vt:lpwstr/>
      </vt:variant>
      <vt:variant>
        <vt:i4>131079</vt:i4>
      </vt:variant>
      <vt:variant>
        <vt:i4>57</vt:i4>
      </vt:variant>
      <vt:variant>
        <vt:i4>0</vt:i4>
      </vt:variant>
      <vt:variant>
        <vt:i4>5</vt:i4>
      </vt:variant>
      <vt:variant>
        <vt:lpwstr>https://thedocs.worldbank.org/en/doc/d547c7dcb949a8b07aea2cc2e66a7bbc-0070062023/original/GRADE-CycloneMochaMay23Myanmar.pdf</vt:lpwstr>
      </vt:variant>
      <vt:variant>
        <vt:lpwstr/>
      </vt:variant>
      <vt:variant>
        <vt:i4>1507405</vt:i4>
      </vt:variant>
      <vt:variant>
        <vt:i4>54</vt:i4>
      </vt:variant>
      <vt:variant>
        <vt:i4>0</vt:i4>
      </vt:variant>
      <vt:variant>
        <vt:i4>5</vt:i4>
      </vt:variant>
      <vt:variant>
        <vt:lpwstr>https://reliefweb.int/report/myanmar/myanmar-cyclone-mocha-flash-appeal-may-2023</vt:lpwstr>
      </vt:variant>
      <vt:variant>
        <vt:lpwstr/>
      </vt:variant>
      <vt:variant>
        <vt:i4>1835037</vt:i4>
      </vt:variant>
      <vt:variant>
        <vt:i4>51</vt:i4>
      </vt:variant>
      <vt:variant>
        <vt:i4>0</vt:i4>
      </vt:variant>
      <vt:variant>
        <vt:i4>5</vt:i4>
      </vt:variant>
      <vt:variant>
        <vt:lpwstr>https://www.worldbank.org/en/publication/worldwide-governance-indicators</vt:lpwstr>
      </vt:variant>
      <vt:variant>
        <vt:lpwstr/>
      </vt:variant>
      <vt:variant>
        <vt:i4>7929875</vt:i4>
      </vt:variant>
      <vt:variant>
        <vt:i4>48</vt:i4>
      </vt:variant>
      <vt:variant>
        <vt:i4>0</vt:i4>
      </vt:variant>
      <vt:variant>
        <vt:i4>5</vt:i4>
      </vt:variant>
      <vt:variant>
        <vt:lpwstr>https://freedomhouse.org/sites/default/files/2023-03/FIW_World_2023_DigtalPDF.pdf</vt:lpwstr>
      </vt:variant>
      <vt:variant>
        <vt:lpwstr/>
      </vt:variant>
      <vt:variant>
        <vt:i4>3407904</vt:i4>
      </vt:variant>
      <vt:variant>
        <vt:i4>45</vt:i4>
      </vt:variant>
      <vt:variant>
        <vt:i4>0</vt:i4>
      </vt:variant>
      <vt:variant>
        <vt:i4>5</vt:i4>
      </vt:variant>
      <vt:variant>
        <vt:lpwstr>https://thedocs.worldbank.org/en/doc/608a53dd83f21ef6712b5dfef050b00b-0090082023/original/FCSListFY24-final.pdf</vt:lpwstr>
      </vt:variant>
      <vt:variant>
        <vt:lpwstr/>
      </vt:variant>
      <vt:variant>
        <vt:i4>983062</vt:i4>
      </vt:variant>
      <vt:variant>
        <vt:i4>42</vt:i4>
      </vt:variant>
      <vt:variant>
        <vt:i4>0</vt:i4>
      </vt:variant>
      <vt:variant>
        <vt:i4>5</vt:i4>
      </vt:variant>
      <vt:variant>
        <vt:lpwstr>https://myanmar.un.org/en/256164-myanmar-humanitarian-needs-and-response-plan-2024-december-2023</vt:lpwstr>
      </vt:variant>
      <vt:variant>
        <vt:lpwstr/>
      </vt:variant>
      <vt:variant>
        <vt:i4>3932207</vt:i4>
      </vt:variant>
      <vt:variant>
        <vt:i4>39</vt:i4>
      </vt:variant>
      <vt:variant>
        <vt:i4>0</vt:i4>
      </vt:variant>
      <vt:variant>
        <vt:i4>5</vt:i4>
      </vt:variant>
      <vt:variant>
        <vt:lpwstr>https://www.thelancet.com/journals/lancet/article/PIIS0140-6736(21)00457-8/fulltext</vt:lpwstr>
      </vt:variant>
      <vt:variant>
        <vt:lpwstr/>
      </vt:variant>
      <vt:variant>
        <vt:i4>7864378</vt:i4>
      </vt:variant>
      <vt:variant>
        <vt:i4>36</vt:i4>
      </vt:variant>
      <vt:variant>
        <vt:i4>0</vt:i4>
      </vt:variant>
      <vt:variant>
        <vt:i4>5</vt:i4>
      </vt:variant>
      <vt:variant>
        <vt:lpwstr>https://www.who.int/myanmar/news/detail/07-04-2023-ensuring--health-for-all--in-myanmar--the-need-for-urgent-action</vt:lpwstr>
      </vt:variant>
      <vt:variant>
        <vt:lpwstr/>
      </vt:variant>
      <vt:variant>
        <vt:i4>6488164</vt:i4>
      </vt:variant>
      <vt:variant>
        <vt:i4>33</vt:i4>
      </vt:variant>
      <vt:variant>
        <vt:i4>0</vt:i4>
      </vt:variant>
      <vt:variant>
        <vt:i4>5</vt:i4>
      </vt:variant>
      <vt:variant>
        <vt:lpwstr>https://www.who.int/emergencies/funding/health-emergency-appeals/2022/2023/2023-appeals/appeal-myanmar</vt:lpwstr>
      </vt:variant>
      <vt:variant>
        <vt:lpwstr/>
      </vt:variant>
      <vt:variant>
        <vt:i4>6488164</vt:i4>
      </vt:variant>
      <vt:variant>
        <vt:i4>30</vt:i4>
      </vt:variant>
      <vt:variant>
        <vt:i4>0</vt:i4>
      </vt:variant>
      <vt:variant>
        <vt:i4>5</vt:i4>
      </vt:variant>
      <vt:variant>
        <vt:lpwstr>https://www.who.int/emergencies/funding/health-emergency-appeals/2022/2023/2023-appeals/appeal-myanmar</vt:lpwstr>
      </vt:variant>
      <vt:variant>
        <vt:lpwstr/>
      </vt:variant>
      <vt:variant>
        <vt:i4>5832782</vt:i4>
      </vt:variant>
      <vt:variant>
        <vt:i4>27</vt:i4>
      </vt:variant>
      <vt:variant>
        <vt:i4>0</vt:i4>
      </vt:variant>
      <vt:variant>
        <vt:i4>5</vt:i4>
      </vt:variant>
      <vt:variant>
        <vt:lpwstr>https://www.unicef.org/myanmar/press-releases/statement-access-learning-millions-children-myanmar</vt:lpwstr>
      </vt:variant>
      <vt:variant>
        <vt:lpwstr/>
      </vt:variant>
      <vt:variant>
        <vt:i4>786505</vt:i4>
      </vt:variant>
      <vt:variant>
        <vt:i4>24</vt:i4>
      </vt:variant>
      <vt:variant>
        <vt:i4>0</vt:i4>
      </vt:variant>
      <vt:variant>
        <vt:i4>5</vt:i4>
      </vt:variant>
      <vt:variant>
        <vt:lpwstr>https://www.dfat.gov.au/sites/default/files/country-information-report-myanmar-version-2.pdf</vt:lpwstr>
      </vt:variant>
      <vt:variant>
        <vt:lpwstr/>
      </vt:variant>
      <vt:variant>
        <vt:i4>393311</vt:i4>
      </vt:variant>
      <vt:variant>
        <vt:i4>21</vt:i4>
      </vt:variant>
      <vt:variant>
        <vt:i4>0</vt:i4>
      </vt:variant>
      <vt:variant>
        <vt:i4>5</vt:i4>
      </vt:variant>
      <vt:variant>
        <vt:lpwstr>https://reliefweb.int/map/myanmar/myanmar-emergency-overview-map-number-people-displaced-feb-2021-and-remain-displaced-4-dec-2023</vt:lpwstr>
      </vt:variant>
      <vt:variant>
        <vt:lpwstr/>
      </vt:variant>
      <vt:variant>
        <vt:i4>6225988</vt:i4>
      </vt:variant>
      <vt:variant>
        <vt:i4>18</vt:i4>
      </vt:variant>
      <vt:variant>
        <vt:i4>0</vt:i4>
      </vt:variant>
      <vt:variant>
        <vt:i4>5</vt:i4>
      </vt:variant>
      <vt:variant>
        <vt:lpwstr>https://www.irrawaddy.com/news/burma/around-40-of-myanmars-population-plunged-into-poverty-in-2022-world-bank.html</vt:lpwstr>
      </vt:variant>
      <vt:variant>
        <vt:lpwstr>:~:text=The%20report%20stated%20that%20poverty,kyats%20(%240.86)%20a%20day.</vt:lpwstr>
      </vt:variant>
      <vt:variant>
        <vt:i4>1966146</vt:i4>
      </vt:variant>
      <vt:variant>
        <vt:i4>15</vt:i4>
      </vt:variant>
      <vt:variant>
        <vt:i4>0</vt:i4>
      </vt:variant>
      <vt:variant>
        <vt:i4>5</vt:i4>
      </vt:variant>
      <vt:variant>
        <vt:lpwstr>https://www3.weforum.org/docs/WEF_GGGR_2022.pdf</vt:lpwstr>
      </vt:variant>
      <vt:variant>
        <vt:lpwstr/>
      </vt:variant>
      <vt:variant>
        <vt:i4>5111917</vt:i4>
      </vt:variant>
      <vt:variant>
        <vt:i4>12</vt:i4>
      </vt:variant>
      <vt:variant>
        <vt:i4>0</vt:i4>
      </vt:variant>
      <vt:variant>
        <vt:i4>5</vt:i4>
      </vt:variant>
      <vt:variant>
        <vt:lpwstr>https://view.officeapps.live.com/op/view.aspx?src=https%3A%2F%2Fhdr.undp.org%2Fsites%2Fdefault%2Ffiles%2F2021-22_HDR%2FHDR21-22_Statistical_Annex_HDI_Table.xlsx&amp;wdOrigin=BROWSELINK</vt:lpwstr>
      </vt:variant>
      <vt:variant>
        <vt:lpwstr/>
      </vt:variant>
      <vt:variant>
        <vt:i4>1704022</vt:i4>
      </vt:variant>
      <vt:variant>
        <vt:i4>9</vt:i4>
      </vt:variant>
      <vt:variant>
        <vt:i4>0</vt:i4>
      </vt:variant>
      <vt:variant>
        <vt:i4>5</vt:i4>
      </vt:variant>
      <vt:variant>
        <vt:lpwstr>https://www.who.int/data/gho/data/indicators/indicator-details/GHO/uhc-index-of-service-coverage</vt:lpwstr>
      </vt:variant>
      <vt:variant>
        <vt:lpwstr/>
      </vt:variant>
      <vt:variant>
        <vt:i4>4915248</vt:i4>
      </vt:variant>
      <vt:variant>
        <vt:i4>6</vt:i4>
      </vt:variant>
      <vt:variant>
        <vt:i4>0</vt:i4>
      </vt:variant>
      <vt:variant>
        <vt:i4>5</vt:i4>
      </vt:variant>
      <vt:variant>
        <vt:lpwstr>https://www.worldbank.org/en/country/myanmar/overview</vt:lpwstr>
      </vt:variant>
      <vt:variant>
        <vt:lpwstr>1</vt:lpwstr>
      </vt:variant>
      <vt:variant>
        <vt:i4>917523</vt:i4>
      </vt:variant>
      <vt:variant>
        <vt:i4>3</vt:i4>
      </vt:variant>
      <vt:variant>
        <vt:i4>0</vt:i4>
      </vt:variant>
      <vt:variant>
        <vt:i4>5</vt:i4>
      </vt:variant>
      <vt:variant>
        <vt:lpwstr>https://data.worldbank.org/indicator/NY.GDP.MKTP.CD?locations=MM</vt:lpwstr>
      </vt:variant>
      <vt:variant>
        <vt:lpwstr/>
      </vt:variant>
      <vt:variant>
        <vt:i4>2949155</vt:i4>
      </vt:variant>
      <vt:variant>
        <vt:i4>0</vt:i4>
      </vt:variant>
      <vt:variant>
        <vt:i4>0</vt:i4>
      </vt:variant>
      <vt:variant>
        <vt:i4>5</vt:i4>
      </vt:variant>
      <vt:variant>
        <vt:lpwstr>https://www.dfat.gov.au/sites/default/files/invested-southeast-asia-economic-strategy-2040.pdf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2025-03-06T22:37:00Z</dcterms:created>
  <dcterms:modified xsi:type="dcterms:W3CDTF">2025-03-06T22:37:00Z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v=2022.1;a=SHA256;h=8185F9FBE887A0323356ADD7E0EEB34B5185509694B7511B94C00AD3F83AF3FE</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D9F6E5C82DFAF7AB6E3D596D48DD43C72EDFDAB4</vt:lpwstr>
  </property>
  <property fmtid="{D5CDD505-2E9C-101B-9397-08002B2CF9AE}" pid="9" name="PM_Originating_FileId">
    <vt:lpwstr>A04407B03FB3406E91B16F76B50D491D</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2023-06-27T07:15:08Z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Hash_Salt_Prev">
    <vt:lpwstr>35DFB2BDB58630BCB9232DB9281CDC92</vt:lpwstr>
  </property>
  <property fmtid="{D5CDD505-2E9C-101B-9397-08002B2CF9AE}" pid="20" name="PM_Hash_Salt">
    <vt:lpwstr>5FD0A669E0A99CEDEB087B936DDEF746</vt:lpwstr>
  </property>
  <property fmtid="{D5CDD505-2E9C-101B-9397-08002B2CF9AE}" pid="21" name="PM_Hash_SHA1">
    <vt:lpwstr>4486478ACF147362647408C4FD288E623ED9845D</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Uuid">
    <vt:lpwstr>v=2022.2;d=gov.au;g=46DD6D7C-8107-577B-BC6E-F348953B2E44</vt:lpwstr>
  </property>
  <property fmtid="{D5CDD505-2E9C-101B-9397-08002B2CF9AE}" pid="26" name="PM_OriginatorUserAccountName_SHA256">
    <vt:lpwstr>3E9DB5AB808CA91EB3E8EC398CDB7F67B110581D6BB28BC88565729DCE387350</vt:lpwstr>
  </property>
  <property fmtid="{D5CDD505-2E9C-101B-9397-08002B2CF9AE}" pid="27" name="PM_OriginatorDomainName_SHA256">
    <vt:lpwstr>6F3591835F3B2A8A025B00B5BA6418010DA3A17C9C26EA9C049FFD28039489A2</vt:lpwstr>
  </property>
  <property fmtid="{D5CDD505-2E9C-101B-9397-08002B2CF9AE}" pid="28" name="PM_Caveats_Count">
    <vt:lpwstr>0</vt:lpwstr>
  </property>
</Properties>
</file>