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DFA" w:rsidRDefault="00F34DFA" w:rsidP="003A5358">
      <w:pPr>
        <w:pStyle w:val="Title"/>
      </w:pPr>
      <w:bookmarkStart w:id="0" w:name="_GoBack"/>
      <w:bookmarkEnd w:id="0"/>
      <w:r>
        <w:t xml:space="preserve">APO regulator performance </w:t>
      </w:r>
      <w:r w:rsidR="00501EA3">
        <w:t xml:space="preserve"> </w:t>
      </w:r>
    </w:p>
    <w:p w:rsidR="004E058F" w:rsidRDefault="00501EA3" w:rsidP="003A5358">
      <w:pPr>
        <w:pStyle w:val="Title"/>
      </w:pPr>
      <w:r>
        <w:t xml:space="preserve">– </w:t>
      </w:r>
      <w:r w:rsidR="00F34DFA">
        <w:t>self-assessment report</w:t>
      </w:r>
    </w:p>
    <w:p w:rsidR="00745DF5" w:rsidRDefault="007738FF" w:rsidP="003A5358">
      <w:pPr>
        <w:pStyle w:val="Subtitle"/>
        <w:sectPr w:rsidR="00745DF5" w:rsidSect="00A60B8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t>December 2018</w:t>
      </w:r>
      <w:r w:rsidR="00501EA3">
        <w:t xml:space="preserve"> </w:t>
      </w:r>
    </w:p>
    <w:p w:rsidR="006A2CBD" w:rsidRDefault="006A2CBD" w:rsidP="003A5358">
      <w:pPr>
        <w:pStyle w:val="Heading1smallspaceafter"/>
      </w:pPr>
      <w:bookmarkStart w:id="1" w:name="_Toc457299792"/>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3A5358" w:rsidRDefault="00A60B89" w:rsidP="003A5358">
      <w:pPr>
        <w:pStyle w:val="Heading1smallspaceafter"/>
      </w:pPr>
      <w:r>
        <w:t>Introduction</w:t>
      </w:r>
      <w:bookmarkEnd w:id="1"/>
    </w:p>
    <w:p w:rsidR="008E55FD" w:rsidRDefault="008E55FD" w:rsidP="008E55FD">
      <w:r>
        <w:t xml:space="preserve">The Australian Passport Office (APO) of the Department of Foreign Affairs and Trade (DFAT) issues Australian travel documents under a framework of legislation, policy and administration.   Consistent with the requirements of the Australian Government’s </w:t>
      </w:r>
      <w:r w:rsidRPr="008F40C6">
        <w:rPr>
          <w:i/>
        </w:rPr>
        <w:t>Regulator Performance Framework</w:t>
      </w:r>
      <w:r w:rsidR="008F40C6">
        <w:rPr>
          <w:rStyle w:val="FootnoteReference"/>
          <w:i/>
        </w:rPr>
        <w:footnoteReference w:id="1"/>
      </w:r>
      <w:r>
        <w:t>, this report sets out the results of the APO’s self-assessment of its performance during the 201</w:t>
      </w:r>
      <w:r w:rsidR="00C8083F">
        <w:t>7-18</w:t>
      </w:r>
      <w:r>
        <w:t xml:space="preserve"> financial year (Review Period).</w:t>
      </w:r>
    </w:p>
    <w:p w:rsidR="008E55FD" w:rsidRDefault="008E55FD" w:rsidP="008E55FD"/>
    <w:p w:rsidR="008E55FD" w:rsidRDefault="008E55FD" w:rsidP="008E55FD">
      <w:r>
        <w:t xml:space="preserve">The Framework includes six Key Performance Indicators (KPIs) against which all regulators must assess their performance.  For each of these KPIs, APO has assessed its performance by reference to one or two metrics. </w:t>
      </w:r>
    </w:p>
    <w:p w:rsidR="00401917" w:rsidRDefault="00401917" w:rsidP="008E55FD"/>
    <w:p w:rsidR="001670FA" w:rsidRDefault="001670FA"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1670FA" w:rsidRDefault="001670FA" w:rsidP="001670FA">
      <w:pPr>
        <w:pStyle w:val="NormalIndented"/>
        <w:ind w:left="0"/>
        <w:rPr>
          <w:sz w:val="28"/>
          <w:szCs w:val="28"/>
        </w:rPr>
      </w:pPr>
      <w:r>
        <w:rPr>
          <w:sz w:val="28"/>
          <w:szCs w:val="28"/>
        </w:rPr>
        <w:lastRenderedPageBreak/>
        <w:t>KPI 1:  REGULATORS DO NOT UNNECESSARILY IMPEDE THE EFFICIENT OPERATION OF REGULATED ENTITIES</w:t>
      </w:r>
    </w:p>
    <w:p w:rsidR="001670FA" w:rsidRDefault="001670FA" w:rsidP="001670FA">
      <w:pPr>
        <w:pStyle w:val="NormalIndented"/>
        <w:ind w:left="0"/>
        <w:rPr>
          <w:sz w:val="28"/>
          <w:szCs w:val="28"/>
        </w:rPr>
      </w:pPr>
    </w:p>
    <w:p w:rsidR="008828BA" w:rsidRPr="00A950AF" w:rsidRDefault="008828BA" w:rsidP="008828BA">
      <w:pPr>
        <w:autoSpaceDE w:val="0"/>
        <w:autoSpaceDN w:val="0"/>
        <w:adjustRightInd w:val="0"/>
        <w:spacing w:before="29"/>
        <w:ind w:right="-20"/>
        <w:rPr>
          <w:color w:val="409F68" w:themeColor="accent5"/>
          <w:sz w:val="24"/>
          <w:szCs w:val="24"/>
          <w:lang w:eastAsia="en-AU"/>
        </w:rPr>
      </w:pPr>
      <w:r w:rsidRPr="00A950AF">
        <w:rPr>
          <w:i/>
          <w:iCs/>
          <w:color w:val="409F68" w:themeColor="accent5"/>
          <w:spacing w:val="-1"/>
          <w:sz w:val="24"/>
          <w:szCs w:val="24"/>
          <w:lang w:eastAsia="en-AU"/>
        </w:rPr>
        <w:t>Me</w:t>
      </w:r>
      <w:r w:rsidRPr="00A950AF">
        <w:rPr>
          <w:i/>
          <w:iCs/>
          <w:color w:val="409F68" w:themeColor="accent5"/>
          <w:sz w:val="24"/>
          <w:szCs w:val="24"/>
          <w:lang w:eastAsia="en-AU"/>
        </w:rPr>
        <w:t>tr</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 xml:space="preserve">:  </w:t>
      </w:r>
      <w:r w:rsidRPr="00A950AF">
        <w:rPr>
          <w:i/>
          <w:iCs/>
          <w:color w:val="409F68" w:themeColor="accent5"/>
          <w:spacing w:val="1"/>
          <w:sz w:val="24"/>
          <w:szCs w:val="24"/>
          <w:lang w:eastAsia="en-AU"/>
        </w:rPr>
        <w:t>M</w:t>
      </w:r>
      <w:r w:rsidRPr="00A950AF">
        <w:rPr>
          <w:i/>
          <w:iCs/>
          <w:color w:val="409F68" w:themeColor="accent5"/>
          <w:spacing w:val="-1"/>
          <w:sz w:val="24"/>
          <w:szCs w:val="24"/>
          <w:lang w:eastAsia="en-AU"/>
        </w:rPr>
        <w:t>e</w:t>
      </w:r>
      <w:r w:rsidRPr="00A950AF">
        <w:rPr>
          <w:i/>
          <w:iCs/>
          <w:color w:val="409F68" w:themeColor="accent5"/>
          <w:sz w:val="24"/>
          <w:szCs w:val="24"/>
          <w:lang w:eastAsia="en-AU"/>
        </w:rPr>
        <w:t>asures ta</w:t>
      </w:r>
      <w:r w:rsidRPr="00A950AF">
        <w:rPr>
          <w:i/>
          <w:iCs/>
          <w:color w:val="409F68" w:themeColor="accent5"/>
          <w:spacing w:val="-1"/>
          <w:sz w:val="24"/>
          <w:szCs w:val="24"/>
          <w:lang w:eastAsia="en-AU"/>
        </w:rPr>
        <w:t>ke</w:t>
      </w:r>
      <w:r w:rsidRPr="00A950AF">
        <w:rPr>
          <w:i/>
          <w:iCs/>
          <w:color w:val="409F68" w:themeColor="accent5"/>
          <w:sz w:val="24"/>
          <w:szCs w:val="24"/>
          <w:lang w:eastAsia="en-AU"/>
        </w:rPr>
        <w:t>n</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 xml:space="preserve">to </w:t>
      </w:r>
      <w:r w:rsidRPr="00A950AF">
        <w:rPr>
          <w:i/>
          <w:iCs/>
          <w:color w:val="409F68" w:themeColor="accent5"/>
          <w:spacing w:val="1"/>
          <w:sz w:val="24"/>
          <w:szCs w:val="24"/>
          <w:lang w:eastAsia="en-AU"/>
        </w:rPr>
        <w:t>i</w:t>
      </w:r>
      <w:r w:rsidRPr="00A950AF">
        <w:rPr>
          <w:i/>
          <w:iCs/>
          <w:color w:val="409F68" w:themeColor="accent5"/>
          <w:sz w:val="24"/>
          <w:szCs w:val="24"/>
          <w:lang w:eastAsia="en-AU"/>
        </w:rPr>
        <w:t>mpro</w:t>
      </w:r>
      <w:r w:rsidRPr="00A950AF">
        <w:rPr>
          <w:i/>
          <w:iCs/>
          <w:color w:val="409F68" w:themeColor="accent5"/>
          <w:spacing w:val="-1"/>
          <w:sz w:val="24"/>
          <w:szCs w:val="24"/>
          <w:lang w:eastAsia="en-AU"/>
        </w:rPr>
        <w:t>v</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and r</w:t>
      </w:r>
      <w:r w:rsidRPr="00A950AF">
        <w:rPr>
          <w:i/>
          <w:iCs/>
          <w:color w:val="409F68" w:themeColor="accent5"/>
          <w:spacing w:val="-1"/>
          <w:sz w:val="24"/>
          <w:szCs w:val="24"/>
          <w:lang w:eastAsia="en-AU"/>
        </w:rPr>
        <w:t>e</w:t>
      </w:r>
      <w:r w:rsidRPr="00A950AF">
        <w:rPr>
          <w:i/>
          <w:iCs/>
          <w:color w:val="409F68" w:themeColor="accent5"/>
          <w:sz w:val="24"/>
          <w:szCs w:val="24"/>
          <w:lang w:eastAsia="en-AU"/>
        </w:rPr>
        <w:t>f</w:t>
      </w:r>
      <w:r w:rsidRPr="00A950AF">
        <w:rPr>
          <w:i/>
          <w:iCs/>
          <w:color w:val="409F68" w:themeColor="accent5"/>
          <w:spacing w:val="1"/>
          <w:sz w:val="24"/>
          <w:szCs w:val="24"/>
          <w:lang w:eastAsia="en-AU"/>
        </w:rPr>
        <w:t>i</w:t>
      </w:r>
      <w:r w:rsidRPr="00A950AF">
        <w:rPr>
          <w:i/>
          <w:iCs/>
          <w:color w:val="409F68" w:themeColor="accent5"/>
          <w:sz w:val="24"/>
          <w:szCs w:val="24"/>
          <w:lang w:eastAsia="en-AU"/>
        </w:rPr>
        <w:t>ne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the</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AP</w:t>
      </w:r>
      <w:r w:rsidRPr="00A950AF">
        <w:rPr>
          <w:i/>
          <w:iCs/>
          <w:color w:val="409F68" w:themeColor="accent5"/>
          <w:spacing w:val="-1"/>
          <w:sz w:val="24"/>
          <w:szCs w:val="24"/>
          <w:lang w:eastAsia="en-AU"/>
        </w:rPr>
        <w:t>O</w:t>
      </w:r>
      <w:r w:rsidRPr="00A950AF">
        <w:rPr>
          <w:i/>
          <w:iCs/>
          <w:color w:val="409F68" w:themeColor="accent5"/>
          <w:sz w:val="24"/>
          <w:szCs w:val="24"/>
          <w:lang w:eastAsia="en-AU"/>
        </w:rPr>
        <w:t>’s r</w:t>
      </w:r>
      <w:r w:rsidRPr="00A950AF">
        <w:rPr>
          <w:i/>
          <w:iCs/>
          <w:color w:val="409F68" w:themeColor="accent5"/>
          <w:spacing w:val="-1"/>
          <w:sz w:val="24"/>
          <w:szCs w:val="24"/>
          <w:lang w:eastAsia="en-AU"/>
        </w:rPr>
        <w:t>e</w:t>
      </w:r>
      <w:r w:rsidRPr="00A950AF">
        <w:rPr>
          <w:i/>
          <w:iCs/>
          <w:color w:val="409F68" w:themeColor="accent5"/>
          <w:sz w:val="24"/>
          <w:szCs w:val="24"/>
          <w:lang w:eastAsia="en-AU"/>
        </w:rPr>
        <w:t>gula</w:t>
      </w:r>
      <w:r w:rsidRPr="00A950AF">
        <w:rPr>
          <w:i/>
          <w:iCs/>
          <w:color w:val="409F68" w:themeColor="accent5"/>
          <w:spacing w:val="1"/>
          <w:sz w:val="24"/>
          <w:szCs w:val="24"/>
          <w:lang w:eastAsia="en-AU"/>
        </w:rPr>
        <w:t>t</w:t>
      </w:r>
      <w:r w:rsidRPr="00A950AF">
        <w:rPr>
          <w:i/>
          <w:iCs/>
          <w:color w:val="409F68" w:themeColor="accent5"/>
          <w:sz w:val="24"/>
          <w:szCs w:val="24"/>
          <w:lang w:eastAsia="en-AU"/>
        </w:rPr>
        <w:t>ory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foo</w:t>
      </w:r>
      <w:r w:rsidRPr="00A950AF">
        <w:rPr>
          <w:i/>
          <w:iCs/>
          <w:color w:val="409F68" w:themeColor="accent5"/>
          <w:spacing w:val="1"/>
          <w:sz w:val="24"/>
          <w:szCs w:val="24"/>
          <w:lang w:eastAsia="en-AU"/>
        </w:rPr>
        <w:t>t</w:t>
      </w:r>
      <w:r w:rsidRPr="00A950AF">
        <w:rPr>
          <w:i/>
          <w:iCs/>
          <w:color w:val="409F68" w:themeColor="accent5"/>
          <w:sz w:val="24"/>
          <w:szCs w:val="24"/>
          <w:lang w:eastAsia="en-AU"/>
        </w:rPr>
        <w:t>prin</w:t>
      </w:r>
      <w:r w:rsidRPr="00A950AF">
        <w:rPr>
          <w:i/>
          <w:iCs/>
          <w:color w:val="409F68" w:themeColor="accent5"/>
          <w:spacing w:val="1"/>
          <w:sz w:val="24"/>
          <w:szCs w:val="24"/>
          <w:lang w:eastAsia="en-AU"/>
        </w:rPr>
        <w:t>t</w:t>
      </w:r>
      <w:r w:rsidRPr="00A950AF">
        <w:rPr>
          <w:i/>
          <w:iCs/>
          <w:color w:val="409F68" w:themeColor="accent5"/>
          <w:sz w:val="24"/>
          <w:szCs w:val="24"/>
          <w:lang w:eastAsia="en-AU"/>
        </w:rPr>
        <w:t>.</w:t>
      </w:r>
    </w:p>
    <w:p w:rsidR="001670FA" w:rsidRPr="001670FA" w:rsidRDefault="001670FA" w:rsidP="008828BA">
      <w:pPr>
        <w:pStyle w:val="NormalIndented"/>
        <w:tabs>
          <w:tab w:val="left" w:pos="7950"/>
        </w:tabs>
        <w:ind w:left="0"/>
        <w:rPr>
          <w:i/>
          <w:sz w:val="24"/>
          <w:szCs w:val="24"/>
        </w:rPr>
      </w:pPr>
    </w:p>
    <w:p w:rsidR="008828BA" w:rsidRPr="008828BA" w:rsidRDefault="008828BA" w:rsidP="008828BA">
      <w:pPr>
        <w:autoSpaceDE w:val="0"/>
        <w:autoSpaceDN w:val="0"/>
        <w:adjustRightInd w:val="0"/>
        <w:spacing w:before="3" w:line="276" w:lineRule="exact"/>
        <w:ind w:right="709"/>
        <w:rPr>
          <w:color w:val="000000"/>
          <w:sz w:val="24"/>
          <w:szCs w:val="24"/>
          <w:lang w:eastAsia="en-AU"/>
        </w:rPr>
      </w:pPr>
      <w:r w:rsidRPr="008828BA">
        <w:rPr>
          <w:color w:val="000000"/>
          <w:sz w:val="24"/>
          <w:szCs w:val="24"/>
          <w:lang w:eastAsia="en-AU"/>
        </w:rPr>
        <w:t>The APO is continuo</w:t>
      </w:r>
      <w:r w:rsidR="000C0BB4">
        <w:rPr>
          <w:color w:val="000000"/>
          <w:sz w:val="24"/>
          <w:szCs w:val="24"/>
          <w:lang w:eastAsia="en-AU"/>
        </w:rPr>
        <w:t xml:space="preserve">usly striving to strengthen </w:t>
      </w:r>
      <w:r w:rsidRPr="008828BA">
        <w:rPr>
          <w:color w:val="000000"/>
          <w:sz w:val="24"/>
          <w:szCs w:val="24"/>
          <w:lang w:eastAsia="en-AU"/>
        </w:rPr>
        <w:t>passport systems a</w:t>
      </w:r>
      <w:r w:rsidR="00C8083F">
        <w:rPr>
          <w:color w:val="000000"/>
          <w:sz w:val="24"/>
          <w:szCs w:val="24"/>
          <w:lang w:eastAsia="en-AU"/>
        </w:rPr>
        <w:t>nd enhance client service.  We</w:t>
      </w:r>
      <w:r w:rsidRPr="008828BA">
        <w:rPr>
          <w:color w:val="000000"/>
          <w:sz w:val="24"/>
          <w:szCs w:val="24"/>
          <w:lang w:eastAsia="en-AU"/>
        </w:rPr>
        <w:t xml:space="preserve"> releas</w:t>
      </w:r>
      <w:r w:rsidR="00C8083F">
        <w:rPr>
          <w:color w:val="000000"/>
          <w:sz w:val="24"/>
          <w:szCs w:val="24"/>
          <w:lang w:eastAsia="en-AU"/>
        </w:rPr>
        <w:t>ed</w:t>
      </w:r>
      <w:r w:rsidRPr="008828BA">
        <w:rPr>
          <w:color w:val="000000"/>
          <w:sz w:val="24"/>
          <w:szCs w:val="24"/>
          <w:lang w:eastAsia="en-AU"/>
        </w:rPr>
        <w:t xml:space="preserve"> a new Online Application Form </w:t>
      </w:r>
      <w:r w:rsidR="00C8083F">
        <w:rPr>
          <w:color w:val="000000"/>
          <w:sz w:val="24"/>
          <w:szCs w:val="24"/>
          <w:lang w:eastAsia="en-AU"/>
        </w:rPr>
        <w:t>for adult applicants that has</w:t>
      </w:r>
      <w:r w:rsidRPr="008828BA">
        <w:rPr>
          <w:color w:val="000000"/>
          <w:sz w:val="24"/>
          <w:szCs w:val="24"/>
          <w:lang w:eastAsia="en-AU"/>
        </w:rPr>
        <w:t xml:space="preserve"> streamline</w:t>
      </w:r>
      <w:r w:rsidR="00C8083F">
        <w:rPr>
          <w:color w:val="000000"/>
          <w:sz w:val="24"/>
          <w:szCs w:val="24"/>
          <w:lang w:eastAsia="en-AU"/>
        </w:rPr>
        <w:t xml:space="preserve">d and simplified </w:t>
      </w:r>
      <w:r w:rsidRPr="008828BA">
        <w:rPr>
          <w:color w:val="000000"/>
          <w:sz w:val="24"/>
          <w:szCs w:val="24"/>
          <w:lang w:eastAsia="en-AU"/>
        </w:rPr>
        <w:t xml:space="preserve">the </w:t>
      </w:r>
      <w:r w:rsidR="000C0BB4">
        <w:rPr>
          <w:color w:val="000000"/>
          <w:sz w:val="24"/>
          <w:szCs w:val="24"/>
          <w:lang w:eastAsia="en-AU"/>
        </w:rPr>
        <w:t xml:space="preserve">application </w:t>
      </w:r>
      <w:r w:rsidRPr="008828BA">
        <w:rPr>
          <w:color w:val="000000"/>
          <w:sz w:val="24"/>
          <w:szCs w:val="24"/>
          <w:lang w:eastAsia="en-AU"/>
        </w:rPr>
        <w:t xml:space="preserve">process.  This new platform </w:t>
      </w:r>
      <w:r w:rsidR="00C8083F">
        <w:rPr>
          <w:color w:val="000000"/>
          <w:sz w:val="24"/>
          <w:szCs w:val="24"/>
          <w:lang w:eastAsia="en-AU"/>
        </w:rPr>
        <w:t>has facilitated the</w:t>
      </w:r>
      <w:r w:rsidRPr="008828BA">
        <w:rPr>
          <w:color w:val="000000"/>
          <w:sz w:val="24"/>
          <w:szCs w:val="24"/>
          <w:lang w:eastAsia="en-AU"/>
        </w:rPr>
        <w:t xml:space="preserve"> import</w:t>
      </w:r>
      <w:r w:rsidR="00C8083F">
        <w:rPr>
          <w:color w:val="000000"/>
          <w:sz w:val="24"/>
          <w:szCs w:val="24"/>
          <w:lang w:eastAsia="en-AU"/>
        </w:rPr>
        <w:t xml:space="preserve"> of</w:t>
      </w:r>
      <w:r w:rsidRPr="008828BA">
        <w:rPr>
          <w:color w:val="000000"/>
          <w:sz w:val="24"/>
          <w:szCs w:val="24"/>
          <w:lang w:eastAsia="en-AU"/>
        </w:rPr>
        <w:t xml:space="preserve"> cleaner data into our systems, which </w:t>
      </w:r>
      <w:r w:rsidR="00C8083F">
        <w:rPr>
          <w:color w:val="000000"/>
          <w:sz w:val="24"/>
          <w:szCs w:val="24"/>
          <w:lang w:eastAsia="en-AU"/>
        </w:rPr>
        <w:t>has</w:t>
      </w:r>
      <w:r w:rsidRPr="008828BA">
        <w:rPr>
          <w:color w:val="000000"/>
          <w:sz w:val="24"/>
          <w:szCs w:val="24"/>
          <w:lang w:eastAsia="en-AU"/>
        </w:rPr>
        <w:t xml:space="preserve"> reduce</w:t>
      </w:r>
      <w:r w:rsidR="00C8083F">
        <w:rPr>
          <w:color w:val="000000"/>
          <w:sz w:val="24"/>
          <w:szCs w:val="24"/>
          <w:lang w:eastAsia="en-AU"/>
        </w:rPr>
        <w:t>d</w:t>
      </w:r>
      <w:r w:rsidRPr="008828BA">
        <w:rPr>
          <w:color w:val="000000"/>
          <w:sz w:val="24"/>
          <w:szCs w:val="24"/>
          <w:lang w:eastAsia="en-AU"/>
        </w:rPr>
        <w:t xml:space="preserve"> the need for rework and </w:t>
      </w:r>
      <w:r w:rsidR="000C0BB4">
        <w:rPr>
          <w:color w:val="000000"/>
          <w:sz w:val="24"/>
          <w:szCs w:val="24"/>
          <w:lang w:eastAsia="en-AU"/>
        </w:rPr>
        <w:t xml:space="preserve">reduced </w:t>
      </w:r>
      <w:r w:rsidR="00C8083F">
        <w:rPr>
          <w:color w:val="000000"/>
          <w:sz w:val="24"/>
          <w:szCs w:val="24"/>
          <w:lang w:eastAsia="en-AU"/>
        </w:rPr>
        <w:t xml:space="preserve">the need to seek </w:t>
      </w:r>
      <w:r w:rsidRPr="008828BA">
        <w:rPr>
          <w:color w:val="000000"/>
          <w:sz w:val="24"/>
          <w:szCs w:val="24"/>
          <w:lang w:eastAsia="en-AU"/>
        </w:rPr>
        <w:t xml:space="preserve">further </w:t>
      </w:r>
      <w:r w:rsidR="00C8083F">
        <w:rPr>
          <w:color w:val="000000"/>
          <w:sz w:val="24"/>
          <w:szCs w:val="24"/>
          <w:lang w:eastAsia="en-AU"/>
        </w:rPr>
        <w:t>information from our</w:t>
      </w:r>
      <w:r w:rsidRPr="008828BA">
        <w:rPr>
          <w:color w:val="000000"/>
          <w:sz w:val="24"/>
          <w:szCs w:val="24"/>
          <w:lang w:eastAsia="en-AU"/>
        </w:rPr>
        <w:t xml:space="preserve"> client</w:t>
      </w:r>
      <w:r w:rsidR="00C8083F">
        <w:rPr>
          <w:color w:val="000000"/>
          <w:sz w:val="24"/>
          <w:szCs w:val="24"/>
          <w:lang w:eastAsia="en-AU"/>
        </w:rPr>
        <w:t>s post application lodgement</w:t>
      </w:r>
      <w:r w:rsidRPr="008828BA">
        <w:rPr>
          <w:color w:val="000000"/>
          <w:sz w:val="24"/>
          <w:szCs w:val="24"/>
          <w:lang w:eastAsia="en-AU"/>
        </w:rPr>
        <w:t xml:space="preserve">. </w:t>
      </w:r>
    </w:p>
    <w:p w:rsidR="00C86007" w:rsidRPr="008828BA" w:rsidRDefault="00C86007" w:rsidP="00BF3A17">
      <w:pPr>
        <w:pStyle w:val="BodyText"/>
        <w:rPr>
          <w:sz w:val="24"/>
          <w:szCs w:val="24"/>
        </w:rPr>
      </w:pPr>
    </w:p>
    <w:p w:rsidR="008828BA" w:rsidRPr="00A950AF" w:rsidRDefault="008828BA" w:rsidP="008828BA">
      <w:pPr>
        <w:autoSpaceDE w:val="0"/>
        <w:autoSpaceDN w:val="0"/>
        <w:adjustRightInd w:val="0"/>
        <w:spacing w:line="239" w:lineRule="auto"/>
        <w:ind w:right="366"/>
        <w:rPr>
          <w:color w:val="409F68" w:themeColor="accent5"/>
          <w:sz w:val="24"/>
          <w:szCs w:val="24"/>
          <w:lang w:eastAsia="en-AU"/>
        </w:rPr>
      </w:pPr>
      <w:r w:rsidRPr="00A950AF">
        <w:rPr>
          <w:i/>
          <w:iCs/>
          <w:color w:val="409F68" w:themeColor="accent5"/>
          <w:spacing w:val="-1"/>
          <w:sz w:val="24"/>
          <w:szCs w:val="24"/>
          <w:lang w:eastAsia="en-AU"/>
        </w:rPr>
        <w:t>Me</w:t>
      </w:r>
      <w:r w:rsidRPr="00A950AF">
        <w:rPr>
          <w:i/>
          <w:iCs/>
          <w:color w:val="409F68" w:themeColor="accent5"/>
          <w:sz w:val="24"/>
          <w:szCs w:val="24"/>
          <w:lang w:eastAsia="en-AU"/>
        </w:rPr>
        <w:t>tr</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  APO</w:t>
      </w:r>
      <w:r w:rsidRPr="00A950AF">
        <w:rPr>
          <w:i/>
          <w:iCs/>
          <w:color w:val="409F68" w:themeColor="accent5"/>
          <w:spacing w:val="-1"/>
          <w:sz w:val="24"/>
          <w:szCs w:val="24"/>
          <w:lang w:eastAsia="en-AU"/>
        </w:rPr>
        <w:t xml:space="preserve"> </w:t>
      </w:r>
      <w:r w:rsidRPr="00A950AF">
        <w:rPr>
          <w:i/>
          <w:iCs/>
          <w:color w:val="409F68" w:themeColor="accent5"/>
          <w:spacing w:val="2"/>
          <w:sz w:val="24"/>
          <w:szCs w:val="24"/>
          <w:lang w:eastAsia="en-AU"/>
        </w:rPr>
        <w:t>p</w:t>
      </w:r>
      <w:r w:rsidRPr="00A950AF">
        <w:rPr>
          <w:i/>
          <w:iCs/>
          <w:color w:val="409F68" w:themeColor="accent5"/>
          <w:spacing w:val="-1"/>
          <w:sz w:val="24"/>
          <w:szCs w:val="24"/>
          <w:lang w:eastAsia="en-AU"/>
        </w:rPr>
        <w:t>e</w:t>
      </w:r>
      <w:r w:rsidRPr="00A950AF">
        <w:rPr>
          <w:i/>
          <w:iCs/>
          <w:color w:val="409F68" w:themeColor="accent5"/>
          <w:sz w:val="24"/>
          <w:szCs w:val="24"/>
          <w:lang w:eastAsia="en-AU"/>
        </w:rPr>
        <w:t>rfo</w:t>
      </w:r>
      <w:r w:rsidRPr="00A950AF">
        <w:rPr>
          <w:i/>
          <w:iCs/>
          <w:color w:val="409F68" w:themeColor="accent5"/>
          <w:spacing w:val="1"/>
          <w:sz w:val="24"/>
          <w:szCs w:val="24"/>
          <w:lang w:eastAsia="en-AU"/>
        </w:rPr>
        <w:t>r</w:t>
      </w:r>
      <w:r w:rsidRPr="00A950AF">
        <w:rPr>
          <w:i/>
          <w:iCs/>
          <w:color w:val="409F68" w:themeColor="accent5"/>
          <w:sz w:val="24"/>
          <w:szCs w:val="24"/>
          <w:lang w:eastAsia="en-AU"/>
        </w:rPr>
        <w:t>ma</w:t>
      </w:r>
      <w:r w:rsidRPr="00A950AF">
        <w:rPr>
          <w:i/>
          <w:iCs/>
          <w:color w:val="409F68" w:themeColor="accent5"/>
          <w:spacing w:val="2"/>
          <w:sz w:val="24"/>
          <w:szCs w:val="24"/>
          <w:lang w:eastAsia="en-AU"/>
        </w:rPr>
        <w:t>n</w:t>
      </w:r>
      <w:r w:rsidRPr="00A950AF">
        <w:rPr>
          <w:i/>
          <w:iCs/>
          <w:color w:val="409F68" w:themeColor="accent5"/>
          <w:spacing w:val="-1"/>
          <w:sz w:val="24"/>
          <w:szCs w:val="24"/>
          <w:lang w:eastAsia="en-AU"/>
        </w:rPr>
        <w:t>c</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in m</w:t>
      </w:r>
      <w:r w:rsidRPr="00A950AF">
        <w:rPr>
          <w:i/>
          <w:iCs/>
          <w:color w:val="409F68" w:themeColor="accent5"/>
          <w:spacing w:val="1"/>
          <w:sz w:val="24"/>
          <w:szCs w:val="24"/>
          <w:lang w:eastAsia="en-AU"/>
        </w:rPr>
        <w:t>e</w:t>
      </w:r>
      <w:r w:rsidRPr="00A950AF">
        <w:rPr>
          <w:i/>
          <w:iCs/>
          <w:color w:val="409F68" w:themeColor="accent5"/>
          <w:spacing w:val="-1"/>
          <w:sz w:val="24"/>
          <w:szCs w:val="24"/>
          <w:lang w:eastAsia="en-AU"/>
        </w:rPr>
        <w:t>e</w:t>
      </w:r>
      <w:r w:rsidRPr="00A950AF">
        <w:rPr>
          <w:i/>
          <w:iCs/>
          <w:color w:val="409F68" w:themeColor="accent5"/>
          <w:sz w:val="24"/>
          <w:szCs w:val="24"/>
          <w:lang w:eastAsia="en-AU"/>
        </w:rPr>
        <w:t>t</w:t>
      </w:r>
      <w:r w:rsidRPr="00A950AF">
        <w:rPr>
          <w:i/>
          <w:iCs/>
          <w:color w:val="409F68" w:themeColor="accent5"/>
          <w:spacing w:val="1"/>
          <w:sz w:val="24"/>
          <w:szCs w:val="24"/>
          <w:lang w:eastAsia="en-AU"/>
        </w:rPr>
        <w:t>i</w:t>
      </w:r>
      <w:r w:rsidRPr="00A950AF">
        <w:rPr>
          <w:i/>
          <w:iCs/>
          <w:color w:val="409F68" w:themeColor="accent5"/>
          <w:sz w:val="24"/>
          <w:szCs w:val="24"/>
          <w:lang w:eastAsia="en-AU"/>
        </w:rPr>
        <w:t>ng targ</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ts </w:t>
      </w:r>
      <w:r w:rsidRPr="00A950AF">
        <w:rPr>
          <w:i/>
          <w:iCs/>
          <w:color w:val="409F68" w:themeColor="accent5"/>
          <w:spacing w:val="1"/>
          <w:sz w:val="24"/>
          <w:szCs w:val="24"/>
          <w:lang w:eastAsia="en-AU"/>
        </w:rPr>
        <w:t>f</w:t>
      </w:r>
      <w:r w:rsidRPr="00A950AF">
        <w:rPr>
          <w:i/>
          <w:iCs/>
          <w:color w:val="409F68" w:themeColor="accent5"/>
          <w:sz w:val="24"/>
          <w:szCs w:val="24"/>
          <w:lang w:eastAsia="en-AU"/>
        </w:rPr>
        <w:t>or p</w:t>
      </w:r>
      <w:r w:rsidRPr="00A950AF">
        <w:rPr>
          <w:i/>
          <w:iCs/>
          <w:color w:val="409F68" w:themeColor="accent5"/>
          <w:spacing w:val="3"/>
          <w:sz w:val="24"/>
          <w:szCs w:val="24"/>
          <w:lang w:eastAsia="en-AU"/>
        </w:rPr>
        <w:t>r</w:t>
      </w:r>
      <w:r w:rsidRPr="00A950AF">
        <w:rPr>
          <w:i/>
          <w:iCs/>
          <w:color w:val="409F68" w:themeColor="accent5"/>
          <w:sz w:val="24"/>
          <w:szCs w:val="24"/>
          <w:lang w:eastAsia="en-AU"/>
        </w:rPr>
        <w:t>o</w:t>
      </w:r>
      <w:r w:rsidRPr="00A950AF">
        <w:rPr>
          <w:i/>
          <w:iCs/>
          <w:color w:val="409F68" w:themeColor="accent5"/>
          <w:spacing w:val="-1"/>
          <w:sz w:val="24"/>
          <w:szCs w:val="24"/>
          <w:lang w:eastAsia="en-AU"/>
        </w:rPr>
        <w:t>ce</w:t>
      </w:r>
      <w:r w:rsidRPr="00A950AF">
        <w:rPr>
          <w:i/>
          <w:iCs/>
          <w:color w:val="409F68" w:themeColor="accent5"/>
          <w:sz w:val="24"/>
          <w:szCs w:val="24"/>
          <w:lang w:eastAsia="en-AU"/>
        </w:rPr>
        <w:t>ss</w:t>
      </w:r>
      <w:r w:rsidRPr="00A950AF">
        <w:rPr>
          <w:i/>
          <w:iCs/>
          <w:color w:val="409F68" w:themeColor="accent5"/>
          <w:spacing w:val="1"/>
          <w:sz w:val="24"/>
          <w:szCs w:val="24"/>
          <w:lang w:eastAsia="en-AU"/>
        </w:rPr>
        <w:t>i</w:t>
      </w:r>
      <w:r w:rsidRPr="00A950AF">
        <w:rPr>
          <w:i/>
          <w:iCs/>
          <w:color w:val="409F68" w:themeColor="accent5"/>
          <w:sz w:val="24"/>
          <w:szCs w:val="24"/>
          <w:lang w:eastAsia="en-AU"/>
        </w:rPr>
        <w:t>ng passport</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appl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at</w:t>
      </w:r>
      <w:r w:rsidRPr="00A950AF">
        <w:rPr>
          <w:i/>
          <w:iCs/>
          <w:color w:val="409F68" w:themeColor="accent5"/>
          <w:spacing w:val="1"/>
          <w:sz w:val="24"/>
          <w:szCs w:val="24"/>
          <w:lang w:eastAsia="en-AU"/>
        </w:rPr>
        <w:t>i</w:t>
      </w:r>
      <w:r w:rsidRPr="00A950AF">
        <w:rPr>
          <w:i/>
          <w:iCs/>
          <w:color w:val="409F68" w:themeColor="accent5"/>
          <w:sz w:val="24"/>
          <w:szCs w:val="24"/>
          <w:lang w:eastAsia="en-AU"/>
        </w:rPr>
        <w:t>ons on</w:t>
      </w:r>
      <w:r w:rsidRPr="00A950AF">
        <w:rPr>
          <w:i/>
          <w:iCs/>
          <w:color w:val="409F68" w:themeColor="accent5"/>
          <w:spacing w:val="-1"/>
          <w:sz w:val="24"/>
          <w:szCs w:val="24"/>
          <w:lang w:eastAsia="en-AU"/>
        </w:rPr>
        <w:t>c</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all</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r</w:t>
      </w:r>
      <w:r w:rsidRPr="00A950AF">
        <w:rPr>
          <w:i/>
          <w:iCs/>
          <w:color w:val="409F68" w:themeColor="accent5"/>
          <w:spacing w:val="-1"/>
          <w:sz w:val="24"/>
          <w:szCs w:val="24"/>
          <w:lang w:eastAsia="en-AU"/>
        </w:rPr>
        <w:t>e</w:t>
      </w:r>
      <w:r w:rsidRPr="00A950AF">
        <w:rPr>
          <w:i/>
          <w:iCs/>
          <w:color w:val="409F68" w:themeColor="accent5"/>
          <w:sz w:val="24"/>
          <w:szCs w:val="24"/>
          <w:lang w:eastAsia="en-AU"/>
        </w:rPr>
        <w:t>quired information has b</w:t>
      </w:r>
      <w:r w:rsidRPr="00A950AF">
        <w:rPr>
          <w:i/>
          <w:iCs/>
          <w:color w:val="409F68" w:themeColor="accent5"/>
          <w:spacing w:val="-1"/>
          <w:sz w:val="24"/>
          <w:szCs w:val="24"/>
          <w:lang w:eastAsia="en-AU"/>
        </w:rPr>
        <w:t>ee</w:t>
      </w:r>
      <w:r w:rsidRPr="00A950AF">
        <w:rPr>
          <w:i/>
          <w:iCs/>
          <w:color w:val="409F68" w:themeColor="accent5"/>
          <w:sz w:val="24"/>
          <w:szCs w:val="24"/>
          <w:lang w:eastAsia="en-AU"/>
        </w:rPr>
        <w:t xml:space="preserve">n submitted </w:t>
      </w:r>
      <w:r w:rsidRPr="00A950AF">
        <w:rPr>
          <w:i/>
          <w:iCs/>
          <w:color w:val="409F68" w:themeColor="accent5"/>
          <w:spacing w:val="-4"/>
          <w:sz w:val="24"/>
          <w:szCs w:val="24"/>
          <w:lang w:eastAsia="en-AU"/>
        </w:rPr>
        <w:t>(</w:t>
      </w:r>
      <w:r w:rsidRPr="00A950AF">
        <w:rPr>
          <w:i/>
          <w:iCs/>
          <w:color w:val="409F68" w:themeColor="accent5"/>
          <w:sz w:val="24"/>
          <w:szCs w:val="24"/>
          <w:lang w:eastAsia="en-AU"/>
        </w:rPr>
        <w:t>1</w:t>
      </w:r>
      <w:r w:rsidRPr="00A950AF">
        <w:rPr>
          <w:i/>
          <w:iCs/>
          <w:color w:val="409F68" w:themeColor="accent5"/>
          <w:spacing w:val="4"/>
          <w:sz w:val="24"/>
          <w:szCs w:val="24"/>
          <w:lang w:eastAsia="en-AU"/>
        </w:rPr>
        <w:t>0</w:t>
      </w:r>
      <w:r w:rsidRPr="00A950AF">
        <w:rPr>
          <w:i/>
          <w:iCs/>
          <w:color w:val="409F68" w:themeColor="accent5"/>
          <w:spacing w:val="-1"/>
          <w:sz w:val="24"/>
          <w:szCs w:val="24"/>
          <w:lang w:eastAsia="en-AU"/>
        </w:rPr>
        <w:t>-</w:t>
      </w:r>
      <w:r w:rsidRPr="00A950AF">
        <w:rPr>
          <w:i/>
          <w:iCs/>
          <w:color w:val="409F68" w:themeColor="accent5"/>
          <w:sz w:val="24"/>
          <w:szCs w:val="24"/>
          <w:lang w:eastAsia="en-AU"/>
        </w:rPr>
        <w:t>day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turnaround for ord</w:t>
      </w:r>
      <w:r w:rsidRPr="00A950AF">
        <w:rPr>
          <w:i/>
          <w:iCs/>
          <w:color w:val="409F68" w:themeColor="accent5"/>
          <w:spacing w:val="1"/>
          <w:sz w:val="24"/>
          <w:szCs w:val="24"/>
          <w:lang w:eastAsia="en-AU"/>
        </w:rPr>
        <w:t>i</w:t>
      </w:r>
      <w:r w:rsidRPr="00A950AF">
        <w:rPr>
          <w:i/>
          <w:iCs/>
          <w:color w:val="409F68" w:themeColor="accent5"/>
          <w:sz w:val="24"/>
          <w:szCs w:val="24"/>
          <w:lang w:eastAsia="en-AU"/>
        </w:rPr>
        <w:t>nary appl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at</w:t>
      </w:r>
      <w:r w:rsidRPr="00A950AF">
        <w:rPr>
          <w:i/>
          <w:iCs/>
          <w:color w:val="409F68" w:themeColor="accent5"/>
          <w:spacing w:val="1"/>
          <w:sz w:val="24"/>
          <w:szCs w:val="24"/>
          <w:lang w:eastAsia="en-AU"/>
        </w:rPr>
        <w:t>i</w:t>
      </w:r>
      <w:r w:rsidRPr="00A950AF">
        <w:rPr>
          <w:i/>
          <w:iCs/>
          <w:color w:val="409F68" w:themeColor="accent5"/>
          <w:sz w:val="24"/>
          <w:szCs w:val="24"/>
          <w:lang w:eastAsia="en-AU"/>
        </w:rPr>
        <w:t xml:space="preserve">ons and </w:t>
      </w:r>
      <w:r w:rsidRPr="00A950AF">
        <w:rPr>
          <w:i/>
          <w:iCs/>
          <w:color w:val="409F68" w:themeColor="accent5"/>
          <w:spacing w:val="1"/>
          <w:sz w:val="24"/>
          <w:szCs w:val="24"/>
          <w:lang w:eastAsia="en-AU"/>
        </w:rPr>
        <w:t>2</w:t>
      </w:r>
      <w:r w:rsidRPr="00A950AF">
        <w:rPr>
          <w:i/>
          <w:iCs/>
          <w:color w:val="409F68" w:themeColor="accent5"/>
          <w:spacing w:val="-1"/>
          <w:sz w:val="24"/>
          <w:szCs w:val="24"/>
          <w:lang w:eastAsia="en-AU"/>
        </w:rPr>
        <w:t>-</w:t>
      </w:r>
      <w:r w:rsidRPr="00A950AF">
        <w:rPr>
          <w:i/>
          <w:iCs/>
          <w:color w:val="409F68" w:themeColor="accent5"/>
          <w:sz w:val="24"/>
          <w:szCs w:val="24"/>
          <w:lang w:eastAsia="en-AU"/>
        </w:rPr>
        <w:t>day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turnaround for pr</w:t>
      </w:r>
      <w:r w:rsidRPr="00A950AF">
        <w:rPr>
          <w:i/>
          <w:iCs/>
          <w:color w:val="409F68" w:themeColor="accent5"/>
          <w:spacing w:val="1"/>
          <w:sz w:val="24"/>
          <w:szCs w:val="24"/>
          <w:lang w:eastAsia="en-AU"/>
        </w:rPr>
        <w:t>i</w:t>
      </w:r>
      <w:r w:rsidRPr="00A950AF">
        <w:rPr>
          <w:i/>
          <w:iCs/>
          <w:color w:val="409F68" w:themeColor="accent5"/>
          <w:sz w:val="24"/>
          <w:szCs w:val="24"/>
          <w:lang w:eastAsia="en-AU"/>
        </w:rPr>
        <w:t>ori</w:t>
      </w:r>
      <w:r w:rsidRPr="00A950AF">
        <w:rPr>
          <w:i/>
          <w:iCs/>
          <w:color w:val="409F68" w:themeColor="accent5"/>
          <w:spacing w:val="1"/>
          <w:sz w:val="24"/>
          <w:szCs w:val="24"/>
          <w:lang w:eastAsia="en-AU"/>
        </w:rPr>
        <w:t>t</w:t>
      </w:r>
      <w:r w:rsidRPr="00A950AF">
        <w:rPr>
          <w:i/>
          <w:iCs/>
          <w:color w:val="409F68" w:themeColor="accent5"/>
          <w:sz w:val="24"/>
          <w:szCs w:val="24"/>
          <w:lang w:eastAsia="en-AU"/>
        </w:rPr>
        <w:t>y</w:t>
      </w:r>
      <w:r w:rsidRPr="00A950AF">
        <w:rPr>
          <w:i/>
          <w:iCs/>
          <w:color w:val="409F68" w:themeColor="accent5"/>
          <w:spacing w:val="-1"/>
          <w:sz w:val="24"/>
          <w:szCs w:val="24"/>
          <w:lang w:eastAsia="en-AU"/>
        </w:rPr>
        <w:t>-</w:t>
      </w:r>
      <w:r w:rsidRPr="00A950AF">
        <w:rPr>
          <w:i/>
          <w:iCs/>
          <w:color w:val="409F68" w:themeColor="accent5"/>
          <w:sz w:val="24"/>
          <w:szCs w:val="24"/>
          <w:lang w:eastAsia="en-AU"/>
        </w:rPr>
        <w:t>p</w:t>
      </w:r>
      <w:r w:rsidRPr="00A950AF">
        <w:rPr>
          <w:i/>
          <w:iCs/>
          <w:color w:val="409F68" w:themeColor="accent5"/>
          <w:spacing w:val="-2"/>
          <w:sz w:val="24"/>
          <w:szCs w:val="24"/>
          <w:lang w:eastAsia="en-AU"/>
        </w:rPr>
        <w:t>r</w:t>
      </w:r>
      <w:r w:rsidRPr="00A950AF">
        <w:rPr>
          <w:i/>
          <w:iCs/>
          <w:color w:val="409F68" w:themeColor="accent5"/>
          <w:sz w:val="24"/>
          <w:szCs w:val="24"/>
          <w:lang w:eastAsia="en-AU"/>
        </w:rPr>
        <w:t>o</w:t>
      </w:r>
      <w:r w:rsidRPr="00A950AF">
        <w:rPr>
          <w:i/>
          <w:iCs/>
          <w:color w:val="409F68" w:themeColor="accent5"/>
          <w:spacing w:val="-1"/>
          <w:sz w:val="24"/>
          <w:szCs w:val="24"/>
          <w:lang w:eastAsia="en-AU"/>
        </w:rPr>
        <w:t>ce</w:t>
      </w:r>
      <w:r w:rsidRPr="00A950AF">
        <w:rPr>
          <w:i/>
          <w:iCs/>
          <w:color w:val="409F68" w:themeColor="accent5"/>
          <w:sz w:val="24"/>
          <w:szCs w:val="24"/>
          <w:lang w:eastAsia="en-AU"/>
        </w:rPr>
        <w:t>ssed passport app</w:t>
      </w:r>
      <w:r w:rsidRPr="00A950AF">
        <w:rPr>
          <w:i/>
          <w:iCs/>
          <w:color w:val="409F68" w:themeColor="accent5"/>
          <w:spacing w:val="1"/>
          <w:sz w:val="24"/>
          <w:szCs w:val="24"/>
          <w:lang w:eastAsia="en-AU"/>
        </w:rPr>
        <w:t>l</w:t>
      </w:r>
      <w:r w:rsidRPr="00A950AF">
        <w:rPr>
          <w:i/>
          <w:iCs/>
          <w:color w:val="409F68" w:themeColor="accent5"/>
          <w:sz w:val="24"/>
          <w:szCs w:val="24"/>
          <w:lang w:eastAsia="en-AU"/>
        </w:rPr>
        <w:t>ic</w:t>
      </w:r>
      <w:r w:rsidRPr="00A950AF">
        <w:rPr>
          <w:i/>
          <w:iCs/>
          <w:color w:val="409F68" w:themeColor="accent5"/>
          <w:spacing w:val="2"/>
          <w:sz w:val="24"/>
          <w:szCs w:val="24"/>
          <w:lang w:eastAsia="en-AU"/>
        </w:rPr>
        <w:t>a</w:t>
      </w:r>
      <w:r w:rsidRPr="00A950AF">
        <w:rPr>
          <w:i/>
          <w:iCs/>
          <w:color w:val="409F68" w:themeColor="accent5"/>
          <w:sz w:val="24"/>
          <w:szCs w:val="24"/>
          <w:lang w:eastAsia="en-AU"/>
        </w:rPr>
        <w:t>t</w:t>
      </w:r>
      <w:r w:rsidRPr="00A950AF">
        <w:rPr>
          <w:i/>
          <w:iCs/>
          <w:color w:val="409F68" w:themeColor="accent5"/>
          <w:spacing w:val="1"/>
          <w:sz w:val="24"/>
          <w:szCs w:val="24"/>
          <w:lang w:eastAsia="en-AU"/>
        </w:rPr>
        <w:t>i</w:t>
      </w:r>
      <w:r w:rsidRPr="00A950AF">
        <w:rPr>
          <w:i/>
          <w:iCs/>
          <w:color w:val="409F68" w:themeColor="accent5"/>
          <w:sz w:val="24"/>
          <w:szCs w:val="24"/>
          <w:lang w:eastAsia="en-AU"/>
        </w:rPr>
        <w:t>ons)</w:t>
      </w:r>
      <w:r w:rsidRPr="00A950AF">
        <w:rPr>
          <w:i/>
          <w:iCs/>
          <w:color w:val="409F68" w:themeColor="accent5"/>
          <w:spacing w:val="-3"/>
          <w:sz w:val="24"/>
          <w:szCs w:val="24"/>
          <w:lang w:eastAsia="en-AU"/>
        </w:rPr>
        <w:t xml:space="preserve"> </w:t>
      </w:r>
      <w:r w:rsidRPr="00A950AF">
        <w:rPr>
          <w:i/>
          <w:iCs/>
          <w:color w:val="409F68" w:themeColor="accent5"/>
          <w:sz w:val="24"/>
          <w:szCs w:val="24"/>
          <w:lang w:eastAsia="en-AU"/>
        </w:rPr>
        <w:t xml:space="preserve">to </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nsure </w:t>
      </w:r>
      <w:r w:rsidRPr="00A950AF">
        <w:rPr>
          <w:i/>
          <w:iCs/>
          <w:color w:val="409F68" w:themeColor="accent5"/>
          <w:spacing w:val="-1"/>
          <w:sz w:val="24"/>
          <w:szCs w:val="24"/>
          <w:lang w:eastAsia="en-AU"/>
        </w:rPr>
        <w:t>c</w:t>
      </w:r>
      <w:r w:rsidRPr="00A950AF">
        <w:rPr>
          <w:i/>
          <w:iCs/>
          <w:color w:val="409F68" w:themeColor="accent5"/>
          <w:sz w:val="24"/>
          <w:szCs w:val="24"/>
          <w:lang w:eastAsia="en-AU"/>
        </w:rPr>
        <w:t>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nts </w:t>
      </w:r>
      <w:r w:rsidRPr="00A950AF">
        <w:rPr>
          <w:i/>
          <w:iCs/>
          <w:color w:val="409F68" w:themeColor="accent5"/>
          <w:spacing w:val="1"/>
          <w:sz w:val="24"/>
          <w:szCs w:val="24"/>
          <w:lang w:eastAsia="en-AU"/>
        </w:rPr>
        <w:t>r</w:t>
      </w:r>
      <w:r w:rsidRPr="00A950AF">
        <w:rPr>
          <w:i/>
          <w:iCs/>
          <w:color w:val="409F68" w:themeColor="accent5"/>
          <w:spacing w:val="-1"/>
          <w:sz w:val="24"/>
          <w:szCs w:val="24"/>
          <w:lang w:eastAsia="en-AU"/>
        </w:rPr>
        <w:t>e</w:t>
      </w:r>
      <w:r w:rsidRPr="00A950AF">
        <w:rPr>
          <w:i/>
          <w:iCs/>
          <w:color w:val="409F68" w:themeColor="accent5"/>
          <w:spacing w:val="1"/>
          <w:sz w:val="24"/>
          <w:szCs w:val="24"/>
          <w:lang w:eastAsia="en-AU"/>
        </w:rPr>
        <w:t>c</w:t>
      </w:r>
      <w:r w:rsidRPr="00A950AF">
        <w:rPr>
          <w:i/>
          <w:iCs/>
          <w:color w:val="409F68" w:themeColor="accent5"/>
          <w:spacing w:val="-1"/>
          <w:sz w:val="24"/>
          <w:szCs w:val="24"/>
          <w:lang w:eastAsia="en-AU"/>
        </w:rPr>
        <w:t>e</w:t>
      </w:r>
      <w:r w:rsidRPr="00A950AF">
        <w:rPr>
          <w:i/>
          <w:iCs/>
          <w:color w:val="409F68" w:themeColor="accent5"/>
          <w:sz w:val="24"/>
          <w:szCs w:val="24"/>
          <w:lang w:eastAsia="en-AU"/>
        </w:rPr>
        <w:t>ive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t</w:t>
      </w:r>
      <w:r w:rsidRPr="00A950AF">
        <w:rPr>
          <w:i/>
          <w:iCs/>
          <w:color w:val="409F68" w:themeColor="accent5"/>
          <w:spacing w:val="3"/>
          <w:sz w:val="24"/>
          <w:szCs w:val="24"/>
          <w:lang w:eastAsia="en-AU"/>
        </w:rPr>
        <w:t>h</w:t>
      </w:r>
      <w:r w:rsidRPr="00A950AF">
        <w:rPr>
          <w:i/>
          <w:iCs/>
          <w:color w:val="409F68" w:themeColor="accent5"/>
          <w:spacing w:val="1"/>
          <w:sz w:val="24"/>
          <w:szCs w:val="24"/>
          <w:lang w:eastAsia="en-AU"/>
        </w:rPr>
        <w:t>e</w:t>
      </w:r>
      <w:r w:rsidRPr="00A950AF">
        <w:rPr>
          <w:i/>
          <w:iCs/>
          <w:color w:val="409F68" w:themeColor="accent5"/>
          <w:sz w:val="24"/>
          <w:szCs w:val="24"/>
          <w:lang w:eastAsia="en-AU"/>
        </w:rPr>
        <w:t>ir pa</w:t>
      </w:r>
      <w:r w:rsidRPr="00A950AF">
        <w:rPr>
          <w:i/>
          <w:iCs/>
          <w:color w:val="409F68" w:themeColor="accent5"/>
          <w:spacing w:val="1"/>
          <w:sz w:val="24"/>
          <w:szCs w:val="24"/>
          <w:lang w:eastAsia="en-AU"/>
        </w:rPr>
        <w:t>s</w:t>
      </w:r>
      <w:r w:rsidRPr="00A950AF">
        <w:rPr>
          <w:i/>
          <w:iCs/>
          <w:color w:val="409F68" w:themeColor="accent5"/>
          <w:sz w:val="24"/>
          <w:szCs w:val="24"/>
          <w:lang w:eastAsia="en-AU"/>
        </w:rPr>
        <w:t>spor</w:t>
      </w:r>
      <w:r w:rsidRPr="00A950AF">
        <w:rPr>
          <w:i/>
          <w:iCs/>
          <w:color w:val="409F68" w:themeColor="accent5"/>
          <w:spacing w:val="1"/>
          <w:sz w:val="24"/>
          <w:szCs w:val="24"/>
          <w:lang w:eastAsia="en-AU"/>
        </w:rPr>
        <w:t>t</w:t>
      </w:r>
      <w:r w:rsidRPr="00A950AF">
        <w:rPr>
          <w:i/>
          <w:iCs/>
          <w:color w:val="409F68" w:themeColor="accent5"/>
          <w:sz w:val="24"/>
          <w:szCs w:val="24"/>
          <w:lang w:eastAsia="en-AU"/>
        </w:rPr>
        <w:t>s in a t</w:t>
      </w:r>
      <w:r w:rsidRPr="00A950AF">
        <w:rPr>
          <w:i/>
          <w:iCs/>
          <w:color w:val="409F68" w:themeColor="accent5"/>
          <w:spacing w:val="1"/>
          <w:sz w:val="24"/>
          <w:szCs w:val="24"/>
          <w:lang w:eastAsia="en-AU"/>
        </w:rPr>
        <w:t>i</w:t>
      </w:r>
      <w:r w:rsidRPr="00A950AF">
        <w:rPr>
          <w:i/>
          <w:iCs/>
          <w:color w:val="409F68" w:themeColor="accent5"/>
          <w:sz w:val="24"/>
          <w:szCs w:val="24"/>
          <w:lang w:eastAsia="en-AU"/>
        </w:rPr>
        <w:t>m</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ly </w:t>
      </w:r>
      <w:r w:rsidRPr="00A950AF">
        <w:rPr>
          <w:i/>
          <w:iCs/>
          <w:color w:val="409F68" w:themeColor="accent5"/>
          <w:spacing w:val="-3"/>
          <w:sz w:val="24"/>
          <w:szCs w:val="24"/>
          <w:lang w:eastAsia="en-AU"/>
        </w:rPr>
        <w:t>a</w:t>
      </w:r>
      <w:r w:rsidRPr="00A950AF">
        <w:rPr>
          <w:i/>
          <w:iCs/>
          <w:color w:val="409F68" w:themeColor="accent5"/>
          <w:sz w:val="24"/>
          <w:szCs w:val="24"/>
          <w:lang w:eastAsia="en-AU"/>
        </w:rPr>
        <w:t>nd r</w:t>
      </w:r>
      <w:r w:rsidRPr="00A950AF">
        <w:rPr>
          <w:i/>
          <w:iCs/>
          <w:color w:val="409F68" w:themeColor="accent5"/>
          <w:spacing w:val="-1"/>
          <w:sz w:val="24"/>
          <w:szCs w:val="24"/>
          <w:lang w:eastAsia="en-AU"/>
        </w:rPr>
        <w:t>e</w:t>
      </w:r>
      <w:r w:rsidRPr="00A950AF">
        <w:rPr>
          <w:i/>
          <w:iCs/>
          <w:color w:val="409F68" w:themeColor="accent5"/>
          <w:sz w:val="24"/>
          <w:szCs w:val="24"/>
          <w:lang w:eastAsia="en-AU"/>
        </w:rPr>
        <w:t>l</w:t>
      </w:r>
      <w:r w:rsidRPr="00A950AF">
        <w:rPr>
          <w:i/>
          <w:iCs/>
          <w:color w:val="409F68" w:themeColor="accent5"/>
          <w:spacing w:val="1"/>
          <w:sz w:val="24"/>
          <w:szCs w:val="24"/>
          <w:lang w:eastAsia="en-AU"/>
        </w:rPr>
        <w:t>i</w:t>
      </w:r>
      <w:r w:rsidRPr="00A950AF">
        <w:rPr>
          <w:i/>
          <w:iCs/>
          <w:color w:val="409F68" w:themeColor="accent5"/>
          <w:sz w:val="24"/>
          <w:szCs w:val="24"/>
          <w:lang w:eastAsia="en-AU"/>
        </w:rPr>
        <w:t>a</w:t>
      </w:r>
      <w:r w:rsidRPr="00A950AF">
        <w:rPr>
          <w:i/>
          <w:iCs/>
          <w:color w:val="409F68" w:themeColor="accent5"/>
          <w:spacing w:val="3"/>
          <w:sz w:val="24"/>
          <w:szCs w:val="24"/>
          <w:lang w:eastAsia="en-AU"/>
        </w:rPr>
        <w:t>b</w:t>
      </w:r>
      <w:r w:rsidRPr="00A950AF">
        <w:rPr>
          <w:i/>
          <w:iCs/>
          <w:color w:val="409F68" w:themeColor="accent5"/>
          <w:sz w:val="24"/>
          <w:szCs w:val="24"/>
          <w:lang w:eastAsia="en-AU"/>
        </w:rPr>
        <w:t xml:space="preserve">le </w:t>
      </w:r>
      <w:r w:rsidRPr="00A950AF">
        <w:rPr>
          <w:i/>
          <w:iCs/>
          <w:color w:val="409F68" w:themeColor="accent5"/>
          <w:spacing w:val="-1"/>
          <w:sz w:val="24"/>
          <w:szCs w:val="24"/>
          <w:lang w:eastAsia="en-AU"/>
        </w:rPr>
        <w:t>m</w:t>
      </w:r>
      <w:r w:rsidRPr="00A950AF">
        <w:rPr>
          <w:i/>
          <w:iCs/>
          <w:color w:val="409F68" w:themeColor="accent5"/>
          <w:sz w:val="24"/>
          <w:szCs w:val="24"/>
          <w:lang w:eastAsia="en-AU"/>
        </w:rPr>
        <w:t>ann</w:t>
      </w:r>
      <w:r w:rsidRPr="00A950AF">
        <w:rPr>
          <w:i/>
          <w:iCs/>
          <w:color w:val="409F68" w:themeColor="accent5"/>
          <w:spacing w:val="-1"/>
          <w:sz w:val="24"/>
          <w:szCs w:val="24"/>
          <w:lang w:eastAsia="en-AU"/>
        </w:rPr>
        <w:t>e</w:t>
      </w:r>
      <w:r w:rsidRPr="00A950AF">
        <w:rPr>
          <w:i/>
          <w:iCs/>
          <w:color w:val="409F68" w:themeColor="accent5"/>
          <w:sz w:val="24"/>
          <w:szCs w:val="24"/>
          <w:lang w:eastAsia="en-AU"/>
        </w:rPr>
        <w:t>r.</w:t>
      </w:r>
    </w:p>
    <w:p w:rsidR="004D0AEE" w:rsidRPr="008828BA" w:rsidRDefault="004D0AEE" w:rsidP="00BF3A17">
      <w:pPr>
        <w:pStyle w:val="BodyText"/>
        <w:rPr>
          <w:sz w:val="24"/>
          <w:szCs w:val="24"/>
        </w:rPr>
      </w:pPr>
    </w:p>
    <w:p w:rsidR="008828BA" w:rsidRPr="008828BA" w:rsidRDefault="00AD682A" w:rsidP="008828BA">
      <w:pPr>
        <w:autoSpaceDE w:val="0"/>
        <w:autoSpaceDN w:val="0"/>
        <w:adjustRightInd w:val="0"/>
        <w:ind w:right="337"/>
        <w:rPr>
          <w:color w:val="000000"/>
          <w:sz w:val="24"/>
          <w:szCs w:val="24"/>
          <w:lang w:eastAsia="en-AU"/>
        </w:rPr>
      </w:pPr>
      <w:r>
        <w:rPr>
          <w:color w:val="000000"/>
          <w:sz w:val="24"/>
          <w:szCs w:val="24"/>
          <w:lang w:eastAsia="en-AU"/>
        </w:rPr>
        <w:t>The Passport Issuance and Control System (PICS) records all data on Australian travel documents issued by the APO</w:t>
      </w:r>
      <w:r w:rsidR="00580DB9">
        <w:rPr>
          <w:color w:val="000000"/>
          <w:sz w:val="24"/>
          <w:szCs w:val="24"/>
          <w:lang w:eastAsia="en-AU"/>
        </w:rPr>
        <w:t xml:space="preserve">.  PICS data as at 30 June 2018 shows </w:t>
      </w:r>
      <w:r>
        <w:rPr>
          <w:color w:val="000000"/>
          <w:sz w:val="24"/>
          <w:szCs w:val="24"/>
          <w:lang w:eastAsia="en-AU"/>
        </w:rPr>
        <w:t>97.6</w:t>
      </w:r>
      <w:r w:rsidR="008828BA" w:rsidRPr="008828BA">
        <w:rPr>
          <w:color w:val="000000"/>
          <w:sz w:val="24"/>
          <w:szCs w:val="24"/>
          <w:lang w:eastAsia="en-AU"/>
        </w:rPr>
        <w:t>% of</w:t>
      </w:r>
      <w:r w:rsidR="008828BA" w:rsidRPr="008828BA">
        <w:rPr>
          <w:color w:val="000000"/>
          <w:spacing w:val="-1"/>
          <w:sz w:val="24"/>
          <w:szCs w:val="24"/>
          <w:lang w:eastAsia="en-AU"/>
        </w:rPr>
        <w:t xml:space="preserve"> a</w:t>
      </w:r>
      <w:r w:rsidR="008828BA" w:rsidRPr="008828BA">
        <w:rPr>
          <w:color w:val="000000"/>
          <w:sz w:val="24"/>
          <w:szCs w:val="24"/>
          <w:lang w:eastAsia="en-AU"/>
        </w:rPr>
        <w:t>ll</w:t>
      </w:r>
      <w:r w:rsidR="008828BA" w:rsidRPr="008828BA">
        <w:rPr>
          <w:color w:val="000000"/>
          <w:spacing w:val="1"/>
          <w:sz w:val="24"/>
          <w:szCs w:val="24"/>
          <w:lang w:eastAsia="en-AU"/>
        </w:rPr>
        <w:t xml:space="preserve"> </w:t>
      </w:r>
      <w:r w:rsidR="008828BA" w:rsidRPr="008828BA">
        <w:rPr>
          <w:color w:val="000000"/>
          <w:spacing w:val="-1"/>
          <w:sz w:val="24"/>
          <w:szCs w:val="24"/>
          <w:lang w:eastAsia="en-AU"/>
        </w:rPr>
        <w:t>a</w:t>
      </w:r>
      <w:r w:rsidR="008828BA" w:rsidRPr="008828BA">
        <w:rPr>
          <w:color w:val="000000"/>
          <w:sz w:val="24"/>
          <w:szCs w:val="24"/>
          <w:lang w:eastAsia="en-AU"/>
        </w:rPr>
        <w:t>ppl</w:t>
      </w:r>
      <w:r w:rsidR="008828BA" w:rsidRPr="008828BA">
        <w:rPr>
          <w:color w:val="000000"/>
          <w:spacing w:val="1"/>
          <w:sz w:val="24"/>
          <w:szCs w:val="24"/>
          <w:lang w:eastAsia="en-AU"/>
        </w:rPr>
        <w:t>i</w:t>
      </w:r>
      <w:r w:rsidR="008828BA" w:rsidRPr="008828BA">
        <w:rPr>
          <w:color w:val="000000"/>
          <w:spacing w:val="-1"/>
          <w:sz w:val="24"/>
          <w:szCs w:val="24"/>
          <w:lang w:eastAsia="en-AU"/>
        </w:rPr>
        <w:t>ca</w:t>
      </w:r>
      <w:r w:rsidR="008828BA" w:rsidRPr="008828BA">
        <w:rPr>
          <w:color w:val="000000"/>
          <w:sz w:val="24"/>
          <w:szCs w:val="24"/>
          <w:lang w:eastAsia="en-AU"/>
        </w:rPr>
        <w:t>t</w:t>
      </w:r>
      <w:r w:rsidR="008828BA" w:rsidRPr="008828BA">
        <w:rPr>
          <w:color w:val="000000"/>
          <w:spacing w:val="1"/>
          <w:sz w:val="24"/>
          <w:szCs w:val="24"/>
          <w:lang w:eastAsia="en-AU"/>
        </w:rPr>
        <w:t>i</w:t>
      </w:r>
      <w:r w:rsidR="008828BA" w:rsidRPr="008828BA">
        <w:rPr>
          <w:color w:val="000000"/>
          <w:sz w:val="24"/>
          <w:szCs w:val="24"/>
          <w:lang w:eastAsia="en-AU"/>
        </w:rPr>
        <w:t>ons r</w:t>
      </w:r>
      <w:r w:rsidR="008828BA" w:rsidRPr="008828BA">
        <w:rPr>
          <w:color w:val="000000"/>
          <w:spacing w:val="-1"/>
          <w:sz w:val="24"/>
          <w:szCs w:val="24"/>
          <w:lang w:eastAsia="en-AU"/>
        </w:rPr>
        <w:t>ece</w:t>
      </w:r>
      <w:r w:rsidR="008828BA" w:rsidRPr="008828BA">
        <w:rPr>
          <w:color w:val="000000"/>
          <w:sz w:val="24"/>
          <w:szCs w:val="24"/>
          <w:lang w:eastAsia="en-AU"/>
        </w:rPr>
        <w:t>i</w:t>
      </w:r>
      <w:r w:rsidR="008828BA" w:rsidRPr="008828BA">
        <w:rPr>
          <w:color w:val="000000"/>
          <w:spacing w:val="3"/>
          <w:sz w:val="24"/>
          <w:szCs w:val="24"/>
          <w:lang w:eastAsia="en-AU"/>
        </w:rPr>
        <w:t>v</w:t>
      </w:r>
      <w:r w:rsidR="008828BA" w:rsidRPr="008828BA">
        <w:rPr>
          <w:color w:val="000000"/>
          <w:spacing w:val="-1"/>
          <w:sz w:val="24"/>
          <w:szCs w:val="24"/>
          <w:lang w:eastAsia="en-AU"/>
        </w:rPr>
        <w:t>e</w:t>
      </w:r>
      <w:r w:rsidR="008828BA" w:rsidRPr="008828BA">
        <w:rPr>
          <w:color w:val="000000"/>
          <w:sz w:val="24"/>
          <w:szCs w:val="24"/>
          <w:lang w:eastAsia="en-AU"/>
        </w:rPr>
        <w:t>d in 201</w:t>
      </w:r>
      <w:r w:rsidR="00C8083F">
        <w:rPr>
          <w:color w:val="000000"/>
          <w:sz w:val="24"/>
          <w:szCs w:val="24"/>
          <w:lang w:eastAsia="en-AU"/>
        </w:rPr>
        <w:t>7</w:t>
      </w:r>
      <w:r w:rsidR="008828BA" w:rsidRPr="008828BA">
        <w:rPr>
          <w:color w:val="000000"/>
          <w:spacing w:val="-1"/>
          <w:sz w:val="24"/>
          <w:szCs w:val="24"/>
          <w:lang w:eastAsia="en-AU"/>
        </w:rPr>
        <w:t>-</w:t>
      </w:r>
      <w:r w:rsidR="008828BA" w:rsidRPr="008828BA">
        <w:rPr>
          <w:color w:val="000000"/>
          <w:spacing w:val="2"/>
          <w:sz w:val="24"/>
          <w:szCs w:val="24"/>
          <w:lang w:eastAsia="en-AU"/>
        </w:rPr>
        <w:t>1</w:t>
      </w:r>
      <w:r w:rsidR="00C8083F">
        <w:rPr>
          <w:color w:val="000000"/>
          <w:spacing w:val="2"/>
          <w:sz w:val="24"/>
          <w:szCs w:val="24"/>
          <w:lang w:eastAsia="en-AU"/>
        </w:rPr>
        <w:t>8</w:t>
      </w:r>
      <w:r w:rsidR="008828BA" w:rsidRPr="008828BA">
        <w:rPr>
          <w:color w:val="000000"/>
          <w:sz w:val="24"/>
          <w:szCs w:val="24"/>
          <w:lang w:eastAsia="en-AU"/>
        </w:rPr>
        <w:t xml:space="preserve"> w</w:t>
      </w:r>
      <w:r w:rsidR="008828BA" w:rsidRPr="008828BA">
        <w:rPr>
          <w:color w:val="000000"/>
          <w:spacing w:val="-1"/>
          <w:sz w:val="24"/>
          <w:szCs w:val="24"/>
          <w:lang w:eastAsia="en-AU"/>
        </w:rPr>
        <w:t>e</w:t>
      </w:r>
      <w:r w:rsidR="008828BA" w:rsidRPr="008828BA">
        <w:rPr>
          <w:color w:val="000000"/>
          <w:sz w:val="24"/>
          <w:szCs w:val="24"/>
          <w:lang w:eastAsia="en-AU"/>
        </w:rPr>
        <w:t>re</w:t>
      </w:r>
      <w:r w:rsidR="008828BA" w:rsidRPr="008828BA">
        <w:rPr>
          <w:color w:val="000000"/>
          <w:spacing w:val="-2"/>
          <w:sz w:val="24"/>
          <w:szCs w:val="24"/>
          <w:lang w:eastAsia="en-AU"/>
        </w:rPr>
        <w:t xml:space="preserve"> </w:t>
      </w:r>
      <w:r w:rsidR="008828BA" w:rsidRPr="008828BA">
        <w:rPr>
          <w:color w:val="000000"/>
          <w:spacing w:val="2"/>
          <w:sz w:val="24"/>
          <w:szCs w:val="24"/>
          <w:lang w:eastAsia="en-AU"/>
        </w:rPr>
        <w:t>p</w:t>
      </w:r>
      <w:r w:rsidR="008828BA" w:rsidRPr="008828BA">
        <w:rPr>
          <w:color w:val="000000"/>
          <w:sz w:val="24"/>
          <w:szCs w:val="24"/>
          <w:lang w:eastAsia="en-AU"/>
        </w:rPr>
        <w:t>ro</w:t>
      </w:r>
      <w:r w:rsidR="008828BA" w:rsidRPr="008828BA">
        <w:rPr>
          <w:color w:val="000000"/>
          <w:spacing w:val="-2"/>
          <w:sz w:val="24"/>
          <w:szCs w:val="24"/>
          <w:lang w:eastAsia="en-AU"/>
        </w:rPr>
        <w:t>c</w:t>
      </w:r>
      <w:r w:rsidR="008828BA" w:rsidRPr="008828BA">
        <w:rPr>
          <w:color w:val="000000"/>
          <w:spacing w:val="-1"/>
          <w:sz w:val="24"/>
          <w:szCs w:val="24"/>
          <w:lang w:eastAsia="en-AU"/>
        </w:rPr>
        <w:t>e</w:t>
      </w:r>
      <w:r w:rsidR="008828BA" w:rsidRPr="008828BA">
        <w:rPr>
          <w:color w:val="000000"/>
          <w:sz w:val="24"/>
          <w:szCs w:val="24"/>
          <w:lang w:eastAsia="en-AU"/>
        </w:rPr>
        <w:t>s</w:t>
      </w:r>
      <w:r w:rsidR="008828BA" w:rsidRPr="008828BA">
        <w:rPr>
          <w:color w:val="000000"/>
          <w:spacing w:val="3"/>
          <w:sz w:val="24"/>
          <w:szCs w:val="24"/>
          <w:lang w:eastAsia="en-AU"/>
        </w:rPr>
        <w:t>s</w:t>
      </w:r>
      <w:r w:rsidR="008828BA" w:rsidRPr="008828BA">
        <w:rPr>
          <w:color w:val="000000"/>
          <w:spacing w:val="-1"/>
          <w:sz w:val="24"/>
          <w:szCs w:val="24"/>
          <w:lang w:eastAsia="en-AU"/>
        </w:rPr>
        <w:t>e</w:t>
      </w:r>
      <w:r w:rsidR="008828BA" w:rsidRPr="008828BA">
        <w:rPr>
          <w:color w:val="000000"/>
          <w:sz w:val="24"/>
          <w:szCs w:val="24"/>
          <w:lang w:eastAsia="en-AU"/>
        </w:rPr>
        <w:t>d with</w:t>
      </w:r>
      <w:r w:rsidR="008828BA" w:rsidRPr="008828BA">
        <w:rPr>
          <w:color w:val="000000"/>
          <w:spacing w:val="1"/>
          <w:sz w:val="24"/>
          <w:szCs w:val="24"/>
          <w:lang w:eastAsia="en-AU"/>
        </w:rPr>
        <w:t>i</w:t>
      </w:r>
      <w:r w:rsidR="008828BA" w:rsidRPr="008828BA">
        <w:rPr>
          <w:color w:val="000000"/>
          <w:sz w:val="24"/>
          <w:szCs w:val="24"/>
          <w:lang w:eastAsia="en-AU"/>
        </w:rPr>
        <w:t>n 10 d</w:t>
      </w:r>
      <w:r w:rsidR="008828BA" w:rsidRPr="008828BA">
        <w:rPr>
          <w:color w:val="000000"/>
          <w:spacing w:val="1"/>
          <w:sz w:val="24"/>
          <w:szCs w:val="24"/>
          <w:lang w:eastAsia="en-AU"/>
        </w:rPr>
        <w:t>a</w:t>
      </w:r>
      <w:r w:rsidR="008828BA" w:rsidRPr="008828BA">
        <w:rPr>
          <w:color w:val="000000"/>
          <w:spacing w:val="-5"/>
          <w:sz w:val="24"/>
          <w:szCs w:val="24"/>
          <w:lang w:eastAsia="en-AU"/>
        </w:rPr>
        <w:t>y</w:t>
      </w:r>
      <w:r w:rsidR="008828BA" w:rsidRPr="008828BA">
        <w:rPr>
          <w:color w:val="000000"/>
          <w:sz w:val="24"/>
          <w:szCs w:val="24"/>
          <w:lang w:eastAsia="en-AU"/>
        </w:rPr>
        <w:t xml:space="preserve">s, </w:t>
      </w:r>
      <w:r w:rsidR="008828BA" w:rsidRPr="008828BA">
        <w:rPr>
          <w:color w:val="000000"/>
          <w:spacing w:val="-1"/>
          <w:sz w:val="24"/>
          <w:szCs w:val="24"/>
          <w:lang w:eastAsia="en-AU"/>
        </w:rPr>
        <w:t>a</w:t>
      </w:r>
      <w:r>
        <w:rPr>
          <w:color w:val="000000"/>
          <w:sz w:val="24"/>
          <w:szCs w:val="24"/>
          <w:lang w:eastAsia="en-AU"/>
        </w:rPr>
        <w:t>nd 98.4</w:t>
      </w:r>
      <w:r w:rsidR="008828BA" w:rsidRPr="008828BA">
        <w:rPr>
          <w:color w:val="000000"/>
          <w:sz w:val="24"/>
          <w:szCs w:val="24"/>
          <w:lang w:eastAsia="en-AU"/>
        </w:rPr>
        <w:t>%</w:t>
      </w:r>
      <w:r w:rsidR="008828BA" w:rsidRPr="008828BA">
        <w:rPr>
          <w:color w:val="000000"/>
          <w:spacing w:val="-1"/>
          <w:sz w:val="24"/>
          <w:szCs w:val="24"/>
          <w:lang w:eastAsia="en-AU"/>
        </w:rPr>
        <w:t xml:space="preserve"> </w:t>
      </w:r>
      <w:r w:rsidR="008828BA" w:rsidRPr="008828BA">
        <w:rPr>
          <w:color w:val="000000"/>
          <w:spacing w:val="2"/>
          <w:sz w:val="24"/>
          <w:szCs w:val="24"/>
          <w:lang w:eastAsia="en-AU"/>
        </w:rPr>
        <w:t>o</w:t>
      </w:r>
      <w:r w:rsidR="008828BA" w:rsidRPr="008828BA">
        <w:rPr>
          <w:color w:val="000000"/>
          <w:sz w:val="24"/>
          <w:szCs w:val="24"/>
          <w:lang w:eastAsia="en-AU"/>
        </w:rPr>
        <w:t xml:space="preserve">f </w:t>
      </w:r>
      <w:r w:rsidR="008828BA" w:rsidRPr="008828BA">
        <w:rPr>
          <w:color w:val="000000"/>
          <w:spacing w:val="-2"/>
          <w:sz w:val="24"/>
          <w:szCs w:val="24"/>
          <w:lang w:eastAsia="en-AU"/>
        </w:rPr>
        <w:t>a</w:t>
      </w:r>
      <w:r w:rsidR="008828BA" w:rsidRPr="008828BA">
        <w:rPr>
          <w:color w:val="000000"/>
          <w:sz w:val="24"/>
          <w:szCs w:val="24"/>
          <w:lang w:eastAsia="en-AU"/>
        </w:rPr>
        <w:t>ppl</w:t>
      </w:r>
      <w:r w:rsidR="008828BA" w:rsidRPr="008828BA">
        <w:rPr>
          <w:color w:val="000000"/>
          <w:spacing w:val="1"/>
          <w:sz w:val="24"/>
          <w:szCs w:val="24"/>
          <w:lang w:eastAsia="en-AU"/>
        </w:rPr>
        <w:t>i</w:t>
      </w:r>
      <w:r w:rsidR="008828BA" w:rsidRPr="008828BA">
        <w:rPr>
          <w:color w:val="000000"/>
          <w:spacing w:val="-1"/>
          <w:sz w:val="24"/>
          <w:szCs w:val="24"/>
          <w:lang w:eastAsia="en-AU"/>
        </w:rPr>
        <w:t>ca</w:t>
      </w:r>
      <w:r w:rsidR="008828BA" w:rsidRPr="008828BA">
        <w:rPr>
          <w:color w:val="000000"/>
          <w:spacing w:val="3"/>
          <w:sz w:val="24"/>
          <w:szCs w:val="24"/>
          <w:lang w:eastAsia="en-AU"/>
        </w:rPr>
        <w:t>t</w:t>
      </w:r>
      <w:r w:rsidR="008828BA" w:rsidRPr="008828BA">
        <w:rPr>
          <w:color w:val="000000"/>
          <w:sz w:val="24"/>
          <w:szCs w:val="24"/>
          <w:lang w:eastAsia="en-AU"/>
        </w:rPr>
        <w:t>ions wh</w:t>
      </w:r>
      <w:r w:rsidR="008828BA" w:rsidRPr="008828BA">
        <w:rPr>
          <w:color w:val="000000"/>
          <w:spacing w:val="-1"/>
          <w:sz w:val="24"/>
          <w:szCs w:val="24"/>
          <w:lang w:eastAsia="en-AU"/>
        </w:rPr>
        <w:t>e</w:t>
      </w:r>
      <w:r w:rsidR="008828BA" w:rsidRPr="008828BA">
        <w:rPr>
          <w:color w:val="000000"/>
          <w:sz w:val="24"/>
          <w:szCs w:val="24"/>
          <w:lang w:eastAsia="en-AU"/>
        </w:rPr>
        <w:t>re</w:t>
      </w:r>
      <w:r w:rsidR="008828BA" w:rsidRPr="008828BA">
        <w:rPr>
          <w:color w:val="000000"/>
          <w:spacing w:val="-2"/>
          <w:sz w:val="24"/>
          <w:szCs w:val="24"/>
          <w:lang w:eastAsia="en-AU"/>
        </w:rPr>
        <w:t xml:space="preserve"> </w:t>
      </w:r>
      <w:r w:rsidR="008828BA" w:rsidRPr="008828BA">
        <w:rPr>
          <w:color w:val="000000"/>
          <w:sz w:val="24"/>
          <w:szCs w:val="24"/>
          <w:lang w:eastAsia="en-AU"/>
        </w:rPr>
        <w:t>a</w:t>
      </w:r>
      <w:r w:rsidR="008828BA" w:rsidRPr="008828BA">
        <w:rPr>
          <w:color w:val="000000"/>
          <w:spacing w:val="-1"/>
          <w:sz w:val="24"/>
          <w:szCs w:val="24"/>
          <w:lang w:eastAsia="en-AU"/>
        </w:rPr>
        <w:t xml:space="preserve"> </w:t>
      </w:r>
      <w:r w:rsidR="008828BA" w:rsidRPr="008828BA">
        <w:rPr>
          <w:color w:val="000000"/>
          <w:spacing w:val="2"/>
          <w:sz w:val="24"/>
          <w:szCs w:val="24"/>
          <w:lang w:eastAsia="en-AU"/>
        </w:rPr>
        <w:t>p</w:t>
      </w:r>
      <w:r w:rsidR="008828BA" w:rsidRPr="008828BA">
        <w:rPr>
          <w:color w:val="000000"/>
          <w:sz w:val="24"/>
          <w:szCs w:val="24"/>
          <w:lang w:eastAsia="en-AU"/>
        </w:rPr>
        <w:t>rio</w:t>
      </w:r>
      <w:r w:rsidR="008828BA" w:rsidRPr="008828BA">
        <w:rPr>
          <w:color w:val="000000"/>
          <w:spacing w:val="-1"/>
          <w:sz w:val="24"/>
          <w:szCs w:val="24"/>
          <w:lang w:eastAsia="en-AU"/>
        </w:rPr>
        <w:t>r</w:t>
      </w:r>
      <w:r w:rsidR="008828BA" w:rsidRPr="008828BA">
        <w:rPr>
          <w:color w:val="000000"/>
          <w:sz w:val="24"/>
          <w:szCs w:val="24"/>
          <w:lang w:eastAsia="en-AU"/>
        </w:rPr>
        <w:t>i</w:t>
      </w:r>
      <w:r w:rsidR="008828BA" w:rsidRPr="008828BA">
        <w:rPr>
          <w:color w:val="000000"/>
          <w:spacing w:val="3"/>
          <w:sz w:val="24"/>
          <w:szCs w:val="24"/>
          <w:lang w:eastAsia="en-AU"/>
        </w:rPr>
        <w:t>t</w:t>
      </w:r>
      <w:r w:rsidR="008828BA" w:rsidRPr="008828BA">
        <w:rPr>
          <w:color w:val="000000"/>
          <w:sz w:val="24"/>
          <w:szCs w:val="24"/>
          <w:lang w:eastAsia="en-AU"/>
        </w:rPr>
        <w:t>y</w:t>
      </w:r>
      <w:r w:rsidR="008828BA" w:rsidRPr="008828BA">
        <w:rPr>
          <w:color w:val="000000"/>
          <w:spacing w:val="-5"/>
          <w:sz w:val="24"/>
          <w:szCs w:val="24"/>
          <w:lang w:eastAsia="en-AU"/>
        </w:rPr>
        <w:t xml:space="preserve"> </w:t>
      </w:r>
      <w:r w:rsidR="008828BA" w:rsidRPr="008828BA">
        <w:rPr>
          <w:color w:val="000000"/>
          <w:spacing w:val="2"/>
          <w:sz w:val="24"/>
          <w:szCs w:val="24"/>
          <w:lang w:eastAsia="en-AU"/>
        </w:rPr>
        <w:t>p</w:t>
      </w:r>
      <w:r w:rsidR="008828BA" w:rsidRPr="008828BA">
        <w:rPr>
          <w:color w:val="000000"/>
          <w:sz w:val="24"/>
          <w:szCs w:val="24"/>
          <w:lang w:eastAsia="en-AU"/>
        </w:rPr>
        <w:t>r</w:t>
      </w:r>
      <w:r w:rsidR="008828BA" w:rsidRPr="008828BA">
        <w:rPr>
          <w:color w:val="000000"/>
          <w:spacing w:val="1"/>
          <w:sz w:val="24"/>
          <w:szCs w:val="24"/>
          <w:lang w:eastAsia="en-AU"/>
        </w:rPr>
        <w:t>o</w:t>
      </w:r>
      <w:r w:rsidR="008828BA" w:rsidRPr="008828BA">
        <w:rPr>
          <w:color w:val="000000"/>
          <w:spacing w:val="-1"/>
          <w:sz w:val="24"/>
          <w:szCs w:val="24"/>
          <w:lang w:eastAsia="en-AU"/>
        </w:rPr>
        <w:t>ce</w:t>
      </w:r>
      <w:r w:rsidR="008828BA" w:rsidRPr="008828BA">
        <w:rPr>
          <w:color w:val="000000"/>
          <w:sz w:val="24"/>
          <w:szCs w:val="24"/>
          <w:lang w:eastAsia="en-AU"/>
        </w:rPr>
        <w:t>ss</w:t>
      </w:r>
      <w:r w:rsidR="008828BA" w:rsidRPr="008828BA">
        <w:rPr>
          <w:color w:val="000000"/>
          <w:spacing w:val="1"/>
          <w:sz w:val="24"/>
          <w:szCs w:val="24"/>
          <w:lang w:eastAsia="en-AU"/>
        </w:rPr>
        <w:t>i</w:t>
      </w:r>
      <w:r w:rsidR="008828BA" w:rsidRPr="008828BA">
        <w:rPr>
          <w:color w:val="000000"/>
          <w:sz w:val="24"/>
          <w:szCs w:val="24"/>
          <w:lang w:eastAsia="en-AU"/>
        </w:rPr>
        <w:t>ng f</w:t>
      </w:r>
      <w:r w:rsidR="008828BA" w:rsidRPr="008828BA">
        <w:rPr>
          <w:color w:val="000000"/>
          <w:spacing w:val="-2"/>
          <w:sz w:val="24"/>
          <w:szCs w:val="24"/>
          <w:lang w:eastAsia="en-AU"/>
        </w:rPr>
        <w:t>e</w:t>
      </w:r>
      <w:r w:rsidR="008828BA" w:rsidRPr="008828BA">
        <w:rPr>
          <w:color w:val="000000"/>
          <w:sz w:val="24"/>
          <w:szCs w:val="24"/>
          <w:lang w:eastAsia="en-AU"/>
        </w:rPr>
        <w:t>e</w:t>
      </w:r>
      <w:r w:rsidR="008828BA" w:rsidRPr="008828BA">
        <w:rPr>
          <w:color w:val="000000"/>
          <w:spacing w:val="1"/>
          <w:sz w:val="24"/>
          <w:szCs w:val="24"/>
          <w:lang w:eastAsia="en-AU"/>
        </w:rPr>
        <w:t xml:space="preserve"> </w:t>
      </w:r>
      <w:r w:rsidR="008828BA" w:rsidRPr="008828BA">
        <w:rPr>
          <w:color w:val="000000"/>
          <w:sz w:val="24"/>
          <w:szCs w:val="24"/>
          <w:lang w:eastAsia="en-AU"/>
        </w:rPr>
        <w:t>w</w:t>
      </w:r>
      <w:r w:rsidR="008828BA" w:rsidRPr="008828BA">
        <w:rPr>
          <w:color w:val="000000"/>
          <w:spacing w:val="-1"/>
          <w:sz w:val="24"/>
          <w:szCs w:val="24"/>
          <w:lang w:eastAsia="en-AU"/>
        </w:rPr>
        <w:t>a</w:t>
      </w:r>
      <w:r w:rsidR="008828BA" w:rsidRPr="008828BA">
        <w:rPr>
          <w:color w:val="000000"/>
          <w:sz w:val="24"/>
          <w:szCs w:val="24"/>
          <w:lang w:eastAsia="en-AU"/>
        </w:rPr>
        <w:t>s p</w:t>
      </w:r>
      <w:r w:rsidR="008828BA" w:rsidRPr="008828BA">
        <w:rPr>
          <w:color w:val="000000"/>
          <w:spacing w:val="-1"/>
          <w:sz w:val="24"/>
          <w:szCs w:val="24"/>
          <w:lang w:eastAsia="en-AU"/>
        </w:rPr>
        <w:t>a</w:t>
      </w:r>
      <w:r w:rsidR="008828BA" w:rsidRPr="008828BA">
        <w:rPr>
          <w:color w:val="000000"/>
          <w:sz w:val="24"/>
          <w:szCs w:val="24"/>
          <w:lang w:eastAsia="en-AU"/>
        </w:rPr>
        <w:t xml:space="preserve">id </w:t>
      </w:r>
      <w:r w:rsidR="008828BA" w:rsidRPr="008828BA">
        <w:rPr>
          <w:color w:val="000000"/>
          <w:spacing w:val="2"/>
          <w:sz w:val="24"/>
          <w:szCs w:val="24"/>
          <w:lang w:eastAsia="en-AU"/>
        </w:rPr>
        <w:t>w</w:t>
      </w:r>
      <w:r w:rsidR="008828BA" w:rsidRPr="008828BA">
        <w:rPr>
          <w:color w:val="000000"/>
          <w:spacing w:val="-1"/>
          <w:sz w:val="24"/>
          <w:szCs w:val="24"/>
          <w:lang w:eastAsia="en-AU"/>
        </w:rPr>
        <w:t>e</w:t>
      </w:r>
      <w:r w:rsidR="008828BA" w:rsidRPr="008828BA">
        <w:rPr>
          <w:color w:val="000000"/>
          <w:spacing w:val="1"/>
          <w:sz w:val="24"/>
          <w:szCs w:val="24"/>
          <w:lang w:eastAsia="en-AU"/>
        </w:rPr>
        <w:t>r</w:t>
      </w:r>
      <w:r w:rsidR="008828BA" w:rsidRPr="008828BA">
        <w:rPr>
          <w:color w:val="000000"/>
          <w:sz w:val="24"/>
          <w:szCs w:val="24"/>
          <w:lang w:eastAsia="en-AU"/>
        </w:rPr>
        <w:t xml:space="preserve">e </w:t>
      </w:r>
      <w:r w:rsidR="008828BA" w:rsidRPr="008828BA">
        <w:rPr>
          <w:color w:val="000000"/>
          <w:spacing w:val="-1"/>
          <w:sz w:val="24"/>
          <w:szCs w:val="24"/>
          <w:lang w:eastAsia="en-AU"/>
        </w:rPr>
        <w:t>c</w:t>
      </w:r>
      <w:r w:rsidR="008828BA" w:rsidRPr="008828BA">
        <w:rPr>
          <w:color w:val="000000"/>
          <w:sz w:val="24"/>
          <w:szCs w:val="24"/>
          <w:lang w:eastAsia="en-AU"/>
        </w:rPr>
        <w:t>omp</w:t>
      </w:r>
      <w:r w:rsidR="008828BA" w:rsidRPr="008828BA">
        <w:rPr>
          <w:color w:val="000000"/>
          <w:spacing w:val="1"/>
          <w:sz w:val="24"/>
          <w:szCs w:val="24"/>
          <w:lang w:eastAsia="en-AU"/>
        </w:rPr>
        <w:t>l</w:t>
      </w:r>
      <w:r w:rsidR="008828BA" w:rsidRPr="008828BA">
        <w:rPr>
          <w:color w:val="000000"/>
          <w:spacing w:val="-1"/>
          <w:sz w:val="24"/>
          <w:szCs w:val="24"/>
          <w:lang w:eastAsia="en-AU"/>
        </w:rPr>
        <w:t>e</w:t>
      </w:r>
      <w:r w:rsidR="008828BA" w:rsidRPr="008828BA">
        <w:rPr>
          <w:color w:val="000000"/>
          <w:sz w:val="24"/>
          <w:szCs w:val="24"/>
          <w:lang w:eastAsia="en-AU"/>
        </w:rPr>
        <w:t xml:space="preserve">ted </w:t>
      </w:r>
      <w:r w:rsidR="008828BA" w:rsidRPr="008828BA">
        <w:rPr>
          <w:color w:val="000000"/>
          <w:spacing w:val="-1"/>
          <w:sz w:val="24"/>
          <w:szCs w:val="24"/>
          <w:lang w:eastAsia="en-AU"/>
        </w:rPr>
        <w:t>w</w:t>
      </w:r>
      <w:r w:rsidR="008828BA" w:rsidRPr="008828BA">
        <w:rPr>
          <w:color w:val="000000"/>
          <w:sz w:val="24"/>
          <w:szCs w:val="24"/>
          <w:lang w:eastAsia="en-AU"/>
        </w:rPr>
        <w:t>i</w:t>
      </w:r>
      <w:r w:rsidR="008828BA" w:rsidRPr="008828BA">
        <w:rPr>
          <w:color w:val="000000"/>
          <w:spacing w:val="1"/>
          <w:sz w:val="24"/>
          <w:szCs w:val="24"/>
          <w:lang w:eastAsia="en-AU"/>
        </w:rPr>
        <w:t>t</w:t>
      </w:r>
      <w:r w:rsidR="008828BA" w:rsidRPr="008828BA">
        <w:rPr>
          <w:color w:val="000000"/>
          <w:sz w:val="24"/>
          <w:szCs w:val="24"/>
          <w:lang w:eastAsia="en-AU"/>
        </w:rPr>
        <w:t>hin 48 hours.</w:t>
      </w:r>
    </w:p>
    <w:p w:rsidR="008828BA" w:rsidRDefault="008828BA" w:rsidP="008828BA">
      <w:pPr>
        <w:ind w:left="-142"/>
      </w:pPr>
    </w:p>
    <w:p w:rsidR="008828BA" w:rsidRDefault="008828BA" w:rsidP="00BF3A17">
      <w:pPr>
        <w:pStyle w:val="BodyText"/>
      </w:pPr>
    </w:p>
    <w:p w:rsidR="008828BA" w:rsidRDefault="008828BA" w:rsidP="008828BA">
      <w:pPr>
        <w:pStyle w:val="NormalIndented"/>
        <w:ind w:left="0"/>
        <w:rPr>
          <w:sz w:val="28"/>
          <w:szCs w:val="28"/>
        </w:rPr>
      </w:pPr>
    </w:p>
    <w:p w:rsidR="00EC0153" w:rsidRDefault="00EC0153" w:rsidP="008828BA">
      <w:pPr>
        <w:pStyle w:val="NormalIndented"/>
        <w:ind w:left="0"/>
        <w:rPr>
          <w:sz w:val="28"/>
          <w:szCs w:val="28"/>
        </w:rPr>
      </w:pPr>
    </w:p>
    <w:p w:rsidR="00671C80" w:rsidRDefault="00671C80" w:rsidP="008828BA">
      <w:pPr>
        <w:pStyle w:val="NormalIndented"/>
        <w:ind w:left="0"/>
        <w:rPr>
          <w:sz w:val="28"/>
          <w:szCs w:val="28"/>
        </w:rPr>
      </w:pPr>
    </w:p>
    <w:p w:rsidR="00A950AF" w:rsidRDefault="00A950AF">
      <w:pPr>
        <w:suppressAutoHyphens w:val="0"/>
        <w:spacing w:before="0" w:after="120" w:line="440" w:lineRule="atLeast"/>
        <w:rPr>
          <w:sz w:val="28"/>
          <w:szCs w:val="28"/>
        </w:rPr>
      </w:pPr>
      <w:r>
        <w:rPr>
          <w:sz w:val="28"/>
          <w:szCs w:val="28"/>
        </w:rPr>
        <w:br w:type="page"/>
      </w:r>
    </w:p>
    <w:p w:rsidR="008828BA" w:rsidRDefault="008828BA" w:rsidP="008828BA">
      <w:pPr>
        <w:pStyle w:val="NormalIndented"/>
        <w:ind w:left="0"/>
        <w:rPr>
          <w:sz w:val="28"/>
          <w:szCs w:val="28"/>
        </w:rPr>
      </w:pPr>
      <w:r>
        <w:rPr>
          <w:sz w:val="28"/>
          <w:szCs w:val="28"/>
        </w:rPr>
        <w:lastRenderedPageBreak/>
        <w:t xml:space="preserve">KPI </w:t>
      </w:r>
      <w:r w:rsidR="009B27B0">
        <w:rPr>
          <w:sz w:val="28"/>
          <w:szCs w:val="28"/>
        </w:rPr>
        <w:t>2</w:t>
      </w:r>
      <w:r>
        <w:rPr>
          <w:sz w:val="28"/>
          <w:szCs w:val="28"/>
        </w:rPr>
        <w:t xml:space="preserve">:  </w:t>
      </w:r>
      <w:r w:rsidR="009B27B0">
        <w:rPr>
          <w:sz w:val="28"/>
          <w:szCs w:val="28"/>
        </w:rPr>
        <w:t>COMMUNICATION WITH REGULATED ENTITIES IS CLEAR, TARGETED AND EFFECTIVE</w:t>
      </w:r>
    </w:p>
    <w:p w:rsidR="008828BA" w:rsidRDefault="008828BA" w:rsidP="008828BA">
      <w:pPr>
        <w:pStyle w:val="NormalIndented"/>
        <w:ind w:left="0"/>
        <w:rPr>
          <w:sz w:val="28"/>
          <w:szCs w:val="28"/>
        </w:rPr>
      </w:pPr>
      <w:r>
        <w:rPr>
          <w:sz w:val="28"/>
          <w:szCs w:val="28"/>
        </w:rPr>
        <w:t xml:space="preserve">KPI </w:t>
      </w:r>
      <w:r w:rsidR="009B27B0">
        <w:rPr>
          <w:sz w:val="28"/>
          <w:szCs w:val="28"/>
        </w:rPr>
        <w:t>5</w:t>
      </w:r>
      <w:r>
        <w:rPr>
          <w:sz w:val="28"/>
          <w:szCs w:val="28"/>
        </w:rPr>
        <w:t xml:space="preserve">:  </w:t>
      </w:r>
      <w:r w:rsidR="009B27B0">
        <w:rPr>
          <w:sz w:val="28"/>
          <w:szCs w:val="28"/>
        </w:rPr>
        <w:t>REGULATORS ARE OPEN AND TRANSPARENT IN THEIR DEALINGS WITH REGULATED ENTITIES</w:t>
      </w:r>
    </w:p>
    <w:p w:rsidR="008828BA" w:rsidRDefault="008828BA" w:rsidP="00806503"/>
    <w:p w:rsidR="00DD315C" w:rsidRPr="00A950AF" w:rsidRDefault="00DD315C" w:rsidP="00DD315C">
      <w:pPr>
        <w:rPr>
          <w:color w:val="409F68" w:themeColor="accent5"/>
          <w:sz w:val="24"/>
          <w:szCs w:val="24"/>
        </w:rPr>
      </w:pPr>
      <w:r w:rsidRPr="00A950AF">
        <w:rPr>
          <w:i/>
          <w:iCs/>
          <w:color w:val="409F68" w:themeColor="accent5"/>
          <w:sz w:val="24"/>
          <w:szCs w:val="24"/>
        </w:rPr>
        <w:t>Metric: APO public communications material is clear, current and responsive to client needs.</w:t>
      </w:r>
    </w:p>
    <w:p w:rsidR="00DD315C" w:rsidRPr="00DD315C" w:rsidRDefault="00DD315C" w:rsidP="00DD315C">
      <w:pPr>
        <w:autoSpaceDE w:val="0"/>
        <w:autoSpaceDN w:val="0"/>
        <w:adjustRightInd w:val="0"/>
        <w:ind w:right="383"/>
        <w:rPr>
          <w:color w:val="000000"/>
          <w:sz w:val="24"/>
          <w:szCs w:val="24"/>
        </w:rPr>
      </w:pPr>
      <w:r w:rsidRPr="00DD315C">
        <w:rPr>
          <w:color w:val="000000"/>
          <w:sz w:val="24"/>
          <w:szCs w:val="24"/>
        </w:rPr>
        <w:t xml:space="preserve">The APO launched a campaign to encourage passport applicants to start their applications </w:t>
      </w:r>
      <w:r w:rsidR="00AD682A" w:rsidRPr="00DD315C">
        <w:rPr>
          <w:color w:val="000000"/>
          <w:sz w:val="24"/>
          <w:szCs w:val="24"/>
        </w:rPr>
        <w:t>online, which</w:t>
      </w:r>
      <w:r w:rsidRPr="00DD315C">
        <w:rPr>
          <w:color w:val="000000"/>
          <w:sz w:val="24"/>
          <w:szCs w:val="24"/>
        </w:rPr>
        <w:t xml:space="preserve"> resulted in a decrease in the use of hardcopy forms.  </w:t>
      </w:r>
      <w:r w:rsidR="008106C1">
        <w:rPr>
          <w:color w:val="000000"/>
          <w:sz w:val="24"/>
          <w:szCs w:val="24"/>
        </w:rPr>
        <w:t xml:space="preserve">74.3% </w:t>
      </w:r>
      <w:r w:rsidRPr="008106C1">
        <w:rPr>
          <w:color w:val="000000"/>
          <w:sz w:val="24"/>
          <w:szCs w:val="24"/>
        </w:rPr>
        <w:t>of applicants comple</w:t>
      </w:r>
      <w:r w:rsidR="008106C1" w:rsidRPr="008106C1">
        <w:rPr>
          <w:color w:val="000000"/>
          <w:sz w:val="24"/>
          <w:szCs w:val="24"/>
        </w:rPr>
        <w:t xml:space="preserve">ted their forms online in </w:t>
      </w:r>
      <w:r w:rsidRPr="008106C1">
        <w:rPr>
          <w:color w:val="000000"/>
          <w:sz w:val="24"/>
          <w:szCs w:val="24"/>
        </w:rPr>
        <w:t>2017</w:t>
      </w:r>
      <w:r w:rsidR="008106C1" w:rsidRPr="008106C1">
        <w:rPr>
          <w:color w:val="000000"/>
          <w:sz w:val="24"/>
          <w:szCs w:val="24"/>
        </w:rPr>
        <w:t>-18</w:t>
      </w:r>
      <w:r w:rsidRPr="008106C1">
        <w:rPr>
          <w:color w:val="000000"/>
          <w:sz w:val="24"/>
          <w:szCs w:val="24"/>
        </w:rPr>
        <w:t xml:space="preserve">, a </w:t>
      </w:r>
      <w:r w:rsidR="008106C1" w:rsidRPr="008106C1">
        <w:rPr>
          <w:color w:val="000000"/>
          <w:sz w:val="24"/>
          <w:szCs w:val="24"/>
        </w:rPr>
        <w:t>17.2%</w:t>
      </w:r>
      <w:r w:rsidRPr="008106C1">
        <w:rPr>
          <w:color w:val="000000"/>
          <w:sz w:val="24"/>
          <w:szCs w:val="24"/>
        </w:rPr>
        <w:t xml:space="preserve"> increase on the previous year. Online forms significantly reduce errors through the import of cleaner data, reducing the need to reconfirm information with clients.</w:t>
      </w:r>
    </w:p>
    <w:p w:rsidR="00DD315C" w:rsidRDefault="00DD315C" w:rsidP="00DD315C">
      <w:pPr>
        <w:autoSpaceDE w:val="0"/>
        <w:autoSpaceDN w:val="0"/>
        <w:adjustRightInd w:val="0"/>
        <w:ind w:right="383"/>
        <w:rPr>
          <w:color w:val="000000"/>
          <w:sz w:val="24"/>
          <w:szCs w:val="24"/>
        </w:rPr>
      </w:pPr>
      <w:r w:rsidRPr="00DD315C">
        <w:rPr>
          <w:color w:val="000000"/>
          <w:sz w:val="24"/>
          <w:szCs w:val="24"/>
        </w:rPr>
        <w:t>We also continue to review and make improvements on our communication products through our w</w:t>
      </w:r>
      <w:r w:rsidR="008106C1">
        <w:rPr>
          <w:color w:val="000000"/>
          <w:sz w:val="24"/>
          <w:szCs w:val="24"/>
        </w:rPr>
        <w:t xml:space="preserve">ebsite materials, brochures, </w:t>
      </w:r>
      <w:r w:rsidRPr="00DD315C">
        <w:rPr>
          <w:color w:val="000000"/>
          <w:sz w:val="24"/>
          <w:szCs w:val="24"/>
        </w:rPr>
        <w:t>posters</w:t>
      </w:r>
      <w:r w:rsidR="008106C1">
        <w:rPr>
          <w:color w:val="000000"/>
          <w:sz w:val="24"/>
          <w:szCs w:val="24"/>
        </w:rPr>
        <w:t xml:space="preserve"> and social media content</w:t>
      </w:r>
      <w:r w:rsidRPr="00DD315C">
        <w:rPr>
          <w:color w:val="000000"/>
          <w:sz w:val="24"/>
          <w:szCs w:val="24"/>
        </w:rPr>
        <w:t xml:space="preserve">.  We released </w:t>
      </w:r>
      <w:r w:rsidR="008106C1">
        <w:rPr>
          <w:color w:val="000000"/>
          <w:sz w:val="24"/>
          <w:szCs w:val="24"/>
        </w:rPr>
        <w:t xml:space="preserve">information to the public on the discontinuance of frequent traveller passports in January 2018.  In February 2018 the APO advised the public that callers to the Australian Passport Information Service (APIS) could expect call wait time delays, and in May 2018 we notified Australians that glasses will not be allowed in new passport photos taken from 1 July 2018, which received extensive coverage in domestic media and </w:t>
      </w:r>
      <w:r w:rsidR="003512EC">
        <w:rPr>
          <w:color w:val="000000"/>
          <w:sz w:val="24"/>
          <w:szCs w:val="24"/>
        </w:rPr>
        <w:t>the Australian travel sector’s communication channels</w:t>
      </w:r>
      <w:r w:rsidR="003512EC">
        <w:rPr>
          <w:rStyle w:val="FootnoteReference"/>
          <w:color w:val="000000"/>
          <w:sz w:val="24"/>
          <w:szCs w:val="24"/>
        </w:rPr>
        <w:footnoteReference w:id="2"/>
      </w:r>
      <w:r w:rsidR="003512EC">
        <w:rPr>
          <w:color w:val="000000"/>
          <w:sz w:val="24"/>
          <w:szCs w:val="24"/>
        </w:rPr>
        <w:t>.</w:t>
      </w:r>
    </w:p>
    <w:p w:rsidR="00A950AF" w:rsidRPr="00DD315C" w:rsidRDefault="00A950AF" w:rsidP="00DD315C">
      <w:pPr>
        <w:autoSpaceDE w:val="0"/>
        <w:autoSpaceDN w:val="0"/>
        <w:adjustRightInd w:val="0"/>
        <w:ind w:right="383"/>
        <w:rPr>
          <w:color w:val="000000"/>
          <w:sz w:val="24"/>
          <w:szCs w:val="24"/>
        </w:rPr>
      </w:pPr>
    </w:p>
    <w:p w:rsidR="00DD315C" w:rsidRPr="00A950AF" w:rsidRDefault="00DD315C" w:rsidP="00DD315C">
      <w:pPr>
        <w:autoSpaceDE w:val="0"/>
        <w:autoSpaceDN w:val="0"/>
        <w:adjustRightInd w:val="0"/>
        <w:ind w:right="383"/>
        <w:rPr>
          <w:color w:val="409F68" w:themeColor="accent5"/>
          <w:sz w:val="24"/>
          <w:szCs w:val="24"/>
          <w:lang w:eastAsia="en-AU"/>
        </w:rPr>
      </w:pPr>
      <w:r w:rsidRPr="00A950AF">
        <w:rPr>
          <w:i/>
          <w:iCs/>
          <w:color w:val="409F68" w:themeColor="accent5"/>
          <w:spacing w:val="-1"/>
          <w:sz w:val="24"/>
          <w:szCs w:val="24"/>
          <w:lang w:eastAsia="en-AU"/>
        </w:rPr>
        <w:t>Me</w:t>
      </w:r>
      <w:r w:rsidRPr="00A950AF">
        <w:rPr>
          <w:i/>
          <w:iCs/>
          <w:color w:val="409F68" w:themeColor="accent5"/>
          <w:sz w:val="24"/>
          <w:szCs w:val="24"/>
          <w:lang w:eastAsia="en-AU"/>
        </w:rPr>
        <w:t>tr</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  Cl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e</w:t>
      </w:r>
      <w:r w:rsidRPr="00A950AF">
        <w:rPr>
          <w:i/>
          <w:iCs/>
          <w:color w:val="409F68" w:themeColor="accent5"/>
          <w:sz w:val="24"/>
          <w:szCs w:val="24"/>
          <w:lang w:eastAsia="en-AU"/>
        </w:rPr>
        <w:t xml:space="preserve">nt </w:t>
      </w:r>
      <w:r w:rsidRPr="00A950AF">
        <w:rPr>
          <w:i/>
          <w:iCs/>
          <w:color w:val="409F68" w:themeColor="accent5"/>
          <w:spacing w:val="1"/>
          <w:sz w:val="24"/>
          <w:szCs w:val="24"/>
          <w:lang w:eastAsia="en-AU"/>
        </w:rPr>
        <w:t>f</w:t>
      </w:r>
      <w:r w:rsidRPr="00A950AF">
        <w:rPr>
          <w:i/>
          <w:iCs/>
          <w:color w:val="409F68" w:themeColor="accent5"/>
          <w:spacing w:val="-1"/>
          <w:sz w:val="24"/>
          <w:szCs w:val="24"/>
          <w:lang w:eastAsia="en-AU"/>
        </w:rPr>
        <w:t>ee</w:t>
      </w:r>
      <w:r w:rsidRPr="00A950AF">
        <w:rPr>
          <w:i/>
          <w:iCs/>
          <w:color w:val="409F68" w:themeColor="accent5"/>
          <w:sz w:val="24"/>
          <w:szCs w:val="24"/>
          <w:lang w:eastAsia="en-AU"/>
        </w:rPr>
        <w:t>dba</w:t>
      </w:r>
      <w:r w:rsidRPr="00A950AF">
        <w:rPr>
          <w:i/>
          <w:iCs/>
          <w:color w:val="409F68" w:themeColor="accent5"/>
          <w:spacing w:val="1"/>
          <w:sz w:val="24"/>
          <w:szCs w:val="24"/>
          <w:lang w:eastAsia="en-AU"/>
        </w:rPr>
        <w:t>c</w:t>
      </w:r>
      <w:r w:rsidRPr="00A950AF">
        <w:rPr>
          <w:i/>
          <w:iCs/>
          <w:color w:val="409F68" w:themeColor="accent5"/>
          <w:spacing w:val="-1"/>
          <w:sz w:val="24"/>
          <w:szCs w:val="24"/>
          <w:lang w:eastAsia="en-AU"/>
        </w:rPr>
        <w:t>k</w:t>
      </w:r>
      <w:r w:rsidRPr="00A950AF">
        <w:rPr>
          <w:i/>
          <w:iCs/>
          <w:color w:val="409F68" w:themeColor="accent5"/>
          <w:sz w:val="24"/>
          <w:szCs w:val="24"/>
          <w:lang w:eastAsia="en-AU"/>
        </w:rPr>
        <w:t>,</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as m</w:t>
      </w:r>
      <w:r w:rsidRPr="00A950AF">
        <w:rPr>
          <w:i/>
          <w:iCs/>
          <w:color w:val="409F68" w:themeColor="accent5"/>
          <w:spacing w:val="-1"/>
          <w:sz w:val="24"/>
          <w:szCs w:val="24"/>
          <w:lang w:eastAsia="en-AU"/>
        </w:rPr>
        <w:t>e</w:t>
      </w:r>
      <w:r w:rsidRPr="00A950AF">
        <w:rPr>
          <w:i/>
          <w:iCs/>
          <w:color w:val="409F68" w:themeColor="accent5"/>
          <w:sz w:val="24"/>
          <w:szCs w:val="24"/>
          <w:lang w:eastAsia="en-AU"/>
        </w:rPr>
        <w:t>asured by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 xml:space="preserve">the </w:t>
      </w:r>
      <w:r w:rsidRPr="00A950AF">
        <w:rPr>
          <w:i/>
          <w:iCs/>
          <w:color w:val="409F68" w:themeColor="accent5"/>
          <w:spacing w:val="1"/>
          <w:sz w:val="24"/>
          <w:szCs w:val="24"/>
          <w:lang w:eastAsia="en-AU"/>
        </w:rPr>
        <w:t>A</w:t>
      </w:r>
      <w:r w:rsidRPr="00A950AF">
        <w:rPr>
          <w:i/>
          <w:iCs/>
          <w:color w:val="409F68" w:themeColor="accent5"/>
          <w:sz w:val="24"/>
          <w:szCs w:val="24"/>
          <w:lang w:eastAsia="en-AU"/>
        </w:rPr>
        <w:t>P</w:t>
      </w:r>
      <w:r w:rsidRPr="00A950AF">
        <w:rPr>
          <w:i/>
          <w:iCs/>
          <w:color w:val="409F68" w:themeColor="accent5"/>
          <w:spacing w:val="1"/>
          <w:sz w:val="24"/>
          <w:szCs w:val="24"/>
          <w:lang w:eastAsia="en-AU"/>
        </w:rPr>
        <w:t>I</w:t>
      </w:r>
      <w:r w:rsidRPr="00A950AF">
        <w:rPr>
          <w:i/>
          <w:iCs/>
          <w:color w:val="409F68" w:themeColor="accent5"/>
          <w:sz w:val="24"/>
          <w:szCs w:val="24"/>
          <w:lang w:eastAsia="en-AU"/>
        </w:rPr>
        <w:t>S Call</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C</w:t>
      </w:r>
      <w:r w:rsidRPr="00A950AF">
        <w:rPr>
          <w:i/>
          <w:iCs/>
          <w:color w:val="409F68" w:themeColor="accent5"/>
          <w:spacing w:val="-1"/>
          <w:sz w:val="24"/>
          <w:szCs w:val="24"/>
          <w:lang w:eastAsia="en-AU"/>
        </w:rPr>
        <w:t>e</w:t>
      </w:r>
      <w:r w:rsidRPr="00A950AF">
        <w:rPr>
          <w:i/>
          <w:iCs/>
          <w:color w:val="409F68" w:themeColor="accent5"/>
          <w:sz w:val="24"/>
          <w:szCs w:val="24"/>
          <w:lang w:eastAsia="en-AU"/>
        </w:rPr>
        <w:t>ntre F</w:t>
      </w:r>
      <w:r w:rsidRPr="00A950AF">
        <w:rPr>
          <w:i/>
          <w:iCs/>
          <w:color w:val="409F68" w:themeColor="accent5"/>
          <w:spacing w:val="-1"/>
          <w:sz w:val="24"/>
          <w:szCs w:val="24"/>
          <w:lang w:eastAsia="en-AU"/>
        </w:rPr>
        <w:t>ee</w:t>
      </w:r>
      <w:r w:rsidRPr="00A950AF">
        <w:rPr>
          <w:i/>
          <w:iCs/>
          <w:color w:val="409F68" w:themeColor="accent5"/>
          <w:sz w:val="24"/>
          <w:szCs w:val="24"/>
          <w:lang w:eastAsia="en-AU"/>
        </w:rPr>
        <w:t>dba</w:t>
      </w:r>
      <w:r w:rsidRPr="00A950AF">
        <w:rPr>
          <w:i/>
          <w:iCs/>
          <w:color w:val="409F68" w:themeColor="accent5"/>
          <w:spacing w:val="-1"/>
          <w:sz w:val="24"/>
          <w:szCs w:val="24"/>
          <w:lang w:eastAsia="en-AU"/>
        </w:rPr>
        <w:t>c</w:t>
      </w:r>
      <w:r w:rsidRPr="00A950AF">
        <w:rPr>
          <w:i/>
          <w:iCs/>
          <w:color w:val="409F68" w:themeColor="accent5"/>
          <w:sz w:val="24"/>
          <w:szCs w:val="24"/>
          <w:lang w:eastAsia="en-AU"/>
        </w:rPr>
        <w:t xml:space="preserve">k </w:t>
      </w:r>
      <w:r w:rsidRPr="00A950AF">
        <w:rPr>
          <w:i/>
          <w:iCs/>
          <w:color w:val="409F68" w:themeColor="accent5"/>
          <w:spacing w:val="-1"/>
          <w:sz w:val="24"/>
          <w:szCs w:val="24"/>
          <w:lang w:eastAsia="en-AU"/>
        </w:rPr>
        <w:t>M</w:t>
      </w:r>
      <w:r w:rsidRPr="00A950AF">
        <w:rPr>
          <w:i/>
          <w:iCs/>
          <w:color w:val="409F68" w:themeColor="accent5"/>
          <w:sz w:val="24"/>
          <w:szCs w:val="24"/>
          <w:lang w:eastAsia="en-AU"/>
        </w:rPr>
        <w:t>anag</w:t>
      </w:r>
      <w:r w:rsidRPr="00A950AF">
        <w:rPr>
          <w:i/>
          <w:iCs/>
          <w:color w:val="409F68" w:themeColor="accent5"/>
          <w:spacing w:val="-1"/>
          <w:sz w:val="24"/>
          <w:szCs w:val="24"/>
          <w:lang w:eastAsia="en-AU"/>
        </w:rPr>
        <w:t>e</w:t>
      </w:r>
      <w:r w:rsidRPr="00A950AF">
        <w:rPr>
          <w:i/>
          <w:iCs/>
          <w:color w:val="409F68" w:themeColor="accent5"/>
          <w:sz w:val="24"/>
          <w:szCs w:val="24"/>
          <w:lang w:eastAsia="en-AU"/>
        </w:rPr>
        <w:t>m</w:t>
      </w:r>
      <w:r w:rsidRPr="00A950AF">
        <w:rPr>
          <w:i/>
          <w:iCs/>
          <w:color w:val="409F68" w:themeColor="accent5"/>
          <w:spacing w:val="-1"/>
          <w:sz w:val="24"/>
          <w:szCs w:val="24"/>
          <w:lang w:eastAsia="en-AU"/>
        </w:rPr>
        <w:t>e</w:t>
      </w:r>
      <w:r w:rsidRPr="00A950AF">
        <w:rPr>
          <w:i/>
          <w:iCs/>
          <w:color w:val="409F68" w:themeColor="accent5"/>
          <w:sz w:val="24"/>
          <w:szCs w:val="24"/>
          <w:lang w:eastAsia="en-AU"/>
        </w:rPr>
        <w:t>nt Sur</w:t>
      </w:r>
      <w:r w:rsidRPr="00A950AF">
        <w:rPr>
          <w:i/>
          <w:iCs/>
          <w:color w:val="409F68" w:themeColor="accent5"/>
          <w:spacing w:val="1"/>
          <w:sz w:val="24"/>
          <w:szCs w:val="24"/>
          <w:lang w:eastAsia="en-AU"/>
        </w:rPr>
        <w:t>v</w:t>
      </w:r>
      <w:r w:rsidRPr="00A950AF">
        <w:rPr>
          <w:i/>
          <w:iCs/>
          <w:color w:val="409F68" w:themeColor="accent5"/>
          <w:spacing w:val="-1"/>
          <w:sz w:val="24"/>
          <w:szCs w:val="24"/>
          <w:lang w:eastAsia="en-AU"/>
        </w:rPr>
        <w:t>e</w:t>
      </w:r>
      <w:r w:rsidRPr="00A950AF">
        <w:rPr>
          <w:i/>
          <w:iCs/>
          <w:color w:val="409F68" w:themeColor="accent5"/>
          <w:sz w:val="24"/>
          <w:szCs w:val="24"/>
          <w:lang w:eastAsia="en-AU"/>
        </w:rPr>
        <w:t>y</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and</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 xml:space="preserve">the </w:t>
      </w:r>
      <w:r w:rsidRPr="00A950AF">
        <w:rPr>
          <w:i/>
          <w:iCs/>
          <w:color w:val="409F68" w:themeColor="accent5"/>
          <w:spacing w:val="-1"/>
          <w:sz w:val="24"/>
          <w:szCs w:val="24"/>
          <w:lang w:eastAsia="en-AU"/>
        </w:rPr>
        <w:t>A</w:t>
      </w:r>
      <w:r w:rsidRPr="00A950AF">
        <w:rPr>
          <w:i/>
          <w:iCs/>
          <w:color w:val="409F68" w:themeColor="accent5"/>
          <w:sz w:val="24"/>
          <w:szCs w:val="24"/>
          <w:lang w:eastAsia="en-AU"/>
        </w:rPr>
        <w:t>ust</w:t>
      </w:r>
      <w:r w:rsidRPr="00A950AF">
        <w:rPr>
          <w:i/>
          <w:iCs/>
          <w:color w:val="409F68" w:themeColor="accent5"/>
          <w:spacing w:val="1"/>
          <w:sz w:val="24"/>
          <w:szCs w:val="24"/>
          <w:lang w:eastAsia="en-AU"/>
        </w:rPr>
        <w:t>r</w:t>
      </w:r>
      <w:r w:rsidRPr="00A950AF">
        <w:rPr>
          <w:i/>
          <w:iCs/>
          <w:color w:val="409F68" w:themeColor="accent5"/>
          <w:sz w:val="24"/>
          <w:szCs w:val="24"/>
          <w:lang w:eastAsia="en-AU"/>
        </w:rPr>
        <w:t>al</w:t>
      </w:r>
      <w:r w:rsidRPr="00A950AF">
        <w:rPr>
          <w:i/>
          <w:iCs/>
          <w:color w:val="409F68" w:themeColor="accent5"/>
          <w:spacing w:val="1"/>
          <w:sz w:val="24"/>
          <w:szCs w:val="24"/>
          <w:lang w:eastAsia="en-AU"/>
        </w:rPr>
        <w:t>i</w:t>
      </w:r>
      <w:r w:rsidRPr="00A950AF">
        <w:rPr>
          <w:i/>
          <w:iCs/>
          <w:color w:val="409F68" w:themeColor="accent5"/>
          <w:sz w:val="24"/>
          <w:szCs w:val="24"/>
          <w:lang w:eastAsia="en-AU"/>
        </w:rPr>
        <w:t>an Pa</w:t>
      </w:r>
      <w:r w:rsidRPr="00A950AF">
        <w:rPr>
          <w:i/>
          <w:iCs/>
          <w:color w:val="409F68" w:themeColor="accent5"/>
          <w:spacing w:val="2"/>
          <w:sz w:val="24"/>
          <w:szCs w:val="24"/>
          <w:lang w:eastAsia="en-AU"/>
        </w:rPr>
        <w:t>s</w:t>
      </w:r>
      <w:r w:rsidRPr="00A950AF">
        <w:rPr>
          <w:i/>
          <w:iCs/>
          <w:color w:val="409F68" w:themeColor="accent5"/>
          <w:sz w:val="24"/>
          <w:szCs w:val="24"/>
          <w:lang w:eastAsia="en-AU"/>
        </w:rPr>
        <w:t>sport</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Off</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c</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Cl</w:t>
      </w:r>
      <w:r w:rsidRPr="00A950AF">
        <w:rPr>
          <w:i/>
          <w:iCs/>
          <w:color w:val="409F68" w:themeColor="accent5"/>
          <w:spacing w:val="1"/>
          <w:sz w:val="24"/>
          <w:szCs w:val="24"/>
          <w:lang w:eastAsia="en-AU"/>
        </w:rPr>
        <w:t>i</w:t>
      </w:r>
      <w:r w:rsidRPr="00A950AF">
        <w:rPr>
          <w:i/>
          <w:iCs/>
          <w:color w:val="409F68" w:themeColor="accent5"/>
          <w:spacing w:val="-1"/>
          <w:sz w:val="24"/>
          <w:szCs w:val="24"/>
          <w:lang w:eastAsia="en-AU"/>
        </w:rPr>
        <w:t>e</w:t>
      </w:r>
      <w:r w:rsidRPr="00A950AF">
        <w:rPr>
          <w:i/>
          <w:iCs/>
          <w:color w:val="409F68" w:themeColor="accent5"/>
          <w:sz w:val="24"/>
          <w:szCs w:val="24"/>
          <w:lang w:eastAsia="en-AU"/>
        </w:rPr>
        <w:t>nt Sa</w:t>
      </w:r>
      <w:r w:rsidRPr="00A950AF">
        <w:rPr>
          <w:i/>
          <w:iCs/>
          <w:color w:val="409F68" w:themeColor="accent5"/>
          <w:spacing w:val="1"/>
          <w:sz w:val="24"/>
          <w:szCs w:val="24"/>
          <w:lang w:eastAsia="en-AU"/>
        </w:rPr>
        <w:t>t</w:t>
      </w:r>
      <w:r w:rsidRPr="00A950AF">
        <w:rPr>
          <w:i/>
          <w:iCs/>
          <w:color w:val="409F68" w:themeColor="accent5"/>
          <w:sz w:val="24"/>
          <w:szCs w:val="24"/>
          <w:lang w:eastAsia="en-AU"/>
        </w:rPr>
        <w:t>is</w:t>
      </w:r>
      <w:r w:rsidRPr="00A950AF">
        <w:rPr>
          <w:i/>
          <w:iCs/>
          <w:color w:val="409F68" w:themeColor="accent5"/>
          <w:spacing w:val="1"/>
          <w:sz w:val="24"/>
          <w:szCs w:val="24"/>
          <w:lang w:eastAsia="en-AU"/>
        </w:rPr>
        <w:t>f</w:t>
      </w:r>
      <w:r w:rsidRPr="00A950AF">
        <w:rPr>
          <w:i/>
          <w:iCs/>
          <w:color w:val="409F68" w:themeColor="accent5"/>
          <w:sz w:val="24"/>
          <w:szCs w:val="24"/>
          <w:lang w:eastAsia="en-AU"/>
        </w:rPr>
        <w:t>a</w:t>
      </w:r>
      <w:r w:rsidRPr="00A950AF">
        <w:rPr>
          <w:i/>
          <w:iCs/>
          <w:color w:val="409F68" w:themeColor="accent5"/>
          <w:spacing w:val="-1"/>
          <w:sz w:val="24"/>
          <w:szCs w:val="24"/>
          <w:lang w:eastAsia="en-AU"/>
        </w:rPr>
        <w:t>c</w:t>
      </w:r>
      <w:r w:rsidRPr="00A950AF">
        <w:rPr>
          <w:i/>
          <w:iCs/>
          <w:color w:val="409F68" w:themeColor="accent5"/>
          <w:sz w:val="24"/>
          <w:szCs w:val="24"/>
          <w:lang w:eastAsia="en-AU"/>
        </w:rPr>
        <w:t>t</w:t>
      </w:r>
      <w:r w:rsidRPr="00A950AF">
        <w:rPr>
          <w:i/>
          <w:iCs/>
          <w:color w:val="409F68" w:themeColor="accent5"/>
          <w:spacing w:val="1"/>
          <w:sz w:val="24"/>
          <w:szCs w:val="24"/>
          <w:lang w:eastAsia="en-AU"/>
        </w:rPr>
        <w:t>i</w:t>
      </w:r>
      <w:r w:rsidRPr="00A950AF">
        <w:rPr>
          <w:i/>
          <w:iCs/>
          <w:color w:val="409F68" w:themeColor="accent5"/>
          <w:sz w:val="24"/>
          <w:szCs w:val="24"/>
          <w:lang w:eastAsia="en-AU"/>
        </w:rPr>
        <w:t>on</w:t>
      </w:r>
      <w:r w:rsidRPr="00A950AF">
        <w:rPr>
          <w:i/>
          <w:iCs/>
          <w:color w:val="409F68" w:themeColor="accent5"/>
          <w:spacing w:val="-2"/>
          <w:sz w:val="24"/>
          <w:szCs w:val="24"/>
          <w:lang w:eastAsia="en-AU"/>
        </w:rPr>
        <w:t xml:space="preserve"> </w:t>
      </w:r>
      <w:r w:rsidRPr="00A950AF">
        <w:rPr>
          <w:i/>
          <w:iCs/>
          <w:color w:val="409F68" w:themeColor="accent5"/>
          <w:sz w:val="24"/>
          <w:szCs w:val="24"/>
          <w:lang w:eastAsia="en-AU"/>
        </w:rPr>
        <w:t>Sur</w:t>
      </w:r>
      <w:r w:rsidRPr="00A950AF">
        <w:rPr>
          <w:i/>
          <w:iCs/>
          <w:color w:val="409F68" w:themeColor="accent5"/>
          <w:spacing w:val="-1"/>
          <w:sz w:val="24"/>
          <w:szCs w:val="24"/>
          <w:lang w:eastAsia="en-AU"/>
        </w:rPr>
        <w:t>vey</w:t>
      </w:r>
      <w:r w:rsidRPr="00A950AF">
        <w:rPr>
          <w:i/>
          <w:iCs/>
          <w:color w:val="409F68" w:themeColor="accent5"/>
          <w:sz w:val="24"/>
          <w:szCs w:val="24"/>
          <w:lang w:eastAsia="en-AU"/>
        </w:rPr>
        <w:t>, sho</w:t>
      </w:r>
      <w:r w:rsidRPr="00A950AF">
        <w:rPr>
          <w:i/>
          <w:iCs/>
          <w:color w:val="409F68" w:themeColor="accent5"/>
          <w:spacing w:val="1"/>
          <w:sz w:val="24"/>
          <w:szCs w:val="24"/>
          <w:lang w:eastAsia="en-AU"/>
        </w:rPr>
        <w:t>w</w:t>
      </w:r>
      <w:r w:rsidRPr="00A950AF">
        <w:rPr>
          <w:i/>
          <w:iCs/>
          <w:color w:val="409F68" w:themeColor="accent5"/>
          <w:sz w:val="24"/>
          <w:szCs w:val="24"/>
          <w:lang w:eastAsia="en-AU"/>
        </w:rPr>
        <w:t>s a sa</w:t>
      </w:r>
      <w:r w:rsidRPr="00A950AF">
        <w:rPr>
          <w:i/>
          <w:iCs/>
          <w:color w:val="409F68" w:themeColor="accent5"/>
          <w:spacing w:val="1"/>
          <w:sz w:val="24"/>
          <w:szCs w:val="24"/>
          <w:lang w:eastAsia="en-AU"/>
        </w:rPr>
        <w:t>t</w:t>
      </w:r>
      <w:r w:rsidRPr="00A950AF">
        <w:rPr>
          <w:i/>
          <w:iCs/>
          <w:color w:val="409F68" w:themeColor="accent5"/>
          <w:sz w:val="24"/>
          <w:szCs w:val="24"/>
          <w:lang w:eastAsia="en-AU"/>
        </w:rPr>
        <w:t>is</w:t>
      </w:r>
      <w:r w:rsidRPr="00A950AF">
        <w:rPr>
          <w:i/>
          <w:iCs/>
          <w:color w:val="409F68" w:themeColor="accent5"/>
          <w:spacing w:val="1"/>
          <w:sz w:val="24"/>
          <w:szCs w:val="24"/>
          <w:lang w:eastAsia="en-AU"/>
        </w:rPr>
        <w:t>f</w:t>
      </w:r>
      <w:r w:rsidRPr="00A950AF">
        <w:rPr>
          <w:i/>
          <w:iCs/>
          <w:color w:val="409F68" w:themeColor="accent5"/>
          <w:sz w:val="24"/>
          <w:szCs w:val="24"/>
          <w:lang w:eastAsia="en-AU"/>
        </w:rPr>
        <w:t>a</w:t>
      </w:r>
      <w:r w:rsidRPr="00A950AF">
        <w:rPr>
          <w:i/>
          <w:iCs/>
          <w:color w:val="409F68" w:themeColor="accent5"/>
          <w:spacing w:val="-1"/>
          <w:sz w:val="24"/>
          <w:szCs w:val="24"/>
          <w:lang w:eastAsia="en-AU"/>
        </w:rPr>
        <w:t>c</w:t>
      </w:r>
      <w:r w:rsidRPr="00A950AF">
        <w:rPr>
          <w:i/>
          <w:iCs/>
          <w:color w:val="409F68" w:themeColor="accent5"/>
          <w:sz w:val="24"/>
          <w:szCs w:val="24"/>
          <w:lang w:eastAsia="en-AU"/>
        </w:rPr>
        <w:t xml:space="preserve">tory </w:t>
      </w:r>
      <w:r w:rsidRPr="00A950AF">
        <w:rPr>
          <w:i/>
          <w:iCs/>
          <w:color w:val="409F68" w:themeColor="accent5"/>
          <w:spacing w:val="-1"/>
          <w:sz w:val="24"/>
          <w:szCs w:val="24"/>
          <w:lang w:eastAsia="en-AU"/>
        </w:rPr>
        <w:t>ex</w:t>
      </w:r>
      <w:r w:rsidRPr="00A950AF">
        <w:rPr>
          <w:i/>
          <w:iCs/>
          <w:color w:val="409F68" w:themeColor="accent5"/>
          <w:sz w:val="24"/>
          <w:szCs w:val="24"/>
          <w:lang w:eastAsia="en-AU"/>
        </w:rPr>
        <w:t>p</w:t>
      </w:r>
      <w:r w:rsidRPr="00A950AF">
        <w:rPr>
          <w:i/>
          <w:iCs/>
          <w:color w:val="409F68" w:themeColor="accent5"/>
          <w:spacing w:val="-1"/>
          <w:sz w:val="24"/>
          <w:szCs w:val="24"/>
          <w:lang w:eastAsia="en-AU"/>
        </w:rPr>
        <w:t>e</w:t>
      </w:r>
      <w:r w:rsidRPr="00A950AF">
        <w:rPr>
          <w:i/>
          <w:iCs/>
          <w:color w:val="409F68" w:themeColor="accent5"/>
          <w:sz w:val="24"/>
          <w:szCs w:val="24"/>
          <w:lang w:eastAsia="en-AU"/>
        </w:rPr>
        <w:t>rien</w:t>
      </w:r>
      <w:r w:rsidRPr="00A950AF">
        <w:rPr>
          <w:i/>
          <w:iCs/>
          <w:color w:val="409F68" w:themeColor="accent5"/>
          <w:spacing w:val="-1"/>
          <w:sz w:val="24"/>
          <w:szCs w:val="24"/>
          <w:lang w:eastAsia="en-AU"/>
        </w:rPr>
        <w:t>c</w:t>
      </w:r>
      <w:r w:rsidRPr="00A950AF">
        <w:rPr>
          <w:i/>
          <w:iCs/>
          <w:color w:val="409F68" w:themeColor="accent5"/>
          <w:sz w:val="24"/>
          <w:szCs w:val="24"/>
          <w:lang w:eastAsia="en-AU"/>
        </w:rPr>
        <w:t>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wi</w:t>
      </w:r>
      <w:r w:rsidRPr="00A950AF">
        <w:rPr>
          <w:i/>
          <w:iCs/>
          <w:color w:val="409F68" w:themeColor="accent5"/>
          <w:spacing w:val="1"/>
          <w:sz w:val="24"/>
          <w:szCs w:val="24"/>
          <w:lang w:eastAsia="en-AU"/>
        </w:rPr>
        <w:t>t</w:t>
      </w:r>
      <w:r w:rsidRPr="00A950AF">
        <w:rPr>
          <w:i/>
          <w:iCs/>
          <w:color w:val="409F68" w:themeColor="accent5"/>
          <w:sz w:val="24"/>
          <w:szCs w:val="24"/>
          <w:lang w:eastAsia="en-AU"/>
        </w:rPr>
        <w:t xml:space="preserve">h </w:t>
      </w:r>
      <w:r w:rsidRPr="00A950AF">
        <w:rPr>
          <w:i/>
          <w:iCs/>
          <w:color w:val="409F68" w:themeColor="accent5"/>
          <w:spacing w:val="-1"/>
          <w:sz w:val="24"/>
          <w:szCs w:val="24"/>
          <w:lang w:eastAsia="en-AU"/>
        </w:rPr>
        <w:t>c</w:t>
      </w:r>
      <w:r w:rsidRPr="00A950AF">
        <w:rPr>
          <w:i/>
          <w:iCs/>
          <w:color w:val="409F68" w:themeColor="accent5"/>
          <w:sz w:val="24"/>
          <w:szCs w:val="24"/>
          <w:lang w:eastAsia="en-AU"/>
        </w:rPr>
        <w:t>om</w:t>
      </w:r>
      <w:r w:rsidRPr="00A950AF">
        <w:rPr>
          <w:i/>
          <w:iCs/>
          <w:color w:val="409F68" w:themeColor="accent5"/>
          <w:spacing w:val="-1"/>
          <w:sz w:val="24"/>
          <w:szCs w:val="24"/>
          <w:lang w:eastAsia="en-AU"/>
        </w:rPr>
        <w:t>m</w:t>
      </w:r>
      <w:r w:rsidRPr="00A950AF">
        <w:rPr>
          <w:i/>
          <w:iCs/>
          <w:color w:val="409F68" w:themeColor="accent5"/>
          <w:sz w:val="24"/>
          <w:szCs w:val="24"/>
          <w:lang w:eastAsia="en-AU"/>
        </w:rPr>
        <w:t>unicat</w:t>
      </w:r>
      <w:r w:rsidRPr="00A950AF">
        <w:rPr>
          <w:i/>
          <w:iCs/>
          <w:color w:val="409F68" w:themeColor="accent5"/>
          <w:spacing w:val="3"/>
          <w:sz w:val="24"/>
          <w:szCs w:val="24"/>
          <w:lang w:eastAsia="en-AU"/>
        </w:rPr>
        <w:t>i</w:t>
      </w:r>
      <w:r w:rsidRPr="00A950AF">
        <w:rPr>
          <w:i/>
          <w:iCs/>
          <w:color w:val="409F68" w:themeColor="accent5"/>
          <w:sz w:val="24"/>
          <w:szCs w:val="24"/>
          <w:lang w:eastAsia="en-AU"/>
        </w:rPr>
        <w:t>on from the</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APO</w:t>
      </w:r>
      <w:r w:rsidRPr="00A950AF">
        <w:rPr>
          <w:i/>
          <w:iCs/>
          <w:color w:val="409F68" w:themeColor="accent5"/>
          <w:spacing w:val="-1"/>
          <w:sz w:val="24"/>
          <w:szCs w:val="24"/>
          <w:lang w:eastAsia="en-AU"/>
        </w:rPr>
        <w:t xml:space="preserve"> </w:t>
      </w:r>
      <w:r w:rsidRPr="00A950AF">
        <w:rPr>
          <w:i/>
          <w:iCs/>
          <w:color w:val="409F68" w:themeColor="accent5"/>
          <w:sz w:val="24"/>
          <w:szCs w:val="24"/>
          <w:lang w:eastAsia="en-AU"/>
        </w:rPr>
        <w:t>and i</w:t>
      </w:r>
      <w:r w:rsidRPr="00A950AF">
        <w:rPr>
          <w:i/>
          <w:iCs/>
          <w:color w:val="409F68" w:themeColor="accent5"/>
          <w:spacing w:val="1"/>
          <w:sz w:val="24"/>
          <w:szCs w:val="24"/>
          <w:lang w:eastAsia="en-AU"/>
        </w:rPr>
        <w:t>t</w:t>
      </w:r>
      <w:r w:rsidRPr="00A950AF">
        <w:rPr>
          <w:i/>
          <w:iCs/>
          <w:color w:val="409F68" w:themeColor="accent5"/>
          <w:sz w:val="24"/>
          <w:szCs w:val="24"/>
          <w:lang w:eastAsia="en-AU"/>
        </w:rPr>
        <w:t>s ag</w:t>
      </w:r>
      <w:r w:rsidRPr="00A950AF">
        <w:rPr>
          <w:i/>
          <w:iCs/>
          <w:color w:val="409F68" w:themeColor="accent5"/>
          <w:spacing w:val="-1"/>
          <w:sz w:val="24"/>
          <w:szCs w:val="24"/>
          <w:lang w:eastAsia="en-AU"/>
        </w:rPr>
        <w:t>e</w:t>
      </w:r>
      <w:r w:rsidRPr="00A950AF">
        <w:rPr>
          <w:i/>
          <w:iCs/>
          <w:color w:val="409F68" w:themeColor="accent5"/>
          <w:sz w:val="24"/>
          <w:szCs w:val="24"/>
          <w:lang w:eastAsia="en-AU"/>
        </w:rPr>
        <w:t>nts.</w:t>
      </w:r>
    </w:p>
    <w:p w:rsidR="00DD315C" w:rsidRDefault="00DD315C" w:rsidP="00DD315C">
      <w:pPr>
        <w:autoSpaceDE w:val="0"/>
        <w:autoSpaceDN w:val="0"/>
        <w:adjustRightInd w:val="0"/>
        <w:spacing w:before="6" w:line="130" w:lineRule="exact"/>
        <w:rPr>
          <w:color w:val="000000"/>
          <w:sz w:val="13"/>
          <w:szCs w:val="13"/>
          <w:lang w:eastAsia="en-AU"/>
        </w:rPr>
      </w:pPr>
    </w:p>
    <w:p w:rsidR="00DD315C" w:rsidRDefault="00A950AF" w:rsidP="00DD315C">
      <w:pPr>
        <w:rPr>
          <w:color w:val="000000"/>
          <w:sz w:val="24"/>
          <w:szCs w:val="24"/>
        </w:rPr>
      </w:pPr>
      <w:r w:rsidRPr="00A950AF">
        <w:rPr>
          <w:color w:val="000000"/>
          <w:sz w:val="24"/>
          <w:szCs w:val="24"/>
        </w:rPr>
        <w:t>The APO di</w:t>
      </w:r>
      <w:r>
        <w:rPr>
          <w:color w:val="000000"/>
          <w:sz w:val="24"/>
          <w:szCs w:val="24"/>
        </w:rPr>
        <w:t>d not conduct its annual APIS Call Centre Feedback Management Survey, nor the APO Client Satisfaction Survey in 2017-18.  The APO held an open tender for these services and will resume survey activities in the 2018-19 financial year.   From 2018-19 the APO will also increase the frequency of these surveys from an annual activity to quarterly.</w:t>
      </w:r>
    </w:p>
    <w:p w:rsidR="00A950AF" w:rsidRDefault="00C20E2D" w:rsidP="0074338C">
      <w:pPr>
        <w:rPr>
          <w:color w:val="000000"/>
          <w:sz w:val="24"/>
          <w:szCs w:val="24"/>
        </w:rPr>
      </w:pPr>
      <w:r>
        <w:rPr>
          <w:color w:val="000000"/>
          <w:sz w:val="24"/>
          <w:szCs w:val="24"/>
        </w:rPr>
        <w:t>The APO has</w:t>
      </w:r>
      <w:r w:rsidR="00A950AF">
        <w:rPr>
          <w:color w:val="000000"/>
          <w:sz w:val="24"/>
          <w:szCs w:val="24"/>
        </w:rPr>
        <w:t xml:space="preserve"> noted</w:t>
      </w:r>
      <w:r>
        <w:rPr>
          <w:color w:val="000000"/>
          <w:sz w:val="24"/>
          <w:szCs w:val="24"/>
        </w:rPr>
        <w:t>, however,</w:t>
      </w:r>
      <w:r w:rsidR="00A950AF">
        <w:rPr>
          <w:color w:val="000000"/>
          <w:sz w:val="24"/>
          <w:szCs w:val="24"/>
        </w:rPr>
        <w:t xml:space="preserve"> that client complaints with our APIS call centre ha</w:t>
      </w:r>
      <w:r>
        <w:rPr>
          <w:color w:val="000000"/>
          <w:sz w:val="24"/>
          <w:szCs w:val="24"/>
        </w:rPr>
        <w:t xml:space="preserve">d </w:t>
      </w:r>
      <w:r w:rsidR="00A950AF">
        <w:rPr>
          <w:color w:val="000000"/>
          <w:sz w:val="24"/>
          <w:szCs w:val="24"/>
        </w:rPr>
        <w:t xml:space="preserve">increased in 2017-18.  This is due to the unforeseen change in the nature of client calls to APIS following the release of our online adult </w:t>
      </w:r>
      <w:r w:rsidR="004502AE">
        <w:rPr>
          <w:color w:val="000000"/>
          <w:sz w:val="24"/>
          <w:szCs w:val="24"/>
        </w:rPr>
        <w:t>application form.  Historically</w:t>
      </w:r>
      <w:r w:rsidR="00A950AF">
        <w:rPr>
          <w:color w:val="000000"/>
          <w:sz w:val="24"/>
          <w:szCs w:val="24"/>
        </w:rPr>
        <w:t xml:space="preserve"> calls to APIS were to clarify APO policy in regards to the submission of a paper application form.  Calls to APIS following the release of our online application form are now of a more technical nature, with p</w:t>
      </w:r>
      <w:r>
        <w:rPr>
          <w:color w:val="000000"/>
          <w:sz w:val="24"/>
          <w:szCs w:val="24"/>
        </w:rPr>
        <w:t>eople calling to seek advice on</w:t>
      </w:r>
      <w:r w:rsidR="009A2D97">
        <w:rPr>
          <w:color w:val="000000"/>
          <w:sz w:val="24"/>
          <w:szCs w:val="24"/>
        </w:rPr>
        <w:t xml:space="preserve"> online accou</w:t>
      </w:r>
      <w:r>
        <w:rPr>
          <w:color w:val="000000"/>
          <w:sz w:val="24"/>
          <w:szCs w:val="24"/>
        </w:rPr>
        <w:t xml:space="preserve">nt creation, password resets, </w:t>
      </w:r>
      <w:r w:rsidR="009A2D97">
        <w:rPr>
          <w:color w:val="000000"/>
          <w:sz w:val="24"/>
          <w:szCs w:val="24"/>
        </w:rPr>
        <w:t>online form</w:t>
      </w:r>
      <w:r>
        <w:rPr>
          <w:color w:val="000000"/>
          <w:sz w:val="24"/>
          <w:szCs w:val="24"/>
        </w:rPr>
        <w:t xml:space="preserve"> navigation</w:t>
      </w:r>
      <w:r w:rsidR="009A2D97">
        <w:rPr>
          <w:color w:val="000000"/>
          <w:sz w:val="24"/>
          <w:szCs w:val="24"/>
        </w:rPr>
        <w:t xml:space="preserve"> or </w:t>
      </w:r>
      <w:r>
        <w:rPr>
          <w:color w:val="000000"/>
          <w:sz w:val="24"/>
          <w:szCs w:val="24"/>
        </w:rPr>
        <w:t>error message resolution</w:t>
      </w:r>
      <w:r w:rsidR="009A2D97">
        <w:rPr>
          <w:color w:val="000000"/>
          <w:sz w:val="24"/>
          <w:szCs w:val="24"/>
        </w:rPr>
        <w:t>.  These more technical calls are taking much longer to resolve, extending the waiting time for clien</w:t>
      </w:r>
      <w:r w:rsidR="00552ABD">
        <w:rPr>
          <w:color w:val="000000"/>
          <w:sz w:val="24"/>
          <w:szCs w:val="24"/>
        </w:rPr>
        <w:t>ts seeking assistance from APIS as</w:t>
      </w:r>
      <w:r w:rsidR="0074338C">
        <w:rPr>
          <w:color w:val="000000"/>
          <w:sz w:val="24"/>
          <w:szCs w:val="24"/>
        </w:rPr>
        <w:t xml:space="preserve"> demonstrated by the following graphs.</w:t>
      </w:r>
      <w:r w:rsidR="0074338C" w:rsidRPr="0074338C">
        <w:rPr>
          <w:color w:val="000000"/>
          <w:sz w:val="24"/>
          <w:szCs w:val="24"/>
        </w:rPr>
        <w:t xml:space="preserve"> </w:t>
      </w:r>
    </w:p>
    <w:p w:rsidR="0074338C" w:rsidRDefault="00552ABD" w:rsidP="0074338C">
      <w:pPr>
        <w:rPr>
          <w:color w:val="000000"/>
          <w:sz w:val="24"/>
          <w:szCs w:val="24"/>
        </w:rPr>
      </w:pPr>
      <w:r>
        <w:rPr>
          <w:noProof/>
          <w:lang w:val="en-AU" w:eastAsia="en-AU"/>
        </w:rPr>
        <w:lastRenderedPageBreak/>
        <w:drawing>
          <wp:inline distT="0" distB="0" distL="0" distR="0" wp14:anchorId="2FA3351F" wp14:editId="437D0C58">
            <wp:extent cx="5295900" cy="3609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900" cy="3609975"/>
                    </a:xfrm>
                    <a:prstGeom prst="rect">
                      <a:avLst/>
                    </a:prstGeom>
                  </pic:spPr>
                </pic:pic>
              </a:graphicData>
            </a:graphic>
          </wp:inline>
        </w:drawing>
      </w:r>
    </w:p>
    <w:p w:rsidR="0074338C" w:rsidRDefault="0074338C" w:rsidP="0074338C">
      <w:pPr>
        <w:rPr>
          <w:color w:val="000000"/>
          <w:sz w:val="24"/>
          <w:szCs w:val="24"/>
        </w:rPr>
      </w:pPr>
      <w:r>
        <w:rPr>
          <w:noProof/>
          <w:lang w:val="en-AU" w:eastAsia="en-AU"/>
        </w:rPr>
        <w:drawing>
          <wp:inline distT="0" distB="0" distL="0" distR="0" wp14:anchorId="50918640" wp14:editId="564D5645">
            <wp:extent cx="3333750" cy="5400675"/>
            <wp:effectExtent l="0" t="476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3333750" cy="5400675"/>
                    </a:xfrm>
                    <a:prstGeom prst="rect">
                      <a:avLst/>
                    </a:prstGeom>
                  </pic:spPr>
                </pic:pic>
              </a:graphicData>
            </a:graphic>
          </wp:inline>
        </w:drawing>
      </w:r>
    </w:p>
    <w:p w:rsidR="00671C80" w:rsidRDefault="009A2D97" w:rsidP="00552ABD">
      <w:pPr>
        <w:rPr>
          <w:i/>
        </w:rPr>
      </w:pPr>
      <w:r>
        <w:rPr>
          <w:color w:val="000000"/>
          <w:sz w:val="24"/>
          <w:szCs w:val="24"/>
        </w:rPr>
        <w:t xml:space="preserve">The APO is making changes to its online form to simplify the language, and remove steps that are duplicative or unnecessary, particularly for clients who have previously held an Australian travel document and already have existing data and documentation within our </w:t>
      </w:r>
      <w:r w:rsidR="004502AE">
        <w:rPr>
          <w:color w:val="000000"/>
          <w:sz w:val="24"/>
          <w:szCs w:val="24"/>
        </w:rPr>
        <w:t>systems</w:t>
      </w:r>
      <w:r>
        <w:rPr>
          <w:color w:val="000000"/>
          <w:sz w:val="24"/>
          <w:szCs w:val="24"/>
        </w:rPr>
        <w:t>.  We are also making changes to provide clearer advice on how to navigate the form and create new accounts.  These steps should reduce the number of calls made to APIS</w:t>
      </w:r>
      <w:r w:rsidR="004502AE">
        <w:rPr>
          <w:color w:val="000000"/>
          <w:sz w:val="24"/>
          <w:szCs w:val="24"/>
        </w:rPr>
        <w:t xml:space="preserve"> as well as the length and</w:t>
      </w:r>
      <w:r w:rsidR="00552ABD">
        <w:rPr>
          <w:color w:val="000000"/>
          <w:sz w:val="24"/>
          <w:szCs w:val="24"/>
        </w:rPr>
        <w:t xml:space="preserve"> complexity of calls</w:t>
      </w:r>
      <w:r>
        <w:rPr>
          <w:color w:val="000000"/>
          <w:sz w:val="24"/>
          <w:szCs w:val="24"/>
        </w:rPr>
        <w:t>.</w:t>
      </w:r>
      <w:r w:rsidR="00671C80">
        <w:rPr>
          <w:i/>
        </w:rPr>
        <w:br w:type="page"/>
      </w:r>
    </w:p>
    <w:p w:rsidR="00DD315C" w:rsidRDefault="00DD315C" w:rsidP="00DD315C">
      <w:pPr>
        <w:ind w:left="-142"/>
        <w:rPr>
          <w:i/>
        </w:rPr>
      </w:pPr>
    </w:p>
    <w:p w:rsidR="00DD315C" w:rsidRDefault="00DD315C" w:rsidP="00DD315C">
      <w:pPr>
        <w:pStyle w:val="NormalIndented"/>
        <w:ind w:left="0"/>
        <w:rPr>
          <w:sz w:val="28"/>
          <w:szCs w:val="28"/>
        </w:rPr>
      </w:pPr>
      <w:r>
        <w:rPr>
          <w:sz w:val="28"/>
          <w:szCs w:val="28"/>
        </w:rPr>
        <w:t>KPI 3:  ACTIONS UNDERTAKEN BY REGULATORS ARE PROPORTIONATE TO THE REGULATORY RISK BEING MANAGED</w:t>
      </w:r>
    </w:p>
    <w:p w:rsidR="00DD315C" w:rsidRDefault="00DD315C" w:rsidP="00DD315C">
      <w:pPr>
        <w:pStyle w:val="NormalIndented"/>
        <w:ind w:left="0"/>
        <w:rPr>
          <w:sz w:val="28"/>
          <w:szCs w:val="28"/>
        </w:rPr>
      </w:pPr>
    </w:p>
    <w:p w:rsidR="00DD315C" w:rsidRPr="009A2D97" w:rsidRDefault="00DD315C" w:rsidP="00DD315C">
      <w:pPr>
        <w:pStyle w:val="Default"/>
        <w:rPr>
          <w:rFonts w:asciiTheme="minorHAnsi" w:hAnsiTheme="minorHAnsi"/>
          <w:i/>
          <w:iCs/>
          <w:color w:val="409F68" w:themeColor="accent5"/>
        </w:rPr>
      </w:pPr>
      <w:r w:rsidRPr="009A2D97">
        <w:rPr>
          <w:rFonts w:asciiTheme="minorHAnsi" w:hAnsiTheme="minorHAnsi"/>
          <w:i/>
          <w:iCs/>
          <w:color w:val="409F68" w:themeColor="accent5"/>
        </w:rPr>
        <w:t xml:space="preserve">Metric: Measures/assessments the APO has undertaken to identify and reduce unnecessary requirements for Australian travel document applicants while maintaining the security, integrity and efficiency of the Australian passports system. </w:t>
      </w:r>
    </w:p>
    <w:p w:rsidR="00DD315C" w:rsidRPr="00DD315C" w:rsidRDefault="00DD315C" w:rsidP="00DD315C">
      <w:pPr>
        <w:pStyle w:val="Default"/>
      </w:pPr>
    </w:p>
    <w:p w:rsidR="00DD315C" w:rsidRPr="00DD315C" w:rsidRDefault="00DD315C" w:rsidP="00DD315C">
      <w:pPr>
        <w:autoSpaceDE w:val="0"/>
        <w:autoSpaceDN w:val="0"/>
        <w:adjustRightInd w:val="0"/>
        <w:spacing w:before="3" w:line="276" w:lineRule="exact"/>
        <w:ind w:right="709"/>
        <w:rPr>
          <w:color w:val="000000"/>
          <w:sz w:val="24"/>
          <w:szCs w:val="24"/>
          <w:lang w:eastAsia="en-AU"/>
        </w:rPr>
      </w:pPr>
      <w:r w:rsidRPr="00DD315C">
        <w:rPr>
          <w:color w:val="000000"/>
          <w:sz w:val="24"/>
          <w:szCs w:val="24"/>
          <w:lang w:eastAsia="en-AU"/>
        </w:rPr>
        <w:t xml:space="preserve">The APO is constantly looking at reducing unnecessary requirements on the client whilst maintaining the integrity of our decisions.  We </w:t>
      </w:r>
      <w:r w:rsidR="00852C48">
        <w:rPr>
          <w:color w:val="000000"/>
          <w:sz w:val="24"/>
          <w:szCs w:val="24"/>
          <w:lang w:eastAsia="en-AU"/>
        </w:rPr>
        <w:t xml:space="preserve">are currently undergoing a modernisation program; shifting focus from IT development to an organisation with a greater focus on improved integrity of our decision-making processes and a better client experience.  Working with key partners such as Australia Post, we will examine opportunities presented by our new IT services to develop new products and services that better meet the needs of our clients.  The APO has restructured </w:t>
      </w:r>
      <w:r w:rsidR="00ED18D4">
        <w:rPr>
          <w:color w:val="000000"/>
          <w:sz w:val="24"/>
          <w:szCs w:val="24"/>
          <w:lang w:eastAsia="en-AU"/>
        </w:rPr>
        <w:t>to manage this transformational business change</w:t>
      </w:r>
      <w:r w:rsidR="008610B5">
        <w:rPr>
          <w:color w:val="000000"/>
          <w:sz w:val="24"/>
          <w:szCs w:val="24"/>
          <w:lang w:eastAsia="en-AU"/>
        </w:rPr>
        <w:t>, creating a</w:t>
      </w:r>
      <w:r w:rsidR="00ED18D4">
        <w:rPr>
          <w:color w:val="000000"/>
          <w:sz w:val="24"/>
          <w:szCs w:val="24"/>
          <w:lang w:eastAsia="en-AU"/>
        </w:rPr>
        <w:t xml:space="preserve"> Future Directions Group, led by the Assistant Secretary, Passports Client Services Branch.</w:t>
      </w:r>
      <w:r w:rsidRPr="00DD315C">
        <w:rPr>
          <w:color w:val="000000"/>
          <w:sz w:val="24"/>
          <w:szCs w:val="24"/>
          <w:lang w:eastAsia="en-AU"/>
        </w:rPr>
        <w:t xml:space="preserve">  </w:t>
      </w:r>
    </w:p>
    <w:p w:rsidR="00DD315C" w:rsidRDefault="00DD315C" w:rsidP="00806503">
      <w:pPr>
        <w:rPr>
          <w:sz w:val="24"/>
          <w:szCs w:val="24"/>
        </w:rPr>
      </w:pPr>
    </w:p>
    <w:p w:rsidR="00DD315C" w:rsidRDefault="00DD315C" w:rsidP="00806503">
      <w:pPr>
        <w:rPr>
          <w:sz w:val="28"/>
          <w:szCs w:val="28"/>
        </w:rPr>
      </w:pPr>
      <w:r w:rsidRPr="00DD315C">
        <w:rPr>
          <w:sz w:val="28"/>
          <w:szCs w:val="28"/>
        </w:rPr>
        <w:t>KPI 4:</w:t>
      </w:r>
      <w:r>
        <w:rPr>
          <w:sz w:val="28"/>
          <w:szCs w:val="28"/>
        </w:rPr>
        <w:t xml:space="preserve">  COMPLIANCE AND MONITORING APPROACHES ARE STREAMLINED AND COORDINATED</w:t>
      </w:r>
    </w:p>
    <w:p w:rsidR="00DD315C" w:rsidRDefault="00DD315C" w:rsidP="00806503">
      <w:pPr>
        <w:rPr>
          <w:sz w:val="28"/>
          <w:szCs w:val="28"/>
        </w:rPr>
      </w:pPr>
    </w:p>
    <w:p w:rsidR="00DD315C" w:rsidRPr="009A2D97" w:rsidRDefault="00DD315C" w:rsidP="00DD315C">
      <w:pPr>
        <w:pStyle w:val="Default"/>
        <w:rPr>
          <w:rFonts w:asciiTheme="minorHAnsi" w:hAnsiTheme="minorHAnsi"/>
          <w:i/>
          <w:iCs/>
          <w:color w:val="409F68" w:themeColor="accent5"/>
        </w:rPr>
      </w:pPr>
      <w:r w:rsidRPr="009A2D97">
        <w:rPr>
          <w:rFonts w:asciiTheme="minorHAnsi" w:hAnsiTheme="minorHAnsi"/>
          <w:i/>
          <w:iCs/>
          <w:color w:val="409F68" w:themeColor="accent5"/>
        </w:rPr>
        <w:t xml:space="preserve">Metric: The extent that APO’s compliance and monitoring activities are streamlined and coordinated. </w:t>
      </w:r>
    </w:p>
    <w:p w:rsidR="00DD315C" w:rsidRPr="008F0303" w:rsidRDefault="00DD315C" w:rsidP="00DD315C">
      <w:pPr>
        <w:pStyle w:val="Default"/>
      </w:pPr>
    </w:p>
    <w:p w:rsidR="00DD315C" w:rsidRPr="00671C80" w:rsidRDefault="00DD315C" w:rsidP="00DD315C">
      <w:pPr>
        <w:rPr>
          <w:color w:val="000000"/>
          <w:sz w:val="24"/>
          <w:szCs w:val="24"/>
        </w:rPr>
      </w:pPr>
      <w:r w:rsidRPr="00671C80">
        <w:rPr>
          <w:color w:val="000000"/>
          <w:sz w:val="24"/>
          <w:szCs w:val="24"/>
        </w:rPr>
        <w:t xml:space="preserve">The APO </w:t>
      </w:r>
      <w:r w:rsidR="005841C4">
        <w:rPr>
          <w:color w:val="000000"/>
          <w:sz w:val="24"/>
          <w:szCs w:val="24"/>
        </w:rPr>
        <w:t>finalised its</w:t>
      </w:r>
      <w:r w:rsidRPr="00671C80">
        <w:rPr>
          <w:color w:val="000000"/>
          <w:sz w:val="24"/>
          <w:szCs w:val="24"/>
        </w:rPr>
        <w:t xml:space="preserve"> Data Warehouse project</w:t>
      </w:r>
      <w:r w:rsidR="005841C4">
        <w:rPr>
          <w:color w:val="000000"/>
          <w:sz w:val="24"/>
          <w:szCs w:val="24"/>
        </w:rPr>
        <w:t xml:space="preserve"> in June 2018 with daily data feeds from the Passport Issuance and Control System (PICS) and the publication of monthly data science bulletins.  The Data Warehouse continues</w:t>
      </w:r>
      <w:r w:rsidRPr="00671C80">
        <w:rPr>
          <w:color w:val="000000"/>
          <w:sz w:val="24"/>
          <w:szCs w:val="24"/>
        </w:rPr>
        <w:t xml:space="preserve"> to develop advanced analytics and improved business intelligence functionality for better evidence-based decision-making. The project also assists with fraud detection and management through the application of large scale data manipulation, advanced statistical algorithms and machine learning techniques.</w:t>
      </w:r>
    </w:p>
    <w:p w:rsidR="00DD315C" w:rsidRPr="00671C80" w:rsidRDefault="00DD315C" w:rsidP="00DD315C">
      <w:pPr>
        <w:rPr>
          <w:color w:val="000000"/>
          <w:sz w:val="24"/>
          <w:szCs w:val="24"/>
        </w:rPr>
      </w:pPr>
    </w:p>
    <w:p w:rsidR="00DD315C" w:rsidRPr="00671C80" w:rsidRDefault="00DD315C" w:rsidP="00DD315C">
      <w:pPr>
        <w:rPr>
          <w:color w:val="000000"/>
          <w:sz w:val="24"/>
          <w:szCs w:val="24"/>
        </w:rPr>
      </w:pPr>
      <w:r w:rsidRPr="00671C80">
        <w:rPr>
          <w:color w:val="000000"/>
          <w:sz w:val="24"/>
          <w:szCs w:val="24"/>
        </w:rPr>
        <w:t xml:space="preserve">Our </w:t>
      </w:r>
      <w:r w:rsidR="005841C4">
        <w:rPr>
          <w:color w:val="000000"/>
          <w:sz w:val="24"/>
          <w:szCs w:val="24"/>
        </w:rPr>
        <w:t xml:space="preserve">continued </w:t>
      </w:r>
      <w:r w:rsidRPr="00671C80">
        <w:rPr>
          <w:color w:val="000000"/>
          <w:sz w:val="24"/>
          <w:szCs w:val="24"/>
        </w:rPr>
        <w:t>participation in international standards bodies helped drive best practice in passport security and interoperability. We continued to lead the way in inter-agency data sharing initiatives.</w:t>
      </w:r>
      <w:r w:rsidR="005841C4">
        <w:rPr>
          <w:color w:val="000000"/>
          <w:sz w:val="24"/>
          <w:szCs w:val="24"/>
        </w:rPr>
        <w:t xml:space="preserve"> We work</w:t>
      </w:r>
      <w:r w:rsidRPr="00671C80">
        <w:rPr>
          <w:color w:val="000000"/>
          <w:sz w:val="24"/>
          <w:szCs w:val="24"/>
        </w:rPr>
        <w:t xml:space="preserve"> closely with the Attorney-General’s Department</w:t>
      </w:r>
      <w:r w:rsidR="005841C4">
        <w:rPr>
          <w:color w:val="000000"/>
          <w:sz w:val="24"/>
          <w:szCs w:val="24"/>
        </w:rPr>
        <w:t>, the Department of Home Affairs, and the Digital Transformation Agency to develop further</w:t>
      </w:r>
      <w:r w:rsidRPr="00671C80">
        <w:rPr>
          <w:color w:val="000000"/>
          <w:sz w:val="24"/>
          <w:szCs w:val="24"/>
        </w:rPr>
        <w:t xml:space="preserve"> </w:t>
      </w:r>
      <w:r w:rsidR="005841C4">
        <w:rPr>
          <w:color w:val="000000"/>
          <w:sz w:val="24"/>
          <w:szCs w:val="24"/>
        </w:rPr>
        <w:t>capacity for</w:t>
      </w:r>
      <w:r w:rsidRPr="00671C80">
        <w:rPr>
          <w:color w:val="000000"/>
          <w:sz w:val="24"/>
          <w:szCs w:val="24"/>
        </w:rPr>
        <w:t xml:space="preserve"> the Facial Verification Service</w:t>
      </w:r>
      <w:r w:rsidR="005841C4">
        <w:rPr>
          <w:color w:val="000000"/>
          <w:sz w:val="24"/>
          <w:szCs w:val="24"/>
        </w:rPr>
        <w:t xml:space="preserve"> and contribute to the development of initiatives such as GovPass</w:t>
      </w:r>
      <w:r w:rsidRPr="00671C80">
        <w:rPr>
          <w:color w:val="000000"/>
          <w:sz w:val="24"/>
          <w:szCs w:val="24"/>
        </w:rPr>
        <w:t xml:space="preserve">. </w:t>
      </w:r>
    </w:p>
    <w:p w:rsidR="00DD315C" w:rsidRPr="00671C80" w:rsidRDefault="00DD315C" w:rsidP="00DD315C">
      <w:pPr>
        <w:rPr>
          <w:color w:val="000000"/>
          <w:sz w:val="24"/>
          <w:szCs w:val="24"/>
        </w:rPr>
      </w:pPr>
      <w:r w:rsidRPr="000250F5">
        <w:rPr>
          <w:color w:val="000000"/>
          <w:sz w:val="24"/>
          <w:szCs w:val="24"/>
        </w:rPr>
        <w:t>We worked closely with intelligence and law enforcement partners to detect passport misuse and take the necessary actions.  In response to competent authority requests, t</w:t>
      </w:r>
      <w:r w:rsidR="000250F5">
        <w:rPr>
          <w:color w:val="000000"/>
          <w:sz w:val="24"/>
          <w:szCs w:val="24"/>
        </w:rPr>
        <w:t>he Foreign Minister cancelled 56 passports, refused three and suspended two</w:t>
      </w:r>
      <w:r w:rsidRPr="000250F5">
        <w:rPr>
          <w:color w:val="000000"/>
          <w:sz w:val="24"/>
          <w:szCs w:val="24"/>
        </w:rPr>
        <w:t xml:space="preserve"> on national security or law enforcement grounds.</w:t>
      </w:r>
    </w:p>
    <w:p w:rsidR="00DD315C" w:rsidRDefault="00DD315C" w:rsidP="00DD315C">
      <w:pPr>
        <w:rPr>
          <w:sz w:val="28"/>
          <w:szCs w:val="28"/>
        </w:rPr>
      </w:pPr>
      <w:r w:rsidRPr="00DD315C">
        <w:rPr>
          <w:sz w:val="28"/>
          <w:szCs w:val="28"/>
        </w:rPr>
        <w:lastRenderedPageBreak/>
        <w:t xml:space="preserve">KPI </w:t>
      </w:r>
      <w:r>
        <w:rPr>
          <w:sz w:val="28"/>
          <w:szCs w:val="28"/>
        </w:rPr>
        <w:t>6</w:t>
      </w:r>
      <w:r w:rsidRPr="00DD315C">
        <w:rPr>
          <w:sz w:val="28"/>
          <w:szCs w:val="28"/>
        </w:rPr>
        <w:t>:</w:t>
      </w:r>
      <w:r>
        <w:rPr>
          <w:sz w:val="28"/>
          <w:szCs w:val="28"/>
        </w:rPr>
        <w:t xml:space="preserve">  REGULATORS ACTIVELY CONTRIBUTE TO THE CONTINUOUS IMPROVEMENT OF REGULATORY FRAMEWORKS</w:t>
      </w:r>
    </w:p>
    <w:p w:rsidR="00DD315C" w:rsidRDefault="00DD315C" w:rsidP="00DD315C">
      <w:pPr>
        <w:rPr>
          <w:sz w:val="28"/>
          <w:szCs w:val="28"/>
        </w:rPr>
      </w:pPr>
    </w:p>
    <w:p w:rsidR="00DD315C" w:rsidRPr="009A2D97" w:rsidRDefault="00DD315C" w:rsidP="00DD315C">
      <w:pPr>
        <w:pStyle w:val="Default"/>
        <w:rPr>
          <w:rFonts w:asciiTheme="minorHAnsi" w:hAnsiTheme="minorHAnsi"/>
          <w:i/>
          <w:iCs/>
          <w:color w:val="409F68" w:themeColor="accent5"/>
        </w:rPr>
      </w:pPr>
      <w:r w:rsidRPr="009A2D97">
        <w:rPr>
          <w:rFonts w:asciiTheme="minorHAnsi" w:hAnsiTheme="minorHAnsi"/>
          <w:i/>
          <w:iCs/>
          <w:color w:val="409F68" w:themeColor="accent5"/>
        </w:rPr>
        <w:t xml:space="preserve">Metric: Measures/assessments the APO has undertaken to identify and reduce unnecessary requirements for travel document applicants while maintaining the security, integrity and efficiency of the Australian passports system. </w:t>
      </w:r>
    </w:p>
    <w:p w:rsidR="00DD315C" w:rsidRDefault="00DD315C" w:rsidP="00DD315C">
      <w:pPr>
        <w:pStyle w:val="Default"/>
        <w:rPr>
          <w:i/>
          <w:iCs/>
          <w:sz w:val="23"/>
          <w:szCs w:val="23"/>
        </w:rPr>
      </w:pPr>
    </w:p>
    <w:p w:rsidR="00BB6142" w:rsidRDefault="00212DE0" w:rsidP="00212DE0">
      <w:pPr>
        <w:pStyle w:val="Default"/>
        <w:rPr>
          <w:rFonts w:asciiTheme="minorHAnsi" w:hAnsiTheme="minorHAnsi"/>
          <w:iCs/>
        </w:rPr>
      </w:pPr>
      <w:r>
        <w:rPr>
          <w:rFonts w:asciiTheme="minorHAnsi" w:hAnsiTheme="minorHAnsi"/>
          <w:iCs/>
        </w:rPr>
        <w:t xml:space="preserve">As noted above, the APO is making improvements to its online application, </w:t>
      </w:r>
      <w:r w:rsidRPr="00212DE0">
        <w:rPr>
          <w:rFonts w:asciiTheme="minorHAnsi" w:hAnsiTheme="minorHAnsi"/>
          <w:iCs/>
        </w:rPr>
        <w:t xml:space="preserve">particularly for clients who have previously held an Australian travel document and already have existing data and documentation within our database.  </w:t>
      </w:r>
      <w:r w:rsidR="00BB6142">
        <w:rPr>
          <w:rFonts w:asciiTheme="minorHAnsi" w:hAnsiTheme="minorHAnsi"/>
          <w:iCs/>
        </w:rPr>
        <w:t xml:space="preserve">We are aiming to ask future applicants for copies of documentation only where we do not already have a copy, or where client information has changed and supporting documentation for those changes is required.  </w:t>
      </w:r>
    </w:p>
    <w:p w:rsidR="00BB6142" w:rsidRDefault="00BB6142" w:rsidP="00212DE0">
      <w:pPr>
        <w:pStyle w:val="Default"/>
        <w:rPr>
          <w:rFonts w:asciiTheme="minorHAnsi" w:hAnsiTheme="minorHAnsi"/>
          <w:iCs/>
        </w:rPr>
      </w:pPr>
    </w:p>
    <w:p w:rsidR="00DD315C" w:rsidRPr="00212DE0" w:rsidRDefault="00BB6142" w:rsidP="00212DE0">
      <w:pPr>
        <w:pStyle w:val="Default"/>
        <w:rPr>
          <w:rFonts w:asciiTheme="minorHAnsi" w:hAnsiTheme="minorHAnsi"/>
          <w:iCs/>
        </w:rPr>
      </w:pPr>
      <w:r>
        <w:rPr>
          <w:rFonts w:asciiTheme="minorHAnsi" w:hAnsiTheme="minorHAnsi"/>
          <w:iCs/>
        </w:rPr>
        <w:t xml:space="preserve">We are also working closely with other agencies, both Federal and State/Territory, to contribute to the continuous improvement of regulatory frameworks across government, mostly notably through our contribution to the development of the GovPass program managed by the Digital Transformation Authority.  </w:t>
      </w:r>
    </w:p>
    <w:p w:rsidR="00DD315C" w:rsidRDefault="00DD315C" w:rsidP="00DD315C">
      <w:pPr>
        <w:rPr>
          <w:color w:val="000000"/>
        </w:rPr>
      </w:pPr>
    </w:p>
    <w:p w:rsidR="00DD315C" w:rsidRPr="00DD315C" w:rsidRDefault="00DD315C" w:rsidP="00806503">
      <w:pPr>
        <w:rPr>
          <w:sz w:val="28"/>
          <w:szCs w:val="28"/>
        </w:rPr>
      </w:pPr>
    </w:p>
    <w:p w:rsidR="00DD315C" w:rsidRDefault="00DD315C" w:rsidP="00806503"/>
    <w:p w:rsidR="00A60B89" w:rsidRDefault="00A60B89" w:rsidP="00A60B89">
      <w:pPr>
        <w:pStyle w:val="BodyText"/>
      </w:pPr>
    </w:p>
    <w:p w:rsidR="00A60B89" w:rsidRDefault="00A60B89" w:rsidP="00BF3A17">
      <w:pPr>
        <w:pStyle w:val="BodyText"/>
      </w:pPr>
    </w:p>
    <w:p w:rsidR="00A60B89" w:rsidRDefault="00A60B89" w:rsidP="00BF3A17">
      <w:pPr>
        <w:pStyle w:val="BodyText"/>
      </w:pPr>
    </w:p>
    <w:sectPr w:rsidR="00A60B89" w:rsidSect="00271503">
      <w:headerReference w:type="default" r:id="rId16"/>
      <w:footerReference w:type="default" r:id="rId17"/>
      <w:headerReference w:type="first" r:id="rId18"/>
      <w:footerReference w:type="first" r:id="rId19"/>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C80" w:rsidRDefault="00671C80" w:rsidP="003A5358">
      <w:r>
        <w:separator/>
      </w:r>
    </w:p>
  </w:endnote>
  <w:endnote w:type="continuationSeparator" w:id="0">
    <w:p w:rsidR="00671C80" w:rsidRDefault="00671C80"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851" w:rsidRDefault="004C2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851" w:rsidRDefault="004C2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851" w:rsidRDefault="004C28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5F" w:rsidRDefault="00982A5F" w:rsidP="00D203EB">
    <w:pPr>
      <w:pStyle w:val="Classification"/>
    </w:pPr>
  </w:p>
  <w:p w:rsidR="00982A5F" w:rsidRDefault="00982A5F" w:rsidP="003A5358">
    <w:pPr>
      <w:pStyle w:val="Footer"/>
    </w:pPr>
    <w:r>
      <w:tab/>
    </w:r>
    <w:r w:rsidR="008572E5" w:rsidRPr="008572E5">
      <w:rPr>
        <w:b/>
        <w:sz w:val="16"/>
        <w:szCs w:val="16"/>
      </w:rPr>
      <w:t>APO REGULATOR PERFORMANCE – SELF-ASSESSMENT REPORT</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C2851">
      <w:rPr>
        <w:rStyle w:val="PageNumber"/>
        <w:noProof/>
      </w:rPr>
      <w:t>3</w:t>
    </w:r>
    <w:r w:rsidRPr="00F5404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5F" w:rsidRDefault="00982A5F" w:rsidP="00D203EB">
    <w:pPr>
      <w:pStyle w:val="Classification"/>
    </w:pPr>
  </w:p>
  <w:p w:rsidR="00982A5F" w:rsidRDefault="00982A5F" w:rsidP="003A5358">
    <w:pPr>
      <w:pStyle w:val="Footer"/>
    </w:pPr>
    <w:r>
      <w:tab/>
    </w:r>
    <w:r w:rsidR="00A411EA" w:rsidRPr="008572E5">
      <w:rPr>
        <w:b/>
        <w:sz w:val="16"/>
        <w:szCs w:val="16"/>
      </w:rPr>
      <w:t>APO REGULATOR PERFORMANCE – SELF-ASSESSMENT REPORT</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4C2851">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C80" w:rsidRPr="008C5A0E" w:rsidRDefault="00671C80" w:rsidP="003A5358">
      <w:pPr>
        <w:pStyle w:val="FootnoteSeparator"/>
      </w:pPr>
    </w:p>
  </w:footnote>
  <w:footnote w:type="continuationSeparator" w:id="0">
    <w:p w:rsidR="00671C80" w:rsidRDefault="00671C80" w:rsidP="003A5358">
      <w:r>
        <w:continuationSeparator/>
      </w:r>
    </w:p>
  </w:footnote>
  <w:footnote w:id="1">
    <w:p w:rsidR="008F40C6" w:rsidRPr="008F40C6" w:rsidRDefault="008F40C6">
      <w:pPr>
        <w:pStyle w:val="FootnoteText"/>
        <w:rPr>
          <w:lang w:val="en-AU"/>
        </w:rPr>
      </w:pPr>
      <w:r>
        <w:rPr>
          <w:rStyle w:val="FootnoteReference"/>
        </w:rPr>
        <w:footnoteRef/>
      </w:r>
      <w:r>
        <w:t xml:space="preserve"> </w:t>
      </w:r>
      <w:r>
        <w:rPr>
          <w:lang w:val="en-AU"/>
        </w:rPr>
        <w:t>Accessible at www.cuttingredtape.gov.au</w:t>
      </w:r>
    </w:p>
  </w:footnote>
  <w:footnote w:id="2">
    <w:p w:rsidR="003512EC" w:rsidRPr="003512EC" w:rsidRDefault="003512EC">
      <w:pPr>
        <w:pStyle w:val="FootnoteText"/>
        <w:rPr>
          <w:lang w:val="en-AU"/>
        </w:rPr>
      </w:pPr>
      <w:r>
        <w:rPr>
          <w:rStyle w:val="FootnoteReference"/>
        </w:rPr>
        <w:footnoteRef/>
      </w:r>
      <w:r>
        <w:t xml:space="preserve"> For examples r</w:t>
      </w:r>
      <w:r>
        <w:rPr>
          <w:lang w:val="en-AU"/>
        </w:rPr>
        <w:t xml:space="preserve">efer to: </w:t>
      </w:r>
      <w:hyperlink r:id="rId1" w:history="1">
        <w:r w:rsidRPr="002039B9">
          <w:rPr>
            <w:rStyle w:val="Hyperlink"/>
            <w:rFonts w:cstheme="minorBidi"/>
            <w:lang w:val="en-AU"/>
          </w:rPr>
          <w:t>www.news.com.au</w:t>
        </w:r>
      </w:hyperlink>
      <w:r>
        <w:rPr>
          <w:lang w:val="en-AU"/>
        </w:rPr>
        <w:t xml:space="preserve">; </w:t>
      </w:r>
      <w:hyperlink r:id="rId2" w:history="1">
        <w:r w:rsidRPr="002039B9">
          <w:rPr>
            <w:rStyle w:val="Hyperlink"/>
            <w:rFonts w:cstheme="minorBidi"/>
            <w:lang w:val="en-AU"/>
          </w:rPr>
          <w:t>www.australianfrequentflyer.com.au</w:t>
        </w:r>
      </w:hyperlink>
      <w:r>
        <w:rPr>
          <w:lang w:val="en-AU"/>
        </w:rPr>
        <w:t xml:space="preserve">; </w:t>
      </w:r>
      <w:hyperlink r:id="rId3" w:history="1">
        <w:r w:rsidRPr="002039B9">
          <w:rPr>
            <w:rStyle w:val="Hyperlink"/>
            <w:rFonts w:cstheme="minorBidi"/>
            <w:lang w:val="en-AU"/>
          </w:rPr>
          <w:t>www.traveller.com.au</w:t>
        </w:r>
      </w:hyperlink>
      <w:r>
        <w:rPr>
          <w:lang w:val="en-AU"/>
        </w:rPr>
        <w:t xml:space="preserve">; </w:t>
      </w:r>
      <w:hyperlink r:id="rId4" w:history="1">
        <w:r w:rsidRPr="002039B9">
          <w:rPr>
            <w:rStyle w:val="Hyperlink"/>
            <w:rFonts w:cstheme="minorBidi"/>
            <w:lang w:val="en-AU"/>
          </w:rPr>
          <w:t>www.ausbt.com.au</w:t>
        </w:r>
      </w:hyperlink>
      <w:r>
        <w:rPr>
          <w:lang w:val="en-AU"/>
        </w:rPr>
        <w:t xml:space="preserve">; au.news.yahoo.com.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851" w:rsidRDefault="004C28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501" w:rsidRPr="00806503" w:rsidRDefault="00333501" w:rsidP="00057479">
    <w:pPr>
      <w:pStyle w:val="Classification"/>
    </w:pPr>
    <w:r w:rsidRPr="00BD1B04">
      <w:rPr>
        <w:noProof/>
        <w:lang w:val="en-AU" w:eastAsia="en-AU"/>
      </w:rPr>
      <w:drawing>
        <wp:anchor distT="0" distB="0" distL="114300" distR="114300" simplePos="0" relativeHeight="251640832" behindDoc="1" locked="1" layoutInCell="1" allowOverlap="1" wp14:anchorId="6DEE4827" wp14:editId="6952ED69">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28544" behindDoc="1" locked="1" layoutInCell="1" allowOverlap="1" wp14:anchorId="2D6ACF0E" wp14:editId="759613DD">
          <wp:simplePos x="0" y="0"/>
          <wp:positionH relativeFrom="page">
            <wp:align>left</wp:align>
          </wp:positionH>
          <wp:positionV relativeFrom="page">
            <wp:align>center</wp:align>
          </wp:positionV>
          <wp:extent cx="7559040" cy="10692765"/>
          <wp:effectExtent l="0" t="0" r="3810" b="0"/>
          <wp:wrapNone/>
          <wp:docPr id="15" name="Picture 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6D" w:rsidRDefault="00333501" w:rsidP="00A75A27">
    <w:pPr>
      <w:pStyle w:val="Classification"/>
    </w:pPr>
    <w:r w:rsidRPr="00BD1B04">
      <w:rPr>
        <w:noProof/>
        <w:lang w:val="en-AU" w:eastAsia="en-AU"/>
      </w:rPr>
      <w:drawing>
        <wp:anchor distT="0" distB="0" distL="114300" distR="114300" simplePos="0" relativeHeight="251678720" behindDoc="1" locked="1" layoutInCell="1" allowOverlap="1" wp14:anchorId="4F5C446D" wp14:editId="21B9E6D0">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00BA4B6D" w:rsidRPr="00BD1B04">
      <w:rPr>
        <w:noProof/>
        <w:lang w:val="en-AU" w:eastAsia="en-AU"/>
      </w:rPr>
      <w:drawing>
        <wp:anchor distT="0" distB="0" distL="114300" distR="114300" simplePos="0" relativeHeight="251626494" behindDoc="1" locked="1" layoutInCell="1" allowOverlap="1" wp14:anchorId="73D86B89" wp14:editId="50A26CE4">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00BA4B6D" w:rsidRPr="00BD1B04">
      <w:rPr>
        <w:noProof/>
        <w:lang w:val="en-AU" w:eastAsia="en-AU"/>
      </w:rPr>
      <w:drawing>
        <wp:anchor distT="0" distB="0" distL="114300" distR="114300" simplePos="0" relativeHeight="251627519" behindDoc="1" locked="1" layoutInCell="1" allowOverlap="1" wp14:anchorId="02384611" wp14:editId="43E4A87B">
          <wp:simplePos x="0" y="0"/>
          <wp:positionH relativeFrom="page">
            <wp:align>left</wp:align>
          </wp:positionH>
          <wp:positionV relativeFrom="page">
            <wp:align>center</wp:align>
          </wp:positionV>
          <wp:extent cx="7559040" cy="10692765"/>
          <wp:effectExtent l="0" t="0" r="3810" b="0"/>
          <wp:wrapNone/>
          <wp:docPr id="20" name="Picture 2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679" w:rsidRPr="00806503" w:rsidRDefault="00332679" w:rsidP="00D203EB">
    <w:pPr>
      <w:pStyle w:val="Classification"/>
    </w:pPr>
    <w:r w:rsidRPr="00BD1B04">
      <w:rPr>
        <w:noProof/>
        <w:lang w:val="en-AU" w:eastAsia="en-AU"/>
      </w:rPr>
      <w:drawing>
        <wp:anchor distT="0" distB="0" distL="114300" distR="114300" simplePos="0" relativeHeight="251705344" behindDoc="1" locked="1" layoutInCell="1" allowOverlap="1" wp14:anchorId="11B262F0" wp14:editId="038A38FA">
          <wp:simplePos x="0" y="0"/>
          <wp:positionH relativeFrom="page">
            <wp:align>left</wp:align>
          </wp:positionH>
          <wp:positionV relativeFrom="page">
            <wp:align>center</wp:align>
          </wp:positionV>
          <wp:extent cx="7558405" cy="10692130"/>
          <wp:effectExtent l="0" t="0" r="4445" b="0"/>
          <wp:wrapNone/>
          <wp:docPr id="6" name="Picture 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679" w:rsidRPr="006A2CBD" w:rsidRDefault="00332679" w:rsidP="00D203EB">
    <w:pPr>
      <w:pStyle w:val="Classification"/>
      <w:rPr>
        <w:sz w:val="36"/>
        <w:szCs w:val="36"/>
      </w:rPr>
    </w:pPr>
    <w:r w:rsidRPr="006A2CBD">
      <w:rPr>
        <w:noProof/>
        <w:sz w:val="36"/>
        <w:szCs w:val="36"/>
        <w:lang w:val="en-AU" w:eastAsia="en-AU"/>
      </w:rPr>
      <w:drawing>
        <wp:anchor distT="0" distB="0" distL="114300" distR="114300" simplePos="0" relativeHeight="251657216" behindDoc="1" locked="1" layoutInCell="1" allowOverlap="1" wp14:anchorId="657E4F27" wp14:editId="39AF6BC0">
          <wp:simplePos x="0" y="0"/>
          <wp:positionH relativeFrom="page">
            <wp:align>left</wp:align>
          </wp:positionH>
          <wp:positionV relativeFrom="page">
            <wp:align>center</wp:align>
          </wp:positionV>
          <wp:extent cx="7558405" cy="10692130"/>
          <wp:effectExtent l="0" t="0" r="4445" b="0"/>
          <wp:wrapNone/>
          <wp:docPr id="5" name="Picture 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r w:rsidR="006A2CBD" w:rsidRPr="006A2CBD">
      <w:rPr>
        <w:sz w:val="36"/>
        <w:szCs w:val="36"/>
      </w:rPr>
      <w:t>APO REGULATOR PERFORMANCE</w:t>
    </w:r>
  </w:p>
  <w:p w:rsidR="006A2CBD" w:rsidRPr="006A2CBD" w:rsidRDefault="00C8083F" w:rsidP="00D203EB">
    <w:pPr>
      <w:pStyle w:val="Classification"/>
      <w:rPr>
        <w:sz w:val="36"/>
        <w:szCs w:val="36"/>
      </w:rPr>
    </w:pPr>
    <w:r>
      <w:rPr>
        <w:sz w:val="36"/>
        <w:szCs w:val="36"/>
      </w:rPr>
      <w:t>SELF-ASSESSMENT FOR THE 2017-18</w:t>
    </w:r>
    <w:r w:rsidR="006A2CBD" w:rsidRPr="006A2CBD">
      <w:rPr>
        <w:sz w:val="36"/>
        <w:szCs w:val="36"/>
      </w:rPr>
      <w:t xml:space="preserve"> FINANCIAL YEAR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A0CB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660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AF5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05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23A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B6D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7AAF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AE6A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62C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E25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4B565667"/>
    <w:multiLevelType w:val="multilevel"/>
    <w:tmpl w:val="452AD79A"/>
    <w:numStyleLink w:val="BulletsList"/>
  </w:abstractNum>
  <w:abstractNum w:abstractNumId="15" w15:restartNumberingAfterBreak="0">
    <w:nsid w:val="50980EE3"/>
    <w:multiLevelType w:val="multilevel"/>
    <w:tmpl w:val="452AD79A"/>
    <w:numStyleLink w:val="BulletsList"/>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D3C1EA7"/>
    <w:multiLevelType w:val="multilevel"/>
    <w:tmpl w:val="452AD79A"/>
    <w:numStyleLink w:val="BulletsList"/>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F713BEA"/>
    <w:multiLevelType w:val="multilevel"/>
    <w:tmpl w:val="452AD79A"/>
    <w:numStyleLink w:val="BulletsList"/>
  </w:abstractNum>
  <w:abstractNum w:abstractNumId="20" w15:restartNumberingAfterBreak="0">
    <w:nsid w:val="73107305"/>
    <w:multiLevelType w:val="multilevel"/>
    <w:tmpl w:val="452AD79A"/>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1"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6"/>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num>
  <w:num w:numId="25">
    <w:abstractNumId w:val="17"/>
  </w:num>
  <w:num w:numId="26">
    <w:abstractNumId w:val="10"/>
  </w:num>
  <w:num w:numId="27">
    <w:abstractNumId w:val="10"/>
  </w:num>
  <w:num w:numId="28">
    <w:abstractNumId w:val="10"/>
  </w:num>
  <w:num w:numId="29">
    <w:abstractNumId w:val="13"/>
  </w:num>
  <w:num w:numId="30">
    <w:abstractNumId w:val="13"/>
  </w:num>
  <w:num w:numId="31">
    <w:abstractNumId w:val="13"/>
  </w:num>
  <w:num w:numId="32">
    <w:abstractNumId w:val="12"/>
  </w:num>
  <w:num w:numId="33">
    <w:abstractNumId w:val="21"/>
  </w:num>
  <w:num w:numId="34">
    <w:abstractNumId w:val="14"/>
  </w:num>
  <w:num w:numId="35">
    <w:abstractNumId w:val="1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C80"/>
    <w:rsid w:val="00013F0E"/>
    <w:rsid w:val="0002080A"/>
    <w:rsid w:val="000250F5"/>
    <w:rsid w:val="00027287"/>
    <w:rsid w:val="0002782F"/>
    <w:rsid w:val="000356C3"/>
    <w:rsid w:val="000524C5"/>
    <w:rsid w:val="00054E4D"/>
    <w:rsid w:val="00055672"/>
    <w:rsid w:val="00057479"/>
    <w:rsid w:val="00060073"/>
    <w:rsid w:val="00087DF4"/>
    <w:rsid w:val="000B3155"/>
    <w:rsid w:val="000B321A"/>
    <w:rsid w:val="000C0BB4"/>
    <w:rsid w:val="000E6C52"/>
    <w:rsid w:val="000E79F6"/>
    <w:rsid w:val="001250CF"/>
    <w:rsid w:val="00141E3E"/>
    <w:rsid w:val="001541EA"/>
    <w:rsid w:val="00157C34"/>
    <w:rsid w:val="001670FA"/>
    <w:rsid w:val="001C013B"/>
    <w:rsid w:val="001D663E"/>
    <w:rsid w:val="001E1DC0"/>
    <w:rsid w:val="001F1B59"/>
    <w:rsid w:val="00203BF7"/>
    <w:rsid w:val="00212DE0"/>
    <w:rsid w:val="0022186C"/>
    <w:rsid w:val="0024653B"/>
    <w:rsid w:val="002519BF"/>
    <w:rsid w:val="00257E0B"/>
    <w:rsid w:val="00271503"/>
    <w:rsid w:val="00276B76"/>
    <w:rsid w:val="0028602A"/>
    <w:rsid w:val="002D484F"/>
    <w:rsid w:val="003002C0"/>
    <w:rsid w:val="00301144"/>
    <w:rsid w:val="003148B7"/>
    <w:rsid w:val="003158C3"/>
    <w:rsid w:val="0032377B"/>
    <w:rsid w:val="003274CD"/>
    <w:rsid w:val="00332679"/>
    <w:rsid w:val="00333501"/>
    <w:rsid w:val="003457C4"/>
    <w:rsid w:val="0035119D"/>
    <w:rsid w:val="003512EC"/>
    <w:rsid w:val="003567C7"/>
    <w:rsid w:val="00363B3C"/>
    <w:rsid w:val="00392201"/>
    <w:rsid w:val="003A5358"/>
    <w:rsid w:val="003B4F12"/>
    <w:rsid w:val="003E0442"/>
    <w:rsid w:val="00401917"/>
    <w:rsid w:val="004215E7"/>
    <w:rsid w:val="004230ED"/>
    <w:rsid w:val="00423F31"/>
    <w:rsid w:val="00425CB9"/>
    <w:rsid w:val="00425FCF"/>
    <w:rsid w:val="00426C51"/>
    <w:rsid w:val="00431899"/>
    <w:rsid w:val="004502AE"/>
    <w:rsid w:val="00467695"/>
    <w:rsid w:val="00486804"/>
    <w:rsid w:val="00493C99"/>
    <w:rsid w:val="00495F8E"/>
    <w:rsid w:val="004B3775"/>
    <w:rsid w:val="004C2851"/>
    <w:rsid w:val="004D0AEE"/>
    <w:rsid w:val="004D336E"/>
    <w:rsid w:val="004D633C"/>
    <w:rsid w:val="004E058F"/>
    <w:rsid w:val="004E3B87"/>
    <w:rsid w:val="00501EA3"/>
    <w:rsid w:val="0050405D"/>
    <w:rsid w:val="00510921"/>
    <w:rsid w:val="00510AD3"/>
    <w:rsid w:val="00513348"/>
    <w:rsid w:val="00533B5D"/>
    <w:rsid w:val="00552ABD"/>
    <w:rsid w:val="00580DB9"/>
    <w:rsid w:val="005841C4"/>
    <w:rsid w:val="0058458D"/>
    <w:rsid w:val="00596DED"/>
    <w:rsid w:val="005B583F"/>
    <w:rsid w:val="00601D2E"/>
    <w:rsid w:val="00617926"/>
    <w:rsid w:val="00623BA1"/>
    <w:rsid w:val="00627558"/>
    <w:rsid w:val="006346BC"/>
    <w:rsid w:val="00650B8C"/>
    <w:rsid w:val="00655169"/>
    <w:rsid w:val="00660AF5"/>
    <w:rsid w:val="0066652A"/>
    <w:rsid w:val="00671C80"/>
    <w:rsid w:val="00682167"/>
    <w:rsid w:val="00687B3B"/>
    <w:rsid w:val="006927CD"/>
    <w:rsid w:val="006A2CBD"/>
    <w:rsid w:val="006B0E2A"/>
    <w:rsid w:val="006C42AF"/>
    <w:rsid w:val="006C483E"/>
    <w:rsid w:val="006E2A12"/>
    <w:rsid w:val="006F0606"/>
    <w:rsid w:val="00700284"/>
    <w:rsid w:val="00700B3A"/>
    <w:rsid w:val="0071086E"/>
    <w:rsid w:val="00711D8E"/>
    <w:rsid w:val="00712672"/>
    <w:rsid w:val="0073063F"/>
    <w:rsid w:val="00734E3F"/>
    <w:rsid w:val="00735DB4"/>
    <w:rsid w:val="00736985"/>
    <w:rsid w:val="0074338C"/>
    <w:rsid w:val="00745DF5"/>
    <w:rsid w:val="00750DBA"/>
    <w:rsid w:val="00756044"/>
    <w:rsid w:val="00761FBB"/>
    <w:rsid w:val="007738FF"/>
    <w:rsid w:val="0079738A"/>
    <w:rsid w:val="007B6200"/>
    <w:rsid w:val="007E3380"/>
    <w:rsid w:val="007F3395"/>
    <w:rsid w:val="00801B9F"/>
    <w:rsid w:val="00806503"/>
    <w:rsid w:val="008106C1"/>
    <w:rsid w:val="00834336"/>
    <w:rsid w:val="008400B9"/>
    <w:rsid w:val="0085011E"/>
    <w:rsid w:val="00852C48"/>
    <w:rsid w:val="008572E5"/>
    <w:rsid w:val="008610B5"/>
    <w:rsid w:val="008828BA"/>
    <w:rsid w:val="008830D2"/>
    <w:rsid w:val="00892441"/>
    <w:rsid w:val="008C455D"/>
    <w:rsid w:val="008C5A0E"/>
    <w:rsid w:val="008E032F"/>
    <w:rsid w:val="008E55FD"/>
    <w:rsid w:val="008F0303"/>
    <w:rsid w:val="008F40C6"/>
    <w:rsid w:val="008F516A"/>
    <w:rsid w:val="0093237D"/>
    <w:rsid w:val="00961895"/>
    <w:rsid w:val="00982A5F"/>
    <w:rsid w:val="00992F09"/>
    <w:rsid w:val="009946C6"/>
    <w:rsid w:val="009A2D97"/>
    <w:rsid w:val="009B12CA"/>
    <w:rsid w:val="009B27B0"/>
    <w:rsid w:val="009B4D3B"/>
    <w:rsid w:val="009D7407"/>
    <w:rsid w:val="009E0866"/>
    <w:rsid w:val="009F6423"/>
    <w:rsid w:val="00A13E4D"/>
    <w:rsid w:val="00A201D7"/>
    <w:rsid w:val="00A24100"/>
    <w:rsid w:val="00A2486C"/>
    <w:rsid w:val="00A24A62"/>
    <w:rsid w:val="00A31C9F"/>
    <w:rsid w:val="00A411EA"/>
    <w:rsid w:val="00A4144F"/>
    <w:rsid w:val="00A60B89"/>
    <w:rsid w:val="00A6241D"/>
    <w:rsid w:val="00A65F96"/>
    <w:rsid w:val="00A75A27"/>
    <w:rsid w:val="00A950AF"/>
    <w:rsid w:val="00AB388E"/>
    <w:rsid w:val="00AB52EB"/>
    <w:rsid w:val="00AC164A"/>
    <w:rsid w:val="00AC52A2"/>
    <w:rsid w:val="00AC5C34"/>
    <w:rsid w:val="00AD682A"/>
    <w:rsid w:val="00AF2050"/>
    <w:rsid w:val="00AF6D5E"/>
    <w:rsid w:val="00B009D3"/>
    <w:rsid w:val="00B03CA8"/>
    <w:rsid w:val="00B55E19"/>
    <w:rsid w:val="00B851FD"/>
    <w:rsid w:val="00B92E1E"/>
    <w:rsid w:val="00BA4B6D"/>
    <w:rsid w:val="00BA4F51"/>
    <w:rsid w:val="00BB19CD"/>
    <w:rsid w:val="00BB26C5"/>
    <w:rsid w:val="00BB3F8A"/>
    <w:rsid w:val="00BB6142"/>
    <w:rsid w:val="00BD1B04"/>
    <w:rsid w:val="00BE0891"/>
    <w:rsid w:val="00BE17D5"/>
    <w:rsid w:val="00BF14D0"/>
    <w:rsid w:val="00BF29D2"/>
    <w:rsid w:val="00BF3A17"/>
    <w:rsid w:val="00BF4DE6"/>
    <w:rsid w:val="00C00C98"/>
    <w:rsid w:val="00C150FC"/>
    <w:rsid w:val="00C16478"/>
    <w:rsid w:val="00C20E2D"/>
    <w:rsid w:val="00C3731C"/>
    <w:rsid w:val="00C42CDE"/>
    <w:rsid w:val="00C63EE9"/>
    <w:rsid w:val="00C8083F"/>
    <w:rsid w:val="00C86007"/>
    <w:rsid w:val="00C90CD6"/>
    <w:rsid w:val="00CA37B1"/>
    <w:rsid w:val="00CA6EC9"/>
    <w:rsid w:val="00CB1959"/>
    <w:rsid w:val="00CC431B"/>
    <w:rsid w:val="00CD2F34"/>
    <w:rsid w:val="00D0296C"/>
    <w:rsid w:val="00D203EB"/>
    <w:rsid w:val="00D40C15"/>
    <w:rsid w:val="00D500E9"/>
    <w:rsid w:val="00D74259"/>
    <w:rsid w:val="00DD315C"/>
    <w:rsid w:val="00DD55E0"/>
    <w:rsid w:val="00E357B7"/>
    <w:rsid w:val="00E377D5"/>
    <w:rsid w:val="00E53800"/>
    <w:rsid w:val="00E6081F"/>
    <w:rsid w:val="00E6753E"/>
    <w:rsid w:val="00E82491"/>
    <w:rsid w:val="00EA04B2"/>
    <w:rsid w:val="00EA07C7"/>
    <w:rsid w:val="00EA0BCE"/>
    <w:rsid w:val="00EA20F3"/>
    <w:rsid w:val="00EC0153"/>
    <w:rsid w:val="00ED18D4"/>
    <w:rsid w:val="00ED43D1"/>
    <w:rsid w:val="00EE399A"/>
    <w:rsid w:val="00EE4EE1"/>
    <w:rsid w:val="00EF23EA"/>
    <w:rsid w:val="00EF4574"/>
    <w:rsid w:val="00F05FBB"/>
    <w:rsid w:val="00F1611E"/>
    <w:rsid w:val="00F20E5E"/>
    <w:rsid w:val="00F2684E"/>
    <w:rsid w:val="00F34DFA"/>
    <w:rsid w:val="00F377C9"/>
    <w:rsid w:val="00F4791C"/>
    <w:rsid w:val="00F5392D"/>
    <w:rsid w:val="00F5404C"/>
    <w:rsid w:val="00F63911"/>
    <w:rsid w:val="00F729EF"/>
    <w:rsid w:val="00F77CAE"/>
    <w:rsid w:val="00F958AE"/>
    <w:rsid w:val="00F96BB9"/>
    <w:rsid w:val="00FA6261"/>
    <w:rsid w:val="00FC750D"/>
    <w:rsid w:val="00FD1DF4"/>
    <w:rsid w:val="00FD22B7"/>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E399A"/>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257E0B"/>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257E0B"/>
    <w:pPr>
      <w:numPr>
        <w:numId w:val="36"/>
      </w:numPr>
      <w:tabs>
        <w:tab w:val="left" w:pos="567"/>
      </w:tabs>
      <w:spacing w:before="60"/>
    </w:pPr>
  </w:style>
  <w:style w:type="paragraph" w:customStyle="1" w:styleId="Bullet2">
    <w:name w:val="Bullet 2"/>
    <w:basedOn w:val="Bullet1"/>
    <w:qFormat/>
    <w:rsid w:val="00257E0B"/>
    <w:pPr>
      <w:numPr>
        <w:ilvl w:val="1"/>
      </w:numPr>
      <w:tabs>
        <w:tab w:val="clear" w:pos="568"/>
        <w:tab w:val="left" w:pos="851"/>
      </w:tabs>
    </w:pPr>
  </w:style>
  <w:style w:type="paragraph" w:customStyle="1" w:styleId="Bullet3">
    <w:name w:val="Bullet 3"/>
    <w:basedOn w:val="Bullet2"/>
    <w:qFormat/>
    <w:rsid w:val="00257E0B"/>
    <w:pPr>
      <w:numPr>
        <w:ilvl w:val="2"/>
      </w:numPr>
      <w:tabs>
        <w:tab w:val="clear" w:pos="852"/>
        <w:tab w:val="left" w:pos="1134"/>
      </w:tabs>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257E0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257E0B"/>
    <w:pPr>
      <w:spacing w:before="400" w:after="400" w:line="280" w:lineRule="exact"/>
    </w:pPr>
    <w:rPr>
      <w:b/>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257E0B"/>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332679"/>
    <w:pPr>
      <w:tabs>
        <w:tab w:val="right" w:pos="13041"/>
      </w:tabs>
      <w:ind w:right="-1307"/>
      <w:jc w:val="right"/>
    </w:pPr>
    <w:rPr>
      <w:rFonts w:ascii="Calibri Light" w:eastAsia="Calibri Light" w:hAnsi="Calibri Light" w:cs="Times New Roman"/>
      <w:noProof/>
    </w:rPr>
  </w:style>
  <w:style w:type="paragraph" w:customStyle="1" w:styleId="Default">
    <w:name w:val="Default"/>
    <w:rsid w:val="00DD315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53059">
      <w:bodyDiv w:val="1"/>
      <w:marLeft w:val="0"/>
      <w:marRight w:val="0"/>
      <w:marTop w:val="0"/>
      <w:marBottom w:val="0"/>
      <w:divBdr>
        <w:top w:val="none" w:sz="0" w:space="0" w:color="auto"/>
        <w:left w:val="none" w:sz="0" w:space="0" w:color="auto"/>
        <w:bottom w:val="none" w:sz="0" w:space="0" w:color="auto"/>
        <w:right w:val="none" w:sz="0" w:space="0" w:color="auto"/>
      </w:divBdr>
    </w:div>
    <w:div w:id="424493807">
      <w:bodyDiv w:val="1"/>
      <w:marLeft w:val="0"/>
      <w:marRight w:val="0"/>
      <w:marTop w:val="0"/>
      <w:marBottom w:val="0"/>
      <w:divBdr>
        <w:top w:val="none" w:sz="0" w:space="0" w:color="auto"/>
        <w:left w:val="none" w:sz="0" w:space="0" w:color="auto"/>
        <w:bottom w:val="none" w:sz="0" w:space="0" w:color="auto"/>
        <w:right w:val="none" w:sz="0" w:space="0" w:color="auto"/>
      </w:divBdr>
    </w:div>
    <w:div w:id="523174003">
      <w:bodyDiv w:val="1"/>
      <w:marLeft w:val="0"/>
      <w:marRight w:val="0"/>
      <w:marTop w:val="0"/>
      <w:marBottom w:val="0"/>
      <w:divBdr>
        <w:top w:val="none" w:sz="0" w:space="0" w:color="auto"/>
        <w:left w:val="none" w:sz="0" w:space="0" w:color="auto"/>
        <w:bottom w:val="none" w:sz="0" w:space="0" w:color="auto"/>
        <w:right w:val="none" w:sz="0" w:space="0" w:color="auto"/>
      </w:divBdr>
    </w:div>
    <w:div w:id="923225176">
      <w:bodyDiv w:val="1"/>
      <w:marLeft w:val="0"/>
      <w:marRight w:val="0"/>
      <w:marTop w:val="0"/>
      <w:marBottom w:val="0"/>
      <w:divBdr>
        <w:top w:val="none" w:sz="0" w:space="0" w:color="auto"/>
        <w:left w:val="none" w:sz="0" w:space="0" w:color="auto"/>
        <w:bottom w:val="none" w:sz="0" w:space="0" w:color="auto"/>
        <w:right w:val="none" w:sz="0" w:space="0" w:color="auto"/>
      </w:divBdr>
    </w:div>
    <w:div w:id="960188443">
      <w:bodyDiv w:val="1"/>
      <w:marLeft w:val="0"/>
      <w:marRight w:val="0"/>
      <w:marTop w:val="0"/>
      <w:marBottom w:val="0"/>
      <w:divBdr>
        <w:top w:val="none" w:sz="0" w:space="0" w:color="auto"/>
        <w:left w:val="none" w:sz="0" w:space="0" w:color="auto"/>
        <w:bottom w:val="none" w:sz="0" w:space="0" w:color="auto"/>
        <w:right w:val="none" w:sz="0" w:space="0" w:color="auto"/>
      </w:divBdr>
    </w:div>
    <w:div w:id="1272661205">
      <w:bodyDiv w:val="1"/>
      <w:marLeft w:val="0"/>
      <w:marRight w:val="0"/>
      <w:marTop w:val="0"/>
      <w:marBottom w:val="0"/>
      <w:divBdr>
        <w:top w:val="none" w:sz="0" w:space="0" w:color="auto"/>
        <w:left w:val="none" w:sz="0" w:space="0" w:color="auto"/>
        <w:bottom w:val="none" w:sz="0" w:space="0" w:color="auto"/>
        <w:right w:val="none" w:sz="0" w:space="0" w:color="auto"/>
      </w:divBdr>
    </w:div>
    <w:div w:id="1304429390">
      <w:bodyDiv w:val="1"/>
      <w:marLeft w:val="0"/>
      <w:marRight w:val="0"/>
      <w:marTop w:val="0"/>
      <w:marBottom w:val="0"/>
      <w:divBdr>
        <w:top w:val="none" w:sz="0" w:space="0" w:color="auto"/>
        <w:left w:val="none" w:sz="0" w:space="0" w:color="auto"/>
        <w:bottom w:val="none" w:sz="0" w:space="0" w:color="auto"/>
        <w:right w:val="none" w:sz="0" w:space="0" w:color="auto"/>
      </w:divBdr>
    </w:div>
    <w:div w:id="2010209723">
      <w:bodyDiv w:val="1"/>
      <w:marLeft w:val="0"/>
      <w:marRight w:val="0"/>
      <w:marTop w:val="0"/>
      <w:marBottom w:val="0"/>
      <w:divBdr>
        <w:top w:val="none" w:sz="0" w:space="0" w:color="auto"/>
        <w:left w:val="none" w:sz="0" w:space="0" w:color="auto"/>
        <w:bottom w:val="none" w:sz="0" w:space="0" w:color="auto"/>
        <w:right w:val="none" w:sz="0" w:space="0" w:color="auto"/>
      </w:divBdr>
    </w:div>
    <w:div w:id="2086563077">
      <w:bodyDiv w:val="1"/>
      <w:marLeft w:val="0"/>
      <w:marRight w:val="0"/>
      <w:marTop w:val="0"/>
      <w:marBottom w:val="0"/>
      <w:divBdr>
        <w:top w:val="none" w:sz="0" w:space="0" w:color="auto"/>
        <w:left w:val="none" w:sz="0" w:space="0" w:color="auto"/>
        <w:bottom w:val="none" w:sz="0" w:space="0" w:color="auto"/>
        <w:right w:val="none" w:sz="0" w:space="0" w:color="auto"/>
      </w:divBdr>
    </w:div>
    <w:div w:id="213085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www.traveller.com.au" TargetMode="External"/><Relationship Id="rId2" Type="http://schemas.openxmlformats.org/officeDocument/2006/relationships/hyperlink" Target="http://www.australianfrequentflyer.com.au" TargetMode="External"/><Relationship Id="rId1" Type="http://schemas.openxmlformats.org/officeDocument/2006/relationships/hyperlink" Target="http://www.news.com.au" TargetMode="External"/><Relationship Id="rId4" Type="http://schemas.openxmlformats.org/officeDocument/2006/relationships/hyperlink" Target="http://www.ausbt.com.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C854D524D61E45ABD0AE72A95E1425" ma:contentTypeVersion="1" ma:contentTypeDescription="Create a new document." ma:contentTypeScope="" ma:versionID="006771967579c688560bf2857edaad74">
  <xsd:schema xmlns:xsd="http://www.w3.org/2001/XMLSchema" xmlns:xs="http://www.w3.org/2001/XMLSchema" xmlns:p="http://schemas.microsoft.com/office/2006/metadata/properties" xmlns:ns1="http://schemas.microsoft.com/sharepoint/v3" targetNamespace="http://schemas.microsoft.com/office/2006/metadata/properties" ma:root="true" ma:fieldsID="5e6c4f69963ac938d6c7f3ce0738420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09D9889-684E-4141-BDE5-A468BC8787A9}"/>
</file>

<file path=customXml/itemProps2.xml><?xml version="1.0" encoding="utf-8"?>
<ds:datastoreItem xmlns:ds="http://schemas.openxmlformats.org/officeDocument/2006/customXml" ds:itemID="{811000BC-8883-43A7-B1CA-A278838D3D9A}"/>
</file>

<file path=customXml/itemProps3.xml><?xml version="1.0" encoding="utf-8"?>
<ds:datastoreItem xmlns:ds="http://schemas.openxmlformats.org/officeDocument/2006/customXml" ds:itemID="{55845B4A-643D-4605-80BD-FFFB65571299}"/>
</file>

<file path=customXml/itemProps4.xml><?xml version="1.0" encoding="utf-8"?>
<ds:datastoreItem xmlns:ds="http://schemas.openxmlformats.org/officeDocument/2006/customXml" ds:itemID="{76F15571-5088-4743-9AA8-814AEDEA68F1}"/>
</file>

<file path=docProps/app.xml><?xml version="1.0" encoding="utf-8"?>
<Properties xmlns="http://schemas.openxmlformats.org/officeDocument/2006/extended-properties" xmlns:vt="http://schemas.openxmlformats.org/officeDocument/2006/docPropsVTypes">
  <Template>Normal.dotm</Template>
  <TotalTime>0</TotalTime>
  <Pages>7</Pages>
  <Words>1301</Words>
  <Characters>7418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2019-02-27T03:58:00Z</dcterms:created>
  <dcterms:modified xsi:type="dcterms:W3CDTF">2019-02-27T03:58:00Z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49baf80e-b8c6-4fe3-b402-36b34b9b6970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0x010100B4C854D524D61E45ABD0AE72A95E1425</vt:lpwstr>
  </property>
  <property fmtid="{D5CDD505-2E9C-101B-9397-08002B2CF9AE}" pid="6" name="Order">
    <vt:r8>947900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