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32F89" w14:textId="77777777" w:rsidR="007320BF" w:rsidRPr="00ED1F30" w:rsidRDefault="007320BF" w:rsidP="007320BF">
      <w:pPr>
        <w:widowControl w:val="0"/>
        <w:autoSpaceDE w:val="0"/>
        <w:autoSpaceDN w:val="0"/>
        <w:adjustRightInd w:val="0"/>
        <w:spacing w:before="120" w:after="120" w:line="276" w:lineRule="auto"/>
        <w:jc w:val="center"/>
        <w:rPr>
          <w:rFonts w:ascii="Calibri" w:eastAsia="Calibri" w:hAnsi="Calibri" w:cs="Calibri"/>
          <w:b/>
          <w:smallCaps/>
          <w:color w:val="000000" w:themeColor="text1"/>
          <w:sz w:val="48"/>
          <w:szCs w:val="48"/>
          <w:lang w:eastAsia="en-GB"/>
        </w:rPr>
      </w:pPr>
      <w:bookmarkStart w:id="0" w:name="_Hlk96588453"/>
      <w:r w:rsidRPr="00ED1F30">
        <w:rPr>
          <w:noProof/>
          <w:color w:val="000000" w:themeColor="text1"/>
        </w:rPr>
        <w:drawing>
          <wp:anchor distT="0" distB="0" distL="114300" distR="114300" simplePos="0" relativeHeight="251659264" behindDoc="0" locked="0" layoutInCell="1" allowOverlap="1" wp14:anchorId="0BC2F4BB" wp14:editId="635302EE">
            <wp:simplePos x="0" y="0"/>
            <wp:positionH relativeFrom="column">
              <wp:posOffset>3532681</wp:posOffset>
            </wp:positionH>
            <wp:positionV relativeFrom="paragraph">
              <wp:posOffset>-769743</wp:posOffset>
            </wp:positionV>
            <wp:extent cx="2869992" cy="1004047"/>
            <wp:effectExtent l="0" t="0" r="63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9992" cy="10040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34674" w14:textId="77777777" w:rsidR="007320BF" w:rsidRPr="00ED1F30" w:rsidRDefault="007320BF" w:rsidP="007320BF">
      <w:pPr>
        <w:widowControl w:val="0"/>
        <w:autoSpaceDE w:val="0"/>
        <w:autoSpaceDN w:val="0"/>
        <w:adjustRightInd w:val="0"/>
        <w:spacing w:before="120" w:after="120" w:line="276" w:lineRule="auto"/>
        <w:rPr>
          <w:rFonts w:ascii="Calibri" w:eastAsia="Calibri" w:hAnsi="Calibri" w:cs="Calibri"/>
          <w:b/>
          <w:smallCaps/>
          <w:color w:val="000000" w:themeColor="text1"/>
          <w:sz w:val="48"/>
          <w:szCs w:val="48"/>
          <w:lang w:eastAsia="en-GB"/>
        </w:rPr>
      </w:pPr>
    </w:p>
    <w:p w14:paraId="1762A603" w14:textId="77777777" w:rsidR="007320BF" w:rsidRPr="00ED1F30" w:rsidRDefault="007320BF" w:rsidP="007320BF">
      <w:pPr>
        <w:widowControl w:val="0"/>
        <w:autoSpaceDE w:val="0"/>
        <w:autoSpaceDN w:val="0"/>
        <w:adjustRightInd w:val="0"/>
        <w:spacing w:before="120" w:after="120" w:line="276" w:lineRule="auto"/>
        <w:rPr>
          <w:rFonts w:ascii="Calibri" w:eastAsia="Calibri" w:hAnsi="Calibri" w:cs="Calibri"/>
          <w:b/>
          <w:smallCaps/>
          <w:color w:val="000000" w:themeColor="text1"/>
          <w:sz w:val="48"/>
          <w:szCs w:val="48"/>
          <w:lang w:eastAsia="en-GB"/>
        </w:rPr>
      </w:pPr>
    </w:p>
    <w:p w14:paraId="3E877AB6" w14:textId="77777777" w:rsidR="007320BF" w:rsidRPr="00ED1F30" w:rsidRDefault="007320BF" w:rsidP="007320BF">
      <w:pPr>
        <w:widowControl w:val="0"/>
        <w:autoSpaceDE w:val="0"/>
        <w:autoSpaceDN w:val="0"/>
        <w:adjustRightInd w:val="0"/>
        <w:spacing w:before="120" w:after="120" w:line="276" w:lineRule="auto"/>
        <w:rPr>
          <w:rFonts w:ascii="Calibri" w:eastAsia="Calibri" w:hAnsi="Calibri" w:cs="Calibri"/>
          <w:b/>
          <w:smallCaps/>
          <w:color w:val="000000" w:themeColor="text1"/>
          <w:sz w:val="48"/>
          <w:szCs w:val="48"/>
          <w:lang w:eastAsia="en-GB"/>
        </w:rPr>
      </w:pPr>
    </w:p>
    <w:p w14:paraId="6E7B65BE" w14:textId="77777777" w:rsidR="007320BF" w:rsidRPr="00ED1F30" w:rsidRDefault="007320BF" w:rsidP="007320BF">
      <w:pPr>
        <w:widowControl w:val="0"/>
        <w:autoSpaceDE w:val="0"/>
        <w:autoSpaceDN w:val="0"/>
        <w:adjustRightInd w:val="0"/>
        <w:spacing w:before="120" w:after="120" w:line="276" w:lineRule="auto"/>
        <w:jc w:val="center"/>
        <w:rPr>
          <w:rFonts w:ascii="Calibri" w:eastAsia="Calibri" w:hAnsi="Calibri" w:cs="Calibri"/>
          <w:b/>
          <w:smallCaps/>
          <w:color w:val="000000" w:themeColor="text1"/>
          <w:sz w:val="48"/>
          <w:szCs w:val="48"/>
          <w:lang w:eastAsia="en-GB"/>
        </w:rPr>
      </w:pPr>
    </w:p>
    <w:p w14:paraId="0EFB0AC2" w14:textId="77777777" w:rsidR="007320BF" w:rsidRPr="00ED1F30" w:rsidRDefault="007320BF" w:rsidP="007320BF">
      <w:pPr>
        <w:widowControl w:val="0"/>
        <w:autoSpaceDE w:val="0"/>
        <w:autoSpaceDN w:val="0"/>
        <w:adjustRightInd w:val="0"/>
        <w:spacing w:before="360" w:after="240" w:line="276" w:lineRule="auto"/>
        <w:jc w:val="center"/>
        <w:rPr>
          <w:rFonts w:ascii="Times New Roman" w:eastAsia="Calibri" w:hAnsi="Times New Roman" w:cs="Times New Roman"/>
          <w:b/>
          <w:smallCaps/>
          <w:color w:val="000000" w:themeColor="text1"/>
          <w:sz w:val="52"/>
          <w:szCs w:val="52"/>
          <w:lang w:eastAsia="en-GB"/>
        </w:rPr>
      </w:pPr>
      <w:r w:rsidRPr="00ED1F30">
        <w:rPr>
          <w:rFonts w:ascii="Times New Roman" w:eastAsia="Calibri" w:hAnsi="Times New Roman" w:cs="Times New Roman"/>
          <w:b/>
          <w:smallCaps/>
          <w:color w:val="000000" w:themeColor="text1"/>
          <w:sz w:val="52"/>
          <w:szCs w:val="52"/>
          <w:lang w:eastAsia="en-GB"/>
        </w:rPr>
        <w:t xml:space="preserve">BEQUAL Phase 1 </w:t>
      </w:r>
    </w:p>
    <w:p w14:paraId="4FD87B22" w14:textId="77777777" w:rsidR="007320BF" w:rsidRPr="00ED1F30" w:rsidRDefault="007320BF" w:rsidP="007320BF">
      <w:pPr>
        <w:widowControl w:val="0"/>
        <w:autoSpaceDE w:val="0"/>
        <w:autoSpaceDN w:val="0"/>
        <w:adjustRightInd w:val="0"/>
        <w:spacing w:before="360" w:after="240" w:line="276" w:lineRule="auto"/>
        <w:jc w:val="center"/>
        <w:rPr>
          <w:rFonts w:ascii="Times New Roman" w:eastAsia="Calibri" w:hAnsi="Times New Roman" w:cs="Times New Roman"/>
          <w:b/>
          <w:smallCaps/>
          <w:color w:val="000000" w:themeColor="text1"/>
          <w:sz w:val="52"/>
          <w:szCs w:val="52"/>
          <w:lang w:eastAsia="en-GB"/>
        </w:rPr>
      </w:pPr>
      <w:r w:rsidRPr="00ED1F30">
        <w:rPr>
          <w:rFonts w:ascii="Times New Roman" w:eastAsia="Calibri" w:hAnsi="Times New Roman" w:cs="Times New Roman"/>
          <w:b/>
          <w:smallCaps/>
          <w:color w:val="000000" w:themeColor="text1"/>
          <w:sz w:val="52"/>
          <w:szCs w:val="52"/>
          <w:lang w:eastAsia="en-GB"/>
        </w:rPr>
        <w:t>End of Program Review</w:t>
      </w:r>
    </w:p>
    <w:p w14:paraId="3EF8AC35" w14:textId="296683C0" w:rsidR="007320BF" w:rsidRPr="00ED1F30" w:rsidRDefault="009B097A" w:rsidP="007320BF">
      <w:pPr>
        <w:widowControl w:val="0"/>
        <w:autoSpaceDE w:val="0"/>
        <w:autoSpaceDN w:val="0"/>
        <w:adjustRightInd w:val="0"/>
        <w:spacing w:before="360" w:after="240" w:line="276" w:lineRule="auto"/>
        <w:jc w:val="center"/>
        <w:rPr>
          <w:rFonts w:ascii="Calibri" w:eastAsia="Calibri" w:hAnsi="Calibri" w:cs="Calibri"/>
          <w:b/>
          <w:smallCaps/>
          <w:color w:val="000000" w:themeColor="text1"/>
          <w:sz w:val="48"/>
          <w:szCs w:val="48"/>
          <w:lang w:eastAsia="en-GB"/>
        </w:rPr>
      </w:pPr>
      <w:r w:rsidRPr="00ED1F30">
        <w:rPr>
          <w:rFonts w:ascii="Calibri" w:eastAsia="Calibri" w:hAnsi="Calibri" w:cs="Calibri"/>
          <w:b/>
          <w:smallCaps/>
          <w:color w:val="000000" w:themeColor="text1"/>
          <w:sz w:val="48"/>
          <w:szCs w:val="48"/>
          <w:lang w:eastAsia="en-GB"/>
        </w:rPr>
        <w:t xml:space="preserve">Final </w:t>
      </w:r>
      <w:r w:rsidR="007320BF" w:rsidRPr="00ED1F30">
        <w:rPr>
          <w:rFonts w:ascii="Calibri" w:eastAsia="Calibri" w:hAnsi="Calibri" w:cs="Calibri"/>
          <w:b/>
          <w:smallCaps/>
          <w:color w:val="000000" w:themeColor="text1"/>
          <w:sz w:val="48"/>
          <w:szCs w:val="48"/>
          <w:lang w:eastAsia="en-GB"/>
        </w:rPr>
        <w:t>Report</w:t>
      </w:r>
    </w:p>
    <w:p w14:paraId="64F33376" w14:textId="77777777" w:rsidR="007320BF" w:rsidRPr="00ED1F30" w:rsidRDefault="007320BF" w:rsidP="007320BF">
      <w:pPr>
        <w:spacing w:after="200" w:line="276" w:lineRule="auto"/>
        <w:rPr>
          <w:rFonts w:ascii="Calibri" w:eastAsia="Calibri" w:hAnsi="Calibri" w:cs="Calibri"/>
          <w:color w:val="000000" w:themeColor="text1"/>
          <w:sz w:val="36"/>
          <w:szCs w:val="36"/>
          <w:lang w:eastAsia="en-GB"/>
        </w:rPr>
      </w:pPr>
    </w:p>
    <w:p w14:paraId="610A1746" w14:textId="77777777" w:rsidR="007320BF" w:rsidRPr="00ED1F30" w:rsidRDefault="007320BF" w:rsidP="007320BF">
      <w:pPr>
        <w:spacing w:after="200" w:line="276" w:lineRule="auto"/>
        <w:rPr>
          <w:rFonts w:ascii="Calibri" w:eastAsia="Calibri" w:hAnsi="Calibri" w:cs="Calibri"/>
          <w:color w:val="000000" w:themeColor="text1"/>
          <w:sz w:val="36"/>
          <w:szCs w:val="36"/>
          <w:lang w:eastAsia="en-GB"/>
        </w:rPr>
      </w:pPr>
    </w:p>
    <w:p w14:paraId="5B2BB75D" w14:textId="77777777" w:rsidR="007320BF" w:rsidRPr="00ED1F30" w:rsidRDefault="007320BF" w:rsidP="007320BF">
      <w:pPr>
        <w:spacing w:after="200" w:line="276" w:lineRule="auto"/>
        <w:rPr>
          <w:rFonts w:ascii="Calibri" w:eastAsia="Calibri" w:hAnsi="Calibri" w:cs="Calibri"/>
          <w:color w:val="000000" w:themeColor="text1"/>
          <w:sz w:val="36"/>
          <w:szCs w:val="36"/>
          <w:lang w:eastAsia="en-GB"/>
        </w:rPr>
      </w:pPr>
    </w:p>
    <w:p w14:paraId="372649F2" w14:textId="5CD9389C" w:rsidR="007320BF" w:rsidRPr="00ED1F30" w:rsidRDefault="009B097A" w:rsidP="007320BF">
      <w:pPr>
        <w:spacing w:after="200" w:line="276" w:lineRule="auto"/>
        <w:jc w:val="center"/>
        <w:rPr>
          <w:rFonts w:ascii="Calibri" w:eastAsia="Calibri" w:hAnsi="Calibri" w:cs="Calibri"/>
          <w:b/>
          <w:bCs/>
          <w:color w:val="000000" w:themeColor="text1"/>
          <w:sz w:val="36"/>
          <w:szCs w:val="36"/>
          <w:lang w:eastAsia="en-GB"/>
        </w:rPr>
      </w:pPr>
      <w:r w:rsidRPr="00ED1F30">
        <w:rPr>
          <w:rFonts w:ascii="Calibri" w:eastAsia="Calibri" w:hAnsi="Calibri" w:cs="Calibri"/>
          <w:b/>
          <w:bCs/>
          <w:color w:val="000000" w:themeColor="text1"/>
          <w:sz w:val="36"/>
          <w:szCs w:val="36"/>
          <w:lang w:eastAsia="en-GB"/>
        </w:rPr>
        <w:t xml:space="preserve">April </w:t>
      </w:r>
      <w:r w:rsidR="007320BF" w:rsidRPr="00ED1F30">
        <w:rPr>
          <w:rFonts w:ascii="Calibri" w:eastAsia="Calibri" w:hAnsi="Calibri" w:cs="Calibri"/>
          <w:b/>
          <w:bCs/>
          <w:color w:val="000000" w:themeColor="text1"/>
          <w:sz w:val="36"/>
          <w:szCs w:val="36"/>
          <w:lang w:eastAsia="en-GB"/>
        </w:rPr>
        <w:t>2022</w:t>
      </w:r>
    </w:p>
    <w:p w14:paraId="52EF969D" w14:textId="77777777" w:rsidR="007320BF" w:rsidRPr="00ED1F30" w:rsidRDefault="007320BF" w:rsidP="007320BF">
      <w:pPr>
        <w:spacing w:after="200" w:line="276" w:lineRule="auto"/>
        <w:rPr>
          <w:rFonts w:ascii="Calibri" w:eastAsia="Calibri" w:hAnsi="Calibri" w:cs="Calibri"/>
          <w:color w:val="000000" w:themeColor="text1"/>
          <w:sz w:val="48"/>
          <w:szCs w:val="48"/>
          <w:lang w:eastAsia="en-GB"/>
        </w:rPr>
      </w:pPr>
    </w:p>
    <w:p w14:paraId="4C71ECBC" w14:textId="77777777" w:rsidR="007320BF" w:rsidRPr="00ED1F30" w:rsidRDefault="007320BF" w:rsidP="007320BF">
      <w:pPr>
        <w:spacing w:after="200" w:line="276" w:lineRule="auto"/>
        <w:rPr>
          <w:rFonts w:ascii="Calibri" w:eastAsia="Calibri" w:hAnsi="Calibri" w:cs="Calibri"/>
          <w:b/>
          <w:smallCaps/>
          <w:color w:val="000000" w:themeColor="text1"/>
          <w:sz w:val="48"/>
          <w:szCs w:val="48"/>
          <w:lang w:eastAsia="en-GB"/>
        </w:rPr>
      </w:pPr>
      <w:r w:rsidRPr="00ED1F30">
        <w:rPr>
          <w:rFonts w:ascii="Calibri" w:eastAsia="Calibri" w:hAnsi="Calibri" w:cs="Calibri"/>
          <w:color w:val="000000" w:themeColor="text1"/>
          <w:sz w:val="48"/>
          <w:szCs w:val="48"/>
          <w:lang w:eastAsia="en-GB"/>
        </w:rPr>
        <w:br w:type="page"/>
      </w:r>
    </w:p>
    <w:p w14:paraId="14938923" w14:textId="2D707B1F" w:rsidR="00CB1D63" w:rsidRPr="00ED1F30" w:rsidRDefault="00042ACB" w:rsidP="00CB1D63">
      <w:pPr>
        <w:rPr>
          <w:rFonts w:ascii="Calibri" w:eastAsia="Calibri" w:hAnsi="Calibri" w:cs="Calibri"/>
          <w:b/>
          <w:bCs/>
          <w:color w:val="000000" w:themeColor="text1"/>
          <w:sz w:val="28"/>
          <w:szCs w:val="28"/>
          <w:lang w:eastAsia="en-GB"/>
        </w:rPr>
      </w:pPr>
      <w:r w:rsidRPr="00ED1F30">
        <w:rPr>
          <w:rFonts w:ascii="Calibri" w:eastAsia="Calibri" w:hAnsi="Calibri" w:cs="Calibri"/>
          <w:b/>
          <w:bCs/>
          <w:color w:val="000000" w:themeColor="text1"/>
          <w:sz w:val="28"/>
          <w:szCs w:val="28"/>
          <w:lang w:eastAsia="en-GB"/>
        </w:rPr>
        <w:lastRenderedPageBreak/>
        <w:t>Acknowledgement</w:t>
      </w:r>
    </w:p>
    <w:p w14:paraId="2D9599EF" w14:textId="3731CD9E" w:rsidR="00CB1D63" w:rsidRPr="00ED1F30" w:rsidRDefault="00CB1D63" w:rsidP="00CB1D63">
      <w:pPr>
        <w:widowControl w:val="0"/>
        <w:autoSpaceDE w:val="0"/>
        <w:autoSpaceDN w:val="0"/>
        <w:adjustRightInd w:val="0"/>
        <w:spacing w:before="120" w:after="120" w:line="276" w:lineRule="auto"/>
        <w:jc w:val="both"/>
        <w:rPr>
          <w:rFonts w:eastAsia="Calibri" w:cstheme="minorHAnsi"/>
          <w:color w:val="000000" w:themeColor="text1"/>
          <w:lang w:eastAsia="en-GB"/>
        </w:rPr>
      </w:pPr>
      <w:r w:rsidRPr="00ED1F30">
        <w:rPr>
          <w:rFonts w:eastAsia="Calibri" w:cstheme="minorHAnsi"/>
          <w:color w:val="000000" w:themeColor="text1"/>
          <w:lang w:eastAsia="en-GB"/>
        </w:rPr>
        <w:t xml:space="preserve">This </w:t>
      </w:r>
      <w:r w:rsidR="00377C59" w:rsidRPr="00ED1F30">
        <w:rPr>
          <w:rFonts w:eastAsia="Calibri" w:cstheme="minorHAnsi"/>
          <w:color w:val="000000" w:themeColor="text1"/>
          <w:lang w:eastAsia="en-GB"/>
        </w:rPr>
        <w:t>report</w:t>
      </w:r>
      <w:r w:rsidRPr="00ED1F30">
        <w:rPr>
          <w:rFonts w:eastAsia="Calibri" w:cstheme="minorHAnsi"/>
          <w:color w:val="000000" w:themeColor="text1"/>
          <w:lang w:eastAsia="en-GB"/>
        </w:rPr>
        <w:t xml:space="preserve"> has been produced by METIS for the benefit of </w:t>
      </w:r>
      <w:r w:rsidR="00500E83" w:rsidRPr="00ED1F30">
        <w:rPr>
          <w:rFonts w:ascii="Calibri" w:eastAsia="Calibri" w:hAnsi="Calibri" w:cs="Calibri"/>
          <w:color w:val="000000" w:themeColor="text1"/>
          <w:lang w:eastAsia="en-AU" w:bidi="lo-LA"/>
        </w:rPr>
        <w:t>the Australian Department of Foreign Affairs and Trade</w:t>
      </w:r>
      <w:r w:rsidR="00500E83" w:rsidRPr="00ED1F30">
        <w:rPr>
          <w:rFonts w:eastAsia="Calibri" w:cstheme="minorHAnsi"/>
          <w:color w:val="000000" w:themeColor="text1"/>
          <w:lang w:eastAsia="en-GB"/>
        </w:rPr>
        <w:t xml:space="preserve"> (</w:t>
      </w:r>
      <w:r w:rsidRPr="00ED1F30">
        <w:rPr>
          <w:rFonts w:eastAsia="Calibri" w:cstheme="minorHAnsi"/>
          <w:color w:val="000000" w:themeColor="text1"/>
          <w:lang w:eastAsia="en-GB"/>
        </w:rPr>
        <w:t>DFAT</w:t>
      </w:r>
      <w:r w:rsidR="00500E83" w:rsidRPr="00ED1F30">
        <w:rPr>
          <w:rFonts w:eastAsia="Calibri" w:cstheme="minorHAnsi"/>
          <w:color w:val="000000" w:themeColor="text1"/>
          <w:lang w:eastAsia="en-GB"/>
        </w:rPr>
        <w:t>)</w:t>
      </w:r>
      <w:r w:rsidRPr="00ED1F30">
        <w:rPr>
          <w:rFonts w:eastAsia="Calibri" w:cstheme="minorHAnsi"/>
          <w:color w:val="000000" w:themeColor="text1"/>
          <w:lang w:eastAsia="en-GB"/>
        </w:rPr>
        <w:t>, Australian Embassy in Vientiane.</w:t>
      </w:r>
      <w:r w:rsidR="00042ACB" w:rsidRPr="00ED1F30">
        <w:rPr>
          <w:rFonts w:eastAsia="Calibri" w:cstheme="minorHAnsi"/>
          <w:color w:val="000000" w:themeColor="text1"/>
          <w:lang w:eastAsia="en-GB"/>
        </w:rPr>
        <w:t xml:space="preserve"> </w:t>
      </w:r>
      <w:r w:rsidRPr="00ED1F30">
        <w:rPr>
          <w:rFonts w:eastAsia="Calibri" w:cstheme="minorHAnsi"/>
          <w:color w:val="000000" w:themeColor="text1"/>
          <w:lang w:eastAsia="en-GB"/>
        </w:rPr>
        <w:t xml:space="preserve">METIS would like to thank </w:t>
      </w:r>
      <w:r w:rsidR="00956458" w:rsidRPr="00ED1F30">
        <w:rPr>
          <w:rFonts w:eastAsia="Calibri" w:cstheme="minorHAnsi"/>
          <w:color w:val="000000" w:themeColor="text1"/>
          <w:lang w:eastAsia="en-GB"/>
        </w:rPr>
        <w:t>the End of Program Review (EPR) team</w:t>
      </w:r>
      <w:r w:rsidR="00956458" w:rsidRPr="00ED1F30">
        <w:rPr>
          <w:rStyle w:val="FootnoteReference"/>
          <w:rFonts w:eastAsia="Calibri" w:cstheme="minorHAnsi"/>
          <w:color w:val="000000" w:themeColor="text1"/>
          <w:lang w:eastAsia="en-GB"/>
        </w:rPr>
        <w:footnoteReference w:id="1"/>
      </w:r>
      <w:r w:rsidR="00956458" w:rsidRPr="00ED1F30">
        <w:rPr>
          <w:rFonts w:eastAsia="Calibri" w:cstheme="minorHAnsi"/>
          <w:color w:val="000000" w:themeColor="text1"/>
          <w:lang w:eastAsia="en-GB"/>
        </w:rPr>
        <w:t xml:space="preserve"> and </w:t>
      </w:r>
      <w:r w:rsidRPr="00ED1F30">
        <w:rPr>
          <w:rFonts w:eastAsia="Calibri" w:cstheme="minorHAnsi"/>
          <w:color w:val="000000" w:themeColor="text1"/>
          <w:lang w:eastAsia="en-GB"/>
        </w:rPr>
        <w:t xml:space="preserve">all those who contributed to </w:t>
      </w:r>
      <w:r w:rsidR="00956458" w:rsidRPr="00ED1F30">
        <w:rPr>
          <w:rFonts w:eastAsia="Calibri" w:cstheme="minorHAnsi"/>
          <w:color w:val="000000" w:themeColor="text1"/>
          <w:lang w:eastAsia="en-GB"/>
        </w:rPr>
        <w:t xml:space="preserve">the Review, </w:t>
      </w:r>
      <w:r w:rsidRPr="00ED1F30">
        <w:rPr>
          <w:rFonts w:eastAsia="Calibri" w:cstheme="minorHAnsi"/>
          <w:color w:val="000000" w:themeColor="text1"/>
          <w:lang w:eastAsia="en-GB"/>
        </w:rPr>
        <w:t>including</w:t>
      </w:r>
      <w:r w:rsidR="003A0DFF" w:rsidRPr="00ED1F30">
        <w:rPr>
          <w:rFonts w:eastAsia="Calibri" w:cstheme="minorHAnsi"/>
          <w:color w:val="000000" w:themeColor="text1"/>
          <w:lang w:eastAsia="en-GB"/>
        </w:rPr>
        <w:t xml:space="preserve"> </w:t>
      </w:r>
      <w:r w:rsidRPr="00ED1F30">
        <w:rPr>
          <w:rFonts w:eastAsia="Calibri" w:cstheme="minorHAnsi"/>
          <w:color w:val="000000" w:themeColor="text1"/>
          <w:lang w:eastAsia="en-GB"/>
        </w:rPr>
        <w:t>GO</w:t>
      </w:r>
      <w:r w:rsidR="00042ACB" w:rsidRPr="00ED1F30">
        <w:rPr>
          <w:rFonts w:eastAsia="Calibri" w:cstheme="minorHAnsi"/>
          <w:color w:val="000000" w:themeColor="text1"/>
          <w:lang w:eastAsia="en-GB"/>
        </w:rPr>
        <w:t xml:space="preserve">L </w:t>
      </w:r>
      <w:r w:rsidRPr="00ED1F30">
        <w:rPr>
          <w:rFonts w:eastAsia="Calibri" w:cstheme="minorHAnsi"/>
          <w:color w:val="000000" w:themeColor="text1"/>
          <w:lang w:eastAsia="en-GB"/>
        </w:rPr>
        <w:t xml:space="preserve">officials and non-governmental stakeholders who gave </w:t>
      </w:r>
      <w:r w:rsidR="00042ACB" w:rsidRPr="00ED1F30">
        <w:rPr>
          <w:rFonts w:eastAsia="Calibri" w:cstheme="minorHAnsi"/>
          <w:color w:val="000000" w:themeColor="text1"/>
          <w:lang w:eastAsia="en-GB"/>
        </w:rPr>
        <w:t xml:space="preserve">freely </w:t>
      </w:r>
      <w:r w:rsidRPr="00ED1F30">
        <w:rPr>
          <w:rFonts w:eastAsia="Calibri" w:cstheme="minorHAnsi"/>
          <w:color w:val="000000" w:themeColor="text1"/>
          <w:lang w:eastAsia="en-GB"/>
        </w:rPr>
        <w:t>their time</w:t>
      </w:r>
      <w:r w:rsidR="00042ACB" w:rsidRPr="00ED1F30">
        <w:rPr>
          <w:rFonts w:eastAsia="Calibri" w:cstheme="minorHAnsi"/>
          <w:color w:val="000000" w:themeColor="text1"/>
          <w:lang w:eastAsia="en-GB"/>
        </w:rPr>
        <w:t xml:space="preserve">, </w:t>
      </w:r>
      <w:r w:rsidRPr="00ED1F30">
        <w:rPr>
          <w:rFonts w:eastAsia="Calibri" w:cstheme="minorHAnsi"/>
          <w:color w:val="000000" w:themeColor="text1"/>
          <w:lang w:eastAsia="en-GB"/>
        </w:rPr>
        <w:t xml:space="preserve">knowledge and insights. We would also like to thank the </w:t>
      </w:r>
      <w:r w:rsidR="00042ACB" w:rsidRPr="00ED1F30">
        <w:rPr>
          <w:rFonts w:eastAsia="Calibri" w:cstheme="minorHAnsi"/>
          <w:color w:val="000000" w:themeColor="text1"/>
          <w:lang w:eastAsia="en-GB"/>
        </w:rPr>
        <w:t>Education</w:t>
      </w:r>
      <w:r w:rsidRPr="00ED1F30">
        <w:rPr>
          <w:rFonts w:eastAsia="Calibri" w:cstheme="minorHAnsi"/>
          <w:color w:val="000000" w:themeColor="text1"/>
          <w:lang w:eastAsia="en-GB"/>
        </w:rPr>
        <w:t xml:space="preserve"> Unit </w:t>
      </w:r>
      <w:r w:rsidR="00042ACB" w:rsidRPr="00ED1F30">
        <w:rPr>
          <w:rFonts w:eastAsia="Calibri" w:cstheme="minorHAnsi"/>
          <w:color w:val="000000" w:themeColor="text1"/>
          <w:lang w:eastAsia="en-GB"/>
        </w:rPr>
        <w:t>of</w:t>
      </w:r>
      <w:r w:rsidRPr="00ED1F30">
        <w:rPr>
          <w:rFonts w:eastAsia="Calibri" w:cstheme="minorHAnsi"/>
          <w:color w:val="000000" w:themeColor="text1"/>
          <w:lang w:eastAsia="en-GB"/>
        </w:rPr>
        <w:t xml:space="preserve"> the Australian Embassy for their </w:t>
      </w:r>
      <w:r w:rsidR="00042ACB" w:rsidRPr="00ED1F30">
        <w:rPr>
          <w:rFonts w:eastAsia="Calibri" w:cstheme="minorHAnsi"/>
          <w:color w:val="000000" w:themeColor="text1"/>
          <w:lang w:eastAsia="en-GB"/>
        </w:rPr>
        <w:t xml:space="preserve">support and flexibility </w:t>
      </w:r>
      <w:r w:rsidRPr="00ED1F30">
        <w:rPr>
          <w:rFonts w:eastAsia="Calibri" w:cstheme="minorHAnsi"/>
          <w:color w:val="000000" w:themeColor="text1"/>
          <w:lang w:eastAsia="en-GB"/>
        </w:rPr>
        <w:t xml:space="preserve">in </w:t>
      </w:r>
      <w:r w:rsidR="00042ACB" w:rsidRPr="00ED1F30">
        <w:rPr>
          <w:rFonts w:eastAsia="Calibri" w:cstheme="minorHAnsi"/>
          <w:color w:val="000000" w:themeColor="text1"/>
          <w:lang w:eastAsia="en-GB"/>
        </w:rPr>
        <w:t>guiding the EPR process and setting up consultations</w:t>
      </w:r>
      <w:r w:rsidR="00F25C3C" w:rsidRPr="00ED1F30">
        <w:rPr>
          <w:rFonts w:eastAsia="Calibri" w:cstheme="minorHAnsi"/>
          <w:color w:val="000000" w:themeColor="text1"/>
          <w:lang w:eastAsia="en-GB"/>
        </w:rPr>
        <w:t xml:space="preserve">, as well as </w:t>
      </w:r>
      <w:r w:rsidR="00B3324B" w:rsidRPr="00ED1F30">
        <w:rPr>
          <w:rFonts w:eastAsia="Calibri" w:cstheme="minorHAnsi"/>
          <w:color w:val="000000" w:themeColor="text1"/>
          <w:lang w:eastAsia="en-GB"/>
        </w:rPr>
        <w:t xml:space="preserve">Ms </w:t>
      </w:r>
      <w:proofErr w:type="spellStart"/>
      <w:r w:rsidR="00B3324B" w:rsidRPr="00ED1F30">
        <w:rPr>
          <w:rFonts w:eastAsia="Calibri" w:cstheme="minorHAnsi"/>
          <w:color w:val="000000" w:themeColor="text1"/>
          <w:lang w:eastAsia="en-GB"/>
        </w:rPr>
        <w:t>Phoutsavad</w:t>
      </w:r>
      <w:proofErr w:type="spellEnd"/>
      <w:r w:rsidR="00B3324B" w:rsidRPr="00ED1F30">
        <w:rPr>
          <w:rFonts w:eastAsia="Calibri" w:cstheme="minorHAnsi"/>
          <w:color w:val="000000" w:themeColor="text1"/>
          <w:lang w:eastAsia="en-GB"/>
        </w:rPr>
        <w:t xml:space="preserve"> </w:t>
      </w:r>
      <w:proofErr w:type="spellStart"/>
      <w:r w:rsidR="00661819" w:rsidRPr="00ED1F30">
        <w:rPr>
          <w:rFonts w:eastAsia="Calibri" w:cstheme="minorHAnsi"/>
          <w:color w:val="000000" w:themeColor="text1"/>
          <w:lang w:eastAsia="en-GB"/>
        </w:rPr>
        <w:t>Vongphachanh</w:t>
      </w:r>
      <w:proofErr w:type="spellEnd"/>
      <w:r w:rsidR="00B3324B" w:rsidRPr="00ED1F30">
        <w:rPr>
          <w:rFonts w:eastAsia="Calibri" w:cstheme="minorHAnsi"/>
          <w:color w:val="000000" w:themeColor="text1"/>
          <w:lang w:eastAsia="en-GB"/>
        </w:rPr>
        <w:t xml:space="preserve"> and Mr </w:t>
      </w:r>
      <w:proofErr w:type="spellStart"/>
      <w:r w:rsidR="00B3324B" w:rsidRPr="00ED1F30">
        <w:rPr>
          <w:rFonts w:eastAsia="Calibri" w:cstheme="minorHAnsi"/>
          <w:color w:val="000000" w:themeColor="text1"/>
          <w:lang w:eastAsia="en-GB"/>
        </w:rPr>
        <w:t>Veha</w:t>
      </w:r>
      <w:proofErr w:type="spellEnd"/>
      <w:r w:rsidR="00B3324B" w:rsidRPr="00ED1F30">
        <w:rPr>
          <w:rFonts w:eastAsia="Calibri" w:cstheme="minorHAnsi"/>
          <w:color w:val="000000" w:themeColor="text1"/>
          <w:lang w:eastAsia="en-GB"/>
        </w:rPr>
        <w:t xml:space="preserve"> Sihavong from the Department of Inspection (D</w:t>
      </w:r>
      <w:r w:rsidR="00115D6C" w:rsidRPr="00ED1F30">
        <w:rPr>
          <w:rFonts w:eastAsia="Calibri" w:cstheme="minorHAnsi"/>
          <w:color w:val="000000" w:themeColor="text1"/>
          <w:lang w:eastAsia="en-GB"/>
        </w:rPr>
        <w:t>OI</w:t>
      </w:r>
      <w:r w:rsidR="00B3324B" w:rsidRPr="00ED1F30">
        <w:rPr>
          <w:rFonts w:eastAsia="Calibri" w:cstheme="minorHAnsi"/>
          <w:color w:val="000000" w:themeColor="text1"/>
          <w:lang w:eastAsia="en-GB"/>
        </w:rPr>
        <w:t xml:space="preserve">) of the </w:t>
      </w:r>
      <w:r w:rsidR="00115D6C" w:rsidRPr="00ED1F30">
        <w:rPr>
          <w:rFonts w:eastAsia="Calibri" w:cstheme="minorHAnsi"/>
          <w:color w:val="000000" w:themeColor="text1"/>
          <w:lang w:eastAsia="en-GB"/>
        </w:rPr>
        <w:t>Lao PDR</w:t>
      </w:r>
      <w:r w:rsidR="00B3324B" w:rsidRPr="00ED1F30">
        <w:rPr>
          <w:rFonts w:eastAsia="Calibri" w:cstheme="minorHAnsi"/>
          <w:color w:val="000000" w:themeColor="text1"/>
          <w:lang w:eastAsia="en-GB"/>
        </w:rPr>
        <w:t xml:space="preserve"> Ministry of Education and Sport (</w:t>
      </w:r>
      <w:proofErr w:type="spellStart"/>
      <w:r w:rsidR="00B3324B" w:rsidRPr="00ED1F30">
        <w:rPr>
          <w:rFonts w:eastAsia="Calibri" w:cstheme="minorHAnsi"/>
          <w:color w:val="000000" w:themeColor="text1"/>
          <w:lang w:eastAsia="en-GB"/>
        </w:rPr>
        <w:t>MoES</w:t>
      </w:r>
      <w:proofErr w:type="spellEnd"/>
      <w:r w:rsidR="00B3324B" w:rsidRPr="00ED1F30">
        <w:rPr>
          <w:rFonts w:eastAsia="Calibri" w:cstheme="minorHAnsi"/>
          <w:color w:val="000000" w:themeColor="text1"/>
          <w:lang w:eastAsia="en-GB"/>
        </w:rPr>
        <w:t xml:space="preserve">), for their active participation and valuable contribution to the EPR process. </w:t>
      </w:r>
      <w:r w:rsidRPr="00ED1F30">
        <w:rPr>
          <w:rFonts w:eastAsia="Calibri" w:cstheme="minorHAnsi"/>
          <w:color w:val="000000" w:themeColor="text1"/>
          <w:lang w:eastAsia="en-GB"/>
        </w:rPr>
        <w:t>We are particularly appreciative of the contributions at this time, when COVID-19 challenges remain paramount for most</w:t>
      </w:r>
      <w:r w:rsidR="00042ACB" w:rsidRPr="00ED1F30">
        <w:rPr>
          <w:rFonts w:eastAsia="Calibri" w:cstheme="minorHAnsi"/>
          <w:color w:val="000000" w:themeColor="text1"/>
          <w:lang w:eastAsia="en-GB"/>
        </w:rPr>
        <w:t xml:space="preserve"> in </w:t>
      </w:r>
      <w:r w:rsidR="00115D6C" w:rsidRPr="00ED1F30">
        <w:rPr>
          <w:rFonts w:eastAsia="Calibri" w:cstheme="minorHAnsi"/>
          <w:color w:val="000000" w:themeColor="text1"/>
          <w:lang w:eastAsia="en-GB"/>
        </w:rPr>
        <w:t>Lao PDR</w:t>
      </w:r>
      <w:r w:rsidRPr="00ED1F30">
        <w:rPr>
          <w:rFonts w:eastAsia="Calibri" w:cstheme="minorHAnsi"/>
          <w:color w:val="000000" w:themeColor="text1"/>
          <w:lang w:eastAsia="en-GB"/>
        </w:rPr>
        <w:t xml:space="preserve">. </w:t>
      </w:r>
    </w:p>
    <w:p w14:paraId="5F3F3014" w14:textId="7DA4DAC7" w:rsidR="00CB1D63" w:rsidRPr="00ED1F30" w:rsidRDefault="00CB1D63" w:rsidP="00CB1D63">
      <w:pPr>
        <w:widowControl w:val="0"/>
        <w:autoSpaceDE w:val="0"/>
        <w:autoSpaceDN w:val="0"/>
        <w:adjustRightInd w:val="0"/>
        <w:spacing w:before="120" w:after="120" w:line="276" w:lineRule="auto"/>
        <w:jc w:val="both"/>
        <w:rPr>
          <w:rFonts w:eastAsia="Calibri" w:cstheme="minorHAnsi"/>
          <w:color w:val="000000" w:themeColor="text1"/>
          <w:lang w:eastAsia="en-GB"/>
        </w:rPr>
      </w:pPr>
      <w:r w:rsidRPr="00ED1F30">
        <w:rPr>
          <w:rFonts w:eastAsia="Calibri" w:cstheme="minorHAnsi"/>
          <w:color w:val="000000" w:themeColor="text1"/>
          <w:lang w:eastAsia="en-GB"/>
        </w:rPr>
        <w:t xml:space="preserve">The content of this report reflects the opinions of the </w:t>
      </w:r>
      <w:r w:rsidR="00042ACB" w:rsidRPr="00ED1F30">
        <w:rPr>
          <w:rFonts w:eastAsia="Calibri" w:cstheme="minorHAnsi"/>
          <w:color w:val="000000" w:themeColor="text1"/>
          <w:lang w:eastAsia="en-GB"/>
        </w:rPr>
        <w:t>EPR</w:t>
      </w:r>
      <w:r w:rsidRPr="00ED1F30">
        <w:rPr>
          <w:rFonts w:eastAsia="Calibri" w:cstheme="minorHAnsi"/>
          <w:color w:val="000000" w:themeColor="text1"/>
          <w:lang w:eastAsia="en-GB"/>
        </w:rPr>
        <w:t xml:space="preserve"> team. </w:t>
      </w:r>
    </w:p>
    <w:p w14:paraId="56A8D8CE" w14:textId="77777777" w:rsidR="00CB1D63" w:rsidRPr="00ED1F30" w:rsidRDefault="00CB1D63" w:rsidP="00CB1D63">
      <w:pPr>
        <w:spacing w:before="100" w:beforeAutospacing="1" w:after="100" w:afterAutospacing="1" w:line="240" w:lineRule="auto"/>
        <w:rPr>
          <w:rFonts w:ascii="Times New Roman" w:eastAsia="Times New Roman" w:hAnsi="Times New Roman" w:cs="Times New Roman"/>
          <w:color w:val="000000" w:themeColor="text1"/>
          <w:sz w:val="24"/>
          <w:szCs w:val="24"/>
          <w:lang w:eastAsia="en-GB"/>
        </w:rPr>
      </w:pPr>
    </w:p>
    <w:p w14:paraId="1E89E0FE" w14:textId="77777777" w:rsidR="00CB1D63" w:rsidRPr="00ED1F30" w:rsidRDefault="00CB1D63">
      <w:pPr>
        <w:spacing w:after="0" w:line="240" w:lineRule="auto"/>
        <w:rPr>
          <w:rFonts w:ascii="Calibri" w:eastAsia="Calibri" w:hAnsi="Calibri" w:cs="Calibri"/>
          <w:b/>
          <w:bCs/>
          <w:color w:val="000000" w:themeColor="text1"/>
          <w:sz w:val="28"/>
          <w:szCs w:val="28"/>
          <w:lang w:eastAsia="en-GB"/>
        </w:rPr>
      </w:pPr>
      <w:r w:rsidRPr="00ED1F30">
        <w:rPr>
          <w:rFonts w:ascii="Calibri" w:eastAsia="Calibri" w:hAnsi="Calibri" w:cs="Calibri"/>
          <w:b/>
          <w:bCs/>
          <w:color w:val="000000" w:themeColor="text1"/>
          <w:sz w:val="28"/>
          <w:szCs w:val="28"/>
          <w:lang w:eastAsia="en-GB"/>
        </w:rPr>
        <w:br w:type="page"/>
      </w:r>
    </w:p>
    <w:p w14:paraId="4993D11F" w14:textId="57742A5C" w:rsidR="007320BF" w:rsidRPr="00ED1F30" w:rsidRDefault="007320BF" w:rsidP="007320BF">
      <w:pPr>
        <w:widowControl w:val="0"/>
        <w:autoSpaceDE w:val="0"/>
        <w:autoSpaceDN w:val="0"/>
        <w:adjustRightInd w:val="0"/>
        <w:spacing w:before="120" w:after="120" w:line="276" w:lineRule="auto"/>
        <w:jc w:val="both"/>
        <w:rPr>
          <w:rFonts w:ascii="Calibri" w:eastAsia="Calibri" w:hAnsi="Calibri" w:cs="Calibri"/>
          <w:b/>
          <w:bCs/>
          <w:color w:val="000000" w:themeColor="text1"/>
          <w:sz w:val="28"/>
          <w:szCs w:val="28"/>
          <w:lang w:eastAsia="en-GB"/>
        </w:rPr>
      </w:pPr>
      <w:r w:rsidRPr="00ED1F30">
        <w:rPr>
          <w:rFonts w:ascii="Calibri" w:eastAsia="Calibri" w:hAnsi="Calibri" w:cs="Calibri"/>
          <w:b/>
          <w:bCs/>
          <w:color w:val="000000" w:themeColor="text1"/>
          <w:sz w:val="28"/>
          <w:szCs w:val="28"/>
          <w:lang w:eastAsia="en-GB"/>
        </w:rPr>
        <w:lastRenderedPageBreak/>
        <w:t>TABLE OF CONTENTS</w:t>
      </w:r>
    </w:p>
    <w:p w14:paraId="3D5B1B86" w14:textId="0C55EF09" w:rsidR="003A0DFF" w:rsidRPr="00ED1F30" w:rsidRDefault="0096026E" w:rsidP="003A0DFF">
      <w:pPr>
        <w:pStyle w:val="TOC1"/>
        <w:rPr>
          <w:rFonts w:eastAsiaTheme="minorEastAsia"/>
          <w:noProof/>
          <w:color w:val="000000" w:themeColor="text1"/>
          <w:szCs w:val="24"/>
          <w:lang w:eastAsia="en-GB"/>
        </w:rPr>
      </w:pPr>
      <w:r w:rsidRPr="00ED1F30">
        <w:rPr>
          <w:rFonts w:ascii="Calibri" w:eastAsia="Calibri" w:hAnsi="Calibri" w:cs="Calibri"/>
          <w:b/>
          <w:bCs/>
          <w:color w:val="000000" w:themeColor="text1"/>
          <w:lang w:eastAsia="en-GB"/>
        </w:rPr>
        <w:fldChar w:fldCharType="begin"/>
      </w:r>
      <w:r w:rsidRPr="00ED1F30">
        <w:rPr>
          <w:rFonts w:ascii="Calibri" w:eastAsia="Calibri" w:hAnsi="Calibri" w:cs="Calibri"/>
          <w:b/>
          <w:bCs/>
          <w:color w:val="000000" w:themeColor="text1"/>
          <w:lang w:eastAsia="en-GB"/>
        </w:rPr>
        <w:instrText xml:space="preserve"> TOC \o "1-3" \h \z \u </w:instrText>
      </w:r>
      <w:r w:rsidRPr="00ED1F30">
        <w:rPr>
          <w:rFonts w:ascii="Calibri" w:eastAsia="Calibri" w:hAnsi="Calibri" w:cs="Calibri"/>
          <w:b/>
          <w:bCs/>
          <w:color w:val="000000" w:themeColor="text1"/>
          <w:lang w:eastAsia="en-GB"/>
        </w:rPr>
        <w:fldChar w:fldCharType="separate"/>
      </w:r>
      <w:hyperlink w:anchor="_Toc100583325" w:history="1">
        <w:r w:rsidR="003A0DFF" w:rsidRPr="00ED1F30">
          <w:rPr>
            <w:rStyle w:val="Hyperlink"/>
            <w:noProof/>
            <w:color w:val="000000" w:themeColor="text1"/>
          </w:rPr>
          <w:t>Executive Summary</w:t>
        </w:r>
        <w:r w:rsidR="003A0DFF" w:rsidRPr="00ED1F30">
          <w:rPr>
            <w:noProof/>
            <w:webHidden/>
            <w:color w:val="000000" w:themeColor="text1"/>
          </w:rPr>
          <w:tab/>
        </w:r>
        <w:r w:rsidR="003A0DFF" w:rsidRPr="00ED1F30">
          <w:rPr>
            <w:noProof/>
            <w:webHidden/>
            <w:color w:val="000000" w:themeColor="text1"/>
          </w:rPr>
          <w:fldChar w:fldCharType="begin"/>
        </w:r>
        <w:r w:rsidR="003A0DFF" w:rsidRPr="00ED1F30">
          <w:rPr>
            <w:noProof/>
            <w:webHidden/>
            <w:color w:val="000000" w:themeColor="text1"/>
          </w:rPr>
          <w:instrText xml:space="preserve"> PAGEREF _Toc100583325 \h </w:instrText>
        </w:r>
        <w:r w:rsidR="003A0DFF" w:rsidRPr="00ED1F30">
          <w:rPr>
            <w:noProof/>
            <w:webHidden/>
            <w:color w:val="000000" w:themeColor="text1"/>
          </w:rPr>
        </w:r>
        <w:r w:rsidR="003A0DFF" w:rsidRPr="00ED1F30">
          <w:rPr>
            <w:noProof/>
            <w:webHidden/>
            <w:color w:val="000000" w:themeColor="text1"/>
          </w:rPr>
          <w:fldChar w:fldCharType="separate"/>
        </w:r>
        <w:r w:rsidR="007811D6" w:rsidRPr="00ED1F30">
          <w:rPr>
            <w:noProof/>
            <w:webHidden/>
            <w:color w:val="000000" w:themeColor="text1"/>
          </w:rPr>
          <w:t>1</w:t>
        </w:r>
        <w:r w:rsidR="003A0DFF" w:rsidRPr="00ED1F30">
          <w:rPr>
            <w:noProof/>
            <w:webHidden/>
            <w:color w:val="000000" w:themeColor="text1"/>
          </w:rPr>
          <w:fldChar w:fldCharType="end"/>
        </w:r>
      </w:hyperlink>
    </w:p>
    <w:p w14:paraId="6B3BA683" w14:textId="4698EC5B" w:rsidR="003A0DFF" w:rsidRPr="00ED1F30" w:rsidRDefault="00FC3ADB" w:rsidP="003A0DFF">
      <w:pPr>
        <w:pStyle w:val="TOC1"/>
        <w:rPr>
          <w:rFonts w:eastAsiaTheme="minorEastAsia"/>
          <w:noProof/>
          <w:color w:val="000000" w:themeColor="text1"/>
          <w:szCs w:val="24"/>
          <w:lang w:eastAsia="en-GB"/>
        </w:rPr>
      </w:pPr>
      <w:hyperlink w:anchor="_Toc100583326" w:history="1">
        <w:r w:rsidR="003A0DFF" w:rsidRPr="00ED1F30">
          <w:rPr>
            <w:rStyle w:val="Hyperlink"/>
            <w:noProof/>
            <w:color w:val="000000" w:themeColor="text1"/>
          </w:rPr>
          <w:t>I.</w:t>
        </w:r>
        <w:r w:rsidR="00E52CEC" w:rsidRPr="00ED1F30">
          <w:rPr>
            <w:rStyle w:val="Hyperlink"/>
            <w:noProof/>
            <w:color w:val="000000" w:themeColor="text1"/>
          </w:rPr>
          <w:t xml:space="preserve"> </w:t>
        </w:r>
        <w:r w:rsidR="003A0DFF" w:rsidRPr="00ED1F30">
          <w:rPr>
            <w:rStyle w:val="Hyperlink"/>
            <w:noProof/>
            <w:color w:val="000000" w:themeColor="text1"/>
          </w:rPr>
          <w:t>Introduction</w:t>
        </w:r>
        <w:r w:rsidR="003A0DFF" w:rsidRPr="00ED1F30">
          <w:rPr>
            <w:noProof/>
            <w:webHidden/>
            <w:color w:val="000000" w:themeColor="text1"/>
          </w:rPr>
          <w:tab/>
        </w:r>
        <w:r w:rsidR="003A0DFF" w:rsidRPr="00ED1F30">
          <w:rPr>
            <w:noProof/>
            <w:webHidden/>
            <w:color w:val="000000" w:themeColor="text1"/>
          </w:rPr>
          <w:fldChar w:fldCharType="begin"/>
        </w:r>
        <w:r w:rsidR="003A0DFF" w:rsidRPr="00ED1F30">
          <w:rPr>
            <w:noProof/>
            <w:webHidden/>
            <w:color w:val="000000" w:themeColor="text1"/>
          </w:rPr>
          <w:instrText xml:space="preserve"> PAGEREF _Toc100583326 \h </w:instrText>
        </w:r>
        <w:r w:rsidR="003A0DFF" w:rsidRPr="00ED1F30">
          <w:rPr>
            <w:noProof/>
            <w:webHidden/>
            <w:color w:val="000000" w:themeColor="text1"/>
          </w:rPr>
        </w:r>
        <w:r w:rsidR="003A0DFF" w:rsidRPr="00ED1F30">
          <w:rPr>
            <w:noProof/>
            <w:webHidden/>
            <w:color w:val="000000" w:themeColor="text1"/>
          </w:rPr>
          <w:fldChar w:fldCharType="separate"/>
        </w:r>
        <w:r w:rsidR="007811D6" w:rsidRPr="00ED1F30">
          <w:rPr>
            <w:noProof/>
            <w:webHidden/>
            <w:color w:val="000000" w:themeColor="text1"/>
          </w:rPr>
          <w:t>3</w:t>
        </w:r>
        <w:r w:rsidR="003A0DFF" w:rsidRPr="00ED1F30">
          <w:rPr>
            <w:noProof/>
            <w:webHidden/>
            <w:color w:val="000000" w:themeColor="text1"/>
          </w:rPr>
          <w:fldChar w:fldCharType="end"/>
        </w:r>
      </w:hyperlink>
    </w:p>
    <w:p w14:paraId="6A6FF0B0" w14:textId="4D2A02B5" w:rsidR="003A0DFF" w:rsidRPr="00ED1F30" w:rsidRDefault="00FC3ADB">
      <w:pPr>
        <w:pStyle w:val="TOC2"/>
        <w:rPr>
          <w:rFonts w:eastAsiaTheme="minorEastAsia"/>
          <w:noProof/>
          <w:color w:val="000000" w:themeColor="text1"/>
          <w:szCs w:val="24"/>
          <w:lang w:eastAsia="en-GB"/>
        </w:rPr>
      </w:pPr>
      <w:hyperlink w:anchor="_Toc100583327" w:history="1">
        <w:r w:rsidR="003A0DFF" w:rsidRPr="00ED1F30">
          <w:rPr>
            <w:rStyle w:val="Hyperlink"/>
            <w:noProof/>
            <w:color w:val="000000" w:themeColor="text1"/>
            <w:lang w:eastAsia="en-GB"/>
          </w:rPr>
          <w:t>1.</w:t>
        </w:r>
        <w:r w:rsidR="003A0DFF" w:rsidRPr="00ED1F30">
          <w:rPr>
            <w:rFonts w:eastAsiaTheme="minorEastAsia"/>
            <w:noProof/>
            <w:color w:val="000000" w:themeColor="text1"/>
            <w:szCs w:val="24"/>
            <w:lang w:eastAsia="en-GB"/>
          </w:rPr>
          <w:tab/>
        </w:r>
        <w:r w:rsidR="003A0DFF" w:rsidRPr="00ED1F30">
          <w:rPr>
            <w:rStyle w:val="Hyperlink"/>
            <w:noProof/>
            <w:color w:val="000000" w:themeColor="text1"/>
            <w:lang w:eastAsia="en-GB"/>
          </w:rPr>
          <w:t>Background</w:t>
        </w:r>
        <w:r w:rsidR="003A0DFF" w:rsidRPr="00ED1F30">
          <w:rPr>
            <w:noProof/>
            <w:webHidden/>
            <w:color w:val="000000" w:themeColor="text1"/>
          </w:rPr>
          <w:tab/>
        </w:r>
        <w:r w:rsidR="003A0DFF" w:rsidRPr="00ED1F30">
          <w:rPr>
            <w:noProof/>
            <w:webHidden/>
            <w:color w:val="000000" w:themeColor="text1"/>
          </w:rPr>
          <w:fldChar w:fldCharType="begin"/>
        </w:r>
        <w:r w:rsidR="003A0DFF" w:rsidRPr="00ED1F30">
          <w:rPr>
            <w:noProof/>
            <w:webHidden/>
            <w:color w:val="000000" w:themeColor="text1"/>
          </w:rPr>
          <w:instrText xml:space="preserve"> PAGEREF _Toc100583327 \h </w:instrText>
        </w:r>
        <w:r w:rsidR="003A0DFF" w:rsidRPr="00ED1F30">
          <w:rPr>
            <w:noProof/>
            <w:webHidden/>
            <w:color w:val="000000" w:themeColor="text1"/>
          </w:rPr>
        </w:r>
        <w:r w:rsidR="003A0DFF" w:rsidRPr="00ED1F30">
          <w:rPr>
            <w:noProof/>
            <w:webHidden/>
            <w:color w:val="000000" w:themeColor="text1"/>
          </w:rPr>
          <w:fldChar w:fldCharType="separate"/>
        </w:r>
        <w:r w:rsidR="007811D6" w:rsidRPr="00ED1F30">
          <w:rPr>
            <w:noProof/>
            <w:webHidden/>
            <w:color w:val="000000" w:themeColor="text1"/>
          </w:rPr>
          <w:t>3</w:t>
        </w:r>
        <w:r w:rsidR="003A0DFF" w:rsidRPr="00ED1F30">
          <w:rPr>
            <w:noProof/>
            <w:webHidden/>
            <w:color w:val="000000" w:themeColor="text1"/>
          </w:rPr>
          <w:fldChar w:fldCharType="end"/>
        </w:r>
      </w:hyperlink>
    </w:p>
    <w:p w14:paraId="63718EF0" w14:textId="7D03B7AF" w:rsidR="003A0DFF" w:rsidRPr="00ED1F30" w:rsidRDefault="00FC3ADB">
      <w:pPr>
        <w:pStyle w:val="TOC2"/>
        <w:rPr>
          <w:rFonts w:eastAsiaTheme="minorEastAsia"/>
          <w:noProof/>
          <w:color w:val="000000" w:themeColor="text1"/>
          <w:szCs w:val="24"/>
          <w:lang w:eastAsia="en-GB"/>
        </w:rPr>
      </w:pPr>
      <w:hyperlink w:anchor="_Toc100583328" w:history="1">
        <w:r w:rsidR="003A0DFF" w:rsidRPr="00ED1F30">
          <w:rPr>
            <w:rStyle w:val="Hyperlink"/>
            <w:noProof/>
            <w:color w:val="000000" w:themeColor="text1"/>
            <w:lang w:eastAsia="en-GB"/>
          </w:rPr>
          <w:t>2.</w:t>
        </w:r>
        <w:r w:rsidR="003A0DFF" w:rsidRPr="00ED1F30">
          <w:rPr>
            <w:rFonts w:eastAsiaTheme="minorEastAsia"/>
            <w:noProof/>
            <w:color w:val="000000" w:themeColor="text1"/>
            <w:szCs w:val="24"/>
            <w:lang w:eastAsia="en-GB"/>
          </w:rPr>
          <w:tab/>
        </w:r>
        <w:r w:rsidR="003A0DFF" w:rsidRPr="00ED1F30">
          <w:rPr>
            <w:rStyle w:val="Hyperlink"/>
            <w:noProof/>
            <w:color w:val="000000" w:themeColor="text1"/>
            <w:lang w:eastAsia="en-GB"/>
          </w:rPr>
          <w:t>Objectives</w:t>
        </w:r>
        <w:r w:rsidR="003A0DFF" w:rsidRPr="00ED1F30">
          <w:rPr>
            <w:noProof/>
            <w:webHidden/>
            <w:color w:val="000000" w:themeColor="text1"/>
          </w:rPr>
          <w:tab/>
        </w:r>
        <w:r w:rsidR="003A0DFF" w:rsidRPr="00ED1F30">
          <w:rPr>
            <w:noProof/>
            <w:webHidden/>
            <w:color w:val="000000" w:themeColor="text1"/>
          </w:rPr>
          <w:fldChar w:fldCharType="begin"/>
        </w:r>
        <w:r w:rsidR="003A0DFF" w:rsidRPr="00ED1F30">
          <w:rPr>
            <w:noProof/>
            <w:webHidden/>
            <w:color w:val="000000" w:themeColor="text1"/>
          </w:rPr>
          <w:instrText xml:space="preserve"> PAGEREF _Toc100583328 \h </w:instrText>
        </w:r>
        <w:r w:rsidR="003A0DFF" w:rsidRPr="00ED1F30">
          <w:rPr>
            <w:noProof/>
            <w:webHidden/>
            <w:color w:val="000000" w:themeColor="text1"/>
          </w:rPr>
        </w:r>
        <w:r w:rsidR="003A0DFF" w:rsidRPr="00ED1F30">
          <w:rPr>
            <w:noProof/>
            <w:webHidden/>
            <w:color w:val="000000" w:themeColor="text1"/>
          </w:rPr>
          <w:fldChar w:fldCharType="separate"/>
        </w:r>
        <w:r w:rsidR="007811D6" w:rsidRPr="00ED1F30">
          <w:rPr>
            <w:noProof/>
            <w:webHidden/>
            <w:color w:val="000000" w:themeColor="text1"/>
          </w:rPr>
          <w:t>3</w:t>
        </w:r>
        <w:r w:rsidR="003A0DFF" w:rsidRPr="00ED1F30">
          <w:rPr>
            <w:noProof/>
            <w:webHidden/>
            <w:color w:val="000000" w:themeColor="text1"/>
          </w:rPr>
          <w:fldChar w:fldCharType="end"/>
        </w:r>
      </w:hyperlink>
    </w:p>
    <w:p w14:paraId="168588D2" w14:textId="387BD856" w:rsidR="003A0DFF" w:rsidRPr="00ED1F30" w:rsidRDefault="00FC3ADB">
      <w:pPr>
        <w:pStyle w:val="TOC2"/>
        <w:rPr>
          <w:rFonts w:eastAsiaTheme="minorEastAsia"/>
          <w:noProof/>
          <w:color w:val="000000" w:themeColor="text1"/>
          <w:szCs w:val="24"/>
          <w:lang w:eastAsia="en-GB"/>
        </w:rPr>
      </w:pPr>
      <w:hyperlink w:anchor="_Toc100583329" w:history="1">
        <w:r w:rsidR="003A0DFF" w:rsidRPr="00ED1F30">
          <w:rPr>
            <w:rStyle w:val="Hyperlink"/>
            <w:noProof/>
            <w:color w:val="000000" w:themeColor="text1"/>
            <w:lang w:eastAsia="en-GB"/>
          </w:rPr>
          <w:t>3.</w:t>
        </w:r>
        <w:r w:rsidR="003A0DFF" w:rsidRPr="00ED1F30">
          <w:rPr>
            <w:rFonts w:eastAsiaTheme="minorEastAsia"/>
            <w:noProof/>
            <w:color w:val="000000" w:themeColor="text1"/>
            <w:szCs w:val="24"/>
            <w:lang w:eastAsia="en-GB"/>
          </w:rPr>
          <w:tab/>
        </w:r>
        <w:r w:rsidR="003A0DFF" w:rsidRPr="00ED1F30">
          <w:rPr>
            <w:rStyle w:val="Hyperlink"/>
            <w:noProof/>
            <w:color w:val="000000" w:themeColor="text1"/>
            <w:lang w:eastAsia="en-GB"/>
          </w:rPr>
          <w:t>Methodology</w:t>
        </w:r>
        <w:r w:rsidR="003A0DFF" w:rsidRPr="00ED1F30">
          <w:rPr>
            <w:noProof/>
            <w:webHidden/>
            <w:color w:val="000000" w:themeColor="text1"/>
          </w:rPr>
          <w:tab/>
        </w:r>
        <w:r w:rsidR="003A0DFF" w:rsidRPr="00ED1F30">
          <w:rPr>
            <w:noProof/>
            <w:webHidden/>
            <w:color w:val="000000" w:themeColor="text1"/>
          </w:rPr>
          <w:fldChar w:fldCharType="begin"/>
        </w:r>
        <w:r w:rsidR="003A0DFF" w:rsidRPr="00ED1F30">
          <w:rPr>
            <w:noProof/>
            <w:webHidden/>
            <w:color w:val="000000" w:themeColor="text1"/>
          </w:rPr>
          <w:instrText xml:space="preserve"> PAGEREF _Toc100583329 \h </w:instrText>
        </w:r>
        <w:r w:rsidR="003A0DFF" w:rsidRPr="00ED1F30">
          <w:rPr>
            <w:noProof/>
            <w:webHidden/>
            <w:color w:val="000000" w:themeColor="text1"/>
          </w:rPr>
        </w:r>
        <w:r w:rsidR="003A0DFF" w:rsidRPr="00ED1F30">
          <w:rPr>
            <w:noProof/>
            <w:webHidden/>
            <w:color w:val="000000" w:themeColor="text1"/>
          </w:rPr>
          <w:fldChar w:fldCharType="separate"/>
        </w:r>
        <w:r w:rsidR="007811D6" w:rsidRPr="00ED1F30">
          <w:rPr>
            <w:noProof/>
            <w:webHidden/>
            <w:color w:val="000000" w:themeColor="text1"/>
          </w:rPr>
          <w:t>4</w:t>
        </w:r>
        <w:r w:rsidR="003A0DFF" w:rsidRPr="00ED1F30">
          <w:rPr>
            <w:noProof/>
            <w:webHidden/>
            <w:color w:val="000000" w:themeColor="text1"/>
          </w:rPr>
          <w:fldChar w:fldCharType="end"/>
        </w:r>
      </w:hyperlink>
    </w:p>
    <w:p w14:paraId="1BDEAEE4" w14:textId="337A2BD4" w:rsidR="003A0DFF" w:rsidRPr="00ED1F30" w:rsidRDefault="00FC3ADB">
      <w:pPr>
        <w:pStyle w:val="TOC2"/>
        <w:rPr>
          <w:rFonts w:eastAsiaTheme="minorEastAsia"/>
          <w:noProof/>
          <w:color w:val="000000" w:themeColor="text1"/>
          <w:szCs w:val="24"/>
          <w:lang w:eastAsia="en-GB"/>
        </w:rPr>
      </w:pPr>
      <w:hyperlink w:anchor="_Toc100583330" w:history="1">
        <w:r w:rsidR="003A0DFF" w:rsidRPr="00ED1F30">
          <w:rPr>
            <w:rStyle w:val="Hyperlink"/>
            <w:noProof/>
            <w:color w:val="000000" w:themeColor="text1"/>
            <w:lang w:eastAsia="en-GB"/>
          </w:rPr>
          <w:t>4.</w:t>
        </w:r>
        <w:r w:rsidR="003A0DFF" w:rsidRPr="00ED1F30">
          <w:rPr>
            <w:rFonts w:eastAsiaTheme="minorEastAsia"/>
            <w:noProof/>
            <w:color w:val="000000" w:themeColor="text1"/>
            <w:szCs w:val="24"/>
            <w:lang w:eastAsia="en-GB"/>
          </w:rPr>
          <w:tab/>
        </w:r>
        <w:r w:rsidR="003A0DFF" w:rsidRPr="00ED1F30">
          <w:rPr>
            <w:rStyle w:val="Hyperlink"/>
            <w:noProof/>
            <w:color w:val="000000" w:themeColor="text1"/>
            <w:lang w:eastAsia="en-GB"/>
          </w:rPr>
          <w:t>This Report</w:t>
        </w:r>
        <w:r w:rsidR="003A0DFF" w:rsidRPr="00ED1F30">
          <w:rPr>
            <w:noProof/>
            <w:webHidden/>
            <w:color w:val="000000" w:themeColor="text1"/>
          </w:rPr>
          <w:tab/>
        </w:r>
        <w:r w:rsidR="003A0DFF" w:rsidRPr="00ED1F30">
          <w:rPr>
            <w:noProof/>
            <w:webHidden/>
            <w:color w:val="000000" w:themeColor="text1"/>
          </w:rPr>
          <w:fldChar w:fldCharType="begin"/>
        </w:r>
        <w:r w:rsidR="003A0DFF" w:rsidRPr="00ED1F30">
          <w:rPr>
            <w:noProof/>
            <w:webHidden/>
            <w:color w:val="000000" w:themeColor="text1"/>
          </w:rPr>
          <w:instrText xml:space="preserve"> PAGEREF _Toc100583330 \h </w:instrText>
        </w:r>
        <w:r w:rsidR="003A0DFF" w:rsidRPr="00ED1F30">
          <w:rPr>
            <w:noProof/>
            <w:webHidden/>
            <w:color w:val="000000" w:themeColor="text1"/>
          </w:rPr>
        </w:r>
        <w:r w:rsidR="003A0DFF" w:rsidRPr="00ED1F30">
          <w:rPr>
            <w:noProof/>
            <w:webHidden/>
            <w:color w:val="000000" w:themeColor="text1"/>
          </w:rPr>
          <w:fldChar w:fldCharType="separate"/>
        </w:r>
        <w:r w:rsidR="007811D6" w:rsidRPr="00ED1F30">
          <w:rPr>
            <w:noProof/>
            <w:webHidden/>
            <w:color w:val="000000" w:themeColor="text1"/>
          </w:rPr>
          <w:t>5</w:t>
        </w:r>
        <w:r w:rsidR="003A0DFF" w:rsidRPr="00ED1F30">
          <w:rPr>
            <w:noProof/>
            <w:webHidden/>
            <w:color w:val="000000" w:themeColor="text1"/>
          </w:rPr>
          <w:fldChar w:fldCharType="end"/>
        </w:r>
      </w:hyperlink>
    </w:p>
    <w:p w14:paraId="48E8290F" w14:textId="4CB57565" w:rsidR="003A0DFF" w:rsidRPr="00ED1F30" w:rsidRDefault="00FC3ADB" w:rsidP="003A0DFF">
      <w:pPr>
        <w:pStyle w:val="TOC1"/>
        <w:rPr>
          <w:rFonts w:eastAsiaTheme="minorEastAsia"/>
          <w:noProof/>
          <w:color w:val="000000" w:themeColor="text1"/>
          <w:szCs w:val="24"/>
          <w:lang w:eastAsia="en-GB"/>
        </w:rPr>
      </w:pPr>
      <w:hyperlink w:anchor="_Toc100583331" w:history="1">
        <w:r w:rsidR="003A0DFF" w:rsidRPr="00ED1F30">
          <w:rPr>
            <w:rStyle w:val="Hyperlink"/>
            <w:noProof/>
            <w:color w:val="000000" w:themeColor="text1"/>
          </w:rPr>
          <w:t>II.</w:t>
        </w:r>
        <w:r w:rsidR="00E52CEC" w:rsidRPr="00ED1F30">
          <w:rPr>
            <w:rFonts w:eastAsiaTheme="minorEastAsia"/>
            <w:noProof/>
            <w:color w:val="000000" w:themeColor="text1"/>
            <w:szCs w:val="24"/>
            <w:lang w:eastAsia="en-GB"/>
          </w:rPr>
          <w:t xml:space="preserve"> </w:t>
        </w:r>
        <w:r w:rsidR="003A0DFF" w:rsidRPr="00ED1F30">
          <w:rPr>
            <w:rStyle w:val="Hyperlink"/>
            <w:noProof/>
            <w:color w:val="000000" w:themeColor="text1"/>
          </w:rPr>
          <w:t>Findings</w:t>
        </w:r>
        <w:r w:rsidR="003A0DFF" w:rsidRPr="00ED1F30">
          <w:rPr>
            <w:noProof/>
            <w:webHidden/>
            <w:color w:val="000000" w:themeColor="text1"/>
          </w:rPr>
          <w:tab/>
        </w:r>
        <w:r w:rsidR="003A0DFF" w:rsidRPr="00ED1F30">
          <w:rPr>
            <w:noProof/>
            <w:webHidden/>
            <w:color w:val="000000" w:themeColor="text1"/>
          </w:rPr>
          <w:fldChar w:fldCharType="begin"/>
        </w:r>
        <w:r w:rsidR="003A0DFF" w:rsidRPr="00ED1F30">
          <w:rPr>
            <w:noProof/>
            <w:webHidden/>
            <w:color w:val="000000" w:themeColor="text1"/>
          </w:rPr>
          <w:instrText xml:space="preserve"> PAGEREF _Toc100583331 \h </w:instrText>
        </w:r>
        <w:r w:rsidR="003A0DFF" w:rsidRPr="00ED1F30">
          <w:rPr>
            <w:noProof/>
            <w:webHidden/>
            <w:color w:val="000000" w:themeColor="text1"/>
          </w:rPr>
        </w:r>
        <w:r w:rsidR="003A0DFF" w:rsidRPr="00ED1F30">
          <w:rPr>
            <w:noProof/>
            <w:webHidden/>
            <w:color w:val="000000" w:themeColor="text1"/>
          </w:rPr>
          <w:fldChar w:fldCharType="separate"/>
        </w:r>
        <w:r w:rsidR="007811D6" w:rsidRPr="00ED1F30">
          <w:rPr>
            <w:noProof/>
            <w:webHidden/>
            <w:color w:val="000000" w:themeColor="text1"/>
          </w:rPr>
          <w:t>6</w:t>
        </w:r>
        <w:r w:rsidR="003A0DFF" w:rsidRPr="00ED1F30">
          <w:rPr>
            <w:noProof/>
            <w:webHidden/>
            <w:color w:val="000000" w:themeColor="text1"/>
          </w:rPr>
          <w:fldChar w:fldCharType="end"/>
        </w:r>
      </w:hyperlink>
    </w:p>
    <w:p w14:paraId="0D7C0230" w14:textId="1A090B02" w:rsidR="003A0DFF" w:rsidRPr="00ED1F30" w:rsidRDefault="00FC3ADB">
      <w:pPr>
        <w:pStyle w:val="TOC2"/>
        <w:rPr>
          <w:rFonts w:eastAsiaTheme="minorEastAsia"/>
          <w:noProof/>
          <w:color w:val="000000" w:themeColor="text1"/>
          <w:szCs w:val="24"/>
          <w:lang w:eastAsia="en-GB"/>
        </w:rPr>
      </w:pPr>
      <w:hyperlink w:anchor="_Toc100583332" w:history="1">
        <w:r w:rsidR="003A0DFF" w:rsidRPr="00ED1F30">
          <w:rPr>
            <w:rStyle w:val="Hyperlink"/>
            <w:noProof/>
            <w:color w:val="000000" w:themeColor="text1"/>
            <w:lang w:eastAsia="en-GB"/>
          </w:rPr>
          <w:t>1.</w:t>
        </w:r>
        <w:r w:rsidR="003A0DFF" w:rsidRPr="00ED1F30">
          <w:rPr>
            <w:rFonts w:eastAsiaTheme="minorEastAsia"/>
            <w:noProof/>
            <w:color w:val="000000" w:themeColor="text1"/>
            <w:szCs w:val="24"/>
            <w:lang w:eastAsia="en-GB"/>
          </w:rPr>
          <w:tab/>
        </w:r>
        <w:r w:rsidR="003A0DFF" w:rsidRPr="00ED1F30">
          <w:rPr>
            <w:rStyle w:val="Hyperlink"/>
            <w:noProof/>
            <w:color w:val="000000" w:themeColor="text1"/>
            <w:lang w:eastAsia="en-GB"/>
          </w:rPr>
          <w:t>Relevance</w:t>
        </w:r>
        <w:r w:rsidR="003A0DFF" w:rsidRPr="00ED1F30">
          <w:rPr>
            <w:noProof/>
            <w:webHidden/>
            <w:color w:val="000000" w:themeColor="text1"/>
          </w:rPr>
          <w:tab/>
        </w:r>
        <w:r w:rsidR="003A0DFF" w:rsidRPr="00ED1F30">
          <w:rPr>
            <w:noProof/>
            <w:webHidden/>
            <w:color w:val="000000" w:themeColor="text1"/>
          </w:rPr>
          <w:fldChar w:fldCharType="begin"/>
        </w:r>
        <w:r w:rsidR="003A0DFF" w:rsidRPr="00ED1F30">
          <w:rPr>
            <w:noProof/>
            <w:webHidden/>
            <w:color w:val="000000" w:themeColor="text1"/>
          </w:rPr>
          <w:instrText xml:space="preserve"> PAGEREF _Toc100583332 \h </w:instrText>
        </w:r>
        <w:r w:rsidR="003A0DFF" w:rsidRPr="00ED1F30">
          <w:rPr>
            <w:noProof/>
            <w:webHidden/>
            <w:color w:val="000000" w:themeColor="text1"/>
          </w:rPr>
        </w:r>
        <w:r w:rsidR="003A0DFF" w:rsidRPr="00ED1F30">
          <w:rPr>
            <w:noProof/>
            <w:webHidden/>
            <w:color w:val="000000" w:themeColor="text1"/>
          </w:rPr>
          <w:fldChar w:fldCharType="separate"/>
        </w:r>
        <w:r w:rsidR="007811D6" w:rsidRPr="00ED1F30">
          <w:rPr>
            <w:noProof/>
            <w:webHidden/>
            <w:color w:val="000000" w:themeColor="text1"/>
          </w:rPr>
          <w:t>6</w:t>
        </w:r>
        <w:r w:rsidR="003A0DFF" w:rsidRPr="00ED1F30">
          <w:rPr>
            <w:noProof/>
            <w:webHidden/>
            <w:color w:val="000000" w:themeColor="text1"/>
          </w:rPr>
          <w:fldChar w:fldCharType="end"/>
        </w:r>
      </w:hyperlink>
    </w:p>
    <w:p w14:paraId="696CA7D4" w14:textId="34AC4A06" w:rsidR="003A0DFF" w:rsidRPr="00ED1F30" w:rsidRDefault="00FC3ADB">
      <w:pPr>
        <w:pStyle w:val="TOC2"/>
        <w:rPr>
          <w:rFonts w:eastAsiaTheme="minorEastAsia"/>
          <w:noProof/>
          <w:color w:val="000000" w:themeColor="text1"/>
          <w:szCs w:val="24"/>
          <w:lang w:eastAsia="en-GB"/>
        </w:rPr>
      </w:pPr>
      <w:hyperlink w:anchor="_Toc100583333" w:history="1">
        <w:r w:rsidR="003A0DFF" w:rsidRPr="00ED1F30">
          <w:rPr>
            <w:rStyle w:val="Hyperlink"/>
            <w:noProof/>
            <w:color w:val="000000" w:themeColor="text1"/>
            <w:lang w:eastAsia="en-GB"/>
          </w:rPr>
          <w:t>2.</w:t>
        </w:r>
        <w:r w:rsidR="003A0DFF" w:rsidRPr="00ED1F30">
          <w:rPr>
            <w:rFonts w:eastAsiaTheme="minorEastAsia"/>
            <w:noProof/>
            <w:color w:val="000000" w:themeColor="text1"/>
            <w:szCs w:val="24"/>
            <w:lang w:eastAsia="en-GB"/>
          </w:rPr>
          <w:tab/>
        </w:r>
        <w:r w:rsidR="003A0DFF" w:rsidRPr="00ED1F30">
          <w:rPr>
            <w:rStyle w:val="Hyperlink"/>
            <w:noProof/>
            <w:color w:val="000000" w:themeColor="text1"/>
            <w:lang w:eastAsia="en-GB"/>
          </w:rPr>
          <w:t>Effectiveness</w:t>
        </w:r>
        <w:r w:rsidR="003A0DFF" w:rsidRPr="00ED1F30">
          <w:rPr>
            <w:noProof/>
            <w:webHidden/>
            <w:color w:val="000000" w:themeColor="text1"/>
          </w:rPr>
          <w:tab/>
        </w:r>
        <w:r w:rsidR="003A0DFF" w:rsidRPr="00ED1F30">
          <w:rPr>
            <w:noProof/>
            <w:webHidden/>
            <w:color w:val="000000" w:themeColor="text1"/>
          </w:rPr>
          <w:fldChar w:fldCharType="begin"/>
        </w:r>
        <w:r w:rsidR="003A0DFF" w:rsidRPr="00ED1F30">
          <w:rPr>
            <w:noProof/>
            <w:webHidden/>
            <w:color w:val="000000" w:themeColor="text1"/>
          </w:rPr>
          <w:instrText xml:space="preserve"> PAGEREF _Toc100583333 \h </w:instrText>
        </w:r>
        <w:r w:rsidR="003A0DFF" w:rsidRPr="00ED1F30">
          <w:rPr>
            <w:noProof/>
            <w:webHidden/>
            <w:color w:val="000000" w:themeColor="text1"/>
          </w:rPr>
        </w:r>
        <w:r w:rsidR="003A0DFF" w:rsidRPr="00ED1F30">
          <w:rPr>
            <w:noProof/>
            <w:webHidden/>
            <w:color w:val="000000" w:themeColor="text1"/>
          </w:rPr>
          <w:fldChar w:fldCharType="separate"/>
        </w:r>
        <w:r w:rsidR="007811D6" w:rsidRPr="00ED1F30">
          <w:rPr>
            <w:noProof/>
            <w:webHidden/>
            <w:color w:val="000000" w:themeColor="text1"/>
          </w:rPr>
          <w:t>10</w:t>
        </w:r>
        <w:r w:rsidR="003A0DFF" w:rsidRPr="00ED1F30">
          <w:rPr>
            <w:noProof/>
            <w:webHidden/>
            <w:color w:val="000000" w:themeColor="text1"/>
          </w:rPr>
          <w:fldChar w:fldCharType="end"/>
        </w:r>
      </w:hyperlink>
    </w:p>
    <w:p w14:paraId="086F594B" w14:textId="3AAB8B90" w:rsidR="003A0DFF" w:rsidRPr="00ED1F30" w:rsidRDefault="00FC3ADB">
      <w:pPr>
        <w:pStyle w:val="TOC2"/>
        <w:rPr>
          <w:rFonts w:eastAsiaTheme="minorEastAsia"/>
          <w:noProof/>
          <w:color w:val="000000" w:themeColor="text1"/>
          <w:szCs w:val="24"/>
          <w:lang w:eastAsia="en-GB"/>
        </w:rPr>
      </w:pPr>
      <w:hyperlink w:anchor="_Toc100583334" w:history="1">
        <w:r w:rsidR="003A0DFF" w:rsidRPr="00ED1F30">
          <w:rPr>
            <w:rStyle w:val="Hyperlink"/>
            <w:noProof/>
            <w:color w:val="000000" w:themeColor="text1"/>
            <w:lang w:eastAsia="en-GB"/>
          </w:rPr>
          <w:t>3.</w:t>
        </w:r>
        <w:r w:rsidR="003A0DFF" w:rsidRPr="00ED1F30">
          <w:rPr>
            <w:rFonts w:eastAsiaTheme="minorEastAsia"/>
            <w:noProof/>
            <w:color w:val="000000" w:themeColor="text1"/>
            <w:szCs w:val="24"/>
            <w:lang w:eastAsia="en-GB"/>
          </w:rPr>
          <w:tab/>
        </w:r>
        <w:r w:rsidR="003A0DFF" w:rsidRPr="00ED1F30">
          <w:rPr>
            <w:rStyle w:val="Hyperlink"/>
            <w:noProof/>
            <w:color w:val="000000" w:themeColor="text1"/>
            <w:lang w:eastAsia="en-GB"/>
          </w:rPr>
          <w:t>Efficiency</w:t>
        </w:r>
        <w:r w:rsidR="003A0DFF" w:rsidRPr="00ED1F30">
          <w:rPr>
            <w:noProof/>
            <w:webHidden/>
            <w:color w:val="000000" w:themeColor="text1"/>
          </w:rPr>
          <w:tab/>
        </w:r>
        <w:r w:rsidR="003A0DFF" w:rsidRPr="00ED1F30">
          <w:rPr>
            <w:noProof/>
            <w:webHidden/>
            <w:color w:val="000000" w:themeColor="text1"/>
          </w:rPr>
          <w:fldChar w:fldCharType="begin"/>
        </w:r>
        <w:r w:rsidR="003A0DFF" w:rsidRPr="00ED1F30">
          <w:rPr>
            <w:noProof/>
            <w:webHidden/>
            <w:color w:val="000000" w:themeColor="text1"/>
          </w:rPr>
          <w:instrText xml:space="preserve"> PAGEREF _Toc100583334 \h </w:instrText>
        </w:r>
        <w:r w:rsidR="003A0DFF" w:rsidRPr="00ED1F30">
          <w:rPr>
            <w:noProof/>
            <w:webHidden/>
            <w:color w:val="000000" w:themeColor="text1"/>
          </w:rPr>
        </w:r>
        <w:r w:rsidR="003A0DFF" w:rsidRPr="00ED1F30">
          <w:rPr>
            <w:noProof/>
            <w:webHidden/>
            <w:color w:val="000000" w:themeColor="text1"/>
          </w:rPr>
          <w:fldChar w:fldCharType="separate"/>
        </w:r>
        <w:r w:rsidR="007811D6" w:rsidRPr="00ED1F30">
          <w:rPr>
            <w:noProof/>
            <w:webHidden/>
            <w:color w:val="000000" w:themeColor="text1"/>
          </w:rPr>
          <w:t>15</w:t>
        </w:r>
        <w:r w:rsidR="003A0DFF" w:rsidRPr="00ED1F30">
          <w:rPr>
            <w:noProof/>
            <w:webHidden/>
            <w:color w:val="000000" w:themeColor="text1"/>
          </w:rPr>
          <w:fldChar w:fldCharType="end"/>
        </w:r>
      </w:hyperlink>
    </w:p>
    <w:p w14:paraId="32C14D97" w14:textId="7C159B69" w:rsidR="003A0DFF" w:rsidRPr="00ED1F30" w:rsidRDefault="00FC3ADB">
      <w:pPr>
        <w:pStyle w:val="TOC2"/>
        <w:rPr>
          <w:rFonts w:eastAsiaTheme="minorEastAsia"/>
          <w:noProof/>
          <w:color w:val="000000" w:themeColor="text1"/>
          <w:szCs w:val="24"/>
          <w:lang w:eastAsia="en-GB"/>
        </w:rPr>
      </w:pPr>
      <w:hyperlink w:anchor="_Toc100583335" w:history="1">
        <w:r w:rsidR="003A0DFF" w:rsidRPr="00ED1F30">
          <w:rPr>
            <w:rStyle w:val="Hyperlink"/>
            <w:noProof/>
            <w:color w:val="000000" w:themeColor="text1"/>
            <w:lang w:eastAsia="en-GB"/>
          </w:rPr>
          <w:t>4.</w:t>
        </w:r>
        <w:r w:rsidR="003A0DFF" w:rsidRPr="00ED1F30">
          <w:rPr>
            <w:rFonts w:eastAsiaTheme="minorEastAsia"/>
            <w:noProof/>
            <w:color w:val="000000" w:themeColor="text1"/>
            <w:szCs w:val="24"/>
            <w:lang w:eastAsia="en-GB"/>
          </w:rPr>
          <w:tab/>
        </w:r>
        <w:r w:rsidR="003A0DFF" w:rsidRPr="00ED1F30">
          <w:rPr>
            <w:rStyle w:val="Hyperlink"/>
            <w:noProof/>
            <w:color w:val="000000" w:themeColor="text1"/>
            <w:lang w:eastAsia="en-GB"/>
          </w:rPr>
          <w:t>Monitoring Evaluation and Learning</w:t>
        </w:r>
        <w:r w:rsidR="003A0DFF" w:rsidRPr="00ED1F30">
          <w:rPr>
            <w:noProof/>
            <w:webHidden/>
            <w:color w:val="000000" w:themeColor="text1"/>
          </w:rPr>
          <w:tab/>
        </w:r>
        <w:r w:rsidR="003A0DFF" w:rsidRPr="00ED1F30">
          <w:rPr>
            <w:noProof/>
            <w:webHidden/>
            <w:color w:val="000000" w:themeColor="text1"/>
          </w:rPr>
          <w:fldChar w:fldCharType="begin"/>
        </w:r>
        <w:r w:rsidR="003A0DFF" w:rsidRPr="00ED1F30">
          <w:rPr>
            <w:noProof/>
            <w:webHidden/>
            <w:color w:val="000000" w:themeColor="text1"/>
          </w:rPr>
          <w:instrText xml:space="preserve"> PAGEREF _Toc100583335 \h </w:instrText>
        </w:r>
        <w:r w:rsidR="003A0DFF" w:rsidRPr="00ED1F30">
          <w:rPr>
            <w:noProof/>
            <w:webHidden/>
            <w:color w:val="000000" w:themeColor="text1"/>
          </w:rPr>
        </w:r>
        <w:r w:rsidR="003A0DFF" w:rsidRPr="00ED1F30">
          <w:rPr>
            <w:noProof/>
            <w:webHidden/>
            <w:color w:val="000000" w:themeColor="text1"/>
          </w:rPr>
          <w:fldChar w:fldCharType="separate"/>
        </w:r>
        <w:r w:rsidR="007811D6" w:rsidRPr="00ED1F30">
          <w:rPr>
            <w:noProof/>
            <w:webHidden/>
            <w:color w:val="000000" w:themeColor="text1"/>
          </w:rPr>
          <w:t>19</w:t>
        </w:r>
        <w:r w:rsidR="003A0DFF" w:rsidRPr="00ED1F30">
          <w:rPr>
            <w:noProof/>
            <w:webHidden/>
            <w:color w:val="000000" w:themeColor="text1"/>
          </w:rPr>
          <w:fldChar w:fldCharType="end"/>
        </w:r>
      </w:hyperlink>
    </w:p>
    <w:p w14:paraId="3CCA6E4D" w14:textId="3A62CEE9" w:rsidR="003A0DFF" w:rsidRPr="00ED1F30" w:rsidRDefault="00FC3ADB">
      <w:pPr>
        <w:pStyle w:val="TOC2"/>
        <w:rPr>
          <w:rFonts w:eastAsiaTheme="minorEastAsia"/>
          <w:noProof/>
          <w:color w:val="000000" w:themeColor="text1"/>
          <w:szCs w:val="24"/>
          <w:lang w:eastAsia="en-GB"/>
        </w:rPr>
      </w:pPr>
      <w:hyperlink w:anchor="_Toc100583336" w:history="1">
        <w:r w:rsidR="003A0DFF" w:rsidRPr="00ED1F30">
          <w:rPr>
            <w:rStyle w:val="Hyperlink"/>
            <w:noProof/>
            <w:color w:val="000000" w:themeColor="text1"/>
            <w:lang w:eastAsia="en-GB"/>
          </w:rPr>
          <w:t>5.</w:t>
        </w:r>
        <w:r w:rsidR="003A0DFF" w:rsidRPr="00ED1F30">
          <w:rPr>
            <w:rFonts w:eastAsiaTheme="minorEastAsia"/>
            <w:noProof/>
            <w:color w:val="000000" w:themeColor="text1"/>
            <w:szCs w:val="24"/>
            <w:lang w:eastAsia="en-GB"/>
          </w:rPr>
          <w:tab/>
        </w:r>
        <w:r w:rsidR="003A0DFF" w:rsidRPr="00ED1F30">
          <w:rPr>
            <w:rStyle w:val="Hyperlink"/>
            <w:noProof/>
            <w:color w:val="000000" w:themeColor="text1"/>
            <w:lang w:eastAsia="en-GB"/>
          </w:rPr>
          <w:t>Gender Equality, Disability and Social Inclusion</w:t>
        </w:r>
        <w:r w:rsidR="003A0DFF" w:rsidRPr="00ED1F30">
          <w:rPr>
            <w:noProof/>
            <w:webHidden/>
            <w:color w:val="000000" w:themeColor="text1"/>
          </w:rPr>
          <w:tab/>
        </w:r>
        <w:r w:rsidR="003A0DFF" w:rsidRPr="00ED1F30">
          <w:rPr>
            <w:noProof/>
            <w:webHidden/>
            <w:color w:val="000000" w:themeColor="text1"/>
          </w:rPr>
          <w:fldChar w:fldCharType="begin"/>
        </w:r>
        <w:r w:rsidR="003A0DFF" w:rsidRPr="00ED1F30">
          <w:rPr>
            <w:noProof/>
            <w:webHidden/>
            <w:color w:val="000000" w:themeColor="text1"/>
          </w:rPr>
          <w:instrText xml:space="preserve"> PAGEREF _Toc100583336 \h </w:instrText>
        </w:r>
        <w:r w:rsidR="003A0DFF" w:rsidRPr="00ED1F30">
          <w:rPr>
            <w:noProof/>
            <w:webHidden/>
            <w:color w:val="000000" w:themeColor="text1"/>
          </w:rPr>
        </w:r>
        <w:r w:rsidR="003A0DFF" w:rsidRPr="00ED1F30">
          <w:rPr>
            <w:noProof/>
            <w:webHidden/>
            <w:color w:val="000000" w:themeColor="text1"/>
          </w:rPr>
          <w:fldChar w:fldCharType="separate"/>
        </w:r>
        <w:r w:rsidR="007811D6" w:rsidRPr="00ED1F30">
          <w:rPr>
            <w:noProof/>
            <w:webHidden/>
            <w:color w:val="000000" w:themeColor="text1"/>
          </w:rPr>
          <w:t>20</w:t>
        </w:r>
        <w:r w:rsidR="003A0DFF" w:rsidRPr="00ED1F30">
          <w:rPr>
            <w:noProof/>
            <w:webHidden/>
            <w:color w:val="000000" w:themeColor="text1"/>
          </w:rPr>
          <w:fldChar w:fldCharType="end"/>
        </w:r>
      </w:hyperlink>
    </w:p>
    <w:p w14:paraId="3CF64EA6" w14:textId="0FB3E7C8" w:rsidR="003A0DFF" w:rsidRPr="00ED1F30" w:rsidRDefault="00FC3ADB">
      <w:pPr>
        <w:pStyle w:val="TOC2"/>
        <w:rPr>
          <w:rFonts w:eastAsiaTheme="minorEastAsia"/>
          <w:noProof/>
          <w:color w:val="000000" w:themeColor="text1"/>
          <w:szCs w:val="24"/>
          <w:lang w:eastAsia="en-GB"/>
        </w:rPr>
      </w:pPr>
      <w:hyperlink w:anchor="_Toc100583337" w:history="1">
        <w:r w:rsidR="003A0DFF" w:rsidRPr="00ED1F30">
          <w:rPr>
            <w:rStyle w:val="Hyperlink"/>
            <w:noProof/>
            <w:color w:val="000000" w:themeColor="text1"/>
            <w:lang w:eastAsia="en-GB"/>
          </w:rPr>
          <w:t>6.</w:t>
        </w:r>
        <w:r w:rsidR="003A0DFF" w:rsidRPr="00ED1F30">
          <w:rPr>
            <w:rFonts w:eastAsiaTheme="minorEastAsia"/>
            <w:noProof/>
            <w:color w:val="000000" w:themeColor="text1"/>
            <w:szCs w:val="24"/>
            <w:lang w:eastAsia="en-GB"/>
          </w:rPr>
          <w:tab/>
        </w:r>
        <w:r w:rsidR="003A0DFF" w:rsidRPr="00ED1F30">
          <w:rPr>
            <w:rStyle w:val="Hyperlink"/>
            <w:noProof/>
            <w:color w:val="000000" w:themeColor="text1"/>
            <w:lang w:eastAsia="en-GB"/>
          </w:rPr>
          <w:t>Agility and adaptation</w:t>
        </w:r>
        <w:r w:rsidR="003A0DFF" w:rsidRPr="00ED1F30">
          <w:rPr>
            <w:noProof/>
            <w:webHidden/>
            <w:color w:val="000000" w:themeColor="text1"/>
          </w:rPr>
          <w:tab/>
        </w:r>
        <w:r w:rsidR="003A0DFF" w:rsidRPr="00ED1F30">
          <w:rPr>
            <w:noProof/>
            <w:webHidden/>
            <w:color w:val="000000" w:themeColor="text1"/>
          </w:rPr>
          <w:fldChar w:fldCharType="begin"/>
        </w:r>
        <w:r w:rsidR="003A0DFF" w:rsidRPr="00ED1F30">
          <w:rPr>
            <w:noProof/>
            <w:webHidden/>
            <w:color w:val="000000" w:themeColor="text1"/>
          </w:rPr>
          <w:instrText xml:space="preserve"> PAGEREF _Toc100583337 \h </w:instrText>
        </w:r>
        <w:r w:rsidR="003A0DFF" w:rsidRPr="00ED1F30">
          <w:rPr>
            <w:noProof/>
            <w:webHidden/>
            <w:color w:val="000000" w:themeColor="text1"/>
          </w:rPr>
        </w:r>
        <w:r w:rsidR="003A0DFF" w:rsidRPr="00ED1F30">
          <w:rPr>
            <w:noProof/>
            <w:webHidden/>
            <w:color w:val="000000" w:themeColor="text1"/>
          </w:rPr>
          <w:fldChar w:fldCharType="separate"/>
        </w:r>
        <w:r w:rsidR="007811D6" w:rsidRPr="00ED1F30">
          <w:rPr>
            <w:noProof/>
            <w:webHidden/>
            <w:color w:val="000000" w:themeColor="text1"/>
          </w:rPr>
          <w:t>24</w:t>
        </w:r>
        <w:r w:rsidR="003A0DFF" w:rsidRPr="00ED1F30">
          <w:rPr>
            <w:noProof/>
            <w:webHidden/>
            <w:color w:val="000000" w:themeColor="text1"/>
          </w:rPr>
          <w:fldChar w:fldCharType="end"/>
        </w:r>
      </w:hyperlink>
    </w:p>
    <w:p w14:paraId="50340581" w14:textId="4D6D0A74" w:rsidR="003A0DFF" w:rsidRPr="00ED1F30" w:rsidRDefault="00FC3ADB" w:rsidP="003A0DFF">
      <w:pPr>
        <w:pStyle w:val="TOC1"/>
        <w:rPr>
          <w:rFonts w:eastAsiaTheme="minorEastAsia"/>
          <w:noProof/>
          <w:color w:val="000000" w:themeColor="text1"/>
          <w:szCs w:val="24"/>
          <w:lang w:eastAsia="en-GB"/>
        </w:rPr>
      </w:pPr>
      <w:hyperlink w:anchor="_Toc100583338" w:history="1">
        <w:r w:rsidR="003A0DFF" w:rsidRPr="00ED1F30">
          <w:rPr>
            <w:rStyle w:val="Hyperlink"/>
            <w:noProof/>
            <w:color w:val="000000" w:themeColor="text1"/>
          </w:rPr>
          <w:t>III.</w:t>
        </w:r>
        <w:r w:rsidR="00E52CEC" w:rsidRPr="00ED1F30">
          <w:rPr>
            <w:rFonts w:eastAsiaTheme="minorEastAsia"/>
            <w:noProof/>
            <w:color w:val="000000" w:themeColor="text1"/>
            <w:szCs w:val="24"/>
            <w:lang w:eastAsia="en-GB"/>
          </w:rPr>
          <w:t xml:space="preserve"> </w:t>
        </w:r>
        <w:r w:rsidR="003A0DFF" w:rsidRPr="00ED1F30">
          <w:rPr>
            <w:rStyle w:val="Hyperlink"/>
            <w:noProof/>
            <w:color w:val="000000" w:themeColor="text1"/>
          </w:rPr>
          <w:t>Conclusions</w:t>
        </w:r>
        <w:r w:rsidR="003A0DFF" w:rsidRPr="00ED1F30">
          <w:rPr>
            <w:noProof/>
            <w:webHidden/>
            <w:color w:val="000000" w:themeColor="text1"/>
          </w:rPr>
          <w:tab/>
        </w:r>
        <w:r w:rsidR="003A0DFF" w:rsidRPr="00ED1F30">
          <w:rPr>
            <w:noProof/>
            <w:webHidden/>
            <w:color w:val="000000" w:themeColor="text1"/>
          </w:rPr>
          <w:fldChar w:fldCharType="begin"/>
        </w:r>
        <w:r w:rsidR="003A0DFF" w:rsidRPr="00ED1F30">
          <w:rPr>
            <w:noProof/>
            <w:webHidden/>
            <w:color w:val="000000" w:themeColor="text1"/>
          </w:rPr>
          <w:instrText xml:space="preserve"> PAGEREF _Toc100583338 \h </w:instrText>
        </w:r>
        <w:r w:rsidR="003A0DFF" w:rsidRPr="00ED1F30">
          <w:rPr>
            <w:noProof/>
            <w:webHidden/>
            <w:color w:val="000000" w:themeColor="text1"/>
          </w:rPr>
        </w:r>
        <w:r w:rsidR="003A0DFF" w:rsidRPr="00ED1F30">
          <w:rPr>
            <w:noProof/>
            <w:webHidden/>
            <w:color w:val="000000" w:themeColor="text1"/>
          </w:rPr>
          <w:fldChar w:fldCharType="separate"/>
        </w:r>
        <w:r w:rsidR="007811D6" w:rsidRPr="00ED1F30">
          <w:rPr>
            <w:noProof/>
            <w:webHidden/>
            <w:color w:val="000000" w:themeColor="text1"/>
          </w:rPr>
          <w:t>27</w:t>
        </w:r>
        <w:r w:rsidR="003A0DFF" w:rsidRPr="00ED1F30">
          <w:rPr>
            <w:noProof/>
            <w:webHidden/>
            <w:color w:val="000000" w:themeColor="text1"/>
          </w:rPr>
          <w:fldChar w:fldCharType="end"/>
        </w:r>
      </w:hyperlink>
    </w:p>
    <w:p w14:paraId="76C3FF79" w14:textId="35CE96C0" w:rsidR="003A0DFF" w:rsidRPr="00ED1F30" w:rsidRDefault="00FC3ADB">
      <w:pPr>
        <w:pStyle w:val="TOC2"/>
        <w:rPr>
          <w:rFonts w:eastAsiaTheme="minorEastAsia"/>
          <w:noProof/>
          <w:color w:val="000000" w:themeColor="text1"/>
          <w:szCs w:val="24"/>
          <w:lang w:eastAsia="en-GB"/>
        </w:rPr>
      </w:pPr>
      <w:hyperlink w:anchor="_Toc100583339" w:history="1">
        <w:r w:rsidR="003A0DFF" w:rsidRPr="00ED1F30">
          <w:rPr>
            <w:rStyle w:val="Hyperlink"/>
            <w:noProof/>
            <w:color w:val="000000" w:themeColor="text1"/>
            <w:lang w:eastAsia="en-GB"/>
          </w:rPr>
          <w:t>1.</w:t>
        </w:r>
        <w:r w:rsidR="003A0DFF" w:rsidRPr="00ED1F30">
          <w:rPr>
            <w:rFonts w:eastAsiaTheme="minorEastAsia"/>
            <w:noProof/>
            <w:color w:val="000000" w:themeColor="text1"/>
            <w:szCs w:val="24"/>
            <w:lang w:eastAsia="en-GB"/>
          </w:rPr>
          <w:tab/>
        </w:r>
        <w:r w:rsidR="003A0DFF" w:rsidRPr="00ED1F30">
          <w:rPr>
            <w:rStyle w:val="Hyperlink"/>
            <w:noProof/>
            <w:color w:val="000000" w:themeColor="text1"/>
            <w:lang w:eastAsia="en-GB"/>
          </w:rPr>
          <w:t>Key messages</w:t>
        </w:r>
        <w:r w:rsidR="003A0DFF" w:rsidRPr="00ED1F30">
          <w:rPr>
            <w:noProof/>
            <w:webHidden/>
            <w:color w:val="000000" w:themeColor="text1"/>
          </w:rPr>
          <w:tab/>
        </w:r>
        <w:r w:rsidR="003A0DFF" w:rsidRPr="00ED1F30">
          <w:rPr>
            <w:noProof/>
            <w:webHidden/>
            <w:color w:val="000000" w:themeColor="text1"/>
          </w:rPr>
          <w:fldChar w:fldCharType="begin"/>
        </w:r>
        <w:r w:rsidR="003A0DFF" w:rsidRPr="00ED1F30">
          <w:rPr>
            <w:noProof/>
            <w:webHidden/>
            <w:color w:val="000000" w:themeColor="text1"/>
          </w:rPr>
          <w:instrText xml:space="preserve"> PAGEREF _Toc100583339 \h </w:instrText>
        </w:r>
        <w:r w:rsidR="003A0DFF" w:rsidRPr="00ED1F30">
          <w:rPr>
            <w:noProof/>
            <w:webHidden/>
            <w:color w:val="000000" w:themeColor="text1"/>
          </w:rPr>
        </w:r>
        <w:r w:rsidR="003A0DFF" w:rsidRPr="00ED1F30">
          <w:rPr>
            <w:noProof/>
            <w:webHidden/>
            <w:color w:val="000000" w:themeColor="text1"/>
          </w:rPr>
          <w:fldChar w:fldCharType="separate"/>
        </w:r>
        <w:r w:rsidR="007811D6" w:rsidRPr="00ED1F30">
          <w:rPr>
            <w:noProof/>
            <w:webHidden/>
            <w:color w:val="000000" w:themeColor="text1"/>
          </w:rPr>
          <w:t>27</w:t>
        </w:r>
        <w:r w:rsidR="003A0DFF" w:rsidRPr="00ED1F30">
          <w:rPr>
            <w:noProof/>
            <w:webHidden/>
            <w:color w:val="000000" w:themeColor="text1"/>
          </w:rPr>
          <w:fldChar w:fldCharType="end"/>
        </w:r>
      </w:hyperlink>
    </w:p>
    <w:p w14:paraId="582CCE73" w14:textId="51E29D27" w:rsidR="003A0DFF" w:rsidRPr="00ED1F30" w:rsidRDefault="00FC3ADB">
      <w:pPr>
        <w:pStyle w:val="TOC2"/>
        <w:rPr>
          <w:rStyle w:val="Hyperlink"/>
          <w:noProof/>
          <w:color w:val="000000" w:themeColor="text1"/>
        </w:rPr>
      </w:pPr>
      <w:hyperlink w:anchor="_Toc100583340" w:history="1">
        <w:r w:rsidR="003A0DFF" w:rsidRPr="00ED1F30">
          <w:rPr>
            <w:rStyle w:val="Hyperlink"/>
            <w:noProof/>
            <w:color w:val="000000" w:themeColor="text1"/>
            <w:lang w:eastAsia="en-GB"/>
          </w:rPr>
          <w:t>2.</w:t>
        </w:r>
        <w:r w:rsidR="003A0DFF" w:rsidRPr="00ED1F30">
          <w:rPr>
            <w:rFonts w:eastAsiaTheme="minorEastAsia"/>
            <w:noProof/>
            <w:color w:val="000000" w:themeColor="text1"/>
            <w:szCs w:val="24"/>
            <w:lang w:eastAsia="en-GB"/>
          </w:rPr>
          <w:tab/>
        </w:r>
        <w:r w:rsidR="003A0DFF" w:rsidRPr="00ED1F30">
          <w:rPr>
            <w:rStyle w:val="Hyperlink"/>
            <w:noProof/>
            <w:color w:val="000000" w:themeColor="text1"/>
            <w:lang w:eastAsia="en-GB"/>
          </w:rPr>
          <w:t>Key lessons</w:t>
        </w:r>
        <w:r w:rsidR="003A0DFF" w:rsidRPr="00ED1F30">
          <w:rPr>
            <w:noProof/>
            <w:webHidden/>
            <w:color w:val="000000" w:themeColor="text1"/>
          </w:rPr>
          <w:tab/>
        </w:r>
        <w:r w:rsidR="003A0DFF" w:rsidRPr="00ED1F30">
          <w:rPr>
            <w:noProof/>
            <w:webHidden/>
            <w:color w:val="000000" w:themeColor="text1"/>
          </w:rPr>
          <w:fldChar w:fldCharType="begin"/>
        </w:r>
        <w:r w:rsidR="003A0DFF" w:rsidRPr="00ED1F30">
          <w:rPr>
            <w:noProof/>
            <w:webHidden/>
            <w:color w:val="000000" w:themeColor="text1"/>
          </w:rPr>
          <w:instrText xml:space="preserve"> PAGEREF _Toc100583340 \h </w:instrText>
        </w:r>
        <w:r w:rsidR="003A0DFF" w:rsidRPr="00ED1F30">
          <w:rPr>
            <w:noProof/>
            <w:webHidden/>
            <w:color w:val="000000" w:themeColor="text1"/>
          </w:rPr>
        </w:r>
        <w:r w:rsidR="003A0DFF" w:rsidRPr="00ED1F30">
          <w:rPr>
            <w:noProof/>
            <w:webHidden/>
            <w:color w:val="000000" w:themeColor="text1"/>
          </w:rPr>
          <w:fldChar w:fldCharType="separate"/>
        </w:r>
        <w:r w:rsidR="007811D6" w:rsidRPr="00ED1F30">
          <w:rPr>
            <w:noProof/>
            <w:webHidden/>
            <w:color w:val="000000" w:themeColor="text1"/>
          </w:rPr>
          <w:t>30</w:t>
        </w:r>
        <w:r w:rsidR="003A0DFF" w:rsidRPr="00ED1F30">
          <w:rPr>
            <w:noProof/>
            <w:webHidden/>
            <w:color w:val="000000" w:themeColor="text1"/>
          </w:rPr>
          <w:fldChar w:fldCharType="end"/>
        </w:r>
      </w:hyperlink>
    </w:p>
    <w:p w14:paraId="6BADAB58" w14:textId="009348E2" w:rsidR="00E52CEC" w:rsidRPr="00ED1F30" w:rsidRDefault="00E52CEC" w:rsidP="00E52CEC">
      <w:pPr>
        <w:rPr>
          <w:color w:val="000000" w:themeColor="text1"/>
        </w:rPr>
      </w:pPr>
    </w:p>
    <w:p w14:paraId="2D5FA799" w14:textId="029410A8" w:rsidR="00E52CEC" w:rsidRPr="00ED1F30" w:rsidRDefault="00E52CEC" w:rsidP="00E52CEC">
      <w:pPr>
        <w:rPr>
          <w:b/>
          <w:bCs/>
          <w:color w:val="000000" w:themeColor="text1"/>
        </w:rPr>
      </w:pPr>
      <w:r w:rsidRPr="00ED1F30">
        <w:rPr>
          <w:b/>
          <w:bCs/>
          <w:color w:val="000000" w:themeColor="text1"/>
        </w:rPr>
        <w:t>ANNEXES</w:t>
      </w:r>
    </w:p>
    <w:p w14:paraId="49F8F79B" w14:textId="72A152D4" w:rsidR="003A0DFF" w:rsidRPr="00ED1F30" w:rsidRDefault="00FC3ADB" w:rsidP="003A0DFF">
      <w:pPr>
        <w:pStyle w:val="TOC1"/>
        <w:rPr>
          <w:rFonts w:eastAsiaTheme="minorEastAsia"/>
          <w:noProof/>
          <w:color w:val="000000" w:themeColor="text1"/>
          <w:szCs w:val="24"/>
          <w:lang w:eastAsia="en-GB"/>
        </w:rPr>
      </w:pPr>
      <w:hyperlink w:anchor="_Toc100583341" w:history="1">
        <w:r w:rsidR="003A0DFF" w:rsidRPr="00ED1F30">
          <w:rPr>
            <w:rStyle w:val="Hyperlink"/>
            <w:noProof/>
            <w:color w:val="000000" w:themeColor="text1"/>
          </w:rPr>
          <w:t>Annex 1 – EPR Terms of Reference</w:t>
        </w:r>
        <w:r w:rsidR="003A0DFF" w:rsidRPr="00ED1F30">
          <w:rPr>
            <w:noProof/>
            <w:webHidden/>
            <w:color w:val="000000" w:themeColor="text1"/>
          </w:rPr>
          <w:tab/>
        </w:r>
        <w:r w:rsidR="003A0DFF" w:rsidRPr="00ED1F30">
          <w:rPr>
            <w:noProof/>
            <w:webHidden/>
            <w:color w:val="000000" w:themeColor="text1"/>
          </w:rPr>
          <w:fldChar w:fldCharType="begin"/>
        </w:r>
        <w:r w:rsidR="003A0DFF" w:rsidRPr="00ED1F30">
          <w:rPr>
            <w:noProof/>
            <w:webHidden/>
            <w:color w:val="000000" w:themeColor="text1"/>
          </w:rPr>
          <w:instrText xml:space="preserve"> PAGEREF _Toc100583341 \h </w:instrText>
        </w:r>
        <w:r w:rsidR="003A0DFF" w:rsidRPr="00ED1F30">
          <w:rPr>
            <w:noProof/>
            <w:webHidden/>
            <w:color w:val="000000" w:themeColor="text1"/>
          </w:rPr>
        </w:r>
        <w:r w:rsidR="003A0DFF" w:rsidRPr="00ED1F30">
          <w:rPr>
            <w:noProof/>
            <w:webHidden/>
            <w:color w:val="000000" w:themeColor="text1"/>
          </w:rPr>
          <w:fldChar w:fldCharType="separate"/>
        </w:r>
        <w:r w:rsidR="007811D6" w:rsidRPr="00ED1F30">
          <w:rPr>
            <w:noProof/>
            <w:webHidden/>
            <w:color w:val="000000" w:themeColor="text1"/>
          </w:rPr>
          <w:t>35</w:t>
        </w:r>
        <w:r w:rsidR="003A0DFF" w:rsidRPr="00ED1F30">
          <w:rPr>
            <w:noProof/>
            <w:webHidden/>
            <w:color w:val="000000" w:themeColor="text1"/>
          </w:rPr>
          <w:fldChar w:fldCharType="end"/>
        </w:r>
      </w:hyperlink>
    </w:p>
    <w:p w14:paraId="4C0FE0D3" w14:textId="64EA4A32" w:rsidR="003A0DFF" w:rsidRPr="00ED1F30" w:rsidRDefault="00FC3ADB" w:rsidP="003A0DFF">
      <w:pPr>
        <w:pStyle w:val="TOC1"/>
        <w:rPr>
          <w:rFonts w:eastAsiaTheme="minorEastAsia"/>
          <w:noProof/>
          <w:color w:val="000000" w:themeColor="text1"/>
          <w:szCs w:val="24"/>
          <w:lang w:eastAsia="en-GB"/>
        </w:rPr>
      </w:pPr>
      <w:hyperlink w:anchor="_Toc100583352" w:history="1">
        <w:r w:rsidR="003A0DFF" w:rsidRPr="00ED1F30">
          <w:rPr>
            <w:rStyle w:val="Hyperlink"/>
            <w:noProof/>
            <w:color w:val="000000" w:themeColor="text1"/>
          </w:rPr>
          <w:t>Annex 2 - Revised BEQUAL Phase 1 Program Logic (2020)</w:t>
        </w:r>
        <w:r w:rsidR="003A0DFF" w:rsidRPr="00ED1F30">
          <w:rPr>
            <w:noProof/>
            <w:webHidden/>
            <w:color w:val="000000" w:themeColor="text1"/>
          </w:rPr>
          <w:tab/>
        </w:r>
        <w:r w:rsidR="003A0DFF" w:rsidRPr="00ED1F30">
          <w:rPr>
            <w:noProof/>
            <w:webHidden/>
            <w:color w:val="000000" w:themeColor="text1"/>
          </w:rPr>
          <w:fldChar w:fldCharType="begin"/>
        </w:r>
        <w:r w:rsidR="003A0DFF" w:rsidRPr="00ED1F30">
          <w:rPr>
            <w:noProof/>
            <w:webHidden/>
            <w:color w:val="000000" w:themeColor="text1"/>
          </w:rPr>
          <w:instrText xml:space="preserve"> PAGEREF _Toc100583352 \h </w:instrText>
        </w:r>
        <w:r w:rsidR="003A0DFF" w:rsidRPr="00ED1F30">
          <w:rPr>
            <w:noProof/>
            <w:webHidden/>
            <w:color w:val="000000" w:themeColor="text1"/>
          </w:rPr>
        </w:r>
        <w:r w:rsidR="003A0DFF" w:rsidRPr="00ED1F30">
          <w:rPr>
            <w:noProof/>
            <w:webHidden/>
            <w:color w:val="000000" w:themeColor="text1"/>
          </w:rPr>
          <w:fldChar w:fldCharType="separate"/>
        </w:r>
        <w:r w:rsidR="007811D6" w:rsidRPr="00ED1F30">
          <w:rPr>
            <w:noProof/>
            <w:webHidden/>
            <w:color w:val="000000" w:themeColor="text1"/>
          </w:rPr>
          <w:t>42</w:t>
        </w:r>
        <w:r w:rsidR="003A0DFF" w:rsidRPr="00ED1F30">
          <w:rPr>
            <w:noProof/>
            <w:webHidden/>
            <w:color w:val="000000" w:themeColor="text1"/>
          </w:rPr>
          <w:fldChar w:fldCharType="end"/>
        </w:r>
      </w:hyperlink>
    </w:p>
    <w:p w14:paraId="1830DF9D" w14:textId="64F0FDAD" w:rsidR="003A0DFF" w:rsidRPr="00ED1F30" w:rsidRDefault="00FC3ADB" w:rsidP="003A0DFF">
      <w:pPr>
        <w:pStyle w:val="TOC1"/>
        <w:rPr>
          <w:rFonts w:eastAsiaTheme="minorEastAsia"/>
          <w:noProof/>
          <w:color w:val="000000" w:themeColor="text1"/>
          <w:szCs w:val="24"/>
          <w:lang w:eastAsia="en-GB"/>
        </w:rPr>
      </w:pPr>
      <w:hyperlink w:anchor="_Toc100583353" w:history="1">
        <w:r w:rsidR="003A0DFF" w:rsidRPr="00ED1F30">
          <w:rPr>
            <w:rStyle w:val="Hyperlink"/>
            <w:noProof/>
            <w:color w:val="000000" w:themeColor="text1"/>
          </w:rPr>
          <w:t>Annex 3 - Enquiry and Analytic Framework</w:t>
        </w:r>
        <w:r w:rsidR="003A0DFF" w:rsidRPr="00ED1F30">
          <w:rPr>
            <w:noProof/>
            <w:webHidden/>
            <w:color w:val="000000" w:themeColor="text1"/>
          </w:rPr>
          <w:tab/>
        </w:r>
        <w:r w:rsidR="003A0DFF" w:rsidRPr="00ED1F30">
          <w:rPr>
            <w:noProof/>
            <w:webHidden/>
            <w:color w:val="000000" w:themeColor="text1"/>
          </w:rPr>
          <w:fldChar w:fldCharType="begin"/>
        </w:r>
        <w:r w:rsidR="003A0DFF" w:rsidRPr="00ED1F30">
          <w:rPr>
            <w:noProof/>
            <w:webHidden/>
            <w:color w:val="000000" w:themeColor="text1"/>
          </w:rPr>
          <w:instrText xml:space="preserve"> PAGEREF _Toc100583353 \h </w:instrText>
        </w:r>
        <w:r w:rsidR="003A0DFF" w:rsidRPr="00ED1F30">
          <w:rPr>
            <w:noProof/>
            <w:webHidden/>
            <w:color w:val="000000" w:themeColor="text1"/>
          </w:rPr>
        </w:r>
        <w:r w:rsidR="003A0DFF" w:rsidRPr="00ED1F30">
          <w:rPr>
            <w:noProof/>
            <w:webHidden/>
            <w:color w:val="000000" w:themeColor="text1"/>
          </w:rPr>
          <w:fldChar w:fldCharType="separate"/>
        </w:r>
        <w:r w:rsidR="007811D6" w:rsidRPr="00ED1F30">
          <w:rPr>
            <w:noProof/>
            <w:webHidden/>
            <w:color w:val="000000" w:themeColor="text1"/>
          </w:rPr>
          <w:t>43</w:t>
        </w:r>
        <w:r w:rsidR="003A0DFF" w:rsidRPr="00ED1F30">
          <w:rPr>
            <w:noProof/>
            <w:webHidden/>
            <w:color w:val="000000" w:themeColor="text1"/>
          </w:rPr>
          <w:fldChar w:fldCharType="end"/>
        </w:r>
      </w:hyperlink>
    </w:p>
    <w:p w14:paraId="25FF3F29" w14:textId="29729B2C" w:rsidR="003A0DFF" w:rsidRPr="00ED1F30" w:rsidRDefault="00FC3ADB" w:rsidP="003A0DFF">
      <w:pPr>
        <w:pStyle w:val="TOC1"/>
        <w:rPr>
          <w:rFonts w:eastAsiaTheme="minorEastAsia"/>
          <w:noProof/>
          <w:color w:val="000000" w:themeColor="text1"/>
          <w:szCs w:val="24"/>
          <w:lang w:eastAsia="en-GB"/>
        </w:rPr>
      </w:pPr>
      <w:hyperlink w:anchor="_Toc100583354" w:history="1">
        <w:r w:rsidR="003A0DFF" w:rsidRPr="00ED1F30">
          <w:rPr>
            <w:rStyle w:val="Hyperlink"/>
            <w:noProof/>
            <w:color w:val="000000" w:themeColor="text1"/>
          </w:rPr>
          <w:t>Annex 4 - Key stakeholders consulted (in chronological order)</w:t>
        </w:r>
        <w:r w:rsidR="003A0DFF" w:rsidRPr="00ED1F30">
          <w:rPr>
            <w:noProof/>
            <w:webHidden/>
            <w:color w:val="000000" w:themeColor="text1"/>
          </w:rPr>
          <w:tab/>
        </w:r>
        <w:r w:rsidR="003A0DFF" w:rsidRPr="00ED1F30">
          <w:rPr>
            <w:noProof/>
            <w:webHidden/>
            <w:color w:val="000000" w:themeColor="text1"/>
          </w:rPr>
          <w:fldChar w:fldCharType="begin"/>
        </w:r>
        <w:r w:rsidR="003A0DFF" w:rsidRPr="00ED1F30">
          <w:rPr>
            <w:noProof/>
            <w:webHidden/>
            <w:color w:val="000000" w:themeColor="text1"/>
          </w:rPr>
          <w:instrText xml:space="preserve"> PAGEREF _Toc100583354 \h </w:instrText>
        </w:r>
        <w:r w:rsidR="003A0DFF" w:rsidRPr="00ED1F30">
          <w:rPr>
            <w:noProof/>
            <w:webHidden/>
            <w:color w:val="000000" w:themeColor="text1"/>
          </w:rPr>
        </w:r>
        <w:r w:rsidR="003A0DFF" w:rsidRPr="00ED1F30">
          <w:rPr>
            <w:noProof/>
            <w:webHidden/>
            <w:color w:val="000000" w:themeColor="text1"/>
          </w:rPr>
          <w:fldChar w:fldCharType="separate"/>
        </w:r>
        <w:r w:rsidR="007811D6" w:rsidRPr="00ED1F30">
          <w:rPr>
            <w:noProof/>
            <w:webHidden/>
            <w:color w:val="000000" w:themeColor="text1"/>
          </w:rPr>
          <w:t>46</w:t>
        </w:r>
        <w:r w:rsidR="003A0DFF" w:rsidRPr="00ED1F30">
          <w:rPr>
            <w:noProof/>
            <w:webHidden/>
            <w:color w:val="000000" w:themeColor="text1"/>
          </w:rPr>
          <w:fldChar w:fldCharType="end"/>
        </w:r>
      </w:hyperlink>
    </w:p>
    <w:p w14:paraId="4C26D96B" w14:textId="1B8508D8" w:rsidR="003A0DFF" w:rsidRPr="00ED1F30" w:rsidRDefault="00FC3ADB" w:rsidP="003A0DFF">
      <w:pPr>
        <w:pStyle w:val="TOC1"/>
        <w:rPr>
          <w:rFonts w:eastAsiaTheme="minorEastAsia"/>
          <w:noProof/>
          <w:color w:val="000000" w:themeColor="text1"/>
          <w:szCs w:val="24"/>
          <w:lang w:eastAsia="en-GB"/>
        </w:rPr>
      </w:pPr>
      <w:hyperlink w:anchor="_Toc100583355" w:history="1">
        <w:r w:rsidR="003A0DFF" w:rsidRPr="00ED1F30">
          <w:rPr>
            <w:rStyle w:val="Hyperlink"/>
            <w:noProof/>
            <w:color w:val="000000" w:themeColor="text1"/>
          </w:rPr>
          <w:t>Annex 5 - Key references</w:t>
        </w:r>
        <w:r w:rsidR="003A0DFF" w:rsidRPr="00ED1F30">
          <w:rPr>
            <w:noProof/>
            <w:webHidden/>
            <w:color w:val="000000" w:themeColor="text1"/>
          </w:rPr>
          <w:tab/>
        </w:r>
        <w:r w:rsidR="003A0DFF" w:rsidRPr="00ED1F30">
          <w:rPr>
            <w:noProof/>
            <w:webHidden/>
            <w:color w:val="000000" w:themeColor="text1"/>
          </w:rPr>
          <w:fldChar w:fldCharType="begin"/>
        </w:r>
        <w:r w:rsidR="003A0DFF" w:rsidRPr="00ED1F30">
          <w:rPr>
            <w:noProof/>
            <w:webHidden/>
            <w:color w:val="000000" w:themeColor="text1"/>
          </w:rPr>
          <w:instrText xml:space="preserve"> PAGEREF _Toc100583355 \h </w:instrText>
        </w:r>
        <w:r w:rsidR="003A0DFF" w:rsidRPr="00ED1F30">
          <w:rPr>
            <w:noProof/>
            <w:webHidden/>
            <w:color w:val="000000" w:themeColor="text1"/>
          </w:rPr>
        </w:r>
        <w:r w:rsidR="003A0DFF" w:rsidRPr="00ED1F30">
          <w:rPr>
            <w:noProof/>
            <w:webHidden/>
            <w:color w:val="000000" w:themeColor="text1"/>
          </w:rPr>
          <w:fldChar w:fldCharType="separate"/>
        </w:r>
        <w:r w:rsidR="007811D6" w:rsidRPr="00ED1F30">
          <w:rPr>
            <w:noProof/>
            <w:webHidden/>
            <w:color w:val="000000" w:themeColor="text1"/>
          </w:rPr>
          <w:t>49</w:t>
        </w:r>
        <w:r w:rsidR="003A0DFF" w:rsidRPr="00ED1F30">
          <w:rPr>
            <w:noProof/>
            <w:webHidden/>
            <w:color w:val="000000" w:themeColor="text1"/>
          </w:rPr>
          <w:fldChar w:fldCharType="end"/>
        </w:r>
      </w:hyperlink>
    </w:p>
    <w:p w14:paraId="748396F4" w14:textId="096FA954" w:rsidR="007320BF" w:rsidRPr="00ED1F30" w:rsidRDefault="0096026E" w:rsidP="007320BF">
      <w:pPr>
        <w:widowControl w:val="0"/>
        <w:autoSpaceDE w:val="0"/>
        <w:autoSpaceDN w:val="0"/>
        <w:adjustRightInd w:val="0"/>
        <w:spacing w:before="120" w:after="120" w:line="276" w:lineRule="auto"/>
        <w:jc w:val="both"/>
        <w:rPr>
          <w:rFonts w:ascii="Cambria" w:eastAsia="Times New Roman" w:hAnsi="Cambria" w:cs="Angsana New"/>
          <w:b/>
          <w:bCs/>
          <w:color w:val="000000" w:themeColor="text1"/>
          <w:sz w:val="28"/>
          <w:szCs w:val="28"/>
          <w:lang w:eastAsia="en-GB"/>
        </w:rPr>
      </w:pPr>
      <w:r w:rsidRPr="00ED1F30">
        <w:rPr>
          <w:rFonts w:ascii="Calibri" w:eastAsia="Calibri" w:hAnsi="Calibri" w:cs="Calibri"/>
          <w:b/>
          <w:bCs/>
          <w:color w:val="000000" w:themeColor="text1"/>
          <w:sz w:val="24"/>
          <w:lang w:eastAsia="en-GB"/>
        </w:rPr>
        <w:fldChar w:fldCharType="end"/>
      </w:r>
      <w:r w:rsidR="007320BF" w:rsidRPr="00ED1F30">
        <w:rPr>
          <w:color w:val="000000" w:themeColor="text1"/>
        </w:rPr>
        <w:br w:type="page"/>
      </w:r>
    </w:p>
    <w:p w14:paraId="77430673" w14:textId="11E2FA2B" w:rsidR="007320BF" w:rsidRPr="00ED1F30" w:rsidRDefault="00304EA1" w:rsidP="007320BF">
      <w:pPr>
        <w:rPr>
          <w:rFonts w:ascii="Calibri" w:eastAsia="Calibri" w:hAnsi="Calibri" w:cs="Calibri"/>
          <w:b/>
          <w:bCs/>
          <w:color w:val="000000" w:themeColor="text1"/>
          <w:sz w:val="28"/>
          <w:szCs w:val="28"/>
          <w:lang w:eastAsia="en-GB"/>
        </w:rPr>
      </w:pPr>
      <w:r w:rsidRPr="00ED1F30">
        <w:rPr>
          <w:rFonts w:ascii="Calibri" w:eastAsia="Calibri" w:hAnsi="Calibri" w:cs="Calibri"/>
          <w:b/>
          <w:bCs/>
          <w:color w:val="000000" w:themeColor="text1"/>
          <w:sz w:val="28"/>
          <w:szCs w:val="28"/>
          <w:lang w:eastAsia="en-GB"/>
        </w:rPr>
        <w:lastRenderedPageBreak/>
        <w:t xml:space="preserve">MAIN </w:t>
      </w:r>
      <w:r w:rsidR="007320BF" w:rsidRPr="00ED1F30">
        <w:rPr>
          <w:rFonts w:ascii="Calibri" w:eastAsia="Calibri" w:hAnsi="Calibri" w:cs="Calibri"/>
          <w:b/>
          <w:bCs/>
          <w:color w:val="000000" w:themeColor="text1"/>
          <w:sz w:val="28"/>
          <w:szCs w:val="28"/>
          <w:lang w:eastAsia="en-GB"/>
        </w:rPr>
        <w:t>ACRONYMS</w:t>
      </w:r>
    </w:p>
    <w:p w14:paraId="23AA5824" w14:textId="1CCCD37E" w:rsidR="00F46AD0" w:rsidRPr="00ED1F30" w:rsidRDefault="00F46AD0" w:rsidP="00041A4A">
      <w:pPr>
        <w:spacing w:after="80"/>
        <w:rPr>
          <w:color w:val="000000" w:themeColor="text1"/>
        </w:rPr>
      </w:pPr>
      <w:r w:rsidRPr="00ED1F30">
        <w:rPr>
          <w:color w:val="000000" w:themeColor="text1"/>
        </w:rPr>
        <w:t>ACER</w:t>
      </w:r>
      <w:r w:rsidRPr="00ED1F30">
        <w:rPr>
          <w:color w:val="000000" w:themeColor="text1"/>
        </w:rPr>
        <w:tab/>
      </w:r>
      <w:r w:rsidRPr="00ED1F30">
        <w:rPr>
          <w:color w:val="000000" w:themeColor="text1"/>
        </w:rPr>
        <w:tab/>
      </w:r>
      <w:r w:rsidRPr="00ED1F30">
        <w:rPr>
          <w:color w:val="000000" w:themeColor="text1"/>
          <w:lang w:eastAsia="en-GB"/>
        </w:rPr>
        <w:t xml:space="preserve">Australian </w:t>
      </w:r>
      <w:r w:rsidR="0081480E" w:rsidRPr="00ED1F30">
        <w:rPr>
          <w:color w:val="000000" w:themeColor="text1"/>
          <w:lang w:eastAsia="en-GB"/>
        </w:rPr>
        <w:t xml:space="preserve">Council </w:t>
      </w:r>
      <w:r w:rsidRPr="00ED1F30">
        <w:rPr>
          <w:color w:val="000000" w:themeColor="text1"/>
          <w:lang w:eastAsia="en-GB"/>
        </w:rPr>
        <w:t>for Education</w:t>
      </w:r>
      <w:r w:rsidR="0081480E" w:rsidRPr="00ED1F30">
        <w:rPr>
          <w:color w:val="000000" w:themeColor="text1"/>
          <w:lang w:eastAsia="en-GB"/>
        </w:rPr>
        <w:t>al</w:t>
      </w:r>
      <w:r w:rsidRPr="00ED1F30">
        <w:rPr>
          <w:color w:val="000000" w:themeColor="text1"/>
          <w:lang w:eastAsia="en-GB"/>
        </w:rPr>
        <w:t xml:space="preserve"> Research</w:t>
      </w:r>
    </w:p>
    <w:p w14:paraId="6219A0DD" w14:textId="2AE80F94" w:rsidR="00041A4A" w:rsidRPr="00ED1F30" w:rsidRDefault="00041A4A" w:rsidP="00041A4A">
      <w:pPr>
        <w:spacing w:after="80"/>
        <w:rPr>
          <w:color w:val="000000" w:themeColor="text1"/>
        </w:rPr>
      </w:pPr>
      <w:r w:rsidRPr="00ED1F30">
        <w:rPr>
          <w:color w:val="000000" w:themeColor="text1"/>
        </w:rPr>
        <w:t>ASLO</w:t>
      </w:r>
      <w:r w:rsidRPr="00ED1F30">
        <w:rPr>
          <w:color w:val="000000" w:themeColor="text1"/>
        </w:rPr>
        <w:tab/>
      </w:r>
      <w:r w:rsidRPr="00ED1F30">
        <w:rPr>
          <w:color w:val="000000" w:themeColor="text1"/>
        </w:rPr>
        <w:tab/>
        <w:t>Assessment of Student Learning Outcomes</w:t>
      </w:r>
    </w:p>
    <w:p w14:paraId="65D4E79A" w14:textId="73975E8A" w:rsidR="00BF756C" w:rsidRPr="00ED1F30" w:rsidRDefault="00BF756C" w:rsidP="00041A4A">
      <w:pPr>
        <w:spacing w:after="80"/>
        <w:rPr>
          <w:color w:val="000000" w:themeColor="text1"/>
        </w:rPr>
      </w:pPr>
      <w:r w:rsidRPr="00ED1F30">
        <w:rPr>
          <w:color w:val="000000" w:themeColor="text1"/>
        </w:rPr>
        <w:t>BEIF</w:t>
      </w:r>
      <w:r w:rsidRPr="00ED1F30">
        <w:rPr>
          <w:color w:val="000000" w:themeColor="text1"/>
        </w:rPr>
        <w:tab/>
      </w:r>
      <w:r w:rsidRPr="00ED1F30">
        <w:rPr>
          <w:color w:val="000000" w:themeColor="text1"/>
        </w:rPr>
        <w:tab/>
        <w:t>BEQUAL Education Innovation Fund</w:t>
      </w:r>
    </w:p>
    <w:p w14:paraId="0C3D2384" w14:textId="1E956F20" w:rsidR="00041A4A" w:rsidRPr="00ED1F30" w:rsidRDefault="00041A4A" w:rsidP="00041A4A">
      <w:pPr>
        <w:spacing w:after="80"/>
        <w:rPr>
          <w:color w:val="000000" w:themeColor="text1"/>
        </w:rPr>
      </w:pPr>
      <w:r w:rsidRPr="00ED1F30">
        <w:rPr>
          <w:color w:val="000000" w:themeColor="text1"/>
        </w:rPr>
        <w:t>BNC</w:t>
      </w:r>
      <w:r w:rsidRPr="00ED1F30">
        <w:rPr>
          <w:color w:val="000000" w:themeColor="text1"/>
        </w:rPr>
        <w:tab/>
      </w:r>
      <w:r w:rsidRPr="00ED1F30">
        <w:rPr>
          <w:color w:val="000000" w:themeColor="text1"/>
        </w:rPr>
        <w:tab/>
        <w:t>BEQUAL NGO Consortium</w:t>
      </w:r>
    </w:p>
    <w:p w14:paraId="208841A4" w14:textId="77777777" w:rsidR="00041A4A" w:rsidRPr="00ED1F30" w:rsidRDefault="00041A4A" w:rsidP="00041A4A">
      <w:pPr>
        <w:spacing w:after="80"/>
        <w:rPr>
          <w:color w:val="000000" w:themeColor="text1"/>
        </w:rPr>
      </w:pPr>
      <w:r w:rsidRPr="00ED1F30">
        <w:rPr>
          <w:color w:val="000000" w:themeColor="text1"/>
        </w:rPr>
        <w:t>BRT</w:t>
      </w:r>
      <w:r w:rsidRPr="00ED1F30">
        <w:rPr>
          <w:color w:val="000000" w:themeColor="text1"/>
        </w:rPr>
        <w:tab/>
      </w:r>
      <w:r w:rsidRPr="00ED1F30">
        <w:rPr>
          <w:color w:val="000000" w:themeColor="text1"/>
        </w:rPr>
        <w:tab/>
        <w:t>BEQUAL Regional Team</w:t>
      </w:r>
    </w:p>
    <w:p w14:paraId="264AFD62" w14:textId="77777777" w:rsidR="00041A4A" w:rsidRPr="00ED1F30" w:rsidRDefault="00041A4A" w:rsidP="00041A4A">
      <w:pPr>
        <w:spacing w:after="80"/>
        <w:rPr>
          <w:color w:val="000000" w:themeColor="text1"/>
        </w:rPr>
      </w:pPr>
      <w:r w:rsidRPr="00ED1F30">
        <w:rPr>
          <w:color w:val="000000" w:themeColor="text1"/>
          <w:lang w:eastAsia="en-GB"/>
        </w:rPr>
        <w:t>CPD</w:t>
      </w:r>
      <w:r w:rsidRPr="00ED1F30">
        <w:rPr>
          <w:color w:val="000000" w:themeColor="text1"/>
          <w:lang w:eastAsia="en-GB"/>
        </w:rPr>
        <w:tab/>
      </w:r>
      <w:r w:rsidRPr="00ED1F30">
        <w:rPr>
          <w:color w:val="000000" w:themeColor="text1"/>
          <w:lang w:eastAsia="en-GB"/>
        </w:rPr>
        <w:tab/>
        <w:t>Continuing Professional Development</w:t>
      </w:r>
    </w:p>
    <w:p w14:paraId="25E7530C" w14:textId="4EC5EC12" w:rsidR="00041A4A" w:rsidRPr="00ED1F30" w:rsidRDefault="00041A4A" w:rsidP="00041A4A">
      <w:pPr>
        <w:spacing w:after="80"/>
        <w:rPr>
          <w:color w:val="000000" w:themeColor="text1"/>
        </w:rPr>
      </w:pPr>
      <w:r w:rsidRPr="00ED1F30">
        <w:rPr>
          <w:color w:val="000000" w:themeColor="text1"/>
        </w:rPr>
        <w:t>DESB</w:t>
      </w:r>
      <w:r w:rsidRPr="00ED1F30">
        <w:rPr>
          <w:color w:val="000000" w:themeColor="text1"/>
        </w:rPr>
        <w:tab/>
      </w:r>
      <w:r w:rsidRPr="00ED1F30">
        <w:rPr>
          <w:color w:val="000000" w:themeColor="text1"/>
        </w:rPr>
        <w:tab/>
      </w:r>
      <w:r w:rsidRPr="00ED1F30">
        <w:rPr>
          <w:rFonts w:cs="Calibri"/>
          <w:color w:val="000000" w:themeColor="text1"/>
        </w:rPr>
        <w:t>District Education and Sport</w:t>
      </w:r>
      <w:r w:rsidR="0081480E" w:rsidRPr="00ED1F30">
        <w:rPr>
          <w:rFonts w:cs="Calibri"/>
          <w:color w:val="000000" w:themeColor="text1"/>
        </w:rPr>
        <w:t>s</w:t>
      </w:r>
      <w:r w:rsidRPr="00ED1F30">
        <w:rPr>
          <w:rFonts w:cs="Calibri"/>
          <w:color w:val="000000" w:themeColor="text1"/>
        </w:rPr>
        <w:t xml:space="preserve"> Bureau</w:t>
      </w:r>
    </w:p>
    <w:p w14:paraId="3669C0E9" w14:textId="77777777" w:rsidR="00041A4A" w:rsidRPr="00ED1F30" w:rsidRDefault="00041A4A" w:rsidP="00041A4A">
      <w:pPr>
        <w:spacing w:after="80"/>
        <w:rPr>
          <w:color w:val="000000" w:themeColor="text1"/>
        </w:rPr>
      </w:pPr>
      <w:r w:rsidRPr="00ED1F30">
        <w:rPr>
          <w:color w:val="000000" w:themeColor="text1"/>
        </w:rPr>
        <w:t>DFAT</w:t>
      </w:r>
      <w:r w:rsidRPr="00ED1F30">
        <w:rPr>
          <w:color w:val="000000" w:themeColor="text1"/>
        </w:rPr>
        <w:tab/>
      </w:r>
      <w:r w:rsidRPr="00ED1F30">
        <w:rPr>
          <w:color w:val="000000" w:themeColor="text1"/>
        </w:rPr>
        <w:tab/>
      </w:r>
      <w:r w:rsidRPr="00ED1F30">
        <w:rPr>
          <w:rFonts w:cs="Calibri"/>
          <w:color w:val="000000" w:themeColor="text1"/>
        </w:rPr>
        <w:t>Department of Foreign Affairs and Trade, Australia</w:t>
      </w:r>
    </w:p>
    <w:p w14:paraId="121A8469" w14:textId="77777777" w:rsidR="00041A4A" w:rsidRPr="00ED1F30" w:rsidRDefault="00041A4A" w:rsidP="00041A4A">
      <w:pPr>
        <w:spacing w:after="80"/>
        <w:rPr>
          <w:color w:val="000000" w:themeColor="text1"/>
        </w:rPr>
      </w:pPr>
      <w:r w:rsidRPr="00ED1F30">
        <w:rPr>
          <w:color w:val="000000" w:themeColor="text1"/>
        </w:rPr>
        <w:t>DG</w:t>
      </w:r>
      <w:r w:rsidRPr="00ED1F30">
        <w:rPr>
          <w:color w:val="000000" w:themeColor="text1"/>
        </w:rPr>
        <w:tab/>
      </w:r>
      <w:r w:rsidRPr="00ED1F30">
        <w:rPr>
          <w:color w:val="000000" w:themeColor="text1"/>
        </w:rPr>
        <w:tab/>
        <w:t>Director General</w:t>
      </w:r>
    </w:p>
    <w:p w14:paraId="1E567ADA" w14:textId="77777777" w:rsidR="00041A4A" w:rsidRPr="00ED1F30" w:rsidRDefault="00041A4A" w:rsidP="00041A4A">
      <w:pPr>
        <w:spacing w:after="80"/>
        <w:rPr>
          <w:color w:val="000000" w:themeColor="text1"/>
        </w:rPr>
      </w:pPr>
      <w:r w:rsidRPr="00ED1F30">
        <w:rPr>
          <w:color w:val="000000" w:themeColor="text1"/>
        </w:rPr>
        <w:t>DGE</w:t>
      </w:r>
      <w:r w:rsidRPr="00ED1F30">
        <w:rPr>
          <w:color w:val="000000" w:themeColor="text1"/>
        </w:rPr>
        <w:tab/>
      </w:r>
      <w:r w:rsidRPr="00ED1F30">
        <w:rPr>
          <w:color w:val="000000" w:themeColor="text1"/>
        </w:rPr>
        <w:tab/>
        <w:t>Department of General Education</w:t>
      </w:r>
    </w:p>
    <w:p w14:paraId="76B3B457" w14:textId="77777777" w:rsidR="00041A4A" w:rsidRPr="00ED1F30" w:rsidRDefault="00041A4A" w:rsidP="00041A4A">
      <w:pPr>
        <w:spacing w:after="80"/>
        <w:rPr>
          <w:color w:val="000000" w:themeColor="text1"/>
        </w:rPr>
      </w:pPr>
      <w:r w:rsidRPr="00ED1F30">
        <w:rPr>
          <w:color w:val="000000" w:themeColor="text1"/>
        </w:rPr>
        <w:t>DOF</w:t>
      </w:r>
      <w:r w:rsidRPr="00ED1F30">
        <w:rPr>
          <w:color w:val="000000" w:themeColor="text1"/>
        </w:rPr>
        <w:tab/>
      </w:r>
      <w:r w:rsidRPr="00ED1F30">
        <w:rPr>
          <w:color w:val="000000" w:themeColor="text1"/>
        </w:rPr>
        <w:tab/>
        <w:t xml:space="preserve">Department of Finance </w:t>
      </w:r>
    </w:p>
    <w:p w14:paraId="671A61D1" w14:textId="77777777" w:rsidR="00041A4A" w:rsidRPr="00ED1F30" w:rsidRDefault="00041A4A" w:rsidP="00041A4A">
      <w:pPr>
        <w:spacing w:after="80"/>
        <w:rPr>
          <w:color w:val="000000" w:themeColor="text1"/>
        </w:rPr>
      </w:pPr>
      <w:r w:rsidRPr="00ED1F30">
        <w:rPr>
          <w:color w:val="000000" w:themeColor="text1"/>
        </w:rPr>
        <w:t>DOI</w:t>
      </w:r>
      <w:r w:rsidRPr="00ED1F30">
        <w:rPr>
          <w:color w:val="000000" w:themeColor="text1"/>
        </w:rPr>
        <w:tab/>
      </w:r>
      <w:r w:rsidRPr="00ED1F30">
        <w:rPr>
          <w:color w:val="000000" w:themeColor="text1"/>
        </w:rPr>
        <w:tab/>
        <w:t>Department of Inspection</w:t>
      </w:r>
    </w:p>
    <w:p w14:paraId="591848C4" w14:textId="77777777" w:rsidR="00041A4A" w:rsidRPr="00ED1F30" w:rsidRDefault="00041A4A" w:rsidP="00041A4A">
      <w:pPr>
        <w:spacing w:after="80"/>
        <w:rPr>
          <w:color w:val="000000" w:themeColor="text1"/>
        </w:rPr>
      </w:pPr>
      <w:r w:rsidRPr="00ED1F30">
        <w:rPr>
          <w:color w:val="000000" w:themeColor="text1"/>
        </w:rPr>
        <w:t>DOP</w:t>
      </w:r>
      <w:r w:rsidRPr="00ED1F30">
        <w:rPr>
          <w:color w:val="000000" w:themeColor="text1"/>
        </w:rPr>
        <w:tab/>
      </w:r>
      <w:r w:rsidRPr="00ED1F30">
        <w:rPr>
          <w:color w:val="000000" w:themeColor="text1"/>
        </w:rPr>
        <w:tab/>
        <w:t xml:space="preserve">Department of Planning </w:t>
      </w:r>
    </w:p>
    <w:p w14:paraId="13AC623E" w14:textId="77777777" w:rsidR="00041A4A" w:rsidRPr="00ED1F30" w:rsidRDefault="00041A4A" w:rsidP="00041A4A">
      <w:pPr>
        <w:spacing w:after="80"/>
        <w:rPr>
          <w:color w:val="000000" w:themeColor="text1"/>
        </w:rPr>
      </w:pPr>
      <w:r w:rsidRPr="00ED1F30">
        <w:rPr>
          <w:color w:val="000000" w:themeColor="text1"/>
        </w:rPr>
        <w:t>DTE</w:t>
      </w:r>
      <w:r w:rsidRPr="00ED1F30">
        <w:rPr>
          <w:color w:val="000000" w:themeColor="text1"/>
        </w:rPr>
        <w:tab/>
      </w:r>
      <w:r w:rsidRPr="00ED1F30">
        <w:rPr>
          <w:color w:val="000000" w:themeColor="text1"/>
        </w:rPr>
        <w:tab/>
        <w:t>Department of Teacher Education</w:t>
      </w:r>
    </w:p>
    <w:p w14:paraId="5741B299" w14:textId="77777777" w:rsidR="00041A4A" w:rsidRPr="00ED1F30" w:rsidRDefault="00041A4A" w:rsidP="00041A4A">
      <w:pPr>
        <w:spacing w:after="80"/>
        <w:rPr>
          <w:color w:val="000000" w:themeColor="text1"/>
        </w:rPr>
      </w:pPr>
      <w:r w:rsidRPr="00ED1F30">
        <w:rPr>
          <w:color w:val="000000" w:themeColor="text1"/>
        </w:rPr>
        <w:t>EAF</w:t>
      </w:r>
      <w:r w:rsidRPr="00ED1F30">
        <w:rPr>
          <w:color w:val="000000" w:themeColor="text1"/>
        </w:rPr>
        <w:tab/>
      </w:r>
      <w:r w:rsidRPr="00ED1F30">
        <w:rPr>
          <w:color w:val="000000" w:themeColor="text1"/>
        </w:rPr>
        <w:tab/>
        <w:t>Enquiry and Analytical Framework</w:t>
      </w:r>
    </w:p>
    <w:p w14:paraId="0E6D7BC4" w14:textId="77777777" w:rsidR="00041A4A" w:rsidRPr="00ED1F30" w:rsidRDefault="00041A4A" w:rsidP="00041A4A">
      <w:pPr>
        <w:spacing w:after="80"/>
        <w:rPr>
          <w:color w:val="000000" w:themeColor="text1"/>
        </w:rPr>
      </w:pPr>
      <w:r w:rsidRPr="00ED1F30">
        <w:rPr>
          <w:color w:val="000000" w:themeColor="text1"/>
        </w:rPr>
        <w:t>EOPO</w:t>
      </w:r>
      <w:r w:rsidRPr="00ED1F30">
        <w:rPr>
          <w:color w:val="000000" w:themeColor="text1"/>
        </w:rPr>
        <w:tab/>
      </w:r>
      <w:r w:rsidRPr="00ED1F30">
        <w:rPr>
          <w:color w:val="000000" w:themeColor="text1"/>
        </w:rPr>
        <w:tab/>
        <w:t>End of Program Outcomes</w:t>
      </w:r>
    </w:p>
    <w:p w14:paraId="1931BC10" w14:textId="77777777" w:rsidR="00041A4A" w:rsidRPr="00ED1F30" w:rsidRDefault="00041A4A" w:rsidP="00041A4A">
      <w:pPr>
        <w:spacing w:after="80"/>
        <w:rPr>
          <w:color w:val="000000" w:themeColor="text1"/>
        </w:rPr>
      </w:pPr>
      <w:r w:rsidRPr="00ED1F30">
        <w:rPr>
          <w:color w:val="000000" w:themeColor="text1"/>
        </w:rPr>
        <w:t>EPR</w:t>
      </w:r>
      <w:r w:rsidRPr="00ED1F30">
        <w:rPr>
          <w:color w:val="000000" w:themeColor="text1"/>
        </w:rPr>
        <w:tab/>
      </w:r>
      <w:r w:rsidRPr="00ED1F30">
        <w:rPr>
          <w:color w:val="000000" w:themeColor="text1"/>
        </w:rPr>
        <w:tab/>
        <w:t>End of Program Review</w:t>
      </w:r>
    </w:p>
    <w:p w14:paraId="24086B96" w14:textId="77777777" w:rsidR="00041A4A" w:rsidRPr="00ED1F30" w:rsidRDefault="00041A4A" w:rsidP="00041A4A">
      <w:pPr>
        <w:spacing w:after="80"/>
        <w:rPr>
          <w:color w:val="000000" w:themeColor="text1"/>
        </w:rPr>
      </w:pPr>
      <w:r w:rsidRPr="00ED1F30">
        <w:rPr>
          <w:color w:val="000000" w:themeColor="text1"/>
        </w:rPr>
        <w:t>ESSDP</w:t>
      </w:r>
      <w:r w:rsidRPr="00ED1F30">
        <w:rPr>
          <w:color w:val="000000" w:themeColor="text1"/>
        </w:rPr>
        <w:tab/>
      </w:r>
      <w:r w:rsidRPr="00ED1F30">
        <w:rPr>
          <w:color w:val="000000" w:themeColor="text1"/>
        </w:rPr>
        <w:tab/>
        <w:t>Education and Sports Sector Development Plan</w:t>
      </w:r>
    </w:p>
    <w:p w14:paraId="72140EB0" w14:textId="77777777" w:rsidR="00041A4A" w:rsidRPr="00ED1F30" w:rsidRDefault="00041A4A" w:rsidP="00041A4A">
      <w:pPr>
        <w:spacing w:after="80"/>
        <w:rPr>
          <w:color w:val="000000" w:themeColor="text1"/>
        </w:rPr>
      </w:pPr>
      <w:r w:rsidRPr="00ED1F30">
        <w:rPr>
          <w:color w:val="000000" w:themeColor="text1"/>
        </w:rPr>
        <w:t>ESWG</w:t>
      </w:r>
      <w:r w:rsidRPr="00ED1F30">
        <w:rPr>
          <w:color w:val="000000" w:themeColor="text1"/>
        </w:rPr>
        <w:tab/>
      </w:r>
      <w:r w:rsidRPr="00ED1F30">
        <w:rPr>
          <w:color w:val="000000" w:themeColor="text1"/>
        </w:rPr>
        <w:tab/>
        <w:t>Education Sector Working Group</w:t>
      </w:r>
    </w:p>
    <w:p w14:paraId="068474CC" w14:textId="77777777" w:rsidR="00041A4A" w:rsidRPr="00ED1F30" w:rsidRDefault="00041A4A" w:rsidP="00041A4A">
      <w:pPr>
        <w:spacing w:after="80"/>
        <w:rPr>
          <w:color w:val="000000" w:themeColor="text1"/>
        </w:rPr>
      </w:pPr>
      <w:r w:rsidRPr="00ED1F30">
        <w:rPr>
          <w:color w:val="000000" w:themeColor="text1"/>
        </w:rPr>
        <w:t>ETSP</w:t>
      </w:r>
      <w:r w:rsidRPr="00ED1F30">
        <w:rPr>
          <w:color w:val="000000" w:themeColor="text1"/>
        </w:rPr>
        <w:tab/>
      </w:r>
      <w:r w:rsidRPr="00ED1F30">
        <w:rPr>
          <w:color w:val="000000" w:themeColor="text1"/>
        </w:rPr>
        <w:tab/>
      </w:r>
      <w:r w:rsidRPr="00ED1F30">
        <w:rPr>
          <w:rFonts w:cs="Calibri"/>
          <w:color w:val="000000" w:themeColor="text1"/>
        </w:rPr>
        <w:t>Ethnic Teacher Scholarship Program</w:t>
      </w:r>
    </w:p>
    <w:p w14:paraId="22815728" w14:textId="77777777" w:rsidR="00041A4A" w:rsidRPr="00ED1F30" w:rsidRDefault="00041A4A" w:rsidP="00041A4A">
      <w:pPr>
        <w:spacing w:after="80"/>
        <w:rPr>
          <w:color w:val="000000" w:themeColor="text1"/>
        </w:rPr>
      </w:pPr>
      <w:r w:rsidRPr="00ED1F30">
        <w:rPr>
          <w:color w:val="000000" w:themeColor="text1"/>
        </w:rPr>
        <w:t>EU</w:t>
      </w:r>
      <w:r w:rsidRPr="00ED1F30">
        <w:rPr>
          <w:color w:val="000000" w:themeColor="text1"/>
        </w:rPr>
        <w:tab/>
      </w:r>
      <w:r w:rsidRPr="00ED1F30">
        <w:rPr>
          <w:color w:val="000000" w:themeColor="text1"/>
        </w:rPr>
        <w:tab/>
        <w:t>European Union</w:t>
      </w:r>
    </w:p>
    <w:p w14:paraId="56F950FA" w14:textId="77777777" w:rsidR="00041A4A" w:rsidRPr="00ED1F30" w:rsidRDefault="00041A4A" w:rsidP="00041A4A">
      <w:pPr>
        <w:spacing w:after="80"/>
        <w:rPr>
          <w:color w:val="000000" w:themeColor="text1"/>
        </w:rPr>
      </w:pPr>
      <w:r w:rsidRPr="00ED1F30">
        <w:rPr>
          <w:color w:val="000000" w:themeColor="text1"/>
        </w:rPr>
        <w:t>GEDSI</w:t>
      </w:r>
      <w:r w:rsidRPr="00ED1F30">
        <w:rPr>
          <w:color w:val="000000" w:themeColor="text1"/>
        </w:rPr>
        <w:tab/>
      </w:r>
      <w:r w:rsidRPr="00ED1F30">
        <w:rPr>
          <w:color w:val="000000" w:themeColor="text1"/>
        </w:rPr>
        <w:tab/>
      </w:r>
      <w:r w:rsidRPr="00ED1F30">
        <w:rPr>
          <w:rFonts w:cs="Calibri"/>
          <w:color w:val="000000" w:themeColor="text1"/>
        </w:rPr>
        <w:t>Gender Equality, Disability and Social Inclusion</w:t>
      </w:r>
    </w:p>
    <w:p w14:paraId="35A4708C" w14:textId="77777777" w:rsidR="00041A4A" w:rsidRPr="00ED1F30" w:rsidRDefault="00041A4A" w:rsidP="00041A4A">
      <w:pPr>
        <w:spacing w:after="80"/>
        <w:rPr>
          <w:color w:val="000000" w:themeColor="text1"/>
        </w:rPr>
      </w:pPr>
      <w:r w:rsidRPr="00ED1F30">
        <w:rPr>
          <w:color w:val="000000" w:themeColor="text1"/>
        </w:rPr>
        <w:t>G&amp;IE</w:t>
      </w:r>
      <w:r w:rsidRPr="00ED1F30">
        <w:rPr>
          <w:color w:val="000000" w:themeColor="text1"/>
        </w:rPr>
        <w:tab/>
      </w:r>
      <w:r w:rsidRPr="00ED1F30">
        <w:rPr>
          <w:color w:val="000000" w:themeColor="text1"/>
        </w:rPr>
        <w:tab/>
        <w:t>Gender Equality and Inclusive Education</w:t>
      </w:r>
    </w:p>
    <w:p w14:paraId="007E69A7" w14:textId="77777777" w:rsidR="00041A4A" w:rsidRPr="00ED1F30" w:rsidRDefault="00041A4A" w:rsidP="00041A4A">
      <w:pPr>
        <w:spacing w:after="80"/>
        <w:rPr>
          <w:color w:val="000000" w:themeColor="text1"/>
        </w:rPr>
      </w:pPr>
      <w:proofErr w:type="spellStart"/>
      <w:r w:rsidRPr="00ED1F30">
        <w:rPr>
          <w:color w:val="000000" w:themeColor="text1"/>
        </w:rPr>
        <w:t>GoA</w:t>
      </w:r>
      <w:proofErr w:type="spellEnd"/>
      <w:r w:rsidRPr="00ED1F30">
        <w:rPr>
          <w:color w:val="000000" w:themeColor="text1"/>
        </w:rPr>
        <w:tab/>
      </w:r>
      <w:r w:rsidRPr="00ED1F30">
        <w:rPr>
          <w:color w:val="000000" w:themeColor="text1"/>
        </w:rPr>
        <w:tab/>
      </w:r>
      <w:r w:rsidRPr="00ED1F30">
        <w:rPr>
          <w:rFonts w:cs="Calibri"/>
          <w:color w:val="000000" w:themeColor="text1"/>
        </w:rPr>
        <w:t>Government of Australia</w:t>
      </w:r>
    </w:p>
    <w:p w14:paraId="0CA7E764" w14:textId="7B4AFFE7" w:rsidR="00041A4A" w:rsidRPr="00ED1F30" w:rsidRDefault="00041A4A" w:rsidP="00041A4A">
      <w:pPr>
        <w:spacing w:after="80"/>
        <w:rPr>
          <w:rFonts w:cs="Calibri"/>
          <w:color w:val="000000" w:themeColor="text1"/>
        </w:rPr>
      </w:pPr>
      <w:proofErr w:type="spellStart"/>
      <w:r w:rsidRPr="00ED1F30">
        <w:rPr>
          <w:color w:val="000000" w:themeColor="text1"/>
        </w:rPr>
        <w:t>GoL</w:t>
      </w:r>
      <w:proofErr w:type="spellEnd"/>
      <w:r w:rsidRPr="00ED1F30">
        <w:rPr>
          <w:color w:val="000000" w:themeColor="text1"/>
        </w:rPr>
        <w:tab/>
      </w:r>
      <w:r w:rsidRPr="00ED1F30">
        <w:rPr>
          <w:color w:val="000000" w:themeColor="text1"/>
        </w:rPr>
        <w:tab/>
      </w:r>
      <w:r w:rsidRPr="00ED1F30">
        <w:rPr>
          <w:rFonts w:cs="Calibri"/>
          <w:color w:val="000000" w:themeColor="text1"/>
        </w:rPr>
        <w:t>Government of Lao PDR</w:t>
      </w:r>
    </w:p>
    <w:p w14:paraId="0748288C" w14:textId="0684E50E" w:rsidR="008A6D73" w:rsidRPr="00ED1F30" w:rsidRDefault="008A6D73" w:rsidP="00041A4A">
      <w:pPr>
        <w:spacing w:after="80"/>
        <w:rPr>
          <w:rFonts w:cs="Calibri"/>
          <w:color w:val="000000" w:themeColor="text1"/>
        </w:rPr>
      </w:pPr>
      <w:r w:rsidRPr="00ED1F30">
        <w:rPr>
          <w:rFonts w:cs="Calibri"/>
          <w:color w:val="000000" w:themeColor="text1"/>
        </w:rPr>
        <w:t>HOM</w:t>
      </w:r>
      <w:r w:rsidRPr="00ED1F30">
        <w:rPr>
          <w:rFonts w:cs="Calibri"/>
          <w:color w:val="000000" w:themeColor="text1"/>
        </w:rPr>
        <w:tab/>
      </w:r>
      <w:r w:rsidRPr="00ED1F30">
        <w:rPr>
          <w:rFonts w:cs="Calibri"/>
          <w:color w:val="000000" w:themeColor="text1"/>
        </w:rPr>
        <w:tab/>
        <w:t>Head of Mission (Australian Embassy)</w:t>
      </w:r>
    </w:p>
    <w:p w14:paraId="206491E4" w14:textId="77777777" w:rsidR="00041A4A" w:rsidRPr="00ED1F30" w:rsidRDefault="00041A4A" w:rsidP="00041A4A">
      <w:pPr>
        <w:spacing w:after="80"/>
        <w:rPr>
          <w:rFonts w:cs="Calibri"/>
          <w:color w:val="000000" w:themeColor="text1"/>
        </w:rPr>
      </w:pPr>
      <w:r w:rsidRPr="00ED1F30">
        <w:rPr>
          <w:rFonts w:cs="Calibri"/>
          <w:color w:val="000000" w:themeColor="text1"/>
        </w:rPr>
        <w:t>IEC</w:t>
      </w:r>
      <w:r w:rsidRPr="00ED1F30">
        <w:rPr>
          <w:rFonts w:cs="Calibri"/>
          <w:color w:val="000000" w:themeColor="text1"/>
        </w:rPr>
        <w:tab/>
      </w:r>
      <w:r w:rsidRPr="00ED1F30">
        <w:rPr>
          <w:rFonts w:cs="Calibri"/>
          <w:color w:val="000000" w:themeColor="text1"/>
        </w:rPr>
        <w:tab/>
        <w:t>Inclusive Education Centre</w:t>
      </w:r>
    </w:p>
    <w:p w14:paraId="4D3D9D66" w14:textId="77777777" w:rsidR="00041A4A" w:rsidRPr="00ED1F30" w:rsidRDefault="00041A4A" w:rsidP="00041A4A">
      <w:pPr>
        <w:spacing w:after="80"/>
        <w:rPr>
          <w:rFonts w:cs="Calibri"/>
          <w:color w:val="000000" w:themeColor="text1"/>
        </w:rPr>
      </w:pPr>
      <w:r w:rsidRPr="00ED1F30">
        <w:rPr>
          <w:rFonts w:cs="Calibri"/>
          <w:color w:val="000000" w:themeColor="text1"/>
        </w:rPr>
        <w:t>IEPC</w:t>
      </w:r>
      <w:r w:rsidRPr="00ED1F30">
        <w:rPr>
          <w:rFonts w:cs="Calibri"/>
          <w:color w:val="000000" w:themeColor="text1"/>
        </w:rPr>
        <w:tab/>
      </w:r>
      <w:r w:rsidRPr="00ED1F30">
        <w:rPr>
          <w:rFonts w:cs="Calibri"/>
          <w:color w:val="000000" w:themeColor="text1"/>
        </w:rPr>
        <w:tab/>
        <w:t>Inclusive Education Promotion Centre</w:t>
      </w:r>
    </w:p>
    <w:p w14:paraId="4FCC31C6" w14:textId="77777777" w:rsidR="00041A4A" w:rsidRPr="00ED1F30" w:rsidRDefault="00041A4A" w:rsidP="00041A4A">
      <w:pPr>
        <w:spacing w:after="80"/>
        <w:rPr>
          <w:color w:val="000000" w:themeColor="text1"/>
        </w:rPr>
      </w:pPr>
      <w:r w:rsidRPr="00ED1F30">
        <w:rPr>
          <w:color w:val="000000" w:themeColor="text1"/>
        </w:rPr>
        <w:t>INSET</w:t>
      </w:r>
      <w:r w:rsidRPr="00ED1F30">
        <w:rPr>
          <w:color w:val="000000" w:themeColor="text1"/>
        </w:rPr>
        <w:tab/>
      </w:r>
      <w:r w:rsidRPr="00ED1F30">
        <w:rPr>
          <w:color w:val="000000" w:themeColor="text1"/>
        </w:rPr>
        <w:tab/>
        <w:t>In-Service Training</w:t>
      </w:r>
    </w:p>
    <w:p w14:paraId="679E67AC" w14:textId="77777777" w:rsidR="00041A4A" w:rsidRPr="00ED1F30" w:rsidRDefault="00041A4A" w:rsidP="00041A4A">
      <w:pPr>
        <w:spacing w:after="80"/>
        <w:rPr>
          <w:color w:val="000000" w:themeColor="text1"/>
        </w:rPr>
      </w:pPr>
      <w:r w:rsidRPr="00ED1F30">
        <w:rPr>
          <w:color w:val="000000" w:themeColor="text1"/>
        </w:rPr>
        <w:t>IO</w:t>
      </w:r>
      <w:r w:rsidRPr="00ED1F30">
        <w:rPr>
          <w:color w:val="000000" w:themeColor="text1"/>
        </w:rPr>
        <w:tab/>
      </w:r>
      <w:r w:rsidRPr="00ED1F30">
        <w:rPr>
          <w:color w:val="000000" w:themeColor="text1"/>
        </w:rPr>
        <w:tab/>
        <w:t>Intermediate Outcome</w:t>
      </w:r>
    </w:p>
    <w:p w14:paraId="42FC1D28" w14:textId="5DFA6B8F" w:rsidR="00041A4A" w:rsidRPr="00ED1F30" w:rsidRDefault="00041A4A" w:rsidP="00041A4A">
      <w:pPr>
        <w:spacing w:after="80"/>
        <w:rPr>
          <w:color w:val="000000" w:themeColor="text1"/>
        </w:rPr>
      </w:pPr>
      <w:r w:rsidRPr="00ED1F30">
        <w:rPr>
          <w:color w:val="000000" w:themeColor="text1"/>
        </w:rPr>
        <w:t>JICA</w:t>
      </w:r>
      <w:r w:rsidRPr="00ED1F30">
        <w:rPr>
          <w:color w:val="000000" w:themeColor="text1"/>
        </w:rPr>
        <w:tab/>
      </w:r>
      <w:r w:rsidRPr="00ED1F30">
        <w:rPr>
          <w:color w:val="000000" w:themeColor="text1"/>
        </w:rPr>
        <w:tab/>
        <w:t>Japan International Cooperation Agency</w:t>
      </w:r>
    </w:p>
    <w:p w14:paraId="6AFD4402" w14:textId="341804AA" w:rsidR="00FA6E28" w:rsidRPr="00ED1F30" w:rsidRDefault="00FA6E28" w:rsidP="00041A4A">
      <w:pPr>
        <w:spacing w:after="80"/>
        <w:rPr>
          <w:color w:val="000000" w:themeColor="text1"/>
        </w:rPr>
      </w:pPr>
      <w:r w:rsidRPr="00ED1F30">
        <w:rPr>
          <w:color w:val="000000" w:themeColor="text1"/>
        </w:rPr>
        <w:t>KEQ</w:t>
      </w:r>
      <w:r w:rsidRPr="00ED1F30">
        <w:rPr>
          <w:color w:val="000000" w:themeColor="text1"/>
        </w:rPr>
        <w:tab/>
      </w:r>
      <w:r w:rsidRPr="00ED1F30">
        <w:rPr>
          <w:color w:val="000000" w:themeColor="text1"/>
        </w:rPr>
        <w:tab/>
        <w:t>Key Evaluation Question</w:t>
      </w:r>
    </w:p>
    <w:p w14:paraId="549E11B6" w14:textId="32E24BC2" w:rsidR="005A006A" w:rsidRPr="00ED1F30" w:rsidRDefault="005A006A" w:rsidP="00041A4A">
      <w:pPr>
        <w:spacing w:after="80"/>
        <w:rPr>
          <w:color w:val="000000" w:themeColor="text1"/>
        </w:rPr>
      </w:pPr>
      <w:r w:rsidRPr="00ED1F30">
        <w:rPr>
          <w:color w:val="000000" w:themeColor="text1"/>
        </w:rPr>
        <w:t>KRA</w:t>
      </w:r>
      <w:r w:rsidRPr="00ED1F30">
        <w:rPr>
          <w:color w:val="000000" w:themeColor="text1"/>
        </w:rPr>
        <w:tab/>
      </w:r>
      <w:r w:rsidRPr="00ED1F30">
        <w:rPr>
          <w:color w:val="000000" w:themeColor="text1"/>
        </w:rPr>
        <w:tab/>
        <w:t>Key Result Area</w:t>
      </w:r>
    </w:p>
    <w:p w14:paraId="5CF7620B" w14:textId="77777777" w:rsidR="00041A4A" w:rsidRPr="00ED1F30" w:rsidRDefault="00041A4A" w:rsidP="00041A4A">
      <w:pPr>
        <w:spacing w:after="80"/>
        <w:rPr>
          <w:color w:val="000000" w:themeColor="text1"/>
        </w:rPr>
      </w:pPr>
      <w:r w:rsidRPr="00ED1F30">
        <w:rPr>
          <w:rStyle w:val="LADLFParagraphChar"/>
          <w:color w:val="000000" w:themeColor="text1"/>
        </w:rPr>
        <w:t>LADLF</w:t>
      </w:r>
      <w:r w:rsidRPr="00ED1F30">
        <w:rPr>
          <w:rStyle w:val="LADLFParagraphChar"/>
          <w:color w:val="000000" w:themeColor="text1"/>
        </w:rPr>
        <w:tab/>
      </w:r>
      <w:r w:rsidRPr="00ED1F30">
        <w:rPr>
          <w:rStyle w:val="LADLFParagraphChar"/>
          <w:color w:val="000000" w:themeColor="text1"/>
        </w:rPr>
        <w:tab/>
        <w:t>Laos Australia Development Learning Facility</w:t>
      </w:r>
    </w:p>
    <w:p w14:paraId="19792A06" w14:textId="77777777" w:rsidR="00041A4A" w:rsidRPr="00ED1F30" w:rsidRDefault="00041A4A" w:rsidP="00041A4A">
      <w:pPr>
        <w:spacing w:after="80"/>
        <w:rPr>
          <w:color w:val="000000" w:themeColor="text1"/>
        </w:rPr>
      </w:pPr>
      <w:r w:rsidRPr="00ED1F30">
        <w:rPr>
          <w:color w:val="000000" w:themeColor="text1"/>
        </w:rPr>
        <w:t>LESMIS</w:t>
      </w:r>
      <w:r w:rsidRPr="00ED1F30">
        <w:rPr>
          <w:color w:val="000000" w:themeColor="text1"/>
        </w:rPr>
        <w:tab/>
      </w:r>
      <w:r w:rsidRPr="00ED1F30">
        <w:rPr>
          <w:color w:val="000000" w:themeColor="text1"/>
        </w:rPr>
        <w:tab/>
        <w:t>Lao Education and Sports Management Information System</w:t>
      </w:r>
    </w:p>
    <w:p w14:paraId="584DDC7A" w14:textId="77777777" w:rsidR="00041A4A" w:rsidRPr="00ED1F30" w:rsidRDefault="00041A4A" w:rsidP="00041A4A">
      <w:pPr>
        <w:spacing w:after="80"/>
        <w:rPr>
          <w:color w:val="000000" w:themeColor="text1"/>
        </w:rPr>
      </w:pPr>
      <w:r w:rsidRPr="00ED1F30">
        <w:rPr>
          <w:color w:val="000000" w:themeColor="text1"/>
        </w:rPr>
        <w:t>M&amp;E</w:t>
      </w:r>
      <w:r w:rsidRPr="00ED1F30">
        <w:rPr>
          <w:color w:val="000000" w:themeColor="text1"/>
        </w:rPr>
        <w:tab/>
        <w:t>`</w:t>
      </w:r>
      <w:r w:rsidRPr="00ED1F30">
        <w:rPr>
          <w:color w:val="000000" w:themeColor="text1"/>
        </w:rPr>
        <w:tab/>
      </w:r>
      <w:r w:rsidRPr="00ED1F30">
        <w:rPr>
          <w:rFonts w:cs="Calibri"/>
          <w:color w:val="000000" w:themeColor="text1"/>
        </w:rPr>
        <w:t>Monitoring and Evaluation</w:t>
      </w:r>
    </w:p>
    <w:p w14:paraId="3E102C48" w14:textId="77777777" w:rsidR="00041A4A" w:rsidRPr="00ED1F30" w:rsidRDefault="00041A4A" w:rsidP="00041A4A">
      <w:pPr>
        <w:spacing w:after="80"/>
        <w:rPr>
          <w:color w:val="000000" w:themeColor="text1"/>
        </w:rPr>
      </w:pPr>
      <w:r w:rsidRPr="00ED1F30">
        <w:rPr>
          <w:color w:val="000000" w:themeColor="text1"/>
        </w:rPr>
        <w:t>MEL</w:t>
      </w:r>
      <w:r w:rsidRPr="00ED1F30">
        <w:rPr>
          <w:color w:val="000000" w:themeColor="text1"/>
        </w:rPr>
        <w:tab/>
      </w:r>
      <w:r w:rsidRPr="00ED1F30">
        <w:rPr>
          <w:color w:val="000000" w:themeColor="text1"/>
        </w:rPr>
        <w:tab/>
        <w:t>Monitoring Evaluation and Learning</w:t>
      </w:r>
    </w:p>
    <w:p w14:paraId="0D7F9895" w14:textId="77777777" w:rsidR="00041A4A" w:rsidRPr="00ED1F30" w:rsidRDefault="00041A4A" w:rsidP="00041A4A">
      <w:pPr>
        <w:spacing w:after="80"/>
        <w:rPr>
          <w:rFonts w:cs="Calibri"/>
          <w:color w:val="000000" w:themeColor="text1"/>
        </w:rPr>
      </w:pPr>
      <w:proofErr w:type="spellStart"/>
      <w:r w:rsidRPr="00ED1F30">
        <w:rPr>
          <w:color w:val="000000" w:themeColor="text1"/>
        </w:rPr>
        <w:t>MoES</w:t>
      </w:r>
      <w:proofErr w:type="spellEnd"/>
      <w:r w:rsidRPr="00ED1F30">
        <w:rPr>
          <w:color w:val="000000" w:themeColor="text1"/>
        </w:rPr>
        <w:tab/>
      </w:r>
      <w:r w:rsidRPr="00ED1F30">
        <w:rPr>
          <w:color w:val="000000" w:themeColor="text1"/>
        </w:rPr>
        <w:tab/>
      </w:r>
      <w:r w:rsidRPr="00ED1F30">
        <w:rPr>
          <w:rFonts w:cs="Calibri"/>
          <w:color w:val="000000" w:themeColor="text1"/>
        </w:rPr>
        <w:t>Ministry of Education and Sports</w:t>
      </w:r>
    </w:p>
    <w:p w14:paraId="730D381C" w14:textId="77777777" w:rsidR="00041A4A" w:rsidRPr="00ED1F30" w:rsidRDefault="00041A4A" w:rsidP="00041A4A">
      <w:pPr>
        <w:spacing w:after="80"/>
        <w:rPr>
          <w:color w:val="000000" w:themeColor="text1"/>
        </w:rPr>
      </w:pPr>
      <w:r w:rsidRPr="00ED1F30">
        <w:rPr>
          <w:rFonts w:cs="Calibri"/>
          <w:color w:val="000000" w:themeColor="text1"/>
        </w:rPr>
        <w:t>MT</w:t>
      </w:r>
      <w:r w:rsidRPr="00ED1F30">
        <w:rPr>
          <w:rFonts w:cs="Calibri"/>
          <w:color w:val="000000" w:themeColor="text1"/>
        </w:rPr>
        <w:tab/>
      </w:r>
      <w:r w:rsidRPr="00ED1F30">
        <w:rPr>
          <w:rFonts w:cs="Calibri"/>
          <w:color w:val="000000" w:themeColor="text1"/>
        </w:rPr>
        <w:tab/>
        <w:t>Master Trainer</w:t>
      </w:r>
    </w:p>
    <w:p w14:paraId="5D2E7BE9" w14:textId="77777777" w:rsidR="00041A4A" w:rsidRPr="00ED1F30" w:rsidRDefault="00041A4A" w:rsidP="00041A4A">
      <w:pPr>
        <w:spacing w:after="80"/>
        <w:rPr>
          <w:color w:val="000000" w:themeColor="text1"/>
        </w:rPr>
      </w:pPr>
      <w:r w:rsidRPr="00ED1F30">
        <w:rPr>
          <w:color w:val="000000" w:themeColor="text1"/>
        </w:rPr>
        <w:t>MTR</w:t>
      </w:r>
      <w:r w:rsidRPr="00ED1F30">
        <w:rPr>
          <w:color w:val="000000" w:themeColor="text1"/>
        </w:rPr>
        <w:tab/>
      </w:r>
      <w:r w:rsidRPr="00ED1F30">
        <w:rPr>
          <w:color w:val="000000" w:themeColor="text1"/>
        </w:rPr>
        <w:tab/>
      </w:r>
      <w:r w:rsidRPr="00ED1F30">
        <w:rPr>
          <w:rFonts w:cs="Calibri"/>
          <w:color w:val="000000" w:themeColor="text1"/>
        </w:rPr>
        <w:t>Mid-Term Review</w:t>
      </w:r>
    </w:p>
    <w:p w14:paraId="5B548FA8" w14:textId="77777777" w:rsidR="00041A4A" w:rsidRPr="00ED1F30" w:rsidRDefault="00041A4A" w:rsidP="00041A4A">
      <w:pPr>
        <w:spacing w:after="80"/>
        <w:rPr>
          <w:rFonts w:cs="Calibri"/>
          <w:color w:val="000000" w:themeColor="text1"/>
        </w:rPr>
      </w:pPr>
      <w:r w:rsidRPr="00ED1F30">
        <w:rPr>
          <w:color w:val="000000" w:themeColor="text1"/>
        </w:rPr>
        <w:t>NGO</w:t>
      </w:r>
      <w:r w:rsidRPr="00ED1F30">
        <w:rPr>
          <w:color w:val="000000" w:themeColor="text1"/>
        </w:rPr>
        <w:tab/>
      </w:r>
      <w:r w:rsidRPr="00ED1F30">
        <w:rPr>
          <w:color w:val="000000" w:themeColor="text1"/>
        </w:rPr>
        <w:tab/>
      </w:r>
      <w:r w:rsidRPr="00ED1F30">
        <w:rPr>
          <w:rFonts w:cs="Calibri"/>
          <w:color w:val="000000" w:themeColor="text1"/>
        </w:rPr>
        <w:t>Non-Government Organisation</w:t>
      </w:r>
    </w:p>
    <w:p w14:paraId="5617FD17" w14:textId="77777777" w:rsidR="00041A4A" w:rsidRPr="00ED1F30" w:rsidRDefault="00041A4A" w:rsidP="00041A4A">
      <w:pPr>
        <w:spacing w:after="80"/>
        <w:rPr>
          <w:color w:val="000000" w:themeColor="text1"/>
        </w:rPr>
      </w:pPr>
      <w:r w:rsidRPr="00ED1F30">
        <w:rPr>
          <w:color w:val="000000" w:themeColor="text1"/>
        </w:rPr>
        <w:t>NSEDP</w:t>
      </w:r>
      <w:r w:rsidRPr="00ED1F30">
        <w:rPr>
          <w:color w:val="000000" w:themeColor="text1"/>
        </w:rPr>
        <w:tab/>
      </w:r>
      <w:r w:rsidRPr="00ED1F30">
        <w:rPr>
          <w:color w:val="000000" w:themeColor="text1"/>
        </w:rPr>
        <w:tab/>
      </w:r>
      <w:r w:rsidRPr="00ED1F30">
        <w:rPr>
          <w:rStyle w:val="LADLFParagraphChar"/>
          <w:color w:val="000000" w:themeColor="text1"/>
          <w:lang w:val="en-US"/>
        </w:rPr>
        <w:t>National Socio-Economic Development Plan</w:t>
      </w:r>
    </w:p>
    <w:p w14:paraId="71554C1F" w14:textId="77777777" w:rsidR="00041A4A" w:rsidRPr="00ED1F30" w:rsidRDefault="00041A4A" w:rsidP="00041A4A">
      <w:pPr>
        <w:spacing w:after="80"/>
        <w:rPr>
          <w:color w:val="000000" w:themeColor="text1"/>
        </w:rPr>
      </w:pPr>
      <w:r w:rsidRPr="00ED1F30">
        <w:rPr>
          <w:color w:val="000000" w:themeColor="text1"/>
        </w:rPr>
        <w:t>ODA</w:t>
      </w:r>
      <w:r w:rsidRPr="00ED1F30">
        <w:rPr>
          <w:color w:val="000000" w:themeColor="text1"/>
        </w:rPr>
        <w:tab/>
      </w:r>
      <w:r w:rsidRPr="00ED1F30">
        <w:rPr>
          <w:color w:val="000000" w:themeColor="text1"/>
        </w:rPr>
        <w:tab/>
        <w:t>Official Development Assistance</w:t>
      </w:r>
    </w:p>
    <w:p w14:paraId="70562942" w14:textId="77777777" w:rsidR="00041A4A" w:rsidRPr="00ED1F30" w:rsidRDefault="00041A4A" w:rsidP="00041A4A">
      <w:pPr>
        <w:spacing w:after="80"/>
        <w:rPr>
          <w:color w:val="000000" w:themeColor="text1"/>
        </w:rPr>
      </w:pPr>
      <w:r w:rsidRPr="00ED1F30">
        <w:rPr>
          <w:color w:val="000000" w:themeColor="text1"/>
        </w:rPr>
        <w:t>PA</w:t>
      </w:r>
      <w:r w:rsidRPr="00ED1F30">
        <w:rPr>
          <w:color w:val="000000" w:themeColor="text1"/>
        </w:rPr>
        <w:tab/>
      </w:r>
      <w:r w:rsidRPr="00ED1F30">
        <w:rPr>
          <w:color w:val="000000" w:themeColor="text1"/>
        </w:rPr>
        <w:tab/>
        <w:t>Pedagogical Advisor</w:t>
      </w:r>
    </w:p>
    <w:p w14:paraId="3479CDAD" w14:textId="77777777" w:rsidR="00041A4A" w:rsidRPr="00ED1F30" w:rsidRDefault="00041A4A" w:rsidP="00041A4A">
      <w:pPr>
        <w:spacing w:after="80"/>
        <w:rPr>
          <w:color w:val="000000" w:themeColor="text1"/>
        </w:rPr>
      </w:pPr>
      <w:r w:rsidRPr="00ED1F30">
        <w:rPr>
          <w:color w:val="000000" w:themeColor="text1"/>
        </w:rPr>
        <w:t>PTDC</w:t>
      </w:r>
      <w:r w:rsidRPr="00ED1F30">
        <w:rPr>
          <w:color w:val="000000" w:themeColor="text1"/>
        </w:rPr>
        <w:tab/>
      </w:r>
      <w:r w:rsidRPr="00ED1F30">
        <w:rPr>
          <w:color w:val="000000" w:themeColor="text1"/>
        </w:rPr>
        <w:tab/>
        <w:t>Provincial Teacher Development Centre</w:t>
      </w:r>
    </w:p>
    <w:p w14:paraId="3FD433B3" w14:textId="77777777" w:rsidR="00041A4A" w:rsidRPr="00ED1F30" w:rsidRDefault="00041A4A" w:rsidP="00041A4A">
      <w:pPr>
        <w:spacing w:after="80"/>
        <w:rPr>
          <w:color w:val="000000" w:themeColor="text1"/>
        </w:rPr>
      </w:pPr>
      <w:r w:rsidRPr="00ED1F30">
        <w:rPr>
          <w:color w:val="000000" w:themeColor="text1"/>
        </w:rPr>
        <w:t xml:space="preserve">PESS </w:t>
      </w:r>
      <w:r w:rsidRPr="00ED1F30">
        <w:rPr>
          <w:color w:val="000000" w:themeColor="text1"/>
        </w:rPr>
        <w:tab/>
      </w:r>
      <w:r w:rsidRPr="00ED1F30">
        <w:rPr>
          <w:color w:val="000000" w:themeColor="text1"/>
        </w:rPr>
        <w:tab/>
      </w:r>
      <w:r w:rsidRPr="00ED1F30">
        <w:rPr>
          <w:rFonts w:cs="Calibri"/>
          <w:color w:val="000000" w:themeColor="text1"/>
        </w:rPr>
        <w:t>Provincial Education and Sports Service</w:t>
      </w:r>
    </w:p>
    <w:p w14:paraId="4AD0294D" w14:textId="77777777" w:rsidR="00041A4A" w:rsidRPr="00ED1F30" w:rsidRDefault="00041A4A" w:rsidP="00041A4A">
      <w:pPr>
        <w:spacing w:after="80"/>
        <w:rPr>
          <w:color w:val="000000" w:themeColor="text1"/>
        </w:rPr>
      </w:pPr>
      <w:r w:rsidRPr="00ED1F30">
        <w:rPr>
          <w:color w:val="000000" w:themeColor="text1"/>
        </w:rPr>
        <w:t>PT</w:t>
      </w:r>
      <w:r w:rsidRPr="00ED1F30">
        <w:rPr>
          <w:color w:val="000000" w:themeColor="text1"/>
        </w:rPr>
        <w:tab/>
      </w:r>
      <w:r w:rsidRPr="00ED1F30">
        <w:rPr>
          <w:color w:val="000000" w:themeColor="text1"/>
        </w:rPr>
        <w:tab/>
        <w:t>Provincial Trainer</w:t>
      </w:r>
    </w:p>
    <w:p w14:paraId="2ECD4F8E" w14:textId="77777777" w:rsidR="00041A4A" w:rsidRPr="00ED1F30" w:rsidRDefault="00041A4A" w:rsidP="00041A4A">
      <w:pPr>
        <w:spacing w:after="80"/>
        <w:rPr>
          <w:color w:val="000000" w:themeColor="text1"/>
        </w:rPr>
      </w:pPr>
      <w:r w:rsidRPr="00ED1F30">
        <w:rPr>
          <w:color w:val="000000" w:themeColor="text1"/>
        </w:rPr>
        <w:t>RIES</w:t>
      </w:r>
      <w:r w:rsidRPr="00ED1F30">
        <w:rPr>
          <w:color w:val="000000" w:themeColor="text1"/>
        </w:rPr>
        <w:tab/>
      </w:r>
      <w:r w:rsidRPr="00ED1F30">
        <w:rPr>
          <w:color w:val="000000" w:themeColor="text1"/>
        </w:rPr>
        <w:tab/>
        <w:t>Research Institute for Educational Sciences</w:t>
      </w:r>
    </w:p>
    <w:p w14:paraId="1571D999" w14:textId="77777777" w:rsidR="00041A4A" w:rsidRPr="00ED1F30" w:rsidRDefault="00041A4A" w:rsidP="00041A4A">
      <w:pPr>
        <w:spacing w:after="80"/>
        <w:rPr>
          <w:color w:val="000000" w:themeColor="text1"/>
        </w:rPr>
      </w:pPr>
      <w:r w:rsidRPr="00ED1F30">
        <w:rPr>
          <w:rFonts w:ascii="Calibri" w:eastAsia="Times New Roman" w:hAnsi="Calibri" w:cs="Calibri"/>
          <w:color w:val="000000" w:themeColor="text1"/>
          <w:lang w:eastAsia="en-AU"/>
        </w:rPr>
        <w:t xml:space="preserve">SLP </w:t>
      </w:r>
      <w:r w:rsidRPr="00ED1F30">
        <w:rPr>
          <w:rFonts w:ascii="Calibri" w:eastAsia="Times New Roman" w:hAnsi="Calibri" w:cs="Calibri"/>
          <w:color w:val="000000" w:themeColor="text1"/>
          <w:lang w:eastAsia="en-AU"/>
        </w:rPr>
        <w:tab/>
      </w:r>
      <w:r w:rsidRPr="00ED1F30">
        <w:rPr>
          <w:rFonts w:ascii="Calibri" w:eastAsia="Times New Roman" w:hAnsi="Calibri" w:cs="Calibri"/>
          <w:color w:val="000000" w:themeColor="text1"/>
          <w:lang w:eastAsia="en-AU"/>
        </w:rPr>
        <w:tab/>
        <w:t>Spoken Lao Pilot</w:t>
      </w:r>
    </w:p>
    <w:p w14:paraId="4BB58258" w14:textId="12AE2023" w:rsidR="00041A4A" w:rsidRPr="00ED1F30" w:rsidRDefault="00041A4A" w:rsidP="00041A4A">
      <w:pPr>
        <w:spacing w:after="80"/>
        <w:rPr>
          <w:color w:val="000000" w:themeColor="text1"/>
        </w:rPr>
      </w:pPr>
      <w:proofErr w:type="spellStart"/>
      <w:r w:rsidRPr="00ED1F30">
        <w:rPr>
          <w:color w:val="000000" w:themeColor="text1"/>
        </w:rPr>
        <w:t>ToR</w:t>
      </w:r>
      <w:proofErr w:type="spellEnd"/>
      <w:r w:rsidRPr="00ED1F30">
        <w:rPr>
          <w:color w:val="000000" w:themeColor="text1"/>
        </w:rPr>
        <w:tab/>
      </w:r>
      <w:r w:rsidRPr="00ED1F30">
        <w:rPr>
          <w:color w:val="000000" w:themeColor="text1"/>
        </w:rPr>
        <w:tab/>
        <w:t>Term</w:t>
      </w:r>
      <w:r w:rsidR="0081480E" w:rsidRPr="00ED1F30">
        <w:rPr>
          <w:color w:val="000000" w:themeColor="text1"/>
        </w:rPr>
        <w:t>s</w:t>
      </w:r>
      <w:r w:rsidRPr="00ED1F30">
        <w:rPr>
          <w:color w:val="000000" w:themeColor="text1"/>
        </w:rPr>
        <w:t xml:space="preserve"> of Reference</w:t>
      </w:r>
    </w:p>
    <w:p w14:paraId="0D5659EA" w14:textId="720F0500" w:rsidR="00041A4A" w:rsidRPr="00ED1F30" w:rsidRDefault="00041A4A" w:rsidP="00041A4A">
      <w:pPr>
        <w:spacing w:after="80"/>
        <w:rPr>
          <w:color w:val="000000" w:themeColor="text1"/>
        </w:rPr>
      </w:pPr>
      <w:r w:rsidRPr="00ED1F30">
        <w:rPr>
          <w:color w:val="000000" w:themeColor="text1"/>
        </w:rPr>
        <w:t>TR</w:t>
      </w:r>
      <w:r w:rsidR="0081480E" w:rsidRPr="00ED1F30">
        <w:rPr>
          <w:color w:val="000000" w:themeColor="text1"/>
        </w:rPr>
        <w:t>P</w:t>
      </w:r>
      <w:r w:rsidRPr="00ED1F30">
        <w:rPr>
          <w:color w:val="000000" w:themeColor="text1"/>
        </w:rPr>
        <w:tab/>
      </w:r>
      <w:r w:rsidRPr="00ED1F30">
        <w:rPr>
          <w:color w:val="000000" w:themeColor="text1"/>
        </w:rPr>
        <w:tab/>
        <w:t xml:space="preserve">Teacher Resource </w:t>
      </w:r>
      <w:r w:rsidR="0081480E" w:rsidRPr="00ED1F30">
        <w:rPr>
          <w:color w:val="000000" w:themeColor="text1"/>
        </w:rPr>
        <w:t xml:space="preserve">Packs </w:t>
      </w:r>
    </w:p>
    <w:p w14:paraId="44C427B8" w14:textId="77777777" w:rsidR="00041A4A" w:rsidRPr="00ED1F30" w:rsidRDefault="00041A4A" w:rsidP="00041A4A">
      <w:pPr>
        <w:spacing w:after="80"/>
        <w:rPr>
          <w:color w:val="000000" w:themeColor="text1"/>
        </w:rPr>
      </w:pPr>
      <w:r w:rsidRPr="00ED1F30">
        <w:rPr>
          <w:color w:val="000000" w:themeColor="text1"/>
        </w:rPr>
        <w:t>TTC</w:t>
      </w:r>
      <w:r w:rsidRPr="00ED1F30">
        <w:rPr>
          <w:color w:val="000000" w:themeColor="text1"/>
        </w:rPr>
        <w:tab/>
      </w:r>
      <w:r w:rsidRPr="00ED1F30">
        <w:rPr>
          <w:color w:val="000000" w:themeColor="text1"/>
        </w:rPr>
        <w:tab/>
        <w:t>Teacher Training College</w:t>
      </w:r>
    </w:p>
    <w:p w14:paraId="3434A326" w14:textId="77777777" w:rsidR="00041A4A" w:rsidRPr="00ED1F30" w:rsidRDefault="00041A4A" w:rsidP="00041A4A">
      <w:pPr>
        <w:spacing w:after="80"/>
        <w:rPr>
          <w:color w:val="000000" w:themeColor="text1"/>
        </w:rPr>
      </w:pPr>
      <w:r w:rsidRPr="00ED1F30">
        <w:rPr>
          <w:color w:val="000000" w:themeColor="text1"/>
        </w:rPr>
        <w:t>TOT</w:t>
      </w:r>
      <w:r w:rsidRPr="00ED1F30">
        <w:rPr>
          <w:color w:val="000000" w:themeColor="text1"/>
        </w:rPr>
        <w:tab/>
      </w:r>
      <w:r w:rsidRPr="00ED1F30">
        <w:rPr>
          <w:color w:val="000000" w:themeColor="text1"/>
        </w:rPr>
        <w:tab/>
        <w:t>Training of Trainers</w:t>
      </w:r>
    </w:p>
    <w:p w14:paraId="6263B275" w14:textId="77777777" w:rsidR="00041A4A" w:rsidRPr="00ED1F30" w:rsidRDefault="00041A4A" w:rsidP="00041A4A">
      <w:pPr>
        <w:spacing w:after="80"/>
        <w:rPr>
          <w:color w:val="000000" w:themeColor="text1"/>
        </w:rPr>
      </w:pPr>
      <w:r w:rsidRPr="00ED1F30">
        <w:rPr>
          <w:color w:val="000000" w:themeColor="text1"/>
        </w:rPr>
        <w:t>UNICEF</w:t>
      </w:r>
      <w:r w:rsidRPr="00ED1F30">
        <w:rPr>
          <w:color w:val="000000" w:themeColor="text1"/>
        </w:rPr>
        <w:tab/>
      </w:r>
      <w:r w:rsidRPr="00ED1F30">
        <w:rPr>
          <w:color w:val="000000" w:themeColor="text1"/>
        </w:rPr>
        <w:tab/>
      </w:r>
      <w:r w:rsidRPr="00ED1F30">
        <w:rPr>
          <w:rStyle w:val="LADLFParagraphChar"/>
          <w:color w:val="000000" w:themeColor="text1"/>
          <w:lang w:val="en-US"/>
        </w:rPr>
        <w:t>United Nations Children’s Fund</w:t>
      </w:r>
    </w:p>
    <w:p w14:paraId="25C2218D" w14:textId="77777777" w:rsidR="00041A4A" w:rsidRPr="00ED1F30" w:rsidRDefault="00041A4A" w:rsidP="00041A4A">
      <w:pPr>
        <w:spacing w:after="80"/>
        <w:rPr>
          <w:color w:val="000000" w:themeColor="text1"/>
        </w:rPr>
      </w:pPr>
      <w:r w:rsidRPr="00ED1F30">
        <w:rPr>
          <w:color w:val="000000" w:themeColor="text1"/>
        </w:rPr>
        <w:t>USAID</w:t>
      </w:r>
      <w:r w:rsidRPr="00ED1F30">
        <w:rPr>
          <w:color w:val="000000" w:themeColor="text1"/>
        </w:rPr>
        <w:tab/>
      </w:r>
      <w:r w:rsidRPr="00ED1F30">
        <w:rPr>
          <w:color w:val="000000" w:themeColor="text1"/>
        </w:rPr>
        <w:tab/>
      </w:r>
      <w:r w:rsidRPr="00ED1F30">
        <w:rPr>
          <w:rFonts w:cs="Calibri"/>
          <w:color w:val="000000" w:themeColor="text1"/>
        </w:rPr>
        <w:t>United States Agency for International Development</w:t>
      </w:r>
    </w:p>
    <w:p w14:paraId="238DD90B" w14:textId="77777777" w:rsidR="00041A4A" w:rsidRPr="00ED1F30" w:rsidRDefault="00041A4A" w:rsidP="00041A4A">
      <w:pPr>
        <w:rPr>
          <w:color w:val="000000" w:themeColor="text1"/>
        </w:rPr>
      </w:pPr>
      <w:r w:rsidRPr="00ED1F30">
        <w:rPr>
          <w:color w:val="000000" w:themeColor="text1"/>
        </w:rPr>
        <w:t>WASH</w:t>
      </w:r>
      <w:r w:rsidRPr="00ED1F30">
        <w:rPr>
          <w:color w:val="000000" w:themeColor="text1"/>
        </w:rPr>
        <w:tab/>
      </w:r>
      <w:r w:rsidRPr="00ED1F30">
        <w:rPr>
          <w:color w:val="000000" w:themeColor="text1"/>
        </w:rPr>
        <w:tab/>
      </w:r>
      <w:r w:rsidRPr="00ED1F30">
        <w:rPr>
          <w:rFonts w:cs="Calibri"/>
          <w:color w:val="000000" w:themeColor="text1"/>
        </w:rPr>
        <w:t>Water, Sanitation and Hygiene</w:t>
      </w:r>
    </w:p>
    <w:p w14:paraId="18EC4C8F" w14:textId="77777777" w:rsidR="007320BF" w:rsidRPr="00ED1F30" w:rsidRDefault="007320BF" w:rsidP="007320BF">
      <w:pPr>
        <w:spacing w:after="120"/>
        <w:rPr>
          <w:color w:val="000000" w:themeColor="text1"/>
        </w:rPr>
      </w:pPr>
    </w:p>
    <w:p w14:paraId="7E44E84E" w14:textId="16CB864F" w:rsidR="003F0D95" w:rsidRPr="00ED1F30" w:rsidRDefault="003F0D95" w:rsidP="007320BF">
      <w:pPr>
        <w:spacing w:after="120"/>
        <w:rPr>
          <w:color w:val="000000" w:themeColor="text1"/>
        </w:rPr>
        <w:sectPr w:rsidR="003F0D95" w:rsidRPr="00ED1F30" w:rsidSect="00CB1D63">
          <w:pgSz w:w="11906" w:h="16838"/>
          <w:pgMar w:top="1440" w:right="1440" w:bottom="1276" w:left="1440" w:header="708" w:footer="708" w:gutter="0"/>
          <w:cols w:space="708"/>
          <w:docGrid w:linePitch="360"/>
        </w:sectPr>
      </w:pPr>
    </w:p>
    <w:p w14:paraId="3490FD7D" w14:textId="6FB91679" w:rsidR="007320BF" w:rsidRPr="00ED1F30" w:rsidRDefault="007320BF" w:rsidP="00F43B15">
      <w:pPr>
        <w:pStyle w:val="Heading11"/>
        <w:numPr>
          <w:ilvl w:val="0"/>
          <w:numId w:val="0"/>
        </w:numPr>
        <w:rPr>
          <w:color w:val="000000" w:themeColor="text1"/>
        </w:rPr>
      </w:pPr>
      <w:bookmarkStart w:id="1" w:name="_Toc100583325"/>
      <w:r w:rsidRPr="00ED1F30">
        <w:rPr>
          <w:color w:val="000000" w:themeColor="text1"/>
        </w:rPr>
        <w:t>Exec</w:t>
      </w:r>
      <w:r w:rsidR="002D7FA9" w:rsidRPr="00ED1F30">
        <w:rPr>
          <w:color w:val="000000" w:themeColor="text1"/>
        </w:rPr>
        <w:t>utive</w:t>
      </w:r>
      <w:r w:rsidRPr="00ED1F30">
        <w:rPr>
          <w:color w:val="000000" w:themeColor="text1"/>
        </w:rPr>
        <w:t xml:space="preserve"> Summary</w:t>
      </w:r>
      <w:bookmarkEnd w:id="1"/>
    </w:p>
    <w:p w14:paraId="3D752246" w14:textId="4BF757F0" w:rsidR="002B292A" w:rsidRPr="00ED1F30" w:rsidRDefault="002B292A" w:rsidP="002B292A">
      <w:pPr>
        <w:widowControl w:val="0"/>
        <w:autoSpaceDE w:val="0"/>
        <w:autoSpaceDN w:val="0"/>
        <w:adjustRightInd w:val="0"/>
        <w:spacing w:before="120" w:after="120" w:line="276" w:lineRule="auto"/>
        <w:jc w:val="both"/>
        <w:rPr>
          <w:color w:val="000000" w:themeColor="text1"/>
        </w:rPr>
      </w:pPr>
      <w:r w:rsidRPr="00ED1F30">
        <w:rPr>
          <w:rFonts w:eastAsia="Calibri" w:cstheme="minorHAnsi"/>
          <w:color w:val="000000" w:themeColor="text1"/>
          <w:lang w:eastAsia="en-GB"/>
        </w:rPr>
        <w:t xml:space="preserve">The Basic Education Quality and Access in Lao PDR program (BEQUAL) is a DFAT-funded investment </w:t>
      </w:r>
      <w:r w:rsidR="00683C0C" w:rsidRPr="00ED1F30">
        <w:rPr>
          <w:rFonts w:eastAsia="Calibri" w:cstheme="minorHAnsi"/>
          <w:color w:val="000000" w:themeColor="text1"/>
          <w:lang w:eastAsia="en-GB"/>
        </w:rPr>
        <w:t xml:space="preserve">designed to </w:t>
      </w:r>
      <w:r w:rsidRPr="00ED1F30">
        <w:rPr>
          <w:rFonts w:eastAsia="Calibri" w:cstheme="minorHAnsi"/>
          <w:color w:val="000000" w:themeColor="text1"/>
          <w:lang w:eastAsia="en-GB"/>
        </w:rPr>
        <w:t xml:space="preserve">support the Government of Lao PDR to </w:t>
      </w:r>
      <w:r w:rsidRPr="00ED1F30">
        <w:rPr>
          <w:rFonts w:ascii="Calibri" w:eastAsia="Calibri" w:hAnsi="Calibri" w:cs="Calibri"/>
          <w:color w:val="000000" w:themeColor="text1"/>
          <w:lang w:eastAsia="en-GB"/>
        </w:rPr>
        <w:t xml:space="preserve">ensure more students, especially from disadvantaged groups, are literate and have the life skills to join a productive and stable workforce. </w:t>
      </w:r>
      <w:r w:rsidRPr="00ED1F30">
        <w:rPr>
          <w:color w:val="000000" w:themeColor="text1"/>
          <w:lang w:eastAsia="en-GB"/>
        </w:rPr>
        <w:t>With a total budget of AUD 80 million over seven years</w:t>
      </w:r>
      <w:r w:rsidRPr="00ED1F30">
        <w:rPr>
          <w:rFonts w:eastAsia="Calibri" w:cstheme="minorHAnsi"/>
          <w:color w:val="000000" w:themeColor="text1"/>
          <w:lang w:eastAsia="en-GB"/>
        </w:rPr>
        <w:t xml:space="preserve"> (May 2015- June 2022)</w:t>
      </w:r>
      <w:r w:rsidRPr="00ED1F30">
        <w:rPr>
          <w:color w:val="000000" w:themeColor="text1"/>
          <w:lang w:eastAsia="en-GB"/>
        </w:rPr>
        <w:t xml:space="preserve">, </w:t>
      </w:r>
      <w:r w:rsidRPr="00ED1F30">
        <w:rPr>
          <w:rFonts w:eastAsia="Calibri" w:cstheme="minorHAnsi"/>
          <w:color w:val="000000" w:themeColor="text1"/>
          <w:lang w:eastAsia="en-GB"/>
        </w:rPr>
        <w:t xml:space="preserve">the first phase of BEQUAL (BEQUAL Phase 1) </w:t>
      </w:r>
      <w:r w:rsidRPr="00ED1F30">
        <w:rPr>
          <w:rFonts w:cstheme="minorHAnsi"/>
          <w:color w:val="000000" w:themeColor="text1"/>
        </w:rPr>
        <w:t xml:space="preserve">began as a large program covering a wide range of fields across the basic education sub-sector. Following a mid-term review in 2017, </w:t>
      </w:r>
      <w:r w:rsidRPr="00ED1F30">
        <w:rPr>
          <w:color w:val="000000" w:themeColor="text1"/>
        </w:rPr>
        <w:t>the program was</w:t>
      </w:r>
      <w:r w:rsidRPr="00ED1F30">
        <w:rPr>
          <w:rFonts w:cstheme="minorHAnsi"/>
          <w:color w:val="000000" w:themeColor="text1"/>
        </w:rPr>
        <w:t xml:space="preserve"> reframed to service the objectives of the national primary curriculum reform, and the improvement of teachers’ and education managers’ skills to implement the new curriculum. </w:t>
      </w:r>
      <w:r w:rsidRPr="00ED1F30">
        <w:rPr>
          <w:rFonts w:eastAsia="Calibri" w:cstheme="minorHAnsi"/>
          <w:color w:val="000000" w:themeColor="text1"/>
          <w:lang w:eastAsia="en-GB"/>
        </w:rPr>
        <w:t xml:space="preserve">To document the program’s evolution and </w:t>
      </w:r>
      <w:proofErr w:type="gramStart"/>
      <w:r w:rsidRPr="00ED1F30">
        <w:rPr>
          <w:rFonts w:eastAsia="Calibri" w:cstheme="minorHAnsi"/>
          <w:color w:val="000000" w:themeColor="text1"/>
          <w:lang w:eastAsia="en-GB"/>
        </w:rPr>
        <w:t>achievements</w:t>
      </w:r>
      <w:r w:rsidR="00246DD8" w:rsidRPr="00ED1F30">
        <w:rPr>
          <w:rFonts w:eastAsia="Calibri" w:cstheme="minorHAnsi"/>
          <w:color w:val="000000" w:themeColor="text1"/>
          <w:lang w:eastAsia="en-GB"/>
        </w:rPr>
        <w:t>,</w:t>
      </w:r>
      <w:r w:rsidRPr="00ED1F30">
        <w:rPr>
          <w:rFonts w:eastAsia="Calibri" w:cstheme="minorHAnsi"/>
          <w:color w:val="000000" w:themeColor="text1"/>
          <w:lang w:eastAsia="en-GB"/>
        </w:rPr>
        <w:t xml:space="preserve"> and</w:t>
      </w:r>
      <w:proofErr w:type="gramEnd"/>
      <w:r w:rsidRPr="00ED1F30">
        <w:rPr>
          <w:rFonts w:eastAsia="Calibri" w:cstheme="minorHAnsi"/>
          <w:color w:val="000000" w:themeColor="text1"/>
          <w:lang w:eastAsia="en-GB"/>
        </w:rPr>
        <w:t xml:space="preserve"> draw lessons for the second phase (BEQUAL Phase 2, starting in July 2022), </w:t>
      </w:r>
      <w:r w:rsidRPr="00ED1F30">
        <w:rPr>
          <w:color w:val="000000" w:themeColor="text1"/>
        </w:rPr>
        <w:t>DFAT has commissioned an independent End of Program Review (EPR) of BEQUAL Phase 1.</w:t>
      </w:r>
    </w:p>
    <w:p w14:paraId="51B0BEC1" w14:textId="65075129" w:rsidR="002B292A" w:rsidRPr="00ED1F30" w:rsidRDefault="002B292A" w:rsidP="002B292A">
      <w:pPr>
        <w:spacing w:before="120" w:after="120" w:line="276" w:lineRule="auto"/>
        <w:jc w:val="both"/>
        <w:rPr>
          <w:rFonts w:ascii="Calibri" w:hAnsi="Calibri"/>
          <w:color w:val="000000" w:themeColor="text1"/>
        </w:rPr>
      </w:pPr>
      <w:r w:rsidRPr="00ED1F30">
        <w:rPr>
          <w:rFonts w:ascii="Calibri" w:hAnsi="Calibri"/>
          <w:color w:val="000000" w:themeColor="text1"/>
        </w:rPr>
        <w:t xml:space="preserve">This Report presents the high-level findings and conclusions of the EPR process. </w:t>
      </w:r>
      <w:r w:rsidRPr="00ED1F30">
        <w:rPr>
          <w:rFonts w:ascii="Calibri" w:eastAsia="Calibri" w:hAnsi="Calibri" w:cs="Calibri"/>
          <w:color w:val="000000" w:themeColor="text1"/>
          <w:lang w:eastAsia="en-AU" w:bidi="lo-LA"/>
        </w:rPr>
        <w:t xml:space="preserve">These have been developed based on the review of key documents and a series of consultations with key informants. </w:t>
      </w:r>
      <w:r w:rsidRPr="00ED1F30">
        <w:rPr>
          <w:rFonts w:ascii="Calibri" w:hAnsi="Calibri"/>
          <w:color w:val="000000" w:themeColor="text1"/>
        </w:rPr>
        <w:t>The Review</w:t>
      </w:r>
      <w:r w:rsidRPr="00ED1F30">
        <w:rPr>
          <w:rFonts w:ascii="Calibri" w:eastAsia="Calibri" w:hAnsi="Calibri" w:cs="Calibri"/>
          <w:color w:val="000000" w:themeColor="text1"/>
          <w:lang w:eastAsia="en-AU" w:bidi="lo-LA"/>
        </w:rPr>
        <w:t xml:space="preserve"> has considered a wide range of stakeholders’ perspectives, including representatives from DFAT, </w:t>
      </w:r>
      <w:proofErr w:type="spellStart"/>
      <w:r w:rsidRPr="00ED1F30">
        <w:rPr>
          <w:rFonts w:ascii="Calibri" w:eastAsia="Calibri" w:hAnsi="Calibri" w:cs="Calibri"/>
          <w:color w:val="000000" w:themeColor="text1"/>
          <w:lang w:eastAsia="en-AU" w:bidi="lo-LA"/>
        </w:rPr>
        <w:t>GoL</w:t>
      </w:r>
      <w:proofErr w:type="spellEnd"/>
      <w:r w:rsidRPr="00ED1F30">
        <w:rPr>
          <w:rFonts w:ascii="Calibri" w:eastAsia="Calibri" w:hAnsi="Calibri" w:cs="Calibri"/>
          <w:color w:val="000000" w:themeColor="text1"/>
          <w:lang w:eastAsia="en-AU" w:bidi="lo-LA"/>
        </w:rPr>
        <w:t xml:space="preserve">, </w:t>
      </w:r>
      <w:r w:rsidRPr="00ED1F30">
        <w:rPr>
          <w:color w:val="000000" w:themeColor="text1"/>
          <w:lang w:eastAsia="en-AU" w:bidi="lo-LA"/>
        </w:rPr>
        <w:t>provincial and district authorities, primary school teachers, and relevant development partners (DPs) and non-governmental organisations in Lao PDR</w:t>
      </w:r>
      <w:r w:rsidRPr="00ED1F30">
        <w:rPr>
          <w:rFonts w:ascii="Calibri" w:eastAsia="Calibri" w:hAnsi="Calibri" w:cs="Calibri"/>
          <w:color w:val="000000" w:themeColor="text1"/>
          <w:lang w:eastAsia="en-AU" w:bidi="lo-LA"/>
        </w:rPr>
        <w:t>.</w:t>
      </w:r>
      <w:r w:rsidRPr="00ED1F30">
        <w:rPr>
          <w:rFonts w:ascii="Calibri" w:hAnsi="Calibri"/>
          <w:color w:val="000000" w:themeColor="text1"/>
        </w:rPr>
        <w:t xml:space="preserve"> Due to sanitary risks and restrictions, all consultations (conducted in January and February 2022) were conducted online.</w:t>
      </w:r>
    </w:p>
    <w:p w14:paraId="0492DE77" w14:textId="64C17DB7" w:rsidR="002B292A" w:rsidRPr="00ED1F30" w:rsidRDefault="002B292A" w:rsidP="002B292A">
      <w:pPr>
        <w:spacing w:before="120" w:after="120" w:line="276" w:lineRule="auto"/>
        <w:jc w:val="both"/>
        <w:rPr>
          <w:rFonts w:ascii="Calibri" w:hAnsi="Calibri"/>
          <w:color w:val="000000" w:themeColor="text1"/>
        </w:rPr>
      </w:pPr>
      <w:r w:rsidRPr="00ED1F30">
        <w:rPr>
          <w:rFonts w:ascii="Calibri" w:hAnsi="Calibri"/>
          <w:color w:val="000000" w:themeColor="text1"/>
        </w:rPr>
        <w:t xml:space="preserve">The EPR findings presented in the report are structured around key evaluation criteria suggested in the Review’s Terms of Reference: relevance; effectiveness; efficiency; </w:t>
      </w:r>
      <w:r w:rsidR="009B097A" w:rsidRPr="00ED1F30">
        <w:rPr>
          <w:rFonts w:cs="Calibri"/>
          <w:color w:val="000000" w:themeColor="text1"/>
        </w:rPr>
        <w:t xml:space="preserve">Monitoring, Evaluation </w:t>
      </w:r>
      <w:proofErr w:type="gramStart"/>
      <w:r w:rsidR="009B097A" w:rsidRPr="00ED1F30">
        <w:rPr>
          <w:rFonts w:cs="Calibri"/>
          <w:color w:val="000000" w:themeColor="text1"/>
        </w:rPr>
        <w:t>and  Learning</w:t>
      </w:r>
      <w:proofErr w:type="gramEnd"/>
      <w:r w:rsidR="009B097A" w:rsidRPr="00ED1F30">
        <w:rPr>
          <w:rFonts w:ascii="Calibri" w:hAnsi="Calibri"/>
          <w:color w:val="000000" w:themeColor="text1"/>
        </w:rPr>
        <w:t xml:space="preserve"> (</w:t>
      </w:r>
      <w:r w:rsidRPr="00ED1F30">
        <w:rPr>
          <w:rFonts w:ascii="Calibri" w:hAnsi="Calibri"/>
          <w:color w:val="000000" w:themeColor="text1"/>
        </w:rPr>
        <w:t>MEL</w:t>
      </w:r>
      <w:r w:rsidR="009B097A" w:rsidRPr="00ED1F30">
        <w:rPr>
          <w:rFonts w:ascii="Calibri" w:hAnsi="Calibri"/>
          <w:color w:val="000000" w:themeColor="text1"/>
        </w:rPr>
        <w:t>)</w:t>
      </w:r>
      <w:r w:rsidRPr="00ED1F30">
        <w:rPr>
          <w:rFonts w:ascii="Calibri" w:hAnsi="Calibri"/>
          <w:color w:val="000000" w:themeColor="text1"/>
        </w:rPr>
        <w:t xml:space="preserve">; </w:t>
      </w:r>
      <w:r w:rsidR="009B097A" w:rsidRPr="00ED1F30">
        <w:rPr>
          <w:rFonts w:cs="Calibri"/>
          <w:color w:val="000000" w:themeColor="text1"/>
        </w:rPr>
        <w:t>Gender Equality, Disability and Social Inclusion</w:t>
      </w:r>
      <w:r w:rsidR="009B097A" w:rsidRPr="00ED1F30">
        <w:rPr>
          <w:rFonts w:ascii="Calibri" w:hAnsi="Calibri"/>
          <w:color w:val="000000" w:themeColor="text1"/>
        </w:rPr>
        <w:t xml:space="preserve"> (</w:t>
      </w:r>
      <w:r w:rsidRPr="00ED1F30">
        <w:rPr>
          <w:rFonts w:ascii="Calibri" w:hAnsi="Calibri"/>
          <w:color w:val="000000" w:themeColor="text1"/>
        </w:rPr>
        <w:t>GEDSI</w:t>
      </w:r>
      <w:r w:rsidR="009B097A" w:rsidRPr="00ED1F30">
        <w:rPr>
          <w:rFonts w:ascii="Calibri" w:hAnsi="Calibri"/>
          <w:color w:val="000000" w:themeColor="text1"/>
        </w:rPr>
        <w:t>)</w:t>
      </w:r>
      <w:r w:rsidRPr="00ED1F30">
        <w:rPr>
          <w:rFonts w:ascii="Calibri" w:hAnsi="Calibri"/>
          <w:color w:val="000000" w:themeColor="text1"/>
        </w:rPr>
        <w:t xml:space="preserve">; and agility and adaptation. The conclusions outline eight key messages that synthesise the findings </w:t>
      </w:r>
      <w:r w:rsidRPr="00ED1F30">
        <w:rPr>
          <w:color w:val="000000" w:themeColor="text1"/>
          <w:lang w:eastAsia="en-GB"/>
        </w:rPr>
        <w:t xml:space="preserve">and offer an informed reflection on the BEQUAL Phase 1 experience and achievements. </w:t>
      </w:r>
      <w:r w:rsidRPr="00ED1F30">
        <w:rPr>
          <w:rFonts w:ascii="Calibri" w:hAnsi="Calibri"/>
          <w:color w:val="000000" w:themeColor="text1"/>
        </w:rPr>
        <w:t>These are:</w:t>
      </w:r>
    </w:p>
    <w:p w14:paraId="116D215F" w14:textId="327DEDB1" w:rsidR="002B292A" w:rsidRPr="00ED1F30" w:rsidRDefault="002B292A" w:rsidP="002B292A">
      <w:pPr>
        <w:numPr>
          <w:ilvl w:val="0"/>
          <w:numId w:val="50"/>
        </w:numPr>
        <w:jc w:val="both"/>
        <w:rPr>
          <w:color w:val="000000" w:themeColor="text1"/>
          <w:lang w:eastAsia="en-GB"/>
        </w:rPr>
      </w:pPr>
      <w:r w:rsidRPr="00ED1F30">
        <w:rPr>
          <w:color w:val="000000" w:themeColor="text1"/>
          <w:lang w:eastAsia="en-GB"/>
        </w:rPr>
        <w:t xml:space="preserve">BEQUAL Phase 1 is a flexible and adaptive program that has responded flexibly and strategically to major changes in context and priorities, while maintaining the quality and relevance of support to </w:t>
      </w:r>
      <w:proofErr w:type="spellStart"/>
      <w:r w:rsidRPr="00ED1F30">
        <w:rPr>
          <w:color w:val="000000" w:themeColor="text1"/>
          <w:lang w:eastAsia="en-GB"/>
        </w:rPr>
        <w:t>MoES</w:t>
      </w:r>
      <w:proofErr w:type="spellEnd"/>
      <w:r w:rsidRPr="00ED1F30">
        <w:rPr>
          <w:color w:val="000000" w:themeColor="text1"/>
          <w:lang w:eastAsia="en-GB"/>
        </w:rPr>
        <w:t>.</w:t>
      </w:r>
    </w:p>
    <w:p w14:paraId="22A5FE73" w14:textId="65630CE1" w:rsidR="002B292A" w:rsidRPr="00ED1F30" w:rsidRDefault="002B292A" w:rsidP="002B292A">
      <w:pPr>
        <w:numPr>
          <w:ilvl w:val="0"/>
          <w:numId w:val="50"/>
        </w:numPr>
        <w:jc w:val="both"/>
        <w:rPr>
          <w:color w:val="000000" w:themeColor="text1"/>
          <w:lang w:eastAsia="en-GB"/>
        </w:rPr>
      </w:pPr>
      <w:r w:rsidRPr="00ED1F30">
        <w:rPr>
          <w:color w:val="000000" w:themeColor="text1"/>
          <w:lang w:eastAsia="en-GB"/>
        </w:rPr>
        <w:t xml:space="preserve">The program has remained relevant in </w:t>
      </w:r>
      <w:r w:rsidR="00C41088" w:rsidRPr="00ED1F30">
        <w:rPr>
          <w:color w:val="000000" w:themeColor="text1"/>
          <w:lang w:eastAsia="en-GB"/>
        </w:rPr>
        <w:t xml:space="preserve">the </w:t>
      </w:r>
      <w:r w:rsidRPr="00ED1F30">
        <w:rPr>
          <w:color w:val="000000" w:themeColor="text1"/>
          <w:lang w:eastAsia="en-GB"/>
        </w:rPr>
        <w:t xml:space="preserve">context of Lao PDR throughout Phase </w:t>
      </w:r>
      <w:proofErr w:type="gramStart"/>
      <w:r w:rsidRPr="00ED1F30">
        <w:rPr>
          <w:color w:val="000000" w:themeColor="text1"/>
          <w:lang w:eastAsia="en-GB"/>
        </w:rPr>
        <w:t>1, and</w:t>
      </w:r>
      <w:proofErr w:type="gramEnd"/>
      <w:r w:rsidRPr="00ED1F30">
        <w:rPr>
          <w:color w:val="000000" w:themeColor="text1"/>
          <w:lang w:eastAsia="en-GB"/>
        </w:rPr>
        <w:t xml:space="preserve"> has firmed up an identity around </w:t>
      </w:r>
      <w:r w:rsidR="00C41088" w:rsidRPr="00ED1F30">
        <w:rPr>
          <w:color w:val="000000" w:themeColor="text1"/>
          <w:lang w:eastAsia="en-GB"/>
        </w:rPr>
        <w:t xml:space="preserve">the </w:t>
      </w:r>
      <w:r w:rsidRPr="00ED1F30">
        <w:rPr>
          <w:color w:val="000000" w:themeColor="text1"/>
          <w:lang w:eastAsia="en-GB"/>
        </w:rPr>
        <w:t xml:space="preserve">teaching quality agenda that offers a strong platform upon which further support can </w:t>
      </w:r>
      <w:r w:rsidR="00C41088" w:rsidRPr="00ED1F30">
        <w:rPr>
          <w:color w:val="000000" w:themeColor="text1"/>
          <w:lang w:eastAsia="en-GB"/>
        </w:rPr>
        <w:t xml:space="preserve">be </w:t>
      </w:r>
      <w:r w:rsidRPr="00ED1F30">
        <w:rPr>
          <w:color w:val="000000" w:themeColor="text1"/>
          <w:lang w:eastAsia="en-GB"/>
        </w:rPr>
        <w:t>buil</w:t>
      </w:r>
      <w:r w:rsidR="00C41088" w:rsidRPr="00ED1F30">
        <w:rPr>
          <w:color w:val="000000" w:themeColor="text1"/>
          <w:lang w:eastAsia="en-GB"/>
        </w:rPr>
        <w:t>t</w:t>
      </w:r>
      <w:r w:rsidRPr="00ED1F30">
        <w:rPr>
          <w:color w:val="000000" w:themeColor="text1"/>
          <w:lang w:eastAsia="en-GB"/>
        </w:rPr>
        <w:t>.</w:t>
      </w:r>
    </w:p>
    <w:p w14:paraId="551F3973" w14:textId="77777777" w:rsidR="002B292A" w:rsidRPr="00ED1F30" w:rsidRDefault="002B292A" w:rsidP="002B292A">
      <w:pPr>
        <w:numPr>
          <w:ilvl w:val="0"/>
          <w:numId w:val="50"/>
        </w:numPr>
        <w:jc w:val="both"/>
        <w:rPr>
          <w:color w:val="000000" w:themeColor="text1"/>
          <w:lang w:eastAsia="en-GB"/>
        </w:rPr>
      </w:pPr>
      <w:r w:rsidRPr="00ED1F30">
        <w:rPr>
          <w:color w:val="000000" w:themeColor="text1"/>
          <w:lang w:eastAsia="en-GB"/>
        </w:rPr>
        <w:t>BEQUAL Phase 1 has produced substantial achievements, most notably the development and implementation of modern national primary curricula for core subjects (Grades 1-4) and the development of a new teacher training system.</w:t>
      </w:r>
    </w:p>
    <w:p w14:paraId="29EBC90B" w14:textId="77777777" w:rsidR="002B292A" w:rsidRPr="00ED1F30" w:rsidRDefault="002B292A" w:rsidP="002B292A">
      <w:pPr>
        <w:numPr>
          <w:ilvl w:val="0"/>
          <w:numId w:val="50"/>
        </w:numPr>
        <w:jc w:val="both"/>
        <w:rPr>
          <w:color w:val="000000" w:themeColor="text1"/>
          <w:lang w:eastAsia="en-GB"/>
        </w:rPr>
      </w:pPr>
      <w:r w:rsidRPr="00ED1F30">
        <w:rPr>
          <w:color w:val="000000" w:themeColor="text1"/>
          <w:lang w:eastAsia="en-GB"/>
        </w:rPr>
        <w:t>The program has a strong focus on gender equality and inclusive education, less on disability inclusion.</w:t>
      </w:r>
    </w:p>
    <w:p w14:paraId="4178B2F1" w14:textId="66B8E063" w:rsidR="00A07FBC" w:rsidRPr="00ED1F30" w:rsidRDefault="00A07FBC" w:rsidP="002B292A">
      <w:pPr>
        <w:numPr>
          <w:ilvl w:val="0"/>
          <w:numId w:val="50"/>
        </w:numPr>
        <w:jc w:val="both"/>
        <w:rPr>
          <w:color w:val="000000" w:themeColor="text1"/>
          <w:lang w:eastAsia="en-GB"/>
        </w:rPr>
      </w:pPr>
      <w:r w:rsidRPr="00ED1F30">
        <w:rPr>
          <w:color w:val="000000" w:themeColor="text1"/>
          <w:lang w:eastAsia="en-GB"/>
        </w:rPr>
        <w:t xml:space="preserve">The program’s Monitoring, Evaluation and Learning (MEL) function has improved over time, effectively strengthened </w:t>
      </w:r>
      <w:proofErr w:type="spellStart"/>
      <w:r w:rsidRPr="00ED1F30">
        <w:rPr>
          <w:color w:val="000000" w:themeColor="text1"/>
          <w:lang w:eastAsia="en-GB"/>
        </w:rPr>
        <w:t>MoES</w:t>
      </w:r>
      <w:proofErr w:type="spellEnd"/>
      <w:r w:rsidRPr="00ED1F30">
        <w:rPr>
          <w:color w:val="000000" w:themeColor="text1"/>
          <w:lang w:eastAsia="en-GB"/>
        </w:rPr>
        <w:t xml:space="preserve"> MEL processes, and focused on tracking operational performance.</w:t>
      </w:r>
    </w:p>
    <w:p w14:paraId="558C83C9" w14:textId="3C6367B2" w:rsidR="002B292A" w:rsidRPr="00ED1F30" w:rsidRDefault="00246DD8" w:rsidP="002B292A">
      <w:pPr>
        <w:numPr>
          <w:ilvl w:val="0"/>
          <w:numId w:val="50"/>
        </w:numPr>
        <w:jc w:val="both"/>
        <w:rPr>
          <w:color w:val="000000" w:themeColor="text1"/>
          <w:lang w:eastAsia="en-GB"/>
        </w:rPr>
      </w:pPr>
      <w:r w:rsidRPr="00ED1F30">
        <w:rPr>
          <w:color w:val="000000" w:themeColor="text1"/>
          <w:lang w:eastAsia="en-GB"/>
        </w:rPr>
        <w:t>The Program has had a positive impact on</w:t>
      </w:r>
      <w:r w:rsidR="002B292A" w:rsidRPr="00ED1F30">
        <w:rPr>
          <w:color w:val="000000" w:themeColor="text1"/>
          <w:lang w:eastAsia="en-GB"/>
        </w:rPr>
        <w:t xml:space="preserve"> </w:t>
      </w:r>
      <w:r w:rsidR="00A07FBC" w:rsidRPr="00ED1F30">
        <w:rPr>
          <w:color w:val="000000" w:themeColor="text1"/>
          <w:lang w:eastAsia="en-GB"/>
        </w:rPr>
        <w:t xml:space="preserve">improving stakeholders’ capacities and relevant </w:t>
      </w:r>
      <w:proofErr w:type="spellStart"/>
      <w:r w:rsidR="00A07FBC" w:rsidRPr="00ED1F30">
        <w:rPr>
          <w:color w:val="000000" w:themeColor="text1"/>
          <w:lang w:eastAsia="en-GB"/>
        </w:rPr>
        <w:t>MoES</w:t>
      </w:r>
      <w:proofErr w:type="spellEnd"/>
      <w:r w:rsidR="00A07FBC" w:rsidRPr="00ED1F30">
        <w:rPr>
          <w:color w:val="000000" w:themeColor="text1"/>
          <w:lang w:eastAsia="en-GB"/>
        </w:rPr>
        <w:t xml:space="preserve"> </w:t>
      </w:r>
      <w:r w:rsidR="002B292A" w:rsidRPr="00ED1F30">
        <w:rPr>
          <w:color w:val="000000" w:themeColor="text1"/>
          <w:lang w:eastAsia="en-GB"/>
        </w:rPr>
        <w:t>process</w:t>
      </w:r>
      <w:r w:rsidR="00A07FBC" w:rsidRPr="00ED1F30">
        <w:rPr>
          <w:color w:val="000000" w:themeColor="text1"/>
          <w:lang w:eastAsia="en-GB"/>
        </w:rPr>
        <w:t>es</w:t>
      </w:r>
      <w:r w:rsidRPr="00ED1F30">
        <w:rPr>
          <w:color w:val="000000" w:themeColor="text1"/>
          <w:lang w:eastAsia="en-GB"/>
        </w:rPr>
        <w:t xml:space="preserve">, </w:t>
      </w:r>
      <w:r w:rsidR="00A07FBC" w:rsidRPr="00ED1F30">
        <w:rPr>
          <w:color w:val="000000" w:themeColor="text1"/>
          <w:lang w:eastAsia="en-GB"/>
        </w:rPr>
        <w:t xml:space="preserve">and evidence of </w:t>
      </w:r>
      <w:r w:rsidR="002B292A" w:rsidRPr="00ED1F30">
        <w:rPr>
          <w:color w:val="000000" w:themeColor="text1"/>
          <w:lang w:eastAsia="en-GB"/>
        </w:rPr>
        <w:t>changes at the classroom level and student learning outcomes</w:t>
      </w:r>
      <w:r w:rsidR="00A07FBC" w:rsidRPr="00ED1F30">
        <w:rPr>
          <w:color w:val="000000" w:themeColor="text1"/>
          <w:lang w:eastAsia="en-GB"/>
        </w:rPr>
        <w:t xml:space="preserve"> is growing</w:t>
      </w:r>
      <w:r w:rsidR="002B292A" w:rsidRPr="00ED1F30">
        <w:rPr>
          <w:color w:val="000000" w:themeColor="text1"/>
          <w:lang w:eastAsia="en-GB"/>
        </w:rPr>
        <w:t>.</w:t>
      </w:r>
    </w:p>
    <w:p w14:paraId="01CC2480" w14:textId="67F0B72E" w:rsidR="00A07FBC" w:rsidRPr="00ED1F30" w:rsidRDefault="00A07FBC" w:rsidP="00A07FBC">
      <w:pPr>
        <w:numPr>
          <w:ilvl w:val="0"/>
          <w:numId w:val="50"/>
        </w:numPr>
        <w:jc w:val="both"/>
        <w:rPr>
          <w:color w:val="000000" w:themeColor="text1"/>
          <w:lang w:eastAsia="en-GB"/>
        </w:rPr>
      </w:pPr>
      <w:r w:rsidRPr="00ED1F30">
        <w:rPr>
          <w:color w:val="000000" w:themeColor="text1"/>
          <w:lang w:eastAsia="en-GB"/>
        </w:rPr>
        <w:t>DFAT has continued to promote collaborative relationships with like-minded initiatives and development partners with mixed responses and results.</w:t>
      </w:r>
    </w:p>
    <w:p w14:paraId="010B0C6F" w14:textId="7A9301EE" w:rsidR="002B292A" w:rsidRPr="00ED1F30" w:rsidRDefault="002B292A" w:rsidP="00A07FBC">
      <w:pPr>
        <w:numPr>
          <w:ilvl w:val="0"/>
          <w:numId w:val="50"/>
        </w:numPr>
        <w:jc w:val="both"/>
        <w:rPr>
          <w:color w:val="000000" w:themeColor="text1"/>
          <w:lang w:eastAsia="en-GB"/>
        </w:rPr>
      </w:pPr>
      <w:r w:rsidRPr="00ED1F30">
        <w:rPr>
          <w:color w:val="000000" w:themeColor="text1"/>
          <w:lang w:eastAsia="en-GB"/>
        </w:rPr>
        <w:t xml:space="preserve">The program’s political dividends, in terms of </w:t>
      </w:r>
      <w:r w:rsidR="009B097A" w:rsidRPr="00ED1F30">
        <w:rPr>
          <w:color w:val="000000" w:themeColor="text1"/>
          <w:lang w:eastAsia="en-GB"/>
        </w:rPr>
        <w:t xml:space="preserve">policy dialogue and </w:t>
      </w:r>
      <w:r w:rsidRPr="00ED1F30">
        <w:rPr>
          <w:color w:val="000000" w:themeColor="text1"/>
          <w:lang w:eastAsia="en-GB"/>
        </w:rPr>
        <w:t xml:space="preserve">influence on </w:t>
      </w:r>
      <w:r w:rsidR="00C41088" w:rsidRPr="00ED1F30">
        <w:rPr>
          <w:color w:val="000000" w:themeColor="text1"/>
          <w:lang w:eastAsia="en-GB"/>
        </w:rPr>
        <w:t xml:space="preserve">the </w:t>
      </w:r>
      <w:proofErr w:type="spellStart"/>
      <w:r w:rsidRPr="00ED1F30">
        <w:rPr>
          <w:color w:val="000000" w:themeColor="text1"/>
          <w:lang w:eastAsia="en-GB"/>
        </w:rPr>
        <w:t>GoL</w:t>
      </w:r>
      <w:proofErr w:type="spellEnd"/>
      <w:r w:rsidRPr="00ED1F30">
        <w:rPr>
          <w:color w:val="000000" w:themeColor="text1"/>
          <w:lang w:eastAsia="en-GB"/>
        </w:rPr>
        <w:t xml:space="preserve"> </w:t>
      </w:r>
      <w:r w:rsidR="00A07FBC" w:rsidRPr="00ED1F30">
        <w:rPr>
          <w:color w:val="000000" w:themeColor="text1"/>
          <w:lang w:eastAsia="en-GB"/>
        </w:rPr>
        <w:t xml:space="preserve">policy </w:t>
      </w:r>
      <w:r w:rsidRPr="00ED1F30">
        <w:rPr>
          <w:color w:val="000000" w:themeColor="text1"/>
          <w:lang w:eastAsia="en-GB"/>
        </w:rPr>
        <w:t xml:space="preserve">agenda, is </w:t>
      </w:r>
      <w:r w:rsidR="00A07FBC" w:rsidRPr="00ED1F30">
        <w:rPr>
          <w:color w:val="000000" w:themeColor="text1"/>
          <w:lang w:eastAsia="en-GB"/>
        </w:rPr>
        <w:t>mitigated</w:t>
      </w:r>
      <w:r w:rsidRPr="00ED1F30">
        <w:rPr>
          <w:color w:val="000000" w:themeColor="text1"/>
          <w:lang w:eastAsia="en-GB"/>
        </w:rPr>
        <w:t xml:space="preserve"> or at best unclear.</w:t>
      </w:r>
    </w:p>
    <w:p w14:paraId="3A73143F" w14:textId="7CD9402A" w:rsidR="002B292A" w:rsidRPr="00ED1F30" w:rsidRDefault="002B292A" w:rsidP="002B292A">
      <w:pPr>
        <w:spacing w:before="120" w:after="120" w:line="276" w:lineRule="auto"/>
        <w:jc w:val="both"/>
        <w:rPr>
          <w:color w:val="000000" w:themeColor="text1"/>
          <w:lang w:eastAsia="en-GB"/>
        </w:rPr>
      </w:pPr>
      <w:r w:rsidRPr="00ED1F30">
        <w:rPr>
          <w:rFonts w:ascii="Calibri" w:hAnsi="Calibri"/>
          <w:color w:val="000000" w:themeColor="text1"/>
        </w:rPr>
        <w:t xml:space="preserve">The Report concludes with five </w:t>
      </w:r>
      <w:r w:rsidRPr="00ED1F30">
        <w:rPr>
          <w:rFonts w:ascii="Calibri" w:eastAsia="Calibri" w:hAnsi="Calibri" w:cs="Calibri"/>
          <w:color w:val="000000" w:themeColor="text1"/>
          <w:spacing w:val="-2"/>
        </w:rPr>
        <w:t xml:space="preserve">strategic lessons </w:t>
      </w:r>
      <w:r w:rsidRPr="00ED1F30">
        <w:rPr>
          <w:color w:val="000000" w:themeColor="text1"/>
          <w:lang w:eastAsia="en-GB"/>
        </w:rPr>
        <w:t>and concrete suggestions to consider for Phase 2 (July 2022 – June 2026):</w:t>
      </w:r>
    </w:p>
    <w:p w14:paraId="6BDC79EE" w14:textId="021DCC6D" w:rsidR="002B292A" w:rsidRPr="00ED1F30" w:rsidRDefault="002B292A" w:rsidP="002B292A">
      <w:pPr>
        <w:numPr>
          <w:ilvl w:val="0"/>
          <w:numId w:val="31"/>
        </w:numPr>
        <w:jc w:val="both"/>
        <w:rPr>
          <w:color w:val="000000" w:themeColor="text1"/>
          <w:lang w:eastAsia="en-GB"/>
        </w:rPr>
      </w:pPr>
      <w:r w:rsidRPr="00ED1F30">
        <w:rPr>
          <w:color w:val="000000" w:themeColor="text1"/>
          <w:lang w:eastAsia="en-GB"/>
        </w:rPr>
        <w:t xml:space="preserve">Working with </w:t>
      </w:r>
      <w:proofErr w:type="spellStart"/>
      <w:proofErr w:type="gramStart"/>
      <w:r w:rsidRPr="00ED1F30">
        <w:rPr>
          <w:color w:val="000000" w:themeColor="text1"/>
          <w:lang w:eastAsia="en-GB"/>
        </w:rPr>
        <w:t>GoL</w:t>
      </w:r>
      <w:proofErr w:type="spellEnd"/>
      <w:r w:rsidRPr="00ED1F30">
        <w:rPr>
          <w:color w:val="000000" w:themeColor="text1"/>
          <w:lang w:eastAsia="en-GB"/>
        </w:rPr>
        <w:t xml:space="preserve"> :</w:t>
      </w:r>
      <w:proofErr w:type="gramEnd"/>
      <w:r w:rsidRPr="00ED1F30">
        <w:rPr>
          <w:color w:val="000000" w:themeColor="text1"/>
          <w:lang w:eastAsia="en-GB"/>
        </w:rPr>
        <w:t xml:space="preserve"> Establish and strengthen relationships with key </w:t>
      </w:r>
      <w:proofErr w:type="spellStart"/>
      <w:r w:rsidRPr="00ED1F30">
        <w:rPr>
          <w:color w:val="000000" w:themeColor="text1"/>
          <w:lang w:eastAsia="en-GB"/>
        </w:rPr>
        <w:t>MoES</w:t>
      </w:r>
      <w:proofErr w:type="spellEnd"/>
      <w:r w:rsidRPr="00ED1F30">
        <w:rPr>
          <w:color w:val="000000" w:themeColor="text1"/>
          <w:lang w:eastAsia="en-GB"/>
        </w:rPr>
        <w:t xml:space="preserve"> officials and engage them in strategic/policy dialogue, with a view to: foster </w:t>
      </w:r>
      <w:proofErr w:type="spellStart"/>
      <w:r w:rsidRPr="00ED1F30">
        <w:rPr>
          <w:color w:val="000000" w:themeColor="text1"/>
          <w:lang w:eastAsia="en-GB"/>
        </w:rPr>
        <w:t>GoL</w:t>
      </w:r>
      <w:proofErr w:type="spellEnd"/>
      <w:r w:rsidRPr="00ED1F30">
        <w:rPr>
          <w:color w:val="000000" w:themeColor="text1"/>
          <w:lang w:eastAsia="en-GB"/>
        </w:rPr>
        <w:t xml:space="preserve"> funding, ownership and leadership of BEQUAL-supported reforms; identify key approaches to these reforms; and improve vertical and horizontal coordination between </w:t>
      </w:r>
      <w:proofErr w:type="spellStart"/>
      <w:r w:rsidRPr="00ED1F30">
        <w:rPr>
          <w:color w:val="000000" w:themeColor="text1"/>
          <w:lang w:eastAsia="en-GB"/>
        </w:rPr>
        <w:t>MoES</w:t>
      </w:r>
      <w:proofErr w:type="spellEnd"/>
      <w:r w:rsidRPr="00ED1F30">
        <w:rPr>
          <w:color w:val="000000" w:themeColor="text1"/>
          <w:lang w:eastAsia="en-GB"/>
        </w:rPr>
        <w:t xml:space="preserve"> departments and stakeholders at sub-national levels.</w:t>
      </w:r>
    </w:p>
    <w:p w14:paraId="043E9B19" w14:textId="3267D5E0" w:rsidR="002B292A" w:rsidRPr="00ED1F30" w:rsidRDefault="002B292A" w:rsidP="002B292A">
      <w:pPr>
        <w:numPr>
          <w:ilvl w:val="0"/>
          <w:numId w:val="31"/>
        </w:numPr>
        <w:jc w:val="both"/>
        <w:rPr>
          <w:color w:val="000000" w:themeColor="text1"/>
          <w:lang w:eastAsia="en-GB"/>
        </w:rPr>
      </w:pPr>
      <w:r w:rsidRPr="00ED1F30">
        <w:rPr>
          <w:color w:val="000000" w:themeColor="text1"/>
          <w:lang w:eastAsia="en-GB"/>
        </w:rPr>
        <w:t xml:space="preserve">Teacher CPD System: Encourage and support </w:t>
      </w:r>
      <w:proofErr w:type="spellStart"/>
      <w:r w:rsidRPr="00ED1F30">
        <w:rPr>
          <w:color w:val="000000" w:themeColor="text1"/>
          <w:lang w:eastAsia="en-GB"/>
        </w:rPr>
        <w:t>MoES</w:t>
      </w:r>
      <w:proofErr w:type="spellEnd"/>
      <w:r w:rsidRPr="00ED1F30">
        <w:rPr>
          <w:color w:val="000000" w:themeColor="text1"/>
          <w:lang w:eastAsia="en-GB"/>
        </w:rPr>
        <w:t xml:space="preserve"> to include clear roles and responsibilities in the CPD system design, both for internal stakeholders (particularly TTC and PESS) and </w:t>
      </w:r>
      <w:r w:rsidR="006F633B" w:rsidRPr="00ED1F30">
        <w:rPr>
          <w:color w:val="000000" w:themeColor="text1"/>
          <w:lang w:eastAsia="en-GB"/>
        </w:rPr>
        <w:t xml:space="preserve">between </w:t>
      </w:r>
      <w:r w:rsidRPr="00ED1F30">
        <w:rPr>
          <w:color w:val="000000" w:themeColor="text1"/>
          <w:lang w:eastAsia="en-GB"/>
        </w:rPr>
        <w:t>supportive development partners.</w:t>
      </w:r>
    </w:p>
    <w:p w14:paraId="11F4EFC4" w14:textId="03D74F15" w:rsidR="002B292A" w:rsidRPr="00ED1F30" w:rsidRDefault="002B292A" w:rsidP="002B292A">
      <w:pPr>
        <w:numPr>
          <w:ilvl w:val="0"/>
          <w:numId w:val="31"/>
        </w:numPr>
        <w:spacing w:before="120" w:after="120" w:line="276" w:lineRule="auto"/>
        <w:jc w:val="both"/>
        <w:rPr>
          <w:rFonts w:ascii="Calibri" w:hAnsi="Calibri"/>
          <w:color w:val="000000" w:themeColor="text1"/>
        </w:rPr>
      </w:pPr>
      <w:r w:rsidRPr="00ED1F30">
        <w:rPr>
          <w:color w:val="000000" w:themeColor="text1"/>
          <w:lang w:eastAsia="en-GB"/>
        </w:rPr>
        <w:t>Gender Equality, Disability and Social Inclusion (GEDSI): Develop and implement a</w:t>
      </w:r>
      <w:r w:rsidRPr="00ED1F30">
        <w:rPr>
          <w:color w:val="000000" w:themeColor="text1"/>
        </w:rPr>
        <w:t xml:space="preserve"> clear, pragmatic and well-resourced </w:t>
      </w:r>
      <w:r w:rsidRPr="00ED1F30">
        <w:rPr>
          <w:color w:val="000000" w:themeColor="text1"/>
          <w:lang w:eastAsia="en-GB"/>
        </w:rPr>
        <w:t xml:space="preserve">GEDSI strategy, informed by </w:t>
      </w:r>
      <w:r w:rsidRPr="00ED1F30">
        <w:rPr>
          <w:color w:val="000000" w:themeColor="text1"/>
        </w:rPr>
        <w:t>appropriate GEDSI assessment</w:t>
      </w:r>
      <w:r w:rsidR="00C41088" w:rsidRPr="00ED1F30">
        <w:rPr>
          <w:color w:val="000000" w:themeColor="text1"/>
        </w:rPr>
        <w:t>s</w:t>
      </w:r>
      <w:r w:rsidRPr="00ED1F30">
        <w:rPr>
          <w:color w:val="000000" w:themeColor="text1"/>
        </w:rPr>
        <w:t xml:space="preserve"> and</w:t>
      </w:r>
      <w:r w:rsidRPr="00ED1F30">
        <w:rPr>
          <w:color w:val="000000" w:themeColor="text1"/>
          <w:lang w:eastAsia="en-GB"/>
        </w:rPr>
        <w:t xml:space="preserve"> focused </w:t>
      </w:r>
      <w:r w:rsidRPr="00ED1F30">
        <w:rPr>
          <w:color w:val="000000" w:themeColor="text1"/>
        </w:rPr>
        <w:t xml:space="preserve">on developing and actively supporting teaching practices that promote GEDSI. </w:t>
      </w:r>
    </w:p>
    <w:p w14:paraId="725278BB" w14:textId="77777777" w:rsidR="00A07FBC" w:rsidRPr="00ED1F30" w:rsidRDefault="00A07FBC" w:rsidP="00A07FBC">
      <w:pPr>
        <w:numPr>
          <w:ilvl w:val="0"/>
          <w:numId w:val="31"/>
        </w:numPr>
        <w:jc w:val="both"/>
        <w:rPr>
          <w:color w:val="000000" w:themeColor="text1"/>
          <w:lang w:eastAsia="en-GB"/>
        </w:rPr>
      </w:pPr>
      <w:r w:rsidRPr="00ED1F30">
        <w:rPr>
          <w:color w:val="000000" w:themeColor="text1"/>
          <w:lang w:eastAsia="en-GB"/>
        </w:rPr>
        <w:t>Program MEL function: Design a MEL system that can be utilised as a strategic management tool, providing performance information beyond operational accountability and covering contextual evolutions, lessons around replication and scalability, and ultimately results in classrooms.</w:t>
      </w:r>
    </w:p>
    <w:p w14:paraId="7C9EE17B" w14:textId="7F9FFCE0" w:rsidR="002B292A" w:rsidRPr="00ED1F30" w:rsidRDefault="00A07FBC" w:rsidP="002B292A">
      <w:pPr>
        <w:numPr>
          <w:ilvl w:val="0"/>
          <w:numId w:val="31"/>
        </w:numPr>
        <w:rPr>
          <w:color w:val="000000" w:themeColor="text1"/>
          <w:lang w:eastAsia="en-GB"/>
        </w:rPr>
      </w:pPr>
      <w:r w:rsidRPr="00ED1F30">
        <w:rPr>
          <w:color w:val="000000" w:themeColor="text1"/>
          <w:lang w:eastAsia="en-GB"/>
        </w:rPr>
        <w:t>Collaborating with other development partners (DPs)</w:t>
      </w:r>
      <w:r w:rsidR="002B292A" w:rsidRPr="00ED1F30">
        <w:rPr>
          <w:color w:val="000000" w:themeColor="text1"/>
          <w:lang w:eastAsia="en-GB"/>
        </w:rPr>
        <w:t xml:space="preserve">: Provide </w:t>
      </w:r>
      <w:r w:rsidR="002B292A" w:rsidRPr="00ED1F30">
        <w:rPr>
          <w:color w:val="000000" w:themeColor="text1"/>
        </w:rPr>
        <w:t>strong leadership to build, formally and informally, a coalition of like-minded DPs</w:t>
      </w:r>
      <w:r w:rsidR="006F633B" w:rsidRPr="00ED1F30">
        <w:rPr>
          <w:color w:val="000000" w:themeColor="text1"/>
        </w:rPr>
        <w:t xml:space="preserve"> ready and</w:t>
      </w:r>
      <w:r w:rsidR="002B292A" w:rsidRPr="00ED1F30">
        <w:rPr>
          <w:color w:val="000000" w:themeColor="text1"/>
        </w:rPr>
        <w:t xml:space="preserve"> </w:t>
      </w:r>
      <w:r w:rsidR="006F633B" w:rsidRPr="00ED1F30">
        <w:rPr>
          <w:color w:val="000000" w:themeColor="text1"/>
        </w:rPr>
        <w:t xml:space="preserve">willing to harmonise their investments, </w:t>
      </w:r>
      <w:r w:rsidR="002B292A" w:rsidRPr="00ED1F30">
        <w:rPr>
          <w:color w:val="000000" w:themeColor="text1"/>
        </w:rPr>
        <w:t>work</w:t>
      </w:r>
      <w:r w:rsidR="006F633B" w:rsidRPr="00ED1F30">
        <w:rPr>
          <w:color w:val="000000" w:themeColor="text1"/>
        </w:rPr>
        <w:t xml:space="preserve"> </w:t>
      </w:r>
      <w:r w:rsidR="002B292A" w:rsidRPr="00ED1F30">
        <w:rPr>
          <w:color w:val="000000" w:themeColor="text1"/>
        </w:rPr>
        <w:t xml:space="preserve">collaboratively and </w:t>
      </w:r>
      <w:r w:rsidR="006F633B" w:rsidRPr="00ED1F30">
        <w:rPr>
          <w:color w:val="000000" w:themeColor="text1"/>
        </w:rPr>
        <w:t xml:space="preserve">engage </w:t>
      </w:r>
      <w:r w:rsidR="002B292A" w:rsidRPr="00ED1F30">
        <w:rPr>
          <w:color w:val="000000" w:themeColor="text1"/>
        </w:rPr>
        <w:t xml:space="preserve">jointly with </w:t>
      </w:r>
      <w:proofErr w:type="spellStart"/>
      <w:r w:rsidR="002B292A" w:rsidRPr="00ED1F30">
        <w:rPr>
          <w:color w:val="000000" w:themeColor="text1"/>
        </w:rPr>
        <w:t>GoL</w:t>
      </w:r>
      <w:proofErr w:type="spellEnd"/>
      <w:r w:rsidR="002B292A" w:rsidRPr="00ED1F30">
        <w:rPr>
          <w:color w:val="000000" w:themeColor="text1"/>
        </w:rPr>
        <w:t xml:space="preserve"> on relevant policy agendas.</w:t>
      </w:r>
    </w:p>
    <w:p w14:paraId="21932EC4" w14:textId="77777777" w:rsidR="002B292A" w:rsidRPr="00ED1F30" w:rsidRDefault="002B292A" w:rsidP="002B292A">
      <w:pPr>
        <w:widowControl w:val="0"/>
        <w:autoSpaceDE w:val="0"/>
        <w:autoSpaceDN w:val="0"/>
        <w:adjustRightInd w:val="0"/>
        <w:spacing w:before="120" w:after="120" w:line="276" w:lineRule="auto"/>
        <w:jc w:val="both"/>
        <w:rPr>
          <w:rFonts w:eastAsia="Calibri" w:cstheme="minorHAnsi"/>
          <w:color w:val="000000" w:themeColor="text1"/>
          <w:lang w:eastAsia="en-GB"/>
        </w:rPr>
      </w:pPr>
    </w:p>
    <w:p w14:paraId="3E6E2687" w14:textId="77777777" w:rsidR="00B368EA" w:rsidRPr="00ED1F30" w:rsidRDefault="00B368EA" w:rsidP="007320BF">
      <w:pPr>
        <w:rPr>
          <w:color w:val="000000" w:themeColor="text1"/>
          <w:lang w:eastAsia="en-GB"/>
        </w:rPr>
      </w:pPr>
    </w:p>
    <w:p w14:paraId="263C9135" w14:textId="77777777" w:rsidR="00122178" w:rsidRPr="00ED1F30" w:rsidRDefault="00122178">
      <w:pPr>
        <w:spacing w:after="0" w:line="240" w:lineRule="auto"/>
        <w:rPr>
          <w:rFonts w:ascii="Cambria" w:eastAsia="Times New Roman" w:hAnsi="Cambria" w:cs="Angsana New"/>
          <w:b/>
          <w:bCs/>
          <w:color w:val="000000" w:themeColor="text1"/>
          <w:sz w:val="28"/>
          <w:szCs w:val="28"/>
          <w:lang w:eastAsia="en-GB"/>
        </w:rPr>
      </w:pPr>
      <w:r w:rsidRPr="00ED1F30">
        <w:rPr>
          <w:color w:val="000000" w:themeColor="text1"/>
        </w:rPr>
        <w:br w:type="page"/>
      </w:r>
    </w:p>
    <w:p w14:paraId="35B5584F" w14:textId="436F7732" w:rsidR="007320BF" w:rsidRPr="00ED1F30" w:rsidRDefault="007320BF" w:rsidP="00F43B15">
      <w:pPr>
        <w:pStyle w:val="Heading11"/>
        <w:rPr>
          <w:color w:val="000000" w:themeColor="text1"/>
        </w:rPr>
      </w:pPr>
      <w:bookmarkStart w:id="2" w:name="_Toc100583326"/>
      <w:r w:rsidRPr="00ED1F30">
        <w:rPr>
          <w:color w:val="000000" w:themeColor="text1"/>
        </w:rPr>
        <w:t>Introduction</w:t>
      </w:r>
      <w:bookmarkEnd w:id="2"/>
    </w:p>
    <w:p w14:paraId="0909901E" w14:textId="33F8425A" w:rsidR="007320BF" w:rsidRPr="00ED1F30" w:rsidRDefault="007320BF" w:rsidP="00A93FC4">
      <w:pPr>
        <w:pStyle w:val="Heading21"/>
        <w:numPr>
          <w:ilvl w:val="1"/>
          <w:numId w:val="47"/>
        </w:numPr>
        <w:rPr>
          <w:color w:val="000000" w:themeColor="text1"/>
          <w:lang w:val="en-AU" w:eastAsia="en-GB"/>
        </w:rPr>
      </w:pPr>
      <w:bookmarkStart w:id="3" w:name="_Toc100583327"/>
      <w:bookmarkStart w:id="4" w:name="_Toc489868051"/>
      <w:r w:rsidRPr="00ED1F30">
        <w:rPr>
          <w:color w:val="000000" w:themeColor="text1"/>
          <w:lang w:val="en-AU" w:eastAsia="en-GB"/>
        </w:rPr>
        <w:t>Background</w:t>
      </w:r>
      <w:bookmarkEnd w:id="3"/>
      <w:r w:rsidRPr="00ED1F30">
        <w:rPr>
          <w:color w:val="000000" w:themeColor="text1"/>
          <w:lang w:val="en-AU" w:eastAsia="en-GB"/>
        </w:rPr>
        <w:t xml:space="preserve"> </w:t>
      </w:r>
      <w:bookmarkEnd w:id="4"/>
    </w:p>
    <w:p w14:paraId="3D86EAA7" w14:textId="72813D82" w:rsidR="00804DF7" w:rsidRPr="00ED1F30" w:rsidRDefault="007320BF" w:rsidP="00426D92">
      <w:pPr>
        <w:widowControl w:val="0"/>
        <w:autoSpaceDE w:val="0"/>
        <w:autoSpaceDN w:val="0"/>
        <w:adjustRightInd w:val="0"/>
        <w:spacing w:before="120" w:after="120" w:line="276" w:lineRule="auto"/>
        <w:jc w:val="both"/>
        <w:rPr>
          <w:rFonts w:eastAsia="Calibri" w:cstheme="minorHAnsi"/>
          <w:color w:val="000000" w:themeColor="text1"/>
          <w:lang w:eastAsia="en-GB"/>
        </w:rPr>
      </w:pPr>
      <w:r w:rsidRPr="00ED1F30">
        <w:rPr>
          <w:rFonts w:eastAsia="Calibri" w:cstheme="minorHAnsi"/>
          <w:color w:val="000000" w:themeColor="text1"/>
          <w:lang w:eastAsia="en-GB"/>
        </w:rPr>
        <w:t xml:space="preserve">The Basic Education Quality and Access in Lao PDR (BEQUAL) program is Australia’s flagship program supporting primary education in </w:t>
      </w:r>
      <w:r w:rsidR="00115D6C" w:rsidRPr="00ED1F30">
        <w:rPr>
          <w:rFonts w:eastAsia="Calibri" w:cstheme="minorHAnsi"/>
          <w:color w:val="000000" w:themeColor="text1"/>
          <w:lang w:eastAsia="en-GB"/>
        </w:rPr>
        <w:t>Lao PDR</w:t>
      </w:r>
      <w:r w:rsidRPr="00ED1F30">
        <w:rPr>
          <w:rFonts w:eastAsia="Calibri" w:cstheme="minorHAnsi"/>
          <w:color w:val="000000" w:themeColor="text1"/>
          <w:lang w:eastAsia="en-GB"/>
        </w:rPr>
        <w:t xml:space="preserve">. BEQUAL </w:t>
      </w:r>
      <w:r w:rsidR="00504FC8" w:rsidRPr="00ED1F30">
        <w:rPr>
          <w:rFonts w:eastAsia="Calibri" w:cstheme="minorHAnsi"/>
          <w:color w:val="000000" w:themeColor="text1"/>
          <w:lang w:eastAsia="en-GB"/>
        </w:rPr>
        <w:t>was</w:t>
      </w:r>
      <w:r w:rsidR="00115D6C" w:rsidRPr="00ED1F30">
        <w:rPr>
          <w:rFonts w:eastAsia="Calibri" w:cstheme="minorHAnsi"/>
          <w:color w:val="000000" w:themeColor="text1"/>
          <w:lang w:eastAsia="en-GB"/>
        </w:rPr>
        <w:t xml:space="preserve"> conceived as </w:t>
      </w:r>
      <w:r w:rsidRPr="00ED1F30">
        <w:rPr>
          <w:rFonts w:eastAsia="Calibri" w:cstheme="minorHAnsi"/>
          <w:color w:val="000000" w:themeColor="text1"/>
          <w:lang w:eastAsia="en-GB"/>
        </w:rPr>
        <w:t>a 10-year partnership between the Government of Australia (</w:t>
      </w:r>
      <w:proofErr w:type="spellStart"/>
      <w:r w:rsidRPr="00ED1F30">
        <w:rPr>
          <w:rFonts w:eastAsia="Calibri" w:cstheme="minorHAnsi"/>
          <w:color w:val="000000" w:themeColor="text1"/>
          <w:lang w:eastAsia="en-GB"/>
        </w:rPr>
        <w:t>GoA</w:t>
      </w:r>
      <w:proofErr w:type="spellEnd"/>
      <w:r w:rsidRPr="00ED1F30">
        <w:rPr>
          <w:rFonts w:eastAsia="Calibri" w:cstheme="minorHAnsi"/>
          <w:color w:val="000000" w:themeColor="text1"/>
          <w:lang w:eastAsia="en-GB"/>
        </w:rPr>
        <w:t>) and the Government of Lao PDR (</w:t>
      </w:r>
      <w:proofErr w:type="spellStart"/>
      <w:r w:rsidRPr="00ED1F30">
        <w:rPr>
          <w:rFonts w:eastAsia="Calibri" w:cstheme="minorHAnsi"/>
          <w:color w:val="000000" w:themeColor="text1"/>
          <w:lang w:eastAsia="en-GB"/>
        </w:rPr>
        <w:t>GoL</w:t>
      </w:r>
      <w:proofErr w:type="spellEnd"/>
      <w:r w:rsidRPr="00ED1F30">
        <w:rPr>
          <w:rFonts w:eastAsia="Calibri" w:cstheme="minorHAnsi"/>
          <w:color w:val="000000" w:themeColor="text1"/>
          <w:lang w:eastAsia="en-GB"/>
        </w:rPr>
        <w:t>)</w:t>
      </w:r>
      <w:r w:rsidR="00CB1D63" w:rsidRPr="00ED1F30">
        <w:rPr>
          <w:rFonts w:eastAsia="Calibri" w:cstheme="minorHAnsi"/>
          <w:color w:val="000000" w:themeColor="text1"/>
          <w:lang w:eastAsia="en-GB"/>
        </w:rPr>
        <w:t xml:space="preserve"> that </w:t>
      </w:r>
      <w:r w:rsidR="00804DF7" w:rsidRPr="00ED1F30">
        <w:rPr>
          <w:rFonts w:eastAsia="Calibri" w:cstheme="minorHAnsi"/>
          <w:color w:val="000000" w:themeColor="text1"/>
          <w:lang w:eastAsia="en-GB"/>
        </w:rPr>
        <w:t>contribute</w:t>
      </w:r>
      <w:r w:rsidR="00CB1D63" w:rsidRPr="00ED1F30">
        <w:rPr>
          <w:rFonts w:eastAsia="Calibri" w:cstheme="minorHAnsi"/>
          <w:color w:val="000000" w:themeColor="text1"/>
          <w:lang w:eastAsia="en-GB"/>
        </w:rPr>
        <w:t>s</w:t>
      </w:r>
      <w:r w:rsidR="00804DF7" w:rsidRPr="00ED1F30">
        <w:rPr>
          <w:rFonts w:eastAsia="Calibri" w:cstheme="minorHAnsi"/>
          <w:color w:val="000000" w:themeColor="text1"/>
          <w:lang w:eastAsia="en-GB"/>
        </w:rPr>
        <w:t xml:space="preserve"> to Lao</w:t>
      </w:r>
      <w:r w:rsidR="00115D6C" w:rsidRPr="00ED1F30">
        <w:rPr>
          <w:rFonts w:eastAsia="Calibri" w:cstheme="minorHAnsi"/>
          <w:color w:val="000000" w:themeColor="text1"/>
          <w:lang w:eastAsia="en-GB"/>
        </w:rPr>
        <w:t xml:space="preserve"> PDR</w:t>
      </w:r>
      <w:r w:rsidR="00804DF7" w:rsidRPr="00ED1F30">
        <w:rPr>
          <w:rFonts w:eastAsia="Calibri" w:cstheme="minorHAnsi"/>
          <w:color w:val="000000" w:themeColor="text1"/>
          <w:lang w:eastAsia="en-GB"/>
        </w:rPr>
        <w:t>’s stability and prosperity by ensuring more students, especially from disadvantaged groups, are literate and numerate and have the life skills to join a productive and stable workforce.</w:t>
      </w:r>
      <w:r w:rsidR="00426D92" w:rsidRPr="00ED1F30">
        <w:rPr>
          <w:rFonts w:eastAsia="Calibri" w:cstheme="minorHAnsi"/>
          <w:color w:val="000000" w:themeColor="text1"/>
          <w:lang w:eastAsia="en-GB"/>
        </w:rPr>
        <w:t xml:space="preserve"> </w:t>
      </w:r>
    </w:p>
    <w:p w14:paraId="26BD7F09" w14:textId="19D3C28F" w:rsidR="00CB1D63" w:rsidRPr="00ED1F30" w:rsidRDefault="007320BF" w:rsidP="007320BF">
      <w:pPr>
        <w:widowControl w:val="0"/>
        <w:autoSpaceDE w:val="0"/>
        <w:autoSpaceDN w:val="0"/>
        <w:adjustRightInd w:val="0"/>
        <w:spacing w:before="120" w:after="120" w:line="276" w:lineRule="auto"/>
        <w:jc w:val="both"/>
        <w:rPr>
          <w:rFonts w:eastAsia="Calibri" w:cstheme="minorHAnsi"/>
          <w:color w:val="000000" w:themeColor="text1"/>
          <w:lang w:eastAsia="en-GB"/>
        </w:rPr>
      </w:pPr>
      <w:r w:rsidRPr="00ED1F30">
        <w:rPr>
          <w:rFonts w:eastAsia="Calibri" w:cstheme="minorHAnsi"/>
          <w:color w:val="000000" w:themeColor="text1"/>
          <w:lang w:eastAsia="en-GB"/>
        </w:rPr>
        <w:t xml:space="preserve">The first phase of BEQUAL </w:t>
      </w:r>
      <w:r w:rsidR="00C73DA4" w:rsidRPr="00ED1F30">
        <w:rPr>
          <w:rFonts w:eastAsia="Calibri" w:cstheme="minorHAnsi"/>
          <w:color w:val="000000" w:themeColor="text1"/>
          <w:lang w:eastAsia="en-GB"/>
        </w:rPr>
        <w:t xml:space="preserve">(BEQUAL Phase 1) </w:t>
      </w:r>
      <w:r w:rsidR="00504FC8" w:rsidRPr="00ED1F30">
        <w:rPr>
          <w:rFonts w:eastAsia="Calibri" w:cstheme="minorHAnsi"/>
          <w:color w:val="000000" w:themeColor="text1"/>
          <w:lang w:eastAsia="en-GB"/>
        </w:rPr>
        <w:t>will</w:t>
      </w:r>
      <w:r w:rsidR="00E02DB7" w:rsidRPr="00ED1F30">
        <w:rPr>
          <w:rFonts w:eastAsia="Calibri" w:cstheme="minorHAnsi"/>
          <w:color w:val="000000" w:themeColor="text1"/>
          <w:lang w:eastAsia="en-GB"/>
        </w:rPr>
        <w:t xml:space="preserve"> </w:t>
      </w:r>
      <w:r w:rsidRPr="00ED1F30">
        <w:rPr>
          <w:rFonts w:eastAsia="Calibri" w:cstheme="minorHAnsi"/>
          <w:color w:val="000000" w:themeColor="text1"/>
          <w:lang w:eastAsia="en-GB"/>
        </w:rPr>
        <w:t xml:space="preserve">cover the period </w:t>
      </w:r>
      <w:r w:rsidR="00E02DB7" w:rsidRPr="00ED1F30">
        <w:rPr>
          <w:rFonts w:eastAsia="Calibri" w:cstheme="minorHAnsi"/>
          <w:color w:val="000000" w:themeColor="text1"/>
          <w:lang w:eastAsia="en-GB"/>
        </w:rPr>
        <w:t xml:space="preserve">May </w:t>
      </w:r>
      <w:r w:rsidRPr="00ED1F30">
        <w:rPr>
          <w:rFonts w:eastAsia="Calibri" w:cstheme="minorHAnsi"/>
          <w:color w:val="000000" w:themeColor="text1"/>
          <w:lang w:eastAsia="en-GB"/>
        </w:rPr>
        <w:t>2015</w:t>
      </w:r>
      <w:r w:rsidR="00E02DB7" w:rsidRPr="00ED1F30">
        <w:rPr>
          <w:rFonts w:eastAsia="Calibri" w:cstheme="minorHAnsi"/>
          <w:color w:val="000000" w:themeColor="text1"/>
          <w:lang w:eastAsia="en-GB"/>
        </w:rPr>
        <w:t xml:space="preserve"> </w:t>
      </w:r>
      <w:r w:rsidRPr="00ED1F30">
        <w:rPr>
          <w:rFonts w:eastAsia="Calibri" w:cstheme="minorHAnsi"/>
          <w:color w:val="000000" w:themeColor="text1"/>
          <w:lang w:eastAsia="en-GB"/>
        </w:rPr>
        <w:t>-</w:t>
      </w:r>
      <w:r w:rsidR="00E02DB7" w:rsidRPr="00ED1F30">
        <w:rPr>
          <w:rFonts w:eastAsia="Calibri" w:cstheme="minorHAnsi"/>
          <w:color w:val="000000" w:themeColor="text1"/>
          <w:lang w:eastAsia="en-GB"/>
        </w:rPr>
        <w:t xml:space="preserve"> June </w:t>
      </w:r>
      <w:r w:rsidRPr="00ED1F30">
        <w:rPr>
          <w:rFonts w:eastAsia="Calibri" w:cstheme="minorHAnsi"/>
          <w:color w:val="000000" w:themeColor="text1"/>
          <w:lang w:eastAsia="en-GB"/>
        </w:rPr>
        <w:t>2022</w:t>
      </w:r>
      <w:r w:rsidR="00426D92" w:rsidRPr="00ED1F30">
        <w:rPr>
          <w:rFonts w:eastAsia="Calibri" w:cstheme="minorHAnsi"/>
          <w:color w:val="000000" w:themeColor="text1"/>
          <w:lang w:eastAsia="en-GB"/>
        </w:rPr>
        <w:t xml:space="preserve">. It </w:t>
      </w:r>
      <w:r w:rsidRPr="00ED1F30">
        <w:rPr>
          <w:rFonts w:eastAsia="Calibri" w:cstheme="minorHAnsi"/>
          <w:color w:val="000000" w:themeColor="text1"/>
          <w:lang w:eastAsia="en-GB"/>
        </w:rPr>
        <w:t xml:space="preserve">began as a large program covering </w:t>
      </w:r>
      <w:r w:rsidR="00C73DA4" w:rsidRPr="00ED1F30">
        <w:rPr>
          <w:rFonts w:eastAsia="Calibri" w:cstheme="minorHAnsi"/>
          <w:color w:val="000000" w:themeColor="text1"/>
          <w:lang w:eastAsia="en-GB"/>
        </w:rPr>
        <w:t>a wide range of</w:t>
      </w:r>
      <w:r w:rsidRPr="00ED1F30">
        <w:rPr>
          <w:rFonts w:eastAsia="Calibri" w:cstheme="minorHAnsi"/>
          <w:color w:val="000000" w:themeColor="text1"/>
          <w:lang w:eastAsia="en-GB"/>
        </w:rPr>
        <w:t xml:space="preserve"> fields across the basic education sub-sector. </w:t>
      </w:r>
      <w:r w:rsidR="00804DF7" w:rsidRPr="00ED1F30">
        <w:rPr>
          <w:rFonts w:eastAsia="Calibri" w:cstheme="minorHAnsi"/>
          <w:color w:val="000000" w:themeColor="text1"/>
          <w:lang w:eastAsia="en-GB"/>
        </w:rPr>
        <w:t xml:space="preserve">Following a mid-term review in 2017, </w:t>
      </w:r>
      <w:r w:rsidR="00BF756C" w:rsidRPr="00ED1F30">
        <w:rPr>
          <w:rFonts w:eastAsia="Calibri" w:cstheme="minorHAnsi"/>
          <w:color w:val="000000" w:themeColor="text1"/>
          <w:lang w:eastAsia="en-GB"/>
        </w:rPr>
        <w:t>the program was</w:t>
      </w:r>
      <w:r w:rsidR="00804DF7" w:rsidRPr="00ED1F30">
        <w:rPr>
          <w:rFonts w:eastAsia="Calibri" w:cstheme="minorHAnsi"/>
          <w:color w:val="000000" w:themeColor="text1"/>
          <w:lang w:eastAsia="en-GB"/>
        </w:rPr>
        <w:t xml:space="preserve"> reframed to service the objectives of</w:t>
      </w:r>
      <w:r w:rsidR="00121E4E" w:rsidRPr="00ED1F30">
        <w:rPr>
          <w:rFonts w:eastAsia="Calibri" w:cstheme="minorHAnsi"/>
          <w:color w:val="000000" w:themeColor="text1"/>
          <w:lang w:eastAsia="en-GB"/>
        </w:rPr>
        <w:t xml:space="preserve"> the national primary</w:t>
      </w:r>
      <w:r w:rsidR="00804DF7" w:rsidRPr="00ED1F30">
        <w:rPr>
          <w:rFonts w:eastAsia="Calibri" w:cstheme="minorHAnsi"/>
          <w:color w:val="000000" w:themeColor="text1"/>
          <w:lang w:eastAsia="en-GB"/>
        </w:rPr>
        <w:t xml:space="preserve"> curriculum reform, and </w:t>
      </w:r>
      <w:r w:rsidR="00121E4E" w:rsidRPr="00ED1F30">
        <w:rPr>
          <w:rFonts w:eastAsia="Calibri" w:cstheme="minorHAnsi"/>
          <w:color w:val="000000" w:themeColor="text1"/>
          <w:lang w:eastAsia="en-GB"/>
        </w:rPr>
        <w:t xml:space="preserve">the </w:t>
      </w:r>
      <w:r w:rsidR="00804DF7" w:rsidRPr="00ED1F30">
        <w:rPr>
          <w:rFonts w:eastAsia="Calibri" w:cstheme="minorHAnsi"/>
          <w:color w:val="000000" w:themeColor="text1"/>
          <w:lang w:eastAsia="en-GB"/>
        </w:rPr>
        <w:t xml:space="preserve">improvement of teachers’ and education managers’ skills to implement the new curriculum. </w:t>
      </w:r>
    </w:p>
    <w:p w14:paraId="459185C2" w14:textId="58C8230E" w:rsidR="00426D92" w:rsidRPr="00ED1F30" w:rsidRDefault="00426D92" w:rsidP="00E02DB7">
      <w:pPr>
        <w:widowControl w:val="0"/>
        <w:autoSpaceDE w:val="0"/>
        <w:autoSpaceDN w:val="0"/>
        <w:adjustRightInd w:val="0"/>
        <w:spacing w:before="120" w:after="120" w:line="276" w:lineRule="auto"/>
        <w:jc w:val="both"/>
        <w:rPr>
          <w:rFonts w:eastAsia="Calibri" w:cstheme="minorHAnsi"/>
          <w:color w:val="000000" w:themeColor="text1"/>
          <w:lang w:eastAsia="en-GB"/>
        </w:rPr>
      </w:pPr>
      <w:r w:rsidRPr="00ED1F30">
        <w:rPr>
          <w:rFonts w:eastAsia="Calibri" w:cstheme="minorHAnsi"/>
          <w:color w:val="000000" w:themeColor="text1"/>
          <w:lang w:eastAsia="en-GB"/>
        </w:rPr>
        <w:t xml:space="preserve">As BEQUAL Phase 1 is scheduled to end in June 2022 and a second phase </w:t>
      </w:r>
      <w:r w:rsidR="00C73DA4" w:rsidRPr="00ED1F30">
        <w:rPr>
          <w:rFonts w:eastAsia="Calibri" w:cstheme="minorHAnsi"/>
          <w:color w:val="000000" w:themeColor="text1"/>
          <w:lang w:eastAsia="en-GB"/>
        </w:rPr>
        <w:t xml:space="preserve">(BEQUAL Phase 2) </w:t>
      </w:r>
      <w:r w:rsidRPr="00ED1F30">
        <w:rPr>
          <w:rFonts w:eastAsia="Calibri" w:cstheme="minorHAnsi"/>
          <w:color w:val="000000" w:themeColor="text1"/>
          <w:lang w:eastAsia="en-GB"/>
        </w:rPr>
        <w:t xml:space="preserve">will start in July 2022, </w:t>
      </w:r>
      <w:r w:rsidR="00BF756C" w:rsidRPr="00ED1F30">
        <w:rPr>
          <w:rFonts w:eastAsia="Calibri" w:cstheme="minorHAnsi"/>
          <w:color w:val="000000" w:themeColor="text1"/>
          <w:lang w:eastAsia="en-GB"/>
        </w:rPr>
        <w:t>DFAT</w:t>
      </w:r>
      <w:r w:rsidRPr="00ED1F30">
        <w:rPr>
          <w:rFonts w:eastAsia="Calibri" w:cstheme="minorHAnsi"/>
          <w:color w:val="000000" w:themeColor="text1"/>
          <w:lang w:eastAsia="en-GB"/>
        </w:rPr>
        <w:t xml:space="preserve"> has commissioned </w:t>
      </w:r>
      <w:r w:rsidR="00C73DA4" w:rsidRPr="00ED1F30">
        <w:rPr>
          <w:rFonts w:eastAsia="Calibri" w:cstheme="minorHAnsi"/>
          <w:color w:val="000000" w:themeColor="text1"/>
          <w:lang w:eastAsia="en-GB"/>
        </w:rPr>
        <w:t>an</w:t>
      </w:r>
      <w:r w:rsidRPr="00ED1F30">
        <w:rPr>
          <w:rFonts w:eastAsia="Calibri" w:cstheme="minorHAnsi"/>
          <w:color w:val="000000" w:themeColor="text1"/>
          <w:lang w:eastAsia="en-GB"/>
        </w:rPr>
        <w:t xml:space="preserve"> </w:t>
      </w:r>
      <w:r w:rsidR="00C73DA4" w:rsidRPr="00ED1F30">
        <w:rPr>
          <w:rFonts w:eastAsia="Calibri" w:cstheme="minorHAnsi"/>
          <w:color w:val="000000" w:themeColor="text1"/>
          <w:lang w:eastAsia="en-GB"/>
        </w:rPr>
        <w:t>i</w:t>
      </w:r>
      <w:r w:rsidRPr="00ED1F30">
        <w:rPr>
          <w:rFonts w:eastAsia="Calibri" w:cstheme="minorHAnsi"/>
          <w:color w:val="000000" w:themeColor="text1"/>
          <w:lang w:eastAsia="en-GB"/>
        </w:rPr>
        <w:t xml:space="preserve">ndependent End of Program Review (EPR) to assess </w:t>
      </w:r>
      <w:r w:rsidR="00B041BE" w:rsidRPr="00ED1F30">
        <w:rPr>
          <w:rFonts w:eastAsia="Calibri" w:cstheme="minorHAnsi"/>
          <w:color w:val="000000" w:themeColor="text1"/>
          <w:lang w:eastAsia="en-GB"/>
        </w:rPr>
        <w:t>the</w:t>
      </w:r>
      <w:r w:rsidRPr="00ED1F30">
        <w:rPr>
          <w:rFonts w:eastAsia="Calibri" w:cstheme="minorHAnsi"/>
          <w:color w:val="000000" w:themeColor="text1"/>
          <w:lang w:eastAsia="en-GB"/>
        </w:rPr>
        <w:t xml:space="preserve"> effectiveness and quality</w:t>
      </w:r>
      <w:r w:rsidR="00B041BE" w:rsidRPr="00ED1F30">
        <w:rPr>
          <w:rFonts w:eastAsia="Calibri" w:cstheme="minorHAnsi"/>
          <w:color w:val="000000" w:themeColor="text1"/>
          <w:lang w:eastAsia="en-GB"/>
        </w:rPr>
        <w:t xml:space="preserve"> of BEQUAL Phase 1</w:t>
      </w:r>
      <w:r w:rsidRPr="00ED1F30">
        <w:rPr>
          <w:rFonts w:eastAsia="Calibri" w:cstheme="minorHAnsi"/>
          <w:color w:val="000000" w:themeColor="text1"/>
          <w:lang w:eastAsia="en-GB"/>
        </w:rPr>
        <w:t xml:space="preserve">. </w:t>
      </w:r>
    </w:p>
    <w:p w14:paraId="5623377F" w14:textId="0E18C28F" w:rsidR="002D7FA9" w:rsidRPr="00ED1F30" w:rsidRDefault="007320BF" w:rsidP="00CB1D63">
      <w:pPr>
        <w:pStyle w:val="Heading21"/>
        <w:numPr>
          <w:ilvl w:val="1"/>
          <w:numId w:val="2"/>
        </w:numPr>
        <w:rPr>
          <w:color w:val="000000" w:themeColor="text1"/>
          <w:lang w:val="en-AU" w:eastAsia="en-GB"/>
        </w:rPr>
      </w:pPr>
      <w:bookmarkStart w:id="5" w:name="_Toc100583328"/>
      <w:r w:rsidRPr="00ED1F30">
        <w:rPr>
          <w:color w:val="000000" w:themeColor="text1"/>
          <w:lang w:val="en-AU" w:eastAsia="en-GB"/>
        </w:rPr>
        <w:t>Objectives</w:t>
      </w:r>
      <w:bookmarkEnd w:id="5"/>
      <w:r w:rsidRPr="00ED1F30">
        <w:rPr>
          <w:color w:val="000000" w:themeColor="text1"/>
          <w:lang w:val="en-AU" w:eastAsia="en-GB"/>
        </w:rPr>
        <w:t xml:space="preserve"> </w:t>
      </w:r>
    </w:p>
    <w:p w14:paraId="7755DA88" w14:textId="22C8EF79" w:rsidR="00697D03" w:rsidRPr="00ED1F30" w:rsidRDefault="00873618" w:rsidP="00E02DB7">
      <w:pPr>
        <w:widowControl w:val="0"/>
        <w:autoSpaceDE w:val="0"/>
        <w:autoSpaceDN w:val="0"/>
        <w:adjustRightInd w:val="0"/>
        <w:spacing w:before="120" w:after="120" w:line="276" w:lineRule="auto"/>
        <w:jc w:val="both"/>
        <w:rPr>
          <w:rFonts w:eastAsia="Calibri" w:cstheme="minorHAnsi"/>
          <w:color w:val="000000" w:themeColor="text1"/>
          <w:lang w:eastAsia="en-GB"/>
        </w:rPr>
      </w:pPr>
      <w:r w:rsidRPr="00ED1F30">
        <w:rPr>
          <w:rFonts w:eastAsia="Calibri" w:cstheme="minorHAnsi"/>
          <w:color w:val="000000" w:themeColor="text1"/>
          <w:lang w:eastAsia="en-GB"/>
        </w:rPr>
        <w:t xml:space="preserve">The EPR aims </w:t>
      </w:r>
      <w:r w:rsidR="00B041BE" w:rsidRPr="00ED1F30">
        <w:rPr>
          <w:rFonts w:eastAsia="Calibri" w:cstheme="minorHAnsi"/>
          <w:color w:val="000000" w:themeColor="text1"/>
          <w:lang w:eastAsia="en-GB"/>
        </w:rPr>
        <w:t>to</w:t>
      </w:r>
      <w:r w:rsidRPr="00ED1F30">
        <w:rPr>
          <w:rFonts w:eastAsia="Calibri" w:cstheme="minorHAnsi"/>
          <w:color w:val="000000" w:themeColor="text1"/>
          <w:lang w:eastAsia="en-GB"/>
        </w:rPr>
        <w:t xml:space="preserve"> document the program’s evolution and achievements</w:t>
      </w:r>
      <w:r w:rsidR="00D94899" w:rsidRPr="00ED1F30">
        <w:rPr>
          <w:rFonts w:eastAsia="Calibri" w:cstheme="minorHAnsi"/>
          <w:color w:val="000000" w:themeColor="text1"/>
          <w:lang w:eastAsia="en-GB"/>
        </w:rPr>
        <w:t>,</w:t>
      </w:r>
      <w:r w:rsidRPr="00ED1F30">
        <w:rPr>
          <w:rFonts w:eastAsia="Calibri" w:cstheme="minorHAnsi"/>
          <w:color w:val="000000" w:themeColor="text1"/>
          <w:lang w:eastAsia="en-GB"/>
        </w:rPr>
        <w:t xml:space="preserve"> and synthesise lessons learned from BEQUAL </w:t>
      </w:r>
      <w:r w:rsidR="00C73DA4" w:rsidRPr="00ED1F30">
        <w:rPr>
          <w:rFonts w:eastAsia="Calibri" w:cstheme="minorHAnsi"/>
          <w:color w:val="000000" w:themeColor="text1"/>
          <w:lang w:eastAsia="en-GB"/>
        </w:rPr>
        <w:t xml:space="preserve">Phase </w:t>
      </w:r>
      <w:r w:rsidRPr="00ED1F30">
        <w:rPr>
          <w:rFonts w:eastAsia="Calibri" w:cstheme="minorHAnsi"/>
          <w:color w:val="000000" w:themeColor="text1"/>
          <w:lang w:eastAsia="en-GB"/>
        </w:rPr>
        <w:t xml:space="preserve">1. </w:t>
      </w:r>
      <w:r w:rsidR="00661819" w:rsidRPr="00ED1F30">
        <w:rPr>
          <w:rFonts w:eastAsia="Calibri" w:cstheme="minorHAnsi"/>
          <w:color w:val="000000" w:themeColor="text1"/>
          <w:lang w:eastAsia="en-GB"/>
        </w:rPr>
        <w:t xml:space="preserve">As stated in the </w:t>
      </w:r>
      <w:proofErr w:type="spellStart"/>
      <w:r w:rsidR="00661819" w:rsidRPr="00ED1F30">
        <w:rPr>
          <w:rFonts w:eastAsia="Calibri" w:cstheme="minorHAnsi"/>
          <w:color w:val="000000" w:themeColor="text1"/>
          <w:lang w:eastAsia="en-GB"/>
        </w:rPr>
        <w:t>ToR</w:t>
      </w:r>
      <w:proofErr w:type="spellEnd"/>
      <w:r w:rsidR="00661819" w:rsidRPr="00ED1F30">
        <w:rPr>
          <w:rFonts w:eastAsia="Calibri" w:cstheme="minorHAnsi"/>
          <w:color w:val="000000" w:themeColor="text1"/>
          <w:lang w:eastAsia="en-GB"/>
        </w:rPr>
        <w:t xml:space="preserve"> (see Annex 1),</w:t>
      </w:r>
      <w:r w:rsidRPr="00ED1F30">
        <w:rPr>
          <w:rFonts w:eastAsia="Calibri" w:cstheme="minorHAnsi"/>
          <w:color w:val="000000" w:themeColor="text1"/>
          <w:lang w:eastAsia="en-GB"/>
        </w:rPr>
        <w:t xml:space="preserve"> </w:t>
      </w:r>
      <w:r w:rsidR="00661819" w:rsidRPr="00ED1F30">
        <w:rPr>
          <w:rFonts w:eastAsia="Calibri" w:cstheme="minorHAnsi"/>
          <w:color w:val="000000" w:themeColor="text1"/>
          <w:lang w:eastAsia="en-GB"/>
        </w:rPr>
        <w:t>t</w:t>
      </w:r>
      <w:r w:rsidR="00697D03" w:rsidRPr="00ED1F30">
        <w:rPr>
          <w:rFonts w:eastAsia="Calibri" w:cstheme="minorHAnsi"/>
          <w:color w:val="000000" w:themeColor="text1"/>
          <w:lang w:eastAsia="en-GB"/>
        </w:rPr>
        <w:t xml:space="preserve">he purpose of the EPR is to: </w:t>
      </w:r>
    </w:p>
    <w:p w14:paraId="33AD96C2" w14:textId="71A08E56" w:rsidR="00697D03" w:rsidRPr="00ED1F30" w:rsidRDefault="00697D03" w:rsidP="00A93FC4">
      <w:pPr>
        <w:widowControl w:val="0"/>
        <w:numPr>
          <w:ilvl w:val="0"/>
          <w:numId w:val="13"/>
        </w:numPr>
        <w:autoSpaceDE w:val="0"/>
        <w:autoSpaceDN w:val="0"/>
        <w:adjustRightInd w:val="0"/>
        <w:spacing w:before="120" w:after="120" w:line="276" w:lineRule="auto"/>
        <w:ind w:left="426" w:hanging="284"/>
        <w:jc w:val="both"/>
        <w:rPr>
          <w:rFonts w:ascii="Calibri" w:eastAsia="Calibri" w:hAnsi="Calibri" w:cs="Calibri"/>
          <w:color w:val="000000" w:themeColor="text1"/>
        </w:rPr>
      </w:pPr>
      <w:r w:rsidRPr="00ED1F30">
        <w:rPr>
          <w:rFonts w:ascii="Calibri" w:eastAsia="Calibri" w:hAnsi="Calibri" w:cs="Calibri"/>
          <w:color w:val="000000" w:themeColor="text1"/>
        </w:rPr>
        <w:t>Assess BEQUAL Phase 1 achievements against the program’s objectives</w:t>
      </w:r>
      <w:r w:rsidR="00D94899" w:rsidRPr="00ED1F30">
        <w:rPr>
          <w:rFonts w:ascii="Calibri" w:eastAsia="Calibri" w:hAnsi="Calibri" w:cs="Calibri"/>
          <w:color w:val="000000" w:themeColor="text1"/>
        </w:rPr>
        <w:t>.</w:t>
      </w:r>
    </w:p>
    <w:p w14:paraId="257D53FD" w14:textId="3FE8DE34" w:rsidR="00697D03" w:rsidRPr="00ED1F30" w:rsidRDefault="00697D03" w:rsidP="00A93FC4">
      <w:pPr>
        <w:widowControl w:val="0"/>
        <w:numPr>
          <w:ilvl w:val="0"/>
          <w:numId w:val="13"/>
        </w:numPr>
        <w:autoSpaceDE w:val="0"/>
        <w:autoSpaceDN w:val="0"/>
        <w:adjustRightInd w:val="0"/>
        <w:spacing w:before="120" w:after="120" w:line="276" w:lineRule="auto"/>
        <w:ind w:left="426" w:hanging="284"/>
        <w:jc w:val="both"/>
        <w:rPr>
          <w:rFonts w:ascii="Calibri" w:eastAsia="Calibri" w:hAnsi="Calibri" w:cs="Calibri"/>
          <w:color w:val="000000" w:themeColor="text1"/>
        </w:rPr>
      </w:pPr>
      <w:r w:rsidRPr="00ED1F30">
        <w:rPr>
          <w:rFonts w:ascii="Calibri" w:eastAsia="Calibri" w:hAnsi="Calibri" w:cs="Calibri"/>
          <w:color w:val="000000" w:themeColor="text1"/>
          <w:spacing w:val="-2"/>
        </w:rPr>
        <w:t>Reflect on these achievements and draw strategic lessons to feed into the implementation of BEQUAL Phase 2 (2022-2030), including to strengthen the MEL</w:t>
      </w:r>
      <w:r w:rsidR="00B368EA" w:rsidRPr="00ED1F30">
        <w:rPr>
          <w:rFonts w:ascii="Calibri" w:eastAsia="Calibri" w:hAnsi="Calibri" w:cs="Calibri"/>
          <w:color w:val="000000" w:themeColor="text1"/>
          <w:spacing w:val="-2"/>
        </w:rPr>
        <w:t xml:space="preserve"> </w:t>
      </w:r>
      <w:r w:rsidRPr="00ED1F30">
        <w:rPr>
          <w:rFonts w:ascii="Calibri" w:eastAsia="Calibri" w:hAnsi="Calibri" w:cs="Calibri"/>
          <w:color w:val="000000" w:themeColor="text1"/>
          <w:spacing w:val="-2"/>
        </w:rPr>
        <w:t>and GEDSI program strategies</w:t>
      </w:r>
      <w:r w:rsidRPr="00ED1F30">
        <w:rPr>
          <w:rFonts w:ascii="Calibri" w:eastAsia="Calibri" w:hAnsi="Calibri" w:cs="Calibri"/>
          <w:color w:val="000000" w:themeColor="text1"/>
        </w:rPr>
        <w:t xml:space="preserve">. </w:t>
      </w:r>
    </w:p>
    <w:p w14:paraId="74CE730D" w14:textId="7E4430AA" w:rsidR="002D7FA9" w:rsidRPr="00ED1F30" w:rsidRDefault="00924AA0" w:rsidP="00E02DB7">
      <w:pPr>
        <w:widowControl w:val="0"/>
        <w:autoSpaceDE w:val="0"/>
        <w:autoSpaceDN w:val="0"/>
        <w:adjustRightInd w:val="0"/>
        <w:spacing w:before="120" w:after="120" w:line="276" w:lineRule="auto"/>
        <w:jc w:val="both"/>
        <w:rPr>
          <w:rFonts w:eastAsia="Calibri" w:cstheme="minorHAnsi"/>
          <w:color w:val="000000" w:themeColor="text1"/>
          <w:lang w:eastAsia="en-GB"/>
        </w:rPr>
      </w:pPr>
      <w:r w:rsidRPr="00ED1F30">
        <w:rPr>
          <w:rFonts w:eastAsia="Calibri" w:cstheme="minorHAnsi"/>
          <w:color w:val="000000" w:themeColor="text1"/>
          <w:lang w:eastAsia="en-GB"/>
        </w:rPr>
        <w:t>T</w:t>
      </w:r>
      <w:r w:rsidR="0032415B" w:rsidRPr="00ED1F30">
        <w:rPr>
          <w:rFonts w:eastAsia="Calibri" w:cstheme="minorHAnsi"/>
          <w:color w:val="000000" w:themeColor="text1"/>
          <w:lang w:eastAsia="en-GB"/>
        </w:rPr>
        <w:t xml:space="preserve">o fulfil </w:t>
      </w:r>
      <w:r w:rsidR="00D94899" w:rsidRPr="00ED1F30">
        <w:rPr>
          <w:rFonts w:eastAsia="Calibri" w:cstheme="minorHAnsi"/>
          <w:color w:val="000000" w:themeColor="text1"/>
          <w:lang w:eastAsia="en-GB"/>
        </w:rPr>
        <w:t xml:space="preserve">these objectives, the </w:t>
      </w:r>
      <w:r w:rsidRPr="00ED1F30">
        <w:rPr>
          <w:rFonts w:eastAsia="Calibri" w:cstheme="minorHAnsi"/>
          <w:color w:val="000000" w:themeColor="text1"/>
          <w:lang w:eastAsia="en-GB"/>
        </w:rPr>
        <w:t xml:space="preserve">Review </w:t>
      </w:r>
      <w:r w:rsidR="00D94899" w:rsidRPr="00ED1F30">
        <w:rPr>
          <w:rFonts w:eastAsia="Calibri" w:cstheme="minorHAnsi"/>
          <w:color w:val="000000" w:themeColor="text1"/>
          <w:lang w:eastAsia="en-GB"/>
        </w:rPr>
        <w:t xml:space="preserve">attempts to answer the </w:t>
      </w:r>
      <w:r w:rsidR="009F4A7D" w:rsidRPr="00ED1F30">
        <w:rPr>
          <w:rFonts w:eastAsia="Calibri" w:cstheme="minorHAnsi"/>
          <w:color w:val="000000" w:themeColor="text1"/>
          <w:lang w:eastAsia="en-GB"/>
        </w:rPr>
        <w:t>K</w:t>
      </w:r>
      <w:r w:rsidR="002D7FA9" w:rsidRPr="00ED1F30">
        <w:rPr>
          <w:rFonts w:eastAsia="Calibri" w:cstheme="minorHAnsi"/>
          <w:color w:val="000000" w:themeColor="text1"/>
          <w:lang w:eastAsia="en-GB"/>
        </w:rPr>
        <w:t xml:space="preserve">ey </w:t>
      </w:r>
      <w:r w:rsidR="009F4A7D" w:rsidRPr="00ED1F30">
        <w:rPr>
          <w:rFonts w:eastAsia="Calibri" w:cstheme="minorHAnsi"/>
          <w:color w:val="000000" w:themeColor="text1"/>
          <w:lang w:eastAsia="en-GB"/>
        </w:rPr>
        <w:t>E</w:t>
      </w:r>
      <w:r w:rsidR="002D7FA9" w:rsidRPr="00ED1F30">
        <w:rPr>
          <w:rFonts w:eastAsia="Calibri" w:cstheme="minorHAnsi"/>
          <w:color w:val="000000" w:themeColor="text1"/>
          <w:lang w:eastAsia="en-GB"/>
        </w:rPr>
        <w:t xml:space="preserve">valuation </w:t>
      </w:r>
      <w:r w:rsidR="009F4A7D" w:rsidRPr="00ED1F30">
        <w:rPr>
          <w:rFonts w:eastAsia="Calibri" w:cstheme="minorHAnsi"/>
          <w:color w:val="000000" w:themeColor="text1"/>
          <w:lang w:eastAsia="en-GB"/>
        </w:rPr>
        <w:t>Q</w:t>
      </w:r>
      <w:r w:rsidR="002D7FA9" w:rsidRPr="00ED1F30">
        <w:rPr>
          <w:rFonts w:eastAsia="Calibri" w:cstheme="minorHAnsi"/>
          <w:color w:val="000000" w:themeColor="text1"/>
          <w:lang w:eastAsia="en-GB"/>
        </w:rPr>
        <w:t>uestions (</w:t>
      </w:r>
      <w:proofErr w:type="gramStart"/>
      <w:r w:rsidR="002D7FA9" w:rsidRPr="00ED1F30">
        <w:rPr>
          <w:rFonts w:eastAsia="Calibri" w:cstheme="minorHAnsi"/>
          <w:color w:val="000000" w:themeColor="text1"/>
          <w:lang w:eastAsia="en-GB"/>
        </w:rPr>
        <w:t>KEQ)</w:t>
      </w:r>
      <w:r w:rsidR="00D94899" w:rsidRPr="00ED1F30">
        <w:rPr>
          <w:rFonts w:eastAsia="Calibri" w:cstheme="minorHAnsi"/>
          <w:color w:val="000000" w:themeColor="text1"/>
          <w:lang w:eastAsia="en-GB"/>
        </w:rPr>
        <w:t xml:space="preserve"> </w:t>
      </w:r>
      <w:r w:rsidRPr="00ED1F30">
        <w:rPr>
          <w:rFonts w:eastAsia="Calibri" w:cstheme="minorHAnsi"/>
          <w:color w:val="000000" w:themeColor="text1"/>
          <w:lang w:eastAsia="en-GB"/>
        </w:rPr>
        <w:t xml:space="preserve"> </w:t>
      </w:r>
      <w:r w:rsidR="002D7FA9" w:rsidRPr="00ED1F30">
        <w:rPr>
          <w:rFonts w:eastAsia="Calibri" w:cstheme="minorHAnsi"/>
          <w:color w:val="000000" w:themeColor="text1"/>
          <w:lang w:eastAsia="en-GB"/>
        </w:rPr>
        <w:t>outlined</w:t>
      </w:r>
      <w:proofErr w:type="gramEnd"/>
      <w:r w:rsidR="002D7FA9" w:rsidRPr="00ED1F30">
        <w:rPr>
          <w:rFonts w:eastAsia="Calibri" w:cstheme="minorHAnsi"/>
          <w:color w:val="000000" w:themeColor="text1"/>
          <w:lang w:eastAsia="en-GB"/>
        </w:rPr>
        <w:t xml:space="preserve"> in the </w:t>
      </w:r>
      <w:proofErr w:type="spellStart"/>
      <w:r w:rsidR="002D7FA9" w:rsidRPr="00ED1F30">
        <w:rPr>
          <w:rFonts w:eastAsia="Calibri" w:cstheme="minorHAnsi"/>
          <w:color w:val="000000" w:themeColor="text1"/>
          <w:lang w:eastAsia="en-GB"/>
        </w:rPr>
        <w:t>ToR</w:t>
      </w:r>
      <w:proofErr w:type="spellEnd"/>
      <w:r w:rsidR="00697D03" w:rsidRPr="00ED1F30">
        <w:rPr>
          <w:rFonts w:eastAsia="Calibri" w:cstheme="minorHAnsi"/>
          <w:color w:val="000000" w:themeColor="text1"/>
          <w:lang w:eastAsia="en-GB"/>
        </w:rPr>
        <w:t xml:space="preserve"> (see</w:t>
      </w:r>
      <w:r w:rsidR="00661819" w:rsidRPr="00ED1F30">
        <w:rPr>
          <w:rFonts w:eastAsia="Calibri" w:cstheme="minorHAnsi"/>
          <w:color w:val="000000" w:themeColor="text1"/>
          <w:lang w:eastAsia="en-GB"/>
        </w:rPr>
        <w:t xml:space="preserve"> Figure</w:t>
      </w:r>
      <w:r w:rsidR="00697D03" w:rsidRPr="00ED1F30">
        <w:rPr>
          <w:rFonts w:eastAsia="Calibri" w:cstheme="minorHAnsi"/>
          <w:color w:val="000000" w:themeColor="text1"/>
          <w:lang w:eastAsia="en-GB"/>
        </w:rPr>
        <w:t xml:space="preserve"> 1)</w:t>
      </w:r>
      <w:r w:rsidR="00D94899" w:rsidRPr="00ED1F30">
        <w:rPr>
          <w:rFonts w:eastAsia="Calibri" w:cstheme="minorHAnsi"/>
          <w:color w:val="000000" w:themeColor="text1"/>
          <w:lang w:eastAsia="en-GB"/>
        </w:rPr>
        <w:t>, based on judgements informed by the collection</w:t>
      </w:r>
      <w:r w:rsidR="00661819" w:rsidRPr="00ED1F30">
        <w:rPr>
          <w:rFonts w:eastAsia="Calibri" w:cstheme="minorHAnsi"/>
          <w:color w:val="000000" w:themeColor="text1"/>
          <w:lang w:eastAsia="en-GB"/>
        </w:rPr>
        <w:t xml:space="preserve"> and</w:t>
      </w:r>
      <w:r w:rsidR="00D94899" w:rsidRPr="00ED1F30">
        <w:rPr>
          <w:rFonts w:eastAsia="Calibri" w:cstheme="minorHAnsi"/>
          <w:color w:val="000000" w:themeColor="text1"/>
          <w:lang w:eastAsia="en-GB"/>
        </w:rPr>
        <w:t xml:space="preserve"> analysis of primary and secondary information sourced from relevant literature and consultations with key stakeholders</w:t>
      </w:r>
      <w:r w:rsidR="002D7FA9" w:rsidRPr="00ED1F30">
        <w:rPr>
          <w:rFonts w:eastAsia="Calibri" w:cstheme="minorHAnsi"/>
          <w:color w:val="000000" w:themeColor="text1"/>
          <w:lang w:eastAsia="en-GB"/>
        </w:rPr>
        <w:t>.</w:t>
      </w:r>
    </w:p>
    <w:p w14:paraId="2F20A792" w14:textId="77777777" w:rsidR="002D7FA9" w:rsidRPr="00ED1F30" w:rsidRDefault="002D7FA9" w:rsidP="002D7FA9">
      <w:pPr>
        <w:widowControl w:val="0"/>
        <w:autoSpaceDE w:val="0"/>
        <w:autoSpaceDN w:val="0"/>
        <w:adjustRightInd w:val="0"/>
        <w:spacing w:before="120" w:after="120" w:line="276" w:lineRule="auto"/>
        <w:jc w:val="center"/>
        <w:rPr>
          <w:rFonts w:ascii="Calibri" w:eastAsia="Calibri" w:hAnsi="Calibri" w:cs="Calibri"/>
          <w:b/>
          <w:bCs/>
          <w:i/>
          <w:iCs/>
          <w:color w:val="000000" w:themeColor="text1"/>
          <w:lang w:eastAsia="en-AU" w:bidi="lo-LA"/>
        </w:rPr>
      </w:pPr>
      <w:r w:rsidRPr="00ED1F30">
        <w:rPr>
          <w:rFonts w:ascii="Calibri" w:eastAsia="Calibri" w:hAnsi="Calibri" w:cs="Calibri"/>
          <w:b/>
          <w:bCs/>
          <w:i/>
          <w:iCs/>
          <w:color w:val="000000" w:themeColor="text1"/>
          <w:lang w:eastAsia="en-AU" w:bidi="lo-LA"/>
        </w:rPr>
        <w:t>Fig. 1 – Key Evaluation Questions</w:t>
      </w:r>
    </w:p>
    <w:tbl>
      <w:tblPr>
        <w:tblStyle w:val="TableGrid11"/>
        <w:tblW w:w="5032" w:type="pct"/>
        <w:tblLook w:val="04A0" w:firstRow="1" w:lastRow="0" w:firstColumn="1" w:lastColumn="0" w:noHBand="0" w:noVBand="1"/>
      </w:tblPr>
      <w:tblGrid>
        <w:gridCol w:w="1415"/>
        <w:gridCol w:w="7653"/>
      </w:tblGrid>
      <w:tr w:rsidR="00ED1F30" w:rsidRPr="00ED1F30" w14:paraId="61ED1755" w14:textId="77777777" w:rsidTr="009826D8">
        <w:tc>
          <w:tcPr>
            <w:tcW w:w="780" w:type="pct"/>
            <w:shd w:val="clear" w:color="auto" w:fill="002060"/>
          </w:tcPr>
          <w:p w14:paraId="12C94A9B" w14:textId="77777777" w:rsidR="002D7FA9" w:rsidRPr="00ED1F30" w:rsidRDefault="002D7FA9" w:rsidP="00CB1D63">
            <w:pPr>
              <w:widowControl w:val="0"/>
              <w:autoSpaceDE w:val="0"/>
              <w:autoSpaceDN w:val="0"/>
              <w:adjustRightInd w:val="0"/>
              <w:spacing w:before="60" w:after="60"/>
              <w:jc w:val="center"/>
              <w:rPr>
                <w:rFonts w:asciiTheme="majorHAnsi" w:hAnsiTheme="majorHAnsi" w:cstheme="majorHAnsi"/>
                <w:b/>
                <w:bCs/>
                <w:color w:val="000000" w:themeColor="text1"/>
                <w:lang w:bidi="lo-LA"/>
              </w:rPr>
            </w:pPr>
            <w:r w:rsidRPr="0042264A">
              <w:rPr>
                <w:rFonts w:asciiTheme="majorHAnsi" w:hAnsiTheme="majorHAnsi" w:cstheme="majorHAnsi"/>
                <w:b/>
                <w:bCs/>
                <w:color w:val="FFFFFF" w:themeColor="background1"/>
                <w:lang w:bidi="lo-LA"/>
              </w:rPr>
              <w:t>Criteria</w:t>
            </w:r>
          </w:p>
        </w:tc>
        <w:tc>
          <w:tcPr>
            <w:tcW w:w="4220" w:type="pct"/>
            <w:shd w:val="clear" w:color="auto" w:fill="002060"/>
          </w:tcPr>
          <w:p w14:paraId="4F3FE97C" w14:textId="77777777" w:rsidR="002D7FA9" w:rsidRPr="00ED1F30" w:rsidRDefault="002D7FA9" w:rsidP="00CB1D63">
            <w:pPr>
              <w:widowControl w:val="0"/>
              <w:autoSpaceDE w:val="0"/>
              <w:autoSpaceDN w:val="0"/>
              <w:adjustRightInd w:val="0"/>
              <w:spacing w:before="60" w:after="60"/>
              <w:jc w:val="center"/>
              <w:rPr>
                <w:rFonts w:asciiTheme="majorHAnsi" w:hAnsiTheme="majorHAnsi" w:cstheme="majorHAnsi"/>
                <w:b/>
                <w:bCs/>
                <w:color w:val="000000" w:themeColor="text1"/>
                <w:lang w:bidi="lo-LA"/>
              </w:rPr>
            </w:pPr>
            <w:r w:rsidRPr="0042264A">
              <w:rPr>
                <w:rFonts w:asciiTheme="majorHAnsi" w:hAnsiTheme="majorHAnsi" w:cstheme="majorHAnsi"/>
                <w:b/>
                <w:bCs/>
                <w:color w:val="FFFFFF" w:themeColor="background1"/>
                <w:lang w:bidi="lo-LA"/>
              </w:rPr>
              <w:t>KEQ</w:t>
            </w:r>
          </w:p>
        </w:tc>
      </w:tr>
      <w:tr w:rsidR="00ED1F30" w:rsidRPr="00ED1F30" w14:paraId="1727605D" w14:textId="77777777" w:rsidTr="009826D8">
        <w:tc>
          <w:tcPr>
            <w:tcW w:w="780" w:type="pct"/>
            <w:vAlign w:val="center"/>
          </w:tcPr>
          <w:p w14:paraId="5FA4F730" w14:textId="77777777" w:rsidR="002D7FA9" w:rsidRPr="00ED1F30" w:rsidRDefault="002D7FA9" w:rsidP="00CB1D63">
            <w:pPr>
              <w:widowControl w:val="0"/>
              <w:autoSpaceDE w:val="0"/>
              <w:autoSpaceDN w:val="0"/>
              <w:adjustRightInd w:val="0"/>
              <w:spacing w:before="60" w:after="60"/>
              <w:rPr>
                <w:rFonts w:asciiTheme="majorHAnsi" w:hAnsiTheme="majorHAnsi" w:cstheme="majorHAnsi"/>
                <w:color w:val="000000" w:themeColor="text1"/>
                <w:lang w:eastAsia="en-GB"/>
              </w:rPr>
            </w:pPr>
            <w:r w:rsidRPr="00ED1F30">
              <w:rPr>
                <w:rFonts w:asciiTheme="majorHAnsi" w:hAnsiTheme="majorHAnsi" w:cstheme="majorHAnsi"/>
                <w:color w:val="000000" w:themeColor="text1"/>
                <w:lang w:eastAsia="en-GB"/>
              </w:rPr>
              <w:t>Relevance</w:t>
            </w:r>
          </w:p>
        </w:tc>
        <w:tc>
          <w:tcPr>
            <w:tcW w:w="4220" w:type="pct"/>
            <w:vAlign w:val="center"/>
          </w:tcPr>
          <w:p w14:paraId="56ABC813" w14:textId="49A98442" w:rsidR="002D7FA9" w:rsidRPr="00ED1F30" w:rsidRDefault="002D7FA9" w:rsidP="005354D1">
            <w:pPr>
              <w:widowControl w:val="0"/>
              <w:numPr>
                <w:ilvl w:val="0"/>
                <w:numId w:val="3"/>
              </w:numPr>
              <w:autoSpaceDE w:val="0"/>
              <w:autoSpaceDN w:val="0"/>
              <w:adjustRightInd w:val="0"/>
              <w:spacing w:before="60" w:after="60" w:line="240" w:lineRule="auto"/>
              <w:ind w:left="172" w:hanging="218"/>
              <w:jc w:val="both"/>
              <w:rPr>
                <w:rFonts w:asciiTheme="majorHAnsi" w:hAnsiTheme="majorHAnsi" w:cstheme="majorHAnsi"/>
                <w:color w:val="000000" w:themeColor="text1"/>
              </w:rPr>
            </w:pPr>
            <w:r w:rsidRPr="00ED1F30">
              <w:rPr>
                <w:rFonts w:asciiTheme="majorHAnsi" w:hAnsiTheme="majorHAnsi" w:cstheme="majorHAnsi"/>
                <w:color w:val="000000" w:themeColor="text1"/>
              </w:rPr>
              <w:t xml:space="preserve">How and why have BEQUAL </w:t>
            </w:r>
            <w:r w:rsidR="00B041BE" w:rsidRPr="00ED1F30">
              <w:rPr>
                <w:rFonts w:asciiTheme="majorHAnsi" w:hAnsiTheme="majorHAnsi" w:cstheme="majorHAnsi"/>
                <w:color w:val="000000" w:themeColor="text1"/>
              </w:rPr>
              <w:t xml:space="preserve">Phase </w:t>
            </w:r>
            <w:r w:rsidRPr="00ED1F30">
              <w:rPr>
                <w:rFonts w:asciiTheme="majorHAnsi" w:hAnsiTheme="majorHAnsi" w:cstheme="majorHAnsi"/>
                <w:color w:val="000000" w:themeColor="text1"/>
              </w:rPr>
              <w:t>1 objectives evolved?</w:t>
            </w:r>
          </w:p>
        </w:tc>
      </w:tr>
      <w:tr w:rsidR="00ED1F30" w:rsidRPr="00ED1F30" w14:paraId="32CBF085" w14:textId="77777777" w:rsidTr="009826D8">
        <w:tc>
          <w:tcPr>
            <w:tcW w:w="780" w:type="pct"/>
            <w:vAlign w:val="center"/>
          </w:tcPr>
          <w:p w14:paraId="5CA892FF" w14:textId="77777777" w:rsidR="002D7FA9" w:rsidRPr="00ED1F30" w:rsidRDefault="002D7FA9" w:rsidP="00CB1D63">
            <w:pPr>
              <w:widowControl w:val="0"/>
              <w:autoSpaceDE w:val="0"/>
              <w:autoSpaceDN w:val="0"/>
              <w:adjustRightInd w:val="0"/>
              <w:spacing w:before="60" w:after="60"/>
              <w:rPr>
                <w:rFonts w:asciiTheme="majorHAnsi" w:hAnsiTheme="majorHAnsi" w:cstheme="majorHAnsi"/>
                <w:color w:val="000000" w:themeColor="text1"/>
                <w:lang w:eastAsia="en-GB"/>
              </w:rPr>
            </w:pPr>
            <w:r w:rsidRPr="00ED1F30">
              <w:rPr>
                <w:rFonts w:asciiTheme="majorHAnsi" w:hAnsiTheme="majorHAnsi" w:cstheme="majorHAnsi"/>
                <w:color w:val="000000" w:themeColor="text1"/>
                <w:lang w:eastAsia="en-GB"/>
              </w:rPr>
              <w:t>Effectiveness</w:t>
            </w:r>
          </w:p>
        </w:tc>
        <w:tc>
          <w:tcPr>
            <w:tcW w:w="4220" w:type="pct"/>
            <w:vAlign w:val="center"/>
          </w:tcPr>
          <w:p w14:paraId="4A1C17DA" w14:textId="4953E2CC" w:rsidR="002D7FA9" w:rsidRPr="00ED1F30" w:rsidRDefault="002D7FA9" w:rsidP="005354D1">
            <w:pPr>
              <w:widowControl w:val="0"/>
              <w:numPr>
                <w:ilvl w:val="0"/>
                <w:numId w:val="3"/>
              </w:numPr>
              <w:autoSpaceDE w:val="0"/>
              <w:autoSpaceDN w:val="0"/>
              <w:adjustRightInd w:val="0"/>
              <w:spacing w:before="60" w:after="60" w:line="240" w:lineRule="auto"/>
              <w:ind w:left="172" w:hanging="218"/>
              <w:jc w:val="both"/>
              <w:rPr>
                <w:rFonts w:asciiTheme="majorHAnsi" w:hAnsiTheme="majorHAnsi" w:cstheme="majorHAnsi"/>
                <w:color w:val="000000" w:themeColor="text1"/>
              </w:rPr>
            </w:pPr>
            <w:r w:rsidRPr="00ED1F30">
              <w:rPr>
                <w:rFonts w:asciiTheme="majorHAnsi" w:hAnsiTheme="majorHAnsi" w:cstheme="majorHAnsi"/>
                <w:color w:val="000000" w:themeColor="text1"/>
              </w:rPr>
              <w:t xml:space="preserve">To what extent and how has BEQUAL </w:t>
            </w:r>
            <w:r w:rsidR="00B041BE" w:rsidRPr="00ED1F30">
              <w:rPr>
                <w:rFonts w:asciiTheme="majorHAnsi" w:hAnsiTheme="majorHAnsi" w:cstheme="majorHAnsi"/>
                <w:color w:val="000000" w:themeColor="text1"/>
              </w:rPr>
              <w:t xml:space="preserve">Phase </w:t>
            </w:r>
            <w:r w:rsidRPr="00ED1F30">
              <w:rPr>
                <w:rFonts w:asciiTheme="majorHAnsi" w:hAnsiTheme="majorHAnsi" w:cstheme="majorHAnsi"/>
                <w:color w:val="000000" w:themeColor="text1"/>
              </w:rPr>
              <w:t>1 achieved its objectives?</w:t>
            </w:r>
          </w:p>
        </w:tc>
      </w:tr>
      <w:tr w:rsidR="00ED1F30" w:rsidRPr="00ED1F30" w14:paraId="042F9063" w14:textId="77777777" w:rsidTr="009826D8">
        <w:tc>
          <w:tcPr>
            <w:tcW w:w="780" w:type="pct"/>
            <w:vAlign w:val="center"/>
          </w:tcPr>
          <w:p w14:paraId="54D6EE7D" w14:textId="77777777" w:rsidR="002D7FA9" w:rsidRPr="00ED1F30" w:rsidRDefault="002D7FA9" w:rsidP="00CB1D63">
            <w:pPr>
              <w:widowControl w:val="0"/>
              <w:autoSpaceDE w:val="0"/>
              <w:autoSpaceDN w:val="0"/>
              <w:adjustRightInd w:val="0"/>
              <w:spacing w:before="60" w:after="60"/>
              <w:rPr>
                <w:rFonts w:asciiTheme="majorHAnsi" w:hAnsiTheme="majorHAnsi" w:cstheme="majorHAnsi"/>
                <w:color w:val="000000" w:themeColor="text1"/>
                <w:lang w:eastAsia="en-GB"/>
              </w:rPr>
            </w:pPr>
            <w:r w:rsidRPr="00ED1F30">
              <w:rPr>
                <w:rFonts w:asciiTheme="majorHAnsi" w:hAnsiTheme="majorHAnsi" w:cstheme="majorHAnsi"/>
                <w:color w:val="000000" w:themeColor="text1"/>
                <w:lang w:eastAsia="en-GB"/>
              </w:rPr>
              <w:t>Efficiency</w:t>
            </w:r>
          </w:p>
        </w:tc>
        <w:tc>
          <w:tcPr>
            <w:tcW w:w="4220" w:type="pct"/>
            <w:vAlign w:val="center"/>
          </w:tcPr>
          <w:p w14:paraId="548818E3" w14:textId="7D192797" w:rsidR="002D7FA9" w:rsidRPr="00ED1F30" w:rsidRDefault="002D7FA9" w:rsidP="005354D1">
            <w:pPr>
              <w:widowControl w:val="0"/>
              <w:numPr>
                <w:ilvl w:val="0"/>
                <w:numId w:val="3"/>
              </w:numPr>
              <w:autoSpaceDE w:val="0"/>
              <w:autoSpaceDN w:val="0"/>
              <w:adjustRightInd w:val="0"/>
              <w:spacing w:before="60" w:after="60" w:line="240" w:lineRule="auto"/>
              <w:ind w:left="172" w:hanging="218"/>
              <w:jc w:val="both"/>
              <w:rPr>
                <w:rFonts w:asciiTheme="majorHAnsi" w:hAnsiTheme="majorHAnsi" w:cstheme="majorHAnsi"/>
                <w:color w:val="000000" w:themeColor="text1"/>
              </w:rPr>
            </w:pPr>
            <w:r w:rsidRPr="00ED1F30">
              <w:rPr>
                <w:rFonts w:asciiTheme="majorHAnsi" w:hAnsiTheme="majorHAnsi" w:cstheme="majorHAnsi"/>
                <w:color w:val="000000" w:themeColor="text1"/>
              </w:rPr>
              <w:t xml:space="preserve">To what extent and how has BEQUAL </w:t>
            </w:r>
            <w:r w:rsidR="00B041BE" w:rsidRPr="00ED1F30">
              <w:rPr>
                <w:rFonts w:asciiTheme="majorHAnsi" w:hAnsiTheme="majorHAnsi" w:cstheme="majorHAnsi"/>
                <w:color w:val="000000" w:themeColor="text1"/>
              </w:rPr>
              <w:t xml:space="preserve">Phase </w:t>
            </w:r>
            <w:r w:rsidRPr="00ED1F30">
              <w:rPr>
                <w:rFonts w:asciiTheme="majorHAnsi" w:hAnsiTheme="majorHAnsi" w:cstheme="majorHAnsi"/>
                <w:color w:val="000000" w:themeColor="text1"/>
              </w:rPr>
              <w:t>1 made appropriate use of Australia’s and Lao partners’ time and resources?</w:t>
            </w:r>
          </w:p>
        </w:tc>
      </w:tr>
      <w:tr w:rsidR="00ED1F30" w:rsidRPr="00ED1F30" w14:paraId="1E455B1B" w14:textId="77777777" w:rsidTr="009826D8">
        <w:tc>
          <w:tcPr>
            <w:tcW w:w="780" w:type="pct"/>
            <w:vAlign w:val="center"/>
          </w:tcPr>
          <w:p w14:paraId="2FC2EA3A" w14:textId="77777777" w:rsidR="002D7FA9" w:rsidRPr="00ED1F30" w:rsidRDefault="002D7FA9" w:rsidP="00CB1D63">
            <w:pPr>
              <w:widowControl w:val="0"/>
              <w:autoSpaceDE w:val="0"/>
              <w:autoSpaceDN w:val="0"/>
              <w:adjustRightInd w:val="0"/>
              <w:spacing w:before="60" w:after="60"/>
              <w:rPr>
                <w:rFonts w:asciiTheme="majorHAnsi" w:hAnsiTheme="majorHAnsi" w:cstheme="majorHAnsi"/>
                <w:color w:val="000000" w:themeColor="text1"/>
                <w:lang w:bidi="lo-LA"/>
              </w:rPr>
            </w:pPr>
            <w:r w:rsidRPr="00ED1F30">
              <w:rPr>
                <w:rFonts w:asciiTheme="majorHAnsi" w:hAnsiTheme="majorHAnsi" w:cstheme="majorHAnsi"/>
                <w:color w:val="000000" w:themeColor="text1"/>
                <w:lang w:bidi="lo-LA"/>
              </w:rPr>
              <w:t>MEL</w:t>
            </w:r>
          </w:p>
        </w:tc>
        <w:tc>
          <w:tcPr>
            <w:tcW w:w="4220" w:type="pct"/>
            <w:vAlign w:val="center"/>
          </w:tcPr>
          <w:p w14:paraId="63A078C0" w14:textId="6191DDE4" w:rsidR="002D7FA9" w:rsidRPr="00ED1F30" w:rsidRDefault="002D7FA9" w:rsidP="005354D1">
            <w:pPr>
              <w:widowControl w:val="0"/>
              <w:numPr>
                <w:ilvl w:val="0"/>
                <w:numId w:val="3"/>
              </w:numPr>
              <w:autoSpaceDE w:val="0"/>
              <w:autoSpaceDN w:val="0"/>
              <w:adjustRightInd w:val="0"/>
              <w:spacing w:before="60" w:after="60" w:line="240" w:lineRule="auto"/>
              <w:ind w:left="172" w:hanging="218"/>
              <w:jc w:val="both"/>
              <w:rPr>
                <w:rFonts w:asciiTheme="majorHAnsi" w:hAnsiTheme="majorHAnsi" w:cstheme="majorHAnsi"/>
                <w:color w:val="000000" w:themeColor="text1"/>
                <w:lang w:bidi="lo-LA"/>
              </w:rPr>
            </w:pPr>
            <w:r w:rsidRPr="00ED1F30">
              <w:rPr>
                <w:rFonts w:asciiTheme="majorHAnsi" w:hAnsiTheme="majorHAnsi" w:cstheme="majorHAnsi"/>
                <w:color w:val="000000" w:themeColor="text1"/>
              </w:rPr>
              <w:t xml:space="preserve">How </w:t>
            </w:r>
            <w:r w:rsidR="0048327F" w:rsidRPr="00ED1F30">
              <w:rPr>
                <w:rFonts w:asciiTheme="majorHAnsi" w:hAnsiTheme="majorHAnsi" w:cstheme="majorHAnsi"/>
                <w:color w:val="000000" w:themeColor="text1"/>
              </w:rPr>
              <w:t xml:space="preserve">and how </w:t>
            </w:r>
            <w:r w:rsidRPr="00ED1F30">
              <w:rPr>
                <w:rFonts w:asciiTheme="majorHAnsi" w:hAnsiTheme="majorHAnsi" w:cstheme="majorHAnsi"/>
                <w:color w:val="000000" w:themeColor="text1"/>
              </w:rPr>
              <w:t xml:space="preserve">well has BEQUAL </w:t>
            </w:r>
            <w:r w:rsidR="00B041BE" w:rsidRPr="00ED1F30">
              <w:rPr>
                <w:rFonts w:asciiTheme="majorHAnsi" w:hAnsiTheme="majorHAnsi" w:cstheme="majorHAnsi"/>
                <w:color w:val="000000" w:themeColor="text1"/>
              </w:rPr>
              <w:t xml:space="preserve">Phase </w:t>
            </w:r>
            <w:r w:rsidRPr="00ED1F30">
              <w:rPr>
                <w:rFonts w:asciiTheme="majorHAnsi" w:hAnsiTheme="majorHAnsi" w:cstheme="majorHAnsi"/>
                <w:color w:val="000000" w:themeColor="text1"/>
              </w:rPr>
              <w:t>1 assessed, learnt from, and improved its performance?</w:t>
            </w:r>
          </w:p>
        </w:tc>
      </w:tr>
      <w:tr w:rsidR="00ED1F30" w:rsidRPr="00ED1F30" w14:paraId="01B6C9AA" w14:textId="77777777" w:rsidTr="009826D8">
        <w:tc>
          <w:tcPr>
            <w:tcW w:w="780" w:type="pct"/>
            <w:vAlign w:val="center"/>
          </w:tcPr>
          <w:p w14:paraId="65C4F03A" w14:textId="77777777" w:rsidR="002D7FA9" w:rsidRPr="00ED1F30" w:rsidRDefault="002D7FA9" w:rsidP="00CB1D63">
            <w:pPr>
              <w:widowControl w:val="0"/>
              <w:autoSpaceDE w:val="0"/>
              <w:autoSpaceDN w:val="0"/>
              <w:adjustRightInd w:val="0"/>
              <w:spacing w:before="60" w:after="60"/>
              <w:rPr>
                <w:rFonts w:asciiTheme="majorHAnsi" w:hAnsiTheme="majorHAnsi" w:cstheme="majorHAnsi"/>
                <w:color w:val="000000" w:themeColor="text1"/>
                <w:lang w:bidi="lo-LA"/>
              </w:rPr>
            </w:pPr>
            <w:r w:rsidRPr="00ED1F30">
              <w:rPr>
                <w:rFonts w:asciiTheme="majorHAnsi" w:hAnsiTheme="majorHAnsi" w:cstheme="majorHAnsi"/>
                <w:color w:val="000000" w:themeColor="text1"/>
                <w:lang w:eastAsia="en-GB"/>
              </w:rPr>
              <w:t>GEDSI</w:t>
            </w:r>
          </w:p>
        </w:tc>
        <w:tc>
          <w:tcPr>
            <w:tcW w:w="4220" w:type="pct"/>
            <w:vAlign w:val="center"/>
          </w:tcPr>
          <w:p w14:paraId="4F40BD9B" w14:textId="5E4ED575" w:rsidR="002D7FA9" w:rsidRPr="00ED1F30" w:rsidRDefault="002D7FA9" w:rsidP="005354D1">
            <w:pPr>
              <w:widowControl w:val="0"/>
              <w:numPr>
                <w:ilvl w:val="0"/>
                <w:numId w:val="3"/>
              </w:numPr>
              <w:autoSpaceDE w:val="0"/>
              <w:autoSpaceDN w:val="0"/>
              <w:adjustRightInd w:val="0"/>
              <w:spacing w:before="60" w:after="60" w:line="240" w:lineRule="auto"/>
              <w:ind w:left="172" w:hanging="218"/>
              <w:jc w:val="both"/>
              <w:rPr>
                <w:rFonts w:asciiTheme="majorHAnsi" w:hAnsiTheme="majorHAnsi" w:cstheme="majorHAnsi"/>
                <w:color w:val="000000" w:themeColor="text1"/>
                <w:lang w:bidi="lo-LA"/>
              </w:rPr>
            </w:pPr>
            <w:r w:rsidRPr="00ED1F30">
              <w:rPr>
                <w:rFonts w:asciiTheme="majorHAnsi" w:hAnsiTheme="majorHAnsi" w:cstheme="majorHAnsi"/>
                <w:color w:val="000000" w:themeColor="text1"/>
                <w:lang w:bidi="lo-LA"/>
              </w:rPr>
              <w:t xml:space="preserve">How </w:t>
            </w:r>
            <w:r w:rsidR="0048327F" w:rsidRPr="00ED1F30">
              <w:rPr>
                <w:rFonts w:asciiTheme="majorHAnsi" w:hAnsiTheme="majorHAnsi" w:cstheme="majorHAnsi"/>
                <w:color w:val="000000" w:themeColor="text1"/>
                <w:lang w:bidi="lo-LA"/>
              </w:rPr>
              <w:t xml:space="preserve">and how </w:t>
            </w:r>
            <w:r w:rsidRPr="00ED1F30">
              <w:rPr>
                <w:rFonts w:asciiTheme="majorHAnsi" w:hAnsiTheme="majorHAnsi" w:cstheme="majorHAnsi"/>
                <w:color w:val="000000" w:themeColor="text1"/>
                <w:lang w:bidi="lo-LA"/>
              </w:rPr>
              <w:t xml:space="preserve">well has BEQUAL </w:t>
            </w:r>
            <w:r w:rsidR="00B041BE" w:rsidRPr="00ED1F30">
              <w:rPr>
                <w:rFonts w:asciiTheme="majorHAnsi" w:hAnsiTheme="majorHAnsi" w:cstheme="majorHAnsi"/>
                <w:color w:val="000000" w:themeColor="text1"/>
                <w:lang w:bidi="lo-LA"/>
              </w:rPr>
              <w:t xml:space="preserve">Phase </w:t>
            </w:r>
            <w:r w:rsidRPr="00ED1F30">
              <w:rPr>
                <w:rFonts w:asciiTheme="majorHAnsi" w:hAnsiTheme="majorHAnsi" w:cstheme="majorHAnsi"/>
                <w:color w:val="000000" w:themeColor="text1"/>
                <w:lang w:bidi="lo-LA"/>
              </w:rPr>
              <w:t>1 implementation integrated and achieved results on gender equality, disability and social inclusion?</w:t>
            </w:r>
          </w:p>
        </w:tc>
      </w:tr>
      <w:tr w:rsidR="00ED1F30" w:rsidRPr="00ED1F30" w14:paraId="779F0634" w14:textId="77777777" w:rsidTr="009826D8">
        <w:tc>
          <w:tcPr>
            <w:tcW w:w="780" w:type="pct"/>
            <w:vAlign w:val="center"/>
          </w:tcPr>
          <w:p w14:paraId="5C6336E1" w14:textId="77777777" w:rsidR="002D7FA9" w:rsidRPr="00ED1F30" w:rsidRDefault="002D7FA9" w:rsidP="00CB1D63">
            <w:pPr>
              <w:widowControl w:val="0"/>
              <w:autoSpaceDE w:val="0"/>
              <w:autoSpaceDN w:val="0"/>
              <w:adjustRightInd w:val="0"/>
              <w:spacing w:before="60" w:after="60"/>
              <w:rPr>
                <w:rFonts w:asciiTheme="majorHAnsi" w:hAnsiTheme="majorHAnsi" w:cstheme="majorHAnsi"/>
                <w:color w:val="000000" w:themeColor="text1"/>
                <w:lang w:bidi="lo-LA"/>
              </w:rPr>
            </w:pPr>
            <w:r w:rsidRPr="00ED1F30">
              <w:rPr>
                <w:rFonts w:asciiTheme="majorHAnsi" w:hAnsiTheme="majorHAnsi" w:cstheme="majorHAnsi"/>
                <w:color w:val="000000" w:themeColor="text1"/>
                <w:lang w:eastAsia="en-GB"/>
              </w:rPr>
              <w:t>Agility and adaptation</w:t>
            </w:r>
          </w:p>
        </w:tc>
        <w:tc>
          <w:tcPr>
            <w:tcW w:w="4220" w:type="pct"/>
            <w:vAlign w:val="center"/>
          </w:tcPr>
          <w:p w14:paraId="653D3173" w14:textId="7311477C" w:rsidR="002D7FA9" w:rsidRPr="00ED1F30" w:rsidRDefault="002D7FA9" w:rsidP="005354D1">
            <w:pPr>
              <w:widowControl w:val="0"/>
              <w:numPr>
                <w:ilvl w:val="0"/>
                <w:numId w:val="3"/>
              </w:numPr>
              <w:autoSpaceDE w:val="0"/>
              <w:autoSpaceDN w:val="0"/>
              <w:adjustRightInd w:val="0"/>
              <w:spacing w:before="60" w:after="60" w:line="240" w:lineRule="auto"/>
              <w:ind w:left="172" w:hanging="218"/>
              <w:jc w:val="both"/>
              <w:rPr>
                <w:rFonts w:asciiTheme="majorHAnsi" w:hAnsiTheme="majorHAnsi" w:cstheme="majorHAnsi"/>
                <w:color w:val="000000" w:themeColor="text1"/>
                <w:lang w:bidi="lo-LA"/>
              </w:rPr>
            </w:pPr>
            <w:r w:rsidRPr="00ED1F30">
              <w:rPr>
                <w:rFonts w:asciiTheme="majorHAnsi" w:hAnsiTheme="majorHAnsi" w:cstheme="majorHAnsi"/>
                <w:color w:val="000000" w:themeColor="text1"/>
                <w:lang w:bidi="lo-LA"/>
              </w:rPr>
              <w:t xml:space="preserve">How </w:t>
            </w:r>
            <w:r w:rsidR="0048327F" w:rsidRPr="00ED1F30">
              <w:rPr>
                <w:rFonts w:asciiTheme="majorHAnsi" w:hAnsiTheme="majorHAnsi" w:cstheme="majorHAnsi"/>
                <w:color w:val="000000" w:themeColor="text1"/>
                <w:lang w:bidi="lo-LA"/>
              </w:rPr>
              <w:t xml:space="preserve">and how </w:t>
            </w:r>
            <w:r w:rsidRPr="00ED1F30">
              <w:rPr>
                <w:rFonts w:asciiTheme="majorHAnsi" w:hAnsiTheme="majorHAnsi" w:cstheme="majorHAnsi"/>
                <w:color w:val="000000" w:themeColor="text1"/>
                <w:lang w:bidi="lo-LA"/>
              </w:rPr>
              <w:t xml:space="preserve">well has BEQUAL </w:t>
            </w:r>
            <w:r w:rsidR="00B041BE" w:rsidRPr="00ED1F30">
              <w:rPr>
                <w:rFonts w:asciiTheme="majorHAnsi" w:hAnsiTheme="majorHAnsi" w:cstheme="majorHAnsi"/>
                <w:color w:val="000000" w:themeColor="text1"/>
                <w:lang w:bidi="lo-LA"/>
              </w:rPr>
              <w:t xml:space="preserve">Phase </w:t>
            </w:r>
            <w:r w:rsidRPr="00ED1F30">
              <w:rPr>
                <w:rFonts w:asciiTheme="majorHAnsi" w:hAnsiTheme="majorHAnsi" w:cstheme="majorHAnsi"/>
                <w:color w:val="000000" w:themeColor="text1"/>
                <w:lang w:bidi="lo-LA"/>
              </w:rPr>
              <w:t xml:space="preserve">1 pivoted to respond to the </w:t>
            </w:r>
            <w:r w:rsidR="00500E83" w:rsidRPr="00ED1F30">
              <w:rPr>
                <w:rFonts w:asciiTheme="majorHAnsi" w:hAnsiTheme="majorHAnsi" w:cstheme="majorHAnsi"/>
                <w:color w:val="000000" w:themeColor="text1"/>
                <w:lang w:bidi="lo-LA"/>
              </w:rPr>
              <w:t>Mid-Term Review (</w:t>
            </w:r>
            <w:r w:rsidRPr="00ED1F30">
              <w:rPr>
                <w:rFonts w:asciiTheme="majorHAnsi" w:hAnsiTheme="majorHAnsi" w:cstheme="majorHAnsi"/>
                <w:color w:val="000000" w:themeColor="text1"/>
                <w:lang w:bidi="lo-LA"/>
              </w:rPr>
              <w:t>MTR</w:t>
            </w:r>
            <w:r w:rsidR="00500E83" w:rsidRPr="00ED1F30">
              <w:rPr>
                <w:rFonts w:asciiTheme="majorHAnsi" w:hAnsiTheme="majorHAnsi" w:cstheme="majorHAnsi"/>
                <w:color w:val="000000" w:themeColor="text1"/>
                <w:lang w:bidi="lo-LA"/>
              </w:rPr>
              <w:t>)</w:t>
            </w:r>
            <w:r w:rsidRPr="00ED1F30">
              <w:rPr>
                <w:rFonts w:asciiTheme="majorHAnsi" w:hAnsiTheme="majorHAnsi" w:cstheme="majorHAnsi"/>
                <w:color w:val="000000" w:themeColor="text1"/>
                <w:lang w:bidi="lo-LA"/>
              </w:rPr>
              <w:t xml:space="preserve"> findings and the COVID-19 pandemic?</w:t>
            </w:r>
          </w:p>
        </w:tc>
      </w:tr>
      <w:tr w:rsidR="002D7FA9" w:rsidRPr="00ED1F30" w14:paraId="1C28C8E0" w14:textId="77777777" w:rsidTr="009826D8">
        <w:trPr>
          <w:trHeight w:val="671"/>
        </w:trPr>
        <w:tc>
          <w:tcPr>
            <w:tcW w:w="780" w:type="pct"/>
            <w:vAlign w:val="center"/>
          </w:tcPr>
          <w:p w14:paraId="2ABDFBA4" w14:textId="61BC8570" w:rsidR="002D7FA9" w:rsidRPr="00ED1F30" w:rsidRDefault="002D7FA9" w:rsidP="00CB1D63">
            <w:pPr>
              <w:widowControl w:val="0"/>
              <w:autoSpaceDE w:val="0"/>
              <w:autoSpaceDN w:val="0"/>
              <w:adjustRightInd w:val="0"/>
              <w:spacing w:before="60" w:after="60"/>
              <w:rPr>
                <w:rFonts w:asciiTheme="majorHAnsi" w:hAnsiTheme="majorHAnsi" w:cstheme="majorHAnsi"/>
                <w:color w:val="000000" w:themeColor="text1"/>
                <w:lang w:bidi="lo-LA"/>
              </w:rPr>
            </w:pPr>
            <w:r w:rsidRPr="00ED1F30">
              <w:rPr>
                <w:rFonts w:asciiTheme="majorHAnsi" w:hAnsiTheme="majorHAnsi" w:cstheme="majorHAnsi"/>
                <w:color w:val="000000" w:themeColor="text1"/>
                <w:lang w:bidi="lo-LA"/>
              </w:rPr>
              <w:t xml:space="preserve">Lessons </w:t>
            </w:r>
            <w:r w:rsidR="0068294E" w:rsidRPr="00ED1F30">
              <w:rPr>
                <w:rFonts w:asciiTheme="majorHAnsi" w:hAnsiTheme="majorHAnsi" w:cstheme="majorHAnsi"/>
                <w:color w:val="000000" w:themeColor="text1"/>
                <w:lang w:bidi="lo-LA"/>
              </w:rPr>
              <w:t>l</w:t>
            </w:r>
            <w:r w:rsidRPr="00ED1F30">
              <w:rPr>
                <w:rFonts w:asciiTheme="majorHAnsi" w:hAnsiTheme="majorHAnsi" w:cstheme="majorHAnsi"/>
                <w:color w:val="000000" w:themeColor="text1"/>
                <w:lang w:bidi="lo-LA"/>
              </w:rPr>
              <w:t>earned</w:t>
            </w:r>
          </w:p>
        </w:tc>
        <w:tc>
          <w:tcPr>
            <w:tcW w:w="4220" w:type="pct"/>
            <w:vAlign w:val="center"/>
          </w:tcPr>
          <w:p w14:paraId="556B9B11" w14:textId="52B98E2E" w:rsidR="002D7FA9" w:rsidRPr="00ED1F30" w:rsidRDefault="002D7FA9" w:rsidP="005354D1">
            <w:pPr>
              <w:widowControl w:val="0"/>
              <w:numPr>
                <w:ilvl w:val="0"/>
                <w:numId w:val="3"/>
              </w:numPr>
              <w:autoSpaceDE w:val="0"/>
              <w:autoSpaceDN w:val="0"/>
              <w:adjustRightInd w:val="0"/>
              <w:spacing w:before="60" w:after="60" w:line="240" w:lineRule="auto"/>
              <w:ind w:left="172" w:hanging="218"/>
              <w:jc w:val="both"/>
              <w:rPr>
                <w:rFonts w:asciiTheme="majorHAnsi" w:hAnsiTheme="majorHAnsi" w:cstheme="majorHAnsi"/>
                <w:color w:val="000000" w:themeColor="text1"/>
              </w:rPr>
            </w:pPr>
            <w:r w:rsidRPr="00ED1F30">
              <w:rPr>
                <w:rFonts w:asciiTheme="majorHAnsi" w:hAnsiTheme="majorHAnsi" w:cstheme="majorHAnsi"/>
                <w:color w:val="000000" w:themeColor="text1"/>
              </w:rPr>
              <w:t xml:space="preserve">What are the key lessons from BEQUAL </w:t>
            </w:r>
            <w:r w:rsidR="00500E83" w:rsidRPr="00ED1F30">
              <w:rPr>
                <w:rFonts w:asciiTheme="majorHAnsi" w:hAnsiTheme="majorHAnsi" w:cstheme="majorHAnsi"/>
                <w:color w:val="000000" w:themeColor="text1"/>
              </w:rPr>
              <w:t xml:space="preserve">Phase </w:t>
            </w:r>
            <w:r w:rsidRPr="00ED1F30">
              <w:rPr>
                <w:rFonts w:asciiTheme="majorHAnsi" w:hAnsiTheme="majorHAnsi" w:cstheme="majorHAnsi"/>
                <w:color w:val="000000" w:themeColor="text1"/>
              </w:rPr>
              <w:t xml:space="preserve">1 implementation to feed into Phase 2 and beyond? </w:t>
            </w:r>
          </w:p>
        </w:tc>
      </w:tr>
    </w:tbl>
    <w:p w14:paraId="2F5F201F" w14:textId="77777777" w:rsidR="00500E83" w:rsidRPr="00ED1F30" w:rsidRDefault="00500E83" w:rsidP="00D94899">
      <w:pPr>
        <w:jc w:val="both"/>
        <w:rPr>
          <w:rFonts w:ascii="Calibri" w:eastAsia="Calibri" w:hAnsi="Calibri" w:cs="Calibri"/>
          <w:color w:val="000000" w:themeColor="text1"/>
          <w:lang w:eastAsia="en-GB"/>
        </w:rPr>
      </w:pPr>
    </w:p>
    <w:p w14:paraId="2326626F" w14:textId="37643858" w:rsidR="0032415B" w:rsidRPr="00ED1F30" w:rsidRDefault="00D94899" w:rsidP="00D94899">
      <w:pPr>
        <w:jc w:val="both"/>
        <w:rPr>
          <w:color w:val="000000" w:themeColor="text1"/>
          <w:lang w:eastAsia="en-AU" w:bidi="lo-LA"/>
        </w:rPr>
      </w:pPr>
      <w:r w:rsidRPr="00ED1F30">
        <w:rPr>
          <w:rFonts w:ascii="Calibri" w:eastAsia="Calibri" w:hAnsi="Calibri" w:cs="Calibri"/>
          <w:color w:val="000000" w:themeColor="text1"/>
          <w:lang w:eastAsia="en-GB"/>
        </w:rPr>
        <w:t xml:space="preserve">The EPR primary audience is </w:t>
      </w:r>
      <w:r w:rsidRPr="00ED1F30">
        <w:rPr>
          <w:rFonts w:ascii="Calibri" w:eastAsia="Calibri" w:hAnsi="Calibri" w:cs="Calibri"/>
          <w:color w:val="000000" w:themeColor="text1"/>
          <w:lang w:eastAsia="en-AU" w:bidi="lo-LA"/>
        </w:rPr>
        <w:t xml:space="preserve">the Australian Embassy in Vientiane, the Australian Department of Foreign Affairs and Trade (DFAT) more broadly, the Australian public, </w:t>
      </w:r>
      <w:r w:rsidR="00661819" w:rsidRPr="00ED1F30">
        <w:rPr>
          <w:rFonts w:ascii="Calibri" w:eastAsia="Calibri" w:hAnsi="Calibri" w:cs="Calibri"/>
          <w:color w:val="000000" w:themeColor="text1"/>
          <w:lang w:eastAsia="en-AU" w:bidi="lo-LA"/>
        </w:rPr>
        <w:t>the Lao PDR Ministry of Education and Sport (</w:t>
      </w:r>
      <w:proofErr w:type="spellStart"/>
      <w:r w:rsidRPr="00ED1F30">
        <w:rPr>
          <w:rFonts w:ascii="Calibri" w:eastAsia="Calibri" w:hAnsi="Calibri" w:cs="Calibri"/>
          <w:color w:val="000000" w:themeColor="text1"/>
          <w:lang w:eastAsia="en-AU" w:bidi="lo-LA"/>
        </w:rPr>
        <w:t>MoES</w:t>
      </w:r>
      <w:proofErr w:type="spellEnd"/>
      <w:r w:rsidR="00661819" w:rsidRPr="00ED1F30">
        <w:rPr>
          <w:rFonts w:ascii="Calibri" w:eastAsia="Calibri" w:hAnsi="Calibri" w:cs="Calibri"/>
          <w:color w:val="000000" w:themeColor="text1"/>
          <w:lang w:eastAsia="en-AU" w:bidi="lo-LA"/>
        </w:rPr>
        <w:t>)</w:t>
      </w:r>
      <w:r w:rsidRPr="00ED1F30">
        <w:rPr>
          <w:rFonts w:ascii="Calibri" w:eastAsia="Calibri" w:hAnsi="Calibri" w:cs="Calibri"/>
          <w:color w:val="000000" w:themeColor="text1"/>
          <w:lang w:eastAsia="en-AU" w:bidi="lo-LA"/>
        </w:rPr>
        <w:t xml:space="preserve">, and </w:t>
      </w:r>
      <w:r w:rsidR="00661819" w:rsidRPr="00ED1F30">
        <w:rPr>
          <w:rFonts w:ascii="Calibri" w:eastAsia="Calibri" w:hAnsi="Calibri" w:cs="Calibri"/>
          <w:color w:val="000000" w:themeColor="text1"/>
          <w:lang w:eastAsia="en-AU" w:bidi="lo-LA"/>
        </w:rPr>
        <w:t>program</w:t>
      </w:r>
      <w:r w:rsidRPr="00ED1F30">
        <w:rPr>
          <w:rFonts w:ascii="Calibri" w:eastAsia="Calibri" w:hAnsi="Calibri" w:cs="Calibri"/>
          <w:color w:val="000000" w:themeColor="text1"/>
          <w:lang w:eastAsia="en-AU" w:bidi="lo-LA"/>
        </w:rPr>
        <w:t xml:space="preserve"> beneficiaries. The main </w:t>
      </w:r>
      <w:r w:rsidR="00BF756C" w:rsidRPr="00ED1F30">
        <w:rPr>
          <w:rFonts w:ascii="Calibri" w:eastAsia="Calibri" w:hAnsi="Calibri" w:cs="Calibri"/>
          <w:color w:val="000000" w:themeColor="text1"/>
          <w:lang w:eastAsia="en-AU" w:bidi="lo-LA"/>
        </w:rPr>
        <w:t>beneficiaries</w:t>
      </w:r>
      <w:r w:rsidRPr="00ED1F30">
        <w:rPr>
          <w:rFonts w:ascii="Calibri" w:eastAsia="Calibri" w:hAnsi="Calibri" w:cs="Calibri"/>
          <w:color w:val="000000" w:themeColor="text1"/>
          <w:lang w:eastAsia="en-AU" w:bidi="lo-LA"/>
        </w:rPr>
        <w:t xml:space="preserve"> of the </w:t>
      </w:r>
      <w:r w:rsidR="00661819" w:rsidRPr="00ED1F30">
        <w:rPr>
          <w:rFonts w:ascii="Calibri" w:eastAsia="Calibri" w:hAnsi="Calibri" w:cs="Calibri"/>
          <w:color w:val="000000" w:themeColor="text1"/>
          <w:lang w:eastAsia="en-AU" w:bidi="lo-LA"/>
        </w:rPr>
        <w:t>R</w:t>
      </w:r>
      <w:r w:rsidRPr="00ED1F30">
        <w:rPr>
          <w:rFonts w:ascii="Calibri" w:eastAsia="Calibri" w:hAnsi="Calibri" w:cs="Calibri"/>
          <w:color w:val="000000" w:themeColor="text1"/>
          <w:lang w:eastAsia="en-AU" w:bidi="lo-LA"/>
        </w:rPr>
        <w:t xml:space="preserve">eview </w:t>
      </w:r>
      <w:r w:rsidR="00661819" w:rsidRPr="00ED1F30">
        <w:rPr>
          <w:rFonts w:ascii="Calibri" w:eastAsia="Calibri" w:hAnsi="Calibri" w:cs="Calibri"/>
          <w:color w:val="000000" w:themeColor="text1"/>
          <w:lang w:eastAsia="en-AU" w:bidi="lo-LA"/>
        </w:rPr>
        <w:t>report</w:t>
      </w:r>
      <w:r w:rsidRPr="00ED1F30">
        <w:rPr>
          <w:rFonts w:ascii="Calibri" w:eastAsia="Calibri" w:hAnsi="Calibri" w:cs="Calibri"/>
          <w:color w:val="000000" w:themeColor="text1"/>
          <w:lang w:eastAsia="en-AU" w:bidi="lo-LA"/>
        </w:rPr>
        <w:t xml:space="preserve"> will be the Australian Embassy in Vientiane (Education Section), </w:t>
      </w:r>
      <w:proofErr w:type="spellStart"/>
      <w:r w:rsidR="00F25C3C" w:rsidRPr="00ED1F30">
        <w:rPr>
          <w:rFonts w:ascii="Calibri" w:eastAsia="Calibri" w:hAnsi="Calibri" w:cs="Calibri"/>
          <w:color w:val="000000" w:themeColor="text1"/>
          <w:lang w:eastAsia="en-AU" w:bidi="lo-LA"/>
        </w:rPr>
        <w:t>M</w:t>
      </w:r>
      <w:r w:rsidRPr="00ED1F30">
        <w:rPr>
          <w:rFonts w:ascii="Calibri" w:eastAsia="Calibri" w:hAnsi="Calibri" w:cs="Calibri"/>
          <w:color w:val="000000" w:themeColor="text1"/>
          <w:lang w:eastAsia="en-AU" w:bidi="lo-LA"/>
        </w:rPr>
        <w:t>oES</w:t>
      </w:r>
      <w:proofErr w:type="spellEnd"/>
      <w:r w:rsidRPr="00ED1F30">
        <w:rPr>
          <w:rFonts w:ascii="Calibri" w:eastAsia="Calibri" w:hAnsi="Calibri" w:cs="Calibri"/>
          <w:color w:val="000000" w:themeColor="text1"/>
          <w:lang w:eastAsia="en-AU" w:bidi="lo-LA"/>
        </w:rPr>
        <w:t xml:space="preserve">, and the implementation team of BEQUAL </w:t>
      </w:r>
      <w:r w:rsidR="00661819" w:rsidRPr="00ED1F30">
        <w:rPr>
          <w:rFonts w:ascii="Calibri" w:eastAsia="Calibri" w:hAnsi="Calibri" w:cs="Calibri"/>
          <w:color w:val="000000" w:themeColor="text1"/>
          <w:lang w:eastAsia="en-AU" w:bidi="lo-LA"/>
        </w:rPr>
        <w:t>P</w:t>
      </w:r>
      <w:r w:rsidRPr="00ED1F30">
        <w:rPr>
          <w:rFonts w:ascii="Calibri" w:eastAsia="Calibri" w:hAnsi="Calibri" w:cs="Calibri"/>
          <w:color w:val="000000" w:themeColor="text1"/>
          <w:lang w:eastAsia="en-AU" w:bidi="lo-LA"/>
        </w:rPr>
        <w:t xml:space="preserve">hase 2.  Given the breadth of the audience and users, the review has considered a wide range of stakeholders’ perspectives, including representatives from </w:t>
      </w:r>
      <w:proofErr w:type="spellStart"/>
      <w:r w:rsidRPr="00ED1F30">
        <w:rPr>
          <w:rFonts w:ascii="Calibri" w:eastAsia="Calibri" w:hAnsi="Calibri" w:cs="Calibri"/>
          <w:color w:val="000000" w:themeColor="text1"/>
          <w:lang w:eastAsia="en-AU" w:bidi="lo-LA"/>
        </w:rPr>
        <w:t>GoL</w:t>
      </w:r>
      <w:proofErr w:type="spellEnd"/>
      <w:r w:rsidRPr="00ED1F30">
        <w:rPr>
          <w:rFonts w:ascii="Calibri" w:eastAsia="Calibri" w:hAnsi="Calibri" w:cs="Calibri"/>
          <w:color w:val="000000" w:themeColor="text1"/>
          <w:lang w:eastAsia="en-AU" w:bidi="lo-LA"/>
        </w:rPr>
        <w:t xml:space="preserve">, </w:t>
      </w:r>
      <w:r w:rsidRPr="00ED1F30">
        <w:rPr>
          <w:color w:val="000000" w:themeColor="text1"/>
          <w:lang w:eastAsia="en-AU" w:bidi="lo-LA"/>
        </w:rPr>
        <w:t>provincial</w:t>
      </w:r>
      <w:r w:rsidR="00025CAF" w:rsidRPr="00ED1F30">
        <w:rPr>
          <w:color w:val="000000" w:themeColor="text1"/>
          <w:lang w:eastAsia="en-AU" w:bidi="lo-LA"/>
        </w:rPr>
        <w:t xml:space="preserve"> and district</w:t>
      </w:r>
      <w:r w:rsidRPr="00ED1F30">
        <w:rPr>
          <w:color w:val="000000" w:themeColor="text1"/>
          <w:lang w:eastAsia="en-AU" w:bidi="lo-LA"/>
        </w:rPr>
        <w:t xml:space="preserve"> authorities, development partners </w:t>
      </w:r>
      <w:r w:rsidR="00025CAF" w:rsidRPr="00ED1F30">
        <w:rPr>
          <w:color w:val="000000" w:themeColor="text1"/>
          <w:lang w:eastAsia="en-AU" w:bidi="lo-LA"/>
        </w:rPr>
        <w:t>(DPs)</w:t>
      </w:r>
      <w:r w:rsidRPr="00ED1F30">
        <w:rPr>
          <w:color w:val="000000" w:themeColor="text1"/>
          <w:lang w:eastAsia="en-AU" w:bidi="lo-LA"/>
        </w:rPr>
        <w:t>, and relevant non-government</w:t>
      </w:r>
      <w:r w:rsidR="00025CAF" w:rsidRPr="00ED1F30">
        <w:rPr>
          <w:color w:val="000000" w:themeColor="text1"/>
          <w:lang w:eastAsia="en-AU" w:bidi="lo-LA"/>
        </w:rPr>
        <w:t>al</w:t>
      </w:r>
      <w:r w:rsidRPr="00ED1F30">
        <w:rPr>
          <w:color w:val="000000" w:themeColor="text1"/>
          <w:lang w:eastAsia="en-AU" w:bidi="lo-LA"/>
        </w:rPr>
        <w:t xml:space="preserve"> organisations</w:t>
      </w:r>
      <w:r w:rsidR="00025CAF" w:rsidRPr="00ED1F30">
        <w:rPr>
          <w:color w:val="000000" w:themeColor="text1"/>
          <w:lang w:eastAsia="en-AU" w:bidi="lo-LA"/>
        </w:rPr>
        <w:t xml:space="preserve"> in Lao PDR</w:t>
      </w:r>
      <w:r w:rsidRPr="00ED1F30">
        <w:rPr>
          <w:rFonts w:ascii="Calibri" w:eastAsia="Calibri" w:hAnsi="Calibri" w:cs="Calibri"/>
          <w:color w:val="000000" w:themeColor="text1"/>
          <w:lang w:eastAsia="en-AU" w:bidi="lo-LA"/>
        </w:rPr>
        <w:t>.</w:t>
      </w:r>
    </w:p>
    <w:p w14:paraId="38A52143" w14:textId="1CE16628" w:rsidR="007320BF" w:rsidRPr="00ED1F30" w:rsidRDefault="007320BF" w:rsidP="00CB1D63">
      <w:pPr>
        <w:pStyle w:val="Heading21"/>
        <w:numPr>
          <w:ilvl w:val="1"/>
          <w:numId w:val="2"/>
        </w:numPr>
        <w:rPr>
          <w:color w:val="000000" w:themeColor="text1"/>
          <w:lang w:val="en-AU" w:eastAsia="en-GB"/>
        </w:rPr>
      </w:pPr>
      <w:bookmarkStart w:id="6" w:name="_Toc100583329"/>
      <w:r w:rsidRPr="00ED1F30">
        <w:rPr>
          <w:color w:val="000000" w:themeColor="text1"/>
          <w:lang w:val="en-AU" w:eastAsia="en-GB"/>
        </w:rPr>
        <w:t>Methodology</w:t>
      </w:r>
      <w:bookmarkEnd w:id="6"/>
    </w:p>
    <w:p w14:paraId="0FB08E30" w14:textId="5B440B55" w:rsidR="00CF2381" w:rsidRPr="00ED1F30" w:rsidRDefault="00CF2381" w:rsidP="00CF2381">
      <w:pPr>
        <w:widowControl w:val="0"/>
        <w:autoSpaceDE w:val="0"/>
        <w:autoSpaceDN w:val="0"/>
        <w:adjustRightInd w:val="0"/>
        <w:spacing w:before="120" w:after="120" w:line="276" w:lineRule="auto"/>
        <w:jc w:val="both"/>
        <w:rPr>
          <w:rFonts w:ascii="Calibri" w:eastAsia="Calibri" w:hAnsi="Calibri" w:cs="Calibri"/>
          <w:color w:val="000000" w:themeColor="text1"/>
          <w:lang w:eastAsia="en-GB"/>
        </w:rPr>
      </w:pPr>
      <w:r w:rsidRPr="00ED1F30">
        <w:rPr>
          <w:rFonts w:ascii="Calibri" w:eastAsia="Calibri" w:hAnsi="Calibri" w:cs="Calibri"/>
          <w:color w:val="000000" w:themeColor="text1"/>
          <w:lang w:eastAsia="en-GB"/>
        </w:rPr>
        <w:t xml:space="preserve">The development of the EPR Report </w:t>
      </w:r>
      <w:r w:rsidR="0032415B" w:rsidRPr="00ED1F30">
        <w:rPr>
          <w:rFonts w:ascii="Calibri" w:eastAsia="Calibri" w:hAnsi="Calibri" w:cs="Calibri"/>
          <w:color w:val="000000" w:themeColor="text1"/>
          <w:lang w:eastAsia="en-GB"/>
        </w:rPr>
        <w:t xml:space="preserve">has </w:t>
      </w:r>
      <w:r w:rsidRPr="00ED1F30">
        <w:rPr>
          <w:rFonts w:ascii="Calibri" w:eastAsia="Calibri" w:hAnsi="Calibri" w:cs="Calibri"/>
          <w:color w:val="000000" w:themeColor="text1"/>
          <w:lang w:eastAsia="en-GB"/>
        </w:rPr>
        <w:t>entail</w:t>
      </w:r>
      <w:r w:rsidR="00FD7164" w:rsidRPr="00ED1F30">
        <w:rPr>
          <w:rFonts w:ascii="Calibri" w:eastAsia="Calibri" w:hAnsi="Calibri" w:cs="Calibri"/>
          <w:color w:val="000000" w:themeColor="text1"/>
          <w:lang w:eastAsia="en-GB"/>
        </w:rPr>
        <w:t>ed</w:t>
      </w:r>
      <w:r w:rsidRPr="00ED1F30">
        <w:rPr>
          <w:rFonts w:ascii="Calibri" w:eastAsia="Calibri" w:hAnsi="Calibri" w:cs="Calibri"/>
          <w:color w:val="000000" w:themeColor="text1"/>
          <w:lang w:eastAsia="en-GB"/>
        </w:rPr>
        <w:t xml:space="preserve"> the following steps.</w:t>
      </w:r>
    </w:p>
    <w:p w14:paraId="034B82B6" w14:textId="311596DA" w:rsidR="00CF2381" w:rsidRPr="00ED1F30" w:rsidRDefault="00CF2381" w:rsidP="00D94899">
      <w:pPr>
        <w:widowControl w:val="0"/>
        <w:autoSpaceDE w:val="0"/>
        <w:autoSpaceDN w:val="0"/>
        <w:adjustRightInd w:val="0"/>
        <w:spacing w:before="120" w:after="120" w:line="276" w:lineRule="auto"/>
        <w:jc w:val="both"/>
        <w:rPr>
          <w:rFonts w:ascii="Calibri" w:eastAsia="Calibri" w:hAnsi="Calibri" w:cs="Calibri"/>
          <w:color w:val="000000" w:themeColor="text1"/>
          <w:lang w:eastAsia="en-GB"/>
        </w:rPr>
      </w:pPr>
      <w:bookmarkStart w:id="7" w:name="_Toc91503090"/>
      <w:r w:rsidRPr="00ED1F30">
        <w:rPr>
          <w:b/>
          <w:bCs/>
          <w:color w:val="000000" w:themeColor="text1"/>
          <w:sz w:val="24"/>
          <w:szCs w:val="24"/>
        </w:rPr>
        <w:t>Framing</w:t>
      </w:r>
      <w:bookmarkEnd w:id="7"/>
    </w:p>
    <w:p w14:paraId="1A3CA3D9" w14:textId="01E82822" w:rsidR="00D94899" w:rsidRPr="00ED1F30" w:rsidRDefault="00D94899" w:rsidP="00E00F66">
      <w:pPr>
        <w:widowControl w:val="0"/>
        <w:autoSpaceDE w:val="0"/>
        <w:autoSpaceDN w:val="0"/>
        <w:adjustRightInd w:val="0"/>
        <w:spacing w:before="120" w:after="120" w:line="276" w:lineRule="auto"/>
        <w:jc w:val="both"/>
        <w:rPr>
          <w:rFonts w:ascii="Calibri" w:hAnsi="Calibri"/>
          <w:color w:val="000000" w:themeColor="text1"/>
        </w:rPr>
      </w:pPr>
      <w:r w:rsidRPr="00ED1F30">
        <w:rPr>
          <w:rFonts w:ascii="Calibri" w:eastAsia="Calibri" w:hAnsi="Calibri" w:cs="Calibri"/>
          <w:color w:val="000000" w:themeColor="text1"/>
          <w:lang w:eastAsia="en-GB"/>
        </w:rPr>
        <w:t xml:space="preserve">Following an </w:t>
      </w:r>
      <w:r w:rsidR="00CF2381" w:rsidRPr="00ED1F30">
        <w:rPr>
          <w:rFonts w:ascii="Calibri" w:eastAsia="Calibri" w:hAnsi="Calibri" w:cs="Calibri"/>
          <w:color w:val="000000" w:themeColor="text1"/>
          <w:lang w:eastAsia="en-GB"/>
        </w:rPr>
        <w:t xml:space="preserve">inception briefing with personnel from DFAT, Australia Embassy Vientiane, </w:t>
      </w:r>
      <w:r w:rsidRPr="00ED1F30">
        <w:rPr>
          <w:rFonts w:ascii="Calibri" w:eastAsia="Calibri" w:hAnsi="Calibri" w:cs="Calibri"/>
          <w:color w:val="000000" w:themeColor="text1"/>
          <w:lang w:eastAsia="en-GB"/>
        </w:rPr>
        <w:t>the EPR team developed a Review Plan</w:t>
      </w:r>
      <w:r w:rsidRPr="00ED1F30">
        <w:rPr>
          <w:rFonts w:ascii="Calibri" w:hAnsi="Calibri"/>
          <w:color w:val="000000" w:themeColor="text1"/>
        </w:rPr>
        <w:t xml:space="preserve"> </w:t>
      </w:r>
      <w:r w:rsidR="00823225" w:rsidRPr="00ED1F30">
        <w:rPr>
          <w:rFonts w:ascii="Calibri" w:eastAsia="Calibri" w:hAnsi="Calibri" w:cs="Calibri"/>
          <w:color w:val="000000" w:themeColor="text1"/>
          <w:lang w:eastAsia="en-GB"/>
        </w:rPr>
        <w:t xml:space="preserve">incorporating </w:t>
      </w:r>
      <w:r w:rsidRPr="00ED1F30">
        <w:rPr>
          <w:rFonts w:ascii="Calibri" w:eastAsia="Calibri" w:hAnsi="Calibri" w:cs="Calibri"/>
          <w:color w:val="000000" w:themeColor="text1"/>
          <w:lang w:eastAsia="en-GB"/>
        </w:rPr>
        <w:t xml:space="preserve">an Enquiry and Analytical Framework (EAF) </w:t>
      </w:r>
      <w:r w:rsidRPr="00ED1F30">
        <w:rPr>
          <w:rFonts w:ascii="Calibri" w:hAnsi="Calibri"/>
          <w:color w:val="000000" w:themeColor="text1"/>
        </w:rPr>
        <w:t xml:space="preserve">and a Consultation Schedule with priority areas of enquiry listed for each group of respondents. </w:t>
      </w:r>
      <w:r w:rsidR="00E00F66" w:rsidRPr="00ED1F30">
        <w:rPr>
          <w:rFonts w:ascii="Calibri" w:hAnsi="Calibri"/>
          <w:color w:val="000000" w:themeColor="text1"/>
        </w:rPr>
        <w:t xml:space="preserve">The EAF, presented in Annex 3, </w:t>
      </w:r>
      <w:r w:rsidR="00F25C3C" w:rsidRPr="00ED1F30">
        <w:rPr>
          <w:rFonts w:ascii="Calibri" w:hAnsi="Calibri"/>
          <w:color w:val="000000" w:themeColor="text1"/>
        </w:rPr>
        <w:t xml:space="preserve">builds on the KEQ and outlines </w:t>
      </w:r>
      <w:r w:rsidR="00F25C3C" w:rsidRPr="00ED1F30">
        <w:rPr>
          <w:rFonts w:ascii="Calibri" w:eastAsia="Calibri" w:hAnsi="Calibri" w:cs="Calibri"/>
          <w:color w:val="000000" w:themeColor="text1"/>
          <w:lang w:eastAsia="en-GB"/>
        </w:rPr>
        <w:t xml:space="preserve">a series of </w:t>
      </w:r>
      <w:r w:rsidR="00F25C3C" w:rsidRPr="00ED1F30">
        <w:rPr>
          <w:rFonts w:ascii="Calibri" w:hAnsi="Calibri"/>
          <w:color w:val="000000" w:themeColor="text1"/>
        </w:rPr>
        <w:t xml:space="preserve">domains of enquiry (or key aspects of the program) and lines of enquiry (or sub-questions) to consider for each KEQ. </w:t>
      </w:r>
      <w:r w:rsidR="00E00F66" w:rsidRPr="00ED1F30">
        <w:rPr>
          <w:rFonts w:ascii="Calibri" w:hAnsi="Calibri"/>
          <w:color w:val="000000" w:themeColor="text1"/>
        </w:rPr>
        <w:t xml:space="preserve">It </w:t>
      </w:r>
      <w:r w:rsidR="00F25C3C" w:rsidRPr="00ED1F30">
        <w:rPr>
          <w:rFonts w:ascii="Calibri" w:hAnsi="Calibri"/>
          <w:color w:val="000000" w:themeColor="text1"/>
          <w:spacing w:val="-2"/>
        </w:rPr>
        <w:t>provide</w:t>
      </w:r>
      <w:r w:rsidR="00025CAF" w:rsidRPr="00ED1F30">
        <w:rPr>
          <w:rFonts w:ascii="Calibri" w:hAnsi="Calibri"/>
          <w:color w:val="000000" w:themeColor="text1"/>
          <w:spacing w:val="-2"/>
        </w:rPr>
        <w:t>d</w:t>
      </w:r>
      <w:r w:rsidR="00F25C3C" w:rsidRPr="00ED1F30">
        <w:rPr>
          <w:rFonts w:ascii="Calibri" w:hAnsi="Calibri"/>
          <w:color w:val="000000" w:themeColor="text1"/>
          <w:spacing w:val="-2"/>
        </w:rPr>
        <w:t xml:space="preserve"> a structured framework to guide discussions during the consultation phase and the development of key messages</w:t>
      </w:r>
      <w:r w:rsidR="00F25C3C" w:rsidRPr="00ED1F30">
        <w:rPr>
          <w:rFonts w:ascii="Calibri" w:hAnsi="Calibri"/>
          <w:color w:val="000000" w:themeColor="text1"/>
        </w:rPr>
        <w:t xml:space="preserve"> in the analysis phase.</w:t>
      </w:r>
    </w:p>
    <w:p w14:paraId="4EFEC97D" w14:textId="4A45D154" w:rsidR="00CF2381" w:rsidRPr="00ED1F30" w:rsidRDefault="00CF2381" w:rsidP="00D94899">
      <w:pPr>
        <w:spacing w:before="120" w:after="0"/>
        <w:jc w:val="both"/>
        <w:rPr>
          <w:b/>
          <w:bCs/>
          <w:color w:val="000000" w:themeColor="text1"/>
          <w:sz w:val="24"/>
          <w:szCs w:val="24"/>
        </w:rPr>
      </w:pPr>
      <w:bookmarkStart w:id="8" w:name="_Toc91503091"/>
      <w:r w:rsidRPr="00ED1F30">
        <w:rPr>
          <w:b/>
          <w:bCs/>
          <w:color w:val="000000" w:themeColor="text1"/>
          <w:sz w:val="24"/>
          <w:szCs w:val="24"/>
        </w:rPr>
        <w:t>Data Collection</w:t>
      </w:r>
      <w:bookmarkEnd w:id="8"/>
    </w:p>
    <w:p w14:paraId="25DA6D1F" w14:textId="27086859" w:rsidR="00BF756C" w:rsidRPr="00ED1F30" w:rsidRDefault="00823225" w:rsidP="00CF2381">
      <w:pPr>
        <w:widowControl w:val="0"/>
        <w:autoSpaceDE w:val="0"/>
        <w:autoSpaceDN w:val="0"/>
        <w:adjustRightInd w:val="0"/>
        <w:spacing w:before="120" w:after="120" w:line="276" w:lineRule="auto"/>
        <w:jc w:val="both"/>
        <w:rPr>
          <w:rFonts w:ascii="Calibri" w:eastAsia="Calibri" w:hAnsi="Calibri" w:cs="Calibri"/>
          <w:color w:val="000000" w:themeColor="text1"/>
          <w:lang w:eastAsia="en-GB"/>
        </w:rPr>
      </w:pPr>
      <w:r w:rsidRPr="00ED1F30">
        <w:rPr>
          <w:rFonts w:ascii="Calibri" w:eastAsia="Calibri" w:hAnsi="Calibri" w:cs="Calibri"/>
          <w:color w:val="000000" w:themeColor="text1"/>
          <w:lang w:eastAsia="en-GB"/>
        </w:rPr>
        <w:t xml:space="preserve">Qualitative </w:t>
      </w:r>
      <w:r w:rsidR="00DC65A9" w:rsidRPr="00ED1F30">
        <w:rPr>
          <w:rFonts w:ascii="Calibri" w:eastAsia="Calibri" w:hAnsi="Calibri" w:cs="Calibri"/>
          <w:color w:val="000000" w:themeColor="text1"/>
          <w:lang w:eastAsia="en-GB"/>
        </w:rPr>
        <w:t>data collection</w:t>
      </w:r>
      <w:r w:rsidRPr="00ED1F30">
        <w:rPr>
          <w:rFonts w:ascii="Calibri" w:eastAsia="Calibri" w:hAnsi="Calibri" w:cs="Calibri"/>
          <w:color w:val="000000" w:themeColor="text1"/>
          <w:lang w:eastAsia="en-GB"/>
        </w:rPr>
        <w:t xml:space="preserve"> methods have been applied, drawing from the</w:t>
      </w:r>
      <w:r w:rsidR="00CF2381" w:rsidRPr="00ED1F30">
        <w:rPr>
          <w:rFonts w:ascii="Calibri" w:eastAsia="Calibri" w:hAnsi="Calibri" w:cs="Calibri"/>
          <w:color w:val="000000" w:themeColor="text1"/>
          <w:lang w:eastAsia="en-GB"/>
        </w:rPr>
        <w:t xml:space="preserve"> following sources:</w:t>
      </w:r>
    </w:p>
    <w:p w14:paraId="4249C3D2" w14:textId="4BBDE600" w:rsidR="00CF2381" w:rsidRPr="00ED1F30" w:rsidRDefault="00CF2381" w:rsidP="00930E01">
      <w:pPr>
        <w:widowControl w:val="0"/>
        <w:numPr>
          <w:ilvl w:val="0"/>
          <w:numId w:val="4"/>
        </w:numPr>
        <w:autoSpaceDE w:val="0"/>
        <w:autoSpaceDN w:val="0"/>
        <w:adjustRightInd w:val="0"/>
        <w:spacing w:before="120" w:after="120" w:line="276" w:lineRule="auto"/>
        <w:ind w:left="426" w:hanging="284"/>
        <w:jc w:val="both"/>
        <w:rPr>
          <w:rFonts w:ascii="Calibri" w:eastAsia="Calibri" w:hAnsi="Calibri" w:cs="Cordia New"/>
          <w:color w:val="000000" w:themeColor="text1"/>
          <w:lang w:bidi="lo-LA"/>
        </w:rPr>
      </w:pPr>
      <w:r w:rsidRPr="00ED1F30">
        <w:rPr>
          <w:rFonts w:ascii="Calibri" w:eastAsia="Calibri" w:hAnsi="Calibri" w:cs="Cordia New"/>
          <w:b/>
          <w:bCs/>
          <w:color w:val="000000" w:themeColor="text1"/>
          <w:lang w:bidi="lo-LA"/>
        </w:rPr>
        <w:t>Key documents:</w:t>
      </w:r>
      <w:r w:rsidRPr="00ED1F30">
        <w:rPr>
          <w:rFonts w:ascii="Calibri" w:eastAsia="Calibri" w:hAnsi="Calibri" w:cs="Cordia New"/>
          <w:color w:val="000000" w:themeColor="text1"/>
          <w:lang w:bidi="lo-LA"/>
        </w:rPr>
        <w:t xml:space="preserve"> </w:t>
      </w:r>
      <w:r w:rsidR="00F10766" w:rsidRPr="00ED1F30">
        <w:rPr>
          <w:rFonts w:ascii="Calibri" w:eastAsia="Calibri" w:hAnsi="Calibri" w:cs="Cordia New"/>
          <w:color w:val="000000" w:themeColor="text1"/>
          <w:lang w:bidi="lo-LA"/>
        </w:rPr>
        <w:t xml:space="preserve">A range of </w:t>
      </w:r>
      <w:r w:rsidRPr="00ED1F30">
        <w:rPr>
          <w:rFonts w:ascii="Calibri" w:hAnsi="Calibri"/>
          <w:color w:val="000000" w:themeColor="text1"/>
        </w:rPr>
        <w:t xml:space="preserve">key </w:t>
      </w:r>
      <w:r w:rsidR="000242FD" w:rsidRPr="00ED1F30">
        <w:rPr>
          <w:rFonts w:ascii="Calibri" w:hAnsi="Calibri"/>
          <w:color w:val="000000" w:themeColor="text1"/>
        </w:rPr>
        <w:t xml:space="preserve">program </w:t>
      </w:r>
      <w:r w:rsidRPr="00ED1F30">
        <w:rPr>
          <w:rFonts w:ascii="Calibri" w:hAnsi="Calibri"/>
          <w:color w:val="000000" w:themeColor="text1"/>
        </w:rPr>
        <w:t>documents</w:t>
      </w:r>
      <w:r w:rsidR="000242FD" w:rsidRPr="00ED1F30">
        <w:rPr>
          <w:rFonts w:ascii="Calibri" w:hAnsi="Calibri"/>
          <w:color w:val="000000" w:themeColor="text1"/>
        </w:rPr>
        <w:t xml:space="preserve"> (</w:t>
      </w:r>
      <w:proofErr w:type="gramStart"/>
      <w:r w:rsidR="000242FD" w:rsidRPr="00ED1F30">
        <w:rPr>
          <w:rFonts w:ascii="Calibri" w:hAnsi="Calibri"/>
          <w:color w:val="000000" w:themeColor="text1"/>
        </w:rPr>
        <w:t>e.g.</w:t>
      </w:r>
      <w:proofErr w:type="gramEnd"/>
      <w:r w:rsidR="000242FD" w:rsidRPr="00ED1F30">
        <w:rPr>
          <w:rFonts w:ascii="Calibri" w:hAnsi="Calibri"/>
          <w:color w:val="000000" w:themeColor="text1"/>
        </w:rPr>
        <w:t xml:space="preserve"> Workplans, </w:t>
      </w:r>
      <w:r w:rsidR="00DC65A9" w:rsidRPr="00ED1F30">
        <w:rPr>
          <w:rFonts w:ascii="Calibri" w:hAnsi="Calibri"/>
          <w:color w:val="000000" w:themeColor="text1"/>
        </w:rPr>
        <w:t xml:space="preserve">Progress </w:t>
      </w:r>
      <w:r w:rsidR="000242FD" w:rsidRPr="00ED1F30">
        <w:rPr>
          <w:rFonts w:ascii="Calibri" w:hAnsi="Calibri"/>
          <w:color w:val="000000" w:themeColor="text1"/>
        </w:rPr>
        <w:t>Reports</w:t>
      </w:r>
      <w:r w:rsidR="00FA6E28" w:rsidRPr="00ED1F30">
        <w:rPr>
          <w:rFonts w:ascii="Calibri" w:hAnsi="Calibri"/>
          <w:color w:val="000000" w:themeColor="text1"/>
        </w:rPr>
        <w:t>, MEL and GEDSI Strategies</w:t>
      </w:r>
      <w:r w:rsidR="000242FD" w:rsidRPr="00ED1F30">
        <w:rPr>
          <w:rFonts w:ascii="Calibri" w:hAnsi="Calibri"/>
          <w:color w:val="000000" w:themeColor="text1"/>
        </w:rPr>
        <w:t xml:space="preserve">), </w:t>
      </w:r>
      <w:r w:rsidRPr="00ED1F30">
        <w:rPr>
          <w:rFonts w:ascii="Calibri" w:hAnsi="Calibri"/>
          <w:color w:val="000000" w:themeColor="text1"/>
        </w:rPr>
        <w:t xml:space="preserve">relevant </w:t>
      </w:r>
      <w:r w:rsidR="000242FD" w:rsidRPr="00ED1F30">
        <w:rPr>
          <w:rFonts w:ascii="Calibri" w:hAnsi="Calibri"/>
          <w:color w:val="000000" w:themeColor="text1"/>
        </w:rPr>
        <w:t>plans and strategies</w:t>
      </w:r>
      <w:r w:rsidRPr="00ED1F30">
        <w:rPr>
          <w:rFonts w:ascii="Calibri" w:hAnsi="Calibri"/>
          <w:color w:val="000000" w:themeColor="text1"/>
        </w:rPr>
        <w:t xml:space="preserve"> </w:t>
      </w:r>
      <w:r w:rsidR="00DC65A9" w:rsidRPr="00ED1F30">
        <w:rPr>
          <w:color w:val="000000" w:themeColor="text1"/>
        </w:rPr>
        <w:t xml:space="preserve">(e.g. </w:t>
      </w:r>
      <w:proofErr w:type="spellStart"/>
      <w:r w:rsidR="00DC65A9" w:rsidRPr="00ED1F30">
        <w:rPr>
          <w:color w:val="000000" w:themeColor="text1"/>
        </w:rPr>
        <w:t>MoES</w:t>
      </w:r>
      <w:proofErr w:type="spellEnd"/>
      <w:r w:rsidR="00DC65A9" w:rsidRPr="00ED1F30">
        <w:rPr>
          <w:color w:val="000000" w:themeColor="text1"/>
        </w:rPr>
        <w:t xml:space="preserve"> Education and Sports Sector Development Plans</w:t>
      </w:r>
      <w:r w:rsidR="00DC65A9" w:rsidRPr="00ED1F30">
        <w:rPr>
          <w:rFonts w:ascii="Calibri" w:eastAsia="Calibri" w:hAnsi="Calibri" w:cs="Cordia New"/>
          <w:color w:val="000000" w:themeColor="text1"/>
          <w:lang w:bidi="lo-LA"/>
        </w:rPr>
        <w:t xml:space="preserve"> - ESSDP), and external evaluations and analys</w:t>
      </w:r>
      <w:r w:rsidR="00F10766" w:rsidRPr="00ED1F30">
        <w:rPr>
          <w:rFonts w:ascii="Calibri" w:eastAsia="Calibri" w:hAnsi="Calibri" w:cs="Cordia New"/>
          <w:color w:val="000000" w:themeColor="text1"/>
          <w:lang w:bidi="lo-LA"/>
        </w:rPr>
        <w:t>e</w:t>
      </w:r>
      <w:r w:rsidR="00DC65A9" w:rsidRPr="00ED1F30">
        <w:rPr>
          <w:rFonts w:ascii="Calibri" w:eastAsia="Calibri" w:hAnsi="Calibri" w:cs="Cordia New"/>
          <w:color w:val="000000" w:themeColor="text1"/>
          <w:lang w:bidi="lo-LA"/>
        </w:rPr>
        <w:t>s</w:t>
      </w:r>
      <w:r w:rsidR="00F10766" w:rsidRPr="00ED1F30">
        <w:rPr>
          <w:rFonts w:ascii="Calibri" w:eastAsia="Calibri" w:hAnsi="Calibri" w:cs="Cordia New"/>
          <w:color w:val="000000" w:themeColor="text1"/>
          <w:lang w:bidi="lo-LA"/>
        </w:rPr>
        <w:t xml:space="preserve"> have been reviewed (see </w:t>
      </w:r>
      <w:r w:rsidR="000242FD" w:rsidRPr="00ED1F30">
        <w:rPr>
          <w:rFonts w:ascii="Calibri" w:eastAsia="Calibri" w:hAnsi="Calibri" w:cs="Cordia New"/>
          <w:color w:val="000000" w:themeColor="text1"/>
          <w:lang w:bidi="lo-LA"/>
        </w:rPr>
        <w:t>Annex 4</w:t>
      </w:r>
      <w:r w:rsidR="00F10766" w:rsidRPr="00ED1F30">
        <w:rPr>
          <w:rFonts w:ascii="Calibri" w:eastAsia="Calibri" w:hAnsi="Calibri" w:cs="Cordia New"/>
          <w:color w:val="000000" w:themeColor="text1"/>
          <w:lang w:bidi="lo-LA"/>
        </w:rPr>
        <w:t>)</w:t>
      </w:r>
      <w:r w:rsidR="00DC65A9" w:rsidRPr="00ED1F30">
        <w:rPr>
          <w:rFonts w:ascii="Calibri" w:eastAsia="Calibri" w:hAnsi="Calibri" w:cs="Cordia New"/>
          <w:color w:val="000000" w:themeColor="text1"/>
          <w:lang w:bidi="lo-LA"/>
        </w:rPr>
        <w:t>. These documents</w:t>
      </w:r>
      <w:r w:rsidR="000242FD" w:rsidRPr="00ED1F30">
        <w:rPr>
          <w:rFonts w:ascii="Calibri" w:eastAsia="Calibri" w:hAnsi="Calibri" w:cs="Cordia New"/>
          <w:color w:val="000000" w:themeColor="text1"/>
          <w:lang w:bidi="lo-LA"/>
        </w:rPr>
        <w:t xml:space="preserve"> </w:t>
      </w:r>
      <w:r w:rsidR="00DC65A9" w:rsidRPr="00ED1F30">
        <w:rPr>
          <w:rFonts w:ascii="Calibri" w:hAnsi="Calibri"/>
          <w:color w:val="000000" w:themeColor="text1"/>
        </w:rPr>
        <w:t xml:space="preserve">formed the basis for </w:t>
      </w:r>
      <w:r w:rsidR="00F10766" w:rsidRPr="00ED1F30">
        <w:rPr>
          <w:rFonts w:ascii="Calibri" w:hAnsi="Calibri"/>
          <w:color w:val="000000" w:themeColor="text1"/>
        </w:rPr>
        <w:t xml:space="preserve">the </w:t>
      </w:r>
      <w:r w:rsidR="00DC65A9" w:rsidRPr="00ED1F30">
        <w:rPr>
          <w:rFonts w:ascii="Calibri" w:hAnsi="Calibri"/>
          <w:color w:val="000000" w:themeColor="text1"/>
        </w:rPr>
        <w:t xml:space="preserve">factual data presented in this report. </w:t>
      </w:r>
    </w:p>
    <w:p w14:paraId="25BA9C3E" w14:textId="7B81B3BF" w:rsidR="00025CAF" w:rsidRPr="00ED1F30" w:rsidRDefault="00CF2381" w:rsidP="00B368EA">
      <w:pPr>
        <w:widowControl w:val="0"/>
        <w:numPr>
          <w:ilvl w:val="0"/>
          <w:numId w:val="4"/>
        </w:numPr>
        <w:autoSpaceDE w:val="0"/>
        <w:autoSpaceDN w:val="0"/>
        <w:adjustRightInd w:val="0"/>
        <w:spacing w:before="120" w:after="120" w:line="276" w:lineRule="auto"/>
        <w:ind w:left="426" w:hanging="284"/>
        <w:jc w:val="both"/>
        <w:rPr>
          <w:rFonts w:ascii="Calibri" w:hAnsi="Calibri"/>
          <w:color w:val="000000" w:themeColor="text1"/>
        </w:rPr>
      </w:pPr>
      <w:r w:rsidRPr="00ED1F30">
        <w:rPr>
          <w:rFonts w:ascii="Calibri" w:eastAsia="Calibri" w:hAnsi="Calibri" w:cs="Cordia New"/>
          <w:b/>
          <w:bCs/>
          <w:color w:val="000000" w:themeColor="text1"/>
          <w:lang w:bidi="lo-LA"/>
        </w:rPr>
        <w:t xml:space="preserve">Key </w:t>
      </w:r>
      <w:r w:rsidR="00025CAF" w:rsidRPr="00ED1F30">
        <w:rPr>
          <w:rFonts w:ascii="Calibri" w:eastAsia="Calibri" w:hAnsi="Calibri" w:cs="Cordia New"/>
          <w:b/>
          <w:bCs/>
          <w:color w:val="000000" w:themeColor="text1"/>
          <w:lang w:bidi="lo-LA"/>
        </w:rPr>
        <w:t>informants</w:t>
      </w:r>
      <w:r w:rsidRPr="00ED1F30">
        <w:rPr>
          <w:rFonts w:ascii="Calibri" w:eastAsia="Calibri" w:hAnsi="Calibri" w:cs="Cordia New"/>
          <w:b/>
          <w:bCs/>
          <w:color w:val="000000" w:themeColor="text1"/>
          <w:lang w:bidi="lo-LA"/>
        </w:rPr>
        <w:t>:</w:t>
      </w:r>
      <w:r w:rsidRPr="00ED1F30">
        <w:rPr>
          <w:rFonts w:ascii="Calibri" w:hAnsi="Calibri"/>
          <w:color w:val="000000" w:themeColor="text1"/>
        </w:rPr>
        <w:t xml:space="preserve"> </w:t>
      </w:r>
      <w:r w:rsidR="00F25C3C" w:rsidRPr="00ED1F30">
        <w:rPr>
          <w:rFonts w:ascii="Calibri" w:hAnsi="Calibri"/>
          <w:color w:val="000000" w:themeColor="text1"/>
        </w:rPr>
        <w:t>K</w:t>
      </w:r>
      <w:r w:rsidRPr="00ED1F30">
        <w:rPr>
          <w:rFonts w:ascii="Calibri" w:hAnsi="Calibri"/>
          <w:color w:val="000000" w:themeColor="text1"/>
        </w:rPr>
        <w:t xml:space="preserve">ey </w:t>
      </w:r>
      <w:r w:rsidR="00025CAF" w:rsidRPr="00ED1F30">
        <w:rPr>
          <w:rFonts w:ascii="Calibri" w:hAnsi="Calibri"/>
          <w:color w:val="000000" w:themeColor="text1"/>
        </w:rPr>
        <w:t>stakeholders</w:t>
      </w:r>
      <w:r w:rsidRPr="00ED1F30">
        <w:rPr>
          <w:rFonts w:ascii="Calibri" w:hAnsi="Calibri"/>
          <w:color w:val="000000" w:themeColor="text1"/>
        </w:rPr>
        <w:t xml:space="preserve"> </w:t>
      </w:r>
      <w:r w:rsidR="0065753F" w:rsidRPr="00ED1F30">
        <w:rPr>
          <w:rFonts w:ascii="Calibri" w:hAnsi="Calibri"/>
          <w:color w:val="000000" w:themeColor="text1"/>
        </w:rPr>
        <w:t>consulted</w:t>
      </w:r>
      <w:r w:rsidR="0058363E" w:rsidRPr="00ED1F30">
        <w:rPr>
          <w:rFonts w:ascii="Calibri" w:hAnsi="Calibri"/>
          <w:color w:val="000000" w:themeColor="text1"/>
        </w:rPr>
        <w:t xml:space="preserve"> </w:t>
      </w:r>
      <w:r w:rsidRPr="00ED1F30">
        <w:rPr>
          <w:rFonts w:ascii="Calibri" w:hAnsi="Calibri"/>
          <w:color w:val="000000" w:themeColor="text1"/>
        </w:rPr>
        <w:t>include</w:t>
      </w:r>
      <w:r w:rsidR="0065753F" w:rsidRPr="00ED1F30">
        <w:rPr>
          <w:rFonts w:ascii="Calibri" w:hAnsi="Calibri"/>
          <w:color w:val="000000" w:themeColor="text1"/>
        </w:rPr>
        <w:t>d</w:t>
      </w:r>
      <w:r w:rsidRPr="00ED1F30">
        <w:rPr>
          <w:rFonts w:ascii="Calibri" w:hAnsi="Calibri"/>
          <w:color w:val="000000" w:themeColor="text1"/>
        </w:rPr>
        <w:t xml:space="preserve"> </w:t>
      </w:r>
      <w:r w:rsidR="00F25C3C" w:rsidRPr="00ED1F30">
        <w:rPr>
          <w:rFonts w:ascii="Calibri" w:hAnsi="Calibri"/>
          <w:color w:val="000000" w:themeColor="text1"/>
        </w:rPr>
        <w:t>representative</w:t>
      </w:r>
      <w:r w:rsidR="00F10766" w:rsidRPr="00ED1F30">
        <w:rPr>
          <w:rFonts w:ascii="Calibri" w:hAnsi="Calibri"/>
          <w:color w:val="000000" w:themeColor="text1"/>
        </w:rPr>
        <w:t>s</w:t>
      </w:r>
      <w:r w:rsidR="00F25C3C" w:rsidRPr="00ED1F30">
        <w:rPr>
          <w:rFonts w:ascii="Calibri" w:hAnsi="Calibri"/>
          <w:color w:val="000000" w:themeColor="text1"/>
        </w:rPr>
        <w:t xml:space="preserve"> from </w:t>
      </w:r>
      <w:r w:rsidRPr="00ED1F30">
        <w:rPr>
          <w:rFonts w:ascii="Calibri" w:eastAsia="Calibri" w:hAnsi="Calibri" w:cs="Cordia New"/>
          <w:color w:val="000000" w:themeColor="text1"/>
          <w:lang w:bidi="lo-LA"/>
        </w:rPr>
        <w:t xml:space="preserve">DFAT </w:t>
      </w:r>
      <w:r w:rsidR="00F25C3C" w:rsidRPr="00ED1F30">
        <w:rPr>
          <w:rFonts w:ascii="Calibri" w:eastAsia="Calibri" w:hAnsi="Calibri" w:cs="Cordia New"/>
          <w:color w:val="000000" w:themeColor="text1"/>
          <w:lang w:bidi="lo-LA"/>
        </w:rPr>
        <w:t xml:space="preserve">in </w:t>
      </w:r>
      <w:r w:rsidR="00115D6C" w:rsidRPr="00ED1F30">
        <w:rPr>
          <w:rFonts w:ascii="Calibri" w:eastAsia="Calibri" w:hAnsi="Calibri" w:cs="Cordia New"/>
          <w:color w:val="000000" w:themeColor="text1"/>
          <w:lang w:bidi="lo-LA"/>
        </w:rPr>
        <w:t>Lao PDR</w:t>
      </w:r>
      <w:r w:rsidR="00F25C3C" w:rsidRPr="00ED1F30">
        <w:rPr>
          <w:rFonts w:ascii="Calibri" w:eastAsia="Calibri" w:hAnsi="Calibri" w:cs="Cordia New"/>
          <w:color w:val="000000" w:themeColor="text1"/>
          <w:lang w:bidi="lo-LA"/>
        </w:rPr>
        <w:t xml:space="preserve"> and Australia, </w:t>
      </w:r>
      <w:proofErr w:type="spellStart"/>
      <w:r w:rsidR="00F25C3C" w:rsidRPr="00ED1F30">
        <w:rPr>
          <w:rFonts w:ascii="Calibri" w:eastAsia="Calibri" w:hAnsi="Calibri" w:cs="Cordia New"/>
          <w:color w:val="000000" w:themeColor="text1"/>
          <w:lang w:bidi="lo-LA"/>
        </w:rPr>
        <w:t>MoES</w:t>
      </w:r>
      <w:proofErr w:type="spellEnd"/>
      <w:r w:rsidR="00F25C3C" w:rsidRPr="00ED1F30">
        <w:rPr>
          <w:rFonts w:ascii="Calibri" w:eastAsia="Calibri" w:hAnsi="Calibri" w:cs="Cordia New"/>
          <w:color w:val="000000" w:themeColor="text1"/>
          <w:lang w:bidi="lo-LA"/>
        </w:rPr>
        <w:t>, provincial and district education authorities</w:t>
      </w:r>
      <w:r w:rsidR="00565C9C" w:rsidRPr="00ED1F30">
        <w:rPr>
          <w:rFonts w:ascii="Calibri" w:eastAsia="Calibri" w:hAnsi="Calibri" w:cs="Cordia New"/>
          <w:color w:val="000000" w:themeColor="text1"/>
          <w:lang w:bidi="lo-LA"/>
        </w:rPr>
        <w:t>,</w:t>
      </w:r>
      <w:r w:rsidR="00DC65A9" w:rsidRPr="00ED1F30">
        <w:rPr>
          <w:rFonts w:ascii="Calibri" w:eastAsia="Calibri" w:hAnsi="Calibri" w:cs="Cordia New"/>
          <w:color w:val="000000" w:themeColor="text1"/>
          <w:lang w:bidi="lo-LA"/>
        </w:rPr>
        <w:t xml:space="preserve"> </w:t>
      </w:r>
      <w:r w:rsidR="00F25C3C" w:rsidRPr="00ED1F30">
        <w:rPr>
          <w:rFonts w:ascii="Calibri" w:eastAsia="Calibri" w:hAnsi="Calibri" w:cs="Cordia New"/>
          <w:color w:val="000000" w:themeColor="text1"/>
          <w:lang w:bidi="lo-LA"/>
        </w:rPr>
        <w:t>Teacher Training Colleges</w:t>
      </w:r>
      <w:r w:rsidR="000242FD" w:rsidRPr="00ED1F30">
        <w:rPr>
          <w:rFonts w:ascii="Calibri" w:eastAsia="Calibri" w:hAnsi="Calibri" w:cs="Cordia New"/>
          <w:color w:val="000000" w:themeColor="text1"/>
          <w:lang w:bidi="lo-LA"/>
        </w:rPr>
        <w:t xml:space="preserve"> (TTC) </w:t>
      </w:r>
      <w:r w:rsidR="00F25C3C" w:rsidRPr="00ED1F30">
        <w:rPr>
          <w:rStyle w:val="FootnoteReference"/>
          <w:rFonts w:ascii="Calibri" w:eastAsia="Calibri" w:hAnsi="Calibri" w:cs="Cordia New"/>
          <w:color w:val="000000" w:themeColor="text1"/>
          <w:lang w:bidi="lo-LA"/>
        </w:rPr>
        <w:footnoteReference w:id="2"/>
      </w:r>
      <w:r w:rsidR="00F25C3C" w:rsidRPr="00ED1F30">
        <w:rPr>
          <w:rFonts w:ascii="Calibri" w:eastAsia="Calibri" w:hAnsi="Calibri" w:cs="Cordia New"/>
          <w:color w:val="000000" w:themeColor="text1"/>
          <w:lang w:bidi="lo-LA"/>
        </w:rPr>
        <w:t>,</w:t>
      </w:r>
      <w:r w:rsidR="00DC65A9" w:rsidRPr="00ED1F30">
        <w:rPr>
          <w:rFonts w:ascii="Calibri" w:eastAsia="Calibri" w:hAnsi="Calibri" w:cs="Cordia New"/>
          <w:color w:val="000000" w:themeColor="text1"/>
          <w:lang w:bidi="lo-LA"/>
        </w:rPr>
        <w:t xml:space="preserve"> </w:t>
      </w:r>
      <w:r w:rsidR="00565C9C" w:rsidRPr="00ED1F30">
        <w:rPr>
          <w:rFonts w:ascii="Calibri" w:eastAsia="Calibri" w:hAnsi="Calibri" w:cs="Cordia New"/>
          <w:color w:val="000000" w:themeColor="text1"/>
          <w:lang w:bidi="lo-LA"/>
        </w:rPr>
        <w:t xml:space="preserve">primary school teachers, </w:t>
      </w:r>
      <w:r w:rsidR="0065753F" w:rsidRPr="00ED1F30">
        <w:rPr>
          <w:rFonts w:ascii="Calibri" w:eastAsia="Calibri" w:hAnsi="Calibri" w:cs="Cordia New"/>
          <w:color w:val="000000" w:themeColor="text1"/>
          <w:lang w:bidi="lo-LA"/>
        </w:rPr>
        <w:t>BEQUAL implementation team</w:t>
      </w:r>
      <w:r w:rsidR="00DC65A9" w:rsidRPr="00ED1F30">
        <w:rPr>
          <w:rFonts w:ascii="Calibri" w:eastAsia="Calibri" w:hAnsi="Calibri" w:cs="Cordia New"/>
          <w:color w:val="000000" w:themeColor="text1"/>
          <w:lang w:bidi="lo-LA"/>
        </w:rPr>
        <w:t xml:space="preserve">, relevant </w:t>
      </w:r>
      <w:r w:rsidR="00025CAF" w:rsidRPr="00ED1F30">
        <w:rPr>
          <w:rFonts w:ascii="Calibri" w:eastAsia="Calibri" w:hAnsi="Calibri" w:cs="Cordia New"/>
          <w:color w:val="000000" w:themeColor="text1"/>
          <w:lang w:bidi="lo-LA"/>
        </w:rPr>
        <w:t>DPs</w:t>
      </w:r>
      <w:r w:rsidRPr="00ED1F30">
        <w:rPr>
          <w:rFonts w:ascii="Calibri" w:eastAsia="Calibri" w:hAnsi="Calibri" w:cs="Cordia New"/>
          <w:color w:val="000000" w:themeColor="text1"/>
          <w:lang w:bidi="lo-LA"/>
        </w:rPr>
        <w:t xml:space="preserve"> </w:t>
      </w:r>
      <w:r w:rsidR="000242FD" w:rsidRPr="00ED1F30">
        <w:rPr>
          <w:rFonts w:ascii="Calibri" w:eastAsia="Calibri" w:hAnsi="Calibri" w:cs="Cordia New"/>
          <w:color w:val="000000" w:themeColor="text1"/>
          <w:lang w:bidi="lo-LA"/>
        </w:rPr>
        <w:t>(</w:t>
      </w:r>
      <w:r w:rsidRPr="00ED1F30">
        <w:rPr>
          <w:rFonts w:ascii="Calibri" w:eastAsia="Calibri" w:hAnsi="Calibri" w:cs="Cordia New"/>
          <w:color w:val="000000" w:themeColor="text1"/>
          <w:lang w:bidi="lo-LA"/>
        </w:rPr>
        <w:t>World Bank, E</w:t>
      </w:r>
      <w:r w:rsidR="008A6D73" w:rsidRPr="00ED1F30">
        <w:rPr>
          <w:rFonts w:ascii="Calibri" w:eastAsia="Calibri" w:hAnsi="Calibri" w:cs="Cordia New"/>
          <w:color w:val="000000" w:themeColor="text1"/>
          <w:lang w:bidi="lo-LA"/>
        </w:rPr>
        <w:t xml:space="preserve">uropean </w:t>
      </w:r>
      <w:r w:rsidRPr="00ED1F30">
        <w:rPr>
          <w:rFonts w:ascii="Calibri" w:eastAsia="Calibri" w:hAnsi="Calibri" w:cs="Cordia New"/>
          <w:color w:val="000000" w:themeColor="text1"/>
          <w:lang w:bidi="lo-LA"/>
        </w:rPr>
        <w:t>U</w:t>
      </w:r>
      <w:r w:rsidR="008A6D73" w:rsidRPr="00ED1F30">
        <w:rPr>
          <w:rFonts w:ascii="Calibri" w:eastAsia="Calibri" w:hAnsi="Calibri" w:cs="Cordia New"/>
          <w:color w:val="000000" w:themeColor="text1"/>
          <w:lang w:bidi="lo-LA"/>
        </w:rPr>
        <w:t>nion</w:t>
      </w:r>
      <w:r w:rsidRPr="00ED1F30">
        <w:rPr>
          <w:rFonts w:ascii="Calibri" w:eastAsia="Calibri" w:hAnsi="Calibri" w:cs="Cordia New"/>
          <w:color w:val="000000" w:themeColor="text1"/>
          <w:lang w:bidi="lo-LA"/>
        </w:rPr>
        <w:t>, USAID</w:t>
      </w:r>
      <w:r w:rsidR="009F4A7D" w:rsidRPr="00ED1F30">
        <w:rPr>
          <w:rFonts w:ascii="Calibri" w:eastAsia="Calibri" w:hAnsi="Calibri" w:cs="Cordia New"/>
          <w:color w:val="000000" w:themeColor="text1"/>
          <w:lang w:bidi="lo-LA"/>
        </w:rPr>
        <w:t>,</w:t>
      </w:r>
      <w:r w:rsidRPr="00ED1F30">
        <w:rPr>
          <w:rFonts w:ascii="Calibri" w:eastAsia="Calibri" w:hAnsi="Calibri" w:cs="Cordia New"/>
          <w:color w:val="000000" w:themeColor="text1"/>
          <w:lang w:bidi="lo-LA"/>
        </w:rPr>
        <w:t xml:space="preserve"> UNICEF, JICA</w:t>
      </w:r>
      <w:proofErr w:type="gramStart"/>
      <w:r w:rsidR="000242FD" w:rsidRPr="00ED1F30">
        <w:rPr>
          <w:rFonts w:ascii="Calibri" w:eastAsia="Calibri" w:hAnsi="Calibri" w:cs="Cordia New"/>
          <w:color w:val="000000" w:themeColor="text1"/>
          <w:lang w:bidi="lo-LA"/>
        </w:rPr>
        <w:t>)</w:t>
      </w:r>
      <w:r w:rsidR="00F25C3C" w:rsidRPr="00ED1F30">
        <w:rPr>
          <w:rFonts w:ascii="Calibri" w:eastAsia="Calibri" w:hAnsi="Calibri" w:cs="Cordia New"/>
          <w:color w:val="000000" w:themeColor="text1"/>
          <w:lang w:bidi="lo-LA"/>
        </w:rPr>
        <w:t xml:space="preserve">, </w:t>
      </w:r>
      <w:r w:rsidRPr="00ED1F30">
        <w:rPr>
          <w:rFonts w:ascii="Calibri" w:eastAsia="Calibri" w:hAnsi="Calibri" w:cs="Cordia New"/>
          <w:color w:val="000000" w:themeColor="text1"/>
          <w:lang w:bidi="lo-LA"/>
        </w:rPr>
        <w:t xml:space="preserve"> and</w:t>
      </w:r>
      <w:proofErr w:type="gramEnd"/>
      <w:r w:rsidRPr="00ED1F30">
        <w:rPr>
          <w:rFonts w:ascii="Calibri" w:eastAsia="Calibri" w:hAnsi="Calibri" w:cs="Cordia New"/>
          <w:color w:val="000000" w:themeColor="text1"/>
          <w:lang w:bidi="lo-LA"/>
        </w:rPr>
        <w:t xml:space="preserve"> </w:t>
      </w:r>
      <w:r w:rsidR="000242FD" w:rsidRPr="00ED1F30">
        <w:rPr>
          <w:rFonts w:ascii="Calibri" w:eastAsia="Calibri" w:hAnsi="Calibri" w:cs="Cordia New"/>
          <w:color w:val="000000" w:themeColor="text1"/>
          <w:lang w:bidi="lo-LA"/>
        </w:rPr>
        <w:t>relevant</w:t>
      </w:r>
      <w:r w:rsidR="0058363E" w:rsidRPr="00ED1F30">
        <w:rPr>
          <w:rFonts w:ascii="Calibri" w:eastAsia="Calibri" w:hAnsi="Calibri" w:cs="Cordia New"/>
          <w:color w:val="000000" w:themeColor="text1"/>
          <w:lang w:bidi="lo-LA"/>
        </w:rPr>
        <w:t xml:space="preserve"> </w:t>
      </w:r>
      <w:r w:rsidR="00056D41" w:rsidRPr="00ED1F30">
        <w:rPr>
          <w:rFonts w:ascii="Calibri" w:eastAsia="Calibri" w:hAnsi="Calibri" w:cs="Cordia New"/>
          <w:color w:val="000000" w:themeColor="text1"/>
          <w:lang w:bidi="lo-LA"/>
        </w:rPr>
        <w:t>non-government organisation (</w:t>
      </w:r>
      <w:r w:rsidRPr="00ED1F30">
        <w:rPr>
          <w:rFonts w:ascii="Calibri" w:eastAsia="Calibri" w:hAnsi="Calibri" w:cs="Cordia New"/>
          <w:color w:val="000000" w:themeColor="text1"/>
          <w:lang w:bidi="lo-LA"/>
        </w:rPr>
        <w:t>NGO</w:t>
      </w:r>
      <w:r w:rsidR="00056D41" w:rsidRPr="00ED1F30">
        <w:rPr>
          <w:rFonts w:ascii="Calibri" w:eastAsia="Calibri" w:hAnsi="Calibri" w:cs="Cordia New"/>
          <w:color w:val="000000" w:themeColor="text1"/>
          <w:lang w:bidi="lo-LA"/>
        </w:rPr>
        <w:t>)</w:t>
      </w:r>
      <w:r w:rsidR="0058363E" w:rsidRPr="00ED1F30">
        <w:rPr>
          <w:rFonts w:ascii="Calibri" w:eastAsia="Calibri" w:hAnsi="Calibri" w:cs="Cordia New"/>
          <w:color w:val="000000" w:themeColor="text1"/>
          <w:lang w:bidi="lo-LA"/>
        </w:rPr>
        <w:t xml:space="preserve"> agencie</w:t>
      </w:r>
      <w:r w:rsidR="00C0051F" w:rsidRPr="00ED1F30">
        <w:rPr>
          <w:rFonts w:ascii="Calibri" w:eastAsia="Calibri" w:hAnsi="Calibri" w:cs="Cordia New"/>
          <w:color w:val="000000" w:themeColor="text1"/>
          <w:lang w:bidi="lo-LA"/>
        </w:rPr>
        <w:t>s</w:t>
      </w:r>
      <w:r w:rsidR="00025CAF" w:rsidRPr="00ED1F30">
        <w:rPr>
          <w:rFonts w:ascii="Calibri" w:eastAsia="Calibri" w:hAnsi="Calibri" w:cs="Cordia New"/>
          <w:color w:val="000000" w:themeColor="text1"/>
          <w:lang w:bidi="lo-LA"/>
        </w:rPr>
        <w:t xml:space="preserve"> in Lao PDR</w:t>
      </w:r>
      <w:r w:rsidR="0058363E" w:rsidRPr="00ED1F30">
        <w:rPr>
          <w:rFonts w:ascii="Calibri" w:hAnsi="Calibri"/>
          <w:color w:val="000000" w:themeColor="text1"/>
        </w:rPr>
        <w:t xml:space="preserve">. </w:t>
      </w:r>
      <w:r w:rsidR="00025CAF" w:rsidRPr="00ED1F30">
        <w:rPr>
          <w:rFonts w:ascii="Calibri" w:hAnsi="Calibri"/>
          <w:color w:val="000000" w:themeColor="text1"/>
        </w:rPr>
        <w:t>Due to sanitary risks and restrictions, all</w:t>
      </w:r>
      <w:r w:rsidR="00154D63" w:rsidRPr="00ED1F30">
        <w:rPr>
          <w:rFonts w:ascii="Calibri" w:hAnsi="Calibri"/>
          <w:color w:val="000000" w:themeColor="text1"/>
        </w:rPr>
        <w:t xml:space="preserve"> </w:t>
      </w:r>
      <w:r w:rsidR="00025CAF" w:rsidRPr="00ED1F30">
        <w:rPr>
          <w:rFonts w:ascii="Calibri" w:hAnsi="Calibri"/>
          <w:color w:val="000000" w:themeColor="text1"/>
        </w:rPr>
        <w:t>2</w:t>
      </w:r>
      <w:r w:rsidR="00E02DB7" w:rsidRPr="00ED1F30">
        <w:rPr>
          <w:rFonts w:ascii="Calibri" w:hAnsi="Calibri"/>
          <w:color w:val="000000" w:themeColor="text1"/>
        </w:rPr>
        <w:t>8</w:t>
      </w:r>
      <w:r w:rsidR="00025CAF" w:rsidRPr="00ED1F30">
        <w:rPr>
          <w:rFonts w:ascii="Calibri" w:hAnsi="Calibri"/>
          <w:color w:val="000000" w:themeColor="text1"/>
        </w:rPr>
        <w:t xml:space="preserve"> </w:t>
      </w:r>
      <w:r w:rsidR="00154D63" w:rsidRPr="00ED1F30">
        <w:rPr>
          <w:rFonts w:ascii="Calibri" w:hAnsi="Calibri"/>
          <w:color w:val="000000" w:themeColor="text1"/>
        </w:rPr>
        <w:t xml:space="preserve">consultation </w:t>
      </w:r>
      <w:r w:rsidR="00025CAF" w:rsidRPr="00ED1F30">
        <w:rPr>
          <w:rFonts w:ascii="Calibri" w:hAnsi="Calibri"/>
          <w:color w:val="000000" w:themeColor="text1"/>
        </w:rPr>
        <w:t xml:space="preserve">sessions </w:t>
      </w:r>
      <w:r w:rsidR="009D1ACA" w:rsidRPr="00ED1F30">
        <w:rPr>
          <w:rFonts w:ascii="Calibri" w:hAnsi="Calibri"/>
          <w:color w:val="000000" w:themeColor="text1"/>
        </w:rPr>
        <w:t>(conducted</w:t>
      </w:r>
      <w:r w:rsidR="00025CAF" w:rsidRPr="00ED1F30">
        <w:rPr>
          <w:rFonts w:ascii="Calibri" w:hAnsi="Calibri"/>
          <w:color w:val="000000" w:themeColor="text1"/>
        </w:rPr>
        <w:t xml:space="preserve"> between 19</w:t>
      </w:r>
      <w:r w:rsidR="00025CAF" w:rsidRPr="00ED1F30">
        <w:rPr>
          <w:rFonts w:ascii="Calibri" w:hAnsi="Calibri"/>
          <w:color w:val="000000" w:themeColor="text1"/>
          <w:vertAlign w:val="superscript"/>
        </w:rPr>
        <w:t>th</w:t>
      </w:r>
      <w:r w:rsidR="00025CAF" w:rsidRPr="00ED1F30">
        <w:rPr>
          <w:rFonts w:ascii="Calibri" w:hAnsi="Calibri"/>
          <w:color w:val="000000" w:themeColor="text1"/>
        </w:rPr>
        <w:t xml:space="preserve"> January and 17</w:t>
      </w:r>
      <w:r w:rsidR="00025CAF" w:rsidRPr="00ED1F30">
        <w:rPr>
          <w:rFonts w:ascii="Calibri" w:hAnsi="Calibri"/>
          <w:color w:val="000000" w:themeColor="text1"/>
          <w:vertAlign w:val="superscript"/>
        </w:rPr>
        <w:t>th</w:t>
      </w:r>
      <w:r w:rsidR="00025CAF" w:rsidRPr="00ED1F30">
        <w:rPr>
          <w:rFonts w:ascii="Calibri" w:hAnsi="Calibri"/>
          <w:color w:val="000000" w:themeColor="text1"/>
        </w:rPr>
        <w:t xml:space="preserve"> February 2022</w:t>
      </w:r>
      <w:r w:rsidR="009D1ACA" w:rsidRPr="00ED1F30">
        <w:rPr>
          <w:rFonts w:ascii="Calibri" w:hAnsi="Calibri"/>
          <w:color w:val="000000" w:themeColor="text1"/>
        </w:rPr>
        <w:t>)</w:t>
      </w:r>
      <w:r w:rsidR="00056D41" w:rsidRPr="00ED1F30">
        <w:rPr>
          <w:rFonts w:ascii="Calibri" w:hAnsi="Calibri"/>
          <w:color w:val="000000" w:themeColor="text1"/>
        </w:rPr>
        <w:t xml:space="preserve"> were conducted online</w:t>
      </w:r>
      <w:r w:rsidR="00025CAF" w:rsidRPr="00ED1F30">
        <w:rPr>
          <w:rFonts w:ascii="Calibri" w:hAnsi="Calibri"/>
          <w:color w:val="000000" w:themeColor="text1"/>
        </w:rPr>
        <w:t xml:space="preserve">. </w:t>
      </w:r>
      <w:r w:rsidR="00025CAF" w:rsidRPr="00ED1F30">
        <w:rPr>
          <w:rFonts w:ascii="Calibri" w:eastAsia="Calibri" w:hAnsi="Calibri" w:cs="Calibri"/>
          <w:color w:val="000000" w:themeColor="text1"/>
          <w:lang w:eastAsia="en-GB"/>
        </w:rPr>
        <w:t>These</w:t>
      </w:r>
      <w:r w:rsidR="005D4F92" w:rsidRPr="00ED1F30">
        <w:rPr>
          <w:rFonts w:ascii="Calibri" w:hAnsi="Calibri"/>
          <w:color w:val="000000" w:themeColor="text1"/>
        </w:rPr>
        <w:t xml:space="preserve"> </w:t>
      </w:r>
      <w:r w:rsidR="009D1ACA" w:rsidRPr="00ED1F30">
        <w:rPr>
          <w:rFonts w:ascii="Calibri" w:hAnsi="Calibri"/>
          <w:color w:val="000000" w:themeColor="text1"/>
        </w:rPr>
        <w:t xml:space="preserve">consultations comprise </w:t>
      </w:r>
      <w:r w:rsidR="005D4F92" w:rsidRPr="00ED1F30">
        <w:rPr>
          <w:rFonts w:ascii="Calibri" w:hAnsi="Calibri"/>
          <w:color w:val="000000" w:themeColor="text1"/>
        </w:rPr>
        <w:t>the bulk of primary data collected</w:t>
      </w:r>
      <w:r w:rsidR="000242FD" w:rsidRPr="00ED1F30">
        <w:rPr>
          <w:rFonts w:ascii="Calibri" w:hAnsi="Calibri"/>
          <w:color w:val="000000" w:themeColor="text1"/>
        </w:rPr>
        <w:t xml:space="preserve">: participants received a questionnaire and were asked to prepare </w:t>
      </w:r>
      <w:r w:rsidR="00DC65A9" w:rsidRPr="00ED1F30">
        <w:rPr>
          <w:rFonts w:ascii="Calibri" w:hAnsi="Calibri"/>
          <w:color w:val="000000" w:themeColor="text1"/>
        </w:rPr>
        <w:t>and</w:t>
      </w:r>
      <w:r w:rsidR="000242FD" w:rsidRPr="00ED1F30">
        <w:rPr>
          <w:rFonts w:ascii="Calibri" w:hAnsi="Calibri"/>
          <w:color w:val="000000" w:themeColor="text1"/>
        </w:rPr>
        <w:t xml:space="preserve"> submit a written summary </w:t>
      </w:r>
      <w:r w:rsidR="00DC65A9" w:rsidRPr="00ED1F30">
        <w:rPr>
          <w:rFonts w:ascii="Calibri" w:hAnsi="Calibri"/>
          <w:color w:val="000000" w:themeColor="text1"/>
        </w:rPr>
        <w:t>of responses</w:t>
      </w:r>
      <w:r w:rsidR="000242FD" w:rsidRPr="00ED1F30">
        <w:rPr>
          <w:rFonts w:ascii="Calibri" w:hAnsi="Calibri"/>
          <w:color w:val="000000" w:themeColor="text1"/>
        </w:rPr>
        <w:t>.</w:t>
      </w:r>
      <w:r w:rsidR="005D4F92" w:rsidRPr="00ED1F30">
        <w:rPr>
          <w:rFonts w:ascii="Calibri" w:hAnsi="Calibri"/>
          <w:color w:val="000000" w:themeColor="text1"/>
        </w:rPr>
        <w:t xml:space="preserve"> </w:t>
      </w:r>
      <w:r w:rsidR="00565C9C" w:rsidRPr="00ED1F30">
        <w:rPr>
          <w:rFonts w:ascii="Calibri" w:hAnsi="Calibri"/>
          <w:color w:val="000000" w:themeColor="text1"/>
        </w:rPr>
        <w:t>When available, t</w:t>
      </w:r>
      <w:r w:rsidR="000242FD" w:rsidRPr="00ED1F30">
        <w:rPr>
          <w:rFonts w:ascii="Calibri" w:hAnsi="Calibri"/>
          <w:color w:val="000000" w:themeColor="text1"/>
        </w:rPr>
        <w:t xml:space="preserve">he responses were used in a semi-structured way during the discussions, to </w:t>
      </w:r>
      <w:r w:rsidR="009D1ACA" w:rsidRPr="00ED1F30">
        <w:rPr>
          <w:rFonts w:ascii="Calibri" w:hAnsi="Calibri"/>
          <w:color w:val="000000" w:themeColor="text1"/>
        </w:rPr>
        <w:t xml:space="preserve">further elaborate on and clarify the </w:t>
      </w:r>
      <w:r w:rsidR="000242FD" w:rsidRPr="00ED1F30">
        <w:rPr>
          <w:rFonts w:ascii="Calibri" w:hAnsi="Calibri"/>
          <w:color w:val="000000" w:themeColor="text1"/>
        </w:rPr>
        <w:t xml:space="preserve">information </w:t>
      </w:r>
      <w:r w:rsidR="009D1ACA" w:rsidRPr="00ED1F30">
        <w:rPr>
          <w:rFonts w:ascii="Calibri" w:hAnsi="Calibri"/>
          <w:color w:val="000000" w:themeColor="text1"/>
        </w:rPr>
        <w:t>provided by</w:t>
      </w:r>
      <w:r w:rsidR="000242FD" w:rsidRPr="00ED1F30">
        <w:rPr>
          <w:rFonts w:ascii="Calibri" w:hAnsi="Calibri"/>
          <w:color w:val="000000" w:themeColor="text1"/>
        </w:rPr>
        <w:t xml:space="preserve"> respondents. </w:t>
      </w:r>
      <w:r w:rsidR="005D4F92" w:rsidRPr="00ED1F30">
        <w:rPr>
          <w:rFonts w:ascii="Calibri" w:hAnsi="Calibri"/>
          <w:color w:val="000000" w:themeColor="text1"/>
        </w:rPr>
        <w:t>The</w:t>
      </w:r>
      <w:r w:rsidR="004020DF" w:rsidRPr="00ED1F30">
        <w:rPr>
          <w:rFonts w:ascii="Calibri" w:hAnsi="Calibri"/>
          <w:color w:val="000000" w:themeColor="text1"/>
        </w:rPr>
        <w:t>se</w:t>
      </w:r>
      <w:r w:rsidR="00025CAF" w:rsidRPr="00ED1F30">
        <w:rPr>
          <w:rFonts w:ascii="Calibri" w:hAnsi="Calibri"/>
          <w:color w:val="000000" w:themeColor="text1"/>
        </w:rPr>
        <w:t xml:space="preserve"> EPR consultations </w:t>
      </w:r>
      <w:r w:rsidR="004020DF" w:rsidRPr="00ED1F30">
        <w:rPr>
          <w:rFonts w:ascii="Calibri" w:hAnsi="Calibri"/>
          <w:color w:val="000000" w:themeColor="text1"/>
        </w:rPr>
        <w:t>aimed to gather a</w:t>
      </w:r>
      <w:r w:rsidR="009D1ACA" w:rsidRPr="00ED1F30">
        <w:rPr>
          <w:rFonts w:ascii="Calibri" w:hAnsi="Calibri"/>
          <w:color w:val="000000" w:themeColor="text1"/>
        </w:rPr>
        <w:t xml:space="preserve"> wide range of </w:t>
      </w:r>
      <w:r w:rsidR="005D4F92" w:rsidRPr="00ED1F30">
        <w:rPr>
          <w:rFonts w:ascii="Calibri" w:hAnsi="Calibri"/>
          <w:color w:val="000000" w:themeColor="text1"/>
        </w:rPr>
        <w:t xml:space="preserve">perspectives </w:t>
      </w:r>
      <w:r w:rsidR="004020DF" w:rsidRPr="00ED1F30">
        <w:rPr>
          <w:rFonts w:ascii="Calibri" w:hAnsi="Calibri"/>
          <w:color w:val="000000" w:themeColor="text1"/>
        </w:rPr>
        <w:t>on</w:t>
      </w:r>
      <w:r w:rsidR="005D4F92" w:rsidRPr="00ED1F30">
        <w:rPr>
          <w:rFonts w:ascii="Calibri" w:hAnsi="Calibri"/>
          <w:color w:val="000000" w:themeColor="text1"/>
        </w:rPr>
        <w:t xml:space="preserve"> the </w:t>
      </w:r>
      <w:proofErr w:type="gramStart"/>
      <w:r w:rsidR="005D4F92" w:rsidRPr="00ED1F30">
        <w:rPr>
          <w:rFonts w:ascii="Calibri" w:hAnsi="Calibri"/>
          <w:color w:val="000000" w:themeColor="text1"/>
        </w:rPr>
        <w:t>program</w:t>
      </w:r>
      <w:r w:rsidR="000242FD" w:rsidRPr="00ED1F30">
        <w:rPr>
          <w:rFonts w:ascii="Calibri" w:hAnsi="Calibri"/>
          <w:color w:val="000000" w:themeColor="text1"/>
        </w:rPr>
        <w:t>,</w:t>
      </w:r>
      <w:r w:rsidR="004020DF" w:rsidRPr="00ED1F30">
        <w:rPr>
          <w:rFonts w:ascii="Calibri" w:hAnsi="Calibri"/>
          <w:color w:val="000000" w:themeColor="text1"/>
        </w:rPr>
        <w:t xml:space="preserve"> and</w:t>
      </w:r>
      <w:proofErr w:type="gramEnd"/>
      <w:r w:rsidR="004020DF" w:rsidRPr="00ED1F30">
        <w:rPr>
          <w:rFonts w:ascii="Calibri" w:hAnsi="Calibri"/>
          <w:color w:val="000000" w:themeColor="text1"/>
        </w:rPr>
        <w:t xml:space="preserve"> </w:t>
      </w:r>
      <w:r w:rsidR="000242FD" w:rsidRPr="00ED1F30">
        <w:rPr>
          <w:rFonts w:ascii="Calibri" w:hAnsi="Calibri"/>
          <w:color w:val="000000" w:themeColor="text1"/>
        </w:rPr>
        <w:t>form the basis of the findings presented in this report.</w:t>
      </w:r>
    </w:p>
    <w:p w14:paraId="7A1341E3" w14:textId="38FC6DE4" w:rsidR="00CF2381" w:rsidRPr="00ED1F30" w:rsidRDefault="00CF2381" w:rsidP="00D94899">
      <w:pPr>
        <w:spacing w:before="240" w:after="120"/>
        <w:rPr>
          <w:b/>
          <w:bCs/>
          <w:color w:val="000000" w:themeColor="text1"/>
          <w:sz w:val="24"/>
          <w:szCs w:val="24"/>
        </w:rPr>
      </w:pPr>
      <w:bookmarkStart w:id="9" w:name="_Toc91503092"/>
      <w:r w:rsidRPr="00ED1F30">
        <w:rPr>
          <w:b/>
          <w:bCs/>
          <w:color w:val="000000" w:themeColor="text1"/>
          <w:sz w:val="24"/>
          <w:szCs w:val="24"/>
        </w:rPr>
        <w:t>Data Analysis and Synthesis</w:t>
      </w:r>
      <w:bookmarkEnd w:id="9"/>
    </w:p>
    <w:p w14:paraId="4FD39C0C" w14:textId="536E436D" w:rsidR="00CF2381" w:rsidRPr="00ED1F30" w:rsidRDefault="00CF2381" w:rsidP="008A6D73">
      <w:pPr>
        <w:spacing w:after="80"/>
        <w:jc w:val="both"/>
        <w:rPr>
          <w:color w:val="000000" w:themeColor="text1"/>
        </w:rPr>
      </w:pPr>
      <w:r w:rsidRPr="00ED1F30">
        <w:rPr>
          <w:rFonts w:ascii="Calibri" w:hAnsi="Calibri"/>
          <w:color w:val="000000" w:themeColor="text1"/>
        </w:rPr>
        <w:t xml:space="preserve">The </w:t>
      </w:r>
      <w:r w:rsidR="00527452" w:rsidRPr="00ED1F30">
        <w:rPr>
          <w:color w:val="000000" w:themeColor="text1"/>
        </w:rPr>
        <w:t>Enquiry and Analytical Framework (</w:t>
      </w:r>
      <w:r w:rsidRPr="00ED1F30">
        <w:rPr>
          <w:rFonts w:ascii="Calibri" w:hAnsi="Calibri"/>
          <w:color w:val="000000" w:themeColor="text1"/>
        </w:rPr>
        <w:t>EAF</w:t>
      </w:r>
      <w:r w:rsidR="00527452" w:rsidRPr="00ED1F30">
        <w:rPr>
          <w:rFonts w:ascii="Calibri" w:hAnsi="Calibri"/>
          <w:color w:val="000000" w:themeColor="text1"/>
        </w:rPr>
        <w:t xml:space="preserve">) </w:t>
      </w:r>
      <w:r w:rsidR="00C20BCD" w:rsidRPr="00ED1F30">
        <w:rPr>
          <w:rFonts w:ascii="Calibri" w:hAnsi="Calibri"/>
          <w:color w:val="000000" w:themeColor="text1"/>
        </w:rPr>
        <w:t>has</w:t>
      </w:r>
      <w:r w:rsidRPr="00ED1F30">
        <w:rPr>
          <w:rFonts w:ascii="Calibri" w:hAnsi="Calibri"/>
          <w:color w:val="000000" w:themeColor="text1"/>
        </w:rPr>
        <w:t xml:space="preserve"> guide</w:t>
      </w:r>
      <w:r w:rsidR="00C20BCD" w:rsidRPr="00ED1F30">
        <w:rPr>
          <w:rFonts w:ascii="Calibri" w:hAnsi="Calibri"/>
          <w:color w:val="000000" w:themeColor="text1"/>
        </w:rPr>
        <w:t>d</w:t>
      </w:r>
      <w:r w:rsidRPr="00ED1F30">
        <w:rPr>
          <w:rFonts w:ascii="Calibri" w:hAnsi="Calibri"/>
          <w:color w:val="000000" w:themeColor="text1"/>
        </w:rPr>
        <w:t xml:space="preserve"> the analysis and synthesis of data collected to produce key findings. Regular team discussions throughout the data collection phase </w:t>
      </w:r>
      <w:r w:rsidR="00245B78" w:rsidRPr="00ED1F30">
        <w:rPr>
          <w:rFonts w:ascii="Calibri" w:hAnsi="Calibri"/>
          <w:color w:val="000000" w:themeColor="text1"/>
        </w:rPr>
        <w:t>were</w:t>
      </w:r>
      <w:r w:rsidRPr="00ED1F30">
        <w:rPr>
          <w:rFonts w:ascii="Calibri" w:hAnsi="Calibri"/>
          <w:color w:val="000000" w:themeColor="text1"/>
        </w:rPr>
        <w:t xml:space="preserve"> undertaken to assimilate emerging trends against the domains and lines of enquiry.  At the end of the consultation phase, the </w:t>
      </w:r>
      <w:r w:rsidR="00BF756C" w:rsidRPr="00ED1F30">
        <w:rPr>
          <w:rFonts w:ascii="Calibri" w:hAnsi="Calibri"/>
          <w:color w:val="000000" w:themeColor="text1"/>
        </w:rPr>
        <w:t>EPR</w:t>
      </w:r>
      <w:r w:rsidRPr="00ED1F30">
        <w:rPr>
          <w:rFonts w:ascii="Calibri" w:hAnsi="Calibri"/>
          <w:color w:val="000000" w:themeColor="text1"/>
        </w:rPr>
        <w:t xml:space="preserve"> team participate</w:t>
      </w:r>
      <w:r w:rsidR="00245B78" w:rsidRPr="00ED1F30">
        <w:rPr>
          <w:rFonts w:ascii="Calibri" w:hAnsi="Calibri"/>
          <w:color w:val="000000" w:themeColor="text1"/>
        </w:rPr>
        <w:t>d</w:t>
      </w:r>
      <w:r w:rsidRPr="00ED1F30">
        <w:rPr>
          <w:rFonts w:ascii="Calibri" w:hAnsi="Calibri"/>
          <w:color w:val="000000" w:themeColor="text1"/>
        </w:rPr>
        <w:t xml:space="preserve"> in a</w:t>
      </w:r>
      <w:r w:rsidR="00DC65A9" w:rsidRPr="00ED1F30">
        <w:rPr>
          <w:rFonts w:ascii="Calibri" w:hAnsi="Calibri"/>
          <w:color w:val="000000" w:themeColor="text1"/>
        </w:rPr>
        <w:t xml:space="preserve"> </w:t>
      </w:r>
      <w:r w:rsidR="00025CAF" w:rsidRPr="00ED1F30">
        <w:rPr>
          <w:rFonts w:ascii="Calibri" w:hAnsi="Calibri"/>
          <w:color w:val="000000" w:themeColor="text1"/>
        </w:rPr>
        <w:t>five-</w:t>
      </w:r>
      <w:r w:rsidR="00DC65A9" w:rsidRPr="00ED1F30">
        <w:rPr>
          <w:rFonts w:ascii="Calibri" w:hAnsi="Calibri"/>
          <w:color w:val="000000" w:themeColor="text1"/>
        </w:rPr>
        <w:t xml:space="preserve">day </w:t>
      </w:r>
      <w:r w:rsidRPr="00ED1F30">
        <w:rPr>
          <w:rFonts w:ascii="Calibri" w:hAnsi="Calibri"/>
          <w:color w:val="000000" w:themeColor="text1"/>
        </w:rPr>
        <w:t>analytical workshop</w:t>
      </w:r>
      <w:r w:rsidR="00DC6CB6" w:rsidRPr="00ED1F30">
        <w:rPr>
          <w:rFonts w:ascii="Calibri" w:hAnsi="Calibri"/>
          <w:color w:val="000000" w:themeColor="text1"/>
        </w:rPr>
        <w:t>,</w:t>
      </w:r>
      <w:r w:rsidRPr="00ED1F30">
        <w:rPr>
          <w:rFonts w:ascii="Calibri" w:hAnsi="Calibri"/>
          <w:color w:val="000000" w:themeColor="text1"/>
        </w:rPr>
        <w:t xml:space="preserve"> where </w:t>
      </w:r>
      <w:r w:rsidR="00025CAF" w:rsidRPr="00ED1F30">
        <w:rPr>
          <w:rFonts w:ascii="Calibri" w:hAnsi="Calibri"/>
          <w:color w:val="000000" w:themeColor="text1"/>
        </w:rPr>
        <w:t>consultation</w:t>
      </w:r>
      <w:r w:rsidRPr="00ED1F30">
        <w:rPr>
          <w:rFonts w:ascii="Calibri" w:hAnsi="Calibri"/>
          <w:color w:val="000000" w:themeColor="text1"/>
        </w:rPr>
        <w:t xml:space="preserve"> notes </w:t>
      </w:r>
      <w:r w:rsidR="00245B78" w:rsidRPr="00ED1F30">
        <w:rPr>
          <w:rFonts w:ascii="Calibri" w:hAnsi="Calibri"/>
          <w:color w:val="000000" w:themeColor="text1"/>
        </w:rPr>
        <w:t>were</w:t>
      </w:r>
      <w:r w:rsidRPr="00ED1F30">
        <w:rPr>
          <w:rFonts w:ascii="Calibri" w:hAnsi="Calibri"/>
          <w:color w:val="000000" w:themeColor="text1"/>
        </w:rPr>
        <w:t xml:space="preserve"> </w:t>
      </w:r>
      <w:r w:rsidR="00DC65A9" w:rsidRPr="00ED1F30">
        <w:rPr>
          <w:rFonts w:ascii="Calibri" w:hAnsi="Calibri"/>
          <w:color w:val="000000" w:themeColor="text1"/>
        </w:rPr>
        <w:t xml:space="preserve">compared and discussed </w:t>
      </w:r>
      <w:r w:rsidRPr="00ED1F30">
        <w:rPr>
          <w:rFonts w:ascii="Calibri" w:hAnsi="Calibri"/>
          <w:color w:val="000000" w:themeColor="text1"/>
        </w:rPr>
        <w:t xml:space="preserve">to identify common and exceptional themes, and key findings </w:t>
      </w:r>
      <w:r w:rsidR="00245B78" w:rsidRPr="00ED1F30">
        <w:rPr>
          <w:rFonts w:ascii="Calibri" w:hAnsi="Calibri"/>
          <w:color w:val="000000" w:themeColor="text1"/>
        </w:rPr>
        <w:t>were</w:t>
      </w:r>
      <w:r w:rsidRPr="00ED1F30">
        <w:rPr>
          <w:rFonts w:ascii="Calibri" w:hAnsi="Calibri"/>
          <w:color w:val="000000" w:themeColor="text1"/>
        </w:rPr>
        <w:t xml:space="preserve"> developed jointly. The team </w:t>
      </w:r>
      <w:r w:rsidR="00245B78" w:rsidRPr="00ED1F30">
        <w:rPr>
          <w:rFonts w:ascii="Calibri" w:hAnsi="Calibri"/>
          <w:color w:val="000000" w:themeColor="text1"/>
        </w:rPr>
        <w:t>then</w:t>
      </w:r>
      <w:r w:rsidRPr="00ED1F30">
        <w:rPr>
          <w:rFonts w:ascii="Calibri" w:hAnsi="Calibri"/>
          <w:color w:val="000000" w:themeColor="text1"/>
        </w:rPr>
        <w:t xml:space="preserve"> synthesise</w:t>
      </w:r>
      <w:r w:rsidR="00245B78" w:rsidRPr="00ED1F30">
        <w:rPr>
          <w:rFonts w:ascii="Calibri" w:hAnsi="Calibri"/>
          <w:color w:val="000000" w:themeColor="text1"/>
        </w:rPr>
        <w:t>d</w:t>
      </w:r>
      <w:r w:rsidRPr="00ED1F30">
        <w:rPr>
          <w:rFonts w:ascii="Calibri" w:hAnsi="Calibri"/>
          <w:color w:val="000000" w:themeColor="text1"/>
        </w:rPr>
        <w:t xml:space="preserve"> the views of the various stakeholders </w:t>
      </w:r>
      <w:r w:rsidR="00245B78" w:rsidRPr="00ED1F30">
        <w:rPr>
          <w:rFonts w:ascii="Calibri" w:hAnsi="Calibri"/>
          <w:color w:val="000000" w:themeColor="text1"/>
        </w:rPr>
        <w:t xml:space="preserve">and </w:t>
      </w:r>
      <w:r w:rsidRPr="00ED1F30">
        <w:rPr>
          <w:rFonts w:ascii="Calibri" w:hAnsi="Calibri"/>
          <w:color w:val="000000" w:themeColor="text1"/>
        </w:rPr>
        <w:t>appl</w:t>
      </w:r>
      <w:r w:rsidR="00245B78" w:rsidRPr="00ED1F30">
        <w:rPr>
          <w:rFonts w:ascii="Calibri" w:hAnsi="Calibri"/>
          <w:color w:val="000000" w:themeColor="text1"/>
        </w:rPr>
        <w:t>ied</w:t>
      </w:r>
      <w:r w:rsidRPr="00ED1F30">
        <w:rPr>
          <w:rFonts w:ascii="Calibri" w:hAnsi="Calibri"/>
          <w:color w:val="000000" w:themeColor="text1"/>
        </w:rPr>
        <w:t xml:space="preserve"> professional judgement to interpret any divergent perspectives. </w:t>
      </w:r>
      <w:r w:rsidR="00245B78" w:rsidRPr="00ED1F30">
        <w:rPr>
          <w:rFonts w:ascii="Calibri" w:hAnsi="Calibri"/>
          <w:color w:val="000000" w:themeColor="text1"/>
        </w:rPr>
        <w:t>During this process</w:t>
      </w:r>
      <w:r w:rsidR="00DC65A9" w:rsidRPr="00ED1F30">
        <w:rPr>
          <w:rFonts w:ascii="Calibri" w:hAnsi="Calibri"/>
          <w:color w:val="000000" w:themeColor="text1"/>
        </w:rPr>
        <w:t>,</w:t>
      </w:r>
      <w:r w:rsidRPr="00ED1F30">
        <w:rPr>
          <w:rFonts w:ascii="Calibri" w:hAnsi="Calibri"/>
          <w:color w:val="000000" w:themeColor="text1"/>
        </w:rPr>
        <w:t xml:space="preserve"> team </w:t>
      </w:r>
      <w:r w:rsidR="00DC65A9" w:rsidRPr="00ED1F30">
        <w:rPr>
          <w:rFonts w:ascii="Calibri" w:hAnsi="Calibri"/>
          <w:color w:val="000000" w:themeColor="text1"/>
        </w:rPr>
        <w:t xml:space="preserve">members were </w:t>
      </w:r>
      <w:r w:rsidRPr="00ED1F30">
        <w:rPr>
          <w:rFonts w:ascii="Calibri" w:hAnsi="Calibri"/>
          <w:color w:val="000000" w:themeColor="text1"/>
        </w:rPr>
        <w:t>encourage</w:t>
      </w:r>
      <w:r w:rsidR="00245B78" w:rsidRPr="00ED1F30">
        <w:rPr>
          <w:rFonts w:ascii="Calibri" w:hAnsi="Calibri"/>
          <w:color w:val="000000" w:themeColor="text1"/>
        </w:rPr>
        <w:t>d</w:t>
      </w:r>
      <w:r w:rsidRPr="00ED1F30">
        <w:rPr>
          <w:rFonts w:ascii="Calibri" w:hAnsi="Calibri"/>
          <w:color w:val="000000" w:themeColor="text1"/>
        </w:rPr>
        <w:t xml:space="preserve"> </w:t>
      </w:r>
      <w:r w:rsidR="00DC65A9" w:rsidRPr="00ED1F30">
        <w:rPr>
          <w:rFonts w:ascii="Calibri" w:hAnsi="Calibri"/>
          <w:color w:val="000000" w:themeColor="text1"/>
        </w:rPr>
        <w:t xml:space="preserve">to engage in </w:t>
      </w:r>
      <w:r w:rsidR="00DC6CB6" w:rsidRPr="00ED1F30">
        <w:rPr>
          <w:rFonts w:ascii="Calibri" w:hAnsi="Calibri"/>
          <w:color w:val="000000" w:themeColor="text1"/>
        </w:rPr>
        <w:t>a</w:t>
      </w:r>
      <w:r w:rsidR="00DC65A9" w:rsidRPr="00ED1F30">
        <w:rPr>
          <w:rFonts w:ascii="Calibri" w:hAnsi="Calibri"/>
          <w:color w:val="000000" w:themeColor="text1"/>
        </w:rPr>
        <w:t>n open</w:t>
      </w:r>
      <w:r w:rsidR="00D339AF" w:rsidRPr="00ED1F30">
        <w:rPr>
          <w:rFonts w:ascii="Calibri" w:hAnsi="Calibri"/>
          <w:color w:val="000000" w:themeColor="text1"/>
        </w:rPr>
        <w:t xml:space="preserve"> discussion and </w:t>
      </w:r>
      <w:r w:rsidR="00DC6CB6" w:rsidRPr="00ED1F30">
        <w:rPr>
          <w:rFonts w:ascii="Calibri" w:hAnsi="Calibri"/>
          <w:color w:val="000000" w:themeColor="text1"/>
        </w:rPr>
        <w:t>exchange of views</w:t>
      </w:r>
      <w:r w:rsidR="00DC65A9" w:rsidRPr="00ED1F30">
        <w:rPr>
          <w:rFonts w:ascii="Calibri" w:hAnsi="Calibri"/>
          <w:color w:val="000000" w:themeColor="text1"/>
        </w:rPr>
        <w:t>,</w:t>
      </w:r>
      <w:r w:rsidRPr="00ED1F30">
        <w:rPr>
          <w:rFonts w:ascii="Calibri" w:hAnsi="Calibri"/>
          <w:color w:val="000000" w:themeColor="text1"/>
        </w:rPr>
        <w:t xml:space="preserve"> and</w:t>
      </w:r>
      <w:r w:rsidR="00245B78" w:rsidRPr="00ED1F30">
        <w:rPr>
          <w:rFonts w:ascii="Calibri" w:hAnsi="Calibri"/>
          <w:color w:val="000000" w:themeColor="text1"/>
        </w:rPr>
        <w:t xml:space="preserve"> ultimately</w:t>
      </w:r>
      <w:r w:rsidRPr="00ED1F30">
        <w:rPr>
          <w:rFonts w:ascii="Calibri" w:hAnsi="Calibri"/>
          <w:color w:val="000000" w:themeColor="text1"/>
        </w:rPr>
        <w:t xml:space="preserve"> adopt</w:t>
      </w:r>
      <w:r w:rsidR="00245B78" w:rsidRPr="00ED1F30">
        <w:rPr>
          <w:rFonts w:ascii="Calibri" w:hAnsi="Calibri"/>
          <w:color w:val="000000" w:themeColor="text1"/>
        </w:rPr>
        <w:t>ed</w:t>
      </w:r>
      <w:r w:rsidRPr="00ED1F30">
        <w:rPr>
          <w:rFonts w:ascii="Calibri" w:hAnsi="Calibri"/>
          <w:color w:val="000000" w:themeColor="text1"/>
        </w:rPr>
        <w:t xml:space="preserve"> a ‘consensus approach’ to key messages.</w:t>
      </w:r>
    </w:p>
    <w:p w14:paraId="08327CBC" w14:textId="5709D108" w:rsidR="00CF2381" w:rsidRPr="00ED1F30" w:rsidRDefault="00DC65A9" w:rsidP="008A6D73">
      <w:pPr>
        <w:spacing w:before="120" w:after="120" w:line="276" w:lineRule="auto"/>
        <w:jc w:val="both"/>
        <w:rPr>
          <w:rFonts w:ascii="Calibri" w:eastAsia="Calibri" w:hAnsi="Calibri" w:cs="Calibri"/>
          <w:color w:val="000000" w:themeColor="text1"/>
          <w:lang w:eastAsia="en-GB"/>
        </w:rPr>
      </w:pPr>
      <w:r w:rsidRPr="00ED1F30">
        <w:rPr>
          <w:rFonts w:ascii="Calibri" w:hAnsi="Calibri"/>
          <w:color w:val="000000" w:themeColor="text1"/>
        </w:rPr>
        <w:t>Key preliminary messages were</w:t>
      </w:r>
      <w:r w:rsidR="00245B78" w:rsidRPr="00ED1F30">
        <w:rPr>
          <w:rFonts w:ascii="Calibri" w:hAnsi="Calibri"/>
          <w:color w:val="000000" w:themeColor="text1"/>
        </w:rPr>
        <w:t xml:space="preserve"> presented</w:t>
      </w:r>
      <w:r w:rsidR="00CF2381" w:rsidRPr="00ED1F30">
        <w:rPr>
          <w:rFonts w:ascii="Calibri" w:hAnsi="Calibri"/>
          <w:color w:val="000000" w:themeColor="text1"/>
        </w:rPr>
        <w:t xml:space="preserve"> </w:t>
      </w:r>
      <w:r w:rsidRPr="00ED1F30">
        <w:rPr>
          <w:rFonts w:ascii="Calibri" w:hAnsi="Calibri"/>
          <w:color w:val="000000" w:themeColor="text1"/>
        </w:rPr>
        <w:t xml:space="preserve">to selected DFAT </w:t>
      </w:r>
      <w:r w:rsidR="00025CAF" w:rsidRPr="00ED1F30">
        <w:rPr>
          <w:rFonts w:ascii="Calibri" w:hAnsi="Calibri"/>
          <w:color w:val="000000" w:themeColor="text1"/>
        </w:rPr>
        <w:t>staff</w:t>
      </w:r>
      <w:r w:rsidRPr="00ED1F30">
        <w:rPr>
          <w:rFonts w:ascii="Calibri" w:hAnsi="Calibri"/>
          <w:color w:val="000000" w:themeColor="text1"/>
        </w:rPr>
        <w:t xml:space="preserve"> at an Aide Memoire online workshop </w:t>
      </w:r>
      <w:r w:rsidR="00CF2381" w:rsidRPr="00ED1F30">
        <w:rPr>
          <w:rFonts w:ascii="Calibri" w:hAnsi="Calibri"/>
          <w:color w:val="000000" w:themeColor="text1"/>
        </w:rPr>
        <w:t xml:space="preserve">for the purposes of validation and refinement. </w:t>
      </w:r>
      <w:r w:rsidR="00CF2381" w:rsidRPr="00ED1F30">
        <w:rPr>
          <w:rFonts w:ascii="Calibri" w:eastAsia="Calibri" w:hAnsi="Calibri" w:cs="Calibri"/>
          <w:color w:val="000000" w:themeColor="text1"/>
          <w:lang w:eastAsia="en-GB"/>
        </w:rPr>
        <w:t xml:space="preserve">Feedback on the Aide Memoire </w:t>
      </w:r>
      <w:r w:rsidR="00025CAF" w:rsidRPr="00ED1F30">
        <w:rPr>
          <w:rFonts w:ascii="Calibri" w:eastAsia="Calibri" w:hAnsi="Calibri" w:cs="Calibri"/>
          <w:color w:val="000000" w:themeColor="text1"/>
          <w:lang w:eastAsia="en-GB"/>
        </w:rPr>
        <w:t xml:space="preserve">presentation </w:t>
      </w:r>
      <w:r w:rsidR="00245B78" w:rsidRPr="00ED1F30">
        <w:rPr>
          <w:rFonts w:ascii="Calibri" w:eastAsia="Calibri" w:hAnsi="Calibri" w:cs="Calibri"/>
          <w:color w:val="000000" w:themeColor="text1"/>
          <w:lang w:eastAsia="en-GB"/>
        </w:rPr>
        <w:t>was</w:t>
      </w:r>
      <w:r w:rsidR="00CF2381" w:rsidRPr="00ED1F30">
        <w:rPr>
          <w:rFonts w:ascii="Calibri" w:eastAsia="Calibri" w:hAnsi="Calibri" w:cs="Calibri"/>
          <w:color w:val="000000" w:themeColor="text1"/>
          <w:lang w:eastAsia="en-GB"/>
        </w:rPr>
        <w:t xml:space="preserve"> </w:t>
      </w:r>
      <w:r w:rsidR="00DC6CB6" w:rsidRPr="00ED1F30">
        <w:rPr>
          <w:rFonts w:ascii="Calibri" w:eastAsia="Calibri" w:hAnsi="Calibri" w:cs="Calibri"/>
          <w:color w:val="000000" w:themeColor="text1"/>
          <w:lang w:eastAsia="en-GB"/>
        </w:rPr>
        <w:t xml:space="preserve">received </w:t>
      </w:r>
      <w:r w:rsidR="00CF2381" w:rsidRPr="00ED1F30">
        <w:rPr>
          <w:rFonts w:ascii="Calibri" w:eastAsia="Calibri" w:hAnsi="Calibri" w:cs="Calibri"/>
          <w:color w:val="000000" w:themeColor="text1"/>
          <w:lang w:eastAsia="en-GB"/>
        </w:rPr>
        <w:t xml:space="preserve">from </w:t>
      </w:r>
      <w:r w:rsidR="00D339AF" w:rsidRPr="00ED1F30">
        <w:rPr>
          <w:rFonts w:ascii="Calibri" w:eastAsia="Calibri" w:hAnsi="Calibri" w:cs="Calibri"/>
          <w:color w:val="000000" w:themeColor="text1"/>
          <w:lang w:eastAsia="en-GB"/>
        </w:rPr>
        <w:t xml:space="preserve">the </w:t>
      </w:r>
      <w:r w:rsidR="00BF756C" w:rsidRPr="00ED1F30">
        <w:rPr>
          <w:rFonts w:ascii="Calibri" w:eastAsia="Calibri" w:hAnsi="Calibri" w:cs="Calibri"/>
          <w:color w:val="000000" w:themeColor="text1"/>
          <w:lang w:eastAsia="en-GB"/>
        </w:rPr>
        <w:t>Australian Embassy in Vientiane</w:t>
      </w:r>
      <w:r w:rsidR="00D339AF" w:rsidRPr="00ED1F30">
        <w:rPr>
          <w:rFonts w:ascii="Calibri" w:eastAsia="Calibri" w:hAnsi="Calibri" w:cs="Calibri"/>
          <w:color w:val="000000" w:themeColor="text1"/>
          <w:lang w:eastAsia="en-GB"/>
        </w:rPr>
        <w:t xml:space="preserve"> and incorporated into the EPR draft </w:t>
      </w:r>
      <w:r w:rsidR="00CF2381" w:rsidRPr="00ED1F30">
        <w:rPr>
          <w:rFonts w:ascii="Calibri" w:eastAsia="Calibri" w:hAnsi="Calibri" w:cs="Calibri"/>
          <w:color w:val="000000" w:themeColor="text1"/>
          <w:lang w:eastAsia="en-GB"/>
        </w:rPr>
        <w:t xml:space="preserve">Review </w:t>
      </w:r>
      <w:r w:rsidR="00DC6CB6" w:rsidRPr="00ED1F30">
        <w:rPr>
          <w:rFonts w:ascii="Calibri" w:eastAsia="Calibri" w:hAnsi="Calibri" w:cs="Calibri"/>
          <w:color w:val="000000" w:themeColor="text1"/>
          <w:lang w:eastAsia="en-GB"/>
        </w:rPr>
        <w:t>R</w:t>
      </w:r>
      <w:r w:rsidR="00CF2381" w:rsidRPr="00ED1F30">
        <w:rPr>
          <w:rFonts w:ascii="Calibri" w:eastAsia="Calibri" w:hAnsi="Calibri" w:cs="Calibri"/>
          <w:color w:val="000000" w:themeColor="text1"/>
          <w:lang w:eastAsia="en-GB"/>
        </w:rPr>
        <w:t>eport</w:t>
      </w:r>
      <w:r w:rsidR="009270D4" w:rsidRPr="00ED1F30">
        <w:rPr>
          <w:rFonts w:ascii="Calibri" w:eastAsia="Calibri" w:hAnsi="Calibri" w:cs="Calibri"/>
          <w:color w:val="000000" w:themeColor="text1"/>
          <w:lang w:eastAsia="en-GB"/>
        </w:rPr>
        <w:t>.</w:t>
      </w:r>
    </w:p>
    <w:p w14:paraId="0011213C" w14:textId="3AE3B766" w:rsidR="00FF0348" w:rsidRPr="00ED1F30" w:rsidRDefault="007320BF" w:rsidP="00CB1D63">
      <w:pPr>
        <w:pStyle w:val="Heading21"/>
        <w:numPr>
          <w:ilvl w:val="1"/>
          <w:numId w:val="2"/>
        </w:numPr>
        <w:rPr>
          <w:color w:val="000000" w:themeColor="text1"/>
          <w:lang w:val="en-AU" w:eastAsia="en-GB"/>
        </w:rPr>
      </w:pPr>
      <w:bookmarkStart w:id="10" w:name="_Toc100583330"/>
      <w:r w:rsidRPr="00ED1F30">
        <w:rPr>
          <w:color w:val="000000" w:themeColor="text1"/>
          <w:lang w:val="en-AU" w:eastAsia="en-GB"/>
        </w:rPr>
        <w:t>This Report</w:t>
      </w:r>
      <w:bookmarkEnd w:id="10"/>
    </w:p>
    <w:p w14:paraId="717001D4" w14:textId="0C983515" w:rsidR="00AE7CE9" w:rsidRPr="00ED1F30" w:rsidRDefault="00DC65A9" w:rsidP="0068294E">
      <w:pPr>
        <w:spacing w:before="120" w:after="120" w:line="276" w:lineRule="auto"/>
        <w:jc w:val="both"/>
        <w:rPr>
          <w:rFonts w:ascii="Calibri" w:hAnsi="Calibri"/>
          <w:color w:val="000000" w:themeColor="text1"/>
        </w:rPr>
      </w:pPr>
      <w:r w:rsidRPr="00ED1F30">
        <w:rPr>
          <w:rFonts w:ascii="Calibri" w:hAnsi="Calibri"/>
          <w:color w:val="000000" w:themeColor="text1"/>
        </w:rPr>
        <w:t xml:space="preserve">This Report </w:t>
      </w:r>
      <w:r w:rsidR="00314FB7" w:rsidRPr="00ED1F30">
        <w:rPr>
          <w:rFonts w:ascii="Calibri" w:hAnsi="Calibri"/>
          <w:color w:val="000000" w:themeColor="text1"/>
        </w:rPr>
        <w:t xml:space="preserve">presents the </w:t>
      </w:r>
      <w:r w:rsidR="00F43B15" w:rsidRPr="00ED1F30">
        <w:rPr>
          <w:rFonts w:ascii="Calibri" w:hAnsi="Calibri"/>
          <w:color w:val="000000" w:themeColor="text1"/>
        </w:rPr>
        <w:t xml:space="preserve">high-level findings and conclusions of the EPR process. </w:t>
      </w:r>
      <w:r w:rsidR="00314FB7" w:rsidRPr="00ED1F30">
        <w:rPr>
          <w:rFonts w:ascii="Calibri" w:hAnsi="Calibri"/>
          <w:color w:val="000000" w:themeColor="text1"/>
        </w:rPr>
        <w:t>Section II summarises the</w:t>
      </w:r>
      <w:r w:rsidR="00AE7CE9" w:rsidRPr="00ED1F30">
        <w:rPr>
          <w:rFonts w:ascii="Calibri" w:hAnsi="Calibri"/>
          <w:color w:val="000000" w:themeColor="text1"/>
        </w:rPr>
        <w:t xml:space="preserve"> salient</w:t>
      </w:r>
      <w:r w:rsidR="00314FB7" w:rsidRPr="00ED1F30">
        <w:rPr>
          <w:rFonts w:ascii="Calibri" w:hAnsi="Calibri"/>
          <w:color w:val="000000" w:themeColor="text1"/>
        </w:rPr>
        <w:t xml:space="preserve"> finding</w:t>
      </w:r>
      <w:r w:rsidR="00AE7CE9" w:rsidRPr="00ED1F30">
        <w:rPr>
          <w:rFonts w:ascii="Calibri" w:hAnsi="Calibri"/>
          <w:color w:val="000000" w:themeColor="text1"/>
        </w:rPr>
        <w:t>s, structured</w:t>
      </w:r>
      <w:r w:rsidR="00314FB7" w:rsidRPr="00ED1F30">
        <w:rPr>
          <w:rFonts w:ascii="Calibri" w:hAnsi="Calibri"/>
          <w:color w:val="000000" w:themeColor="text1"/>
        </w:rPr>
        <w:t xml:space="preserve"> </w:t>
      </w:r>
      <w:r w:rsidR="008A5A40" w:rsidRPr="00ED1F30">
        <w:rPr>
          <w:rFonts w:ascii="Calibri" w:hAnsi="Calibri"/>
          <w:color w:val="000000" w:themeColor="text1"/>
        </w:rPr>
        <w:t xml:space="preserve">around </w:t>
      </w:r>
      <w:r w:rsidR="0068294E" w:rsidRPr="00ED1F30">
        <w:rPr>
          <w:rFonts w:ascii="Calibri" w:hAnsi="Calibri"/>
          <w:color w:val="000000" w:themeColor="text1"/>
        </w:rPr>
        <w:t xml:space="preserve">the </w:t>
      </w:r>
      <w:r w:rsidR="00AE7CE9" w:rsidRPr="00ED1F30">
        <w:rPr>
          <w:rFonts w:ascii="Calibri" w:hAnsi="Calibri"/>
          <w:color w:val="000000" w:themeColor="text1"/>
        </w:rPr>
        <w:t>KEQ</w:t>
      </w:r>
      <w:r w:rsidR="0068294E" w:rsidRPr="00ED1F30">
        <w:rPr>
          <w:rFonts w:ascii="Calibri" w:hAnsi="Calibri"/>
          <w:color w:val="000000" w:themeColor="text1"/>
        </w:rPr>
        <w:t xml:space="preserve"> </w:t>
      </w:r>
      <w:r w:rsidR="008A5A40" w:rsidRPr="00ED1F30">
        <w:rPr>
          <w:rFonts w:ascii="Calibri" w:hAnsi="Calibri"/>
          <w:color w:val="000000" w:themeColor="text1"/>
        </w:rPr>
        <w:t>criteria: relevance</w:t>
      </w:r>
      <w:r w:rsidR="007044AF" w:rsidRPr="00ED1F30">
        <w:rPr>
          <w:rFonts w:ascii="Calibri" w:hAnsi="Calibri"/>
          <w:color w:val="000000" w:themeColor="text1"/>
        </w:rPr>
        <w:t>;</w:t>
      </w:r>
      <w:r w:rsidR="008A5A40" w:rsidRPr="00ED1F30">
        <w:rPr>
          <w:rFonts w:ascii="Calibri" w:hAnsi="Calibri"/>
          <w:color w:val="000000" w:themeColor="text1"/>
        </w:rPr>
        <w:t xml:space="preserve"> effectiveness; efficiency; MEL; GEDSI; </w:t>
      </w:r>
      <w:r w:rsidR="00AE7CE9" w:rsidRPr="00ED1F30">
        <w:rPr>
          <w:rFonts w:ascii="Calibri" w:hAnsi="Calibri"/>
          <w:color w:val="000000" w:themeColor="text1"/>
        </w:rPr>
        <w:t xml:space="preserve">and </w:t>
      </w:r>
      <w:r w:rsidR="0068294E" w:rsidRPr="00ED1F30">
        <w:rPr>
          <w:rFonts w:ascii="Calibri" w:hAnsi="Calibri"/>
          <w:color w:val="000000" w:themeColor="text1"/>
        </w:rPr>
        <w:t>a</w:t>
      </w:r>
      <w:r w:rsidR="008A5A40" w:rsidRPr="00ED1F30">
        <w:rPr>
          <w:rFonts w:ascii="Calibri" w:hAnsi="Calibri"/>
          <w:color w:val="000000" w:themeColor="text1"/>
        </w:rPr>
        <w:t xml:space="preserve">gility and </w:t>
      </w:r>
      <w:r w:rsidR="0068294E" w:rsidRPr="00ED1F30">
        <w:rPr>
          <w:rFonts w:ascii="Calibri" w:hAnsi="Calibri"/>
          <w:color w:val="000000" w:themeColor="text1"/>
        </w:rPr>
        <w:t>a</w:t>
      </w:r>
      <w:r w:rsidR="008A5A40" w:rsidRPr="00ED1F30">
        <w:rPr>
          <w:rFonts w:ascii="Calibri" w:hAnsi="Calibri"/>
          <w:color w:val="000000" w:themeColor="text1"/>
        </w:rPr>
        <w:t xml:space="preserve">daptation. </w:t>
      </w:r>
      <w:r w:rsidR="0068294E" w:rsidRPr="00ED1F30">
        <w:rPr>
          <w:rFonts w:ascii="Calibri" w:hAnsi="Calibri"/>
          <w:color w:val="000000" w:themeColor="text1"/>
        </w:rPr>
        <w:t xml:space="preserve">Each sub-section provides a narrative </w:t>
      </w:r>
      <w:r w:rsidR="00314FB7" w:rsidRPr="00ED1F30">
        <w:rPr>
          <w:rFonts w:ascii="Calibri" w:hAnsi="Calibri"/>
          <w:color w:val="000000" w:themeColor="text1"/>
        </w:rPr>
        <w:t xml:space="preserve">against </w:t>
      </w:r>
      <w:r w:rsidR="0068294E" w:rsidRPr="00ED1F30">
        <w:rPr>
          <w:rFonts w:ascii="Calibri" w:hAnsi="Calibri"/>
          <w:color w:val="000000" w:themeColor="text1"/>
        </w:rPr>
        <w:t>the</w:t>
      </w:r>
      <w:r w:rsidR="005C4AD3" w:rsidRPr="00ED1F30">
        <w:rPr>
          <w:rFonts w:ascii="Calibri" w:hAnsi="Calibri"/>
          <w:color w:val="000000" w:themeColor="text1"/>
        </w:rPr>
        <w:t xml:space="preserve"> KEQ</w:t>
      </w:r>
      <w:r w:rsidR="0068294E" w:rsidRPr="00ED1F30">
        <w:rPr>
          <w:rFonts w:ascii="Calibri" w:hAnsi="Calibri"/>
          <w:color w:val="000000" w:themeColor="text1"/>
        </w:rPr>
        <w:t xml:space="preserve"> </w:t>
      </w:r>
      <w:r w:rsidR="00AE7CE9" w:rsidRPr="00ED1F30">
        <w:rPr>
          <w:rFonts w:ascii="Calibri" w:hAnsi="Calibri"/>
          <w:color w:val="000000" w:themeColor="text1"/>
        </w:rPr>
        <w:t xml:space="preserve">domains and </w:t>
      </w:r>
      <w:r w:rsidR="008A5A40" w:rsidRPr="00ED1F30">
        <w:rPr>
          <w:rFonts w:ascii="Calibri" w:hAnsi="Calibri"/>
          <w:color w:val="000000" w:themeColor="text1"/>
        </w:rPr>
        <w:t>lines of enquir</w:t>
      </w:r>
      <w:r w:rsidR="00AE7CE9" w:rsidRPr="00ED1F30">
        <w:rPr>
          <w:rFonts w:ascii="Calibri" w:hAnsi="Calibri"/>
          <w:color w:val="000000" w:themeColor="text1"/>
        </w:rPr>
        <w:t>y</w:t>
      </w:r>
      <w:r w:rsidR="0068294E" w:rsidRPr="00ED1F30">
        <w:rPr>
          <w:rFonts w:ascii="Calibri" w:hAnsi="Calibri"/>
          <w:color w:val="000000" w:themeColor="text1"/>
        </w:rPr>
        <w:t xml:space="preserve"> presented in the EAF</w:t>
      </w:r>
      <w:r w:rsidR="008A5A40" w:rsidRPr="00ED1F30">
        <w:rPr>
          <w:rFonts w:ascii="Calibri" w:hAnsi="Calibri"/>
          <w:color w:val="000000" w:themeColor="text1"/>
        </w:rPr>
        <w:t>.</w:t>
      </w:r>
      <w:r w:rsidR="00D04B63" w:rsidRPr="00ED1F30">
        <w:rPr>
          <w:rFonts w:ascii="Calibri" w:hAnsi="Calibri"/>
          <w:color w:val="000000" w:themeColor="text1"/>
        </w:rPr>
        <w:t xml:space="preserve"> To conclude, </w:t>
      </w:r>
      <w:r w:rsidR="00314FB7" w:rsidRPr="00ED1F30">
        <w:rPr>
          <w:rFonts w:ascii="Calibri" w:hAnsi="Calibri"/>
          <w:color w:val="000000" w:themeColor="text1"/>
        </w:rPr>
        <w:t xml:space="preserve">Section III </w:t>
      </w:r>
      <w:r w:rsidR="0068294E" w:rsidRPr="00ED1F30">
        <w:rPr>
          <w:rFonts w:ascii="Calibri" w:hAnsi="Calibri"/>
          <w:color w:val="000000" w:themeColor="text1"/>
        </w:rPr>
        <w:t>presents</w:t>
      </w:r>
      <w:r w:rsidR="00314FB7" w:rsidRPr="00ED1F30">
        <w:rPr>
          <w:rFonts w:ascii="Calibri" w:hAnsi="Calibri"/>
          <w:color w:val="000000" w:themeColor="text1"/>
        </w:rPr>
        <w:t xml:space="preserve"> </w:t>
      </w:r>
      <w:r w:rsidR="00D04B63" w:rsidRPr="00ED1F30">
        <w:rPr>
          <w:rFonts w:ascii="Calibri" w:hAnsi="Calibri"/>
          <w:color w:val="000000" w:themeColor="text1"/>
        </w:rPr>
        <w:t>eight</w:t>
      </w:r>
      <w:r w:rsidR="00314FB7" w:rsidRPr="00ED1F30">
        <w:rPr>
          <w:rFonts w:ascii="Calibri" w:hAnsi="Calibri"/>
          <w:color w:val="000000" w:themeColor="text1"/>
        </w:rPr>
        <w:t xml:space="preserve"> key messages</w:t>
      </w:r>
      <w:r w:rsidR="0068294E" w:rsidRPr="00ED1F30">
        <w:rPr>
          <w:rFonts w:ascii="Calibri" w:hAnsi="Calibri"/>
          <w:color w:val="000000" w:themeColor="text1"/>
        </w:rPr>
        <w:t xml:space="preserve"> that synthesise the findings</w:t>
      </w:r>
      <w:r w:rsidR="00314FB7" w:rsidRPr="00ED1F30">
        <w:rPr>
          <w:rFonts w:ascii="Calibri" w:hAnsi="Calibri"/>
          <w:color w:val="000000" w:themeColor="text1"/>
        </w:rPr>
        <w:t xml:space="preserve">, </w:t>
      </w:r>
      <w:r w:rsidR="005C4AD3" w:rsidRPr="00ED1F30">
        <w:rPr>
          <w:rFonts w:ascii="Calibri" w:hAnsi="Calibri"/>
          <w:color w:val="000000" w:themeColor="text1"/>
        </w:rPr>
        <w:t>some</w:t>
      </w:r>
      <w:r w:rsidR="0068294E" w:rsidRPr="00ED1F30">
        <w:rPr>
          <w:rFonts w:ascii="Calibri" w:hAnsi="Calibri"/>
          <w:color w:val="000000" w:themeColor="text1"/>
        </w:rPr>
        <w:t xml:space="preserve"> of which speak to the strengths of the program and </w:t>
      </w:r>
      <w:r w:rsidR="005C4AD3" w:rsidRPr="00ED1F30">
        <w:rPr>
          <w:rFonts w:ascii="Calibri" w:hAnsi="Calibri"/>
          <w:color w:val="000000" w:themeColor="text1"/>
        </w:rPr>
        <w:t>others</w:t>
      </w:r>
      <w:r w:rsidR="0068294E" w:rsidRPr="00ED1F30">
        <w:rPr>
          <w:rFonts w:ascii="Calibri" w:hAnsi="Calibri"/>
          <w:color w:val="000000" w:themeColor="text1"/>
        </w:rPr>
        <w:t xml:space="preserve"> highlight areas of improvement</w:t>
      </w:r>
      <w:r w:rsidR="00AE7CE9" w:rsidRPr="00ED1F30">
        <w:rPr>
          <w:rFonts w:ascii="Calibri" w:hAnsi="Calibri"/>
          <w:color w:val="000000" w:themeColor="text1"/>
        </w:rPr>
        <w:t xml:space="preserve">, and five strategic lessons for BEQUAL Phase 2. </w:t>
      </w:r>
    </w:p>
    <w:p w14:paraId="66AF7E6C" w14:textId="7E343B64" w:rsidR="004D6E69" w:rsidRPr="00ED1F30" w:rsidRDefault="004D6E69" w:rsidP="0068294E">
      <w:pPr>
        <w:spacing w:before="120" w:after="120" w:line="276" w:lineRule="auto"/>
        <w:jc w:val="both"/>
        <w:rPr>
          <w:color w:val="000000" w:themeColor="text1"/>
        </w:rPr>
      </w:pPr>
      <w:r w:rsidRPr="00ED1F30">
        <w:rPr>
          <w:color w:val="000000" w:themeColor="text1"/>
        </w:rPr>
        <w:br w:type="page"/>
      </w:r>
    </w:p>
    <w:p w14:paraId="0AFF9120" w14:textId="2B729AF5" w:rsidR="007320BF" w:rsidRPr="00ED1F30" w:rsidRDefault="007320BF" w:rsidP="004D6E69">
      <w:pPr>
        <w:pStyle w:val="Heading11"/>
        <w:rPr>
          <w:color w:val="000000" w:themeColor="text1"/>
        </w:rPr>
      </w:pPr>
      <w:bookmarkStart w:id="11" w:name="_Toc100583331"/>
      <w:r w:rsidRPr="00ED1F30">
        <w:rPr>
          <w:color w:val="000000" w:themeColor="text1"/>
        </w:rPr>
        <w:t>Findings</w:t>
      </w:r>
      <w:bookmarkEnd w:id="11"/>
    </w:p>
    <w:p w14:paraId="096F2D14" w14:textId="405972A2" w:rsidR="007320BF" w:rsidRPr="00ED1F30" w:rsidRDefault="007320BF" w:rsidP="00314FB7">
      <w:pPr>
        <w:pStyle w:val="Heading21"/>
        <w:numPr>
          <w:ilvl w:val="1"/>
          <w:numId w:val="2"/>
        </w:numPr>
        <w:rPr>
          <w:color w:val="000000" w:themeColor="text1"/>
          <w:lang w:val="en-AU" w:eastAsia="en-GB"/>
        </w:rPr>
      </w:pPr>
      <w:bookmarkStart w:id="12" w:name="_Toc100583332"/>
      <w:bookmarkEnd w:id="0"/>
      <w:r w:rsidRPr="00ED1F30">
        <w:rPr>
          <w:color w:val="000000" w:themeColor="text1"/>
          <w:lang w:val="en-AU" w:eastAsia="en-GB"/>
        </w:rPr>
        <w:t>Relevance</w:t>
      </w:r>
      <w:bookmarkEnd w:id="12"/>
    </w:p>
    <w:p w14:paraId="0DB018AF" w14:textId="77777777" w:rsidR="002F6338" w:rsidRPr="00ED1F30" w:rsidRDefault="002F6338" w:rsidP="006203C8">
      <w:pPr>
        <w:spacing w:before="240"/>
        <w:rPr>
          <w:color w:val="000000" w:themeColor="text1"/>
          <w:lang w:eastAsia="en-GB"/>
        </w:rPr>
      </w:pPr>
      <w:r w:rsidRPr="00ED1F30">
        <w:rPr>
          <w:b/>
          <w:bCs/>
          <w:color w:val="000000" w:themeColor="text1"/>
          <w:lang w:eastAsia="en-GB"/>
        </w:rPr>
        <w:t>Changes in overall context</w:t>
      </w:r>
    </w:p>
    <w:p w14:paraId="5190DDAE" w14:textId="6FAC822F" w:rsidR="007E1C8A" w:rsidRPr="00ED1F30" w:rsidRDefault="00A75E81" w:rsidP="00C96D37">
      <w:pPr>
        <w:jc w:val="both"/>
        <w:rPr>
          <w:color w:val="000000" w:themeColor="text1"/>
          <w:lang w:eastAsia="en-GB"/>
        </w:rPr>
      </w:pPr>
      <w:r w:rsidRPr="00ED1F30">
        <w:rPr>
          <w:color w:val="000000" w:themeColor="text1"/>
        </w:rPr>
        <w:t xml:space="preserve">Over the past decade, </w:t>
      </w:r>
      <w:r w:rsidR="007E1C8A" w:rsidRPr="00ED1F30">
        <w:rPr>
          <w:color w:val="000000" w:themeColor="text1"/>
        </w:rPr>
        <w:t xml:space="preserve">Lao PDR has made significant progress towards achieving universal primary education and gender parity in primary </w:t>
      </w:r>
      <w:r w:rsidRPr="00ED1F30">
        <w:rPr>
          <w:color w:val="000000" w:themeColor="text1"/>
        </w:rPr>
        <w:t xml:space="preserve">school </w:t>
      </w:r>
      <w:r w:rsidR="007E1C8A" w:rsidRPr="00ED1F30">
        <w:rPr>
          <w:color w:val="000000" w:themeColor="text1"/>
        </w:rPr>
        <w:t>enrolment, however the quality of education remains a major challenge. High rates of drop-out and grade repetition are persistent problems (</w:t>
      </w:r>
      <w:proofErr w:type="spellStart"/>
      <w:r w:rsidR="007E1C8A" w:rsidRPr="00ED1F30">
        <w:rPr>
          <w:color w:val="000000" w:themeColor="text1"/>
        </w:rPr>
        <w:t>MoES</w:t>
      </w:r>
      <w:proofErr w:type="spellEnd"/>
      <w:r w:rsidR="007E1C8A" w:rsidRPr="00ED1F30">
        <w:rPr>
          <w:color w:val="000000" w:themeColor="text1"/>
        </w:rPr>
        <w:t>, 2020). The results from national and regional assessments in Grade 3 (</w:t>
      </w:r>
      <w:proofErr w:type="spellStart"/>
      <w:r w:rsidR="007E1C8A" w:rsidRPr="00ED1F30">
        <w:rPr>
          <w:color w:val="000000" w:themeColor="text1"/>
        </w:rPr>
        <w:t>MoES</w:t>
      </w:r>
      <w:proofErr w:type="spellEnd"/>
      <w:r w:rsidR="007E1C8A" w:rsidRPr="00ED1F30">
        <w:rPr>
          <w:color w:val="000000" w:themeColor="text1"/>
        </w:rPr>
        <w:t>, 2018), Grade 5 (UNICEF &amp; SEAMEO, 2021</w:t>
      </w:r>
      <w:r w:rsidR="007E1712" w:rsidRPr="00ED1F30">
        <w:rPr>
          <w:rStyle w:val="FootnoteReference"/>
          <w:color w:val="000000" w:themeColor="text1"/>
        </w:rPr>
        <w:footnoteReference w:id="3"/>
      </w:r>
      <w:r w:rsidR="007E1C8A" w:rsidRPr="00ED1F30">
        <w:rPr>
          <w:color w:val="000000" w:themeColor="text1"/>
        </w:rPr>
        <w:t>) and Grade 9 (</w:t>
      </w:r>
      <w:proofErr w:type="spellStart"/>
      <w:r w:rsidR="007E1C8A" w:rsidRPr="00ED1F30">
        <w:rPr>
          <w:color w:val="000000" w:themeColor="text1"/>
        </w:rPr>
        <w:t>MoES</w:t>
      </w:r>
      <w:proofErr w:type="spellEnd"/>
      <w:r w:rsidR="007E1C8A" w:rsidRPr="00ED1F30">
        <w:rPr>
          <w:color w:val="000000" w:themeColor="text1"/>
        </w:rPr>
        <w:t xml:space="preserve">, 2020) show very low levels of proficiency in Lao language and mathematics. Student achievement is generally lower in rural and remote agricultural communities with high concentrations of ethnic and linguistic diversity. Underlying factors include limited exposure to print materials outside of formal schooling and a linguistic mismatch between the Lao language of instruction and students’ mother tongue. The Lao education system faces a range of challenges that impact teaching quality. Teaching methods have historically </w:t>
      </w:r>
      <w:r w:rsidRPr="00ED1F30">
        <w:rPr>
          <w:color w:val="000000" w:themeColor="text1"/>
        </w:rPr>
        <w:t xml:space="preserve">favoured </w:t>
      </w:r>
      <w:r w:rsidR="007E1C8A" w:rsidRPr="00ED1F30">
        <w:rPr>
          <w:color w:val="000000" w:themeColor="text1"/>
        </w:rPr>
        <w:t>rote learning. The minimum qualification to become a teacher is lower secondary education and the system has struggled to attract and maintain qualified teachers in remote and ethnic areas (LADLF, 2018).</w:t>
      </w:r>
    </w:p>
    <w:p w14:paraId="5F92240B" w14:textId="0BF9445F" w:rsidR="0058439D" w:rsidRPr="00ED1F30" w:rsidRDefault="00C96D37" w:rsidP="007E1C8A">
      <w:pPr>
        <w:jc w:val="both"/>
        <w:rPr>
          <w:color w:val="000000" w:themeColor="text1"/>
        </w:rPr>
      </w:pPr>
      <w:r w:rsidRPr="00ED1F30">
        <w:rPr>
          <w:color w:val="000000" w:themeColor="text1"/>
        </w:rPr>
        <w:t xml:space="preserve">The period of BEQUAL Phase 1 implementation has been characterised by </w:t>
      </w:r>
      <w:r w:rsidR="00F77B74" w:rsidRPr="00ED1F30">
        <w:rPr>
          <w:color w:val="000000" w:themeColor="text1"/>
        </w:rPr>
        <w:t>t</w:t>
      </w:r>
      <w:r w:rsidRPr="00ED1F30">
        <w:rPr>
          <w:color w:val="000000" w:themeColor="text1"/>
        </w:rPr>
        <w:t xml:space="preserve">he </w:t>
      </w:r>
      <w:r w:rsidR="0058439D" w:rsidRPr="00ED1F30">
        <w:rPr>
          <w:color w:val="000000" w:themeColor="text1"/>
        </w:rPr>
        <w:t xml:space="preserve">general </w:t>
      </w:r>
      <w:r w:rsidRPr="00ED1F30">
        <w:rPr>
          <w:color w:val="000000" w:themeColor="text1"/>
        </w:rPr>
        <w:t>tightening of the Lao fiscal space</w:t>
      </w:r>
      <w:r w:rsidR="0058439D" w:rsidRPr="00ED1F30">
        <w:rPr>
          <w:color w:val="000000" w:themeColor="text1"/>
        </w:rPr>
        <w:t xml:space="preserve"> and </w:t>
      </w:r>
      <w:r w:rsidR="0075000C" w:rsidRPr="00ED1F30">
        <w:rPr>
          <w:color w:val="000000" w:themeColor="text1"/>
        </w:rPr>
        <w:t>an</w:t>
      </w:r>
      <w:r w:rsidR="0058439D" w:rsidRPr="00ED1F30">
        <w:rPr>
          <w:color w:val="000000" w:themeColor="text1"/>
        </w:rPr>
        <w:t xml:space="preserve"> increase </w:t>
      </w:r>
      <w:r w:rsidR="0075000C" w:rsidRPr="00ED1F30">
        <w:rPr>
          <w:color w:val="000000" w:themeColor="text1"/>
        </w:rPr>
        <w:t>in</w:t>
      </w:r>
      <w:r w:rsidR="0058439D" w:rsidRPr="00ED1F30">
        <w:rPr>
          <w:color w:val="000000" w:themeColor="text1"/>
        </w:rPr>
        <w:t xml:space="preserve"> public debt</w:t>
      </w:r>
      <w:r w:rsidR="0075000C" w:rsidRPr="00ED1F30">
        <w:rPr>
          <w:color w:val="000000" w:themeColor="text1"/>
        </w:rPr>
        <w:t>, primarily</w:t>
      </w:r>
      <w:r w:rsidR="00433892" w:rsidRPr="00ED1F30">
        <w:rPr>
          <w:color w:val="000000" w:themeColor="text1"/>
        </w:rPr>
        <w:t xml:space="preserve"> </w:t>
      </w:r>
      <w:r w:rsidR="0075000C" w:rsidRPr="00ED1F30">
        <w:rPr>
          <w:color w:val="000000" w:themeColor="text1"/>
        </w:rPr>
        <w:t>due</w:t>
      </w:r>
      <w:r w:rsidR="0058439D" w:rsidRPr="00ED1F30">
        <w:rPr>
          <w:color w:val="000000" w:themeColor="text1"/>
        </w:rPr>
        <w:t xml:space="preserve"> to </w:t>
      </w:r>
      <w:r w:rsidR="0075000C" w:rsidRPr="00ED1F30">
        <w:rPr>
          <w:color w:val="000000" w:themeColor="text1"/>
        </w:rPr>
        <w:t>government</w:t>
      </w:r>
      <w:r w:rsidR="0058439D" w:rsidRPr="00ED1F30">
        <w:rPr>
          <w:color w:val="000000" w:themeColor="text1"/>
        </w:rPr>
        <w:t xml:space="preserve"> funding </w:t>
      </w:r>
      <w:r w:rsidR="009B097A" w:rsidRPr="00ED1F30">
        <w:rPr>
          <w:color w:val="000000" w:themeColor="text1"/>
        </w:rPr>
        <w:t>diverted away from the social sectors into other priority areas such as</w:t>
      </w:r>
      <w:r w:rsidR="0058439D" w:rsidRPr="00ED1F30">
        <w:rPr>
          <w:color w:val="000000" w:themeColor="text1"/>
        </w:rPr>
        <w:t xml:space="preserve"> large infrastructure project</w:t>
      </w:r>
      <w:r w:rsidR="007E1C8A" w:rsidRPr="00ED1F30">
        <w:rPr>
          <w:color w:val="000000" w:themeColor="text1"/>
        </w:rPr>
        <w:t>s</w:t>
      </w:r>
      <w:r w:rsidR="0075000C" w:rsidRPr="00ED1F30">
        <w:rPr>
          <w:color w:val="000000" w:themeColor="text1"/>
        </w:rPr>
        <w:t>.</w:t>
      </w:r>
      <w:r w:rsidR="007E1712" w:rsidRPr="00ED1F30">
        <w:rPr>
          <w:color w:val="000000" w:themeColor="text1"/>
        </w:rPr>
        <w:t xml:space="preserve"> This has </w:t>
      </w:r>
      <w:r w:rsidR="0058439D" w:rsidRPr="00ED1F30">
        <w:rPr>
          <w:color w:val="000000" w:themeColor="text1"/>
        </w:rPr>
        <w:t>led to</w:t>
      </w:r>
      <w:r w:rsidRPr="00ED1F30">
        <w:rPr>
          <w:color w:val="000000" w:themeColor="text1"/>
        </w:rPr>
        <w:t xml:space="preserve"> shrinking public </w:t>
      </w:r>
      <w:r w:rsidR="007E1712" w:rsidRPr="00ED1F30">
        <w:rPr>
          <w:color w:val="000000" w:themeColor="text1"/>
        </w:rPr>
        <w:t>expenditures on</w:t>
      </w:r>
      <w:r w:rsidR="007E1C8A" w:rsidRPr="00ED1F30">
        <w:rPr>
          <w:color w:val="000000" w:themeColor="text1"/>
        </w:rPr>
        <w:t xml:space="preserve"> social services and</w:t>
      </w:r>
      <w:r w:rsidR="0058439D" w:rsidRPr="00ED1F30">
        <w:rPr>
          <w:color w:val="000000" w:themeColor="text1"/>
        </w:rPr>
        <w:t xml:space="preserve"> a</w:t>
      </w:r>
      <w:r w:rsidRPr="00ED1F30">
        <w:rPr>
          <w:color w:val="000000" w:themeColor="text1"/>
        </w:rPr>
        <w:t xml:space="preserve"> </w:t>
      </w:r>
      <w:r w:rsidR="007E1C8A" w:rsidRPr="00ED1F30">
        <w:rPr>
          <w:color w:val="000000" w:themeColor="text1"/>
        </w:rPr>
        <w:t>right-sizing reform of the Lao civil service</w:t>
      </w:r>
      <w:r w:rsidRPr="00ED1F30">
        <w:rPr>
          <w:color w:val="000000" w:themeColor="text1"/>
        </w:rPr>
        <w:t xml:space="preserve">. The advent of </w:t>
      </w:r>
      <w:r w:rsidR="0075000C" w:rsidRPr="00ED1F30">
        <w:rPr>
          <w:color w:val="000000" w:themeColor="text1"/>
        </w:rPr>
        <w:t xml:space="preserve">the </w:t>
      </w:r>
      <w:r w:rsidRPr="00ED1F30">
        <w:rPr>
          <w:color w:val="000000" w:themeColor="text1"/>
        </w:rPr>
        <w:t xml:space="preserve">COVID-19 pandemic has exacerbated </w:t>
      </w:r>
      <w:r w:rsidR="0058439D" w:rsidRPr="00ED1F30">
        <w:rPr>
          <w:color w:val="000000" w:themeColor="text1"/>
        </w:rPr>
        <w:t>this situation</w:t>
      </w:r>
      <w:r w:rsidR="00433892" w:rsidRPr="00ED1F30">
        <w:rPr>
          <w:rFonts w:ascii="Calibri" w:eastAsia="Calibri" w:hAnsi="Calibri" w:cs="Calibri"/>
          <w:color w:val="000000" w:themeColor="text1"/>
          <w:lang w:eastAsia="en-GB"/>
        </w:rPr>
        <w:t xml:space="preserve">, </w:t>
      </w:r>
      <w:proofErr w:type="gramStart"/>
      <w:r w:rsidR="00433892" w:rsidRPr="00ED1F30">
        <w:rPr>
          <w:rFonts w:ascii="Calibri" w:eastAsia="Calibri" w:hAnsi="Calibri" w:cs="Calibri"/>
          <w:color w:val="000000" w:themeColor="text1"/>
          <w:lang w:eastAsia="en-GB"/>
        </w:rPr>
        <w:t>diminishing</w:t>
      </w:r>
      <w:proofErr w:type="gramEnd"/>
      <w:r w:rsidR="00433892" w:rsidRPr="00ED1F30">
        <w:rPr>
          <w:rFonts w:ascii="Calibri" w:eastAsia="Calibri" w:hAnsi="Calibri" w:cs="Calibri"/>
          <w:color w:val="000000" w:themeColor="text1"/>
          <w:lang w:eastAsia="en-GB"/>
        </w:rPr>
        <w:t xml:space="preserve"> fiscal strength and weakening the Lao Government’s ability to deliver essential services such as education. </w:t>
      </w:r>
      <w:r w:rsidR="00433892" w:rsidRPr="00ED1F30">
        <w:rPr>
          <w:color w:val="000000" w:themeColor="text1"/>
        </w:rPr>
        <w:t>T</w:t>
      </w:r>
      <w:r w:rsidR="0058439D" w:rsidRPr="00ED1F30">
        <w:rPr>
          <w:color w:val="000000" w:themeColor="text1"/>
        </w:rPr>
        <w:t>he impact on public finance is expected to be considerable, with domestic revenue falling from 14 to 10 per cent of GDP in 2020. High deficit</w:t>
      </w:r>
      <w:r w:rsidR="0075000C" w:rsidRPr="00ED1F30">
        <w:rPr>
          <w:color w:val="000000" w:themeColor="text1"/>
        </w:rPr>
        <w:t xml:space="preserve">s have increased </w:t>
      </w:r>
      <w:r w:rsidR="0058439D" w:rsidRPr="00ED1F30">
        <w:rPr>
          <w:color w:val="000000" w:themeColor="text1"/>
        </w:rPr>
        <w:t>public debt</w:t>
      </w:r>
      <w:r w:rsidR="007E1C8A" w:rsidRPr="00ED1F30">
        <w:rPr>
          <w:color w:val="000000" w:themeColor="text1"/>
        </w:rPr>
        <w:t xml:space="preserve"> </w:t>
      </w:r>
      <w:r w:rsidR="0075000C" w:rsidRPr="00ED1F30">
        <w:rPr>
          <w:color w:val="000000" w:themeColor="text1"/>
        </w:rPr>
        <w:t>with</w:t>
      </w:r>
      <w:r w:rsidR="0058439D" w:rsidRPr="00ED1F30">
        <w:rPr>
          <w:color w:val="000000" w:themeColor="text1"/>
        </w:rPr>
        <w:t xml:space="preserve"> debt servicing projected to reach</w:t>
      </w:r>
      <w:r w:rsidR="0075000C" w:rsidRPr="00ED1F30">
        <w:rPr>
          <w:color w:val="000000" w:themeColor="text1"/>
        </w:rPr>
        <w:t xml:space="preserve">, on average, </w:t>
      </w:r>
      <w:r w:rsidR="0058439D" w:rsidRPr="00ED1F30">
        <w:rPr>
          <w:color w:val="000000" w:themeColor="text1"/>
        </w:rPr>
        <w:t>55 per cent of domestic revenue</w:t>
      </w:r>
      <w:r w:rsidR="0075000C" w:rsidRPr="00ED1F30">
        <w:rPr>
          <w:color w:val="000000" w:themeColor="text1"/>
        </w:rPr>
        <w:t xml:space="preserve"> </w:t>
      </w:r>
      <w:r w:rsidR="0058439D" w:rsidRPr="00ED1F30">
        <w:rPr>
          <w:color w:val="000000" w:themeColor="text1"/>
        </w:rPr>
        <w:t>in the medium term</w:t>
      </w:r>
      <w:r w:rsidR="007E1C8A" w:rsidRPr="00ED1F30">
        <w:rPr>
          <w:color w:val="000000" w:themeColor="text1"/>
        </w:rPr>
        <w:t xml:space="preserve"> (BEQUAL, 2021) - </w:t>
      </w:r>
      <w:r w:rsidR="0058439D" w:rsidRPr="00ED1F30">
        <w:rPr>
          <w:color w:val="000000" w:themeColor="text1"/>
        </w:rPr>
        <w:t xml:space="preserve">capturing any remaining available fiscal space. </w:t>
      </w:r>
    </w:p>
    <w:p w14:paraId="41C1C0CF" w14:textId="54FC362D" w:rsidR="00FC3BD5" w:rsidRPr="00ED1F30" w:rsidRDefault="00F77B74" w:rsidP="00BB419E">
      <w:pPr>
        <w:jc w:val="both"/>
        <w:rPr>
          <w:color w:val="000000" w:themeColor="text1"/>
        </w:rPr>
      </w:pPr>
      <w:r w:rsidRPr="00ED1F30">
        <w:rPr>
          <w:rFonts w:ascii="Calibri" w:eastAsia="Calibri" w:hAnsi="Calibri" w:cs="Calibri"/>
          <w:color w:val="000000" w:themeColor="text1"/>
          <w:lang w:eastAsia="en-GB"/>
        </w:rPr>
        <w:t xml:space="preserve">The education system has faced severe constraints characterised by limited </w:t>
      </w:r>
      <w:r w:rsidR="007E1712" w:rsidRPr="00ED1F30">
        <w:rPr>
          <w:rFonts w:ascii="Calibri" w:eastAsia="Calibri" w:hAnsi="Calibri" w:cs="Calibri"/>
          <w:color w:val="000000" w:themeColor="text1"/>
          <w:lang w:eastAsia="en-GB"/>
        </w:rPr>
        <w:t xml:space="preserve">financial and </w:t>
      </w:r>
      <w:r w:rsidRPr="00ED1F30">
        <w:rPr>
          <w:rFonts w:ascii="Calibri" w:eastAsia="Calibri" w:hAnsi="Calibri" w:cs="Calibri"/>
          <w:color w:val="000000" w:themeColor="text1"/>
          <w:lang w:eastAsia="en-GB"/>
        </w:rPr>
        <w:t>human resources, and significant inequity across multiple dimensions including socio-economic</w:t>
      </w:r>
      <w:r w:rsidR="00F763FC" w:rsidRPr="00ED1F30">
        <w:rPr>
          <w:rFonts w:ascii="Calibri" w:eastAsia="Calibri" w:hAnsi="Calibri" w:cs="Calibri"/>
          <w:color w:val="000000" w:themeColor="text1"/>
          <w:lang w:eastAsia="en-GB"/>
        </w:rPr>
        <w:t xml:space="preserve"> and GEDSI. </w:t>
      </w:r>
      <w:proofErr w:type="spellStart"/>
      <w:r w:rsidRPr="00ED1F30">
        <w:rPr>
          <w:color w:val="000000" w:themeColor="text1"/>
        </w:rPr>
        <w:t>GoL</w:t>
      </w:r>
      <w:proofErr w:type="spellEnd"/>
      <w:r w:rsidRPr="00ED1F30">
        <w:rPr>
          <w:color w:val="000000" w:themeColor="text1"/>
        </w:rPr>
        <w:t xml:space="preserve"> chronic under-funding </w:t>
      </w:r>
      <w:r w:rsidR="007E1712" w:rsidRPr="00ED1F30">
        <w:rPr>
          <w:color w:val="000000" w:themeColor="text1"/>
        </w:rPr>
        <w:t>of the sector</w:t>
      </w:r>
      <w:r w:rsidR="007E1C8A" w:rsidRPr="00ED1F30">
        <w:rPr>
          <w:color w:val="000000" w:themeColor="text1"/>
        </w:rPr>
        <w:t xml:space="preserve"> ha</w:t>
      </w:r>
      <w:r w:rsidR="007E1712" w:rsidRPr="00ED1F30">
        <w:rPr>
          <w:color w:val="000000" w:themeColor="text1"/>
        </w:rPr>
        <w:t>s</w:t>
      </w:r>
      <w:r w:rsidR="007E1C8A" w:rsidRPr="00ED1F30">
        <w:rPr>
          <w:color w:val="000000" w:themeColor="text1"/>
        </w:rPr>
        <w:t xml:space="preserve"> resulted in a severe reduction in quotas for new teacher appointments</w:t>
      </w:r>
      <w:r w:rsidRPr="00ED1F30">
        <w:rPr>
          <w:rStyle w:val="FootnoteReference"/>
          <w:color w:val="000000" w:themeColor="text1"/>
        </w:rPr>
        <w:footnoteReference w:id="4"/>
      </w:r>
      <w:r w:rsidR="007E1C8A" w:rsidRPr="00ED1F30">
        <w:rPr>
          <w:color w:val="000000" w:themeColor="text1"/>
        </w:rPr>
        <w:t xml:space="preserve"> and a greater reliance on Development Partners to deliver key education services</w:t>
      </w:r>
      <w:r w:rsidR="00D57905" w:rsidRPr="00ED1F30">
        <w:rPr>
          <w:rStyle w:val="FootnoteReference"/>
          <w:color w:val="000000" w:themeColor="text1"/>
        </w:rPr>
        <w:footnoteReference w:id="5"/>
      </w:r>
      <w:r w:rsidR="005A0C1F" w:rsidRPr="00ED1F30">
        <w:rPr>
          <w:color w:val="000000" w:themeColor="text1"/>
        </w:rPr>
        <w:t xml:space="preserve">. As a result, </w:t>
      </w:r>
      <w:r w:rsidR="00DB7384" w:rsidRPr="00ED1F30">
        <w:rPr>
          <w:color w:val="000000" w:themeColor="text1"/>
        </w:rPr>
        <w:t>t</w:t>
      </w:r>
      <w:r w:rsidR="007E1C8A" w:rsidRPr="00ED1F30">
        <w:rPr>
          <w:color w:val="000000" w:themeColor="text1"/>
        </w:rPr>
        <w:t>eacher shortages are predicted for all subsectors,</w:t>
      </w:r>
      <w:r w:rsidR="005A0C1F" w:rsidRPr="00ED1F30">
        <w:rPr>
          <w:color w:val="000000" w:themeColor="text1"/>
        </w:rPr>
        <w:t xml:space="preserve"> leading to</w:t>
      </w:r>
      <w:r w:rsidR="007E1C8A" w:rsidRPr="00ED1F30">
        <w:rPr>
          <w:color w:val="000000" w:themeColor="text1"/>
        </w:rPr>
        <w:t xml:space="preserve"> an increase in the number of multigrade classes and incomplete schools</w:t>
      </w:r>
      <w:r w:rsidR="00DB7384" w:rsidRPr="00ED1F30">
        <w:rPr>
          <w:color w:val="000000" w:themeColor="text1"/>
        </w:rPr>
        <w:t xml:space="preserve"> (BEQUAL 2022)</w:t>
      </w:r>
      <w:r w:rsidR="007E1C8A" w:rsidRPr="00ED1F30">
        <w:rPr>
          <w:color w:val="000000" w:themeColor="text1"/>
        </w:rPr>
        <w:t>. In addition, the</w:t>
      </w:r>
      <w:r w:rsidRPr="00ED1F30">
        <w:rPr>
          <w:color w:val="000000" w:themeColor="text1"/>
        </w:rPr>
        <w:t xml:space="preserve"> COVID-19 pandemic has provoked </w:t>
      </w:r>
      <w:r w:rsidR="007E1C8A" w:rsidRPr="00ED1F30">
        <w:rPr>
          <w:color w:val="000000" w:themeColor="text1"/>
        </w:rPr>
        <w:t xml:space="preserve">widespread school shutdowns and associated </w:t>
      </w:r>
      <w:r w:rsidR="004E2E17" w:rsidRPr="00ED1F30">
        <w:rPr>
          <w:color w:val="000000" w:themeColor="text1"/>
        </w:rPr>
        <w:t>reduced teaching hours</w:t>
      </w:r>
      <w:r w:rsidR="007E1C8A" w:rsidRPr="00ED1F30">
        <w:rPr>
          <w:rFonts w:cs="Times New Roman (Body CS)"/>
          <w:color w:val="000000" w:themeColor="text1"/>
          <w:vertAlign w:val="superscript"/>
        </w:rPr>
        <w:footnoteReference w:id="6"/>
      </w:r>
      <w:r w:rsidR="007E1C8A" w:rsidRPr="00ED1F30">
        <w:rPr>
          <w:color w:val="000000" w:themeColor="text1"/>
        </w:rPr>
        <w:t xml:space="preserve">. These factors have resulted in </w:t>
      </w:r>
      <w:r w:rsidRPr="00ED1F30">
        <w:rPr>
          <w:color w:val="000000" w:themeColor="text1"/>
        </w:rPr>
        <w:t>increased school dropout</w:t>
      </w:r>
      <w:r w:rsidR="00504FC8" w:rsidRPr="00ED1F30">
        <w:rPr>
          <w:color w:val="000000" w:themeColor="text1"/>
        </w:rPr>
        <w:t>s</w:t>
      </w:r>
      <w:r w:rsidRPr="00ED1F30">
        <w:rPr>
          <w:color w:val="000000" w:themeColor="text1"/>
        </w:rPr>
        <w:t xml:space="preserve"> and </w:t>
      </w:r>
      <w:r w:rsidR="005A0C1F" w:rsidRPr="00ED1F30">
        <w:rPr>
          <w:color w:val="000000" w:themeColor="text1"/>
        </w:rPr>
        <w:t xml:space="preserve">significant </w:t>
      </w:r>
      <w:r w:rsidR="007E1C8A" w:rsidRPr="00ED1F30">
        <w:rPr>
          <w:color w:val="000000" w:themeColor="text1"/>
        </w:rPr>
        <w:t>learning gap</w:t>
      </w:r>
      <w:r w:rsidRPr="00ED1F30">
        <w:rPr>
          <w:color w:val="000000" w:themeColor="text1"/>
        </w:rPr>
        <w:t>s</w:t>
      </w:r>
      <w:r w:rsidR="007E1C8A" w:rsidRPr="00ED1F30">
        <w:rPr>
          <w:color w:val="000000" w:themeColor="text1"/>
        </w:rPr>
        <w:t xml:space="preserve">, particularly in remote areas where </w:t>
      </w:r>
      <w:r w:rsidR="004E2E17" w:rsidRPr="00ED1F30">
        <w:rPr>
          <w:color w:val="000000" w:themeColor="text1"/>
        </w:rPr>
        <w:t>remote teaching</w:t>
      </w:r>
      <w:r w:rsidR="007E1C8A" w:rsidRPr="00ED1F30">
        <w:rPr>
          <w:color w:val="000000" w:themeColor="text1"/>
        </w:rPr>
        <w:t xml:space="preserve"> technologies are still missing and where poorer families have reduced capacity to send their children to school given the increased opportunity costs of labour. </w:t>
      </w:r>
      <w:r w:rsidR="005A0C1F" w:rsidRPr="00ED1F30">
        <w:rPr>
          <w:color w:val="000000" w:themeColor="text1"/>
        </w:rPr>
        <w:t xml:space="preserve">It </w:t>
      </w:r>
      <w:r w:rsidR="00C46C37" w:rsidRPr="00ED1F30">
        <w:rPr>
          <w:color w:val="000000" w:themeColor="text1"/>
        </w:rPr>
        <w:t xml:space="preserve">is </w:t>
      </w:r>
      <w:r w:rsidR="005A0C1F" w:rsidRPr="00ED1F30">
        <w:rPr>
          <w:color w:val="000000" w:themeColor="text1"/>
        </w:rPr>
        <w:t>noted that g</w:t>
      </w:r>
      <w:r w:rsidR="004E2E17" w:rsidRPr="00ED1F30">
        <w:rPr>
          <w:color w:val="000000" w:themeColor="text1"/>
        </w:rPr>
        <w:t xml:space="preserve">irls </w:t>
      </w:r>
      <w:r w:rsidR="00C46C37" w:rsidRPr="00ED1F30">
        <w:rPr>
          <w:color w:val="000000" w:themeColor="text1"/>
        </w:rPr>
        <w:t>have been more v</w:t>
      </w:r>
      <w:r w:rsidRPr="00ED1F30">
        <w:rPr>
          <w:color w:val="000000" w:themeColor="text1"/>
        </w:rPr>
        <w:t>ulnerable</w:t>
      </w:r>
      <w:r w:rsidR="00C46C37" w:rsidRPr="00ED1F30">
        <w:rPr>
          <w:color w:val="000000" w:themeColor="text1"/>
        </w:rPr>
        <w:t xml:space="preserve"> </w:t>
      </w:r>
      <w:r w:rsidR="005A0C1F" w:rsidRPr="00ED1F30">
        <w:rPr>
          <w:color w:val="000000" w:themeColor="text1"/>
        </w:rPr>
        <w:t>to these pressures</w:t>
      </w:r>
      <w:r w:rsidR="00C46C37" w:rsidRPr="00ED1F30">
        <w:rPr>
          <w:color w:val="000000" w:themeColor="text1"/>
        </w:rPr>
        <w:t xml:space="preserve"> than boys</w:t>
      </w:r>
      <w:r w:rsidR="004E2E17" w:rsidRPr="00ED1F30">
        <w:rPr>
          <w:color w:val="000000" w:themeColor="text1"/>
        </w:rPr>
        <w:t xml:space="preserve">. Although </w:t>
      </w:r>
      <w:proofErr w:type="spellStart"/>
      <w:r w:rsidR="007E1712" w:rsidRPr="00ED1F30">
        <w:rPr>
          <w:color w:val="000000" w:themeColor="text1"/>
        </w:rPr>
        <w:t>GoL</w:t>
      </w:r>
      <w:proofErr w:type="spellEnd"/>
      <w:r w:rsidR="007E1712" w:rsidRPr="00ED1F30">
        <w:rPr>
          <w:color w:val="000000" w:themeColor="text1"/>
        </w:rPr>
        <w:t xml:space="preserve"> awareness and focus on exclusion and inequality </w:t>
      </w:r>
      <w:r w:rsidR="004E2E17" w:rsidRPr="00ED1F30">
        <w:rPr>
          <w:color w:val="000000" w:themeColor="text1"/>
        </w:rPr>
        <w:t>has increased</w:t>
      </w:r>
      <w:r w:rsidR="007E1712" w:rsidRPr="00ED1F30">
        <w:rPr>
          <w:color w:val="000000" w:themeColor="text1"/>
        </w:rPr>
        <w:t xml:space="preserve"> in recent years</w:t>
      </w:r>
      <w:r w:rsidR="00667DC9" w:rsidRPr="00ED1F30">
        <w:rPr>
          <w:color w:val="000000" w:themeColor="text1"/>
        </w:rPr>
        <w:t>, t</w:t>
      </w:r>
      <w:r w:rsidR="00C96D37" w:rsidRPr="00ED1F30">
        <w:rPr>
          <w:color w:val="000000" w:themeColor="text1"/>
        </w:rPr>
        <w:t xml:space="preserve">he patriarchal structure of Lao society </w:t>
      </w:r>
      <w:r w:rsidR="007E1712" w:rsidRPr="00ED1F30">
        <w:rPr>
          <w:color w:val="000000" w:themeColor="text1"/>
        </w:rPr>
        <w:t>means</w:t>
      </w:r>
      <w:r w:rsidR="00C96D37" w:rsidRPr="00ED1F30">
        <w:rPr>
          <w:color w:val="000000" w:themeColor="text1"/>
        </w:rPr>
        <w:t xml:space="preserve"> women and girls’ vulnerabilities </w:t>
      </w:r>
      <w:r w:rsidR="007E1712" w:rsidRPr="00ED1F30">
        <w:rPr>
          <w:color w:val="000000" w:themeColor="text1"/>
        </w:rPr>
        <w:t xml:space="preserve">have increased </w:t>
      </w:r>
      <w:r w:rsidR="00C96D37" w:rsidRPr="00ED1F30">
        <w:rPr>
          <w:color w:val="000000" w:themeColor="text1"/>
        </w:rPr>
        <w:t xml:space="preserve">during the pandemic and </w:t>
      </w:r>
      <w:r w:rsidR="007E1712" w:rsidRPr="00ED1F30">
        <w:rPr>
          <w:color w:val="000000" w:themeColor="text1"/>
        </w:rPr>
        <w:t>so has</w:t>
      </w:r>
      <w:r w:rsidR="00C96D37" w:rsidRPr="00ED1F30">
        <w:rPr>
          <w:color w:val="000000" w:themeColor="text1"/>
        </w:rPr>
        <w:t xml:space="preserve"> gender inequality </w:t>
      </w:r>
      <w:r w:rsidR="007E1712" w:rsidRPr="00ED1F30">
        <w:rPr>
          <w:color w:val="000000" w:themeColor="text1"/>
        </w:rPr>
        <w:t xml:space="preserve">around </w:t>
      </w:r>
      <w:r w:rsidR="00C96D37" w:rsidRPr="00ED1F30">
        <w:rPr>
          <w:color w:val="000000" w:themeColor="text1"/>
        </w:rPr>
        <w:t>the division of paid and unpai</w:t>
      </w:r>
      <w:r w:rsidR="007E1C8A" w:rsidRPr="00ED1F30">
        <w:rPr>
          <w:color w:val="000000" w:themeColor="text1"/>
        </w:rPr>
        <w:t>d</w:t>
      </w:r>
      <w:r w:rsidR="00C96D37" w:rsidRPr="00ED1F30">
        <w:rPr>
          <w:color w:val="000000" w:themeColor="text1"/>
        </w:rPr>
        <w:t xml:space="preserve"> labour, decision-making, access to </w:t>
      </w:r>
      <w:r w:rsidR="007E1C8A" w:rsidRPr="00ED1F30">
        <w:rPr>
          <w:color w:val="000000" w:themeColor="text1"/>
        </w:rPr>
        <w:t>essential services and gender-based violence</w:t>
      </w:r>
      <w:r w:rsidR="00667DC9" w:rsidRPr="00ED1F30">
        <w:rPr>
          <w:color w:val="000000" w:themeColor="text1"/>
        </w:rPr>
        <w:t>.</w:t>
      </w:r>
    </w:p>
    <w:p w14:paraId="28623C3C" w14:textId="31D23D98" w:rsidR="00F01B9F" w:rsidRPr="00ED1F30" w:rsidRDefault="00E26F53" w:rsidP="006203C8">
      <w:pPr>
        <w:spacing w:before="240"/>
        <w:rPr>
          <w:color w:val="000000" w:themeColor="text1"/>
          <w:lang w:eastAsia="en-GB"/>
        </w:rPr>
      </w:pPr>
      <w:r w:rsidRPr="00ED1F30">
        <w:rPr>
          <w:b/>
          <w:bCs/>
          <w:color w:val="000000" w:themeColor="text1"/>
          <w:lang w:eastAsia="en-GB"/>
        </w:rPr>
        <w:t>C</w:t>
      </w:r>
      <w:r w:rsidR="00F01B9F" w:rsidRPr="00ED1F30">
        <w:rPr>
          <w:b/>
          <w:bCs/>
          <w:color w:val="000000" w:themeColor="text1"/>
          <w:lang w:eastAsia="en-GB"/>
        </w:rPr>
        <w:t>hanges in BEQUAL Objectives</w:t>
      </w:r>
    </w:p>
    <w:p w14:paraId="3FBAAD8F" w14:textId="62D143F0" w:rsidR="004574F6" w:rsidRPr="00ED1F30" w:rsidRDefault="00D53460" w:rsidP="008A6D73">
      <w:pPr>
        <w:spacing w:after="60"/>
        <w:jc w:val="both"/>
        <w:rPr>
          <w:color w:val="000000" w:themeColor="text1"/>
        </w:rPr>
      </w:pPr>
      <w:r w:rsidRPr="00ED1F30">
        <w:rPr>
          <w:color w:val="000000" w:themeColor="text1"/>
        </w:rPr>
        <w:t xml:space="preserve">The </w:t>
      </w:r>
      <w:r w:rsidR="0031353F" w:rsidRPr="00ED1F30">
        <w:rPr>
          <w:color w:val="000000" w:themeColor="text1"/>
        </w:rPr>
        <w:t xml:space="preserve">BEQUAL </w:t>
      </w:r>
      <w:r w:rsidR="008433D6" w:rsidRPr="00ED1F30">
        <w:rPr>
          <w:color w:val="000000" w:themeColor="text1"/>
        </w:rPr>
        <w:t xml:space="preserve">Phase 1 </w:t>
      </w:r>
      <w:r w:rsidR="004574F6" w:rsidRPr="00ED1F30">
        <w:rPr>
          <w:color w:val="000000" w:themeColor="text1"/>
        </w:rPr>
        <w:t xml:space="preserve">objectives have changed </w:t>
      </w:r>
      <w:r w:rsidR="00C46C37" w:rsidRPr="00ED1F30">
        <w:rPr>
          <w:color w:val="000000" w:themeColor="text1"/>
        </w:rPr>
        <w:t xml:space="preserve">considerably </w:t>
      </w:r>
      <w:r w:rsidR="004574F6" w:rsidRPr="00ED1F30">
        <w:rPr>
          <w:color w:val="000000" w:themeColor="text1"/>
        </w:rPr>
        <w:t>throughout the period of implementation. T</w:t>
      </w:r>
      <w:r w:rsidR="00EC35AD" w:rsidRPr="00ED1F30">
        <w:rPr>
          <w:color w:val="000000" w:themeColor="text1"/>
        </w:rPr>
        <w:t>wo</w:t>
      </w:r>
      <w:r w:rsidR="004574F6" w:rsidRPr="00ED1F30">
        <w:rPr>
          <w:color w:val="000000" w:themeColor="text1"/>
        </w:rPr>
        <w:t xml:space="preserve"> important inflexion points have provided an impetus for restructuring the program logic: 1) the program independent MTR in 2017, and 2) </w:t>
      </w:r>
      <w:r w:rsidR="00EC35AD" w:rsidRPr="00ED1F30">
        <w:rPr>
          <w:color w:val="000000" w:themeColor="text1"/>
        </w:rPr>
        <w:t xml:space="preserve">the </w:t>
      </w:r>
      <w:r w:rsidR="007E1712" w:rsidRPr="00ED1F30">
        <w:rPr>
          <w:color w:val="000000" w:themeColor="text1"/>
        </w:rPr>
        <w:t xml:space="preserve">second </w:t>
      </w:r>
      <w:r w:rsidR="00EC35AD" w:rsidRPr="00ED1F30">
        <w:rPr>
          <w:color w:val="000000" w:themeColor="text1"/>
        </w:rPr>
        <w:t>contract extension in 2020</w:t>
      </w:r>
      <w:r w:rsidR="007E1712" w:rsidRPr="00ED1F30">
        <w:rPr>
          <w:color w:val="000000" w:themeColor="text1"/>
        </w:rPr>
        <w:t xml:space="preserve"> that followed the onset of the COVID-19 pandemic</w:t>
      </w:r>
      <w:r w:rsidR="004574F6" w:rsidRPr="00ED1F30">
        <w:rPr>
          <w:color w:val="000000" w:themeColor="text1"/>
        </w:rPr>
        <w:t xml:space="preserve">. </w:t>
      </w:r>
      <w:r w:rsidR="00F97B23" w:rsidRPr="00ED1F30">
        <w:rPr>
          <w:color w:val="000000" w:themeColor="text1"/>
        </w:rPr>
        <w:t>Considering these two points</w:t>
      </w:r>
      <w:r w:rsidR="004574F6" w:rsidRPr="00ED1F30">
        <w:rPr>
          <w:color w:val="000000" w:themeColor="text1"/>
        </w:rPr>
        <w:t xml:space="preserve">, three sub-phases can be considered:  </w:t>
      </w:r>
    </w:p>
    <w:p w14:paraId="67D59715" w14:textId="6A93026B" w:rsidR="0031353F" w:rsidRPr="00ED1F30" w:rsidRDefault="0031353F" w:rsidP="008A6D73">
      <w:pPr>
        <w:pStyle w:val="ListParagraph"/>
        <w:numPr>
          <w:ilvl w:val="0"/>
          <w:numId w:val="19"/>
        </w:numPr>
        <w:spacing w:before="120" w:after="120"/>
        <w:ind w:left="714" w:hanging="357"/>
        <w:contextualSpacing w:val="0"/>
        <w:jc w:val="both"/>
        <w:rPr>
          <w:color w:val="000000" w:themeColor="text1"/>
        </w:rPr>
      </w:pPr>
      <w:r w:rsidRPr="00ED1F30">
        <w:rPr>
          <w:color w:val="000000" w:themeColor="text1"/>
        </w:rPr>
        <w:t xml:space="preserve">The first sub-phase 1.1 covers the period from inception </w:t>
      </w:r>
      <w:r w:rsidR="008433D6" w:rsidRPr="00ED1F30">
        <w:rPr>
          <w:color w:val="000000" w:themeColor="text1"/>
        </w:rPr>
        <w:t>(</w:t>
      </w:r>
      <w:r w:rsidR="008D2C7D" w:rsidRPr="00ED1F30">
        <w:rPr>
          <w:color w:val="000000" w:themeColor="text1"/>
        </w:rPr>
        <w:t>May 2015</w:t>
      </w:r>
      <w:r w:rsidR="008433D6" w:rsidRPr="00ED1F30">
        <w:rPr>
          <w:color w:val="000000" w:themeColor="text1"/>
        </w:rPr>
        <w:t xml:space="preserve">) </w:t>
      </w:r>
      <w:r w:rsidRPr="00ED1F30">
        <w:rPr>
          <w:color w:val="000000" w:themeColor="text1"/>
        </w:rPr>
        <w:t>to the MTR</w:t>
      </w:r>
      <w:r w:rsidR="008433D6" w:rsidRPr="00ED1F30">
        <w:rPr>
          <w:color w:val="000000" w:themeColor="text1"/>
        </w:rPr>
        <w:t xml:space="preserve"> </w:t>
      </w:r>
      <w:r w:rsidR="004574F6" w:rsidRPr="00ED1F30">
        <w:rPr>
          <w:color w:val="000000" w:themeColor="text1"/>
        </w:rPr>
        <w:t>(</w:t>
      </w:r>
      <w:r w:rsidR="008433D6" w:rsidRPr="00ED1F30">
        <w:rPr>
          <w:color w:val="000000" w:themeColor="text1"/>
        </w:rPr>
        <w:t>August 2017</w:t>
      </w:r>
      <w:r w:rsidRPr="00ED1F30">
        <w:rPr>
          <w:color w:val="000000" w:themeColor="text1"/>
        </w:rPr>
        <w:t>)</w:t>
      </w:r>
    </w:p>
    <w:p w14:paraId="462BBF87" w14:textId="51FDFDBF" w:rsidR="0031353F" w:rsidRPr="00ED1F30" w:rsidRDefault="0031353F" w:rsidP="008A6D73">
      <w:pPr>
        <w:pStyle w:val="ListParagraph"/>
        <w:numPr>
          <w:ilvl w:val="0"/>
          <w:numId w:val="19"/>
        </w:numPr>
        <w:spacing w:before="120" w:after="120"/>
        <w:ind w:left="714" w:hanging="357"/>
        <w:contextualSpacing w:val="0"/>
        <w:jc w:val="both"/>
        <w:rPr>
          <w:color w:val="000000" w:themeColor="text1"/>
        </w:rPr>
      </w:pPr>
      <w:r w:rsidRPr="00ED1F30">
        <w:rPr>
          <w:color w:val="000000" w:themeColor="text1"/>
        </w:rPr>
        <w:t xml:space="preserve">The second sub-phase 1.2 covers the period from MTR </w:t>
      </w:r>
      <w:r w:rsidR="008433D6" w:rsidRPr="00ED1F30">
        <w:rPr>
          <w:color w:val="000000" w:themeColor="text1"/>
        </w:rPr>
        <w:t xml:space="preserve">(August 2017) </w:t>
      </w:r>
      <w:r w:rsidRPr="00ED1F30">
        <w:rPr>
          <w:color w:val="000000" w:themeColor="text1"/>
        </w:rPr>
        <w:t>t</w:t>
      </w:r>
      <w:r w:rsidR="008433D6" w:rsidRPr="00ED1F30">
        <w:rPr>
          <w:color w:val="000000" w:themeColor="text1"/>
        </w:rPr>
        <w:t>o</w:t>
      </w:r>
      <w:r w:rsidRPr="00ED1F30">
        <w:rPr>
          <w:color w:val="000000" w:themeColor="text1"/>
        </w:rPr>
        <w:t xml:space="preserve"> Phase 1 extension </w:t>
      </w:r>
      <w:r w:rsidR="008433D6" w:rsidRPr="00ED1F30">
        <w:rPr>
          <w:color w:val="000000" w:themeColor="text1"/>
        </w:rPr>
        <w:t>(August 2020</w:t>
      </w:r>
      <w:r w:rsidRPr="00ED1F30">
        <w:rPr>
          <w:color w:val="000000" w:themeColor="text1"/>
        </w:rPr>
        <w:t>)</w:t>
      </w:r>
    </w:p>
    <w:p w14:paraId="699F4FB3" w14:textId="139AFB3D" w:rsidR="0031353F" w:rsidRPr="00ED1F30" w:rsidRDefault="0031353F" w:rsidP="008A6D73">
      <w:pPr>
        <w:pStyle w:val="ListParagraph"/>
        <w:numPr>
          <w:ilvl w:val="0"/>
          <w:numId w:val="19"/>
        </w:numPr>
        <w:spacing w:before="120" w:after="120"/>
        <w:ind w:left="714" w:hanging="357"/>
        <w:contextualSpacing w:val="0"/>
        <w:jc w:val="both"/>
        <w:rPr>
          <w:color w:val="000000" w:themeColor="text1"/>
        </w:rPr>
      </w:pPr>
      <w:r w:rsidRPr="00ED1F30">
        <w:rPr>
          <w:color w:val="000000" w:themeColor="text1"/>
        </w:rPr>
        <w:t>The third sub-phase 1.3 covers the period from Phase 1 extension (September 2020) until the end of Phase 1 (June 2022)</w:t>
      </w:r>
      <w:r w:rsidR="008433D6" w:rsidRPr="00ED1F30">
        <w:rPr>
          <w:color w:val="000000" w:themeColor="text1"/>
        </w:rPr>
        <w:t>.</w:t>
      </w:r>
    </w:p>
    <w:p w14:paraId="70DA0C1E" w14:textId="5F04B617" w:rsidR="00F97B23" w:rsidRPr="00ED1F30" w:rsidRDefault="00F97B23" w:rsidP="008A6D73">
      <w:pPr>
        <w:pStyle w:val="NormalWeb"/>
        <w:jc w:val="both"/>
        <w:rPr>
          <w:rFonts w:asciiTheme="minorHAnsi" w:hAnsiTheme="minorHAnsi"/>
          <w:color w:val="000000" w:themeColor="text1"/>
          <w:sz w:val="22"/>
          <w:szCs w:val="22"/>
        </w:rPr>
      </w:pPr>
      <w:r w:rsidRPr="00ED1F30">
        <w:rPr>
          <w:rFonts w:asciiTheme="minorHAnsi" w:hAnsiTheme="minorHAnsi"/>
          <w:color w:val="000000" w:themeColor="text1"/>
          <w:sz w:val="22"/>
          <w:szCs w:val="22"/>
        </w:rPr>
        <w:t xml:space="preserve">As illustrated in Figure </w:t>
      </w:r>
      <w:r w:rsidR="00A533B1" w:rsidRPr="00ED1F30">
        <w:rPr>
          <w:rFonts w:asciiTheme="minorHAnsi" w:hAnsiTheme="minorHAnsi"/>
          <w:color w:val="000000" w:themeColor="text1"/>
          <w:sz w:val="22"/>
          <w:szCs w:val="22"/>
        </w:rPr>
        <w:t>2</w:t>
      </w:r>
      <w:r w:rsidRPr="00ED1F30">
        <w:rPr>
          <w:rFonts w:asciiTheme="minorHAnsi" w:hAnsiTheme="minorHAnsi"/>
          <w:color w:val="000000" w:themeColor="text1"/>
          <w:sz w:val="22"/>
          <w:szCs w:val="22"/>
        </w:rPr>
        <w:t>, BEQUAL was initially conceived as a 10</w:t>
      </w:r>
      <w:r w:rsidR="00C46C37" w:rsidRPr="00ED1F30">
        <w:rPr>
          <w:rFonts w:asciiTheme="minorHAnsi" w:hAnsiTheme="minorHAnsi"/>
          <w:color w:val="000000" w:themeColor="text1"/>
          <w:sz w:val="22"/>
          <w:szCs w:val="22"/>
        </w:rPr>
        <w:t>-</w:t>
      </w:r>
      <w:r w:rsidRPr="00ED1F30">
        <w:rPr>
          <w:rFonts w:asciiTheme="minorHAnsi" w:hAnsiTheme="minorHAnsi"/>
          <w:color w:val="000000" w:themeColor="text1"/>
          <w:sz w:val="22"/>
          <w:szCs w:val="22"/>
        </w:rPr>
        <w:t xml:space="preserve">year program, with Phase 1 scheduled to finish mid-2018. The late start and the substantial changes after the MTR led to </w:t>
      </w:r>
      <w:r w:rsidR="002054A4" w:rsidRPr="00ED1F30">
        <w:rPr>
          <w:rFonts w:asciiTheme="minorHAnsi" w:hAnsiTheme="minorHAnsi"/>
          <w:color w:val="000000" w:themeColor="text1"/>
          <w:sz w:val="22"/>
          <w:szCs w:val="22"/>
        </w:rPr>
        <w:t>the</w:t>
      </w:r>
      <w:r w:rsidRPr="00ED1F30">
        <w:rPr>
          <w:rFonts w:asciiTheme="minorHAnsi" w:hAnsiTheme="minorHAnsi"/>
          <w:color w:val="000000" w:themeColor="text1"/>
          <w:sz w:val="22"/>
          <w:szCs w:val="22"/>
        </w:rPr>
        <w:t xml:space="preserve"> first extension of Phase 1 until August 2020. The disruptions created by </w:t>
      </w:r>
      <w:r w:rsidR="002054A4" w:rsidRPr="00ED1F30">
        <w:rPr>
          <w:rFonts w:asciiTheme="minorHAnsi" w:hAnsiTheme="minorHAnsi"/>
          <w:color w:val="000000" w:themeColor="text1"/>
          <w:sz w:val="22"/>
          <w:szCs w:val="22"/>
        </w:rPr>
        <w:t xml:space="preserve">the </w:t>
      </w:r>
      <w:r w:rsidRPr="00ED1F30">
        <w:rPr>
          <w:rFonts w:asciiTheme="minorHAnsi" w:hAnsiTheme="minorHAnsi"/>
          <w:color w:val="000000" w:themeColor="text1"/>
          <w:sz w:val="22"/>
          <w:szCs w:val="22"/>
        </w:rPr>
        <w:t>COVID-19 pandemic and the subsequent delay in finalising the design of BEQUAL Phase 2 prompted a second extension of Phase 1 until June 2022, and</w:t>
      </w:r>
      <w:r w:rsidR="00821306" w:rsidRPr="00ED1F30">
        <w:rPr>
          <w:rFonts w:asciiTheme="minorHAnsi" w:hAnsiTheme="minorHAnsi"/>
          <w:color w:val="000000" w:themeColor="text1"/>
          <w:sz w:val="22"/>
          <w:szCs w:val="22"/>
        </w:rPr>
        <w:t xml:space="preserve"> the</w:t>
      </w:r>
      <w:r w:rsidRPr="00ED1F30">
        <w:rPr>
          <w:rFonts w:asciiTheme="minorHAnsi" w:hAnsiTheme="minorHAnsi"/>
          <w:color w:val="000000" w:themeColor="text1"/>
          <w:sz w:val="22"/>
          <w:szCs w:val="22"/>
        </w:rPr>
        <w:t xml:space="preserve"> potential elongation of the </w:t>
      </w:r>
      <w:r w:rsidR="00821306" w:rsidRPr="00ED1F30">
        <w:rPr>
          <w:rFonts w:asciiTheme="minorHAnsi" w:hAnsiTheme="minorHAnsi"/>
          <w:color w:val="000000" w:themeColor="text1"/>
          <w:sz w:val="22"/>
          <w:szCs w:val="22"/>
        </w:rPr>
        <w:t>program</w:t>
      </w:r>
      <w:r w:rsidRPr="00ED1F30">
        <w:rPr>
          <w:rFonts w:asciiTheme="minorHAnsi" w:hAnsiTheme="minorHAnsi"/>
          <w:color w:val="000000" w:themeColor="text1"/>
          <w:sz w:val="22"/>
          <w:szCs w:val="22"/>
        </w:rPr>
        <w:t xml:space="preserve"> period up to 15 years (2015-2030). </w:t>
      </w:r>
    </w:p>
    <w:p w14:paraId="780FD8A0" w14:textId="20015F01" w:rsidR="00F97B23" w:rsidRPr="00ED1F30" w:rsidRDefault="00F97B23" w:rsidP="00F97B23">
      <w:pPr>
        <w:widowControl w:val="0"/>
        <w:autoSpaceDE w:val="0"/>
        <w:autoSpaceDN w:val="0"/>
        <w:adjustRightInd w:val="0"/>
        <w:spacing w:before="240" w:after="0" w:line="276" w:lineRule="auto"/>
        <w:jc w:val="center"/>
        <w:rPr>
          <w:rFonts w:ascii="Calibri" w:eastAsia="Calibri" w:hAnsi="Calibri" w:cs="Calibri"/>
          <w:b/>
          <w:bCs/>
          <w:i/>
          <w:iCs/>
          <w:color w:val="000000" w:themeColor="text1"/>
          <w:lang w:eastAsia="en-AU" w:bidi="lo-LA"/>
        </w:rPr>
      </w:pPr>
      <w:r w:rsidRPr="00ED1F30">
        <w:rPr>
          <w:rFonts w:ascii="Calibri" w:eastAsia="Calibri" w:hAnsi="Calibri" w:cs="Calibri"/>
          <w:b/>
          <w:bCs/>
          <w:i/>
          <w:iCs/>
          <w:color w:val="000000" w:themeColor="text1"/>
          <w:lang w:eastAsia="en-AU" w:bidi="lo-LA"/>
        </w:rPr>
        <w:t xml:space="preserve">Fig. </w:t>
      </w:r>
      <w:r w:rsidR="00A533B1" w:rsidRPr="00ED1F30">
        <w:rPr>
          <w:rFonts w:ascii="Calibri" w:eastAsia="Calibri" w:hAnsi="Calibri" w:cs="Calibri"/>
          <w:b/>
          <w:bCs/>
          <w:i/>
          <w:iCs/>
          <w:color w:val="000000" w:themeColor="text1"/>
          <w:lang w:eastAsia="en-AU" w:bidi="lo-LA"/>
        </w:rPr>
        <w:t>2</w:t>
      </w:r>
      <w:r w:rsidRPr="00ED1F30">
        <w:rPr>
          <w:rFonts w:ascii="Calibri" w:eastAsia="Calibri" w:hAnsi="Calibri" w:cs="Calibri"/>
          <w:b/>
          <w:bCs/>
          <w:i/>
          <w:iCs/>
          <w:color w:val="000000" w:themeColor="text1"/>
          <w:lang w:eastAsia="en-AU" w:bidi="lo-LA"/>
        </w:rPr>
        <w:t xml:space="preserve"> – BEQUAL initial and actual timelines</w:t>
      </w:r>
    </w:p>
    <w:p w14:paraId="12F66A8A" w14:textId="0C0EEA6C" w:rsidR="00F97B23" w:rsidRPr="00ED1F30" w:rsidRDefault="00DB7843" w:rsidP="00080E0B">
      <w:pPr>
        <w:ind w:left="-709"/>
        <w:jc w:val="both"/>
        <w:rPr>
          <w:color w:val="000000" w:themeColor="text1"/>
          <w:lang w:eastAsia="en-GB"/>
        </w:rPr>
      </w:pPr>
      <w:r w:rsidRPr="00ED1F30">
        <w:rPr>
          <w:noProof/>
          <w:color w:val="000000" w:themeColor="text1"/>
          <w:lang w:eastAsia="en-GB"/>
        </w:rPr>
        <w:object w:dxaOrig="10900" w:dyaOrig="3220" w14:anchorId="2F09FA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 2 – BEQUAL initial and actual timelines" style="width:538.65pt;height:171.85pt;mso-width-percent:0;mso-height-percent:0;mso-width-percent:0;mso-height-percent:0" o:ole="">
            <v:imagedata r:id="rId9" o:title=""/>
          </v:shape>
          <o:OLEObject Type="Embed" ProgID="Excel.Sheet.12" ShapeID="_x0000_i1025" DrawAspect="Content" ObjectID="_1732521550" r:id="rId10"/>
        </w:object>
      </w:r>
    </w:p>
    <w:p w14:paraId="3B84CDDB" w14:textId="77777777" w:rsidR="00F97B23" w:rsidRPr="00ED1F30" w:rsidRDefault="00F97B23">
      <w:pPr>
        <w:spacing w:after="0" w:line="240" w:lineRule="auto"/>
        <w:rPr>
          <w:color w:val="000000" w:themeColor="text1"/>
        </w:rPr>
      </w:pPr>
    </w:p>
    <w:p w14:paraId="300BE0E0" w14:textId="64DA2454" w:rsidR="004574F6" w:rsidRPr="00ED1F30" w:rsidRDefault="004574F6">
      <w:pPr>
        <w:spacing w:after="0" w:line="240" w:lineRule="auto"/>
        <w:rPr>
          <w:color w:val="000000" w:themeColor="text1"/>
        </w:rPr>
      </w:pPr>
      <w:r w:rsidRPr="00ED1F30">
        <w:rPr>
          <w:color w:val="000000" w:themeColor="text1"/>
        </w:rPr>
        <w:t>Although the program goal has remained mostly stable</w:t>
      </w:r>
      <w:r w:rsidR="00F97B23" w:rsidRPr="00ED1F30">
        <w:rPr>
          <w:color w:val="000000" w:themeColor="text1"/>
        </w:rPr>
        <w:t xml:space="preserve"> throughout Phase 1</w:t>
      </w:r>
      <w:r w:rsidRPr="00ED1F30">
        <w:rPr>
          <w:color w:val="000000" w:themeColor="text1"/>
        </w:rPr>
        <w:t xml:space="preserve"> (noting a </w:t>
      </w:r>
      <w:r w:rsidR="002054A4" w:rsidRPr="00ED1F30">
        <w:rPr>
          <w:color w:val="000000" w:themeColor="text1"/>
        </w:rPr>
        <w:t xml:space="preserve">focus </w:t>
      </w:r>
      <w:r w:rsidRPr="00ED1F30">
        <w:rPr>
          <w:color w:val="000000" w:themeColor="text1"/>
        </w:rPr>
        <w:t>on literacy in the later years), the program structure and objectives have evolved considerabl</w:t>
      </w:r>
      <w:r w:rsidR="0016450B" w:rsidRPr="00ED1F30">
        <w:rPr>
          <w:color w:val="000000" w:themeColor="text1"/>
        </w:rPr>
        <w:t>y</w:t>
      </w:r>
      <w:r w:rsidRPr="00ED1F30">
        <w:rPr>
          <w:color w:val="000000" w:themeColor="text1"/>
        </w:rPr>
        <w:t xml:space="preserve">. </w:t>
      </w:r>
      <w:r w:rsidR="0016450B" w:rsidRPr="00ED1F30">
        <w:rPr>
          <w:color w:val="000000" w:themeColor="text1"/>
        </w:rPr>
        <w:t>F</w:t>
      </w:r>
      <w:r w:rsidRPr="00ED1F30">
        <w:rPr>
          <w:color w:val="000000" w:themeColor="text1"/>
        </w:rPr>
        <w:t xml:space="preserve">igure </w:t>
      </w:r>
      <w:r w:rsidR="00A533B1" w:rsidRPr="00ED1F30">
        <w:rPr>
          <w:color w:val="000000" w:themeColor="text1"/>
        </w:rPr>
        <w:t>3</w:t>
      </w:r>
      <w:r w:rsidRPr="00ED1F30">
        <w:rPr>
          <w:color w:val="000000" w:themeColor="text1"/>
        </w:rPr>
        <w:t xml:space="preserve"> below summarises the successive iterations of the </w:t>
      </w:r>
      <w:r w:rsidR="00F97B23" w:rsidRPr="00ED1F30">
        <w:rPr>
          <w:color w:val="000000" w:themeColor="text1"/>
        </w:rPr>
        <w:t>Phase 1</w:t>
      </w:r>
      <w:r w:rsidRPr="00ED1F30">
        <w:rPr>
          <w:color w:val="000000" w:themeColor="text1"/>
        </w:rPr>
        <w:t xml:space="preserve"> high</w:t>
      </w:r>
      <w:r w:rsidR="00F43B15" w:rsidRPr="00ED1F30">
        <w:rPr>
          <w:color w:val="000000" w:themeColor="text1"/>
        </w:rPr>
        <w:t>-</w:t>
      </w:r>
      <w:r w:rsidRPr="00ED1F30">
        <w:rPr>
          <w:color w:val="000000" w:themeColor="text1"/>
        </w:rPr>
        <w:t>level objectives and components.</w:t>
      </w:r>
    </w:p>
    <w:p w14:paraId="50611E60" w14:textId="77777777" w:rsidR="00F97B23" w:rsidRPr="00ED1F30" w:rsidRDefault="00F97B23">
      <w:pPr>
        <w:spacing w:after="0" w:line="240" w:lineRule="auto"/>
        <w:rPr>
          <w:rFonts w:ascii="Calibri" w:eastAsia="Calibri" w:hAnsi="Calibri" w:cs="Calibri"/>
          <w:b/>
          <w:bCs/>
          <w:i/>
          <w:iCs/>
          <w:color w:val="000000" w:themeColor="text1"/>
          <w:lang w:eastAsia="en-AU" w:bidi="lo-LA"/>
        </w:rPr>
      </w:pPr>
      <w:r w:rsidRPr="00ED1F30">
        <w:rPr>
          <w:rFonts w:ascii="Calibri" w:eastAsia="Calibri" w:hAnsi="Calibri" w:cs="Calibri"/>
          <w:b/>
          <w:bCs/>
          <w:i/>
          <w:iCs/>
          <w:color w:val="000000" w:themeColor="text1"/>
          <w:lang w:eastAsia="en-AU" w:bidi="lo-LA"/>
        </w:rPr>
        <w:br w:type="page"/>
      </w:r>
    </w:p>
    <w:p w14:paraId="37372191" w14:textId="3E35A559" w:rsidR="00E25EE1" w:rsidRPr="00ED1F30" w:rsidRDefault="004574F6" w:rsidP="006B0447">
      <w:pPr>
        <w:widowControl w:val="0"/>
        <w:autoSpaceDE w:val="0"/>
        <w:autoSpaceDN w:val="0"/>
        <w:adjustRightInd w:val="0"/>
        <w:spacing w:before="240" w:after="120" w:line="276" w:lineRule="auto"/>
        <w:jc w:val="center"/>
        <w:rPr>
          <w:rFonts w:ascii="Calibri" w:eastAsia="Calibri" w:hAnsi="Calibri" w:cs="Calibri"/>
          <w:b/>
          <w:bCs/>
          <w:i/>
          <w:iCs/>
          <w:color w:val="000000" w:themeColor="text1"/>
          <w:lang w:eastAsia="en-AU" w:bidi="lo-LA"/>
        </w:rPr>
      </w:pPr>
      <w:r w:rsidRPr="00ED1F30">
        <w:rPr>
          <w:rFonts w:ascii="Calibri" w:eastAsia="Calibri" w:hAnsi="Calibri" w:cs="Calibri"/>
          <w:b/>
          <w:bCs/>
          <w:i/>
          <w:iCs/>
          <w:color w:val="000000" w:themeColor="text1"/>
          <w:lang w:eastAsia="en-AU" w:bidi="lo-LA"/>
        </w:rPr>
        <w:t xml:space="preserve">Fig. </w:t>
      </w:r>
      <w:r w:rsidR="00A533B1" w:rsidRPr="00ED1F30">
        <w:rPr>
          <w:rFonts w:ascii="Calibri" w:eastAsia="Calibri" w:hAnsi="Calibri" w:cs="Calibri"/>
          <w:b/>
          <w:bCs/>
          <w:i/>
          <w:iCs/>
          <w:color w:val="000000" w:themeColor="text1"/>
          <w:lang w:eastAsia="en-AU" w:bidi="lo-LA"/>
        </w:rPr>
        <w:t>3</w:t>
      </w:r>
      <w:r w:rsidRPr="00ED1F30">
        <w:rPr>
          <w:rFonts w:ascii="Calibri" w:eastAsia="Calibri" w:hAnsi="Calibri" w:cs="Calibri"/>
          <w:b/>
          <w:bCs/>
          <w:i/>
          <w:iCs/>
          <w:color w:val="000000" w:themeColor="text1"/>
          <w:lang w:eastAsia="en-AU" w:bidi="lo-LA"/>
        </w:rPr>
        <w:t xml:space="preserve"> – Evolution of BEQUAL Program Logic</w:t>
      </w:r>
    </w:p>
    <w:tbl>
      <w:tblPr>
        <w:tblStyle w:val="TableGrid"/>
        <w:tblW w:w="0" w:type="auto"/>
        <w:tblLook w:val="04A0" w:firstRow="1" w:lastRow="0" w:firstColumn="1" w:lastColumn="0" w:noHBand="0" w:noVBand="1"/>
      </w:tblPr>
      <w:tblGrid>
        <w:gridCol w:w="747"/>
        <w:gridCol w:w="2083"/>
        <w:gridCol w:w="3686"/>
        <w:gridCol w:w="2494"/>
      </w:tblGrid>
      <w:tr w:rsidR="00ED1F30" w:rsidRPr="00ED1F30" w14:paraId="3DE1D3A4" w14:textId="2F4C2592" w:rsidTr="004574F6">
        <w:tc>
          <w:tcPr>
            <w:tcW w:w="747" w:type="dxa"/>
            <w:shd w:val="clear" w:color="auto" w:fill="002060"/>
            <w:vAlign w:val="center"/>
          </w:tcPr>
          <w:p w14:paraId="3455FAE3" w14:textId="4F981CFD" w:rsidR="00E25EE1" w:rsidRPr="00ED1F30" w:rsidRDefault="004574F6" w:rsidP="004574F6">
            <w:pPr>
              <w:spacing w:after="60"/>
              <w:jc w:val="center"/>
              <w:rPr>
                <w:rFonts w:asciiTheme="majorHAnsi" w:hAnsiTheme="majorHAnsi" w:cstheme="majorHAnsi"/>
                <w:b/>
                <w:bCs/>
                <w:color w:val="000000" w:themeColor="text1"/>
                <w:lang w:eastAsia="en-GB"/>
              </w:rPr>
            </w:pPr>
            <w:r w:rsidRPr="0042264A">
              <w:rPr>
                <w:rFonts w:asciiTheme="majorHAnsi" w:hAnsiTheme="majorHAnsi" w:cstheme="majorHAnsi"/>
                <w:b/>
                <w:bCs/>
                <w:color w:val="FFFFFF" w:themeColor="background1"/>
                <w:lang w:eastAsia="en-GB"/>
              </w:rPr>
              <w:t>Sub-</w:t>
            </w:r>
            <w:r w:rsidR="00E25EE1" w:rsidRPr="0042264A">
              <w:rPr>
                <w:rFonts w:asciiTheme="majorHAnsi" w:hAnsiTheme="majorHAnsi" w:cstheme="majorHAnsi"/>
                <w:b/>
                <w:bCs/>
                <w:color w:val="FFFFFF" w:themeColor="background1"/>
                <w:lang w:eastAsia="en-GB"/>
              </w:rPr>
              <w:t>Phase</w:t>
            </w:r>
          </w:p>
        </w:tc>
        <w:tc>
          <w:tcPr>
            <w:tcW w:w="2083" w:type="dxa"/>
            <w:shd w:val="clear" w:color="auto" w:fill="002060"/>
            <w:vAlign w:val="center"/>
          </w:tcPr>
          <w:p w14:paraId="6186A5AA" w14:textId="7B8567FB" w:rsidR="00E25EE1" w:rsidRPr="00ED1F30" w:rsidRDefault="00E25EE1" w:rsidP="004574F6">
            <w:pPr>
              <w:spacing w:after="60"/>
              <w:jc w:val="center"/>
              <w:rPr>
                <w:rFonts w:asciiTheme="majorHAnsi" w:hAnsiTheme="majorHAnsi" w:cstheme="majorHAnsi"/>
                <w:b/>
                <w:bCs/>
                <w:color w:val="000000" w:themeColor="text1"/>
                <w:lang w:eastAsia="en-GB"/>
              </w:rPr>
            </w:pPr>
            <w:r w:rsidRPr="0042264A">
              <w:rPr>
                <w:rFonts w:asciiTheme="majorHAnsi" w:hAnsiTheme="majorHAnsi" w:cstheme="majorHAnsi"/>
                <w:b/>
                <w:bCs/>
                <w:color w:val="FFFFFF" w:themeColor="background1"/>
                <w:lang w:eastAsia="en-GB"/>
              </w:rPr>
              <w:t>Goal</w:t>
            </w:r>
          </w:p>
        </w:tc>
        <w:tc>
          <w:tcPr>
            <w:tcW w:w="3686" w:type="dxa"/>
            <w:shd w:val="clear" w:color="auto" w:fill="002060"/>
            <w:vAlign w:val="center"/>
          </w:tcPr>
          <w:p w14:paraId="058E4460" w14:textId="42DB9FCF" w:rsidR="00E25EE1" w:rsidRPr="00ED1F30" w:rsidRDefault="00E25EE1" w:rsidP="004574F6">
            <w:pPr>
              <w:spacing w:after="60"/>
              <w:jc w:val="center"/>
              <w:rPr>
                <w:rFonts w:asciiTheme="majorHAnsi" w:hAnsiTheme="majorHAnsi" w:cstheme="majorHAnsi"/>
                <w:b/>
                <w:bCs/>
                <w:color w:val="000000" w:themeColor="text1"/>
                <w:lang w:eastAsia="en-GB"/>
              </w:rPr>
            </w:pPr>
            <w:r w:rsidRPr="0042264A">
              <w:rPr>
                <w:rFonts w:asciiTheme="majorHAnsi" w:hAnsiTheme="majorHAnsi" w:cstheme="majorHAnsi"/>
                <w:b/>
                <w:bCs/>
                <w:color w:val="FFFFFF" w:themeColor="background1"/>
                <w:lang w:eastAsia="en-GB"/>
              </w:rPr>
              <w:t>E</w:t>
            </w:r>
            <w:r w:rsidR="004574F6" w:rsidRPr="0042264A">
              <w:rPr>
                <w:rFonts w:asciiTheme="majorHAnsi" w:hAnsiTheme="majorHAnsi" w:cstheme="majorHAnsi"/>
                <w:b/>
                <w:bCs/>
                <w:color w:val="FFFFFF" w:themeColor="background1"/>
                <w:lang w:eastAsia="en-GB"/>
              </w:rPr>
              <w:t xml:space="preserve">nd </w:t>
            </w:r>
            <w:r w:rsidR="00A55D87" w:rsidRPr="0042264A">
              <w:rPr>
                <w:rFonts w:asciiTheme="majorHAnsi" w:hAnsiTheme="majorHAnsi" w:cstheme="majorHAnsi"/>
                <w:b/>
                <w:bCs/>
                <w:color w:val="FFFFFF" w:themeColor="background1"/>
                <w:lang w:eastAsia="en-GB"/>
              </w:rPr>
              <w:t>of</w:t>
            </w:r>
            <w:r w:rsidR="004574F6" w:rsidRPr="00ED1F30">
              <w:rPr>
                <w:rFonts w:asciiTheme="majorHAnsi" w:hAnsiTheme="majorHAnsi" w:cstheme="majorHAnsi"/>
                <w:b/>
                <w:bCs/>
                <w:color w:val="000000" w:themeColor="text1"/>
                <w:lang w:eastAsia="en-GB"/>
              </w:rPr>
              <w:t xml:space="preserve"> </w:t>
            </w:r>
            <w:r w:rsidRPr="0042264A">
              <w:rPr>
                <w:rFonts w:asciiTheme="majorHAnsi" w:hAnsiTheme="majorHAnsi" w:cstheme="majorHAnsi"/>
                <w:b/>
                <w:bCs/>
                <w:color w:val="FFFFFF" w:themeColor="background1"/>
                <w:lang w:eastAsia="en-GB"/>
              </w:rPr>
              <w:t>P</w:t>
            </w:r>
            <w:r w:rsidR="004574F6" w:rsidRPr="0042264A">
              <w:rPr>
                <w:rFonts w:asciiTheme="majorHAnsi" w:hAnsiTheme="majorHAnsi" w:cstheme="majorHAnsi"/>
                <w:b/>
                <w:bCs/>
                <w:color w:val="FFFFFF" w:themeColor="background1"/>
                <w:lang w:eastAsia="en-GB"/>
              </w:rPr>
              <w:t xml:space="preserve">rogram </w:t>
            </w:r>
            <w:r w:rsidRPr="0042264A">
              <w:rPr>
                <w:rFonts w:asciiTheme="majorHAnsi" w:hAnsiTheme="majorHAnsi" w:cstheme="majorHAnsi"/>
                <w:b/>
                <w:bCs/>
                <w:color w:val="FFFFFF" w:themeColor="background1"/>
                <w:lang w:eastAsia="en-GB"/>
              </w:rPr>
              <w:t>O</w:t>
            </w:r>
            <w:r w:rsidR="004574F6" w:rsidRPr="0042264A">
              <w:rPr>
                <w:rFonts w:asciiTheme="majorHAnsi" w:hAnsiTheme="majorHAnsi" w:cstheme="majorHAnsi"/>
                <w:b/>
                <w:bCs/>
                <w:color w:val="FFFFFF" w:themeColor="background1"/>
                <w:lang w:eastAsia="en-GB"/>
              </w:rPr>
              <w:t>utcomes</w:t>
            </w:r>
          </w:p>
        </w:tc>
        <w:tc>
          <w:tcPr>
            <w:tcW w:w="2494" w:type="dxa"/>
            <w:shd w:val="clear" w:color="auto" w:fill="002060"/>
            <w:vAlign w:val="center"/>
          </w:tcPr>
          <w:p w14:paraId="174A2A3C" w14:textId="57E436FC" w:rsidR="00E25EE1" w:rsidRPr="00ED1F30" w:rsidRDefault="00E25EE1" w:rsidP="004574F6">
            <w:pPr>
              <w:spacing w:after="60"/>
              <w:jc w:val="center"/>
              <w:rPr>
                <w:rFonts w:asciiTheme="majorHAnsi" w:hAnsiTheme="majorHAnsi" w:cstheme="majorHAnsi"/>
                <w:b/>
                <w:bCs/>
                <w:color w:val="000000" w:themeColor="text1"/>
                <w:lang w:eastAsia="en-GB"/>
              </w:rPr>
            </w:pPr>
            <w:r w:rsidRPr="0042264A">
              <w:rPr>
                <w:rFonts w:asciiTheme="majorHAnsi" w:hAnsiTheme="majorHAnsi" w:cstheme="majorHAnsi"/>
                <w:b/>
                <w:bCs/>
                <w:color w:val="FFFFFF" w:themeColor="background1"/>
              </w:rPr>
              <w:t>Components</w:t>
            </w:r>
          </w:p>
        </w:tc>
      </w:tr>
      <w:tr w:rsidR="00ED1F30" w:rsidRPr="00ED1F30" w14:paraId="1C3D09EF" w14:textId="1342EB42" w:rsidTr="004A6FDA">
        <w:tc>
          <w:tcPr>
            <w:tcW w:w="747" w:type="dxa"/>
          </w:tcPr>
          <w:p w14:paraId="1B812055" w14:textId="0B76ABD9" w:rsidR="00E25EE1" w:rsidRPr="00ED1F30" w:rsidRDefault="00E25EE1" w:rsidP="00E25EE1">
            <w:pPr>
              <w:spacing w:after="60"/>
              <w:jc w:val="both"/>
              <w:rPr>
                <w:rFonts w:asciiTheme="majorHAnsi" w:hAnsiTheme="majorHAnsi" w:cstheme="majorHAnsi"/>
                <w:color w:val="000000" w:themeColor="text1"/>
                <w:lang w:eastAsia="en-GB"/>
              </w:rPr>
            </w:pPr>
            <w:r w:rsidRPr="00ED1F30">
              <w:rPr>
                <w:rFonts w:asciiTheme="majorHAnsi" w:hAnsiTheme="majorHAnsi" w:cstheme="majorHAnsi"/>
                <w:color w:val="000000" w:themeColor="text1"/>
                <w:lang w:eastAsia="en-GB"/>
              </w:rPr>
              <w:t>1.1</w:t>
            </w:r>
          </w:p>
        </w:tc>
        <w:tc>
          <w:tcPr>
            <w:tcW w:w="2083" w:type="dxa"/>
          </w:tcPr>
          <w:p w14:paraId="43C229FB" w14:textId="1390C6E2" w:rsidR="00E25EE1" w:rsidRPr="00ED1F30" w:rsidRDefault="00E25EE1" w:rsidP="004A6FDA">
            <w:pPr>
              <w:spacing w:after="60"/>
              <w:rPr>
                <w:rFonts w:asciiTheme="majorHAnsi" w:hAnsiTheme="majorHAnsi" w:cstheme="majorHAnsi"/>
                <w:color w:val="000000" w:themeColor="text1"/>
                <w:lang w:eastAsia="en-GB"/>
              </w:rPr>
            </w:pPr>
            <w:r w:rsidRPr="00ED1F30">
              <w:rPr>
                <w:rFonts w:asciiTheme="majorHAnsi" w:hAnsiTheme="majorHAnsi" w:cstheme="majorHAnsi"/>
                <w:color w:val="000000" w:themeColor="text1"/>
              </w:rPr>
              <w:t>More girls and boys, especially those experiencing disadvantage, complete good quality basic education, achieving literacy, numeracy and other life skills</w:t>
            </w:r>
          </w:p>
        </w:tc>
        <w:tc>
          <w:tcPr>
            <w:tcW w:w="3686" w:type="dxa"/>
          </w:tcPr>
          <w:p w14:paraId="02CEBA61" w14:textId="77777777" w:rsidR="00E25EE1" w:rsidRPr="00ED1F30" w:rsidRDefault="00E25EE1" w:rsidP="00A93FC4">
            <w:pPr>
              <w:pStyle w:val="ListParagraph"/>
              <w:numPr>
                <w:ilvl w:val="0"/>
                <w:numId w:val="21"/>
              </w:numPr>
              <w:spacing w:before="60" w:after="60" w:line="240" w:lineRule="auto"/>
              <w:ind w:left="322" w:hanging="322"/>
              <w:contextualSpacing w:val="0"/>
              <w:rPr>
                <w:rFonts w:asciiTheme="majorHAnsi" w:hAnsiTheme="majorHAnsi" w:cstheme="majorHAnsi"/>
                <w:color w:val="000000" w:themeColor="text1"/>
              </w:rPr>
            </w:pPr>
            <w:r w:rsidRPr="00ED1F30">
              <w:rPr>
                <w:rFonts w:asciiTheme="majorHAnsi" w:hAnsiTheme="majorHAnsi" w:cstheme="majorHAnsi"/>
                <w:color w:val="000000" w:themeColor="text1"/>
              </w:rPr>
              <w:t xml:space="preserve">Participation and access: more disadvantaged children and young people participate on a regular basis in primary education and attend school ready to </w:t>
            </w:r>
            <w:proofErr w:type="gramStart"/>
            <w:r w:rsidRPr="00ED1F30">
              <w:rPr>
                <w:rFonts w:asciiTheme="majorHAnsi" w:hAnsiTheme="majorHAnsi" w:cstheme="majorHAnsi"/>
                <w:color w:val="000000" w:themeColor="text1"/>
              </w:rPr>
              <w:t>learn;</w:t>
            </w:r>
            <w:proofErr w:type="gramEnd"/>
            <w:r w:rsidRPr="00ED1F30">
              <w:rPr>
                <w:rFonts w:asciiTheme="majorHAnsi" w:hAnsiTheme="majorHAnsi" w:cstheme="majorHAnsi"/>
                <w:color w:val="000000" w:themeColor="text1"/>
              </w:rPr>
              <w:t xml:space="preserve"> </w:t>
            </w:r>
          </w:p>
          <w:p w14:paraId="4FD0D4B5" w14:textId="77777777" w:rsidR="00E25EE1" w:rsidRPr="00ED1F30" w:rsidRDefault="00E25EE1" w:rsidP="00A93FC4">
            <w:pPr>
              <w:pStyle w:val="ListParagraph"/>
              <w:numPr>
                <w:ilvl w:val="0"/>
                <w:numId w:val="21"/>
              </w:numPr>
              <w:spacing w:before="60" w:after="60" w:line="240" w:lineRule="auto"/>
              <w:ind w:left="322" w:hanging="322"/>
              <w:contextualSpacing w:val="0"/>
              <w:rPr>
                <w:rFonts w:asciiTheme="majorHAnsi" w:hAnsiTheme="majorHAnsi" w:cstheme="majorHAnsi"/>
                <w:color w:val="000000" w:themeColor="text1"/>
              </w:rPr>
            </w:pPr>
            <w:r w:rsidRPr="00ED1F30">
              <w:rPr>
                <w:rFonts w:asciiTheme="majorHAnsi" w:hAnsiTheme="majorHAnsi" w:cstheme="majorHAnsi"/>
                <w:color w:val="000000" w:themeColor="text1"/>
              </w:rPr>
              <w:t xml:space="preserve">Resourcing: learning environments in targeted geographic areas are more equitable for all groups and are adequately </w:t>
            </w:r>
            <w:proofErr w:type="gramStart"/>
            <w:r w:rsidRPr="00ED1F30">
              <w:rPr>
                <w:rFonts w:asciiTheme="majorHAnsi" w:hAnsiTheme="majorHAnsi" w:cstheme="majorHAnsi"/>
                <w:color w:val="000000" w:themeColor="text1"/>
              </w:rPr>
              <w:t>resourced;</w:t>
            </w:r>
            <w:proofErr w:type="gramEnd"/>
            <w:r w:rsidRPr="00ED1F30">
              <w:rPr>
                <w:rFonts w:asciiTheme="majorHAnsi" w:hAnsiTheme="majorHAnsi" w:cstheme="majorHAnsi"/>
                <w:color w:val="000000" w:themeColor="text1"/>
              </w:rPr>
              <w:t xml:space="preserve"> </w:t>
            </w:r>
          </w:p>
          <w:p w14:paraId="0AD15881" w14:textId="06E0C5B2" w:rsidR="00E25EE1" w:rsidRPr="00ED1F30" w:rsidRDefault="00E25EE1" w:rsidP="00A93FC4">
            <w:pPr>
              <w:pStyle w:val="ListParagraph"/>
              <w:numPr>
                <w:ilvl w:val="0"/>
                <w:numId w:val="21"/>
              </w:numPr>
              <w:spacing w:before="60" w:after="60" w:line="240" w:lineRule="auto"/>
              <w:ind w:left="322" w:hanging="322"/>
              <w:contextualSpacing w:val="0"/>
              <w:rPr>
                <w:rFonts w:asciiTheme="majorHAnsi" w:hAnsiTheme="majorHAnsi" w:cstheme="majorHAnsi"/>
                <w:color w:val="000000" w:themeColor="text1"/>
              </w:rPr>
            </w:pPr>
            <w:r w:rsidRPr="00ED1F30">
              <w:rPr>
                <w:rFonts w:asciiTheme="majorHAnsi" w:hAnsiTheme="majorHAnsi" w:cstheme="majorHAnsi"/>
                <w:color w:val="000000" w:themeColor="text1"/>
              </w:rPr>
              <w:t xml:space="preserve">Effective teaching: more effective teaching by better qualified teachers enables more disadvantaged girls and boys to learn </w:t>
            </w:r>
          </w:p>
        </w:tc>
        <w:tc>
          <w:tcPr>
            <w:tcW w:w="2494" w:type="dxa"/>
          </w:tcPr>
          <w:p w14:paraId="394D4CF3" w14:textId="77777777" w:rsidR="00E25EE1" w:rsidRPr="00ED1F30" w:rsidRDefault="00E25EE1" w:rsidP="00A93FC4">
            <w:pPr>
              <w:pStyle w:val="ListParagraph"/>
              <w:numPr>
                <w:ilvl w:val="0"/>
                <w:numId w:val="20"/>
              </w:numPr>
              <w:spacing w:before="60" w:after="60" w:line="240" w:lineRule="auto"/>
              <w:ind w:left="227" w:hanging="227"/>
              <w:contextualSpacing w:val="0"/>
              <w:rPr>
                <w:rFonts w:asciiTheme="majorHAnsi" w:hAnsiTheme="majorHAnsi" w:cstheme="majorHAnsi"/>
                <w:color w:val="000000" w:themeColor="text1"/>
              </w:rPr>
            </w:pPr>
            <w:r w:rsidRPr="00ED1F30">
              <w:rPr>
                <w:rFonts w:asciiTheme="majorHAnsi" w:hAnsiTheme="majorHAnsi" w:cstheme="majorHAnsi"/>
                <w:color w:val="000000" w:themeColor="text1"/>
              </w:rPr>
              <w:t>KRA 1: Policy, planning and coordination</w:t>
            </w:r>
          </w:p>
          <w:p w14:paraId="658DDBFE" w14:textId="7D20995E" w:rsidR="00E25EE1" w:rsidRPr="00ED1F30" w:rsidRDefault="00E25EE1" w:rsidP="00A93FC4">
            <w:pPr>
              <w:pStyle w:val="ListParagraph"/>
              <w:numPr>
                <w:ilvl w:val="0"/>
                <w:numId w:val="20"/>
              </w:numPr>
              <w:spacing w:before="60" w:after="60" w:line="240" w:lineRule="auto"/>
              <w:ind w:left="227" w:hanging="227"/>
              <w:contextualSpacing w:val="0"/>
              <w:rPr>
                <w:rFonts w:asciiTheme="majorHAnsi" w:hAnsiTheme="majorHAnsi" w:cstheme="majorHAnsi"/>
                <w:color w:val="000000" w:themeColor="text1"/>
              </w:rPr>
            </w:pPr>
            <w:r w:rsidRPr="00ED1F30">
              <w:rPr>
                <w:rFonts w:asciiTheme="majorHAnsi" w:hAnsiTheme="majorHAnsi" w:cstheme="majorHAnsi"/>
                <w:color w:val="000000" w:themeColor="text1"/>
              </w:rPr>
              <w:t xml:space="preserve">KRA 2 Increased participation in school </w:t>
            </w:r>
          </w:p>
          <w:p w14:paraId="0E3D97B0" w14:textId="77777777" w:rsidR="00E25EE1" w:rsidRPr="00ED1F30" w:rsidRDefault="00E25EE1" w:rsidP="00A93FC4">
            <w:pPr>
              <w:pStyle w:val="ListParagraph"/>
              <w:numPr>
                <w:ilvl w:val="0"/>
                <w:numId w:val="20"/>
              </w:numPr>
              <w:spacing w:before="60" w:after="60" w:line="240" w:lineRule="auto"/>
              <w:ind w:left="227" w:hanging="227"/>
              <w:contextualSpacing w:val="0"/>
              <w:rPr>
                <w:rFonts w:asciiTheme="majorHAnsi" w:hAnsiTheme="majorHAnsi" w:cstheme="majorHAnsi"/>
                <w:color w:val="000000" w:themeColor="text1"/>
              </w:rPr>
            </w:pPr>
            <w:r w:rsidRPr="00ED1F30">
              <w:rPr>
                <w:rFonts w:asciiTheme="majorHAnsi" w:hAnsiTheme="majorHAnsi" w:cstheme="majorHAnsi"/>
                <w:color w:val="000000" w:themeColor="text1"/>
              </w:rPr>
              <w:t>KRA 3: Teacher education and support</w:t>
            </w:r>
          </w:p>
          <w:p w14:paraId="6BF0EA71" w14:textId="77777777" w:rsidR="00E25EE1" w:rsidRPr="00ED1F30" w:rsidRDefault="00E25EE1" w:rsidP="00A93FC4">
            <w:pPr>
              <w:pStyle w:val="ListParagraph"/>
              <w:numPr>
                <w:ilvl w:val="0"/>
                <w:numId w:val="20"/>
              </w:numPr>
              <w:spacing w:before="60" w:after="60" w:line="240" w:lineRule="auto"/>
              <w:ind w:left="227" w:hanging="227"/>
              <w:contextualSpacing w:val="0"/>
              <w:rPr>
                <w:rFonts w:asciiTheme="majorHAnsi" w:hAnsiTheme="majorHAnsi" w:cstheme="majorHAnsi"/>
                <w:color w:val="000000" w:themeColor="text1"/>
              </w:rPr>
            </w:pPr>
            <w:r w:rsidRPr="00ED1F30">
              <w:rPr>
                <w:rFonts w:asciiTheme="majorHAnsi" w:hAnsiTheme="majorHAnsi" w:cstheme="majorHAnsi"/>
                <w:color w:val="000000" w:themeColor="text1"/>
              </w:rPr>
              <w:t>KRA 4: School infrastructure upgrades</w:t>
            </w:r>
          </w:p>
          <w:p w14:paraId="094803F1" w14:textId="145ED109" w:rsidR="00E25EE1" w:rsidRPr="00ED1F30" w:rsidRDefault="00E25EE1" w:rsidP="00A93FC4">
            <w:pPr>
              <w:pStyle w:val="ListParagraph"/>
              <w:numPr>
                <w:ilvl w:val="0"/>
                <w:numId w:val="20"/>
              </w:numPr>
              <w:spacing w:before="60" w:after="60" w:line="240" w:lineRule="auto"/>
              <w:ind w:left="227" w:hanging="227"/>
              <w:contextualSpacing w:val="0"/>
              <w:rPr>
                <w:rFonts w:asciiTheme="majorHAnsi" w:hAnsiTheme="majorHAnsi" w:cstheme="majorHAnsi"/>
                <w:color w:val="000000" w:themeColor="text1"/>
              </w:rPr>
            </w:pPr>
            <w:r w:rsidRPr="00ED1F30">
              <w:rPr>
                <w:rFonts w:asciiTheme="majorHAnsi" w:hAnsiTheme="majorHAnsi" w:cstheme="majorHAnsi"/>
                <w:color w:val="000000" w:themeColor="text1"/>
              </w:rPr>
              <w:t xml:space="preserve">KRA 5: Development of teaching and learning resources. </w:t>
            </w:r>
          </w:p>
        </w:tc>
      </w:tr>
      <w:tr w:rsidR="00ED1F30" w:rsidRPr="00ED1F30" w14:paraId="681325D3" w14:textId="2ACBFA89" w:rsidTr="004A6FDA">
        <w:tc>
          <w:tcPr>
            <w:tcW w:w="747" w:type="dxa"/>
          </w:tcPr>
          <w:p w14:paraId="6CB2CAB9" w14:textId="7A5F1468" w:rsidR="00E25EE1" w:rsidRPr="00ED1F30" w:rsidRDefault="00E25EE1" w:rsidP="00E25EE1">
            <w:pPr>
              <w:spacing w:after="60"/>
              <w:jc w:val="both"/>
              <w:rPr>
                <w:rFonts w:asciiTheme="majorHAnsi" w:hAnsiTheme="majorHAnsi" w:cstheme="majorHAnsi"/>
                <w:color w:val="000000" w:themeColor="text1"/>
                <w:lang w:eastAsia="en-GB"/>
              </w:rPr>
            </w:pPr>
            <w:r w:rsidRPr="00ED1F30">
              <w:rPr>
                <w:rFonts w:asciiTheme="majorHAnsi" w:hAnsiTheme="majorHAnsi" w:cstheme="majorHAnsi"/>
                <w:color w:val="000000" w:themeColor="text1"/>
                <w:lang w:eastAsia="en-GB"/>
              </w:rPr>
              <w:t>1.2</w:t>
            </w:r>
          </w:p>
        </w:tc>
        <w:tc>
          <w:tcPr>
            <w:tcW w:w="2083" w:type="dxa"/>
          </w:tcPr>
          <w:p w14:paraId="2217FE31" w14:textId="653C29CC" w:rsidR="00E25EE1" w:rsidRPr="00ED1F30" w:rsidRDefault="00E25EE1" w:rsidP="004A6FDA">
            <w:pPr>
              <w:spacing w:after="60"/>
              <w:rPr>
                <w:rFonts w:asciiTheme="majorHAnsi" w:hAnsiTheme="majorHAnsi" w:cstheme="majorHAnsi"/>
                <w:color w:val="000000" w:themeColor="text1"/>
                <w:lang w:eastAsia="en-GB"/>
              </w:rPr>
            </w:pPr>
            <w:r w:rsidRPr="00ED1F30">
              <w:rPr>
                <w:rFonts w:asciiTheme="majorHAnsi" w:hAnsiTheme="majorHAnsi" w:cstheme="majorHAnsi"/>
                <w:color w:val="000000" w:themeColor="text1"/>
              </w:rPr>
              <w:t>More girls and boys of primary</w:t>
            </w:r>
            <w:r w:rsidR="002054A4" w:rsidRPr="00ED1F30">
              <w:rPr>
                <w:rFonts w:asciiTheme="majorHAnsi" w:hAnsiTheme="majorHAnsi" w:cstheme="majorHAnsi"/>
                <w:color w:val="000000" w:themeColor="text1"/>
              </w:rPr>
              <w:t xml:space="preserve"> </w:t>
            </w:r>
            <w:r w:rsidRPr="00ED1F30">
              <w:rPr>
                <w:rFonts w:asciiTheme="majorHAnsi" w:hAnsiTheme="majorHAnsi" w:cstheme="majorHAnsi"/>
                <w:color w:val="000000" w:themeColor="text1"/>
              </w:rPr>
              <w:t>schoo</w:t>
            </w:r>
            <w:r w:rsidR="002054A4" w:rsidRPr="00ED1F30">
              <w:rPr>
                <w:rFonts w:asciiTheme="majorHAnsi" w:hAnsiTheme="majorHAnsi" w:cstheme="majorHAnsi"/>
                <w:color w:val="000000" w:themeColor="text1"/>
              </w:rPr>
              <w:t xml:space="preserve">l </w:t>
            </w:r>
            <w:r w:rsidRPr="00ED1F30">
              <w:rPr>
                <w:rFonts w:asciiTheme="majorHAnsi" w:hAnsiTheme="majorHAnsi" w:cstheme="majorHAnsi"/>
                <w:color w:val="000000" w:themeColor="text1"/>
              </w:rPr>
              <w:t>age, particularly those experiencing disadvantage, achieve functional numeracy and literacy and achieve life skills</w:t>
            </w:r>
          </w:p>
        </w:tc>
        <w:tc>
          <w:tcPr>
            <w:tcW w:w="3686" w:type="dxa"/>
          </w:tcPr>
          <w:p w14:paraId="6F7E17E8" w14:textId="6D022D33" w:rsidR="00E25EE1" w:rsidRPr="00ED1F30" w:rsidRDefault="00E25EE1" w:rsidP="00A93FC4">
            <w:pPr>
              <w:pStyle w:val="ListParagraph"/>
              <w:numPr>
                <w:ilvl w:val="0"/>
                <w:numId w:val="22"/>
              </w:numPr>
              <w:pBdr>
                <w:top w:val="nil"/>
                <w:left w:val="nil"/>
                <w:bottom w:val="nil"/>
                <w:right w:val="nil"/>
                <w:between w:val="nil"/>
              </w:pBdr>
              <w:spacing w:before="60" w:after="60" w:line="240" w:lineRule="auto"/>
              <w:ind w:left="322" w:hanging="322"/>
              <w:contextualSpacing w:val="0"/>
              <w:rPr>
                <w:rFonts w:asciiTheme="majorHAnsi" w:hAnsiTheme="majorHAnsi" w:cstheme="majorHAnsi"/>
                <w:color w:val="000000" w:themeColor="text1"/>
              </w:rPr>
            </w:pPr>
            <w:r w:rsidRPr="00ED1F30">
              <w:rPr>
                <w:rFonts w:asciiTheme="majorHAnsi" w:hAnsiTheme="majorHAnsi" w:cstheme="majorHAnsi"/>
                <w:color w:val="000000" w:themeColor="text1"/>
              </w:rPr>
              <w:t xml:space="preserve">More </w:t>
            </w:r>
            <w:r w:rsidR="004A6FDA" w:rsidRPr="00ED1F30">
              <w:rPr>
                <w:rFonts w:asciiTheme="majorHAnsi" w:hAnsiTheme="majorHAnsi" w:cstheme="majorHAnsi"/>
                <w:color w:val="000000" w:themeColor="text1"/>
              </w:rPr>
              <w:t>e</w:t>
            </w:r>
            <w:r w:rsidRPr="00ED1F30">
              <w:rPr>
                <w:rFonts w:asciiTheme="majorHAnsi" w:hAnsiTheme="majorHAnsi" w:cstheme="majorHAnsi"/>
                <w:color w:val="000000" w:themeColor="text1"/>
              </w:rPr>
              <w:t xml:space="preserve">ffective </w:t>
            </w:r>
            <w:r w:rsidR="004A6FDA" w:rsidRPr="00ED1F30">
              <w:rPr>
                <w:rFonts w:asciiTheme="majorHAnsi" w:hAnsiTheme="majorHAnsi" w:cstheme="majorHAnsi"/>
                <w:color w:val="000000" w:themeColor="text1"/>
              </w:rPr>
              <w:t>t</w:t>
            </w:r>
            <w:r w:rsidRPr="00ED1F30">
              <w:rPr>
                <w:rFonts w:asciiTheme="majorHAnsi" w:hAnsiTheme="majorHAnsi" w:cstheme="majorHAnsi"/>
                <w:color w:val="000000" w:themeColor="text1"/>
              </w:rPr>
              <w:t xml:space="preserve">eaching: </w:t>
            </w:r>
            <w:r w:rsidR="004A6FDA" w:rsidRPr="00ED1F30">
              <w:rPr>
                <w:rFonts w:asciiTheme="majorHAnsi" w:hAnsiTheme="majorHAnsi" w:cstheme="majorHAnsi"/>
                <w:color w:val="000000" w:themeColor="text1"/>
              </w:rPr>
              <w:t>t</w:t>
            </w:r>
            <w:r w:rsidRPr="00ED1F30">
              <w:rPr>
                <w:rFonts w:asciiTheme="majorHAnsi" w:hAnsiTheme="majorHAnsi" w:cstheme="majorHAnsi"/>
                <w:color w:val="000000" w:themeColor="text1"/>
              </w:rPr>
              <w:t>eachers have improved primary education teaching practices</w:t>
            </w:r>
          </w:p>
          <w:p w14:paraId="0D7F4F55" w14:textId="1A71F2C5" w:rsidR="00E25EE1" w:rsidRPr="00ED1F30" w:rsidRDefault="00E25EE1" w:rsidP="00A93FC4">
            <w:pPr>
              <w:pStyle w:val="ListParagraph"/>
              <w:numPr>
                <w:ilvl w:val="0"/>
                <w:numId w:val="22"/>
              </w:numPr>
              <w:pBdr>
                <w:top w:val="nil"/>
                <w:left w:val="nil"/>
                <w:bottom w:val="nil"/>
                <w:right w:val="nil"/>
                <w:between w:val="nil"/>
              </w:pBdr>
              <w:spacing w:before="60" w:after="60" w:line="240" w:lineRule="auto"/>
              <w:ind w:left="322" w:hanging="322"/>
              <w:contextualSpacing w:val="0"/>
              <w:rPr>
                <w:rFonts w:asciiTheme="majorHAnsi" w:hAnsiTheme="majorHAnsi" w:cstheme="majorHAnsi"/>
                <w:color w:val="000000" w:themeColor="text1"/>
              </w:rPr>
            </w:pPr>
            <w:r w:rsidRPr="00ED1F30">
              <w:rPr>
                <w:rFonts w:asciiTheme="majorHAnsi" w:hAnsiTheme="majorHAnsi" w:cstheme="majorHAnsi"/>
                <w:color w:val="000000" w:themeColor="text1"/>
              </w:rPr>
              <w:t xml:space="preserve">Better </w:t>
            </w:r>
            <w:r w:rsidR="004A6FDA" w:rsidRPr="00ED1F30">
              <w:rPr>
                <w:rFonts w:asciiTheme="majorHAnsi" w:hAnsiTheme="majorHAnsi" w:cstheme="majorHAnsi"/>
                <w:color w:val="000000" w:themeColor="text1"/>
              </w:rPr>
              <w:t>g</w:t>
            </w:r>
            <w:r w:rsidRPr="00ED1F30">
              <w:rPr>
                <w:rFonts w:asciiTheme="majorHAnsi" w:hAnsiTheme="majorHAnsi" w:cstheme="majorHAnsi"/>
                <w:color w:val="000000" w:themeColor="text1"/>
              </w:rPr>
              <w:t xml:space="preserve">overnance: </w:t>
            </w:r>
            <w:proofErr w:type="spellStart"/>
            <w:r w:rsidRPr="00ED1F30">
              <w:rPr>
                <w:rFonts w:asciiTheme="majorHAnsi" w:hAnsiTheme="majorHAnsi" w:cstheme="majorHAnsi"/>
                <w:color w:val="000000" w:themeColor="text1"/>
              </w:rPr>
              <w:t>MoES</w:t>
            </w:r>
            <w:proofErr w:type="spellEnd"/>
            <w:r w:rsidRPr="00ED1F30">
              <w:rPr>
                <w:rFonts w:asciiTheme="majorHAnsi" w:hAnsiTheme="majorHAnsi" w:cstheme="majorHAnsi"/>
                <w:color w:val="000000" w:themeColor="text1"/>
              </w:rPr>
              <w:t>, PESS and DESB have strengthened systems to coordinate and manage human, financial and physical resources for primary education teaching</w:t>
            </w:r>
          </w:p>
        </w:tc>
        <w:tc>
          <w:tcPr>
            <w:tcW w:w="2494" w:type="dxa"/>
          </w:tcPr>
          <w:p w14:paraId="6CD56DB1" w14:textId="77777777" w:rsidR="00E25EE1" w:rsidRPr="00ED1F30" w:rsidRDefault="00E25EE1" w:rsidP="00A93FC4">
            <w:pPr>
              <w:pStyle w:val="ListParagraph"/>
              <w:numPr>
                <w:ilvl w:val="0"/>
                <w:numId w:val="20"/>
              </w:numPr>
              <w:spacing w:before="60" w:after="60" w:line="240" w:lineRule="auto"/>
              <w:ind w:left="227" w:hanging="227"/>
              <w:contextualSpacing w:val="0"/>
              <w:rPr>
                <w:rFonts w:asciiTheme="majorHAnsi" w:hAnsiTheme="majorHAnsi" w:cstheme="majorHAnsi"/>
                <w:color w:val="000000" w:themeColor="text1"/>
              </w:rPr>
            </w:pPr>
            <w:r w:rsidRPr="00ED1F30">
              <w:rPr>
                <w:rFonts w:asciiTheme="majorHAnsi" w:hAnsiTheme="majorHAnsi" w:cstheme="majorHAnsi"/>
                <w:color w:val="000000" w:themeColor="text1"/>
              </w:rPr>
              <w:t>IO 1:  Revising the national primary curriculum</w:t>
            </w:r>
          </w:p>
          <w:p w14:paraId="52DDFDA2" w14:textId="77777777" w:rsidR="00E25EE1" w:rsidRPr="00ED1F30" w:rsidRDefault="00E25EE1" w:rsidP="00A93FC4">
            <w:pPr>
              <w:pStyle w:val="ListParagraph"/>
              <w:numPr>
                <w:ilvl w:val="0"/>
                <w:numId w:val="20"/>
              </w:numPr>
              <w:spacing w:before="60" w:after="60" w:line="240" w:lineRule="auto"/>
              <w:ind w:left="227" w:hanging="227"/>
              <w:contextualSpacing w:val="0"/>
              <w:rPr>
                <w:rFonts w:asciiTheme="majorHAnsi" w:hAnsiTheme="majorHAnsi" w:cstheme="majorHAnsi"/>
                <w:color w:val="000000" w:themeColor="text1"/>
              </w:rPr>
            </w:pPr>
            <w:r w:rsidRPr="00ED1F30">
              <w:rPr>
                <w:rFonts w:asciiTheme="majorHAnsi" w:hAnsiTheme="majorHAnsi" w:cstheme="majorHAnsi"/>
                <w:color w:val="000000" w:themeColor="text1"/>
              </w:rPr>
              <w:t>IO 2: Improving pre- and in-service teacher training</w:t>
            </w:r>
          </w:p>
          <w:p w14:paraId="6E572645" w14:textId="0E9AD4E0" w:rsidR="00E25EE1" w:rsidRPr="00ED1F30" w:rsidRDefault="00E25EE1" w:rsidP="00A93FC4">
            <w:pPr>
              <w:pStyle w:val="ListParagraph"/>
              <w:numPr>
                <w:ilvl w:val="0"/>
                <w:numId w:val="20"/>
              </w:numPr>
              <w:spacing w:before="60" w:after="60" w:line="240" w:lineRule="auto"/>
              <w:ind w:left="227" w:hanging="227"/>
              <w:contextualSpacing w:val="0"/>
              <w:rPr>
                <w:rFonts w:asciiTheme="majorHAnsi" w:hAnsiTheme="majorHAnsi" w:cstheme="majorHAnsi"/>
                <w:color w:val="000000" w:themeColor="text1"/>
              </w:rPr>
            </w:pPr>
            <w:r w:rsidRPr="00ED1F30">
              <w:rPr>
                <w:rFonts w:asciiTheme="majorHAnsi" w:hAnsiTheme="majorHAnsi" w:cstheme="majorHAnsi"/>
                <w:color w:val="000000" w:themeColor="text1"/>
              </w:rPr>
              <w:t xml:space="preserve">IO 3: Strengthening management and monitoring of teaching </w:t>
            </w:r>
          </w:p>
        </w:tc>
      </w:tr>
      <w:tr w:rsidR="004574F6" w:rsidRPr="00ED1F30" w14:paraId="46C98C2B" w14:textId="2064105E" w:rsidTr="004A6FDA">
        <w:tc>
          <w:tcPr>
            <w:tcW w:w="747" w:type="dxa"/>
          </w:tcPr>
          <w:p w14:paraId="419F0777" w14:textId="4A46582F" w:rsidR="00E25EE1" w:rsidRPr="00ED1F30" w:rsidRDefault="00E25EE1" w:rsidP="00E25EE1">
            <w:pPr>
              <w:spacing w:after="60"/>
              <w:jc w:val="both"/>
              <w:rPr>
                <w:rFonts w:asciiTheme="majorHAnsi" w:hAnsiTheme="majorHAnsi" w:cstheme="majorHAnsi"/>
                <w:color w:val="000000" w:themeColor="text1"/>
                <w:lang w:eastAsia="en-GB"/>
              </w:rPr>
            </w:pPr>
            <w:r w:rsidRPr="00ED1F30">
              <w:rPr>
                <w:rFonts w:asciiTheme="majorHAnsi" w:hAnsiTheme="majorHAnsi" w:cstheme="majorHAnsi"/>
                <w:color w:val="000000" w:themeColor="text1"/>
                <w:lang w:eastAsia="en-GB"/>
              </w:rPr>
              <w:t>1.3</w:t>
            </w:r>
          </w:p>
        </w:tc>
        <w:tc>
          <w:tcPr>
            <w:tcW w:w="2083" w:type="dxa"/>
          </w:tcPr>
          <w:p w14:paraId="0CEE24B8" w14:textId="5EDF2E9D" w:rsidR="00E25EE1" w:rsidRPr="00ED1F30" w:rsidRDefault="00E25EE1" w:rsidP="004A6FDA">
            <w:pPr>
              <w:spacing w:after="60"/>
              <w:rPr>
                <w:rFonts w:asciiTheme="majorHAnsi" w:hAnsiTheme="majorHAnsi" w:cstheme="majorHAnsi"/>
                <w:color w:val="000000" w:themeColor="text1"/>
                <w:lang w:eastAsia="en-GB"/>
              </w:rPr>
            </w:pPr>
            <w:r w:rsidRPr="00ED1F30">
              <w:rPr>
                <w:rFonts w:asciiTheme="majorHAnsi" w:hAnsiTheme="majorHAnsi" w:cstheme="majorHAnsi"/>
                <w:color w:val="000000" w:themeColor="text1"/>
              </w:rPr>
              <w:t>More girls and boys of primary-school age, particularly those experiencing disadvantage, achieve functional literacy</w:t>
            </w:r>
          </w:p>
        </w:tc>
        <w:tc>
          <w:tcPr>
            <w:tcW w:w="3686" w:type="dxa"/>
          </w:tcPr>
          <w:p w14:paraId="3DE16B15" w14:textId="4508F69D" w:rsidR="00E25EE1" w:rsidRPr="00ED1F30" w:rsidRDefault="00E25EE1" w:rsidP="00A93FC4">
            <w:pPr>
              <w:pStyle w:val="ListParagraph"/>
              <w:numPr>
                <w:ilvl w:val="0"/>
                <w:numId w:val="23"/>
              </w:numPr>
              <w:spacing w:before="60" w:after="60" w:line="240" w:lineRule="auto"/>
              <w:ind w:left="322" w:hanging="284"/>
              <w:contextualSpacing w:val="0"/>
              <w:rPr>
                <w:rFonts w:asciiTheme="majorHAnsi" w:hAnsiTheme="majorHAnsi" w:cstheme="majorHAnsi"/>
                <w:color w:val="000000" w:themeColor="text1"/>
              </w:rPr>
            </w:pPr>
            <w:r w:rsidRPr="00ED1F30">
              <w:rPr>
                <w:rFonts w:asciiTheme="majorHAnsi" w:hAnsiTheme="majorHAnsi" w:cstheme="majorHAnsi"/>
                <w:color w:val="000000" w:themeColor="text1"/>
              </w:rPr>
              <w:t xml:space="preserve">Better teaching and learning resources: </w:t>
            </w:r>
            <w:r w:rsidR="004A6FDA" w:rsidRPr="00ED1F30">
              <w:rPr>
                <w:rFonts w:asciiTheme="majorHAnsi" w:hAnsiTheme="majorHAnsi" w:cstheme="majorHAnsi"/>
                <w:color w:val="000000" w:themeColor="text1"/>
              </w:rPr>
              <w:t>t</w:t>
            </w:r>
            <w:r w:rsidRPr="00ED1F30">
              <w:rPr>
                <w:rFonts w:asciiTheme="majorHAnsi" w:hAnsiTheme="majorHAnsi" w:cstheme="majorHAnsi"/>
                <w:color w:val="000000" w:themeColor="text1"/>
              </w:rPr>
              <w:t xml:space="preserve">he primary curriculum </w:t>
            </w:r>
            <w:proofErr w:type="gramStart"/>
            <w:r w:rsidRPr="00ED1F30">
              <w:rPr>
                <w:rFonts w:asciiTheme="majorHAnsi" w:hAnsiTheme="majorHAnsi" w:cstheme="majorHAnsi"/>
                <w:color w:val="000000" w:themeColor="text1"/>
              </w:rPr>
              <w:t>facilitates</w:t>
            </w:r>
            <w:proofErr w:type="gramEnd"/>
            <w:r w:rsidRPr="00ED1F30">
              <w:rPr>
                <w:rFonts w:asciiTheme="majorHAnsi" w:hAnsiTheme="majorHAnsi" w:cstheme="majorHAnsi"/>
                <w:color w:val="000000" w:themeColor="text1"/>
              </w:rPr>
              <w:t xml:space="preserve"> active learning</w:t>
            </w:r>
          </w:p>
          <w:p w14:paraId="27035B12" w14:textId="367529C4" w:rsidR="00E25EE1" w:rsidRPr="00ED1F30" w:rsidRDefault="00E25EE1" w:rsidP="00A93FC4">
            <w:pPr>
              <w:pStyle w:val="ListParagraph"/>
              <w:numPr>
                <w:ilvl w:val="0"/>
                <w:numId w:val="23"/>
              </w:numPr>
              <w:spacing w:before="60" w:after="60" w:line="240" w:lineRule="auto"/>
              <w:ind w:left="322" w:hanging="284"/>
              <w:contextualSpacing w:val="0"/>
              <w:rPr>
                <w:rFonts w:asciiTheme="majorHAnsi" w:hAnsiTheme="majorHAnsi" w:cstheme="majorHAnsi"/>
                <w:color w:val="000000" w:themeColor="text1"/>
              </w:rPr>
            </w:pPr>
            <w:r w:rsidRPr="00ED1F30">
              <w:rPr>
                <w:rFonts w:asciiTheme="majorHAnsi" w:hAnsiTheme="majorHAnsi" w:cstheme="majorHAnsi"/>
                <w:color w:val="000000" w:themeColor="text1"/>
              </w:rPr>
              <w:t xml:space="preserve">More effective teaching: </w:t>
            </w:r>
            <w:r w:rsidR="004A6FDA" w:rsidRPr="00ED1F30">
              <w:rPr>
                <w:rFonts w:asciiTheme="majorHAnsi" w:hAnsiTheme="majorHAnsi" w:cstheme="majorHAnsi"/>
                <w:color w:val="000000" w:themeColor="text1"/>
              </w:rPr>
              <w:t>p</w:t>
            </w:r>
            <w:r w:rsidRPr="00ED1F30">
              <w:rPr>
                <w:rFonts w:asciiTheme="majorHAnsi" w:hAnsiTheme="majorHAnsi" w:cstheme="majorHAnsi"/>
                <w:color w:val="000000" w:themeColor="text1"/>
              </w:rPr>
              <w:t>rimary teachers have improved teaching practices</w:t>
            </w:r>
          </w:p>
        </w:tc>
        <w:tc>
          <w:tcPr>
            <w:tcW w:w="2494" w:type="dxa"/>
          </w:tcPr>
          <w:p w14:paraId="0887EDE8" w14:textId="77777777" w:rsidR="00E25EE1" w:rsidRPr="00ED1F30" w:rsidRDefault="00E25EE1" w:rsidP="00A93FC4">
            <w:pPr>
              <w:pStyle w:val="ListParagraph"/>
              <w:numPr>
                <w:ilvl w:val="0"/>
                <w:numId w:val="20"/>
              </w:numPr>
              <w:spacing w:before="60" w:after="60" w:line="240" w:lineRule="auto"/>
              <w:ind w:left="227" w:hanging="227"/>
              <w:contextualSpacing w:val="0"/>
              <w:rPr>
                <w:rFonts w:asciiTheme="majorHAnsi" w:hAnsiTheme="majorHAnsi" w:cstheme="majorHAnsi"/>
                <w:color w:val="000000" w:themeColor="text1"/>
              </w:rPr>
            </w:pPr>
            <w:r w:rsidRPr="00ED1F30">
              <w:rPr>
                <w:rFonts w:asciiTheme="majorHAnsi" w:hAnsiTheme="majorHAnsi" w:cstheme="majorHAnsi"/>
                <w:color w:val="000000" w:themeColor="text1"/>
              </w:rPr>
              <w:t>IO 1: Primary Curriculum</w:t>
            </w:r>
          </w:p>
          <w:p w14:paraId="39D49DD2" w14:textId="19523C19" w:rsidR="00E25EE1" w:rsidRPr="00ED1F30" w:rsidRDefault="00E25EE1" w:rsidP="00A93FC4">
            <w:pPr>
              <w:pStyle w:val="ListParagraph"/>
              <w:numPr>
                <w:ilvl w:val="0"/>
                <w:numId w:val="20"/>
              </w:numPr>
              <w:spacing w:before="60" w:after="60" w:line="240" w:lineRule="auto"/>
              <w:ind w:left="227" w:hanging="227"/>
              <w:contextualSpacing w:val="0"/>
              <w:rPr>
                <w:rFonts w:asciiTheme="majorHAnsi" w:hAnsiTheme="majorHAnsi" w:cstheme="majorHAnsi"/>
                <w:color w:val="000000" w:themeColor="text1"/>
              </w:rPr>
            </w:pPr>
            <w:r w:rsidRPr="00ED1F30">
              <w:rPr>
                <w:rFonts w:asciiTheme="majorHAnsi" w:hAnsiTheme="majorHAnsi" w:cstheme="majorHAnsi"/>
                <w:color w:val="000000" w:themeColor="text1"/>
              </w:rPr>
              <w:t>IO 2: Teacher Education</w:t>
            </w:r>
          </w:p>
        </w:tc>
      </w:tr>
    </w:tbl>
    <w:p w14:paraId="5C0A3076" w14:textId="77777777" w:rsidR="00E25EE1" w:rsidRPr="00ED1F30" w:rsidRDefault="00E25EE1" w:rsidP="0031353F">
      <w:pPr>
        <w:spacing w:after="60"/>
        <w:jc w:val="both"/>
        <w:rPr>
          <w:color w:val="000000" w:themeColor="text1"/>
          <w:lang w:eastAsia="en-GB"/>
        </w:rPr>
      </w:pPr>
    </w:p>
    <w:p w14:paraId="74DDC3DB" w14:textId="2C680F34" w:rsidR="0006220A" w:rsidRPr="00ED1F30" w:rsidRDefault="008433D6" w:rsidP="008A6D73">
      <w:pPr>
        <w:pStyle w:val="NormalWeb"/>
        <w:jc w:val="both"/>
        <w:rPr>
          <w:rFonts w:asciiTheme="minorHAnsi" w:hAnsiTheme="minorHAnsi"/>
          <w:color w:val="000000" w:themeColor="text1"/>
          <w:sz w:val="22"/>
          <w:szCs w:val="22"/>
        </w:rPr>
      </w:pPr>
      <w:r w:rsidRPr="00ED1F30">
        <w:rPr>
          <w:rFonts w:asciiTheme="minorHAnsi" w:hAnsiTheme="minorHAnsi"/>
          <w:color w:val="000000" w:themeColor="text1"/>
          <w:sz w:val="22"/>
          <w:szCs w:val="22"/>
        </w:rPr>
        <w:t xml:space="preserve">The program was designed in 2012 as part of </w:t>
      </w:r>
      <w:proofErr w:type="spellStart"/>
      <w:r w:rsidRPr="00ED1F30">
        <w:rPr>
          <w:rFonts w:asciiTheme="minorHAnsi" w:hAnsiTheme="minorHAnsi"/>
          <w:color w:val="000000" w:themeColor="text1"/>
          <w:sz w:val="22"/>
          <w:szCs w:val="22"/>
        </w:rPr>
        <w:t>GoA’s</w:t>
      </w:r>
      <w:proofErr w:type="spellEnd"/>
      <w:r w:rsidRPr="00ED1F30">
        <w:rPr>
          <w:rFonts w:asciiTheme="minorHAnsi" w:hAnsiTheme="minorHAnsi"/>
          <w:color w:val="000000" w:themeColor="text1"/>
          <w:sz w:val="22"/>
          <w:szCs w:val="22"/>
        </w:rPr>
        <w:t xml:space="preserve"> commitment to support </w:t>
      </w:r>
      <w:r w:rsidR="0006220A" w:rsidRPr="00ED1F30">
        <w:rPr>
          <w:rFonts w:asciiTheme="minorHAnsi" w:hAnsiTheme="minorHAnsi"/>
          <w:color w:val="000000" w:themeColor="text1"/>
          <w:sz w:val="22"/>
          <w:szCs w:val="22"/>
        </w:rPr>
        <w:t xml:space="preserve">the implementation of </w:t>
      </w:r>
      <w:proofErr w:type="spellStart"/>
      <w:r w:rsidR="0006220A" w:rsidRPr="00ED1F30">
        <w:rPr>
          <w:rFonts w:asciiTheme="minorHAnsi" w:hAnsiTheme="minorHAnsi"/>
          <w:color w:val="000000" w:themeColor="text1"/>
          <w:sz w:val="22"/>
          <w:szCs w:val="22"/>
        </w:rPr>
        <w:t>MoES</w:t>
      </w:r>
      <w:proofErr w:type="spellEnd"/>
      <w:r w:rsidRPr="00ED1F30">
        <w:rPr>
          <w:rFonts w:asciiTheme="minorHAnsi" w:hAnsiTheme="minorHAnsi"/>
          <w:color w:val="000000" w:themeColor="text1"/>
          <w:sz w:val="22"/>
          <w:szCs w:val="22"/>
        </w:rPr>
        <w:t xml:space="preserve"> Education </w:t>
      </w:r>
      <w:r w:rsidR="00F97B23" w:rsidRPr="00ED1F30">
        <w:rPr>
          <w:rFonts w:asciiTheme="minorHAnsi" w:hAnsiTheme="minorHAnsi"/>
          <w:color w:val="000000" w:themeColor="text1"/>
          <w:sz w:val="22"/>
          <w:szCs w:val="22"/>
        </w:rPr>
        <w:t xml:space="preserve">and Sport </w:t>
      </w:r>
      <w:r w:rsidRPr="00ED1F30">
        <w:rPr>
          <w:rFonts w:asciiTheme="minorHAnsi" w:hAnsiTheme="minorHAnsi"/>
          <w:color w:val="000000" w:themeColor="text1"/>
          <w:sz w:val="22"/>
          <w:szCs w:val="22"/>
        </w:rPr>
        <w:t>Sector Development Plans (E</w:t>
      </w:r>
      <w:r w:rsidR="00F97B23" w:rsidRPr="00ED1F30">
        <w:rPr>
          <w:rFonts w:asciiTheme="minorHAnsi" w:hAnsiTheme="minorHAnsi"/>
          <w:color w:val="000000" w:themeColor="text1"/>
          <w:sz w:val="22"/>
          <w:szCs w:val="22"/>
        </w:rPr>
        <w:t>S</w:t>
      </w:r>
      <w:r w:rsidRPr="00ED1F30">
        <w:rPr>
          <w:rFonts w:asciiTheme="minorHAnsi" w:hAnsiTheme="minorHAnsi"/>
          <w:color w:val="000000" w:themeColor="text1"/>
          <w:sz w:val="22"/>
          <w:szCs w:val="22"/>
        </w:rPr>
        <w:t>SDP), and in line with DFAT Aid Investment Plan (AIP) for Lao PDR 2015-2020. The initia</w:t>
      </w:r>
      <w:r w:rsidR="0006220A" w:rsidRPr="00ED1F30">
        <w:rPr>
          <w:rFonts w:asciiTheme="minorHAnsi" w:hAnsiTheme="minorHAnsi"/>
          <w:color w:val="000000" w:themeColor="text1"/>
          <w:sz w:val="22"/>
          <w:szCs w:val="22"/>
        </w:rPr>
        <w:t>l</w:t>
      </w:r>
      <w:r w:rsidRPr="00ED1F30">
        <w:rPr>
          <w:rFonts w:asciiTheme="minorHAnsi" w:hAnsiTheme="minorHAnsi"/>
          <w:color w:val="000000" w:themeColor="text1"/>
          <w:sz w:val="22"/>
          <w:szCs w:val="22"/>
        </w:rPr>
        <w:t xml:space="preserve"> </w:t>
      </w:r>
      <w:r w:rsidR="004574F6" w:rsidRPr="00ED1F30">
        <w:rPr>
          <w:rFonts w:asciiTheme="minorHAnsi" w:hAnsiTheme="minorHAnsi"/>
          <w:color w:val="000000" w:themeColor="text1"/>
          <w:sz w:val="22"/>
          <w:szCs w:val="22"/>
        </w:rPr>
        <w:t>program</w:t>
      </w:r>
      <w:r w:rsidRPr="00ED1F30">
        <w:rPr>
          <w:rFonts w:asciiTheme="minorHAnsi" w:hAnsiTheme="minorHAnsi"/>
          <w:color w:val="000000" w:themeColor="text1"/>
          <w:sz w:val="22"/>
          <w:szCs w:val="22"/>
        </w:rPr>
        <w:t xml:space="preserve"> logic </w:t>
      </w:r>
      <w:r w:rsidR="0006220A" w:rsidRPr="00ED1F30">
        <w:rPr>
          <w:rFonts w:asciiTheme="minorHAnsi" w:hAnsiTheme="minorHAnsi"/>
          <w:color w:val="000000" w:themeColor="text1"/>
          <w:sz w:val="22"/>
          <w:szCs w:val="22"/>
        </w:rPr>
        <w:t xml:space="preserve">articulated </w:t>
      </w:r>
      <w:r w:rsidRPr="00ED1F30">
        <w:rPr>
          <w:rFonts w:asciiTheme="minorHAnsi" w:hAnsiTheme="minorHAnsi"/>
          <w:color w:val="000000" w:themeColor="text1"/>
          <w:sz w:val="22"/>
          <w:szCs w:val="22"/>
        </w:rPr>
        <w:t xml:space="preserve">three </w:t>
      </w:r>
      <w:r w:rsidR="004E0C38" w:rsidRPr="00ED1F30">
        <w:rPr>
          <w:rFonts w:asciiTheme="minorHAnsi" w:hAnsiTheme="minorHAnsi"/>
          <w:color w:val="000000" w:themeColor="text1"/>
          <w:sz w:val="22"/>
          <w:szCs w:val="22"/>
        </w:rPr>
        <w:t>End o</w:t>
      </w:r>
      <w:r w:rsidR="00EC35AD" w:rsidRPr="00ED1F30">
        <w:rPr>
          <w:rFonts w:asciiTheme="minorHAnsi" w:hAnsiTheme="minorHAnsi"/>
          <w:color w:val="000000" w:themeColor="text1"/>
          <w:sz w:val="22"/>
          <w:szCs w:val="22"/>
        </w:rPr>
        <w:t>f</w:t>
      </w:r>
      <w:r w:rsidR="004E0C38" w:rsidRPr="00ED1F30">
        <w:rPr>
          <w:rFonts w:asciiTheme="minorHAnsi" w:hAnsiTheme="minorHAnsi"/>
          <w:color w:val="000000" w:themeColor="text1"/>
          <w:sz w:val="22"/>
          <w:szCs w:val="22"/>
        </w:rPr>
        <w:t xml:space="preserve"> Program Outcomes (</w:t>
      </w:r>
      <w:r w:rsidRPr="00ED1F30">
        <w:rPr>
          <w:rFonts w:asciiTheme="minorHAnsi" w:hAnsiTheme="minorHAnsi"/>
          <w:color w:val="000000" w:themeColor="text1"/>
          <w:sz w:val="22"/>
          <w:szCs w:val="22"/>
        </w:rPr>
        <w:t>EOPOs</w:t>
      </w:r>
      <w:r w:rsidR="004E0C38" w:rsidRPr="00ED1F30">
        <w:rPr>
          <w:rFonts w:asciiTheme="minorHAnsi" w:hAnsiTheme="minorHAnsi"/>
          <w:color w:val="000000" w:themeColor="text1"/>
          <w:sz w:val="22"/>
          <w:szCs w:val="22"/>
        </w:rPr>
        <w:t>)</w:t>
      </w:r>
      <w:r w:rsidR="0006220A" w:rsidRPr="00ED1F30">
        <w:rPr>
          <w:rFonts w:asciiTheme="minorHAnsi" w:hAnsiTheme="minorHAnsi"/>
          <w:color w:val="000000" w:themeColor="text1"/>
          <w:sz w:val="22"/>
          <w:szCs w:val="22"/>
        </w:rPr>
        <w:t xml:space="preserve"> </w:t>
      </w:r>
      <w:r w:rsidR="001129A5" w:rsidRPr="00ED1F30">
        <w:rPr>
          <w:rFonts w:asciiTheme="minorHAnsi" w:eastAsia="Times New Roman" w:hAnsiTheme="minorHAnsi" w:cs="ArialMT"/>
          <w:color w:val="000000" w:themeColor="text1"/>
          <w:sz w:val="22"/>
          <w:szCs w:val="22"/>
          <w:lang w:eastAsia="en-GB"/>
        </w:rPr>
        <w:t xml:space="preserve">to be achieved through </w:t>
      </w:r>
      <w:r w:rsidR="00F97B23" w:rsidRPr="00ED1F30">
        <w:rPr>
          <w:rFonts w:asciiTheme="minorHAnsi" w:hAnsiTheme="minorHAnsi"/>
          <w:color w:val="000000" w:themeColor="text1"/>
          <w:sz w:val="22"/>
          <w:szCs w:val="22"/>
        </w:rPr>
        <w:t xml:space="preserve">wide-ranging </w:t>
      </w:r>
      <w:r w:rsidR="001129A5" w:rsidRPr="00ED1F30">
        <w:rPr>
          <w:rFonts w:asciiTheme="minorHAnsi" w:eastAsia="Times New Roman" w:hAnsiTheme="minorHAnsi" w:cs="ArialMT"/>
          <w:color w:val="000000" w:themeColor="text1"/>
          <w:sz w:val="22"/>
          <w:szCs w:val="22"/>
          <w:lang w:eastAsia="en-GB"/>
        </w:rPr>
        <w:t xml:space="preserve">activities grouped under </w:t>
      </w:r>
      <w:r w:rsidRPr="00ED1F30">
        <w:rPr>
          <w:rFonts w:asciiTheme="minorHAnsi" w:hAnsiTheme="minorHAnsi"/>
          <w:color w:val="000000" w:themeColor="text1"/>
          <w:sz w:val="22"/>
          <w:szCs w:val="22"/>
        </w:rPr>
        <w:t>five Key Result Areas (KRAs</w:t>
      </w:r>
      <w:r w:rsidR="00F97B23" w:rsidRPr="00ED1F30">
        <w:rPr>
          <w:rFonts w:asciiTheme="minorHAnsi" w:hAnsiTheme="minorHAnsi"/>
          <w:color w:val="000000" w:themeColor="text1"/>
          <w:sz w:val="22"/>
          <w:szCs w:val="22"/>
        </w:rPr>
        <w:t>) covering many areas, including school infrastructure, student participation, teacher pre-service and in-service training, and PA capacity building</w:t>
      </w:r>
      <w:r w:rsidRPr="00ED1F30">
        <w:rPr>
          <w:rFonts w:asciiTheme="minorHAnsi" w:hAnsiTheme="minorHAnsi"/>
          <w:color w:val="000000" w:themeColor="text1"/>
          <w:sz w:val="22"/>
          <w:szCs w:val="22"/>
        </w:rPr>
        <w:t>.</w:t>
      </w:r>
      <w:r w:rsidR="0006220A" w:rsidRPr="00ED1F30">
        <w:rPr>
          <w:rFonts w:asciiTheme="minorHAnsi" w:hAnsiTheme="minorHAnsi"/>
          <w:color w:val="000000" w:themeColor="text1"/>
          <w:sz w:val="22"/>
          <w:szCs w:val="22"/>
        </w:rPr>
        <w:t xml:space="preserve"> </w:t>
      </w:r>
      <w:r w:rsidR="00EC35AD" w:rsidRPr="00ED1F30">
        <w:rPr>
          <w:rFonts w:asciiTheme="minorHAnsi" w:hAnsiTheme="minorHAnsi"/>
          <w:color w:val="000000" w:themeColor="text1"/>
          <w:sz w:val="22"/>
          <w:szCs w:val="22"/>
        </w:rPr>
        <w:t>Th</w:t>
      </w:r>
      <w:r w:rsidR="0016450B" w:rsidRPr="00ED1F30">
        <w:rPr>
          <w:rFonts w:asciiTheme="minorHAnsi" w:hAnsiTheme="minorHAnsi"/>
          <w:color w:val="000000" w:themeColor="text1"/>
          <w:sz w:val="22"/>
          <w:szCs w:val="22"/>
        </w:rPr>
        <w:t>is</w:t>
      </w:r>
      <w:r w:rsidR="00EC35AD" w:rsidRPr="00ED1F30">
        <w:rPr>
          <w:rFonts w:asciiTheme="minorHAnsi" w:hAnsiTheme="minorHAnsi"/>
          <w:color w:val="000000" w:themeColor="text1"/>
          <w:sz w:val="22"/>
          <w:szCs w:val="22"/>
        </w:rPr>
        <w:t xml:space="preserve"> was found to be too ambitious in scope. </w:t>
      </w:r>
      <w:r w:rsidR="0016450B" w:rsidRPr="00ED1F30">
        <w:rPr>
          <w:rFonts w:asciiTheme="minorHAnsi" w:hAnsiTheme="minorHAnsi"/>
          <w:color w:val="000000" w:themeColor="text1"/>
          <w:sz w:val="22"/>
          <w:szCs w:val="22"/>
        </w:rPr>
        <w:t xml:space="preserve">In late 2017, an independent </w:t>
      </w:r>
      <w:r w:rsidRPr="00ED1F30">
        <w:rPr>
          <w:rFonts w:asciiTheme="minorHAnsi" w:hAnsiTheme="minorHAnsi"/>
          <w:color w:val="000000" w:themeColor="text1"/>
          <w:sz w:val="22"/>
          <w:szCs w:val="22"/>
        </w:rPr>
        <w:t xml:space="preserve">MTR identified the need to refocus the </w:t>
      </w:r>
      <w:r w:rsidR="0006220A" w:rsidRPr="00ED1F30">
        <w:rPr>
          <w:rFonts w:asciiTheme="minorHAnsi" w:hAnsiTheme="minorHAnsi"/>
          <w:color w:val="000000" w:themeColor="text1"/>
          <w:sz w:val="22"/>
          <w:szCs w:val="22"/>
        </w:rPr>
        <w:t xml:space="preserve">objectives and </w:t>
      </w:r>
      <w:r w:rsidRPr="00ED1F30">
        <w:rPr>
          <w:rFonts w:asciiTheme="minorHAnsi" w:hAnsiTheme="minorHAnsi"/>
          <w:color w:val="000000" w:themeColor="text1"/>
          <w:sz w:val="22"/>
          <w:szCs w:val="22"/>
        </w:rPr>
        <w:t>implementation approach</w:t>
      </w:r>
      <w:r w:rsidR="00F97B23" w:rsidRPr="00ED1F30">
        <w:rPr>
          <w:rFonts w:asciiTheme="minorHAnsi" w:hAnsiTheme="minorHAnsi"/>
          <w:color w:val="000000" w:themeColor="text1"/>
          <w:sz w:val="22"/>
          <w:szCs w:val="22"/>
        </w:rPr>
        <w:t>,</w:t>
      </w:r>
      <w:r w:rsidRPr="00ED1F30">
        <w:rPr>
          <w:rFonts w:asciiTheme="minorHAnsi" w:hAnsiTheme="minorHAnsi"/>
          <w:color w:val="000000" w:themeColor="text1"/>
          <w:sz w:val="22"/>
          <w:szCs w:val="22"/>
        </w:rPr>
        <w:t xml:space="preserve"> away from access and participation </w:t>
      </w:r>
      <w:r w:rsidR="009704DF" w:rsidRPr="00ED1F30">
        <w:rPr>
          <w:rFonts w:asciiTheme="minorHAnsi" w:hAnsiTheme="minorHAnsi"/>
          <w:color w:val="000000" w:themeColor="text1"/>
          <w:sz w:val="22"/>
          <w:szCs w:val="22"/>
        </w:rPr>
        <w:t xml:space="preserve">and </w:t>
      </w:r>
      <w:r w:rsidRPr="00ED1F30">
        <w:rPr>
          <w:rFonts w:asciiTheme="minorHAnsi" w:hAnsiTheme="minorHAnsi"/>
          <w:color w:val="000000" w:themeColor="text1"/>
          <w:sz w:val="22"/>
          <w:szCs w:val="22"/>
        </w:rPr>
        <w:t>towards improving education quality</w:t>
      </w:r>
      <w:r w:rsidR="0006220A" w:rsidRPr="00ED1F30">
        <w:rPr>
          <w:rFonts w:asciiTheme="minorHAnsi" w:hAnsiTheme="minorHAnsi"/>
          <w:color w:val="000000" w:themeColor="text1"/>
          <w:sz w:val="22"/>
          <w:szCs w:val="22"/>
        </w:rPr>
        <w:t>, particularly teaching quality</w:t>
      </w:r>
      <w:r w:rsidRPr="00ED1F30">
        <w:rPr>
          <w:rFonts w:asciiTheme="minorHAnsi" w:hAnsiTheme="minorHAnsi"/>
          <w:color w:val="000000" w:themeColor="text1"/>
          <w:sz w:val="22"/>
          <w:szCs w:val="22"/>
        </w:rPr>
        <w:t xml:space="preserve">. </w:t>
      </w:r>
      <w:r w:rsidR="0006220A" w:rsidRPr="00ED1F30">
        <w:rPr>
          <w:rFonts w:asciiTheme="minorHAnsi" w:hAnsiTheme="minorHAnsi"/>
          <w:color w:val="000000" w:themeColor="text1"/>
          <w:sz w:val="22"/>
          <w:szCs w:val="22"/>
        </w:rPr>
        <w:t xml:space="preserve">A range of </w:t>
      </w:r>
      <w:r w:rsidR="004E0C38" w:rsidRPr="00ED1F30">
        <w:rPr>
          <w:rFonts w:asciiTheme="minorHAnsi" w:hAnsiTheme="minorHAnsi"/>
          <w:color w:val="000000" w:themeColor="text1"/>
          <w:sz w:val="22"/>
          <w:szCs w:val="22"/>
        </w:rPr>
        <w:t>p</w:t>
      </w:r>
      <w:r w:rsidRPr="00ED1F30">
        <w:rPr>
          <w:rFonts w:asciiTheme="minorHAnsi" w:hAnsiTheme="minorHAnsi"/>
          <w:color w:val="000000" w:themeColor="text1"/>
          <w:sz w:val="22"/>
          <w:szCs w:val="22"/>
        </w:rPr>
        <w:t>rogram activities</w:t>
      </w:r>
      <w:r w:rsidR="0006220A" w:rsidRPr="00ED1F30">
        <w:rPr>
          <w:rFonts w:asciiTheme="minorHAnsi" w:hAnsiTheme="minorHAnsi"/>
          <w:color w:val="000000" w:themeColor="text1"/>
          <w:sz w:val="22"/>
          <w:szCs w:val="22"/>
        </w:rPr>
        <w:t xml:space="preserve"> (</w:t>
      </w:r>
      <w:proofErr w:type="gramStart"/>
      <w:r w:rsidR="004E0C38" w:rsidRPr="00ED1F30">
        <w:rPr>
          <w:rFonts w:asciiTheme="minorHAnsi" w:hAnsiTheme="minorHAnsi"/>
          <w:color w:val="000000" w:themeColor="text1"/>
          <w:sz w:val="22"/>
          <w:szCs w:val="22"/>
        </w:rPr>
        <w:t>e.g.</w:t>
      </w:r>
      <w:proofErr w:type="gramEnd"/>
      <w:r w:rsidR="004E0C38" w:rsidRPr="00ED1F30">
        <w:rPr>
          <w:rFonts w:asciiTheme="minorHAnsi" w:hAnsiTheme="minorHAnsi"/>
          <w:color w:val="000000" w:themeColor="text1"/>
          <w:sz w:val="22"/>
          <w:szCs w:val="22"/>
        </w:rPr>
        <w:t xml:space="preserve"> </w:t>
      </w:r>
      <w:r w:rsidR="0006220A" w:rsidRPr="00ED1F30">
        <w:rPr>
          <w:rFonts w:asciiTheme="minorHAnsi" w:hAnsiTheme="minorHAnsi"/>
          <w:color w:val="000000" w:themeColor="text1"/>
          <w:sz w:val="22"/>
          <w:szCs w:val="22"/>
        </w:rPr>
        <w:t>E</w:t>
      </w:r>
      <w:r w:rsidR="004E0C38" w:rsidRPr="00ED1F30">
        <w:rPr>
          <w:rFonts w:asciiTheme="minorHAnsi" w:hAnsiTheme="minorHAnsi"/>
          <w:color w:val="000000" w:themeColor="text1"/>
          <w:sz w:val="22"/>
          <w:szCs w:val="22"/>
        </w:rPr>
        <w:t xml:space="preserve">thnic </w:t>
      </w:r>
      <w:r w:rsidR="0006220A" w:rsidRPr="00ED1F30">
        <w:rPr>
          <w:rFonts w:asciiTheme="minorHAnsi" w:hAnsiTheme="minorHAnsi"/>
          <w:color w:val="000000" w:themeColor="text1"/>
          <w:sz w:val="22"/>
          <w:szCs w:val="22"/>
        </w:rPr>
        <w:t>T</w:t>
      </w:r>
      <w:r w:rsidR="004E0C38" w:rsidRPr="00ED1F30">
        <w:rPr>
          <w:rFonts w:asciiTheme="minorHAnsi" w:hAnsiTheme="minorHAnsi"/>
          <w:color w:val="000000" w:themeColor="text1"/>
          <w:sz w:val="22"/>
          <w:szCs w:val="22"/>
        </w:rPr>
        <w:t xml:space="preserve">eacher </w:t>
      </w:r>
      <w:r w:rsidR="0006220A" w:rsidRPr="00ED1F30">
        <w:rPr>
          <w:rFonts w:asciiTheme="minorHAnsi" w:hAnsiTheme="minorHAnsi"/>
          <w:color w:val="000000" w:themeColor="text1"/>
          <w:sz w:val="22"/>
          <w:szCs w:val="22"/>
        </w:rPr>
        <w:t>S</w:t>
      </w:r>
      <w:r w:rsidR="004E0C38" w:rsidRPr="00ED1F30">
        <w:rPr>
          <w:rFonts w:asciiTheme="minorHAnsi" w:hAnsiTheme="minorHAnsi"/>
          <w:color w:val="000000" w:themeColor="text1"/>
          <w:sz w:val="22"/>
          <w:szCs w:val="22"/>
        </w:rPr>
        <w:t xml:space="preserve">cholarship </w:t>
      </w:r>
      <w:r w:rsidR="0006220A" w:rsidRPr="00ED1F30">
        <w:rPr>
          <w:rFonts w:asciiTheme="minorHAnsi" w:hAnsiTheme="minorHAnsi"/>
          <w:color w:val="000000" w:themeColor="text1"/>
          <w:sz w:val="22"/>
          <w:szCs w:val="22"/>
        </w:rPr>
        <w:t>P</w:t>
      </w:r>
      <w:r w:rsidR="004E0C38" w:rsidRPr="00ED1F30">
        <w:rPr>
          <w:rFonts w:asciiTheme="minorHAnsi" w:hAnsiTheme="minorHAnsi"/>
          <w:color w:val="000000" w:themeColor="text1"/>
          <w:sz w:val="22"/>
          <w:szCs w:val="22"/>
        </w:rPr>
        <w:t>rogram</w:t>
      </w:r>
      <w:r w:rsidR="0006220A" w:rsidRPr="00ED1F30">
        <w:rPr>
          <w:rFonts w:asciiTheme="minorHAnsi" w:hAnsiTheme="minorHAnsi"/>
          <w:color w:val="000000" w:themeColor="text1"/>
          <w:sz w:val="22"/>
          <w:szCs w:val="22"/>
        </w:rPr>
        <w:t>, B</w:t>
      </w:r>
      <w:r w:rsidR="004E0C38" w:rsidRPr="00ED1F30">
        <w:rPr>
          <w:rFonts w:asciiTheme="minorHAnsi" w:hAnsiTheme="minorHAnsi"/>
          <w:color w:val="000000" w:themeColor="text1"/>
          <w:sz w:val="22"/>
          <w:szCs w:val="22"/>
        </w:rPr>
        <w:t xml:space="preserve">EQUAL </w:t>
      </w:r>
      <w:r w:rsidR="0006220A" w:rsidRPr="00ED1F30">
        <w:rPr>
          <w:rFonts w:asciiTheme="minorHAnsi" w:hAnsiTheme="minorHAnsi"/>
          <w:color w:val="000000" w:themeColor="text1"/>
          <w:sz w:val="22"/>
          <w:szCs w:val="22"/>
        </w:rPr>
        <w:t>N</w:t>
      </w:r>
      <w:r w:rsidR="004E0C38" w:rsidRPr="00ED1F30">
        <w:rPr>
          <w:rFonts w:asciiTheme="minorHAnsi" w:hAnsiTheme="minorHAnsi"/>
          <w:color w:val="000000" w:themeColor="text1"/>
          <w:sz w:val="22"/>
          <w:szCs w:val="22"/>
        </w:rPr>
        <w:t xml:space="preserve">GO </w:t>
      </w:r>
      <w:r w:rsidR="0006220A" w:rsidRPr="00ED1F30">
        <w:rPr>
          <w:rFonts w:asciiTheme="minorHAnsi" w:hAnsiTheme="minorHAnsi"/>
          <w:color w:val="000000" w:themeColor="text1"/>
          <w:sz w:val="22"/>
          <w:szCs w:val="22"/>
        </w:rPr>
        <w:t>C</w:t>
      </w:r>
      <w:r w:rsidR="004E0C38" w:rsidRPr="00ED1F30">
        <w:rPr>
          <w:rFonts w:asciiTheme="minorHAnsi" w:hAnsiTheme="minorHAnsi"/>
          <w:color w:val="000000" w:themeColor="text1"/>
          <w:sz w:val="22"/>
          <w:szCs w:val="22"/>
        </w:rPr>
        <w:t>onsortium</w:t>
      </w:r>
      <w:r w:rsidR="0006220A" w:rsidRPr="00ED1F30">
        <w:rPr>
          <w:rFonts w:asciiTheme="minorHAnsi" w:hAnsiTheme="minorHAnsi"/>
          <w:color w:val="000000" w:themeColor="text1"/>
          <w:sz w:val="22"/>
          <w:szCs w:val="22"/>
        </w:rPr>
        <w:t>, BEIF</w:t>
      </w:r>
      <w:r w:rsidR="004E0C38" w:rsidRPr="00ED1F30">
        <w:rPr>
          <w:rFonts w:asciiTheme="minorHAnsi" w:hAnsiTheme="minorHAnsi"/>
          <w:color w:val="000000" w:themeColor="text1"/>
          <w:sz w:val="22"/>
          <w:szCs w:val="22"/>
        </w:rPr>
        <w:t xml:space="preserve"> grants</w:t>
      </w:r>
      <w:r w:rsidR="0006220A" w:rsidRPr="00ED1F30">
        <w:rPr>
          <w:rFonts w:asciiTheme="minorHAnsi" w:hAnsiTheme="minorHAnsi"/>
          <w:color w:val="000000" w:themeColor="text1"/>
          <w:sz w:val="22"/>
          <w:szCs w:val="22"/>
        </w:rPr>
        <w:t>)</w:t>
      </w:r>
      <w:r w:rsidRPr="00ED1F30">
        <w:rPr>
          <w:rFonts w:asciiTheme="minorHAnsi" w:hAnsiTheme="minorHAnsi"/>
          <w:color w:val="000000" w:themeColor="text1"/>
          <w:sz w:val="22"/>
          <w:szCs w:val="22"/>
        </w:rPr>
        <w:t xml:space="preserve"> were finalised or </w:t>
      </w:r>
      <w:r w:rsidR="00166979" w:rsidRPr="00ED1F30">
        <w:rPr>
          <w:rFonts w:asciiTheme="minorHAnsi" w:hAnsiTheme="minorHAnsi"/>
          <w:color w:val="000000" w:themeColor="text1"/>
          <w:sz w:val="22"/>
          <w:szCs w:val="22"/>
        </w:rPr>
        <w:t xml:space="preserve">gradually </w:t>
      </w:r>
      <w:r w:rsidRPr="00ED1F30">
        <w:rPr>
          <w:rFonts w:asciiTheme="minorHAnsi" w:hAnsiTheme="minorHAnsi"/>
          <w:color w:val="000000" w:themeColor="text1"/>
          <w:sz w:val="22"/>
          <w:szCs w:val="22"/>
        </w:rPr>
        <w:t>phased ou</w:t>
      </w:r>
      <w:r w:rsidR="00166979" w:rsidRPr="00ED1F30">
        <w:rPr>
          <w:rFonts w:asciiTheme="minorHAnsi" w:hAnsiTheme="minorHAnsi"/>
          <w:color w:val="000000" w:themeColor="text1"/>
          <w:sz w:val="22"/>
          <w:szCs w:val="22"/>
        </w:rPr>
        <w:t>t</w:t>
      </w:r>
      <w:r w:rsidRPr="00ED1F30">
        <w:rPr>
          <w:rFonts w:asciiTheme="minorHAnsi" w:hAnsiTheme="minorHAnsi"/>
          <w:color w:val="000000" w:themeColor="text1"/>
          <w:sz w:val="22"/>
          <w:szCs w:val="22"/>
        </w:rPr>
        <w:t xml:space="preserve"> and </w:t>
      </w:r>
      <w:r w:rsidR="0006220A" w:rsidRPr="00ED1F30">
        <w:rPr>
          <w:rFonts w:asciiTheme="minorHAnsi" w:hAnsiTheme="minorHAnsi"/>
          <w:color w:val="000000" w:themeColor="text1"/>
          <w:sz w:val="22"/>
          <w:szCs w:val="22"/>
        </w:rPr>
        <w:t>a</w:t>
      </w:r>
      <w:r w:rsidRPr="00ED1F30">
        <w:rPr>
          <w:rFonts w:asciiTheme="minorHAnsi" w:hAnsiTheme="minorHAnsi"/>
          <w:color w:val="000000" w:themeColor="text1"/>
          <w:sz w:val="22"/>
          <w:szCs w:val="22"/>
        </w:rPr>
        <w:t xml:space="preserve"> revised program logic</w:t>
      </w:r>
      <w:r w:rsidR="0006220A" w:rsidRPr="00ED1F30">
        <w:rPr>
          <w:rFonts w:asciiTheme="minorHAnsi" w:hAnsiTheme="minorHAnsi"/>
          <w:color w:val="000000" w:themeColor="text1"/>
          <w:sz w:val="22"/>
          <w:szCs w:val="22"/>
        </w:rPr>
        <w:t xml:space="preserve"> was developed</w:t>
      </w:r>
      <w:r w:rsidR="0006220A" w:rsidRPr="00ED1F30">
        <w:rPr>
          <w:rFonts w:asciiTheme="minorHAnsi" w:hAnsiTheme="minorHAnsi"/>
          <w:color w:val="000000" w:themeColor="text1"/>
          <w:sz w:val="22"/>
          <w:szCs w:val="22"/>
          <w:lang w:eastAsia="en-GB"/>
        </w:rPr>
        <w:t>.</w:t>
      </w:r>
    </w:p>
    <w:p w14:paraId="4A443BA8" w14:textId="7C111AF6" w:rsidR="008D2C7D" w:rsidRPr="00ED1F30" w:rsidRDefault="004E0C38" w:rsidP="00D9544C">
      <w:pPr>
        <w:jc w:val="both"/>
        <w:rPr>
          <w:color w:val="000000" w:themeColor="text1"/>
        </w:rPr>
      </w:pPr>
      <w:r w:rsidRPr="00ED1F30">
        <w:rPr>
          <w:color w:val="000000" w:themeColor="text1"/>
        </w:rPr>
        <w:t xml:space="preserve">The </w:t>
      </w:r>
      <w:r w:rsidR="00EC35AD" w:rsidRPr="00ED1F30">
        <w:rPr>
          <w:color w:val="000000" w:themeColor="text1"/>
        </w:rPr>
        <w:t xml:space="preserve">post-MTR revised </w:t>
      </w:r>
      <w:r w:rsidRPr="00ED1F30">
        <w:rPr>
          <w:color w:val="000000" w:themeColor="text1"/>
        </w:rPr>
        <w:t>program logic included two EOPO and three Intermediate Outcomes (IOs) and present</w:t>
      </w:r>
      <w:r w:rsidR="00F543B5" w:rsidRPr="00ED1F30">
        <w:rPr>
          <w:color w:val="000000" w:themeColor="text1"/>
        </w:rPr>
        <w:t>ed</w:t>
      </w:r>
      <w:r w:rsidRPr="00ED1F30">
        <w:rPr>
          <w:color w:val="000000" w:themeColor="text1"/>
        </w:rPr>
        <w:t xml:space="preserve"> a program resolutely focused on the development and implementation of the new primary curriculum and related teacher training activities</w:t>
      </w:r>
      <w:r w:rsidR="00F543B5" w:rsidRPr="00ED1F30">
        <w:rPr>
          <w:rStyle w:val="FootnoteReference"/>
          <w:color w:val="000000" w:themeColor="text1"/>
        </w:rPr>
        <w:footnoteReference w:id="7"/>
      </w:r>
      <w:r w:rsidRPr="00ED1F30">
        <w:rPr>
          <w:color w:val="000000" w:themeColor="text1"/>
        </w:rPr>
        <w:t>.</w:t>
      </w:r>
      <w:r w:rsidR="00EC35AD" w:rsidRPr="00ED1F30">
        <w:rPr>
          <w:color w:val="000000" w:themeColor="text1"/>
        </w:rPr>
        <w:t xml:space="preserve"> </w:t>
      </w:r>
      <w:r w:rsidR="001129A5" w:rsidRPr="00ED1F30">
        <w:rPr>
          <w:color w:val="000000" w:themeColor="text1"/>
        </w:rPr>
        <w:t xml:space="preserve">It also strengthened the program’s focus on working with </w:t>
      </w:r>
      <w:r w:rsidR="005A006A" w:rsidRPr="00ED1F30">
        <w:rPr>
          <w:rFonts w:cs="Calibri"/>
          <w:color w:val="000000" w:themeColor="text1"/>
        </w:rPr>
        <w:t>District Education and Sport Bureaus</w:t>
      </w:r>
      <w:r w:rsidR="005A006A" w:rsidRPr="00ED1F30">
        <w:rPr>
          <w:color w:val="000000" w:themeColor="text1"/>
        </w:rPr>
        <w:t xml:space="preserve"> (</w:t>
      </w:r>
      <w:r w:rsidR="001129A5" w:rsidRPr="00ED1F30">
        <w:rPr>
          <w:color w:val="000000" w:themeColor="text1"/>
        </w:rPr>
        <w:t>DESBs</w:t>
      </w:r>
      <w:r w:rsidR="005A006A" w:rsidRPr="00ED1F30">
        <w:rPr>
          <w:color w:val="000000" w:themeColor="text1"/>
        </w:rPr>
        <w:t>)</w:t>
      </w:r>
      <w:r w:rsidR="001129A5" w:rsidRPr="00ED1F30">
        <w:rPr>
          <w:color w:val="000000" w:themeColor="text1"/>
        </w:rPr>
        <w:t xml:space="preserve"> to develop their capacity for supporting teachers.</w:t>
      </w:r>
      <w:r w:rsidR="006B0447" w:rsidRPr="00ED1F30">
        <w:rPr>
          <w:color w:val="000000" w:themeColor="text1"/>
        </w:rPr>
        <w:t xml:space="preserve"> Figure </w:t>
      </w:r>
      <w:r w:rsidR="00C73DA4" w:rsidRPr="00ED1F30">
        <w:rPr>
          <w:color w:val="000000" w:themeColor="text1"/>
        </w:rPr>
        <w:t>4</w:t>
      </w:r>
      <w:r w:rsidR="006B0447" w:rsidRPr="00ED1F30">
        <w:rPr>
          <w:color w:val="000000" w:themeColor="text1"/>
        </w:rPr>
        <w:t xml:space="preserve"> illustrate</w:t>
      </w:r>
      <w:r w:rsidR="00166979" w:rsidRPr="00ED1F30">
        <w:rPr>
          <w:color w:val="000000" w:themeColor="text1"/>
        </w:rPr>
        <w:t>s</w:t>
      </w:r>
      <w:r w:rsidR="006B0447" w:rsidRPr="00ED1F30">
        <w:rPr>
          <w:color w:val="000000" w:themeColor="text1"/>
        </w:rPr>
        <w:t xml:space="preserve"> the transition between the five initial KRAs and the three subsequent IOs.</w:t>
      </w:r>
    </w:p>
    <w:p w14:paraId="53C11E21" w14:textId="3C128CCB" w:rsidR="008D2C7D" w:rsidRPr="00ED1F30" w:rsidRDefault="00B427B9" w:rsidP="006B0447">
      <w:pPr>
        <w:widowControl w:val="0"/>
        <w:autoSpaceDE w:val="0"/>
        <w:autoSpaceDN w:val="0"/>
        <w:adjustRightInd w:val="0"/>
        <w:spacing w:before="240" w:after="0" w:line="276" w:lineRule="auto"/>
        <w:jc w:val="center"/>
        <w:rPr>
          <w:rFonts w:ascii="Calibri" w:eastAsia="Calibri" w:hAnsi="Calibri" w:cs="Calibri"/>
          <w:b/>
          <w:bCs/>
          <w:i/>
          <w:iCs/>
          <w:color w:val="000000" w:themeColor="text1"/>
          <w:lang w:eastAsia="en-AU" w:bidi="lo-LA"/>
        </w:rPr>
      </w:pPr>
      <w:r w:rsidRPr="00ED1F30">
        <w:rPr>
          <w:rFonts w:ascii="Calibri" w:eastAsia="Calibri" w:hAnsi="Calibri" w:cs="Calibri"/>
          <w:b/>
          <w:bCs/>
          <w:i/>
          <w:iCs/>
          <w:color w:val="000000" w:themeColor="text1"/>
          <w:lang w:eastAsia="en-AU" w:bidi="lo-LA"/>
        </w:rPr>
        <w:t xml:space="preserve">Fig. </w:t>
      </w:r>
      <w:r w:rsidR="00C73DA4" w:rsidRPr="00ED1F30">
        <w:rPr>
          <w:rFonts w:ascii="Calibri" w:eastAsia="Calibri" w:hAnsi="Calibri" w:cs="Calibri"/>
          <w:b/>
          <w:bCs/>
          <w:i/>
          <w:iCs/>
          <w:color w:val="000000" w:themeColor="text1"/>
          <w:lang w:eastAsia="en-AU" w:bidi="lo-LA"/>
        </w:rPr>
        <w:t>4</w:t>
      </w:r>
      <w:r w:rsidR="006B0447" w:rsidRPr="00ED1F30">
        <w:rPr>
          <w:rFonts w:ascii="Calibri" w:eastAsia="Calibri" w:hAnsi="Calibri" w:cs="Calibri"/>
          <w:b/>
          <w:bCs/>
          <w:i/>
          <w:iCs/>
          <w:color w:val="000000" w:themeColor="text1"/>
          <w:lang w:eastAsia="en-AU" w:bidi="lo-LA"/>
        </w:rPr>
        <w:t xml:space="preserve"> – Transition from BEQUAL Phase 1 KRAs to IOs</w:t>
      </w:r>
    </w:p>
    <w:p w14:paraId="4B44326E" w14:textId="515F2085" w:rsidR="008D2C7D" w:rsidRPr="00ED1F30" w:rsidRDefault="001129A5" w:rsidP="001129A5">
      <w:pPr>
        <w:jc w:val="center"/>
        <w:rPr>
          <w:color w:val="000000" w:themeColor="text1"/>
        </w:rPr>
      </w:pPr>
      <w:r w:rsidRPr="00ED1F30">
        <w:rPr>
          <w:noProof/>
          <w:color w:val="000000" w:themeColor="text1"/>
        </w:rPr>
        <w:drawing>
          <wp:inline distT="0" distB="0" distL="0" distR="0" wp14:anchorId="6FCE2B0F" wp14:editId="63F949DD">
            <wp:extent cx="4673600" cy="27813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1"/>
                    <a:stretch>
                      <a:fillRect/>
                    </a:stretch>
                  </pic:blipFill>
                  <pic:spPr>
                    <a:xfrm>
                      <a:off x="0" y="0"/>
                      <a:ext cx="4673600" cy="2781300"/>
                    </a:xfrm>
                    <a:prstGeom prst="rect">
                      <a:avLst/>
                    </a:prstGeom>
                  </pic:spPr>
                </pic:pic>
              </a:graphicData>
            </a:graphic>
          </wp:inline>
        </w:drawing>
      </w:r>
    </w:p>
    <w:p w14:paraId="496F5D84" w14:textId="74B47990" w:rsidR="006B0447" w:rsidRPr="00ED1F30" w:rsidRDefault="006B0447" w:rsidP="006B0447">
      <w:pPr>
        <w:ind w:firstLine="720"/>
        <w:rPr>
          <w:color w:val="000000" w:themeColor="text1"/>
          <w:sz w:val="18"/>
          <w:szCs w:val="18"/>
        </w:rPr>
      </w:pPr>
      <w:r w:rsidRPr="00ED1F30">
        <w:rPr>
          <w:color w:val="000000" w:themeColor="text1"/>
          <w:sz w:val="18"/>
          <w:szCs w:val="18"/>
        </w:rPr>
        <w:t>Source: BEQUAL End of Phase 1 Report (2020)</w:t>
      </w:r>
    </w:p>
    <w:p w14:paraId="156C1D6C" w14:textId="6B41623C" w:rsidR="0006220A" w:rsidRPr="00ED1F30" w:rsidRDefault="00821306" w:rsidP="00D9544C">
      <w:pPr>
        <w:jc w:val="both"/>
        <w:rPr>
          <w:color w:val="000000" w:themeColor="text1"/>
        </w:rPr>
      </w:pPr>
      <w:r w:rsidRPr="00ED1F30">
        <w:rPr>
          <w:color w:val="000000" w:themeColor="text1"/>
        </w:rPr>
        <w:t>T</w:t>
      </w:r>
      <w:r w:rsidR="0006220A" w:rsidRPr="00ED1F30">
        <w:rPr>
          <w:color w:val="000000" w:themeColor="text1"/>
        </w:rPr>
        <w:t>he changes post-MTR led to BEQUAL</w:t>
      </w:r>
      <w:r w:rsidR="004E0C38" w:rsidRPr="00ED1F30">
        <w:rPr>
          <w:color w:val="000000" w:themeColor="text1"/>
        </w:rPr>
        <w:t xml:space="preserve"> supporting the </w:t>
      </w:r>
      <w:r w:rsidR="00F97B23" w:rsidRPr="00ED1F30">
        <w:rPr>
          <w:color w:val="000000" w:themeColor="text1"/>
        </w:rPr>
        <w:t xml:space="preserve">production of the </w:t>
      </w:r>
      <w:r w:rsidR="004E0C38" w:rsidRPr="00ED1F30">
        <w:rPr>
          <w:color w:val="000000" w:themeColor="text1"/>
        </w:rPr>
        <w:t xml:space="preserve">new </w:t>
      </w:r>
      <w:r w:rsidR="00F97B23" w:rsidRPr="00ED1F30">
        <w:rPr>
          <w:color w:val="000000" w:themeColor="text1"/>
        </w:rPr>
        <w:t xml:space="preserve">primary </w:t>
      </w:r>
      <w:r w:rsidR="0006220A" w:rsidRPr="00ED1F30">
        <w:rPr>
          <w:color w:val="000000" w:themeColor="text1"/>
        </w:rPr>
        <w:t xml:space="preserve">curriculum one year behind the JICA-supported development of the </w:t>
      </w:r>
      <w:r w:rsidR="00F97B23" w:rsidRPr="00ED1F30">
        <w:rPr>
          <w:color w:val="000000" w:themeColor="text1"/>
        </w:rPr>
        <w:t xml:space="preserve">primary </w:t>
      </w:r>
      <w:r w:rsidR="0006220A" w:rsidRPr="00ED1F30">
        <w:rPr>
          <w:color w:val="000000" w:themeColor="text1"/>
        </w:rPr>
        <w:t xml:space="preserve">maths curriculum. This meant </w:t>
      </w:r>
      <w:r w:rsidRPr="00ED1F30">
        <w:rPr>
          <w:color w:val="000000" w:themeColor="text1"/>
        </w:rPr>
        <w:t>BEQUAL</w:t>
      </w:r>
      <w:r w:rsidR="0006220A" w:rsidRPr="00ED1F30">
        <w:rPr>
          <w:color w:val="000000" w:themeColor="text1"/>
        </w:rPr>
        <w:t xml:space="preserve"> could not support </w:t>
      </w:r>
      <w:r w:rsidRPr="00ED1F30">
        <w:rPr>
          <w:color w:val="000000" w:themeColor="text1"/>
        </w:rPr>
        <w:t xml:space="preserve">the </w:t>
      </w:r>
      <w:r w:rsidR="0006220A" w:rsidRPr="00ED1F30">
        <w:rPr>
          <w:color w:val="000000" w:themeColor="text1"/>
        </w:rPr>
        <w:t xml:space="preserve">distribution of maths curriculum materials and </w:t>
      </w:r>
      <w:r w:rsidR="004E0C38" w:rsidRPr="00ED1F30">
        <w:rPr>
          <w:color w:val="000000" w:themeColor="text1"/>
        </w:rPr>
        <w:t xml:space="preserve">the respective </w:t>
      </w:r>
      <w:r w:rsidR="0006220A" w:rsidRPr="00ED1F30">
        <w:rPr>
          <w:color w:val="000000" w:themeColor="text1"/>
        </w:rPr>
        <w:t xml:space="preserve">teacher training </w:t>
      </w:r>
      <w:r w:rsidR="004E0C38" w:rsidRPr="00ED1F30">
        <w:rPr>
          <w:color w:val="000000" w:themeColor="text1"/>
        </w:rPr>
        <w:t>schemes were</w:t>
      </w:r>
      <w:r w:rsidR="0006220A" w:rsidRPr="00ED1F30">
        <w:rPr>
          <w:color w:val="000000" w:themeColor="text1"/>
        </w:rPr>
        <w:t xml:space="preserve"> not aligned. </w:t>
      </w:r>
      <w:r w:rsidR="009704DF" w:rsidRPr="00ED1F30">
        <w:rPr>
          <w:color w:val="000000" w:themeColor="text1"/>
        </w:rPr>
        <w:t>Alth</w:t>
      </w:r>
      <w:r w:rsidR="004E0C38" w:rsidRPr="00ED1F30">
        <w:rPr>
          <w:color w:val="000000" w:themeColor="text1"/>
        </w:rPr>
        <w:t>ough th</w:t>
      </w:r>
      <w:r w:rsidR="009704DF" w:rsidRPr="00ED1F30">
        <w:rPr>
          <w:color w:val="000000" w:themeColor="text1"/>
        </w:rPr>
        <w:t>is posed many challenges</w:t>
      </w:r>
      <w:r w:rsidR="00F23056" w:rsidRPr="00ED1F30">
        <w:rPr>
          <w:color w:val="000000" w:themeColor="text1"/>
        </w:rPr>
        <w:t>,</w:t>
      </w:r>
      <w:r w:rsidR="009704DF" w:rsidRPr="00ED1F30">
        <w:rPr>
          <w:color w:val="000000" w:themeColor="text1"/>
        </w:rPr>
        <w:t xml:space="preserve"> </w:t>
      </w:r>
      <w:r w:rsidR="004E0C38" w:rsidRPr="00ED1F30">
        <w:rPr>
          <w:color w:val="000000" w:themeColor="text1"/>
        </w:rPr>
        <w:t xml:space="preserve">particularly </w:t>
      </w:r>
      <w:r w:rsidR="0006220A" w:rsidRPr="00ED1F30">
        <w:rPr>
          <w:color w:val="000000" w:themeColor="text1"/>
        </w:rPr>
        <w:t xml:space="preserve">for </w:t>
      </w:r>
      <w:proofErr w:type="spellStart"/>
      <w:r w:rsidR="0006220A" w:rsidRPr="00ED1F30">
        <w:rPr>
          <w:color w:val="000000" w:themeColor="text1"/>
        </w:rPr>
        <w:t>MoES</w:t>
      </w:r>
      <w:proofErr w:type="spellEnd"/>
      <w:r w:rsidR="0006220A" w:rsidRPr="00ED1F30">
        <w:rPr>
          <w:color w:val="000000" w:themeColor="text1"/>
        </w:rPr>
        <w:t xml:space="preserve"> and subnational stakeholders</w:t>
      </w:r>
      <w:r w:rsidR="009704DF" w:rsidRPr="00ED1F30">
        <w:rPr>
          <w:color w:val="000000" w:themeColor="text1"/>
        </w:rPr>
        <w:t>,</w:t>
      </w:r>
      <w:r w:rsidR="004E0C38" w:rsidRPr="00ED1F30">
        <w:rPr>
          <w:color w:val="000000" w:themeColor="text1"/>
        </w:rPr>
        <w:t xml:space="preserve"> </w:t>
      </w:r>
      <w:r w:rsidR="0006220A" w:rsidRPr="00ED1F30">
        <w:rPr>
          <w:color w:val="000000" w:themeColor="text1"/>
        </w:rPr>
        <w:t>there were also unintended benefits</w:t>
      </w:r>
      <w:r w:rsidR="004E0C38" w:rsidRPr="00ED1F30">
        <w:rPr>
          <w:color w:val="000000" w:themeColor="text1"/>
        </w:rPr>
        <w:t xml:space="preserve">: </w:t>
      </w:r>
      <w:r w:rsidR="0006220A" w:rsidRPr="00ED1F30">
        <w:rPr>
          <w:color w:val="000000" w:themeColor="text1"/>
        </w:rPr>
        <w:t>BEQUAL was able to</w:t>
      </w:r>
      <w:r w:rsidR="004E0C38" w:rsidRPr="00ED1F30">
        <w:rPr>
          <w:color w:val="000000" w:themeColor="text1"/>
        </w:rPr>
        <w:t xml:space="preserve"> access information and</w:t>
      </w:r>
      <w:r w:rsidR="0006220A" w:rsidRPr="00ED1F30">
        <w:rPr>
          <w:color w:val="000000" w:themeColor="text1"/>
        </w:rPr>
        <w:t xml:space="preserve"> learn from JICA’s experience</w:t>
      </w:r>
      <w:r w:rsidR="009704DF" w:rsidRPr="00ED1F30">
        <w:rPr>
          <w:color w:val="000000" w:themeColor="text1"/>
        </w:rPr>
        <w:t>,</w:t>
      </w:r>
      <w:r w:rsidR="0006220A" w:rsidRPr="00ED1F30">
        <w:rPr>
          <w:color w:val="000000" w:themeColor="text1"/>
        </w:rPr>
        <w:t xml:space="preserve"> and </w:t>
      </w:r>
      <w:r w:rsidR="004E0C38" w:rsidRPr="00ED1F30">
        <w:rPr>
          <w:color w:val="000000" w:themeColor="text1"/>
        </w:rPr>
        <w:t>as such</w:t>
      </w:r>
      <w:r w:rsidR="00F23056" w:rsidRPr="00ED1F30">
        <w:rPr>
          <w:color w:val="000000" w:themeColor="text1"/>
        </w:rPr>
        <w:t>, more accurately</w:t>
      </w:r>
      <w:r w:rsidR="0006220A" w:rsidRPr="00ED1F30">
        <w:rPr>
          <w:color w:val="000000" w:themeColor="text1"/>
        </w:rPr>
        <w:t xml:space="preserve"> </w:t>
      </w:r>
      <w:r w:rsidR="004E0C38" w:rsidRPr="00ED1F30">
        <w:rPr>
          <w:color w:val="000000" w:themeColor="text1"/>
        </w:rPr>
        <w:t>plan and budget the production and distribution of the</w:t>
      </w:r>
      <w:r w:rsidR="0006220A" w:rsidRPr="00ED1F30">
        <w:rPr>
          <w:color w:val="000000" w:themeColor="text1"/>
        </w:rPr>
        <w:t xml:space="preserve"> curriculum </w:t>
      </w:r>
      <w:r w:rsidRPr="00ED1F30">
        <w:rPr>
          <w:color w:val="000000" w:themeColor="text1"/>
        </w:rPr>
        <w:t xml:space="preserve">materials </w:t>
      </w:r>
      <w:r w:rsidR="0006220A" w:rsidRPr="00ED1F30">
        <w:rPr>
          <w:color w:val="000000" w:themeColor="text1"/>
        </w:rPr>
        <w:t>and teacher training</w:t>
      </w:r>
      <w:r w:rsidR="004E0C38" w:rsidRPr="00ED1F30">
        <w:rPr>
          <w:color w:val="000000" w:themeColor="text1"/>
        </w:rPr>
        <w:t xml:space="preserve"> </w:t>
      </w:r>
      <w:r w:rsidR="00EC35AD" w:rsidRPr="00ED1F30">
        <w:rPr>
          <w:color w:val="000000" w:themeColor="text1"/>
        </w:rPr>
        <w:t>activities</w:t>
      </w:r>
      <w:r w:rsidR="0006220A" w:rsidRPr="00ED1F30">
        <w:rPr>
          <w:color w:val="000000" w:themeColor="text1"/>
        </w:rPr>
        <w:t xml:space="preserve">. </w:t>
      </w:r>
    </w:p>
    <w:p w14:paraId="577D29F0" w14:textId="53E9B580" w:rsidR="006B0447" w:rsidRPr="00ED1F30" w:rsidRDefault="00821306" w:rsidP="00D9544C">
      <w:pPr>
        <w:jc w:val="both"/>
        <w:rPr>
          <w:rFonts w:ascii="Calibri" w:eastAsia="Calibri" w:hAnsi="Calibri" w:cs="Calibri"/>
          <w:color w:val="000000" w:themeColor="text1"/>
          <w:lang w:eastAsia="en-GB"/>
        </w:rPr>
      </w:pPr>
      <w:r w:rsidRPr="00ED1F30">
        <w:rPr>
          <w:color w:val="000000" w:themeColor="text1"/>
        </w:rPr>
        <w:t xml:space="preserve">The </w:t>
      </w:r>
      <w:r w:rsidR="00F23056" w:rsidRPr="00ED1F30">
        <w:rPr>
          <w:color w:val="000000" w:themeColor="text1"/>
        </w:rPr>
        <w:t>onset</w:t>
      </w:r>
      <w:r w:rsidRPr="00ED1F30">
        <w:rPr>
          <w:color w:val="000000" w:themeColor="text1"/>
        </w:rPr>
        <w:t xml:space="preserve"> of the COVID-19 pandemic in early 2020 indirectly prompted a</w:t>
      </w:r>
      <w:r w:rsidR="006B0447" w:rsidRPr="00ED1F30">
        <w:rPr>
          <w:color w:val="000000" w:themeColor="text1"/>
        </w:rPr>
        <w:t xml:space="preserve"> second extension </w:t>
      </w:r>
      <w:r w:rsidR="00C73DA4" w:rsidRPr="00ED1F30">
        <w:rPr>
          <w:color w:val="000000" w:themeColor="text1"/>
        </w:rPr>
        <w:t xml:space="preserve">(September 2020 – August 2022) </w:t>
      </w:r>
      <w:r w:rsidRPr="00ED1F30">
        <w:rPr>
          <w:color w:val="000000" w:themeColor="text1"/>
        </w:rPr>
        <w:t xml:space="preserve">of </w:t>
      </w:r>
      <w:r w:rsidR="00F23056" w:rsidRPr="00ED1F30">
        <w:rPr>
          <w:color w:val="000000" w:themeColor="text1"/>
        </w:rPr>
        <w:t xml:space="preserve">BEQUAL </w:t>
      </w:r>
      <w:r w:rsidRPr="00ED1F30">
        <w:rPr>
          <w:color w:val="000000" w:themeColor="text1"/>
        </w:rPr>
        <w:t xml:space="preserve">Phase 1. It </w:t>
      </w:r>
      <w:r w:rsidR="006B0447" w:rsidRPr="00ED1F30">
        <w:rPr>
          <w:color w:val="000000" w:themeColor="text1"/>
        </w:rPr>
        <w:t>coincide</w:t>
      </w:r>
      <w:r w:rsidRPr="00ED1F30">
        <w:rPr>
          <w:color w:val="000000" w:themeColor="text1"/>
        </w:rPr>
        <w:t>d</w:t>
      </w:r>
      <w:r w:rsidR="006B0447" w:rsidRPr="00ED1F30">
        <w:rPr>
          <w:color w:val="000000" w:themeColor="text1"/>
        </w:rPr>
        <w:t xml:space="preserve"> with the arrival of the 9</w:t>
      </w:r>
      <w:r w:rsidR="006B0447" w:rsidRPr="00ED1F30">
        <w:rPr>
          <w:color w:val="000000" w:themeColor="text1"/>
          <w:vertAlign w:val="superscript"/>
        </w:rPr>
        <w:t>th</w:t>
      </w:r>
      <w:r w:rsidR="006B0447" w:rsidRPr="00ED1F30">
        <w:rPr>
          <w:color w:val="000000" w:themeColor="text1"/>
        </w:rPr>
        <w:t xml:space="preserve"> </w:t>
      </w:r>
      <w:proofErr w:type="spellStart"/>
      <w:r w:rsidR="006B0447" w:rsidRPr="00ED1F30">
        <w:rPr>
          <w:color w:val="000000" w:themeColor="text1"/>
        </w:rPr>
        <w:t>GoL</w:t>
      </w:r>
      <w:proofErr w:type="spellEnd"/>
      <w:r w:rsidR="006B0447" w:rsidRPr="00ED1F30">
        <w:rPr>
          <w:color w:val="000000" w:themeColor="text1"/>
        </w:rPr>
        <w:t xml:space="preserve"> Education and Sport</w:t>
      </w:r>
      <w:r w:rsidR="0081480E" w:rsidRPr="00ED1F30">
        <w:rPr>
          <w:color w:val="000000" w:themeColor="text1"/>
        </w:rPr>
        <w:t>s</w:t>
      </w:r>
      <w:r w:rsidR="006B0447" w:rsidRPr="00ED1F30">
        <w:rPr>
          <w:color w:val="000000" w:themeColor="text1"/>
        </w:rPr>
        <w:t xml:space="preserve"> Sector Development Plan (ESSDP), with its strong focus on primary education and teacher education, </w:t>
      </w:r>
      <w:r w:rsidR="006B0447" w:rsidRPr="00ED1F30">
        <w:rPr>
          <w:rFonts w:ascii="Calibri" w:eastAsia="Calibri" w:hAnsi="Calibri" w:cs="Calibri"/>
          <w:color w:val="000000" w:themeColor="text1"/>
          <w:lang w:eastAsia="en-GB"/>
        </w:rPr>
        <w:t xml:space="preserve">and </w:t>
      </w:r>
      <w:r w:rsidRPr="00ED1F30">
        <w:rPr>
          <w:rFonts w:ascii="Calibri" w:eastAsia="Calibri" w:hAnsi="Calibri" w:cs="Calibri"/>
          <w:color w:val="000000" w:themeColor="text1"/>
          <w:lang w:eastAsia="en-GB"/>
        </w:rPr>
        <w:t xml:space="preserve">of </w:t>
      </w:r>
      <w:r w:rsidR="006B0447" w:rsidRPr="00ED1F30">
        <w:rPr>
          <w:rFonts w:ascii="Calibri" w:eastAsia="Calibri" w:hAnsi="Calibri" w:cs="Calibri"/>
          <w:color w:val="000000" w:themeColor="text1"/>
          <w:lang w:eastAsia="en-GB"/>
        </w:rPr>
        <w:t xml:space="preserve">DFAT’s COVID-19 Development Response Plan in Lao PDR. </w:t>
      </w:r>
      <w:r w:rsidR="006B0447" w:rsidRPr="00ED1F30">
        <w:rPr>
          <w:color w:val="000000" w:themeColor="text1"/>
        </w:rPr>
        <w:t xml:space="preserve">It </w:t>
      </w:r>
      <w:r w:rsidRPr="00ED1F30">
        <w:rPr>
          <w:color w:val="000000" w:themeColor="text1"/>
        </w:rPr>
        <w:t xml:space="preserve">also </w:t>
      </w:r>
      <w:r w:rsidR="006B0447" w:rsidRPr="00ED1F30">
        <w:rPr>
          <w:color w:val="000000" w:themeColor="text1"/>
        </w:rPr>
        <w:t xml:space="preserve">provided an opportunity to revisit the program logic, in line with </w:t>
      </w:r>
      <w:r w:rsidRPr="00ED1F30">
        <w:rPr>
          <w:color w:val="000000" w:themeColor="text1"/>
        </w:rPr>
        <w:t xml:space="preserve">these </w:t>
      </w:r>
      <w:r w:rsidR="006B0447" w:rsidRPr="00ED1F30">
        <w:rPr>
          <w:color w:val="000000" w:themeColor="text1"/>
        </w:rPr>
        <w:t>contextual changes. The result was a revised program logic (presented in Annex 2) that included two EOPOs and two I</w:t>
      </w:r>
      <w:r w:rsidR="00BF756C" w:rsidRPr="00ED1F30">
        <w:rPr>
          <w:color w:val="000000" w:themeColor="text1"/>
        </w:rPr>
        <w:t>O</w:t>
      </w:r>
      <w:r w:rsidR="006B0447" w:rsidRPr="00ED1F30">
        <w:rPr>
          <w:color w:val="000000" w:themeColor="text1"/>
        </w:rPr>
        <w:t>s, strengthened BEQUAL’s alignment with the government’s objectives</w:t>
      </w:r>
      <w:r w:rsidR="006B0447" w:rsidRPr="00ED1F30">
        <w:rPr>
          <w:rStyle w:val="FootnoteReference"/>
          <w:color w:val="000000" w:themeColor="text1"/>
        </w:rPr>
        <w:footnoteReference w:id="8"/>
      </w:r>
      <w:r w:rsidR="006B0447" w:rsidRPr="00ED1F30">
        <w:rPr>
          <w:color w:val="000000" w:themeColor="text1"/>
        </w:rPr>
        <w:t xml:space="preserve">, and positioned ‘governance’ support as an enabling activity for teaching quality rather than </w:t>
      </w:r>
      <w:r w:rsidR="00F23056" w:rsidRPr="00ED1F30">
        <w:rPr>
          <w:color w:val="000000" w:themeColor="text1"/>
        </w:rPr>
        <w:t xml:space="preserve">as </w:t>
      </w:r>
      <w:r w:rsidR="006B0447" w:rsidRPr="00ED1F30">
        <w:rPr>
          <w:color w:val="000000" w:themeColor="text1"/>
        </w:rPr>
        <w:t>an objective on its own.</w:t>
      </w:r>
      <w:r w:rsidR="006B0447" w:rsidRPr="00ED1F30">
        <w:rPr>
          <w:rFonts w:ascii="Calibri" w:eastAsia="Calibri" w:hAnsi="Calibri" w:cs="Calibri"/>
          <w:color w:val="000000" w:themeColor="text1"/>
          <w:lang w:eastAsia="en-GB"/>
        </w:rPr>
        <w:t xml:space="preserve"> </w:t>
      </w:r>
    </w:p>
    <w:p w14:paraId="6B17E7FF" w14:textId="77777777" w:rsidR="00821306" w:rsidRPr="00ED1F30" w:rsidRDefault="00821306" w:rsidP="00D9544C">
      <w:pPr>
        <w:jc w:val="both"/>
        <w:rPr>
          <w:color w:val="000000" w:themeColor="text1"/>
        </w:rPr>
      </w:pPr>
    </w:p>
    <w:p w14:paraId="3E0728E7" w14:textId="5A7A009E" w:rsidR="009A1CF9" w:rsidRPr="00ED1F30" w:rsidRDefault="00821306" w:rsidP="00C00E43">
      <w:pPr>
        <w:jc w:val="both"/>
        <w:rPr>
          <w:color w:val="000000" w:themeColor="text1"/>
          <w:lang w:eastAsia="en-GB"/>
        </w:rPr>
      </w:pPr>
      <w:r w:rsidRPr="00ED1F30">
        <w:rPr>
          <w:color w:val="000000" w:themeColor="text1"/>
        </w:rPr>
        <w:t xml:space="preserve">Notably, </w:t>
      </w:r>
      <w:r w:rsidRPr="00ED1F30">
        <w:rPr>
          <w:color w:val="000000" w:themeColor="text1"/>
          <w:lang w:eastAsia="en-GB"/>
        </w:rPr>
        <w:t>t</w:t>
      </w:r>
      <w:r w:rsidR="0031353F" w:rsidRPr="00ED1F30">
        <w:rPr>
          <w:color w:val="000000" w:themeColor="text1"/>
          <w:lang w:eastAsia="en-GB"/>
        </w:rPr>
        <w:t>he</w:t>
      </w:r>
      <w:r w:rsidR="00C00E43" w:rsidRPr="00ED1F30">
        <w:rPr>
          <w:color w:val="000000" w:themeColor="text1"/>
          <w:lang w:eastAsia="en-GB"/>
        </w:rPr>
        <w:t xml:space="preserve"> successive changes of BEQUAL </w:t>
      </w:r>
      <w:r w:rsidRPr="00ED1F30">
        <w:rPr>
          <w:color w:val="000000" w:themeColor="text1"/>
          <w:lang w:eastAsia="en-GB"/>
        </w:rPr>
        <w:t xml:space="preserve">Phase 1 program </w:t>
      </w:r>
      <w:r w:rsidR="00C00E43" w:rsidRPr="00ED1F30">
        <w:rPr>
          <w:color w:val="000000" w:themeColor="text1"/>
          <w:lang w:eastAsia="en-GB"/>
        </w:rPr>
        <w:t xml:space="preserve">logic have </w:t>
      </w:r>
      <w:r w:rsidR="0031353F" w:rsidRPr="00ED1F30">
        <w:rPr>
          <w:color w:val="000000" w:themeColor="text1"/>
          <w:lang w:eastAsia="en-GB"/>
        </w:rPr>
        <w:t>gradual</w:t>
      </w:r>
      <w:r w:rsidR="00621D9C" w:rsidRPr="00ED1F30">
        <w:rPr>
          <w:color w:val="000000" w:themeColor="text1"/>
          <w:lang w:eastAsia="en-GB"/>
        </w:rPr>
        <w:t>ly</w:t>
      </w:r>
      <w:r w:rsidR="0031353F" w:rsidRPr="00ED1F30">
        <w:rPr>
          <w:color w:val="000000" w:themeColor="text1"/>
          <w:lang w:eastAsia="en-GB"/>
        </w:rPr>
        <w:t xml:space="preserve"> shi</w:t>
      </w:r>
      <w:r w:rsidR="00C00E43" w:rsidRPr="00ED1F30">
        <w:rPr>
          <w:color w:val="000000" w:themeColor="text1"/>
          <w:lang w:eastAsia="en-GB"/>
        </w:rPr>
        <w:t>fted the program identity</w:t>
      </w:r>
      <w:r w:rsidR="0031353F" w:rsidRPr="00ED1F30">
        <w:rPr>
          <w:color w:val="000000" w:themeColor="text1"/>
          <w:lang w:eastAsia="en-GB"/>
        </w:rPr>
        <w:t xml:space="preserve"> towards teaching </w:t>
      </w:r>
      <w:proofErr w:type="gramStart"/>
      <w:r w:rsidR="0031353F" w:rsidRPr="00ED1F30">
        <w:rPr>
          <w:color w:val="000000" w:themeColor="text1"/>
          <w:lang w:eastAsia="en-GB"/>
        </w:rPr>
        <w:t>quality, and</w:t>
      </w:r>
      <w:proofErr w:type="gramEnd"/>
      <w:r w:rsidR="0031353F" w:rsidRPr="00ED1F30">
        <w:rPr>
          <w:color w:val="000000" w:themeColor="text1"/>
          <w:lang w:eastAsia="en-GB"/>
        </w:rPr>
        <w:t xml:space="preserve"> reduc</w:t>
      </w:r>
      <w:r w:rsidR="00C00E43" w:rsidRPr="00ED1F30">
        <w:rPr>
          <w:color w:val="000000" w:themeColor="text1"/>
          <w:lang w:eastAsia="en-GB"/>
        </w:rPr>
        <w:t>ed its</w:t>
      </w:r>
      <w:r w:rsidR="0006220A" w:rsidRPr="00ED1F30">
        <w:rPr>
          <w:color w:val="000000" w:themeColor="text1"/>
          <w:lang w:eastAsia="en-GB"/>
        </w:rPr>
        <w:t xml:space="preserve"> focus on education</w:t>
      </w:r>
      <w:r w:rsidR="0031353F" w:rsidRPr="00ED1F30">
        <w:rPr>
          <w:color w:val="000000" w:themeColor="text1"/>
          <w:lang w:eastAsia="en-GB"/>
        </w:rPr>
        <w:t xml:space="preserve"> access and governance priorities</w:t>
      </w:r>
      <w:r w:rsidR="00C00E43" w:rsidRPr="00ED1F30">
        <w:rPr>
          <w:color w:val="000000" w:themeColor="text1"/>
          <w:lang w:eastAsia="en-GB"/>
        </w:rPr>
        <w:t xml:space="preserve">. </w:t>
      </w:r>
      <w:r w:rsidR="008D2C7D" w:rsidRPr="00ED1F30">
        <w:rPr>
          <w:color w:val="000000" w:themeColor="text1"/>
          <w:lang w:eastAsia="en-GB"/>
        </w:rPr>
        <w:t>As such, t</w:t>
      </w:r>
      <w:r w:rsidR="00C00E43" w:rsidRPr="00ED1F30">
        <w:rPr>
          <w:color w:val="000000" w:themeColor="text1"/>
          <w:lang w:eastAsia="en-GB"/>
        </w:rPr>
        <w:t xml:space="preserve">he program </w:t>
      </w:r>
      <w:r w:rsidR="00DA4E83" w:rsidRPr="00ED1F30">
        <w:rPr>
          <w:color w:val="000000" w:themeColor="text1"/>
          <w:lang w:eastAsia="en-GB"/>
        </w:rPr>
        <w:t>ability to operate in a</w:t>
      </w:r>
      <w:r w:rsidR="00C00E43" w:rsidRPr="00ED1F30">
        <w:rPr>
          <w:color w:val="000000" w:themeColor="text1"/>
          <w:lang w:eastAsia="en-GB"/>
        </w:rPr>
        <w:t xml:space="preserve"> pluralistic</w:t>
      </w:r>
      <w:r w:rsidR="00DA4E83" w:rsidRPr="00ED1F30">
        <w:rPr>
          <w:color w:val="000000" w:themeColor="text1"/>
          <w:lang w:eastAsia="en-GB"/>
        </w:rPr>
        <w:t>, agile and tailored manner</w:t>
      </w:r>
      <w:r w:rsidRPr="00ED1F30">
        <w:rPr>
          <w:color w:val="000000" w:themeColor="text1"/>
          <w:lang w:eastAsia="en-GB"/>
        </w:rPr>
        <w:t xml:space="preserve"> diminished, but</w:t>
      </w:r>
      <w:r w:rsidR="00DA4E83" w:rsidRPr="00ED1F30">
        <w:rPr>
          <w:color w:val="000000" w:themeColor="text1"/>
          <w:lang w:eastAsia="en-GB"/>
        </w:rPr>
        <w:t xml:space="preserve"> </w:t>
      </w:r>
      <w:r w:rsidRPr="00ED1F30">
        <w:rPr>
          <w:color w:val="000000" w:themeColor="text1"/>
          <w:lang w:eastAsia="en-GB"/>
        </w:rPr>
        <w:t xml:space="preserve">the program </w:t>
      </w:r>
      <w:r w:rsidR="00DA4E83" w:rsidRPr="00ED1F30">
        <w:rPr>
          <w:color w:val="000000" w:themeColor="text1"/>
          <w:lang w:eastAsia="en-GB"/>
        </w:rPr>
        <w:t xml:space="preserve">has </w:t>
      </w:r>
      <w:r w:rsidR="00C00E43" w:rsidRPr="00ED1F30">
        <w:rPr>
          <w:color w:val="000000" w:themeColor="text1"/>
          <w:lang w:eastAsia="en-GB"/>
        </w:rPr>
        <w:t xml:space="preserve">gained </w:t>
      </w:r>
      <w:r w:rsidR="009A1CF9" w:rsidRPr="00ED1F30">
        <w:rPr>
          <w:color w:val="000000" w:themeColor="text1"/>
          <w:lang w:eastAsia="en-GB"/>
        </w:rPr>
        <w:t xml:space="preserve">much needed </w:t>
      </w:r>
      <w:r w:rsidR="00DA4E83" w:rsidRPr="00ED1F30">
        <w:rPr>
          <w:color w:val="000000" w:themeColor="text1"/>
          <w:lang w:eastAsia="en-GB"/>
        </w:rPr>
        <w:t xml:space="preserve">clarity and </w:t>
      </w:r>
      <w:r w:rsidR="00C00E43" w:rsidRPr="00ED1F30">
        <w:rPr>
          <w:color w:val="000000" w:themeColor="text1"/>
          <w:lang w:eastAsia="en-GB"/>
        </w:rPr>
        <w:t xml:space="preserve">focus. </w:t>
      </w:r>
      <w:r w:rsidR="00DA4E83" w:rsidRPr="00ED1F30">
        <w:rPr>
          <w:color w:val="000000" w:themeColor="text1"/>
          <w:lang w:eastAsia="en-GB"/>
        </w:rPr>
        <w:t>By targeting a systemic reform championed by</w:t>
      </w:r>
      <w:r w:rsidR="00F46AD0" w:rsidRPr="00ED1F30">
        <w:rPr>
          <w:color w:val="000000" w:themeColor="text1"/>
          <w:lang w:eastAsia="en-GB"/>
        </w:rPr>
        <w:t xml:space="preserve"> the central government in</w:t>
      </w:r>
      <w:r w:rsidR="00DA4E83" w:rsidRPr="00ED1F30">
        <w:rPr>
          <w:color w:val="000000" w:themeColor="text1"/>
          <w:lang w:eastAsia="en-GB"/>
        </w:rPr>
        <w:t xml:space="preserve"> Vientiane, </w:t>
      </w:r>
      <w:r w:rsidR="009A1CF9" w:rsidRPr="00ED1F30">
        <w:rPr>
          <w:color w:val="000000" w:themeColor="text1"/>
          <w:lang w:eastAsia="en-GB"/>
        </w:rPr>
        <w:t>the changes have</w:t>
      </w:r>
      <w:r w:rsidR="00C00E43" w:rsidRPr="00ED1F30">
        <w:rPr>
          <w:color w:val="000000" w:themeColor="text1"/>
          <w:lang w:eastAsia="en-GB"/>
        </w:rPr>
        <w:t xml:space="preserve"> </w:t>
      </w:r>
      <w:r w:rsidRPr="00ED1F30">
        <w:rPr>
          <w:color w:val="000000" w:themeColor="text1"/>
          <w:lang w:eastAsia="en-GB"/>
        </w:rPr>
        <w:t xml:space="preserve">also </w:t>
      </w:r>
      <w:r w:rsidR="00F46AD0" w:rsidRPr="00ED1F30">
        <w:rPr>
          <w:color w:val="000000" w:themeColor="text1"/>
          <w:lang w:eastAsia="en-GB"/>
        </w:rPr>
        <w:t xml:space="preserve">framed </w:t>
      </w:r>
      <w:r w:rsidR="009A1CF9" w:rsidRPr="00ED1F30">
        <w:rPr>
          <w:color w:val="000000" w:themeColor="text1"/>
          <w:lang w:eastAsia="en-GB"/>
        </w:rPr>
        <w:t xml:space="preserve">BEQUAL </w:t>
      </w:r>
      <w:r w:rsidR="00DA4E83" w:rsidRPr="00ED1F30">
        <w:rPr>
          <w:color w:val="000000" w:themeColor="text1"/>
          <w:lang w:eastAsia="en-GB"/>
        </w:rPr>
        <w:t xml:space="preserve">support in a more supply-driven and top-down model, albeit with </w:t>
      </w:r>
      <w:r w:rsidR="00F46AD0" w:rsidRPr="00ED1F30">
        <w:rPr>
          <w:color w:val="000000" w:themeColor="text1"/>
          <w:lang w:eastAsia="en-GB"/>
        </w:rPr>
        <w:t>activities</w:t>
      </w:r>
      <w:r w:rsidR="00DA4E83" w:rsidRPr="00ED1F30">
        <w:rPr>
          <w:color w:val="000000" w:themeColor="text1"/>
          <w:lang w:eastAsia="en-GB"/>
        </w:rPr>
        <w:t xml:space="preserve"> at </w:t>
      </w:r>
      <w:r w:rsidR="00621D9C" w:rsidRPr="00ED1F30">
        <w:rPr>
          <w:color w:val="000000" w:themeColor="text1"/>
          <w:lang w:eastAsia="en-GB"/>
        </w:rPr>
        <w:t xml:space="preserve">the </w:t>
      </w:r>
      <w:r w:rsidR="00DA4E83" w:rsidRPr="00ED1F30">
        <w:rPr>
          <w:color w:val="000000" w:themeColor="text1"/>
          <w:lang w:eastAsia="en-GB"/>
        </w:rPr>
        <w:t>subnational level</w:t>
      </w:r>
      <w:r w:rsidR="00C00E43" w:rsidRPr="00ED1F30">
        <w:rPr>
          <w:color w:val="000000" w:themeColor="text1"/>
          <w:lang w:eastAsia="en-GB"/>
        </w:rPr>
        <w:t>.</w:t>
      </w:r>
      <w:r w:rsidR="009704DF" w:rsidRPr="00ED1F30">
        <w:rPr>
          <w:color w:val="000000" w:themeColor="text1"/>
          <w:lang w:eastAsia="en-GB"/>
        </w:rPr>
        <w:t xml:space="preserve"> </w:t>
      </w:r>
    </w:p>
    <w:p w14:paraId="222DA4C1" w14:textId="7053BF87" w:rsidR="006372E5" w:rsidRPr="00ED1F30" w:rsidRDefault="009A1CF9" w:rsidP="00EC7471">
      <w:pPr>
        <w:jc w:val="both"/>
        <w:rPr>
          <w:color w:val="000000" w:themeColor="text1"/>
        </w:rPr>
      </w:pPr>
      <w:r w:rsidRPr="00ED1F30">
        <w:rPr>
          <w:color w:val="000000" w:themeColor="text1"/>
          <w:lang w:eastAsia="en-GB"/>
        </w:rPr>
        <w:t xml:space="preserve">Although change has been a hallmark of </w:t>
      </w:r>
      <w:r w:rsidR="00821306" w:rsidRPr="00ED1F30">
        <w:rPr>
          <w:color w:val="000000" w:themeColor="text1"/>
          <w:lang w:eastAsia="en-GB"/>
        </w:rPr>
        <w:t xml:space="preserve">the </w:t>
      </w:r>
      <w:r w:rsidRPr="00ED1F30">
        <w:rPr>
          <w:color w:val="000000" w:themeColor="text1"/>
          <w:lang w:eastAsia="en-GB"/>
        </w:rPr>
        <w:t>BEQUAL Phase 1</w:t>
      </w:r>
      <w:r w:rsidR="00821306" w:rsidRPr="00ED1F30">
        <w:rPr>
          <w:color w:val="000000" w:themeColor="text1"/>
          <w:lang w:eastAsia="en-GB"/>
        </w:rPr>
        <w:t xml:space="preserve"> story</w:t>
      </w:r>
      <w:r w:rsidRPr="00ED1F30">
        <w:rPr>
          <w:color w:val="000000" w:themeColor="text1"/>
          <w:lang w:eastAsia="en-GB"/>
        </w:rPr>
        <w:t xml:space="preserve">, </w:t>
      </w:r>
      <w:r w:rsidRPr="00ED1F30">
        <w:rPr>
          <w:color w:val="000000" w:themeColor="text1"/>
        </w:rPr>
        <w:t>the program’s</w:t>
      </w:r>
      <w:r w:rsidR="0031353F" w:rsidRPr="00ED1F30">
        <w:rPr>
          <w:color w:val="000000" w:themeColor="text1"/>
        </w:rPr>
        <w:t xml:space="preserve"> focus on </w:t>
      </w:r>
      <w:r w:rsidR="009704DF" w:rsidRPr="00ED1F30">
        <w:rPr>
          <w:color w:val="000000" w:themeColor="text1"/>
        </w:rPr>
        <w:t>children</w:t>
      </w:r>
      <w:r w:rsidRPr="00ED1F30">
        <w:rPr>
          <w:color w:val="000000" w:themeColor="text1"/>
        </w:rPr>
        <w:t xml:space="preserve"> </w:t>
      </w:r>
      <w:r w:rsidR="008A6D73" w:rsidRPr="00ED1F30">
        <w:rPr>
          <w:color w:val="000000" w:themeColor="text1"/>
        </w:rPr>
        <w:t xml:space="preserve">who are experiencing disadvantage </w:t>
      </w:r>
      <w:r w:rsidR="0031353F" w:rsidRPr="00ED1F30">
        <w:rPr>
          <w:color w:val="000000" w:themeColor="text1"/>
        </w:rPr>
        <w:t xml:space="preserve">and inclusive education </w:t>
      </w:r>
      <w:r w:rsidRPr="00ED1F30">
        <w:rPr>
          <w:color w:val="000000" w:themeColor="text1"/>
        </w:rPr>
        <w:t xml:space="preserve">has been constant, whether </w:t>
      </w:r>
      <w:r w:rsidR="0031353F" w:rsidRPr="00ED1F30">
        <w:rPr>
          <w:color w:val="000000" w:themeColor="text1"/>
        </w:rPr>
        <w:t>into curriculum materials, teach</w:t>
      </w:r>
      <w:r w:rsidR="00821306" w:rsidRPr="00ED1F30">
        <w:rPr>
          <w:color w:val="000000" w:themeColor="text1"/>
        </w:rPr>
        <w:t xml:space="preserve">er </w:t>
      </w:r>
      <w:r w:rsidR="0031353F" w:rsidRPr="00ED1F30">
        <w:rPr>
          <w:color w:val="000000" w:themeColor="text1"/>
        </w:rPr>
        <w:t xml:space="preserve">training materials, high level public diplomacy events, governance meetings, </w:t>
      </w:r>
      <w:r w:rsidR="00683C0C" w:rsidRPr="00ED1F30">
        <w:rPr>
          <w:color w:val="000000" w:themeColor="text1"/>
        </w:rPr>
        <w:t xml:space="preserve">MEL efforts </w:t>
      </w:r>
      <w:r w:rsidR="00821306" w:rsidRPr="00ED1F30">
        <w:rPr>
          <w:color w:val="000000" w:themeColor="text1"/>
        </w:rPr>
        <w:t xml:space="preserve">or </w:t>
      </w:r>
      <w:r w:rsidR="0031353F" w:rsidRPr="00ED1F30">
        <w:rPr>
          <w:color w:val="000000" w:themeColor="text1"/>
        </w:rPr>
        <w:t>communications campaigns.</w:t>
      </w:r>
      <w:r w:rsidRPr="00ED1F30">
        <w:rPr>
          <w:color w:val="000000" w:themeColor="text1"/>
        </w:rPr>
        <w:t xml:space="preserve"> </w:t>
      </w:r>
      <w:r w:rsidR="009704DF" w:rsidRPr="00ED1F30">
        <w:rPr>
          <w:color w:val="000000" w:themeColor="text1"/>
        </w:rPr>
        <w:t>These</w:t>
      </w:r>
      <w:r w:rsidRPr="00ED1F30">
        <w:rPr>
          <w:color w:val="000000" w:themeColor="text1"/>
        </w:rPr>
        <w:t xml:space="preserve"> </w:t>
      </w:r>
      <w:r w:rsidR="009704DF" w:rsidRPr="00ED1F30">
        <w:rPr>
          <w:color w:val="000000" w:themeColor="text1"/>
        </w:rPr>
        <w:t>priorities have</w:t>
      </w:r>
      <w:r w:rsidRPr="00ED1F30">
        <w:rPr>
          <w:color w:val="000000" w:themeColor="text1"/>
        </w:rPr>
        <w:t xml:space="preserve"> been embedded in the goal statement since inception</w:t>
      </w:r>
      <w:r w:rsidR="009704DF" w:rsidRPr="00ED1F30">
        <w:rPr>
          <w:color w:val="000000" w:themeColor="text1"/>
        </w:rPr>
        <w:t xml:space="preserve"> </w:t>
      </w:r>
      <w:r w:rsidRPr="00ED1F30">
        <w:rPr>
          <w:color w:val="000000" w:themeColor="text1"/>
        </w:rPr>
        <w:t>and remain</w:t>
      </w:r>
      <w:r w:rsidR="009704DF" w:rsidRPr="00ED1F30">
        <w:rPr>
          <w:color w:val="000000" w:themeColor="text1"/>
        </w:rPr>
        <w:t>ed</w:t>
      </w:r>
      <w:r w:rsidRPr="00ED1F30">
        <w:rPr>
          <w:color w:val="000000" w:themeColor="text1"/>
        </w:rPr>
        <w:t xml:space="preserve"> throughout Phase 1. </w:t>
      </w:r>
      <w:r w:rsidR="00821306" w:rsidRPr="00ED1F30">
        <w:rPr>
          <w:color w:val="000000" w:themeColor="text1"/>
        </w:rPr>
        <w:t>In summary</w:t>
      </w:r>
      <w:r w:rsidRPr="00ED1F30">
        <w:rPr>
          <w:color w:val="000000" w:themeColor="text1"/>
        </w:rPr>
        <w:t xml:space="preserve">, </w:t>
      </w:r>
      <w:r w:rsidR="00821306" w:rsidRPr="00ED1F30">
        <w:rPr>
          <w:color w:val="000000" w:themeColor="text1"/>
        </w:rPr>
        <w:t xml:space="preserve">teaching quality together with </w:t>
      </w:r>
      <w:r w:rsidRPr="00ED1F30">
        <w:rPr>
          <w:color w:val="000000" w:themeColor="text1"/>
        </w:rPr>
        <w:t xml:space="preserve">equity and inclusion </w:t>
      </w:r>
      <w:r w:rsidR="009704DF" w:rsidRPr="00ED1F30">
        <w:rPr>
          <w:color w:val="000000" w:themeColor="text1"/>
        </w:rPr>
        <w:t>have been</w:t>
      </w:r>
      <w:r w:rsidR="00D479D7" w:rsidRPr="00ED1F30">
        <w:rPr>
          <w:color w:val="000000" w:themeColor="text1"/>
        </w:rPr>
        <w:t xml:space="preserve"> </w:t>
      </w:r>
      <w:r w:rsidRPr="00ED1F30">
        <w:rPr>
          <w:color w:val="000000" w:themeColor="text1"/>
        </w:rPr>
        <w:t>cornerstone</w:t>
      </w:r>
      <w:r w:rsidR="00D479D7" w:rsidRPr="00ED1F30">
        <w:rPr>
          <w:color w:val="000000" w:themeColor="text1"/>
        </w:rPr>
        <w:t>s</w:t>
      </w:r>
      <w:r w:rsidRPr="00ED1F30">
        <w:rPr>
          <w:color w:val="000000" w:themeColor="text1"/>
        </w:rPr>
        <w:t xml:space="preserve"> of</w:t>
      </w:r>
      <w:r w:rsidR="00D479D7" w:rsidRPr="00ED1F30">
        <w:rPr>
          <w:color w:val="000000" w:themeColor="text1"/>
        </w:rPr>
        <w:t xml:space="preserve"> the</w:t>
      </w:r>
      <w:r w:rsidRPr="00ED1F30">
        <w:rPr>
          <w:color w:val="000000" w:themeColor="text1"/>
        </w:rPr>
        <w:t xml:space="preserve"> BEQUAL Phase 1 identity</w:t>
      </w:r>
      <w:r w:rsidR="00D479D7" w:rsidRPr="00ED1F30">
        <w:rPr>
          <w:color w:val="000000" w:themeColor="text1"/>
        </w:rPr>
        <w:t>.</w:t>
      </w:r>
      <w:r w:rsidRPr="00ED1F30">
        <w:rPr>
          <w:color w:val="000000" w:themeColor="text1"/>
        </w:rPr>
        <w:t xml:space="preserve"> </w:t>
      </w:r>
      <w:r w:rsidR="00D479D7" w:rsidRPr="00ED1F30">
        <w:rPr>
          <w:color w:val="000000" w:themeColor="text1"/>
        </w:rPr>
        <w:t>N</w:t>
      </w:r>
      <w:r w:rsidRPr="00ED1F30">
        <w:rPr>
          <w:color w:val="000000" w:themeColor="text1"/>
        </w:rPr>
        <w:t xml:space="preserve">ew and modern primary </w:t>
      </w:r>
      <w:r w:rsidR="00D479D7" w:rsidRPr="00ED1F30">
        <w:rPr>
          <w:color w:val="000000" w:themeColor="text1"/>
        </w:rPr>
        <w:t xml:space="preserve">school </w:t>
      </w:r>
      <w:r w:rsidRPr="00ED1F30">
        <w:rPr>
          <w:color w:val="000000" w:themeColor="text1"/>
        </w:rPr>
        <w:t>curricul</w:t>
      </w:r>
      <w:r w:rsidR="00F46AD0" w:rsidRPr="00ED1F30">
        <w:rPr>
          <w:color w:val="000000" w:themeColor="text1"/>
        </w:rPr>
        <w:t>a</w:t>
      </w:r>
      <w:r w:rsidR="00D479D7" w:rsidRPr="00ED1F30">
        <w:rPr>
          <w:color w:val="000000" w:themeColor="text1"/>
        </w:rPr>
        <w:t>,</w:t>
      </w:r>
      <w:r w:rsidRPr="00ED1F30">
        <w:rPr>
          <w:color w:val="000000" w:themeColor="text1"/>
        </w:rPr>
        <w:t xml:space="preserve"> </w:t>
      </w:r>
      <w:r w:rsidR="009704DF" w:rsidRPr="00ED1F30">
        <w:rPr>
          <w:color w:val="000000" w:themeColor="text1"/>
        </w:rPr>
        <w:t>together with</w:t>
      </w:r>
      <w:r w:rsidRPr="00ED1F30">
        <w:rPr>
          <w:color w:val="000000" w:themeColor="text1"/>
        </w:rPr>
        <w:t xml:space="preserve"> a revised teach</w:t>
      </w:r>
      <w:r w:rsidR="009704DF" w:rsidRPr="00ED1F30">
        <w:rPr>
          <w:color w:val="000000" w:themeColor="text1"/>
        </w:rPr>
        <w:t>er</w:t>
      </w:r>
      <w:r w:rsidRPr="00ED1F30">
        <w:rPr>
          <w:color w:val="000000" w:themeColor="text1"/>
        </w:rPr>
        <w:t xml:space="preserve"> training system are </w:t>
      </w:r>
      <w:r w:rsidR="009704DF" w:rsidRPr="00ED1F30">
        <w:rPr>
          <w:color w:val="000000" w:themeColor="text1"/>
        </w:rPr>
        <w:t xml:space="preserve">the </w:t>
      </w:r>
      <w:r w:rsidR="00D479D7" w:rsidRPr="00ED1F30">
        <w:rPr>
          <w:color w:val="000000" w:themeColor="text1"/>
        </w:rPr>
        <w:t>P</w:t>
      </w:r>
      <w:r w:rsidR="009704DF" w:rsidRPr="00ED1F30">
        <w:rPr>
          <w:color w:val="000000" w:themeColor="text1"/>
        </w:rPr>
        <w:t>rogram’s</w:t>
      </w:r>
      <w:r w:rsidRPr="00ED1F30">
        <w:rPr>
          <w:color w:val="000000" w:themeColor="text1"/>
        </w:rPr>
        <w:t xml:space="preserve"> legacies.</w:t>
      </w:r>
    </w:p>
    <w:p w14:paraId="04A5744D" w14:textId="77777777" w:rsidR="00F43B15" w:rsidRPr="00ED1F30" w:rsidRDefault="00F43B15" w:rsidP="00EC7471">
      <w:pPr>
        <w:jc w:val="both"/>
        <w:rPr>
          <w:color w:val="000000" w:themeColor="text1"/>
        </w:rPr>
      </w:pPr>
    </w:p>
    <w:p w14:paraId="09211171" w14:textId="6B9C43E0" w:rsidR="007320BF" w:rsidRPr="00ED1F30" w:rsidRDefault="007320BF" w:rsidP="00314FB7">
      <w:pPr>
        <w:pStyle w:val="Heading21"/>
        <w:numPr>
          <w:ilvl w:val="1"/>
          <w:numId w:val="2"/>
        </w:numPr>
        <w:rPr>
          <w:color w:val="000000" w:themeColor="text1"/>
          <w:lang w:val="en-AU" w:eastAsia="en-GB"/>
        </w:rPr>
      </w:pPr>
      <w:bookmarkStart w:id="13" w:name="_Toc100583333"/>
      <w:r w:rsidRPr="00ED1F30">
        <w:rPr>
          <w:color w:val="000000" w:themeColor="text1"/>
          <w:lang w:val="en-AU" w:eastAsia="en-GB"/>
        </w:rPr>
        <w:t>Effectiveness</w:t>
      </w:r>
      <w:bookmarkEnd w:id="13"/>
    </w:p>
    <w:p w14:paraId="01DE84F6" w14:textId="112FB275" w:rsidR="00F01B9F" w:rsidRPr="00ED1F30" w:rsidRDefault="00CB1258" w:rsidP="00CB1258">
      <w:pPr>
        <w:rPr>
          <w:color w:val="000000" w:themeColor="text1"/>
          <w:lang w:eastAsia="en-GB"/>
        </w:rPr>
      </w:pPr>
      <w:r w:rsidRPr="00ED1F30">
        <w:rPr>
          <w:b/>
          <w:bCs/>
          <w:color w:val="000000" w:themeColor="text1"/>
          <w:lang w:eastAsia="en-GB"/>
        </w:rPr>
        <w:t>M</w:t>
      </w:r>
      <w:r w:rsidR="00F01B9F" w:rsidRPr="00ED1F30">
        <w:rPr>
          <w:b/>
          <w:bCs/>
          <w:color w:val="000000" w:themeColor="text1"/>
          <w:lang w:eastAsia="en-GB"/>
        </w:rPr>
        <w:t>acro-achievements</w:t>
      </w:r>
    </w:p>
    <w:p w14:paraId="4A061AE4" w14:textId="5709757B" w:rsidR="00D2735E" w:rsidRPr="00ED1F30" w:rsidRDefault="00821306" w:rsidP="009270D4">
      <w:pPr>
        <w:jc w:val="both"/>
        <w:rPr>
          <w:color w:val="000000" w:themeColor="text1"/>
          <w:lang w:eastAsia="en-GB"/>
        </w:rPr>
      </w:pPr>
      <w:r w:rsidRPr="00ED1F30">
        <w:rPr>
          <w:color w:val="000000" w:themeColor="text1"/>
          <w:lang w:eastAsia="en-GB"/>
        </w:rPr>
        <w:t>From</w:t>
      </w:r>
      <w:r w:rsidR="00F01B9F" w:rsidRPr="00ED1F30">
        <w:rPr>
          <w:color w:val="000000" w:themeColor="text1"/>
          <w:lang w:eastAsia="en-GB"/>
        </w:rPr>
        <w:t xml:space="preserve"> a long-term perspective, </w:t>
      </w:r>
      <w:r w:rsidR="001F5937" w:rsidRPr="00ED1F30">
        <w:rPr>
          <w:color w:val="000000" w:themeColor="text1"/>
          <w:lang w:eastAsia="en-GB"/>
        </w:rPr>
        <w:t xml:space="preserve">BEQUAL </w:t>
      </w:r>
      <w:r w:rsidRPr="00ED1F30">
        <w:rPr>
          <w:color w:val="000000" w:themeColor="text1"/>
          <w:lang w:eastAsia="en-GB"/>
        </w:rPr>
        <w:t xml:space="preserve">Phase 1 </w:t>
      </w:r>
      <w:r w:rsidR="001F5937" w:rsidRPr="00ED1F30">
        <w:rPr>
          <w:color w:val="000000" w:themeColor="text1"/>
          <w:lang w:eastAsia="en-GB"/>
        </w:rPr>
        <w:t xml:space="preserve">has contributed substantially to </w:t>
      </w:r>
      <w:r w:rsidR="00D479D7" w:rsidRPr="00ED1F30">
        <w:rPr>
          <w:color w:val="000000" w:themeColor="text1"/>
          <w:lang w:eastAsia="en-GB"/>
        </w:rPr>
        <w:t>the establishment of</w:t>
      </w:r>
      <w:r w:rsidR="001F5937" w:rsidRPr="00ED1F30">
        <w:rPr>
          <w:color w:val="000000" w:themeColor="text1"/>
          <w:lang w:eastAsia="en-GB"/>
        </w:rPr>
        <w:t xml:space="preserve"> </w:t>
      </w:r>
      <w:r w:rsidR="00F01B9F" w:rsidRPr="00ED1F30">
        <w:rPr>
          <w:color w:val="000000" w:themeColor="text1"/>
          <w:lang w:eastAsia="en-GB"/>
        </w:rPr>
        <w:t>a strong foundation for a modern education system</w:t>
      </w:r>
      <w:r w:rsidR="001F5937" w:rsidRPr="00ED1F30">
        <w:rPr>
          <w:color w:val="000000" w:themeColor="text1"/>
          <w:lang w:eastAsia="en-GB"/>
        </w:rPr>
        <w:t xml:space="preserve"> in Lao PDR</w:t>
      </w:r>
      <w:r w:rsidR="009704DF" w:rsidRPr="00ED1F30">
        <w:rPr>
          <w:color w:val="000000" w:themeColor="text1"/>
          <w:lang w:eastAsia="en-GB"/>
        </w:rPr>
        <w:t xml:space="preserve">. </w:t>
      </w:r>
      <w:r w:rsidR="001F5937" w:rsidRPr="00ED1F30">
        <w:rPr>
          <w:color w:val="000000" w:themeColor="text1"/>
          <w:lang w:eastAsia="en-GB"/>
        </w:rPr>
        <w:t xml:space="preserve">The </w:t>
      </w:r>
      <w:r w:rsidR="00BC6DF7" w:rsidRPr="00ED1F30">
        <w:rPr>
          <w:color w:val="000000" w:themeColor="text1"/>
          <w:lang w:eastAsia="en-GB"/>
        </w:rPr>
        <w:t>P</w:t>
      </w:r>
      <w:r w:rsidR="001F5937" w:rsidRPr="00ED1F30">
        <w:rPr>
          <w:color w:val="000000" w:themeColor="text1"/>
          <w:lang w:eastAsia="en-GB"/>
        </w:rPr>
        <w:t xml:space="preserve">rogram has been instrumental in developing and implementing a new national primary curriculum, </w:t>
      </w:r>
      <w:r w:rsidR="001F5937" w:rsidRPr="00ED1F30">
        <w:rPr>
          <w:rFonts w:eastAsia="Calibri" w:cs="Calibri"/>
          <w:color w:val="000000" w:themeColor="text1"/>
          <w:lang w:eastAsia="en-GB"/>
        </w:rPr>
        <w:t xml:space="preserve">introducing a pedagogical shift from rote learning to student-centred and active learning. </w:t>
      </w:r>
      <w:r w:rsidR="009704DF" w:rsidRPr="00ED1F30">
        <w:rPr>
          <w:color w:val="000000" w:themeColor="text1"/>
          <w:lang w:eastAsia="en-GB"/>
        </w:rPr>
        <w:t xml:space="preserve">Beyond the factual and direct benefits </w:t>
      </w:r>
      <w:r w:rsidR="001F5937" w:rsidRPr="00ED1F30">
        <w:rPr>
          <w:color w:val="000000" w:themeColor="text1"/>
          <w:lang w:eastAsia="en-GB"/>
        </w:rPr>
        <w:t xml:space="preserve">of the support provided </w:t>
      </w:r>
      <w:r w:rsidR="009704DF" w:rsidRPr="00ED1F30">
        <w:rPr>
          <w:color w:val="000000" w:themeColor="text1"/>
          <w:lang w:eastAsia="en-GB"/>
        </w:rPr>
        <w:t>(see below), the demonstrative power of such achievement is not to be underestimated</w:t>
      </w:r>
      <w:r w:rsidR="001F5937" w:rsidRPr="00ED1F30">
        <w:rPr>
          <w:color w:val="000000" w:themeColor="text1"/>
          <w:lang w:eastAsia="en-GB"/>
        </w:rPr>
        <w:t xml:space="preserve">: </w:t>
      </w:r>
      <w:r w:rsidR="00CE2566" w:rsidRPr="00ED1F30">
        <w:rPr>
          <w:color w:val="000000" w:themeColor="text1"/>
          <w:lang w:eastAsia="en-GB"/>
        </w:rPr>
        <w:t xml:space="preserve">BEQUAL </w:t>
      </w:r>
      <w:r w:rsidR="00295A5A" w:rsidRPr="00ED1F30">
        <w:rPr>
          <w:color w:val="000000" w:themeColor="text1"/>
          <w:lang w:eastAsia="en-GB"/>
        </w:rPr>
        <w:t>support</w:t>
      </w:r>
      <w:r w:rsidR="00CE2566" w:rsidRPr="00ED1F30">
        <w:rPr>
          <w:color w:val="000000" w:themeColor="text1"/>
          <w:lang w:eastAsia="en-GB"/>
        </w:rPr>
        <w:t xml:space="preserve"> has demonstrated how large and complex </w:t>
      </w:r>
      <w:r w:rsidR="00295A5A" w:rsidRPr="00ED1F30">
        <w:rPr>
          <w:color w:val="000000" w:themeColor="text1"/>
          <w:lang w:eastAsia="en-GB"/>
        </w:rPr>
        <w:t xml:space="preserve">education </w:t>
      </w:r>
      <w:r w:rsidR="00CE2566" w:rsidRPr="00ED1F30">
        <w:rPr>
          <w:color w:val="000000" w:themeColor="text1"/>
          <w:lang w:eastAsia="en-GB"/>
        </w:rPr>
        <w:t xml:space="preserve">reforms can be implemented in Lao PDR through effective and adaptable processes and operations. </w:t>
      </w:r>
      <w:r w:rsidR="00BC6DF7" w:rsidRPr="00ED1F30">
        <w:rPr>
          <w:color w:val="000000" w:themeColor="text1"/>
          <w:lang w:eastAsia="en-GB"/>
        </w:rPr>
        <w:t>Furthermore</w:t>
      </w:r>
      <w:r w:rsidR="00CE2566" w:rsidRPr="00ED1F30">
        <w:rPr>
          <w:color w:val="000000" w:themeColor="text1"/>
          <w:lang w:eastAsia="en-GB"/>
        </w:rPr>
        <w:t xml:space="preserve">, </w:t>
      </w:r>
      <w:r w:rsidR="00BC6DF7" w:rsidRPr="00ED1F30">
        <w:rPr>
          <w:color w:val="000000" w:themeColor="text1"/>
          <w:lang w:eastAsia="en-GB"/>
        </w:rPr>
        <w:t>BEQUAL</w:t>
      </w:r>
      <w:r w:rsidR="001F5937" w:rsidRPr="00ED1F30">
        <w:rPr>
          <w:color w:val="000000" w:themeColor="text1"/>
          <w:lang w:eastAsia="en-GB"/>
        </w:rPr>
        <w:t xml:space="preserve"> has positioned Australia as a capable</w:t>
      </w:r>
      <w:r w:rsidR="00CE2566" w:rsidRPr="00ED1F30">
        <w:rPr>
          <w:color w:val="000000" w:themeColor="text1"/>
          <w:lang w:eastAsia="en-GB"/>
        </w:rPr>
        <w:t>, committed</w:t>
      </w:r>
      <w:r w:rsidR="001F5937" w:rsidRPr="00ED1F30">
        <w:rPr>
          <w:color w:val="000000" w:themeColor="text1"/>
          <w:lang w:eastAsia="en-GB"/>
        </w:rPr>
        <w:t xml:space="preserve"> </w:t>
      </w:r>
      <w:r w:rsidR="00CE2566" w:rsidRPr="00ED1F30">
        <w:rPr>
          <w:color w:val="000000" w:themeColor="text1"/>
          <w:lang w:eastAsia="en-GB"/>
        </w:rPr>
        <w:t xml:space="preserve">and trustworthy </w:t>
      </w:r>
      <w:r w:rsidR="001F5937" w:rsidRPr="00ED1F30">
        <w:rPr>
          <w:color w:val="000000" w:themeColor="text1"/>
          <w:lang w:eastAsia="en-GB"/>
        </w:rPr>
        <w:t xml:space="preserve">partner </w:t>
      </w:r>
      <w:r w:rsidR="00CE2566" w:rsidRPr="00ED1F30">
        <w:rPr>
          <w:color w:val="000000" w:themeColor="text1"/>
          <w:lang w:eastAsia="en-GB"/>
        </w:rPr>
        <w:t xml:space="preserve">of </w:t>
      </w:r>
      <w:proofErr w:type="spellStart"/>
      <w:r w:rsidR="00CE2566" w:rsidRPr="00ED1F30">
        <w:rPr>
          <w:color w:val="000000" w:themeColor="text1"/>
          <w:lang w:eastAsia="en-GB"/>
        </w:rPr>
        <w:t>GoL</w:t>
      </w:r>
      <w:proofErr w:type="spellEnd"/>
      <w:r w:rsidR="00CE2566" w:rsidRPr="00ED1F30">
        <w:rPr>
          <w:color w:val="000000" w:themeColor="text1"/>
          <w:lang w:eastAsia="en-GB"/>
        </w:rPr>
        <w:t xml:space="preserve">, </w:t>
      </w:r>
      <w:r w:rsidR="001F5937" w:rsidRPr="00ED1F30">
        <w:rPr>
          <w:color w:val="000000" w:themeColor="text1"/>
          <w:lang w:eastAsia="en-GB"/>
        </w:rPr>
        <w:t>and as a leader of the</w:t>
      </w:r>
      <w:r w:rsidR="00295A5A" w:rsidRPr="00ED1F30">
        <w:rPr>
          <w:color w:val="000000" w:themeColor="text1"/>
          <w:lang w:eastAsia="en-GB"/>
        </w:rPr>
        <w:t xml:space="preserve"> group</w:t>
      </w:r>
      <w:r w:rsidR="001F5937" w:rsidRPr="00ED1F30">
        <w:rPr>
          <w:color w:val="000000" w:themeColor="text1"/>
          <w:lang w:eastAsia="en-GB"/>
        </w:rPr>
        <w:t xml:space="preserve"> </w:t>
      </w:r>
      <w:r w:rsidR="00295A5A" w:rsidRPr="00ED1F30">
        <w:rPr>
          <w:color w:val="000000" w:themeColor="text1"/>
          <w:lang w:eastAsia="en-GB"/>
        </w:rPr>
        <w:t>of DPs</w:t>
      </w:r>
      <w:r w:rsidR="001F5937" w:rsidRPr="00ED1F30">
        <w:rPr>
          <w:color w:val="000000" w:themeColor="text1"/>
          <w:lang w:eastAsia="en-GB"/>
        </w:rPr>
        <w:t xml:space="preserve"> </w:t>
      </w:r>
      <w:r w:rsidR="00295A5A" w:rsidRPr="00ED1F30">
        <w:rPr>
          <w:color w:val="000000" w:themeColor="text1"/>
          <w:lang w:eastAsia="en-GB"/>
        </w:rPr>
        <w:t>involved in the</w:t>
      </w:r>
      <w:r w:rsidR="00CE2566" w:rsidRPr="00ED1F30">
        <w:rPr>
          <w:color w:val="000000" w:themeColor="text1"/>
          <w:lang w:eastAsia="en-GB"/>
        </w:rPr>
        <w:t xml:space="preserve"> </w:t>
      </w:r>
      <w:r w:rsidR="00295A5A" w:rsidRPr="00ED1F30">
        <w:rPr>
          <w:color w:val="000000" w:themeColor="text1"/>
          <w:lang w:eastAsia="en-GB"/>
        </w:rPr>
        <w:t xml:space="preserve">education sector </w:t>
      </w:r>
      <w:r w:rsidR="00CE2566" w:rsidRPr="00ED1F30">
        <w:rPr>
          <w:color w:val="000000" w:themeColor="text1"/>
          <w:lang w:eastAsia="en-GB"/>
        </w:rPr>
        <w:t xml:space="preserve">in Lao PDR. Finally, it has </w:t>
      </w:r>
      <w:r w:rsidR="00295A5A" w:rsidRPr="00ED1F30">
        <w:rPr>
          <w:color w:val="000000" w:themeColor="text1"/>
          <w:lang w:eastAsia="en-GB"/>
        </w:rPr>
        <w:t>raised awareness o</w:t>
      </w:r>
      <w:r w:rsidR="008A6D73" w:rsidRPr="00ED1F30">
        <w:rPr>
          <w:color w:val="000000" w:themeColor="text1"/>
          <w:lang w:eastAsia="en-GB"/>
        </w:rPr>
        <w:t>f</w:t>
      </w:r>
      <w:r w:rsidR="00295A5A" w:rsidRPr="00ED1F30">
        <w:rPr>
          <w:color w:val="000000" w:themeColor="text1"/>
          <w:lang w:eastAsia="en-GB"/>
        </w:rPr>
        <w:t xml:space="preserve"> inclusive and equitable education principles at all levels of education </w:t>
      </w:r>
      <w:proofErr w:type="gramStart"/>
      <w:r w:rsidR="00295A5A" w:rsidRPr="00ED1F30">
        <w:rPr>
          <w:color w:val="000000" w:themeColor="text1"/>
          <w:lang w:eastAsia="en-GB"/>
        </w:rPr>
        <w:t>governance, and</w:t>
      </w:r>
      <w:proofErr w:type="gramEnd"/>
      <w:r w:rsidR="00295A5A" w:rsidRPr="00ED1F30">
        <w:rPr>
          <w:color w:val="000000" w:themeColor="text1"/>
          <w:lang w:eastAsia="en-GB"/>
        </w:rPr>
        <w:t xml:space="preserve"> has </w:t>
      </w:r>
      <w:r w:rsidR="00CE2566" w:rsidRPr="00ED1F30">
        <w:rPr>
          <w:color w:val="000000" w:themeColor="text1"/>
          <w:lang w:eastAsia="en-GB"/>
        </w:rPr>
        <w:t xml:space="preserve">successfully embedded </w:t>
      </w:r>
      <w:r w:rsidR="00295A5A" w:rsidRPr="00ED1F30">
        <w:rPr>
          <w:color w:val="000000" w:themeColor="text1"/>
          <w:lang w:eastAsia="en-GB"/>
        </w:rPr>
        <w:t xml:space="preserve">these principles </w:t>
      </w:r>
      <w:r w:rsidR="00CE2566" w:rsidRPr="00ED1F30">
        <w:rPr>
          <w:color w:val="000000" w:themeColor="text1"/>
          <w:lang w:eastAsia="en-GB"/>
        </w:rPr>
        <w:t xml:space="preserve">in </w:t>
      </w:r>
      <w:r w:rsidR="00295A5A" w:rsidRPr="00ED1F30">
        <w:rPr>
          <w:color w:val="000000" w:themeColor="text1"/>
          <w:lang w:eastAsia="en-GB"/>
        </w:rPr>
        <w:t xml:space="preserve">many </w:t>
      </w:r>
      <w:r w:rsidR="00CE2566" w:rsidRPr="00ED1F30">
        <w:rPr>
          <w:color w:val="000000" w:themeColor="text1"/>
          <w:lang w:eastAsia="en-GB"/>
        </w:rPr>
        <w:t>aspects of the new curriculum - with impacts to be likely felt for years to come.</w:t>
      </w:r>
      <w:r w:rsidR="00D2735E" w:rsidRPr="00ED1F30">
        <w:rPr>
          <w:color w:val="000000" w:themeColor="text1"/>
          <w:lang w:eastAsia="en-GB"/>
        </w:rPr>
        <w:t xml:space="preserve"> Other achievements reported by the BEQUAL</w:t>
      </w:r>
      <w:r w:rsidR="00295A5A" w:rsidRPr="00ED1F30">
        <w:rPr>
          <w:color w:val="000000" w:themeColor="text1"/>
          <w:lang w:eastAsia="en-GB"/>
        </w:rPr>
        <w:t xml:space="preserve"> Phase 1 </w:t>
      </w:r>
      <w:r w:rsidR="00D2735E" w:rsidRPr="00ED1F30">
        <w:rPr>
          <w:color w:val="000000" w:themeColor="text1"/>
          <w:lang w:eastAsia="en-GB"/>
        </w:rPr>
        <w:t>implementation team</w:t>
      </w:r>
      <w:r w:rsidR="00D2735E" w:rsidRPr="00ED1F30">
        <w:rPr>
          <w:b/>
          <w:bCs/>
          <w:color w:val="000000" w:themeColor="text1"/>
          <w:vertAlign w:val="superscript"/>
        </w:rPr>
        <w:footnoteReference w:id="9"/>
      </w:r>
      <w:r w:rsidR="00D2735E" w:rsidRPr="00ED1F30">
        <w:rPr>
          <w:color w:val="000000" w:themeColor="text1"/>
          <w:lang w:eastAsia="en-GB"/>
        </w:rPr>
        <w:t xml:space="preserve"> are listed in Fig</w:t>
      </w:r>
      <w:r w:rsidR="007D680D" w:rsidRPr="00ED1F30">
        <w:rPr>
          <w:color w:val="000000" w:themeColor="text1"/>
          <w:lang w:eastAsia="en-GB"/>
        </w:rPr>
        <w:t xml:space="preserve">ure </w:t>
      </w:r>
      <w:r w:rsidR="00166979" w:rsidRPr="00ED1F30">
        <w:rPr>
          <w:color w:val="000000" w:themeColor="text1"/>
          <w:lang w:eastAsia="en-GB"/>
        </w:rPr>
        <w:t>5</w:t>
      </w:r>
      <w:r w:rsidR="007D680D" w:rsidRPr="00ED1F30">
        <w:rPr>
          <w:color w:val="000000" w:themeColor="text1"/>
          <w:lang w:eastAsia="en-GB"/>
        </w:rPr>
        <w:t xml:space="preserve"> below.</w:t>
      </w:r>
      <w:r w:rsidR="00D2735E" w:rsidRPr="00ED1F30">
        <w:rPr>
          <w:color w:val="000000" w:themeColor="text1"/>
          <w:lang w:eastAsia="en-GB"/>
        </w:rPr>
        <w:t xml:space="preserve"> </w:t>
      </w:r>
    </w:p>
    <w:p w14:paraId="7A897400" w14:textId="7BF9DB88" w:rsidR="00D2735E" w:rsidRPr="00ED1F30" w:rsidRDefault="00D2735E" w:rsidP="00295A5A">
      <w:pPr>
        <w:widowControl w:val="0"/>
        <w:autoSpaceDE w:val="0"/>
        <w:autoSpaceDN w:val="0"/>
        <w:adjustRightInd w:val="0"/>
        <w:spacing w:before="240" w:after="60"/>
        <w:jc w:val="center"/>
        <w:rPr>
          <w:rFonts w:ascii="Calibri" w:eastAsia="Calibri" w:hAnsi="Calibri" w:cs="Calibri"/>
          <w:b/>
          <w:bCs/>
          <w:i/>
          <w:iCs/>
          <w:color w:val="000000" w:themeColor="text1"/>
          <w:lang w:eastAsia="en-GB"/>
        </w:rPr>
      </w:pPr>
      <w:r w:rsidRPr="00ED1F30">
        <w:rPr>
          <w:rFonts w:ascii="Calibri" w:eastAsia="Calibri" w:hAnsi="Calibri" w:cs="Calibri"/>
          <w:b/>
          <w:bCs/>
          <w:i/>
          <w:iCs/>
          <w:color w:val="000000" w:themeColor="text1"/>
          <w:lang w:eastAsia="en-GB"/>
        </w:rPr>
        <w:t>Fig</w:t>
      </w:r>
      <w:r w:rsidR="007D680D" w:rsidRPr="00ED1F30">
        <w:rPr>
          <w:rFonts w:ascii="Calibri" w:eastAsia="Calibri" w:hAnsi="Calibri" w:cs="Calibri"/>
          <w:b/>
          <w:bCs/>
          <w:i/>
          <w:iCs/>
          <w:color w:val="000000" w:themeColor="text1"/>
          <w:lang w:eastAsia="en-GB"/>
        </w:rPr>
        <w:t xml:space="preserve">. </w:t>
      </w:r>
      <w:r w:rsidR="00166979" w:rsidRPr="00ED1F30">
        <w:rPr>
          <w:rFonts w:ascii="Calibri" w:eastAsia="Calibri" w:hAnsi="Calibri" w:cs="Calibri"/>
          <w:b/>
          <w:bCs/>
          <w:i/>
          <w:iCs/>
          <w:color w:val="000000" w:themeColor="text1"/>
          <w:lang w:eastAsia="en-GB"/>
        </w:rPr>
        <w:t>5</w:t>
      </w:r>
      <w:r w:rsidRPr="00ED1F30">
        <w:rPr>
          <w:rFonts w:ascii="Calibri" w:eastAsia="Calibri" w:hAnsi="Calibri" w:cs="Calibri"/>
          <w:b/>
          <w:bCs/>
          <w:i/>
          <w:iCs/>
          <w:color w:val="000000" w:themeColor="text1"/>
          <w:lang w:eastAsia="en-GB"/>
        </w:rPr>
        <w:t xml:space="preserve"> – Examples of BEQUAL Phase 1 achievements</w:t>
      </w:r>
    </w:p>
    <w:tbl>
      <w:tblPr>
        <w:tblStyle w:val="TableGrid"/>
        <w:tblW w:w="0" w:type="auto"/>
        <w:tblLook w:val="04A0" w:firstRow="1" w:lastRow="0" w:firstColumn="1" w:lastColumn="0" w:noHBand="0" w:noVBand="1"/>
      </w:tblPr>
      <w:tblGrid>
        <w:gridCol w:w="1555"/>
        <w:gridCol w:w="7455"/>
      </w:tblGrid>
      <w:tr w:rsidR="00ED1F30" w:rsidRPr="00ED1F30" w14:paraId="3C514724" w14:textId="77777777" w:rsidTr="00D2735E">
        <w:tc>
          <w:tcPr>
            <w:tcW w:w="1555" w:type="dxa"/>
            <w:shd w:val="clear" w:color="auto" w:fill="002060"/>
          </w:tcPr>
          <w:p w14:paraId="66D8E58C" w14:textId="5DBDCEAD" w:rsidR="00D2735E" w:rsidRPr="00ED1F30" w:rsidRDefault="00D2735E" w:rsidP="00295A5A">
            <w:pPr>
              <w:widowControl w:val="0"/>
              <w:autoSpaceDE w:val="0"/>
              <w:autoSpaceDN w:val="0"/>
              <w:adjustRightInd w:val="0"/>
              <w:spacing w:before="60" w:after="60"/>
              <w:jc w:val="center"/>
              <w:rPr>
                <w:rFonts w:asciiTheme="majorHAnsi" w:eastAsia="Calibri" w:hAnsiTheme="majorHAnsi" w:cstheme="majorHAnsi"/>
                <w:b/>
                <w:bCs/>
                <w:color w:val="000000" w:themeColor="text1"/>
                <w:lang w:eastAsia="en-GB"/>
              </w:rPr>
            </w:pPr>
            <w:r w:rsidRPr="0042264A">
              <w:rPr>
                <w:rFonts w:asciiTheme="majorHAnsi" w:eastAsia="Calibri" w:hAnsiTheme="majorHAnsi" w:cstheme="majorHAnsi"/>
                <w:b/>
                <w:bCs/>
                <w:color w:val="FFFFFF" w:themeColor="background1"/>
                <w:lang w:eastAsia="en-GB"/>
              </w:rPr>
              <w:t>Categories</w:t>
            </w:r>
          </w:p>
        </w:tc>
        <w:tc>
          <w:tcPr>
            <w:tcW w:w="7455" w:type="dxa"/>
            <w:shd w:val="clear" w:color="auto" w:fill="002060"/>
          </w:tcPr>
          <w:p w14:paraId="29EB20AD" w14:textId="1F227057" w:rsidR="00D2735E" w:rsidRPr="00ED1F30" w:rsidRDefault="00D2735E" w:rsidP="00D2735E">
            <w:pPr>
              <w:widowControl w:val="0"/>
              <w:autoSpaceDE w:val="0"/>
              <w:autoSpaceDN w:val="0"/>
              <w:adjustRightInd w:val="0"/>
              <w:spacing w:before="60" w:after="60"/>
              <w:jc w:val="center"/>
              <w:rPr>
                <w:rFonts w:asciiTheme="majorHAnsi" w:eastAsia="Calibri" w:hAnsiTheme="majorHAnsi" w:cstheme="majorHAnsi"/>
                <w:b/>
                <w:bCs/>
                <w:color w:val="000000" w:themeColor="text1"/>
                <w:lang w:eastAsia="en-GB"/>
              </w:rPr>
            </w:pPr>
            <w:r w:rsidRPr="0042264A">
              <w:rPr>
                <w:rFonts w:asciiTheme="majorHAnsi" w:eastAsia="Calibri" w:hAnsiTheme="majorHAnsi" w:cstheme="majorHAnsi"/>
                <w:b/>
                <w:bCs/>
                <w:color w:val="FFFFFF" w:themeColor="background1"/>
                <w:lang w:eastAsia="en-GB"/>
              </w:rPr>
              <w:t>Achievements</w:t>
            </w:r>
          </w:p>
        </w:tc>
      </w:tr>
      <w:tr w:rsidR="00D2735E" w:rsidRPr="00ED1F30" w14:paraId="128DD7AD" w14:textId="77777777" w:rsidTr="00D2735E">
        <w:tc>
          <w:tcPr>
            <w:tcW w:w="1555" w:type="dxa"/>
          </w:tcPr>
          <w:p w14:paraId="05954BF5" w14:textId="77777777" w:rsidR="00D2735E" w:rsidRPr="00ED1F30" w:rsidRDefault="00D2735E" w:rsidP="00D2735E">
            <w:pPr>
              <w:widowControl w:val="0"/>
              <w:autoSpaceDE w:val="0"/>
              <w:autoSpaceDN w:val="0"/>
              <w:adjustRightInd w:val="0"/>
              <w:spacing w:before="60" w:after="60"/>
              <w:jc w:val="both"/>
              <w:rPr>
                <w:rFonts w:asciiTheme="majorHAnsi" w:eastAsia="Calibri" w:hAnsiTheme="majorHAnsi" w:cstheme="majorHAnsi"/>
                <w:color w:val="000000" w:themeColor="text1"/>
                <w:lang w:eastAsia="en-GB"/>
              </w:rPr>
            </w:pPr>
            <w:r w:rsidRPr="00ED1F30">
              <w:rPr>
                <w:rFonts w:asciiTheme="majorHAnsi" w:eastAsia="Calibri" w:hAnsiTheme="majorHAnsi" w:cstheme="majorHAnsi"/>
                <w:color w:val="000000" w:themeColor="text1"/>
                <w:lang w:eastAsia="en-GB"/>
              </w:rPr>
              <w:t>Strengthened governance</w:t>
            </w:r>
          </w:p>
          <w:p w14:paraId="1523160F" w14:textId="77777777" w:rsidR="00D2735E" w:rsidRPr="00ED1F30" w:rsidRDefault="00D2735E" w:rsidP="00D56548">
            <w:pPr>
              <w:widowControl w:val="0"/>
              <w:autoSpaceDE w:val="0"/>
              <w:autoSpaceDN w:val="0"/>
              <w:adjustRightInd w:val="0"/>
              <w:spacing w:before="60" w:after="60"/>
              <w:jc w:val="both"/>
              <w:rPr>
                <w:rFonts w:asciiTheme="majorHAnsi" w:eastAsia="Calibri" w:hAnsiTheme="majorHAnsi" w:cstheme="majorHAnsi"/>
                <w:color w:val="000000" w:themeColor="text1"/>
                <w:lang w:eastAsia="en-GB"/>
              </w:rPr>
            </w:pPr>
          </w:p>
        </w:tc>
        <w:tc>
          <w:tcPr>
            <w:tcW w:w="7455" w:type="dxa"/>
          </w:tcPr>
          <w:p w14:paraId="6E218F66" w14:textId="23CC9017" w:rsidR="00D2735E" w:rsidRPr="00ED1F30" w:rsidRDefault="00D2735E" w:rsidP="00A93FC4">
            <w:pPr>
              <w:widowControl w:val="0"/>
              <w:numPr>
                <w:ilvl w:val="0"/>
                <w:numId w:val="24"/>
              </w:numPr>
              <w:autoSpaceDE w:val="0"/>
              <w:autoSpaceDN w:val="0"/>
              <w:adjustRightInd w:val="0"/>
              <w:spacing w:before="60" w:after="60"/>
              <w:ind w:left="250" w:hanging="250"/>
              <w:jc w:val="both"/>
              <w:rPr>
                <w:rFonts w:asciiTheme="majorHAnsi" w:eastAsia="Calibri" w:hAnsiTheme="majorHAnsi" w:cstheme="majorHAnsi"/>
                <w:color w:val="000000" w:themeColor="text1"/>
              </w:rPr>
            </w:pPr>
            <w:r w:rsidRPr="00ED1F30">
              <w:rPr>
                <w:rFonts w:asciiTheme="majorHAnsi" w:eastAsia="Calibri" w:hAnsiTheme="majorHAnsi" w:cstheme="majorHAnsi"/>
                <w:color w:val="000000" w:themeColor="text1"/>
              </w:rPr>
              <w:t xml:space="preserve">Support for </w:t>
            </w:r>
            <w:proofErr w:type="spellStart"/>
            <w:r w:rsidRPr="00ED1F30">
              <w:rPr>
                <w:rFonts w:asciiTheme="majorHAnsi" w:eastAsia="Calibri" w:hAnsiTheme="majorHAnsi" w:cstheme="majorHAnsi"/>
                <w:color w:val="000000" w:themeColor="text1"/>
              </w:rPr>
              <w:t>MoES</w:t>
            </w:r>
            <w:proofErr w:type="spellEnd"/>
            <w:r w:rsidRPr="00ED1F30">
              <w:rPr>
                <w:rFonts w:asciiTheme="majorHAnsi" w:eastAsia="Calibri" w:hAnsiTheme="majorHAnsi" w:cstheme="majorHAnsi"/>
                <w:color w:val="000000" w:themeColor="text1"/>
              </w:rPr>
              <w:t xml:space="preserve"> to revise </w:t>
            </w:r>
            <w:r w:rsidR="00295A5A" w:rsidRPr="00ED1F30">
              <w:rPr>
                <w:rFonts w:asciiTheme="majorHAnsi" w:eastAsia="Calibri" w:hAnsiTheme="majorHAnsi" w:cstheme="majorHAnsi"/>
                <w:color w:val="000000" w:themeColor="text1"/>
              </w:rPr>
              <w:t>c</w:t>
            </w:r>
            <w:r w:rsidRPr="00ED1F30">
              <w:rPr>
                <w:rFonts w:asciiTheme="majorHAnsi" w:eastAsia="Calibri" w:hAnsiTheme="majorHAnsi" w:cstheme="majorHAnsi"/>
                <w:color w:val="000000" w:themeColor="text1"/>
              </w:rPr>
              <w:t xml:space="preserve">urriculum, </w:t>
            </w:r>
            <w:r w:rsidR="00295A5A" w:rsidRPr="00ED1F30">
              <w:rPr>
                <w:rFonts w:asciiTheme="majorHAnsi" w:eastAsia="Calibri" w:hAnsiTheme="majorHAnsi" w:cstheme="majorHAnsi"/>
                <w:color w:val="000000" w:themeColor="text1"/>
              </w:rPr>
              <w:t>t</w:t>
            </w:r>
            <w:r w:rsidRPr="00ED1F30">
              <w:rPr>
                <w:rFonts w:asciiTheme="majorHAnsi" w:eastAsia="Calibri" w:hAnsiTheme="majorHAnsi" w:cstheme="majorHAnsi"/>
                <w:color w:val="000000" w:themeColor="text1"/>
              </w:rPr>
              <w:t xml:space="preserve">eaching </w:t>
            </w:r>
            <w:r w:rsidR="00295A5A" w:rsidRPr="00ED1F30">
              <w:rPr>
                <w:rFonts w:asciiTheme="majorHAnsi" w:eastAsia="Calibri" w:hAnsiTheme="majorHAnsi" w:cstheme="majorHAnsi"/>
                <w:color w:val="000000" w:themeColor="text1"/>
              </w:rPr>
              <w:t>s</w:t>
            </w:r>
            <w:r w:rsidRPr="00ED1F30">
              <w:rPr>
                <w:rFonts w:asciiTheme="majorHAnsi" w:eastAsia="Calibri" w:hAnsiTheme="majorHAnsi" w:cstheme="majorHAnsi"/>
                <w:color w:val="000000" w:themeColor="text1"/>
              </w:rPr>
              <w:t xml:space="preserve">tandards, </w:t>
            </w:r>
            <w:r w:rsidR="00295A5A" w:rsidRPr="00ED1F30">
              <w:rPr>
                <w:rFonts w:asciiTheme="majorHAnsi" w:eastAsia="Calibri" w:hAnsiTheme="majorHAnsi" w:cstheme="majorHAnsi"/>
                <w:color w:val="000000" w:themeColor="text1"/>
              </w:rPr>
              <w:t>p</w:t>
            </w:r>
            <w:r w:rsidRPr="00ED1F30">
              <w:rPr>
                <w:rFonts w:asciiTheme="majorHAnsi" w:eastAsia="Calibri" w:hAnsiTheme="majorHAnsi" w:cstheme="majorHAnsi"/>
                <w:color w:val="000000" w:themeColor="text1"/>
              </w:rPr>
              <w:t xml:space="preserve">re-service </w:t>
            </w:r>
            <w:r w:rsidR="00295A5A" w:rsidRPr="00ED1F30">
              <w:rPr>
                <w:rFonts w:asciiTheme="majorHAnsi" w:eastAsia="Calibri" w:hAnsiTheme="majorHAnsi" w:cstheme="majorHAnsi"/>
                <w:color w:val="000000" w:themeColor="text1"/>
              </w:rPr>
              <w:t>c</w:t>
            </w:r>
            <w:r w:rsidRPr="00ED1F30">
              <w:rPr>
                <w:rFonts w:asciiTheme="majorHAnsi" w:eastAsia="Calibri" w:hAnsiTheme="majorHAnsi" w:cstheme="majorHAnsi"/>
                <w:color w:val="000000" w:themeColor="text1"/>
              </w:rPr>
              <w:t xml:space="preserve">urriculum, </w:t>
            </w:r>
            <w:r w:rsidR="00295A5A" w:rsidRPr="00ED1F30">
              <w:rPr>
                <w:rFonts w:asciiTheme="majorHAnsi" w:eastAsia="Calibri" w:hAnsiTheme="majorHAnsi" w:cstheme="majorHAnsi"/>
                <w:color w:val="000000" w:themeColor="text1"/>
              </w:rPr>
              <w:t>n</w:t>
            </w:r>
            <w:r w:rsidRPr="00ED1F30">
              <w:rPr>
                <w:rFonts w:asciiTheme="majorHAnsi" w:eastAsia="Calibri" w:hAnsiTheme="majorHAnsi" w:cstheme="majorHAnsi"/>
                <w:color w:val="000000" w:themeColor="text1"/>
              </w:rPr>
              <w:t xml:space="preserve">ational </w:t>
            </w:r>
            <w:r w:rsidR="00295A5A" w:rsidRPr="00ED1F30">
              <w:rPr>
                <w:rFonts w:asciiTheme="majorHAnsi" w:eastAsia="Calibri" w:hAnsiTheme="majorHAnsi" w:cstheme="majorHAnsi"/>
                <w:color w:val="000000" w:themeColor="text1"/>
              </w:rPr>
              <w:t>a</w:t>
            </w:r>
            <w:r w:rsidRPr="00ED1F30">
              <w:rPr>
                <w:rFonts w:asciiTheme="majorHAnsi" w:eastAsia="Calibri" w:hAnsiTheme="majorHAnsi" w:cstheme="majorHAnsi"/>
                <w:color w:val="000000" w:themeColor="text1"/>
              </w:rPr>
              <w:t xml:space="preserve">ssessment </w:t>
            </w:r>
            <w:r w:rsidR="00295A5A" w:rsidRPr="00ED1F30">
              <w:rPr>
                <w:rFonts w:asciiTheme="majorHAnsi" w:eastAsia="Calibri" w:hAnsiTheme="majorHAnsi" w:cstheme="majorHAnsi"/>
                <w:color w:val="000000" w:themeColor="text1"/>
              </w:rPr>
              <w:t>p</w:t>
            </w:r>
            <w:r w:rsidRPr="00ED1F30">
              <w:rPr>
                <w:rFonts w:asciiTheme="majorHAnsi" w:eastAsia="Calibri" w:hAnsiTheme="majorHAnsi" w:cstheme="majorHAnsi"/>
                <w:color w:val="000000" w:themeColor="text1"/>
              </w:rPr>
              <w:t xml:space="preserve">olicy, Finance and Administration Management Manual. </w:t>
            </w:r>
          </w:p>
          <w:p w14:paraId="18874015" w14:textId="79C0839D" w:rsidR="00D2735E" w:rsidRPr="00ED1F30" w:rsidRDefault="00D2735E" w:rsidP="00A93FC4">
            <w:pPr>
              <w:widowControl w:val="0"/>
              <w:numPr>
                <w:ilvl w:val="0"/>
                <w:numId w:val="24"/>
              </w:numPr>
              <w:autoSpaceDE w:val="0"/>
              <w:autoSpaceDN w:val="0"/>
              <w:adjustRightInd w:val="0"/>
              <w:spacing w:before="60" w:after="60"/>
              <w:ind w:left="250" w:hanging="250"/>
              <w:jc w:val="both"/>
              <w:rPr>
                <w:rFonts w:asciiTheme="majorHAnsi" w:eastAsia="Calibri" w:hAnsiTheme="majorHAnsi" w:cstheme="majorHAnsi"/>
                <w:color w:val="000000" w:themeColor="text1"/>
              </w:rPr>
            </w:pPr>
            <w:r w:rsidRPr="00ED1F30">
              <w:rPr>
                <w:rFonts w:asciiTheme="majorHAnsi" w:eastAsia="Calibri" w:hAnsiTheme="majorHAnsi" w:cstheme="majorHAnsi"/>
                <w:color w:val="000000" w:themeColor="text1"/>
              </w:rPr>
              <w:t xml:space="preserve">Increased use of technology for DESB, PESS and </w:t>
            </w:r>
            <w:proofErr w:type="spellStart"/>
            <w:r w:rsidRPr="00ED1F30">
              <w:rPr>
                <w:rFonts w:asciiTheme="majorHAnsi" w:eastAsia="Calibri" w:hAnsiTheme="majorHAnsi" w:cstheme="majorHAnsi"/>
                <w:color w:val="000000" w:themeColor="text1"/>
              </w:rPr>
              <w:t>MoES</w:t>
            </w:r>
            <w:proofErr w:type="spellEnd"/>
            <w:r w:rsidRPr="00ED1F30">
              <w:rPr>
                <w:rFonts w:asciiTheme="majorHAnsi" w:eastAsia="Calibri" w:hAnsiTheme="majorHAnsi" w:cstheme="majorHAnsi"/>
                <w:color w:val="000000" w:themeColor="text1"/>
              </w:rPr>
              <w:t>, ASLO study to collect data on student learning outcomes (2017).</w:t>
            </w:r>
          </w:p>
          <w:p w14:paraId="7E11F917" w14:textId="309ECCE5" w:rsidR="00D2735E" w:rsidRPr="00ED1F30" w:rsidRDefault="00D2735E" w:rsidP="00295A5A">
            <w:pPr>
              <w:widowControl w:val="0"/>
              <w:numPr>
                <w:ilvl w:val="0"/>
                <w:numId w:val="24"/>
              </w:numPr>
              <w:autoSpaceDE w:val="0"/>
              <w:autoSpaceDN w:val="0"/>
              <w:adjustRightInd w:val="0"/>
              <w:spacing w:before="60" w:after="60"/>
              <w:ind w:left="250" w:hanging="250"/>
              <w:jc w:val="both"/>
              <w:rPr>
                <w:rFonts w:asciiTheme="majorHAnsi" w:eastAsia="Calibri" w:hAnsiTheme="majorHAnsi" w:cstheme="majorHAnsi"/>
                <w:color w:val="000000" w:themeColor="text1"/>
              </w:rPr>
            </w:pPr>
            <w:r w:rsidRPr="00ED1F30">
              <w:rPr>
                <w:rFonts w:asciiTheme="majorHAnsi" w:eastAsia="Calibri" w:hAnsiTheme="majorHAnsi" w:cstheme="majorHAnsi"/>
                <w:color w:val="000000" w:themeColor="text1"/>
              </w:rPr>
              <w:t>Successfully piloting an output-based grant mechanism</w:t>
            </w:r>
            <w:r w:rsidR="00295A5A" w:rsidRPr="00ED1F30">
              <w:rPr>
                <w:rFonts w:asciiTheme="majorHAnsi" w:eastAsia="Calibri" w:hAnsiTheme="majorHAnsi" w:cstheme="majorHAnsi"/>
                <w:color w:val="000000" w:themeColor="text1"/>
              </w:rPr>
              <w:t xml:space="preserve"> for target PESS and DESB, including planning and </w:t>
            </w:r>
            <w:r w:rsidRPr="00ED1F30">
              <w:rPr>
                <w:rFonts w:asciiTheme="majorHAnsi" w:eastAsia="Calibri" w:hAnsiTheme="majorHAnsi" w:cstheme="majorHAnsi"/>
                <w:color w:val="000000" w:themeColor="text1"/>
              </w:rPr>
              <w:t xml:space="preserve">financial management and training </w:t>
            </w:r>
            <w:r w:rsidR="00295A5A" w:rsidRPr="00ED1F30">
              <w:rPr>
                <w:rFonts w:asciiTheme="majorHAnsi" w:eastAsia="Calibri" w:hAnsiTheme="majorHAnsi" w:cstheme="majorHAnsi"/>
                <w:color w:val="000000" w:themeColor="text1"/>
              </w:rPr>
              <w:t xml:space="preserve">of relevant </w:t>
            </w:r>
            <w:r w:rsidRPr="00ED1F30">
              <w:rPr>
                <w:rFonts w:asciiTheme="majorHAnsi" w:eastAsia="Calibri" w:hAnsiTheme="majorHAnsi" w:cstheme="majorHAnsi"/>
                <w:color w:val="000000" w:themeColor="text1"/>
              </w:rPr>
              <w:t>personnel.</w:t>
            </w:r>
          </w:p>
        </w:tc>
      </w:tr>
    </w:tbl>
    <w:p w14:paraId="575B5E6D" w14:textId="6AB73EA7" w:rsidR="00F46AD0" w:rsidRPr="00ED1F30" w:rsidRDefault="00F46AD0">
      <w:pPr>
        <w:rPr>
          <w:color w:val="000000" w:themeColor="text1"/>
        </w:rPr>
      </w:pPr>
    </w:p>
    <w:tbl>
      <w:tblPr>
        <w:tblStyle w:val="TableGrid"/>
        <w:tblW w:w="0" w:type="auto"/>
        <w:tblLook w:val="04A0" w:firstRow="1" w:lastRow="0" w:firstColumn="1" w:lastColumn="0" w:noHBand="0" w:noVBand="1"/>
      </w:tblPr>
      <w:tblGrid>
        <w:gridCol w:w="1555"/>
        <w:gridCol w:w="7455"/>
      </w:tblGrid>
      <w:tr w:rsidR="00ED1F30" w:rsidRPr="00ED1F30" w14:paraId="2BD487DD" w14:textId="77777777" w:rsidTr="00F46AD0">
        <w:tc>
          <w:tcPr>
            <w:tcW w:w="1555" w:type="dxa"/>
          </w:tcPr>
          <w:p w14:paraId="5102CA13" w14:textId="348E6F94" w:rsidR="00F46AD0" w:rsidRPr="00ED1F30" w:rsidRDefault="00F46AD0" w:rsidP="00E02DB7">
            <w:pPr>
              <w:widowControl w:val="0"/>
              <w:autoSpaceDE w:val="0"/>
              <w:autoSpaceDN w:val="0"/>
              <w:adjustRightInd w:val="0"/>
              <w:spacing w:before="60" w:after="60"/>
              <w:jc w:val="both"/>
              <w:rPr>
                <w:rFonts w:asciiTheme="majorHAnsi" w:eastAsia="Calibri" w:hAnsiTheme="majorHAnsi" w:cstheme="majorHAnsi"/>
                <w:color w:val="000000" w:themeColor="text1"/>
                <w:lang w:eastAsia="en-GB"/>
              </w:rPr>
            </w:pPr>
            <w:r w:rsidRPr="00ED1F30">
              <w:rPr>
                <w:rFonts w:asciiTheme="majorHAnsi" w:eastAsia="Calibri" w:hAnsiTheme="majorHAnsi" w:cstheme="majorHAnsi"/>
                <w:color w:val="000000" w:themeColor="text1"/>
                <w:lang w:eastAsia="en-GB"/>
              </w:rPr>
              <w:t>Participation especially by disadvantaged children</w:t>
            </w:r>
          </w:p>
          <w:p w14:paraId="730F1D95" w14:textId="77777777" w:rsidR="00F46AD0" w:rsidRPr="00ED1F30" w:rsidRDefault="00F46AD0" w:rsidP="00E02DB7">
            <w:pPr>
              <w:widowControl w:val="0"/>
              <w:autoSpaceDE w:val="0"/>
              <w:autoSpaceDN w:val="0"/>
              <w:adjustRightInd w:val="0"/>
              <w:spacing w:before="60" w:after="60"/>
              <w:jc w:val="both"/>
              <w:rPr>
                <w:rFonts w:asciiTheme="majorHAnsi" w:eastAsia="Calibri" w:hAnsiTheme="majorHAnsi" w:cstheme="majorHAnsi"/>
                <w:color w:val="000000" w:themeColor="text1"/>
                <w:lang w:eastAsia="en-GB"/>
              </w:rPr>
            </w:pPr>
          </w:p>
        </w:tc>
        <w:tc>
          <w:tcPr>
            <w:tcW w:w="7455" w:type="dxa"/>
          </w:tcPr>
          <w:p w14:paraId="25EEBF70" w14:textId="77777777" w:rsidR="00F46AD0" w:rsidRPr="00ED1F30" w:rsidRDefault="00F46AD0" w:rsidP="00E02DB7">
            <w:pPr>
              <w:widowControl w:val="0"/>
              <w:numPr>
                <w:ilvl w:val="0"/>
                <w:numId w:val="24"/>
              </w:numPr>
              <w:autoSpaceDE w:val="0"/>
              <w:autoSpaceDN w:val="0"/>
              <w:adjustRightInd w:val="0"/>
              <w:spacing w:before="60" w:after="60"/>
              <w:ind w:left="250" w:hanging="250"/>
              <w:jc w:val="both"/>
              <w:rPr>
                <w:rFonts w:asciiTheme="majorHAnsi" w:eastAsia="Calibri" w:hAnsiTheme="majorHAnsi" w:cstheme="majorHAnsi"/>
                <w:color w:val="000000" w:themeColor="text1"/>
              </w:rPr>
            </w:pPr>
            <w:r w:rsidRPr="00ED1F30">
              <w:rPr>
                <w:rFonts w:asciiTheme="majorHAnsi" w:eastAsia="Calibri" w:hAnsiTheme="majorHAnsi" w:cstheme="majorHAnsi"/>
                <w:color w:val="000000" w:themeColor="text1"/>
              </w:rPr>
              <w:t>Scholarships and support for ethnic teachers and increase in public service positions.</w:t>
            </w:r>
          </w:p>
          <w:p w14:paraId="5332EB27" w14:textId="77777777" w:rsidR="00F46AD0" w:rsidRPr="00ED1F30" w:rsidRDefault="00F46AD0" w:rsidP="00E02DB7">
            <w:pPr>
              <w:widowControl w:val="0"/>
              <w:numPr>
                <w:ilvl w:val="0"/>
                <w:numId w:val="24"/>
              </w:numPr>
              <w:autoSpaceDE w:val="0"/>
              <w:autoSpaceDN w:val="0"/>
              <w:adjustRightInd w:val="0"/>
              <w:spacing w:before="60" w:after="60"/>
              <w:ind w:left="250" w:hanging="250"/>
              <w:jc w:val="both"/>
              <w:rPr>
                <w:rFonts w:asciiTheme="majorHAnsi" w:eastAsia="Calibri" w:hAnsiTheme="majorHAnsi" w:cstheme="majorHAnsi"/>
                <w:color w:val="000000" w:themeColor="text1"/>
              </w:rPr>
            </w:pPr>
            <w:r w:rsidRPr="00ED1F30">
              <w:rPr>
                <w:rFonts w:asciiTheme="majorHAnsi" w:eastAsia="Calibri" w:hAnsiTheme="majorHAnsi" w:cstheme="majorHAnsi"/>
                <w:color w:val="000000" w:themeColor="text1"/>
              </w:rPr>
              <w:t>Infrastructure upgrading for 582 schools in 45 districts and increased participation of students with disabilities.</w:t>
            </w:r>
          </w:p>
          <w:p w14:paraId="63740B3C" w14:textId="77777777" w:rsidR="00F46AD0" w:rsidRPr="00ED1F30" w:rsidRDefault="00F46AD0" w:rsidP="00E02DB7">
            <w:pPr>
              <w:widowControl w:val="0"/>
              <w:numPr>
                <w:ilvl w:val="0"/>
                <w:numId w:val="24"/>
              </w:numPr>
              <w:autoSpaceDE w:val="0"/>
              <w:autoSpaceDN w:val="0"/>
              <w:adjustRightInd w:val="0"/>
              <w:spacing w:before="60" w:after="60"/>
              <w:ind w:left="250" w:hanging="250"/>
              <w:jc w:val="both"/>
              <w:rPr>
                <w:rFonts w:asciiTheme="majorHAnsi" w:eastAsia="Calibri" w:hAnsiTheme="majorHAnsi" w:cstheme="majorHAnsi"/>
                <w:color w:val="000000" w:themeColor="text1"/>
              </w:rPr>
            </w:pPr>
            <w:r w:rsidRPr="00ED1F30">
              <w:rPr>
                <w:rFonts w:asciiTheme="majorHAnsi" w:eastAsia="Calibri" w:hAnsiTheme="majorHAnsi" w:cstheme="majorHAnsi"/>
                <w:color w:val="000000" w:themeColor="text1"/>
              </w:rPr>
              <w:t>Literacy development, WASH, and disability inclusion projects achieved through an NGO consortium (BNC).</w:t>
            </w:r>
          </w:p>
          <w:p w14:paraId="75DFF55B" w14:textId="4EC12180" w:rsidR="00F46AD0" w:rsidRPr="00ED1F30" w:rsidRDefault="00F46AD0" w:rsidP="00E02DB7">
            <w:pPr>
              <w:widowControl w:val="0"/>
              <w:numPr>
                <w:ilvl w:val="0"/>
                <w:numId w:val="24"/>
              </w:numPr>
              <w:autoSpaceDE w:val="0"/>
              <w:autoSpaceDN w:val="0"/>
              <w:adjustRightInd w:val="0"/>
              <w:spacing w:before="60" w:after="60"/>
              <w:ind w:left="250" w:hanging="250"/>
              <w:jc w:val="both"/>
              <w:rPr>
                <w:rFonts w:asciiTheme="majorHAnsi" w:eastAsia="Calibri" w:hAnsiTheme="majorHAnsi" w:cstheme="majorHAnsi"/>
                <w:color w:val="000000" w:themeColor="text1"/>
              </w:rPr>
            </w:pPr>
            <w:r w:rsidRPr="00ED1F30">
              <w:rPr>
                <w:rFonts w:asciiTheme="majorHAnsi" w:eastAsia="Calibri" w:hAnsiTheme="majorHAnsi" w:cstheme="majorHAnsi"/>
                <w:color w:val="000000" w:themeColor="text1"/>
              </w:rPr>
              <w:t xml:space="preserve">Development of GEDSI assessment tools for curriculum materials, INSET training materials and communications to </w:t>
            </w:r>
            <w:r w:rsidR="008A6D73" w:rsidRPr="00ED1F30">
              <w:rPr>
                <w:rFonts w:asciiTheme="majorHAnsi" w:eastAsia="Calibri" w:hAnsiTheme="majorHAnsi" w:cstheme="majorHAnsi"/>
                <w:color w:val="000000" w:themeColor="text1"/>
              </w:rPr>
              <w:t>ensure inclusion of gender and</w:t>
            </w:r>
            <w:r w:rsidRPr="00ED1F30">
              <w:rPr>
                <w:rFonts w:asciiTheme="majorHAnsi" w:eastAsia="Calibri" w:hAnsiTheme="majorHAnsi" w:cstheme="majorHAnsi"/>
                <w:color w:val="000000" w:themeColor="text1"/>
              </w:rPr>
              <w:t xml:space="preserve"> ethnic diversity, and children with disability. </w:t>
            </w:r>
          </w:p>
        </w:tc>
      </w:tr>
      <w:tr w:rsidR="00ED1F30" w:rsidRPr="00ED1F30" w14:paraId="4D5D520C" w14:textId="77777777" w:rsidTr="00F46AD0">
        <w:tc>
          <w:tcPr>
            <w:tcW w:w="1555" w:type="dxa"/>
          </w:tcPr>
          <w:p w14:paraId="136D0107" w14:textId="77777777" w:rsidR="00F46AD0" w:rsidRPr="00ED1F30" w:rsidRDefault="00F46AD0" w:rsidP="00E02DB7">
            <w:pPr>
              <w:widowControl w:val="0"/>
              <w:autoSpaceDE w:val="0"/>
              <w:autoSpaceDN w:val="0"/>
              <w:adjustRightInd w:val="0"/>
              <w:spacing w:before="60" w:after="60"/>
              <w:jc w:val="both"/>
              <w:rPr>
                <w:rFonts w:asciiTheme="majorHAnsi" w:eastAsia="Calibri" w:hAnsiTheme="majorHAnsi" w:cstheme="majorHAnsi"/>
                <w:color w:val="000000" w:themeColor="text1"/>
                <w:lang w:eastAsia="en-GB"/>
              </w:rPr>
            </w:pPr>
            <w:r w:rsidRPr="00ED1F30">
              <w:rPr>
                <w:rFonts w:asciiTheme="majorHAnsi" w:eastAsia="Calibri" w:hAnsiTheme="majorHAnsi" w:cstheme="majorHAnsi"/>
                <w:color w:val="000000" w:themeColor="text1"/>
                <w:lang w:eastAsia="en-GB"/>
              </w:rPr>
              <w:t>More effective teaching</w:t>
            </w:r>
          </w:p>
          <w:p w14:paraId="57CD37EB" w14:textId="77777777" w:rsidR="00F46AD0" w:rsidRPr="00ED1F30" w:rsidRDefault="00F46AD0" w:rsidP="00E02DB7">
            <w:pPr>
              <w:widowControl w:val="0"/>
              <w:autoSpaceDE w:val="0"/>
              <w:autoSpaceDN w:val="0"/>
              <w:adjustRightInd w:val="0"/>
              <w:spacing w:before="60" w:after="60"/>
              <w:jc w:val="both"/>
              <w:rPr>
                <w:rFonts w:asciiTheme="majorHAnsi" w:eastAsia="Calibri" w:hAnsiTheme="majorHAnsi" w:cstheme="majorHAnsi"/>
                <w:color w:val="000000" w:themeColor="text1"/>
                <w:lang w:eastAsia="en-GB"/>
              </w:rPr>
            </w:pPr>
          </w:p>
        </w:tc>
        <w:tc>
          <w:tcPr>
            <w:tcW w:w="7455" w:type="dxa"/>
          </w:tcPr>
          <w:p w14:paraId="76E70C0F" w14:textId="77777777" w:rsidR="00F46AD0" w:rsidRPr="00ED1F30" w:rsidRDefault="00F46AD0" w:rsidP="00E02DB7">
            <w:pPr>
              <w:widowControl w:val="0"/>
              <w:numPr>
                <w:ilvl w:val="0"/>
                <w:numId w:val="24"/>
              </w:numPr>
              <w:autoSpaceDE w:val="0"/>
              <w:autoSpaceDN w:val="0"/>
              <w:adjustRightInd w:val="0"/>
              <w:spacing w:before="60" w:after="60"/>
              <w:ind w:left="250" w:hanging="250"/>
              <w:jc w:val="both"/>
              <w:rPr>
                <w:rFonts w:asciiTheme="majorHAnsi" w:eastAsia="Calibri" w:hAnsiTheme="majorHAnsi" w:cstheme="majorHAnsi"/>
                <w:color w:val="000000" w:themeColor="text1"/>
              </w:rPr>
            </w:pPr>
            <w:r w:rsidRPr="00ED1F30">
              <w:rPr>
                <w:rFonts w:asciiTheme="majorHAnsi" w:eastAsia="Calibri" w:hAnsiTheme="majorHAnsi" w:cstheme="majorHAnsi"/>
                <w:color w:val="000000" w:themeColor="text1"/>
              </w:rPr>
              <w:t xml:space="preserve">Successful capacity building of </w:t>
            </w:r>
            <w:proofErr w:type="spellStart"/>
            <w:r w:rsidRPr="00ED1F30">
              <w:rPr>
                <w:rFonts w:asciiTheme="majorHAnsi" w:eastAsia="Calibri" w:hAnsiTheme="majorHAnsi" w:cstheme="majorHAnsi"/>
                <w:color w:val="000000" w:themeColor="text1"/>
              </w:rPr>
              <w:t>MoES</w:t>
            </w:r>
            <w:proofErr w:type="spellEnd"/>
            <w:r w:rsidRPr="00ED1F30">
              <w:rPr>
                <w:rFonts w:asciiTheme="majorHAnsi" w:eastAsia="Calibri" w:hAnsiTheme="majorHAnsi" w:cstheme="majorHAnsi"/>
                <w:color w:val="000000" w:themeColor="text1"/>
              </w:rPr>
              <w:t>, PESS, DESBs and TTCs for writing curriculum, and enhancing equality and inclusion in the classroom.</w:t>
            </w:r>
          </w:p>
          <w:p w14:paraId="18C6858D" w14:textId="6B2483EA" w:rsidR="00F46AD0" w:rsidRPr="00ED1F30" w:rsidRDefault="00F46AD0" w:rsidP="00E02DB7">
            <w:pPr>
              <w:widowControl w:val="0"/>
              <w:numPr>
                <w:ilvl w:val="0"/>
                <w:numId w:val="24"/>
              </w:numPr>
              <w:autoSpaceDE w:val="0"/>
              <w:autoSpaceDN w:val="0"/>
              <w:adjustRightInd w:val="0"/>
              <w:spacing w:before="60" w:after="60"/>
              <w:ind w:left="250" w:hanging="250"/>
              <w:jc w:val="both"/>
              <w:rPr>
                <w:rFonts w:asciiTheme="majorHAnsi" w:eastAsia="Calibri" w:hAnsiTheme="majorHAnsi" w:cstheme="majorHAnsi"/>
                <w:color w:val="000000" w:themeColor="text1"/>
              </w:rPr>
            </w:pPr>
            <w:r w:rsidRPr="00ED1F30">
              <w:rPr>
                <w:rFonts w:asciiTheme="majorHAnsi" w:eastAsia="Calibri" w:hAnsiTheme="majorHAnsi" w:cstheme="majorHAnsi"/>
                <w:color w:val="000000" w:themeColor="text1"/>
              </w:rPr>
              <w:t>New primary curriculum materials for Grades 1, 2 and 3 developed, produced, and distributed: 1,612,000 textbooks, 246,400 teacher guides, for 320,102 students, and 25,845 teachers and principals in 8823 schools.</w:t>
            </w:r>
          </w:p>
          <w:p w14:paraId="12FE2D7E" w14:textId="77777777" w:rsidR="00F46AD0" w:rsidRPr="00ED1F30" w:rsidRDefault="00F46AD0" w:rsidP="00E02DB7">
            <w:pPr>
              <w:widowControl w:val="0"/>
              <w:numPr>
                <w:ilvl w:val="0"/>
                <w:numId w:val="24"/>
              </w:numPr>
              <w:autoSpaceDE w:val="0"/>
              <w:autoSpaceDN w:val="0"/>
              <w:adjustRightInd w:val="0"/>
              <w:spacing w:before="60" w:after="60"/>
              <w:ind w:left="250" w:hanging="250"/>
              <w:jc w:val="both"/>
              <w:rPr>
                <w:rFonts w:asciiTheme="majorHAnsi" w:eastAsia="Calibri" w:hAnsiTheme="majorHAnsi" w:cstheme="majorHAnsi"/>
                <w:color w:val="000000" w:themeColor="text1"/>
              </w:rPr>
            </w:pPr>
            <w:r w:rsidRPr="00ED1F30">
              <w:rPr>
                <w:rFonts w:asciiTheme="majorHAnsi" w:eastAsia="Calibri" w:hAnsiTheme="majorHAnsi" w:cstheme="majorHAnsi"/>
                <w:color w:val="000000" w:themeColor="text1"/>
              </w:rPr>
              <w:t>30,282 in-service training handbooks and 11 teaching demonstration videos produced.</w:t>
            </w:r>
          </w:p>
          <w:p w14:paraId="3C240840" w14:textId="75C3D95E" w:rsidR="00F46AD0" w:rsidRPr="00ED1F30" w:rsidRDefault="00587CCD" w:rsidP="00E02DB7">
            <w:pPr>
              <w:widowControl w:val="0"/>
              <w:numPr>
                <w:ilvl w:val="0"/>
                <w:numId w:val="24"/>
              </w:numPr>
              <w:autoSpaceDE w:val="0"/>
              <w:autoSpaceDN w:val="0"/>
              <w:adjustRightInd w:val="0"/>
              <w:spacing w:before="60" w:after="60"/>
              <w:ind w:left="250" w:hanging="250"/>
              <w:jc w:val="both"/>
              <w:rPr>
                <w:rFonts w:asciiTheme="majorHAnsi" w:eastAsia="Calibri" w:hAnsiTheme="majorHAnsi" w:cstheme="majorHAnsi"/>
                <w:color w:val="000000" w:themeColor="text1"/>
              </w:rPr>
            </w:pPr>
            <w:r w:rsidRPr="00ED1F30">
              <w:rPr>
                <w:rFonts w:asciiTheme="majorHAnsi" w:eastAsia="Calibri" w:hAnsiTheme="majorHAnsi" w:cstheme="majorHAnsi"/>
                <w:color w:val="000000" w:themeColor="text1"/>
              </w:rPr>
              <w:t xml:space="preserve">60 </w:t>
            </w:r>
            <w:r w:rsidR="00F46AD0" w:rsidRPr="00ED1F30">
              <w:rPr>
                <w:rFonts w:asciiTheme="majorHAnsi" w:eastAsia="Calibri" w:hAnsiTheme="majorHAnsi" w:cstheme="majorHAnsi"/>
                <w:color w:val="000000" w:themeColor="text1"/>
              </w:rPr>
              <w:t>Master Trainers (MTs)</w:t>
            </w:r>
            <w:r w:rsidR="00F25DCE" w:rsidRPr="00ED1F30">
              <w:rPr>
                <w:rFonts w:asciiTheme="majorHAnsi" w:eastAsia="Calibri" w:hAnsiTheme="majorHAnsi" w:cstheme="majorHAnsi"/>
                <w:color w:val="000000" w:themeColor="text1"/>
              </w:rPr>
              <w:t xml:space="preserve"> and 930</w:t>
            </w:r>
            <w:r w:rsidR="00F46AD0" w:rsidRPr="00ED1F30">
              <w:rPr>
                <w:rFonts w:asciiTheme="majorHAnsi" w:eastAsia="Calibri" w:hAnsiTheme="majorHAnsi" w:cstheme="majorHAnsi"/>
                <w:color w:val="000000" w:themeColor="text1"/>
              </w:rPr>
              <w:t xml:space="preserve"> Provincial Trainers (PTs) trained to instruct 9,662 grade one teachers</w:t>
            </w:r>
            <w:r w:rsidR="00F25DCE" w:rsidRPr="00ED1F30">
              <w:rPr>
                <w:rFonts w:asciiTheme="majorHAnsi" w:eastAsia="Calibri" w:hAnsiTheme="majorHAnsi" w:cstheme="majorHAnsi"/>
                <w:color w:val="000000" w:themeColor="text1"/>
              </w:rPr>
              <w:t xml:space="preserve"> and non-teaching principals, and grades two and three teachers</w:t>
            </w:r>
            <w:r w:rsidR="00F46AD0" w:rsidRPr="00ED1F30">
              <w:rPr>
                <w:rFonts w:asciiTheme="majorHAnsi" w:eastAsia="Calibri" w:hAnsiTheme="majorHAnsi" w:cstheme="majorHAnsi"/>
                <w:color w:val="000000" w:themeColor="text1"/>
              </w:rPr>
              <w:t>.</w:t>
            </w:r>
          </w:p>
        </w:tc>
      </w:tr>
      <w:tr w:rsidR="00ED1F30" w:rsidRPr="00ED1F30" w14:paraId="360F81A2" w14:textId="77777777" w:rsidTr="00F46AD0">
        <w:tc>
          <w:tcPr>
            <w:tcW w:w="1555" w:type="dxa"/>
          </w:tcPr>
          <w:p w14:paraId="10216530" w14:textId="77777777" w:rsidR="00F46AD0" w:rsidRPr="00ED1F30" w:rsidRDefault="00F46AD0" w:rsidP="00E02DB7">
            <w:pPr>
              <w:widowControl w:val="0"/>
              <w:autoSpaceDE w:val="0"/>
              <w:autoSpaceDN w:val="0"/>
              <w:adjustRightInd w:val="0"/>
              <w:spacing w:before="60" w:after="60"/>
              <w:jc w:val="both"/>
              <w:rPr>
                <w:rFonts w:asciiTheme="majorHAnsi" w:eastAsia="Calibri" w:hAnsiTheme="majorHAnsi" w:cstheme="majorHAnsi"/>
                <w:color w:val="000000" w:themeColor="text1"/>
                <w:lang w:eastAsia="en-GB"/>
              </w:rPr>
            </w:pPr>
            <w:r w:rsidRPr="00ED1F30">
              <w:rPr>
                <w:rFonts w:asciiTheme="majorHAnsi" w:eastAsia="Calibri" w:hAnsiTheme="majorHAnsi" w:cstheme="majorHAnsi"/>
                <w:color w:val="000000" w:themeColor="text1"/>
                <w:lang w:eastAsia="en-GB"/>
              </w:rPr>
              <w:t>Teaching and learning resources</w:t>
            </w:r>
          </w:p>
          <w:p w14:paraId="6C339935" w14:textId="77777777" w:rsidR="00F46AD0" w:rsidRPr="00ED1F30" w:rsidRDefault="00F46AD0" w:rsidP="00E02DB7">
            <w:pPr>
              <w:widowControl w:val="0"/>
              <w:autoSpaceDE w:val="0"/>
              <w:autoSpaceDN w:val="0"/>
              <w:adjustRightInd w:val="0"/>
              <w:spacing w:before="60" w:after="60"/>
              <w:jc w:val="both"/>
              <w:rPr>
                <w:rFonts w:asciiTheme="majorHAnsi" w:eastAsia="Calibri" w:hAnsiTheme="majorHAnsi" w:cstheme="majorHAnsi"/>
                <w:color w:val="000000" w:themeColor="text1"/>
                <w:lang w:eastAsia="en-GB"/>
              </w:rPr>
            </w:pPr>
          </w:p>
        </w:tc>
        <w:tc>
          <w:tcPr>
            <w:tcW w:w="7455" w:type="dxa"/>
          </w:tcPr>
          <w:p w14:paraId="12897DFE" w14:textId="6D944634" w:rsidR="00F46AD0" w:rsidRPr="00ED1F30" w:rsidRDefault="00F46AD0" w:rsidP="00E02DB7">
            <w:pPr>
              <w:widowControl w:val="0"/>
              <w:numPr>
                <w:ilvl w:val="0"/>
                <w:numId w:val="24"/>
              </w:numPr>
              <w:autoSpaceDE w:val="0"/>
              <w:autoSpaceDN w:val="0"/>
              <w:adjustRightInd w:val="0"/>
              <w:spacing w:before="60" w:after="60"/>
              <w:ind w:left="250" w:hanging="250"/>
              <w:jc w:val="both"/>
              <w:rPr>
                <w:rFonts w:asciiTheme="majorHAnsi" w:eastAsia="Calibri" w:hAnsiTheme="majorHAnsi" w:cstheme="majorHAnsi"/>
                <w:color w:val="000000" w:themeColor="text1"/>
              </w:rPr>
            </w:pPr>
            <w:r w:rsidRPr="00ED1F30">
              <w:rPr>
                <w:rFonts w:asciiTheme="majorHAnsi" w:eastAsia="Calibri" w:hAnsiTheme="majorHAnsi" w:cstheme="majorHAnsi"/>
                <w:color w:val="000000" w:themeColor="text1"/>
              </w:rPr>
              <w:t xml:space="preserve">Production and distribution of 18,470 teacher resource </w:t>
            </w:r>
            <w:r w:rsidR="0081480E" w:rsidRPr="00ED1F30">
              <w:rPr>
                <w:rFonts w:asciiTheme="majorHAnsi" w:eastAsia="Calibri" w:hAnsiTheme="majorHAnsi" w:cstheme="majorHAnsi"/>
                <w:color w:val="000000" w:themeColor="text1"/>
              </w:rPr>
              <w:t xml:space="preserve">packs </w:t>
            </w:r>
            <w:r w:rsidRPr="00ED1F30">
              <w:rPr>
                <w:rFonts w:asciiTheme="majorHAnsi" w:eastAsia="Calibri" w:hAnsiTheme="majorHAnsi" w:cstheme="majorHAnsi"/>
                <w:color w:val="000000" w:themeColor="text1"/>
              </w:rPr>
              <w:t>(TR</w:t>
            </w:r>
            <w:r w:rsidR="0081480E" w:rsidRPr="00ED1F30">
              <w:rPr>
                <w:rFonts w:asciiTheme="majorHAnsi" w:eastAsia="Calibri" w:hAnsiTheme="majorHAnsi" w:cstheme="majorHAnsi"/>
                <w:color w:val="000000" w:themeColor="text1"/>
              </w:rPr>
              <w:t>P</w:t>
            </w:r>
            <w:r w:rsidRPr="00ED1F30">
              <w:rPr>
                <w:rFonts w:asciiTheme="majorHAnsi" w:eastAsia="Calibri" w:hAnsiTheme="majorHAnsi" w:cstheme="majorHAnsi"/>
                <w:color w:val="000000" w:themeColor="text1"/>
              </w:rPr>
              <w:t>s) to 9,105 Grade 1 classrooms and 9,365 Grade 2 classrooms.</w:t>
            </w:r>
          </w:p>
          <w:p w14:paraId="3FB336F1" w14:textId="77777777" w:rsidR="00F46AD0" w:rsidRPr="00ED1F30" w:rsidRDefault="00F46AD0" w:rsidP="00E02DB7">
            <w:pPr>
              <w:widowControl w:val="0"/>
              <w:numPr>
                <w:ilvl w:val="0"/>
                <w:numId w:val="24"/>
              </w:numPr>
              <w:autoSpaceDE w:val="0"/>
              <w:autoSpaceDN w:val="0"/>
              <w:adjustRightInd w:val="0"/>
              <w:spacing w:before="60" w:after="60"/>
              <w:ind w:left="250" w:hanging="250"/>
              <w:jc w:val="both"/>
              <w:rPr>
                <w:rFonts w:asciiTheme="majorHAnsi" w:eastAsia="Calibri" w:hAnsiTheme="majorHAnsi" w:cstheme="majorHAnsi"/>
                <w:color w:val="000000" w:themeColor="text1"/>
              </w:rPr>
            </w:pPr>
            <w:r w:rsidRPr="00ED1F30">
              <w:rPr>
                <w:rFonts w:asciiTheme="majorHAnsi" w:eastAsia="Calibri" w:hAnsiTheme="majorHAnsi" w:cstheme="majorHAnsi"/>
                <w:color w:val="000000" w:themeColor="text1"/>
              </w:rPr>
              <w:t>Development/distribution of 510,205 storybooks and 1,223,645 decodable readers.</w:t>
            </w:r>
          </w:p>
          <w:p w14:paraId="594F81D5" w14:textId="4034E5B2" w:rsidR="00F46AD0" w:rsidRPr="00ED1F30" w:rsidRDefault="00F46AD0" w:rsidP="00E02DB7">
            <w:pPr>
              <w:widowControl w:val="0"/>
              <w:numPr>
                <w:ilvl w:val="0"/>
                <w:numId w:val="24"/>
              </w:numPr>
              <w:autoSpaceDE w:val="0"/>
              <w:autoSpaceDN w:val="0"/>
              <w:adjustRightInd w:val="0"/>
              <w:spacing w:before="60" w:after="60"/>
              <w:ind w:left="250" w:hanging="250"/>
              <w:jc w:val="both"/>
              <w:rPr>
                <w:rFonts w:asciiTheme="majorHAnsi" w:eastAsia="Calibri" w:hAnsiTheme="majorHAnsi" w:cstheme="majorHAnsi"/>
                <w:color w:val="000000" w:themeColor="text1"/>
              </w:rPr>
            </w:pPr>
            <w:r w:rsidRPr="00ED1F30">
              <w:rPr>
                <w:rFonts w:asciiTheme="majorHAnsi" w:eastAsia="Calibri" w:hAnsiTheme="majorHAnsi" w:cstheme="majorHAnsi"/>
                <w:color w:val="000000" w:themeColor="text1"/>
              </w:rPr>
              <w:t xml:space="preserve">Materials broadcast on Lao National TV to support the new Grade 1 curriculum during the school closure period in response to COVID-19. </w:t>
            </w:r>
          </w:p>
          <w:p w14:paraId="326DB6ED" w14:textId="77777777" w:rsidR="00F46AD0" w:rsidRPr="00ED1F30" w:rsidRDefault="00F46AD0" w:rsidP="00E02DB7">
            <w:pPr>
              <w:widowControl w:val="0"/>
              <w:numPr>
                <w:ilvl w:val="0"/>
                <w:numId w:val="24"/>
              </w:numPr>
              <w:autoSpaceDE w:val="0"/>
              <w:autoSpaceDN w:val="0"/>
              <w:adjustRightInd w:val="0"/>
              <w:spacing w:before="60" w:after="60"/>
              <w:ind w:left="250" w:hanging="250"/>
              <w:jc w:val="both"/>
              <w:rPr>
                <w:rFonts w:asciiTheme="majorHAnsi" w:eastAsia="Calibri" w:hAnsiTheme="majorHAnsi" w:cstheme="majorHAnsi"/>
                <w:color w:val="000000" w:themeColor="text1"/>
              </w:rPr>
            </w:pPr>
            <w:r w:rsidRPr="00ED1F30">
              <w:rPr>
                <w:rFonts w:asciiTheme="majorHAnsi" w:eastAsia="Calibri" w:hAnsiTheme="majorHAnsi" w:cstheme="majorHAnsi"/>
                <w:color w:val="000000" w:themeColor="text1"/>
              </w:rPr>
              <w:t>Successful development of a new pre-service primary PD curriculum, aligned with the new primary curriculum and in-service teacher training.</w:t>
            </w:r>
          </w:p>
        </w:tc>
      </w:tr>
      <w:tr w:rsidR="00F46AD0" w:rsidRPr="00ED1F30" w14:paraId="41217E11" w14:textId="77777777" w:rsidTr="00F46AD0">
        <w:tc>
          <w:tcPr>
            <w:tcW w:w="1555" w:type="dxa"/>
          </w:tcPr>
          <w:p w14:paraId="0BECEE09" w14:textId="77777777" w:rsidR="00F46AD0" w:rsidRPr="00ED1F30" w:rsidRDefault="00F46AD0" w:rsidP="00E02DB7">
            <w:pPr>
              <w:widowControl w:val="0"/>
              <w:autoSpaceDE w:val="0"/>
              <w:autoSpaceDN w:val="0"/>
              <w:adjustRightInd w:val="0"/>
              <w:spacing w:before="60" w:after="60"/>
              <w:jc w:val="both"/>
              <w:rPr>
                <w:rFonts w:asciiTheme="majorHAnsi" w:eastAsia="Calibri" w:hAnsiTheme="majorHAnsi" w:cstheme="majorHAnsi"/>
                <w:color w:val="000000" w:themeColor="text1"/>
                <w:lang w:eastAsia="en-GB"/>
              </w:rPr>
            </w:pPr>
            <w:r w:rsidRPr="00ED1F30">
              <w:rPr>
                <w:rFonts w:asciiTheme="majorHAnsi" w:eastAsia="Calibri" w:hAnsiTheme="majorHAnsi" w:cstheme="majorHAnsi"/>
                <w:color w:val="000000" w:themeColor="text1"/>
                <w:lang w:eastAsia="en-GB"/>
              </w:rPr>
              <w:t>Infrastructure upgrading</w:t>
            </w:r>
          </w:p>
          <w:p w14:paraId="1B747C01" w14:textId="77777777" w:rsidR="00F46AD0" w:rsidRPr="00ED1F30" w:rsidRDefault="00F46AD0" w:rsidP="00E02DB7">
            <w:pPr>
              <w:widowControl w:val="0"/>
              <w:autoSpaceDE w:val="0"/>
              <w:autoSpaceDN w:val="0"/>
              <w:adjustRightInd w:val="0"/>
              <w:spacing w:before="60" w:after="60"/>
              <w:jc w:val="both"/>
              <w:rPr>
                <w:rFonts w:asciiTheme="majorHAnsi" w:eastAsia="Calibri" w:hAnsiTheme="majorHAnsi" w:cstheme="majorHAnsi"/>
                <w:color w:val="000000" w:themeColor="text1"/>
                <w:lang w:eastAsia="en-GB"/>
              </w:rPr>
            </w:pPr>
          </w:p>
        </w:tc>
        <w:tc>
          <w:tcPr>
            <w:tcW w:w="7455" w:type="dxa"/>
          </w:tcPr>
          <w:p w14:paraId="5EC5F6B2" w14:textId="77777777" w:rsidR="00F46AD0" w:rsidRPr="00ED1F30" w:rsidRDefault="00F46AD0" w:rsidP="00E02DB7">
            <w:pPr>
              <w:widowControl w:val="0"/>
              <w:numPr>
                <w:ilvl w:val="0"/>
                <w:numId w:val="24"/>
              </w:numPr>
              <w:autoSpaceDE w:val="0"/>
              <w:autoSpaceDN w:val="0"/>
              <w:adjustRightInd w:val="0"/>
              <w:spacing w:before="60" w:after="60"/>
              <w:ind w:left="250" w:hanging="250"/>
              <w:jc w:val="both"/>
              <w:rPr>
                <w:rFonts w:asciiTheme="majorHAnsi" w:eastAsia="Calibri" w:hAnsiTheme="majorHAnsi" w:cstheme="majorHAnsi"/>
                <w:color w:val="000000" w:themeColor="text1"/>
              </w:rPr>
            </w:pPr>
            <w:r w:rsidRPr="00ED1F30">
              <w:rPr>
                <w:rFonts w:asciiTheme="majorHAnsi" w:eastAsia="Calibri" w:hAnsiTheme="majorHAnsi" w:cstheme="majorHAnsi"/>
                <w:color w:val="000000" w:themeColor="text1"/>
              </w:rPr>
              <w:t>Rehabilitation and repair of existing classrooms in 389 schools.</w:t>
            </w:r>
          </w:p>
          <w:p w14:paraId="6B95FDAD" w14:textId="77777777" w:rsidR="00F46AD0" w:rsidRPr="00ED1F30" w:rsidRDefault="00F46AD0" w:rsidP="00E02DB7">
            <w:pPr>
              <w:widowControl w:val="0"/>
              <w:numPr>
                <w:ilvl w:val="0"/>
                <w:numId w:val="24"/>
              </w:numPr>
              <w:autoSpaceDE w:val="0"/>
              <w:autoSpaceDN w:val="0"/>
              <w:adjustRightInd w:val="0"/>
              <w:spacing w:before="60" w:after="60"/>
              <w:ind w:left="250" w:hanging="250"/>
              <w:jc w:val="both"/>
              <w:rPr>
                <w:rFonts w:asciiTheme="majorHAnsi" w:eastAsia="Calibri" w:hAnsiTheme="majorHAnsi" w:cstheme="majorHAnsi"/>
                <w:color w:val="000000" w:themeColor="text1"/>
              </w:rPr>
            </w:pPr>
            <w:r w:rsidRPr="00ED1F30">
              <w:rPr>
                <w:rFonts w:asciiTheme="majorHAnsi" w:eastAsia="Calibri" w:hAnsiTheme="majorHAnsi" w:cstheme="majorHAnsi"/>
                <w:color w:val="000000" w:themeColor="text1"/>
              </w:rPr>
              <w:t>Construction of new classrooms and latrines, and classroom rehabilitation through Community Based Construction (CBC) activities in ETSP target villages for 166 schools.</w:t>
            </w:r>
          </w:p>
          <w:p w14:paraId="7431CF14" w14:textId="77777777" w:rsidR="00F46AD0" w:rsidRPr="00ED1F30" w:rsidRDefault="00F46AD0" w:rsidP="00E02DB7">
            <w:pPr>
              <w:widowControl w:val="0"/>
              <w:numPr>
                <w:ilvl w:val="0"/>
                <w:numId w:val="24"/>
              </w:numPr>
              <w:autoSpaceDE w:val="0"/>
              <w:autoSpaceDN w:val="0"/>
              <w:adjustRightInd w:val="0"/>
              <w:spacing w:before="60" w:after="60"/>
              <w:ind w:left="250" w:hanging="250"/>
              <w:jc w:val="both"/>
              <w:rPr>
                <w:rFonts w:asciiTheme="majorHAnsi" w:eastAsia="Calibri" w:hAnsiTheme="majorHAnsi" w:cstheme="majorHAnsi"/>
                <w:color w:val="000000" w:themeColor="text1"/>
              </w:rPr>
            </w:pPr>
            <w:r w:rsidRPr="00ED1F30">
              <w:rPr>
                <w:rFonts w:asciiTheme="majorHAnsi" w:eastAsia="Calibri" w:hAnsiTheme="majorHAnsi" w:cstheme="majorHAnsi"/>
                <w:color w:val="000000" w:themeColor="text1"/>
              </w:rPr>
              <w:t>Provision of school furniture sets including teacher and student desks and chairs, and blackboard in ETSP target schools for 141 schools.</w:t>
            </w:r>
          </w:p>
          <w:p w14:paraId="35E22E93" w14:textId="77777777" w:rsidR="00F46AD0" w:rsidRPr="00ED1F30" w:rsidRDefault="00F46AD0" w:rsidP="00E02DB7">
            <w:pPr>
              <w:widowControl w:val="0"/>
              <w:numPr>
                <w:ilvl w:val="0"/>
                <w:numId w:val="24"/>
              </w:numPr>
              <w:autoSpaceDE w:val="0"/>
              <w:autoSpaceDN w:val="0"/>
              <w:adjustRightInd w:val="0"/>
              <w:spacing w:before="60" w:after="60"/>
              <w:ind w:left="250" w:hanging="250"/>
              <w:jc w:val="both"/>
              <w:rPr>
                <w:rFonts w:asciiTheme="majorHAnsi" w:eastAsia="Calibri" w:hAnsiTheme="majorHAnsi" w:cstheme="majorHAnsi"/>
                <w:color w:val="000000" w:themeColor="text1"/>
              </w:rPr>
            </w:pPr>
            <w:r w:rsidRPr="00ED1F30">
              <w:rPr>
                <w:rFonts w:asciiTheme="majorHAnsi" w:eastAsia="Calibri" w:hAnsiTheme="majorHAnsi" w:cstheme="majorHAnsi"/>
                <w:color w:val="000000" w:themeColor="text1"/>
              </w:rPr>
              <w:t>Improved WASH infrastructure and WASH training in ETSP target schools in 121 schools.</w:t>
            </w:r>
          </w:p>
        </w:tc>
      </w:tr>
    </w:tbl>
    <w:p w14:paraId="0DE4BDB3" w14:textId="4BA25A5A" w:rsidR="00295A5A" w:rsidRPr="00ED1F30" w:rsidRDefault="00295A5A">
      <w:pPr>
        <w:rPr>
          <w:color w:val="000000" w:themeColor="text1"/>
        </w:rPr>
      </w:pPr>
    </w:p>
    <w:p w14:paraId="07B116D9" w14:textId="77777777" w:rsidR="00B05EE6" w:rsidRPr="00ED1F30" w:rsidRDefault="00B05EE6" w:rsidP="0088553E">
      <w:pPr>
        <w:spacing w:before="240" w:after="120"/>
        <w:rPr>
          <w:b/>
          <w:bCs/>
          <w:color w:val="000000" w:themeColor="text1"/>
          <w:lang w:eastAsia="en-GB"/>
        </w:rPr>
      </w:pPr>
    </w:p>
    <w:p w14:paraId="61AB4B8B" w14:textId="77777777" w:rsidR="00B05EE6" w:rsidRPr="00ED1F30" w:rsidRDefault="00B05EE6">
      <w:pPr>
        <w:spacing w:after="0" w:line="240" w:lineRule="auto"/>
        <w:rPr>
          <w:b/>
          <w:bCs/>
          <w:color w:val="000000" w:themeColor="text1"/>
          <w:lang w:eastAsia="en-GB"/>
        </w:rPr>
      </w:pPr>
      <w:r w:rsidRPr="00ED1F30">
        <w:rPr>
          <w:b/>
          <w:bCs/>
          <w:color w:val="000000" w:themeColor="text1"/>
          <w:lang w:eastAsia="en-GB"/>
        </w:rPr>
        <w:br w:type="page"/>
      </w:r>
    </w:p>
    <w:p w14:paraId="29EDD436" w14:textId="2FC63350" w:rsidR="00F01B9F" w:rsidRPr="00ED1F30" w:rsidRDefault="00CB1258" w:rsidP="0088553E">
      <w:pPr>
        <w:spacing w:before="240" w:after="120"/>
        <w:rPr>
          <w:color w:val="000000" w:themeColor="text1"/>
          <w:lang w:eastAsia="en-GB"/>
        </w:rPr>
      </w:pPr>
      <w:r w:rsidRPr="00ED1F30">
        <w:rPr>
          <w:b/>
          <w:bCs/>
          <w:color w:val="000000" w:themeColor="text1"/>
          <w:lang w:eastAsia="en-GB"/>
        </w:rPr>
        <w:t>Constraints and challenges</w:t>
      </w:r>
    </w:p>
    <w:p w14:paraId="23F2D816" w14:textId="644A3A55" w:rsidR="00F01B9F" w:rsidRPr="00ED1F30" w:rsidRDefault="00D56548" w:rsidP="00FC16CE">
      <w:pPr>
        <w:jc w:val="both"/>
        <w:rPr>
          <w:color w:val="000000" w:themeColor="text1"/>
          <w:lang w:eastAsia="en-GB"/>
        </w:rPr>
      </w:pPr>
      <w:r w:rsidRPr="00ED1F30">
        <w:rPr>
          <w:color w:val="000000" w:themeColor="text1"/>
          <w:lang w:eastAsia="en-GB"/>
        </w:rPr>
        <w:t>T</w:t>
      </w:r>
      <w:r w:rsidR="00B378D7" w:rsidRPr="00ED1F30">
        <w:rPr>
          <w:color w:val="000000" w:themeColor="text1"/>
          <w:lang w:eastAsia="en-GB"/>
        </w:rPr>
        <w:t xml:space="preserve">he </w:t>
      </w:r>
      <w:r w:rsidR="00A403E3" w:rsidRPr="00ED1F30">
        <w:rPr>
          <w:color w:val="000000" w:themeColor="text1"/>
          <w:lang w:eastAsia="en-GB"/>
        </w:rPr>
        <w:t>BEQUAL</w:t>
      </w:r>
      <w:r w:rsidR="00B378D7" w:rsidRPr="00ED1F30">
        <w:rPr>
          <w:color w:val="000000" w:themeColor="text1"/>
          <w:lang w:eastAsia="en-GB"/>
        </w:rPr>
        <w:t xml:space="preserve"> Phase 1 program </w:t>
      </w:r>
      <w:r w:rsidR="00487B1A" w:rsidRPr="00ED1F30">
        <w:rPr>
          <w:color w:val="000000" w:themeColor="text1"/>
          <w:lang w:eastAsia="en-GB"/>
        </w:rPr>
        <w:t xml:space="preserve">has </w:t>
      </w:r>
      <w:r w:rsidR="00A403E3" w:rsidRPr="00ED1F30">
        <w:rPr>
          <w:color w:val="000000" w:themeColor="text1"/>
          <w:lang w:eastAsia="en-GB"/>
        </w:rPr>
        <w:t xml:space="preserve">fronted a number of significant </w:t>
      </w:r>
      <w:r w:rsidRPr="00ED1F30">
        <w:rPr>
          <w:color w:val="000000" w:themeColor="text1"/>
          <w:lang w:eastAsia="en-GB"/>
        </w:rPr>
        <w:t>con</w:t>
      </w:r>
      <w:r w:rsidR="00F01B9F" w:rsidRPr="00ED1F30">
        <w:rPr>
          <w:color w:val="000000" w:themeColor="text1"/>
          <w:lang w:eastAsia="en-GB"/>
        </w:rPr>
        <w:t>straints</w:t>
      </w:r>
      <w:r w:rsidR="00B378D7" w:rsidRPr="00ED1F30">
        <w:rPr>
          <w:color w:val="000000" w:themeColor="text1"/>
          <w:lang w:eastAsia="en-GB"/>
        </w:rPr>
        <w:t xml:space="preserve">, ranging from </w:t>
      </w:r>
      <w:r w:rsidR="006943A8" w:rsidRPr="00ED1F30">
        <w:rPr>
          <w:color w:val="000000" w:themeColor="text1"/>
          <w:lang w:eastAsia="en-GB"/>
        </w:rPr>
        <w:t xml:space="preserve">uncertain and reduced </w:t>
      </w:r>
      <w:proofErr w:type="spellStart"/>
      <w:r w:rsidR="006943A8" w:rsidRPr="00ED1F30">
        <w:rPr>
          <w:color w:val="000000" w:themeColor="text1"/>
          <w:lang w:eastAsia="en-GB"/>
        </w:rPr>
        <w:t>GoL</w:t>
      </w:r>
      <w:proofErr w:type="spellEnd"/>
      <w:r w:rsidR="006943A8" w:rsidRPr="00ED1F30">
        <w:rPr>
          <w:color w:val="000000" w:themeColor="text1"/>
          <w:lang w:eastAsia="en-GB"/>
        </w:rPr>
        <w:t xml:space="preserve"> budget for supporting necessary activities</w:t>
      </w:r>
      <w:r w:rsidR="006943A8" w:rsidRPr="00ED1F30">
        <w:rPr>
          <w:color w:val="000000" w:themeColor="text1"/>
          <w:vertAlign w:val="superscript"/>
        </w:rPr>
        <w:footnoteReference w:id="10"/>
      </w:r>
      <w:r w:rsidR="006943A8" w:rsidRPr="00ED1F30">
        <w:rPr>
          <w:color w:val="000000" w:themeColor="text1"/>
          <w:lang w:eastAsia="en-GB"/>
        </w:rPr>
        <w:t>, a</w:t>
      </w:r>
      <w:r w:rsidR="00B378D7" w:rsidRPr="00ED1F30">
        <w:rPr>
          <w:color w:val="000000" w:themeColor="text1"/>
          <w:lang w:eastAsia="en-GB"/>
        </w:rPr>
        <w:t xml:space="preserve"> tight timeframe for annual </w:t>
      </w:r>
      <w:r w:rsidR="00487B1A" w:rsidRPr="00ED1F30">
        <w:rPr>
          <w:color w:val="000000" w:themeColor="text1"/>
          <w:lang w:eastAsia="en-GB"/>
        </w:rPr>
        <w:t xml:space="preserve">cycles of </w:t>
      </w:r>
      <w:r w:rsidR="00B378D7" w:rsidRPr="00ED1F30">
        <w:rPr>
          <w:color w:val="000000" w:themeColor="text1"/>
          <w:lang w:eastAsia="en-GB"/>
        </w:rPr>
        <w:t>cu</w:t>
      </w:r>
      <w:r w:rsidR="00487B1A" w:rsidRPr="00ED1F30">
        <w:rPr>
          <w:color w:val="000000" w:themeColor="text1"/>
          <w:lang w:eastAsia="en-GB"/>
        </w:rPr>
        <w:t>rriculum implementation</w:t>
      </w:r>
      <w:r w:rsidR="00B378D7" w:rsidRPr="00ED1F30">
        <w:rPr>
          <w:color w:val="000000" w:themeColor="text1"/>
          <w:lang w:eastAsia="en-GB"/>
        </w:rPr>
        <w:t xml:space="preserve">, </w:t>
      </w:r>
      <w:r w:rsidR="00B05EE6" w:rsidRPr="00ED1F30">
        <w:rPr>
          <w:color w:val="000000" w:themeColor="text1"/>
          <w:lang w:eastAsia="en-GB"/>
        </w:rPr>
        <w:t xml:space="preserve">the </w:t>
      </w:r>
      <w:r w:rsidR="00E41E9E" w:rsidRPr="00ED1F30">
        <w:rPr>
          <w:color w:val="000000" w:themeColor="text1"/>
          <w:lang w:eastAsia="en-GB"/>
        </w:rPr>
        <w:t xml:space="preserve">lack of coordination between central and sub-national levels, </w:t>
      </w:r>
      <w:r w:rsidR="00487B1A" w:rsidRPr="00ED1F30">
        <w:rPr>
          <w:color w:val="000000" w:themeColor="text1"/>
          <w:lang w:eastAsia="en-GB"/>
        </w:rPr>
        <w:t xml:space="preserve">and </w:t>
      </w:r>
      <w:proofErr w:type="spellStart"/>
      <w:r w:rsidR="00487B1A" w:rsidRPr="00ED1F30">
        <w:rPr>
          <w:color w:val="000000" w:themeColor="text1"/>
          <w:lang w:eastAsia="en-GB"/>
        </w:rPr>
        <w:t>MoES</w:t>
      </w:r>
      <w:proofErr w:type="spellEnd"/>
      <w:r w:rsidR="00487B1A" w:rsidRPr="00ED1F30">
        <w:rPr>
          <w:color w:val="000000" w:themeColor="text1"/>
          <w:lang w:eastAsia="en-GB"/>
        </w:rPr>
        <w:t xml:space="preserve"> department</w:t>
      </w:r>
      <w:r w:rsidR="00E41E9E" w:rsidRPr="00ED1F30">
        <w:rPr>
          <w:color w:val="000000" w:themeColor="text1"/>
          <w:lang w:eastAsia="en-GB"/>
        </w:rPr>
        <w:t>s’</w:t>
      </w:r>
      <w:r w:rsidR="00487B1A" w:rsidRPr="00ED1F30">
        <w:rPr>
          <w:color w:val="000000" w:themeColor="text1"/>
          <w:lang w:eastAsia="en-GB"/>
        </w:rPr>
        <w:t xml:space="preserve"> competing interest</w:t>
      </w:r>
      <w:r w:rsidRPr="00ED1F30">
        <w:rPr>
          <w:color w:val="000000" w:themeColor="text1"/>
          <w:lang w:eastAsia="en-GB"/>
        </w:rPr>
        <w:t>s</w:t>
      </w:r>
      <w:r w:rsidR="006A7AB4" w:rsidRPr="00ED1F30">
        <w:rPr>
          <w:color w:val="000000" w:themeColor="text1"/>
          <w:lang w:eastAsia="en-GB"/>
        </w:rPr>
        <w:t xml:space="preserve"> and priorities</w:t>
      </w:r>
      <w:r w:rsidR="00B05EE6" w:rsidRPr="00ED1F30">
        <w:rPr>
          <w:rStyle w:val="FootnoteReference"/>
          <w:color w:val="000000" w:themeColor="text1"/>
          <w:lang w:eastAsia="en-GB"/>
        </w:rPr>
        <w:footnoteReference w:id="11"/>
      </w:r>
      <w:r w:rsidR="00487B1A" w:rsidRPr="00ED1F30">
        <w:rPr>
          <w:color w:val="000000" w:themeColor="text1"/>
          <w:lang w:eastAsia="en-GB"/>
        </w:rPr>
        <w:t xml:space="preserve">. </w:t>
      </w:r>
      <w:r w:rsidR="00E41E9E" w:rsidRPr="00ED1F30">
        <w:rPr>
          <w:color w:val="000000" w:themeColor="text1"/>
          <w:lang w:eastAsia="en-GB"/>
        </w:rPr>
        <w:t xml:space="preserve"> </w:t>
      </w:r>
      <w:r w:rsidR="00487B1A" w:rsidRPr="00ED1F30">
        <w:rPr>
          <w:color w:val="000000" w:themeColor="text1"/>
          <w:lang w:eastAsia="en-GB"/>
        </w:rPr>
        <w:t xml:space="preserve">Given its centrality in the BEQUAL approach, the issue of </w:t>
      </w:r>
      <w:proofErr w:type="spellStart"/>
      <w:r w:rsidR="00F01B9F" w:rsidRPr="00ED1F30">
        <w:rPr>
          <w:color w:val="000000" w:themeColor="text1"/>
          <w:lang w:eastAsia="en-GB"/>
        </w:rPr>
        <w:t>MoES</w:t>
      </w:r>
      <w:proofErr w:type="spellEnd"/>
      <w:r w:rsidR="00487B1A" w:rsidRPr="00ED1F30">
        <w:rPr>
          <w:color w:val="000000" w:themeColor="text1"/>
          <w:lang w:eastAsia="en-GB"/>
        </w:rPr>
        <w:t xml:space="preserve"> </w:t>
      </w:r>
      <w:r w:rsidRPr="00ED1F30">
        <w:rPr>
          <w:color w:val="000000" w:themeColor="text1"/>
          <w:lang w:eastAsia="en-GB"/>
        </w:rPr>
        <w:t xml:space="preserve">capacity building </w:t>
      </w:r>
      <w:r w:rsidR="00E41E9E" w:rsidRPr="00ED1F30">
        <w:rPr>
          <w:color w:val="000000" w:themeColor="text1"/>
          <w:lang w:eastAsia="en-GB"/>
        </w:rPr>
        <w:t>i</w:t>
      </w:r>
      <w:r w:rsidR="006943A8" w:rsidRPr="00ED1F30">
        <w:rPr>
          <w:color w:val="000000" w:themeColor="text1"/>
          <w:lang w:eastAsia="en-GB"/>
        </w:rPr>
        <w:t>s</w:t>
      </w:r>
      <w:r w:rsidR="00487B1A" w:rsidRPr="00ED1F30">
        <w:rPr>
          <w:color w:val="000000" w:themeColor="text1"/>
          <w:lang w:eastAsia="en-GB"/>
        </w:rPr>
        <w:t xml:space="preserve"> a significant challenge</w:t>
      </w:r>
      <w:r w:rsidR="00D2735E" w:rsidRPr="00ED1F30">
        <w:rPr>
          <w:color w:val="000000" w:themeColor="text1"/>
          <w:lang w:eastAsia="en-GB"/>
        </w:rPr>
        <w:t>. The program ha</w:t>
      </w:r>
      <w:r w:rsidR="006943A8" w:rsidRPr="00ED1F30">
        <w:rPr>
          <w:color w:val="000000" w:themeColor="text1"/>
          <w:lang w:eastAsia="en-GB"/>
        </w:rPr>
        <w:t>s</w:t>
      </w:r>
      <w:r w:rsidR="00D2735E" w:rsidRPr="00ED1F30">
        <w:rPr>
          <w:color w:val="000000" w:themeColor="text1"/>
          <w:lang w:eastAsia="en-GB"/>
        </w:rPr>
        <w:t xml:space="preserve"> indeed </w:t>
      </w:r>
      <w:r w:rsidR="006943A8" w:rsidRPr="00ED1F30">
        <w:rPr>
          <w:color w:val="000000" w:themeColor="text1"/>
          <w:lang w:eastAsia="en-GB"/>
        </w:rPr>
        <w:t xml:space="preserve">had </w:t>
      </w:r>
      <w:r w:rsidR="00D2735E" w:rsidRPr="00ED1F30">
        <w:rPr>
          <w:color w:val="000000" w:themeColor="text1"/>
          <w:lang w:eastAsia="en-GB"/>
        </w:rPr>
        <w:t xml:space="preserve">to continuously navigate the </w:t>
      </w:r>
      <w:r w:rsidRPr="00ED1F30">
        <w:rPr>
          <w:color w:val="000000" w:themeColor="text1"/>
          <w:lang w:eastAsia="en-GB"/>
        </w:rPr>
        <w:t xml:space="preserve">inherent tensions between delivering </w:t>
      </w:r>
      <w:r w:rsidR="00D2735E" w:rsidRPr="00ED1F30">
        <w:rPr>
          <w:color w:val="000000" w:themeColor="text1"/>
          <w:lang w:eastAsia="en-GB"/>
        </w:rPr>
        <w:t xml:space="preserve">a stringent set of expected deliverables </w:t>
      </w:r>
      <w:r w:rsidR="00B05EE6" w:rsidRPr="00ED1F30">
        <w:rPr>
          <w:color w:val="000000" w:themeColor="text1"/>
          <w:lang w:eastAsia="en-GB"/>
        </w:rPr>
        <w:t>(</w:t>
      </w:r>
      <w:r w:rsidRPr="00ED1F30">
        <w:rPr>
          <w:color w:val="000000" w:themeColor="text1"/>
          <w:lang w:eastAsia="en-GB"/>
        </w:rPr>
        <w:t xml:space="preserve">on time </w:t>
      </w:r>
      <w:r w:rsidR="00D2735E" w:rsidRPr="00ED1F30">
        <w:rPr>
          <w:color w:val="000000" w:themeColor="text1"/>
          <w:lang w:eastAsia="en-GB"/>
        </w:rPr>
        <w:t>and with high standards</w:t>
      </w:r>
      <w:r w:rsidR="00B05EE6" w:rsidRPr="00ED1F30">
        <w:rPr>
          <w:color w:val="000000" w:themeColor="text1"/>
          <w:lang w:eastAsia="en-GB"/>
        </w:rPr>
        <w:t>)</w:t>
      </w:r>
      <w:r w:rsidR="00D2735E" w:rsidRPr="00ED1F30">
        <w:rPr>
          <w:color w:val="000000" w:themeColor="text1"/>
          <w:lang w:eastAsia="en-GB"/>
        </w:rPr>
        <w:t xml:space="preserve">, </w:t>
      </w:r>
      <w:r w:rsidRPr="00ED1F30">
        <w:rPr>
          <w:color w:val="000000" w:themeColor="text1"/>
          <w:lang w:eastAsia="en-GB"/>
        </w:rPr>
        <w:t>and</w:t>
      </w:r>
      <w:r w:rsidR="00D2735E" w:rsidRPr="00ED1F30">
        <w:rPr>
          <w:color w:val="000000" w:themeColor="text1"/>
          <w:lang w:eastAsia="en-GB"/>
        </w:rPr>
        <w:t xml:space="preserve"> the need to</w:t>
      </w:r>
      <w:r w:rsidRPr="00ED1F30">
        <w:rPr>
          <w:color w:val="000000" w:themeColor="text1"/>
          <w:lang w:eastAsia="en-GB"/>
        </w:rPr>
        <w:t xml:space="preserve"> </w:t>
      </w:r>
      <w:r w:rsidR="00D2735E" w:rsidRPr="00ED1F30">
        <w:rPr>
          <w:color w:val="000000" w:themeColor="text1"/>
          <w:lang w:eastAsia="en-GB"/>
        </w:rPr>
        <w:t xml:space="preserve">slow down implementation to foster ownership and </w:t>
      </w:r>
      <w:r w:rsidR="00E41E9E" w:rsidRPr="00ED1F30">
        <w:rPr>
          <w:color w:val="000000" w:themeColor="text1"/>
          <w:lang w:eastAsia="en-GB"/>
        </w:rPr>
        <w:t xml:space="preserve">build </w:t>
      </w:r>
      <w:r w:rsidRPr="00ED1F30">
        <w:rPr>
          <w:color w:val="000000" w:themeColor="text1"/>
          <w:lang w:eastAsia="en-GB"/>
        </w:rPr>
        <w:t>capacit</w:t>
      </w:r>
      <w:r w:rsidR="00E41E9E" w:rsidRPr="00ED1F30">
        <w:rPr>
          <w:color w:val="000000" w:themeColor="text1"/>
          <w:lang w:eastAsia="en-GB"/>
        </w:rPr>
        <w:t>ies of</w:t>
      </w:r>
      <w:r w:rsidRPr="00ED1F30">
        <w:rPr>
          <w:color w:val="000000" w:themeColor="text1"/>
          <w:lang w:eastAsia="en-GB"/>
        </w:rPr>
        <w:t xml:space="preserve"> colleagues in </w:t>
      </w:r>
      <w:proofErr w:type="spellStart"/>
      <w:r w:rsidRPr="00ED1F30">
        <w:rPr>
          <w:color w:val="000000" w:themeColor="text1"/>
          <w:lang w:eastAsia="en-GB"/>
        </w:rPr>
        <w:t>MoES</w:t>
      </w:r>
      <w:proofErr w:type="spellEnd"/>
      <w:r w:rsidRPr="00ED1F30">
        <w:rPr>
          <w:color w:val="000000" w:themeColor="text1"/>
          <w:lang w:eastAsia="en-GB"/>
        </w:rPr>
        <w:t xml:space="preserve"> departments</w:t>
      </w:r>
      <w:r w:rsidR="006943A8" w:rsidRPr="00ED1F30">
        <w:rPr>
          <w:color w:val="000000" w:themeColor="text1"/>
          <w:lang w:eastAsia="en-GB"/>
        </w:rPr>
        <w:t xml:space="preserve"> – some of which </w:t>
      </w:r>
      <w:r w:rsidRPr="00ED1F30">
        <w:rPr>
          <w:color w:val="000000" w:themeColor="text1"/>
          <w:lang w:eastAsia="en-GB"/>
        </w:rPr>
        <w:t xml:space="preserve">are prone to </w:t>
      </w:r>
      <w:r w:rsidR="002351F2" w:rsidRPr="00ED1F30">
        <w:rPr>
          <w:color w:val="000000" w:themeColor="text1"/>
          <w:lang w:eastAsia="en-GB"/>
        </w:rPr>
        <w:t>rapid turnover of personnel</w:t>
      </w:r>
      <w:r w:rsidR="00487B1A" w:rsidRPr="00ED1F30">
        <w:rPr>
          <w:color w:val="000000" w:themeColor="text1"/>
          <w:lang w:eastAsia="en-GB"/>
        </w:rPr>
        <w:t xml:space="preserve"> and the</w:t>
      </w:r>
      <w:r w:rsidRPr="00ED1F30">
        <w:rPr>
          <w:color w:val="000000" w:themeColor="text1"/>
          <w:lang w:eastAsia="en-GB"/>
        </w:rPr>
        <w:t>refore need</w:t>
      </w:r>
      <w:r w:rsidR="00487B1A" w:rsidRPr="00ED1F30">
        <w:rPr>
          <w:color w:val="000000" w:themeColor="text1"/>
          <w:lang w:eastAsia="en-GB"/>
        </w:rPr>
        <w:t xml:space="preserve"> continuous </w:t>
      </w:r>
      <w:r w:rsidRPr="00ED1F30">
        <w:rPr>
          <w:color w:val="000000" w:themeColor="text1"/>
          <w:lang w:eastAsia="en-GB"/>
        </w:rPr>
        <w:t xml:space="preserve">support </w:t>
      </w:r>
      <w:r w:rsidR="00487B1A" w:rsidRPr="00ED1F30">
        <w:rPr>
          <w:color w:val="000000" w:themeColor="text1"/>
          <w:lang w:eastAsia="en-GB"/>
        </w:rPr>
        <w:t xml:space="preserve">to </w:t>
      </w:r>
      <w:r w:rsidRPr="00ED1F30">
        <w:rPr>
          <w:color w:val="000000" w:themeColor="text1"/>
          <w:lang w:eastAsia="en-GB"/>
        </w:rPr>
        <w:t xml:space="preserve">upskill new staff. </w:t>
      </w:r>
      <w:r w:rsidR="00B05EE6" w:rsidRPr="00ED1F30">
        <w:rPr>
          <w:color w:val="000000" w:themeColor="text1"/>
          <w:lang w:eastAsia="en-GB"/>
        </w:rPr>
        <w:t>These tensions are ongoing and have become part of BEQUAL modus operandi.</w:t>
      </w:r>
    </w:p>
    <w:p w14:paraId="7546FD91" w14:textId="3EC579B8" w:rsidR="00F01B9F" w:rsidRPr="00ED1F30" w:rsidRDefault="00D2735E" w:rsidP="00FC16CE">
      <w:pPr>
        <w:jc w:val="both"/>
        <w:rPr>
          <w:color w:val="000000" w:themeColor="text1"/>
          <w:lang w:eastAsia="en-GB"/>
        </w:rPr>
      </w:pPr>
      <w:r w:rsidRPr="00ED1F30">
        <w:rPr>
          <w:color w:val="000000" w:themeColor="text1"/>
          <w:lang w:eastAsia="en-GB"/>
        </w:rPr>
        <w:t>A number of</w:t>
      </w:r>
      <w:r w:rsidR="00F01B9F" w:rsidRPr="00ED1F30">
        <w:rPr>
          <w:color w:val="000000" w:themeColor="text1"/>
          <w:lang w:eastAsia="en-GB"/>
        </w:rPr>
        <w:t xml:space="preserve"> activities have been suspended</w:t>
      </w:r>
      <w:r w:rsidRPr="00ED1F30">
        <w:rPr>
          <w:color w:val="000000" w:themeColor="text1"/>
          <w:lang w:eastAsia="en-GB"/>
        </w:rPr>
        <w:t xml:space="preserve"> or phased out, for different reasons</w:t>
      </w:r>
      <w:r w:rsidR="00EB1AF6" w:rsidRPr="00ED1F30">
        <w:rPr>
          <w:color w:val="000000" w:themeColor="text1"/>
          <w:lang w:eastAsia="en-GB"/>
        </w:rPr>
        <w:t>.</w:t>
      </w:r>
      <w:r w:rsidR="00F01B9F" w:rsidRPr="00ED1F30">
        <w:rPr>
          <w:color w:val="000000" w:themeColor="text1"/>
          <w:lang w:eastAsia="en-GB"/>
        </w:rPr>
        <w:t xml:space="preserve"> </w:t>
      </w:r>
      <w:r w:rsidR="005A2CA9" w:rsidRPr="00ED1F30">
        <w:rPr>
          <w:color w:val="000000" w:themeColor="text1"/>
          <w:lang w:eastAsia="en-GB"/>
        </w:rPr>
        <w:t xml:space="preserve">For instance, </w:t>
      </w:r>
      <w:proofErr w:type="gramStart"/>
      <w:r w:rsidR="005A2CA9" w:rsidRPr="00ED1F30">
        <w:rPr>
          <w:color w:val="000000" w:themeColor="text1"/>
          <w:lang w:eastAsia="en-GB"/>
        </w:rPr>
        <w:t xml:space="preserve">the </w:t>
      </w:r>
      <w:r w:rsidR="00F01B9F" w:rsidRPr="00ED1F30">
        <w:rPr>
          <w:color w:val="000000" w:themeColor="text1"/>
          <w:lang w:eastAsia="en-GB"/>
        </w:rPr>
        <w:t xml:space="preserve"> </w:t>
      </w:r>
      <w:r w:rsidR="005A2CA9" w:rsidRPr="00ED1F30">
        <w:rPr>
          <w:color w:val="000000" w:themeColor="text1"/>
          <w:lang w:eastAsia="en-GB"/>
        </w:rPr>
        <w:t>ETSP</w:t>
      </w:r>
      <w:proofErr w:type="gramEnd"/>
      <w:r w:rsidR="005A2CA9" w:rsidRPr="00ED1F30">
        <w:rPr>
          <w:color w:val="000000" w:themeColor="text1"/>
          <w:lang w:eastAsia="en-GB"/>
        </w:rPr>
        <w:t xml:space="preserve"> was scaled back from </w:t>
      </w:r>
      <w:r w:rsidR="00B05EE6" w:rsidRPr="00ED1F30">
        <w:rPr>
          <w:color w:val="000000" w:themeColor="text1"/>
          <w:lang w:eastAsia="en-GB"/>
        </w:rPr>
        <w:t>three</w:t>
      </w:r>
      <w:r w:rsidR="005A2CA9" w:rsidRPr="00ED1F30">
        <w:rPr>
          <w:color w:val="000000" w:themeColor="text1"/>
          <w:lang w:eastAsia="en-GB"/>
        </w:rPr>
        <w:t xml:space="preserve"> cohorts to two (although the two cohorts graduated in three waves)</w:t>
      </w:r>
      <w:r w:rsidR="00565C9C" w:rsidRPr="00ED1F30">
        <w:rPr>
          <w:rStyle w:val="FootnoteReference"/>
          <w:color w:val="000000" w:themeColor="text1"/>
          <w:lang w:eastAsia="en-GB"/>
        </w:rPr>
        <w:footnoteReference w:id="12"/>
      </w:r>
      <w:r w:rsidR="00EB1AF6" w:rsidRPr="00ED1F30">
        <w:rPr>
          <w:color w:val="000000" w:themeColor="text1"/>
          <w:lang w:eastAsia="en-GB"/>
        </w:rPr>
        <w:t xml:space="preserve">. </w:t>
      </w:r>
      <w:r w:rsidR="005A2CA9" w:rsidRPr="00ED1F30">
        <w:rPr>
          <w:color w:val="000000" w:themeColor="text1"/>
          <w:lang w:eastAsia="en-GB"/>
        </w:rPr>
        <w:t>The program started supporting DTE to develop a n</w:t>
      </w:r>
      <w:r w:rsidRPr="00ED1F30">
        <w:rPr>
          <w:color w:val="000000" w:themeColor="text1"/>
          <w:lang w:eastAsia="en-GB"/>
        </w:rPr>
        <w:t xml:space="preserve">ational </w:t>
      </w:r>
      <w:r w:rsidR="005A2CA9" w:rsidRPr="00ED1F30">
        <w:rPr>
          <w:color w:val="000000" w:themeColor="text1"/>
          <w:lang w:eastAsia="en-GB"/>
        </w:rPr>
        <w:t>in-service training (</w:t>
      </w:r>
      <w:r w:rsidRPr="00ED1F30">
        <w:rPr>
          <w:color w:val="000000" w:themeColor="text1"/>
          <w:lang w:eastAsia="en-GB"/>
        </w:rPr>
        <w:t>INSET</w:t>
      </w:r>
      <w:r w:rsidR="005A2CA9" w:rsidRPr="00ED1F30">
        <w:rPr>
          <w:color w:val="000000" w:themeColor="text1"/>
          <w:lang w:eastAsia="en-GB"/>
        </w:rPr>
        <w:t>)</w:t>
      </w:r>
      <w:r w:rsidRPr="00ED1F30">
        <w:rPr>
          <w:color w:val="000000" w:themeColor="text1"/>
          <w:lang w:eastAsia="en-GB"/>
        </w:rPr>
        <w:t xml:space="preserve"> </w:t>
      </w:r>
      <w:r w:rsidR="00B05EE6" w:rsidRPr="00ED1F30">
        <w:rPr>
          <w:color w:val="000000" w:themeColor="text1"/>
          <w:lang w:eastAsia="en-GB"/>
        </w:rPr>
        <w:t>f</w:t>
      </w:r>
      <w:r w:rsidRPr="00ED1F30">
        <w:rPr>
          <w:color w:val="000000" w:themeColor="text1"/>
          <w:lang w:eastAsia="en-GB"/>
        </w:rPr>
        <w:t>ramework</w:t>
      </w:r>
      <w:r w:rsidR="005A2CA9" w:rsidRPr="00ED1F30">
        <w:rPr>
          <w:color w:val="000000" w:themeColor="text1"/>
          <w:lang w:eastAsia="en-GB"/>
        </w:rPr>
        <w:t>, but that support</w:t>
      </w:r>
      <w:r w:rsidRPr="00ED1F30">
        <w:rPr>
          <w:color w:val="000000" w:themeColor="text1"/>
          <w:lang w:eastAsia="en-GB"/>
        </w:rPr>
        <w:t xml:space="preserve"> was halted to wait for DTE to develop a new comprehensive teacher policy with support from UNESCO. Any in-service framework would need to align with and be drawn from this teacher policy, and development of this policy is still ongoing. </w:t>
      </w:r>
      <w:r w:rsidR="005A2CA9" w:rsidRPr="00ED1F30">
        <w:rPr>
          <w:color w:val="000000" w:themeColor="text1"/>
          <w:lang w:eastAsia="en-GB"/>
        </w:rPr>
        <w:t>The list goes on and, although undesirable, it</w:t>
      </w:r>
      <w:r w:rsidR="00FB76BD" w:rsidRPr="00ED1F30">
        <w:rPr>
          <w:color w:val="000000" w:themeColor="text1"/>
          <w:lang w:eastAsia="en-GB"/>
        </w:rPr>
        <w:t xml:space="preserve"> also</w:t>
      </w:r>
      <w:r w:rsidR="005A2CA9" w:rsidRPr="00ED1F30">
        <w:rPr>
          <w:color w:val="000000" w:themeColor="text1"/>
          <w:lang w:eastAsia="en-GB"/>
        </w:rPr>
        <w:t xml:space="preserve"> indicates </w:t>
      </w:r>
      <w:r w:rsidR="00B05EE6" w:rsidRPr="00ED1F30">
        <w:rPr>
          <w:color w:val="000000" w:themeColor="text1"/>
          <w:lang w:eastAsia="en-GB"/>
        </w:rPr>
        <w:t>BEQUAL</w:t>
      </w:r>
      <w:r w:rsidR="004427B5" w:rsidRPr="00ED1F30">
        <w:rPr>
          <w:color w:val="000000" w:themeColor="text1"/>
          <w:lang w:eastAsia="en-GB"/>
        </w:rPr>
        <w:t>’s</w:t>
      </w:r>
      <w:r w:rsidR="00B05EE6" w:rsidRPr="00ED1F30">
        <w:rPr>
          <w:color w:val="000000" w:themeColor="text1"/>
          <w:lang w:eastAsia="en-GB"/>
        </w:rPr>
        <w:t xml:space="preserve"> </w:t>
      </w:r>
      <w:r w:rsidR="004427B5" w:rsidRPr="00ED1F30">
        <w:rPr>
          <w:color w:val="000000" w:themeColor="text1"/>
          <w:lang w:eastAsia="en-GB"/>
        </w:rPr>
        <w:t xml:space="preserve">ability to adapt through trial and error, whilst persisting with </w:t>
      </w:r>
      <w:r w:rsidR="00FB76BD" w:rsidRPr="00ED1F30">
        <w:rPr>
          <w:color w:val="000000" w:themeColor="text1"/>
          <w:lang w:eastAsia="en-GB"/>
        </w:rPr>
        <w:t>attempt</w:t>
      </w:r>
      <w:r w:rsidR="004427B5" w:rsidRPr="00ED1F30">
        <w:rPr>
          <w:color w:val="000000" w:themeColor="text1"/>
          <w:lang w:eastAsia="en-GB"/>
        </w:rPr>
        <w:t>s</w:t>
      </w:r>
      <w:r w:rsidR="005A2CA9" w:rsidRPr="00ED1F30">
        <w:rPr>
          <w:color w:val="000000" w:themeColor="text1"/>
          <w:lang w:eastAsia="en-GB"/>
        </w:rPr>
        <w:t xml:space="preserve"> to fill the numerous gaps of the sub-sector</w:t>
      </w:r>
      <w:r w:rsidR="004427B5" w:rsidRPr="00ED1F30">
        <w:rPr>
          <w:color w:val="000000" w:themeColor="text1"/>
          <w:lang w:eastAsia="en-GB"/>
        </w:rPr>
        <w:t>.</w:t>
      </w:r>
    </w:p>
    <w:p w14:paraId="20482C41" w14:textId="429E82A2" w:rsidR="00D56548" w:rsidRPr="00ED1F30" w:rsidRDefault="001006E2" w:rsidP="00FC16CE">
      <w:pPr>
        <w:jc w:val="both"/>
        <w:rPr>
          <w:color w:val="000000" w:themeColor="text1"/>
          <w:lang w:eastAsia="en-GB"/>
        </w:rPr>
      </w:pPr>
      <w:r w:rsidRPr="00ED1F30">
        <w:rPr>
          <w:color w:val="000000" w:themeColor="text1"/>
          <w:lang w:eastAsia="en-GB"/>
        </w:rPr>
        <w:t>P</w:t>
      </w:r>
      <w:r w:rsidR="00FB76BD" w:rsidRPr="00ED1F30">
        <w:rPr>
          <w:color w:val="000000" w:themeColor="text1"/>
          <w:lang w:eastAsia="en-GB"/>
        </w:rPr>
        <w:t>erceived issue</w:t>
      </w:r>
      <w:r w:rsidR="007D680D" w:rsidRPr="00ED1F30">
        <w:rPr>
          <w:color w:val="000000" w:themeColor="text1"/>
          <w:lang w:eastAsia="en-GB"/>
        </w:rPr>
        <w:t>s</w:t>
      </w:r>
      <w:r w:rsidR="00FB76BD" w:rsidRPr="00ED1F30">
        <w:rPr>
          <w:color w:val="000000" w:themeColor="text1"/>
          <w:lang w:eastAsia="en-GB"/>
        </w:rPr>
        <w:t xml:space="preserve"> raised during consultations </w:t>
      </w:r>
      <w:r w:rsidR="003D51B7" w:rsidRPr="00ED1F30">
        <w:rPr>
          <w:color w:val="000000" w:themeColor="text1"/>
          <w:lang w:eastAsia="en-GB"/>
        </w:rPr>
        <w:t>ha</w:t>
      </w:r>
      <w:r w:rsidR="007D680D" w:rsidRPr="00ED1F30">
        <w:rPr>
          <w:color w:val="000000" w:themeColor="text1"/>
          <w:lang w:eastAsia="en-GB"/>
        </w:rPr>
        <w:t>ve</w:t>
      </w:r>
      <w:r w:rsidR="003D51B7" w:rsidRPr="00ED1F30">
        <w:rPr>
          <w:color w:val="000000" w:themeColor="text1"/>
          <w:lang w:eastAsia="en-GB"/>
        </w:rPr>
        <w:t xml:space="preserve"> been the </w:t>
      </w:r>
      <w:r w:rsidR="00FB76BD" w:rsidRPr="00ED1F30">
        <w:rPr>
          <w:color w:val="000000" w:themeColor="text1"/>
          <w:lang w:eastAsia="en-GB"/>
        </w:rPr>
        <w:t>sub</w:t>
      </w:r>
      <w:r w:rsidR="0047678F" w:rsidRPr="00ED1F30">
        <w:rPr>
          <w:color w:val="000000" w:themeColor="text1"/>
          <w:lang w:eastAsia="en-GB"/>
        </w:rPr>
        <w:t>-</w:t>
      </w:r>
      <w:r w:rsidR="003D51B7" w:rsidRPr="00ED1F30">
        <w:rPr>
          <w:color w:val="000000" w:themeColor="text1"/>
          <w:lang w:eastAsia="en-GB"/>
        </w:rPr>
        <w:t xml:space="preserve">optimal </w:t>
      </w:r>
      <w:r w:rsidR="00FB76BD" w:rsidRPr="00ED1F30">
        <w:rPr>
          <w:color w:val="000000" w:themeColor="text1"/>
          <w:lang w:eastAsia="en-GB"/>
        </w:rPr>
        <w:t xml:space="preserve">level and nature of </w:t>
      </w:r>
      <w:r w:rsidR="00F01B9F" w:rsidRPr="00ED1F30">
        <w:rPr>
          <w:color w:val="000000" w:themeColor="text1"/>
          <w:lang w:eastAsia="en-GB"/>
        </w:rPr>
        <w:t xml:space="preserve">coordination between </w:t>
      </w:r>
      <w:r w:rsidR="00FB76BD" w:rsidRPr="00ED1F30">
        <w:rPr>
          <w:color w:val="000000" w:themeColor="text1"/>
          <w:lang w:eastAsia="en-GB"/>
        </w:rPr>
        <w:t>DP</w:t>
      </w:r>
      <w:r w:rsidR="00770F7D" w:rsidRPr="00ED1F30">
        <w:rPr>
          <w:color w:val="000000" w:themeColor="text1"/>
          <w:lang w:eastAsia="en-GB"/>
        </w:rPr>
        <w:t>s</w:t>
      </w:r>
      <w:r w:rsidR="00FB76BD" w:rsidRPr="00ED1F30">
        <w:rPr>
          <w:color w:val="000000" w:themeColor="text1"/>
          <w:lang w:eastAsia="en-GB"/>
        </w:rPr>
        <w:t xml:space="preserve"> active in basic education, and more broadly the limited access to </w:t>
      </w:r>
      <w:proofErr w:type="spellStart"/>
      <w:r w:rsidR="007D680D" w:rsidRPr="00ED1F30">
        <w:rPr>
          <w:color w:val="000000" w:themeColor="text1"/>
          <w:lang w:eastAsia="en-GB"/>
        </w:rPr>
        <w:t>GoL</w:t>
      </w:r>
      <w:proofErr w:type="spellEnd"/>
      <w:r w:rsidR="007D680D" w:rsidRPr="00ED1F30">
        <w:rPr>
          <w:color w:val="000000" w:themeColor="text1"/>
          <w:lang w:eastAsia="en-GB"/>
        </w:rPr>
        <w:t xml:space="preserve"> decision-makers </w:t>
      </w:r>
      <w:r w:rsidR="00FB76BD" w:rsidRPr="00ED1F30">
        <w:rPr>
          <w:color w:val="000000" w:themeColor="text1"/>
          <w:lang w:eastAsia="en-GB"/>
        </w:rPr>
        <w:t>and influence o</w:t>
      </w:r>
      <w:r w:rsidR="007D680D" w:rsidRPr="00ED1F30">
        <w:rPr>
          <w:color w:val="000000" w:themeColor="text1"/>
          <w:lang w:eastAsia="en-GB"/>
        </w:rPr>
        <w:t xml:space="preserve">n education policies </w:t>
      </w:r>
      <w:r w:rsidR="00FB76BD" w:rsidRPr="00ED1F30">
        <w:rPr>
          <w:color w:val="000000" w:themeColor="text1"/>
          <w:lang w:eastAsia="en-GB"/>
        </w:rPr>
        <w:t>generated by the BEQUAL investment</w:t>
      </w:r>
      <w:r w:rsidR="000A60E6" w:rsidRPr="00ED1F30">
        <w:rPr>
          <w:color w:val="000000" w:themeColor="text1"/>
          <w:lang w:eastAsia="en-GB"/>
        </w:rPr>
        <w:t xml:space="preserve">. </w:t>
      </w:r>
      <w:r w:rsidR="00FB76BD" w:rsidRPr="00ED1F30">
        <w:rPr>
          <w:color w:val="000000" w:themeColor="text1"/>
          <w:lang w:eastAsia="en-GB"/>
        </w:rPr>
        <w:t xml:space="preserve">Both points </w:t>
      </w:r>
      <w:r w:rsidR="007D680D" w:rsidRPr="00ED1F30">
        <w:rPr>
          <w:color w:val="000000" w:themeColor="text1"/>
          <w:lang w:eastAsia="en-GB"/>
        </w:rPr>
        <w:t xml:space="preserve">are linked and </w:t>
      </w:r>
      <w:r w:rsidR="00FB76BD" w:rsidRPr="00ED1F30">
        <w:rPr>
          <w:color w:val="000000" w:themeColor="text1"/>
          <w:lang w:eastAsia="en-GB"/>
        </w:rPr>
        <w:t xml:space="preserve">deserve greater attention going forward. The first point, </w:t>
      </w:r>
      <w:proofErr w:type="gramStart"/>
      <w:r w:rsidR="00FB76BD" w:rsidRPr="00ED1F30">
        <w:rPr>
          <w:color w:val="000000" w:themeColor="text1"/>
          <w:lang w:eastAsia="en-GB"/>
        </w:rPr>
        <w:t>i.e.</w:t>
      </w:r>
      <w:proofErr w:type="gramEnd"/>
      <w:r w:rsidR="00FB76BD" w:rsidRPr="00ED1F30">
        <w:rPr>
          <w:color w:val="000000" w:themeColor="text1"/>
          <w:lang w:eastAsia="en-GB"/>
        </w:rPr>
        <w:t xml:space="preserve"> </w:t>
      </w:r>
      <w:r w:rsidR="00B05EE6" w:rsidRPr="00ED1F30">
        <w:rPr>
          <w:color w:val="000000" w:themeColor="text1"/>
          <w:lang w:eastAsia="en-GB"/>
        </w:rPr>
        <w:t xml:space="preserve">lack of </w:t>
      </w:r>
      <w:r w:rsidR="00FB76BD" w:rsidRPr="00ED1F30">
        <w:rPr>
          <w:color w:val="000000" w:themeColor="text1"/>
          <w:lang w:eastAsia="en-GB"/>
        </w:rPr>
        <w:t xml:space="preserve">effective donor collaboration, </w:t>
      </w:r>
      <w:r w:rsidR="00B05EE6" w:rsidRPr="00ED1F30">
        <w:rPr>
          <w:color w:val="000000" w:themeColor="text1"/>
          <w:lang w:eastAsia="en-GB"/>
        </w:rPr>
        <w:t>necessitates a</w:t>
      </w:r>
      <w:r w:rsidR="000A60E6" w:rsidRPr="00ED1F30">
        <w:rPr>
          <w:color w:val="000000" w:themeColor="text1"/>
          <w:lang w:eastAsia="en-GB"/>
        </w:rPr>
        <w:t xml:space="preserve"> </w:t>
      </w:r>
      <w:r w:rsidR="00FB76BD" w:rsidRPr="00ED1F30">
        <w:rPr>
          <w:color w:val="000000" w:themeColor="text1"/>
          <w:lang w:eastAsia="en-GB"/>
        </w:rPr>
        <w:t xml:space="preserve">solid </w:t>
      </w:r>
      <w:r w:rsidR="007D680D" w:rsidRPr="00ED1F30">
        <w:rPr>
          <w:color w:val="000000" w:themeColor="text1"/>
          <w:lang w:eastAsia="en-GB"/>
        </w:rPr>
        <w:t>coalition</w:t>
      </w:r>
      <w:r w:rsidR="00B05EE6" w:rsidRPr="00ED1F30">
        <w:rPr>
          <w:color w:val="000000" w:themeColor="text1"/>
          <w:lang w:eastAsia="en-GB"/>
        </w:rPr>
        <w:t>-</w:t>
      </w:r>
      <w:r w:rsidR="00FB76BD" w:rsidRPr="00ED1F30">
        <w:rPr>
          <w:color w:val="000000" w:themeColor="text1"/>
          <w:lang w:eastAsia="en-GB"/>
        </w:rPr>
        <w:t xml:space="preserve">building </w:t>
      </w:r>
      <w:r w:rsidR="007D680D" w:rsidRPr="00ED1F30">
        <w:rPr>
          <w:color w:val="000000" w:themeColor="text1"/>
          <w:lang w:eastAsia="en-GB"/>
        </w:rPr>
        <w:t xml:space="preserve">effort that would </w:t>
      </w:r>
      <w:r w:rsidR="004427B5" w:rsidRPr="00ED1F30">
        <w:rPr>
          <w:color w:val="000000" w:themeColor="text1"/>
          <w:lang w:eastAsia="en-GB"/>
        </w:rPr>
        <w:t>likely</w:t>
      </w:r>
      <w:r w:rsidR="007D680D" w:rsidRPr="00ED1F30">
        <w:rPr>
          <w:color w:val="000000" w:themeColor="text1"/>
          <w:lang w:eastAsia="en-GB"/>
        </w:rPr>
        <w:t xml:space="preserve"> </w:t>
      </w:r>
      <w:r w:rsidR="00B05EE6" w:rsidRPr="00ED1F30">
        <w:rPr>
          <w:color w:val="000000" w:themeColor="text1"/>
          <w:lang w:eastAsia="en-GB"/>
        </w:rPr>
        <w:t>require</w:t>
      </w:r>
      <w:r w:rsidR="000A60E6" w:rsidRPr="00ED1F30">
        <w:rPr>
          <w:color w:val="000000" w:themeColor="text1"/>
          <w:lang w:eastAsia="en-GB"/>
        </w:rPr>
        <w:t xml:space="preserve"> </w:t>
      </w:r>
      <w:r w:rsidR="00FB76BD" w:rsidRPr="00ED1F30">
        <w:rPr>
          <w:color w:val="000000" w:themeColor="text1"/>
          <w:lang w:eastAsia="en-GB"/>
        </w:rPr>
        <w:t xml:space="preserve">reforming </w:t>
      </w:r>
      <w:r w:rsidR="00B05EE6" w:rsidRPr="00ED1F30">
        <w:rPr>
          <w:color w:val="000000" w:themeColor="text1"/>
          <w:lang w:eastAsia="en-GB"/>
        </w:rPr>
        <w:t xml:space="preserve">- </w:t>
      </w:r>
      <w:r w:rsidR="004F2A5F" w:rsidRPr="00ED1F30">
        <w:rPr>
          <w:color w:val="000000" w:themeColor="text1"/>
          <w:lang w:eastAsia="en-GB"/>
        </w:rPr>
        <w:t>or</w:t>
      </w:r>
      <w:r w:rsidR="00FB76BD" w:rsidRPr="00ED1F30">
        <w:rPr>
          <w:color w:val="000000" w:themeColor="text1"/>
          <w:lang w:eastAsia="en-GB"/>
        </w:rPr>
        <w:t xml:space="preserve"> </w:t>
      </w:r>
      <w:r w:rsidR="007D680D" w:rsidRPr="00ED1F30">
        <w:rPr>
          <w:color w:val="000000" w:themeColor="text1"/>
          <w:lang w:eastAsia="en-GB"/>
        </w:rPr>
        <w:t xml:space="preserve">at least </w:t>
      </w:r>
      <w:r w:rsidR="00FB76BD" w:rsidRPr="00ED1F30">
        <w:rPr>
          <w:color w:val="000000" w:themeColor="text1"/>
          <w:lang w:eastAsia="en-GB"/>
        </w:rPr>
        <w:t xml:space="preserve">reinvesting </w:t>
      </w:r>
      <w:r w:rsidR="00B05EE6" w:rsidRPr="00ED1F30">
        <w:rPr>
          <w:color w:val="000000" w:themeColor="text1"/>
          <w:lang w:eastAsia="en-GB"/>
        </w:rPr>
        <w:t>-</w:t>
      </w:r>
      <w:r w:rsidR="00FB76BD" w:rsidRPr="00ED1F30">
        <w:rPr>
          <w:color w:val="000000" w:themeColor="text1"/>
          <w:lang w:eastAsia="en-GB"/>
        </w:rPr>
        <w:t xml:space="preserve"> existing</w:t>
      </w:r>
      <w:r w:rsidR="00302F66" w:rsidRPr="00ED1F30">
        <w:rPr>
          <w:color w:val="000000" w:themeColor="text1"/>
          <w:lang w:eastAsia="en-GB"/>
        </w:rPr>
        <w:t xml:space="preserve"> </w:t>
      </w:r>
      <w:r w:rsidR="007D680D" w:rsidRPr="00ED1F30">
        <w:rPr>
          <w:color w:val="000000" w:themeColor="text1"/>
          <w:lang w:eastAsia="en-GB"/>
        </w:rPr>
        <w:t>fora</w:t>
      </w:r>
      <w:r w:rsidR="00FB76BD" w:rsidRPr="00ED1F30">
        <w:rPr>
          <w:color w:val="000000" w:themeColor="text1"/>
          <w:lang w:eastAsia="en-GB"/>
        </w:rPr>
        <w:t xml:space="preserve"> such as the Education Sector Working Group</w:t>
      </w:r>
      <w:r w:rsidR="00B05EE6" w:rsidRPr="00ED1F30">
        <w:rPr>
          <w:color w:val="000000" w:themeColor="text1"/>
          <w:lang w:eastAsia="en-GB"/>
        </w:rPr>
        <w:t xml:space="preserve"> (ESWG)</w:t>
      </w:r>
      <w:r w:rsidR="007D680D" w:rsidRPr="00ED1F30">
        <w:rPr>
          <w:color w:val="000000" w:themeColor="text1"/>
          <w:lang w:eastAsia="en-GB"/>
        </w:rPr>
        <w:t>. Given the continued presence of many</w:t>
      </w:r>
      <w:r w:rsidR="004F2A5F" w:rsidRPr="00ED1F30">
        <w:rPr>
          <w:color w:val="000000" w:themeColor="text1"/>
          <w:lang w:eastAsia="en-GB"/>
        </w:rPr>
        <w:t xml:space="preserve"> DP</w:t>
      </w:r>
      <w:r w:rsidR="00770F7D" w:rsidRPr="00ED1F30">
        <w:rPr>
          <w:color w:val="000000" w:themeColor="text1"/>
          <w:lang w:eastAsia="en-GB"/>
        </w:rPr>
        <w:t>s</w:t>
      </w:r>
      <w:r w:rsidR="004F2A5F" w:rsidRPr="00ED1F30">
        <w:rPr>
          <w:color w:val="000000" w:themeColor="text1"/>
          <w:lang w:eastAsia="en-GB"/>
        </w:rPr>
        <w:t xml:space="preserve"> </w:t>
      </w:r>
      <w:r w:rsidR="00770F7D" w:rsidRPr="00ED1F30">
        <w:rPr>
          <w:color w:val="000000" w:themeColor="text1"/>
          <w:lang w:eastAsia="en-GB"/>
        </w:rPr>
        <w:t>i</w:t>
      </w:r>
      <w:r w:rsidR="007D680D" w:rsidRPr="00ED1F30">
        <w:rPr>
          <w:color w:val="000000" w:themeColor="text1"/>
          <w:lang w:eastAsia="en-GB"/>
        </w:rPr>
        <w:t xml:space="preserve">n the sector, strong coalitions with </w:t>
      </w:r>
      <w:r w:rsidR="00245A79" w:rsidRPr="00ED1F30">
        <w:rPr>
          <w:color w:val="000000" w:themeColor="text1"/>
          <w:lang w:eastAsia="en-GB"/>
        </w:rPr>
        <w:t xml:space="preserve">a </w:t>
      </w:r>
      <w:r w:rsidR="007D680D" w:rsidRPr="00ED1F30">
        <w:rPr>
          <w:color w:val="000000" w:themeColor="text1"/>
          <w:lang w:eastAsia="en-GB"/>
        </w:rPr>
        <w:t xml:space="preserve">common agenda and reinforcing activities should provide a platform for </w:t>
      </w:r>
      <w:r w:rsidR="00245A79" w:rsidRPr="00ED1F30">
        <w:rPr>
          <w:color w:val="000000" w:themeColor="text1"/>
          <w:lang w:eastAsia="en-GB"/>
        </w:rPr>
        <w:t>improved</w:t>
      </w:r>
      <w:r w:rsidR="007D680D" w:rsidRPr="00ED1F30">
        <w:rPr>
          <w:color w:val="000000" w:themeColor="text1"/>
          <w:lang w:eastAsia="en-GB"/>
        </w:rPr>
        <w:t xml:space="preserve"> policy dialogue with </w:t>
      </w:r>
      <w:proofErr w:type="spellStart"/>
      <w:r w:rsidR="007D680D" w:rsidRPr="00ED1F30">
        <w:rPr>
          <w:color w:val="000000" w:themeColor="text1"/>
          <w:lang w:eastAsia="en-GB"/>
        </w:rPr>
        <w:t>GoL</w:t>
      </w:r>
      <w:proofErr w:type="spellEnd"/>
      <w:r w:rsidR="004F2A5F" w:rsidRPr="00ED1F30">
        <w:rPr>
          <w:color w:val="000000" w:themeColor="text1"/>
          <w:lang w:eastAsia="en-GB"/>
        </w:rPr>
        <w:t>.</w:t>
      </w:r>
      <w:r w:rsidR="007D680D" w:rsidRPr="00ED1F30">
        <w:rPr>
          <w:color w:val="000000" w:themeColor="text1"/>
          <w:lang w:eastAsia="en-GB"/>
        </w:rPr>
        <w:t xml:space="preserve"> To be successful in this endeavour, i</w:t>
      </w:r>
      <w:r w:rsidR="004F2A5F" w:rsidRPr="00ED1F30">
        <w:rPr>
          <w:color w:val="000000" w:themeColor="text1"/>
          <w:lang w:eastAsia="en-GB"/>
        </w:rPr>
        <w:t xml:space="preserve">n the context of Lao PDR, the second point likely necessitates stronger relationships with key senior officials </w:t>
      </w:r>
      <w:r w:rsidR="007D680D" w:rsidRPr="00ED1F30">
        <w:rPr>
          <w:color w:val="000000" w:themeColor="text1"/>
          <w:lang w:eastAsia="en-GB"/>
        </w:rPr>
        <w:t xml:space="preserve">and ministers, </w:t>
      </w:r>
      <w:r w:rsidR="00204908" w:rsidRPr="00ED1F30">
        <w:rPr>
          <w:color w:val="000000" w:themeColor="text1"/>
          <w:lang w:eastAsia="en-GB"/>
        </w:rPr>
        <w:t>identification</w:t>
      </w:r>
      <w:r w:rsidR="007D680D" w:rsidRPr="00ED1F30">
        <w:rPr>
          <w:color w:val="000000" w:themeColor="text1"/>
          <w:lang w:eastAsia="en-GB"/>
        </w:rPr>
        <w:t xml:space="preserve"> of key policy issues</w:t>
      </w:r>
      <w:r w:rsidR="00245A79" w:rsidRPr="00ED1F30">
        <w:rPr>
          <w:color w:val="000000" w:themeColor="text1"/>
          <w:lang w:eastAsia="en-GB"/>
        </w:rPr>
        <w:t xml:space="preserve"> which may be</w:t>
      </w:r>
      <w:r w:rsidR="007D680D" w:rsidRPr="00ED1F30">
        <w:rPr>
          <w:color w:val="000000" w:themeColor="text1"/>
          <w:lang w:eastAsia="en-GB"/>
        </w:rPr>
        <w:t xml:space="preserve"> </w:t>
      </w:r>
      <w:r w:rsidR="00245A79" w:rsidRPr="00ED1F30">
        <w:rPr>
          <w:color w:val="000000" w:themeColor="text1"/>
          <w:lang w:eastAsia="en-GB"/>
        </w:rPr>
        <w:t>open to</w:t>
      </w:r>
      <w:r w:rsidR="007D680D" w:rsidRPr="00ED1F30">
        <w:rPr>
          <w:color w:val="000000" w:themeColor="text1"/>
          <w:lang w:eastAsia="en-GB"/>
        </w:rPr>
        <w:t xml:space="preserve"> influence,</w:t>
      </w:r>
      <w:r w:rsidR="00204908" w:rsidRPr="00ED1F30">
        <w:rPr>
          <w:color w:val="000000" w:themeColor="text1"/>
          <w:lang w:eastAsia="en-GB"/>
        </w:rPr>
        <w:t xml:space="preserve"> whilst creating </w:t>
      </w:r>
      <w:r w:rsidR="004F2A5F" w:rsidRPr="00ED1F30">
        <w:rPr>
          <w:color w:val="000000" w:themeColor="text1"/>
          <w:lang w:eastAsia="en-GB"/>
        </w:rPr>
        <w:t>opportunities</w:t>
      </w:r>
      <w:r w:rsidR="00204908" w:rsidRPr="00ED1F30">
        <w:rPr>
          <w:color w:val="000000" w:themeColor="text1"/>
          <w:lang w:eastAsia="en-GB"/>
        </w:rPr>
        <w:t xml:space="preserve">, through these </w:t>
      </w:r>
      <w:r w:rsidR="00F85E53" w:rsidRPr="00ED1F30">
        <w:rPr>
          <w:color w:val="000000" w:themeColor="text1"/>
          <w:lang w:eastAsia="en-GB"/>
        </w:rPr>
        <w:t>relationships</w:t>
      </w:r>
      <w:r w:rsidR="00204908" w:rsidRPr="00ED1F30">
        <w:rPr>
          <w:color w:val="000000" w:themeColor="text1"/>
          <w:lang w:eastAsia="en-GB"/>
        </w:rPr>
        <w:t>,</w:t>
      </w:r>
      <w:r w:rsidR="004F2A5F" w:rsidRPr="00ED1F30">
        <w:rPr>
          <w:color w:val="000000" w:themeColor="text1"/>
          <w:lang w:eastAsia="en-GB"/>
        </w:rPr>
        <w:t xml:space="preserve"> </w:t>
      </w:r>
      <w:r w:rsidR="00204908" w:rsidRPr="00ED1F30">
        <w:rPr>
          <w:color w:val="000000" w:themeColor="text1"/>
          <w:lang w:eastAsia="en-GB"/>
        </w:rPr>
        <w:t>for</w:t>
      </w:r>
      <w:r w:rsidR="004F2A5F" w:rsidRPr="00ED1F30">
        <w:rPr>
          <w:color w:val="000000" w:themeColor="text1"/>
          <w:lang w:eastAsia="en-GB"/>
        </w:rPr>
        <w:t xml:space="preserve"> dialogue </w:t>
      </w:r>
      <w:r w:rsidR="00204908" w:rsidRPr="00ED1F30">
        <w:rPr>
          <w:color w:val="000000" w:themeColor="text1"/>
          <w:lang w:eastAsia="en-GB"/>
        </w:rPr>
        <w:t xml:space="preserve">on </w:t>
      </w:r>
      <w:r w:rsidR="00530D50" w:rsidRPr="00ED1F30">
        <w:rPr>
          <w:color w:val="000000" w:themeColor="text1"/>
          <w:lang w:eastAsia="en-GB"/>
        </w:rPr>
        <w:t>th</w:t>
      </w:r>
      <w:r w:rsidR="00B50664" w:rsidRPr="00ED1F30">
        <w:rPr>
          <w:color w:val="000000" w:themeColor="text1"/>
          <w:lang w:eastAsia="en-GB"/>
        </w:rPr>
        <w:t xml:space="preserve">e </w:t>
      </w:r>
      <w:r w:rsidR="004F2A5F" w:rsidRPr="00ED1F30">
        <w:rPr>
          <w:color w:val="000000" w:themeColor="text1"/>
          <w:lang w:eastAsia="en-GB"/>
        </w:rPr>
        <w:t>issues</w:t>
      </w:r>
      <w:r w:rsidR="00204908" w:rsidRPr="00ED1F30">
        <w:rPr>
          <w:color w:val="000000" w:themeColor="text1"/>
          <w:lang w:eastAsia="en-GB"/>
        </w:rPr>
        <w:t xml:space="preserve"> at stake. </w:t>
      </w:r>
    </w:p>
    <w:p w14:paraId="735D77A6" w14:textId="77777777" w:rsidR="00F763FC" w:rsidRPr="00ED1F30" w:rsidRDefault="00F763FC" w:rsidP="00FC16CE">
      <w:pPr>
        <w:jc w:val="both"/>
        <w:rPr>
          <w:color w:val="000000" w:themeColor="text1"/>
          <w:lang w:eastAsia="en-GB"/>
        </w:rPr>
      </w:pPr>
    </w:p>
    <w:p w14:paraId="4658F631" w14:textId="2E146ACD" w:rsidR="00F01B9F" w:rsidRPr="00ED1F30" w:rsidRDefault="00F01B9F" w:rsidP="00FC16CE">
      <w:pPr>
        <w:spacing w:before="240" w:after="120"/>
        <w:rPr>
          <w:b/>
          <w:bCs/>
          <w:color w:val="000000" w:themeColor="text1"/>
          <w:lang w:eastAsia="en-GB"/>
        </w:rPr>
      </w:pPr>
      <w:r w:rsidRPr="00ED1F30">
        <w:rPr>
          <w:b/>
          <w:bCs/>
          <w:color w:val="000000" w:themeColor="text1"/>
          <w:lang w:eastAsia="en-GB"/>
        </w:rPr>
        <w:t>Primary curriculum</w:t>
      </w:r>
    </w:p>
    <w:p w14:paraId="196CFDF3" w14:textId="351F2C31" w:rsidR="00B50664" w:rsidRPr="00ED1F30" w:rsidRDefault="00530D50" w:rsidP="00DC2CE4">
      <w:pPr>
        <w:jc w:val="both"/>
        <w:rPr>
          <w:color w:val="000000" w:themeColor="text1"/>
          <w:lang w:eastAsia="en-GB"/>
        </w:rPr>
      </w:pPr>
      <w:r w:rsidRPr="00ED1F30">
        <w:rPr>
          <w:color w:val="000000" w:themeColor="text1"/>
          <w:lang w:eastAsia="en-GB"/>
        </w:rPr>
        <w:t xml:space="preserve">Despite the many challenges faced in the production and distribution of curriculum materials – due to COVID-19 restrictions and/or financial constraints - the delivery and implementation of the new national primary curriculum has largely been achieved on schedule. </w:t>
      </w:r>
      <w:r w:rsidR="00B50664" w:rsidRPr="00ED1F30">
        <w:rPr>
          <w:color w:val="000000" w:themeColor="text1"/>
        </w:rPr>
        <w:t xml:space="preserve">The curriculum rollout began with </w:t>
      </w:r>
      <w:r w:rsidR="00F85E53" w:rsidRPr="00ED1F30">
        <w:rPr>
          <w:color w:val="000000" w:themeColor="text1"/>
        </w:rPr>
        <w:t>G</w:t>
      </w:r>
      <w:r w:rsidR="00B50664" w:rsidRPr="00ED1F30">
        <w:rPr>
          <w:color w:val="000000" w:themeColor="text1"/>
        </w:rPr>
        <w:t xml:space="preserve">rade 1 in September 2019. By end of 2021, the new curriculum for </w:t>
      </w:r>
      <w:r w:rsidR="00F85E53" w:rsidRPr="00ED1F30">
        <w:rPr>
          <w:color w:val="000000" w:themeColor="text1"/>
        </w:rPr>
        <w:t>G</w:t>
      </w:r>
      <w:r w:rsidR="00B50664" w:rsidRPr="00ED1F30">
        <w:rPr>
          <w:color w:val="000000" w:themeColor="text1"/>
        </w:rPr>
        <w:t xml:space="preserve">rades 1, 2 and 3, had been fully developed and </w:t>
      </w:r>
      <w:proofErr w:type="gramStart"/>
      <w:r w:rsidR="00B50664" w:rsidRPr="00ED1F30">
        <w:rPr>
          <w:color w:val="000000" w:themeColor="text1"/>
        </w:rPr>
        <w:t>rolled-out</w:t>
      </w:r>
      <w:proofErr w:type="gramEnd"/>
      <w:r w:rsidR="00B50664" w:rsidRPr="00ED1F30">
        <w:rPr>
          <w:color w:val="000000" w:themeColor="text1"/>
        </w:rPr>
        <w:t xml:space="preserve"> nationally and the new </w:t>
      </w:r>
      <w:r w:rsidR="00F85E53" w:rsidRPr="00ED1F30">
        <w:rPr>
          <w:color w:val="000000" w:themeColor="text1"/>
        </w:rPr>
        <w:t>G</w:t>
      </w:r>
      <w:r w:rsidR="00B50664" w:rsidRPr="00ED1F30">
        <w:rPr>
          <w:color w:val="000000" w:themeColor="text1"/>
        </w:rPr>
        <w:t xml:space="preserve">rade 4 curriculum was 90% developed. </w:t>
      </w:r>
      <w:r w:rsidR="00B50664" w:rsidRPr="00ED1F30">
        <w:rPr>
          <w:color w:val="000000" w:themeColor="text1"/>
          <w:lang w:eastAsia="en-GB"/>
        </w:rPr>
        <w:t xml:space="preserve">It is expected that </w:t>
      </w:r>
      <w:r w:rsidR="00F85E53" w:rsidRPr="00ED1F30">
        <w:rPr>
          <w:color w:val="000000" w:themeColor="text1"/>
          <w:lang w:eastAsia="en-GB"/>
        </w:rPr>
        <w:t>G</w:t>
      </w:r>
      <w:r w:rsidR="00B50664" w:rsidRPr="00ED1F30">
        <w:rPr>
          <w:color w:val="000000" w:themeColor="text1"/>
          <w:lang w:eastAsia="en-GB"/>
        </w:rPr>
        <w:t>rade 4 materials will be distributed by June 2022</w:t>
      </w:r>
      <w:r w:rsidR="00F85E53" w:rsidRPr="00ED1F30">
        <w:rPr>
          <w:color w:val="000000" w:themeColor="text1"/>
          <w:lang w:eastAsia="en-GB"/>
        </w:rPr>
        <w:t>,</w:t>
      </w:r>
      <w:r w:rsidR="00B50664" w:rsidRPr="00ED1F30">
        <w:rPr>
          <w:color w:val="000000" w:themeColor="text1"/>
          <w:lang w:eastAsia="en-GB"/>
        </w:rPr>
        <w:t xml:space="preserve"> as planned. </w:t>
      </w:r>
    </w:p>
    <w:p w14:paraId="0E5E7D29" w14:textId="647DAA4C" w:rsidR="00B50664" w:rsidRPr="00ED1F30" w:rsidRDefault="00B50664" w:rsidP="00DC2CE4">
      <w:pPr>
        <w:jc w:val="both"/>
        <w:rPr>
          <w:color w:val="000000" w:themeColor="text1"/>
          <w:lang w:eastAsia="en-GB"/>
        </w:rPr>
      </w:pPr>
      <w:r w:rsidRPr="00ED1F30">
        <w:rPr>
          <w:color w:val="000000" w:themeColor="text1"/>
          <w:lang w:eastAsia="en-GB"/>
        </w:rPr>
        <w:t xml:space="preserve">The new curriculum materials include a wide range of supplementary teaching and learning resources </w:t>
      </w:r>
      <w:r w:rsidRPr="00ED1F30">
        <w:rPr>
          <w:color w:val="000000" w:themeColor="text1"/>
        </w:rPr>
        <w:t xml:space="preserve">that follow student-centred, inclusive and active learning approaches, </w:t>
      </w:r>
      <w:r w:rsidRPr="00ED1F30">
        <w:rPr>
          <w:color w:val="000000" w:themeColor="text1"/>
          <w:lang w:eastAsia="en-GB"/>
        </w:rPr>
        <w:t xml:space="preserve">to complement the core curriculum content: </w:t>
      </w:r>
      <w:proofErr w:type="gramStart"/>
      <w:r w:rsidRPr="00ED1F30">
        <w:rPr>
          <w:color w:val="000000" w:themeColor="text1"/>
          <w:lang w:eastAsia="en-GB"/>
        </w:rPr>
        <w:t>e.g.</w:t>
      </w:r>
      <w:proofErr w:type="gramEnd"/>
      <w:r w:rsidRPr="00ED1F30">
        <w:rPr>
          <w:color w:val="000000" w:themeColor="text1"/>
          <w:lang w:eastAsia="en-GB"/>
        </w:rPr>
        <w:t xml:space="preserve"> storybooks, decodable readers and busy pictures. In addition, there </w:t>
      </w:r>
      <w:r w:rsidR="00F85E53" w:rsidRPr="00ED1F30">
        <w:rPr>
          <w:color w:val="000000" w:themeColor="text1"/>
          <w:lang w:eastAsia="en-GB"/>
        </w:rPr>
        <w:t>are</w:t>
      </w:r>
      <w:r w:rsidRPr="00ED1F30">
        <w:rPr>
          <w:color w:val="000000" w:themeColor="text1"/>
          <w:lang w:eastAsia="en-GB"/>
        </w:rPr>
        <w:t xml:space="preserve"> practical teacher guides and training resources and post-training self- and peer-learning resources (</w:t>
      </w:r>
      <w:proofErr w:type="gramStart"/>
      <w:r w:rsidRPr="00ED1F30">
        <w:rPr>
          <w:color w:val="000000" w:themeColor="text1"/>
          <w:lang w:eastAsia="en-GB"/>
        </w:rPr>
        <w:t>e.g.</w:t>
      </w:r>
      <w:proofErr w:type="gramEnd"/>
      <w:r w:rsidRPr="00ED1F30">
        <w:rPr>
          <w:color w:val="000000" w:themeColor="text1"/>
          <w:lang w:eastAsia="en-GB"/>
        </w:rPr>
        <w:t xml:space="preserve"> Teacher Development Videos). </w:t>
      </w:r>
    </w:p>
    <w:p w14:paraId="536460C3" w14:textId="38DB6967" w:rsidR="00623949" w:rsidRPr="00ED1F30" w:rsidRDefault="00623949" w:rsidP="00DC2CE4">
      <w:pPr>
        <w:jc w:val="both"/>
        <w:rPr>
          <w:color w:val="000000" w:themeColor="text1"/>
          <w:lang w:eastAsia="en-GB"/>
        </w:rPr>
      </w:pPr>
      <w:r w:rsidRPr="00ED1F30">
        <w:rPr>
          <w:color w:val="000000" w:themeColor="text1"/>
          <w:lang w:eastAsia="en-GB"/>
        </w:rPr>
        <w:t xml:space="preserve">BEQUAL support has reportedly enabled </w:t>
      </w:r>
      <w:proofErr w:type="spellStart"/>
      <w:r w:rsidR="002D0B6F" w:rsidRPr="00ED1F30">
        <w:rPr>
          <w:color w:val="000000" w:themeColor="text1"/>
          <w:lang w:eastAsia="en-GB"/>
        </w:rPr>
        <w:t>MoES</w:t>
      </w:r>
      <w:proofErr w:type="spellEnd"/>
      <w:r w:rsidR="002D0B6F" w:rsidRPr="00ED1F30">
        <w:rPr>
          <w:color w:val="000000" w:themeColor="text1"/>
          <w:lang w:eastAsia="en-GB"/>
        </w:rPr>
        <w:t>/</w:t>
      </w:r>
      <w:r w:rsidRPr="00ED1F30">
        <w:rPr>
          <w:color w:val="000000" w:themeColor="text1"/>
          <w:lang w:eastAsia="en-GB"/>
        </w:rPr>
        <w:t>RIES to develop capacities across curriculum writing, layout and production, procurement processes, distribution planning, IT skills, development and production of teacher development videos, production of supplementary teaching and learning materials, and communications campaign development and production. Other additional benefits include:</w:t>
      </w:r>
    </w:p>
    <w:p w14:paraId="63443AE4" w14:textId="757D97CC" w:rsidR="00530D50" w:rsidRPr="00ED1F30" w:rsidRDefault="00623949" w:rsidP="009009C3">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 xml:space="preserve">The </w:t>
      </w:r>
      <w:r w:rsidR="00530D50" w:rsidRPr="00ED1F30">
        <w:rPr>
          <w:color w:val="000000" w:themeColor="text1"/>
        </w:rPr>
        <w:t>enabling environment for curriculum development, production and distribution</w:t>
      </w:r>
      <w:r w:rsidRPr="00ED1F30">
        <w:rPr>
          <w:color w:val="000000" w:themeColor="text1"/>
        </w:rPr>
        <w:t xml:space="preserve"> has improved: </w:t>
      </w:r>
      <w:proofErr w:type="gramStart"/>
      <w:r w:rsidRPr="00ED1F30">
        <w:rPr>
          <w:color w:val="000000" w:themeColor="text1"/>
        </w:rPr>
        <w:t>e.g.</w:t>
      </w:r>
      <w:proofErr w:type="gramEnd"/>
      <w:r w:rsidRPr="00ED1F30">
        <w:rPr>
          <w:color w:val="000000" w:themeColor="text1"/>
        </w:rPr>
        <w:t xml:space="preserve"> t</w:t>
      </w:r>
      <w:r w:rsidR="00530D50" w:rsidRPr="00ED1F30">
        <w:rPr>
          <w:color w:val="000000" w:themeColor="text1"/>
        </w:rPr>
        <w:t>here is better coordination between RIES and Asset Management Division (</w:t>
      </w:r>
      <w:proofErr w:type="spellStart"/>
      <w:r w:rsidR="00530D50" w:rsidRPr="00ED1F30">
        <w:rPr>
          <w:color w:val="000000" w:themeColor="text1"/>
        </w:rPr>
        <w:t>DoF</w:t>
      </w:r>
      <w:proofErr w:type="spellEnd"/>
      <w:r w:rsidR="00530D50" w:rsidRPr="00ED1F30">
        <w:rPr>
          <w:color w:val="000000" w:themeColor="text1"/>
        </w:rPr>
        <w:t>)</w:t>
      </w:r>
      <w:r w:rsidRPr="00ED1F30">
        <w:rPr>
          <w:color w:val="000000" w:themeColor="text1"/>
        </w:rPr>
        <w:t xml:space="preserve"> and</w:t>
      </w:r>
      <w:r w:rsidR="00530D50" w:rsidRPr="00ED1F30">
        <w:rPr>
          <w:color w:val="000000" w:themeColor="text1"/>
        </w:rPr>
        <w:t xml:space="preserve"> a smoother process for getting tax free import of materials produced overseas. </w:t>
      </w:r>
    </w:p>
    <w:p w14:paraId="51D2A158" w14:textId="54675AED" w:rsidR="00DC2CE4" w:rsidRPr="00ED1F30" w:rsidRDefault="00DC2CE4" w:rsidP="009009C3">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G</w:t>
      </w:r>
      <w:r w:rsidR="003A3A32" w:rsidRPr="00ED1F30">
        <w:rPr>
          <w:color w:val="000000" w:themeColor="text1"/>
        </w:rPr>
        <w:t xml:space="preserve">ender equality and </w:t>
      </w:r>
      <w:r w:rsidR="009009C3" w:rsidRPr="00ED1F30">
        <w:rPr>
          <w:color w:val="000000" w:themeColor="text1"/>
        </w:rPr>
        <w:t>inclusive education (G&amp;IE)</w:t>
      </w:r>
      <w:r w:rsidRPr="00ED1F30">
        <w:rPr>
          <w:color w:val="000000" w:themeColor="text1"/>
        </w:rPr>
        <w:t xml:space="preserve"> assessment and review process</w:t>
      </w:r>
      <w:r w:rsidR="00F85E53" w:rsidRPr="00ED1F30">
        <w:rPr>
          <w:color w:val="000000" w:themeColor="text1"/>
        </w:rPr>
        <w:t>es</w:t>
      </w:r>
      <w:r w:rsidRPr="00ED1F30">
        <w:rPr>
          <w:color w:val="000000" w:themeColor="text1"/>
        </w:rPr>
        <w:t xml:space="preserve"> </w:t>
      </w:r>
      <w:r w:rsidR="00F85E53" w:rsidRPr="00ED1F30">
        <w:rPr>
          <w:color w:val="000000" w:themeColor="text1"/>
        </w:rPr>
        <w:t>are</w:t>
      </w:r>
      <w:r w:rsidRPr="00ED1F30">
        <w:rPr>
          <w:color w:val="000000" w:themeColor="text1"/>
        </w:rPr>
        <w:t xml:space="preserve"> now integrated into the curriculum development process, including both content development and illustrations.</w:t>
      </w:r>
      <w:r w:rsidR="00770F7D" w:rsidRPr="00ED1F30">
        <w:rPr>
          <w:color w:val="000000" w:themeColor="text1"/>
        </w:rPr>
        <w:t xml:space="preserve"> It is expected </w:t>
      </w:r>
      <w:r w:rsidR="00F85E53" w:rsidRPr="00ED1F30">
        <w:rPr>
          <w:color w:val="000000" w:themeColor="text1"/>
        </w:rPr>
        <w:t xml:space="preserve">that </w:t>
      </w:r>
      <w:r w:rsidR="00770F7D" w:rsidRPr="00ED1F30">
        <w:rPr>
          <w:color w:val="000000" w:themeColor="text1"/>
        </w:rPr>
        <w:t xml:space="preserve">curriculum writers </w:t>
      </w:r>
      <w:r w:rsidR="00F85E53" w:rsidRPr="00ED1F30">
        <w:rPr>
          <w:color w:val="000000" w:themeColor="text1"/>
        </w:rPr>
        <w:t>will</w:t>
      </w:r>
      <w:r w:rsidR="00770F7D" w:rsidRPr="00ED1F30">
        <w:rPr>
          <w:color w:val="000000" w:themeColor="text1"/>
        </w:rPr>
        <w:t xml:space="preserve"> now </w:t>
      </w:r>
      <w:r w:rsidR="00F85E53" w:rsidRPr="00ED1F30">
        <w:rPr>
          <w:color w:val="000000" w:themeColor="text1"/>
        </w:rPr>
        <w:t xml:space="preserve">be </w:t>
      </w:r>
      <w:r w:rsidR="00770F7D" w:rsidRPr="00ED1F30">
        <w:rPr>
          <w:color w:val="000000" w:themeColor="text1"/>
        </w:rPr>
        <w:t>able to develop Grade 5 material</w:t>
      </w:r>
      <w:r w:rsidR="00F85E53" w:rsidRPr="00ED1F30">
        <w:rPr>
          <w:color w:val="000000" w:themeColor="text1"/>
        </w:rPr>
        <w:t xml:space="preserve"> </w:t>
      </w:r>
      <w:r w:rsidR="00770F7D" w:rsidRPr="00ED1F30">
        <w:rPr>
          <w:color w:val="000000" w:themeColor="text1"/>
        </w:rPr>
        <w:t xml:space="preserve">packages with minimal </w:t>
      </w:r>
      <w:r w:rsidR="00F25DCE" w:rsidRPr="00ED1F30">
        <w:rPr>
          <w:color w:val="000000" w:themeColor="text1"/>
        </w:rPr>
        <w:t xml:space="preserve">technical assistance and </w:t>
      </w:r>
      <w:r w:rsidR="00770F7D" w:rsidRPr="00ED1F30">
        <w:rPr>
          <w:color w:val="000000" w:themeColor="text1"/>
        </w:rPr>
        <w:t>oversight from BEQUAL specialists.</w:t>
      </w:r>
      <w:r w:rsidR="00F25DCE" w:rsidRPr="00ED1F30">
        <w:rPr>
          <w:rStyle w:val="FootnoteReference"/>
          <w:color w:val="000000" w:themeColor="text1"/>
        </w:rPr>
        <w:footnoteReference w:id="13"/>
      </w:r>
    </w:p>
    <w:p w14:paraId="7014FC24" w14:textId="7EA1205D" w:rsidR="00623949" w:rsidRPr="00ED1F30" w:rsidRDefault="00CB5B53" w:rsidP="009009C3">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M</w:t>
      </w:r>
      <w:r w:rsidR="00DC2CE4" w:rsidRPr="00ED1F30">
        <w:rPr>
          <w:color w:val="000000" w:themeColor="text1"/>
        </w:rPr>
        <w:t>ore practical guidance</w:t>
      </w:r>
      <w:r w:rsidRPr="00ED1F30">
        <w:rPr>
          <w:color w:val="000000" w:themeColor="text1"/>
        </w:rPr>
        <w:t xml:space="preserve"> has been provided</w:t>
      </w:r>
      <w:r w:rsidR="00DC2CE4" w:rsidRPr="00ED1F30">
        <w:rPr>
          <w:color w:val="000000" w:themeColor="text1"/>
        </w:rPr>
        <w:t xml:space="preserve"> on how to produce teaching and learning resources using locally available materials</w:t>
      </w:r>
      <w:r w:rsidRPr="00ED1F30">
        <w:rPr>
          <w:color w:val="000000" w:themeColor="text1"/>
        </w:rPr>
        <w:t xml:space="preserve">. </w:t>
      </w:r>
    </w:p>
    <w:p w14:paraId="6026F93C" w14:textId="22AFBBDB" w:rsidR="00770F7D" w:rsidRPr="00ED1F30" w:rsidRDefault="00770F7D" w:rsidP="00E41E9E">
      <w:pPr>
        <w:jc w:val="both"/>
        <w:rPr>
          <w:color w:val="000000" w:themeColor="text1"/>
          <w:lang w:eastAsia="en-GB"/>
        </w:rPr>
      </w:pPr>
      <w:r w:rsidRPr="00ED1F30">
        <w:rPr>
          <w:color w:val="000000" w:themeColor="text1"/>
          <w:lang w:eastAsia="en-GB"/>
        </w:rPr>
        <w:t xml:space="preserve">To reach the curriculum development and distribution targets, many challenges </w:t>
      </w:r>
      <w:r w:rsidR="00CB5B53" w:rsidRPr="00ED1F30">
        <w:rPr>
          <w:color w:val="000000" w:themeColor="text1"/>
          <w:lang w:eastAsia="en-GB"/>
        </w:rPr>
        <w:t>(</w:t>
      </w:r>
      <w:r w:rsidRPr="00ED1F30">
        <w:rPr>
          <w:color w:val="000000" w:themeColor="text1"/>
          <w:lang w:eastAsia="en-GB"/>
        </w:rPr>
        <w:t>most</w:t>
      </w:r>
      <w:r w:rsidR="00CB5B53" w:rsidRPr="00ED1F30">
        <w:rPr>
          <w:color w:val="000000" w:themeColor="text1"/>
          <w:lang w:eastAsia="en-GB"/>
        </w:rPr>
        <w:t>ly</w:t>
      </w:r>
      <w:r w:rsidRPr="00ED1F30">
        <w:rPr>
          <w:color w:val="000000" w:themeColor="text1"/>
          <w:lang w:eastAsia="en-GB"/>
        </w:rPr>
        <w:t xml:space="preserve"> related to </w:t>
      </w:r>
      <w:proofErr w:type="spellStart"/>
      <w:r w:rsidRPr="00ED1F30">
        <w:rPr>
          <w:color w:val="000000" w:themeColor="text1"/>
          <w:lang w:eastAsia="en-GB"/>
        </w:rPr>
        <w:t>MoES</w:t>
      </w:r>
      <w:proofErr w:type="spellEnd"/>
      <w:r w:rsidR="002D0B6F" w:rsidRPr="00ED1F30">
        <w:rPr>
          <w:color w:val="000000" w:themeColor="text1"/>
          <w:lang w:eastAsia="en-GB"/>
        </w:rPr>
        <w:t>/RIES</w:t>
      </w:r>
      <w:r w:rsidRPr="00ED1F30">
        <w:rPr>
          <w:color w:val="000000" w:themeColor="text1"/>
          <w:lang w:eastAsia="en-GB"/>
        </w:rPr>
        <w:t xml:space="preserve"> limited resource</w:t>
      </w:r>
      <w:r w:rsidR="003C7E25" w:rsidRPr="00ED1F30">
        <w:rPr>
          <w:color w:val="000000" w:themeColor="text1"/>
          <w:lang w:eastAsia="en-GB"/>
        </w:rPr>
        <w:t>s</w:t>
      </w:r>
      <w:r w:rsidR="00481FC2" w:rsidRPr="00ED1F30">
        <w:rPr>
          <w:color w:val="000000" w:themeColor="text1"/>
          <w:lang w:eastAsia="en-GB"/>
        </w:rPr>
        <w:t xml:space="preserve"> and</w:t>
      </w:r>
      <w:r w:rsidRPr="00ED1F30">
        <w:rPr>
          <w:color w:val="000000" w:themeColor="text1"/>
          <w:lang w:eastAsia="en-GB"/>
        </w:rPr>
        <w:t xml:space="preserve"> absorptive capacity</w:t>
      </w:r>
      <w:r w:rsidR="00CB5B53" w:rsidRPr="00ED1F30">
        <w:rPr>
          <w:color w:val="000000" w:themeColor="text1"/>
          <w:lang w:eastAsia="en-GB"/>
        </w:rPr>
        <w:t>) had to be overcome</w:t>
      </w:r>
      <w:r w:rsidRPr="00ED1F30">
        <w:rPr>
          <w:color w:val="000000" w:themeColor="text1"/>
          <w:lang w:eastAsia="en-GB"/>
        </w:rPr>
        <w:t>. These include:</w:t>
      </w:r>
    </w:p>
    <w:p w14:paraId="690E3926" w14:textId="77777777" w:rsidR="00770F7D" w:rsidRPr="00ED1F30" w:rsidRDefault="00770F7D" w:rsidP="009009C3">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 xml:space="preserve">Limited </w:t>
      </w:r>
      <w:proofErr w:type="spellStart"/>
      <w:r w:rsidRPr="00ED1F30">
        <w:rPr>
          <w:color w:val="000000" w:themeColor="text1"/>
        </w:rPr>
        <w:t>MoES</w:t>
      </w:r>
      <w:proofErr w:type="spellEnd"/>
      <w:r w:rsidRPr="00ED1F30">
        <w:rPr>
          <w:color w:val="000000" w:themeColor="text1"/>
        </w:rPr>
        <w:t xml:space="preserve"> budget for printing and delivery of material packages, and at times opaque approval process and systems. </w:t>
      </w:r>
    </w:p>
    <w:p w14:paraId="6931A755" w14:textId="77777777" w:rsidR="00770F7D" w:rsidRPr="00ED1F30" w:rsidRDefault="00770F7D" w:rsidP="009009C3">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 xml:space="preserve">Other DPs funding and developing other curriculum (secondary, foreign languages) competing for the same </w:t>
      </w:r>
      <w:proofErr w:type="spellStart"/>
      <w:r w:rsidRPr="00ED1F30">
        <w:rPr>
          <w:color w:val="000000" w:themeColor="text1"/>
        </w:rPr>
        <w:t>MoES</w:t>
      </w:r>
      <w:proofErr w:type="spellEnd"/>
      <w:r w:rsidRPr="00ED1F30">
        <w:rPr>
          <w:color w:val="000000" w:themeColor="text1"/>
        </w:rPr>
        <w:t xml:space="preserve"> resources. </w:t>
      </w:r>
    </w:p>
    <w:p w14:paraId="03A0F5FA" w14:textId="77777777" w:rsidR="00770F7D" w:rsidRPr="00ED1F30" w:rsidRDefault="00770F7D" w:rsidP="009009C3">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 xml:space="preserve">Low resourced work environment for the technology-heavy demand of producing print-ready textbooks and teacher guides. </w:t>
      </w:r>
    </w:p>
    <w:p w14:paraId="3F041D11" w14:textId="58890E95" w:rsidR="00770F7D" w:rsidRPr="00ED1F30" w:rsidRDefault="00770F7D" w:rsidP="009009C3">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Assignment of new</w:t>
      </w:r>
      <w:r w:rsidR="00CB5B53" w:rsidRPr="00ED1F30">
        <w:rPr>
          <w:color w:val="000000" w:themeColor="text1"/>
        </w:rPr>
        <w:t>,</w:t>
      </w:r>
      <w:r w:rsidRPr="00ED1F30">
        <w:rPr>
          <w:color w:val="000000" w:themeColor="text1"/>
        </w:rPr>
        <w:t xml:space="preserve"> unqualified personnel to </w:t>
      </w:r>
      <w:r w:rsidR="002D0B6F" w:rsidRPr="00ED1F30">
        <w:rPr>
          <w:color w:val="000000" w:themeColor="text1"/>
        </w:rPr>
        <w:t>RIES</w:t>
      </w:r>
      <w:r w:rsidRPr="00ED1F30">
        <w:rPr>
          <w:color w:val="000000" w:themeColor="text1"/>
        </w:rPr>
        <w:t xml:space="preserve"> curriculum writing teams at the start of each new grade, instead of continuing with experienced personnel. </w:t>
      </w:r>
    </w:p>
    <w:p w14:paraId="6210156E" w14:textId="2CB2393C" w:rsidR="00770F7D" w:rsidRPr="00ED1F30" w:rsidRDefault="00770F7D" w:rsidP="009009C3">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 xml:space="preserve">COVID-19 lockdowns affecting production process (publishing/printing companies unable to operate during lockdown), writing process (writing team workshops having to take place online), and distribution process (delivery of materials produced in Thailand delayed; inter-provincial travel restrictions and localised lockdowns forcing multiple changes to distribution schedules). </w:t>
      </w:r>
    </w:p>
    <w:p w14:paraId="6A802724" w14:textId="77777777" w:rsidR="00B368EA" w:rsidRPr="00ED1F30" w:rsidRDefault="00B368EA" w:rsidP="00565C9C">
      <w:pPr>
        <w:jc w:val="both"/>
        <w:rPr>
          <w:color w:val="000000" w:themeColor="text1"/>
          <w:lang w:eastAsia="en-GB"/>
        </w:rPr>
      </w:pPr>
    </w:p>
    <w:p w14:paraId="79ED9743" w14:textId="39D99043" w:rsidR="009009C3" w:rsidRPr="00ED1F30" w:rsidRDefault="009009C3" w:rsidP="00565C9C">
      <w:pPr>
        <w:jc w:val="both"/>
        <w:rPr>
          <w:color w:val="000000" w:themeColor="text1"/>
          <w:lang w:eastAsia="en-GB"/>
        </w:rPr>
      </w:pPr>
      <w:r w:rsidRPr="00ED1F30">
        <w:rPr>
          <w:color w:val="000000" w:themeColor="text1"/>
          <w:lang w:eastAsia="en-GB"/>
        </w:rPr>
        <w:t xml:space="preserve">In terms of impact, </w:t>
      </w:r>
      <w:r w:rsidR="00770F7D" w:rsidRPr="00ED1F30">
        <w:rPr>
          <w:color w:val="000000" w:themeColor="text1"/>
          <w:lang w:eastAsia="en-GB"/>
        </w:rPr>
        <w:t>BEQUAL support has</w:t>
      </w:r>
      <w:r w:rsidR="00F01B9F" w:rsidRPr="00ED1F30">
        <w:rPr>
          <w:color w:val="000000" w:themeColor="text1"/>
          <w:lang w:eastAsia="en-GB"/>
        </w:rPr>
        <w:t xml:space="preserve"> demonstrate</w:t>
      </w:r>
      <w:r w:rsidR="00770F7D" w:rsidRPr="00ED1F30">
        <w:rPr>
          <w:color w:val="000000" w:themeColor="text1"/>
          <w:lang w:eastAsia="en-GB"/>
        </w:rPr>
        <w:t>d</w:t>
      </w:r>
      <w:r w:rsidR="00F01B9F" w:rsidRPr="00ED1F30">
        <w:rPr>
          <w:color w:val="000000" w:themeColor="text1"/>
          <w:lang w:eastAsia="en-GB"/>
        </w:rPr>
        <w:t xml:space="preserve"> substantial short-term benefits</w:t>
      </w:r>
      <w:r w:rsidR="00E41E9E" w:rsidRPr="00ED1F30">
        <w:rPr>
          <w:color w:val="000000" w:themeColor="text1"/>
          <w:lang w:eastAsia="en-GB"/>
        </w:rPr>
        <w:t xml:space="preserve"> for the development and distribution of cu</w:t>
      </w:r>
      <w:r w:rsidR="005C4AD3" w:rsidRPr="00ED1F30">
        <w:rPr>
          <w:color w:val="000000" w:themeColor="text1"/>
          <w:lang w:eastAsia="en-GB"/>
        </w:rPr>
        <w:t>rricula materials. I</w:t>
      </w:r>
      <w:r w:rsidR="00F01B9F" w:rsidRPr="00ED1F30">
        <w:rPr>
          <w:color w:val="000000" w:themeColor="text1"/>
          <w:lang w:eastAsia="en-GB"/>
        </w:rPr>
        <w:t xml:space="preserve">n the longer perspective, it will take time </w:t>
      </w:r>
      <w:r w:rsidR="005C4AD3" w:rsidRPr="00ED1F30">
        <w:rPr>
          <w:color w:val="000000" w:themeColor="text1"/>
          <w:lang w:eastAsia="en-GB"/>
        </w:rPr>
        <w:t>for the</w:t>
      </w:r>
      <w:r w:rsidRPr="00ED1F30">
        <w:rPr>
          <w:color w:val="000000" w:themeColor="text1"/>
          <w:lang w:eastAsia="en-GB"/>
        </w:rPr>
        <w:t xml:space="preserve">se </w:t>
      </w:r>
      <w:proofErr w:type="gramStart"/>
      <w:r w:rsidRPr="00ED1F30">
        <w:rPr>
          <w:color w:val="000000" w:themeColor="text1"/>
          <w:lang w:eastAsia="en-GB"/>
        </w:rPr>
        <w:t xml:space="preserve">benefits </w:t>
      </w:r>
      <w:r w:rsidR="005C4AD3" w:rsidRPr="00ED1F30">
        <w:rPr>
          <w:color w:val="000000" w:themeColor="text1"/>
          <w:lang w:eastAsia="en-GB"/>
        </w:rPr>
        <w:t xml:space="preserve"> to</w:t>
      </w:r>
      <w:proofErr w:type="gramEnd"/>
      <w:r w:rsidR="005C4AD3" w:rsidRPr="00ED1F30">
        <w:rPr>
          <w:color w:val="000000" w:themeColor="text1"/>
          <w:lang w:eastAsia="en-GB"/>
        </w:rPr>
        <w:t xml:space="preserve"> percolate down to classroom level</w:t>
      </w:r>
      <w:r w:rsidRPr="00ED1F30">
        <w:rPr>
          <w:color w:val="000000" w:themeColor="text1"/>
          <w:lang w:eastAsia="en-GB"/>
        </w:rPr>
        <w:t xml:space="preserve">, </w:t>
      </w:r>
      <w:r w:rsidR="005C4AD3" w:rsidRPr="00ED1F30">
        <w:rPr>
          <w:color w:val="000000" w:themeColor="text1"/>
          <w:lang w:eastAsia="en-GB"/>
        </w:rPr>
        <w:t xml:space="preserve">i.e. </w:t>
      </w:r>
      <w:r w:rsidR="00F01B9F" w:rsidRPr="00ED1F30">
        <w:rPr>
          <w:color w:val="000000" w:themeColor="text1"/>
          <w:lang w:eastAsia="en-GB"/>
        </w:rPr>
        <w:t xml:space="preserve">for </w:t>
      </w:r>
      <w:r w:rsidR="00E41E9E" w:rsidRPr="00ED1F30">
        <w:rPr>
          <w:color w:val="000000" w:themeColor="text1"/>
          <w:lang w:eastAsia="en-GB"/>
        </w:rPr>
        <w:t>teachers to absorb and use the new tools and approaches</w:t>
      </w:r>
      <w:r w:rsidR="00CB5B53" w:rsidRPr="00ED1F30">
        <w:rPr>
          <w:color w:val="000000" w:themeColor="text1"/>
          <w:lang w:eastAsia="en-GB"/>
        </w:rPr>
        <w:t xml:space="preserve"> and</w:t>
      </w:r>
      <w:r w:rsidR="00E41E9E" w:rsidRPr="00ED1F30">
        <w:rPr>
          <w:color w:val="000000" w:themeColor="text1"/>
          <w:lang w:eastAsia="en-GB"/>
        </w:rPr>
        <w:t xml:space="preserve"> change their behaviour and</w:t>
      </w:r>
      <w:r w:rsidR="00CB5B53" w:rsidRPr="00ED1F30">
        <w:rPr>
          <w:color w:val="000000" w:themeColor="text1"/>
          <w:lang w:eastAsia="en-GB"/>
        </w:rPr>
        <w:t>,</w:t>
      </w:r>
      <w:r w:rsidR="005C4AD3" w:rsidRPr="00ED1F30">
        <w:rPr>
          <w:color w:val="000000" w:themeColor="text1"/>
          <w:lang w:eastAsia="en-GB"/>
        </w:rPr>
        <w:t xml:space="preserve"> ultimately</w:t>
      </w:r>
      <w:r w:rsidR="00CB5B53" w:rsidRPr="00ED1F30">
        <w:rPr>
          <w:color w:val="000000" w:themeColor="text1"/>
          <w:lang w:eastAsia="en-GB"/>
        </w:rPr>
        <w:t>,</w:t>
      </w:r>
      <w:r w:rsidR="005C4AD3" w:rsidRPr="00ED1F30">
        <w:rPr>
          <w:color w:val="000000" w:themeColor="text1"/>
          <w:lang w:eastAsia="en-GB"/>
        </w:rPr>
        <w:t xml:space="preserve"> for</w:t>
      </w:r>
      <w:r w:rsidR="00E41E9E" w:rsidRPr="00ED1F30">
        <w:rPr>
          <w:color w:val="000000" w:themeColor="text1"/>
          <w:lang w:eastAsia="en-GB"/>
        </w:rPr>
        <w:t xml:space="preserve"> students</w:t>
      </w:r>
      <w:r w:rsidR="00CB5B53" w:rsidRPr="00ED1F30">
        <w:rPr>
          <w:color w:val="000000" w:themeColor="text1"/>
          <w:lang w:eastAsia="en-GB"/>
        </w:rPr>
        <w:t>’</w:t>
      </w:r>
      <w:r w:rsidR="00E41E9E" w:rsidRPr="00ED1F30">
        <w:rPr>
          <w:color w:val="000000" w:themeColor="text1"/>
          <w:lang w:eastAsia="en-GB"/>
        </w:rPr>
        <w:t xml:space="preserve"> learning outcomes</w:t>
      </w:r>
      <w:r w:rsidR="005C4AD3" w:rsidRPr="00ED1F30">
        <w:rPr>
          <w:color w:val="000000" w:themeColor="text1"/>
          <w:lang w:eastAsia="en-GB"/>
        </w:rPr>
        <w:t xml:space="preserve"> to improve</w:t>
      </w:r>
      <w:r w:rsidR="00F01B9F" w:rsidRPr="00ED1F30">
        <w:rPr>
          <w:color w:val="000000" w:themeColor="text1"/>
          <w:lang w:eastAsia="en-GB"/>
        </w:rPr>
        <w:t>, especially in remote areas</w:t>
      </w:r>
      <w:r w:rsidR="00FC16CE" w:rsidRPr="00ED1F30">
        <w:rPr>
          <w:color w:val="000000" w:themeColor="text1"/>
          <w:lang w:eastAsia="en-GB"/>
        </w:rPr>
        <w:t xml:space="preserve">. </w:t>
      </w:r>
    </w:p>
    <w:p w14:paraId="7395E93C" w14:textId="4E5A514B" w:rsidR="00F01B9F" w:rsidRPr="00ED1F30" w:rsidRDefault="00F01B9F" w:rsidP="005C4AD3">
      <w:pPr>
        <w:spacing w:before="240" w:after="120"/>
        <w:rPr>
          <w:b/>
          <w:bCs/>
          <w:color w:val="000000" w:themeColor="text1"/>
          <w:lang w:eastAsia="en-GB"/>
        </w:rPr>
      </w:pPr>
      <w:r w:rsidRPr="00ED1F30">
        <w:rPr>
          <w:b/>
          <w:bCs/>
          <w:color w:val="000000" w:themeColor="text1"/>
          <w:lang w:eastAsia="en-GB"/>
        </w:rPr>
        <w:t>Teacher education</w:t>
      </w:r>
    </w:p>
    <w:p w14:paraId="2E4070F2" w14:textId="26D45852" w:rsidR="00D73F04" w:rsidRPr="00ED1F30" w:rsidRDefault="00D56548" w:rsidP="00D73F04">
      <w:pPr>
        <w:jc w:val="both"/>
        <w:rPr>
          <w:color w:val="000000" w:themeColor="text1"/>
          <w:lang w:eastAsia="en-GB"/>
        </w:rPr>
      </w:pPr>
      <w:r w:rsidRPr="00ED1F30">
        <w:rPr>
          <w:color w:val="000000" w:themeColor="text1"/>
          <w:lang w:eastAsia="en-GB"/>
        </w:rPr>
        <w:t xml:space="preserve">BEQUAL </w:t>
      </w:r>
      <w:r w:rsidR="00E41E9E" w:rsidRPr="00ED1F30">
        <w:rPr>
          <w:color w:val="000000" w:themeColor="text1"/>
          <w:lang w:eastAsia="en-GB"/>
        </w:rPr>
        <w:t xml:space="preserve">Phase 1 </w:t>
      </w:r>
      <w:r w:rsidRPr="00ED1F30">
        <w:rPr>
          <w:color w:val="000000" w:themeColor="text1"/>
          <w:lang w:eastAsia="en-GB"/>
        </w:rPr>
        <w:t xml:space="preserve">has </w:t>
      </w:r>
      <w:r w:rsidR="005C4AD3" w:rsidRPr="00ED1F30">
        <w:rPr>
          <w:color w:val="000000" w:themeColor="text1"/>
          <w:lang w:eastAsia="en-GB"/>
        </w:rPr>
        <w:t xml:space="preserve">invested substantially in </w:t>
      </w:r>
      <w:r w:rsidRPr="00ED1F30">
        <w:rPr>
          <w:color w:val="000000" w:themeColor="text1"/>
          <w:lang w:eastAsia="en-GB"/>
        </w:rPr>
        <w:t>support</w:t>
      </w:r>
      <w:r w:rsidR="009009C3" w:rsidRPr="00ED1F30">
        <w:rPr>
          <w:color w:val="000000" w:themeColor="text1"/>
          <w:lang w:eastAsia="en-GB"/>
        </w:rPr>
        <w:t>ing</w:t>
      </w:r>
      <w:r w:rsidRPr="00ED1F30">
        <w:rPr>
          <w:color w:val="000000" w:themeColor="text1"/>
          <w:lang w:eastAsia="en-GB"/>
        </w:rPr>
        <w:t xml:space="preserve"> </w:t>
      </w:r>
      <w:proofErr w:type="spellStart"/>
      <w:r w:rsidRPr="00ED1F30">
        <w:rPr>
          <w:color w:val="000000" w:themeColor="text1"/>
          <w:lang w:eastAsia="en-GB"/>
        </w:rPr>
        <w:t>MoES</w:t>
      </w:r>
      <w:proofErr w:type="spellEnd"/>
      <w:r w:rsidRPr="00ED1F30">
        <w:rPr>
          <w:color w:val="000000" w:themeColor="text1"/>
          <w:lang w:eastAsia="en-GB"/>
        </w:rPr>
        <w:t xml:space="preserve"> to align primary teaching standards, pre-service education and in-service training, and the </w:t>
      </w:r>
      <w:r w:rsidR="005C4AD3" w:rsidRPr="00ED1F30">
        <w:rPr>
          <w:color w:val="000000" w:themeColor="text1"/>
          <w:lang w:eastAsia="en-GB"/>
        </w:rPr>
        <w:t xml:space="preserve">new </w:t>
      </w:r>
      <w:r w:rsidRPr="00ED1F30">
        <w:rPr>
          <w:color w:val="000000" w:themeColor="text1"/>
          <w:lang w:eastAsia="en-GB"/>
        </w:rPr>
        <w:t xml:space="preserve">primary curriculum framework. </w:t>
      </w:r>
      <w:r w:rsidR="005C4AD3" w:rsidRPr="00ED1F30">
        <w:rPr>
          <w:color w:val="000000" w:themeColor="text1"/>
          <w:lang w:eastAsia="en-GB"/>
        </w:rPr>
        <w:t xml:space="preserve">The </w:t>
      </w:r>
      <w:r w:rsidRPr="00ED1F30">
        <w:rPr>
          <w:color w:val="000000" w:themeColor="text1"/>
          <w:lang w:eastAsia="en-GB"/>
        </w:rPr>
        <w:t xml:space="preserve">support </w:t>
      </w:r>
      <w:r w:rsidR="005C4AD3" w:rsidRPr="00ED1F30">
        <w:rPr>
          <w:color w:val="000000" w:themeColor="text1"/>
          <w:lang w:eastAsia="en-GB"/>
        </w:rPr>
        <w:t xml:space="preserve">provided </w:t>
      </w:r>
      <w:r w:rsidRPr="00ED1F30">
        <w:rPr>
          <w:color w:val="000000" w:themeColor="text1"/>
          <w:lang w:eastAsia="en-GB"/>
        </w:rPr>
        <w:t>included</w:t>
      </w:r>
      <w:r w:rsidR="00CA59FF" w:rsidRPr="00ED1F30">
        <w:rPr>
          <w:color w:val="000000" w:themeColor="text1"/>
          <w:lang w:eastAsia="en-GB"/>
        </w:rPr>
        <w:t xml:space="preserve"> technical advice and direct funding for </w:t>
      </w:r>
      <w:r w:rsidRPr="00ED1F30">
        <w:rPr>
          <w:color w:val="000000" w:themeColor="text1"/>
          <w:lang w:eastAsia="en-GB"/>
        </w:rPr>
        <w:t xml:space="preserve">scholarships, training workshops, innovative learning resources, production and distribution of pre-service curriculum and in-service training materials, </w:t>
      </w:r>
      <w:r w:rsidR="002D0B6F" w:rsidRPr="00ED1F30">
        <w:rPr>
          <w:color w:val="000000" w:themeColor="text1"/>
          <w:lang w:eastAsia="en-GB"/>
        </w:rPr>
        <w:t xml:space="preserve">and </w:t>
      </w:r>
      <w:r w:rsidRPr="00ED1F30">
        <w:rPr>
          <w:color w:val="000000" w:themeColor="text1"/>
          <w:lang w:eastAsia="en-GB"/>
        </w:rPr>
        <w:t xml:space="preserve">co-planning and management of nationwide pre-service and in-service training. </w:t>
      </w:r>
      <w:r w:rsidR="00D73F04" w:rsidRPr="00ED1F30">
        <w:rPr>
          <w:color w:val="000000" w:themeColor="text1"/>
          <w:lang w:eastAsia="en-GB"/>
        </w:rPr>
        <w:t>Notable achievements during the BEQUAL Phase 1 period include:</w:t>
      </w:r>
    </w:p>
    <w:p w14:paraId="7939BC24" w14:textId="1148D362" w:rsidR="00D73F04" w:rsidRPr="00ED1F30" w:rsidRDefault="00D73F04" w:rsidP="009009C3">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In-service teacher training on the new curriculum successfully delivered to all Grades 1, 2 and 3 primary teachers and primary PAs nationwide</w:t>
      </w:r>
      <w:r w:rsidR="00BC1936" w:rsidRPr="00ED1F30">
        <w:rPr>
          <w:rStyle w:val="FootnoteReference"/>
          <w:color w:val="000000" w:themeColor="text1"/>
        </w:rPr>
        <w:footnoteReference w:id="14"/>
      </w:r>
      <w:r w:rsidRPr="00ED1F30">
        <w:rPr>
          <w:color w:val="000000" w:themeColor="text1"/>
        </w:rPr>
        <w:t xml:space="preserve">, including during COVID period. </w:t>
      </w:r>
    </w:p>
    <w:p w14:paraId="36F3B52D" w14:textId="15ADC3E7" w:rsidR="00D73F04" w:rsidRPr="00ED1F30" w:rsidRDefault="00D73F04" w:rsidP="009009C3">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 xml:space="preserve">Initial selection and </w:t>
      </w:r>
      <w:r w:rsidR="009009C3" w:rsidRPr="00ED1F30">
        <w:rPr>
          <w:color w:val="000000" w:themeColor="text1"/>
        </w:rPr>
        <w:t>training</w:t>
      </w:r>
      <w:r w:rsidRPr="00ED1F30">
        <w:rPr>
          <w:color w:val="000000" w:themeColor="text1"/>
        </w:rPr>
        <w:t xml:space="preserve"> of the Master and Provincial Trainer teams undertaken. Annual review of the MT and PT teams has successfully promoted increased female participation each year, with the number of female trainers included in the teams increasing from 39% for Grade 1 to 45% for Grade 4. </w:t>
      </w:r>
    </w:p>
    <w:p w14:paraId="3E7A622E" w14:textId="77777777" w:rsidR="00D73F04" w:rsidRPr="00ED1F30" w:rsidRDefault="00D73F04" w:rsidP="009009C3">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 xml:space="preserve">In-semester teacher support capacity and activities have been supported in eligible target districts (currently 28 districts) working with PAs, PTs and other district staff (although there are 34 BEQUAL target districts, 6 already receive grants from UNICEF so they are not eligible for BEQUAL grants by agreement with UNICEF). </w:t>
      </w:r>
    </w:p>
    <w:p w14:paraId="78154896" w14:textId="27459083" w:rsidR="00D73F04" w:rsidRPr="00ED1F30" w:rsidRDefault="00D73F04" w:rsidP="009009C3">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 xml:space="preserve">The revised pre-service curriculum has been fully developed, piloted, approved </w:t>
      </w:r>
      <w:r w:rsidR="00F25DCE" w:rsidRPr="00ED1F30">
        <w:rPr>
          <w:color w:val="000000" w:themeColor="text1"/>
        </w:rPr>
        <w:t xml:space="preserve">by DTE </w:t>
      </w:r>
      <w:r w:rsidRPr="00ED1F30">
        <w:rPr>
          <w:color w:val="000000" w:themeColor="text1"/>
        </w:rPr>
        <w:t xml:space="preserve">and distributed. It is aligned to the primary curriculum and promotes active learning and inclusive education. </w:t>
      </w:r>
    </w:p>
    <w:p w14:paraId="38F007EE" w14:textId="3B4CFE1B" w:rsidR="00D26C4E" w:rsidRPr="00ED1F30" w:rsidRDefault="00D26C4E" w:rsidP="009009C3">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District grants were successfully provided to 28 target districts to support the implementation of in-semester teacher support activities, provide pedagogical support, and use remote data collection tools.</w:t>
      </w:r>
      <w:r w:rsidRPr="00ED1F30">
        <w:rPr>
          <w:rStyle w:val="FootnoteReference"/>
          <w:color w:val="000000" w:themeColor="text1"/>
        </w:rPr>
        <w:footnoteReference w:id="15"/>
      </w:r>
      <w:r w:rsidRPr="00ED1F30">
        <w:rPr>
          <w:color w:val="000000" w:themeColor="text1"/>
        </w:rPr>
        <w:t xml:space="preserve"> </w:t>
      </w:r>
    </w:p>
    <w:p w14:paraId="1B0A0946" w14:textId="06E4FB24" w:rsidR="005C2EBF" w:rsidRPr="00ED1F30" w:rsidRDefault="005C2EBF" w:rsidP="00E96A1B">
      <w:pPr>
        <w:jc w:val="both"/>
        <w:rPr>
          <w:color w:val="000000" w:themeColor="text1"/>
          <w:lang w:eastAsia="en-GB"/>
        </w:rPr>
      </w:pPr>
      <w:r w:rsidRPr="00ED1F30">
        <w:rPr>
          <w:color w:val="000000" w:themeColor="text1"/>
          <w:lang w:eastAsia="en-GB"/>
        </w:rPr>
        <w:t>BEQUAL</w:t>
      </w:r>
      <w:r w:rsidR="00CA59FF" w:rsidRPr="00ED1F30">
        <w:rPr>
          <w:color w:val="000000" w:themeColor="text1"/>
          <w:lang w:eastAsia="en-GB"/>
        </w:rPr>
        <w:t xml:space="preserve"> support has reportedly built the capacity of PESS, DESB and school level staff to identify and address issues with teaching quality and improved the quality of teacher pedagogical support. </w:t>
      </w:r>
      <w:r w:rsidR="003C6F09" w:rsidRPr="00ED1F30">
        <w:rPr>
          <w:color w:val="000000" w:themeColor="text1"/>
        </w:rPr>
        <w:t xml:space="preserve">However, </w:t>
      </w:r>
      <w:r w:rsidR="00F25DCE" w:rsidRPr="00ED1F30">
        <w:rPr>
          <w:color w:val="000000" w:themeColor="text1"/>
        </w:rPr>
        <w:t xml:space="preserve">due to </w:t>
      </w:r>
      <w:r w:rsidR="00125E46" w:rsidRPr="00ED1F30">
        <w:rPr>
          <w:color w:val="000000" w:themeColor="text1"/>
        </w:rPr>
        <w:t xml:space="preserve">restricted budget, </w:t>
      </w:r>
      <w:r w:rsidR="003C6F09" w:rsidRPr="00ED1F30">
        <w:rPr>
          <w:color w:val="000000" w:themeColor="text1"/>
        </w:rPr>
        <w:t>the program was unable to support all districts of Lao PDR, and some EPR respondents have highlighted the disparities between BEQUAL targeted districts and other non-target districts.</w:t>
      </w:r>
      <w:r w:rsidR="003C6F09" w:rsidRPr="00ED1F30">
        <w:rPr>
          <w:color w:val="000000" w:themeColor="text1"/>
          <w:lang w:eastAsia="en-GB"/>
        </w:rPr>
        <w:t xml:space="preserve"> The program also </w:t>
      </w:r>
      <w:r w:rsidR="005C4AD3" w:rsidRPr="00ED1F30">
        <w:rPr>
          <w:color w:val="000000" w:themeColor="text1"/>
        </w:rPr>
        <w:t xml:space="preserve">had to </w:t>
      </w:r>
      <w:r w:rsidRPr="00ED1F30">
        <w:rPr>
          <w:color w:val="000000" w:themeColor="text1"/>
        </w:rPr>
        <w:t>balance its support to respond to</w:t>
      </w:r>
      <w:r w:rsidR="005C4AD3" w:rsidRPr="00ED1F30">
        <w:rPr>
          <w:color w:val="000000" w:themeColor="text1"/>
        </w:rPr>
        <w:t xml:space="preserve"> short-term needs for in-service training </w:t>
      </w:r>
      <w:r w:rsidR="00D22499" w:rsidRPr="00ED1F30">
        <w:rPr>
          <w:color w:val="000000" w:themeColor="text1"/>
        </w:rPr>
        <w:t xml:space="preserve">to enable existing </w:t>
      </w:r>
      <w:r w:rsidR="005C4AD3" w:rsidRPr="00ED1F30">
        <w:rPr>
          <w:color w:val="000000" w:themeColor="text1"/>
        </w:rPr>
        <w:t xml:space="preserve">teachers </w:t>
      </w:r>
      <w:r w:rsidR="00D22499" w:rsidRPr="00ED1F30">
        <w:rPr>
          <w:color w:val="000000" w:themeColor="text1"/>
        </w:rPr>
        <w:t>to</w:t>
      </w:r>
      <w:r w:rsidR="005C4AD3" w:rsidRPr="00ED1F30">
        <w:rPr>
          <w:color w:val="000000" w:themeColor="text1"/>
        </w:rPr>
        <w:t xml:space="preserve"> use the new curriculum</w:t>
      </w:r>
      <w:r w:rsidR="009009C3" w:rsidRPr="00ED1F30">
        <w:rPr>
          <w:color w:val="000000" w:themeColor="text1"/>
        </w:rPr>
        <w:t>,</w:t>
      </w:r>
      <w:r w:rsidR="005C4AD3" w:rsidRPr="00ED1F30">
        <w:rPr>
          <w:color w:val="000000" w:themeColor="text1"/>
        </w:rPr>
        <w:t xml:space="preserve"> and longer-term needs to build the foundation of the next generation of teachers through pre-service teacher education. </w:t>
      </w:r>
      <w:r w:rsidRPr="00ED1F30">
        <w:rPr>
          <w:color w:val="000000" w:themeColor="text1"/>
          <w:lang w:eastAsia="en-GB"/>
        </w:rPr>
        <w:t xml:space="preserve">Other challenges and constraints of BEQUAL support </w:t>
      </w:r>
      <w:r w:rsidR="003C6F09" w:rsidRPr="00ED1F30">
        <w:rPr>
          <w:color w:val="000000" w:themeColor="text1"/>
          <w:lang w:eastAsia="en-GB"/>
        </w:rPr>
        <w:t xml:space="preserve">to teacher education </w:t>
      </w:r>
      <w:r w:rsidRPr="00ED1F30">
        <w:rPr>
          <w:color w:val="000000" w:themeColor="text1"/>
          <w:lang w:eastAsia="en-GB"/>
        </w:rPr>
        <w:t xml:space="preserve">have reportedly included: </w:t>
      </w:r>
    </w:p>
    <w:p w14:paraId="7B798203" w14:textId="31E21252" w:rsidR="00B368EA" w:rsidRPr="00ED1F30" w:rsidRDefault="003C6F09" w:rsidP="00E52CEC">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 xml:space="preserve">The limited </w:t>
      </w:r>
      <w:proofErr w:type="spellStart"/>
      <w:r w:rsidRPr="00ED1F30">
        <w:rPr>
          <w:color w:val="000000" w:themeColor="text1"/>
        </w:rPr>
        <w:t>MoES</w:t>
      </w:r>
      <w:proofErr w:type="spellEnd"/>
      <w:r w:rsidRPr="00ED1F30">
        <w:rPr>
          <w:color w:val="000000" w:themeColor="text1"/>
        </w:rPr>
        <w:t xml:space="preserve"> budget for teacher training and development and the gradual reductions of </w:t>
      </w:r>
      <w:r w:rsidR="003C7E25" w:rsidRPr="00ED1F30">
        <w:rPr>
          <w:color w:val="000000" w:themeColor="text1"/>
        </w:rPr>
        <w:t xml:space="preserve">the </w:t>
      </w:r>
      <w:r w:rsidRPr="00ED1F30">
        <w:rPr>
          <w:color w:val="000000" w:themeColor="text1"/>
        </w:rPr>
        <w:t>BEQUAL budget for teacher training and development activities</w:t>
      </w:r>
      <w:r w:rsidR="009009C3" w:rsidRPr="00ED1F30">
        <w:rPr>
          <w:color w:val="000000" w:themeColor="text1"/>
        </w:rPr>
        <w:t>.</w:t>
      </w:r>
    </w:p>
    <w:p w14:paraId="68239B7F" w14:textId="10BD844C" w:rsidR="00CA59FF" w:rsidRPr="00ED1F30" w:rsidRDefault="005C2EBF" w:rsidP="009009C3">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The limited technical c</w:t>
      </w:r>
      <w:r w:rsidR="00CA59FF" w:rsidRPr="00ED1F30">
        <w:rPr>
          <w:color w:val="000000" w:themeColor="text1"/>
        </w:rPr>
        <w:t>apacity of DTE and sub-national teacher education stakeholders</w:t>
      </w:r>
      <w:r w:rsidRPr="00ED1F30">
        <w:rPr>
          <w:color w:val="000000" w:themeColor="text1"/>
        </w:rPr>
        <w:t xml:space="preserve"> </w:t>
      </w:r>
      <w:r w:rsidR="003C6F09" w:rsidRPr="00ED1F30">
        <w:rPr>
          <w:color w:val="000000" w:themeColor="text1"/>
        </w:rPr>
        <w:t xml:space="preserve">coupled </w:t>
      </w:r>
      <w:r w:rsidR="003C7E25" w:rsidRPr="00ED1F30">
        <w:rPr>
          <w:color w:val="000000" w:themeColor="text1"/>
        </w:rPr>
        <w:t>with</w:t>
      </w:r>
      <w:r w:rsidR="003C6F09" w:rsidRPr="00ED1F30">
        <w:rPr>
          <w:color w:val="000000" w:themeColor="text1"/>
        </w:rPr>
        <w:t xml:space="preserve"> their limited absorptive capacity due to heavy </w:t>
      </w:r>
      <w:r w:rsidR="00CA59FF" w:rsidRPr="00ED1F30">
        <w:rPr>
          <w:color w:val="000000" w:themeColor="text1"/>
        </w:rPr>
        <w:t>workload</w:t>
      </w:r>
      <w:r w:rsidR="009009C3" w:rsidRPr="00ED1F30">
        <w:rPr>
          <w:color w:val="000000" w:themeColor="text1"/>
        </w:rPr>
        <w:t>.</w:t>
      </w:r>
    </w:p>
    <w:p w14:paraId="68C39C9D" w14:textId="5ED060D4" w:rsidR="00CA59FF" w:rsidRPr="00ED1F30" w:rsidRDefault="00CA59FF" w:rsidP="009009C3">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 xml:space="preserve">Lack of relevant </w:t>
      </w:r>
      <w:proofErr w:type="spellStart"/>
      <w:r w:rsidR="00BC1936" w:rsidRPr="00ED1F30">
        <w:rPr>
          <w:color w:val="000000" w:themeColor="text1"/>
        </w:rPr>
        <w:t>MoES</w:t>
      </w:r>
      <w:proofErr w:type="spellEnd"/>
      <w:r w:rsidR="00BC1936" w:rsidRPr="00ED1F30">
        <w:rPr>
          <w:color w:val="000000" w:themeColor="text1"/>
        </w:rPr>
        <w:t xml:space="preserve"> </w:t>
      </w:r>
      <w:r w:rsidRPr="00ED1F30">
        <w:rPr>
          <w:color w:val="000000" w:themeColor="text1"/>
        </w:rPr>
        <w:t>policy and/or guidance for teacher professional development systems and processes</w:t>
      </w:r>
      <w:r w:rsidR="009009C3" w:rsidRPr="00ED1F30">
        <w:rPr>
          <w:color w:val="000000" w:themeColor="text1"/>
        </w:rPr>
        <w:t>.</w:t>
      </w:r>
    </w:p>
    <w:p w14:paraId="53268123" w14:textId="39E6ECF5" w:rsidR="003C6F09" w:rsidRPr="00ED1F30" w:rsidRDefault="00480A2D" w:rsidP="009009C3">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O</w:t>
      </w:r>
      <w:r w:rsidR="003C6F09" w:rsidRPr="00ED1F30">
        <w:rPr>
          <w:color w:val="000000" w:themeColor="text1"/>
        </w:rPr>
        <w:t>verlapping</w:t>
      </w:r>
      <w:r w:rsidRPr="00ED1F30">
        <w:rPr>
          <w:color w:val="000000" w:themeColor="text1"/>
        </w:rPr>
        <w:t xml:space="preserve"> </w:t>
      </w:r>
      <w:r w:rsidR="003C6F09" w:rsidRPr="00ED1F30">
        <w:rPr>
          <w:color w:val="000000" w:themeColor="text1"/>
        </w:rPr>
        <w:t>and</w:t>
      </w:r>
      <w:r w:rsidRPr="00ED1F30">
        <w:rPr>
          <w:color w:val="000000" w:themeColor="text1"/>
        </w:rPr>
        <w:t>/or</w:t>
      </w:r>
      <w:r w:rsidR="003C6F09" w:rsidRPr="00ED1F30">
        <w:rPr>
          <w:color w:val="000000" w:themeColor="text1"/>
        </w:rPr>
        <w:t xml:space="preserve"> c</w:t>
      </w:r>
      <w:r w:rsidR="00CA59FF" w:rsidRPr="00ED1F30">
        <w:rPr>
          <w:color w:val="000000" w:themeColor="text1"/>
        </w:rPr>
        <w:t>ompeting DP programs or activities</w:t>
      </w:r>
      <w:r w:rsidR="003C6F09" w:rsidRPr="00ED1F30">
        <w:rPr>
          <w:color w:val="000000" w:themeColor="text1"/>
        </w:rPr>
        <w:t xml:space="preserve"> (</w:t>
      </w:r>
      <w:proofErr w:type="gramStart"/>
      <w:r w:rsidR="003C6F09" w:rsidRPr="00ED1F30">
        <w:rPr>
          <w:color w:val="000000" w:themeColor="text1"/>
        </w:rPr>
        <w:t>e.g.</w:t>
      </w:r>
      <w:proofErr w:type="gramEnd"/>
      <w:r w:rsidR="003C6F09" w:rsidRPr="00ED1F30">
        <w:rPr>
          <w:color w:val="000000" w:themeColor="text1"/>
        </w:rPr>
        <w:t xml:space="preserve"> UNICEF provides a parallel program in </w:t>
      </w:r>
      <w:r w:rsidRPr="00ED1F30">
        <w:rPr>
          <w:color w:val="000000" w:themeColor="text1"/>
        </w:rPr>
        <w:t>six</w:t>
      </w:r>
      <w:r w:rsidR="003C6F09" w:rsidRPr="00ED1F30">
        <w:rPr>
          <w:color w:val="000000" w:themeColor="text1"/>
        </w:rPr>
        <w:t xml:space="preserve"> target districts), </w:t>
      </w:r>
      <w:r w:rsidR="009009C3" w:rsidRPr="00ED1F30">
        <w:rPr>
          <w:color w:val="000000" w:themeColor="text1"/>
        </w:rPr>
        <w:t xml:space="preserve">and </w:t>
      </w:r>
      <w:r w:rsidRPr="00ED1F30">
        <w:rPr>
          <w:color w:val="000000" w:themeColor="text1"/>
        </w:rPr>
        <w:t xml:space="preserve">insufficient </w:t>
      </w:r>
      <w:r w:rsidR="003C6F09" w:rsidRPr="00ED1F30">
        <w:rPr>
          <w:color w:val="000000" w:themeColor="text1"/>
        </w:rPr>
        <w:t>coordination and</w:t>
      </w:r>
      <w:r w:rsidRPr="00ED1F30">
        <w:rPr>
          <w:color w:val="000000" w:themeColor="text1"/>
        </w:rPr>
        <w:t>/or</w:t>
      </w:r>
      <w:r w:rsidR="003C6F09" w:rsidRPr="00ED1F30">
        <w:rPr>
          <w:color w:val="000000" w:themeColor="text1"/>
        </w:rPr>
        <w:t xml:space="preserve"> information</w:t>
      </w:r>
      <w:r w:rsidRPr="00ED1F30">
        <w:rPr>
          <w:color w:val="000000" w:themeColor="text1"/>
        </w:rPr>
        <w:t>-sharing practices</w:t>
      </w:r>
      <w:r w:rsidR="003C6F09" w:rsidRPr="00ED1F30">
        <w:rPr>
          <w:color w:val="000000" w:themeColor="text1"/>
        </w:rPr>
        <w:t xml:space="preserve">. </w:t>
      </w:r>
    </w:p>
    <w:p w14:paraId="7ABB37E9" w14:textId="6B1D38FC" w:rsidR="00CA59FF" w:rsidRPr="00ED1F30" w:rsidRDefault="00CA59FF" w:rsidP="009009C3">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Limited district capacity for providing pedagogical support to teachers in terms of technical capacity/skills, inadequate structures (</w:t>
      </w:r>
      <w:proofErr w:type="gramStart"/>
      <w:r w:rsidRPr="00ED1F30">
        <w:rPr>
          <w:color w:val="000000" w:themeColor="text1"/>
        </w:rPr>
        <w:t>PAs</w:t>
      </w:r>
      <w:proofErr w:type="gramEnd"/>
      <w:r w:rsidRPr="00ED1F30">
        <w:rPr>
          <w:color w:val="000000" w:themeColor="text1"/>
        </w:rPr>
        <w:t xml:space="preserve"> roles unclear) and budget</w:t>
      </w:r>
      <w:r w:rsidR="009009C3" w:rsidRPr="00ED1F30">
        <w:rPr>
          <w:color w:val="000000" w:themeColor="text1"/>
        </w:rPr>
        <w:t>.</w:t>
      </w:r>
      <w:r w:rsidRPr="00ED1F30">
        <w:rPr>
          <w:color w:val="000000" w:themeColor="text1"/>
        </w:rPr>
        <w:t xml:space="preserve"> </w:t>
      </w:r>
    </w:p>
    <w:p w14:paraId="7B5CEB17" w14:textId="51891F9D" w:rsidR="00CA59FF" w:rsidRPr="00ED1F30" w:rsidRDefault="009009C3" w:rsidP="009009C3">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The</w:t>
      </w:r>
      <w:r w:rsidR="00CA59FF" w:rsidRPr="00ED1F30">
        <w:rPr>
          <w:color w:val="000000" w:themeColor="text1"/>
        </w:rPr>
        <w:t xml:space="preserve"> impacts of COVID-19 on teacher motivation</w:t>
      </w:r>
      <w:r w:rsidR="00F763FC" w:rsidRPr="00ED1F30">
        <w:rPr>
          <w:color w:val="000000" w:themeColor="text1"/>
        </w:rPr>
        <w:t xml:space="preserve">, </w:t>
      </w:r>
      <w:r w:rsidR="00CA59FF" w:rsidRPr="00ED1F30">
        <w:rPr>
          <w:color w:val="000000" w:themeColor="text1"/>
        </w:rPr>
        <w:t>mental health and wellbeing</w:t>
      </w:r>
      <w:r w:rsidR="00F763FC" w:rsidRPr="00ED1F30">
        <w:rPr>
          <w:color w:val="000000" w:themeColor="text1"/>
        </w:rPr>
        <w:t>, and increased household duties</w:t>
      </w:r>
      <w:r w:rsidR="00CA59FF" w:rsidRPr="00ED1F30">
        <w:rPr>
          <w:color w:val="000000" w:themeColor="text1"/>
        </w:rPr>
        <w:t xml:space="preserve">. </w:t>
      </w:r>
    </w:p>
    <w:p w14:paraId="36B3BE87" w14:textId="6A92B8C3" w:rsidR="00CA59FF" w:rsidRPr="00ED1F30" w:rsidRDefault="009009C3" w:rsidP="009009C3">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The l</w:t>
      </w:r>
      <w:r w:rsidR="00CA59FF" w:rsidRPr="00ED1F30">
        <w:rPr>
          <w:color w:val="000000" w:themeColor="text1"/>
        </w:rPr>
        <w:t>ack of TTC involvement in teacher training/development due to</w:t>
      </w:r>
      <w:r w:rsidR="00BC1936" w:rsidRPr="00ED1F30">
        <w:rPr>
          <w:color w:val="000000" w:themeColor="text1"/>
        </w:rPr>
        <w:t xml:space="preserve"> limited</w:t>
      </w:r>
      <w:r w:rsidR="00CA59FF" w:rsidRPr="00ED1F30">
        <w:rPr>
          <w:color w:val="000000" w:themeColor="text1"/>
        </w:rPr>
        <w:t xml:space="preserve"> budget and </w:t>
      </w:r>
      <w:r w:rsidR="00BC1936" w:rsidRPr="00ED1F30">
        <w:rPr>
          <w:color w:val="000000" w:themeColor="text1"/>
        </w:rPr>
        <w:t>poor coordination with PESS</w:t>
      </w:r>
      <w:r w:rsidR="00CC5D0D" w:rsidRPr="00ED1F30">
        <w:rPr>
          <w:color w:val="000000" w:themeColor="text1"/>
        </w:rPr>
        <w:t>.</w:t>
      </w:r>
      <w:r w:rsidR="00CA59FF" w:rsidRPr="00ED1F30">
        <w:rPr>
          <w:color w:val="000000" w:themeColor="text1"/>
        </w:rPr>
        <w:t xml:space="preserve"> </w:t>
      </w:r>
    </w:p>
    <w:p w14:paraId="459178CB" w14:textId="1227D5B1" w:rsidR="00CA59FF" w:rsidRPr="00ED1F30" w:rsidRDefault="00CA59FF" w:rsidP="009009C3">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The poor and uncoordinated functioning of Provincial Teacher Development Centres (PTDCs)</w:t>
      </w:r>
      <w:r w:rsidR="00CC5D0D" w:rsidRPr="00ED1F30">
        <w:rPr>
          <w:color w:val="000000" w:themeColor="text1"/>
        </w:rPr>
        <w:t>.</w:t>
      </w:r>
    </w:p>
    <w:p w14:paraId="20613E22" w14:textId="20CC3A4E" w:rsidR="005C4AD3" w:rsidRPr="00ED1F30" w:rsidRDefault="003C6F09" w:rsidP="0050266F">
      <w:pPr>
        <w:spacing w:after="60"/>
        <w:jc w:val="both"/>
        <w:rPr>
          <w:color w:val="000000" w:themeColor="text1"/>
        </w:rPr>
      </w:pPr>
      <w:r w:rsidRPr="00ED1F30">
        <w:rPr>
          <w:color w:val="000000" w:themeColor="text1"/>
        </w:rPr>
        <w:t>In terms of impact, beyond the number of teachers upskilled</w:t>
      </w:r>
      <w:r w:rsidRPr="00ED1F30">
        <w:rPr>
          <w:color w:val="000000" w:themeColor="text1"/>
          <w:vertAlign w:val="superscript"/>
        </w:rPr>
        <w:footnoteReference w:id="16"/>
      </w:r>
      <w:r w:rsidRPr="00ED1F30">
        <w:rPr>
          <w:color w:val="000000" w:themeColor="text1"/>
        </w:rPr>
        <w:t xml:space="preserve">, the program has supported DTE to develop </w:t>
      </w:r>
      <w:r w:rsidR="00125E46" w:rsidRPr="00ED1F30">
        <w:rPr>
          <w:color w:val="000000" w:themeColor="text1"/>
        </w:rPr>
        <w:t>and trial a range of n</w:t>
      </w:r>
      <w:r w:rsidRPr="00ED1F30">
        <w:rPr>
          <w:color w:val="000000" w:themeColor="text1"/>
        </w:rPr>
        <w:t xml:space="preserve">ew </w:t>
      </w:r>
      <w:r w:rsidR="00125E46" w:rsidRPr="00ED1F30">
        <w:rPr>
          <w:color w:val="000000" w:themeColor="text1"/>
        </w:rPr>
        <w:t>approach</w:t>
      </w:r>
      <w:r w:rsidR="00C539C6" w:rsidRPr="00ED1F30">
        <w:rPr>
          <w:color w:val="000000" w:themeColor="text1"/>
        </w:rPr>
        <w:t>es</w:t>
      </w:r>
      <w:r w:rsidR="00125E46" w:rsidRPr="00ED1F30">
        <w:rPr>
          <w:color w:val="000000" w:themeColor="text1"/>
        </w:rPr>
        <w:t xml:space="preserve"> to a </w:t>
      </w:r>
      <w:r w:rsidRPr="00ED1F30">
        <w:rPr>
          <w:color w:val="000000" w:themeColor="text1"/>
        </w:rPr>
        <w:t>teacher Continuous Professional Development (CPD) system</w:t>
      </w:r>
      <w:r w:rsidR="00125E46" w:rsidRPr="00ED1F30">
        <w:rPr>
          <w:color w:val="000000" w:themeColor="text1"/>
        </w:rPr>
        <w:t>.</w:t>
      </w:r>
      <w:r w:rsidR="00C539C6" w:rsidRPr="00ED1F30">
        <w:rPr>
          <w:rStyle w:val="FootnoteReference"/>
          <w:color w:val="000000" w:themeColor="text1"/>
        </w:rPr>
        <w:footnoteReference w:id="17"/>
      </w:r>
      <w:r w:rsidR="00125E46" w:rsidRPr="00ED1F30">
        <w:rPr>
          <w:color w:val="000000" w:themeColor="text1"/>
        </w:rPr>
        <w:t xml:space="preserve"> </w:t>
      </w:r>
      <w:r w:rsidR="0050266F" w:rsidRPr="00ED1F30">
        <w:rPr>
          <w:color w:val="000000" w:themeColor="text1"/>
        </w:rPr>
        <w:t>The foundation has been laid for developing a comprehensive CPD system: DTE and other key stakeholders (especially TTCs) have developed an understanding of the value and purpose of CPD and a variety of CPD modalities. It has also reinforced for teachers, Principals and P</w:t>
      </w:r>
      <w:r w:rsidR="00125E46" w:rsidRPr="00ED1F30">
        <w:rPr>
          <w:color w:val="000000" w:themeColor="text1"/>
        </w:rPr>
        <w:t>A</w:t>
      </w:r>
      <w:r w:rsidR="0050266F" w:rsidRPr="00ED1F30">
        <w:rPr>
          <w:color w:val="000000" w:themeColor="text1"/>
        </w:rPr>
        <w:t>s</w:t>
      </w:r>
      <w:r w:rsidR="007F0E8E" w:rsidRPr="00ED1F30">
        <w:rPr>
          <w:color w:val="000000" w:themeColor="text1"/>
        </w:rPr>
        <w:t>,</w:t>
      </w:r>
      <w:r w:rsidR="0050266F" w:rsidRPr="00ED1F30">
        <w:rPr>
          <w:color w:val="000000" w:themeColor="text1"/>
        </w:rPr>
        <w:t xml:space="preserve"> the importance of reflective practice and professional development. </w:t>
      </w:r>
      <w:r w:rsidRPr="00ED1F30">
        <w:rPr>
          <w:color w:val="000000" w:themeColor="text1"/>
        </w:rPr>
        <w:t xml:space="preserve">Although the new CPD model presents a departure from previous practice, </w:t>
      </w:r>
      <w:proofErr w:type="spellStart"/>
      <w:r w:rsidRPr="00ED1F30">
        <w:rPr>
          <w:color w:val="000000" w:themeColor="text1"/>
        </w:rPr>
        <w:t>MoES</w:t>
      </w:r>
      <w:proofErr w:type="spellEnd"/>
      <w:r w:rsidRPr="00ED1F30">
        <w:rPr>
          <w:color w:val="000000" w:themeColor="text1"/>
        </w:rPr>
        <w:t xml:space="preserve"> has endorsed it and issued an edict to all TTCs in late 2021 to introduce and implement it in all provinces</w:t>
      </w:r>
      <w:r w:rsidRPr="00ED1F30">
        <w:rPr>
          <w:color w:val="000000" w:themeColor="text1"/>
          <w:vertAlign w:val="superscript"/>
        </w:rPr>
        <w:footnoteReference w:id="18"/>
      </w:r>
      <w:r w:rsidRPr="00ED1F30">
        <w:rPr>
          <w:color w:val="000000" w:themeColor="text1"/>
        </w:rPr>
        <w:t xml:space="preserve">. It is still early days and </w:t>
      </w:r>
      <w:r w:rsidR="007F0E8E" w:rsidRPr="00ED1F30">
        <w:rPr>
          <w:color w:val="000000" w:themeColor="text1"/>
        </w:rPr>
        <w:t>the CPD model has</w:t>
      </w:r>
      <w:r w:rsidRPr="00ED1F30">
        <w:rPr>
          <w:color w:val="000000" w:themeColor="text1"/>
        </w:rPr>
        <w:t xml:space="preserve"> yet to be operationalised at sub-national level</w:t>
      </w:r>
      <w:r w:rsidRPr="00ED1F30">
        <w:rPr>
          <w:color w:val="000000" w:themeColor="text1"/>
          <w:vertAlign w:val="superscript"/>
        </w:rPr>
        <w:footnoteReference w:id="19"/>
      </w:r>
      <w:r w:rsidR="00884480" w:rsidRPr="00ED1F30">
        <w:rPr>
          <w:color w:val="000000" w:themeColor="text1"/>
        </w:rPr>
        <w:t>:</w:t>
      </w:r>
      <w:r w:rsidRPr="00ED1F30">
        <w:rPr>
          <w:color w:val="000000" w:themeColor="text1"/>
        </w:rPr>
        <w:t xml:space="preserve"> whether the new system will be broadened and applied beyond curriculum training activities</w:t>
      </w:r>
      <w:r w:rsidR="007F0E8E" w:rsidRPr="00ED1F30">
        <w:rPr>
          <w:color w:val="000000" w:themeColor="text1"/>
        </w:rPr>
        <w:t xml:space="preserve"> remains to be seen. </w:t>
      </w:r>
    </w:p>
    <w:p w14:paraId="568F3A89" w14:textId="77777777" w:rsidR="0050266F" w:rsidRPr="00ED1F30" w:rsidRDefault="0050266F" w:rsidP="0050266F">
      <w:pPr>
        <w:spacing w:after="60"/>
        <w:jc w:val="both"/>
        <w:rPr>
          <w:color w:val="000000" w:themeColor="text1"/>
        </w:rPr>
      </w:pPr>
    </w:p>
    <w:p w14:paraId="54A6BFDE" w14:textId="4DA1B9F6" w:rsidR="007320BF" w:rsidRPr="00ED1F30" w:rsidRDefault="007320BF" w:rsidP="00E96A1B">
      <w:pPr>
        <w:pStyle w:val="Heading21"/>
        <w:numPr>
          <w:ilvl w:val="1"/>
          <w:numId w:val="2"/>
        </w:numPr>
        <w:rPr>
          <w:color w:val="000000" w:themeColor="text1"/>
          <w:lang w:val="en-AU" w:eastAsia="en-GB"/>
        </w:rPr>
      </w:pPr>
      <w:bookmarkStart w:id="14" w:name="_Toc100583334"/>
      <w:r w:rsidRPr="00ED1F30">
        <w:rPr>
          <w:color w:val="000000" w:themeColor="text1"/>
          <w:lang w:val="en-AU" w:eastAsia="en-GB"/>
        </w:rPr>
        <w:t>Efficiency</w:t>
      </w:r>
      <w:bookmarkEnd w:id="14"/>
    </w:p>
    <w:p w14:paraId="17D0869F" w14:textId="36555B7D" w:rsidR="00F01B9F" w:rsidRPr="00ED1F30" w:rsidRDefault="001006E2" w:rsidP="00CC5D0D">
      <w:pPr>
        <w:spacing w:before="240" w:after="120"/>
        <w:rPr>
          <w:b/>
          <w:bCs/>
          <w:color w:val="000000" w:themeColor="text1"/>
          <w:lang w:eastAsia="en-GB"/>
        </w:rPr>
      </w:pPr>
      <w:r w:rsidRPr="00ED1F30">
        <w:rPr>
          <w:b/>
          <w:bCs/>
          <w:color w:val="000000" w:themeColor="text1"/>
          <w:lang w:eastAsia="en-GB"/>
        </w:rPr>
        <w:t>Implementation</w:t>
      </w:r>
      <w:r w:rsidR="00F01B9F" w:rsidRPr="00ED1F30">
        <w:rPr>
          <w:b/>
          <w:bCs/>
          <w:color w:val="000000" w:themeColor="text1"/>
          <w:lang w:eastAsia="en-GB"/>
        </w:rPr>
        <w:t xml:space="preserve"> approach</w:t>
      </w:r>
    </w:p>
    <w:p w14:paraId="32D7C714" w14:textId="64C8734C" w:rsidR="00DD55EB" w:rsidRPr="00ED1F30" w:rsidRDefault="007F40DF" w:rsidP="00E52CEC">
      <w:pPr>
        <w:jc w:val="both"/>
        <w:rPr>
          <w:color w:val="000000" w:themeColor="text1"/>
          <w:lang w:eastAsia="en-GB"/>
        </w:rPr>
      </w:pPr>
      <w:r w:rsidRPr="00ED1F30">
        <w:rPr>
          <w:rFonts w:ascii="Calibri" w:eastAsia="Times New Roman" w:hAnsi="Calibri" w:cs="Times New Roman"/>
          <w:color w:val="000000" w:themeColor="text1"/>
          <w:lang w:eastAsia="en-GB"/>
        </w:rPr>
        <w:t>Beyond conventional technical advisory services, BEQUAL has employed a range of modalities including small grants mechanisms, an NGO consortium</w:t>
      </w:r>
      <w:r w:rsidR="007F0E8E" w:rsidRPr="00ED1F30">
        <w:rPr>
          <w:rFonts w:ascii="Calibri" w:eastAsia="Times New Roman" w:hAnsi="Calibri" w:cs="Times New Roman"/>
          <w:color w:val="000000" w:themeColor="text1"/>
          <w:lang w:eastAsia="en-GB"/>
        </w:rPr>
        <w:t>,</w:t>
      </w:r>
      <w:r w:rsidRPr="00ED1F30">
        <w:rPr>
          <w:rFonts w:ascii="Calibri" w:eastAsia="Times New Roman" w:hAnsi="Calibri" w:cs="Times New Roman"/>
          <w:color w:val="000000" w:themeColor="text1"/>
          <w:lang w:eastAsia="en-GB"/>
        </w:rPr>
        <w:t xml:space="preserve"> a scholarship program </w:t>
      </w:r>
      <w:r w:rsidR="0050266F" w:rsidRPr="00ED1F30">
        <w:rPr>
          <w:rFonts w:ascii="Calibri" w:eastAsia="Times New Roman" w:hAnsi="Calibri" w:cs="Times New Roman"/>
          <w:color w:val="000000" w:themeColor="text1"/>
          <w:lang w:eastAsia="en-GB"/>
        </w:rPr>
        <w:t>(</w:t>
      </w:r>
      <w:r w:rsidRPr="00ED1F30">
        <w:rPr>
          <w:rFonts w:ascii="Calibri" w:eastAsia="Times New Roman" w:hAnsi="Calibri" w:cs="Times New Roman"/>
          <w:color w:val="000000" w:themeColor="text1"/>
          <w:lang w:eastAsia="en-GB"/>
        </w:rPr>
        <w:t>for ethnic teacher</w:t>
      </w:r>
      <w:r w:rsidR="0050266F" w:rsidRPr="00ED1F30">
        <w:rPr>
          <w:rFonts w:ascii="Calibri" w:eastAsia="Times New Roman" w:hAnsi="Calibri" w:cs="Times New Roman"/>
          <w:color w:val="000000" w:themeColor="text1"/>
          <w:lang w:eastAsia="en-GB"/>
        </w:rPr>
        <w:t>s)</w:t>
      </w:r>
      <w:r w:rsidRPr="00ED1F30">
        <w:rPr>
          <w:rFonts w:ascii="Calibri" w:eastAsia="Times New Roman" w:hAnsi="Calibri" w:cs="Times New Roman"/>
          <w:color w:val="000000" w:themeColor="text1"/>
          <w:lang w:eastAsia="en-GB"/>
        </w:rPr>
        <w:t xml:space="preserve">, and the direct procurement of printing and distribution services. </w:t>
      </w:r>
      <w:r w:rsidR="001954B9" w:rsidRPr="00ED1F30">
        <w:rPr>
          <w:color w:val="000000" w:themeColor="text1"/>
          <w:lang w:eastAsia="en-GB"/>
        </w:rPr>
        <w:t xml:space="preserve">One </w:t>
      </w:r>
      <w:r w:rsidR="00CC5D0D" w:rsidRPr="00ED1F30">
        <w:rPr>
          <w:color w:val="000000" w:themeColor="text1"/>
          <w:lang w:eastAsia="en-GB"/>
        </w:rPr>
        <w:t>recurrent</w:t>
      </w:r>
      <w:r w:rsidR="001954B9" w:rsidRPr="00ED1F30">
        <w:rPr>
          <w:color w:val="000000" w:themeColor="text1"/>
          <w:lang w:eastAsia="en-GB"/>
        </w:rPr>
        <w:t xml:space="preserve"> d</w:t>
      </w:r>
      <w:r w:rsidR="00DD55EB" w:rsidRPr="00ED1F30">
        <w:rPr>
          <w:color w:val="000000" w:themeColor="text1"/>
          <w:lang w:eastAsia="en-GB"/>
        </w:rPr>
        <w:t>ebate</w:t>
      </w:r>
      <w:r w:rsidR="001954B9" w:rsidRPr="00ED1F30">
        <w:rPr>
          <w:color w:val="000000" w:themeColor="text1"/>
          <w:lang w:eastAsia="en-GB"/>
        </w:rPr>
        <w:t xml:space="preserve"> </w:t>
      </w:r>
      <w:r w:rsidR="00DD55EB" w:rsidRPr="00ED1F30">
        <w:rPr>
          <w:color w:val="000000" w:themeColor="text1"/>
          <w:lang w:eastAsia="en-GB"/>
        </w:rPr>
        <w:t>around</w:t>
      </w:r>
      <w:r w:rsidR="001954B9" w:rsidRPr="00ED1F30">
        <w:rPr>
          <w:color w:val="000000" w:themeColor="text1"/>
          <w:lang w:eastAsia="en-GB"/>
        </w:rPr>
        <w:t xml:space="preserve"> the BEQUAL approach </w:t>
      </w:r>
      <w:r w:rsidR="00DD55EB" w:rsidRPr="00ED1F30">
        <w:rPr>
          <w:color w:val="000000" w:themeColor="text1"/>
          <w:lang w:eastAsia="en-GB"/>
        </w:rPr>
        <w:t xml:space="preserve">has been </w:t>
      </w:r>
      <w:r w:rsidR="001954B9" w:rsidRPr="00ED1F30">
        <w:rPr>
          <w:color w:val="000000" w:themeColor="text1"/>
          <w:lang w:eastAsia="en-GB"/>
        </w:rPr>
        <w:t xml:space="preserve">the </w:t>
      </w:r>
      <w:r w:rsidR="0050266F" w:rsidRPr="00ED1F30">
        <w:rPr>
          <w:color w:val="000000" w:themeColor="text1"/>
          <w:lang w:eastAsia="en-GB"/>
        </w:rPr>
        <w:t>tension that exist between the program’s commitment to capacity development and its imperative to adopt a service delivery approach</w:t>
      </w:r>
      <w:r w:rsidR="001954B9" w:rsidRPr="00ED1F30">
        <w:rPr>
          <w:color w:val="000000" w:themeColor="text1"/>
          <w:lang w:eastAsia="en-GB"/>
        </w:rPr>
        <w:t xml:space="preserve">. </w:t>
      </w:r>
      <w:r w:rsidR="00DD55EB" w:rsidRPr="00ED1F30">
        <w:rPr>
          <w:color w:val="000000" w:themeColor="text1"/>
          <w:lang w:eastAsia="en-GB"/>
        </w:rPr>
        <w:t>This debate is not new: the 2017 MTR suggest</w:t>
      </w:r>
      <w:r w:rsidR="0050266F" w:rsidRPr="00ED1F30">
        <w:rPr>
          <w:color w:val="000000" w:themeColor="text1"/>
          <w:lang w:eastAsia="en-GB"/>
        </w:rPr>
        <w:t>s</w:t>
      </w:r>
      <w:r w:rsidR="00DD55EB" w:rsidRPr="00ED1F30">
        <w:rPr>
          <w:color w:val="000000" w:themeColor="text1"/>
          <w:lang w:eastAsia="en-GB"/>
        </w:rPr>
        <w:t xml:space="preserve"> it </w:t>
      </w:r>
      <w:r w:rsidR="00DD55EB" w:rsidRPr="00ED1F30">
        <w:rPr>
          <w:rFonts w:ascii="Calibri" w:eastAsia="Times New Roman" w:hAnsi="Calibri" w:cs="Times New Roman"/>
          <w:color w:val="000000" w:themeColor="text1"/>
          <w:lang w:eastAsia="en-GB"/>
        </w:rPr>
        <w:t>extend</w:t>
      </w:r>
      <w:r w:rsidR="0050266F" w:rsidRPr="00ED1F30">
        <w:rPr>
          <w:rFonts w:ascii="Calibri" w:eastAsia="Times New Roman" w:hAnsi="Calibri" w:cs="Times New Roman"/>
          <w:color w:val="000000" w:themeColor="text1"/>
          <w:lang w:eastAsia="en-GB"/>
        </w:rPr>
        <w:t>s</w:t>
      </w:r>
      <w:r w:rsidR="00DD55EB" w:rsidRPr="00ED1F30">
        <w:rPr>
          <w:rFonts w:ascii="Calibri" w:eastAsia="Times New Roman" w:hAnsi="Calibri" w:cs="Times New Roman"/>
          <w:color w:val="000000" w:themeColor="text1"/>
          <w:lang w:eastAsia="en-GB"/>
        </w:rPr>
        <w:t xml:space="preserve"> back to the design phase when the fundamental rationale for BEQUAL was not universally agreed within DFAT, thus setting up an ‘existential ambiguity’ about program purpose. Though it note</w:t>
      </w:r>
      <w:r w:rsidR="0050266F" w:rsidRPr="00ED1F30">
        <w:rPr>
          <w:rFonts w:ascii="Calibri" w:eastAsia="Times New Roman" w:hAnsi="Calibri" w:cs="Times New Roman"/>
          <w:color w:val="000000" w:themeColor="text1"/>
          <w:lang w:eastAsia="en-GB"/>
        </w:rPr>
        <w:t>s</w:t>
      </w:r>
      <w:r w:rsidR="00DD55EB" w:rsidRPr="00ED1F30">
        <w:rPr>
          <w:rFonts w:ascii="Calibri" w:eastAsia="Times New Roman" w:hAnsi="Calibri" w:cs="Times New Roman"/>
          <w:color w:val="000000" w:themeColor="text1"/>
          <w:lang w:eastAsia="en-GB"/>
        </w:rPr>
        <w:t xml:space="preserve"> that both ‘direct delivery’ and ‘capacity strengthening’ approaches could co-exist, it suggest</w:t>
      </w:r>
      <w:r w:rsidR="0050266F" w:rsidRPr="00ED1F30">
        <w:rPr>
          <w:rFonts w:ascii="Calibri" w:eastAsia="Times New Roman" w:hAnsi="Calibri" w:cs="Times New Roman"/>
          <w:color w:val="000000" w:themeColor="text1"/>
          <w:lang w:eastAsia="en-GB"/>
        </w:rPr>
        <w:t>s</w:t>
      </w:r>
      <w:r w:rsidR="00DD55EB" w:rsidRPr="00ED1F30">
        <w:rPr>
          <w:rFonts w:ascii="Calibri" w:eastAsia="Times New Roman" w:hAnsi="Calibri" w:cs="Times New Roman"/>
          <w:color w:val="000000" w:themeColor="text1"/>
          <w:lang w:eastAsia="en-GB"/>
        </w:rPr>
        <w:t xml:space="preserve"> that BEQUAL</w:t>
      </w:r>
      <w:r w:rsidR="0050266F" w:rsidRPr="00ED1F30">
        <w:rPr>
          <w:rFonts w:ascii="Calibri" w:eastAsia="Times New Roman" w:hAnsi="Calibri" w:cs="Times New Roman"/>
          <w:color w:val="000000" w:themeColor="text1"/>
          <w:lang w:eastAsia="en-GB"/>
        </w:rPr>
        <w:t xml:space="preserve"> Phase 1</w:t>
      </w:r>
      <w:r w:rsidR="00DD55EB" w:rsidRPr="00ED1F30">
        <w:rPr>
          <w:rFonts w:ascii="Calibri" w:eastAsia="Times New Roman" w:hAnsi="Calibri" w:cs="Times New Roman"/>
          <w:color w:val="000000" w:themeColor="text1"/>
          <w:lang w:eastAsia="en-GB"/>
        </w:rPr>
        <w:t xml:space="preserve"> </w:t>
      </w:r>
      <w:r w:rsidR="00125E46" w:rsidRPr="00ED1F30">
        <w:rPr>
          <w:rFonts w:ascii="Calibri" w:eastAsia="Times New Roman" w:hAnsi="Calibri" w:cs="Times New Roman"/>
          <w:color w:val="000000" w:themeColor="text1"/>
          <w:lang w:eastAsia="en-GB"/>
        </w:rPr>
        <w:t>wa</w:t>
      </w:r>
      <w:r w:rsidR="00DD55EB" w:rsidRPr="00ED1F30">
        <w:rPr>
          <w:rFonts w:ascii="Calibri" w:eastAsia="Times New Roman" w:hAnsi="Calibri" w:cs="Times New Roman"/>
          <w:color w:val="000000" w:themeColor="text1"/>
          <w:lang w:eastAsia="en-GB"/>
        </w:rPr>
        <w:t xml:space="preserve">s </w:t>
      </w:r>
      <w:r w:rsidR="00F46AD0" w:rsidRPr="00ED1F30">
        <w:rPr>
          <w:rFonts w:ascii="Calibri" w:eastAsia="Times New Roman" w:hAnsi="Calibri" w:cs="Times New Roman"/>
          <w:color w:val="000000" w:themeColor="text1"/>
          <w:lang w:eastAsia="en-GB"/>
        </w:rPr>
        <w:t>‘</w:t>
      </w:r>
      <w:r w:rsidR="00DD55EB" w:rsidRPr="00ED1F30">
        <w:rPr>
          <w:rFonts w:ascii="Calibri" w:eastAsia="Times New Roman" w:hAnsi="Calibri" w:cs="Times New Roman"/>
          <w:color w:val="000000" w:themeColor="text1"/>
          <w:lang w:eastAsia="en-GB"/>
        </w:rPr>
        <w:t>subtly oriented towards direct delivery rather than capacity strengthening</w:t>
      </w:r>
      <w:r w:rsidR="00F46AD0" w:rsidRPr="00ED1F30">
        <w:rPr>
          <w:rFonts w:ascii="Calibri" w:eastAsia="Times New Roman" w:hAnsi="Calibri" w:cs="Times New Roman"/>
          <w:color w:val="000000" w:themeColor="text1"/>
          <w:lang w:eastAsia="en-GB"/>
        </w:rPr>
        <w:t>’ (p. vi)</w:t>
      </w:r>
      <w:r w:rsidR="00DD55EB" w:rsidRPr="00ED1F30">
        <w:rPr>
          <w:rFonts w:ascii="Calibri" w:eastAsia="Times New Roman" w:hAnsi="Calibri" w:cs="Times New Roman"/>
          <w:color w:val="000000" w:themeColor="text1"/>
          <w:lang w:eastAsia="en-GB"/>
        </w:rPr>
        <w:t>.</w:t>
      </w:r>
      <w:r w:rsidR="00DD55EB" w:rsidRPr="00ED1F30">
        <w:rPr>
          <w:color w:val="000000" w:themeColor="text1"/>
          <w:lang w:eastAsia="en-GB"/>
        </w:rPr>
        <w:t xml:space="preserve"> </w:t>
      </w:r>
      <w:r w:rsidR="00BE7EE0" w:rsidRPr="00ED1F30">
        <w:rPr>
          <w:rFonts w:ascii="Calibri" w:eastAsia="Times New Roman" w:hAnsi="Calibri" w:cs="Times New Roman"/>
          <w:color w:val="000000" w:themeColor="text1"/>
          <w:lang w:eastAsia="en-GB"/>
        </w:rPr>
        <w:t xml:space="preserve">Fast forwarding a few years, the EPR team </w:t>
      </w:r>
      <w:r w:rsidR="00C10B4E" w:rsidRPr="00ED1F30">
        <w:rPr>
          <w:rFonts w:ascii="Calibri" w:eastAsia="Times New Roman" w:hAnsi="Calibri" w:cs="Times New Roman"/>
          <w:color w:val="000000" w:themeColor="text1"/>
          <w:lang w:eastAsia="en-GB"/>
        </w:rPr>
        <w:t xml:space="preserve">has </w:t>
      </w:r>
      <w:r w:rsidR="00BE7EE0" w:rsidRPr="00ED1F30">
        <w:rPr>
          <w:rFonts w:ascii="Calibri" w:eastAsia="Times New Roman" w:hAnsi="Calibri" w:cs="Times New Roman"/>
          <w:color w:val="000000" w:themeColor="text1"/>
          <w:lang w:eastAsia="en-GB"/>
        </w:rPr>
        <w:t xml:space="preserve">come to </w:t>
      </w:r>
      <w:r w:rsidR="00C10B4E" w:rsidRPr="00ED1F30">
        <w:rPr>
          <w:rFonts w:ascii="Calibri" w:eastAsia="Times New Roman" w:hAnsi="Calibri" w:cs="Times New Roman"/>
          <w:color w:val="000000" w:themeColor="text1"/>
          <w:lang w:eastAsia="en-GB"/>
        </w:rPr>
        <w:t>a similar</w:t>
      </w:r>
      <w:r w:rsidR="00BE7EE0" w:rsidRPr="00ED1F30">
        <w:rPr>
          <w:rFonts w:ascii="Calibri" w:eastAsia="Times New Roman" w:hAnsi="Calibri" w:cs="Times New Roman"/>
          <w:color w:val="000000" w:themeColor="text1"/>
          <w:lang w:eastAsia="en-GB"/>
        </w:rPr>
        <w:t xml:space="preserve"> conclusion: </w:t>
      </w:r>
      <w:r w:rsidRPr="00ED1F30">
        <w:rPr>
          <w:rFonts w:ascii="Calibri" w:eastAsia="Times New Roman" w:hAnsi="Calibri" w:cs="Times New Roman"/>
          <w:color w:val="000000" w:themeColor="text1"/>
          <w:lang w:eastAsia="en-GB"/>
        </w:rPr>
        <w:t xml:space="preserve">although </w:t>
      </w:r>
      <w:r w:rsidR="00DD55EB" w:rsidRPr="00ED1F30">
        <w:rPr>
          <w:color w:val="000000" w:themeColor="text1"/>
          <w:lang w:eastAsia="en-GB"/>
        </w:rPr>
        <w:t xml:space="preserve">the approach adopted by BEQUAL has been </w:t>
      </w:r>
      <w:r w:rsidRPr="00ED1F30">
        <w:rPr>
          <w:color w:val="000000" w:themeColor="text1"/>
          <w:lang w:eastAsia="en-GB"/>
        </w:rPr>
        <w:t xml:space="preserve">multiple and </w:t>
      </w:r>
      <w:r w:rsidR="00DD55EB" w:rsidRPr="00ED1F30">
        <w:rPr>
          <w:color w:val="000000" w:themeColor="text1"/>
          <w:lang w:eastAsia="en-GB"/>
        </w:rPr>
        <w:t xml:space="preserve">mixed, differing from activity to activity and evolving over time, </w:t>
      </w:r>
      <w:r w:rsidR="00931F78" w:rsidRPr="00ED1F30">
        <w:rPr>
          <w:color w:val="000000" w:themeColor="text1"/>
          <w:lang w:eastAsia="en-GB"/>
        </w:rPr>
        <w:t xml:space="preserve">given the resource and time constraints, </w:t>
      </w:r>
      <w:r w:rsidR="00DD55EB" w:rsidRPr="00ED1F30">
        <w:rPr>
          <w:color w:val="000000" w:themeColor="text1"/>
          <w:lang w:eastAsia="en-GB"/>
        </w:rPr>
        <w:t>the</w:t>
      </w:r>
      <w:r w:rsidR="00C10B4E" w:rsidRPr="00ED1F30">
        <w:rPr>
          <w:color w:val="000000" w:themeColor="text1"/>
          <w:lang w:eastAsia="en-GB"/>
        </w:rPr>
        <w:t xml:space="preserve"> </w:t>
      </w:r>
      <w:r w:rsidR="00DD55EB" w:rsidRPr="00ED1F30">
        <w:rPr>
          <w:color w:val="000000" w:themeColor="text1"/>
          <w:lang w:eastAsia="en-GB"/>
        </w:rPr>
        <w:t xml:space="preserve">program </w:t>
      </w:r>
      <w:r w:rsidR="00C10B4E" w:rsidRPr="00ED1F30">
        <w:rPr>
          <w:color w:val="000000" w:themeColor="text1"/>
          <w:lang w:eastAsia="en-GB"/>
        </w:rPr>
        <w:t>has</w:t>
      </w:r>
      <w:r w:rsidR="00125E46" w:rsidRPr="00ED1F30">
        <w:rPr>
          <w:color w:val="000000" w:themeColor="text1"/>
          <w:lang w:eastAsia="en-GB"/>
        </w:rPr>
        <w:t xml:space="preserve"> had to</w:t>
      </w:r>
      <w:r w:rsidR="00931F78" w:rsidRPr="00ED1F30">
        <w:rPr>
          <w:color w:val="000000" w:themeColor="text1"/>
          <w:lang w:eastAsia="en-GB"/>
        </w:rPr>
        <w:t>,</w:t>
      </w:r>
      <w:r w:rsidR="00C10B4E" w:rsidRPr="00ED1F30">
        <w:rPr>
          <w:color w:val="000000" w:themeColor="text1"/>
          <w:lang w:eastAsia="en-GB"/>
        </w:rPr>
        <w:t xml:space="preserve"> overall</w:t>
      </w:r>
      <w:r w:rsidR="00931F78" w:rsidRPr="00ED1F30">
        <w:rPr>
          <w:color w:val="000000" w:themeColor="text1"/>
          <w:lang w:eastAsia="en-GB"/>
        </w:rPr>
        <w:t>,</w:t>
      </w:r>
      <w:r w:rsidR="00C10B4E" w:rsidRPr="00ED1F30">
        <w:rPr>
          <w:color w:val="000000" w:themeColor="text1"/>
          <w:lang w:eastAsia="en-GB"/>
        </w:rPr>
        <w:t xml:space="preserve"> prioritised </w:t>
      </w:r>
      <w:r w:rsidR="00F763FC" w:rsidRPr="00ED1F30">
        <w:rPr>
          <w:color w:val="000000" w:themeColor="text1"/>
          <w:lang w:eastAsia="en-GB"/>
        </w:rPr>
        <w:t xml:space="preserve">service delivery </w:t>
      </w:r>
      <w:r w:rsidR="00C10B4E" w:rsidRPr="00ED1F30">
        <w:rPr>
          <w:color w:val="000000" w:themeColor="text1"/>
          <w:lang w:eastAsia="en-GB"/>
        </w:rPr>
        <w:t>over capaci</w:t>
      </w:r>
      <w:r w:rsidR="00931F78" w:rsidRPr="00ED1F30">
        <w:rPr>
          <w:color w:val="000000" w:themeColor="text1"/>
          <w:lang w:eastAsia="en-GB"/>
        </w:rPr>
        <w:t>ty building</w:t>
      </w:r>
      <w:r w:rsidR="00125E46" w:rsidRPr="00ED1F30">
        <w:rPr>
          <w:color w:val="000000" w:themeColor="text1"/>
          <w:lang w:eastAsia="en-GB"/>
        </w:rPr>
        <w:t xml:space="preserve"> in order to ensure the continuous grade by grade delivery of the new curriculum</w:t>
      </w:r>
      <w:r w:rsidR="00C10B4E" w:rsidRPr="00ED1F30">
        <w:rPr>
          <w:color w:val="000000" w:themeColor="text1"/>
          <w:lang w:eastAsia="en-GB"/>
        </w:rPr>
        <w:t xml:space="preserve">. </w:t>
      </w:r>
      <w:r w:rsidR="00212C15" w:rsidRPr="00ED1F30">
        <w:rPr>
          <w:color w:val="000000" w:themeColor="text1"/>
          <w:lang w:eastAsia="en-GB"/>
        </w:rPr>
        <w:t>As noted by the implementation team, w</w:t>
      </w:r>
      <w:r w:rsidR="00DD55EB" w:rsidRPr="00ED1F30">
        <w:rPr>
          <w:color w:val="000000" w:themeColor="text1"/>
          <w:lang w:eastAsia="en-GB"/>
        </w:rPr>
        <w:t xml:space="preserve">here there was an attempt </w:t>
      </w:r>
      <w:r w:rsidR="00931F78" w:rsidRPr="00ED1F30">
        <w:rPr>
          <w:color w:val="000000" w:themeColor="text1"/>
          <w:lang w:eastAsia="en-GB"/>
        </w:rPr>
        <w:t>to</w:t>
      </w:r>
      <w:r w:rsidR="00DD55EB" w:rsidRPr="00ED1F30">
        <w:rPr>
          <w:color w:val="000000" w:themeColor="text1"/>
          <w:lang w:eastAsia="en-GB"/>
        </w:rPr>
        <w:t xml:space="preserve"> reduc</w:t>
      </w:r>
      <w:r w:rsidR="00931F78" w:rsidRPr="00ED1F30">
        <w:rPr>
          <w:color w:val="000000" w:themeColor="text1"/>
          <w:lang w:eastAsia="en-GB"/>
        </w:rPr>
        <w:t>e</w:t>
      </w:r>
      <w:r w:rsidR="00212C15" w:rsidRPr="00ED1F30">
        <w:rPr>
          <w:color w:val="000000" w:themeColor="text1"/>
          <w:lang w:eastAsia="en-GB"/>
        </w:rPr>
        <w:t xml:space="preserve"> BEQUAL</w:t>
      </w:r>
      <w:r w:rsidR="00DD55EB" w:rsidRPr="00ED1F30">
        <w:rPr>
          <w:color w:val="000000" w:themeColor="text1"/>
          <w:lang w:eastAsia="en-GB"/>
        </w:rPr>
        <w:t xml:space="preserve"> international advisers, it has been difficult to maintain</w:t>
      </w:r>
      <w:r w:rsidR="00212C15" w:rsidRPr="00ED1F30">
        <w:rPr>
          <w:color w:val="000000" w:themeColor="text1"/>
          <w:lang w:eastAsia="en-GB"/>
        </w:rPr>
        <w:t xml:space="preserve"> timeframes and quality </w:t>
      </w:r>
      <w:r w:rsidR="00DD55EB" w:rsidRPr="00ED1F30">
        <w:rPr>
          <w:color w:val="000000" w:themeColor="text1"/>
          <w:lang w:eastAsia="en-GB"/>
        </w:rPr>
        <w:t>service delivery</w:t>
      </w:r>
      <w:r w:rsidR="00212C15" w:rsidRPr="00ED1F30">
        <w:rPr>
          <w:color w:val="000000" w:themeColor="text1"/>
          <w:lang w:eastAsia="en-GB"/>
        </w:rPr>
        <w:t xml:space="preserve">. </w:t>
      </w:r>
    </w:p>
    <w:p w14:paraId="49933AF4" w14:textId="78FC14A1" w:rsidR="000A34D6" w:rsidRPr="00ED1F30" w:rsidRDefault="007F40DF" w:rsidP="00E52CEC">
      <w:pPr>
        <w:jc w:val="both"/>
        <w:rPr>
          <w:rFonts w:ascii="Calibri" w:eastAsia="Times New Roman" w:hAnsi="Calibri" w:cs="Times New Roman"/>
          <w:color w:val="000000" w:themeColor="text1"/>
          <w:lang w:eastAsia="en-GB"/>
        </w:rPr>
      </w:pPr>
      <w:r w:rsidRPr="00ED1F30">
        <w:rPr>
          <w:color w:val="000000" w:themeColor="text1"/>
          <w:lang w:eastAsia="en-GB"/>
        </w:rPr>
        <w:t xml:space="preserve">As </w:t>
      </w:r>
      <w:r w:rsidR="00931F78" w:rsidRPr="00ED1F30">
        <w:rPr>
          <w:color w:val="000000" w:themeColor="text1"/>
          <w:lang w:eastAsia="en-GB"/>
        </w:rPr>
        <w:t>a result</w:t>
      </w:r>
      <w:r w:rsidRPr="00ED1F30">
        <w:rPr>
          <w:color w:val="000000" w:themeColor="text1"/>
          <w:lang w:eastAsia="en-GB"/>
        </w:rPr>
        <w:t xml:space="preserve">, </w:t>
      </w:r>
      <w:r w:rsidR="00931F78" w:rsidRPr="00ED1F30">
        <w:rPr>
          <w:color w:val="000000" w:themeColor="text1"/>
          <w:lang w:eastAsia="en-GB"/>
        </w:rPr>
        <w:t xml:space="preserve">capacity-building outcomes have </w:t>
      </w:r>
      <w:r w:rsidR="00DD55EB" w:rsidRPr="00ED1F30">
        <w:rPr>
          <w:color w:val="000000" w:themeColor="text1"/>
          <w:lang w:eastAsia="en-GB"/>
        </w:rPr>
        <w:t>vari</w:t>
      </w:r>
      <w:r w:rsidR="00931F78" w:rsidRPr="00ED1F30">
        <w:rPr>
          <w:color w:val="000000" w:themeColor="text1"/>
          <w:lang w:eastAsia="en-GB"/>
        </w:rPr>
        <w:t>ed across</w:t>
      </w:r>
      <w:r w:rsidR="00DD55EB" w:rsidRPr="00ED1F30">
        <w:rPr>
          <w:color w:val="000000" w:themeColor="text1"/>
          <w:lang w:eastAsia="en-GB"/>
        </w:rPr>
        <w:t xml:space="preserve"> IO areas, </w:t>
      </w:r>
      <w:r w:rsidR="00931F78" w:rsidRPr="00ED1F30">
        <w:rPr>
          <w:color w:val="000000" w:themeColor="text1"/>
          <w:lang w:eastAsia="en-GB"/>
        </w:rPr>
        <w:t>and</w:t>
      </w:r>
      <w:r w:rsidR="00DD55EB" w:rsidRPr="00ED1F30">
        <w:rPr>
          <w:color w:val="000000" w:themeColor="text1"/>
          <w:lang w:eastAsia="en-GB"/>
        </w:rPr>
        <w:t xml:space="preserve"> </w:t>
      </w:r>
      <w:r w:rsidR="00931F78" w:rsidRPr="00ED1F30">
        <w:rPr>
          <w:color w:val="000000" w:themeColor="text1"/>
          <w:lang w:eastAsia="en-GB"/>
        </w:rPr>
        <w:t xml:space="preserve">have </w:t>
      </w:r>
      <w:r w:rsidRPr="00ED1F30">
        <w:rPr>
          <w:color w:val="000000" w:themeColor="text1"/>
          <w:lang w:eastAsia="en-GB"/>
        </w:rPr>
        <w:t>also</w:t>
      </w:r>
      <w:r w:rsidR="00DD55EB" w:rsidRPr="00ED1F30">
        <w:rPr>
          <w:color w:val="000000" w:themeColor="text1"/>
          <w:lang w:eastAsia="en-GB"/>
        </w:rPr>
        <w:t xml:space="preserve"> been </w:t>
      </w:r>
      <w:r w:rsidR="00CE55DF" w:rsidRPr="00ED1F30">
        <w:rPr>
          <w:color w:val="000000" w:themeColor="text1"/>
          <w:lang w:eastAsia="en-GB"/>
        </w:rPr>
        <w:t xml:space="preserve">impacted </w:t>
      </w:r>
      <w:r w:rsidR="00DD55EB" w:rsidRPr="00ED1F30">
        <w:rPr>
          <w:color w:val="000000" w:themeColor="text1"/>
          <w:lang w:eastAsia="en-GB"/>
        </w:rPr>
        <w:t>by COVID-19 restrictions.</w:t>
      </w:r>
      <w:r w:rsidR="00212C15" w:rsidRPr="00ED1F30">
        <w:rPr>
          <w:color w:val="000000" w:themeColor="text1"/>
          <w:lang w:eastAsia="en-GB"/>
        </w:rPr>
        <w:t xml:space="preserve"> </w:t>
      </w:r>
      <w:r w:rsidR="00C10B4E" w:rsidRPr="00ED1F30">
        <w:rPr>
          <w:color w:val="000000" w:themeColor="text1"/>
          <w:lang w:eastAsia="en-GB"/>
        </w:rPr>
        <w:t xml:space="preserve">It is </w:t>
      </w:r>
      <w:r w:rsidR="00CC5D0D" w:rsidRPr="00ED1F30">
        <w:rPr>
          <w:color w:val="000000" w:themeColor="text1"/>
          <w:lang w:eastAsia="en-GB"/>
        </w:rPr>
        <w:t>nevertheless</w:t>
      </w:r>
      <w:r w:rsidR="00C10B4E" w:rsidRPr="00ED1F30">
        <w:rPr>
          <w:color w:val="000000" w:themeColor="text1"/>
          <w:lang w:eastAsia="en-GB"/>
        </w:rPr>
        <w:t xml:space="preserve"> clear that when conditions were conducive</w:t>
      </w:r>
      <w:r w:rsidR="00CE55DF" w:rsidRPr="00ED1F30">
        <w:rPr>
          <w:color w:val="000000" w:themeColor="text1"/>
          <w:lang w:eastAsia="en-GB"/>
        </w:rPr>
        <w:t xml:space="preserve"> (</w:t>
      </w:r>
      <w:proofErr w:type="gramStart"/>
      <w:r w:rsidR="00C10B4E" w:rsidRPr="00ED1F30">
        <w:rPr>
          <w:color w:val="000000" w:themeColor="text1"/>
          <w:lang w:eastAsia="en-GB"/>
        </w:rPr>
        <w:t>i.e.</w:t>
      </w:r>
      <w:proofErr w:type="gramEnd"/>
      <w:r w:rsidR="00C10B4E" w:rsidRPr="00ED1F30">
        <w:rPr>
          <w:color w:val="000000" w:themeColor="text1"/>
          <w:lang w:eastAsia="en-GB"/>
        </w:rPr>
        <w:t xml:space="preserve"> </w:t>
      </w:r>
      <w:r w:rsidR="001E5F87" w:rsidRPr="00ED1F30">
        <w:rPr>
          <w:color w:val="000000" w:themeColor="text1"/>
          <w:lang w:eastAsia="en-GB"/>
        </w:rPr>
        <w:t xml:space="preserve">when partners were </w:t>
      </w:r>
      <w:r w:rsidR="00C10B4E" w:rsidRPr="00ED1F30">
        <w:rPr>
          <w:color w:val="000000" w:themeColor="text1"/>
          <w:lang w:eastAsia="en-GB"/>
        </w:rPr>
        <w:t>will</w:t>
      </w:r>
      <w:r w:rsidR="001E5F87" w:rsidRPr="00ED1F30">
        <w:rPr>
          <w:color w:val="000000" w:themeColor="text1"/>
          <w:lang w:eastAsia="en-GB"/>
        </w:rPr>
        <w:t>ing</w:t>
      </w:r>
      <w:r w:rsidR="00212C15" w:rsidRPr="00ED1F30">
        <w:rPr>
          <w:color w:val="000000" w:themeColor="text1"/>
          <w:lang w:eastAsia="en-GB"/>
        </w:rPr>
        <w:t>, available</w:t>
      </w:r>
      <w:r w:rsidR="00212C15" w:rsidRPr="00ED1F30">
        <w:rPr>
          <w:rFonts w:ascii="Calibri" w:eastAsia="Times New Roman" w:hAnsi="Calibri" w:cs="Times New Roman"/>
          <w:color w:val="000000" w:themeColor="text1"/>
          <w:lang w:eastAsia="en-GB"/>
        </w:rPr>
        <w:t xml:space="preserve"> and</w:t>
      </w:r>
      <w:r w:rsidR="00C10B4E" w:rsidRPr="00ED1F30">
        <w:rPr>
          <w:rFonts w:ascii="Calibri" w:eastAsia="Times New Roman" w:hAnsi="Calibri" w:cs="Times New Roman"/>
          <w:color w:val="000000" w:themeColor="text1"/>
          <w:lang w:eastAsia="en-GB"/>
        </w:rPr>
        <w:t xml:space="preserve"> read</w:t>
      </w:r>
      <w:r w:rsidR="001E5F87" w:rsidRPr="00ED1F30">
        <w:rPr>
          <w:rFonts w:ascii="Calibri" w:eastAsia="Times New Roman" w:hAnsi="Calibri" w:cs="Times New Roman"/>
          <w:color w:val="000000" w:themeColor="text1"/>
          <w:lang w:eastAsia="en-GB"/>
        </w:rPr>
        <w:t xml:space="preserve">y </w:t>
      </w:r>
      <w:r w:rsidR="00212C15" w:rsidRPr="00ED1F30">
        <w:rPr>
          <w:rFonts w:ascii="Calibri" w:eastAsia="Times New Roman" w:hAnsi="Calibri" w:cs="Times New Roman"/>
          <w:color w:val="000000" w:themeColor="text1"/>
          <w:lang w:eastAsia="en-GB"/>
        </w:rPr>
        <w:t>to learn</w:t>
      </w:r>
      <w:r w:rsidR="00CE55DF" w:rsidRPr="00ED1F30">
        <w:rPr>
          <w:rFonts w:ascii="Calibri" w:eastAsia="Times New Roman" w:hAnsi="Calibri" w:cs="Times New Roman"/>
          <w:color w:val="000000" w:themeColor="text1"/>
          <w:lang w:eastAsia="en-GB"/>
        </w:rPr>
        <w:t>)</w:t>
      </w:r>
      <w:r w:rsidR="00C10B4E" w:rsidRPr="00ED1F30">
        <w:rPr>
          <w:rFonts w:ascii="Calibri" w:eastAsia="Times New Roman" w:hAnsi="Calibri" w:cs="Times New Roman"/>
          <w:color w:val="000000" w:themeColor="text1"/>
          <w:lang w:eastAsia="en-GB"/>
        </w:rPr>
        <w:t xml:space="preserve"> BEQUAL has</w:t>
      </w:r>
      <w:r w:rsidR="00CE55DF" w:rsidRPr="00ED1F30">
        <w:rPr>
          <w:rFonts w:ascii="Calibri" w:eastAsia="Times New Roman" w:hAnsi="Calibri" w:cs="Times New Roman"/>
          <w:color w:val="000000" w:themeColor="text1"/>
          <w:lang w:eastAsia="en-GB"/>
        </w:rPr>
        <w:t xml:space="preserve"> effectively </w:t>
      </w:r>
      <w:r w:rsidR="00F46AD0" w:rsidRPr="00ED1F30">
        <w:rPr>
          <w:rFonts w:ascii="Calibri" w:eastAsia="Times New Roman" w:hAnsi="Calibri" w:cs="Times New Roman"/>
          <w:color w:val="000000" w:themeColor="text1"/>
          <w:lang w:eastAsia="en-GB"/>
        </w:rPr>
        <w:t>buil</w:t>
      </w:r>
      <w:r w:rsidR="003C7E25" w:rsidRPr="00ED1F30">
        <w:rPr>
          <w:rFonts w:ascii="Calibri" w:eastAsia="Times New Roman" w:hAnsi="Calibri" w:cs="Times New Roman"/>
          <w:color w:val="000000" w:themeColor="text1"/>
          <w:lang w:eastAsia="en-GB"/>
        </w:rPr>
        <w:t>t</w:t>
      </w:r>
      <w:r w:rsidR="00CE55DF" w:rsidRPr="00ED1F30">
        <w:rPr>
          <w:rFonts w:ascii="Calibri" w:eastAsia="Times New Roman" w:hAnsi="Calibri" w:cs="Times New Roman"/>
          <w:color w:val="000000" w:themeColor="text1"/>
          <w:lang w:eastAsia="en-GB"/>
        </w:rPr>
        <w:t xml:space="preserve"> capacit</w:t>
      </w:r>
      <w:r w:rsidR="00F46AD0" w:rsidRPr="00ED1F30">
        <w:rPr>
          <w:rFonts w:ascii="Calibri" w:eastAsia="Times New Roman" w:hAnsi="Calibri" w:cs="Times New Roman"/>
          <w:color w:val="000000" w:themeColor="text1"/>
          <w:lang w:eastAsia="en-GB"/>
        </w:rPr>
        <w:t>ies</w:t>
      </w:r>
      <w:r w:rsidR="00AB0D8C" w:rsidRPr="00ED1F30">
        <w:rPr>
          <w:color w:val="000000" w:themeColor="text1"/>
        </w:rPr>
        <w:t>.</w:t>
      </w:r>
      <w:r w:rsidR="000A34D6" w:rsidRPr="00ED1F30">
        <w:rPr>
          <w:color w:val="000000" w:themeColor="text1"/>
        </w:rPr>
        <w:t xml:space="preserve"> These efforts have not focused solely on technical skills, but also on organisation</w:t>
      </w:r>
      <w:r w:rsidR="00AB0D8C" w:rsidRPr="00ED1F30">
        <w:rPr>
          <w:color w:val="000000" w:themeColor="text1"/>
        </w:rPr>
        <w:t>al</w:t>
      </w:r>
      <w:r w:rsidR="000A34D6" w:rsidRPr="00ED1F30">
        <w:rPr>
          <w:color w:val="000000" w:themeColor="text1"/>
        </w:rPr>
        <w:t xml:space="preserve">, coordination and communication skills. Examples of </w:t>
      </w:r>
      <w:r w:rsidR="00466A55" w:rsidRPr="00ED1F30">
        <w:rPr>
          <w:color w:val="000000" w:themeColor="text1"/>
        </w:rPr>
        <w:t xml:space="preserve">reported </w:t>
      </w:r>
      <w:r w:rsidR="000A34D6" w:rsidRPr="00ED1F30">
        <w:rPr>
          <w:color w:val="000000" w:themeColor="text1"/>
        </w:rPr>
        <w:t>achievements include:</w:t>
      </w:r>
    </w:p>
    <w:p w14:paraId="12E62AD3" w14:textId="7D5EA77C" w:rsidR="000A34D6" w:rsidRPr="00ED1F30" w:rsidRDefault="000A34D6" w:rsidP="00CC5D0D">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 xml:space="preserve">Capacities of the </w:t>
      </w:r>
      <w:r w:rsidR="000161D5" w:rsidRPr="00ED1F30">
        <w:rPr>
          <w:color w:val="000000" w:themeColor="text1"/>
        </w:rPr>
        <w:t xml:space="preserve">RIES </w:t>
      </w:r>
      <w:r w:rsidR="00466A55" w:rsidRPr="00ED1F30">
        <w:rPr>
          <w:color w:val="000000" w:themeColor="text1"/>
        </w:rPr>
        <w:t xml:space="preserve">curriculum writing </w:t>
      </w:r>
      <w:r w:rsidR="000161D5" w:rsidRPr="00ED1F30">
        <w:rPr>
          <w:color w:val="000000" w:themeColor="text1"/>
        </w:rPr>
        <w:t xml:space="preserve">and </w:t>
      </w:r>
      <w:r w:rsidRPr="00ED1F30">
        <w:rPr>
          <w:color w:val="000000" w:themeColor="text1"/>
        </w:rPr>
        <w:t>Lao Language team to work online</w:t>
      </w:r>
      <w:r w:rsidR="00CE55DF" w:rsidRPr="00ED1F30">
        <w:rPr>
          <w:color w:val="000000" w:themeColor="text1"/>
        </w:rPr>
        <w:t>:</w:t>
      </w:r>
      <w:r w:rsidRPr="00ED1F30">
        <w:rPr>
          <w:color w:val="000000" w:themeColor="text1"/>
        </w:rPr>
        <w:t xml:space="preserve"> the curriculum writing activities initially moved to online workshops by necessity, but then generated </w:t>
      </w:r>
      <w:r w:rsidR="000161D5" w:rsidRPr="00ED1F30">
        <w:rPr>
          <w:color w:val="000000" w:themeColor="text1"/>
        </w:rPr>
        <w:t>unexpected</w:t>
      </w:r>
      <w:r w:rsidRPr="00ED1F30">
        <w:rPr>
          <w:color w:val="000000" w:themeColor="text1"/>
        </w:rPr>
        <w:t xml:space="preserve"> benefits for teamwork and </w:t>
      </w:r>
      <w:r w:rsidR="00CC5D0D" w:rsidRPr="00ED1F30">
        <w:rPr>
          <w:color w:val="000000" w:themeColor="text1"/>
        </w:rPr>
        <w:t xml:space="preserve">a </w:t>
      </w:r>
      <w:r w:rsidRPr="00ED1F30">
        <w:rPr>
          <w:color w:val="000000" w:themeColor="text1"/>
        </w:rPr>
        <w:t>broader understanding across writing teams of lesson</w:t>
      </w:r>
      <w:r w:rsidR="000161D5" w:rsidRPr="00ED1F30">
        <w:rPr>
          <w:color w:val="000000" w:themeColor="text1"/>
        </w:rPr>
        <w:t xml:space="preserve"> content</w:t>
      </w:r>
      <w:r w:rsidRPr="00ED1F30">
        <w:rPr>
          <w:color w:val="000000" w:themeColor="text1"/>
        </w:rPr>
        <w:t xml:space="preserve"> and how they link. </w:t>
      </w:r>
    </w:p>
    <w:p w14:paraId="79C6A92D" w14:textId="1CF4A07F" w:rsidR="000161D5" w:rsidRPr="00ED1F30" w:rsidRDefault="000161D5" w:rsidP="00CC5D0D">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 xml:space="preserve">Capacities of RIES media and e-learning teams to develop </w:t>
      </w:r>
      <w:r w:rsidR="000A34D6" w:rsidRPr="00ED1F30">
        <w:rPr>
          <w:color w:val="000000" w:themeColor="text1"/>
        </w:rPr>
        <w:t>videos</w:t>
      </w:r>
      <w:r w:rsidRPr="00ED1F30">
        <w:rPr>
          <w:color w:val="000000" w:themeColor="text1"/>
        </w:rPr>
        <w:t xml:space="preserve"> through on</w:t>
      </w:r>
      <w:r w:rsidR="00CE55DF" w:rsidRPr="00ED1F30">
        <w:rPr>
          <w:color w:val="000000" w:themeColor="text1"/>
        </w:rPr>
        <w:t>-</w:t>
      </w:r>
      <w:r w:rsidRPr="00ED1F30">
        <w:rPr>
          <w:color w:val="000000" w:themeColor="text1"/>
        </w:rPr>
        <w:t>the</w:t>
      </w:r>
      <w:r w:rsidR="00CE55DF" w:rsidRPr="00ED1F30">
        <w:rPr>
          <w:color w:val="000000" w:themeColor="text1"/>
        </w:rPr>
        <w:t>-</w:t>
      </w:r>
      <w:r w:rsidRPr="00ED1F30">
        <w:rPr>
          <w:color w:val="000000" w:themeColor="text1"/>
        </w:rPr>
        <w:t>job training and external trainer inputs</w:t>
      </w:r>
      <w:r w:rsidR="000A34D6" w:rsidRPr="00ED1F30">
        <w:rPr>
          <w:color w:val="000000" w:themeColor="text1"/>
        </w:rPr>
        <w:t xml:space="preserve">: the first </w:t>
      </w:r>
      <w:r w:rsidR="00CC5D0D" w:rsidRPr="00ED1F30">
        <w:rPr>
          <w:color w:val="000000" w:themeColor="text1"/>
        </w:rPr>
        <w:t>ten</w:t>
      </w:r>
      <w:r w:rsidR="000A34D6" w:rsidRPr="00ED1F30">
        <w:rPr>
          <w:color w:val="000000" w:themeColor="text1"/>
        </w:rPr>
        <w:t xml:space="preserve"> </w:t>
      </w:r>
      <w:r w:rsidRPr="00ED1F30">
        <w:rPr>
          <w:color w:val="000000" w:themeColor="text1"/>
        </w:rPr>
        <w:t xml:space="preserve">teacher development </w:t>
      </w:r>
      <w:r w:rsidR="000A34D6" w:rsidRPr="00ED1F30">
        <w:rPr>
          <w:color w:val="000000" w:themeColor="text1"/>
        </w:rPr>
        <w:t>videos were produced with an external supplier, then production transitioned to working with RIES media (Oct</w:t>
      </w:r>
      <w:r w:rsidR="00CE55DF" w:rsidRPr="00ED1F30">
        <w:rPr>
          <w:color w:val="000000" w:themeColor="text1"/>
        </w:rPr>
        <w:t xml:space="preserve">ober </w:t>
      </w:r>
      <w:r w:rsidR="000A34D6" w:rsidRPr="00ED1F30">
        <w:rPr>
          <w:color w:val="000000" w:themeColor="text1"/>
        </w:rPr>
        <w:t xml:space="preserve">2019) and then the e-learning team (August 2020). </w:t>
      </w:r>
      <w:r w:rsidRPr="00ED1F30">
        <w:rPr>
          <w:color w:val="000000" w:themeColor="text1"/>
        </w:rPr>
        <w:t>RIES staff learn</w:t>
      </w:r>
      <w:r w:rsidR="00CC5D0D" w:rsidRPr="00ED1F30">
        <w:rPr>
          <w:color w:val="000000" w:themeColor="text1"/>
        </w:rPr>
        <w:t>t</w:t>
      </w:r>
      <w:r w:rsidR="000A34D6" w:rsidRPr="00ED1F30">
        <w:rPr>
          <w:color w:val="000000" w:themeColor="text1"/>
        </w:rPr>
        <w:t xml:space="preserve"> how to select topics, how to write a brief, how to write a script, production and coordination steps, filming and editing techniques, review a video, sign language dubbing, </w:t>
      </w:r>
      <w:r w:rsidR="000D3715" w:rsidRPr="00ED1F30">
        <w:rPr>
          <w:color w:val="000000" w:themeColor="text1"/>
        </w:rPr>
        <w:t xml:space="preserve">mainstreaming </w:t>
      </w:r>
      <w:r w:rsidR="000A34D6" w:rsidRPr="00ED1F30">
        <w:rPr>
          <w:color w:val="000000" w:themeColor="text1"/>
        </w:rPr>
        <w:t>GEDSI</w:t>
      </w:r>
      <w:r w:rsidR="000D3715" w:rsidRPr="00ED1F30">
        <w:rPr>
          <w:color w:val="000000" w:themeColor="text1"/>
        </w:rPr>
        <w:t xml:space="preserve"> in media</w:t>
      </w:r>
      <w:r w:rsidR="000A34D6" w:rsidRPr="00ED1F30">
        <w:rPr>
          <w:color w:val="000000" w:themeColor="text1"/>
        </w:rPr>
        <w:t>, child protection.</w:t>
      </w:r>
    </w:p>
    <w:p w14:paraId="008F5A02" w14:textId="120FA577" w:rsidR="000161D5" w:rsidRPr="00ED1F30" w:rsidRDefault="000161D5" w:rsidP="00CC5D0D">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 xml:space="preserve">Capacities of </w:t>
      </w:r>
      <w:r w:rsidR="000A34D6" w:rsidRPr="00ED1F30">
        <w:rPr>
          <w:color w:val="000000" w:themeColor="text1"/>
        </w:rPr>
        <w:t xml:space="preserve">DTE </w:t>
      </w:r>
      <w:r w:rsidRPr="00ED1F30">
        <w:rPr>
          <w:color w:val="000000" w:themeColor="text1"/>
        </w:rPr>
        <w:t>staff to plan and implement a national in-service teacher training program for the new curriculum and promote a more pedagogically sound approach for teacher support and mentoring. This has resulted in DTE taking the lead in the development of a new strategy for teacher CPD which incorporates many of the BEQUAL activities, concept and approaches and paves the way for a national</w:t>
      </w:r>
      <w:r w:rsidR="00466A55" w:rsidRPr="00ED1F30">
        <w:rPr>
          <w:color w:val="000000" w:themeColor="text1"/>
        </w:rPr>
        <w:t xml:space="preserve"> </w:t>
      </w:r>
      <w:r w:rsidRPr="00ED1F30">
        <w:rPr>
          <w:color w:val="000000" w:themeColor="text1"/>
        </w:rPr>
        <w:t xml:space="preserve">teacher CPD system. </w:t>
      </w:r>
    </w:p>
    <w:p w14:paraId="3ADA11D8" w14:textId="4ABDE800" w:rsidR="00466A55" w:rsidRPr="00ED1F30" w:rsidRDefault="00466A55" w:rsidP="00CC5D0D">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 xml:space="preserve">Increased confidence, commitment and ownership of </w:t>
      </w:r>
      <w:r w:rsidR="00125E46" w:rsidRPr="00ED1F30">
        <w:rPr>
          <w:color w:val="000000" w:themeColor="text1"/>
        </w:rPr>
        <w:t xml:space="preserve">master and </w:t>
      </w:r>
      <w:r w:rsidRPr="00ED1F30">
        <w:rPr>
          <w:color w:val="000000" w:themeColor="text1"/>
        </w:rPr>
        <w:t>provincial trainers (</w:t>
      </w:r>
      <w:r w:rsidR="00125E46" w:rsidRPr="00ED1F30">
        <w:rPr>
          <w:color w:val="000000" w:themeColor="text1"/>
        </w:rPr>
        <w:t xml:space="preserve">MT and </w:t>
      </w:r>
      <w:r w:rsidRPr="00ED1F30">
        <w:rPr>
          <w:color w:val="000000" w:themeColor="text1"/>
        </w:rPr>
        <w:t>PT) to</w:t>
      </w:r>
      <w:r w:rsidR="004123D2" w:rsidRPr="00ED1F30">
        <w:rPr>
          <w:color w:val="000000" w:themeColor="text1"/>
        </w:rPr>
        <w:t xml:space="preserve"> </w:t>
      </w:r>
      <w:r w:rsidRPr="00ED1F30">
        <w:rPr>
          <w:color w:val="000000" w:themeColor="text1"/>
        </w:rPr>
        <w:t xml:space="preserve">understand what CPD looks like and why it is important. </w:t>
      </w:r>
    </w:p>
    <w:p w14:paraId="1FBEFA17" w14:textId="20541B6D" w:rsidR="000A34D6" w:rsidRPr="00ED1F30" w:rsidRDefault="00466A55" w:rsidP="00CC5D0D">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Increased autonomy and ownership of target DESBs staff to planning and implementing in-semester teacher support by using models and training provided by BEQUAL.</w:t>
      </w:r>
    </w:p>
    <w:p w14:paraId="57DE1004" w14:textId="23FE35EA" w:rsidR="004B7BE9" w:rsidRPr="00ED1F30" w:rsidRDefault="00AB0D8C" w:rsidP="00E96A1B">
      <w:pPr>
        <w:jc w:val="both"/>
        <w:rPr>
          <w:color w:val="000000" w:themeColor="text1"/>
          <w:lang w:eastAsia="en-GB"/>
        </w:rPr>
      </w:pPr>
      <w:r w:rsidRPr="00ED1F30">
        <w:rPr>
          <w:color w:val="000000" w:themeColor="text1"/>
          <w:lang w:eastAsia="en-GB"/>
        </w:rPr>
        <w:t>A</w:t>
      </w:r>
      <w:r w:rsidR="00CC5D0D" w:rsidRPr="00ED1F30">
        <w:rPr>
          <w:color w:val="000000" w:themeColor="text1"/>
          <w:lang w:eastAsia="en-GB"/>
        </w:rPr>
        <w:t>nother</w:t>
      </w:r>
      <w:r w:rsidR="00A25CEF" w:rsidRPr="00ED1F30">
        <w:rPr>
          <w:color w:val="000000" w:themeColor="text1"/>
          <w:lang w:eastAsia="en-GB"/>
        </w:rPr>
        <w:t xml:space="preserve"> </w:t>
      </w:r>
      <w:r w:rsidR="00960CCD" w:rsidRPr="00ED1F30">
        <w:rPr>
          <w:color w:val="000000" w:themeColor="text1"/>
          <w:lang w:eastAsia="en-GB"/>
        </w:rPr>
        <w:t xml:space="preserve">key </w:t>
      </w:r>
      <w:r w:rsidR="00212C15" w:rsidRPr="00ED1F30">
        <w:rPr>
          <w:color w:val="000000" w:themeColor="text1"/>
          <w:lang w:eastAsia="en-GB"/>
        </w:rPr>
        <w:t xml:space="preserve">aspect </w:t>
      </w:r>
      <w:r w:rsidR="00960CCD" w:rsidRPr="00ED1F30">
        <w:rPr>
          <w:color w:val="000000" w:themeColor="text1"/>
          <w:lang w:eastAsia="en-GB"/>
        </w:rPr>
        <w:t xml:space="preserve">of the BEQUAL approach </w:t>
      </w:r>
      <w:r w:rsidR="00A25CEF" w:rsidRPr="00ED1F30">
        <w:rPr>
          <w:color w:val="000000" w:themeColor="text1"/>
          <w:lang w:eastAsia="en-GB"/>
        </w:rPr>
        <w:t>relates to</w:t>
      </w:r>
      <w:r w:rsidR="00960CCD" w:rsidRPr="00ED1F30">
        <w:rPr>
          <w:color w:val="000000" w:themeColor="text1"/>
          <w:lang w:eastAsia="en-GB"/>
        </w:rPr>
        <w:t xml:space="preserve"> its work a</w:t>
      </w:r>
      <w:r w:rsidR="00CC5D0D" w:rsidRPr="00ED1F30">
        <w:rPr>
          <w:color w:val="000000" w:themeColor="text1"/>
          <w:lang w:eastAsia="en-GB"/>
        </w:rPr>
        <w:t xml:space="preserve">cross multiple </w:t>
      </w:r>
      <w:r w:rsidR="00960CCD" w:rsidRPr="00ED1F30">
        <w:rPr>
          <w:color w:val="000000" w:themeColor="text1"/>
          <w:lang w:eastAsia="en-GB"/>
        </w:rPr>
        <w:t>geographic and governance level</w:t>
      </w:r>
      <w:r w:rsidR="00293C25" w:rsidRPr="00ED1F30">
        <w:rPr>
          <w:color w:val="000000" w:themeColor="text1"/>
          <w:lang w:eastAsia="en-GB"/>
        </w:rPr>
        <w:t>s: central, provincial and district levels</w:t>
      </w:r>
      <w:r w:rsidR="00960CCD" w:rsidRPr="00ED1F30">
        <w:rPr>
          <w:color w:val="000000" w:themeColor="text1"/>
          <w:lang w:eastAsia="en-GB"/>
        </w:rPr>
        <w:t xml:space="preserve">. Given the education sector context in Lao PDR, such approach is both necessary and challenging. </w:t>
      </w:r>
      <w:r w:rsidR="00293C25" w:rsidRPr="00ED1F30">
        <w:rPr>
          <w:color w:val="000000" w:themeColor="text1"/>
          <w:lang w:eastAsia="en-GB"/>
        </w:rPr>
        <w:t>As noted above, t</w:t>
      </w:r>
      <w:r w:rsidR="00960CCD" w:rsidRPr="00ED1F30">
        <w:rPr>
          <w:color w:val="000000" w:themeColor="text1"/>
          <w:lang w:eastAsia="en-GB"/>
        </w:rPr>
        <w:t xml:space="preserve">here is lack of collaboration and coordination </w:t>
      </w:r>
      <w:r w:rsidR="00A25CEF" w:rsidRPr="00ED1F30">
        <w:rPr>
          <w:color w:val="000000" w:themeColor="text1"/>
          <w:lang w:eastAsia="en-GB"/>
        </w:rPr>
        <w:t xml:space="preserve">within (horizontally) and </w:t>
      </w:r>
      <w:r w:rsidR="00960CCD" w:rsidRPr="00ED1F30">
        <w:rPr>
          <w:color w:val="000000" w:themeColor="text1"/>
          <w:lang w:eastAsia="en-GB"/>
        </w:rPr>
        <w:t xml:space="preserve">between </w:t>
      </w:r>
      <w:r w:rsidR="00A25CEF" w:rsidRPr="00ED1F30">
        <w:rPr>
          <w:color w:val="000000" w:themeColor="text1"/>
          <w:lang w:eastAsia="en-GB"/>
        </w:rPr>
        <w:t xml:space="preserve">(vertically) </w:t>
      </w:r>
      <w:r w:rsidR="00293C25" w:rsidRPr="00ED1F30">
        <w:rPr>
          <w:color w:val="000000" w:themeColor="text1"/>
          <w:lang w:eastAsia="en-GB"/>
        </w:rPr>
        <w:t>the</w:t>
      </w:r>
      <w:r w:rsidR="00960CCD" w:rsidRPr="00ED1F30">
        <w:rPr>
          <w:color w:val="000000" w:themeColor="text1"/>
          <w:lang w:eastAsia="en-GB"/>
        </w:rPr>
        <w:t xml:space="preserve">se levels that </w:t>
      </w:r>
      <w:r w:rsidR="00A25CEF" w:rsidRPr="00ED1F30">
        <w:rPr>
          <w:color w:val="000000" w:themeColor="text1"/>
          <w:lang w:eastAsia="en-GB"/>
        </w:rPr>
        <w:t>affect</w:t>
      </w:r>
      <w:r w:rsidR="00960CCD" w:rsidRPr="00ED1F30">
        <w:rPr>
          <w:color w:val="000000" w:themeColor="text1"/>
          <w:lang w:eastAsia="en-GB"/>
        </w:rPr>
        <w:t xml:space="preserve"> </w:t>
      </w:r>
      <w:r w:rsidR="00293C25" w:rsidRPr="00ED1F30">
        <w:rPr>
          <w:color w:val="000000" w:themeColor="text1"/>
          <w:lang w:eastAsia="en-GB"/>
        </w:rPr>
        <w:t>all</w:t>
      </w:r>
      <w:r w:rsidR="00960CCD" w:rsidRPr="00ED1F30">
        <w:rPr>
          <w:color w:val="000000" w:themeColor="text1"/>
          <w:lang w:eastAsia="en-GB"/>
        </w:rPr>
        <w:t xml:space="preserve"> areas of </w:t>
      </w:r>
      <w:r w:rsidR="00293C25" w:rsidRPr="00ED1F30">
        <w:rPr>
          <w:color w:val="000000" w:themeColor="text1"/>
          <w:lang w:eastAsia="en-GB"/>
        </w:rPr>
        <w:t xml:space="preserve">education </w:t>
      </w:r>
      <w:r w:rsidR="00A25CEF" w:rsidRPr="00ED1F30">
        <w:rPr>
          <w:color w:val="000000" w:themeColor="text1"/>
          <w:lang w:eastAsia="en-GB"/>
        </w:rPr>
        <w:t>service delivery</w:t>
      </w:r>
      <w:r w:rsidR="00293C25" w:rsidRPr="00ED1F30">
        <w:rPr>
          <w:color w:val="000000" w:themeColor="text1"/>
          <w:lang w:eastAsia="en-GB"/>
        </w:rPr>
        <w:t>.</w:t>
      </w:r>
      <w:r w:rsidR="00A25CEF" w:rsidRPr="00ED1F30">
        <w:rPr>
          <w:color w:val="000000" w:themeColor="text1"/>
          <w:lang w:eastAsia="en-GB"/>
        </w:rPr>
        <w:t xml:space="preserve"> </w:t>
      </w:r>
      <w:r w:rsidR="00293C25" w:rsidRPr="00ED1F30">
        <w:rPr>
          <w:color w:val="000000" w:themeColor="text1"/>
          <w:lang w:eastAsia="en-GB"/>
        </w:rPr>
        <w:t xml:space="preserve">This is compounded by </w:t>
      </w:r>
      <w:proofErr w:type="spellStart"/>
      <w:r w:rsidR="00293C25" w:rsidRPr="00ED1F30">
        <w:rPr>
          <w:color w:val="000000" w:themeColor="text1"/>
          <w:lang w:eastAsia="en-GB"/>
        </w:rPr>
        <w:t>MoES</w:t>
      </w:r>
      <w:proofErr w:type="spellEnd"/>
      <w:r w:rsidR="00293C25" w:rsidRPr="00ED1F30">
        <w:rPr>
          <w:color w:val="000000" w:themeColor="text1"/>
          <w:lang w:eastAsia="en-GB"/>
        </w:rPr>
        <w:t xml:space="preserve"> centralised ‘top-down’ culture and </w:t>
      </w:r>
      <w:r w:rsidRPr="00ED1F30">
        <w:rPr>
          <w:color w:val="000000" w:themeColor="text1"/>
          <w:lang w:eastAsia="en-GB"/>
        </w:rPr>
        <w:t xml:space="preserve">high </w:t>
      </w:r>
      <w:r w:rsidR="00293C25" w:rsidRPr="00ED1F30">
        <w:rPr>
          <w:color w:val="000000" w:themeColor="text1"/>
          <w:lang w:eastAsia="en-GB"/>
        </w:rPr>
        <w:t>staff turnover</w:t>
      </w:r>
      <w:r w:rsidRPr="00ED1F30">
        <w:rPr>
          <w:color w:val="000000" w:themeColor="text1"/>
          <w:lang w:eastAsia="en-GB"/>
        </w:rPr>
        <w:t xml:space="preserve"> in certain areas</w:t>
      </w:r>
      <w:r w:rsidR="00293C25" w:rsidRPr="00ED1F30">
        <w:rPr>
          <w:color w:val="000000" w:themeColor="text1"/>
          <w:lang w:eastAsia="en-GB"/>
        </w:rPr>
        <w:t>. In addition, t</w:t>
      </w:r>
      <w:r w:rsidR="000161D5" w:rsidRPr="00ED1F30">
        <w:rPr>
          <w:color w:val="000000" w:themeColor="text1"/>
          <w:lang w:eastAsia="en-GB"/>
        </w:rPr>
        <w:t xml:space="preserve">he lack of clarity about departmental roles and overlapping responsibilities at central </w:t>
      </w:r>
      <w:proofErr w:type="spellStart"/>
      <w:r w:rsidR="000161D5" w:rsidRPr="00ED1F30">
        <w:rPr>
          <w:color w:val="000000" w:themeColor="text1"/>
          <w:lang w:eastAsia="en-GB"/>
        </w:rPr>
        <w:t>MoES</w:t>
      </w:r>
      <w:proofErr w:type="spellEnd"/>
      <w:r w:rsidR="000161D5" w:rsidRPr="00ED1F30">
        <w:rPr>
          <w:color w:val="000000" w:themeColor="text1"/>
          <w:lang w:eastAsia="en-GB"/>
        </w:rPr>
        <w:t xml:space="preserve"> is amplified at subnational levels where smaller teams work fluidly across different roles</w:t>
      </w:r>
      <w:r w:rsidR="00A25CEF" w:rsidRPr="00ED1F30">
        <w:rPr>
          <w:color w:val="000000" w:themeColor="text1"/>
          <w:lang w:eastAsia="en-GB"/>
        </w:rPr>
        <w:t xml:space="preserve"> (</w:t>
      </w:r>
      <w:r w:rsidR="000161D5" w:rsidRPr="00ED1F30">
        <w:rPr>
          <w:color w:val="000000" w:themeColor="text1"/>
          <w:lang w:eastAsia="en-GB"/>
        </w:rPr>
        <w:t xml:space="preserve">PESS and DESB staff frequently move between departments and </w:t>
      </w:r>
      <w:proofErr w:type="gramStart"/>
      <w:r w:rsidR="000161D5" w:rsidRPr="00ED1F30">
        <w:rPr>
          <w:color w:val="000000" w:themeColor="text1"/>
          <w:lang w:eastAsia="en-GB"/>
        </w:rPr>
        <w:t>levels</w:t>
      </w:r>
      <w:r w:rsidR="00A25CEF" w:rsidRPr="00ED1F30">
        <w:rPr>
          <w:color w:val="000000" w:themeColor="text1"/>
          <w:lang w:eastAsia="en-GB"/>
        </w:rPr>
        <w:t>,</w:t>
      </w:r>
      <w:r w:rsidR="000161D5" w:rsidRPr="00ED1F30">
        <w:rPr>
          <w:color w:val="000000" w:themeColor="text1"/>
          <w:lang w:eastAsia="en-GB"/>
        </w:rPr>
        <w:t xml:space="preserve"> and</w:t>
      </w:r>
      <w:proofErr w:type="gramEnd"/>
      <w:r w:rsidR="000161D5" w:rsidRPr="00ED1F30">
        <w:rPr>
          <w:color w:val="000000" w:themeColor="text1"/>
          <w:lang w:eastAsia="en-GB"/>
        </w:rPr>
        <w:t xml:space="preserve"> have variable motivation and experience in different task areas</w:t>
      </w:r>
      <w:r w:rsidR="00A25CEF" w:rsidRPr="00ED1F30">
        <w:rPr>
          <w:color w:val="000000" w:themeColor="text1"/>
          <w:lang w:eastAsia="en-GB"/>
        </w:rPr>
        <w:t>)</w:t>
      </w:r>
      <w:r w:rsidR="000161D5" w:rsidRPr="00ED1F30">
        <w:rPr>
          <w:color w:val="000000" w:themeColor="text1"/>
          <w:lang w:eastAsia="en-GB"/>
        </w:rPr>
        <w:t>.</w:t>
      </w:r>
      <w:r w:rsidR="00293C25" w:rsidRPr="00ED1F30">
        <w:rPr>
          <w:color w:val="000000" w:themeColor="text1"/>
          <w:lang w:eastAsia="en-GB"/>
        </w:rPr>
        <w:t xml:space="preserve"> </w:t>
      </w:r>
    </w:p>
    <w:p w14:paraId="6A6718E3" w14:textId="77777777" w:rsidR="0008372A" w:rsidRPr="00ED1F30" w:rsidRDefault="0008372A" w:rsidP="00E96A1B">
      <w:pPr>
        <w:jc w:val="both"/>
        <w:rPr>
          <w:color w:val="000000" w:themeColor="text1"/>
          <w:lang w:eastAsia="en-GB"/>
        </w:rPr>
      </w:pPr>
    </w:p>
    <w:p w14:paraId="4A327D40" w14:textId="55BD57FE" w:rsidR="008601CC" w:rsidRPr="00ED1F30" w:rsidRDefault="008873C3" w:rsidP="00E96A1B">
      <w:pPr>
        <w:jc w:val="both"/>
        <w:rPr>
          <w:color w:val="000000" w:themeColor="text1"/>
          <w:lang w:eastAsia="en-GB"/>
        </w:rPr>
      </w:pPr>
      <w:r w:rsidRPr="00ED1F30">
        <w:rPr>
          <w:color w:val="000000" w:themeColor="text1"/>
          <w:lang w:eastAsia="en-GB"/>
        </w:rPr>
        <w:t xml:space="preserve">Acknowledging the complexities of these issues </w:t>
      </w:r>
      <w:r w:rsidR="004B7BE9" w:rsidRPr="00ED1F30">
        <w:rPr>
          <w:color w:val="000000" w:themeColor="text1"/>
          <w:lang w:eastAsia="en-GB"/>
        </w:rPr>
        <w:t xml:space="preserve">(well </w:t>
      </w:r>
      <w:r w:rsidRPr="00ED1F30">
        <w:rPr>
          <w:color w:val="000000" w:themeColor="text1"/>
          <w:lang w:eastAsia="en-GB"/>
        </w:rPr>
        <w:t>beyond the program scope</w:t>
      </w:r>
      <w:r w:rsidR="004B7BE9" w:rsidRPr="00ED1F30">
        <w:rPr>
          <w:color w:val="000000" w:themeColor="text1"/>
          <w:lang w:eastAsia="en-GB"/>
        </w:rPr>
        <w:t>)</w:t>
      </w:r>
      <w:r w:rsidRPr="00ED1F30">
        <w:rPr>
          <w:color w:val="000000" w:themeColor="text1"/>
          <w:lang w:eastAsia="en-GB"/>
        </w:rPr>
        <w:t>, the EPR consultations have highlighted BEQUAL efforts to consistently provide a bridge between the</w:t>
      </w:r>
      <w:r w:rsidR="004B7BE9" w:rsidRPr="00ED1F30">
        <w:rPr>
          <w:color w:val="000000" w:themeColor="text1"/>
          <w:lang w:eastAsia="en-GB"/>
        </w:rPr>
        <w:t xml:space="preserve"> different geographic</w:t>
      </w:r>
      <w:r w:rsidRPr="00ED1F30">
        <w:rPr>
          <w:color w:val="000000" w:themeColor="text1"/>
          <w:lang w:eastAsia="en-GB"/>
        </w:rPr>
        <w:t xml:space="preserve"> levels (e.g. promoting clarity around respective responsibilities between DTE, PESS and TTC in the new the teacher CPD system) and to promote decentralised thinking in a centralised culture (e.g. involving subnational stakeholders to participate in curriculum writing and teacher training activit</w:t>
      </w:r>
      <w:r w:rsidR="00BC1936" w:rsidRPr="00ED1F30">
        <w:rPr>
          <w:color w:val="000000" w:themeColor="text1"/>
          <w:lang w:eastAsia="en-GB"/>
        </w:rPr>
        <w:t>i</w:t>
      </w:r>
      <w:r w:rsidRPr="00ED1F30">
        <w:rPr>
          <w:color w:val="000000" w:themeColor="text1"/>
          <w:lang w:eastAsia="en-GB"/>
        </w:rPr>
        <w:t xml:space="preserve">es). </w:t>
      </w:r>
      <w:r w:rsidR="00293C25" w:rsidRPr="00ED1F30">
        <w:rPr>
          <w:color w:val="000000" w:themeColor="text1"/>
          <w:lang w:eastAsia="en-GB"/>
        </w:rPr>
        <w:t xml:space="preserve">As reported by </w:t>
      </w:r>
      <w:r w:rsidR="004123D2" w:rsidRPr="00ED1F30">
        <w:rPr>
          <w:color w:val="000000" w:themeColor="text1"/>
          <w:lang w:eastAsia="en-GB"/>
        </w:rPr>
        <w:t xml:space="preserve">the </w:t>
      </w:r>
      <w:r w:rsidR="00293C25" w:rsidRPr="00ED1F30">
        <w:rPr>
          <w:color w:val="000000" w:themeColor="text1"/>
          <w:lang w:eastAsia="en-GB"/>
        </w:rPr>
        <w:t>BEQUAL implementation team</w:t>
      </w:r>
      <w:r w:rsidR="00293C25" w:rsidRPr="00ED1F30">
        <w:rPr>
          <w:color w:val="000000" w:themeColor="text1"/>
          <w:vertAlign w:val="superscript"/>
        </w:rPr>
        <w:footnoteReference w:id="20"/>
      </w:r>
      <w:r w:rsidR="00293C25" w:rsidRPr="00ED1F30">
        <w:rPr>
          <w:color w:val="000000" w:themeColor="text1"/>
          <w:lang w:eastAsia="en-GB"/>
        </w:rPr>
        <w:t>, this has required a flexible engagement strategy, with effective - and sometimes informal - communication protocols.</w:t>
      </w:r>
      <w:r w:rsidRPr="00ED1F30">
        <w:rPr>
          <w:color w:val="000000" w:themeColor="text1"/>
          <w:lang w:eastAsia="en-GB"/>
        </w:rPr>
        <w:t xml:space="preserve"> Examples of</w:t>
      </w:r>
      <w:r w:rsidR="00293C25" w:rsidRPr="00ED1F30">
        <w:rPr>
          <w:color w:val="000000" w:themeColor="text1"/>
          <w:lang w:eastAsia="en-GB"/>
        </w:rPr>
        <w:t xml:space="preserve"> </w:t>
      </w:r>
      <w:r w:rsidRPr="00ED1F30">
        <w:rPr>
          <w:color w:val="000000" w:themeColor="text1"/>
          <w:lang w:eastAsia="en-GB"/>
        </w:rPr>
        <w:t>such s</w:t>
      </w:r>
      <w:r w:rsidR="008601CC" w:rsidRPr="00ED1F30">
        <w:rPr>
          <w:color w:val="000000" w:themeColor="text1"/>
          <w:lang w:eastAsia="en-GB"/>
        </w:rPr>
        <w:t>trategies have included:</w:t>
      </w:r>
    </w:p>
    <w:p w14:paraId="1D2AA9C1" w14:textId="2DB22D58" w:rsidR="00821C2C" w:rsidRPr="00ED1F30" w:rsidRDefault="00196F9F" w:rsidP="00BC1936">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S</w:t>
      </w:r>
      <w:r w:rsidR="008601CC" w:rsidRPr="00ED1F30">
        <w:rPr>
          <w:color w:val="000000" w:themeColor="text1"/>
        </w:rPr>
        <w:t xml:space="preserve">ystematically translating </w:t>
      </w:r>
      <w:r w:rsidRPr="00ED1F30">
        <w:rPr>
          <w:color w:val="000000" w:themeColor="text1"/>
        </w:rPr>
        <w:t>national reform in operational terms by</w:t>
      </w:r>
      <w:r w:rsidR="008601CC" w:rsidRPr="00ED1F30">
        <w:rPr>
          <w:color w:val="000000" w:themeColor="text1"/>
        </w:rPr>
        <w:t xml:space="preserve"> supporting implementation in target districts to demonstrate feasib</w:t>
      </w:r>
      <w:r w:rsidRPr="00ED1F30">
        <w:rPr>
          <w:color w:val="000000" w:themeColor="text1"/>
        </w:rPr>
        <w:t>ility and contextual adaptation</w:t>
      </w:r>
      <w:r w:rsidR="008601CC" w:rsidRPr="00ED1F30">
        <w:rPr>
          <w:color w:val="000000" w:themeColor="text1"/>
        </w:rPr>
        <w:t xml:space="preserve">. </w:t>
      </w:r>
    </w:p>
    <w:p w14:paraId="31EFA164" w14:textId="3887CCAD" w:rsidR="00960CCD" w:rsidRPr="00ED1F30" w:rsidRDefault="00196F9F" w:rsidP="00821C2C">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 xml:space="preserve">Basing </w:t>
      </w:r>
      <w:r w:rsidR="00AC10C5" w:rsidRPr="00ED1F30">
        <w:rPr>
          <w:color w:val="000000" w:themeColor="text1"/>
        </w:rPr>
        <w:t xml:space="preserve">BEQUAL </w:t>
      </w:r>
      <w:r w:rsidRPr="00ED1F30">
        <w:rPr>
          <w:color w:val="000000" w:themeColor="text1"/>
        </w:rPr>
        <w:t xml:space="preserve">implementation teams in provinces to facilitate dialogue and provide direct support to sub-national level </w:t>
      </w:r>
      <w:proofErr w:type="gramStart"/>
      <w:r w:rsidRPr="00ED1F30">
        <w:rPr>
          <w:color w:val="000000" w:themeColor="text1"/>
        </w:rPr>
        <w:t>agencies, and</w:t>
      </w:r>
      <w:proofErr w:type="gramEnd"/>
      <w:r w:rsidRPr="00ED1F30">
        <w:rPr>
          <w:color w:val="000000" w:themeColor="text1"/>
        </w:rPr>
        <w:t xml:space="preserve"> encouraging informal contacts and communication between</w:t>
      </w:r>
      <w:r w:rsidR="00AC10C5" w:rsidRPr="00ED1F30">
        <w:rPr>
          <w:color w:val="000000" w:themeColor="text1"/>
        </w:rPr>
        <w:t xml:space="preserve"> these teams</w:t>
      </w:r>
      <w:r w:rsidRPr="00ED1F30">
        <w:rPr>
          <w:color w:val="000000" w:themeColor="text1"/>
        </w:rPr>
        <w:t xml:space="preserve"> and targeted</w:t>
      </w:r>
      <w:r w:rsidR="000161D5" w:rsidRPr="00ED1F30">
        <w:rPr>
          <w:color w:val="000000" w:themeColor="text1"/>
        </w:rPr>
        <w:t xml:space="preserve"> PESS and DESB</w:t>
      </w:r>
      <w:r w:rsidRPr="00ED1F30">
        <w:rPr>
          <w:color w:val="000000" w:themeColor="text1"/>
        </w:rPr>
        <w:t xml:space="preserve">. These </w:t>
      </w:r>
      <w:r w:rsidR="00AC10C5" w:rsidRPr="00ED1F30">
        <w:rPr>
          <w:color w:val="000000" w:themeColor="text1"/>
        </w:rPr>
        <w:t xml:space="preserve">national </w:t>
      </w:r>
      <w:r w:rsidRPr="00ED1F30">
        <w:rPr>
          <w:color w:val="000000" w:themeColor="text1"/>
        </w:rPr>
        <w:t xml:space="preserve">staff members </w:t>
      </w:r>
      <w:r w:rsidR="000161D5" w:rsidRPr="00ED1F30">
        <w:rPr>
          <w:color w:val="000000" w:themeColor="text1"/>
        </w:rPr>
        <w:t xml:space="preserve">have </w:t>
      </w:r>
      <w:r w:rsidRPr="00ED1F30">
        <w:rPr>
          <w:color w:val="000000" w:themeColor="text1"/>
        </w:rPr>
        <w:t xml:space="preserve">reportedly </w:t>
      </w:r>
      <w:r w:rsidR="000161D5" w:rsidRPr="00ED1F30">
        <w:rPr>
          <w:color w:val="000000" w:themeColor="text1"/>
        </w:rPr>
        <w:t>been key to developing and maintaining relationships</w:t>
      </w:r>
      <w:r w:rsidRPr="00ED1F30">
        <w:rPr>
          <w:color w:val="000000" w:themeColor="text1"/>
        </w:rPr>
        <w:t>,</w:t>
      </w:r>
      <w:r w:rsidR="000161D5" w:rsidRPr="00ED1F30">
        <w:rPr>
          <w:color w:val="000000" w:themeColor="text1"/>
        </w:rPr>
        <w:t xml:space="preserve"> even after two regional offices had to be closed in 2020 due to</w:t>
      </w:r>
      <w:r w:rsidRPr="00ED1F30">
        <w:rPr>
          <w:color w:val="000000" w:themeColor="text1"/>
        </w:rPr>
        <w:t xml:space="preserve"> programmatic</w:t>
      </w:r>
      <w:r w:rsidR="000161D5" w:rsidRPr="00ED1F30">
        <w:rPr>
          <w:color w:val="000000" w:themeColor="text1"/>
        </w:rPr>
        <w:t xml:space="preserve"> budget pressure. </w:t>
      </w:r>
    </w:p>
    <w:p w14:paraId="18B7C8AF" w14:textId="1C86781B" w:rsidR="00CC5D0D" w:rsidRPr="00ED1F30" w:rsidRDefault="00196F9F" w:rsidP="00E96A1B">
      <w:pPr>
        <w:pStyle w:val="ListParagraph"/>
        <w:widowControl w:val="0"/>
        <w:numPr>
          <w:ilvl w:val="0"/>
          <w:numId w:val="48"/>
        </w:numPr>
        <w:pBdr>
          <w:top w:val="nil"/>
          <w:left w:val="nil"/>
          <w:bottom w:val="nil"/>
          <w:right w:val="nil"/>
          <w:between w:val="nil"/>
        </w:pBdr>
        <w:autoSpaceDE w:val="0"/>
        <w:autoSpaceDN w:val="0"/>
        <w:adjustRightInd w:val="0"/>
        <w:spacing w:before="120" w:after="120" w:line="240" w:lineRule="auto"/>
        <w:ind w:left="567" w:hanging="283"/>
        <w:contextualSpacing w:val="0"/>
        <w:jc w:val="both"/>
        <w:rPr>
          <w:color w:val="000000" w:themeColor="text1"/>
        </w:rPr>
      </w:pPr>
      <w:r w:rsidRPr="00ED1F30">
        <w:rPr>
          <w:color w:val="000000" w:themeColor="text1"/>
        </w:rPr>
        <w:t>Enhancing communication through use of informal platform</w:t>
      </w:r>
      <w:r w:rsidR="004123D2" w:rsidRPr="00ED1F30">
        <w:rPr>
          <w:color w:val="000000" w:themeColor="text1"/>
        </w:rPr>
        <w:t>s</w:t>
      </w:r>
      <w:r w:rsidRPr="00ED1F30">
        <w:rPr>
          <w:color w:val="000000" w:themeColor="text1"/>
        </w:rPr>
        <w:t>/channels such as WhatsApp groups for sharing and disseminating consistent messages. This approach has filled gap</w:t>
      </w:r>
      <w:r w:rsidR="00AC10C5" w:rsidRPr="00ED1F30">
        <w:rPr>
          <w:color w:val="000000" w:themeColor="text1"/>
        </w:rPr>
        <w:t>s</w:t>
      </w:r>
      <w:r w:rsidRPr="00ED1F30">
        <w:rPr>
          <w:color w:val="000000" w:themeColor="text1"/>
        </w:rPr>
        <w:t xml:space="preserve"> where </w:t>
      </w:r>
      <w:proofErr w:type="spellStart"/>
      <w:r w:rsidRPr="00ED1F30">
        <w:rPr>
          <w:color w:val="000000" w:themeColor="text1"/>
        </w:rPr>
        <w:t>MoES</w:t>
      </w:r>
      <w:proofErr w:type="spellEnd"/>
      <w:r w:rsidRPr="00ED1F30">
        <w:rPr>
          <w:color w:val="000000" w:themeColor="text1"/>
        </w:rPr>
        <w:t xml:space="preserve"> communications mechanisms are suboptimal, however its informal nature does not guarantee prompt action nor stimulate responses until information is formalised.</w:t>
      </w:r>
    </w:p>
    <w:p w14:paraId="4B8CD3B7" w14:textId="5003A104" w:rsidR="00F01B9F" w:rsidRPr="00ED1F30" w:rsidRDefault="004B7BE9" w:rsidP="00E96A1B">
      <w:pPr>
        <w:jc w:val="both"/>
        <w:rPr>
          <w:color w:val="000000" w:themeColor="text1"/>
          <w:lang w:eastAsia="en-GB"/>
        </w:rPr>
      </w:pPr>
      <w:r w:rsidRPr="00ED1F30">
        <w:rPr>
          <w:color w:val="000000" w:themeColor="text1"/>
          <w:lang w:eastAsia="en-GB"/>
        </w:rPr>
        <w:t>The MTR noted that ‘</w:t>
      </w:r>
      <w:r w:rsidRPr="00ED1F30">
        <w:rPr>
          <w:rFonts w:ascii="Calibri" w:hAnsi="Calibri"/>
          <w:color w:val="000000" w:themeColor="text1"/>
        </w:rPr>
        <w:t>BEQUAL is perceived by some stakeholders to be predominantly oriented towards national activities, which is considered in conflict with the local/classroom-focused intent of the program design’ and suggested that ‘going forward, BEQUAL should aim to decentralise the bulk of programmatic support, including most TA, to the provincial and district level in targeted province</w:t>
      </w:r>
      <w:r w:rsidR="00F46AD0" w:rsidRPr="00ED1F30">
        <w:rPr>
          <w:rFonts w:ascii="Calibri" w:hAnsi="Calibri"/>
          <w:color w:val="000000" w:themeColor="text1"/>
        </w:rPr>
        <w:t>s’ (p. v).</w:t>
      </w:r>
      <w:r w:rsidRPr="00ED1F30">
        <w:rPr>
          <w:rFonts w:ascii="Calibri" w:hAnsi="Calibri"/>
          <w:color w:val="000000" w:themeColor="text1"/>
        </w:rPr>
        <w:t xml:space="preserve"> The EPR </w:t>
      </w:r>
      <w:r w:rsidR="00821C2C" w:rsidRPr="00ED1F30">
        <w:rPr>
          <w:rFonts w:ascii="Calibri" w:hAnsi="Calibri"/>
          <w:color w:val="000000" w:themeColor="text1"/>
        </w:rPr>
        <w:t>team</w:t>
      </w:r>
      <w:r w:rsidRPr="00ED1F30">
        <w:rPr>
          <w:rFonts w:ascii="Calibri" w:hAnsi="Calibri"/>
          <w:color w:val="000000" w:themeColor="text1"/>
        </w:rPr>
        <w:t xml:space="preserve"> has found that</w:t>
      </w:r>
      <w:r w:rsidR="00821C2C" w:rsidRPr="00ED1F30">
        <w:rPr>
          <w:color w:val="000000" w:themeColor="text1"/>
          <w:lang w:eastAsia="en-GB"/>
        </w:rPr>
        <w:t xml:space="preserve">, BEQUAL Phase 1 has sought to </w:t>
      </w:r>
      <w:r w:rsidR="00821C2C" w:rsidRPr="00ED1F30">
        <w:rPr>
          <w:color w:val="000000" w:themeColor="text1"/>
        </w:rPr>
        <w:t xml:space="preserve">balance engagement at central and </w:t>
      </w:r>
      <w:r w:rsidR="00821C2C" w:rsidRPr="00ED1F30">
        <w:rPr>
          <w:color w:val="000000" w:themeColor="text1"/>
          <w:lang w:eastAsia="en-GB"/>
        </w:rPr>
        <w:t>sub-national levels and has achieved commendable results at both levels. A</w:t>
      </w:r>
      <w:r w:rsidR="00CC5D0D" w:rsidRPr="00ED1F30">
        <w:rPr>
          <w:color w:val="000000" w:themeColor="text1"/>
          <w:lang w:eastAsia="en-GB"/>
        </w:rPr>
        <w:t>lthough it has arguably focused</w:t>
      </w:r>
      <w:r w:rsidR="004B6A89" w:rsidRPr="00ED1F30">
        <w:rPr>
          <w:color w:val="000000" w:themeColor="text1"/>
          <w:lang w:eastAsia="en-GB"/>
        </w:rPr>
        <w:t xml:space="preserve"> much of</w:t>
      </w:r>
      <w:r w:rsidR="00CC5D0D" w:rsidRPr="00ED1F30">
        <w:rPr>
          <w:color w:val="000000" w:themeColor="text1"/>
          <w:lang w:eastAsia="en-GB"/>
        </w:rPr>
        <w:t xml:space="preserve"> its work on the central level by virtue of the national reform it supported</w:t>
      </w:r>
      <w:r w:rsidR="00821C2C" w:rsidRPr="00ED1F30">
        <w:rPr>
          <w:color w:val="000000" w:themeColor="text1"/>
          <w:lang w:eastAsia="en-GB"/>
        </w:rPr>
        <w:t xml:space="preserve">, it </w:t>
      </w:r>
      <w:r w:rsidR="00CC5D0D" w:rsidRPr="00ED1F30">
        <w:rPr>
          <w:color w:val="000000" w:themeColor="text1"/>
          <w:lang w:eastAsia="en-GB"/>
        </w:rPr>
        <w:t>has continuously worked through these multiple levels (</w:t>
      </w:r>
      <w:proofErr w:type="gramStart"/>
      <w:r w:rsidR="00CC5D0D" w:rsidRPr="00ED1F30">
        <w:rPr>
          <w:color w:val="000000" w:themeColor="text1"/>
          <w:lang w:eastAsia="en-GB"/>
        </w:rPr>
        <w:t>i.e.</w:t>
      </w:r>
      <w:proofErr w:type="gramEnd"/>
      <w:r w:rsidR="00CC5D0D" w:rsidRPr="00ED1F30">
        <w:rPr>
          <w:color w:val="000000" w:themeColor="text1"/>
          <w:lang w:eastAsia="en-GB"/>
        </w:rPr>
        <w:t xml:space="preserve"> centrally with </w:t>
      </w:r>
      <w:proofErr w:type="spellStart"/>
      <w:r w:rsidR="00CC5D0D" w:rsidRPr="00ED1F30">
        <w:rPr>
          <w:color w:val="000000" w:themeColor="text1"/>
          <w:lang w:eastAsia="en-GB"/>
        </w:rPr>
        <w:t>MoES</w:t>
      </w:r>
      <w:proofErr w:type="spellEnd"/>
      <w:r w:rsidR="00CC5D0D" w:rsidRPr="00ED1F30">
        <w:rPr>
          <w:color w:val="000000" w:themeColor="text1"/>
          <w:lang w:eastAsia="en-GB"/>
        </w:rPr>
        <w:t xml:space="preserve"> departments, at provincial level with PESS and TTC, and at district level with DESB), and encourag</w:t>
      </w:r>
      <w:r w:rsidR="00821C2C" w:rsidRPr="00ED1F30">
        <w:rPr>
          <w:color w:val="000000" w:themeColor="text1"/>
          <w:lang w:eastAsia="en-GB"/>
        </w:rPr>
        <w:t>ed</w:t>
      </w:r>
      <w:r w:rsidR="00CC5D0D" w:rsidRPr="00ED1F30">
        <w:rPr>
          <w:color w:val="000000" w:themeColor="text1"/>
          <w:lang w:eastAsia="en-GB"/>
        </w:rPr>
        <w:t xml:space="preserve"> clarity and effective communications at</w:t>
      </w:r>
      <w:r w:rsidR="00821C2C" w:rsidRPr="00ED1F30">
        <w:rPr>
          <w:color w:val="000000" w:themeColor="text1"/>
          <w:lang w:eastAsia="en-GB"/>
        </w:rPr>
        <w:t xml:space="preserve"> and between</w:t>
      </w:r>
      <w:r w:rsidR="00CC5D0D" w:rsidRPr="00ED1F30">
        <w:rPr>
          <w:color w:val="000000" w:themeColor="text1"/>
          <w:lang w:eastAsia="en-GB"/>
        </w:rPr>
        <w:t xml:space="preserve"> each level.</w:t>
      </w:r>
    </w:p>
    <w:p w14:paraId="7F7D8278" w14:textId="3644E581" w:rsidR="00CC5D0D" w:rsidRPr="00ED1F30" w:rsidRDefault="00CC5D0D" w:rsidP="00E96A1B">
      <w:pPr>
        <w:jc w:val="both"/>
        <w:rPr>
          <w:color w:val="000000" w:themeColor="text1"/>
          <w:lang w:eastAsia="en-GB"/>
        </w:rPr>
      </w:pPr>
      <w:r w:rsidRPr="00ED1F30">
        <w:rPr>
          <w:color w:val="000000" w:themeColor="text1"/>
          <w:lang w:eastAsia="en-GB"/>
        </w:rPr>
        <w:t xml:space="preserve">Overall, BEQUAL Phase 1 has operated flexibly, responding to emerging needs and interests when they arose. It has delivered services on behalf of </w:t>
      </w:r>
      <w:proofErr w:type="spellStart"/>
      <w:r w:rsidRPr="00ED1F30">
        <w:rPr>
          <w:color w:val="000000" w:themeColor="text1"/>
          <w:lang w:eastAsia="en-GB"/>
        </w:rPr>
        <w:t>MoES</w:t>
      </w:r>
      <w:proofErr w:type="spellEnd"/>
      <w:r w:rsidRPr="00ED1F30">
        <w:rPr>
          <w:color w:val="000000" w:themeColor="text1"/>
          <w:lang w:eastAsia="en-GB"/>
        </w:rPr>
        <w:t>, particularly in the area of curriculum development and roll out, converted opportunities to develop stakeholders</w:t>
      </w:r>
      <w:r w:rsidR="000D3715" w:rsidRPr="00ED1F30">
        <w:rPr>
          <w:color w:val="000000" w:themeColor="text1"/>
          <w:lang w:eastAsia="en-GB"/>
        </w:rPr>
        <w:t>’</w:t>
      </w:r>
      <w:r w:rsidRPr="00ED1F30">
        <w:rPr>
          <w:color w:val="000000" w:themeColor="text1"/>
          <w:lang w:eastAsia="en-GB"/>
        </w:rPr>
        <w:t xml:space="preserve"> capacities, and set out strong foundations for the ‘long road’ </w:t>
      </w:r>
      <w:r w:rsidR="003C7E25" w:rsidRPr="00ED1F30">
        <w:rPr>
          <w:color w:val="000000" w:themeColor="text1"/>
          <w:lang w:eastAsia="en-GB"/>
        </w:rPr>
        <w:t>for</w:t>
      </w:r>
      <w:r w:rsidRPr="00ED1F30">
        <w:rPr>
          <w:color w:val="000000" w:themeColor="text1"/>
          <w:lang w:eastAsia="en-GB"/>
        </w:rPr>
        <w:t xml:space="preserve"> system capacity</w:t>
      </w:r>
      <w:r w:rsidR="003C7E25" w:rsidRPr="00ED1F30">
        <w:rPr>
          <w:color w:val="000000" w:themeColor="text1"/>
          <w:lang w:eastAsia="en-GB"/>
        </w:rPr>
        <w:t xml:space="preserve"> development</w:t>
      </w:r>
      <w:r w:rsidRPr="00ED1F30">
        <w:rPr>
          <w:color w:val="000000" w:themeColor="text1"/>
          <w:lang w:eastAsia="en-GB"/>
        </w:rPr>
        <w:t xml:space="preserve">. It is apparent that going forward more emphasis should be put on capacity development and that a long-term perspective is required to address this issue. </w:t>
      </w:r>
      <w:r w:rsidR="00821C2C" w:rsidRPr="00ED1F30">
        <w:rPr>
          <w:color w:val="000000" w:themeColor="text1"/>
          <w:lang w:eastAsia="en-GB"/>
        </w:rPr>
        <w:t>Similarly,</w:t>
      </w:r>
      <w:r w:rsidRPr="00ED1F30">
        <w:rPr>
          <w:color w:val="000000" w:themeColor="text1"/>
          <w:lang w:eastAsia="en-GB"/>
        </w:rPr>
        <w:t xml:space="preserve"> the vertical gaps and horizontal dysfunctionalities will continue to provide challeng</w:t>
      </w:r>
      <w:r w:rsidR="00896CC2" w:rsidRPr="00ED1F30">
        <w:rPr>
          <w:color w:val="000000" w:themeColor="text1"/>
          <w:lang w:eastAsia="en-GB"/>
        </w:rPr>
        <w:t xml:space="preserve">es </w:t>
      </w:r>
      <w:r w:rsidRPr="00ED1F30">
        <w:rPr>
          <w:color w:val="000000" w:themeColor="text1"/>
          <w:lang w:eastAsia="en-GB"/>
        </w:rPr>
        <w:t xml:space="preserve">to </w:t>
      </w:r>
      <w:r w:rsidR="00896CC2" w:rsidRPr="00ED1F30">
        <w:rPr>
          <w:color w:val="000000" w:themeColor="text1"/>
          <w:lang w:eastAsia="en-GB"/>
        </w:rPr>
        <w:t xml:space="preserve">the </w:t>
      </w:r>
      <w:r w:rsidRPr="00ED1F30">
        <w:rPr>
          <w:color w:val="000000" w:themeColor="text1"/>
          <w:lang w:eastAsia="en-GB"/>
        </w:rPr>
        <w:t>develop</w:t>
      </w:r>
      <w:r w:rsidR="00896CC2" w:rsidRPr="00ED1F30">
        <w:rPr>
          <w:color w:val="000000" w:themeColor="text1"/>
          <w:lang w:eastAsia="en-GB"/>
        </w:rPr>
        <w:t xml:space="preserve">ment </w:t>
      </w:r>
      <w:r w:rsidRPr="00ED1F30">
        <w:rPr>
          <w:color w:val="000000" w:themeColor="text1"/>
          <w:lang w:eastAsia="en-GB"/>
        </w:rPr>
        <w:t>and implement</w:t>
      </w:r>
      <w:r w:rsidR="00896CC2" w:rsidRPr="00ED1F30">
        <w:rPr>
          <w:color w:val="000000" w:themeColor="text1"/>
          <w:lang w:eastAsia="en-GB"/>
        </w:rPr>
        <w:t xml:space="preserve">ation of </w:t>
      </w:r>
      <w:r w:rsidRPr="00ED1F30">
        <w:rPr>
          <w:color w:val="000000" w:themeColor="text1"/>
          <w:lang w:eastAsia="en-GB"/>
        </w:rPr>
        <w:t xml:space="preserve">national reforms (such as teacher CPD system), and </w:t>
      </w:r>
      <w:r w:rsidR="00896CC2" w:rsidRPr="00ED1F30">
        <w:rPr>
          <w:color w:val="000000" w:themeColor="text1"/>
          <w:lang w:eastAsia="en-GB"/>
        </w:rPr>
        <w:t xml:space="preserve">more </w:t>
      </w:r>
      <w:r w:rsidRPr="00ED1F30">
        <w:rPr>
          <w:color w:val="000000" w:themeColor="text1"/>
          <w:lang w:eastAsia="en-GB"/>
        </w:rPr>
        <w:t>attention need</w:t>
      </w:r>
      <w:r w:rsidR="00896CC2" w:rsidRPr="00ED1F30">
        <w:rPr>
          <w:color w:val="000000" w:themeColor="text1"/>
          <w:lang w:eastAsia="en-GB"/>
        </w:rPr>
        <w:t>s</w:t>
      </w:r>
      <w:r w:rsidRPr="00ED1F30">
        <w:rPr>
          <w:color w:val="000000" w:themeColor="text1"/>
          <w:lang w:eastAsia="en-GB"/>
        </w:rPr>
        <w:t xml:space="preserve"> to be </w:t>
      </w:r>
      <w:r w:rsidR="00896CC2" w:rsidRPr="00ED1F30">
        <w:rPr>
          <w:color w:val="000000" w:themeColor="text1"/>
          <w:lang w:eastAsia="en-GB"/>
        </w:rPr>
        <w:t>directed towards</w:t>
      </w:r>
      <w:r w:rsidRPr="00ED1F30">
        <w:rPr>
          <w:color w:val="000000" w:themeColor="text1"/>
          <w:lang w:eastAsia="en-GB"/>
        </w:rPr>
        <w:t xml:space="preserve"> understand</w:t>
      </w:r>
      <w:r w:rsidR="00896CC2" w:rsidRPr="00ED1F30">
        <w:rPr>
          <w:color w:val="000000" w:themeColor="text1"/>
          <w:lang w:eastAsia="en-GB"/>
        </w:rPr>
        <w:t>ing</w:t>
      </w:r>
      <w:r w:rsidRPr="00ED1F30">
        <w:rPr>
          <w:color w:val="000000" w:themeColor="text1"/>
          <w:lang w:eastAsia="en-GB"/>
        </w:rPr>
        <w:t xml:space="preserve"> and address</w:t>
      </w:r>
      <w:r w:rsidR="00896CC2" w:rsidRPr="00ED1F30">
        <w:rPr>
          <w:color w:val="000000" w:themeColor="text1"/>
          <w:lang w:eastAsia="en-GB"/>
        </w:rPr>
        <w:t>ing</w:t>
      </w:r>
      <w:r w:rsidRPr="00ED1F30">
        <w:rPr>
          <w:color w:val="000000" w:themeColor="text1"/>
          <w:lang w:eastAsia="en-GB"/>
        </w:rPr>
        <w:t xml:space="preserve"> the</w:t>
      </w:r>
      <w:r w:rsidR="00896CC2" w:rsidRPr="00ED1F30">
        <w:rPr>
          <w:color w:val="000000" w:themeColor="text1"/>
          <w:lang w:eastAsia="en-GB"/>
        </w:rPr>
        <w:t>se challenges,</w:t>
      </w:r>
      <w:r w:rsidRPr="00ED1F30">
        <w:rPr>
          <w:color w:val="000000" w:themeColor="text1"/>
          <w:lang w:eastAsia="en-GB"/>
        </w:rPr>
        <w:t xml:space="preserve"> where</w:t>
      </w:r>
      <w:r w:rsidR="00896CC2" w:rsidRPr="00ED1F30">
        <w:rPr>
          <w:color w:val="000000" w:themeColor="text1"/>
          <w:lang w:eastAsia="en-GB"/>
        </w:rPr>
        <w:t>ver</w:t>
      </w:r>
      <w:r w:rsidRPr="00ED1F30">
        <w:rPr>
          <w:color w:val="000000" w:themeColor="text1"/>
          <w:lang w:eastAsia="en-GB"/>
        </w:rPr>
        <w:t xml:space="preserve"> possible</w:t>
      </w:r>
      <w:r w:rsidR="00821C2C" w:rsidRPr="00ED1F30">
        <w:rPr>
          <w:color w:val="000000" w:themeColor="text1"/>
          <w:lang w:eastAsia="en-GB"/>
        </w:rPr>
        <w:t>.</w:t>
      </w:r>
    </w:p>
    <w:p w14:paraId="74A2F3AF" w14:textId="2DE7503F" w:rsidR="00F01B9F" w:rsidRPr="00ED1F30" w:rsidRDefault="00F01B9F" w:rsidP="00E96A1B">
      <w:pPr>
        <w:spacing w:before="240" w:after="120"/>
        <w:ind w:left="425" w:hanging="425"/>
        <w:jc w:val="both"/>
        <w:rPr>
          <w:color w:val="000000" w:themeColor="text1"/>
          <w:lang w:eastAsia="en-GB"/>
        </w:rPr>
      </w:pPr>
      <w:r w:rsidRPr="00ED1F30">
        <w:rPr>
          <w:b/>
          <w:bCs/>
          <w:color w:val="000000" w:themeColor="text1"/>
          <w:lang w:eastAsia="en-GB"/>
        </w:rPr>
        <w:t>BEQUAL governance</w:t>
      </w:r>
    </w:p>
    <w:p w14:paraId="0766808C" w14:textId="0EB60682" w:rsidR="0031402E" w:rsidRPr="00ED1F30" w:rsidRDefault="0031402E" w:rsidP="00E96A1B">
      <w:pPr>
        <w:jc w:val="both"/>
        <w:rPr>
          <w:color w:val="000000" w:themeColor="text1"/>
          <w:lang w:eastAsia="en-GB"/>
        </w:rPr>
      </w:pPr>
      <w:r w:rsidRPr="00ED1F30">
        <w:rPr>
          <w:color w:val="000000" w:themeColor="text1"/>
          <w:lang w:eastAsia="en-GB"/>
        </w:rPr>
        <w:t>The governance mechanism</w:t>
      </w:r>
      <w:r w:rsidR="00C452B3" w:rsidRPr="00ED1F30">
        <w:rPr>
          <w:color w:val="000000" w:themeColor="text1"/>
          <w:lang w:eastAsia="en-GB"/>
        </w:rPr>
        <w:t>s</w:t>
      </w:r>
      <w:r w:rsidRPr="00ED1F30">
        <w:rPr>
          <w:color w:val="000000" w:themeColor="text1"/>
          <w:lang w:eastAsia="en-GB"/>
        </w:rPr>
        <w:t xml:space="preserve"> of BEQUAL have evolved over time, with a net transition after </w:t>
      </w:r>
      <w:r w:rsidR="00A323FC" w:rsidRPr="00ED1F30">
        <w:rPr>
          <w:color w:val="000000" w:themeColor="text1"/>
          <w:lang w:eastAsia="en-GB"/>
        </w:rPr>
        <w:t>the</w:t>
      </w:r>
      <w:r w:rsidR="00F01B9F" w:rsidRPr="00ED1F30">
        <w:rPr>
          <w:color w:val="000000" w:themeColor="text1"/>
          <w:lang w:eastAsia="en-GB"/>
        </w:rPr>
        <w:t xml:space="preserve"> MTR</w:t>
      </w:r>
      <w:r w:rsidRPr="00ED1F30">
        <w:rPr>
          <w:color w:val="000000" w:themeColor="text1"/>
          <w:lang w:eastAsia="en-GB"/>
        </w:rPr>
        <w:t>.</w:t>
      </w:r>
      <w:r w:rsidR="00C452B3" w:rsidRPr="00ED1F30">
        <w:rPr>
          <w:color w:val="000000" w:themeColor="text1"/>
          <w:lang w:eastAsia="en-GB"/>
        </w:rPr>
        <w:t xml:space="preserve"> The initial setup included an annual steering committee, </w:t>
      </w:r>
      <w:r w:rsidR="00495001" w:rsidRPr="00ED1F30">
        <w:rPr>
          <w:color w:val="000000" w:themeColor="text1"/>
          <w:lang w:eastAsia="en-GB"/>
        </w:rPr>
        <w:t>co-</w:t>
      </w:r>
      <w:r w:rsidR="00C452B3" w:rsidRPr="00ED1F30">
        <w:rPr>
          <w:color w:val="000000" w:themeColor="text1"/>
          <w:lang w:eastAsia="en-GB"/>
        </w:rPr>
        <w:t xml:space="preserve">chaired at </w:t>
      </w:r>
      <w:r w:rsidR="00495001" w:rsidRPr="00ED1F30">
        <w:rPr>
          <w:color w:val="000000" w:themeColor="text1"/>
          <w:lang w:eastAsia="en-GB"/>
        </w:rPr>
        <w:t>M</w:t>
      </w:r>
      <w:r w:rsidR="00C452B3" w:rsidRPr="00ED1F30">
        <w:rPr>
          <w:color w:val="000000" w:themeColor="text1"/>
          <w:lang w:eastAsia="en-GB"/>
        </w:rPr>
        <w:t xml:space="preserve">inister and </w:t>
      </w:r>
      <w:r w:rsidR="008A6D73" w:rsidRPr="00ED1F30">
        <w:rPr>
          <w:color w:val="000000" w:themeColor="text1"/>
          <w:lang w:eastAsia="en-GB"/>
        </w:rPr>
        <w:t>Head of Mission (</w:t>
      </w:r>
      <w:r w:rsidR="00C452B3" w:rsidRPr="00ED1F30">
        <w:rPr>
          <w:color w:val="000000" w:themeColor="text1"/>
          <w:lang w:eastAsia="en-GB"/>
        </w:rPr>
        <w:t>HOM</w:t>
      </w:r>
      <w:r w:rsidR="008A6D73" w:rsidRPr="00ED1F30">
        <w:rPr>
          <w:color w:val="000000" w:themeColor="text1"/>
          <w:lang w:eastAsia="en-GB"/>
        </w:rPr>
        <w:t>)</w:t>
      </w:r>
      <w:r w:rsidR="00C452B3" w:rsidRPr="00ED1F30">
        <w:rPr>
          <w:color w:val="000000" w:themeColor="text1"/>
          <w:lang w:eastAsia="en-GB"/>
        </w:rPr>
        <w:t xml:space="preserve"> </w:t>
      </w:r>
      <w:proofErr w:type="gramStart"/>
      <w:r w:rsidR="00C452B3" w:rsidRPr="00ED1F30">
        <w:rPr>
          <w:color w:val="000000" w:themeColor="text1"/>
          <w:lang w:eastAsia="en-GB"/>
        </w:rPr>
        <w:t>level;</w:t>
      </w:r>
      <w:proofErr w:type="gramEnd"/>
      <w:r w:rsidR="00C452B3" w:rsidRPr="00ED1F30">
        <w:rPr>
          <w:color w:val="000000" w:themeColor="text1"/>
          <w:lang w:eastAsia="en-GB"/>
        </w:rPr>
        <w:t xml:space="preserve"> though in practice it met for the first time in February 2017. After the MTR a new </w:t>
      </w:r>
      <w:r w:rsidR="00495001" w:rsidRPr="00ED1F30">
        <w:rPr>
          <w:color w:val="000000" w:themeColor="text1"/>
          <w:lang w:eastAsia="en-GB"/>
        </w:rPr>
        <w:t xml:space="preserve">governance mechanism </w:t>
      </w:r>
      <w:r w:rsidR="003C7E25" w:rsidRPr="00ED1F30">
        <w:rPr>
          <w:color w:val="000000" w:themeColor="text1"/>
          <w:lang w:eastAsia="en-GB"/>
        </w:rPr>
        <w:t xml:space="preserve">structure </w:t>
      </w:r>
      <w:r w:rsidR="00C452B3" w:rsidRPr="00ED1F30">
        <w:rPr>
          <w:color w:val="000000" w:themeColor="text1"/>
          <w:lang w:eastAsia="en-GB"/>
        </w:rPr>
        <w:t>was put in place</w:t>
      </w:r>
      <w:r w:rsidR="00495001" w:rsidRPr="00ED1F30">
        <w:rPr>
          <w:color w:val="000000" w:themeColor="text1"/>
          <w:lang w:eastAsia="en-GB"/>
        </w:rPr>
        <w:t xml:space="preserve"> and</w:t>
      </w:r>
      <w:r w:rsidR="00C452B3" w:rsidRPr="00ED1F30">
        <w:rPr>
          <w:color w:val="000000" w:themeColor="text1"/>
          <w:lang w:eastAsia="en-GB"/>
        </w:rPr>
        <w:t xml:space="preserve"> has continued until now</w:t>
      </w:r>
      <w:r w:rsidR="00495001" w:rsidRPr="00ED1F30">
        <w:rPr>
          <w:color w:val="000000" w:themeColor="text1"/>
          <w:lang w:eastAsia="en-GB"/>
        </w:rPr>
        <w:t xml:space="preserve">. It </w:t>
      </w:r>
      <w:r w:rsidR="00C452B3" w:rsidRPr="00ED1F30">
        <w:rPr>
          <w:color w:val="000000" w:themeColor="text1"/>
          <w:lang w:eastAsia="en-GB"/>
        </w:rPr>
        <w:t>includes</w:t>
      </w:r>
      <w:r w:rsidR="00495001" w:rsidRPr="00ED1F30">
        <w:rPr>
          <w:color w:val="000000" w:themeColor="text1"/>
          <w:lang w:eastAsia="en-GB"/>
        </w:rPr>
        <w:t xml:space="preserve"> two levels</w:t>
      </w:r>
      <w:r w:rsidR="00C452B3" w:rsidRPr="00ED1F30">
        <w:rPr>
          <w:color w:val="000000" w:themeColor="text1"/>
          <w:lang w:eastAsia="en-GB"/>
        </w:rPr>
        <w:t>:</w:t>
      </w:r>
    </w:p>
    <w:p w14:paraId="23CC7CF0" w14:textId="6019DBFC" w:rsidR="00495001" w:rsidRPr="00ED1F30" w:rsidRDefault="00495001" w:rsidP="00821C2C">
      <w:pPr>
        <w:pStyle w:val="ListParagraph"/>
        <w:numPr>
          <w:ilvl w:val="0"/>
          <w:numId w:val="28"/>
        </w:numPr>
        <w:spacing w:before="120" w:after="120"/>
        <w:ind w:left="714" w:hanging="357"/>
        <w:contextualSpacing w:val="0"/>
        <w:jc w:val="both"/>
        <w:rPr>
          <w:color w:val="000000" w:themeColor="text1"/>
          <w:lang w:eastAsia="en-GB"/>
        </w:rPr>
      </w:pPr>
      <w:r w:rsidRPr="00ED1F30">
        <w:rPr>
          <w:color w:val="000000" w:themeColor="text1"/>
          <w:lang w:eastAsia="en-GB"/>
        </w:rPr>
        <w:t xml:space="preserve">Annual Steering Committees, co-chaired by </w:t>
      </w:r>
      <w:proofErr w:type="spellStart"/>
      <w:r w:rsidRPr="00ED1F30">
        <w:rPr>
          <w:color w:val="000000" w:themeColor="text1"/>
          <w:lang w:eastAsia="en-GB"/>
        </w:rPr>
        <w:t>MoES</w:t>
      </w:r>
      <w:proofErr w:type="spellEnd"/>
      <w:r w:rsidRPr="00ED1F30">
        <w:rPr>
          <w:color w:val="000000" w:themeColor="text1"/>
          <w:lang w:eastAsia="en-GB"/>
        </w:rPr>
        <w:t xml:space="preserve"> Minister and DFAT HOM,</w:t>
      </w:r>
      <w:r w:rsidRPr="00ED1F30">
        <w:rPr>
          <w:color w:val="000000" w:themeColor="text1"/>
        </w:rPr>
        <w:t xml:space="preserve"> to endorse workplans and budgets</w:t>
      </w:r>
      <w:r w:rsidR="00821C2C" w:rsidRPr="00ED1F30">
        <w:rPr>
          <w:color w:val="000000" w:themeColor="text1"/>
        </w:rPr>
        <w:t>,</w:t>
      </w:r>
      <w:r w:rsidRPr="00ED1F30">
        <w:rPr>
          <w:color w:val="000000" w:themeColor="text1"/>
        </w:rPr>
        <w:t xml:space="preserve"> and discuss changes in strategic program directions; and</w:t>
      </w:r>
    </w:p>
    <w:p w14:paraId="53413D6E" w14:textId="5B193933" w:rsidR="00821C2C" w:rsidRPr="00ED1F30" w:rsidRDefault="00C452B3" w:rsidP="00E96A1B">
      <w:pPr>
        <w:pStyle w:val="ListParagraph"/>
        <w:numPr>
          <w:ilvl w:val="0"/>
          <w:numId w:val="28"/>
        </w:numPr>
        <w:spacing w:before="120" w:after="120"/>
        <w:ind w:left="714" w:hanging="357"/>
        <w:contextualSpacing w:val="0"/>
        <w:jc w:val="both"/>
        <w:rPr>
          <w:color w:val="000000" w:themeColor="text1"/>
          <w:lang w:eastAsia="en-GB"/>
        </w:rPr>
      </w:pPr>
      <w:r w:rsidRPr="00ED1F30">
        <w:rPr>
          <w:color w:val="000000" w:themeColor="text1"/>
          <w:lang w:eastAsia="en-GB"/>
        </w:rPr>
        <w:t>Quarterly Technical Committee</w:t>
      </w:r>
      <w:r w:rsidR="00495001" w:rsidRPr="00ED1F30">
        <w:rPr>
          <w:color w:val="000000" w:themeColor="text1"/>
          <w:lang w:eastAsia="en-GB"/>
        </w:rPr>
        <w:t xml:space="preserve">s, co-chaired by </w:t>
      </w:r>
      <w:proofErr w:type="spellStart"/>
      <w:r w:rsidR="00495001" w:rsidRPr="00ED1F30">
        <w:rPr>
          <w:color w:val="000000" w:themeColor="text1"/>
          <w:lang w:eastAsia="en-GB"/>
        </w:rPr>
        <w:t>DoP</w:t>
      </w:r>
      <w:proofErr w:type="spellEnd"/>
      <w:r w:rsidR="00495001" w:rsidRPr="00ED1F30">
        <w:rPr>
          <w:color w:val="000000" w:themeColor="text1"/>
          <w:lang w:eastAsia="en-GB"/>
        </w:rPr>
        <w:t xml:space="preserve"> Director General </w:t>
      </w:r>
      <w:r w:rsidR="00251C91" w:rsidRPr="00ED1F30">
        <w:rPr>
          <w:color w:val="000000" w:themeColor="text1"/>
          <w:lang w:eastAsia="en-GB"/>
        </w:rPr>
        <w:t xml:space="preserve">(DG) </w:t>
      </w:r>
      <w:r w:rsidR="00495001" w:rsidRPr="00ED1F30">
        <w:rPr>
          <w:color w:val="000000" w:themeColor="text1"/>
          <w:lang w:eastAsia="en-GB"/>
        </w:rPr>
        <w:t xml:space="preserve">and DFAT First Secretary, to </w:t>
      </w:r>
      <w:r w:rsidRPr="00ED1F30">
        <w:rPr>
          <w:color w:val="000000" w:themeColor="text1"/>
          <w:lang w:eastAsia="en-GB"/>
        </w:rPr>
        <w:t>shar</w:t>
      </w:r>
      <w:r w:rsidR="00495001" w:rsidRPr="00ED1F30">
        <w:rPr>
          <w:color w:val="000000" w:themeColor="text1"/>
          <w:lang w:eastAsia="en-GB"/>
        </w:rPr>
        <w:t>e</w:t>
      </w:r>
      <w:r w:rsidRPr="00ED1F30">
        <w:rPr>
          <w:color w:val="000000" w:themeColor="text1"/>
          <w:lang w:eastAsia="en-GB"/>
        </w:rPr>
        <w:t xml:space="preserve"> and discuss</w:t>
      </w:r>
      <w:r w:rsidR="00495001" w:rsidRPr="00ED1F30">
        <w:rPr>
          <w:color w:val="000000" w:themeColor="text1"/>
          <w:lang w:eastAsia="en-GB"/>
        </w:rPr>
        <w:t xml:space="preserve"> program implementation progress and issues. These </w:t>
      </w:r>
      <w:r w:rsidR="00CC0AFE" w:rsidRPr="00ED1F30">
        <w:rPr>
          <w:color w:val="000000" w:themeColor="text1"/>
        </w:rPr>
        <w:t>provide</w:t>
      </w:r>
      <w:r w:rsidR="00495001" w:rsidRPr="00ED1F30">
        <w:rPr>
          <w:color w:val="000000" w:themeColor="text1"/>
        </w:rPr>
        <w:t xml:space="preserve"> an effective platform for PESS, DESBs and TTCs to engage with RIES, DTE and </w:t>
      </w:r>
      <w:proofErr w:type="spellStart"/>
      <w:r w:rsidR="00495001" w:rsidRPr="00ED1F30">
        <w:rPr>
          <w:color w:val="000000" w:themeColor="text1"/>
        </w:rPr>
        <w:t>DoP</w:t>
      </w:r>
      <w:proofErr w:type="spellEnd"/>
      <w:r w:rsidR="00495001" w:rsidRPr="00ED1F30">
        <w:rPr>
          <w:color w:val="000000" w:themeColor="text1"/>
        </w:rPr>
        <w:t>.</w:t>
      </w:r>
    </w:p>
    <w:p w14:paraId="1888B385" w14:textId="27825300" w:rsidR="00631308" w:rsidRPr="00ED1F30" w:rsidRDefault="00817EDA" w:rsidP="00E96A1B">
      <w:pPr>
        <w:jc w:val="both"/>
        <w:rPr>
          <w:color w:val="000000" w:themeColor="text1"/>
        </w:rPr>
      </w:pPr>
      <w:r w:rsidRPr="00ED1F30">
        <w:rPr>
          <w:color w:val="000000" w:themeColor="text1"/>
          <w:lang w:eastAsia="en-GB"/>
        </w:rPr>
        <w:t>In addition</w:t>
      </w:r>
      <w:r w:rsidR="00251C91" w:rsidRPr="00ED1F30">
        <w:rPr>
          <w:color w:val="000000" w:themeColor="text1"/>
          <w:lang w:eastAsia="en-GB"/>
        </w:rPr>
        <w:t xml:space="preserve">, regular formal and informal meetings between DFAT, the implementation team and DGs of </w:t>
      </w:r>
      <w:r w:rsidR="0031402E" w:rsidRPr="00ED1F30">
        <w:rPr>
          <w:color w:val="000000" w:themeColor="text1"/>
        </w:rPr>
        <w:t>RIES and DTE</w:t>
      </w:r>
      <w:r w:rsidR="00251C91" w:rsidRPr="00ED1F30">
        <w:rPr>
          <w:color w:val="000000" w:themeColor="text1"/>
        </w:rPr>
        <w:t xml:space="preserve"> </w:t>
      </w:r>
      <w:r w:rsidR="00821C2C" w:rsidRPr="00ED1F30">
        <w:rPr>
          <w:color w:val="000000" w:themeColor="text1"/>
        </w:rPr>
        <w:t xml:space="preserve">have </w:t>
      </w:r>
      <w:r w:rsidR="00DB4398" w:rsidRPr="00ED1F30">
        <w:rPr>
          <w:color w:val="000000" w:themeColor="text1"/>
        </w:rPr>
        <w:t>aided</w:t>
      </w:r>
      <w:r w:rsidR="00251C91" w:rsidRPr="00ED1F30">
        <w:rPr>
          <w:color w:val="000000" w:themeColor="text1"/>
        </w:rPr>
        <w:t xml:space="preserve"> operational </w:t>
      </w:r>
      <w:r w:rsidR="00DB4398" w:rsidRPr="00ED1F30">
        <w:rPr>
          <w:color w:val="000000" w:themeColor="text1"/>
        </w:rPr>
        <w:t xml:space="preserve">and methodological </w:t>
      </w:r>
      <w:r w:rsidR="00251C91" w:rsidRPr="00ED1F30">
        <w:rPr>
          <w:color w:val="000000" w:themeColor="text1"/>
        </w:rPr>
        <w:t>decision</w:t>
      </w:r>
      <w:r w:rsidR="00DB4398" w:rsidRPr="00ED1F30">
        <w:rPr>
          <w:color w:val="000000" w:themeColor="text1"/>
        </w:rPr>
        <w:t>-making</w:t>
      </w:r>
      <w:r w:rsidR="00251C91" w:rsidRPr="00ED1F30">
        <w:rPr>
          <w:color w:val="000000" w:themeColor="text1"/>
        </w:rPr>
        <w:t xml:space="preserve">. Although the official program counterpart, </w:t>
      </w:r>
      <w:proofErr w:type="spellStart"/>
      <w:r w:rsidR="00251C91" w:rsidRPr="00ED1F30">
        <w:rPr>
          <w:color w:val="000000" w:themeColor="text1"/>
        </w:rPr>
        <w:t>DoP</w:t>
      </w:r>
      <w:proofErr w:type="spellEnd"/>
      <w:r w:rsidR="00251C91" w:rsidRPr="00ED1F30">
        <w:rPr>
          <w:color w:val="000000" w:themeColor="text1"/>
        </w:rPr>
        <w:t xml:space="preserve"> </w:t>
      </w:r>
      <w:r w:rsidR="00821C2C" w:rsidRPr="00ED1F30">
        <w:rPr>
          <w:color w:val="000000" w:themeColor="text1"/>
        </w:rPr>
        <w:t xml:space="preserve">DG </w:t>
      </w:r>
      <w:r w:rsidR="0031402E" w:rsidRPr="00ED1F30">
        <w:rPr>
          <w:color w:val="000000" w:themeColor="text1"/>
        </w:rPr>
        <w:t>mainly plays a</w:t>
      </w:r>
      <w:r w:rsidR="00251C91" w:rsidRPr="00ED1F30">
        <w:rPr>
          <w:color w:val="000000" w:themeColor="text1"/>
        </w:rPr>
        <w:t xml:space="preserve"> coordination </w:t>
      </w:r>
      <w:r w:rsidR="0031402E" w:rsidRPr="00ED1F30">
        <w:rPr>
          <w:color w:val="000000" w:themeColor="text1"/>
        </w:rPr>
        <w:t xml:space="preserve">role. </w:t>
      </w:r>
    </w:p>
    <w:p w14:paraId="34183ECE" w14:textId="4D165E4F" w:rsidR="0031402E" w:rsidRPr="00ED1F30" w:rsidRDefault="00251C91" w:rsidP="00E96A1B">
      <w:pPr>
        <w:jc w:val="both"/>
        <w:rPr>
          <w:color w:val="000000" w:themeColor="text1"/>
          <w:lang w:eastAsia="en-GB"/>
        </w:rPr>
      </w:pPr>
      <w:r w:rsidRPr="00ED1F30">
        <w:rPr>
          <w:color w:val="000000" w:themeColor="text1"/>
          <w:lang w:eastAsia="en-GB"/>
        </w:rPr>
        <w:t xml:space="preserve">Both mechanisms are deemed complimentary and </w:t>
      </w:r>
      <w:r w:rsidR="00DB4398" w:rsidRPr="00ED1F30">
        <w:rPr>
          <w:color w:val="000000" w:themeColor="text1"/>
          <w:lang w:eastAsia="en-GB"/>
        </w:rPr>
        <w:t xml:space="preserve">have facilitated the </w:t>
      </w:r>
      <w:r w:rsidRPr="00ED1F30">
        <w:rPr>
          <w:color w:val="000000" w:themeColor="text1"/>
          <w:lang w:eastAsia="en-GB"/>
        </w:rPr>
        <w:t>resol</w:t>
      </w:r>
      <w:r w:rsidR="00DB4398" w:rsidRPr="00ED1F30">
        <w:rPr>
          <w:color w:val="000000" w:themeColor="text1"/>
          <w:lang w:eastAsia="en-GB"/>
        </w:rPr>
        <w:t>ution of</w:t>
      </w:r>
      <w:r w:rsidRPr="00ED1F30">
        <w:rPr>
          <w:color w:val="000000" w:themeColor="text1"/>
          <w:lang w:eastAsia="en-GB"/>
        </w:rPr>
        <w:t xml:space="preserve"> issues related to BEQUAL implementation. They are reportedly less effective in providing a platform for policy dialogue</w:t>
      </w:r>
      <w:r w:rsidR="00A16E07" w:rsidRPr="00ED1F30">
        <w:rPr>
          <w:color w:val="000000" w:themeColor="text1"/>
          <w:lang w:eastAsia="en-GB"/>
        </w:rPr>
        <w:t xml:space="preserve">. </w:t>
      </w:r>
      <w:r w:rsidR="00821C2C" w:rsidRPr="00ED1F30">
        <w:rPr>
          <w:color w:val="000000" w:themeColor="text1"/>
          <w:lang w:eastAsia="en-GB"/>
        </w:rPr>
        <w:t>T</w:t>
      </w:r>
      <w:r w:rsidR="00FA0175" w:rsidRPr="00ED1F30">
        <w:rPr>
          <w:color w:val="000000" w:themeColor="text1"/>
          <w:lang w:eastAsia="en-GB"/>
        </w:rPr>
        <w:t>he COVID-19</w:t>
      </w:r>
      <w:r w:rsidR="00DB4398" w:rsidRPr="00ED1F30">
        <w:rPr>
          <w:color w:val="000000" w:themeColor="text1"/>
          <w:lang w:eastAsia="en-GB"/>
        </w:rPr>
        <w:t xml:space="preserve"> pandemic</w:t>
      </w:r>
      <w:r w:rsidR="00FA0175" w:rsidRPr="00ED1F30">
        <w:rPr>
          <w:color w:val="000000" w:themeColor="text1"/>
          <w:lang w:eastAsia="en-GB"/>
        </w:rPr>
        <w:t xml:space="preserve"> ha</w:t>
      </w:r>
      <w:r w:rsidR="00DB4398" w:rsidRPr="00ED1F30">
        <w:rPr>
          <w:color w:val="000000" w:themeColor="text1"/>
          <w:lang w:eastAsia="en-GB"/>
        </w:rPr>
        <w:t>s</w:t>
      </w:r>
      <w:r w:rsidR="00FA0175" w:rsidRPr="00ED1F30">
        <w:rPr>
          <w:color w:val="000000" w:themeColor="text1"/>
          <w:lang w:eastAsia="en-GB"/>
        </w:rPr>
        <w:t xml:space="preserve"> constrain</w:t>
      </w:r>
      <w:r w:rsidR="00821C2C" w:rsidRPr="00ED1F30">
        <w:rPr>
          <w:color w:val="000000" w:themeColor="text1"/>
          <w:lang w:eastAsia="en-GB"/>
        </w:rPr>
        <w:t>ed</w:t>
      </w:r>
      <w:r w:rsidR="00FA0175" w:rsidRPr="00ED1F30">
        <w:rPr>
          <w:color w:val="000000" w:themeColor="text1"/>
          <w:lang w:eastAsia="en-GB"/>
        </w:rPr>
        <w:t xml:space="preserve"> the organisation of governance meetings</w:t>
      </w:r>
      <w:r w:rsidR="00202533" w:rsidRPr="00ED1F30">
        <w:rPr>
          <w:color w:val="000000" w:themeColor="text1"/>
        </w:rPr>
        <w:t>: o</w:t>
      </w:r>
      <w:r w:rsidR="00FA0175" w:rsidRPr="00ED1F30">
        <w:rPr>
          <w:color w:val="000000" w:themeColor="text1"/>
        </w:rPr>
        <w:t>nly two quarterly Technical Meetings were held in 2021</w:t>
      </w:r>
      <w:r w:rsidR="00202533" w:rsidRPr="00ED1F30">
        <w:rPr>
          <w:color w:val="000000" w:themeColor="text1"/>
        </w:rPr>
        <w:t>, with a limited agenda due to</w:t>
      </w:r>
      <w:r w:rsidR="00FA0175" w:rsidRPr="00ED1F30">
        <w:rPr>
          <w:color w:val="000000" w:themeColor="text1"/>
        </w:rPr>
        <w:t xml:space="preserve"> </w:t>
      </w:r>
      <w:r w:rsidRPr="00ED1F30">
        <w:rPr>
          <w:color w:val="000000" w:themeColor="text1"/>
          <w:lang w:eastAsia="en-GB"/>
        </w:rPr>
        <w:t>the online format</w:t>
      </w:r>
      <w:r w:rsidR="00A16E07" w:rsidRPr="00ED1F30">
        <w:rPr>
          <w:color w:val="000000" w:themeColor="text1"/>
          <w:lang w:eastAsia="en-GB"/>
        </w:rPr>
        <w:t xml:space="preserve">. </w:t>
      </w:r>
    </w:p>
    <w:p w14:paraId="35020945" w14:textId="70E0716E" w:rsidR="00FA0175" w:rsidRPr="00ED1F30" w:rsidRDefault="00F01B9F" w:rsidP="00E96A1B">
      <w:pPr>
        <w:spacing w:before="240"/>
        <w:jc w:val="both"/>
        <w:rPr>
          <w:color w:val="000000" w:themeColor="text1"/>
          <w:lang w:eastAsia="en-GB"/>
        </w:rPr>
      </w:pPr>
      <w:r w:rsidRPr="00ED1F30">
        <w:rPr>
          <w:b/>
          <w:bCs/>
          <w:color w:val="000000" w:themeColor="text1"/>
          <w:lang w:eastAsia="en-GB"/>
        </w:rPr>
        <w:t>BEQUAL management</w:t>
      </w:r>
    </w:p>
    <w:p w14:paraId="4FA33416" w14:textId="6D601804" w:rsidR="00E23457" w:rsidRPr="00ED1F30" w:rsidRDefault="004319A3" w:rsidP="00F763FC">
      <w:pPr>
        <w:jc w:val="both"/>
        <w:rPr>
          <w:color w:val="000000" w:themeColor="text1"/>
          <w:lang w:eastAsia="en-GB"/>
        </w:rPr>
      </w:pPr>
      <w:r w:rsidRPr="00ED1F30">
        <w:rPr>
          <w:color w:val="000000" w:themeColor="text1"/>
          <w:lang w:eastAsia="en-GB"/>
        </w:rPr>
        <w:t>The program m</w:t>
      </w:r>
      <w:r w:rsidR="00E23457" w:rsidRPr="00ED1F30">
        <w:rPr>
          <w:color w:val="000000" w:themeColor="text1"/>
          <w:lang w:eastAsia="en-GB"/>
        </w:rPr>
        <w:t xml:space="preserve">anagement </w:t>
      </w:r>
      <w:r w:rsidRPr="00ED1F30">
        <w:rPr>
          <w:color w:val="000000" w:themeColor="text1"/>
          <w:lang w:eastAsia="en-GB"/>
        </w:rPr>
        <w:t xml:space="preserve">team and </w:t>
      </w:r>
      <w:r w:rsidR="00E23457" w:rsidRPr="00ED1F30">
        <w:rPr>
          <w:color w:val="000000" w:themeColor="text1"/>
          <w:lang w:eastAsia="en-GB"/>
        </w:rPr>
        <w:t xml:space="preserve">systems have </w:t>
      </w:r>
      <w:r w:rsidRPr="00ED1F30">
        <w:rPr>
          <w:color w:val="000000" w:themeColor="text1"/>
          <w:lang w:eastAsia="en-GB"/>
        </w:rPr>
        <w:t xml:space="preserve">evolved over time, with </w:t>
      </w:r>
      <w:r w:rsidR="00E23457" w:rsidRPr="00ED1F30">
        <w:rPr>
          <w:color w:val="000000" w:themeColor="text1"/>
          <w:lang w:eastAsia="en-GB"/>
        </w:rPr>
        <w:t>g</w:t>
      </w:r>
      <w:r w:rsidR="00F01B9F" w:rsidRPr="00ED1F30">
        <w:rPr>
          <w:color w:val="000000" w:themeColor="text1"/>
          <w:lang w:eastAsia="en-GB"/>
        </w:rPr>
        <w:t xml:space="preserve">reat improvement </w:t>
      </w:r>
      <w:r w:rsidR="00E23457" w:rsidRPr="00ED1F30">
        <w:rPr>
          <w:color w:val="000000" w:themeColor="text1"/>
          <w:lang w:eastAsia="en-GB"/>
        </w:rPr>
        <w:t>since the</w:t>
      </w:r>
      <w:r w:rsidR="00F01B9F" w:rsidRPr="00ED1F30">
        <w:rPr>
          <w:color w:val="000000" w:themeColor="text1"/>
          <w:lang w:eastAsia="en-GB"/>
        </w:rPr>
        <w:t xml:space="preserve"> </w:t>
      </w:r>
      <w:r w:rsidRPr="00ED1F30">
        <w:rPr>
          <w:color w:val="000000" w:themeColor="text1"/>
          <w:lang w:eastAsia="en-GB"/>
        </w:rPr>
        <w:t xml:space="preserve">2017 </w:t>
      </w:r>
      <w:r w:rsidR="00F01B9F" w:rsidRPr="00ED1F30">
        <w:rPr>
          <w:color w:val="000000" w:themeColor="text1"/>
          <w:lang w:eastAsia="en-GB"/>
        </w:rPr>
        <w:t>MTR</w:t>
      </w:r>
      <w:r w:rsidR="00685DA0" w:rsidRPr="00ED1F30">
        <w:rPr>
          <w:color w:val="000000" w:themeColor="text1"/>
          <w:lang w:eastAsia="en-GB"/>
        </w:rPr>
        <w:t>, to convincingly adapt to the plans and functional requirements of the program</w:t>
      </w:r>
      <w:r w:rsidR="00BF4597" w:rsidRPr="00ED1F30">
        <w:rPr>
          <w:color w:val="000000" w:themeColor="text1"/>
          <w:lang w:eastAsia="en-GB"/>
        </w:rPr>
        <w:t xml:space="preserve">. </w:t>
      </w:r>
      <w:r w:rsidR="00D45E25" w:rsidRPr="00ED1F30">
        <w:rPr>
          <w:color w:val="000000" w:themeColor="text1"/>
          <w:lang w:eastAsia="en-GB"/>
        </w:rPr>
        <w:t xml:space="preserve">The structure </w:t>
      </w:r>
      <w:r w:rsidR="00DB4398" w:rsidRPr="00ED1F30">
        <w:rPr>
          <w:color w:val="000000" w:themeColor="text1"/>
          <w:lang w:eastAsia="en-GB"/>
        </w:rPr>
        <w:t xml:space="preserve">of </w:t>
      </w:r>
      <w:r w:rsidR="00685DA0" w:rsidRPr="00ED1F30">
        <w:rPr>
          <w:color w:val="000000" w:themeColor="text1"/>
          <w:lang w:eastAsia="en-GB"/>
        </w:rPr>
        <w:t xml:space="preserve">BEQUAL’s </w:t>
      </w:r>
      <w:r w:rsidR="0046463F" w:rsidRPr="00ED1F30">
        <w:rPr>
          <w:color w:val="000000" w:themeColor="text1"/>
          <w:lang w:eastAsia="en-GB"/>
        </w:rPr>
        <w:t xml:space="preserve">implementation </w:t>
      </w:r>
      <w:r w:rsidR="00685DA0" w:rsidRPr="00ED1F30">
        <w:rPr>
          <w:color w:val="000000" w:themeColor="text1"/>
          <w:lang w:eastAsia="en-GB"/>
        </w:rPr>
        <w:t>team</w:t>
      </w:r>
      <w:r w:rsidR="0046463F" w:rsidRPr="00ED1F30">
        <w:rPr>
          <w:color w:val="000000" w:themeColor="text1"/>
          <w:lang w:eastAsia="en-GB"/>
        </w:rPr>
        <w:t>, contracted and managed by Coffey/Tetra Tech</w:t>
      </w:r>
      <w:r w:rsidR="00685DA0" w:rsidRPr="00ED1F30">
        <w:rPr>
          <w:color w:val="000000" w:themeColor="text1"/>
          <w:lang w:eastAsia="en-GB"/>
        </w:rPr>
        <w:t xml:space="preserve"> </w:t>
      </w:r>
      <w:r w:rsidR="0046463F" w:rsidRPr="00ED1F30">
        <w:rPr>
          <w:color w:val="000000" w:themeColor="text1"/>
          <w:lang w:eastAsia="en-GB"/>
        </w:rPr>
        <w:t xml:space="preserve">International Development, </w:t>
      </w:r>
      <w:r w:rsidR="00685DA0" w:rsidRPr="00ED1F30">
        <w:rPr>
          <w:color w:val="000000" w:themeColor="text1"/>
          <w:lang w:eastAsia="en-GB"/>
        </w:rPr>
        <w:t xml:space="preserve">was streamlined in 2018 to integrate different programming streams and decentralise subnational activities. </w:t>
      </w:r>
      <w:r w:rsidR="00BF4597" w:rsidRPr="00ED1F30">
        <w:rPr>
          <w:color w:val="000000" w:themeColor="text1"/>
          <w:lang w:eastAsia="en-GB"/>
        </w:rPr>
        <w:t>Th</w:t>
      </w:r>
      <w:r w:rsidR="002E420D" w:rsidRPr="00ED1F30">
        <w:rPr>
          <w:color w:val="000000" w:themeColor="text1"/>
          <w:lang w:eastAsia="en-GB"/>
        </w:rPr>
        <w:t>is</w:t>
      </w:r>
      <w:r w:rsidR="00BF4597" w:rsidRPr="00ED1F30">
        <w:rPr>
          <w:color w:val="000000" w:themeColor="text1"/>
          <w:lang w:eastAsia="en-GB"/>
        </w:rPr>
        <w:t xml:space="preserve"> change</w:t>
      </w:r>
      <w:r w:rsidR="00DB4398" w:rsidRPr="00ED1F30">
        <w:rPr>
          <w:color w:val="000000" w:themeColor="text1"/>
          <w:lang w:eastAsia="en-GB"/>
        </w:rPr>
        <w:t xml:space="preserve">, </w:t>
      </w:r>
      <w:r w:rsidR="002E420D" w:rsidRPr="00ED1F30">
        <w:rPr>
          <w:color w:val="000000" w:themeColor="text1"/>
          <w:lang w:eastAsia="en-GB"/>
        </w:rPr>
        <w:t>together with a new</w:t>
      </w:r>
      <w:r w:rsidR="00BF4597" w:rsidRPr="00ED1F30">
        <w:rPr>
          <w:color w:val="000000" w:themeColor="text1"/>
          <w:lang w:eastAsia="en-GB"/>
        </w:rPr>
        <w:t xml:space="preserve"> leadership </w:t>
      </w:r>
      <w:r w:rsidR="002E420D" w:rsidRPr="00ED1F30">
        <w:rPr>
          <w:color w:val="000000" w:themeColor="text1"/>
          <w:lang w:eastAsia="en-GB"/>
        </w:rPr>
        <w:t>team</w:t>
      </w:r>
      <w:r w:rsidR="00DB4398" w:rsidRPr="00ED1F30">
        <w:rPr>
          <w:color w:val="000000" w:themeColor="text1"/>
          <w:lang w:eastAsia="en-GB"/>
        </w:rPr>
        <w:t>,</w:t>
      </w:r>
      <w:r w:rsidR="002E420D" w:rsidRPr="00ED1F30">
        <w:rPr>
          <w:color w:val="000000" w:themeColor="text1"/>
          <w:lang w:eastAsia="en-GB"/>
        </w:rPr>
        <w:t xml:space="preserve"> </w:t>
      </w:r>
      <w:r w:rsidR="00BF4597" w:rsidRPr="00ED1F30">
        <w:rPr>
          <w:color w:val="000000" w:themeColor="text1"/>
          <w:lang w:eastAsia="en-GB"/>
        </w:rPr>
        <w:t>has been instrumental in promoting internal reforms, gaining greater diversity in the team</w:t>
      </w:r>
      <w:r w:rsidR="00685DA0" w:rsidRPr="00ED1F30">
        <w:rPr>
          <w:color w:val="000000" w:themeColor="text1"/>
          <w:lang w:eastAsia="en-GB"/>
        </w:rPr>
        <w:t>,</w:t>
      </w:r>
      <w:r w:rsidR="00BF4597" w:rsidRPr="00ED1F30">
        <w:rPr>
          <w:color w:val="000000" w:themeColor="text1"/>
          <w:lang w:eastAsia="en-GB"/>
        </w:rPr>
        <w:t xml:space="preserve"> and improv</w:t>
      </w:r>
      <w:r w:rsidR="00685DA0" w:rsidRPr="00ED1F30">
        <w:rPr>
          <w:color w:val="000000" w:themeColor="text1"/>
          <w:lang w:eastAsia="en-GB"/>
        </w:rPr>
        <w:t>ing</w:t>
      </w:r>
      <w:r w:rsidR="00BF4597" w:rsidRPr="00ED1F30">
        <w:rPr>
          <w:color w:val="000000" w:themeColor="text1"/>
          <w:lang w:eastAsia="en-GB"/>
        </w:rPr>
        <w:t xml:space="preserve"> strategic and operational communication with DFAT</w:t>
      </w:r>
      <w:r w:rsidR="006E6471" w:rsidRPr="00ED1F30">
        <w:rPr>
          <w:color w:val="000000" w:themeColor="text1"/>
          <w:lang w:eastAsia="en-GB"/>
        </w:rPr>
        <w:t>. Regular formal and informal discussions have ensured consistent involvement of DFAT in program planning, budgeting and decision making</w:t>
      </w:r>
      <w:r w:rsidR="0046463F" w:rsidRPr="00ED1F30">
        <w:rPr>
          <w:color w:val="000000" w:themeColor="text1"/>
          <w:lang w:eastAsia="en-GB"/>
        </w:rPr>
        <w:t xml:space="preserve"> and</w:t>
      </w:r>
      <w:r w:rsidR="006E6471" w:rsidRPr="00ED1F30">
        <w:rPr>
          <w:color w:val="000000" w:themeColor="text1"/>
          <w:lang w:eastAsia="en-GB"/>
        </w:rPr>
        <w:t xml:space="preserve"> enabled </w:t>
      </w:r>
      <w:r w:rsidR="0046463F" w:rsidRPr="00ED1F30">
        <w:rPr>
          <w:color w:val="000000" w:themeColor="text1"/>
          <w:lang w:eastAsia="en-GB"/>
        </w:rPr>
        <w:t xml:space="preserve">joint and </w:t>
      </w:r>
      <w:r w:rsidR="006E6471" w:rsidRPr="00ED1F30">
        <w:rPr>
          <w:color w:val="000000" w:themeColor="text1"/>
          <w:lang w:eastAsia="en-GB"/>
        </w:rPr>
        <w:t xml:space="preserve">proactive assessment and management of risks. </w:t>
      </w:r>
      <w:r w:rsidR="0046463F" w:rsidRPr="00ED1F30">
        <w:rPr>
          <w:color w:val="000000" w:themeColor="text1"/>
          <w:lang w:eastAsia="en-GB"/>
        </w:rPr>
        <w:t xml:space="preserve">Both parties are reportedly satisfied on that front. </w:t>
      </w:r>
      <w:r w:rsidR="00685DA0" w:rsidRPr="00ED1F30">
        <w:rPr>
          <w:color w:val="000000" w:themeColor="text1"/>
          <w:lang w:eastAsia="en-GB"/>
        </w:rPr>
        <w:t>The i</w:t>
      </w:r>
      <w:r w:rsidR="00F01B9F" w:rsidRPr="00ED1F30">
        <w:rPr>
          <w:color w:val="000000" w:themeColor="text1"/>
          <w:lang w:eastAsia="en-GB"/>
        </w:rPr>
        <w:t>nternal planning</w:t>
      </w:r>
      <w:r w:rsidR="00685DA0" w:rsidRPr="00ED1F30">
        <w:rPr>
          <w:color w:val="000000" w:themeColor="text1"/>
          <w:lang w:eastAsia="en-GB"/>
        </w:rPr>
        <w:t xml:space="preserve"> process</w:t>
      </w:r>
      <w:r w:rsidR="00F01B9F" w:rsidRPr="00ED1F30">
        <w:rPr>
          <w:color w:val="000000" w:themeColor="text1"/>
          <w:lang w:eastAsia="en-GB"/>
        </w:rPr>
        <w:t xml:space="preserve"> within BEQUA</w:t>
      </w:r>
      <w:r w:rsidR="0046463F" w:rsidRPr="00ED1F30">
        <w:rPr>
          <w:color w:val="000000" w:themeColor="text1"/>
          <w:lang w:eastAsia="en-GB"/>
        </w:rPr>
        <w:t>L</w:t>
      </w:r>
      <w:r w:rsidR="00E23457" w:rsidRPr="00ED1F30">
        <w:rPr>
          <w:color w:val="000000" w:themeColor="text1"/>
          <w:lang w:eastAsia="en-GB"/>
        </w:rPr>
        <w:t xml:space="preserve"> </w:t>
      </w:r>
      <w:r w:rsidR="0046463F" w:rsidRPr="00ED1F30">
        <w:rPr>
          <w:color w:val="000000" w:themeColor="text1"/>
          <w:lang w:eastAsia="en-GB"/>
        </w:rPr>
        <w:t>also seem</w:t>
      </w:r>
      <w:r w:rsidR="00F01B9F" w:rsidRPr="00ED1F30">
        <w:rPr>
          <w:color w:val="000000" w:themeColor="text1"/>
          <w:lang w:eastAsia="en-GB"/>
        </w:rPr>
        <w:t xml:space="preserve"> effective</w:t>
      </w:r>
      <w:r w:rsidR="00685DA0" w:rsidRPr="00ED1F30">
        <w:rPr>
          <w:color w:val="000000" w:themeColor="text1"/>
          <w:lang w:eastAsia="en-GB"/>
        </w:rPr>
        <w:t xml:space="preserve">, although some EPR respondents </w:t>
      </w:r>
      <w:r w:rsidR="00E23457" w:rsidRPr="00ED1F30">
        <w:rPr>
          <w:color w:val="000000" w:themeColor="text1"/>
          <w:lang w:eastAsia="en-GB"/>
        </w:rPr>
        <w:t xml:space="preserve">have </w:t>
      </w:r>
      <w:r w:rsidR="00685DA0" w:rsidRPr="00ED1F30">
        <w:rPr>
          <w:color w:val="000000" w:themeColor="text1"/>
          <w:lang w:eastAsia="en-GB"/>
        </w:rPr>
        <w:t>argued it could be</w:t>
      </w:r>
      <w:r w:rsidR="00E23457" w:rsidRPr="00ED1F30">
        <w:rPr>
          <w:color w:val="000000" w:themeColor="text1"/>
          <w:lang w:eastAsia="en-GB"/>
        </w:rPr>
        <w:t xml:space="preserve"> more inclusive</w:t>
      </w:r>
      <w:r w:rsidR="00F01B9F" w:rsidRPr="00ED1F30">
        <w:rPr>
          <w:color w:val="000000" w:themeColor="text1"/>
          <w:lang w:eastAsia="en-GB"/>
        </w:rPr>
        <w:t xml:space="preserve"> with </w:t>
      </w:r>
      <w:proofErr w:type="spellStart"/>
      <w:r w:rsidR="00F01B9F" w:rsidRPr="00ED1F30">
        <w:rPr>
          <w:color w:val="000000" w:themeColor="text1"/>
          <w:lang w:eastAsia="en-GB"/>
        </w:rPr>
        <w:t>MoES</w:t>
      </w:r>
      <w:proofErr w:type="spellEnd"/>
      <w:r w:rsidR="00F01B9F" w:rsidRPr="00ED1F30">
        <w:rPr>
          <w:color w:val="000000" w:themeColor="text1"/>
          <w:lang w:eastAsia="en-GB"/>
        </w:rPr>
        <w:t xml:space="preserve">. </w:t>
      </w:r>
      <w:r w:rsidR="00685DA0" w:rsidRPr="00ED1F30">
        <w:rPr>
          <w:color w:val="000000" w:themeColor="text1"/>
          <w:lang w:eastAsia="en-GB"/>
        </w:rPr>
        <w:t>Similarly</w:t>
      </w:r>
      <w:r w:rsidR="00E23457" w:rsidRPr="00ED1F30">
        <w:rPr>
          <w:color w:val="000000" w:themeColor="text1"/>
          <w:lang w:eastAsia="en-GB"/>
        </w:rPr>
        <w:t xml:space="preserve">, several </w:t>
      </w:r>
      <w:proofErr w:type="spellStart"/>
      <w:r w:rsidR="00E23457" w:rsidRPr="00ED1F30">
        <w:rPr>
          <w:color w:val="000000" w:themeColor="text1"/>
          <w:lang w:eastAsia="en-GB"/>
        </w:rPr>
        <w:t>MoES</w:t>
      </w:r>
      <w:proofErr w:type="spellEnd"/>
      <w:r w:rsidR="00E23457" w:rsidRPr="00ED1F30">
        <w:rPr>
          <w:color w:val="000000" w:themeColor="text1"/>
          <w:lang w:eastAsia="en-GB"/>
        </w:rPr>
        <w:t xml:space="preserve"> respondents expressed a desire for increased</w:t>
      </w:r>
      <w:r w:rsidR="00F01B9F" w:rsidRPr="00ED1F30">
        <w:rPr>
          <w:color w:val="000000" w:themeColor="text1"/>
          <w:lang w:eastAsia="en-GB"/>
        </w:rPr>
        <w:t xml:space="preserve"> transparency </w:t>
      </w:r>
      <w:r w:rsidR="00E23457" w:rsidRPr="00ED1F30">
        <w:rPr>
          <w:color w:val="000000" w:themeColor="text1"/>
          <w:lang w:eastAsia="en-GB"/>
        </w:rPr>
        <w:t xml:space="preserve">and access to BEQUAL finance details. This may indicate a degree of dissatisfaction </w:t>
      </w:r>
      <w:r w:rsidR="00685DA0" w:rsidRPr="00ED1F30">
        <w:rPr>
          <w:color w:val="000000" w:themeColor="text1"/>
          <w:lang w:eastAsia="en-GB"/>
        </w:rPr>
        <w:t>with the Managing Contractor model</w:t>
      </w:r>
      <w:r w:rsidR="006E6471" w:rsidRPr="00ED1F30">
        <w:rPr>
          <w:color w:val="000000" w:themeColor="text1"/>
          <w:lang w:eastAsia="en-GB"/>
        </w:rPr>
        <w:t xml:space="preserve"> </w:t>
      </w:r>
      <w:r w:rsidR="00E23457" w:rsidRPr="00ED1F30">
        <w:rPr>
          <w:color w:val="000000" w:themeColor="text1"/>
          <w:lang w:eastAsia="en-GB"/>
        </w:rPr>
        <w:t xml:space="preserve">that may affect </w:t>
      </w:r>
      <w:proofErr w:type="spellStart"/>
      <w:r w:rsidR="00E23457" w:rsidRPr="00ED1F30">
        <w:rPr>
          <w:color w:val="000000" w:themeColor="text1"/>
          <w:lang w:eastAsia="en-GB"/>
        </w:rPr>
        <w:t>GoL</w:t>
      </w:r>
      <w:proofErr w:type="spellEnd"/>
      <w:r w:rsidR="00E23457" w:rsidRPr="00ED1F30">
        <w:rPr>
          <w:color w:val="000000" w:themeColor="text1"/>
          <w:lang w:eastAsia="en-GB"/>
        </w:rPr>
        <w:t xml:space="preserve"> ownership</w:t>
      </w:r>
      <w:r w:rsidR="006E6471" w:rsidRPr="00ED1F30">
        <w:rPr>
          <w:color w:val="000000" w:themeColor="text1"/>
          <w:lang w:eastAsia="en-GB"/>
        </w:rPr>
        <w:t xml:space="preserve"> – a position previously </w:t>
      </w:r>
      <w:r w:rsidR="0046463F" w:rsidRPr="00ED1F30">
        <w:rPr>
          <w:color w:val="000000" w:themeColor="text1"/>
          <w:lang w:eastAsia="en-GB"/>
        </w:rPr>
        <w:t xml:space="preserve">stated </w:t>
      </w:r>
      <w:r w:rsidR="006E6471" w:rsidRPr="00ED1F30">
        <w:rPr>
          <w:color w:val="000000" w:themeColor="text1"/>
          <w:lang w:eastAsia="en-GB"/>
        </w:rPr>
        <w:t xml:space="preserve">by </w:t>
      </w:r>
      <w:proofErr w:type="spellStart"/>
      <w:r w:rsidR="006E6471" w:rsidRPr="00ED1F30">
        <w:rPr>
          <w:color w:val="000000" w:themeColor="text1"/>
          <w:lang w:eastAsia="en-GB"/>
        </w:rPr>
        <w:t>MoES</w:t>
      </w:r>
      <w:proofErr w:type="spellEnd"/>
      <w:r w:rsidR="006E6471" w:rsidRPr="00ED1F30">
        <w:rPr>
          <w:color w:val="000000" w:themeColor="text1"/>
          <w:lang w:eastAsia="en-GB"/>
        </w:rPr>
        <w:t xml:space="preserve">.  </w:t>
      </w:r>
    </w:p>
    <w:p w14:paraId="565BEFDE" w14:textId="76DE1E81" w:rsidR="00C452B3" w:rsidRPr="00ED1F30" w:rsidRDefault="006E6471" w:rsidP="00E96A1B">
      <w:pPr>
        <w:jc w:val="both"/>
        <w:rPr>
          <w:color w:val="000000" w:themeColor="text1"/>
          <w:lang w:eastAsia="en-GB"/>
        </w:rPr>
      </w:pPr>
      <w:r w:rsidRPr="00ED1F30">
        <w:rPr>
          <w:color w:val="000000" w:themeColor="text1"/>
          <w:lang w:eastAsia="en-GB"/>
        </w:rPr>
        <w:t>To oversee and manage the performance of BEQUAL Phase 1,</w:t>
      </w:r>
      <w:r w:rsidR="00203915" w:rsidRPr="00ED1F30">
        <w:rPr>
          <w:color w:val="000000" w:themeColor="text1"/>
          <w:lang w:eastAsia="en-GB"/>
        </w:rPr>
        <w:t xml:space="preserve"> DFAT has access</w:t>
      </w:r>
      <w:r w:rsidRPr="00ED1F30">
        <w:rPr>
          <w:color w:val="000000" w:themeColor="text1"/>
          <w:lang w:eastAsia="en-GB"/>
        </w:rPr>
        <w:t>ed</w:t>
      </w:r>
      <w:r w:rsidR="00203915" w:rsidRPr="00ED1F30">
        <w:rPr>
          <w:color w:val="000000" w:themeColor="text1"/>
          <w:lang w:eastAsia="en-GB"/>
        </w:rPr>
        <w:t xml:space="preserve"> other res</w:t>
      </w:r>
      <w:r w:rsidRPr="00ED1F30">
        <w:rPr>
          <w:color w:val="000000" w:themeColor="text1"/>
          <w:lang w:eastAsia="en-GB"/>
        </w:rPr>
        <w:t>o</w:t>
      </w:r>
      <w:r w:rsidR="00203915" w:rsidRPr="00ED1F30">
        <w:rPr>
          <w:color w:val="000000" w:themeColor="text1"/>
          <w:lang w:eastAsia="en-GB"/>
        </w:rPr>
        <w:t>urc</w:t>
      </w:r>
      <w:r w:rsidRPr="00ED1F30">
        <w:rPr>
          <w:color w:val="000000" w:themeColor="text1"/>
          <w:lang w:eastAsia="en-GB"/>
        </w:rPr>
        <w:t>e</w:t>
      </w:r>
      <w:r w:rsidR="00203915" w:rsidRPr="00ED1F30">
        <w:rPr>
          <w:color w:val="000000" w:themeColor="text1"/>
          <w:lang w:eastAsia="en-GB"/>
        </w:rPr>
        <w:t xml:space="preserve">s and </w:t>
      </w:r>
      <w:r w:rsidRPr="00ED1F30">
        <w:rPr>
          <w:color w:val="000000" w:themeColor="text1"/>
          <w:lang w:eastAsia="en-GB"/>
        </w:rPr>
        <w:t>mechanisms</w:t>
      </w:r>
      <w:r w:rsidR="0029481D" w:rsidRPr="00ED1F30">
        <w:rPr>
          <w:color w:val="000000" w:themeColor="text1"/>
          <w:lang w:eastAsia="en-GB"/>
        </w:rPr>
        <w:t xml:space="preserve">. </w:t>
      </w:r>
      <w:r w:rsidR="00E670A8" w:rsidRPr="00ED1F30">
        <w:rPr>
          <w:color w:val="000000" w:themeColor="text1"/>
          <w:lang w:eastAsia="en-GB"/>
        </w:rPr>
        <w:t xml:space="preserve">A part-time Education Policy Advisor position was created after the MTR to </w:t>
      </w:r>
      <w:r w:rsidR="001E10BF" w:rsidRPr="00ED1F30">
        <w:rPr>
          <w:color w:val="000000" w:themeColor="text1"/>
          <w:lang w:eastAsia="en-GB"/>
        </w:rPr>
        <w:t xml:space="preserve">primarily </w:t>
      </w:r>
      <w:r w:rsidR="00E670A8" w:rsidRPr="00ED1F30">
        <w:rPr>
          <w:color w:val="000000" w:themeColor="text1"/>
          <w:lang w:eastAsia="en-GB"/>
        </w:rPr>
        <w:t>support</w:t>
      </w:r>
      <w:r w:rsidR="004C7337" w:rsidRPr="00ED1F30">
        <w:rPr>
          <w:color w:val="000000" w:themeColor="text1"/>
          <w:lang w:eastAsia="en-GB"/>
        </w:rPr>
        <w:t xml:space="preserve"> the</w:t>
      </w:r>
      <w:r w:rsidR="00E670A8" w:rsidRPr="00ED1F30">
        <w:rPr>
          <w:color w:val="000000" w:themeColor="text1"/>
          <w:lang w:eastAsia="en-GB"/>
        </w:rPr>
        <w:t xml:space="preserve"> DFAT education team with its </w:t>
      </w:r>
      <w:r w:rsidR="002E420D" w:rsidRPr="00ED1F30">
        <w:rPr>
          <w:color w:val="000000" w:themeColor="text1"/>
          <w:lang w:eastAsia="en-GB"/>
        </w:rPr>
        <w:t xml:space="preserve">responsibilities of </w:t>
      </w:r>
      <w:r w:rsidR="003C12EF" w:rsidRPr="00ED1F30">
        <w:rPr>
          <w:color w:val="000000" w:themeColor="text1"/>
          <w:lang w:eastAsia="en-GB"/>
        </w:rPr>
        <w:t>co-chair of</w:t>
      </w:r>
      <w:r w:rsidR="00E670A8" w:rsidRPr="00ED1F30">
        <w:rPr>
          <w:color w:val="000000" w:themeColor="text1"/>
          <w:lang w:eastAsia="en-GB"/>
        </w:rPr>
        <w:t xml:space="preserve"> the </w:t>
      </w:r>
      <w:r w:rsidR="003C12EF" w:rsidRPr="00ED1F30">
        <w:rPr>
          <w:color w:val="000000" w:themeColor="text1"/>
          <w:lang w:eastAsia="en-GB"/>
        </w:rPr>
        <w:t>ESWG</w:t>
      </w:r>
      <w:r w:rsidR="00E670A8" w:rsidRPr="00ED1F30">
        <w:rPr>
          <w:color w:val="000000" w:themeColor="text1"/>
          <w:lang w:eastAsia="en-GB"/>
        </w:rPr>
        <w:t>.</w:t>
      </w:r>
      <w:r w:rsidR="003C12EF" w:rsidRPr="00ED1F30">
        <w:rPr>
          <w:color w:val="000000" w:themeColor="text1"/>
          <w:lang w:eastAsia="en-GB"/>
        </w:rPr>
        <w:t xml:space="preserve"> Although funded under BEQUAL, this position has progressively transitioned out of program implementation to focus solely on the ESWG. DFAT has also benefited from strategic planning and performance assessment support from the Laos Australia Development Facility (LADLF)</w:t>
      </w:r>
      <w:r w:rsidR="001E10BF" w:rsidRPr="00ED1F30">
        <w:rPr>
          <w:color w:val="000000" w:themeColor="text1"/>
          <w:lang w:eastAsia="en-GB"/>
        </w:rPr>
        <w:t>,</w:t>
      </w:r>
      <w:r w:rsidR="003C12EF" w:rsidRPr="00ED1F30">
        <w:rPr>
          <w:color w:val="000000" w:themeColor="text1"/>
          <w:lang w:eastAsia="en-GB"/>
        </w:rPr>
        <w:t xml:space="preserve"> </w:t>
      </w:r>
      <w:r w:rsidR="006E491A" w:rsidRPr="00ED1F30">
        <w:rPr>
          <w:color w:val="000000" w:themeColor="text1"/>
          <w:lang w:eastAsia="en-GB"/>
        </w:rPr>
        <w:t>until June 2021</w:t>
      </w:r>
      <w:r w:rsidR="003C12EF" w:rsidRPr="00ED1F30">
        <w:rPr>
          <w:color w:val="000000" w:themeColor="text1"/>
          <w:lang w:eastAsia="en-GB"/>
        </w:rPr>
        <w:t xml:space="preserve">. In addition, the Australian </w:t>
      </w:r>
      <w:r w:rsidR="00671857" w:rsidRPr="00ED1F30">
        <w:rPr>
          <w:color w:val="000000" w:themeColor="text1"/>
          <w:lang w:eastAsia="en-GB"/>
        </w:rPr>
        <w:t xml:space="preserve">Council </w:t>
      </w:r>
      <w:r w:rsidR="003C12EF" w:rsidRPr="00ED1F30">
        <w:rPr>
          <w:color w:val="000000" w:themeColor="text1"/>
          <w:lang w:eastAsia="en-GB"/>
        </w:rPr>
        <w:t>for Education</w:t>
      </w:r>
      <w:r w:rsidR="00671857" w:rsidRPr="00ED1F30">
        <w:rPr>
          <w:color w:val="000000" w:themeColor="text1"/>
          <w:lang w:eastAsia="en-GB"/>
        </w:rPr>
        <w:t>al</w:t>
      </w:r>
      <w:r w:rsidR="003C12EF" w:rsidRPr="00ED1F30">
        <w:rPr>
          <w:color w:val="000000" w:themeColor="text1"/>
          <w:lang w:eastAsia="en-GB"/>
        </w:rPr>
        <w:t xml:space="preserve"> Research </w:t>
      </w:r>
      <w:r w:rsidR="00F46AD0" w:rsidRPr="00ED1F30">
        <w:rPr>
          <w:color w:val="000000" w:themeColor="text1"/>
          <w:lang w:eastAsia="en-GB"/>
        </w:rPr>
        <w:t xml:space="preserve">(ACER) </w:t>
      </w:r>
      <w:r w:rsidR="003C12EF" w:rsidRPr="00ED1F30">
        <w:rPr>
          <w:color w:val="000000" w:themeColor="text1"/>
          <w:lang w:eastAsia="en-GB"/>
        </w:rPr>
        <w:t>and LADLF have designed and implement</w:t>
      </w:r>
      <w:r w:rsidR="006E491A" w:rsidRPr="00ED1F30">
        <w:rPr>
          <w:color w:val="000000" w:themeColor="text1"/>
          <w:lang w:eastAsia="en-GB"/>
        </w:rPr>
        <w:t>ed</w:t>
      </w:r>
      <w:r w:rsidR="003C12EF" w:rsidRPr="00ED1F30">
        <w:rPr>
          <w:color w:val="000000" w:themeColor="text1"/>
          <w:lang w:eastAsia="en-GB"/>
        </w:rPr>
        <w:t xml:space="preserve"> a longitudinal evaluation of BEQUAL investment in teacher development</w:t>
      </w:r>
      <w:r w:rsidR="0005612B" w:rsidRPr="00ED1F30">
        <w:rPr>
          <w:rStyle w:val="FootnoteReference"/>
          <w:color w:val="000000" w:themeColor="text1"/>
          <w:lang w:eastAsia="en-GB"/>
        </w:rPr>
        <w:footnoteReference w:id="21"/>
      </w:r>
      <w:r w:rsidR="003C12EF" w:rsidRPr="00ED1F30">
        <w:rPr>
          <w:color w:val="000000" w:themeColor="text1"/>
          <w:lang w:eastAsia="en-GB"/>
        </w:rPr>
        <w:t>. Both ACER and LADLF have effectively supported DFAT to understand and manage the performance of BEQUAL Phase 1, however</w:t>
      </w:r>
      <w:r w:rsidR="006E491A" w:rsidRPr="00ED1F30">
        <w:rPr>
          <w:color w:val="000000" w:themeColor="text1"/>
          <w:lang w:eastAsia="en-GB"/>
        </w:rPr>
        <w:t xml:space="preserve"> </w:t>
      </w:r>
      <w:r w:rsidR="004C7337" w:rsidRPr="00ED1F30">
        <w:rPr>
          <w:color w:val="000000" w:themeColor="text1"/>
          <w:lang w:eastAsia="en-GB"/>
        </w:rPr>
        <w:t>they</w:t>
      </w:r>
      <w:r w:rsidR="003C12EF" w:rsidRPr="00ED1F30">
        <w:rPr>
          <w:color w:val="000000" w:themeColor="text1"/>
          <w:lang w:eastAsia="en-GB"/>
        </w:rPr>
        <w:t xml:space="preserve"> have contributed less</w:t>
      </w:r>
      <w:r w:rsidR="004C7337" w:rsidRPr="00ED1F30">
        <w:rPr>
          <w:color w:val="000000" w:themeColor="text1"/>
          <w:lang w:eastAsia="en-GB"/>
        </w:rPr>
        <w:t xml:space="preserve"> </w:t>
      </w:r>
      <w:r w:rsidR="006E491A" w:rsidRPr="00ED1F30">
        <w:rPr>
          <w:color w:val="000000" w:themeColor="text1"/>
          <w:lang w:eastAsia="en-GB"/>
        </w:rPr>
        <w:t xml:space="preserve">directly </w:t>
      </w:r>
      <w:r w:rsidR="003C12EF" w:rsidRPr="00ED1F30">
        <w:rPr>
          <w:color w:val="000000" w:themeColor="text1"/>
          <w:lang w:eastAsia="en-GB"/>
        </w:rPr>
        <w:t xml:space="preserve">to supporting policy dialogue with </w:t>
      </w:r>
      <w:proofErr w:type="spellStart"/>
      <w:r w:rsidR="003C12EF" w:rsidRPr="00ED1F30">
        <w:rPr>
          <w:color w:val="000000" w:themeColor="text1"/>
          <w:lang w:eastAsia="en-GB"/>
        </w:rPr>
        <w:t>GoL</w:t>
      </w:r>
      <w:proofErr w:type="spellEnd"/>
      <w:r w:rsidR="003C12EF" w:rsidRPr="00ED1F30">
        <w:rPr>
          <w:color w:val="000000" w:themeColor="text1"/>
          <w:lang w:eastAsia="en-GB"/>
        </w:rPr>
        <w:t>.</w:t>
      </w:r>
    </w:p>
    <w:p w14:paraId="3AC40113" w14:textId="77777777" w:rsidR="00203915" w:rsidRPr="00ED1F30" w:rsidRDefault="00203915" w:rsidP="00E96A1B">
      <w:pPr>
        <w:jc w:val="both"/>
        <w:rPr>
          <w:color w:val="000000" w:themeColor="text1"/>
          <w:lang w:eastAsia="en-GB"/>
        </w:rPr>
      </w:pPr>
    </w:p>
    <w:p w14:paraId="1C1B7ABF" w14:textId="3DC2A92D" w:rsidR="007320BF" w:rsidRPr="00ED1F30" w:rsidRDefault="007320BF" w:rsidP="00E96A1B">
      <w:pPr>
        <w:pStyle w:val="Heading21"/>
        <w:numPr>
          <w:ilvl w:val="1"/>
          <w:numId w:val="2"/>
        </w:numPr>
        <w:rPr>
          <w:color w:val="000000" w:themeColor="text1"/>
          <w:lang w:val="en-AU" w:eastAsia="en-GB"/>
        </w:rPr>
      </w:pPr>
      <w:bookmarkStart w:id="15" w:name="_Toc100583335"/>
      <w:r w:rsidRPr="00ED1F30">
        <w:rPr>
          <w:color w:val="000000" w:themeColor="text1"/>
          <w:lang w:val="en-AU" w:eastAsia="en-GB"/>
        </w:rPr>
        <w:t>M</w:t>
      </w:r>
      <w:r w:rsidR="00815CDD" w:rsidRPr="00ED1F30">
        <w:rPr>
          <w:color w:val="000000" w:themeColor="text1"/>
          <w:lang w:val="en-AU" w:eastAsia="en-GB"/>
        </w:rPr>
        <w:t xml:space="preserve">onitoring </w:t>
      </w:r>
      <w:r w:rsidRPr="00ED1F30">
        <w:rPr>
          <w:color w:val="000000" w:themeColor="text1"/>
          <w:lang w:val="en-AU" w:eastAsia="en-GB"/>
        </w:rPr>
        <w:t>E</w:t>
      </w:r>
      <w:r w:rsidR="00815CDD" w:rsidRPr="00ED1F30">
        <w:rPr>
          <w:color w:val="000000" w:themeColor="text1"/>
          <w:lang w:val="en-AU" w:eastAsia="en-GB"/>
        </w:rPr>
        <w:t xml:space="preserve">valuation and </w:t>
      </w:r>
      <w:r w:rsidRPr="00ED1F30">
        <w:rPr>
          <w:color w:val="000000" w:themeColor="text1"/>
          <w:lang w:val="en-AU" w:eastAsia="en-GB"/>
        </w:rPr>
        <w:t>L</w:t>
      </w:r>
      <w:r w:rsidR="00815CDD" w:rsidRPr="00ED1F30">
        <w:rPr>
          <w:color w:val="000000" w:themeColor="text1"/>
          <w:lang w:val="en-AU" w:eastAsia="en-GB"/>
        </w:rPr>
        <w:t>earning</w:t>
      </w:r>
      <w:bookmarkEnd w:id="15"/>
      <w:r w:rsidR="00815CDD" w:rsidRPr="00ED1F30">
        <w:rPr>
          <w:color w:val="000000" w:themeColor="text1"/>
          <w:lang w:val="en-AU" w:eastAsia="en-GB"/>
        </w:rPr>
        <w:t xml:space="preserve"> </w:t>
      </w:r>
    </w:p>
    <w:p w14:paraId="6A9AA6D7" w14:textId="5DB24152" w:rsidR="00F01B9F" w:rsidRPr="00ED1F30" w:rsidRDefault="00F01B9F" w:rsidP="00E96A1B">
      <w:pPr>
        <w:spacing w:before="240"/>
        <w:jc w:val="both"/>
        <w:rPr>
          <w:color w:val="000000" w:themeColor="text1"/>
          <w:lang w:eastAsia="en-GB"/>
        </w:rPr>
      </w:pPr>
      <w:r w:rsidRPr="00ED1F30">
        <w:rPr>
          <w:b/>
          <w:bCs/>
          <w:color w:val="000000" w:themeColor="text1"/>
          <w:lang w:eastAsia="en-GB"/>
        </w:rPr>
        <w:t>BEQUAL MEL system</w:t>
      </w:r>
    </w:p>
    <w:p w14:paraId="2679B2A0" w14:textId="4008784A" w:rsidR="002F418D" w:rsidRPr="00ED1F30" w:rsidRDefault="00F20642" w:rsidP="00E96A1B">
      <w:pPr>
        <w:jc w:val="both"/>
        <w:rPr>
          <w:color w:val="000000" w:themeColor="text1"/>
          <w:lang w:eastAsia="en-GB"/>
        </w:rPr>
      </w:pPr>
      <w:r w:rsidRPr="00ED1F30">
        <w:rPr>
          <w:color w:val="000000" w:themeColor="text1"/>
          <w:lang w:eastAsia="en-GB"/>
        </w:rPr>
        <w:t xml:space="preserve">The first year of BEQUAL Phase 1 was characterized by </w:t>
      </w:r>
      <w:r w:rsidR="00DF5D4E" w:rsidRPr="00ED1F30">
        <w:rPr>
          <w:color w:val="000000" w:themeColor="text1"/>
          <w:lang w:eastAsia="en-GB"/>
        </w:rPr>
        <w:t xml:space="preserve">the </w:t>
      </w:r>
      <w:r w:rsidRPr="00ED1F30">
        <w:rPr>
          <w:color w:val="000000" w:themeColor="text1"/>
          <w:lang w:eastAsia="en-GB"/>
        </w:rPr>
        <w:t>late mobilisation of MEL resources and the lack of a clear MEL plan. Since then, several iterations of t</w:t>
      </w:r>
      <w:r w:rsidR="00FF5BDF" w:rsidRPr="00ED1F30">
        <w:rPr>
          <w:color w:val="000000" w:themeColor="text1"/>
          <w:lang w:eastAsia="en-GB"/>
        </w:rPr>
        <w:t xml:space="preserve">he </w:t>
      </w:r>
      <w:r w:rsidRPr="00ED1F30">
        <w:rPr>
          <w:color w:val="000000" w:themeColor="text1"/>
          <w:lang w:eastAsia="en-GB"/>
        </w:rPr>
        <w:t>BEQUAL M</w:t>
      </w:r>
      <w:r w:rsidR="00FF5BDF" w:rsidRPr="00ED1F30">
        <w:rPr>
          <w:color w:val="000000" w:themeColor="text1"/>
          <w:lang w:eastAsia="en-GB"/>
        </w:rPr>
        <w:t xml:space="preserve">EL </w:t>
      </w:r>
      <w:r w:rsidRPr="00ED1F30">
        <w:rPr>
          <w:color w:val="000000" w:themeColor="text1"/>
          <w:lang w:eastAsia="en-GB"/>
        </w:rPr>
        <w:t xml:space="preserve">Plan have been developed, i.e.:  </w:t>
      </w:r>
    </w:p>
    <w:p w14:paraId="0DDD3FC8" w14:textId="2899535A" w:rsidR="002F418D" w:rsidRPr="00ED1F30" w:rsidRDefault="00DF5D4E" w:rsidP="00A93FC4">
      <w:pPr>
        <w:pStyle w:val="ListParagraph"/>
        <w:numPr>
          <w:ilvl w:val="0"/>
          <w:numId w:val="18"/>
        </w:numPr>
        <w:spacing w:before="120" w:after="120" w:line="240" w:lineRule="auto"/>
        <w:ind w:left="357" w:hanging="357"/>
        <w:contextualSpacing w:val="0"/>
        <w:jc w:val="both"/>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 xml:space="preserve">The </w:t>
      </w:r>
      <w:r w:rsidR="002F418D" w:rsidRPr="00ED1F30">
        <w:rPr>
          <w:rFonts w:ascii="Calibri" w:eastAsia="Times New Roman" w:hAnsi="Calibri" w:cs="Calibri"/>
          <w:color w:val="000000" w:themeColor="text1"/>
          <w:lang w:eastAsia="en-AU"/>
        </w:rPr>
        <w:t xml:space="preserve">BEQUAL Monitoring and Evaluation Plan </w:t>
      </w:r>
      <w:r w:rsidR="00D634F2" w:rsidRPr="00ED1F30">
        <w:rPr>
          <w:rFonts w:ascii="Calibri" w:eastAsia="Times New Roman" w:hAnsi="Calibri" w:cs="Calibri"/>
          <w:color w:val="000000" w:themeColor="text1"/>
          <w:lang w:eastAsia="en-AU"/>
        </w:rPr>
        <w:t xml:space="preserve">May </w:t>
      </w:r>
      <w:r w:rsidR="002F418D" w:rsidRPr="00ED1F30">
        <w:rPr>
          <w:rFonts w:ascii="Calibri" w:eastAsia="Times New Roman" w:hAnsi="Calibri" w:cs="Calibri"/>
          <w:color w:val="000000" w:themeColor="text1"/>
          <w:lang w:eastAsia="en-AU"/>
        </w:rPr>
        <w:t>2015</w:t>
      </w:r>
      <w:r w:rsidR="00F46AD0" w:rsidRPr="00ED1F30">
        <w:rPr>
          <w:rFonts w:ascii="Calibri" w:eastAsia="Times New Roman" w:hAnsi="Calibri" w:cs="Calibri"/>
          <w:color w:val="000000" w:themeColor="text1"/>
          <w:lang w:eastAsia="en-AU"/>
        </w:rPr>
        <w:t xml:space="preserve"> </w:t>
      </w:r>
      <w:r w:rsidR="002F418D" w:rsidRPr="00ED1F30">
        <w:rPr>
          <w:rFonts w:ascii="Calibri" w:eastAsia="Times New Roman" w:hAnsi="Calibri" w:cs="Calibri"/>
          <w:color w:val="000000" w:themeColor="text1"/>
          <w:lang w:eastAsia="en-AU"/>
        </w:rPr>
        <w:t>-</w:t>
      </w:r>
      <w:r w:rsidR="00D634F2" w:rsidRPr="00ED1F30">
        <w:rPr>
          <w:rFonts w:ascii="Calibri" w:eastAsia="Times New Roman" w:hAnsi="Calibri" w:cs="Calibri"/>
          <w:color w:val="000000" w:themeColor="text1"/>
          <w:lang w:eastAsia="en-AU"/>
        </w:rPr>
        <w:t xml:space="preserve"> August </w:t>
      </w:r>
      <w:r w:rsidR="002F418D" w:rsidRPr="00ED1F30">
        <w:rPr>
          <w:rFonts w:ascii="Calibri" w:eastAsia="Times New Roman" w:hAnsi="Calibri" w:cs="Calibri"/>
          <w:color w:val="000000" w:themeColor="text1"/>
          <w:lang w:eastAsia="en-AU"/>
        </w:rPr>
        <w:t xml:space="preserve">2018, </w:t>
      </w:r>
      <w:r w:rsidR="00F20642" w:rsidRPr="00ED1F30">
        <w:rPr>
          <w:rFonts w:ascii="Calibri" w:eastAsia="Times New Roman" w:hAnsi="Calibri" w:cs="Calibri"/>
          <w:color w:val="000000" w:themeColor="text1"/>
          <w:lang w:eastAsia="en-AU"/>
        </w:rPr>
        <w:t xml:space="preserve">submitted in </w:t>
      </w:r>
      <w:r w:rsidR="002F418D" w:rsidRPr="00ED1F30">
        <w:rPr>
          <w:rFonts w:ascii="Calibri" w:eastAsia="Times New Roman" w:hAnsi="Calibri" w:cs="Calibri"/>
          <w:color w:val="000000" w:themeColor="text1"/>
          <w:lang w:eastAsia="en-AU"/>
        </w:rPr>
        <w:t xml:space="preserve">January </w:t>
      </w:r>
      <w:proofErr w:type="gramStart"/>
      <w:r w:rsidR="002F418D" w:rsidRPr="00ED1F30">
        <w:rPr>
          <w:rFonts w:ascii="Calibri" w:eastAsia="Times New Roman" w:hAnsi="Calibri" w:cs="Calibri"/>
          <w:color w:val="000000" w:themeColor="text1"/>
          <w:lang w:eastAsia="en-AU"/>
        </w:rPr>
        <w:t>2016</w:t>
      </w:r>
      <w:r w:rsidR="004B6A89" w:rsidRPr="00ED1F30">
        <w:rPr>
          <w:rFonts w:ascii="Calibri" w:eastAsia="Times New Roman" w:hAnsi="Calibri" w:cs="Calibri"/>
          <w:color w:val="000000" w:themeColor="text1"/>
          <w:lang w:eastAsia="en-AU"/>
        </w:rPr>
        <w:t>;</w:t>
      </w:r>
      <w:proofErr w:type="gramEnd"/>
    </w:p>
    <w:p w14:paraId="7BE489BC" w14:textId="72CD05F4" w:rsidR="002F418D" w:rsidRPr="00ED1F30" w:rsidRDefault="00DF5D4E" w:rsidP="00A93FC4">
      <w:pPr>
        <w:pStyle w:val="ListParagraph"/>
        <w:numPr>
          <w:ilvl w:val="0"/>
          <w:numId w:val="18"/>
        </w:numPr>
        <w:spacing w:before="120" w:after="120" w:line="240" w:lineRule="auto"/>
        <w:ind w:left="357" w:hanging="357"/>
        <w:contextualSpacing w:val="0"/>
        <w:jc w:val="both"/>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 xml:space="preserve">The </w:t>
      </w:r>
      <w:r w:rsidR="002F418D" w:rsidRPr="00ED1F30">
        <w:rPr>
          <w:rFonts w:ascii="Calibri" w:eastAsia="Times New Roman" w:hAnsi="Calibri" w:cs="Calibri"/>
          <w:color w:val="000000" w:themeColor="text1"/>
          <w:lang w:eastAsia="en-AU"/>
        </w:rPr>
        <w:t xml:space="preserve">BEQUAL Monitoring, Evaluation and Learning (MEL) Plan Sep 2018 </w:t>
      </w:r>
      <w:r w:rsidR="00C50D83" w:rsidRPr="00ED1F30">
        <w:rPr>
          <w:rFonts w:ascii="Calibri" w:eastAsia="Times New Roman" w:hAnsi="Calibri" w:cs="Calibri"/>
          <w:color w:val="000000" w:themeColor="text1"/>
          <w:lang w:eastAsia="en-AU"/>
        </w:rPr>
        <w:t xml:space="preserve">- </w:t>
      </w:r>
      <w:r w:rsidR="002F418D" w:rsidRPr="00ED1F30">
        <w:rPr>
          <w:rFonts w:ascii="Calibri" w:eastAsia="Times New Roman" w:hAnsi="Calibri" w:cs="Calibri"/>
          <w:color w:val="000000" w:themeColor="text1"/>
          <w:lang w:eastAsia="en-AU"/>
        </w:rPr>
        <w:t xml:space="preserve">August 2020, </w:t>
      </w:r>
      <w:r w:rsidR="00F20642" w:rsidRPr="00ED1F30">
        <w:rPr>
          <w:rFonts w:ascii="Calibri" w:eastAsia="Times New Roman" w:hAnsi="Calibri" w:cs="Calibri"/>
          <w:color w:val="000000" w:themeColor="text1"/>
          <w:lang w:eastAsia="en-AU"/>
        </w:rPr>
        <w:t xml:space="preserve">submitted in </w:t>
      </w:r>
      <w:r w:rsidR="004B6A89" w:rsidRPr="00ED1F30">
        <w:rPr>
          <w:rFonts w:ascii="Calibri" w:eastAsia="Times New Roman" w:hAnsi="Calibri" w:cs="Calibri"/>
          <w:color w:val="000000" w:themeColor="text1"/>
          <w:lang w:eastAsia="en-AU"/>
        </w:rPr>
        <w:t xml:space="preserve">October </w:t>
      </w:r>
      <w:r w:rsidR="002F418D" w:rsidRPr="00ED1F30">
        <w:rPr>
          <w:rFonts w:ascii="Calibri" w:eastAsia="Times New Roman" w:hAnsi="Calibri" w:cs="Calibri"/>
          <w:color w:val="000000" w:themeColor="text1"/>
          <w:lang w:eastAsia="en-AU"/>
        </w:rPr>
        <w:t>201</w:t>
      </w:r>
      <w:r w:rsidR="004B6A89" w:rsidRPr="00ED1F30">
        <w:rPr>
          <w:rFonts w:ascii="Calibri" w:eastAsia="Times New Roman" w:hAnsi="Calibri" w:cs="Calibri"/>
          <w:color w:val="000000" w:themeColor="text1"/>
          <w:lang w:eastAsia="en-AU"/>
        </w:rPr>
        <w:t>8; and</w:t>
      </w:r>
    </w:p>
    <w:p w14:paraId="4671913A" w14:textId="3E6A6511" w:rsidR="002F418D" w:rsidRPr="00ED1F30" w:rsidRDefault="00DF5D4E" w:rsidP="00A93FC4">
      <w:pPr>
        <w:pStyle w:val="ListParagraph"/>
        <w:numPr>
          <w:ilvl w:val="0"/>
          <w:numId w:val="18"/>
        </w:numPr>
        <w:spacing w:before="120" w:after="120" w:line="240" w:lineRule="auto"/>
        <w:ind w:left="357" w:hanging="357"/>
        <w:contextualSpacing w:val="0"/>
        <w:jc w:val="both"/>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 xml:space="preserve">The </w:t>
      </w:r>
      <w:r w:rsidR="002F418D" w:rsidRPr="00ED1F30">
        <w:rPr>
          <w:rFonts w:ascii="Calibri" w:eastAsia="Times New Roman" w:hAnsi="Calibri" w:cs="Calibri"/>
          <w:color w:val="000000" w:themeColor="text1"/>
          <w:lang w:eastAsia="en-AU"/>
        </w:rPr>
        <w:t xml:space="preserve">BEQUAL Monitoring, Evaluation and Learning (MEL) Plan Sep 2020 - Jun 2022, </w:t>
      </w:r>
      <w:r w:rsidR="00F20642" w:rsidRPr="00ED1F30">
        <w:rPr>
          <w:rFonts w:ascii="Calibri" w:eastAsia="Times New Roman" w:hAnsi="Calibri" w:cs="Calibri"/>
          <w:color w:val="000000" w:themeColor="text1"/>
          <w:lang w:eastAsia="en-AU"/>
        </w:rPr>
        <w:t xml:space="preserve">submitted </w:t>
      </w:r>
      <w:r w:rsidR="00D634F2" w:rsidRPr="00ED1F30">
        <w:rPr>
          <w:rFonts w:ascii="Calibri" w:eastAsia="Times New Roman" w:hAnsi="Calibri" w:cs="Calibri"/>
          <w:color w:val="000000" w:themeColor="text1"/>
          <w:lang w:eastAsia="en-AU"/>
        </w:rPr>
        <w:t xml:space="preserve">in </w:t>
      </w:r>
      <w:r w:rsidR="001A3949" w:rsidRPr="00ED1F30">
        <w:rPr>
          <w:rFonts w:ascii="Calibri" w:eastAsia="Times New Roman" w:hAnsi="Calibri" w:cs="Calibri"/>
          <w:color w:val="000000" w:themeColor="text1"/>
          <w:lang w:eastAsia="en-AU"/>
        </w:rPr>
        <w:t>April</w:t>
      </w:r>
      <w:r w:rsidR="002F418D" w:rsidRPr="00ED1F30">
        <w:rPr>
          <w:rFonts w:ascii="Calibri" w:eastAsia="Times New Roman" w:hAnsi="Calibri" w:cs="Calibri"/>
          <w:color w:val="000000" w:themeColor="text1"/>
          <w:lang w:eastAsia="en-AU"/>
        </w:rPr>
        <w:t xml:space="preserve"> 2021</w:t>
      </w:r>
      <w:r w:rsidR="004B6A89" w:rsidRPr="00ED1F30">
        <w:rPr>
          <w:rFonts w:ascii="Calibri" w:eastAsia="Times New Roman" w:hAnsi="Calibri" w:cs="Calibri"/>
          <w:color w:val="000000" w:themeColor="text1"/>
          <w:lang w:eastAsia="en-AU"/>
        </w:rPr>
        <w:t>.</w:t>
      </w:r>
    </w:p>
    <w:p w14:paraId="424F6A6E" w14:textId="62AA47FF" w:rsidR="00CD0898" w:rsidRPr="00ED1F30" w:rsidRDefault="00F20642" w:rsidP="00E96A1B">
      <w:pPr>
        <w:jc w:val="both"/>
        <w:rPr>
          <w:rFonts w:cs="Arial"/>
          <w:color w:val="000000" w:themeColor="text1"/>
        </w:rPr>
      </w:pPr>
      <w:r w:rsidRPr="00ED1F30">
        <w:rPr>
          <w:rFonts w:cs="Arial"/>
          <w:color w:val="000000" w:themeColor="text1"/>
        </w:rPr>
        <w:t>The MTR</w:t>
      </w:r>
      <w:r w:rsidR="0005612B" w:rsidRPr="00ED1F30">
        <w:rPr>
          <w:rFonts w:cs="Arial"/>
          <w:color w:val="000000" w:themeColor="text1"/>
        </w:rPr>
        <w:t xml:space="preserve"> noted that</w:t>
      </w:r>
      <w:r w:rsidR="00634E3B" w:rsidRPr="00ED1F30">
        <w:rPr>
          <w:rFonts w:cs="Arial"/>
          <w:color w:val="000000" w:themeColor="text1"/>
        </w:rPr>
        <w:t xml:space="preserve"> until </w:t>
      </w:r>
      <w:r w:rsidR="00DF5D4E" w:rsidRPr="00ED1F30">
        <w:rPr>
          <w:rFonts w:cs="Arial"/>
          <w:color w:val="000000" w:themeColor="text1"/>
        </w:rPr>
        <w:t>2017</w:t>
      </w:r>
      <w:r w:rsidR="00C50D83" w:rsidRPr="00ED1F30">
        <w:rPr>
          <w:rFonts w:cs="Arial"/>
          <w:color w:val="000000" w:themeColor="text1"/>
        </w:rPr>
        <w:t>,</w:t>
      </w:r>
      <w:r w:rsidR="00DF5D4E" w:rsidRPr="00ED1F30">
        <w:rPr>
          <w:rFonts w:cs="Arial"/>
          <w:color w:val="000000" w:themeColor="text1"/>
        </w:rPr>
        <w:t xml:space="preserve"> </w:t>
      </w:r>
      <w:r w:rsidR="00634E3B" w:rsidRPr="00ED1F30">
        <w:rPr>
          <w:rFonts w:cs="Arial"/>
          <w:color w:val="000000" w:themeColor="text1"/>
        </w:rPr>
        <w:t>t</w:t>
      </w:r>
      <w:r w:rsidR="0005612B" w:rsidRPr="00ED1F30">
        <w:rPr>
          <w:rFonts w:cs="Arial"/>
          <w:color w:val="000000" w:themeColor="text1"/>
        </w:rPr>
        <w:t>he ME</w:t>
      </w:r>
      <w:r w:rsidR="00D634F2" w:rsidRPr="00ED1F30">
        <w:rPr>
          <w:rFonts w:cs="Arial"/>
          <w:color w:val="000000" w:themeColor="text1"/>
        </w:rPr>
        <w:t>L</w:t>
      </w:r>
      <w:r w:rsidR="0005612B" w:rsidRPr="00ED1F30">
        <w:rPr>
          <w:rFonts w:cs="Arial"/>
          <w:color w:val="000000" w:themeColor="text1"/>
        </w:rPr>
        <w:t xml:space="preserve"> function ha</w:t>
      </w:r>
      <w:r w:rsidR="00634E3B" w:rsidRPr="00ED1F30">
        <w:rPr>
          <w:rFonts w:cs="Arial"/>
          <w:color w:val="000000" w:themeColor="text1"/>
        </w:rPr>
        <w:t>d</w:t>
      </w:r>
      <w:r w:rsidR="0005612B" w:rsidRPr="00ED1F30">
        <w:rPr>
          <w:rFonts w:cs="Arial"/>
          <w:color w:val="000000" w:themeColor="text1"/>
        </w:rPr>
        <w:t xml:space="preserve"> evidently been challenging</w:t>
      </w:r>
      <w:r w:rsidR="00634E3B" w:rsidRPr="00ED1F30">
        <w:rPr>
          <w:rFonts w:cs="Arial"/>
          <w:color w:val="000000" w:themeColor="text1"/>
        </w:rPr>
        <w:t>, notably due to the lack of clarity about</w:t>
      </w:r>
      <w:r w:rsidR="0005612B" w:rsidRPr="00ED1F30">
        <w:rPr>
          <w:rFonts w:cs="Arial"/>
          <w:color w:val="000000" w:themeColor="text1"/>
        </w:rPr>
        <w:t xml:space="preserve"> the purpose of BEQUAL ME</w:t>
      </w:r>
      <w:r w:rsidR="00D634F2" w:rsidRPr="00ED1F30">
        <w:rPr>
          <w:rFonts w:cs="Arial"/>
          <w:color w:val="000000" w:themeColor="text1"/>
        </w:rPr>
        <w:t>L</w:t>
      </w:r>
      <w:r w:rsidR="0005612B" w:rsidRPr="00ED1F30">
        <w:rPr>
          <w:rFonts w:cs="Arial"/>
          <w:color w:val="000000" w:themeColor="text1"/>
        </w:rPr>
        <w:t xml:space="preserve"> </w:t>
      </w:r>
      <w:r w:rsidR="00634E3B" w:rsidRPr="00ED1F30">
        <w:rPr>
          <w:rFonts w:cs="Arial"/>
          <w:color w:val="000000" w:themeColor="text1"/>
        </w:rPr>
        <w:t>but also the</w:t>
      </w:r>
      <w:r w:rsidR="0005612B" w:rsidRPr="00ED1F30">
        <w:rPr>
          <w:rFonts w:cs="Arial"/>
          <w:color w:val="000000" w:themeColor="text1"/>
        </w:rPr>
        <w:t xml:space="preserve"> under-resourcing</w:t>
      </w:r>
      <w:r w:rsidR="00634E3B" w:rsidRPr="00ED1F30">
        <w:rPr>
          <w:rFonts w:cs="Arial"/>
          <w:color w:val="000000" w:themeColor="text1"/>
        </w:rPr>
        <w:t xml:space="preserve"> of the function</w:t>
      </w:r>
      <w:r w:rsidR="0005612B" w:rsidRPr="00ED1F30">
        <w:rPr>
          <w:rFonts w:cs="Arial"/>
          <w:color w:val="000000" w:themeColor="text1"/>
        </w:rPr>
        <w:t xml:space="preserve">. </w:t>
      </w:r>
      <w:r w:rsidR="00634E3B" w:rsidRPr="00ED1F30">
        <w:rPr>
          <w:rFonts w:cs="Arial"/>
          <w:color w:val="000000" w:themeColor="text1"/>
        </w:rPr>
        <w:t xml:space="preserve">It also noted that </w:t>
      </w:r>
      <w:r w:rsidR="0005612B" w:rsidRPr="00ED1F30">
        <w:rPr>
          <w:rFonts w:cs="Arial"/>
          <w:color w:val="000000" w:themeColor="text1"/>
        </w:rPr>
        <w:t>BEQUAL ha</w:t>
      </w:r>
      <w:r w:rsidR="00634E3B" w:rsidRPr="00ED1F30">
        <w:rPr>
          <w:rFonts w:cs="Arial"/>
          <w:color w:val="000000" w:themeColor="text1"/>
        </w:rPr>
        <w:t>d</w:t>
      </w:r>
      <w:r w:rsidR="0005612B" w:rsidRPr="00ED1F30">
        <w:rPr>
          <w:rFonts w:cs="Arial"/>
          <w:color w:val="000000" w:themeColor="text1"/>
        </w:rPr>
        <w:t xml:space="preserve"> several assets to support learning and adaptation</w:t>
      </w:r>
      <w:r w:rsidR="00634E3B" w:rsidRPr="00ED1F30">
        <w:rPr>
          <w:rFonts w:cs="Arial"/>
          <w:color w:val="000000" w:themeColor="text1"/>
        </w:rPr>
        <w:t>, including</w:t>
      </w:r>
      <w:r w:rsidR="0005612B" w:rsidRPr="00ED1F30">
        <w:rPr>
          <w:rFonts w:cs="Arial"/>
          <w:color w:val="000000" w:themeColor="text1"/>
        </w:rPr>
        <w:t xml:space="preserve"> considerable </w:t>
      </w:r>
      <w:r w:rsidR="00634E3B" w:rsidRPr="00ED1F30">
        <w:rPr>
          <w:rFonts w:cs="Arial"/>
          <w:color w:val="000000" w:themeColor="text1"/>
        </w:rPr>
        <w:t xml:space="preserve">contractual </w:t>
      </w:r>
      <w:r w:rsidR="0005612B" w:rsidRPr="00ED1F30">
        <w:rPr>
          <w:rFonts w:cs="Arial"/>
          <w:color w:val="000000" w:themeColor="text1"/>
        </w:rPr>
        <w:t>flexibility to adapt and respond to opportunities and lessons</w:t>
      </w:r>
      <w:r w:rsidR="00634E3B" w:rsidRPr="00ED1F30">
        <w:rPr>
          <w:rFonts w:cs="Arial"/>
          <w:color w:val="000000" w:themeColor="text1"/>
        </w:rPr>
        <w:t>, and access to</w:t>
      </w:r>
      <w:r w:rsidR="0005612B" w:rsidRPr="00ED1F30">
        <w:rPr>
          <w:rFonts w:cs="Arial"/>
          <w:color w:val="000000" w:themeColor="text1"/>
        </w:rPr>
        <w:t xml:space="preserve"> LADLF </w:t>
      </w:r>
      <w:r w:rsidR="00634E3B" w:rsidRPr="00ED1F30">
        <w:rPr>
          <w:rFonts w:cs="Arial"/>
          <w:color w:val="000000" w:themeColor="text1"/>
        </w:rPr>
        <w:t>services that</w:t>
      </w:r>
      <w:r w:rsidR="0005612B" w:rsidRPr="00ED1F30">
        <w:rPr>
          <w:rFonts w:cs="Arial"/>
          <w:color w:val="000000" w:themeColor="text1"/>
        </w:rPr>
        <w:t xml:space="preserve"> provide</w:t>
      </w:r>
      <w:r w:rsidR="00634E3B" w:rsidRPr="00ED1F30">
        <w:rPr>
          <w:rFonts w:cs="Arial"/>
          <w:color w:val="000000" w:themeColor="text1"/>
        </w:rPr>
        <w:t>d</w:t>
      </w:r>
      <w:r w:rsidR="0005612B" w:rsidRPr="00ED1F30">
        <w:rPr>
          <w:rFonts w:cs="Arial"/>
          <w:color w:val="000000" w:themeColor="text1"/>
        </w:rPr>
        <w:t xml:space="preserve"> a rare opportunity for learning. </w:t>
      </w:r>
      <w:r w:rsidR="00634E3B" w:rsidRPr="00ED1F30">
        <w:rPr>
          <w:rFonts w:cs="Arial"/>
          <w:color w:val="000000" w:themeColor="text1"/>
        </w:rPr>
        <w:t xml:space="preserve">Shortly after the MTR, </w:t>
      </w:r>
      <w:r w:rsidR="001A3949" w:rsidRPr="00ED1F30">
        <w:rPr>
          <w:rFonts w:cs="Arial"/>
          <w:color w:val="000000" w:themeColor="text1"/>
        </w:rPr>
        <w:t xml:space="preserve">a second MEL Plan in 2018 was developed that reflected substantial changes in the program logic and </w:t>
      </w:r>
      <w:r w:rsidR="00634E3B" w:rsidRPr="00ED1F30">
        <w:rPr>
          <w:rFonts w:cs="Arial"/>
          <w:color w:val="000000" w:themeColor="text1"/>
        </w:rPr>
        <w:t>a new ME</w:t>
      </w:r>
      <w:r w:rsidR="00D634F2" w:rsidRPr="00ED1F30">
        <w:rPr>
          <w:rFonts w:cs="Arial"/>
          <w:color w:val="000000" w:themeColor="text1"/>
        </w:rPr>
        <w:t>L</w:t>
      </w:r>
      <w:r w:rsidR="00634E3B" w:rsidRPr="00ED1F30">
        <w:rPr>
          <w:rFonts w:cs="Arial"/>
          <w:color w:val="000000" w:themeColor="text1"/>
        </w:rPr>
        <w:t xml:space="preserve"> Manager was mobilised</w:t>
      </w:r>
      <w:r w:rsidR="00CD0898" w:rsidRPr="00ED1F30">
        <w:rPr>
          <w:rFonts w:cs="Arial"/>
          <w:color w:val="000000" w:themeColor="text1"/>
        </w:rPr>
        <w:t xml:space="preserve">. The third </w:t>
      </w:r>
      <w:r w:rsidR="001A3949" w:rsidRPr="00ED1F30">
        <w:rPr>
          <w:rFonts w:cs="Arial"/>
          <w:color w:val="000000" w:themeColor="text1"/>
        </w:rPr>
        <w:t>updated plan</w:t>
      </w:r>
      <w:r w:rsidR="00CD0898" w:rsidRPr="00ED1F30">
        <w:rPr>
          <w:rFonts w:cs="Arial"/>
          <w:color w:val="000000" w:themeColor="text1"/>
        </w:rPr>
        <w:t xml:space="preserve"> came </w:t>
      </w:r>
      <w:r w:rsidR="00D634F2" w:rsidRPr="00ED1F30">
        <w:rPr>
          <w:rFonts w:cs="Arial"/>
          <w:color w:val="000000" w:themeColor="text1"/>
        </w:rPr>
        <w:t xml:space="preserve">in with </w:t>
      </w:r>
      <w:r w:rsidR="00CD0898" w:rsidRPr="00ED1F30">
        <w:rPr>
          <w:rFonts w:cs="Arial"/>
          <w:color w:val="000000" w:themeColor="text1"/>
        </w:rPr>
        <w:t>the contract extension</w:t>
      </w:r>
      <w:r w:rsidR="00D634F2" w:rsidRPr="00ED1F30">
        <w:rPr>
          <w:rFonts w:cs="Arial"/>
          <w:color w:val="000000" w:themeColor="text1"/>
        </w:rPr>
        <w:t>,</w:t>
      </w:r>
      <w:r w:rsidR="00CD0898" w:rsidRPr="00ED1F30">
        <w:rPr>
          <w:rFonts w:cs="Arial"/>
          <w:color w:val="000000" w:themeColor="text1"/>
        </w:rPr>
        <w:t xml:space="preserve"> to cover the last 22 months of BEQUAL Phase 1</w:t>
      </w:r>
      <w:r w:rsidR="00DE0D8E" w:rsidRPr="00ED1F30">
        <w:rPr>
          <w:rFonts w:cs="Arial"/>
          <w:color w:val="000000" w:themeColor="text1"/>
        </w:rPr>
        <w:t xml:space="preserve"> and the changes thereby agreed</w:t>
      </w:r>
      <w:r w:rsidR="00634E3B" w:rsidRPr="00ED1F30">
        <w:rPr>
          <w:rFonts w:cs="Arial"/>
          <w:color w:val="000000" w:themeColor="text1"/>
        </w:rPr>
        <w:t>.</w:t>
      </w:r>
      <w:r w:rsidR="00CD0898" w:rsidRPr="00ED1F30">
        <w:rPr>
          <w:rFonts w:cs="Arial"/>
          <w:color w:val="000000" w:themeColor="text1"/>
        </w:rPr>
        <w:t xml:space="preserve"> These two </w:t>
      </w:r>
      <w:r w:rsidR="00DE0D8E" w:rsidRPr="00ED1F30">
        <w:rPr>
          <w:rFonts w:cs="Arial"/>
          <w:color w:val="000000" w:themeColor="text1"/>
        </w:rPr>
        <w:t xml:space="preserve">last </w:t>
      </w:r>
      <w:r w:rsidR="00CD0898" w:rsidRPr="00ED1F30">
        <w:rPr>
          <w:rFonts w:cs="Arial"/>
          <w:color w:val="000000" w:themeColor="text1"/>
        </w:rPr>
        <w:t>plans have undoubtedly improved the BEQUAL M</w:t>
      </w:r>
      <w:r w:rsidR="00DF5D4E" w:rsidRPr="00ED1F30">
        <w:rPr>
          <w:rFonts w:cs="Arial"/>
          <w:color w:val="000000" w:themeColor="text1"/>
        </w:rPr>
        <w:t>E</w:t>
      </w:r>
      <w:r w:rsidR="00D634F2" w:rsidRPr="00ED1F30">
        <w:rPr>
          <w:rFonts w:cs="Arial"/>
          <w:color w:val="000000" w:themeColor="text1"/>
        </w:rPr>
        <w:t>L</w:t>
      </w:r>
      <w:r w:rsidR="00CD0898" w:rsidRPr="00ED1F30">
        <w:rPr>
          <w:rFonts w:cs="Arial"/>
          <w:color w:val="000000" w:themeColor="text1"/>
        </w:rPr>
        <w:t xml:space="preserve"> function. They have included clear results frameworks and standardised MEL tools and approaches</w:t>
      </w:r>
      <w:r w:rsidR="00D634F2" w:rsidRPr="00ED1F30">
        <w:rPr>
          <w:rFonts w:cs="Arial"/>
          <w:color w:val="000000" w:themeColor="text1"/>
        </w:rPr>
        <w:t>,</w:t>
      </w:r>
      <w:r w:rsidR="00CD0898" w:rsidRPr="00ED1F30">
        <w:rPr>
          <w:rFonts w:cs="Arial"/>
          <w:color w:val="000000" w:themeColor="text1"/>
        </w:rPr>
        <w:t xml:space="preserve"> so that results can be compared over time and across activities</w:t>
      </w:r>
      <w:r w:rsidR="00DE0D8E" w:rsidRPr="00ED1F30">
        <w:rPr>
          <w:rFonts w:cs="Arial"/>
          <w:color w:val="000000" w:themeColor="text1"/>
        </w:rPr>
        <w:t xml:space="preserve">. They have </w:t>
      </w:r>
      <w:r w:rsidR="00CD0898" w:rsidRPr="00ED1F30">
        <w:rPr>
          <w:rFonts w:cs="Arial"/>
          <w:color w:val="000000" w:themeColor="text1"/>
        </w:rPr>
        <w:t xml:space="preserve">promoted a more decentralised and integrated approach across the </w:t>
      </w:r>
      <w:r w:rsidR="00DF5D4E" w:rsidRPr="00ED1F30">
        <w:rPr>
          <w:rFonts w:cs="Arial"/>
          <w:color w:val="000000" w:themeColor="text1"/>
        </w:rPr>
        <w:t xml:space="preserve">implementation </w:t>
      </w:r>
      <w:r w:rsidR="00CD0898" w:rsidRPr="00ED1F30">
        <w:rPr>
          <w:rFonts w:cs="Arial"/>
          <w:color w:val="000000" w:themeColor="text1"/>
        </w:rPr>
        <w:t xml:space="preserve">team, involving the whole team in data collection, review and reflection on key findings. They have encouraged integration of MEL data in </w:t>
      </w:r>
      <w:r w:rsidR="00DF5D4E" w:rsidRPr="00ED1F30">
        <w:rPr>
          <w:rFonts w:cs="Arial"/>
          <w:color w:val="000000" w:themeColor="text1"/>
        </w:rPr>
        <w:t xml:space="preserve">BEQUAL </w:t>
      </w:r>
      <w:r w:rsidR="00CD0898" w:rsidRPr="00ED1F30">
        <w:rPr>
          <w:rFonts w:cs="Arial"/>
          <w:color w:val="000000" w:themeColor="text1"/>
        </w:rPr>
        <w:t>communications products and activities (</w:t>
      </w:r>
      <w:proofErr w:type="gramStart"/>
      <w:r w:rsidR="00CD0898" w:rsidRPr="00ED1F30">
        <w:rPr>
          <w:rFonts w:cs="Arial"/>
          <w:color w:val="000000" w:themeColor="text1"/>
        </w:rPr>
        <w:t>e.g.</w:t>
      </w:r>
      <w:proofErr w:type="gramEnd"/>
      <w:r w:rsidR="00CD0898" w:rsidRPr="00ED1F30">
        <w:rPr>
          <w:rFonts w:cs="Arial"/>
          <w:color w:val="000000" w:themeColor="text1"/>
        </w:rPr>
        <w:t xml:space="preserve"> media releases) and in presentations and discussions </w:t>
      </w:r>
      <w:r w:rsidR="00DF5D4E" w:rsidRPr="00ED1F30">
        <w:rPr>
          <w:rFonts w:cs="Arial"/>
          <w:color w:val="000000" w:themeColor="text1"/>
        </w:rPr>
        <w:t>of</w:t>
      </w:r>
      <w:r w:rsidR="00CD0898" w:rsidRPr="00ED1F30">
        <w:rPr>
          <w:rFonts w:cs="Arial"/>
          <w:color w:val="000000" w:themeColor="text1"/>
        </w:rPr>
        <w:t xml:space="preserve"> governance </w:t>
      </w:r>
      <w:r w:rsidR="00997A38" w:rsidRPr="00ED1F30">
        <w:rPr>
          <w:rFonts w:cs="Arial"/>
          <w:color w:val="000000" w:themeColor="text1"/>
        </w:rPr>
        <w:t>meetings</w:t>
      </w:r>
      <w:r w:rsidR="00CD0898" w:rsidRPr="00ED1F30">
        <w:rPr>
          <w:rFonts w:cs="Arial"/>
          <w:color w:val="000000" w:themeColor="text1"/>
        </w:rPr>
        <w:t xml:space="preserve">, </w:t>
      </w:r>
      <w:r w:rsidR="00997A38" w:rsidRPr="00ED1F30">
        <w:rPr>
          <w:rFonts w:cs="Arial"/>
          <w:color w:val="000000" w:themeColor="text1"/>
        </w:rPr>
        <w:t xml:space="preserve">particularly the </w:t>
      </w:r>
      <w:r w:rsidR="00CD0898" w:rsidRPr="00ED1F30">
        <w:rPr>
          <w:rFonts w:cs="Arial"/>
          <w:color w:val="000000" w:themeColor="text1"/>
        </w:rPr>
        <w:t>quarterly technical committee</w:t>
      </w:r>
      <w:r w:rsidR="00997A38" w:rsidRPr="00ED1F30">
        <w:rPr>
          <w:rFonts w:cs="Arial"/>
          <w:color w:val="000000" w:themeColor="text1"/>
        </w:rPr>
        <w:t>s</w:t>
      </w:r>
      <w:r w:rsidR="00CD0898" w:rsidRPr="00ED1F30">
        <w:rPr>
          <w:rFonts w:cs="Arial"/>
          <w:color w:val="000000" w:themeColor="text1"/>
        </w:rPr>
        <w:t>.</w:t>
      </w:r>
      <w:r w:rsidR="00997A38" w:rsidRPr="00ED1F30">
        <w:rPr>
          <w:rFonts w:cs="Arial"/>
          <w:color w:val="000000" w:themeColor="text1"/>
        </w:rPr>
        <w:t xml:space="preserve"> Other strengths of the</w:t>
      </w:r>
      <w:r w:rsidR="00DF5D4E" w:rsidRPr="00ED1F30">
        <w:rPr>
          <w:rFonts w:cs="Arial"/>
          <w:color w:val="000000" w:themeColor="text1"/>
        </w:rPr>
        <w:t xml:space="preserve"> current</w:t>
      </w:r>
      <w:r w:rsidR="00DE0D8E" w:rsidRPr="00ED1F30">
        <w:rPr>
          <w:rFonts w:cs="Arial"/>
          <w:color w:val="000000" w:themeColor="text1"/>
        </w:rPr>
        <w:t xml:space="preserve"> </w:t>
      </w:r>
      <w:r w:rsidR="00997A38" w:rsidRPr="00ED1F30">
        <w:rPr>
          <w:rFonts w:cs="Arial"/>
          <w:color w:val="000000" w:themeColor="text1"/>
        </w:rPr>
        <w:t>BEQUAL MEL approach include:</w:t>
      </w:r>
    </w:p>
    <w:p w14:paraId="34433A9C" w14:textId="52C1AC13" w:rsidR="00997A38" w:rsidRPr="00ED1F30" w:rsidRDefault="00997A38" w:rsidP="00A93FC4">
      <w:pPr>
        <w:pStyle w:val="ListParagraph"/>
        <w:numPr>
          <w:ilvl w:val="0"/>
          <w:numId w:val="18"/>
        </w:numPr>
        <w:spacing w:before="120" w:after="120" w:line="240" w:lineRule="auto"/>
        <w:ind w:left="567" w:hanging="283"/>
        <w:contextualSpacing w:val="0"/>
        <w:jc w:val="both"/>
        <w:textAlignment w:val="baseline"/>
        <w:rPr>
          <w:color w:val="000000" w:themeColor="text1"/>
        </w:rPr>
      </w:pPr>
      <w:r w:rsidRPr="00ED1F30">
        <w:rPr>
          <w:color w:val="000000" w:themeColor="text1"/>
        </w:rPr>
        <w:t>Strong focus on monitoring and reporting on BEQUAL activities and outputs</w:t>
      </w:r>
      <w:r w:rsidR="00D634F2" w:rsidRPr="00ED1F30">
        <w:rPr>
          <w:color w:val="000000" w:themeColor="text1"/>
        </w:rPr>
        <w:t>.</w:t>
      </w:r>
      <w:r w:rsidRPr="00ED1F30">
        <w:rPr>
          <w:color w:val="000000" w:themeColor="text1"/>
        </w:rPr>
        <w:t xml:space="preserve"> </w:t>
      </w:r>
    </w:p>
    <w:p w14:paraId="0D860A03" w14:textId="77777777" w:rsidR="00D634F2" w:rsidRPr="00ED1F30" w:rsidRDefault="00997A38" w:rsidP="00A93FC4">
      <w:pPr>
        <w:pStyle w:val="ListParagraph"/>
        <w:numPr>
          <w:ilvl w:val="0"/>
          <w:numId w:val="18"/>
        </w:numPr>
        <w:spacing w:before="120" w:after="120" w:line="240" w:lineRule="auto"/>
        <w:ind w:left="567" w:hanging="283"/>
        <w:contextualSpacing w:val="0"/>
        <w:jc w:val="both"/>
        <w:textAlignment w:val="baseline"/>
        <w:rPr>
          <w:color w:val="000000" w:themeColor="text1"/>
        </w:rPr>
      </w:pPr>
      <w:r w:rsidRPr="00ED1F30">
        <w:rPr>
          <w:color w:val="000000" w:themeColor="text1"/>
        </w:rPr>
        <w:t>Strong data collection processes, including i</w:t>
      </w:r>
      <w:r w:rsidR="0005612B" w:rsidRPr="00ED1F30">
        <w:rPr>
          <w:color w:val="000000" w:themeColor="text1"/>
        </w:rPr>
        <w:t>ncreased use of technology t</w:t>
      </w:r>
      <w:r w:rsidRPr="00ED1F30">
        <w:rPr>
          <w:color w:val="000000" w:themeColor="text1"/>
        </w:rPr>
        <w:t>hat</w:t>
      </w:r>
      <w:r w:rsidR="0005612B" w:rsidRPr="00ED1F30">
        <w:rPr>
          <w:color w:val="000000" w:themeColor="text1"/>
        </w:rPr>
        <w:t xml:space="preserve"> enable real-time data collection,</w:t>
      </w:r>
      <w:r w:rsidRPr="00ED1F30">
        <w:rPr>
          <w:color w:val="000000" w:themeColor="text1"/>
        </w:rPr>
        <w:t xml:space="preserve"> </w:t>
      </w:r>
    </w:p>
    <w:p w14:paraId="4D03AD5B" w14:textId="0C34DD22" w:rsidR="00CD0898" w:rsidRPr="00ED1F30" w:rsidRDefault="00D634F2" w:rsidP="00A93FC4">
      <w:pPr>
        <w:pStyle w:val="ListParagraph"/>
        <w:numPr>
          <w:ilvl w:val="0"/>
          <w:numId w:val="18"/>
        </w:numPr>
        <w:spacing w:before="120" w:after="120" w:line="240" w:lineRule="auto"/>
        <w:ind w:left="567" w:hanging="283"/>
        <w:contextualSpacing w:val="0"/>
        <w:jc w:val="both"/>
        <w:textAlignment w:val="baseline"/>
        <w:rPr>
          <w:color w:val="000000" w:themeColor="text1"/>
        </w:rPr>
      </w:pPr>
      <w:r w:rsidRPr="00ED1F30">
        <w:rPr>
          <w:color w:val="000000" w:themeColor="text1"/>
        </w:rPr>
        <w:t>I</w:t>
      </w:r>
      <w:r w:rsidR="0005612B" w:rsidRPr="00ED1F30">
        <w:rPr>
          <w:color w:val="000000" w:themeColor="text1"/>
        </w:rPr>
        <w:t xml:space="preserve">ncreased emphasis on </w:t>
      </w:r>
      <w:r w:rsidRPr="00ED1F30">
        <w:rPr>
          <w:color w:val="000000" w:themeColor="text1"/>
        </w:rPr>
        <w:t>GEDSI</w:t>
      </w:r>
      <w:r w:rsidR="00997A38" w:rsidRPr="00ED1F30">
        <w:rPr>
          <w:color w:val="000000" w:themeColor="text1"/>
        </w:rPr>
        <w:t xml:space="preserve"> in data collection (</w:t>
      </w:r>
      <w:proofErr w:type="gramStart"/>
      <w:r w:rsidR="007F6BC3" w:rsidRPr="00ED1F30">
        <w:rPr>
          <w:color w:val="000000" w:themeColor="text1"/>
        </w:rPr>
        <w:t>e.g.</w:t>
      </w:r>
      <w:proofErr w:type="gramEnd"/>
      <w:r w:rsidR="0005612B" w:rsidRPr="00ED1F30">
        <w:rPr>
          <w:color w:val="000000" w:themeColor="text1"/>
        </w:rPr>
        <w:t xml:space="preserve"> data disaggregation by sex, ethnic</w:t>
      </w:r>
      <w:r w:rsidR="007F6BC3" w:rsidRPr="00ED1F30">
        <w:rPr>
          <w:color w:val="000000" w:themeColor="text1"/>
        </w:rPr>
        <w:t xml:space="preserve"> language groups</w:t>
      </w:r>
      <w:r w:rsidR="0005612B" w:rsidRPr="00ED1F30">
        <w:rPr>
          <w:color w:val="000000" w:themeColor="text1"/>
        </w:rPr>
        <w:t xml:space="preserve"> and disability status</w:t>
      </w:r>
      <w:r w:rsidR="00997A38" w:rsidRPr="00ED1F30">
        <w:rPr>
          <w:color w:val="000000" w:themeColor="text1"/>
        </w:rPr>
        <w:t>).</w:t>
      </w:r>
    </w:p>
    <w:p w14:paraId="35189984" w14:textId="17107C6E" w:rsidR="00B368EA" w:rsidRPr="00ED1F30" w:rsidRDefault="0005612B" w:rsidP="00E52CEC">
      <w:pPr>
        <w:pStyle w:val="ListParagraph"/>
        <w:numPr>
          <w:ilvl w:val="0"/>
          <w:numId w:val="18"/>
        </w:numPr>
        <w:spacing w:before="120" w:after="120" w:line="240" w:lineRule="auto"/>
        <w:ind w:left="567" w:hanging="283"/>
        <w:contextualSpacing w:val="0"/>
        <w:jc w:val="both"/>
        <w:textAlignment w:val="baseline"/>
        <w:rPr>
          <w:color w:val="000000" w:themeColor="text1"/>
        </w:rPr>
      </w:pPr>
      <w:r w:rsidRPr="00ED1F30">
        <w:rPr>
          <w:color w:val="000000" w:themeColor="text1"/>
        </w:rPr>
        <w:t xml:space="preserve">Greater alignment with </w:t>
      </w:r>
      <w:proofErr w:type="spellStart"/>
      <w:r w:rsidRPr="00ED1F30">
        <w:rPr>
          <w:color w:val="000000" w:themeColor="text1"/>
        </w:rPr>
        <w:t>MoES</w:t>
      </w:r>
      <w:proofErr w:type="spellEnd"/>
      <w:r w:rsidRPr="00ED1F30">
        <w:rPr>
          <w:color w:val="000000" w:themeColor="text1"/>
        </w:rPr>
        <w:t>’ MEL needs</w:t>
      </w:r>
      <w:r w:rsidR="00997A38" w:rsidRPr="00ED1F30">
        <w:rPr>
          <w:color w:val="000000" w:themeColor="text1"/>
        </w:rPr>
        <w:t>, prioritie</w:t>
      </w:r>
      <w:r w:rsidRPr="00ED1F30">
        <w:rPr>
          <w:color w:val="000000" w:themeColor="text1"/>
        </w:rPr>
        <w:t xml:space="preserve">s, </w:t>
      </w:r>
      <w:r w:rsidR="00997A38" w:rsidRPr="00ED1F30">
        <w:rPr>
          <w:color w:val="000000" w:themeColor="text1"/>
        </w:rPr>
        <w:t xml:space="preserve">capacities and systems, </w:t>
      </w:r>
      <w:r w:rsidRPr="00ED1F30">
        <w:rPr>
          <w:color w:val="000000" w:themeColor="text1"/>
        </w:rPr>
        <w:t>especially in relation to ESSDP implementation monitoring</w:t>
      </w:r>
      <w:r w:rsidR="00997A38" w:rsidRPr="00ED1F30">
        <w:rPr>
          <w:color w:val="000000" w:themeColor="text1"/>
        </w:rPr>
        <w:t xml:space="preserve"> (</w:t>
      </w:r>
      <w:proofErr w:type="gramStart"/>
      <w:r w:rsidR="00997A38" w:rsidRPr="00ED1F30">
        <w:rPr>
          <w:color w:val="000000" w:themeColor="text1"/>
        </w:rPr>
        <w:t>e.g.</w:t>
      </w:r>
      <w:proofErr w:type="gramEnd"/>
      <w:r w:rsidR="00997A38" w:rsidRPr="00ED1F30">
        <w:rPr>
          <w:color w:val="000000" w:themeColor="text1"/>
        </w:rPr>
        <w:t xml:space="preserve"> integration </w:t>
      </w:r>
      <w:r w:rsidR="00DE0D8E" w:rsidRPr="00ED1F30">
        <w:rPr>
          <w:color w:val="000000" w:themeColor="text1"/>
        </w:rPr>
        <w:t>into</w:t>
      </w:r>
      <w:r w:rsidR="00997A38" w:rsidRPr="00ED1F30">
        <w:rPr>
          <w:color w:val="000000" w:themeColor="text1"/>
        </w:rPr>
        <w:t xml:space="preserve"> </w:t>
      </w:r>
      <w:proofErr w:type="spellStart"/>
      <w:r w:rsidR="00997A38" w:rsidRPr="00ED1F30">
        <w:rPr>
          <w:color w:val="000000" w:themeColor="text1"/>
        </w:rPr>
        <w:t>MoES</w:t>
      </w:r>
      <w:proofErr w:type="spellEnd"/>
      <w:r w:rsidR="00997A38" w:rsidRPr="00ED1F30">
        <w:rPr>
          <w:color w:val="000000" w:themeColor="text1"/>
        </w:rPr>
        <w:t xml:space="preserve"> LESMIS</w:t>
      </w:r>
      <w:r w:rsidR="00DE0D8E" w:rsidRPr="00ED1F30">
        <w:rPr>
          <w:color w:val="000000" w:themeColor="text1"/>
        </w:rPr>
        <w:t xml:space="preserve"> platform</w:t>
      </w:r>
      <w:r w:rsidRPr="00ED1F30">
        <w:rPr>
          <w:color w:val="000000" w:themeColor="text1"/>
        </w:rPr>
        <w:t>)</w:t>
      </w:r>
      <w:r w:rsidR="00997A38" w:rsidRPr="00ED1F30">
        <w:rPr>
          <w:color w:val="000000" w:themeColor="text1"/>
        </w:rPr>
        <w:t>, and</w:t>
      </w:r>
      <w:r w:rsidR="00DE0D8E" w:rsidRPr="00ED1F30">
        <w:rPr>
          <w:color w:val="000000" w:themeColor="text1"/>
        </w:rPr>
        <w:t xml:space="preserve"> effective </w:t>
      </w:r>
      <w:r w:rsidR="00997A38" w:rsidRPr="00ED1F30">
        <w:rPr>
          <w:color w:val="000000" w:themeColor="text1"/>
        </w:rPr>
        <w:t>c</w:t>
      </w:r>
      <w:r w:rsidRPr="00ED1F30">
        <w:rPr>
          <w:color w:val="000000" w:themeColor="text1"/>
        </w:rPr>
        <w:t xml:space="preserve">ollaboration with </w:t>
      </w:r>
      <w:proofErr w:type="spellStart"/>
      <w:r w:rsidRPr="00ED1F30">
        <w:rPr>
          <w:color w:val="000000" w:themeColor="text1"/>
        </w:rPr>
        <w:t>MoES</w:t>
      </w:r>
      <w:proofErr w:type="spellEnd"/>
      <w:r w:rsidRPr="00ED1F30">
        <w:rPr>
          <w:color w:val="000000" w:themeColor="text1"/>
        </w:rPr>
        <w:t>, PESS and DESB staff involved in data collection</w:t>
      </w:r>
      <w:r w:rsidR="001A3949" w:rsidRPr="00ED1F30">
        <w:rPr>
          <w:color w:val="000000" w:themeColor="text1"/>
        </w:rPr>
        <w:t>, analysis and reporting</w:t>
      </w:r>
      <w:r w:rsidR="00DE0D8E" w:rsidRPr="00ED1F30">
        <w:rPr>
          <w:color w:val="000000" w:themeColor="text1"/>
        </w:rPr>
        <w:t>.</w:t>
      </w:r>
    </w:p>
    <w:p w14:paraId="65F42901" w14:textId="0C2651B1" w:rsidR="001671FF" w:rsidRPr="00ED1F30" w:rsidRDefault="006B40C1" w:rsidP="00E96A1B">
      <w:pPr>
        <w:jc w:val="both"/>
        <w:rPr>
          <w:color w:val="000000" w:themeColor="text1"/>
          <w:lang w:eastAsia="en-GB"/>
        </w:rPr>
      </w:pPr>
      <w:r w:rsidRPr="00ED1F30">
        <w:rPr>
          <w:rFonts w:cs="Arial"/>
          <w:color w:val="000000" w:themeColor="text1"/>
        </w:rPr>
        <w:t>C</w:t>
      </w:r>
      <w:r w:rsidR="001671FF" w:rsidRPr="00ED1F30">
        <w:rPr>
          <w:rFonts w:cs="Arial"/>
          <w:color w:val="000000" w:themeColor="text1"/>
        </w:rPr>
        <w:t xml:space="preserve">omments from key respondents have </w:t>
      </w:r>
      <w:r w:rsidR="00DE0D8E" w:rsidRPr="00ED1F30">
        <w:rPr>
          <w:rFonts w:cs="Arial"/>
          <w:color w:val="000000" w:themeColor="text1"/>
        </w:rPr>
        <w:t>highligh</w:t>
      </w:r>
      <w:r w:rsidR="001671FF" w:rsidRPr="00ED1F30">
        <w:rPr>
          <w:rFonts w:cs="Arial"/>
          <w:color w:val="000000" w:themeColor="text1"/>
        </w:rPr>
        <w:t>ted</w:t>
      </w:r>
      <w:r w:rsidR="00DE0D8E" w:rsidRPr="00ED1F30">
        <w:rPr>
          <w:rFonts w:cs="Arial"/>
          <w:color w:val="000000" w:themeColor="text1"/>
        </w:rPr>
        <w:t xml:space="preserve"> </w:t>
      </w:r>
      <w:r w:rsidR="00DE0D8E" w:rsidRPr="00ED1F30">
        <w:rPr>
          <w:color w:val="000000" w:themeColor="text1"/>
          <w:lang w:eastAsia="en-GB"/>
        </w:rPr>
        <w:t xml:space="preserve">a number of </w:t>
      </w:r>
      <w:r w:rsidR="00A51C7D" w:rsidRPr="00ED1F30">
        <w:rPr>
          <w:color w:val="000000" w:themeColor="text1"/>
          <w:lang w:eastAsia="en-GB"/>
        </w:rPr>
        <w:t>areas of improvement</w:t>
      </w:r>
      <w:r w:rsidR="001671FF" w:rsidRPr="00ED1F30">
        <w:rPr>
          <w:color w:val="000000" w:themeColor="text1"/>
          <w:lang w:eastAsia="en-GB"/>
        </w:rPr>
        <w:t xml:space="preserve"> </w:t>
      </w:r>
      <w:r w:rsidR="00A51C7D" w:rsidRPr="00ED1F30">
        <w:rPr>
          <w:color w:val="000000" w:themeColor="text1"/>
          <w:lang w:eastAsia="en-GB"/>
        </w:rPr>
        <w:t xml:space="preserve">for </w:t>
      </w:r>
      <w:r w:rsidR="001671FF" w:rsidRPr="00ED1F30">
        <w:rPr>
          <w:color w:val="000000" w:themeColor="text1"/>
          <w:lang w:eastAsia="en-GB"/>
        </w:rPr>
        <w:t>the BEQUAL MEL approach. These include:</w:t>
      </w:r>
    </w:p>
    <w:p w14:paraId="4506CAF3" w14:textId="1577A9A1" w:rsidR="001671FF" w:rsidRPr="00ED1F30" w:rsidRDefault="006F633B" w:rsidP="00A93FC4">
      <w:pPr>
        <w:pStyle w:val="ListParagraph"/>
        <w:numPr>
          <w:ilvl w:val="0"/>
          <w:numId w:val="18"/>
        </w:numPr>
        <w:spacing w:before="120" w:after="120" w:line="240" w:lineRule="auto"/>
        <w:ind w:left="567" w:hanging="283"/>
        <w:contextualSpacing w:val="0"/>
        <w:jc w:val="both"/>
        <w:textAlignment w:val="baseline"/>
        <w:rPr>
          <w:rFonts w:ascii="Calibri" w:eastAsia="Times New Roman" w:hAnsi="Calibri" w:cs="Calibri"/>
          <w:color w:val="000000" w:themeColor="text1"/>
          <w:lang w:eastAsia="en-AU"/>
        </w:rPr>
      </w:pPr>
      <w:r w:rsidRPr="00ED1F30">
        <w:rPr>
          <w:color w:val="000000" w:themeColor="text1"/>
        </w:rPr>
        <w:t>Some</w:t>
      </w:r>
      <w:r w:rsidR="001671FF" w:rsidRPr="00ED1F30">
        <w:rPr>
          <w:color w:val="000000" w:themeColor="text1"/>
        </w:rPr>
        <w:t xml:space="preserve"> </w:t>
      </w:r>
      <w:r w:rsidR="001671FF" w:rsidRPr="00ED1F30">
        <w:rPr>
          <w:rFonts w:ascii="Calibri" w:eastAsia="Times New Roman" w:hAnsi="Calibri" w:cs="Calibri"/>
          <w:color w:val="000000" w:themeColor="text1"/>
          <w:lang w:eastAsia="en-AU"/>
        </w:rPr>
        <w:t xml:space="preserve">confusion </w:t>
      </w:r>
      <w:r w:rsidRPr="00ED1F30">
        <w:rPr>
          <w:rFonts w:ascii="Calibri" w:eastAsia="Times New Roman" w:hAnsi="Calibri" w:cs="Calibri"/>
          <w:color w:val="000000" w:themeColor="text1"/>
          <w:lang w:eastAsia="en-AU"/>
        </w:rPr>
        <w:t xml:space="preserve">remains between </w:t>
      </w:r>
      <w:r w:rsidR="00DF5D4E" w:rsidRPr="00ED1F30">
        <w:rPr>
          <w:rFonts w:ascii="Calibri" w:eastAsia="Times New Roman" w:hAnsi="Calibri" w:cs="Calibri"/>
          <w:color w:val="000000" w:themeColor="text1"/>
          <w:lang w:eastAsia="en-AU"/>
        </w:rPr>
        <w:t>the</w:t>
      </w:r>
      <w:r w:rsidR="001671FF" w:rsidRPr="00ED1F30">
        <w:rPr>
          <w:rFonts w:ascii="Calibri" w:eastAsia="Times New Roman" w:hAnsi="Calibri" w:cs="Calibri"/>
          <w:color w:val="000000" w:themeColor="text1"/>
          <w:lang w:eastAsia="en-AU"/>
        </w:rPr>
        <w:t xml:space="preserve"> MEL objectives, methods and tools</w:t>
      </w:r>
      <w:r w:rsidR="00075B09" w:rsidRPr="00ED1F30">
        <w:rPr>
          <w:rFonts w:ascii="Calibri" w:eastAsia="Times New Roman" w:hAnsi="Calibri" w:cs="Calibri"/>
          <w:color w:val="000000" w:themeColor="text1"/>
          <w:lang w:eastAsia="en-AU"/>
        </w:rPr>
        <w:t>,</w:t>
      </w:r>
      <w:r w:rsidR="001671FF" w:rsidRPr="00ED1F30">
        <w:rPr>
          <w:rFonts w:ascii="Calibri" w:eastAsia="Times New Roman" w:hAnsi="Calibri" w:cs="Calibri"/>
          <w:color w:val="000000" w:themeColor="text1"/>
          <w:lang w:eastAsia="en-AU"/>
        </w:rPr>
        <w:t xml:space="preserve"> and between the monitoring, evaluation and learning functions in the MEL plan</w:t>
      </w:r>
      <w:r w:rsidR="00DF5D4E" w:rsidRPr="00ED1F30">
        <w:rPr>
          <w:rFonts w:ascii="Calibri" w:eastAsia="Times New Roman" w:hAnsi="Calibri" w:cs="Calibri"/>
          <w:color w:val="000000" w:themeColor="text1"/>
          <w:lang w:eastAsia="en-AU"/>
        </w:rPr>
        <w:t>.</w:t>
      </w:r>
      <w:r w:rsidR="00075B09" w:rsidRPr="00ED1F30">
        <w:rPr>
          <w:rFonts w:ascii="Calibri" w:eastAsia="Times New Roman" w:hAnsi="Calibri" w:cs="Calibri"/>
          <w:color w:val="000000" w:themeColor="text1"/>
          <w:lang w:eastAsia="en-AU"/>
        </w:rPr>
        <w:t xml:space="preserve"> </w:t>
      </w:r>
      <w:r w:rsidR="00A55D87" w:rsidRPr="00ED1F30">
        <w:rPr>
          <w:rFonts w:ascii="Calibri" w:eastAsia="Times New Roman" w:hAnsi="Calibri" w:cs="Calibri"/>
          <w:color w:val="000000" w:themeColor="text1"/>
          <w:lang w:eastAsia="en-AU"/>
        </w:rPr>
        <w:t xml:space="preserve">The latest plans </w:t>
      </w:r>
      <w:r w:rsidRPr="00ED1F30">
        <w:rPr>
          <w:rFonts w:ascii="Calibri" w:eastAsia="Times New Roman" w:hAnsi="Calibri" w:cs="Calibri"/>
          <w:color w:val="000000" w:themeColor="text1"/>
          <w:lang w:eastAsia="en-AU"/>
        </w:rPr>
        <w:t>focus well on</w:t>
      </w:r>
      <w:r w:rsidR="00A55D87" w:rsidRPr="00ED1F30">
        <w:rPr>
          <w:rFonts w:ascii="Calibri" w:eastAsia="Times New Roman" w:hAnsi="Calibri" w:cs="Calibri"/>
          <w:color w:val="000000" w:themeColor="text1"/>
          <w:lang w:eastAsia="en-AU"/>
        </w:rPr>
        <w:t xml:space="preserve"> </w:t>
      </w:r>
      <w:r w:rsidR="00D634F2" w:rsidRPr="00ED1F30">
        <w:rPr>
          <w:rFonts w:ascii="Calibri" w:eastAsia="Times New Roman" w:hAnsi="Calibri" w:cs="Calibri"/>
          <w:color w:val="000000" w:themeColor="text1"/>
          <w:lang w:eastAsia="en-AU"/>
        </w:rPr>
        <w:t xml:space="preserve">the </w:t>
      </w:r>
      <w:r w:rsidR="00A55D87" w:rsidRPr="00ED1F30">
        <w:rPr>
          <w:rFonts w:ascii="Calibri" w:eastAsia="Times New Roman" w:hAnsi="Calibri" w:cs="Calibri"/>
          <w:color w:val="000000" w:themeColor="text1"/>
          <w:lang w:eastAsia="en-AU"/>
        </w:rPr>
        <w:t xml:space="preserve">monitoring function and data collection processes, </w:t>
      </w:r>
      <w:r w:rsidRPr="00ED1F30">
        <w:rPr>
          <w:rFonts w:ascii="Calibri" w:eastAsia="Times New Roman" w:hAnsi="Calibri" w:cs="Calibri"/>
          <w:color w:val="000000" w:themeColor="text1"/>
          <w:lang w:eastAsia="en-AU"/>
        </w:rPr>
        <w:t>and less</w:t>
      </w:r>
      <w:r w:rsidR="00A55D87" w:rsidRPr="00ED1F30">
        <w:rPr>
          <w:rFonts w:ascii="Calibri" w:eastAsia="Times New Roman" w:hAnsi="Calibri" w:cs="Calibri"/>
          <w:color w:val="000000" w:themeColor="text1"/>
          <w:lang w:eastAsia="en-AU"/>
        </w:rPr>
        <w:t xml:space="preserve"> </w:t>
      </w:r>
      <w:r w:rsidRPr="00ED1F30">
        <w:rPr>
          <w:rFonts w:ascii="Calibri" w:eastAsia="Times New Roman" w:hAnsi="Calibri" w:cs="Calibri"/>
          <w:color w:val="000000" w:themeColor="text1"/>
          <w:lang w:eastAsia="en-AU"/>
        </w:rPr>
        <w:t>on the</w:t>
      </w:r>
      <w:r w:rsidR="00A55D87" w:rsidRPr="00ED1F30">
        <w:rPr>
          <w:rFonts w:ascii="Calibri" w:eastAsia="Times New Roman" w:hAnsi="Calibri" w:cs="Calibri"/>
          <w:color w:val="000000" w:themeColor="text1"/>
          <w:lang w:eastAsia="en-AU"/>
        </w:rPr>
        <w:t xml:space="preserve"> evaluation and learning functions</w:t>
      </w:r>
      <w:r w:rsidR="007F6BC3" w:rsidRPr="00ED1F30">
        <w:rPr>
          <w:rFonts w:ascii="Calibri" w:eastAsia="Times New Roman" w:hAnsi="Calibri" w:cs="Calibri"/>
          <w:color w:val="000000" w:themeColor="text1"/>
          <w:lang w:eastAsia="en-AU"/>
        </w:rPr>
        <w:t>.</w:t>
      </w:r>
      <w:r w:rsidR="00A55D87" w:rsidRPr="00ED1F30">
        <w:rPr>
          <w:rFonts w:ascii="Calibri" w:eastAsia="Times New Roman" w:hAnsi="Calibri" w:cs="Calibri"/>
          <w:color w:val="000000" w:themeColor="text1"/>
          <w:lang w:eastAsia="en-AU"/>
        </w:rPr>
        <w:t xml:space="preserve"> </w:t>
      </w:r>
      <w:r w:rsidR="00075B09" w:rsidRPr="00ED1F30">
        <w:rPr>
          <w:rFonts w:ascii="Calibri" w:eastAsia="Times New Roman" w:hAnsi="Calibri" w:cs="Calibri"/>
          <w:color w:val="000000" w:themeColor="text1"/>
          <w:lang w:eastAsia="en-AU"/>
        </w:rPr>
        <w:t xml:space="preserve">It suggests key evaluation questions (which are overarching performance questions) but offer limited guidance on how these </w:t>
      </w:r>
      <w:r w:rsidRPr="00ED1F30">
        <w:rPr>
          <w:rFonts w:ascii="Calibri" w:eastAsia="Times New Roman" w:hAnsi="Calibri" w:cs="Calibri"/>
          <w:color w:val="000000" w:themeColor="text1"/>
          <w:lang w:eastAsia="en-AU"/>
        </w:rPr>
        <w:t>are</w:t>
      </w:r>
      <w:r w:rsidR="00075B09" w:rsidRPr="00ED1F30">
        <w:rPr>
          <w:rFonts w:ascii="Calibri" w:eastAsia="Times New Roman" w:hAnsi="Calibri" w:cs="Calibri"/>
          <w:color w:val="000000" w:themeColor="text1"/>
          <w:lang w:eastAsia="en-AU"/>
        </w:rPr>
        <w:t xml:space="preserve"> answered. </w:t>
      </w:r>
    </w:p>
    <w:p w14:paraId="055FA46C" w14:textId="256F2EFB" w:rsidR="00A51C7D" w:rsidRPr="00ED1F30" w:rsidRDefault="001671FF" w:rsidP="00A93FC4">
      <w:pPr>
        <w:pStyle w:val="ListParagraph"/>
        <w:numPr>
          <w:ilvl w:val="0"/>
          <w:numId w:val="18"/>
        </w:numPr>
        <w:spacing w:before="120" w:after="120" w:line="240" w:lineRule="auto"/>
        <w:ind w:left="567" w:hanging="283"/>
        <w:contextualSpacing w:val="0"/>
        <w:jc w:val="both"/>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The</w:t>
      </w:r>
      <w:r w:rsidR="00A51C7D" w:rsidRPr="00ED1F30">
        <w:rPr>
          <w:rFonts w:ascii="Calibri" w:eastAsia="Times New Roman" w:hAnsi="Calibri" w:cs="Calibri"/>
          <w:color w:val="000000" w:themeColor="text1"/>
          <w:lang w:eastAsia="en-AU"/>
        </w:rPr>
        <w:t xml:space="preserve"> evidence </w:t>
      </w:r>
      <w:r w:rsidR="00DF5D4E" w:rsidRPr="00ED1F30">
        <w:rPr>
          <w:rFonts w:ascii="Calibri" w:eastAsia="Times New Roman" w:hAnsi="Calibri" w:cs="Calibri"/>
          <w:color w:val="000000" w:themeColor="text1"/>
          <w:lang w:eastAsia="en-AU"/>
        </w:rPr>
        <w:t xml:space="preserve">generated </w:t>
      </w:r>
      <w:r w:rsidR="00A51C7D" w:rsidRPr="00ED1F30">
        <w:rPr>
          <w:rFonts w:ascii="Calibri" w:eastAsia="Times New Roman" w:hAnsi="Calibri" w:cs="Calibri"/>
          <w:color w:val="000000" w:themeColor="text1"/>
          <w:lang w:eastAsia="en-AU"/>
        </w:rPr>
        <w:t xml:space="preserve">on </w:t>
      </w:r>
      <w:r w:rsidR="005D29A4" w:rsidRPr="00ED1F30">
        <w:rPr>
          <w:rFonts w:ascii="Calibri" w:eastAsia="Times New Roman" w:hAnsi="Calibri" w:cs="Calibri"/>
          <w:color w:val="000000" w:themeColor="text1"/>
          <w:lang w:eastAsia="en-AU"/>
        </w:rPr>
        <w:t xml:space="preserve">the </w:t>
      </w:r>
      <w:r w:rsidR="006F633B" w:rsidRPr="00ED1F30">
        <w:rPr>
          <w:rFonts w:ascii="Calibri" w:eastAsia="Times New Roman" w:hAnsi="Calibri" w:cs="Calibri"/>
          <w:color w:val="000000" w:themeColor="text1"/>
          <w:lang w:eastAsia="en-AU"/>
        </w:rPr>
        <w:t xml:space="preserve">achievement of </w:t>
      </w:r>
      <w:r w:rsidR="00A51C7D" w:rsidRPr="00ED1F30">
        <w:rPr>
          <w:rFonts w:ascii="Calibri" w:eastAsia="Times New Roman" w:hAnsi="Calibri" w:cs="Calibri"/>
          <w:color w:val="000000" w:themeColor="text1"/>
          <w:lang w:eastAsia="en-AU"/>
        </w:rPr>
        <w:t xml:space="preserve">program </w:t>
      </w:r>
      <w:r w:rsidR="00075B09" w:rsidRPr="00ED1F30">
        <w:rPr>
          <w:rFonts w:ascii="Calibri" w:eastAsia="Times New Roman" w:hAnsi="Calibri" w:cs="Calibri"/>
          <w:color w:val="000000" w:themeColor="text1"/>
          <w:lang w:eastAsia="en-AU"/>
        </w:rPr>
        <w:t>EOPO leve</w:t>
      </w:r>
      <w:r w:rsidR="006F633B" w:rsidRPr="00ED1F30">
        <w:rPr>
          <w:rFonts w:ascii="Calibri" w:eastAsia="Times New Roman" w:hAnsi="Calibri" w:cs="Calibri"/>
          <w:color w:val="000000" w:themeColor="text1"/>
          <w:lang w:eastAsia="en-AU"/>
        </w:rPr>
        <w:t>l,</w:t>
      </w:r>
      <w:r w:rsidR="005D29A4" w:rsidRPr="00ED1F30">
        <w:rPr>
          <w:rFonts w:ascii="Calibri" w:eastAsia="Times New Roman" w:hAnsi="Calibri" w:cs="Calibri"/>
          <w:color w:val="000000" w:themeColor="text1"/>
          <w:lang w:eastAsia="en-AU"/>
        </w:rPr>
        <w:t xml:space="preserve"> </w:t>
      </w:r>
      <w:r w:rsidR="006F633B" w:rsidRPr="00ED1F30">
        <w:rPr>
          <w:rFonts w:ascii="Calibri" w:eastAsia="Times New Roman" w:hAnsi="Calibri" w:cs="Calibri"/>
          <w:color w:val="000000" w:themeColor="text1"/>
          <w:lang w:eastAsia="en-AU"/>
        </w:rPr>
        <w:t>albeit growing</w:t>
      </w:r>
      <w:r w:rsidR="005D29A4" w:rsidRPr="00ED1F30">
        <w:rPr>
          <w:rFonts w:ascii="Calibri" w:eastAsia="Times New Roman" w:hAnsi="Calibri" w:cs="Calibri"/>
          <w:color w:val="000000" w:themeColor="text1"/>
          <w:lang w:eastAsia="en-AU"/>
        </w:rPr>
        <w:t xml:space="preserve">, is still </w:t>
      </w:r>
      <w:proofErr w:type="gramStart"/>
      <w:r w:rsidR="005D29A4" w:rsidRPr="00ED1F30">
        <w:rPr>
          <w:rFonts w:ascii="Calibri" w:eastAsia="Times New Roman" w:hAnsi="Calibri" w:cs="Calibri"/>
          <w:color w:val="000000" w:themeColor="text1"/>
          <w:lang w:eastAsia="en-AU"/>
        </w:rPr>
        <w:t>limited</w:t>
      </w:r>
      <w:r w:rsidR="005D29A4" w:rsidRPr="00ED1F30" w:rsidDel="005D29A4">
        <w:rPr>
          <w:rFonts w:ascii="Calibri" w:eastAsia="Times New Roman" w:hAnsi="Calibri" w:cs="Calibri"/>
          <w:color w:val="000000" w:themeColor="text1"/>
          <w:lang w:eastAsia="en-AU"/>
        </w:rPr>
        <w:t xml:space="preserve"> </w:t>
      </w:r>
      <w:r w:rsidR="00075B09" w:rsidRPr="00ED1F30">
        <w:rPr>
          <w:rFonts w:ascii="Calibri" w:eastAsia="Times New Roman" w:hAnsi="Calibri" w:cs="Calibri"/>
          <w:color w:val="000000" w:themeColor="text1"/>
          <w:lang w:eastAsia="en-AU"/>
        </w:rPr>
        <w:t>.</w:t>
      </w:r>
      <w:proofErr w:type="gramEnd"/>
      <w:r w:rsidR="00075B09" w:rsidRPr="00ED1F30">
        <w:rPr>
          <w:rFonts w:ascii="Calibri" w:eastAsia="Times New Roman" w:hAnsi="Calibri" w:cs="Calibri"/>
          <w:color w:val="000000" w:themeColor="text1"/>
          <w:lang w:eastAsia="en-AU"/>
        </w:rPr>
        <w:t xml:space="preserve"> </w:t>
      </w:r>
      <w:r w:rsidR="00DF5D4E" w:rsidRPr="00ED1F30">
        <w:rPr>
          <w:rStyle w:val="FootnoteReference"/>
          <w:rFonts w:ascii="Calibri" w:eastAsia="Times New Roman" w:hAnsi="Calibri" w:cs="Calibri"/>
          <w:color w:val="000000" w:themeColor="text1"/>
          <w:lang w:eastAsia="en-AU"/>
        </w:rPr>
        <w:footnoteReference w:id="22"/>
      </w:r>
      <w:r w:rsidR="00075B09" w:rsidRPr="00ED1F30">
        <w:rPr>
          <w:rFonts w:ascii="Calibri" w:eastAsia="Times New Roman" w:hAnsi="Calibri" w:cs="Calibri"/>
          <w:color w:val="000000" w:themeColor="text1"/>
          <w:lang w:eastAsia="en-AU"/>
        </w:rPr>
        <w:t xml:space="preserve"> </w:t>
      </w:r>
    </w:p>
    <w:p w14:paraId="60B92E63" w14:textId="62E58756" w:rsidR="0005612B" w:rsidRPr="00ED1F30" w:rsidRDefault="00075B09" w:rsidP="00A93FC4">
      <w:pPr>
        <w:pStyle w:val="ListParagraph"/>
        <w:numPr>
          <w:ilvl w:val="0"/>
          <w:numId w:val="18"/>
        </w:numPr>
        <w:spacing w:before="120" w:after="120" w:line="240" w:lineRule="auto"/>
        <w:ind w:left="567" w:hanging="283"/>
        <w:contextualSpacing w:val="0"/>
        <w:jc w:val="both"/>
        <w:textAlignment w:val="baseline"/>
        <w:rPr>
          <w:color w:val="000000" w:themeColor="text1"/>
          <w:lang w:eastAsia="en-GB"/>
        </w:rPr>
      </w:pPr>
      <w:r w:rsidRPr="00ED1F30">
        <w:rPr>
          <w:rFonts w:ascii="Calibri" w:eastAsia="Times New Roman" w:hAnsi="Calibri" w:cs="Calibri"/>
          <w:color w:val="000000" w:themeColor="text1"/>
          <w:lang w:eastAsia="en-AU"/>
        </w:rPr>
        <w:t>T</w:t>
      </w:r>
      <w:r w:rsidR="00F107FE" w:rsidRPr="00ED1F30">
        <w:rPr>
          <w:rFonts w:ascii="Calibri" w:eastAsia="Times New Roman" w:hAnsi="Calibri" w:cs="Calibri"/>
          <w:color w:val="000000" w:themeColor="text1"/>
          <w:lang w:eastAsia="en-AU"/>
        </w:rPr>
        <w:t xml:space="preserve">he </w:t>
      </w:r>
      <w:r w:rsidR="00A51C7D" w:rsidRPr="00ED1F30">
        <w:rPr>
          <w:rFonts w:ascii="Calibri" w:eastAsia="Times New Roman" w:hAnsi="Calibri" w:cs="Calibri"/>
          <w:color w:val="000000" w:themeColor="text1"/>
          <w:lang w:eastAsia="en-AU"/>
        </w:rPr>
        <w:t xml:space="preserve">limited </w:t>
      </w:r>
      <w:r w:rsidR="00D551A6" w:rsidRPr="00ED1F30">
        <w:rPr>
          <w:rFonts w:ascii="Calibri" w:eastAsia="Times New Roman" w:hAnsi="Calibri" w:cs="Calibri"/>
          <w:color w:val="000000" w:themeColor="text1"/>
          <w:lang w:eastAsia="en-AU"/>
        </w:rPr>
        <w:t xml:space="preserve">emphasis on </w:t>
      </w:r>
      <w:r w:rsidR="005D29A4" w:rsidRPr="00ED1F30">
        <w:rPr>
          <w:rFonts w:ascii="Calibri" w:eastAsia="Times New Roman" w:hAnsi="Calibri" w:cs="Calibri"/>
          <w:color w:val="000000" w:themeColor="text1"/>
          <w:lang w:eastAsia="en-AU"/>
        </w:rPr>
        <w:t xml:space="preserve">producing and </w:t>
      </w:r>
      <w:r w:rsidR="00D551A6" w:rsidRPr="00ED1F30">
        <w:rPr>
          <w:rFonts w:ascii="Calibri" w:eastAsia="Times New Roman" w:hAnsi="Calibri" w:cs="Calibri"/>
          <w:color w:val="000000" w:themeColor="text1"/>
          <w:lang w:eastAsia="en-AU"/>
        </w:rPr>
        <w:t>utilis</w:t>
      </w:r>
      <w:r w:rsidR="005D29A4" w:rsidRPr="00ED1F30">
        <w:rPr>
          <w:rFonts w:ascii="Calibri" w:eastAsia="Times New Roman" w:hAnsi="Calibri" w:cs="Calibri"/>
          <w:color w:val="000000" w:themeColor="text1"/>
          <w:lang w:eastAsia="en-AU"/>
        </w:rPr>
        <w:t xml:space="preserve">ing program </w:t>
      </w:r>
      <w:r w:rsidRPr="00ED1F30">
        <w:rPr>
          <w:rFonts w:ascii="Calibri" w:eastAsia="Times New Roman" w:hAnsi="Calibri" w:cs="Calibri"/>
          <w:color w:val="000000" w:themeColor="text1"/>
          <w:lang w:eastAsia="en-AU"/>
        </w:rPr>
        <w:t>performance information</w:t>
      </w:r>
      <w:r w:rsidR="00F107FE" w:rsidRPr="00ED1F30">
        <w:rPr>
          <w:rFonts w:ascii="Calibri" w:eastAsia="Times New Roman" w:hAnsi="Calibri" w:cs="Calibri"/>
          <w:color w:val="000000" w:themeColor="text1"/>
          <w:lang w:eastAsia="en-AU"/>
        </w:rPr>
        <w:t xml:space="preserve"> </w:t>
      </w:r>
      <w:r w:rsidR="00A51C7D" w:rsidRPr="00ED1F30">
        <w:rPr>
          <w:rFonts w:ascii="Calibri" w:eastAsia="Times New Roman" w:hAnsi="Calibri" w:cs="Calibri"/>
          <w:color w:val="000000" w:themeColor="text1"/>
          <w:lang w:eastAsia="en-AU"/>
        </w:rPr>
        <w:t>for</w:t>
      </w:r>
      <w:r w:rsidR="00F107FE" w:rsidRPr="00ED1F30">
        <w:rPr>
          <w:rFonts w:ascii="Calibri" w:eastAsia="Times New Roman" w:hAnsi="Calibri" w:cs="Calibri"/>
          <w:color w:val="000000" w:themeColor="text1"/>
          <w:lang w:eastAsia="en-AU"/>
        </w:rPr>
        <w:t xml:space="preserve"> strategic policy </w:t>
      </w:r>
      <w:r w:rsidR="00A51C7D" w:rsidRPr="00ED1F30">
        <w:rPr>
          <w:rFonts w:ascii="Calibri" w:eastAsia="Times New Roman" w:hAnsi="Calibri" w:cs="Calibri"/>
          <w:color w:val="000000" w:themeColor="text1"/>
          <w:lang w:eastAsia="en-AU"/>
        </w:rPr>
        <w:t>dialogue and discussion</w:t>
      </w:r>
      <w:r w:rsidR="00D634F2" w:rsidRPr="00ED1F30">
        <w:rPr>
          <w:rFonts w:ascii="Calibri" w:eastAsia="Times New Roman" w:hAnsi="Calibri" w:cs="Calibri"/>
          <w:color w:val="000000" w:themeColor="text1"/>
          <w:lang w:eastAsia="en-AU"/>
        </w:rPr>
        <w:t>s</w:t>
      </w:r>
      <w:r w:rsidR="00F107FE" w:rsidRPr="00ED1F30">
        <w:rPr>
          <w:rFonts w:ascii="Calibri" w:eastAsia="Times New Roman" w:hAnsi="Calibri" w:cs="Calibri"/>
          <w:color w:val="000000" w:themeColor="text1"/>
          <w:lang w:eastAsia="en-AU"/>
        </w:rPr>
        <w:t xml:space="preserve">. </w:t>
      </w:r>
    </w:p>
    <w:p w14:paraId="3A1F49F6" w14:textId="5DBCE90C" w:rsidR="00C2342C" w:rsidRPr="00ED1F30" w:rsidRDefault="0005612B" w:rsidP="00E96A1B">
      <w:pPr>
        <w:spacing w:before="240"/>
        <w:jc w:val="both"/>
        <w:rPr>
          <w:b/>
          <w:bCs/>
          <w:color w:val="000000" w:themeColor="text1"/>
          <w:lang w:eastAsia="en-GB"/>
        </w:rPr>
      </w:pPr>
      <w:r w:rsidRPr="00ED1F30">
        <w:rPr>
          <w:b/>
          <w:bCs/>
          <w:color w:val="000000" w:themeColor="text1"/>
          <w:lang w:eastAsia="en-GB"/>
        </w:rPr>
        <w:t xml:space="preserve">Support to </w:t>
      </w:r>
      <w:proofErr w:type="spellStart"/>
      <w:r w:rsidRPr="00ED1F30">
        <w:rPr>
          <w:b/>
          <w:bCs/>
          <w:color w:val="000000" w:themeColor="text1"/>
          <w:lang w:eastAsia="en-GB"/>
        </w:rPr>
        <w:t>MoES</w:t>
      </w:r>
      <w:proofErr w:type="spellEnd"/>
      <w:r w:rsidRPr="00ED1F30">
        <w:rPr>
          <w:b/>
          <w:bCs/>
          <w:color w:val="000000" w:themeColor="text1"/>
          <w:lang w:eastAsia="en-GB"/>
        </w:rPr>
        <w:t xml:space="preserve"> MEL</w:t>
      </w:r>
    </w:p>
    <w:p w14:paraId="3A6CA809" w14:textId="19BE3AC7" w:rsidR="00C014CF" w:rsidRPr="00ED1F30" w:rsidRDefault="00C014CF" w:rsidP="00E96A1B">
      <w:pPr>
        <w:jc w:val="both"/>
        <w:rPr>
          <w:rFonts w:cs="Arial"/>
          <w:color w:val="000000" w:themeColor="text1"/>
        </w:rPr>
      </w:pPr>
      <w:r w:rsidRPr="00ED1F30">
        <w:rPr>
          <w:rFonts w:cs="Arial"/>
          <w:color w:val="000000" w:themeColor="text1"/>
        </w:rPr>
        <w:t>The l</w:t>
      </w:r>
      <w:r w:rsidR="00C2342C" w:rsidRPr="00ED1F30">
        <w:rPr>
          <w:rFonts w:cs="Arial"/>
          <w:color w:val="000000" w:themeColor="text1"/>
        </w:rPr>
        <w:t xml:space="preserve">ack of </w:t>
      </w:r>
      <w:r w:rsidRPr="00ED1F30">
        <w:rPr>
          <w:rFonts w:cs="Arial"/>
          <w:color w:val="000000" w:themeColor="text1"/>
        </w:rPr>
        <w:t xml:space="preserve">relevant, </w:t>
      </w:r>
      <w:r w:rsidR="00C2342C" w:rsidRPr="00ED1F30">
        <w:rPr>
          <w:rFonts w:cs="Arial"/>
          <w:color w:val="000000" w:themeColor="text1"/>
        </w:rPr>
        <w:t>timely</w:t>
      </w:r>
      <w:r w:rsidRPr="00ED1F30">
        <w:rPr>
          <w:rFonts w:cs="Arial"/>
          <w:color w:val="000000" w:themeColor="text1"/>
        </w:rPr>
        <w:t xml:space="preserve"> and</w:t>
      </w:r>
      <w:r w:rsidR="00C2342C" w:rsidRPr="00ED1F30">
        <w:rPr>
          <w:rFonts w:cs="Arial"/>
          <w:color w:val="000000" w:themeColor="text1"/>
        </w:rPr>
        <w:t xml:space="preserve"> accurate information about the education sector remains a challenge for </w:t>
      </w:r>
      <w:proofErr w:type="spellStart"/>
      <w:r w:rsidR="00C2342C" w:rsidRPr="00ED1F30">
        <w:rPr>
          <w:rFonts w:cs="Arial"/>
          <w:color w:val="000000" w:themeColor="text1"/>
        </w:rPr>
        <w:t>MoES</w:t>
      </w:r>
      <w:proofErr w:type="spellEnd"/>
      <w:r w:rsidR="00C2342C" w:rsidRPr="00ED1F30">
        <w:rPr>
          <w:rFonts w:cs="Arial"/>
          <w:color w:val="000000" w:themeColor="text1"/>
        </w:rPr>
        <w:t xml:space="preserve"> decision makers</w:t>
      </w:r>
      <w:r w:rsidRPr="00ED1F30">
        <w:rPr>
          <w:rFonts w:cs="Arial"/>
          <w:color w:val="000000" w:themeColor="text1"/>
        </w:rPr>
        <w:t xml:space="preserve">. </w:t>
      </w:r>
      <w:r w:rsidR="00AA3874" w:rsidRPr="00ED1F30">
        <w:rPr>
          <w:rFonts w:cs="Arial"/>
          <w:color w:val="000000" w:themeColor="text1"/>
        </w:rPr>
        <w:t>BEQUAL MEL efforts have convincingly provided evidence to support formal adoption of BEQUAL-supported materials and processes (</w:t>
      </w:r>
      <w:proofErr w:type="gramStart"/>
      <w:r w:rsidR="00AA3874" w:rsidRPr="00ED1F30">
        <w:rPr>
          <w:rFonts w:cs="Arial"/>
          <w:color w:val="000000" w:themeColor="text1"/>
        </w:rPr>
        <w:t>e.g.</w:t>
      </w:r>
      <w:proofErr w:type="gramEnd"/>
      <w:r w:rsidR="00AA3874" w:rsidRPr="00ED1F30">
        <w:rPr>
          <w:rFonts w:cs="Arial"/>
          <w:color w:val="000000" w:themeColor="text1"/>
        </w:rPr>
        <w:t xml:space="preserve"> adoption of teacher training cascading mode</w:t>
      </w:r>
      <w:r w:rsidR="00F004B5" w:rsidRPr="00ED1F30">
        <w:rPr>
          <w:rFonts w:cs="Arial"/>
          <w:color w:val="000000" w:themeColor="text1"/>
        </w:rPr>
        <w:t>l</w:t>
      </w:r>
      <w:r w:rsidR="00AA3874" w:rsidRPr="00ED1F30">
        <w:rPr>
          <w:rFonts w:cs="Arial"/>
          <w:color w:val="000000" w:themeColor="text1"/>
        </w:rPr>
        <w:t>). In addition, BEQUAL Phase 1 has supported and strengthen</w:t>
      </w:r>
      <w:r w:rsidR="00DB1BDB" w:rsidRPr="00ED1F30">
        <w:rPr>
          <w:rFonts w:cs="Arial"/>
          <w:color w:val="000000" w:themeColor="text1"/>
        </w:rPr>
        <w:t>ed</w:t>
      </w:r>
      <w:r w:rsidR="00AA3874" w:rsidRPr="00ED1F30">
        <w:rPr>
          <w:rFonts w:cs="Arial"/>
          <w:color w:val="000000" w:themeColor="text1"/>
        </w:rPr>
        <w:t xml:space="preserve"> </w:t>
      </w:r>
      <w:proofErr w:type="spellStart"/>
      <w:r w:rsidR="00AA3874" w:rsidRPr="00ED1F30">
        <w:rPr>
          <w:rFonts w:cs="Arial"/>
          <w:color w:val="000000" w:themeColor="text1"/>
        </w:rPr>
        <w:t>MoES</w:t>
      </w:r>
      <w:proofErr w:type="spellEnd"/>
      <w:r w:rsidR="00AA3874" w:rsidRPr="00ED1F30">
        <w:rPr>
          <w:rFonts w:cs="Arial"/>
          <w:color w:val="000000" w:themeColor="text1"/>
        </w:rPr>
        <w:t xml:space="preserve"> MEL processes in many ways, includ</w:t>
      </w:r>
      <w:r w:rsidR="00D634F2" w:rsidRPr="00ED1F30">
        <w:rPr>
          <w:rFonts w:cs="Arial"/>
          <w:color w:val="000000" w:themeColor="text1"/>
        </w:rPr>
        <w:t>ing</w:t>
      </w:r>
      <w:r w:rsidR="00AA3874" w:rsidRPr="00ED1F30">
        <w:rPr>
          <w:rFonts w:cs="Arial"/>
          <w:color w:val="000000" w:themeColor="text1"/>
        </w:rPr>
        <w:t>:</w:t>
      </w:r>
    </w:p>
    <w:p w14:paraId="462336F9" w14:textId="69C9E3A4" w:rsidR="00C014CF" w:rsidRPr="00ED1F30" w:rsidRDefault="00AA3874" w:rsidP="00A93FC4">
      <w:pPr>
        <w:pStyle w:val="ListParagraph"/>
        <w:numPr>
          <w:ilvl w:val="0"/>
          <w:numId w:val="18"/>
        </w:numPr>
        <w:spacing w:before="120" w:after="120" w:line="240" w:lineRule="auto"/>
        <w:ind w:left="567" w:hanging="283"/>
        <w:contextualSpacing w:val="0"/>
        <w:jc w:val="both"/>
        <w:textAlignment w:val="baseline"/>
        <w:rPr>
          <w:color w:val="000000" w:themeColor="text1"/>
        </w:rPr>
      </w:pPr>
      <w:r w:rsidRPr="00ED1F30">
        <w:rPr>
          <w:color w:val="000000" w:themeColor="text1"/>
        </w:rPr>
        <w:t>J</w:t>
      </w:r>
      <w:r w:rsidR="00C014CF" w:rsidRPr="00ED1F30">
        <w:rPr>
          <w:color w:val="000000" w:themeColor="text1"/>
        </w:rPr>
        <w:t xml:space="preserve">oint monitoring activities with </w:t>
      </w:r>
      <w:proofErr w:type="spellStart"/>
      <w:r w:rsidR="00C014CF" w:rsidRPr="00ED1F30">
        <w:rPr>
          <w:color w:val="000000" w:themeColor="text1"/>
        </w:rPr>
        <w:t>MoES</w:t>
      </w:r>
      <w:proofErr w:type="spellEnd"/>
      <w:r w:rsidR="00C014CF" w:rsidRPr="00ED1F30">
        <w:rPr>
          <w:color w:val="000000" w:themeColor="text1"/>
        </w:rPr>
        <w:t xml:space="preserve"> departments</w:t>
      </w:r>
      <w:r w:rsidRPr="00ED1F30">
        <w:rPr>
          <w:color w:val="000000" w:themeColor="text1"/>
        </w:rPr>
        <w:t xml:space="preserve"> that included the </w:t>
      </w:r>
      <w:r w:rsidR="00C014CF" w:rsidRPr="00ED1F30">
        <w:rPr>
          <w:color w:val="000000" w:themeColor="text1"/>
        </w:rPr>
        <w:t>develop</w:t>
      </w:r>
      <w:r w:rsidRPr="00ED1F30">
        <w:rPr>
          <w:color w:val="000000" w:themeColor="text1"/>
        </w:rPr>
        <w:t>ment of</w:t>
      </w:r>
      <w:r w:rsidR="00C014CF" w:rsidRPr="00ED1F30">
        <w:rPr>
          <w:color w:val="000000" w:themeColor="text1"/>
        </w:rPr>
        <w:t xml:space="preserve"> tools for shared data collection and reporting and basic MEL </w:t>
      </w:r>
      <w:r w:rsidRPr="00ED1F30">
        <w:rPr>
          <w:color w:val="000000" w:themeColor="text1"/>
        </w:rPr>
        <w:t>capacity development activities.</w:t>
      </w:r>
      <w:r w:rsidR="00C014CF" w:rsidRPr="00ED1F30">
        <w:rPr>
          <w:color w:val="000000" w:themeColor="text1"/>
        </w:rPr>
        <w:t xml:space="preserve"> </w:t>
      </w:r>
    </w:p>
    <w:p w14:paraId="5BA7F40E" w14:textId="56F382F2" w:rsidR="00D551A6" w:rsidRPr="00ED1F30" w:rsidRDefault="00D551A6" w:rsidP="00A93FC4">
      <w:pPr>
        <w:pStyle w:val="ListParagraph"/>
        <w:numPr>
          <w:ilvl w:val="0"/>
          <w:numId w:val="18"/>
        </w:numPr>
        <w:spacing w:before="120" w:after="120" w:line="240" w:lineRule="auto"/>
        <w:ind w:left="567" w:hanging="283"/>
        <w:contextualSpacing w:val="0"/>
        <w:jc w:val="both"/>
        <w:textAlignment w:val="baseline"/>
        <w:rPr>
          <w:color w:val="000000" w:themeColor="text1"/>
        </w:rPr>
      </w:pPr>
      <w:r w:rsidRPr="00ED1F30">
        <w:rPr>
          <w:color w:val="000000" w:themeColor="text1"/>
        </w:rPr>
        <w:t xml:space="preserve">Facilitating capacity building and training activities across the </w:t>
      </w:r>
      <w:proofErr w:type="spellStart"/>
      <w:r w:rsidRPr="00ED1F30">
        <w:rPr>
          <w:color w:val="000000" w:themeColor="text1"/>
        </w:rPr>
        <w:t>MoES</w:t>
      </w:r>
      <w:proofErr w:type="spellEnd"/>
      <w:r w:rsidRPr="00ED1F30">
        <w:rPr>
          <w:color w:val="000000" w:themeColor="text1"/>
        </w:rPr>
        <w:t xml:space="preserve"> M&amp;E network, which currently uses a BEQUAL-designed </w:t>
      </w:r>
      <w:proofErr w:type="spellStart"/>
      <w:r w:rsidRPr="00ED1F30">
        <w:rPr>
          <w:color w:val="000000" w:themeColor="text1"/>
        </w:rPr>
        <w:t>KoBo</w:t>
      </w:r>
      <w:proofErr w:type="spellEnd"/>
      <w:r w:rsidRPr="00ED1F30">
        <w:rPr>
          <w:color w:val="000000" w:themeColor="text1"/>
        </w:rPr>
        <w:t>-based system.</w:t>
      </w:r>
    </w:p>
    <w:p w14:paraId="64029931" w14:textId="0DA70643" w:rsidR="00C2342C" w:rsidRPr="00ED1F30" w:rsidRDefault="00AA3874" w:rsidP="00A93FC4">
      <w:pPr>
        <w:pStyle w:val="ListParagraph"/>
        <w:numPr>
          <w:ilvl w:val="0"/>
          <w:numId w:val="18"/>
        </w:numPr>
        <w:spacing w:before="120" w:after="120" w:line="240" w:lineRule="auto"/>
        <w:ind w:left="567" w:hanging="283"/>
        <w:contextualSpacing w:val="0"/>
        <w:jc w:val="both"/>
        <w:textAlignment w:val="baseline"/>
        <w:rPr>
          <w:color w:val="000000" w:themeColor="text1"/>
        </w:rPr>
      </w:pPr>
      <w:r w:rsidRPr="00ED1F30">
        <w:rPr>
          <w:color w:val="000000" w:themeColor="text1"/>
        </w:rPr>
        <w:t>S</w:t>
      </w:r>
      <w:r w:rsidR="00C014CF" w:rsidRPr="00ED1F30">
        <w:rPr>
          <w:color w:val="000000" w:themeColor="text1"/>
        </w:rPr>
        <w:t>upport</w:t>
      </w:r>
      <w:r w:rsidR="00F004B5" w:rsidRPr="00ED1F30">
        <w:rPr>
          <w:color w:val="000000" w:themeColor="text1"/>
        </w:rPr>
        <w:t>ing</w:t>
      </w:r>
      <w:r w:rsidR="00C014CF" w:rsidRPr="00ED1F30">
        <w:rPr>
          <w:color w:val="000000" w:themeColor="text1"/>
        </w:rPr>
        <w:t xml:space="preserve"> </w:t>
      </w:r>
      <w:proofErr w:type="spellStart"/>
      <w:r w:rsidR="00C014CF" w:rsidRPr="00ED1F30">
        <w:rPr>
          <w:color w:val="000000" w:themeColor="text1"/>
        </w:rPr>
        <w:t>DoI</w:t>
      </w:r>
      <w:proofErr w:type="spellEnd"/>
      <w:r w:rsidR="00C014CF" w:rsidRPr="00ED1F30">
        <w:rPr>
          <w:color w:val="000000" w:themeColor="text1"/>
        </w:rPr>
        <w:t xml:space="preserve"> and </w:t>
      </w:r>
      <w:proofErr w:type="spellStart"/>
      <w:r w:rsidR="00C014CF" w:rsidRPr="00ED1F30">
        <w:rPr>
          <w:color w:val="000000" w:themeColor="text1"/>
        </w:rPr>
        <w:t>DoP</w:t>
      </w:r>
      <w:proofErr w:type="spellEnd"/>
      <w:r w:rsidR="00C014CF" w:rsidRPr="00ED1F30">
        <w:rPr>
          <w:color w:val="000000" w:themeColor="text1"/>
        </w:rPr>
        <w:t xml:space="preserve"> </w:t>
      </w:r>
      <w:r w:rsidRPr="00ED1F30">
        <w:rPr>
          <w:color w:val="000000" w:themeColor="text1"/>
        </w:rPr>
        <w:t xml:space="preserve">in 2021 </w:t>
      </w:r>
      <w:r w:rsidR="00C014CF" w:rsidRPr="00ED1F30">
        <w:rPr>
          <w:color w:val="000000" w:themeColor="text1"/>
        </w:rPr>
        <w:t xml:space="preserve">to develop a new approach to monitoring ESSDP implementation, including a new template for three-year subsector workplans </w:t>
      </w:r>
      <w:r w:rsidRPr="00ED1F30">
        <w:rPr>
          <w:color w:val="000000" w:themeColor="text1"/>
        </w:rPr>
        <w:t xml:space="preserve">with relevant </w:t>
      </w:r>
      <w:r w:rsidR="00C014CF" w:rsidRPr="00ED1F30">
        <w:rPr>
          <w:color w:val="000000" w:themeColor="text1"/>
        </w:rPr>
        <w:t xml:space="preserve">indicators and targets.  The new template represents a major shift in thinking on the part of </w:t>
      </w:r>
      <w:proofErr w:type="spellStart"/>
      <w:r w:rsidR="00C014CF" w:rsidRPr="00ED1F30">
        <w:rPr>
          <w:color w:val="000000" w:themeColor="text1"/>
        </w:rPr>
        <w:t>DoP</w:t>
      </w:r>
      <w:proofErr w:type="spellEnd"/>
      <w:r w:rsidR="00C014CF" w:rsidRPr="00ED1F30">
        <w:rPr>
          <w:color w:val="000000" w:themeColor="text1"/>
        </w:rPr>
        <w:t xml:space="preserve"> towards greater understanding of the value of performance monitoring.</w:t>
      </w:r>
      <w:r w:rsidR="00C014CF" w:rsidRPr="00ED1F30">
        <w:rPr>
          <w:color w:val="000000" w:themeColor="text1"/>
          <w:vertAlign w:val="superscript"/>
        </w:rPr>
        <w:footnoteReference w:id="23"/>
      </w:r>
    </w:p>
    <w:p w14:paraId="14CCF473" w14:textId="516E6ADB" w:rsidR="00C014CF" w:rsidRPr="00ED1F30" w:rsidRDefault="00AA3874" w:rsidP="00A93FC4">
      <w:pPr>
        <w:pStyle w:val="ListParagraph"/>
        <w:numPr>
          <w:ilvl w:val="0"/>
          <w:numId w:val="18"/>
        </w:numPr>
        <w:spacing w:before="120" w:after="120" w:line="240" w:lineRule="auto"/>
        <w:ind w:left="567" w:hanging="283"/>
        <w:contextualSpacing w:val="0"/>
        <w:jc w:val="both"/>
        <w:textAlignment w:val="baseline"/>
        <w:rPr>
          <w:color w:val="000000" w:themeColor="text1"/>
        </w:rPr>
      </w:pPr>
      <w:r w:rsidRPr="00ED1F30">
        <w:rPr>
          <w:color w:val="000000" w:themeColor="text1"/>
        </w:rPr>
        <w:t>S</w:t>
      </w:r>
      <w:r w:rsidR="00C014CF" w:rsidRPr="00ED1F30">
        <w:rPr>
          <w:color w:val="000000" w:themeColor="text1"/>
        </w:rPr>
        <w:t>upport</w:t>
      </w:r>
      <w:r w:rsidR="00F004B5" w:rsidRPr="00ED1F30">
        <w:rPr>
          <w:color w:val="000000" w:themeColor="text1"/>
        </w:rPr>
        <w:t>ing</w:t>
      </w:r>
      <w:r w:rsidRPr="00ED1F30">
        <w:rPr>
          <w:color w:val="000000" w:themeColor="text1"/>
        </w:rPr>
        <w:t xml:space="preserve"> </w:t>
      </w:r>
      <w:proofErr w:type="spellStart"/>
      <w:r w:rsidR="00A55D87" w:rsidRPr="00ED1F30">
        <w:rPr>
          <w:color w:val="000000" w:themeColor="text1"/>
        </w:rPr>
        <w:t>DoI</w:t>
      </w:r>
      <w:proofErr w:type="spellEnd"/>
      <w:r w:rsidR="00C014CF" w:rsidRPr="00ED1F30">
        <w:rPr>
          <w:color w:val="000000" w:themeColor="text1"/>
        </w:rPr>
        <w:t xml:space="preserve"> M&amp;E Division to finalise their own five-year work plan using a similar template with clear indicators and targets.</w:t>
      </w:r>
    </w:p>
    <w:p w14:paraId="098F49F1" w14:textId="43BC6524" w:rsidR="00C2342C" w:rsidRPr="00ED1F30" w:rsidRDefault="00AA3874" w:rsidP="00A93FC4">
      <w:pPr>
        <w:pStyle w:val="ListParagraph"/>
        <w:numPr>
          <w:ilvl w:val="0"/>
          <w:numId w:val="18"/>
        </w:numPr>
        <w:spacing w:before="120" w:after="120" w:line="240" w:lineRule="auto"/>
        <w:ind w:left="567" w:hanging="283"/>
        <w:contextualSpacing w:val="0"/>
        <w:jc w:val="both"/>
        <w:textAlignment w:val="baseline"/>
        <w:rPr>
          <w:color w:val="000000" w:themeColor="text1"/>
        </w:rPr>
      </w:pPr>
      <w:r w:rsidRPr="00ED1F30">
        <w:rPr>
          <w:color w:val="000000" w:themeColor="text1"/>
        </w:rPr>
        <w:t>S</w:t>
      </w:r>
      <w:r w:rsidR="00C014CF" w:rsidRPr="00ED1F30">
        <w:rPr>
          <w:color w:val="000000" w:themeColor="text1"/>
        </w:rPr>
        <w:t>upport</w:t>
      </w:r>
      <w:r w:rsidR="00F004B5" w:rsidRPr="00ED1F30">
        <w:rPr>
          <w:color w:val="000000" w:themeColor="text1"/>
        </w:rPr>
        <w:t>ing</w:t>
      </w:r>
      <w:r w:rsidR="00C014CF" w:rsidRPr="00ED1F30">
        <w:rPr>
          <w:color w:val="000000" w:themeColor="text1"/>
        </w:rPr>
        <w:t xml:space="preserve"> DTE to develop an implementation monitoring approach for their activities within the Teacher Education subsector plan</w:t>
      </w:r>
    </w:p>
    <w:p w14:paraId="142E524A" w14:textId="31E1A089" w:rsidR="00B368EA" w:rsidRPr="00ED1F30" w:rsidRDefault="00B368EA">
      <w:pPr>
        <w:spacing w:after="0" w:line="240" w:lineRule="auto"/>
        <w:rPr>
          <w:rFonts w:ascii="Cambria" w:eastAsia="Times New Roman" w:hAnsi="Cambria" w:cs="Angsana New"/>
          <w:b/>
          <w:bCs/>
          <w:color w:val="000000" w:themeColor="text1"/>
          <w:sz w:val="26"/>
          <w:szCs w:val="26"/>
          <w:lang w:eastAsia="en-GB"/>
        </w:rPr>
      </w:pPr>
      <w:bookmarkStart w:id="16" w:name="_Hlk96947621"/>
    </w:p>
    <w:p w14:paraId="6540B5B8" w14:textId="79CEF8DE" w:rsidR="007320BF" w:rsidRPr="00ED1F30" w:rsidRDefault="00426C03" w:rsidP="00E96A1B">
      <w:pPr>
        <w:pStyle w:val="Heading21"/>
        <w:numPr>
          <w:ilvl w:val="1"/>
          <w:numId w:val="2"/>
        </w:numPr>
        <w:rPr>
          <w:color w:val="000000" w:themeColor="text1"/>
          <w:lang w:val="en-AU" w:eastAsia="en-GB"/>
        </w:rPr>
      </w:pPr>
      <w:bookmarkStart w:id="17" w:name="_Toc100583336"/>
      <w:r w:rsidRPr="00ED1F30">
        <w:rPr>
          <w:color w:val="000000" w:themeColor="text1"/>
          <w:lang w:val="en-AU" w:eastAsia="en-GB"/>
        </w:rPr>
        <w:t>Gender Equality, Disability and Social Inclusion</w:t>
      </w:r>
      <w:bookmarkEnd w:id="17"/>
    </w:p>
    <w:p w14:paraId="12A4EEE3" w14:textId="430067F7" w:rsidR="005144EE" w:rsidRPr="00ED1F30" w:rsidRDefault="004E174F" w:rsidP="00E96A1B">
      <w:pPr>
        <w:spacing w:before="240"/>
        <w:jc w:val="both"/>
        <w:rPr>
          <w:color w:val="000000" w:themeColor="text1"/>
        </w:rPr>
      </w:pPr>
      <w:r w:rsidRPr="00ED1F30">
        <w:rPr>
          <w:b/>
          <w:bCs/>
          <w:color w:val="000000" w:themeColor="text1"/>
          <w:lang w:eastAsia="en-GB"/>
        </w:rPr>
        <w:t>S</w:t>
      </w:r>
      <w:r w:rsidR="005144EE" w:rsidRPr="00ED1F30">
        <w:rPr>
          <w:b/>
          <w:bCs/>
          <w:color w:val="000000" w:themeColor="text1"/>
          <w:lang w:eastAsia="en-GB"/>
        </w:rPr>
        <w:t>trategy and activities</w:t>
      </w:r>
    </w:p>
    <w:p w14:paraId="5F81DD0D" w14:textId="0056BFA8" w:rsidR="00E06BF3" w:rsidRPr="00ED1F30" w:rsidRDefault="005D6943" w:rsidP="00E96A1B">
      <w:pPr>
        <w:jc w:val="both"/>
        <w:rPr>
          <w:color w:val="000000" w:themeColor="text1"/>
        </w:rPr>
      </w:pPr>
      <w:r w:rsidRPr="00ED1F30">
        <w:rPr>
          <w:color w:val="000000" w:themeColor="text1"/>
        </w:rPr>
        <w:t>The BEQUAL Phase 1 Gender</w:t>
      </w:r>
      <w:r w:rsidR="00A75FB6" w:rsidRPr="00ED1F30">
        <w:rPr>
          <w:color w:val="000000" w:themeColor="text1"/>
        </w:rPr>
        <w:t xml:space="preserve"> Equality</w:t>
      </w:r>
      <w:r w:rsidRPr="00ED1F30">
        <w:rPr>
          <w:color w:val="000000" w:themeColor="text1"/>
        </w:rPr>
        <w:t xml:space="preserve"> and Inclusive Education (G&amp;IE)</w:t>
      </w:r>
      <w:r w:rsidR="00A75FB6" w:rsidRPr="00ED1F30">
        <w:rPr>
          <w:color w:val="000000" w:themeColor="text1"/>
        </w:rPr>
        <w:t xml:space="preserve"> </w:t>
      </w:r>
      <w:r w:rsidRPr="00ED1F30">
        <w:rPr>
          <w:color w:val="000000" w:themeColor="text1"/>
        </w:rPr>
        <w:t xml:space="preserve">Strategy has evolved over time. </w:t>
      </w:r>
      <w:r w:rsidR="00E06BF3" w:rsidRPr="00ED1F30">
        <w:rPr>
          <w:color w:val="000000" w:themeColor="text1"/>
        </w:rPr>
        <w:t>There have been two iterations of the Strategy:</w:t>
      </w:r>
    </w:p>
    <w:p w14:paraId="433897EE" w14:textId="3D723EA6" w:rsidR="00E06BF3" w:rsidRPr="00ED1F30" w:rsidRDefault="00E06BF3" w:rsidP="00A93FC4">
      <w:pPr>
        <w:pStyle w:val="ListParagraph"/>
        <w:numPr>
          <w:ilvl w:val="0"/>
          <w:numId w:val="18"/>
        </w:numPr>
        <w:spacing w:before="120" w:after="120" w:line="240" w:lineRule="auto"/>
        <w:ind w:left="567" w:hanging="283"/>
        <w:contextualSpacing w:val="0"/>
        <w:jc w:val="both"/>
        <w:textAlignment w:val="baseline"/>
        <w:rPr>
          <w:rFonts w:ascii="Calibri" w:eastAsia="Times New Roman" w:hAnsi="Calibri" w:cs="Calibri"/>
          <w:color w:val="000000" w:themeColor="text1"/>
          <w:lang w:eastAsia="en-AU"/>
        </w:rPr>
      </w:pPr>
      <w:r w:rsidRPr="00ED1F30">
        <w:rPr>
          <w:color w:val="000000" w:themeColor="text1"/>
        </w:rPr>
        <w:t xml:space="preserve">The </w:t>
      </w:r>
      <w:r w:rsidRPr="00ED1F30">
        <w:rPr>
          <w:rFonts w:ascii="Calibri" w:eastAsia="Times New Roman" w:hAnsi="Calibri" w:cs="Calibri"/>
          <w:color w:val="000000" w:themeColor="text1"/>
          <w:lang w:eastAsia="en-AU"/>
        </w:rPr>
        <w:t>first G&amp;IE Strategy was produce</w:t>
      </w:r>
      <w:r w:rsidR="005D6943" w:rsidRPr="00ED1F30">
        <w:rPr>
          <w:rFonts w:ascii="Calibri" w:eastAsia="Times New Roman" w:hAnsi="Calibri" w:cs="Calibri"/>
          <w:color w:val="000000" w:themeColor="text1"/>
          <w:lang w:eastAsia="en-AU"/>
        </w:rPr>
        <w:t>d</w:t>
      </w:r>
      <w:r w:rsidRPr="00ED1F30">
        <w:rPr>
          <w:rFonts w:ascii="Calibri" w:eastAsia="Times New Roman" w:hAnsi="Calibri" w:cs="Calibri"/>
          <w:color w:val="000000" w:themeColor="text1"/>
          <w:lang w:eastAsia="en-AU"/>
        </w:rPr>
        <w:t xml:space="preserve"> in Novemb</w:t>
      </w:r>
      <w:r w:rsidR="005D6943" w:rsidRPr="00ED1F30">
        <w:rPr>
          <w:rFonts w:ascii="Calibri" w:eastAsia="Times New Roman" w:hAnsi="Calibri" w:cs="Calibri"/>
          <w:color w:val="000000" w:themeColor="text1"/>
          <w:lang w:eastAsia="en-AU"/>
        </w:rPr>
        <w:t>e</w:t>
      </w:r>
      <w:r w:rsidRPr="00ED1F30">
        <w:rPr>
          <w:rFonts w:ascii="Calibri" w:eastAsia="Times New Roman" w:hAnsi="Calibri" w:cs="Calibri"/>
          <w:color w:val="000000" w:themeColor="text1"/>
          <w:lang w:eastAsia="en-AU"/>
        </w:rPr>
        <w:t xml:space="preserve">r 2018 and covered the period </w:t>
      </w:r>
      <w:r w:rsidR="005D6943" w:rsidRPr="00ED1F30">
        <w:rPr>
          <w:rFonts w:ascii="Calibri" w:eastAsia="Times New Roman" w:hAnsi="Calibri" w:cs="Calibri"/>
          <w:color w:val="000000" w:themeColor="text1"/>
          <w:lang w:eastAsia="en-AU"/>
        </w:rPr>
        <w:t>January 2018 to August 2020.</w:t>
      </w:r>
    </w:p>
    <w:p w14:paraId="15BE63DB" w14:textId="1529696F" w:rsidR="005D6943" w:rsidRPr="00ED1F30" w:rsidRDefault="005D6943" w:rsidP="00A93FC4">
      <w:pPr>
        <w:pStyle w:val="ListParagraph"/>
        <w:numPr>
          <w:ilvl w:val="0"/>
          <w:numId w:val="18"/>
        </w:numPr>
        <w:spacing w:before="120" w:after="120" w:line="240" w:lineRule="auto"/>
        <w:ind w:left="567" w:hanging="283"/>
        <w:contextualSpacing w:val="0"/>
        <w:jc w:val="both"/>
        <w:textAlignment w:val="baseline"/>
        <w:rPr>
          <w:color w:val="000000" w:themeColor="text1"/>
        </w:rPr>
      </w:pPr>
      <w:r w:rsidRPr="00ED1F30">
        <w:rPr>
          <w:rFonts w:ascii="Calibri" w:eastAsia="Times New Roman" w:hAnsi="Calibri" w:cs="Calibri"/>
          <w:color w:val="000000" w:themeColor="text1"/>
          <w:lang w:eastAsia="en-AU"/>
        </w:rPr>
        <w:t>The second</w:t>
      </w:r>
      <w:r w:rsidRPr="00ED1F30">
        <w:rPr>
          <w:color w:val="000000" w:themeColor="text1"/>
          <w:lang w:bidi="lo-LA"/>
        </w:rPr>
        <w:t xml:space="preserve"> G&amp;IE Strategy </w:t>
      </w:r>
      <w:r w:rsidRPr="00ED1F30">
        <w:rPr>
          <w:color w:val="000000" w:themeColor="text1"/>
        </w:rPr>
        <w:t>was produced in May 2021 and covered the period September 2020 to June 2022.</w:t>
      </w:r>
    </w:p>
    <w:p w14:paraId="47F96159" w14:textId="77777777" w:rsidR="00775A07" w:rsidRPr="00ED1F30" w:rsidRDefault="00775A07" w:rsidP="00E96A1B">
      <w:pPr>
        <w:jc w:val="both"/>
        <w:rPr>
          <w:color w:val="000000" w:themeColor="text1"/>
        </w:rPr>
      </w:pPr>
    </w:p>
    <w:p w14:paraId="582EDF7A" w14:textId="77777777" w:rsidR="00775A07" w:rsidRPr="00ED1F30" w:rsidRDefault="00775A07" w:rsidP="00E96A1B">
      <w:pPr>
        <w:jc w:val="both"/>
        <w:rPr>
          <w:color w:val="000000" w:themeColor="text1"/>
        </w:rPr>
      </w:pPr>
    </w:p>
    <w:p w14:paraId="5C6D43E5" w14:textId="4518818D" w:rsidR="005144EE" w:rsidRPr="00ED1F30" w:rsidRDefault="005D6943" w:rsidP="00E96A1B">
      <w:pPr>
        <w:jc w:val="both"/>
        <w:rPr>
          <w:color w:val="000000" w:themeColor="text1"/>
        </w:rPr>
      </w:pPr>
      <w:r w:rsidRPr="00ED1F30">
        <w:rPr>
          <w:color w:val="000000" w:themeColor="text1"/>
        </w:rPr>
        <w:t xml:space="preserve">BEQUAL Phase 1 </w:t>
      </w:r>
      <w:r w:rsidR="0038417A" w:rsidRPr="00ED1F30">
        <w:rPr>
          <w:color w:val="000000" w:themeColor="text1"/>
        </w:rPr>
        <w:t xml:space="preserve">has demonstrated a commitment to gender equality and inclusive education from its inception. </w:t>
      </w:r>
      <w:r w:rsidR="00A21712" w:rsidRPr="00ED1F30">
        <w:rPr>
          <w:color w:val="000000" w:themeColor="text1"/>
        </w:rPr>
        <w:t>To substantiate the</w:t>
      </w:r>
      <w:r w:rsidR="0038417A" w:rsidRPr="00ED1F30">
        <w:rPr>
          <w:color w:val="000000" w:themeColor="text1"/>
        </w:rPr>
        <w:t xml:space="preserve"> </w:t>
      </w:r>
      <w:r w:rsidR="00D551A6" w:rsidRPr="00ED1F30">
        <w:rPr>
          <w:color w:val="000000" w:themeColor="text1"/>
        </w:rPr>
        <w:t xml:space="preserve">initial </w:t>
      </w:r>
      <w:r w:rsidR="0038417A" w:rsidRPr="00ED1F30">
        <w:rPr>
          <w:color w:val="000000" w:themeColor="text1"/>
        </w:rPr>
        <w:t>goal</w:t>
      </w:r>
      <w:r w:rsidR="00DB1BDB" w:rsidRPr="00ED1F30">
        <w:rPr>
          <w:color w:val="000000" w:themeColor="text1"/>
        </w:rPr>
        <w:t xml:space="preserve"> of</w:t>
      </w:r>
      <w:r w:rsidR="005144EE" w:rsidRPr="00ED1F30">
        <w:rPr>
          <w:color w:val="000000" w:themeColor="text1"/>
        </w:rPr>
        <w:t xml:space="preserve"> “more boys and girls of primary school-age, particularly those experiencing disadvantage</w:t>
      </w:r>
      <w:r w:rsidR="0038417A" w:rsidRPr="00ED1F30">
        <w:rPr>
          <w:color w:val="000000" w:themeColor="text1"/>
        </w:rPr>
        <w:t>,</w:t>
      </w:r>
      <w:r w:rsidR="005144EE" w:rsidRPr="00ED1F30">
        <w:rPr>
          <w:color w:val="000000" w:themeColor="text1"/>
        </w:rPr>
        <w:t xml:space="preserve"> achieve functional literacy and numeracy and acquire life skills</w:t>
      </w:r>
      <w:r w:rsidR="0038417A" w:rsidRPr="00ED1F30">
        <w:rPr>
          <w:color w:val="000000" w:themeColor="text1"/>
        </w:rPr>
        <w:t xml:space="preserve">”, the </w:t>
      </w:r>
      <w:r w:rsidR="007042EF" w:rsidRPr="00ED1F30">
        <w:rPr>
          <w:color w:val="000000" w:themeColor="text1"/>
        </w:rPr>
        <w:t>program</w:t>
      </w:r>
      <w:r w:rsidR="0038417A" w:rsidRPr="00ED1F30">
        <w:rPr>
          <w:color w:val="000000" w:themeColor="text1"/>
        </w:rPr>
        <w:t xml:space="preserve"> design defined disadvantaged </w:t>
      </w:r>
      <w:r w:rsidR="005144EE" w:rsidRPr="00ED1F30">
        <w:rPr>
          <w:color w:val="000000" w:themeColor="text1"/>
        </w:rPr>
        <w:t xml:space="preserve">children </w:t>
      </w:r>
      <w:r w:rsidR="0038417A" w:rsidRPr="00ED1F30">
        <w:rPr>
          <w:color w:val="000000" w:themeColor="text1"/>
        </w:rPr>
        <w:t xml:space="preserve">as </w:t>
      </w:r>
      <w:r w:rsidR="005144EE" w:rsidRPr="00ED1F30">
        <w:rPr>
          <w:color w:val="000000" w:themeColor="text1"/>
        </w:rPr>
        <w:t xml:space="preserve">girls, </w:t>
      </w:r>
      <w:r w:rsidR="0038417A" w:rsidRPr="00ED1F30">
        <w:rPr>
          <w:color w:val="000000" w:themeColor="text1"/>
        </w:rPr>
        <w:t xml:space="preserve">children from </w:t>
      </w:r>
      <w:r w:rsidR="005144EE" w:rsidRPr="00ED1F30">
        <w:rPr>
          <w:color w:val="000000" w:themeColor="text1"/>
        </w:rPr>
        <w:t>ethnic minorities, and children with disabilities</w:t>
      </w:r>
      <w:r w:rsidR="00D551A6" w:rsidRPr="00ED1F30">
        <w:rPr>
          <w:color w:val="000000" w:themeColor="text1"/>
        </w:rPr>
        <w:t>, and those at the intersection of these dimensions</w:t>
      </w:r>
      <w:r w:rsidR="005144EE" w:rsidRPr="00ED1F30">
        <w:rPr>
          <w:color w:val="000000" w:themeColor="text1"/>
        </w:rPr>
        <w:t xml:space="preserve">. </w:t>
      </w:r>
    </w:p>
    <w:p w14:paraId="66D28254" w14:textId="6366C22B" w:rsidR="005144EE" w:rsidRPr="00ED1F30" w:rsidRDefault="005144EE" w:rsidP="00E96A1B">
      <w:pPr>
        <w:jc w:val="both"/>
        <w:rPr>
          <w:color w:val="000000" w:themeColor="text1"/>
        </w:rPr>
      </w:pPr>
      <w:r w:rsidRPr="00ED1F30">
        <w:rPr>
          <w:color w:val="000000" w:themeColor="text1"/>
        </w:rPr>
        <w:t xml:space="preserve">Initially the focus of GEDSI, like </w:t>
      </w:r>
      <w:r w:rsidR="0038417A" w:rsidRPr="00ED1F30">
        <w:rPr>
          <w:color w:val="000000" w:themeColor="text1"/>
        </w:rPr>
        <w:t>the rest of the program</w:t>
      </w:r>
      <w:r w:rsidRPr="00ED1F30">
        <w:rPr>
          <w:color w:val="000000" w:themeColor="text1"/>
        </w:rPr>
        <w:t xml:space="preserve">, was broad. The </w:t>
      </w:r>
      <w:r w:rsidR="0038417A" w:rsidRPr="00ED1F30">
        <w:rPr>
          <w:color w:val="000000" w:themeColor="text1"/>
        </w:rPr>
        <w:t>program</w:t>
      </w:r>
      <w:r w:rsidR="00DB1BDB" w:rsidRPr="00ED1F30">
        <w:rPr>
          <w:color w:val="000000" w:themeColor="text1"/>
        </w:rPr>
        <w:t>’s</w:t>
      </w:r>
      <w:r w:rsidRPr="00ED1F30">
        <w:rPr>
          <w:color w:val="000000" w:themeColor="text1"/>
        </w:rPr>
        <w:t xml:space="preserve"> geographic targeting focus</w:t>
      </w:r>
      <w:r w:rsidR="0038417A" w:rsidRPr="00ED1F30">
        <w:rPr>
          <w:color w:val="000000" w:themeColor="text1"/>
        </w:rPr>
        <w:t xml:space="preserve">ed </w:t>
      </w:r>
      <w:r w:rsidRPr="00ED1F30">
        <w:rPr>
          <w:color w:val="000000" w:themeColor="text1"/>
        </w:rPr>
        <w:t>on communities with high populations of ethnic minorities as the most disadvantaged communit</w:t>
      </w:r>
      <w:r w:rsidR="000D3715" w:rsidRPr="00ED1F30">
        <w:rPr>
          <w:color w:val="000000" w:themeColor="text1"/>
        </w:rPr>
        <w:t>ies</w:t>
      </w:r>
      <w:r w:rsidRPr="00ED1F30">
        <w:rPr>
          <w:color w:val="000000" w:themeColor="text1"/>
        </w:rPr>
        <w:t>.</w:t>
      </w:r>
      <w:r w:rsidR="005D6943" w:rsidRPr="00ED1F30">
        <w:rPr>
          <w:color w:val="000000" w:themeColor="text1"/>
        </w:rPr>
        <w:t xml:space="preserve"> A</w:t>
      </w:r>
      <w:r w:rsidR="007042EF" w:rsidRPr="00ED1F30">
        <w:rPr>
          <w:color w:val="000000" w:themeColor="text1"/>
        </w:rPr>
        <w:t xml:space="preserve"> number of program </w:t>
      </w:r>
      <w:r w:rsidR="004E53B9" w:rsidRPr="00ED1F30">
        <w:rPr>
          <w:color w:val="000000" w:themeColor="text1"/>
        </w:rPr>
        <w:t xml:space="preserve">activities </w:t>
      </w:r>
      <w:r w:rsidR="007042EF" w:rsidRPr="00ED1F30">
        <w:rPr>
          <w:color w:val="000000" w:themeColor="text1"/>
        </w:rPr>
        <w:t xml:space="preserve">included a strong GEDSI dimension, such as </w:t>
      </w:r>
      <w:r w:rsidR="0038417A" w:rsidRPr="00ED1F30">
        <w:rPr>
          <w:color w:val="000000" w:themeColor="text1"/>
        </w:rPr>
        <w:t xml:space="preserve">the </w:t>
      </w:r>
      <w:r w:rsidRPr="00ED1F30">
        <w:rPr>
          <w:color w:val="000000" w:themeColor="text1"/>
        </w:rPr>
        <w:t>Ethnic Teacher Scholarship Program (ETSP)</w:t>
      </w:r>
      <w:r w:rsidR="007042EF" w:rsidRPr="00ED1F30">
        <w:rPr>
          <w:color w:val="000000" w:themeColor="text1"/>
        </w:rPr>
        <w:t xml:space="preserve"> and</w:t>
      </w:r>
      <w:r w:rsidRPr="00ED1F30">
        <w:rPr>
          <w:color w:val="000000" w:themeColor="text1"/>
        </w:rPr>
        <w:t xml:space="preserve"> </w:t>
      </w:r>
      <w:r w:rsidR="0038417A" w:rsidRPr="00ED1F30">
        <w:rPr>
          <w:color w:val="000000" w:themeColor="text1"/>
        </w:rPr>
        <w:t xml:space="preserve">the BEQUAL NGO </w:t>
      </w:r>
      <w:r w:rsidR="007042EF" w:rsidRPr="00ED1F30">
        <w:rPr>
          <w:color w:val="000000" w:themeColor="text1"/>
        </w:rPr>
        <w:t>C</w:t>
      </w:r>
      <w:r w:rsidR="0038417A" w:rsidRPr="00ED1F30">
        <w:rPr>
          <w:color w:val="000000" w:themeColor="text1"/>
        </w:rPr>
        <w:t xml:space="preserve">onsortium </w:t>
      </w:r>
      <w:r w:rsidR="007042EF" w:rsidRPr="00ED1F30">
        <w:rPr>
          <w:color w:val="000000" w:themeColor="text1"/>
        </w:rPr>
        <w:t>(</w:t>
      </w:r>
      <w:r w:rsidR="0038417A" w:rsidRPr="00ED1F30">
        <w:rPr>
          <w:color w:val="000000" w:themeColor="text1"/>
        </w:rPr>
        <w:t>BNC) t</w:t>
      </w:r>
      <w:r w:rsidR="007042EF" w:rsidRPr="00ED1F30">
        <w:rPr>
          <w:color w:val="000000" w:themeColor="text1"/>
        </w:rPr>
        <w:t>hat</w:t>
      </w:r>
      <w:r w:rsidR="0038417A" w:rsidRPr="00ED1F30">
        <w:rPr>
          <w:color w:val="000000" w:themeColor="text1"/>
        </w:rPr>
        <w:t xml:space="preserve"> develop</w:t>
      </w:r>
      <w:r w:rsidR="007042EF" w:rsidRPr="00ED1F30">
        <w:rPr>
          <w:color w:val="000000" w:themeColor="text1"/>
        </w:rPr>
        <w:t>ed</w:t>
      </w:r>
      <w:r w:rsidR="0038417A" w:rsidRPr="00ED1F30">
        <w:rPr>
          <w:color w:val="000000" w:themeColor="text1"/>
        </w:rPr>
        <w:t xml:space="preserve"> activities in local communities </w:t>
      </w:r>
      <w:r w:rsidRPr="00ED1F30">
        <w:rPr>
          <w:color w:val="000000" w:themeColor="text1"/>
        </w:rPr>
        <w:t>with some focus on disability</w:t>
      </w:r>
      <w:r w:rsidR="007042EF" w:rsidRPr="00ED1F30">
        <w:rPr>
          <w:color w:val="000000" w:themeColor="text1"/>
        </w:rPr>
        <w:t xml:space="preserve"> and</w:t>
      </w:r>
      <w:r w:rsidRPr="00ED1F30">
        <w:rPr>
          <w:color w:val="000000" w:themeColor="text1"/>
        </w:rPr>
        <w:t xml:space="preserve"> inclusive education. Engagement with the Inclusive Education Centre (IEC</w:t>
      </w:r>
      <w:r w:rsidR="007042EF" w:rsidRPr="00ED1F30">
        <w:rPr>
          <w:color w:val="000000" w:themeColor="text1"/>
        </w:rPr>
        <w:t xml:space="preserve"> – now </w:t>
      </w:r>
      <w:r w:rsidR="00B60B7F" w:rsidRPr="00ED1F30">
        <w:rPr>
          <w:color w:val="000000" w:themeColor="text1"/>
        </w:rPr>
        <w:t xml:space="preserve">renamed </w:t>
      </w:r>
      <w:r w:rsidR="007042EF" w:rsidRPr="00ED1F30">
        <w:rPr>
          <w:color w:val="000000" w:themeColor="text1"/>
        </w:rPr>
        <w:t>IEPC</w:t>
      </w:r>
      <w:r w:rsidRPr="00ED1F30">
        <w:rPr>
          <w:color w:val="000000" w:themeColor="text1"/>
        </w:rPr>
        <w:t xml:space="preserve">) was challenging due to </w:t>
      </w:r>
      <w:r w:rsidR="0038417A" w:rsidRPr="00ED1F30">
        <w:rPr>
          <w:color w:val="000000" w:themeColor="text1"/>
        </w:rPr>
        <w:t xml:space="preserve">limited </w:t>
      </w:r>
      <w:r w:rsidRPr="00ED1F30">
        <w:rPr>
          <w:color w:val="000000" w:themeColor="text1"/>
        </w:rPr>
        <w:t xml:space="preserve">capacity and leadership. </w:t>
      </w:r>
    </w:p>
    <w:p w14:paraId="5E665472" w14:textId="66CCE913" w:rsidR="001572D3" w:rsidRPr="00ED1F30" w:rsidRDefault="005144EE" w:rsidP="00E96A1B">
      <w:pPr>
        <w:jc w:val="both"/>
        <w:rPr>
          <w:color w:val="000000" w:themeColor="text1"/>
        </w:rPr>
      </w:pPr>
      <w:r w:rsidRPr="00ED1F30">
        <w:rPr>
          <w:color w:val="000000" w:themeColor="text1"/>
        </w:rPr>
        <w:t xml:space="preserve">After the </w:t>
      </w:r>
      <w:r w:rsidR="007042EF" w:rsidRPr="00ED1F30">
        <w:rPr>
          <w:color w:val="000000" w:themeColor="text1"/>
        </w:rPr>
        <w:t xml:space="preserve">2017 </w:t>
      </w:r>
      <w:r w:rsidRPr="00ED1F30">
        <w:rPr>
          <w:color w:val="000000" w:themeColor="text1"/>
        </w:rPr>
        <w:t>MTR</w:t>
      </w:r>
      <w:r w:rsidR="007042EF" w:rsidRPr="00ED1F30">
        <w:rPr>
          <w:color w:val="000000" w:themeColor="text1"/>
        </w:rPr>
        <w:t>,</w:t>
      </w:r>
      <w:r w:rsidRPr="00ED1F30">
        <w:rPr>
          <w:color w:val="000000" w:themeColor="text1"/>
        </w:rPr>
        <w:t xml:space="preserve"> the </w:t>
      </w:r>
      <w:r w:rsidR="005D6943" w:rsidRPr="00ED1F30">
        <w:rPr>
          <w:color w:val="000000" w:themeColor="text1"/>
        </w:rPr>
        <w:t xml:space="preserve">first </w:t>
      </w:r>
      <w:r w:rsidR="007042EF" w:rsidRPr="00ED1F30">
        <w:rPr>
          <w:color w:val="000000" w:themeColor="text1"/>
        </w:rPr>
        <w:t xml:space="preserve">program </w:t>
      </w:r>
      <w:r w:rsidRPr="00ED1F30">
        <w:rPr>
          <w:color w:val="000000" w:themeColor="text1"/>
        </w:rPr>
        <w:t>G</w:t>
      </w:r>
      <w:r w:rsidR="005D6943" w:rsidRPr="00ED1F30">
        <w:rPr>
          <w:color w:val="000000" w:themeColor="text1"/>
        </w:rPr>
        <w:t>&amp;IE</w:t>
      </w:r>
      <w:r w:rsidRPr="00ED1F30">
        <w:rPr>
          <w:color w:val="000000" w:themeColor="text1"/>
        </w:rPr>
        <w:t xml:space="preserve"> Strategy articulated </w:t>
      </w:r>
      <w:r w:rsidR="005D6943" w:rsidRPr="00ED1F30">
        <w:rPr>
          <w:color w:val="000000" w:themeColor="text1"/>
        </w:rPr>
        <w:t xml:space="preserve">a </w:t>
      </w:r>
      <w:r w:rsidRPr="00ED1F30">
        <w:rPr>
          <w:color w:val="000000" w:themeColor="text1"/>
        </w:rPr>
        <w:t>twin track approach</w:t>
      </w:r>
      <w:r w:rsidR="00D634F2" w:rsidRPr="00ED1F30">
        <w:rPr>
          <w:color w:val="000000" w:themeColor="text1"/>
        </w:rPr>
        <w:t>,</w:t>
      </w:r>
      <w:r w:rsidRPr="00ED1F30">
        <w:rPr>
          <w:color w:val="000000" w:themeColor="text1"/>
        </w:rPr>
        <w:t xml:space="preserve"> with </w:t>
      </w:r>
      <w:r w:rsidR="007613D5" w:rsidRPr="00ED1F30">
        <w:rPr>
          <w:color w:val="000000" w:themeColor="text1"/>
        </w:rPr>
        <w:t>t</w:t>
      </w:r>
      <w:r w:rsidRPr="00ED1F30">
        <w:rPr>
          <w:color w:val="000000" w:themeColor="text1"/>
        </w:rPr>
        <w:t xml:space="preserve">rack </w:t>
      </w:r>
      <w:r w:rsidR="007613D5" w:rsidRPr="00ED1F30">
        <w:rPr>
          <w:color w:val="000000" w:themeColor="text1"/>
        </w:rPr>
        <w:t>o</w:t>
      </w:r>
      <w:r w:rsidRPr="00ED1F30">
        <w:rPr>
          <w:color w:val="000000" w:themeColor="text1"/>
        </w:rPr>
        <w:t>ne focused on mainstreaming gender equality and inclusion into the curriculum</w:t>
      </w:r>
      <w:r w:rsidR="00D551A6" w:rsidRPr="00ED1F30">
        <w:rPr>
          <w:color w:val="000000" w:themeColor="text1"/>
        </w:rPr>
        <w:t>, pre-service teacher education, and in-service teacher training</w:t>
      </w:r>
      <w:r w:rsidRPr="00ED1F30">
        <w:rPr>
          <w:color w:val="000000" w:themeColor="text1"/>
        </w:rPr>
        <w:t xml:space="preserve">, and </w:t>
      </w:r>
      <w:r w:rsidR="007613D5" w:rsidRPr="00ED1F30">
        <w:rPr>
          <w:color w:val="000000" w:themeColor="text1"/>
        </w:rPr>
        <w:t>t</w:t>
      </w:r>
      <w:r w:rsidRPr="00ED1F30">
        <w:rPr>
          <w:color w:val="000000" w:themeColor="text1"/>
        </w:rPr>
        <w:t xml:space="preserve">rack </w:t>
      </w:r>
      <w:r w:rsidR="007613D5" w:rsidRPr="00ED1F30">
        <w:rPr>
          <w:color w:val="000000" w:themeColor="text1"/>
        </w:rPr>
        <w:t>t</w:t>
      </w:r>
      <w:r w:rsidRPr="00ED1F30">
        <w:rPr>
          <w:color w:val="000000" w:themeColor="text1"/>
        </w:rPr>
        <w:t xml:space="preserve">wo </w:t>
      </w:r>
      <w:r w:rsidR="00250295" w:rsidRPr="00ED1F30">
        <w:rPr>
          <w:color w:val="000000" w:themeColor="text1"/>
        </w:rPr>
        <w:t>including more intensive support in target districts, such as ETSP, as well as developing targeted support that could apply nationwide, such as SLP</w:t>
      </w:r>
      <w:r w:rsidRPr="00ED1F30">
        <w:rPr>
          <w:color w:val="000000" w:themeColor="text1"/>
        </w:rPr>
        <w:t xml:space="preserve">. </w:t>
      </w:r>
      <w:r w:rsidR="005D6943" w:rsidRPr="00ED1F30">
        <w:rPr>
          <w:color w:val="000000" w:themeColor="text1"/>
        </w:rPr>
        <w:t>The second strategy covering</w:t>
      </w:r>
      <w:r w:rsidRPr="00ED1F30">
        <w:rPr>
          <w:color w:val="000000" w:themeColor="text1"/>
        </w:rPr>
        <w:t xml:space="preserve"> the 2020-22 extension </w:t>
      </w:r>
      <w:r w:rsidR="007613D5" w:rsidRPr="00ED1F30">
        <w:rPr>
          <w:color w:val="000000" w:themeColor="text1"/>
        </w:rPr>
        <w:t>focus</w:t>
      </w:r>
      <w:r w:rsidRPr="00ED1F30">
        <w:rPr>
          <w:color w:val="000000" w:themeColor="text1"/>
        </w:rPr>
        <w:t xml:space="preserve">ed </w:t>
      </w:r>
      <w:r w:rsidR="005D6943" w:rsidRPr="00ED1F30">
        <w:rPr>
          <w:color w:val="000000" w:themeColor="text1"/>
        </w:rPr>
        <w:t xml:space="preserve">the objectives </w:t>
      </w:r>
      <w:r w:rsidRPr="00ED1F30">
        <w:rPr>
          <w:color w:val="000000" w:themeColor="text1"/>
        </w:rPr>
        <w:t>to</w:t>
      </w:r>
      <w:r w:rsidR="005D6943" w:rsidRPr="00ED1F30">
        <w:rPr>
          <w:color w:val="000000" w:themeColor="text1"/>
        </w:rPr>
        <w:t xml:space="preserve"> r</w:t>
      </w:r>
      <w:r w:rsidRPr="00ED1F30">
        <w:rPr>
          <w:color w:val="000000" w:themeColor="text1"/>
        </w:rPr>
        <w:t xml:space="preserve">aising awareness among </w:t>
      </w:r>
      <w:proofErr w:type="spellStart"/>
      <w:r w:rsidRPr="00ED1F30">
        <w:rPr>
          <w:color w:val="000000" w:themeColor="text1"/>
        </w:rPr>
        <w:t>MoES</w:t>
      </w:r>
      <w:proofErr w:type="spellEnd"/>
      <w:r w:rsidRPr="00ED1F30">
        <w:rPr>
          <w:color w:val="000000" w:themeColor="text1"/>
        </w:rPr>
        <w:t xml:space="preserve"> officials; incorporating contextually progressive representation of </w:t>
      </w:r>
      <w:r w:rsidR="000D3715" w:rsidRPr="00ED1F30">
        <w:rPr>
          <w:color w:val="000000" w:themeColor="text1"/>
        </w:rPr>
        <w:t>G&amp;IE</w:t>
      </w:r>
      <w:r w:rsidRPr="00ED1F30">
        <w:rPr>
          <w:color w:val="000000" w:themeColor="text1"/>
        </w:rPr>
        <w:t xml:space="preserve"> in learning materials; trialling innovations</w:t>
      </w:r>
      <w:r w:rsidR="00C51B68" w:rsidRPr="00ED1F30">
        <w:rPr>
          <w:color w:val="000000" w:themeColor="text1"/>
        </w:rPr>
        <w:t>;</w:t>
      </w:r>
      <w:r w:rsidRPr="00ED1F30">
        <w:rPr>
          <w:color w:val="000000" w:themeColor="text1"/>
        </w:rPr>
        <w:t xml:space="preserve"> </w:t>
      </w:r>
      <w:r w:rsidR="000D3715" w:rsidRPr="00ED1F30">
        <w:rPr>
          <w:color w:val="000000" w:themeColor="text1"/>
        </w:rPr>
        <w:t>G&amp;IE</w:t>
      </w:r>
      <w:r w:rsidRPr="00ED1F30">
        <w:rPr>
          <w:color w:val="000000" w:themeColor="text1"/>
        </w:rPr>
        <w:t xml:space="preserve"> related advice</w:t>
      </w:r>
      <w:r w:rsidR="00C51B68" w:rsidRPr="00ED1F30">
        <w:rPr>
          <w:color w:val="000000" w:themeColor="text1"/>
        </w:rPr>
        <w:t>;</w:t>
      </w:r>
      <w:r w:rsidRPr="00ED1F30">
        <w:rPr>
          <w:color w:val="000000" w:themeColor="text1"/>
        </w:rPr>
        <w:t xml:space="preserve"> and internally modelling best practice. </w:t>
      </w:r>
      <w:r w:rsidR="00035CC3" w:rsidRPr="00ED1F30">
        <w:rPr>
          <w:color w:val="000000" w:themeColor="text1"/>
        </w:rPr>
        <w:t>Those two strategies have structured BEQUAL GEDSI efforts</w:t>
      </w:r>
      <w:r w:rsidR="007613D5" w:rsidRPr="00ED1F30">
        <w:rPr>
          <w:color w:val="000000" w:themeColor="text1"/>
        </w:rPr>
        <w:t xml:space="preserve"> in a </w:t>
      </w:r>
      <w:r w:rsidR="007613D5" w:rsidRPr="00ED1F30">
        <w:rPr>
          <w:color w:val="000000" w:themeColor="text1"/>
          <w:lang w:eastAsia="en-GB"/>
        </w:rPr>
        <w:t xml:space="preserve">multi-layered approach, </w:t>
      </w:r>
      <w:r w:rsidR="00840EA3" w:rsidRPr="00ED1F30">
        <w:rPr>
          <w:color w:val="000000" w:themeColor="text1"/>
          <w:lang w:eastAsia="en-GB"/>
        </w:rPr>
        <w:t xml:space="preserve">with </w:t>
      </w:r>
      <w:r w:rsidR="007613D5" w:rsidRPr="00ED1F30">
        <w:rPr>
          <w:color w:val="000000" w:themeColor="text1"/>
          <w:lang w:eastAsia="en-GB"/>
        </w:rPr>
        <w:t xml:space="preserve">direct work with </w:t>
      </w:r>
      <w:proofErr w:type="spellStart"/>
      <w:r w:rsidR="007613D5" w:rsidRPr="00ED1F30">
        <w:rPr>
          <w:color w:val="000000" w:themeColor="text1"/>
          <w:lang w:eastAsia="en-GB"/>
        </w:rPr>
        <w:t>MoES</w:t>
      </w:r>
      <w:proofErr w:type="spellEnd"/>
      <w:r w:rsidR="007613D5" w:rsidRPr="00ED1F30">
        <w:rPr>
          <w:color w:val="000000" w:themeColor="text1"/>
          <w:lang w:eastAsia="en-GB"/>
        </w:rPr>
        <w:t xml:space="preserve"> and subnational administrations, as well as broader public awareness raising through public diplomacy events and communications campaigns</w:t>
      </w:r>
      <w:r w:rsidR="00035CC3" w:rsidRPr="00ED1F30">
        <w:rPr>
          <w:color w:val="000000" w:themeColor="text1"/>
        </w:rPr>
        <w:t xml:space="preserve">. </w:t>
      </w:r>
    </w:p>
    <w:p w14:paraId="06D7309B" w14:textId="4B231E9A" w:rsidR="001572D3" w:rsidRPr="00ED1F30" w:rsidRDefault="00035CC3" w:rsidP="00E96A1B">
      <w:pPr>
        <w:jc w:val="both"/>
        <w:rPr>
          <w:color w:val="000000" w:themeColor="text1"/>
        </w:rPr>
      </w:pPr>
      <w:r w:rsidRPr="00ED1F30">
        <w:rPr>
          <w:color w:val="000000" w:themeColor="text1"/>
        </w:rPr>
        <w:t xml:space="preserve">In terms of results, the program has reportedly contributed significantly to promote G&amp;IE within </w:t>
      </w:r>
      <w:proofErr w:type="spellStart"/>
      <w:r w:rsidRPr="00ED1F30">
        <w:rPr>
          <w:color w:val="000000" w:themeColor="text1"/>
        </w:rPr>
        <w:t>MoES</w:t>
      </w:r>
      <w:proofErr w:type="spellEnd"/>
      <w:r w:rsidRPr="00ED1F30">
        <w:rPr>
          <w:color w:val="000000" w:themeColor="text1"/>
        </w:rPr>
        <w:t xml:space="preserve"> and at subnational levels.</w:t>
      </w:r>
      <w:r w:rsidR="00495DD4" w:rsidRPr="00ED1F30">
        <w:rPr>
          <w:color w:val="000000" w:themeColor="text1"/>
        </w:rPr>
        <w:t xml:space="preserve"> </w:t>
      </w:r>
      <w:r w:rsidR="00D634F2" w:rsidRPr="00ED1F30">
        <w:rPr>
          <w:color w:val="000000" w:themeColor="text1"/>
        </w:rPr>
        <w:t>Alt</w:t>
      </w:r>
      <w:r w:rsidRPr="00ED1F30">
        <w:rPr>
          <w:color w:val="000000" w:themeColor="text1"/>
        </w:rPr>
        <w:t xml:space="preserve">hough challenging to measure, </w:t>
      </w:r>
      <w:r w:rsidR="00495DD4" w:rsidRPr="00ED1F30">
        <w:rPr>
          <w:color w:val="000000" w:themeColor="text1"/>
        </w:rPr>
        <w:t>the mainstreaming of GEDSI strategy into curriculum development</w:t>
      </w:r>
      <w:r w:rsidRPr="00ED1F30">
        <w:rPr>
          <w:color w:val="000000" w:themeColor="text1"/>
        </w:rPr>
        <w:t xml:space="preserve"> has laid important foundation</w:t>
      </w:r>
      <w:r w:rsidR="00DB1BDB" w:rsidRPr="00ED1F30">
        <w:rPr>
          <w:color w:val="000000" w:themeColor="text1"/>
        </w:rPr>
        <w:t>s</w:t>
      </w:r>
      <w:r w:rsidRPr="00ED1F30">
        <w:rPr>
          <w:color w:val="000000" w:themeColor="text1"/>
        </w:rPr>
        <w:t xml:space="preserve"> for a cultural change throughout society at </w:t>
      </w:r>
      <w:r w:rsidR="00DB1BDB" w:rsidRPr="00ED1F30">
        <w:rPr>
          <w:color w:val="000000" w:themeColor="text1"/>
        </w:rPr>
        <w:t>large</w:t>
      </w:r>
      <w:r w:rsidR="00495DD4" w:rsidRPr="00ED1F30">
        <w:rPr>
          <w:color w:val="000000" w:themeColor="text1"/>
        </w:rPr>
        <w:t>,</w:t>
      </w:r>
      <w:r w:rsidRPr="00ED1F30">
        <w:rPr>
          <w:color w:val="000000" w:themeColor="text1"/>
        </w:rPr>
        <w:t xml:space="preserve"> as the </w:t>
      </w:r>
      <w:r w:rsidR="001572D3" w:rsidRPr="00ED1F30">
        <w:rPr>
          <w:color w:val="000000" w:themeColor="text1"/>
        </w:rPr>
        <w:t xml:space="preserve">new GEDSI-infused </w:t>
      </w:r>
      <w:r w:rsidRPr="00ED1F30">
        <w:rPr>
          <w:color w:val="000000" w:themeColor="text1"/>
        </w:rPr>
        <w:t>textbooks will be used for a generation at least.</w:t>
      </w:r>
      <w:r w:rsidR="001572D3" w:rsidRPr="00ED1F30">
        <w:rPr>
          <w:color w:val="000000" w:themeColor="text1"/>
        </w:rPr>
        <w:t xml:space="preserve"> </w:t>
      </w:r>
      <w:r w:rsidR="00495DD4" w:rsidRPr="00ED1F30">
        <w:rPr>
          <w:color w:val="000000" w:themeColor="text1"/>
        </w:rPr>
        <w:t>Girls</w:t>
      </w:r>
      <w:r w:rsidR="00250295" w:rsidRPr="00ED1F30">
        <w:rPr>
          <w:color w:val="000000" w:themeColor="text1"/>
        </w:rPr>
        <w:t xml:space="preserve"> </w:t>
      </w:r>
      <w:r w:rsidR="00495DD4" w:rsidRPr="00ED1F30">
        <w:rPr>
          <w:color w:val="000000" w:themeColor="text1"/>
        </w:rPr>
        <w:t xml:space="preserve">and ethnic children in Lao PDR can </w:t>
      </w:r>
      <w:r w:rsidR="007613D5" w:rsidRPr="00ED1F30">
        <w:rPr>
          <w:color w:val="000000" w:themeColor="text1"/>
        </w:rPr>
        <w:t>‘</w:t>
      </w:r>
      <w:r w:rsidR="00495DD4" w:rsidRPr="00ED1F30">
        <w:rPr>
          <w:color w:val="000000" w:themeColor="text1"/>
        </w:rPr>
        <w:t>see themselves</w:t>
      </w:r>
      <w:r w:rsidR="007613D5" w:rsidRPr="00ED1F30">
        <w:rPr>
          <w:color w:val="000000" w:themeColor="text1"/>
        </w:rPr>
        <w:t>’</w:t>
      </w:r>
      <w:r w:rsidR="00495DD4" w:rsidRPr="00ED1F30">
        <w:rPr>
          <w:color w:val="000000" w:themeColor="text1"/>
        </w:rPr>
        <w:t xml:space="preserve"> in the curriculum, and </w:t>
      </w:r>
      <w:r w:rsidR="000D3715" w:rsidRPr="00ED1F30">
        <w:rPr>
          <w:color w:val="000000" w:themeColor="text1"/>
        </w:rPr>
        <w:t xml:space="preserve">representation </w:t>
      </w:r>
      <w:r w:rsidR="00495DD4" w:rsidRPr="00ED1F30">
        <w:rPr>
          <w:color w:val="000000" w:themeColor="text1"/>
        </w:rPr>
        <w:t>support</w:t>
      </w:r>
      <w:r w:rsidR="000D3715" w:rsidRPr="00ED1F30">
        <w:rPr>
          <w:color w:val="000000" w:themeColor="text1"/>
        </w:rPr>
        <w:t>s</w:t>
      </w:r>
      <w:r w:rsidR="00495DD4" w:rsidRPr="00ED1F30">
        <w:rPr>
          <w:color w:val="000000" w:themeColor="text1"/>
        </w:rPr>
        <w:t xml:space="preserve"> their participation in education. </w:t>
      </w:r>
      <w:r w:rsidR="007613D5" w:rsidRPr="00ED1F30">
        <w:rPr>
          <w:color w:val="000000" w:themeColor="text1"/>
        </w:rPr>
        <w:t xml:space="preserve">In addition, BEQUAL has reportedly </w:t>
      </w:r>
      <w:r w:rsidR="007613D5" w:rsidRPr="00ED1F30">
        <w:rPr>
          <w:color w:val="000000" w:themeColor="text1"/>
          <w:lang w:eastAsia="en-GB"/>
        </w:rPr>
        <w:t xml:space="preserve">identified ways to catalyse changes in </w:t>
      </w:r>
      <w:proofErr w:type="spellStart"/>
      <w:r w:rsidR="007613D5" w:rsidRPr="00ED1F30">
        <w:rPr>
          <w:color w:val="000000" w:themeColor="text1"/>
          <w:lang w:eastAsia="en-GB"/>
        </w:rPr>
        <w:t>MoES</w:t>
      </w:r>
      <w:proofErr w:type="spellEnd"/>
      <w:r w:rsidR="007613D5" w:rsidRPr="00ED1F30">
        <w:rPr>
          <w:color w:val="000000" w:themeColor="text1"/>
          <w:lang w:eastAsia="en-GB"/>
        </w:rPr>
        <w:t xml:space="preserve"> thinking and behaviour through incentives</w:t>
      </w:r>
      <w:r w:rsidR="00D634F2" w:rsidRPr="00ED1F30">
        <w:rPr>
          <w:color w:val="000000" w:themeColor="text1"/>
          <w:lang w:eastAsia="en-GB"/>
        </w:rPr>
        <w:t xml:space="preserve"> </w:t>
      </w:r>
      <w:r w:rsidR="007613D5" w:rsidRPr="00ED1F30">
        <w:rPr>
          <w:color w:val="000000" w:themeColor="text1"/>
          <w:lang w:eastAsia="en-GB"/>
        </w:rPr>
        <w:t xml:space="preserve">and celebration of achievements. </w:t>
      </w:r>
      <w:r w:rsidR="007613D5" w:rsidRPr="00ED1F30">
        <w:rPr>
          <w:color w:val="000000" w:themeColor="text1"/>
        </w:rPr>
        <w:t>The list of</w:t>
      </w:r>
      <w:r w:rsidR="00495DD4" w:rsidRPr="00ED1F30">
        <w:rPr>
          <w:color w:val="000000" w:themeColor="text1"/>
        </w:rPr>
        <w:t xml:space="preserve"> </w:t>
      </w:r>
      <w:r w:rsidR="001572D3" w:rsidRPr="00ED1F30">
        <w:rPr>
          <w:color w:val="000000" w:themeColor="text1"/>
        </w:rPr>
        <w:t xml:space="preserve">direct </w:t>
      </w:r>
      <w:r w:rsidRPr="00ED1F30">
        <w:rPr>
          <w:color w:val="000000" w:themeColor="text1"/>
        </w:rPr>
        <w:t xml:space="preserve">achievements </w:t>
      </w:r>
      <w:r w:rsidR="00A55D87" w:rsidRPr="00ED1F30">
        <w:rPr>
          <w:color w:val="000000" w:themeColor="text1"/>
        </w:rPr>
        <w:t>includes</w:t>
      </w:r>
      <w:r w:rsidRPr="00ED1F30">
        <w:rPr>
          <w:color w:val="000000" w:themeColor="text1"/>
        </w:rPr>
        <w:t>:</w:t>
      </w:r>
    </w:p>
    <w:p w14:paraId="6D3DA5F5" w14:textId="1BB10597" w:rsidR="001572D3" w:rsidRPr="00ED1F30" w:rsidRDefault="001572D3" w:rsidP="00A93FC4">
      <w:pPr>
        <w:pStyle w:val="ListParagraph"/>
        <w:numPr>
          <w:ilvl w:val="0"/>
          <w:numId w:val="18"/>
        </w:numPr>
        <w:spacing w:before="120" w:after="120" w:line="240" w:lineRule="auto"/>
        <w:ind w:left="567" w:hanging="283"/>
        <w:contextualSpacing w:val="0"/>
        <w:jc w:val="both"/>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T</w:t>
      </w:r>
      <w:r w:rsidR="00035CC3" w:rsidRPr="00ED1F30">
        <w:rPr>
          <w:rFonts w:ascii="Calibri" w:eastAsia="Times New Roman" w:hAnsi="Calibri" w:cs="Calibri"/>
          <w:color w:val="000000" w:themeColor="text1"/>
          <w:lang w:eastAsia="en-AU"/>
        </w:rPr>
        <w:t xml:space="preserve">he </w:t>
      </w:r>
      <w:r w:rsidRPr="00ED1F30">
        <w:rPr>
          <w:rFonts w:ascii="Calibri" w:eastAsia="Times New Roman" w:hAnsi="Calibri" w:cs="Calibri"/>
          <w:color w:val="000000" w:themeColor="text1"/>
          <w:lang w:eastAsia="en-AU"/>
        </w:rPr>
        <w:t xml:space="preserve">upskilling of RIES </w:t>
      </w:r>
      <w:r w:rsidR="00035CC3" w:rsidRPr="00ED1F30">
        <w:rPr>
          <w:rFonts w:ascii="Calibri" w:eastAsia="Times New Roman" w:hAnsi="Calibri" w:cs="Calibri"/>
          <w:color w:val="000000" w:themeColor="text1"/>
          <w:lang w:eastAsia="en-AU"/>
        </w:rPr>
        <w:t xml:space="preserve">curriculum development and technical </w:t>
      </w:r>
      <w:r w:rsidR="00495DD4" w:rsidRPr="00ED1F30">
        <w:rPr>
          <w:rFonts w:ascii="Calibri" w:eastAsia="Times New Roman" w:hAnsi="Calibri" w:cs="Calibri"/>
          <w:color w:val="000000" w:themeColor="text1"/>
          <w:lang w:eastAsia="en-AU"/>
        </w:rPr>
        <w:t>staff</w:t>
      </w:r>
      <w:r w:rsidRPr="00ED1F30">
        <w:rPr>
          <w:rFonts w:ascii="Calibri" w:eastAsia="Times New Roman" w:hAnsi="Calibri" w:cs="Calibri"/>
          <w:color w:val="000000" w:themeColor="text1"/>
          <w:lang w:eastAsia="en-AU"/>
        </w:rPr>
        <w:t xml:space="preserve"> who </w:t>
      </w:r>
      <w:r w:rsidR="00035CC3" w:rsidRPr="00ED1F30">
        <w:rPr>
          <w:rFonts w:ascii="Calibri" w:eastAsia="Times New Roman" w:hAnsi="Calibri" w:cs="Calibri"/>
          <w:color w:val="000000" w:themeColor="text1"/>
          <w:lang w:eastAsia="en-AU"/>
        </w:rPr>
        <w:t>report</w:t>
      </w:r>
      <w:r w:rsidRPr="00ED1F30">
        <w:rPr>
          <w:rFonts w:ascii="Calibri" w:eastAsia="Times New Roman" w:hAnsi="Calibri" w:cs="Calibri"/>
          <w:color w:val="000000" w:themeColor="text1"/>
          <w:lang w:eastAsia="en-AU"/>
        </w:rPr>
        <w:t>ed</w:t>
      </w:r>
      <w:r w:rsidR="00D634F2" w:rsidRPr="00ED1F30">
        <w:rPr>
          <w:rFonts w:ascii="Calibri" w:eastAsia="Times New Roman" w:hAnsi="Calibri" w:cs="Calibri"/>
          <w:color w:val="000000" w:themeColor="text1"/>
          <w:lang w:eastAsia="en-AU"/>
        </w:rPr>
        <w:t xml:space="preserve"> </w:t>
      </w:r>
      <w:r w:rsidR="000D3715" w:rsidRPr="00ED1F30">
        <w:rPr>
          <w:rFonts w:ascii="Calibri" w:eastAsia="Times New Roman" w:hAnsi="Calibri" w:cs="Calibri"/>
          <w:color w:val="000000" w:themeColor="text1"/>
          <w:lang w:eastAsia="en-AU"/>
        </w:rPr>
        <w:t xml:space="preserve">using </w:t>
      </w:r>
      <w:r w:rsidRPr="00ED1F30">
        <w:rPr>
          <w:rFonts w:ascii="Calibri" w:eastAsia="Times New Roman" w:hAnsi="Calibri" w:cs="Calibri"/>
          <w:color w:val="000000" w:themeColor="text1"/>
          <w:lang w:eastAsia="en-AU"/>
        </w:rPr>
        <w:t>new</w:t>
      </w:r>
      <w:r w:rsidR="00035CC3" w:rsidRPr="00ED1F30">
        <w:rPr>
          <w:rFonts w:ascii="Calibri" w:eastAsia="Times New Roman" w:hAnsi="Calibri" w:cs="Calibri"/>
          <w:color w:val="000000" w:themeColor="text1"/>
          <w:lang w:eastAsia="en-AU"/>
        </w:rPr>
        <w:t xml:space="preserve"> </w:t>
      </w:r>
      <w:r w:rsidR="000D3715" w:rsidRPr="00ED1F30">
        <w:rPr>
          <w:rFonts w:ascii="Calibri" w:eastAsia="Times New Roman" w:hAnsi="Calibri" w:cs="Calibri"/>
          <w:color w:val="000000" w:themeColor="text1"/>
          <w:lang w:eastAsia="en-AU"/>
        </w:rPr>
        <w:t xml:space="preserve">GEDSI </w:t>
      </w:r>
      <w:r w:rsidR="00035CC3" w:rsidRPr="00ED1F30">
        <w:rPr>
          <w:rFonts w:ascii="Calibri" w:eastAsia="Times New Roman" w:hAnsi="Calibri" w:cs="Calibri"/>
          <w:color w:val="000000" w:themeColor="text1"/>
          <w:lang w:eastAsia="en-AU"/>
        </w:rPr>
        <w:t>skills in other projects</w:t>
      </w:r>
      <w:r w:rsidRPr="00ED1F30">
        <w:rPr>
          <w:rFonts w:ascii="Calibri" w:eastAsia="Times New Roman" w:hAnsi="Calibri" w:cs="Calibri"/>
          <w:color w:val="000000" w:themeColor="text1"/>
          <w:lang w:eastAsia="en-AU"/>
        </w:rPr>
        <w:t>, such as dubbing in sign language and ensuring gender equal representation</w:t>
      </w:r>
      <w:r w:rsidR="00495DD4" w:rsidRPr="00ED1F30">
        <w:rPr>
          <w:rFonts w:ascii="Calibri" w:eastAsia="Times New Roman" w:hAnsi="Calibri" w:cs="Calibri"/>
          <w:color w:val="000000" w:themeColor="text1"/>
          <w:lang w:eastAsia="en-AU"/>
        </w:rPr>
        <w:t>.</w:t>
      </w:r>
    </w:p>
    <w:p w14:paraId="26737AD5" w14:textId="280A394A" w:rsidR="00495DD4" w:rsidRPr="00ED1F30" w:rsidRDefault="001572D3" w:rsidP="00A93FC4">
      <w:pPr>
        <w:pStyle w:val="ListParagraph"/>
        <w:numPr>
          <w:ilvl w:val="0"/>
          <w:numId w:val="18"/>
        </w:numPr>
        <w:spacing w:before="120" w:after="120" w:line="240" w:lineRule="auto"/>
        <w:ind w:left="567" w:hanging="283"/>
        <w:contextualSpacing w:val="0"/>
        <w:jc w:val="both"/>
        <w:textAlignment w:val="baseline"/>
        <w:rPr>
          <w:color w:val="000000" w:themeColor="text1"/>
        </w:rPr>
      </w:pPr>
      <w:r w:rsidRPr="00ED1F30">
        <w:rPr>
          <w:rFonts w:ascii="Calibri" w:eastAsia="Times New Roman" w:hAnsi="Calibri" w:cs="Calibri"/>
          <w:color w:val="000000" w:themeColor="text1"/>
          <w:lang w:eastAsia="en-AU"/>
        </w:rPr>
        <w:t>The upskilling of BNC participating agencies who report</w:t>
      </w:r>
      <w:r w:rsidR="007613D5" w:rsidRPr="00ED1F30">
        <w:rPr>
          <w:rFonts w:ascii="Calibri" w:eastAsia="Times New Roman" w:hAnsi="Calibri" w:cs="Calibri"/>
          <w:color w:val="000000" w:themeColor="text1"/>
          <w:lang w:eastAsia="en-AU"/>
        </w:rPr>
        <w:t>ed</w:t>
      </w:r>
      <w:r w:rsidRPr="00ED1F30">
        <w:rPr>
          <w:rFonts w:ascii="Calibri" w:eastAsia="Times New Roman" w:hAnsi="Calibri" w:cs="Calibri"/>
          <w:color w:val="000000" w:themeColor="text1"/>
          <w:lang w:eastAsia="en-AU"/>
        </w:rPr>
        <w:t xml:space="preserve"> </w:t>
      </w:r>
      <w:r w:rsidR="007613D5" w:rsidRPr="00ED1F30">
        <w:rPr>
          <w:rFonts w:ascii="Calibri" w:eastAsia="Times New Roman" w:hAnsi="Calibri" w:cs="Calibri"/>
          <w:color w:val="000000" w:themeColor="text1"/>
          <w:lang w:eastAsia="en-AU"/>
        </w:rPr>
        <w:t>substantial learning around</w:t>
      </w:r>
      <w:r w:rsidR="00035CC3" w:rsidRPr="00ED1F30">
        <w:rPr>
          <w:rFonts w:ascii="Calibri" w:eastAsia="Times New Roman" w:hAnsi="Calibri" w:cs="Calibri"/>
          <w:color w:val="000000" w:themeColor="text1"/>
          <w:lang w:eastAsia="en-AU"/>
        </w:rPr>
        <w:t xml:space="preserve"> GEDSI </w:t>
      </w:r>
      <w:r w:rsidR="007613D5" w:rsidRPr="00ED1F30">
        <w:rPr>
          <w:rFonts w:ascii="Calibri" w:eastAsia="Times New Roman" w:hAnsi="Calibri" w:cs="Calibri"/>
          <w:color w:val="000000" w:themeColor="text1"/>
          <w:lang w:eastAsia="en-AU"/>
        </w:rPr>
        <w:t xml:space="preserve">prioritisation and responsive </w:t>
      </w:r>
      <w:r w:rsidR="00035CC3" w:rsidRPr="00ED1F30">
        <w:rPr>
          <w:rFonts w:ascii="Calibri" w:eastAsia="Times New Roman" w:hAnsi="Calibri" w:cs="Calibri"/>
          <w:color w:val="000000" w:themeColor="text1"/>
          <w:lang w:eastAsia="en-AU"/>
        </w:rPr>
        <w:t>approaches</w:t>
      </w:r>
      <w:r w:rsidR="00035CC3" w:rsidRPr="00ED1F30">
        <w:rPr>
          <w:color w:val="000000" w:themeColor="text1"/>
        </w:rPr>
        <w:t xml:space="preserve"> through</w:t>
      </w:r>
      <w:r w:rsidR="00495DD4" w:rsidRPr="00ED1F30">
        <w:rPr>
          <w:color w:val="000000" w:themeColor="text1"/>
        </w:rPr>
        <w:t xml:space="preserve"> engagement in</w:t>
      </w:r>
      <w:r w:rsidR="00035CC3" w:rsidRPr="00ED1F30">
        <w:rPr>
          <w:color w:val="000000" w:themeColor="text1"/>
        </w:rPr>
        <w:t xml:space="preserve"> BEQUAL</w:t>
      </w:r>
      <w:r w:rsidR="007613D5" w:rsidRPr="00ED1F30">
        <w:rPr>
          <w:color w:val="000000" w:themeColor="text1"/>
        </w:rPr>
        <w:t xml:space="preserve">, </w:t>
      </w:r>
      <w:r w:rsidR="00035CC3" w:rsidRPr="00ED1F30">
        <w:rPr>
          <w:color w:val="000000" w:themeColor="text1"/>
        </w:rPr>
        <w:t xml:space="preserve">and </w:t>
      </w:r>
      <w:r w:rsidR="00495DD4" w:rsidRPr="00ED1F30">
        <w:rPr>
          <w:color w:val="000000" w:themeColor="text1"/>
        </w:rPr>
        <w:t>integrat</w:t>
      </w:r>
      <w:r w:rsidR="007613D5" w:rsidRPr="00ED1F30">
        <w:rPr>
          <w:color w:val="000000" w:themeColor="text1"/>
        </w:rPr>
        <w:t>ion of</w:t>
      </w:r>
      <w:r w:rsidR="00495DD4" w:rsidRPr="00ED1F30">
        <w:rPr>
          <w:color w:val="000000" w:themeColor="text1"/>
        </w:rPr>
        <w:t xml:space="preserve"> these lessons </w:t>
      </w:r>
      <w:r w:rsidR="00035CC3" w:rsidRPr="00ED1F30">
        <w:rPr>
          <w:color w:val="000000" w:themeColor="text1"/>
        </w:rPr>
        <w:t>in all their work</w:t>
      </w:r>
      <w:r w:rsidR="007613D5" w:rsidRPr="00ED1F30">
        <w:rPr>
          <w:color w:val="000000" w:themeColor="text1"/>
        </w:rPr>
        <w:t xml:space="preserve"> post</w:t>
      </w:r>
      <w:r w:rsidR="00054236" w:rsidRPr="00ED1F30">
        <w:rPr>
          <w:color w:val="000000" w:themeColor="text1"/>
        </w:rPr>
        <w:t>-</w:t>
      </w:r>
      <w:r w:rsidR="007613D5" w:rsidRPr="00ED1F30">
        <w:rPr>
          <w:color w:val="000000" w:themeColor="text1"/>
        </w:rPr>
        <w:t>BEQUAL participation</w:t>
      </w:r>
      <w:r w:rsidR="00035CC3" w:rsidRPr="00ED1F30">
        <w:rPr>
          <w:color w:val="000000" w:themeColor="text1"/>
        </w:rPr>
        <w:t xml:space="preserve">. </w:t>
      </w:r>
    </w:p>
    <w:p w14:paraId="3F431095" w14:textId="71302361" w:rsidR="00495DD4" w:rsidRPr="00ED1F30" w:rsidRDefault="00495DD4" w:rsidP="00A93FC4">
      <w:pPr>
        <w:pStyle w:val="ListParagraph"/>
        <w:numPr>
          <w:ilvl w:val="0"/>
          <w:numId w:val="18"/>
        </w:numPr>
        <w:spacing w:before="120" w:after="120" w:line="240" w:lineRule="auto"/>
        <w:ind w:left="567" w:hanging="283"/>
        <w:contextualSpacing w:val="0"/>
        <w:jc w:val="both"/>
        <w:textAlignment w:val="baseline"/>
        <w:rPr>
          <w:rFonts w:ascii="Calibri" w:eastAsia="Times New Roman" w:hAnsi="Calibri" w:cs="Calibri"/>
          <w:color w:val="000000" w:themeColor="text1"/>
          <w:lang w:eastAsia="en-AU"/>
        </w:rPr>
      </w:pPr>
      <w:r w:rsidRPr="00ED1F30">
        <w:rPr>
          <w:color w:val="000000" w:themeColor="text1"/>
        </w:rPr>
        <w:t xml:space="preserve">The improved language skills of </w:t>
      </w:r>
      <w:r w:rsidRPr="00ED1F30">
        <w:rPr>
          <w:rFonts w:ascii="Calibri" w:eastAsia="Times New Roman" w:hAnsi="Calibri" w:cs="Calibri"/>
          <w:color w:val="000000" w:themeColor="text1"/>
          <w:lang w:eastAsia="en-AU"/>
        </w:rPr>
        <w:t xml:space="preserve">non-Lao speaking children who </w:t>
      </w:r>
      <w:r w:rsidR="00054236" w:rsidRPr="00ED1F30">
        <w:rPr>
          <w:rFonts w:ascii="Calibri" w:eastAsia="Times New Roman" w:hAnsi="Calibri" w:cs="Calibri"/>
          <w:color w:val="000000" w:themeColor="text1"/>
          <w:lang w:eastAsia="en-AU"/>
        </w:rPr>
        <w:t xml:space="preserve">participate in the Spoken Lao Pilot (SLP) and who </w:t>
      </w:r>
      <w:r w:rsidRPr="00ED1F30">
        <w:rPr>
          <w:rFonts w:ascii="Calibri" w:eastAsia="Times New Roman" w:hAnsi="Calibri" w:cs="Calibri"/>
          <w:color w:val="000000" w:themeColor="text1"/>
          <w:lang w:eastAsia="en-AU"/>
        </w:rPr>
        <w:t xml:space="preserve">can then better engage in learning. The project </w:t>
      </w:r>
      <w:r w:rsidR="00840EA3" w:rsidRPr="00ED1F30">
        <w:rPr>
          <w:rFonts w:ascii="Calibri" w:eastAsia="Times New Roman" w:hAnsi="Calibri" w:cs="Calibri"/>
          <w:color w:val="000000" w:themeColor="text1"/>
          <w:lang w:eastAsia="en-AU"/>
        </w:rPr>
        <w:t>h</w:t>
      </w:r>
      <w:r w:rsidRPr="00ED1F30">
        <w:rPr>
          <w:rFonts w:ascii="Calibri" w:eastAsia="Times New Roman" w:hAnsi="Calibri" w:cs="Calibri"/>
          <w:color w:val="000000" w:themeColor="text1"/>
          <w:lang w:eastAsia="en-AU"/>
        </w:rPr>
        <w:t xml:space="preserve">as focused </w:t>
      </w:r>
      <w:r w:rsidR="000D3715" w:rsidRPr="00ED1F30">
        <w:rPr>
          <w:rFonts w:ascii="Calibri" w:eastAsia="Times New Roman" w:hAnsi="Calibri" w:cs="Calibri"/>
          <w:color w:val="000000" w:themeColor="text1"/>
          <w:lang w:eastAsia="en-AU"/>
        </w:rPr>
        <w:t>o</w:t>
      </w:r>
      <w:r w:rsidRPr="00ED1F30">
        <w:rPr>
          <w:rFonts w:ascii="Calibri" w:eastAsia="Times New Roman" w:hAnsi="Calibri" w:cs="Calibri"/>
          <w:color w:val="000000" w:themeColor="text1"/>
          <w:lang w:eastAsia="en-AU"/>
        </w:rPr>
        <w:t xml:space="preserve">n areas with high populations of ethnic minorities. </w:t>
      </w:r>
    </w:p>
    <w:p w14:paraId="6D611BCD" w14:textId="44A4C75A" w:rsidR="007613D5" w:rsidRPr="00ED1F30" w:rsidRDefault="007613D5" w:rsidP="00A93FC4">
      <w:pPr>
        <w:pStyle w:val="ListParagraph"/>
        <w:numPr>
          <w:ilvl w:val="0"/>
          <w:numId w:val="18"/>
        </w:numPr>
        <w:spacing w:before="120" w:after="120" w:line="240" w:lineRule="auto"/>
        <w:ind w:left="567" w:hanging="283"/>
        <w:contextualSpacing w:val="0"/>
        <w:jc w:val="both"/>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Stronger integration of GEDSI in video products: sign language dubbing, disability themes for role models docuseries, progressive scenes with Learn Together (</w:t>
      </w:r>
      <w:proofErr w:type="gramStart"/>
      <w:r w:rsidR="00054236" w:rsidRPr="00ED1F30">
        <w:rPr>
          <w:rFonts w:ascii="Calibri" w:eastAsia="Times New Roman" w:hAnsi="Calibri" w:cs="Calibri"/>
          <w:color w:val="000000" w:themeColor="text1"/>
          <w:lang w:eastAsia="en-AU"/>
        </w:rPr>
        <w:t>e.g.</w:t>
      </w:r>
      <w:proofErr w:type="gramEnd"/>
      <w:r w:rsidR="00054236" w:rsidRPr="00ED1F30">
        <w:rPr>
          <w:rFonts w:ascii="Calibri" w:eastAsia="Times New Roman" w:hAnsi="Calibri" w:cs="Calibri"/>
          <w:color w:val="000000" w:themeColor="text1"/>
          <w:lang w:eastAsia="en-AU"/>
        </w:rPr>
        <w:t xml:space="preserve"> </w:t>
      </w:r>
      <w:r w:rsidRPr="00ED1F30">
        <w:rPr>
          <w:rFonts w:ascii="Calibri" w:eastAsia="Times New Roman" w:hAnsi="Calibri" w:cs="Calibri"/>
          <w:color w:val="000000" w:themeColor="text1"/>
          <w:lang w:eastAsia="en-AU"/>
        </w:rPr>
        <w:t>gender roles, representation of non-Lao speaking students)</w:t>
      </w:r>
    </w:p>
    <w:p w14:paraId="08CC3C9E" w14:textId="77777777" w:rsidR="00775A07" w:rsidRPr="00ED1F30" w:rsidRDefault="00775A07" w:rsidP="00E96A1B">
      <w:pPr>
        <w:jc w:val="both"/>
        <w:rPr>
          <w:color w:val="000000" w:themeColor="text1"/>
        </w:rPr>
      </w:pPr>
    </w:p>
    <w:p w14:paraId="7664A630" w14:textId="77777777" w:rsidR="00775A07" w:rsidRPr="00ED1F30" w:rsidRDefault="00775A07" w:rsidP="00E96A1B">
      <w:pPr>
        <w:jc w:val="both"/>
        <w:rPr>
          <w:color w:val="000000" w:themeColor="text1"/>
        </w:rPr>
      </w:pPr>
    </w:p>
    <w:p w14:paraId="70743FE8" w14:textId="50E56BE4" w:rsidR="00775A07" w:rsidRPr="00ED1F30" w:rsidRDefault="001572D3" w:rsidP="00E96A1B">
      <w:pPr>
        <w:jc w:val="both"/>
        <w:rPr>
          <w:color w:val="000000" w:themeColor="text1"/>
        </w:rPr>
      </w:pPr>
      <w:r w:rsidRPr="00ED1F30">
        <w:rPr>
          <w:color w:val="000000" w:themeColor="text1"/>
        </w:rPr>
        <w:t>Notwithstanding the</w:t>
      </w:r>
      <w:r w:rsidR="00495DD4" w:rsidRPr="00ED1F30">
        <w:rPr>
          <w:color w:val="000000" w:themeColor="text1"/>
        </w:rPr>
        <w:t>se</w:t>
      </w:r>
      <w:r w:rsidRPr="00ED1F30">
        <w:rPr>
          <w:color w:val="000000" w:themeColor="text1"/>
        </w:rPr>
        <w:t xml:space="preserve"> achievements, the EPR consultations have highlighted some areas of </w:t>
      </w:r>
      <w:r w:rsidR="00840EA3" w:rsidRPr="00ED1F30">
        <w:rPr>
          <w:color w:val="000000" w:themeColor="text1"/>
        </w:rPr>
        <w:t>limitation</w:t>
      </w:r>
      <w:r w:rsidRPr="00ED1F30">
        <w:rPr>
          <w:color w:val="000000" w:themeColor="text1"/>
        </w:rPr>
        <w:t>, including:</w:t>
      </w:r>
    </w:p>
    <w:p w14:paraId="6291B518" w14:textId="149738FE" w:rsidR="001572D3" w:rsidRPr="00ED1F30" w:rsidRDefault="001572D3" w:rsidP="00A93FC4">
      <w:pPr>
        <w:pStyle w:val="ListParagraph"/>
        <w:numPr>
          <w:ilvl w:val="0"/>
          <w:numId w:val="18"/>
        </w:numPr>
        <w:spacing w:before="120" w:after="120" w:line="240" w:lineRule="auto"/>
        <w:ind w:left="567" w:hanging="283"/>
        <w:contextualSpacing w:val="0"/>
        <w:jc w:val="both"/>
        <w:textAlignment w:val="baseline"/>
        <w:rPr>
          <w:color w:val="000000" w:themeColor="text1"/>
        </w:rPr>
      </w:pPr>
      <w:r w:rsidRPr="00ED1F30">
        <w:rPr>
          <w:color w:val="000000" w:themeColor="text1"/>
        </w:rPr>
        <w:t xml:space="preserve">Although </w:t>
      </w:r>
      <w:r w:rsidR="00495DD4" w:rsidRPr="00ED1F30">
        <w:rPr>
          <w:color w:val="000000" w:themeColor="text1"/>
        </w:rPr>
        <w:t xml:space="preserve">GEDSI elements </w:t>
      </w:r>
      <w:r w:rsidRPr="00ED1F30">
        <w:rPr>
          <w:color w:val="000000" w:themeColor="text1"/>
        </w:rPr>
        <w:t>are incorporat</w:t>
      </w:r>
      <w:r w:rsidR="00495DD4" w:rsidRPr="00ED1F30">
        <w:rPr>
          <w:color w:val="000000" w:themeColor="text1"/>
        </w:rPr>
        <w:t>ed in curriculum material</w:t>
      </w:r>
      <w:r w:rsidRPr="00ED1F30">
        <w:rPr>
          <w:color w:val="000000" w:themeColor="text1"/>
        </w:rPr>
        <w:t xml:space="preserve">, they have not </w:t>
      </w:r>
      <w:r w:rsidR="00054236" w:rsidRPr="00ED1F30">
        <w:rPr>
          <w:color w:val="000000" w:themeColor="text1"/>
        </w:rPr>
        <w:t xml:space="preserve">yet </w:t>
      </w:r>
      <w:r w:rsidR="000D3715" w:rsidRPr="00ED1F30">
        <w:rPr>
          <w:color w:val="000000" w:themeColor="text1"/>
        </w:rPr>
        <w:t xml:space="preserve">shown signs of transforming </w:t>
      </w:r>
      <w:r w:rsidR="004E174F" w:rsidRPr="00ED1F30">
        <w:rPr>
          <w:color w:val="000000" w:themeColor="text1"/>
        </w:rPr>
        <w:t>attitudes and norms</w:t>
      </w:r>
      <w:r w:rsidR="00E15463" w:rsidRPr="00ED1F30">
        <w:rPr>
          <w:color w:val="000000" w:themeColor="text1"/>
        </w:rPr>
        <w:t xml:space="preserve"> in schools</w:t>
      </w:r>
      <w:r w:rsidR="00495DD4" w:rsidRPr="00ED1F30">
        <w:rPr>
          <w:color w:val="000000" w:themeColor="text1"/>
        </w:rPr>
        <w:t>:</w:t>
      </w:r>
      <w:r w:rsidRPr="00ED1F30">
        <w:rPr>
          <w:color w:val="000000" w:themeColor="text1"/>
        </w:rPr>
        <w:t xml:space="preserve"> </w:t>
      </w:r>
      <w:r w:rsidR="00250295" w:rsidRPr="00ED1F30">
        <w:rPr>
          <w:color w:val="000000" w:themeColor="text1"/>
        </w:rPr>
        <w:t xml:space="preserve">albeit improving, </w:t>
      </w:r>
      <w:r w:rsidR="00557E62" w:rsidRPr="00ED1F30">
        <w:rPr>
          <w:color w:val="000000" w:themeColor="text1"/>
        </w:rPr>
        <w:t>front-line teachers still have limited ability to incorporate such principles into their classroom</w:t>
      </w:r>
      <w:r w:rsidRPr="00ED1F30">
        <w:rPr>
          <w:color w:val="000000" w:themeColor="text1"/>
        </w:rPr>
        <w:t>.</w:t>
      </w:r>
      <w:r w:rsidR="00495DD4" w:rsidRPr="00ED1F30">
        <w:rPr>
          <w:color w:val="000000" w:themeColor="text1"/>
        </w:rPr>
        <w:t xml:space="preserve"> The BEQUAL </w:t>
      </w:r>
      <w:r w:rsidR="00840EA3" w:rsidRPr="00ED1F30">
        <w:rPr>
          <w:color w:val="000000" w:themeColor="text1"/>
        </w:rPr>
        <w:t>GEDSI strategy recognises that change</w:t>
      </w:r>
      <w:r w:rsidR="00054236" w:rsidRPr="00ED1F30">
        <w:rPr>
          <w:color w:val="000000" w:themeColor="text1"/>
        </w:rPr>
        <w:t>s</w:t>
      </w:r>
      <w:r w:rsidR="00840EA3" w:rsidRPr="00ED1F30">
        <w:rPr>
          <w:color w:val="000000" w:themeColor="text1"/>
        </w:rPr>
        <w:t xml:space="preserve"> will be </w:t>
      </w:r>
      <w:r w:rsidR="00A55D87" w:rsidRPr="00ED1F30">
        <w:rPr>
          <w:color w:val="000000" w:themeColor="text1"/>
        </w:rPr>
        <w:t>gradual,</w:t>
      </w:r>
      <w:r w:rsidR="00840EA3" w:rsidRPr="00ED1F30">
        <w:rPr>
          <w:color w:val="000000" w:themeColor="text1"/>
        </w:rPr>
        <w:t xml:space="preserve"> and </w:t>
      </w:r>
      <w:r w:rsidR="00054236" w:rsidRPr="00ED1F30">
        <w:rPr>
          <w:color w:val="000000" w:themeColor="text1"/>
        </w:rPr>
        <w:t>the</w:t>
      </w:r>
      <w:r w:rsidR="00840EA3" w:rsidRPr="00ED1F30">
        <w:rPr>
          <w:color w:val="000000" w:themeColor="text1"/>
        </w:rPr>
        <w:t xml:space="preserve"> </w:t>
      </w:r>
      <w:r w:rsidR="00495DD4" w:rsidRPr="00ED1F30">
        <w:rPr>
          <w:color w:val="000000" w:themeColor="text1"/>
        </w:rPr>
        <w:t>support has focused</w:t>
      </w:r>
      <w:r w:rsidR="00840EA3" w:rsidRPr="00ED1F30">
        <w:rPr>
          <w:color w:val="000000" w:themeColor="text1"/>
        </w:rPr>
        <w:t xml:space="preserve"> </w:t>
      </w:r>
      <w:r w:rsidR="00495DD4" w:rsidRPr="00ED1F30">
        <w:rPr>
          <w:color w:val="000000" w:themeColor="text1"/>
        </w:rPr>
        <w:t>more on outputs</w:t>
      </w:r>
      <w:r w:rsidR="00840EA3" w:rsidRPr="00ED1F30">
        <w:rPr>
          <w:color w:val="000000" w:themeColor="text1"/>
        </w:rPr>
        <w:t xml:space="preserve"> </w:t>
      </w:r>
      <w:r w:rsidR="00054236" w:rsidRPr="00ED1F30">
        <w:rPr>
          <w:color w:val="000000" w:themeColor="text1"/>
        </w:rPr>
        <w:t>and</w:t>
      </w:r>
      <w:r w:rsidR="00840EA3" w:rsidRPr="00ED1F30">
        <w:rPr>
          <w:color w:val="000000" w:themeColor="text1"/>
        </w:rPr>
        <w:t xml:space="preserve"> stakeholders</w:t>
      </w:r>
      <w:r w:rsidR="0087213D" w:rsidRPr="00ED1F30">
        <w:rPr>
          <w:color w:val="000000" w:themeColor="text1"/>
        </w:rPr>
        <w:t>’</w:t>
      </w:r>
      <w:r w:rsidR="00840EA3" w:rsidRPr="00ED1F30">
        <w:rPr>
          <w:color w:val="000000" w:themeColor="text1"/>
        </w:rPr>
        <w:t xml:space="preserve"> </w:t>
      </w:r>
      <w:r w:rsidR="00054236" w:rsidRPr="00ED1F30">
        <w:rPr>
          <w:color w:val="000000" w:themeColor="text1"/>
        </w:rPr>
        <w:t xml:space="preserve">capacity </w:t>
      </w:r>
      <w:r w:rsidR="00840EA3" w:rsidRPr="00ED1F30">
        <w:rPr>
          <w:color w:val="000000" w:themeColor="text1"/>
        </w:rPr>
        <w:t xml:space="preserve">at central </w:t>
      </w:r>
      <w:r w:rsidR="00054236" w:rsidRPr="00ED1F30">
        <w:rPr>
          <w:color w:val="000000" w:themeColor="text1"/>
        </w:rPr>
        <w:t xml:space="preserve">and subnational </w:t>
      </w:r>
      <w:r w:rsidR="00840EA3" w:rsidRPr="00ED1F30">
        <w:rPr>
          <w:color w:val="000000" w:themeColor="text1"/>
        </w:rPr>
        <w:t>level</w:t>
      </w:r>
      <w:r w:rsidR="00054236" w:rsidRPr="00ED1F30">
        <w:rPr>
          <w:color w:val="000000" w:themeColor="text1"/>
        </w:rPr>
        <w:t>s</w:t>
      </w:r>
      <w:r w:rsidR="00840EA3" w:rsidRPr="00ED1F30">
        <w:rPr>
          <w:color w:val="000000" w:themeColor="text1"/>
        </w:rPr>
        <w:t>. The extent to which these stakeholders are receptive mediates the extent to which BEQUAL activities will produce impact at school level.</w:t>
      </w:r>
    </w:p>
    <w:p w14:paraId="451190A4" w14:textId="1403D74B" w:rsidR="00D84E1E" w:rsidRPr="00ED1F30" w:rsidRDefault="004E174F" w:rsidP="00A93FC4">
      <w:pPr>
        <w:pStyle w:val="ListParagraph"/>
        <w:numPr>
          <w:ilvl w:val="0"/>
          <w:numId w:val="18"/>
        </w:numPr>
        <w:spacing w:before="120" w:after="120" w:line="240" w:lineRule="auto"/>
        <w:ind w:left="567" w:hanging="283"/>
        <w:contextualSpacing w:val="0"/>
        <w:jc w:val="both"/>
        <w:textAlignment w:val="baseline"/>
        <w:rPr>
          <w:color w:val="000000" w:themeColor="text1"/>
        </w:rPr>
      </w:pPr>
      <w:r w:rsidRPr="00ED1F30">
        <w:rPr>
          <w:color w:val="000000" w:themeColor="text1"/>
        </w:rPr>
        <w:t>T</w:t>
      </w:r>
      <w:r w:rsidR="005D6943" w:rsidRPr="00ED1F30">
        <w:rPr>
          <w:color w:val="000000" w:themeColor="text1"/>
        </w:rPr>
        <w:t xml:space="preserve">he </w:t>
      </w:r>
      <w:r w:rsidR="00035CC3" w:rsidRPr="00ED1F30">
        <w:rPr>
          <w:color w:val="000000" w:themeColor="text1"/>
        </w:rPr>
        <w:t xml:space="preserve">BEQUAL </w:t>
      </w:r>
      <w:r w:rsidR="005D6943" w:rsidRPr="00ED1F30">
        <w:rPr>
          <w:color w:val="000000" w:themeColor="text1"/>
        </w:rPr>
        <w:t xml:space="preserve">approach to GEDSI </w:t>
      </w:r>
      <w:r w:rsidR="00035CC3" w:rsidRPr="00ED1F30">
        <w:rPr>
          <w:color w:val="000000" w:themeColor="text1"/>
        </w:rPr>
        <w:t xml:space="preserve">has </w:t>
      </w:r>
      <w:r w:rsidR="005D6943" w:rsidRPr="00ED1F30">
        <w:rPr>
          <w:color w:val="000000" w:themeColor="text1"/>
        </w:rPr>
        <w:t>recognised the need for a significant focus on ethnic minorities, with less focus on gender equality and disability inclusion.</w:t>
      </w:r>
      <w:r w:rsidR="00035CC3" w:rsidRPr="00ED1F30">
        <w:rPr>
          <w:color w:val="000000" w:themeColor="text1"/>
        </w:rPr>
        <w:t xml:space="preserve"> </w:t>
      </w:r>
      <w:r w:rsidR="00054236" w:rsidRPr="00ED1F30">
        <w:rPr>
          <w:color w:val="000000" w:themeColor="text1"/>
        </w:rPr>
        <w:t>A</w:t>
      </w:r>
      <w:r w:rsidR="00906C1D" w:rsidRPr="00ED1F30">
        <w:rPr>
          <w:color w:val="000000" w:themeColor="text1"/>
        </w:rPr>
        <w:t xml:space="preserve">ddressing disability through the curriculum materials has been met with some resistance. </w:t>
      </w:r>
      <w:r w:rsidR="00054236" w:rsidRPr="00ED1F30">
        <w:rPr>
          <w:color w:val="000000" w:themeColor="text1"/>
        </w:rPr>
        <w:t>The program</w:t>
      </w:r>
      <w:r w:rsidR="00DB1BDB" w:rsidRPr="00ED1F30">
        <w:rPr>
          <w:color w:val="000000" w:themeColor="text1"/>
        </w:rPr>
        <w:t>,</w:t>
      </w:r>
      <w:r w:rsidR="00054236" w:rsidRPr="00ED1F30">
        <w:rPr>
          <w:color w:val="000000" w:themeColor="text1"/>
        </w:rPr>
        <w:t xml:space="preserve"> t</w:t>
      </w:r>
      <w:r w:rsidR="005D6943" w:rsidRPr="00ED1F30">
        <w:rPr>
          <w:color w:val="000000" w:themeColor="text1"/>
        </w:rPr>
        <w:t>h</w:t>
      </w:r>
      <w:r w:rsidR="00054236" w:rsidRPr="00ED1F30">
        <w:rPr>
          <w:color w:val="000000" w:themeColor="text1"/>
        </w:rPr>
        <w:t>rough the</w:t>
      </w:r>
      <w:r w:rsidR="005D6943" w:rsidRPr="00ED1F30">
        <w:rPr>
          <w:color w:val="000000" w:themeColor="text1"/>
        </w:rPr>
        <w:t xml:space="preserve"> </w:t>
      </w:r>
      <w:r w:rsidR="00035CC3" w:rsidRPr="00ED1F30">
        <w:rPr>
          <w:color w:val="000000" w:themeColor="text1"/>
        </w:rPr>
        <w:t>BNC</w:t>
      </w:r>
      <w:r w:rsidR="00DB1BDB" w:rsidRPr="00ED1F30">
        <w:rPr>
          <w:color w:val="000000" w:themeColor="text1"/>
        </w:rPr>
        <w:t>,</w:t>
      </w:r>
      <w:r w:rsidRPr="00ED1F30">
        <w:rPr>
          <w:color w:val="000000" w:themeColor="text1"/>
        </w:rPr>
        <w:t xml:space="preserve"> has </w:t>
      </w:r>
      <w:r w:rsidR="00054236" w:rsidRPr="00ED1F30">
        <w:rPr>
          <w:color w:val="000000" w:themeColor="text1"/>
        </w:rPr>
        <w:t>funded</w:t>
      </w:r>
      <w:r w:rsidR="005D6943" w:rsidRPr="00ED1F30">
        <w:rPr>
          <w:color w:val="000000" w:themeColor="text1"/>
        </w:rPr>
        <w:t xml:space="preserve"> some </w:t>
      </w:r>
      <w:r w:rsidR="00054236" w:rsidRPr="00ED1F30">
        <w:rPr>
          <w:color w:val="000000" w:themeColor="text1"/>
        </w:rPr>
        <w:t xml:space="preserve">successful activities </w:t>
      </w:r>
      <w:r w:rsidR="00495DD4" w:rsidRPr="00ED1F30">
        <w:rPr>
          <w:color w:val="000000" w:themeColor="text1"/>
        </w:rPr>
        <w:t xml:space="preserve">identifying </w:t>
      </w:r>
      <w:r w:rsidR="00054236" w:rsidRPr="00ED1F30">
        <w:rPr>
          <w:color w:val="000000" w:themeColor="text1"/>
        </w:rPr>
        <w:t xml:space="preserve">and supporting </w:t>
      </w:r>
      <w:r w:rsidR="00495DD4" w:rsidRPr="00ED1F30">
        <w:rPr>
          <w:color w:val="000000" w:themeColor="text1"/>
        </w:rPr>
        <w:t xml:space="preserve">children </w:t>
      </w:r>
      <w:r w:rsidR="00054236" w:rsidRPr="00ED1F30">
        <w:rPr>
          <w:color w:val="000000" w:themeColor="text1"/>
        </w:rPr>
        <w:t xml:space="preserve">with disability </w:t>
      </w:r>
      <w:r w:rsidR="00495DD4" w:rsidRPr="00ED1F30">
        <w:rPr>
          <w:color w:val="000000" w:themeColor="text1"/>
        </w:rPr>
        <w:t>in the communit</w:t>
      </w:r>
      <w:r w:rsidR="00054236" w:rsidRPr="00ED1F30">
        <w:rPr>
          <w:color w:val="000000" w:themeColor="text1"/>
        </w:rPr>
        <w:t>ies</w:t>
      </w:r>
      <w:r w:rsidR="00495DD4" w:rsidRPr="00ED1F30">
        <w:rPr>
          <w:color w:val="000000" w:themeColor="text1"/>
        </w:rPr>
        <w:t xml:space="preserve"> and removing physical barriers</w:t>
      </w:r>
      <w:r w:rsidR="005D6943" w:rsidRPr="00ED1F30">
        <w:rPr>
          <w:color w:val="000000" w:themeColor="text1"/>
        </w:rPr>
        <w:t xml:space="preserve">, but it was recognised that expertise </w:t>
      </w:r>
      <w:r w:rsidR="00035CC3" w:rsidRPr="00ED1F30">
        <w:rPr>
          <w:color w:val="000000" w:themeColor="text1"/>
        </w:rPr>
        <w:t xml:space="preserve">in </w:t>
      </w:r>
      <w:r w:rsidR="005D6943" w:rsidRPr="00ED1F30">
        <w:rPr>
          <w:color w:val="000000" w:themeColor="text1"/>
        </w:rPr>
        <w:t xml:space="preserve">this sector in Lao PDR </w:t>
      </w:r>
      <w:r w:rsidR="00495DD4" w:rsidRPr="00ED1F30">
        <w:rPr>
          <w:color w:val="000000" w:themeColor="text1"/>
        </w:rPr>
        <w:t xml:space="preserve">is limited </w:t>
      </w:r>
      <w:r w:rsidR="005D6943" w:rsidRPr="00ED1F30">
        <w:rPr>
          <w:color w:val="000000" w:themeColor="text1"/>
        </w:rPr>
        <w:t xml:space="preserve">and </w:t>
      </w:r>
      <w:r w:rsidR="0040150D" w:rsidRPr="00ED1F30">
        <w:rPr>
          <w:color w:val="000000" w:themeColor="text1"/>
        </w:rPr>
        <w:t xml:space="preserve">that </w:t>
      </w:r>
      <w:r w:rsidR="00054236" w:rsidRPr="00ED1F30">
        <w:rPr>
          <w:color w:val="000000" w:themeColor="text1"/>
        </w:rPr>
        <w:t xml:space="preserve">more </w:t>
      </w:r>
      <w:r w:rsidR="0040150D" w:rsidRPr="00ED1F30">
        <w:rPr>
          <w:color w:val="000000" w:themeColor="text1"/>
        </w:rPr>
        <w:t xml:space="preserve">resource and </w:t>
      </w:r>
      <w:r w:rsidR="005D6943" w:rsidRPr="00ED1F30">
        <w:rPr>
          <w:color w:val="000000" w:themeColor="text1"/>
        </w:rPr>
        <w:t xml:space="preserve">a longer-term approach </w:t>
      </w:r>
      <w:r w:rsidR="00906C1D" w:rsidRPr="00ED1F30">
        <w:rPr>
          <w:color w:val="000000" w:themeColor="text1"/>
        </w:rPr>
        <w:t>i</w:t>
      </w:r>
      <w:r w:rsidR="005D6943" w:rsidRPr="00ED1F30">
        <w:rPr>
          <w:color w:val="000000" w:themeColor="text1"/>
        </w:rPr>
        <w:t>s required</w:t>
      </w:r>
      <w:r w:rsidR="0040150D" w:rsidRPr="00ED1F30">
        <w:rPr>
          <w:color w:val="000000" w:themeColor="text1"/>
        </w:rPr>
        <w:t xml:space="preserve"> (see below)</w:t>
      </w:r>
      <w:r w:rsidR="005D6943" w:rsidRPr="00ED1F30">
        <w:rPr>
          <w:color w:val="000000" w:themeColor="text1"/>
        </w:rPr>
        <w:t xml:space="preserve">. </w:t>
      </w:r>
    </w:p>
    <w:p w14:paraId="1DA84495" w14:textId="64E12428" w:rsidR="00495DD4" w:rsidRPr="00ED1F30" w:rsidRDefault="00D84E1E" w:rsidP="00A93FC4">
      <w:pPr>
        <w:pStyle w:val="ListParagraph"/>
        <w:numPr>
          <w:ilvl w:val="0"/>
          <w:numId w:val="18"/>
        </w:numPr>
        <w:spacing w:before="120" w:after="120" w:line="240" w:lineRule="auto"/>
        <w:ind w:left="567" w:hanging="283"/>
        <w:contextualSpacing w:val="0"/>
        <w:jc w:val="both"/>
        <w:textAlignment w:val="baseline"/>
        <w:rPr>
          <w:color w:val="000000" w:themeColor="text1"/>
        </w:rPr>
      </w:pPr>
      <w:r w:rsidRPr="00ED1F30">
        <w:rPr>
          <w:color w:val="000000" w:themeColor="text1"/>
        </w:rPr>
        <w:t>T</w:t>
      </w:r>
      <w:r w:rsidR="00E21E9F" w:rsidRPr="00ED1F30">
        <w:rPr>
          <w:color w:val="000000" w:themeColor="text1"/>
        </w:rPr>
        <w:t xml:space="preserve">he involvement of </w:t>
      </w:r>
      <w:proofErr w:type="spellStart"/>
      <w:r w:rsidR="00E21E9F" w:rsidRPr="00ED1F30">
        <w:rPr>
          <w:color w:val="000000" w:themeColor="text1"/>
        </w:rPr>
        <w:t>MoES</w:t>
      </w:r>
      <w:proofErr w:type="spellEnd"/>
      <w:r w:rsidR="00E21E9F" w:rsidRPr="00ED1F30">
        <w:rPr>
          <w:color w:val="000000" w:themeColor="text1"/>
        </w:rPr>
        <w:t xml:space="preserve"> Inclusive Education Centre (IEC)</w:t>
      </w:r>
      <w:r w:rsidRPr="00ED1F30">
        <w:rPr>
          <w:color w:val="000000" w:themeColor="text1"/>
        </w:rPr>
        <w:t xml:space="preserve"> </w:t>
      </w:r>
      <w:proofErr w:type="gramStart"/>
      <w:r w:rsidRPr="00ED1F30">
        <w:rPr>
          <w:color w:val="000000" w:themeColor="text1"/>
        </w:rPr>
        <w:t xml:space="preserve">- </w:t>
      </w:r>
      <w:r w:rsidR="00E21E9F" w:rsidRPr="00ED1F30">
        <w:rPr>
          <w:color w:val="000000" w:themeColor="text1"/>
        </w:rPr>
        <w:t xml:space="preserve"> a</w:t>
      </w:r>
      <w:proofErr w:type="gramEnd"/>
      <w:r w:rsidR="00E21E9F" w:rsidRPr="00ED1F30">
        <w:rPr>
          <w:color w:val="000000" w:themeColor="text1"/>
        </w:rPr>
        <w:t xml:space="preserve"> centre that holds responsibility for coordinating and promoting the G&amp;IE agenda in Lao PDR</w:t>
      </w:r>
      <w:r w:rsidR="00840EA3" w:rsidRPr="00ED1F30">
        <w:rPr>
          <w:color w:val="000000" w:themeColor="text1"/>
        </w:rPr>
        <w:t xml:space="preserve"> and that is </w:t>
      </w:r>
      <w:r w:rsidR="00054236" w:rsidRPr="00ED1F30">
        <w:rPr>
          <w:color w:val="000000" w:themeColor="text1"/>
        </w:rPr>
        <w:t xml:space="preserve">therefore </w:t>
      </w:r>
      <w:r w:rsidR="00840EA3" w:rsidRPr="00ED1F30">
        <w:rPr>
          <w:color w:val="000000" w:themeColor="text1"/>
        </w:rPr>
        <w:t>the logical counterpart for BEQUAL GEDSI efforts</w:t>
      </w:r>
      <w:r w:rsidRPr="00ED1F30">
        <w:rPr>
          <w:color w:val="000000" w:themeColor="text1"/>
        </w:rPr>
        <w:t xml:space="preserve"> – has been limited</w:t>
      </w:r>
      <w:r w:rsidR="00E21E9F" w:rsidRPr="00ED1F30">
        <w:rPr>
          <w:color w:val="000000" w:themeColor="text1"/>
        </w:rPr>
        <w:t xml:space="preserve">. </w:t>
      </w:r>
      <w:r w:rsidR="00054236" w:rsidRPr="00ED1F30">
        <w:rPr>
          <w:color w:val="000000" w:themeColor="text1"/>
        </w:rPr>
        <w:t>T</w:t>
      </w:r>
      <w:r w:rsidR="00840EA3" w:rsidRPr="00ED1F30">
        <w:rPr>
          <w:color w:val="000000" w:themeColor="text1"/>
        </w:rPr>
        <w:t xml:space="preserve">he </w:t>
      </w:r>
      <w:r w:rsidR="00054236" w:rsidRPr="00ED1F30">
        <w:rPr>
          <w:color w:val="000000" w:themeColor="text1"/>
        </w:rPr>
        <w:t>BEQUAL</w:t>
      </w:r>
      <w:r w:rsidR="00E21E9F" w:rsidRPr="00ED1F30">
        <w:rPr>
          <w:color w:val="000000" w:themeColor="text1"/>
        </w:rPr>
        <w:t xml:space="preserve"> implementation team has strenuously tried to engage with</w:t>
      </w:r>
      <w:r w:rsidRPr="00ED1F30">
        <w:rPr>
          <w:color w:val="000000" w:themeColor="text1"/>
        </w:rPr>
        <w:t xml:space="preserve"> </w:t>
      </w:r>
      <w:r w:rsidR="00E21E9F" w:rsidRPr="00ED1F30">
        <w:rPr>
          <w:color w:val="000000" w:themeColor="text1"/>
        </w:rPr>
        <w:t>IEC staff who were invited</w:t>
      </w:r>
      <w:r w:rsidR="00D3794B" w:rsidRPr="00ED1F30">
        <w:rPr>
          <w:color w:val="000000" w:themeColor="text1"/>
        </w:rPr>
        <w:t xml:space="preserve"> to</w:t>
      </w:r>
      <w:r w:rsidR="00E21E9F" w:rsidRPr="00ED1F30">
        <w:rPr>
          <w:color w:val="000000" w:themeColor="text1"/>
        </w:rPr>
        <w:t xml:space="preserve"> multiple events throughout Phase 1, using different approaches, to lead on G&amp;IE discussions. Although IEC representatives participated in some planning meetings, they did not take ownership and leadership of any event. The lack of IEC onus and participation in BEQUAL activities is </w:t>
      </w:r>
      <w:r w:rsidRPr="00ED1F30">
        <w:rPr>
          <w:color w:val="000000" w:themeColor="text1"/>
        </w:rPr>
        <w:t xml:space="preserve">mainly </w:t>
      </w:r>
      <w:r w:rsidR="00E21E9F" w:rsidRPr="00ED1F30">
        <w:rPr>
          <w:color w:val="000000" w:themeColor="text1"/>
        </w:rPr>
        <w:t>understood as a lack of capacity and leadership. Finding a way to support and engage effectively with the IEC</w:t>
      </w:r>
      <w:r w:rsidR="007F6BC3" w:rsidRPr="00ED1F30">
        <w:rPr>
          <w:color w:val="000000" w:themeColor="text1"/>
        </w:rPr>
        <w:t>, through for instance advocacy for effective leadership and being opportunistic in engagement with IEC while identifying other GEDSI allies within MOES,</w:t>
      </w:r>
      <w:r w:rsidR="00E21E9F" w:rsidRPr="00ED1F30">
        <w:rPr>
          <w:color w:val="000000" w:themeColor="text1"/>
        </w:rPr>
        <w:t xml:space="preserve"> should be a BEQUAL prerogative going forward, to ensure a sustained approach to GEDSI. </w:t>
      </w:r>
    </w:p>
    <w:p w14:paraId="379403C1" w14:textId="1F44BC92" w:rsidR="005144EE" w:rsidRPr="00ED1F30" w:rsidRDefault="004E174F" w:rsidP="00E96A1B">
      <w:pPr>
        <w:spacing w:before="240"/>
        <w:jc w:val="both"/>
        <w:rPr>
          <w:color w:val="000000" w:themeColor="text1"/>
        </w:rPr>
      </w:pPr>
      <w:r w:rsidRPr="00ED1F30">
        <w:rPr>
          <w:b/>
          <w:bCs/>
          <w:color w:val="000000" w:themeColor="text1"/>
        </w:rPr>
        <w:t>R</w:t>
      </w:r>
      <w:r w:rsidR="005144EE" w:rsidRPr="00ED1F30">
        <w:rPr>
          <w:b/>
          <w:bCs/>
          <w:color w:val="000000" w:themeColor="text1"/>
        </w:rPr>
        <w:t>esources</w:t>
      </w:r>
    </w:p>
    <w:p w14:paraId="4B222C8B" w14:textId="78E93987" w:rsidR="0040178A" w:rsidRPr="00ED1F30" w:rsidRDefault="004E174F" w:rsidP="00E96A1B">
      <w:pPr>
        <w:jc w:val="both"/>
        <w:rPr>
          <w:color w:val="000000" w:themeColor="text1"/>
        </w:rPr>
      </w:pPr>
      <w:r w:rsidRPr="00ED1F30">
        <w:rPr>
          <w:color w:val="000000" w:themeColor="text1"/>
        </w:rPr>
        <w:t>A critical point raised by the MTR was the adequacy of resources</w:t>
      </w:r>
      <w:r w:rsidR="00CC34E7" w:rsidRPr="00ED1F30">
        <w:rPr>
          <w:color w:val="000000" w:themeColor="text1"/>
        </w:rPr>
        <w:t xml:space="preserve"> - </w:t>
      </w:r>
      <w:r w:rsidRPr="00ED1F30">
        <w:rPr>
          <w:color w:val="000000" w:themeColor="text1"/>
        </w:rPr>
        <w:t>particularly human resources</w:t>
      </w:r>
      <w:r w:rsidR="00CC34E7" w:rsidRPr="00ED1F30">
        <w:rPr>
          <w:color w:val="000000" w:themeColor="text1"/>
        </w:rPr>
        <w:t xml:space="preserve"> -</w:t>
      </w:r>
      <w:r w:rsidRPr="00ED1F30">
        <w:rPr>
          <w:color w:val="000000" w:themeColor="text1"/>
        </w:rPr>
        <w:t xml:space="preserve"> devoted to the GEDSI agenda. </w:t>
      </w:r>
      <w:r w:rsidR="00E06BF3" w:rsidRPr="00ED1F30">
        <w:rPr>
          <w:color w:val="000000" w:themeColor="text1"/>
        </w:rPr>
        <w:t>The BEQUAL design called for a full-time Education, Participation and Community Engagement Specialist. This role did not materialise</w:t>
      </w:r>
      <w:r w:rsidR="00CC34E7" w:rsidRPr="00ED1F30">
        <w:rPr>
          <w:color w:val="000000" w:themeColor="text1"/>
        </w:rPr>
        <w:t xml:space="preserve"> before the </w:t>
      </w:r>
      <w:proofErr w:type="gramStart"/>
      <w:r w:rsidR="00CC34E7" w:rsidRPr="00ED1F30">
        <w:rPr>
          <w:color w:val="000000" w:themeColor="text1"/>
        </w:rPr>
        <w:t>MTR</w:t>
      </w:r>
      <w:r w:rsidR="00E06BF3" w:rsidRPr="00ED1F30">
        <w:rPr>
          <w:color w:val="000000" w:themeColor="text1"/>
        </w:rPr>
        <w:t>, and</w:t>
      </w:r>
      <w:proofErr w:type="gramEnd"/>
      <w:r w:rsidR="00E06BF3" w:rsidRPr="00ED1F30">
        <w:rPr>
          <w:color w:val="000000" w:themeColor="text1"/>
        </w:rPr>
        <w:t xml:space="preserve"> has been filled by a composite of </w:t>
      </w:r>
      <w:r w:rsidR="0040150D" w:rsidRPr="00ED1F30">
        <w:rPr>
          <w:color w:val="000000" w:themeColor="text1"/>
        </w:rPr>
        <w:t xml:space="preserve">international </w:t>
      </w:r>
      <w:r w:rsidR="00E06BF3" w:rsidRPr="00ED1F30">
        <w:rPr>
          <w:color w:val="000000" w:themeColor="text1"/>
        </w:rPr>
        <w:t>short-term consultant</w:t>
      </w:r>
      <w:r w:rsidR="00CC34E7" w:rsidRPr="00ED1F30">
        <w:rPr>
          <w:color w:val="000000" w:themeColor="text1"/>
        </w:rPr>
        <w:t>s. Post-MTR</w:t>
      </w:r>
      <w:r w:rsidR="000A05D5" w:rsidRPr="00ED1F30">
        <w:rPr>
          <w:color w:val="000000" w:themeColor="text1"/>
        </w:rPr>
        <w:t xml:space="preserve">, the program went through </w:t>
      </w:r>
      <w:r w:rsidR="00CC34E7" w:rsidRPr="00ED1F30">
        <w:rPr>
          <w:color w:val="000000" w:themeColor="text1"/>
        </w:rPr>
        <w:t>two</w:t>
      </w:r>
      <w:r w:rsidR="000A05D5" w:rsidRPr="00ED1F30">
        <w:rPr>
          <w:color w:val="000000" w:themeColor="text1"/>
        </w:rPr>
        <w:t xml:space="preserve"> recruitment rounds </w:t>
      </w:r>
      <w:r w:rsidR="00CC34E7" w:rsidRPr="00ED1F30">
        <w:rPr>
          <w:color w:val="000000" w:themeColor="text1"/>
        </w:rPr>
        <w:t xml:space="preserve">for a GEDSI </w:t>
      </w:r>
      <w:r w:rsidR="00A55D87" w:rsidRPr="00ED1F30">
        <w:rPr>
          <w:color w:val="000000" w:themeColor="text1"/>
        </w:rPr>
        <w:t>specialist,</w:t>
      </w:r>
      <w:r w:rsidR="000A05D5" w:rsidRPr="00ED1F30">
        <w:rPr>
          <w:color w:val="000000" w:themeColor="text1"/>
        </w:rPr>
        <w:t xml:space="preserve"> but no suitable candidate was identified</w:t>
      </w:r>
      <w:r w:rsidR="005421CD" w:rsidRPr="00ED1F30">
        <w:rPr>
          <w:color w:val="000000" w:themeColor="text1"/>
        </w:rPr>
        <w:t xml:space="preserve">. </w:t>
      </w:r>
      <w:r w:rsidR="0040150D" w:rsidRPr="00ED1F30">
        <w:rPr>
          <w:color w:val="000000" w:themeColor="text1"/>
        </w:rPr>
        <w:t>Questions have been raised about the (too) high level of expectation</w:t>
      </w:r>
      <w:r w:rsidR="00054236" w:rsidRPr="00ED1F30">
        <w:rPr>
          <w:color w:val="000000" w:themeColor="text1"/>
        </w:rPr>
        <w:t>s</w:t>
      </w:r>
      <w:r w:rsidR="0040150D" w:rsidRPr="00ED1F30">
        <w:rPr>
          <w:color w:val="000000" w:themeColor="text1"/>
        </w:rPr>
        <w:t xml:space="preserve"> for this position, </w:t>
      </w:r>
      <w:proofErr w:type="gramStart"/>
      <w:r w:rsidR="0040150D" w:rsidRPr="00ED1F30">
        <w:rPr>
          <w:color w:val="000000" w:themeColor="text1"/>
        </w:rPr>
        <w:t>i.e.</w:t>
      </w:r>
      <w:proofErr w:type="gramEnd"/>
      <w:r w:rsidR="0040150D" w:rsidRPr="00ED1F30">
        <w:rPr>
          <w:color w:val="000000" w:themeColor="text1"/>
        </w:rPr>
        <w:t xml:space="preserve"> </w:t>
      </w:r>
      <w:r w:rsidR="000A05D5" w:rsidRPr="00ED1F30">
        <w:rPr>
          <w:color w:val="000000" w:themeColor="text1"/>
        </w:rPr>
        <w:t xml:space="preserve">a GEDSI </w:t>
      </w:r>
      <w:r w:rsidR="00840EA3" w:rsidRPr="00ED1F30">
        <w:rPr>
          <w:color w:val="000000" w:themeColor="text1"/>
        </w:rPr>
        <w:t>specialist</w:t>
      </w:r>
      <w:r w:rsidR="000A05D5" w:rsidRPr="00ED1F30">
        <w:rPr>
          <w:color w:val="000000" w:themeColor="text1"/>
        </w:rPr>
        <w:t xml:space="preserve"> with a primary education development background</w:t>
      </w:r>
      <w:r w:rsidR="0040150D" w:rsidRPr="00ED1F30">
        <w:rPr>
          <w:color w:val="000000" w:themeColor="text1"/>
        </w:rPr>
        <w:t xml:space="preserve">. </w:t>
      </w:r>
      <w:r w:rsidR="00CC34E7" w:rsidRPr="00ED1F30">
        <w:rPr>
          <w:color w:val="000000" w:themeColor="text1"/>
        </w:rPr>
        <w:t xml:space="preserve"> </w:t>
      </w:r>
      <w:r w:rsidR="0040150D" w:rsidRPr="00ED1F30">
        <w:rPr>
          <w:color w:val="000000" w:themeColor="text1"/>
        </w:rPr>
        <w:t>Regardless, i</w:t>
      </w:r>
      <w:r w:rsidR="00CC34E7" w:rsidRPr="00ED1F30">
        <w:rPr>
          <w:color w:val="000000" w:themeColor="text1"/>
        </w:rPr>
        <w:t xml:space="preserve">t was left for </w:t>
      </w:r>
      <w:r w:rsidR="0087213D" w:rsidRPr="00ED1F30">
        <w:rPr>
          <w:color w:val="000000" w:themeColor="text1"/>
        </w:rPr>
        <w:t>an</w:t>
      </w:r>
      <w:r w:rsidR="00CC34E7" w:rsidRPr="00ED1F30">
        <w:rPr>
          <w:color w:val="000000" w:themeColor="text1"/>
        </w:rPr>
        <w:t>other position (</w:t>
      </w:r>
      <w:proofErr w:type="gramStart"/>
      <w:r w:rsidR="00E15463" w:rsidRPr="00ED1F30">
        <w:rPr>
          <w:color w:val="000000" w:themeColor="text1"/>
        </w:rPr>
        <w:t>i.e</w:t>
      </w:r>
      <w:r w:rsidR="00CC34E7" w:rsidRPr="00ED1F30">
        <w:rPr>
          <w:color w:val="000000" w:themeColor="text1"/>
        </w:rPr>
        <w:t>.</w:t>
      </w:r>
      <w:proofErr w:type="gramEnd"/>
      <w:r w:rsidR="00CC34E7" w:rsidRPr="00ED1F30">
        <w:rPr>
          <w:color w:val="000000" w:themeColor="text1"/>
        </w:rPr>
        <w:t xml:space="preserve"> Deputy Team Leader) to play a GEDSI coordinating role.</w:t>
      </w:r>
      <w:r w:rsidR="005421CD" w:rsidRPr="00ED1F30">
        <w:rPr>
          <w:color w:val="000000" w:themeColor="text1"/>
        </w:rPr>
        <w:t xml:space="preserve"> Although this strategy has encouraged </w:t>
      </w:r>
      <w:r w:rsidR="00054236" w:rsidRPr="00ED1F30">
        <w:rPr>
          <w:color w:val="000000" w:themeColor="text1"/>
        </w:rPr>
        <w:t xml:space="preserve">the </w:t>
      </w:r>
      <w:r w:rsidR="0040150D" w:rsidRPr="00ED1F30">
        <w:rPr>
          <w:color w:val="000000" w:themeColor="text1"/>
        </w:rPr>
        <w:t>mainstreaming</w:t>
      </w:r>
      <w:r w:rsidR="005421CD" w:rsidRPr="00ED1F30">
        <w:rPr>
          <w:color w:val="000000" w:themeColor="text1"/>
        </w:rPr>
        <w:t xml:space="preserve"> of </w:t>
      </w:r>
      <w:r w:rsidR="0040150D" w:rsidRPr="00ED1F30">
        <w:rPr>
          <w:color w:val="000000" w:themeColor="text1"/>
        </w:rPr>
        <w:t xml:space="preserve">the </w:t>
      </w:r>
      <w:r w:rsidR="005421CD" w:rsidRPr="00ED1F30">
        <w:rPr>
          <w:color w:val="000000" w:themeColor="text1"/>
        </w:rPr>
        <w:t>GEDSI agenda throughout the program,</w:t>
      </w:r>
      <w:r w:rsidR="00CC34E7" w:rsidRPr="00ED1F30">
        <w:rPr>
          <w:color w:val="000000" w:themeColor="text1"/>
        </w:rPr>
        <w:t xml:space="preserve"> it has left the program without a dedicated full-time GEDSI specialist throughout Phase 1</w:t>
      </w:r>
      <w:r w:rsidR="005421CD" w:rsidRPr="00ED1F30">
        <w:rPr>
          <w:color w:val="000000" w:themeColor="text1"/>
        </w:rPr>
        <w:t xml:space="preserve">, a sub-optimal situation for a program of BEQUAL’s dimension and </w:t>
      </w:r>
      <w:r w:rsidR="00AA7D4C" w:rsidRPr="00ED1F30">
        <w:rPr>
          <w:color w:val="000000" w:themeColor="text1"/>
        </w:rPr>
        <w:t>scope</w:t>
      </w:r>
      <w:r w:rsidR="005421CD" w:rsidRPr="00ED1F30">
        <w:rPr>
          <w:color w:val="000000" w:themeColor="text1"/>
        </w:rPr>
        <w:t>. As already noted in the MTR, b</w:t>
      </w:r>
      <w:r w:rsidR="00E06BF3" w:rsidRPr="00ED1F30">
        <w:rPr>
          <w:color w:val="000000" w:themeColor="text1"/>
        </w:rPr>
        <w:t xml:space="preserve">uilding consensus on </w:t>
      </w:r>
      <w:r w:rsidR="0040150D" w:rsidRPr="00ED1F30">
        <w:rPr>
          <w:color w:val="000000" w:themeColor="text1"/>
        </w:rPr>
        <w:t xml:space="preserve">equity and </w:t>
      </w:r>
      <w:r w:rsidR="00E06BF3" w:rsidRPr="00ED1F30">
        <w:rPr>
          <w:color w:val="000000" w:themeColor="text1"/>
        </w:rPr>
        <w:t xml:space="preserve">inclusion takes a clarity of purpose, an understanding of the added value, evidence to enable informed judgements, champions, and careful communications. </w:t>
      </w:r>
      <w:r w:rsidR="0040150D" w:rsidRPr="00ED1F30">
        <w:rPr>
          <w:color w:val="000000" w:themeColor="text1"/>
        </w:rPr>
        <w:t>In short, it deserves focus, energy and attention</w:t>
      </w:r>
      <w:r w:rsidR="00054236" w:rsidRPr="00ED1F30">
        <w:rPr>
          <w:color w:val="000000" w:themeColor="text1"/>
        </w:rPr>
        <w:t>,</w:t>
      </w:r>
      <w:r w:rsidR="0040150D" w:rsidRPr="00ED1F30">
        <w:rPr>
          <w:color w:val="000000" w:themeColor="text1"/>
        </w:rPr>
        <w:t xml:space="preserve"> </w:t>
      </w:r>
      <w:r w:rsidR="00A21712" w:rsidRPr="00ED1F30">
        <w:rPr>
          <w:color w:val="000000" w:themeColor="text1"/>
        </w:rPr>
        <w:t>best resourced</w:t>
      </w:r>
      <w:r w:rsidR="0040150D" w:rsidRPr="00ED1F30">
        <w:rPr>
          <w:color w:val="000000" w:themeColor="text1"/>
        </w:rPr>
        <w:t xml:space="preserve"> for a program like BEQUAL </w:t>
      </w:r>
      <w:r w:rsidR="00A21712" w:rsidRPr="00ED1F30">
        <w:rPr>
          <w:color w:val="000000" w:themeColor="text1"/>
        </w:rPr>
        <w:t>by (</w:t>
      </w:r>
      <w:r w:rsidR="0040150D" w:rsidRPr="00ED1F30">
        <w:rPr>
          <w:color w:val="000000" w:themeColor="text1"/>
        </w:rPr>
        <w:t>at least</w:t>
      </w:r>
      <w:r w:rsidR="00A21712" w:rsidRPr="00ED1F30">
        <w:rPr>
          <w:color w:val="000000" w:themeColor="text1"/>
        </w:rPr>
        <w:t>)</w:t>
      </w:r>
      <w:r w:rsidR="0040150D" w:rsidRPr="00ED1F30">
        <w:rPr>
          <w:color w:val="000000" w:themeColor="text1"/>
        </w:rPr>
        <w:t xml:space="preserve"> a full-time position in </w:t>
      </w:r>
      <w:r w:rsidR="00A21712" w:rsidRPr="00ED1F30">
        <w:rPr>
          <w:color w:val="000000" w:themeColor="text1"/>
        </w:rPr>
        <w:t>country</w:t>
      </w:r>
      <w:r w:rsidR="0040150D" w:rsidRPr="00ED1F30">
        <w:rPr>
          <w:color w:val="000000" w:themeColor="text1"/>
        </w:rPr>
        <w:t xml:space="preserve">, </w:t>
      </w:r>
      <w:r w:rsidR="00A21712" w:rsidRPr="00ED1F30">
        <w:rPr>
          <w:color w:val="000000" w:themeColor="text1"/>
        </w:rPr>
        <w:t>in addition to</w:t>
      </w:r>
      <w:r w:rsidR="0040150D" w:rsidRPr="00ED1F30">
        <w:rPr>
          <w:color w:val="000000" w:themeColor="text1"/>
        </w:rPr>
        <w:t xml:space="preserve"> the skills and ownership of </w:t>
      </w:r>
      <w:r w:rsidR="00A21712" w:rsidRPr="00ED1F30">
        <w:rPr>
          <w:color w:val="000000" w:themeColor="text1"/>
        </w:rPr>
        <w:t xml:space="preserve">all </w:t>
      </w:r>
      <w:r w:rsidR="0040150D" w:rsidRPr="00ED1F30">
        <w:rPr>
          <w:color w:val="000000" w:themeColor="text1"/>
        </w:rPr>
        <w:t>other staff members.</w:t>
      </w:r>
    </w:p>
    <w:p w14:paraId="015ED150" w14:textId="77777777" w:rsidR="00775A07" w:rsidRPr="00ED1F30" w:rsidRDefault="00775A07" w:rsidP="00E96A1B">
      <w:pPr>
        <w:jc w:val="both"/>
        <w:rPr>
          <w:b/>
          <w:bCs/>
          <w:color w:val="000000" w:themeColor="text1"/>
        </w:rPr>
      </w:pPr>
    </w:p>
    <w:p w14:paraId="225CCD43" w14:textId="77777777" w:rsidR="00775A07" w:rsidRPr="00ED1F30" w:rsidRDefault="00775A07" w:rsidP="00E96A1B">
      <w:pPr>
        <w:jc w:val="both"/>
        <w:rPr>
          <w:b/>
          <w:bCs/>
          <w:color w:val="000000" w:themeColor="text1"/>
        </w:rPr>
      </w:pPr>
    </w:p>
    <w:p w14:paraId="64DC29B4" w14:textId="2D90AD80" w:rsidR="00E503B3" w:rsidRPr="00ED1F30" w:rsidRDefault="00E503B3" w:rsidP="00E96A1B">
      <w:pPr>
        <w:jc w:val="both"/>
        <w:rPr>
          <w:color w:val="000000" w:themeColor="text1"/>
        </w:rPr>
      </w:pPr>
      <w:r w:rsidRPr="00ED1F30">
        <w:rPr>
          <w:b/>
          <w:bCs/>
          <w:color w:val="000000" w:themeColor="text1"/>
        </w:rPr>
        <w:t>Impact of GEDSI</w:t>
      </w:r>
    </w:p>
    <w:p w14:paraId="58937F48" w14:textId="2650E861" w:rsidR="007230B1" w:rsidRPr="00ED1F30" w:rsidRDefault="007230B1" w:rsidP="00E96A1B">
      <w:pPr>
        <w:jc w:val="both"/>
        <w:rPr>
          <w:color w:val="000000" w:themeColor="text1"/>
        </w:rPr>
      </w:pPr>
      <w:r w:rsidRPr="00ED1F30">
        <w:rPr>
          <w:color w:val="000000" w:themeColor="text1"/>
        </w:rPr>
        <w:t>As noted above, BEQUAL MEL efforts have attempted to be GEDSI responsive, identifying a G&amp;IE results framework and disaggregating data. However, t</w:t>
      </w:r>
      <w:r w:rsidR="0040178A" w:rsidRPr="00ED1F30">
        <w:rPr>
          <w:color w:val="000000" w:themeColor="text1"/>
        </w:rPr>
        <w:t xml:space="preserve">here </w:t>
      </w:r>
      <w:r w:rsidRPr="00ED1F30">
        <w:rPr>
          <w:color w:val="000000" w:themeColor="text1"/>
        </w:rPr>
        <w:t xml:space="preserve">remains </w:t>
      </w:r>
      <w:r w:rsidR="0040178A" w:rsidRPr="00ED1F30">
        <w:rPr>
          <w:color w:val="000000" w:themeColor="text1"/>
        </w:rPr>
        <w:t xml:space="preserve">an overall challenge with </w:t>
      </w:r>
      <w:r w:rsidR="00054236" w:rsidRPr="00ED1F30">
        <w:rPr>
          <w:color w:val="000000" w:themeColor="text1"/>
        </w:rPr>
        <w:t xml:space="preserve">using the data to draw strategic messages and </w:t>
      </w:r>
      <w:r w:rsidR="00914E3A" w:rsidRPr="00ED1F30">
        <w:rPr>
          <w:color w:val="000000" w:themeColor="text1"/>
        </w:rPr>
        <w:t xml:space="preserve">clarifying and </w:t>
      </w:r>
      <w:r w:rsidR="0040178A" w:rsidRPr="00ED1F30">
        <w:rPr>
          <w:color w:val="000000" w:themeColor="text1"/>
        </w:rPr>
        <w:t>measuring GEDSI impacts</w:t>
      </w:r>
      <w:r w:rsidR="00557E62" w:rsidRPr="00ED1F30">
        <w:rPr>
          <w:color w:val="000000" w:themeColor="text1"/>
        </w:rPr>
        <w:t xml:space="preserve">. </w:t>
      </w:r>
      <w:r w:rsidRPr="00ED1F30">
        <w:rPr>
          <w:color w:val="000000" w:themeColor="text1"/>
        </w:rPr>
        <w:t xml:space="preserve">If one is to consider </w:t>
      </w:r>
      <w:r w:rsidR="007E43D6" w:rsidRPr="00ED1F30">
        <w:rPr>
          <w:color w:val="000000" w:themeColor="text1"/>
        </w:rPr>
        <w:t>the</w:t>
      </w:r>
      <w:r w:rsidR="00A75FB6" w:rsidRPr="00ED1F30">
        <w:rPr>
          <w:color w:val="000000" w:themeColor="text1"/>
        </w:rPr>
        <w:t xml:space="preserve"> </w:t>
      </w:r>
      <w:r w:rsidR="007E43D6" w:rsidRPr="00ED1F30">
        <w:rPr>
          <w:color w:val="000000" w:themeColor="text1"/>
        </w:rPr>
        <w:t>framework of impact illustrated in</w:t>
      </w:r>
      <w:r w:rsidRPr="00ED1F30">
        <w:rPr>
          <w:color w:val="000000" w:themeColor="text1"/>
        </w:rPr>
        <w:t xml:space="preserve"> F</w:t>
      </w:r>
      <w:r w:rsidR="00A75FB6" w:rsidRPr="00ED1F30">
        <w:rPr>
          <w:color w:val="000000" w:themeColor="text1"/>
        </w:rPr>
        <w:t>i</w:t>
      </w:r>
      <w:r w:rsidRPr="00ED1F30">
        <w:rPr>
          <w:color w:val="000000" w:themeColor="text1"/>
        </w:rPr>
        <w:t>g</w:t>
      </w:r>
      <w:r w:rsidR="00166979" w:rsidRPr="00ED1F30">
        <w:rPr>
          <w:color w:val="000000" w:themeColor="text1"/>
        </w:rPr>
        <w:t>ure 6</w:t>
      </w:r>
      <w:r w:rsidRPr="00ED1F30">
        <w:rPr>
          <w:color w:val="000000" w:themeColor="text1"/>
        </w:rPr>
        <w:t xml:space="preserve"> below, </w:t>
      </w:r>
      <w:r w:rsidR="00914E3A" w:rsidRPr="00ED1F30">
        <w:rPr>
          <w:color w:val="000000" w:themeColor="text1"/>
        </w:rPr>
        <w:t xml:space="preserve">there </w:t>
      </w:r>
      <w:r w:rsidR="00166979" w:rsidRPr="00ED1F30">
        <w:rPr>
          <w:color w:val="000000" w:themeColor="text1"/>
        </w:rPr>
        <w:t>appears</w:t>
      </w:r>
      <w:r w:rsidR="00914E3A" w:rsidRPr="00ED1F30">
        <w:rPr>
          <w:color w:val="000000" w:themeColor="text1"/>
        </w:rPr>
        <w:t xml:space="preserve"> </w:t>
      </w:r>
      <w:r w:rsidR="00166979" w:rsidRPr="00ED1F30">
        <w:rPr>
          <w:color w:val="000000" w:themeColor="text1"/>
        </w:rPr>
        <w:t xml:space="preserve">a </w:t>
      </w:r>
      <w:r w:rsidR="00685123" w:rsidRPr="00ED1F30">
        <w:rPr>
          <w:color w:val="000000" w:themeColor="text1"/>
        </w:rPr>
        <w:t>link between</w:t>
      </w:r>
      <w:r w:rsidR="00166979" w:rsidRPr="00ED1F30">
        <w:rPr>
          <w:color w:val="000000" w:themeColor="text1"/>
        </w:rPr>
        <w:t xml:space="preserve"> </w:t>
      </w:r>
      <w:r w:rsidR="00685123" w:rsidRPr="00ED1F30">
        <w:rPr>
          <w:color w:val="000000" w:themeColor="text1"/>
        </w:rPr>
        <w:t xml:space="preserve">the nature of </w:t>
      </w:r>
      <w:r w:rsidR="00166979" w:rsidRPr="00ED1F30">
        <w:rPr>
          <w:color w:val="000000" w:themeColor="text1"/>
        </w:rPr>
        <w:t>BEQUAL</w:t>
      </w:r>
      <w:r w:rsidR="00685123" w:rsidRPr="00ED1F30">
        <w:rPr>
          <w:color w:val="000000" w:themeColor="text1"/>
        </w:rPr>
        <w:t xml:space="preserve"> </w:t>
      </w:r>
      <w:r w:rsidR="00166979" w:rsidRPr="00ED1F30">
        <w:rPr>
          <w:color w:val="000000" w:themeColor="text1"/>
        </w:rPr>
        <w:t xml:space="preserve">GEDSI </w:t>
      </w:r>
      <w:r w:rsidR="00685123" w:rsidRPr="00ED1F30">
        <w:rPr>
          <w:color w:val="000000" w:themeColor="text1"/>
        </w:rPr>
        <w:t>impact</w:t>
      </w:r>
      <w:r w:rsidR="00166979" w:rsidRPr="00ED1F30">
        <w:rPr>
          <w:color w:val="000000" w:themeColor="text1"/>
        </w:rPr>
        <w:t>s</w:t>
      </w:r>
      <w:r w:rsidR="00685123" w:rsidRPr="00ED1F30">
        <w:rPr>
          <w:color w:val="000000" w:themeColor="text1"/>
        </w:rPr>
        <w:t xml:space="preserve"> (direct, semi-direct or indirect) and the availability </w:t>
      </w:r>
      <w:r w:rsidR="00166979" w:rsidRPr="00ED1F30">
        <w:rPr>
          <w:color w:val="000000" w:themeColor="text1"/>
        </w:rPr>
        <w:t xml:space="preserve">of </w:t>
      </w:r>
      <w:r w:rsidR="00685123" w:rsidRPr="00ED1F30">
        <w:rPr>
          <w:color w:val="000000" w:themeColor="text1"/>
        </w:rPr>
        <w:t>evidence, as following</w:t>
      </w:r>
      <w:r w:rsidRPr="00ED1F30">
        <w:rPr>
          <w:color w:val="000000" w:themeColor="text1"/>
        </w:rPr>
        <w:t>:</w:t>
      </w:r>
    </w:p>
    <w:p w14:paraId="0EA9E3D6" w14:textId="71426A49" w:rsidR="007230B1" w:rsidRPr="00ED1F30" w:rsidRDefault="00166979" w:rsidP="00A93FC4">
      <w:pPr>
        <w:pStyle w:val="ListParagraph"/>
        <w:numPr>
          <w:ilvl w:val="0"/>
          <w:numId w:val="30"/>
        </w:numPr>
        <w:spacing w:before="120" w:after="120" w:line="240" w:lineRule="auto"/>
        <w:ind w:left="714" w:hanging="357"/>
        <w:contextualSpacing w:val="0"/>
        <w:jc w:val="both"/>
        <w:textAlignment w:val="baseline"/>
        <w:rPr>
          <w:color w:val="000000" w:themeColor="text1"/>
        </w:rPr>
      </w:pPr>
      <w:r w:rsidRPr="00ED1F30">
        <w:rPr>
          <w:color w:val="000000" w:themeColor="text1"/>
        </w:rPr>
        <w:t>D</w:t>
      </w:r>
      <w:r w:rsidR="007230B1" w:rsidRPr="00ED1F30">
        <w:rPr>
          <w:color w:val="000000" w:themeColor="text1"/>
        </w:rPr>
        <w:t xml:space="preserve">irect </w:t>
      </w:r>
      <w:r w:rsidR="00E32796" w:rsidRPr="00ED1F30">
        <w:rPr>
          <w:color w:val="000000" w:themeColor="text1"/>
        </w:rPr>
        <w:t xml:space="preserve">GEDSI </w:t>
      </w:r>
      <w:r w:rsidR="007230B1" w:rsidRPr="00ED1F30">
        <w:rPr>
          <w:color w:val="000000" w:themeColor="text1"/>
        </w:rPr>
        <w:t>impact</w:t>
      </w:r>
      <w:r w:rsidR="00D3794B" w:rsidRPr="00ED1F30">
        <w:rPr>
          <w:color w:val="000000" w:themeColor="text1"/>
        </w:rPr>
        <w:t>s</w:t>
      </w:r>
      <w:r w:rsidR="007230B1" w:rsidRPr="00ED1F30">
        <w:rPr>
          <w:color w:val="000000" w:themeColor="text1"/>
        </w:rPr>
        <w:t xml:space="preserve"> </w:t>
      </w:r>
      <w:r w:rsidR="00E32796" w:rsidRPr="00ED1F30">
        <w:rPr>
          <w:color w:val="000000" w:themeColor="text1"/>
        </w:rPr>
        <w:t>often relate to</w:t>
      </w:r>
      <w:r w:rsidR="007230B1" w:rsidRPr="00ED1F30">
        <w:rPr>
          <w:color w:val="000000" w:themeColor="text1"/>
        </w:rPr>
        <w:t xml:space="preserve"> </w:t>
      </w:r>
      <w:r w:rsidR="00E34EBC" w:rsidRPr="00ED1F30">
        <w:rPr>
          <w:color w:val="000000" w:themeColor="text1"/>
        </w:rPr>
        <w:t>processes and stakeholders</w:t>
      </w:r>
      <w:r w:rsidRPr="00ED1F30">
        <w:rPr>
          <w:color w:val="000000" w:themeColor="text1"/>
        </w:rPr>
        <w:t>’</w:t>
      </w:r>
      <w:r w:rsidR="00E34EBC" w:rsidRPr="00ED1F30">
        <w:rPr>
          <w:color w:val="000000" w:themeColor="text1"/>
        </w:rPr>
        <w:t xml:space="preserve"> </w:t>
      </w:r>
      <w:proofErr w:type="gramStart"/>
      <w:r w:rsidR="00E34EBC" w:rsidRPr="00ED1F30">
        <w:rPr>
          <w:color w:val="000000" w:themeColor="text1"/>
        </w:rPr>
        <w:t>capacity</w:t>
      </w:r>
      <w:r w:rsidR="00250295" w:rsidRPr="00ED1F30">
        <w:rPr>
          <w:color w:val="000000" w:themeColor="text1"/>
        </w:rPr>
        <w:t xml:space="preserve">, </w:t>
      </w:r>
      <w:r w:rsidR="00E32796" w:rsidRPr="00ED1F30">
        <w:rPr>
          <w:color w:val="000000" w:themeColor="text1"/>
        </w:rPr>
        <w:t xml:space="preserve"> </w:t>
      </w:r>
      <w:r w:rsidR="007230B1" w:rsidRPr="00ED1F30">
        <w:rPr>
          <w:color w:val="000000" w:themeColor="text1"/>
        </w:rPr>
        <w:t>are</w:t>
      </w:r>
      <w:proofErr w:type="gramEnd"/>
      <w:r w:rsidR="007230B1" w:rsidRPr="00ED1F30">
        <w:rPr>
          <w:color w:val="000000" w:themeColor="text1"/>
        </w:rPr>
        <w:t xml:space="preserve"> </w:t>
      </w:r>
      <w:r w:rsidRPr="00ED1F30">
        <w:rPr>
          <w:color w:val="000000" w:themeColor="text1"/>
        </w:rPr>
        <w:t>noticeable</w:t>
      </w:r>
      <w:r w:rsidR="00685123" w:rsidRPr="00ED1F30">
        <w:rPr>
          <w:color w:val="000000" w:themeColor="text1"/>
        </w:rPr>
        <w:t xml:space="preserve"> over the </w:t>
      </w:r>
      <w:r w:rsidR="007230B1" w:rsidRPr="00ED1F30">
        <w:rPr>
          <w:color w:val="000000" w:themeColor="text1"/>
        </w:rPr>
        <w:t>short-term</w:t>
      </w:r>
      <w:r w:rsidR="00A75FB6" w:rsidRPr="00ED1F30">
        <w:rPr>
          <w:color w:val="000000" w:themeColor="text1"/>
        </w:rPr>
        <w:t xml:space="preserve"> </w:t>
      </w:r>
      <w:r w:rsidR="00E34EBC" w:rsidRPr="00ED1F30">
        <w:rPr>
          <w:color w:val="000000" w:themeColor="text1"/>
        </w:rPr>
        <w:t>(as direct output)</w:t>
      </w:r>
      <w:r w:rsidR="00250295" w:rsidRPr="00ED1F30">
        <w:rPr>
          <w:color w:val="000000" w:themeColor="text1"/>
        </w:rPr>
        <w:t xml:space="preserve">, and </w:t>
      </w:r>
      <w:r w:rsidR="007230B1" w:rsidRPr="00ED1F30">
        <w:rPr>
          <w:color w:val="000000" w:themeColor="text1"/>
        </w:rPr>
        <w:t xml:space="preserve">include </w:t>
      </w:r>
      <w:r w:rsidRPr="00ED1F30">
        <w:rPr>
          <w:color w:val="000000" w:themeColor="text1"/>
        </w:rPr>
        <w:t>better understanding of</w:t>
      </w:r>
      <w:r w:rsidR="00E34EBC" w:rsidRPr="00ED1F30">
        <w:rPr>
          <w:color w:val="000000" w:themeColor="text1"/>
        </w:rPr>
        <w:t xml:space="preserve"> GEDSI concepts and tools (e.g. G&amp;IE assessment tool, capacity of to develop GEDSI responsive materials) </w:t>
      </w:r>
      <w:r w:rsidR="007230B1" w:rsidRPr="00ED1F30">
        <w:rPr>
          <w:color w:val="000000" w:themeColor="text1"/>
        </w:rPr>
        <w:t xml:space="preserve">and </w:t>
      </w:r>
      <w:r w:rsidR="00E32796" w:rsidRPr="00ED1F30">
        <w:rPr>
          <w:color w:val="000000" w:themeColor="text1"/>
        </w:rPr>
        <w:t xml:space="preserve">their integration into relevant </w:t>
      </w:r>
      <w:r w:rsidR="007230B1" w:rsidRPr="00ED1F30">
        <w:rPr>
          <w:color w:val="000000" w:themeColor="text1"/>
        </w:rPr>
        <w:t>processes</w:t>
      </w:r>
      <w:r w:rsidR="00914E3A" w:rsidRPr="00ED1F30">
        <w:rPr>
          <w:color w:val="000000" w:themeColor="text1"/>
        </w:rPr>
        <w:t xml:space="preserve"> </w:t>
      </w:r>
      <w:r w:rsidR="00E503B3" w:rsidRPr="00ED1F30">
        <w:rPr>
          <w:color w:val="000000" w:themeColor="text1"/>
        </w:rPr>
        <w:t>(e.g.</w:t>
      </w:r>
      <w:r w:rsidR="007230B1" w:rsidRPr="00ED1F30">
        <w:rPr>
          <w:color w:val="000000" w:themeColor="text1"/>
        </w:rPr>
        <w:t xml:space="preserve"> training participat</w:t>
      </w:r>
      <w:r w:rsidR="00E34EBC" w:rsidRPr="00ED1F30">
        <w:rPr>
          <w:color w:val="000000" w:themeColor="text1"/>
        </w:rPr>
        <w:t>ion</w:t>
      </w:r>
      <w:r w:rsidR="007230B1" w:rsidRPr="00ED1F30">
        <w:rPr>
          <w:color w:val="000000" w:themeColor="text1"/>
        </w:rPr>
        <w:t xml:space="preserve">, </w:t>
      </w:r>
      <w:r w:rsidR="006277B2" w:rsidRPr="00ED1F30">
        <w:rPr>
          <w:color w:val="000000" w:themeColor="text1"/>
        </w:rPr>
        <w:t>video and</w:t>
      </w:r>
      <w:r w:rsidR="00E503B3" w:rsidRPr="00ED1F30">
        <w:rPr>
          <w:color w:val="000000" w:themeColor="text1"/>
        </w:rPr>
        <w:t xml:space="preserve"> curriculum</w:t>
      </w:r>
      <w:r w:rsidR="007230B1" w:rsidRPr="00ED1F30">
        <w:rPr>
          <w:color w:val="000000" w:themeColor="text1"/>
        </w:rPr>
        <w:t xml:space="preserve"> materials</w:t>
      </w:r>
      <w:r w:rsidR="006277B2" w:rsidRPr="00ED1F30">
        <w:rPr>
          <w:color w:val="000000" w:themeColor="text1"/>
        </w:rPr>
        <w:t xml:space="preserve"> content</w:t>
      </w:r>
      <w:r w:rsidR="007230B1" w:rsidRPr="00ED1F30">
        <w:rPr>
          <w:color w:val="000000" w:themeColor="text1"/>
        </w:rPr>
        <w:t>, etc.)</w:t>
      </w:r>
      <w:r w:rsidR="00A75FB6" w:rsidRPr="00ED1F30">
        <w:rPr>
          <w:color w:val="000000" w:themeColor="text1"/>
        </w:rPr>
        <w:t xml:space="preserve">. </w:t>
      </w:r>
      <w:r w:rsidR="007230B1" w:rsidRPr="00ED1F30">
        <w:rPr>
          <w:color w:val="000000" w:themeColor="text1"/>
        </w:rPr>
        <w:t xml:space="preserve"> </w:t>
      </w:r>
      <w:r w:rsidR="00250295" w:rsidRPr="00ED1F30">
        <w:rPr>
          <w:color w:val="000000" w:themeColor="text1"/>
        </w:rPr>
        <w:t>These impacts are generally well-informed, documented and understood.</w:t>
      </w:r>
    </w:p>
    <w:p w14:paraId="2656C687" w14:textId="70E1FB36" w:rsidR="00E32796" w:rsidRPr="00ED1F30" w:rsidRDefault="00E32796" w:rsidP="00A93FC4">
      <w:pPr>
        <w:pStyle w:val="ListParagraph"/>
        <w:numPr>
          <w:ilvl w:val="0"/>
          <w:numId w:val="30"/>
        </w:numPr>
        <w:spacing w:before="120" w:after="120" w:line="240" w:lineRule="auto"/>
        <w:ind w:left="714" w:hanging="357"/>
        <w:contextualSpacing w:val="0"/>
        <w:jc w:val="both"/>
        <w:textAlignment w:val="baseline"/>
        <w:rPr>
          <w:color w:val="000000" w:themeColor="text1"/>
        </w:rPr>
      </w:pPr>
      <w:r w:rsidRPr="00ED1F30">
        <w:rPr>
          <w:color w:val="000000" w:themeColor="text1"/>
        </w:rPr>
        <w:t>Semi-direct GEDSI impacts relate to the provision of education services</w:t>
      </w:r>
      <w:r w:rsidR="00250295" w:rsidRPr="00ED1F30">
        <w:rPr>
          <w:color w:val="000000" w:themeColor="text1"/>
        </w:rPr>
        <w:t xml:space="preserve">, </w:t>
      </w:r>
      <w:r w:rsidRPr="00ED1F30">
        <w:rPr>
          <w:color w:val="000000" w:themeColor="text1"/>
        </w:rPr>
        <w:t>take effect over the medium-term and include the delivery of services outside direct control of the program (</w:t>
      </w:r>
      <w:proofErr w:type="gramStart"/>
      <w:r w:rsidRPr="00ED1F30">
        <w:rPr>
          <w:color w:val="000000" w:themeColor="text1"/>
        </w:rPr>
        <w:t>e.g.</w:t>
      </w:r>
      <w:proofErr w:type="gramEnd"/>
      <w:r w:rsidRPr="00ED1F30">
        <w:rPr>
          <w:color w:val="000000" w:themeColor="text1"/>
        </w:rPr>
        <w:t xml:space="preserve"> content development, teacher assessment and training, pedagogical advice). </w:t>
      </w:r>
      <w:r w:rsidR="003B6A94" w:rsidRPr="00ED1F30">
        <w:rPr>
          <w:color w:val="000000" w:themeColor="text1"/>
        </w:rPr>
        <w:t xml:space="preserve">The basis of evidence for these impacts </w:t>
      </w:r>
      <w:r w:rsidR="00250295" w:rsidRPr="00ED1F30">
        <w:rPr>
          <w:color w:val="000000" w:themeColor="text1"/>
        </w:rPr>
        <w:t>is less strong and often</w:t>
      </w:r>
      <w:r w:rsidR="003B6A94" w:rsidRPr="00ED1F30">
        <w:rPr>
          <w:color w:val="000000" w:themeColor="text1"/>
        </w:rPr>
        <w:t xml:space="preserve"> - but not always </w:t>
      </w:r>
      <w:proofErr w:type="gramStart"/>
      <w:r w:rsidR="003B6A94" w:rsidRPr="00ED1F30">
        <w:rPr>
          <w:color w:val="000000" w:themeColor="text1"/>
        </w:rPr>
        <w:t xml:space="preserve">- </w:t>
      </w:r>
      <w:r w:rsidR="00250295" w:rsidRPr="00ED1F30">
        <w:rPr>
          <w:color w:val="000000" w:themeColor="text1"/>
        </w:rPr>
        <w:t xml:space="preserve"> relies</w:t>
      </w:r>
      <w:proofErr w:type="gramEnd"/>
      <w:r w:rsidR="00250295" w:rsidRPr="00ED1F30">
        <w:rPr>
          <w:color w:val="000000" w:themeColor="text1"/>
        </w:rPr>
        <w:t xml:space="preserve"> on self-reporting methods. </w:t>
      </w:r>
    </w:p>
    <w:p w14:paraId="11297FDA" w14:textId="75DA2488" w:rsidR="00E503B3" w:rsidRPr="00ED1F30" w:rsidRDefault="00E32796" w:rsidP="00E15463">
      <w:pPr>
        <w:pStyle w:val="ListParagraph"/>
        <w:numPr>
          <w:ilvl w:val="0"/>
          <w:numId w:val="30"/>
        </w:numPr>
        <w:spacing w:before="120" w:after="120" w:line="240" w:lineRule="auto"/>
        <w:ind w:left="714" w:hanging="357"/>
        <w:contextualSpacing w:val="0"/>
        <w:jc w:val="both"/>
        <w:textAlignment w:val="baseline"/>
        <w:rPr>
          <w:color w:val="000000" w:themeColor="text1"/>
        </w:rPr>
      </w:pPr>
      <w:r w:rsidRPr="00ED1F30">
        <w:rPr>
          <w:color w:val="000000" w:themeColor="text1"/>
        </w:rPr>
        <w:t>I</w:t>
      </w:r>
      <w:r w:rsidR="00E503B3" w:rsidRPr="00ED1F30">
        <w:rPr>
          <w:color w:val="000000" w:themeColor="text1"/>
        </w:rPr>
        <w:t xml:space="preserve">ndirect </w:t>
      </w:r>
      <w:r w:rsidR="00914E3A" w:rsidRPr="00ED1F30">
        <w:rPr>
          <w:color w:val="000000" w:themeColor="text1"/>
        </w:rPr>
        <w:t xml:space="preserve">and </w:t>
      </w:r>
      <w:r w:rsidR="00E503B3" w:rsidRPr="00ED1F30">
        <w:rPr>
          <w:color w:val="000000" w:themeColor="text1"/>
        </w:rPr>
        <w:t>long</w:t>
      </w:r>
      <w:r w:rsidR="00914E3A" w:rsidRPr="00ED1F30">
        <w:rPr>
          <w:color w:val="000000" w:themeColor="text1"/>
        </w:rPr>
        <w:t>-</w:t>
      </w:r>
      <w:r w:rsidR="00E503B3" w:rsidRPr="00ED1F30">
        <w:rPr>
          <w:color w:val="000000" w:themeColor="text1"/>
        </w:rPr>
        <w:t>term</w:t>
      </w:r>
      <w:r w:rsidR="00914E3A" w:rsidRPr="00ED1F30">
        <w:rPr>
          <w:color w:val="000000" w:themeColor="text1"/>
        </w:rPr>
        <w:t xml:space="preserve"> GEDSI </w:t>
      </w:r>
      <w:r w:rsidR="00E503B3" w:rsidRPr="00ED1F30">
        <w:rPr>
          <w:color w:val="000000" w:themeColor="text1"/>
        </w:rPr>
        <w:t xml:space="preserve">impacts </w:t>
      </w:r>
      <w:r w:rsidR="00914E3A" w:rsidRPr="00ED1F30">
        <w:rPr>
          <w:color w:val="000000" w:themeColor="text1"/>
        </w:rPr>
        <w:t>are changes i</w:t>
      </w:r>
      <w:r w:rsidR="00E503B3" w:rsidRPr="00ED1F30">
        <w:rPr>
          <w:color w:val="000000" w:themeColor="text1"/>
        </w:rPr>
        <w:t xml:space="preserve">n </w:t>
      </w:r>
      <w:r w:rsidR="00914E3A" w:rsidRPr="00ED1F30">
        <w:rPr>
          <w:color w:val="000000" w:themeColor="text1"/>
        </w:rPr>
        <w:t xml:space="preserve">learning outcomes, </w:t>
      </w:r>
      <w:r w:rsidR="00E15463" w:rsidRPr="00ED1F30">
        <w:rPr>
          <w:color w:val="000000" w:themeColor="text1"/>
        </w:rPr>
        <w:t>behaviours a</w:t>
      </w:r>
      <w:r w:rsidR="00E503B3" w:rsidRPr="00ED1F30">
        <w:rPr>
          <w:color w:val="000000" w:themeColor="text1"/>
        </w:rPr>
        <w:t xml:space="preserve">nd </w:t>
      </w:r>
      <w:r w:rsidRPr="00ED1F30">
        <w:rPr>
          <w:color w:val="000000" w:themeColor="text1"/>
        </w:rPr>
        <w:t>practice</w:t>
      </w:r>
      <w:r w:rsidR="00E503B3" w:rsidRPr="00ED1F30">
        <w:rPr>
          <w:color w:val="000000" w:themeColor="text1"/>
        </w:rPr>
        <w:t>s</w:t>
      </w:r>
      <w:r w:rsidR="00914E3A" w:rsidRPr="00ED1F30">
        <w:rPr>
          <w:color w:val="000000" w:themeColor="text1"/>
        </w:rPr>
        <w:t xml:space="preserve"> at school leve</w:t>
      </w:r>
      <w:r w:rsidR="003B6A94" w:rsidRPr="00ED1F30">
        <w:rPr>
          <w:color w:val="000000" w:themeColor="text1"/>
        </w:rPr>
        <w:t>l (</w:t>
      </w:r>
      <w:proofErr w:type="gramStart"/>
      <w:r w:rsidR="003B6A94" w:rsidRPr="00ED1F30">
        <w:rPr>
          <w:color w:val="000000" w:themeColor="text1"/>
        </w:rPr>
        <w:t>e.g.</w:t>
      </w:r>
      <w:proofErr w:type="gramEnd"/>
      <w:r w:rsidR="003B6A94" w:rsidRPr="00ED1F30">
        <w:rPr>
          <w:color w:val="000000" w:themeColor="text1"/>
        </w:rPr>
        <w:t xml:space="preserve"> increased functional literacy of disadvantaged students or changes in prevailing norms in schools and communities).</w:t>
      </w:r>
      <w:r w:rsidR="00E503B3" w:rsidRPr="00ED1F30">
        <w:rPr>
          <w:color w:val="000000" w:themeColor="text1"/>
        </w:rPr>
        <w:t xml:space="preserve"> </w:t>
      </w:r>
      <w:r w:rsidR="00E15463" w:rsidRPr="00ED1F30">
        <w:rPr>
          <w:color w:val="000000" w:themeColor="text1"/>
        </w:rPr>
        <w:t>T</w:t>
      </w:r>
      <w:r w:rsidR="00685123" w:rsidRPr="00ED1F30">
        <w:rPr>
          <w:color w:val="000000" w:themeColor="text1"/>
        </w:rPr>
        <w:t xml:space="preserve">hese changes </w:t>
      </w:r>
      <w:r w:rsidRPr="00ED1F30">
        <w:rPr>
          <w:color w:val="000000" w:themeColor="text1"/>
        </w:rPr>
        <w:t>are complex</w:t>
      </w:r>
      <w:r w:rsidR="003B6A94" w:rsidRPr="00ED1F30">
        <w:rPr>
          <w:color w:val="000000" w:themeColor="text1"/>
        </w:rPr>
        <w:t xml:space="preserve">, </w:t>
      </w:r>
      <w:r w:rsidR="00914E3A" w:rsidRPr="00ED1F30">
        <w:rPr>
          <w:color w:val="000000" w:themeColor="text1"/>
        </w:rPr>
        <w:t>take multiple years (if not a generation)</w:t>
      </w:r>
      <w:r w:rsidRPr="00ED1F30">
        <w:rPr>
          <w:color w:val="000000" w:themeColor="text1"/>
        </w:rPr>
        <w:t xml:space="preserve"> </w:t>
      </w:r>
      <w:r w:rsidR="003B6A94" w:rsidRPr="00ED1F30">
        <w:rPr>
          <w:color w:val="000000" w:themeColor="text1"/>
        </w:rPr>
        <w:t xml:space="preserve">to become observable, </w:t>
      </w:r>
      <w:r w:rsidR="00914E3A" w:rsidRPr="00ED1F30">
        <w:rPr>
          <w:color w:val="000000" w:themeColor="text1"/>
        </w:rPr>
        <w:t xml:space="preserve">and </w:t>
      </w:r>
      <w:r w:rsidRPr="00ED1F30">
        <w:rPr>
          <w:color w:val="000000" w:themeColor="text1"/>
        </w:rPr>
        <w:t xml:space="preserve">require </w:t>
      </w:r>
      <w:r w:rsidR="00914E3A" w:rsidRPr="00ED1F30">
        <w:rPr>
          <w:color w:val="000000" w:themeColor="text1"/>
        </w:rPr>
        <w:t>social and economic incentives beyond the education sector</w:t>
      </w:r>
      <w:r w:rsidR="003B6A94" w:rsidRPr="00ED1F30">
        <w:rPr>
          <w:color w:val="000000" w:themeColor="text1"/>
        </w:rPr>
        <w:t>.</w:t>
      </w:r>
      <w:r w:rsidRPr="00ED1F30">
        <w:rPr>
          <w:color w:val="000000" w:themeColor="text1"/>
        </w:rPr>
        <w:t xml:space="preserve"> </w:t>
      </w:r>
      <w:r w:rsidR="00E15463" w:rsidRPr="00ED1F30">
        <w:rPr>
          <w:color w:val="000000" w:themeColor="text1"/>
        </w:rPr>
        <w:t>That said, signs that these long-term changes are occurring can be identified</w:t>
      </w:r>
      <w:r w:rsidR="003B6A94" w:rsidRPr="00ED1F30">
        <w:rPr>
          <w:color w:val="000000" w:themeColor="text1"/>
        </w:rPr>
        <w:t xml:space="preserve"> and</w:t>
      </w:r>
      <w:r w:rsidR="00E15463" w:rsidRPr="00ED1F30">
        <w:rPr>
          <w:color w:val="000000" w:themeColor="text1"/>
        </w:rPr>
        <w:t xml:space="preserve"> BEQUAL should be encouraged to identify them pre-emptively and track them, through a GEDSI strategy with clear objectives, evaluation questions, measurement tools, and indicators to support data collection.</w:t>
      </w:r>
      <w:r w:rsidR="003B6A94" w:rsidRPr="00ED1F30">
        <w:rPr>
          <w:color w:val="000000" w:themeColor="text1"/>
        </w:rPr>
        <w:t xml:space="preserve"> At this point, there is limited evidence of these impacts.</w:t>
      </w:r>
    </w:p>
    <w:p w14:paraId="72A2351C" w14:textId="77777777" w:rsidR="00E15463" w:rsidRPr="00ED1F30" w:rsidRDefault="00E15463" w:rsidP="00E52CEC">
      <w:pPr>
        <w:pStyle w:val="ListParagraph"/>
        <w:spacing w:before="120" w:after="120" w:line="240" w:lineRule="auto"/>
        <w:ind w:left="714"/>
        <w:contextualSpacing w:val="0"/>
        <w:jc w:val="both"/>
        <w:textAlignment w:val="baseline"/>
        <w:rPr>
          <w:color w:val="000000" w:themeColor="text1"/>
        </w:rPr>
      </w:pPr>
    </w:p>
    <w:p w14:paraId="789CD496" w14:textId="6E101F44" w:rsidR="00E503B3" w:rsidRPr="00ED1F30" w:rsidRDefault="00685123" w:rsidP="00E34EBC">
      <w:pPr>
        <w:jc w:val="center"/>
        <w:rPr>
          <w:b/>
          <w:bCs/>
          <w:i/>
          <w:iCs/>
          <w:color w:val="000000" w:themeColor="text1"/>
        </w:rPr>
      </w:pPr>
      <w:r w:rsidRPr="00ED1F30">
        <w:rPr>
          <w:b/>
          <w:bCs/>
          <w:i/>
          <w:iCs/>
          <w:color w:val="000000" w:themeColor="text1"/>
        </w:rPr>
        <w:t xml:space="preserve">Fig. </w:t>
      </w:r>
      <w:proofErr w:type="gramStart"/>
      <w:r w:rsidR="00166979" w:rsidRPr="00ED1F30">
        <w:rPr>
          <w:b/>
          <w:bCs/>
          <w:i/>
          <w:iCs/>
          <w:color w:val="000000" w:themeColor="text1"/>
        </w:rPr>
        <w:t>6</w:t>
      </w:r>
      <w:r w:rsidRPr="00ED1F30">
        <w:rPr>
          <w:b/>
          <w:bCs/>
          <w:i/>
          <w:iCs/>
          <w:color w:val="000000" w:themeColor="text1"/>
        </w:rPr>
        <w:t xml:space="preserve">  -</w:t>
      </w:r>
      <w:proofErr w:type="gramEnd"/>
      <w:r w:rsidRPr="00ED1F30">
        <w:rPr>
          <w:b/>
          <w:bCs/>
          <w:i/>
          <w:iCs/>
          <w:color w:val="000000" w:themeColor="text1"/>
        </w:rPr>
        <w:t xml:space="preserve"> </w:t>
      </w:r>
      <w:r w:rsidR="00E32796" w:rsidRPr="00ED1F30">
        <w:rPr>
          <w:b/>
          <w:bCs/>
          <w:i/>
          <w:iCs/>
          <w:color w:val="000000" w:themeColor="text1"/>
        </w:rPr>
        <w:t xml:space="preserve">A framework for </w:t>
      </w:r>
      <w:r w:rsidRPr="00ED1F30">
        <w:rPr>
          <w:b/>
          <w:bCs/>
          <w:i/>
          <w:iCs/>
          <w:color w:val="000000" w:themeColor="text1"/>
        </w:rPr>
        <w:t xml:space="preserve">GEDSI </w:t>
      </w:r>
      <w:r w:rsidR="00E32796" w:rsidRPr="00ED1F30">
        <w:rPr>
          <w:b/>
          <w:bCs/>
          <w:i/>
          <w:iCs/>
          <w:color w:val="000000" w:themeColor="text1"/>
        </w:rPr>
        <w:t>i</w:t>
      </w:r>
      <w:r w:rsidRPr="00ED1F30">
        <w:rPr>
          <w:b/>
          <w:bCs/>
          <w:i/>
          <w:iCs/>
          <w:color w:val="000000" w:themeColor="text1"/>
        </w:rPr>
        <w:t>mpact</w:t>
      </w:r>
      <w:r w:rsidR="00E34EBC" w:rsidRPr="00ED1F30">
        <w:rPr>
          <w:b/>
          <w:bCs/>
          <w:i/>
          <w:iCs/>
          <w:color w:val="000000" w:themeColor="text1"/>
        </w:rPr>
        <w:t>s</w:t>
      </w:r>
    </w:p>
    <w:p w14:paraId="1C6E7B53" w14:textId="5A6B6186" w:rsidR="00D84E1E" w:rsidRPr="00ED1F30" w:rsidRDefault="00E34EBC" w:rsidP="00E34EBC">
      <w:pPr>
        <w:ind w:left="1701"/>
        <w:jc w:val="both"/>
        <w:rPr>
          <w:color w:val="000000" w:themeColor="text1"/>
        </w:rPr>
      </w:pPr>
      <w:r w:rsidRPr="00ED1F30">
        <w:rPr>
          <w:noProof/>
          <w:color w:val="000000" w:themeColor="text1"/>
        </w:rPr>
        <mc:AlternateContent>
          <mc:Choice Requires="wpg">
            <w:drawing>
              <wp:inline distT="0" distB="0" distL="0" distR="0" wp14:anchorId="775AD399" wp14:editId="4E13ADA4">
                <wp:extent cx="4033271" cy="3015372"/>
                <wp:effectExtent l="0" t="0" r="0" b="7620"/>
                <wp:docPr id="8"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33271" cy="3015372"/>
                          <a:chOff x="0" y="0"/>
                          <a:chExt cx="5003183" cy="3480796"/>
                        </a:xfrm>
                      </wpg:grpSpPr>
                      <wpg:grpSp>
                        <wpg:cNvPr id="9" name="Group 9"/>
                        <wpg:cNvGrpSpPr/>
                        <wpg:grpSpPr>
                          <a:xfrm>
                            <a:off x="0" y="162320"/>
                            <a:ext cx="3346311" cy="3318476"/>
                            <a:chOff x="0" y="157808"/>
                            <a:chExt cx="3233058" cy="2679360"/>
                          </a:xfrm>
                        </wpg:grpSpPr>
                        <wps:wsp>
                          <wps:cNvPr id="10" name="Oval 10"/>
                          <wps:cNvSpPr/>
                          <wps:spPr>
                            <a:xfrm>
                              <a:off x="0" y="157808"/>
                              <a:ext cx="3233058" cy="267936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5ACBEDCC" w14:textId="77777777" w:rsidR="0008372A" w:rsidRPr="00166979" w:rsidRDefault="0008372A" w:rsidP="00E34EBC">
                                <w:pPr>
                                  <w:jc w:val="center"/>
                                  <w:rPr>
                                    <w:rFonts w:asciiTheme="majorHAnsi" w:hAnsiTheme="majorHAnsi" w:cstheme="majorHAnsi"/>
                                    <w:color w:val="000000" w:themeColor="dark1"/>
                                    <w:kern w:val="24"/>
                                  </w:rPr>
                                </w:pPr>
                                <w:r w:rsidRPr="00166979">
                                  <w:rPr>
                                    <w:rFonts w:asciiTheme="majorHAnsi" w:hAnsiTheme="majorHAnsi" w:cstheme="majorHAnsi"/>
                                    <w:color w:val="000000" w:themeColor="dark1"/>
                                    <w:kern w:val="24"/>
                                  </w:rPr>
                                  <w:t>Indirect</w:t>
                                </w:r>
                              </w:p>
                              <w:p w14:paraId="5C6EA41E" w14:textId="77777777" w:rsidR="0008372A" w:rsidRPr="00166979" w:rsidRDefault="0008372A" w:rsidP="00E34EBC">
                                <w:pPr>
                                  <w:jc w:val="center"/>
                                  <w:rPr>
                                    <w:rFonts w:asciiTheme="majorHAnsi" w:hAnsiTheme="majorHAnsi" w:cstheme="majorHAnsi"/>
                                    <w:color w:val="000000" w:themeColor="dark1"/>
                                    <w:kern w:val="24"/>
                                  </w:rPr>
                                </w:pPr>
                              </w:p>
                              <w:p w14:paraId="1B9AFA27" w14:textId="77777777" w:rsidR="0008372A" w:rsidRPr="00166979" w:rsidRDefault="0008372A" w:rsidP="00E34EBC">
                                <w:pPr>
                                  <w:jc w:val="center"/>
                                  <w:rPr>
                                    <w:rFonts w:asciiTheme="majorHAnsi" w:hAnsiTheme="majorHAnsi" w:cstheme="majorHAnsi"/>
                                    <w:color w:val="000000" w:themeColor="dark1"/>
                                    <w:kern w:val="24"/>
                                  </w:rPr>
                                </w:pPr>
                              </w:p>
                              <w:p w14:paraId="237B692F" w14:textId="77777777" w:rsidR="0008372A" w:rsidRPr="00166979" w:rsidRDefault="0008372A" w:rsidP="00E34EBC">
                                <w:pPr>
                                  <w:jc w:val="center"/>
                                  <w:rPr>
                                    <w:rFonts w:asciiTheme="majorHAnsi" w:hAnsiTheme="majorHAnsi" w:cstheme="majorHAnsi"/>
                                    <w:color w:val="000000" w:themeColor="dark1"/>
                                    <w:kern w:val="24"/>
                                  </w:rPr>
                                </w:pPr>
                              </w:p>
                              <w:p w14:paraId="507F00B2" w14:textId="77777777" w:rsidR="0008372A" w:rsidRPr="00166979" w:rsidRDefault="0008372A" w:rsidP="00E34EBC">
                                <w:pPr>
                                  <w:jc w:val="center"/>
                                  <w:rPr>
                                    <w:rFonts w:asciiTheme="majorHAnsi" w:hAnsiTheme="majorHAnsi" w:cstheme="majorHAnsi"/>
                                    <w:color w:val="000000" w:themeColor="dark1"/>
                                    <w:kern w:val="24"/>
                                  </w:rPr>
                                </w:pPr>
                              </w:p>
                              <w:p w14:paraId="334A9796" w14:textId="77777777" w:rsidR="0008372A" w:rsidRPr="00166979" w:rsidRDefault="0008372A" w:rsidP="00E34EBC">
                                <w:pPr>
                                  <w:jc w:val="center"/>
                                  <w:rPr>
                                    <w:rFonts w:asciiTheme="majorHAnsi" w:hAnsiTheme="majorHAnsi" w:cstheme="majorHAnsi"/>
                                    <w:color w:val="000000" w:themeColor="dark1"/>
                                    <w:kern w:val="24"/>
                                  </w:rPr>
                                </w:pPr>
                              </w:p>
                              <w:p w14:paraId="4FA6370C" w14:textId="77777777" w:rsidR="0008372A" w:rsidRPr="00166979" w:rsidRDefault="0008372A" w:rsidP="00E34EBC">
                                <w:pPr>
                                  <w:jc w:val="center"/>
                                  <w:rPr>
                                    <w:rFonts w:asciiTheme="majorHAnsi" w:hAnsiTheme="majorHAnsi" w:cstheme="majorHAnsi"/>
                                    <w:color w:val="000000" w:themeColor="dark1"/>
                                    <w:kern w:val="24"/>
                                  </w:rPr>
                                </w:pPr>
                              </w:p>
                              <w:p w14:paraId="369AB43B" w14:textId="77777777" w:rsidR="0008372A" w:rsidRPr="00166979" w:rsidRDefault="0008372A" w:rsidP="00E34EBC">
                                <w:pPr>
                                  <w:jc w:val="center"/>
                                  <w:rPr>
                                    <w:rFonts w:asciiTheme="majorHAnsi" w:hAnsiTheme="majorHAnsi" w:cstheme="majorHAnsi"/>
                                    <w:color w:val="000000" w:themeColor="dark1"/>
                                    <w:kern w:val="24"/>
                                  </w:rPr>
                                </w:pPr>
                              </w:p>
                              <w:p w14:paraId="68011259" w14:textId="77777777" w:rsidR="0008372A" w:rsidRPr="00166979" w:rsidRDefault="0008372A" w:rsidP="00E34EBC">
                                <w:pPr>
                                  <w:jc w:val="center"/>
                                  <w:rPr>
                                    <w:rFonts w:asciiTheme="majorHAnsi" w:hAnsiTheme="majorHAnsi" w:cstheme="majorHAnsi"/>
                                  </w:rPr>
                                </w:pPr>
                              </w:p>
                            </w:txbxContent>
                          </wps:txbx>
                          <wps:bodyPr rtlCol="0" anchor="ctr"/>
                        </wps:wsp>
                        <wps:wsp>
                          <wps:cNvPr id="11" name="Oval 11"/>
                          <wps:cNvSpPr/>
                          <wps:spPr>
                            <a:xfrm>
                              <a:off x="432881" y="871206"/>
                              <a:ext cx="2287433" cy="1792469"/>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0C29D526" w14:textId="77777777" w:rsidR="0008372A" w:rsidRPr="00166979" w:rsidRDefault="0008372A" w:rsidP="00E34EBC">
                                <w:pPr>
                                  <w:jc w:val="center"/>
                                  <w:rPr>
                                    <w:rFonts w:asciiTheme="majorHAnsi" w:hAnsiTheme="majorHAnsi" w:cstheme="majorHAnsi"/>
                                    <w:color w:val="000000" w:themeColor="dark1"/>
                                    <w:kern w:val="24"/>
                                  </w:rPr>
                                </w:pPr>
                                <w:r w:rsidRPr="00166979">
                                  <w:rPr>
                                    <w:rFonts w:asciiTheme="majorHAnsi" w:hAnsiTheme="majorHAnsi" w:cstheme="majorHAnsi"/>
                                    <w:color w:val="000000" w:themeColor="dark1"/>
                                    <w:kern w:val="24"/>
                                  </w:rPr>
                                  <w:t>Semi-direct</w:t>
                                </w:r>
                              </w:p>
                              <w:p w14:paraId="3BE2CD19" w14:textId="77777777" w:rsidR="0008372A" w:rsidRPr="00166979" w:rsidRDefault="0008372A" w:rsidP="00E34EBC">
                                <w:pPr>
                                  <w:jc w:val="center"/>
                                  <w:rPr>
                                    <w:rFonts w:asciiTheme="majorHAnsi" w:hAnsiTheme="majorHAnsi" w:cstheme="majorHAnsi"/>
                                    <w:color w:val="000000" w:themeColor="dark1"/>
                                    <w:kern w:val="24"/>
                                  </w:rPr>
                                </w:pPr>
                              </w:p>
                              <w:p w14:paraId="06E31E10" w14:textId="77777777" w:rsidR="0008372A" w:rsidRPr="00166979" w:rsidRDefault="0008372A" w:rsidP="00E34EBC">
                                <w:pPr>
                                  <w:jc w:val="center"/>
                                  <w:rPr>
                                    <w:rFonts w:asciiTheme="majorHAnsi" w:hAnsiTheme="majorHAnsi" w:cstheme="majorHAnsi"/>
                                    <w:color w:val="000000" w:themeColor="dark1"/>
                                    <w:kern w:val="24"/>
                                  </w:rPr>
                                </w:pPr>
                                <w:r w:rsidRPr="00166979">
                                  <w:rPr>
                                    <w:rFonts w:asciiTheme="majorHAnsi" w:hAnsiTheme="majorHAnsi" w:cstheme="majorHAnsi"/>
                                    <w:color w:val="000000" w:themeColor="dark1"/>
                                    <w:kern w:val="24"/>
                                  </w:rPr>
                                  <w:t>$</w:t>
                                </w:r>
                              </w:p>
                              <w:p w14:paraId="52050774" w14:textId="77777777" w:rsidR="0008372A" w:rsidRPr="00166979" w:rsidRDefault="0008372A" w:rsidP="00E34EBC">
                                <w:pPr>
                                  <w:jc w:val="center"/>
                                  <w:rPr>
                                    <w:rFonts w:asciiTheme="majorHAnsi" w:hAnsiTheme="majorHAnsi" w:cstheme="majorHAnsi"/>
                                    <w:color w:val="000000" w:themeColor="dark1"/>
                                    <w:kern w:val="24"/>
                                  </w:rPr>
                                </w:pPr>
                                <w:r w:rsidRPr="00166979">
                                  <w:rPr>
                                    <w:rFonts w:asciiTheme="majorHAnsi" w:hAnsiTheme="majorHAnsi" w:cstheme="majorHAnsi"/>
                                    <w:color w:val="000000" w:themeColor="dark1"/>
                                    <w:kern w:val="24"/>
                                  </w:rPr>
                                  <w:t>$</w:t>
                                </w:r>
                              </w:p>
                              <w:p w14:paraId="25FBDD76" w14:textId="77777777" w:rsidR="0008372A" w:rsidRPr="00166979" w:rsidRDefault="0008372A" w:rsidP="00E34EBC">
                                <w:pPr>
                                  <w:jc w:val="center"/>
                                  <w:rPr>
                                    <w:rFonts w:asciiTheme="majorHAnsi" w:hAnsiTheme="majorHAnsi" w:cstheme="majorHAnsi"/>
                                    <w:color w:val="000000" w:themeColor="dark1"/>
                                    <w:kern w:val="24"/>
                                  </w:rPr>
                                </w:pPr>
                              </w:p>
                              <w:p w14:paraId="4A6BB60F" w14:textId="77777777" w:rsidR="0008372A" w:rsidRPr="00166979" w:rsidRDefault="0008372A" w:rsidP="00E34EBC">
                                <w:pPr>
                                  <w:jc w:val="center"/>
                                  <w:rPr>
                                    <w:rFonts w:asciiTheme="majorHAnsi" w:hAnsiTheme="majorHAnsi" w:cstheme="majorHAnsi"/>
                                    <w:color w:val="000000" w:themeColor="dark1"/>
                                    <w:kern w:val="24"/>
                                  </w:rPr>
                                </w:pPr>
                              </w:p>
                              <w:p w14:paraId="21342E26" w14:textId="77777777" w:rsidR="0008372A" w:rsidRPr="00166979" w:rsidRDefault="0008372A" w:rsidP="00E34EBC">
                                <w:pPr>
                                  <w:jc w:val="center"/>
                                  <w:rPr>
                                    <w:rFonts w:asciiTheme="majorHAnsi" w:hAnsiTheme="majorHAnsi" w:cstheme="majorHAnsi"/>
                                    <w:color w:val="000000" w:themeColor="dark1"/>
                                    <w:kern w:val="24"/>
                                  </w:rPr>
                                </w:pPr>
                              </w:p>
                              <w:p w14:paraId="69DB3355" w14:textId="77777777" w:rsidR="0008372A" w:rsidRPr="00166979" w:rsidRDefault="0008372A" w:rsidP="00E34EBC">
                                <w:pPr>
                                  <w:jc w:val="center"/>
                                  <w:rPr>
                                    <w:rFonts w:asciiTheme="majorHAnsi" w:hAnsiTheme="majorHAnsi" w:cstheme="majorHAnsi"/>
                                    <w:color w:val="000000" w:themeColor="dark1"/>
                                    <w:kern w:val="24"/>
                                  </w:rPr>
                                </w:pPr>
                              </w:p>
                              <w:p w14:paraId="194D2151" w14:textId="77777777" w:rsidR="0008372A" w:rsidRPr="00166979" w:rsidRDefault="0008372A" w:rsidP="00E34EBC">
                                <w:pPr>
                                  <w:jc w:val="center"/>
                                  <w:rPr>
                                    <w:rFonts w:asciiTheme="majorHAnsi" w:hAnsiTheme="majorHAnsi" w:cstheme="majorHAnsi"/>
                                    <w:color w:val="000000" w:themeColor="dark1"/>
                                    <w:kern w:val="24"/>
                                  </w:rPr>
                                </w:pPr>
                              </w:p>
                              <w:p w14:paraId="3F03E74F" w14:textId="77777777" w:rsidR="0008372A" w:rsidRPr="00166979" w:rsidRDefault="0008372A" w:rsidP="00E34EBC">
                                <w:pPr>
                                  <w:jc w:val="center"/>
                                  <w:rPr>
                                    <w:rFonts w:asciiTheme="majorHAnsi" w:hAnsiTheme="majorHAnsi" w:cstheme="majorHAnsi"/>
                                    <w:color w:val="000000" w:themeColor="dark1"/>
                                    <w:kern w:val="24"/>
                                  </w:rPr>
                                </w:pPr>
                              </w:p>
                              <w:p w14:paraId="13CD9519" w14:textId="77777777" w:rsidR="0008372A" w:rsidRPr="00166979" w:rsidRDefault="0008372A" w:rsidP="00E34EBC">
                                <w:pPr>
                                  <w:jc w:val="center"/>
                                  <w:rPr>
                                    <w:rFonts w:asciiTheme="majorHAnsi" w:hAnsiTheme="majorHAnsi" w:cstheme="majorHAnsi"/>
                                    <w:color w:val="000000" w:themeColor="dark1"/>
                                    <w:kern w:val="24"/>
                                  </w:rPr>
                                </w:pPr>
                              </w:p>
                              <w:p w14:paraId="50DD99ED" w14:textId="77777777" w:rsidR="0008372A" w:rsidRPr="00166979" w:rsidRDefault="0008372A" w:rsidP="00E34EBC">
                                <w:pPr>
                                  <w:jc w:val="center"/>
                                  <w:rPr>
                                    <w:rFonts w:asciiTheme="majorHAnsi" w:hAnsiTheme="majorHAnsi" w:cstheme="majorHAnsi"/>
                                    <w:color w:val="000000" w:themeColor="dark1"/>
                                    <w:kern w:val="24"/>
                                  </w:rPr>
                                </w:pPr>
                              </w:p>
                              <w:p w14:paraId="6066FBA0" w14:textId="77777777" w:rsidR="0008372A" w:rsidRPr="00166979" w:rsidRDefault="0008372A" w:rsidP="00E34EBC">
                                <w:pPr>
                                  <w:jc w:val="center"/>
                                  <w:rPr>
                                    <w:rFonts w:asciiTheme="majorHAnsi" w:hAnsiTheme="majorHAnsi" w:cstheme="majorHAnsi"/>
                                  </w:rPr>
                                </w:pPr>
                              </w:p>
                            </w:txbxContent>
                          </wps:txbx>
                          <wps:bodyPr rtlCol="0" anchor="ctr"/>
                        </wps:wsp>
                        <wps:wsp>
                          <wps:cNvPr id="12" name="Oval 12"/>
                          <wps:cNvSpPr/>
                          <wps:spPr>
                            <a:xfrm>
                              <a:off x="949937" y="1466106"/>
                              <a:ext cx="1238524" cy="990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D023DB" w14:textId="77777777" w:rsidR="0008372A" w:rsidRPr="00166979" w:rsidRDefault="0008372A" w:rsidP="00E34EBC">
                                <w:pPr>
                                  <w:jc w:val="center"/>
                                  <w:rPr>
                                    <w:rFonts w:asciiTheme="majorHAnsi" w:hAnsiTheme="majorHAnsi" w:cstheme="majorHAnsi"/>
                                  </w:rPr>
                                </w:pPr>
                                <w:r w:rsidRPr="00166979">
                                  <w:rPr>
                                    <w:rFonts w:asciiTheme="majorHAnsi" w:hAnsiTheme="majorHAnsi" w:cstheme="majorHAnsi"/>
                                    <w:color w:val="FFFFFF" w:themeColor="light1"/>
                                    <w:kern w:val="24"/>
                                  </w:rPr>
                                  <w:t>Direct</w:t>
                                </w:r>
                              </w:p>
                            </w:txbxContent>
                          </wps:txbx>
                          <wps:bodyPr rtlCol="0" anchor="ctr"/>
                        </wps:wsp>
                      </wpg:grpSp>
                      <wps:wsp>
                        <wps:cNvPr id="13" name="TextBox 7"/>
                        <wps:cNvSpPr txBox="1"/>
                        <wps:spPr>
                          <a:xfrm>
                            <a:off x="2815608" y="0"/>
                            <a:ext cx="2187575" cy="1096645"/>
                          </a:xfrm>
                          <a:prstGeom prst="rect">
                            <a:avLst/>
                          </a:prstGeom>
                          <a:noFill/>
                        </wps:spPr>
                        <wps:txbx>
                          <w:txbxContent>
                            <w:p w14:paraId="70FC76A0" w14:textId="77777777" w:rsidR="0008372A" w:rsidRPr="00166979" w:rsidRDefault="0008372A" w:rsidP="00E34EBC">
                              <w:pPr>
                                <w:jc w:val="center"/>
                                <w:rPr>
                                  <w:rFonts w:asciiTheme="majorHAnsi" w:hAnsiTheme="majorHAnsi" w:cstheme="majorHAnsi"/>
                                </w:rPr>
                              </w:pPr>
                              <w:r w:rsidRPr="00166979">
                                <w:rPr>
                                  <w:rFonts w:asciiTheme="majorHAnsi" w:hAnsiTheme="majorHAnsi" w:cstheme="majorHAnsi"/>
                                  <w:color w:val="000000" w:themeColor="text1"/>
                                  <w:kern w:val="24"/>
                                </w:rPr>
                                <w:t>Learning outcomes ,  norms &amp; behaviours in schools</w:t>
                              </w:r>
                            </w:p>
                          </w:txbxContent>
                        </wps:txbx>
                        <wps:bodyPr wrap="square" rtlCol="0">
                          <a:noAutofit/>
                        </wps:bodyPr>
                      </wps:wsp>
                      <wps:wsp>
                        <wps:cNvPr id="14" name="Straight Connector 14"/>
                        <wps:cNvCnPr>
                          <a:cxnSpLocks/>
                        </wps:cNvCnPr>
                        <wps:spPr>
                          <a:xfrm flipH="1">
                            <a:off x="2501359" y="334741"/>
                            <a:ext cx="3028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TextBox 13"/>
                        <wps:cNvSpPr txBox="1"/>
                        <wps:spPr>
                          <a:xfrm>
                            <a:off x="3200034" y="1163369"/>
                            <a:ext cx="1471012" cy="1198245"/>
                          </a:xfrm>
                          <a:prstGeom prst="rect">
                            <a:avLst/>
                          </a:prstGeom>
                          <a:noFill/>
                        </wps:spPr>
                        <wps:txbx>
                          <w:txbxContent>
                            <w:p w14:paraId="205FD1D0" w14:textId="77777777" w:rsidR="0008372A" w:rsidRPr="00166979" w:rsidRDefault="0008372A" w:rsidP="00E34EBC">
                              <w:pPr>
                                <w:jc w:val="center"/>
                                <w:rPr>
                                  <w:rFonts w:asciiTheme="majorHAnsi" w:hAnsiTheme="majorHAnsi" w:cstheme="majorHAnsi"/>
                                </w:rPr>
                              </w:pPr>
                              <w:r w:rsidRPr="00166979">
                                <w:rPr>
                                  <w:rFonts w:asciiTheme="majorHAnsi" w:hAnsiTheme="majorHAnsi" w:cstheme="majorHAnsi"/>
                                  <w:color w:val="000000" w:themeColor="text1"/>
                                  <w:kern w:val="24"/>
                                </w:rPr>
                                <w:t>Provision of education services</w:t>
                              </w:r>
                            </w:p>
                          </w:txbxContent>
                        </wps:txbx>
                        <wps:bodyPr wrap="square" rtlCol="0">
                          <a:noAutofit/>
                        </wps:bodyPr>
                      </wps:wsp>
                      <wps:wsp>
                        <wps:cNvPr id="16" name="Straight Connector 16"/>
                        <wps:cNvCnPr>
                          <a:cxnSpLocks/>
                        </wps:cNvCnPr>
                        <wps:spPr>
                          <a:xfrm flipH="1">
                            <a:off x="2623003" y="1459816"/>
                            <a:ext cx="78248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 name="TextBox 17"/>
                        <wps:cNvSpPr txBox="1"/>
                        <wps:spPr>
                          <a:xfrm>
                            <a:off x="3254124" y="2308374"/>
                            <a:ext cx="1417633" cy="1096644"/>
                          </a:xfrm>
                          <a:prstGeom prst="rect">
                            <a:avLst/>
                          </a:prstGeom>
                          <a:noFill/>
                        </wps:spPr>
                        <wps:txbx>
                          <w:txbxContent>
                            <w:p w14:paraId="1700CB71" w14:textId="77777777" w:rsidR="0008372A" w:rsidRPr="00166979" w:rsidRDefault="0008372A" w:rsidP="00E34EBC">
                              <w:pPr>
                                <w:jc w:val="center"/>
                                <w:rPr>
                                  <w:rFonts w:asciiTheme="majorHAnsi" w:hAnsiTheme="majorHAnsi" w:cstheme="majorHAnsi"/>
                                </w:rPr>
                              </w:pPr>
                              <w:r w:rsidRPr="00166979">
                                <w:rPr>
                                  <w:rFonts w:asciiTheme="majorHAnsi" w:hAnsiTheme="majorHAnsi" w:cstheme="majorHAnsi"/>
                                  <w:color w:val="000000" w:themeColor="text1"/>
                                  <w:kern w:val="24"/>
                                </w:rPr>
                                <w:t>System and  stakeholders capacities</w:t>
                              </w:r>
                            </w:p>
                          </w:txbxContent>
                        </wps:txbx>
                        <wps:bodyPr wrap="square" rtlCol="0">
                          <a:noAutofit/>
                        </wps:bodyPr>
                      </wps:wsp>
                      <wps:wsp>
                        <wps:cNvPr id="18" name="Straight Connector 18"/>
                        <wps:cNvCnPr>
                          <a:cxnSpLocks/>
                        </wps:cNvCnPr>
                        <wps:spPr>
                          <a:xfrm flipH="1">
                            <a:off x="2197072" y="2632124"/>
                            <a:ext cx="111042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75AD399" id="Group 20" o:spid="_x0000_s1026" alt="&quot;&quot;" style="width:317.6pt;height:237.45pt;mso-position-horizontal-relative:char;mso-position-vertical-relative:line" coordsize="50031,3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">
                <v:group id="Group 9" o:spid="_x0000_s1027" style="position:absolute;top:1623;width:33463;height:33184" coordorigin=",1578" coordsize="32330,2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10" o:spid="_x0000_s1028" style="position:absolute;top:1578;width:32330;height:26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" fillcolor="white [3201]" strokecolor="#4472c4 [3204]" strokeweight="1pt">
                    <v:stroke joinstyle="miter"/>
                    <v:textbox>
                      <w:txbxContent>
                        <w:p w14:paraId="5ACBEDCC" w14:textId="77777777" w:rsidR="0008372A" w:rsidRPr="00166979" w:rsidRDefault="0008372A" w:rsidP="00E34EBC">
                          <w:pPr>
                            <w:jc w:val="center"/>
                            <w:rPr>
                              <w:rFonts w:asciiTheme="majorHAnsi" w:hAnsiTheme="majorHAnsi" w:cstheme="majorHAnsi"/>
                              <w:color w:val="000000" w:themeColor="dark1"/>
                              <w:kern w:val="24"/>
                            </w:rPr>
                          </w:pPr>
                          <w:r w:rsidRPr="00166979">
                            <w:rPr>
                              <w:rFonts w:asciiTheme="majorHAnsi" w:hAnsiTheme="majorHAnsi" w:cstheme="majorHAnsi"/>
                              <w:color w:val="000000" w:themeColor="dark1"/>
                              <w:kern w:val="24"/>
                            </w:rPr>
                            <w:t>Indirect</w:t>
                          </w:r>
                        </w:p>
                        <w:p w14:paraId="5C6EA41E" w14:textId="77777777" w:rsidR="0008372A" w:rsidRPr="00166979" w:rsidRDefault="0008372A" w:rsidP="00E34EBC">
                          <w:pPr>
                            <w:jc w:val="center"/>
                            <w:rPr>
                              <w:rFonts w:asciiTheme="majorHAnsi" w:hAnsiTheme="majorHAnsi" w:cstheme="majorHAnsi"/>
                              <w:color w:val="000000" w:themeColor="dark1"/>
                              <w:kern w:val="24"/>
                            </w:rPr>
                          </w:pPr>
                        </w:p>
                        <w:p w14:paraId="1B9AFA27" w14:textId="77777777" w:rsidR="0008372A" w:rsidRPr="00166979" w:rsidRDefault="0008372A" w:rsidP="00E34EBC">
                          <w:pPr>
                            <w:jc w:val="center"/>
                            <w:rPr>
                              <w:rFonts w:asciiTheme="majorHAnsi" w:hAnsiTheme="majorHAnsi" w:cstheme="majorHAnsi"/>
                              <w:color w:val="000000" w:themeColor="dark1"/>
                              <w:kern w:val="24"/>
                            </w:rPr>
                          </w:pPr>
                        </w:p>
                        <w:p w14:paraId="237B692F" w14:textId="77777777" w:rsidR="0008372A" w:rsidRPr="00166979" w:rsidRDefault="0008372A" w:rsidP="00E34EBC">
                          <w:pPr>
                            <w:jc w:val="center"/>
                            <w:rPr>
                              <w:rFonts w:asciiTheme="majorHAnsi" w:hAnsiTheme="majorHAnsi" w:cstheme="majorHAnsi"/>
                              <w:color w:val="000000" w:themeColor="dark1"/>
                              <w:kern w:val="24"/>
                            </w:rPr>
                          </w:pPr>
                        </w:p>
                        <w:p w14:paraId="507F00B2" w14:textId="77777777" w:rsidR="0008372A" w:rsidRPr="00166979" w:rsidRDefault="0008372A" w:rsidP="00E34EBC">
                          <w:pPr>
                            <w:jc w:val="center"/>
                            <w:rPr>
                              <w:rFonts w:asciiTheme="majorHAnsi" w:hAnsiTheme="majorHAnsi" w:cstheme="majorHAnsi"/>
                              <w:color w:val="000000" w:themeColor="dark1"/>
                              <w:kern w:val="24"/>
                            </w:rPr>
                          </w:pPr>
                        </w:p>
                        <w:p w14:paraId="334A9796" w14:textId="77777777" w:rsidR="0008372A" w:rsidRPr="00166979" w:rsidRDefault="0008372A" w:rsidP="00E34EBC">
                          <w:pPr>
                            <w:jc w:val="center"/>
                            <w:rPr>
                              <w:rFonts w:asciiTheme="majorHAnsi" w:hAnsiTheme="majorHAnsi" w:cstheme="majorHAnsi"/>
                              <w:color w:val="000000" w:themeColor="dark1"/>
                              <w:kern w:val="24"/>
                            </w:rPr>
                          </w:pPr>
                        </w:p>
                        <w:p w14:paraId="4FA6370C" w14:textId="77777777" w:rsidR="0008372A" w:rsidRPr="00166979" w:rsidRDefault="0008372A" w:rsidP="00E34EBC">
                          <w:pPr>
                            <w:jc w:val="center"/>
                            <w:rPr>
                              <w:rFonts w:asciiTheme="majorHAnsi" w:hAnsiTheme="majorHAnsi" w:cstheme="majorHAnsi"/>
                              <w:color w:val="000000" w:themeColor="dark1"/>
                              <w:kern w:val="24"/>
                            </w:rPr>
                          </w:pPr>
                        </w:p>
                        <w:p w14:paraId="369AB43B" w14:textId="77777777" w:rsidR="0008372A" w:rsidRPr="00166979" w:rsidRDefault="0008372A" w:rsidP="00E34EBC">
                          <w:pPr>
                            <w:jc w:val="center"/>
                            <w:rPr>
                              <w:rFonts w:asciiTheme="majorHAnsi" w:hAnsiTheme="majorHAnsi" w:cstheme="majorHAnsi"/>
                              <w:color w:val="000000" w:themeColor="dark1"/>
                              <w:kern w:val="24"/>
                            </w:rPr>
                          </w:pPr>
                        </w:p>
                        <w:p w14:paraId="68011259" w14:textId="77777777" w:rsidR="0008372A" w:rsidRPr="00166979" w:rsidRDefault="0008372A" w:rsidP="00E34EBC">
                          <w:pPr>
                            <w:jc w:val="center"/>
                            <w:rPr>
                              <w:rFonts w:asciiTheme="majorHAnsi" w:hAnsiTheme="majorHAnsi" w:cstheme="majorHAnsi"/>
                            </w:rPr>
                          </w:pPr>
                        </w:p>
                      </w:txbxContent>
                    </v:textbox>
                  </v:oval>
                  <v:oval id="Oval 11" o:spid="_x0000_s1029" style="position:absolute;left:4328;top:8712;width:22875;height:17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" fillcolor="#82a0d7 [2164]" strokecolor="#4472c4 [3204]" strokeweight=".5pt">
                    <v:fill color2="#678ccf [2612]" rotate="t" colors="0 #a8b7df;.5 #9aabd9;1 #879ed7" focus="100%" type="gradient">
                      <o:fill v:ext="view" type="gradientUnscaled"/>
                    </v:fill>
                    <v:stroke joinstyle="miter"/>
                    <v:textbox>
                      <w:txbxContent>
                        <w:p w14:paraId="0C29D526" w14:textId="77777777" w:rsidR="0008372A" w:rsidRPr="00166979" w:rsidRDefault="0008372A" w:rsidP="00E34EBC">
                          <w:pPr>
                            <w:jc w:val="center"/>
                            <w:rPr>
                              <w:rFonts w:asciiTheme="majorHAnsi" w:hAnsiTheme="majorHAnsi" w:cstheme="majorHAnsi"/>
                              <w:color w:val="000000" w:themeColor="dark1"/>
                              <w:kern w:val="24"/>
                            </w:rPr>
                          </w:pPr>
                          <w:r w:rsidRPr="00166979">
                            <w:rPr>
                              <w:rFonts w:asciiTheme="majorHAnsi" w:hAnsiTheme="majorHAnsi" w:cstheme="majorHAnsi"/>
                              <w:color w:val="000000" w:themeColor="dark1"/>
                              <w:kern w:val="24"/>
                            </w:rPr>
                            <w:t>Semi-direct</w:t>
                          </w:r>
                        </w:p>
                        <w:p w14:paraId="3BE2CD19" w14:textId="77777777" w:rsidR="0008372A" w:rsidRPr="00166979" w:rsidRDefault="0008372A" w:rsidP="00E34EBC">
                          <w:pPr>
                            <w:jc w:val="center"/>
                            <w:rPr>
                              <w:rFonts w:asciiTheme="majorHAnsi" w:hAnsiTheme="majorHAnsi" w:cstheme="majorHAnsi"/>
                              <w:color w:val="000000" w:themeColor="dark1"/>
                              <w:kern w:val="24"/>
                            </w:rPr>
                          </w:pPr>
                        </w:p>
                        <w:p w14:paraId="06E31E10" w14:textId="77777777" w:rsidR="0008372A" w:rsidRPr="00166979" w:rsidRDefault="0008372A" w:rsidP="00E34EBC">
                          <w:pPr>
                            <w:jc w:val="center"/>
                            <w:rPr>
                              <w:rFonts w:asciiTheme="majorHAnsi" w:hAnsiTheme="majorHAnsi" w:cstheme="majorHAnsi"/>
                              <w:color w:val="000000" w:themeColor="dark1"/>
                              <w:kern w:val="24"/>
                            </w:rPr>
                          </w:pPr>
                          <w:r w:rsidRPr="00166979">
                            <w:rPr>
                              <w:rFonts w:asciiTheme="majorHAnsi" w:hAnsiTheme="majorHAnsi" w:cstheme="majorHAnsi"/>
                              <w:color w:val="000000" w:themeColor="dark1"/>
                              <w:kern w:val="24"/>
                            </w:rPr>
                            <w:t>$</w:t>
                          </w:r>
                        </w:p>
                        <w:p w14:paraId="52050774" w14:textId="77777777" w:rsidR="0008372A" w:rsidRPr="00166979" w:rsidRDefault="0008372A" w:rsidP="00E34EBC">
                          <w:pPr>
                            <w:jc w:val="center"/>
                            <w:rPr>
                              <w:rFonts w:asciiTheme="majorHAnsi" w:hAnsiTheme="majorHAnsi" w:cstheme="majorHAnsi"/>
                              <w:color w:val="000000" w:themeColor="dark1"/>
                              <w:kern w:val="24"/>
                            </w:rPr>
                          </w:pPr>
                          <w:r w:rsidRPr="00166979">
                            <w:rPr>
                              <w:rFonts w:asciiTheme="majorHAnsi" w:hAnsiTheme="majorHAnsi" w:cstheme="majorHAnsi"/>
                              <w:color w:val="000000" w:themeColor="dark1"/>
                              <w:kern w:val="24"/>
                            </w:rPr>
                            <w:t>$</w:t>
                          </w:r>
                        </w:p>
                        <w:p w14:paraId="25FBDD76" w14:textId="77777777" w:rsidR="0008372A" w:rsidRPr="00166979" w:rsidRDefault="0008372A" w:rsidP="00E34EBC">
                          <w:pPr>
                            <w:jc w:val="center"/>
                            <w:rPr>
                              <w:rFonts w:asciiTheme="majorHAnsi" w:hAnsiTheme="majorHAnsi" w:cstheme="majorHAnsi"/>
                              <w:color w:val="000000" w:themeColor="dark1"/>
                              <w:kern w:val="24"/>
                            </w:rPr>
                          </w:pPr>
                        </w:p>
                        <w:p w14:paraId="4A6BB60F" w14:textId="77777777" w:rsidR="0008372A" w:rsidRPr="00166979" w:rsidRDefault="0008372A" w:rsidP="00E34EBC">
                          <w:pPr>
                            <w:jc w:val="center"/>
                            <w:rPr>
                              <w:rFonts w:asciiTheme="majorHAnsi" w:hAnsiTheme="majorHAnsi" w:cstheme="majorHAnsi"/>
                              <w:color w:val="000000" w:themeColor="dark1"/>
                              <w:kern w:val="24"/>
                            </w:rPr>
                          </w:pPr>
                        </w:p>
                        <w:p w14:paraId="21342E26" w14:textId="77777777" w:rsidR="0008372A" w:rsidRPr="00166979" w:rsidRDefault="0008372A" w:rsidP="00E34EBC">
                          <w:pPr>
                            <w:jc w:val="center"/>
                            <w:rPr>
                              <w:rFonts w:asciiTheme="majorHAnsi" w:hAnsiTheme="majorHAnsi" w:cstheme="majorHAnsi"/>
                              <w:color w:val="000000" w:themeColor="dark1"/>
                              <w:kern w:val="24"/>
                            </w:rPr>
                          </w:pPr>
                        </w:p>
                        <w:p w14:paraId="69DB3355" w14:textId="77777777" w:rsidR="0008372A" w:rsidRPr="00166979" w:rsidRDefault="0008372A" w:rsidP="00E34EBC">
                          <w:pPr>
                            <w:jc w:val="center"/>
                            <w:rPr>
                              <w:rFonts w:asciiTheme="majorHAnsi" w:hAnsiTheme="majorHAnsi" w:cstheme="majorHAnsi"/>
                              <w:color w:val="000000" w:themeColor="dark1"/>
                              <w:kern w:val="24"/>
                            </w:rPr>
                          </w:pPr>
                        </w:p>
                        <w:p w14:paraId="194D2151" w14:textId="77777777" w:rsidR="0008372A" w:rsidRPr="00166979" w:rsidRDefault="0008372A" w:rsidP="00E34EBC">
                          <w:pPr>
                            <w:jc w:val="center"/>
                            <w:rPr>
                              <w:rFonts w:asciiTheme="majorHAnsi" w:hAnsiTheme="majorHAnsi" w:cstheme="majorHAnsi"/>
                              <w:color w:val="000000" w:themeColor="dark1"/>
                              <w:kern w:val="24"/>
                            </w:rPr>
                          </w:pPr>
                        </w:p>
                        <w:p w14:paraId="3F03E74F" w14:textId="77777777" w:rsidR="0008372A" w:rsidRPr="00166979" w:rsidRDefault="0008372A" w:rsidP="00E34EBC">
                          <w:pPr>
                            <w:jc w:val="center"/>
                            <w:rPr>
                              <w:rFonts w:asciiTheme="majorHAnsi" w:hAnsiTheme="majorHAnsi" w:cstheme="majorHAnsi"/>
                              <w:color w:val="000000" w:themeColor="dark1"/>
                              <w:kern w:val="24"/>
                            </w:rPr>
                          </w:pPr>
                        </w:p>
                        <w:p w14:paraId="13CD9519" w14:textId="77777777" w:rsidR="0008372A" w:rsidRPr="00166979" w:rsidRDefault="0008372A" w:rsidP="00E34EBC">
                          <w:pPr>
                            <w:jc w:val="center"/>
                            <w:rPr>
                              <w:rFonts w:asciiTheme="majorHAnsi" w:hAnsiTheme="majorHAnsi" w:cstheme="majorHAnsi"/>
                              <w:color w:val="000000" w:themeColor="dark1"/>
                              <w:kern w:val="24"/>
                            </w:rPr>
                          </w:pPr>
                        </w:p>
                        <w:p w14:paraId="50DD99ED" w14:textId="77777777" w:rsidR="0008372A" w:rsidRPr="00166979" w:rsidRDefault="0008372A" w:rsidP="00E34EBC">
                          <w:pPr>
                            <w:jc w:val="center"/>
                            <w:rPr>
                              <w:rFonts w:asciiTheme="majorHAnsi" w:hAnsiTheme="majorHAnsi" w:cstheme="majorHAnsi"/>
                              <w:color w:val="000000" w:themeColor="dark1"/>
                              <w:kern w:val="24"/>
                            </w:rPr>
                          </w:pPr>
                        </w:p>
                        <w:p w14:paraId="6066FBA0" w14:textId="77777777" w:rsidR="0008372A" w:rsidRPr="00166979" w:rsidRDefault="0008372A" w:rsidP="00E34EBC">
                          <w:pPr>
                            <w:jc w:val="center"/>
                            <w:rPr>
                              <w:rFonts w:asciiTheme="majorHAnsi" w:hAnsiTheme="majorHAnsi" w:cstheme="majorHAnsi"/>
                            </w:rPr>
                          </w:pPr>
                        </w:p>
                      </w:txbxContent>
                    </v:textbox>
                  </v:oval>
                  <v:oval id="Oval 12" o:spid="_x0000_s1030" style="position:absolute;left:9499;top:14661;width:12385;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" fillcolor="#4472c4 [3204]" strokecolor="#1f3763 [1604]" strokeweight="1pt">
                    <v:stroke joinstyle="miter"/>
                    <v:textbox>
                      <w:txbxContent>
                        <w:p w14:paraId="69D023DB" w14:textId="77777777" w:rsidR="0008372A" w:rsidRPr="00166979" w:rsidRDefault="0008372A" w:rsidP="00E34EBC">
                          <w:pPr>
                            <w:jc w:val="center"/>
                            <w:rPr>
                              <w:rFonts w:asciiTheme="majorHAnsi" w:hAnsiTheme="majorHAnsi" w:cstheme="majorHAnsi"/>
                            </w:rPr>
                          </w:pPr>
                          <w:r w:rsidRPr="00166979">
                            <w:rPr>
                              <w:rFonts w:asciiTheme="majorHAnsi" w:hAnsiTheme="majorHAnsi" w:cstheme="majorHAnsi"/>
                              <w:color w:val="FFFFFF" w:themeColor="light1"/>
                              <w:kern w:val="24"/>
                            </w:rPr>
                            <w:t>Direct</w:t>
                          </w:r>
                        </w:p>
                      </w:txbxContent>
                    </v:textbox>
                  </v:oval>
                </v:group>
                <v:shapetype id="_x0000_t202" coordsize="21600,21600" o:spt="202" path="m,l,21600r21600,l21600,xe">
                  <v:stroke joinstyle="miter"/>
                  <v:path gradientshapeok="t" o:connecttype="rect"/>
                </v:shapetype>
                <v:shape id="TextBox 7" o:spid="_x0000_s1031" type="#_x0000_t202" style="position:absolute;left:28156;width:21875;height:10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70FC76A0" w14:textId="77777777" w:rsidR="0008372A" w:rsidRPr="00166979" w:rsidRDefault="0008372A" w:rsidP="00E34EBC">
                        <w:pPr>
                          <w:jc w:val="center"/>
                          <w:rPr>
                            <w:rFonts w:asciiTheme="majorHAnsi" w:hAnsiTheme="majorHAnsi" w:cstheme="majorHAnsi"/>
                          </w:rPr>
                        </w:pPr>
                        <w:r w:rsidRPr="00166979">
                          <w:rPr>
                            <w:rFonts w:asciiTheme="majorHAnsi" w:hAnsiTheme="majorHAnsi" w:cstheme="majorHAnsi"/>
                            <w:color w:val="000000" w:themeColor="text1"/>
                            <w:kern w:val="24"/>
                          </w:rPr>
                          <w:t>Learning outcomes ,  norms &amp; behaviours in schools</w:t>
                        </w:r>
                      </w:p>
                    </w:txbxContent>
                  </v:textbox>
                </v:shape>
                <v:line id="Straight Connector 14" o:spid="_x0000_s1032" style="position:absolute;flip:x;visibility:visible;mso-wrap-style:square" from="25013,3347" to="28042,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" strokecolor="#4472c4 [3204]" strokeweight=".5pt">
                  <v:stroke joinstyle="miter"/>
                  <o:lock v:ext="edit" shapetype="f"/>
                </v:line>
                <v:shape id="TextBox 13" o:spid="_x0000_s1033" type="#_x0000_t202" style="position:absolute;left:32000;top:11633;width:14710;height:1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205FD1D0" w14:textId="77777777" w:rsidR="0008372A" w:rsidRPr="00166979" w:rsidRDefault="0008372A" w:rsidP="00E34EBC">
                        <w:pPr>
                          <w:jc w:val="center"/>
                          <w:rPr>
                            <w:rFonts w:asciiTheme="majorHAnsi" w:hAnsiTheme="majorHAnsi" w:cstheme="majorHAnsi"/>
                          </w:rPr>
                        </w:pPr>
                        <w:r w:rsidRPr="00166979">
                          <w:rPr>
                            <w:rFonts w:asciiTheme="majorHAnsi" w:hAnsiTheme="majorHAnsi" w:cstheme="majorHAnsi"/>
                            <w:color w:val="000000" w:themeColor="text1"/>
                            <w:kern w:val="24"/>
                          </w:rPr>
                          <w:t>Provision of education services</w:t>
                        </w:r>
                      </w:p>
                    </w:txbxContent>
                  </v:textbox>
                </v:shape>
                <v:line id="Straight Connector 16" o:spid="_x0000_s1034" style="position:absolute;flip:x;visibility:visible;mso-wrap-style:square" from="26230,14598" to="34054,1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" strokecolor="#4472c4 [3204]" strokeweight=".5pt">
                  <v:stroke joinstyle="miter"/>
                  <o:lock v:ext="edit" shapetype="f"/>
                </v:line>
                <v:shape id="TextBox 17" o:spid="_x0000_s1035" type="#_x0000_t202" style="position:absolute;left:32541;top:23083;width:14176;height:10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700CB71" w14:textId="77777777" w:rsidR="0008372A" w:rsidRPr="00166979" w:rsidRDefault="0008372A" w:rsidP="00E34EBC">
                        <w:pPr>
                          <w:jc w:val="center"/>
                          <w:rPr>
                            <w:rFonts w:asciiTheme="majorHAnsi" w:hAnsiTheme="majorHAnsi" w:cstheme="majorHAnsi"/>
                          </w:rPr>
                        </w:pPr>
                        <w:r w:rsidRPr="00166979">
                          <w:rPr>
                            <w:rFonts w:asciiTheme="majorHAnsi" w:hAnsiTheme="majorHAnsi" w:cstheme="majorHAnsi"/>
                            <w:color w:val="000000" w:themeColor="text1"/>
                            <w:kern w:val="24"/>
                          </w:rPr>
                          <w:t>System and  stakeholders capacities</w:t>
                        </w:r>
                      </w:p>
                    </w:txbxContent>
                  </v:textbox>
                </v:shape>
                <v:line id="Straight Connector 18" o:spid="_x0000_s1036" style="position:absolute;flip:x;visibility:visible;mso-wrap-style:square" from="21970,26321" to="33074,2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" strokecolor="#4472c4 [3204]" strokeweight=".5pt">
                  <v:stroke joinstyle="miter"/>
                  <o:lock v:ext="edit" shapetype="f"/>
                </v:line>
                <w10:anchorlock/>
              </v:group>
            </w:pict>
          </mc:Fallback>
        </mc:AlternateContent>
      </w:r>
    </w:p>
    <w:bookmarkEnd w:id="16"/>
    <w:p w14:paraId="34ABD332" w14:textId="377FBE7F" w:rsidR="00B368EA" w:rsidRPr="00ED1F30" w:rsidRDefault="00B368EA">
      <w:pPr>
        <w:spacing w:after="0" w:line="240" w:lineRule="auto"/>
        <w:rPr>
          <w:rFonts w:ascii="Cambria" w:eastAsia="Times New Roman" w:hAnsi="Cambria" w:cs="Angsana New"/>
          <w:b/>
          <w:bCs/>
          <w:color w:val="000000" w:themeColor="text1"/>
          <w:sz w:val="26"/>
          <w:szCs w:val="26"/>
          <w:lang w:eastAsia="en-GB"/>
        </w:rPr>
      </w:pPr>
    </w:p>
    <w:p w14:paraId="7E8846DB" w14:textId="50179B40" w:rsidR="007320BF" w:rsidRPr="00ED1F30" w:rsidRDefault="007320BF" w:rsidP="00314FB7">
      <w:pPr>
        <w:pStyle w:val="Heading21"/>
        <w:numPr>
          <w:ilvl w:val="1"/>
          <w:numId w:val="2"/>
        </w:numPr>
        <w:rPr>
          <w:color w:val="000000" w:themeColor="text1"/>
          <w:lang w:val="en-AU" w:eastAsia="en-GB"/>
        </w:rPr>
      </w:pPr>
      <w:bookmarkStart w:id="18" w:name="_Toc100583337"/>
      <w:r w:rsidRPr="00ED1F30">
        <w:rPr>
          <w:color w:val="000000" w:themeColor="text1"/>
          <w:lang w:val="en-AU" w:eastAsia="en-GB"/>
        </w:rPr>
        <w:t>Agility and adaptation</w:t>
      </w:r>
      <w:bookmarkEnd w:id="18"/>
    </w:p>
    <w:p w14:paraId="2B000C52" w14:textId="18E5682F" w:rsidR="00D55050" w:rsidRPr="00ED1F30" w:rsidRDefault="00D55050" w:rsidP="00D55050">
      <w:pPr>
        <w:jc w:val="both"/>
        <w:rPr>
          <w:color w:val="000000" w:themeColor="text1"/>
          <w:lang w:eastAsia="en-GB"/>
        </w:rPr>
      </w:pPr>
      <w:r w:rsidRPr="00ED1F30">
        <w:rPr>
          <w:color w:val="000000" w:themeColor="text1"/>
          <w:lang w:eastAsia="en-GB"/>
        </w:rPr>
        <w:t>BEQUAL has proven to be a remarkably agile and adaptable program</w:t>
      </w:r>
      <w:r w:rsidR="009F3F55" w:rsidRPr="00ED1F30">
        <w:rPr>
          <w:color w:val="000000" w:themeColor="text1"/>
          <w:lang w:eastAsia="en-GB"/>
        </w:rPr>
        <w:t xml:space="preserve"> during Phase 1</w:t>
      </w:r>
      <w:r w:rsidRPr="00ED1F30">
        <w:rPr>
          <w:color w:val="000000" w:themeColor="text1"/>
          <w:lang w:eastAsia="en-GB"/>
        </w:rPr>
        <w:t xml:space="preserve">. In the face of important contextual disruptions such as substantial DFAT budget cuts and a COVID-19 pandemic, the program has </w:t>
      </w:r>
      <w:r w:rsidR="007F290A" w:rsidRPr="00ED1F30">
        <w:rPr>
          <w:color w:val="000000" w:themeColor="text1"/>
          <w:lang w:eastAsia="en-GB"/>
        </w:rPr>
        <w:t xml:space="preserve">adapted and </w:t>
      </w:r>
      <w:r w:rsidRPr="00ED1F30">
        <w:rPr>
          <w:color w:val="000000" w:themeColor="text1"/>
          <w:lang w:eastAsia="en-GB"/>
        </w:rPr>
        <w:t xml:space="preserve">changed </w:t>
      </w:r>
      <w:r w:rsidR="007F290A" w:rsidRPr="00ED1F30">
        <w:rPr>
          <w:color w:val="000000" w:themeColor="text1"/>
          <w:lang w:eastAsia="en-GB"/>
        </w:rPr>
        <w:t>in multiple ways</w:t>
      </w:r>
      <w:r w:rsidR="003B6A94" w:rsidRPr="00ED1F30">
        <w:rPr>
          <w:color w:val="000000" w:themeColor="text1"/>
          <w:lang w:eastAsia="en-GB"/>
        </w:rPr>
        <w:t xml:space="preserve"> while maintaining an overall focus on nationwide support for new curriculum introduction and teacher training</w:t>
      </w:r>
      <w:r w:rsidR="007F290A" w:rsidRPr="00ED1F30">
        <w:rPr>
          <w:color w:val="000000" w:themeColor="text1"/>
          <w:lang w:eastAsia="en-GB"/>
        </w:rPr>
        <w:t xml:space="preserve">, </w:t>
      </w:r>
      <w:r w:rsidRPr="00ED1F30">
        <w:rPr>
          <w:color w:val="000000" w:themeColor="text1"/>
          <w:lang w:eastAsia="en-GB"/>
        </w:rPr>
        <w:t>most notably at two critical junctures: the MTR in 2017 and the extension in 2020 that followed the advent of the COVID-19 pandemic.</w:t>
      </w:r>
    </w:p>
    <w:p w14:paraId="73BD9363" w14:textId="4647F5A0" w:rsidR="005354D1" w:rsidRPr="00ED1F30" w:rsidRDefault="00D55050" w:rsidP="00EA2D80">
      <w:pPr>
        <w:rPr>
          <w:color w:val="000000" w:themeColor="text1"/>
          <w:lang w:eastAsia="en-GB"/>
        </w:rPr>
      </w:pPr>
      <w:r w:rsidRPr="00ED1F30">
        <w:rPr>
          <w:b/>
          <w:bCs/>
          <w:color w:val="000000" w:themeColor="text1"/>
          <w:lang w:eastAsia="en-GB"/>
        </w:rPr>
        <w:t xml:space="preserve">Impact of </w:t>
      </w:r>
      <w:r w:rsidR="005354D1" w:rsidRPr="00ED1F30">
        <w:rPr>
          <w:b/>
          <w:bCs/>
          <w:color w:val="000000" w:themeColor="text1"/>
          <w:lang w:eastAsia="en-GB"/>
        </w:rPr>
        <w:t>MTR</w:t>
      </w:r>
    </w:p>
    <w:p w14:paraId="19DD0C92" w14:textId="3ABBEC06" w:rsidR="00BB78D3" w:rsidRPr="00ED1F30" w:rsidRDefault="007F290A" w:rsidP="00F25771">
      <w:pPr>
        <w:widowControl w:val="0"/>
        <w:pBdr>
          <w:top w:val="nil"/>
          <w:left w:val="nil"/>
          <w:bottom w:val="nil"/>
          <w:right w:val="nil"/>
          <w:between w:val="nil"/>
        </w:pBdr>
        <w:autoSpaceDE w:val="0"/>
        <w:autoSpaceDN w:val="0"/>
        <w:adjustRightInd w:val="0"/>
        <w:spacing w:before="40" w:after="40" w:line="240" w:lineRule="auto"/>
        <w:jc w:val="both"/>
        <w:rPr>
          <w:color w:val="000000" w:themeColor="text1"/>
          <w:lang w:eastAsia="en-GB"/>
        </w:rPr>
      </w:pPr>
      <w:r w:rsidRPr="00ED1F30">
        <w:rPr>
          <w:color w:val="000000" w:themeColor="text1"/>
          <w:lang w:eastAsia="en-GB"/>
        </w:rPr>
        <w:t>As noted above, f</w:t>
      </w:r>
      <w:r w:rsidR="005354D1" w:rsidRPr="00ED1F30">
        <w:rPr>
          <w:color w:val="000000" w:themeColor="text1"/>
          <w:lang w:eastAsia="en-GB"/>
        </w:rPr>
        <w:t>ollowing the MTR</w:t>
      </w:r>
      <w:r w:rsidR="00EA2D80" w:rsidRPr="00ED1F30">
        <w:rPr>
          <w:color w:val="000000" w:themeColor="text1"/>
          <w:lang w:eastAsia="en-GB"/>
        </w:rPr>
        <w:t xml:space="preserve"> there have been a number of profound transformations in the BEQU</w:t>
      </w:r>
      <w:r w:rsidR="00C51B68" w:rsidRPr="00ED1F30">
        <w:rPr>
          <w:color w:val="000000" w:themeColor="text1"/>
          <w:lang w:eastAsia="en-GB"/>
        </w:rPr>
        <w:t>A</w:t>
      </w:r>
      <w:r w:rsidR="00EA2D80" w:rsidRPr="00ED1F30">
        <w:rPr>
          <w:color w:val="000000" w:themeColor="text1"/>
          <w:lang w:eastAsia="en-GB"/>
        </w:rPr>
        <w:t>L program</w:t>
      </w:r>
      <w:r w:rsidR="00F25771" w:rsidRPr="00ED1F30">
        <w:rPr>
          <w:color w:val="000000" w:themeColor="text1"/>
          <w:lang w:eastAsia="en-GB"/>
        </w:rPr>
        <w:t>, resulting from a combination of responses to the MTR recommendations</w:t>
      </w:r>
      <w:r w:rsidR="00F25771" w:rsidRPr="00ED1F30">
        <w:rPr>
          <w:rStyle w:val="FootnoteReference"/>
          <w:color w:val="000000" w:themeColor="text1"/>
          <w:lang w:eastAsia="en-GB"/>
        </w:rPr>
        <w:footnoteReference w:id="24"/>
      </w:r>
      <w:r w:rsidR="00F25771" w:rsidRPr="00ED1F30">
        <w:rPr>
          <w:color w:val="000000" w:themeColor="text1"/>
          <w:lang w:eastAsia="en-GB"/>
        </w:rPr>
        <w:t xml:space="preserve">, the phasing out of activities, and the incremental impact of DFAT budget cuts. </w:t>
      </w:r>
      <w:r w:rsidR="00BB78D3" w:rsidRPr="00ED1F30">
        <w:rPr>
          <w:color w:val="000000" w:themeColor="text1"/>
          <w:lang w:eastAsia="en-GB"/>
        </w:rPr>
        <w:t>The</w:t>
      </w:r>
      <w:r w:rsidR="00F25771" w:rsidRPr="00ED1F30">
        <w:rPr>
          <w:color w:val="000000" w:themeColor="text1"/>
          <w:lang w:eastAsia="en-GB"/>
        </w:rPr>
        <w:t xml:space="preserve">y </w:t>
      </w:r>
      <w:r w:rsidR="00BB78D3" w:rsidRPr="00ED1F30">
        <w:rPr>
          <w:color w:val="000000" w:themeColor="text1"/>
          <w:lang w:eastAsia="en-GB"/>
        </w:rPr>
        <w:t>included:</w:t>
      </w:r>
    </w:p>
    <w:p w14:paraId="051858C7" w14:textId="663AFE6E" w:rsidR="00E957D2" w:rsidRPr="00ED1F30" w:rsidRDefault="0039301A" w:rsidP="00A93FC4">
      <w:pPr>
        <w:pStyle w:val="ListParagraph"/>
        <w:numPr>
          <w:ilvl w:val="0"/>
          <w:numId w:val="29"/>
        </w:numPr>
        <w:spacing w:before="120" w:after="120" w:line="240" w:lineRule="auto"/>
        <w:ind w:left="714" w:hanging="357"/>
        <w:contextualSpacing w:val="0"/>
        <w:jc w:val="both"/>
        <w:rPr>
          <w:color w:val="000000" w:themeColor="text1"/>
          <w:lang w:eastAsia="en-GB"/>
        </w:rPr>
      </w:pPr>
      <w:r w:rsidRPr="00ED1F30">
        <w:rPr>
          <w:color w:val="000000" w:themeColor="text1"/>
          <w:lang w:eastAsia="en-GB"/>
        </w:rPr>
        <w:t xml:space="preserve">A sharp </w:t>
      </w:r>
      <w:r w:rsidR="00BB78D3" w:rsidRPr="00ED1F30">
        <w:rPr>
          <w:color w:val="000000" w:themeColor="text1"/>
          <w:lang w:eastAsia="en-GB"/>
        </w:rPr>
        <w:t>re-</w:t>
      </w:r>
      <w:r w:rsidRPr="00ED1F30">
        <w:rPr>
          <w:color w:val="000000" w:themeColor="text1"/>
          <w:lang w:eastAsia="en-GB"/>
        </w:rPr>
        <w:t>focus</w:t>
      </w:r>
      <w:r w:rsidR="00BB78D3" w:rsidRPr="00ED1F30">
        <w:rPr>
          <w:color w:val="000000" w:themeColor="text1"/>
          <w:lang w:eastAsia="en-GB"/>
        </w:rPr>
        <w:t>ing of the scope</w:t>
      </w:r>
      <w:r w:rsidRPr="00ED1F30">
        <w:rPr>
          <w:color w:val="000000" w:themeColor="text1"/>
          <w:lang w:eastAsia="en-GB"/>
        </w:rPr>
        <w:t xml:space="preserve"> on</w:t>
      </w:r>
      <w:r w:rsidR="00202BEC" w:rsidRPr="00ED1F30">
        <w:rPr>
          <w:color w:val="000000" w:themeColor="text1"/>
          <w:lang w:eastAsia="en-GB"/>
        </w:rPr>
        <w:t xml:space="preserve"> 1)</w:t>
      </w:r>
      <w:r w:rsidRPr="00ED1F30">
        <w:rPr>
          <w:color w:val="000000" w:themeColor="text1"/>
          <w:lang w:eastAsia="en-GB"/>
        </w:rPr>
        <w:t xml:space="preserve"> </w:t>
      </w:r>
      <w:r w:rsidR="00E957D2" w:rsidRPr="00ED1F30">
        <w:rPr>
          <w:color w:val="000000" w:themeColor="text1"/>
          <w:lang w:eastAsia="en-GB"/>
        </w:rPr>
        <w:t xml:space="preserve">primary </w:t>
      </w:r>
      <w:r w:rsidRPr="00ED1F30">
        <w:rPr>
          <w:color w:val="000000" w:themeColor="text1"/>
          <w:lang w:eastAsia="en-GB"/>
        </w:rPr>
        <w:t>curriculum development</w:t>
      </w:r>
      <w:r w:rsidR="00E957D2" w:rsidRPr="00ED1F30">
        <w:rPr>
          <w:color w:val="000000" w:themeColor="text1"/>
          <w:lang w:eastAsia="en-GB"/>
        </w:rPr>
        <w:t xml:space="preserve"> and implementation</w:t>
      </w:r>
      <w:r w:rsidR="00264CB8" w:rsidRPr="00ED1F30">
        <w:rPr>
          <w:color w:val="000000" w:themeColor="text1"/>
          <w:lang w:eastAsia="en-GB"/>
        </w:rPr>
        <w:t xml:space="preserve"> for core subjects</w:t>
      </w:r>
      <w:r w:rsidR="00202BEC" w:rsidRPr="00ED1F30">
        <w:rPr>
          <w:rStyle w:val="FootnoteReference"/>
          <w:color w:val="000000" w:themeColor="text1"/>
          <w:lang w:eastAsia="en-GB"/>
        </w:rPr>
        <w:footnoteReference w:id="25"/>
      </w:r>
      <w:r w:rsidRPr="00ED1F30">
        <w:rPr>
          <w:color w:val="000000" w:themeColor="text1"/>
          <w:lang w:eastAsia="en-GB"/>
        </w:rPr>
        <w:t xml:space="preserve">, including </w:t>
      </w:r>
      <w:r w:rsidR="00202BEC" w:rsidRPr="00ED1F30">
        <w:rPr>
          <w:color w:val="000000" w:themeColor="text1"/>
          <w:lang w:eastAsia="en-GB"/>
        </w:rPr>
        <w:t xml:space="preserve">printing and </w:t>
      </w:r>
      <w:r w:rsidR="00E957D2" w:rsidRPr="00ED1F30">
        <w:rPr>
          <w:color w:val="000000" w:themeColor="text1"/>
          <w:lang w:eastAsia="en-GB"/>
        </w:rPr>
        <w:t xml:space="preserve">nationwide </w:t>
      </w:r>
      <w:r w:rsidR="00202BEC" w:rsidRPr="00ED1F30">
        <w:rPr>
          <w:color w:val="000000" w:themeColor="text1"/>
          <w:lang w:eastAsia="en-GB"/>
        </w:rPr>
        <w:t xml:space="preserve">distribution of </w:t>
      </w:r>
      <w:r w:rsidRPr="00ED1F30">
        <w:rPr>
          <w:color w:val="000000" w:themeColor="text1"/>
          <w:lang w:eastAsia="en-GB"/>
        </w:rPr>
        <w:t>textbooks, teacher guides and learner support materials</w:t>
      </w:r>
      <w:r w:rsidR="00202BEC" w:rsidRPr="00ED1F30">
        <w:rPr>
          <w:color w:val="000000" w:themeColor="text1"/>
          <w:lang w:eastAsia="en-GB"/>
        </w:rPr>
        <w:t>, and</w:t>
      </w:r>
      <w:r w:rsidRPr="00ED1F30">
        <w:rPr>
          <w:color w:val="000000" w:themeColor="text1"/>
          <w:lang w:eastAsia="en-GB"/>
        </w:rPr>
        <w:t xml:space="preserve"> </w:t>
      </w:r>
      <w:r w:rsidR="00202BEC" w:rsidRPr="00ED1F30">
        <w:rPr>
          <w:color w:val="000000" w:themeColor="text1"/>
          <w:lang w:eastAsia="en-GB"/>
        </w:rPr>
        <w:t xml:space="preserve">2) </w:t>
      </w:r>
      <w:r w:rsidRPr="00ED1F30">
        <w:rPr>
          <w:color w:val="000000" w:themeColor="text1"/>
          <w:lang w:eastAsia="en-GB"/>
        </w:rPr>
        <w:t>teacher Continuing Professional Development (</w:t>
      </w:r>
      <w:proofErr w:type="gramStart"/>
      <w:r w:rsidRPr="00ED1F30">
        <w:rPr>
          <w:color w:val="000000" w:themeColor="text1"/>
          <w:lang w:eastAsia="en-GB"/>
        </w:rPr>
        <w:t>CPD)  activities</w:t>
      </w:r>
      <w:proofErr w:type="gramEnd"/>
      <w:r w:rsidR="00C455F3" w:rsidRPr="00ED1F30">
        <w:rPr>
          <w:rStyle w:val="FootnoteReference"/>
          <w:color w:val="000000" w:themeColor="text1"/>
          <w:lang w:eastAsia="en-GB"/>
        </w:rPr>
        <w:footnoteReference w:id="26"/>
      </w:r>
      <w:r w:rsidRPr="00ED1F30">
        <w:rPr>
          <w:color w:val="000000" w:themeColor="text1"/>
          <w:lang w:eastAsia="en-GB"/>
        </w:rPr>
        <w:t>.</w:t>
      </w:r>
      <w:r w:rsidR="00202BEC" w:rsidRPr="00ED1F30">
        <w:rPr>
          <w:color w:val="000000" w:themeColor="text1"/>
          <w:lang w:eastAsia="en-GB"/>
        </w:rPr>
        <w:t xml:space="preserve"> </w:t>
      </w:r>
    </w:p>
    <w:p w14:paraId="06CD91B5" w14:textId="47EA5800" w:rsidR="00BB78D3" w:rsidRPr="00ED1F30" w:rsidRDefault="00202BEC" w:rsidP="00A93FC4">
      <w:pPr>
        <w:pStyle w:val="ListParagraph"/>
        <w:widowControl w:val="0"/>
        <w:numPr>
          <w:ilvl w:val="0"/>
          <w:numId w:val="29"/>
        </w:numPr>
        <w:pBdr>
          <w:top w:val="nil"/>
          <w:left w:val="nil"/>
          <w:bottom w:val="nil"/>
          <w:right w:val="nil"/>
          <w:between w:val="nil"/>
        </w:pBdr>
        <w:autoSpaceDE w:val="0"/>
        <w:autoSpaceDN w:val="0"/>
        <w:adjustRightInd w:val="0"/>
        <w:spacing w:before="120" w:after="120" w:line="240" w:lineRule="auto"/>
        <w:ind w:left="714" w:hanging="357"/>
        <w:contextualSpacing w:val="0"/>
        <w:jc w:val="both"/>
        <w:rPr>
          <w:color w:val="000000" w:themeColor="text1"/>
          <w:lang w:eastAsia="en-GB"/>
        </w:rPr>
      </w:pPr>
      <w:r w:rsidRPr="00ED1F30">
        <w:rPr>
          <w:color w:val="000000" w:themeColor="text1"/>
          <w:lang w:eastAsia="en-GB"/>
        </w:rPr>
        <w:t xml:space="preserve">A retargeting of </w:t>
      </w:r>
      <w:r w:rsidR="00BB78D3" w:rsidRPr="00ED1F30">
        <w:rPr>
          <w:color w:val="000000" w:themeColor="text1"/>
          <w:lang w:eastAsia="en-GB"/>
        </w:rPr>
        <w:t xml:space="preserve">sub-national </w:t>
      </w:r>
      <w:r w:rsidRPr="00ED1F30">
        <w:rPr>
          <w:color w:val="000000" w:themeColor="text1"/>
          <w:lang w:eastAsia="en-GB"/>
        </w:rPr>
        <w:t xml:space="preserve">support on </w:t>
      </w:r>
      <w:r w:rsidR="00E15463" w:rsidRPr="00ED1F30">
        <w:rPr>
          <w:color w:val="000000" w:themeColor="text1"/>
          <w:lang w:eastAsia="en-GB"/>
        </w:rPr>
        <w:t xml:space="preserve">32 </w:t>
      </w:r>
      <w:r w:rsidRPr="00ED1F30">
        <w:rPr>
          <w:color w:val="000000" w:themeColor="text1"/>
          <w:lang w:eastAsia="en-GB"/>
        </w:rPr>
        <w:t>disadvantaged districts</w:t>
      </w:r>
      <w:r w:rsidR="00E15463" w:rsidRPr="00ED1F30">
        <w:rPr>
          <w:rStyle w:val="FootnoteReference"/>
          <w:color w:val="000000" w:themeColor="text1"/>
          <w:lang w:eastAsia="en-GB"/>
        </w:rPr>
        <w:footnoteReference w:id="27"/>
      </w:r>
      <w:r w:rsidR="00E957D2" w:rsidRPr="00ED1F30">
        <w:rPr>
          <w:color w:val="000000" w:themeColor="text1"/>
          <w:lang w:eastAsia="en-GB"/>
        </w:rPr>
        <w:t xml:space="preserve"> for DESB-to-school support for curriculum uptake, and the adoption of outputs-based grant model for target DESBs.</w:t>
      </w:r>
    </w:p>
    <w:p w14:paraId="4C9C5D7D" w14:textId="03CD573D" w:rsidR="00202BEC" w:rsidRPr="00ED1F30" w:rsidRDefault="00BB78D3" w:rsidP="00A93FC4">
      <w:pPr>
        <w:pStyle w:val="ListParagraph"/>
        <w:widowControl w:val="0"/>
        <w:numPr>
          <w:ilvl w:val="0"/>
          <w:numId w:val="29"/>
        </w:numPr>
        <w:pBdr>
          <w:top w:val="nil"/>
          <w:left w:val="nil"/>
          <w:bottom w:val="nil"/>
          <w:right w:val="nil"/>
          <w:between w:val="nil"/>
        </w:pBdr>
        <w:autoSpaceDE w:val="0"/>
        <w:autoSpaceDN w:val="0"/>
        <w:adjustRightInd w:val="0"/>
        <w:spacing w:before="120" w:after="120" w:line="240" w:lineRule="auto"/>
        <w:ind w:left="714" w:hanging="357"/>
        <w:contextualSpacing w:val="0"/>
        <w:jc w:val="both"/>
        <w:rPr>
          <w:color w:val="000000" w:themeColor="text1"/>
          <w:lang w:eastAsia="en-GB"/>
        </w:rPr>
      </w:pPr>
      <w:r w:rsidRPr="00ED1F30">
        <w:rPr>
          <w:color w:val="000000" w:themeColor="text1"/>
          <w:lang w:eastAsia="en-GB"/>
        </w:rPr>
        <w:t>A</w:t>
      </w:r>
      <w:r w:rsidR="00202BEC" w:rsidRPr="00ED1F30">
        <w:rPr>
          <w:color w:val="000000" w:themeColor="text1"/>
          <w:lang w:eastAsia="en-GB"/>
        </w:rPr>
        <w:t xml:space="preserve"> new HR structure </w:t>
      </w:r>
      <w:r w:rsidRPr="00ED1F30">
        <w:rPr>
          <w:color w:val="000000" w:themeColor="text1"/>
          <w:lang w:eastAsia="en-GB"/>
        </w:rPr>
        <w:t xml:space="preserve">for the </w:t>
      </w:r>
      <w:r w:rsidR="00375B9D" w:rsidRPr="00ED1F30">
        <w:rPr>
          <w:color w:val="000000" w:themeColor="text1"/>
          <w:lang w:eastAsia="en-GB"/>
        </w:rPr>
        <w:t xml:space="preserve">BEQUAL </w:t>
      </w:r>
      <w:r w:rsidRPr="00ED1F30">
        <w:rPr>
          <w:color w:val="000000" w:themeColor="text1"/>
          <w:lang w:eastAsia="en-GB"/>
        </w:rPr>
        <w:t>implementation</w:t>
      </w:r>
      <w:r w:rsidR="00375B9D" w:rsidRPr="00ED1F30">
        <w:rPr>
          <w:color w:val="000000" w:themeColor="text1"/>
          <w:lang w:eastAsia="en-GB"/>
        </w:rPr>
        <w:t xml:space="preserve"> team and the mobilisation of new team members,</w:t>
      </w:r>
      <w:r w:rsidR="00202BEC" w:rsidRPr="00ED1F30">
        <w:rPr>
          <w:color w:val="000000" w:themeColor="text1"/>
          <w:lang w:eastAsia="en-GB"/>
        </w:rPr>
        <w:t xml:space="preserve"> </w:t>
      </w:r>
      <w:r w:rsidR="00375B9D" w:rsidRPr="00ED1F30">
        <w:rPr>
          <w:color w:val="000000" w:themeColor="text1"/>
          <w:lang w:eastAsia="en-GB"/>
        </w:rPr>
        <w:t xml:space="preserve">including </w:t>
      </w:r>
      <w:r w:rsidR="00202BEC" w:rsidRPr="00ED1F30">
        <w:rPr>
          <w:color w:val="000000" w:themeColor="text1"/>
          <w:lang w:eastAsia="en-GB"/>
        </w:rPr>
        <w:t>a new Team Leader</w:t>
      </w:r>
      <w:r w:rsidR="00E957D2" w:rsidRPr="00ED1F30">
        <w:rPr>
          <w:color w:val="000000" w:themeColor="text1"/>
          <w:lang w:eastAsia="en-GB"/>
        </w:rPr>
        <w:t xml:space="preserve"> </w:t>
      </w:r>
      <w:r w:rsidR="00375B9D" w:rsidRPr="00ED1F30">
        <w:rPr>
          <w:color w:val="000000" w:themeColor="text1"/>
          <w:lang w:eastAsia="en-GB"/>
        </w:rPr>
        <w:t xml:space="preserve">and </w:t>
      </w:r>
      <w:r w:rsidR="00E957D2" w:rsidRPr="00ED1F30">
        <w:rPr>
          <w:color w:val="000000" w:themeColor="text1"/>
          <w:lang w:eastAsia="en-GB"/>
        </w:rPr>
        <w:t>the establishment of three BEQUAL regional teams (BRT) to decentralise support to the subnational level.</w:t>
      </w:r>
    </w:p>
    <w:p w14:paraId="4112B7EC" w14:textId="118EB21E" w:rsidR="00202BEC" w:rsidRPr="00ED1F30" w:rsidRDefault="00202BEC" w:rsidP="0066644C">
      <w:pPr>
        <w:pStyle w:val="ListParagraph"/>
        <w:numPr>
          <w:ilvl w:val="0"/>
          <w:numId w:val="29"/>
        </w:numPr>
        <w:spacing w:before="120" w:after="120" w:line="240" w:lineRule="auto"/>
        <w:ind w:left="714" w:hanging="357"/>
        <w:contextualSpacing w:val="0"/>
        <w:jc w:val="both"/>
        <w:rPr>
          <w:color w:val="000000" w:themeColor="text1"/>
          <w:lang w:eastAsia="en-GB"/>
        </w:rPr>
      </w:pPr>
      <w:r w:rsidRPr="00ED1F30">
        <w:rPr>
          <w:color w:val="000000" w:themeColor="text1"/>
          <w:lang w:eastAsia="en-GB"/>
        </w:rPr>
        <w:t xml:space="preserve">Strengthened communications processes with </w:t>
      </w:r>
      <w:proofErr w:type="gramStart"/>
      <w:r w:rsidRPr="00ED1F30">
        <w:rPr>
          <w:color w:val="000000" w:themeColor="text1"/>
          <w:lang w:eastAsia="en-GB"/>
        </w:rPr>
        <w:t>DFAT</w:t>
      </w:r>
      <w:r w:rsidR="00E957D2" w:rsidRPr="00ED1F30">
        <w:rPr>
          <w:color w:val="000000" w:themeColor="text1"/>
          <w:lang w:eastAsia="en-GB"/>
        </w:rPr>
        <w:t>, and</w:t>
      </w:r>
      <w:proofErr w:type="gramEnd"/>
      <w:r w:rsidR="00E957D2" w:rsidRPr="00ED1F30">
        <w:rPr>
          <w:color w:val="000000" w:themeColor="text1"/>
          <w:lang w:eastAsia="en-GB"/>
        </w:rPr>
        <w:t xml:space="preserve"> </w:t>
      </w:r>
      <w:r w:rsidR="0066644C" w:rsidRPr="00ED1F30">
        <w:rPr>
          <w:color w:val="000000" w:themeColor="text1"/>
          <w:lang w:eastAsia="en-GB"/>
        </w:rPr>
        <w:t xml:space="preserve">spacing out </w:t>
      </w:r>
      <w:r w:rsidR="0066644C" w:rsidRPr="00ED1F30">
        <w:rPr>
          <w:color w:val="000000" w:themeColor="text1"/>
        </w:rPr>
        <w:t>Steering Committee meetings from six-monthly to annually.</w:t>
      </w:r>
    </w:p>
    <w:p w14:paraId="19349C16" w14:textId="2E86C7FC" w:rsidR="00202BEC" w:rsidRPr="00ED1F30" w:rsidRDefault="00202BEC" w:rsidP="00A93FC4">
      <w:pPr>
        <w:pStyle w:val="ListParagraph"/>
        <w:numPr>
          <w:ilvl w:val="0"/>
          <w:numId w:val="29"/>
        </w:numPr>
        <w:spacing w:before="120" w:after="120" w:line="240" w:lineRule="auto"/>
        <w:ind w:left="714" w:hanging="357"/>
        <w:contextualSpacing w:val="0"/>
        <w:jc w:val="both"/>
        <w:rPr>
          <w:color w:val="000000" w:themeColor="text1"/>
          <w:lang w:eastAsia="en-GB"/>
        </w:rPr>
      </w:pPr>
      <w:r w:rsidRPr="00ED1F30">
        <w:rPr>
          <w:color w:val="000000" w:themeColor="text1"/>
          <w:lang w:eastAsia="en-GB"/>
        </w:rPr>
        <w:t>A new strategic plan</w:t>
      </w:r>
      <w:r w:rsidR="00F57911" w:rsidRPr="00ED1F30">
        <w:rPr>
          <w:color w:val="000000" w:themeColor="text1"/>
          <w:lang w:eastAsia="en-GB"/>
        </w:rPr>
        <w:t xml:space="preserve"> and a revised</w:t>
      </w:r>
      <w:r w:rsidR="00E957D2" w:rsidRPr="00ED1F30">
        <w:rPr>
          <w:color w:val="000000" w:themeColor="text1"/>
          <w:lang w:eastAsia="en-GB"/>
        </w:rPr>
        <w:t xml:space="preserve"> </w:t>
      </w:r>
      <w:r w:rsidRPr="00ED1F30">
        <w:rPr>
          <w:color w:val="000000" w:themeColor="text1"/>
          <w:lang w:eastAsia="en-GB"/>
        </w:rPr>
        <w:t>MEL Plan</w:t>
      </w:r>
      <w:r w:rsidR="00375B9D" w:rsidRPr="00ED1F30">
        <w:rPr>
          <w:color w:val="000000" w:themeColor="text1"/>
          <w:lang w:eastAsia="en-GB"/>
        </w:rPr>
        <w:t>.</w:t>
      </w:r>
    </w:p>
    <w:p w14:paraId="6553F176" w14:textId="2A53F567" w:rsidR="00E957D2" w:rsidRPr="00ED1F30" w:rsidRDefault="00202BEC" w:rsidP="00A93FC4">
      <w:pPr>
        <w:pStyle w:val="ListParagraph"/>
        <w:numPr>
          <w:ilvl w:val="0"/>
          <w:numId w:val="29"/>
        </w:numPr>
        <w:spacing w:before="120" w:after="120" w:line="240" w:lineRule="auto"/>
        <w:ind w:left="714" w:hanging="357"/>
        <w:contextualSpacing w:val="0"/>
        <w:jc w:val="both"/>
        <w:rPr>
          <w:color w:val="000000" w:themeColor="text1"/>
          <w:lang w:eastAsia="en-GB"/>
        </w:rPr>
      </w:pPr>
      <w:r w:rsidRPr="00ED1F30">
        <w:rPr>
          <w:color w:val="000000" w:themeColor="text1"/>
          <w:lang w:eastAsia="en-GB"/>
        </w:rPr>
        <w:t xml:space="preserve">A </w:t>
      </w:r>
      <w:r w:rsidR="00F57911" w:rsidRPr="00ED1F30">
        <w:rPr>
          <w:color w:val="000000" w:themeColor="text1"/>
          <w:lang w:eastAsia="en-GB"/>
        </w:rPr>
        <w:t>revised</w:t>
      </w:r>
      <w:r w:rsidRPr="00ED1F30">
        <w:rPr>
          <w:color w:val="000000" w:themeColor="text1"/>
          <w:lang w:eastAsia="en-GB"/>
        </w:rPr>
        <w:t xml:space="preserve"> G&amp;IE Strategy</w:t>
      </w:r>
      <w:r w:rsidR="00E957D2" w:rsidRPr="00ED1F30">
        <w:rPr>
          <w:color w:val="000000" w:themeColor="text1"/>
          <w:lang w:eastAsia="en-GB"/>
        </w:rPr>
        <w:t xml:space="preserve"> </w:t>
      </w:r>
      <w:r w:rsidR="00F57911" w:rsidRPr="00ED1F30">
        <w:rPr>
          <w:color w:val="000000" w:themeColor="text1"/>
          <w:lang w:eastAsia="en-GB"/>
        </w:rPr>
        <w:t>that strengthened GEDSI</w:t>
      </w:r>
      <w:r w:rsidR="00E957D2" w:rsidRPr="00ED1F30">
        <w:rPr>
          <w:color w:val="000000" w:themeColor="text1"/>
          <w:lang w:eastAsia="en-GB"/>
        </w:rPr>
        <w:t xml:space="preserve"> into programming, data collection and reporting.</w:t>
      </w:r>
    </w:p>
    <w:p w14:paraId="6E803B95" w14:textId="47471FDE" w:rsidR="00F25771" w:rsidRPr="00ED1F30" w:rsidRDefault="00BB78D3" w:rsidP="00F25771">
      <w:pPr>
        <w:jc w:val="both"/>
        <w:rPr>
          <w:color w:val="000000" w:themeColor="text1"/>
          <w:lang w:eastAsia="en-GB"/>
        </w:rPr>
      </w:pPr>
      <w:r w:rsidRPr="00ED1F30">
        <w:rPr>
          <w:color w:val="000000" w:themeColor="text1"/>
          <w:lang w:eastAsia="en-GB"/>
        </w:rPr>
        <w:t xml:space="preserve">These changes </w:t>
      </w:r>
      <w:r w:rsidR="00F25771" w:rsidRPr="00ED1F30">
        <w:rPr>
          <w:color w:val="000000" w:themeColor="text1"/>
          <w:lang w:eastAsia="en-GB"/>
        </w:rPr>
        <w:t>have driven the program towards a more focused and cohesive scope, a streamlined approach to implementation, and a stronger integration of national and sub-national activities</w:t>
      </w:r>
      <w:r w:rsidRPr="00ED1F30">
        <w:rPr>
          <w:color w:val="000000" w:themeColor="text1"/>
          <w:lang w:eastAsia="en-GB"/>
        </w:rPr>
        <w:t xml:space="preserve">. </w:t>
      </w:r>
      <w:r w:rsidR="00F57911" w:rsidRPr="00ED1F30">
        <w:rPr>
          <w:color w:val="000000" w:themeColor="text1"/>
          <w:lang w:eastAsia="en-GB"/>
        </w:rPr>
        <w:t xml:space="preserve">Discussions around </w:t>
      </w:r>
      <w:r w:rsidR="00375B9D" w:rsidRPr="00ED1F30">
        <w:rPr>
          <w:color w:val="000000" w:themeColor="text1"/>
          <w:lang w:eastAsia="en-GB"/>
        </w:rPr>
        <w:t>the risks and rewards</w:t>
      </w:r>
      <w:r w:rsidR="00F57911" w:rsidRPr="00ED1F30">
        <w:rPr>
          <w:color w:val="000000" w:themeColor="text1"/>
          <w:lang w:eastAsia="en-GB"/>
        </w:rPr>
        <w:t xml:space="preserve"> of these changes</w:t>
      </w:r>
      <w:r w:rsidR="00264CB8" w:rsidRPr="00ED1F30">
        <w:rPr>
          <w:color w:val="000000" w:themeColor="text1"/>
          <w:lang w:eastAsia="en-GB"/>
        </w:rPr>
        <w:t xml:space="preserve"> </w:t>
      </w:r>
      <w:r w:rsidR="00F57911" w:rsidRPr="00ED1F30">
        <w:rPr>
          <w:color w:val="000000" w:themeColor="text1"/>
          <w:lang w:eastAsia="en-GB"/>
        </w:rPr>
        <w:t xml:space="preserve">have </w:t>
      </w:r>
      <w:r w:rsidR="00F25771" w:rsidRPr="00ED1F30">
        <w:rPr>
          <w:color w:val="000000" w:themeColor="text1"/>
          <w:lang w:eastAsia="en-GB"/>
        </w:rPr>
        <w:t>include</w:t>
      </w:r>
      <w:r w:rsidR="00F57911" w:rsidRPr="00ED1F30">
        <w:rPr>
          <w:color w:val="000000" w:themeColor="text1"/>
          <w:lang w:eastAsia="en-GB"/>
        </w:rPr>
        <w:t>d the following points</w:t>
      </w:r>
      <w:r w:rsidR="00F25771" w:rsidRPr="00ED1F30">
        <w:rPr>
          <w:color w:val="000000" w:themeColor="text1"/>
          <w:lang w:eastAsia="en-GB"/>
        </w:rPr>
        <w:t>:</w:t>
      </w:r>
    </w:p>
    <w:p w14:paraId="5222E51C" w14:textId="07E3767F" w:rsidR="00A533B1" w:rsidRPr="00ED1F30" w:rsidRDefault="00264CB8" w:rsidP="00E52CEC">
      <w:pPr>
        <w:pStyle w:val="ListParagraph"/>
        <w:numPr>
          <w:ilvl w:val="0"/>
          <w:numId w:val="18"/>
        </w:numPr>
        <w:spacing w:before="120" w:after="120" w:line="240" w:lineRule="auto"/>
        <w:ind w:left="567" w:hanging="283"/>
        <w:contextualSpacing w:val="0"/>
        <w:jc w:val="both"/>
        <w:textAlignment w:val="baseline"/>
        <w:rPr>
          <w:color w:val="000000" w:themeColor="text1"/>
        </w:rPr>
      </w:pPr>
      <w:r w:rsidRPr="00ED1F30">
        <w:rPr>
          <w:color w:val="000000" w:themeColor="text1"/>
          <w:lang w:eastAsia="en-GB"/>
        </w:rPr>
        <w:t>F</w:t>
      </w:r>
      <w:r w:rsidR="00BB78D3" w:rsidRPr="00ED1F30">
        <w:rPr>
          <w:color w:val="000000" w:themeColor="text1"/>
          <w:lang w:eastAsia="en-GB"/>
        </w:rPr>
        <w:t xml:space="preserve">ocusing on a </w:t>
      </w:r>
      <w:r w:rsidR="00BB78D3" w:rsidRPr="00ED1F30">
        <w:rPr>
          <w:color w:val="000000" w:themeColor="text1"/>
        </w:rPr>
        <w:t>smaller number of core subjects has meant that non-core subjects are not produced and distributed by BEQUAL anymore</w:t>
      </w:r>
      <w:r w:rsidR="00F25771" w:rsidRPr="00ED1F30">
        <w:rPr>
          <w:color w:val="000000" w:themeColor="text1"/>
        </w:rPr>
        <w:t xml:space="preserve">, and the implementation of the curriculum is at risk of </w:t>
      </w:r>
      <w:r w:rsidR="00F004B5" w:rsidRPr="00ED1F30">
        <w:rPr>
          <w:color w:val="000000" w:themeColor="text1"/>
        </w:rPr>
        <w:t xml:space="preserve">delay </w:t>
      </w:r>
      <w:r w:rsidR="00F25771" w:rsidRPr="00ED1F30">
        <w:rPr>
          <w:color w:val="000000" w:themeColor="text1"/>
        </w:rPr>
        <w:t xml:space="preserve">due to </w:t>
      </w:r>
      <w:proofErr w:type="spellStart"/>
      <w:r w:rsidR="00F25771" w:rsidRPr="00ED1F30">
        <w:rPr>
          <w:color w:val="000000" w:themeColor="text1"/>
        </w:rPr>
        <w:t>MoES</w:t>
      </w:r>
      <w:proofErr w:type="spellEnd"/>
      <w:r w:rsidR="00F004B5" w:rsidRPr="00ED1F30">
        <w:rPr>
          <w:color w:val="000000" w:themeColor="text1"/>
        </w:rPr>
        <w:t>’</w:t>
      </w:r>
      <w:r w:rsidR="00F25771" w:rsidRPr="00ED1F30">
        <w:rPr>
          <w:color w:val="000000" w:themeColor="text1"/>
        </w:rPr>
        <w:t xml:space="preserve"> limited resources. For instance, </w:t>
      </w:r>
      <w:r w:rsidR="00BB78D3" w:rsidRPr="00ED1F30">
        <w:rPr>
          <w:color w:val="000000" w:themeColor="text1"/>
        </w:rPr>
        <w:t xml:space="preserve">the </w:t>
      </w:r>
      <w:r w:rsidR="00634167" w:rsidRPr="00ED1F30">
        <w:rPr>
          <w:color w:val="000000" w:themeColor="text1"/>
        </w:rPr>
        <w:t>G</w:t>
      </w:r>
      <w:r w:rsidR="00BB78D3" w:rsidRPr="00ED1F30">
        <w:rPr>
          <w:color w:val="000000" w:themeColor="text1"/>
        </w:rPr>
        <w:t xml:space="preserve">rade 3 materials for non-supported subjects </w:t>
      </w:r>
      <w:r w:rsidR="00F25771" w:rsidRPr="00ED1F30">
        <w:rPr>
          <w:color w:val="000000" w:themeColor="text1"/>
        </w:rPr>
        <w:t>that were due in schools in September 2021 were</w:t>
      </w:r>
      <w:r w:rsidR="00BB78D3" w:rsidRPr="00ED1F30">
        <w:rPr>
          <w:color w:val="000000" w:themeColor="text1"/>
        </w:rPr>
        <w:t xml:space="preserve"> still in production </w:t>
      </w:r>
      <w:r w:rsidR="00F25771" w:rsidRPr="00ED1F30">
        <w:rPr>
          <w:color w:val="000000" w:themeColor="text1"/>
        </w:rPr>
        <w:t>early 2022</w:t>
      </w:r>
      <w:r w:rsidR="0066644C" w:rsidRPr="00ED1F30">
        <w:rPr>
          <w:color w:val="000000" w:themeColor="text1"/>
        </w:rPr>
        <w:t>,</w:t>
      </w:r>
      <w:r w:rsidR="00F25771" w:rsidRPr="00ED1F30">
        <w:rPr>
          <w:color w:val="000000" w:themeColor="text1"/>
        </w:rPr>
        <w:t xml:space="preserve"> with no clarity on </w:t>
      </w:r>
      <w:r w:rsidR="00BB78D3" w:rsidRPr="00ED1F30">
        <w:rPr>
          <w:color w:val="000000" w:themeColor="text1"/>
        </w:rPr>
        <w:t xml:space="preserve">when distribution will begin. Schools are therefore in the position of teaching </w:t>
      </w:r>
      <w:r w:rsidR="00634167" w:rsidRPr="00ED1F30">
        <w:rPr>
          <w:color w:val="000000" w:themeColor="text1"/>
        </w:rPr>
        <w:t>G</w:t>
      </w:r>
      <w:r w:rsidR="00BB78D3" w:rsidRPr="00ED1F30">
        <w:rPr>
          <w:color w:val="000000" w:themeColor="text1"/>
        </w:rPr>
        <w:t xml:space="preserve">rade </w:t>
      </w:r>
      <w:r w:rsidR="00F25771" w:rsidRPr="00ED1F30">
        <w:rPr>
          <w:color w:val="000000" w:themeColor="text1"/>
        </w:rPr>
        <w:t>3</w:t>
      </w:r>
      <w:r w:rsidR="00BB78D3" w:rsidRPr="00ED1F30">
        <w:rPr>
          <w:color w:val="000000" w:themeColor="text1"/>
        </w:rPr>
        <w:t xml:space="preserve"> using old and new curriculum materials that are structured around fundamentally different teaching timetables </w:t>
      </w:r>
      <w:r w:rsidR="00C455F3" w:rsidRPr="00ED1F30">
        <w:rPr>
          <w:color w:val="000000" w:themeColor="text1"/>
        </w:rPr>
        <w:t xml:space="preserve">and pedagogical approaches </w:t>
      </w:r>
      <w:r w:rsidR="00BB78D3" w:rsidRPr="00ED1F30">
        <w:rPr>
          <w:color w:val="000000" w:themeColor="text1"/>
        </w:rPr>
        <w:t>for each subject</w:t>
      </w:r>
      <w:r w:rsidR="00F25771" w:rsidRPr="00ED1F30">
        <w:rPr>
          <w:color w:val="000000" w:themeColor="text1"/>
        </w:rPr>
        <w:t>.</w:t>
      </w:r>
    </w:p>
    <w:p w14:paraId="6DCA1E24" w14:textId="4A86C280" w:rsidR="00264CB8" w:rsidRPr="00ED1F30" w:rsidRDefault="00264CB8" w:rsidP="00A93FC4">
      <w:pPr>
        <w:pStyle w:val="ListParagraph"/>
        <w:numPr>
          <w:ilvl w:val="0"/>
          <w:numId w:val="18"/>
        </w:numPr>
        <w:spacing w:before="120" w:after="120" w:line="240" w:lineRule="auto"/>
        <w:ind w:left="567" w:hanging="283"/>
        <w:contextualSpacing w:val="0"/>
        <w:jc w:val="both"/>
        <w:textAlignment w:val="baseline"/>
        <w:rPr>
          <w:color w:val="000000" w:themeColor="text1"/>
        </w:rPr>
      </w:pPr>
      <w:r w:rsidRPr="00ED1F30">
        <w:rPr>
          <w:color w:val="000000" w:themeColor="text1"/>
        </w:rPr>
        <w:t>Focusing on a smaller number of target districts</w:t>
      </w:r>
      <w:r w:rsidR="00375B9D" w:rsidRPr="00ED1F30">
        <w:rPr>
          <w:color w:val="000000" w:themeColor="text1"/>
        </w:rPr>
        <w:t xml:space="preserve"> has</w:t>
      </w:r>
      <w:r w:rsidRPr="00ED1F30">
        <w:rPr>
          <w:color w:val="000000" w:themeColor="text1"/>
        </w:rPr>
        <w:t xml:space="preserve"> increased BEQUAL’s capacity to provide post-training school support to these locations. However, this </w:t>
      </w:r>
      <w:r w:rsidR="00375B9D" w:rsidRPr="00ED1F30">
        <w:rPr>
          <w:color w:val="000000" w:themeColor="text1"/>
        </w:rPr>
        <w:t xml:space="preserve">has </w:t>
      </w:r>
      <w:r w:rsidRPr="00ED1F30">
        <w:rPr>
          <w:color w:val="000000" w:themeColor="text1"/>
        </w:rPr>
        <w:t>also create</w:t>
      </w:r>
      <w:r w:rsidR="00375B9D" w:rsidRPr="00ED1F30">
        <w:rPr>
          <w:color w:val="000000" w:themeColor="text1"/>
        </w:rPr>
        <w:t>d</w:t>
      </w:r>
      <w:r w:rsidRPr="00ED1F30">
        <w:rPr>
          <w:color w:val="000000" w:themeColor="text1"/>
        </w:rPr>
        <w:t xml:space="preserve"> a dichotomy of development, between target and non-target districts. Ultimately the program concluded that the risk of a twin track education system was too great if essential support to curriculum reform was only provided to target locations. This</w:t>
      </w:r>
      <w:r w:rsidR="00375B9D" w:rsidRPr="00ED1F30">
        <w:rPr>
          <w:color w:val="000000" w:themeColor="text1"/>
        </w:rPr>
        <w:t xml:space="preserve">, </w:t>
      </w:r>
      <w:r w:rsidRPr="00ED1F30">
        <w:rPr>
          <w:color w:val="000000" w:themeColor="text1"/>
        </w:rPr>
        <w:t xml:space="preserve">combined with the difficulty of selecting most disadvantaged Provinces in light of the </w:t>
      </w:r>
      <w:proofErr w:type="spellStart"/>
      <w:r w:rsidRPr="00ED1F30">
        <w:rPr>
          <w:color w:val="000000" w:themeColor="text1"/>
        </w:rPr>
        <w:t>MoES</w:t>
      </w:r>
      <w:proofErr w:type="spellEnd"/>
      <w:r w:rsidRPr="00ED1F30">
        <w:rPr>
          <w:color w:val="000000" w:themeColor="text1"/>
        </w:rPr>
        <w:t xml:space="preserve"> identification of a priority list of 40 districts, led to the </w:t>
      </w:r>
      <w:r w:rsidR="00375B9D" w:rsidRPr="00ED1F30">
        <w:rPr>
          <w:color w:val="000000" w:themeColor="text1"/>
        </w:rPr>
        <w:t>provision of</w:t>
      </w:r>
      <w:r w:rsidRPr="00ED1F30">
        <w:rPr>
          <w:color w:val="000000" w:themeColor="text1"/>
        </w:rPr>
        <w:t xml:space="preserve"> curriculum resources and teacher training </w:t>
      </w:r>
      <w:r w:rsidR="00375B9D" w:rsidRPr="00ED1F30">
        <w:rPr>
          <w:color w:val="000000" w:themeColor="text1"/>
        </w:rPr>
        <w:t xml:space="preserve">activities </w:t>
      </w:r>
      <w:r w:rsidRPr="00ED1F30">
        <w:rPr>
          <w:color w:val="000000" w:themeColor="text1"/>
        </w:rPr>
        <w:t xml:space="preserve">nationwide to ensure foundational support. As such, the program still supports core subjects’ curriculum </w:t>
      </w:r>
      <w:r w:rsidR="00375B9D" w:rsidRPr="00ED1F30">
        <w:rPr>
          <w:color w:val="000000" w:themeColor="text1"/>
        </w:rPr>
        <w:t xml:space="preserve">materials </w:t>
      </w:r>
      <w:r w:rsidRPr="00ED1F30">
        <w:rPr>
          <w:color w:val="000000" w:themeColor="text1"/>
        </w:rPr>
        <w:t xml:space="preserve">production and distribution and teacher training nationwide, while </w:t>
      </w:r>
      <w:r w:rsidR="00C455F3" w:rsidRPr="00ED1F30">
        <w:rPr>
          <w:color w:val="000000" w:themeColor="text1"/>
        </w:rPr>
        <w:t xml:space="preserve">providing post-training support to </w:t>
      </w:r>
      <w:proofErr w:type="gramStart"/>
      <w:r w:rsidR="00C455F3" w:rsidRPr="00ED1F30">
        <w:rPr>
          <w:color w:val="000000" w:themeColor="text1"/>
        </w:rPr>
        <w:t>34  targeted</w:t>
      </w:r>
      <w:proofErr w:type="gramEnd"/>
      <w:r w:rsidR="00C455F3" w:rsidRPr="00ED1F30">
        <w:rPr>
          <w:color w:val="000000" w:themeColor="text1"/>
        </w:rPr>
        <w:t xml:space="preserve"> </w:t>
      </w:r>
      <w:r w:rsidRPr="00ED1F30">
        <w:rPr>
          <w:color w:val="000000" w:themeColor="text1"/>
        </w:rPr>
        <w:t>district</w:t>
      </w:r>
      <w:r w:rsidR="00C455F3" w:rsidRPr="00ED1F30">
        <w:rPr>
          <w:color w:val="000000" w:themeColor="text1"/>
        </w:rPr>
        <w:t>s</w:t>
      </w:r>
      <w:r w:rsidRPr="00ED1F30">
        <w:rPr>
          <w:color w:val="000000" w:themeColor="text1"/>
        </w:rPr>
        <w:t>.</w:t>
      </w:r>
      <w:r w:rsidR="00F57911" w:rsidRPr="00ED1F30">
        <w:rPr>
          <w:color w:val="000000" w:themeColor="text1"/>
        </w:rPr>
        <w:t xml:space="preserve"> </w:t>
      </w:r>
    </w:p>
    <w:p w14:paraId="42F7449A" w14:textId="43D9F993" w:rsidR="00484FA9" w:rsidRPr="00ED1F30" w:rsidRDefault="00F57911" w:rsidP="00B368EA">
      <w:pPr>
        <w:pStyle w:val="ListParagraph"/>
        <w:numPr>
          <w:ilvl w:val="0"/>
          <w:numId w:val="18"/>
        </w:numPr>
        <w:spacing w:before="120" w:after="120" w:line="240" w:lineRule="auto"/>
        <w:ind w:left="567" w:hanging="283"/>
        <w:contextualSpacing w:val="0"/>
        <w:jc w:val="both"/>
        <w:textAlignment w:val="baseline"/>
        <w:rPr>
          <w:color w:val="000000" w:themeColor="text1"/>
        </w:rPr>
      </w:pPr>
      <w:r w:rsidRPr="00ED1F30">
        <w:rPr>
          <w:color w:val="000000" w:themeColor="text1"/>
        </w:rPr>
        <w:t xml:space="preserve">BEQUAL </w:t>
      </w:r>
      <w:r w:rsidR="00375B9D" w:rsidRPr="00ED1F30">
        <w:rPr>
          <w:color w:val="000000" w:themeColor="text1"/>
        </w:rPr>
        <w:t xml:space="preserve">sub-national </w:t>
      </w:r>
      <w:r w:rsidRPr="00ED1F30">
        <w:rPr>
          <w:color w:val="000000" w:themeColor="text1"/>
        </w:rPr>
        <w:t xml:space="preserve">support in the form </w:t>
      </w:r>
      <w:r w:rsidR="00375B9D" w:rsidRPr="00ED1F30">
        <w:rPr>
          <w:color w:val="000000" w:themeColor="text1"/>
        </w:rPr>
        <w:t xml:space="preserve">of </w:t>
      </w:r>
      <w:r w:rsidRPr="00ED1F30">
        <w:rPr>
          <w:color w:val="000000" w:themeColor="text1"/>
        </w:rPr>
        <w:t>o</w:t>
      </w:r>
      <w:r w:rsidR="00BB78D3" w:rsidRPr="00ED1F30">
        <w:rPr>
          <w:color w:val="000000" w:themeColor="text1"/>
        </w:rPr>
        <w:t xml:space="preserve">utputs-based grants for DESBs to provide follow-up pedagogical support to schools in target districts </w:t>
      </w:r>
      <w:r w:rsidR="00484FA9" w:rsidRPr="00ED1F30">
        <w:rPr>
          <w:color w:val="000000" w:themeColor="text1"/>
        </w:rPr>
        <w:t>is</w:t>
      </w:r>
      <w:r w:rsidRPr="00ED1F30">
        <w:rPr>
          <w:color w:val="000000" w:themeColor="text1"/>
        </w:rPr>
        <w:t xml:space="preserve"> considered successful</w:t>
      </w:r>
      <w:r w:rsidR="00BB78D3" w:rsidRPr="00ED1F30">
        <w:rPr>
          <w:color w:val="000000" w:themeColor="text1"/>
        </w:rPr>
        <w:t xml:space="preserve">, both in terms of </w:t>
      </w:r>
      <w:r w:rsidRPr="00ED1F30">
        <w:rPr>
          <w:color w:val="000000" w:themeColor="text1"/>
        </w:rPr>
        <w:t xml:space="preserve">delivery </w:t>
      </w:r>
      <w:r w:rsidR="00BB78D3" w:rsidRPr="00ED1F30">
        <w:rPr>
          <w:color w:val="000000" w:themeColor="text1"/>
        </w:rPr>
        <w:t>model</w:t>
      </w:r>
      <w:r w:rsidRPr="00ED1F30">
        <w:rPr>
          <w:color w:val="000000" w:themeColor="text1"/>
          <w:vertAlign w:val="superscript"/>
        </w:rPr>
        <w:footnoteReference w:id="28"/>
      </w:r>
      <w:r w:rsidR="00BB78D3" w:rsidRPr="00ED1F30">
        <w:rPr>
          <w:color w:val="000000" w:themeColor="text1"/>
          <w:vertAlign w:val="superscript"/>
        </w:rPr>
        <w:t xml:space="preserve"> </w:t>
      </w:r>
      <w:r w:rsidR="00BB78D3" w:rsidRPr="00ED1F30">
        <w:rPr>
          <w:color w:val="000000" w:themeColor="text1"/>
        </w:rPr>
        <w:t xml:space="preserve">and </w:t>
      </w:r>
      <w:r w:rsidRPr="00ED1F30">
        <w:rPr>
          <w:color w:val="000000" w:themeColor="text1"/>
        </w:rPr>
        <w:t>the result</w:t>
      </w:r>
      <w:r w:rsidR="00634167" w:rsidRPr="00ED1F30">
        <w:rPr>
          <w:color w:val="000000" w:themeColor="text1"/>
        </w:rPr>
        <w:t>ing</w:t>
      </w:r>
      <w:r w:rsidR="00484FA9" w:rsidRPr="00ED1F30">
        <w:rPr>
          <w:color w:val="000000" w:themeColor="text1"/>
        </w:rPr>
        <w:t xml:space="preserve"> </w:t>
      </w:r>
      <w:r w:rsidRPr="00ED1F30">
        <w:rPr>
          <w:color w:val="000000" w:themeColor="text1"/>
        </w:rPr>
        <w:t xml:space="preserve">DESBs capacity </w:t>
      </w:r>
      <w:r w:rsidR="00BB78D3" w:rsidRPr="00ED1F30">
        <w:rPr>
          <w:color w:val="000000" w:themeColor="text1"/>
        </w:rPr>
        <w:t xml:space="preserve">to assess school support needs and differentiate responses. </w:t>
      </w:r>
      <w:r w:rsidRPr="00ED1F30">
        <w:rPr>
          <w:color w:val="000000" w:themeColor="text1"/>
        </w:rPr>
        <w:t>Given</w:t>
      </w:r>
      <w:r w:rsidR="00BB78D3" w:rsidRPr="00ED1F30">
        <w:rPr>
          <w:color w:val="000000" w:themeColor="text1"/>
        </w:rPr>
        <w:t xml:space="preserve"> </w:t>
      </w:r>
      <w:r w:rsidRPr="00ED1F30">
        <w:rPr>
          <w:color w:val="000000" w:themeColor="text1"/>
        </w:rPr>
        <w:t xml:space="preserve">the </w:t>
      </w:r>
      <w:r w:rsidR="00BB78D3" w:rsidRPr="00ED1F30">
        <w:rPr>
          <w:color w:val="000000" w:themeColor="text1"/>
        </w:rPr>
        <w:t>output-based grant models rel</w:t>
      </w:r>
      <w:r w:rsidRPr="00ED1F30">
        <w:rPr>
          <w:color w:val="000000" w:themeColor="text1"/>
        </w:rPr>
        <w:t>ies</w:t>
      </w:r>
      <w:r w:rsidR="00BB78D3" w:rsidRPr="00ED1F30">
        <w:rPr>
          <w:color w:val="000000" w:themeColor="text1"/>
        </w:rPr>
        <w:t xml:space="preserve"> on evidence</w:t>
      </w:r>
      <w:r w:rsidRPr="00ED1F30">
        <w:rPr>
          <w:color w:val="000000" w:themeColor="text1"/>
        </w:rPr>
        <w:t>,</w:t>
      </w:r>
      <w:r w:rsidR="00BB78D3" w:rsidRPr="00ED1F30">
        <w:rPr>
          <w:color w:val="000000" w:themeColor="text1"/>
        </w:rPr>
        <w:t xml:space="preserve"> </w:t>
      </w:r>
      <w:r w:rsidRPr="00ED1F30">
        <w:rPr>
          <w:color w:val="000000" w:themeColor="text1"/>
        </w:rPr>
        <w:t xml:space="preserve">this approach has </w:t>
      </w:r>
      <w:r w:rsidR="00BB78D3" w:rsidRPr="00ED1F30">
        <w:rPr>
          <w:color w:val="000000" w:themeColor="text1"/>
        </w:rPr>
        <w:t xml:space="preserve">also led to increased </w:t>
      </w:r>
      <w:r w:rsidRPr="00ED1F30">
        <w:rPr>
          <w:color w:val="000000" w:themeColor="text1"/>
        </w:rPr>
        <w:t>monitoring</w:t>
      </w:r>
      <w:r w:rsidR="00BB78D3" w:rsidRPr="00ED1F30">
        <w:rPr>
          <w:color w:val="000000" w:themeColor="text1"/>
        </w:rPr>
        <w:t xml:space="preserve"> </w:t>
      </w:r>
      <w:r w:rsidR="00D15CD3" w:rsidRPr="00ED1F30">
        <w:rPr>
          <w:color w:val="000000" w:themeColor="text1"/>
        </w:rPr>
        <w:t xml:space="preserve">and evaluation </w:t>
      </w:r>
      <w:r w:rsidR="00BB78D3" w:rsidRPr="00ED1F30">
        <w:rPr>
          <w:color w:val="000000" w:themeColor="text1"/>
        </w:rPr>
        <w:t>capacity at DESB level.</w:t>
      </w:r>
    </w:p>
    <w:p w14:paraId="7ABDBBF9" w14:textId="40E30A7C" w:rsidR="00BB78D3" w:rsidRPr="00ED1F30" w:rsidRDefault="00BB78D3" w:rsidP="00A93FC4">
      <w:pPr>
        <w:pStyle w:val="ListParagraph"/>
        <w:numPr>
          <w:ilvl w:val="0"/>
          <w:numId w:val="18"/>
        </w:numPr>
        <w:spacing w:before="120" w:after="120" w:line="240" w:lineRule="auto"/>
        <w:ind w:left="567" w:hanging="283"/>
        <w:contextualSpacing w:val="0"/>
        <w:jc w:val="both"/>
        <w:textAlignment w:val="baseline"/>
        <w:rPr>
          <w:color w:val="000000" w:themeColor="text1"/>
          <w:lang w:eastAsia="en-GB"/>
        </w:rPr>
      </w:pPr>
      <w:r w:rsidRPr="00ED1F30">
        <w:rPr>
          <w:color w:val="000000" w:themeColor="text1"/>
        </w:rPr>
        <w:t>The BRT strengthened relationships at subnational levels, improved communications between central and subnational</w:t>
      </w:r>
      <w:r w:rsidRPr="00ED1F30">
        <w:rPr>
          <w:color w:val="000000" w:themeColor="text1"/>
          <w:lang w:eastAsia="en-GB"/>
        </w:rPr>
        <w:t xml:space="preserve"> levels, increased the timeliness, relevance, and accuracy of MEL information and built capacity of PESS and DESB across a range of school support topics. It was reduced in size and two offices were closed due to budget reductions, but it remains an essential link between BEQUAL and target districts</w:t>
      </w:r>
      <w:r w:rsidR="00484FA9" w:rsidRPr="00ED1F30">
        <w:rPr>
          <w:color w:val="000000" w:themeColor="text1"/>
          <w:lang w:eastAsia="en-GB"/>
        </w:rPr>
        <w:t>.</w:t>
      </w:r>
    </w:p>
    <w:p w14:paraId="4E2539B1" w14:textId="77777777" w:rsidR="005354D1" w:rsidRPr="00ED1F30" w:rsidRDefault="005354D1" w:rsidP="00FB5566">
      <w:pPr>
        <w:spacing w:before="240"/>
        <w:rPr>
          <w:color w:val="000000" w:themeColor="text1"/>
          <w:lang w:eastAsia="en-GB"/>
        </w:rPr>
      </w:pPr>
      <w:r w:rsidRPr="00ED1F30">
        <w:rPr>
          <w:b/>
          <w:bCs/>
          <w:color w:val="000000" w:themeColor="text1"/>
          <w:lang w:eastAsia="en-GB"/>
        </w:rPr>
        <w:t>Impact of COVID-19</w:t>
      </w:r>
    </w:p>
    <w:p w14:paraId="5C52465E" w14:textId="38AB67A0" w:rsidR="00EB13FE" w:rsidRPr="00ED1F30" w:rsidRDefault="00925135" w:rsidP="001F54F8">
      <w:pPr>
        <w:jc w:val="both"/>
        <w:rPr>
          <w:color w:val="000000" w:themeColor="text1"/>
          <w:lang w:eastAsia="en-GB"/>
        </w:rPr>
      </w:pPr>
      <w:r w:rsidRPr="00ED1F30">
        <w:rPr>
          <w:color w:val="000000" w:themeColor="text1"/>
          <w:lang w:eastAsia="en-GB"/>
        </w:rPr>
        <w:t xml:space="preserve">The COVID-19 pandemic has generated significant constraints and risks for the timely and effective delivery of BEQUAL Phase 1 activities </w:t>
      </w:r>
      <w:r w:rsidR="00D15CD3" w:rsidRPr="00ED1F30">
        <w:rPr>
          <w:color w:val="000000" w:themeColor="text1"/>
          <w:lang w:eastAsia="en-GB"/>
        </w:rPr>
        <w:t xml:space="preserve">and </w:t>
      </w:r>
      <w:r w:rsidR="00D15CD3" w:rsidRPr="00ED1F30">
        <w:rPr>
          <w:color w:val="000000" w:themeColor="text1"/>
        </w:rPr>
        <w:t>achievement of program outcomes</w:t>
      </w:r>
      <w:r w:rsidR="00D15CD3" w:rsidRPr="00ED1F30">
        <w:rPr>
          <w:color w:val="000000" w:themeColor="text1"/>
          <w:lang w:eastAsia="en-GB"/>
        </w:rPr>
        <w:t xml:space="preserve"> </w:t>
      </w:r>
      <w:r w:rsidRPr="00ED1F30">
        <w:rPr>
          <w:color w:val="000000" w:themeColor="text1"/>
          <w:lang w:eastAsia="en-GB"/>
        </w:rPr>
        <w:t xml:space="preserve">in 2020 and 2021. Multiple Lockdowns over several months have affected the </w:t>
      </w:r>
      <w:r w:rsidR="00F62819" w:rsidRPr="00ED1F30">
        <w:rPr>
          <w:color w:val="000000" w:themeColor="text1"/>
          <w:lang w:eastAsia="en-GB"/>
        </w:rPr>
        <w:t xml:space="preserve">operational management and </w:t>
      </w:r>
      <w:r w:rsidRPr="00ED1F30">
        <w:rPr>
          <w:color w:val="000000" w:themeColor="text1"/>
          <w:lang w:eastAsia="en-GB"/>
        </w:rPr>
        <w:t xml:space="preserve">engagement of, and collaboration with, </w:t>
      </w:r>
      <w:r w:rsidR="00113E08" w:rsidRPr="00ED1F30">
        <w:rPr>
          <w:color w:val="000000" w:themeColor="text1"/>
          <w:lang w:eastAsia="en-GB"/>
        </w:rPr>
        <w:t xml:space="preserve">stakeholders, including </w:t>
      </w:r>
      <w:proofErr w:type="spellStart"/>
      <w:r w:rsidRPr="00ED1F30">
        <w:rPr>
          <w:color w:val="000000" w:themeColor="text1"/>
          <w:lang w:eastAsia="en-GB"/>
        </w:rPr>
        <w:t>MoES</w:t>
      </w:r>
      <w:proofErr w:type="spellEnd"/>
      <w:r w:rsidRPr="00ED1F30">
        <w:rPr>
          <w:color w:val="000000" w:themeColor="text1"/>
          <w:lang w:eastAsia="en-GB"/>
        </w:rPr>
        <w:t xml:space="preserve"> counterparts</w:t>
      </w:r>
      <w:r w:rsidR="00113E08" w:rsidRPr="00ED1F30">
        <w:rPr>
          <w:color w:val="000000" w:themeColor="text1"/>
          <w:lang w:eastAsia="en-GB"/>
        </w:rPr>
        <w:t xml:space="preserve"> and PESS/TTC/DESB staff</w:t>
      </w:r>
      <w:r w:rsidRPr="00ED1F30">
        <w:rPr>
          <w:color w:val="000000" w:themeColor="text1"/>
          <w:lang w:eastAsia="en-GB"/>
        </w:rPr>
        <w:t xml:space="preserve">. Border closures delayed the production and transport of curriculum materials to and within Lao PDR. </w:t>
      </w:r>
      <w:r w:rsidR="00EB13FE" w:rsidRPr="00ED1F30">
        <w:rPr>
          <w:color w:val="000000" w:themeColor="text1"/>
          <w:lang w:eastAsia="en-GB"/>
        </w:rPr>
        <w:t xml:space="preserve">Travel restrictions and limits on group sizes constrained nationwide delivery of </w:t>
      </w:r>
      <w:r w:rsidR="00113E08" w:rsidRPr="00ED1F30">
        <w:rPr>
          <w:color w:val="000000" w:themeColor="text1"/>
          <w:lang w:eastAsia="en-GB"/>
        </w:rPr>
        <w:t xml:space="preserve">teacher training for </w:t>
      </w:r>
      <w:r w:rsidR="00EB13FE" w:rsidRPr="00ED1F30">
        <w:rPr>
          <w:color w:val="000000" w:themeColor="text1"/>
          <w:lang w:eastAsia="en-GB"/>
        </w:rPr>
        <w:t xml:space="preserve">the new </w:t>
      </w:r>
      <w:r w:rsidR="00A55D87" w:rsidRPr="00ED1F30">
        <w:rPr>
          <w:color w:val="000000" w:themeColor="text1"/>
          <w:lang w:eastAsia="en-GB"/>
        </w:rPr>
        <w:t xml:space="preserve">Grades 2 and 3 </w:t>
      </w:r>
      <w:r w:rsidR="00EB13FE" w:rsidRPr="00ED1F30">
        <w:rPr>
          <w:color w:val="000000" w:themeColor="text1"/>
          <w:lang w:eastAsia="en-GB"/>
        </w:rPr>
        <w:t>curricul</w:t>
      </w:r>
      <w:r w:rsidR="00A55D87" w:rsidRPr="00ED1F30">
        <w:rPr>
          <w:color w:val="000000" w:themeColor="text1"/>
          <w:lang w:eastAsia="en-GB"/>
        </w:rPr>
        <w:t>a</w:t>
      </w:r>
      <w:r w:rsidR="00EB13FE" w:rsidRPr="00ED1F30">
        <w:rPr>
          <w:color w:val="000000" w:themeColor="text1"/>
          <w:lang w:eastAsia="en-GB"/>
        </w:rPr>
        <w:t xml:space="preserve">. </w:t>
      </w:r>
      <w:r w:rsidRPr="00ED1F30">
        <w:rPr>
          <w:color w:val="000000" w:themeColor="text1"/>
          <w:lang w:eastAsia="en-GB"/>
        </w:rPr>
        <w:t xml:space="preserve">School closures prevented or delayed data collection and monitoring visits.  </w:t>
      </w:r>
      <w:r w:rsidR="00113E08" w:rsidRPr="00ED1F30">
        <w:rPr>
          <w:color w:val="000000" w:themeColor="text1"/>
          <w:lang w:eastAsia="en-GB"/>
        </w:rPr>
        <w:t xml:space="preserve">In BEQUAL target districts, </w:t>
      </w:r>
      <w:r w:rsidR="00484FA9" w:rsidRPr="00ED1F30">
        <w:rPr>
          <w:color w:val="000000" w:themeColor="text1"/>
          <w:lang w:eastAsia="en-GB"/>
        </w:rPr>
        <w:t>many t</w:t>
      </w:r>
      <w:r w:rsidR="00113E08" w:rsidRPr="00ED1F30">
        <w:rPr>
          <w:color w:val="000000" w:themeColor="text1"/>
          <w:lang w:eastAsia="en-GB"/>
        </w:rPr>
        <w:t xml:space="preserve">eachers </w:t>
      </w:r>
      <w:r w:rsidR="00484FA9" w:rsidRPr="00ED1F30">
        <w:rPr>
          <w:color w:val="000000" w:themeColor="text1"/>
          <w:lang w:eastAsia="en-GB"/>
        </w:rPr>
        <w:t>struggled with</w:t>
      </w:r>
      <w:r w:rsidR="00113E08" w:rsidRPr="00ED1F30">
        <w:rPr>
          <w:color w:val="000000" w:themeColor="text1"/>
          <w:lang w:eastAsia="en-GB"/>
        </w:rPr>
        <w:t xml:space="preserve"> </w:t>
      </w:r>
      <w:r w:rsidR="00484FA9" w:rsidRPr="00ED1F30">
        <w:rPr>
          <w:color w:val="000000" w:themeColor="text1"/>
          <w:lang w:eastAsia="en-GB"/>
        </w:rPr>
        <w:t xml:space="preserve">online or remote </w:t>
      </w:r>
      <w:r w:rsidR="00113E08" w:rsidRPr="00ED1F30">
        <w:rPr>
          <w:color w:val="000000" w:themeColor="text1"/>
          <w:lang w:eastAsia="en-GB"/>
        </w:rPr>
        <w:t xml:space="preserve">teaching and received sub-optimal guidance from the ministry to </w:t>
      </w:r>
      <w:r w:rsidR="00484FA9" w:rsidRPr="00ED1F30">
        <w:rPr>
          <w:color w:val="000000" w:themeColor="text1"/>
          <w:lang w:eastAsia="en-GB"/>
        </w:rPr>
        <w:t>cope</w:t>
      </w:r>
      <w:r w:rsidR="00113E08" w:rsidRPr="00ED1F30">
        <w:rPr>
          <w:color w:val="000000" w:themeColor="text1"/>
          <w:lang w:eastAsia="en-GB"/>
        </w:rPr>
        <w:t xml:space="preserve">. </w:t>
      </w:r>
    </w:p>
    <w:p w14:paraId="299EFC39" w14:textId="362B6807" w:rsidR="00582E7E" w:rsidRPr="00ED1F30" w:rsidRDefault="00582E7E" w:rsidP="001F54F8">
      <w:pPr>
        <w:jc w:val="both"/>
        <w:rPr>
          <w:color w:val="000000" w:themeColor="text1"/>
          <w:lang w:eastAsia="en-GB"/>
        </w:rPr>
      </w:pPr>
      <w:r w:rsidRPr="00ED1F30">
        <w:rPr>
          <w:color w:val="000000" w:themeColor="text1"/>
          <w:lang w:eastAsia="en-GB"/>
        </w:rPr>
        <w:t>Against this backdrop, BEQUAL has had to adapt in many ways. The EPR consultations have highlighted the resilience and flexibility with which the program has managed the difficulties presented by COVID-19 disruptions. Not only has the program continued to deliver its mandate and achieve milestone</w:t>
      </w:r>
      <w:r w:rsidR="00484FA9" w:rsidRPr="00ED1F30">
        <w:rPr>
          <w:color w:val="000000" w:themeColor="text1"/>
          <w:lang w:eastAsia="en-GB"/>
        </w:rPr>
        <w:t>s</w:t>
      </w:r>
      <w:r w:rsidRPr="00ED1F30">
        <w:rPr>
          <w:color w:val="000000" w:themeColor="text1"/>
          <w:lang w:eastAsia="en-GB"/>
        </w:rPr>
        <w:t xml:space="preserve"> as planned, </w:t>
      </w:r>
      <w:proofErr w:type="gramStart"/>
      <w:r w:rsidRPr="00ED1F30">
        <w:rPr>
          <w:color w:val="000000" w:themeColor="text1"/>
          <w:lang w:eastAsia="en-GB"/>
        </w:rPr>
        <w:t>it</w:t>
      </w:r>
      <w:proofErr w:type="gramEnd"/>
      <w:r w:rsidRPr="00ED1F30">
        <w:rPr>
          <w:color w:val="000000" w:themeColor="text1"/>
          <w:lang w:eastAsia="en-GB"/>
        </w:rPr>
        <w:t xml:space="preserve"> also pivoted to support </w:t>
      </w:r>
      <w:r w:rsidR="004C774B" w:rsidRPr="00ED1F30">
        <w:rPr>
          <w:color w:val="000000" w:themeColor="text1"/>
          <w:lang w:eastAsia="en-GB"/>
        </w:rPr>
        <w:t xml:space="preserve">an </w:t>
      </w:r>
      <w:proofErr w:type="spellStart"/>
      <w:r w:rsidRPr="00ED1F30">
        <w:rPr>
          <w:color w:val="000000" w:themeColor="text1"/>
          <w:lang w:eastAsia="en-GB"/>
        </w:rPr>
        <w:t>MoES</w:t>
      </w:r>
      <w:proofErr w:type="spellEnd"/>
      <w:r w:rsidRPr="00ED1F30">
        <w:rPr>
          <w:color w:val="000000" w:themeColor="text1"/>
          <w:lang w:eastAsia="en-GB"/>
        </w:rPr>
        <w:t xml:space="preserve"> vaccination promotion campaign – an initiative appreciated by many respondents. </w:t>
      </w:r>
      <w:r w:rsidR="001F54F8" w:rsidRPr="00ED1F30">
        <w:rPr>
          <w:color w:val="000000" w:themeColor="text1"/>
          <w:lang w:eastAsia="en-GB"/>
        </w:rPr>
        <w:t>N</w:t>
      </w:r>
      <w:r w:rsidRPr="00ED1F30">
        <w:rPr>
          <w:color w:val="000000" w:themeColor="text1"/>
          <w:lang w:eastAsia="en-GB"/>
        </w:rPr>
        <w:t>ew and innovative ways of working</w:t>
      </w:r>
      <w:r w:rsidR="001F54F8" w:rsidRPr="00ED1F30">
        <w:rPr>
          <w:color w:val="000000" w:themeColor="text1"/>
          <w:lang w:eastAsia="en-GB"/>
        </w:rPr>
        <w:t xml:space="preserve"> </w:t>
      </w:r>
      <w:r w:rsidRPr="00ED1F30">
        <w:rPr>
          <w:color w:val="000000" w:themeColor="text1"/>
          <w:lang w:eastAsia="en-GB"/>
        </w:rPr>
        <w:t>include:</w:t>
      </w:r>
    </w:p>
    <w:p w14:paraId="1277CEA0" w14:textId="77777777" w:rsidR="00582E7E" w:rsidRPr="00ED1F30" w:rsidRDefault="00582E7E" w:rsidP="00A93FC4">
      <w:pPr>
        <w:pStyle w:val="ListParagraph"/>
        <w:numPr>
          <w:ilvl w:val="0"/>
          <w:numId w:val="18"/>
        </w:numPr>
        <w:spacing w:before="120" w:after="120" w:line="240" w:lineRule="auto"/>
        <w:ind w:left="567" w:hanging="283"/>
        <w:contextualSpacing w:val="0"/>
        <w:jc w:val="both"/>
        <w:textAlignment w:val="baseline"/>
        <w:rPr>
          <w:color w:val="000000" w:themeColor="text1"/>
        </w:rPr>
      </w:pPr>
      <w:r w:rsidRPr="00ED1F30">
        <w:rPr>
          <w:color w:val="000000" w:themeColor="text1"/>
          <w:lang w:eastAsia="en-GB"/>
        </w:rPr>
        <w:t xml:space="preserve">Developing remote and online solutions for quality assuring the production of the curriculum materials, </w:t>
      </w:r>
      <w:r w:rsidRPr="00ED1F30">
        <w:rPr>
          <w:color w:val="000000" w:themeColor="text1"/>
        </w:rPr>
        <w:t>including the provision of additional proofs and samples of the printed materials delivered via courier, photography and videos of production processes.</w:t>
      </w:r>
    </w:p>
    <w:p w14:paraId="19CBD40E" w14:textId="2C43752D" w:rsidR="00B368EA" w:rsidRPr="00ED1F30" w:rsidRDefault="00582E7E" w:rsidP="00A533B1">
      <w:pPr>
        <w:pStyle w:val="ListParagraph"/>
        <w:numPr>
          <w:ilvl w:val="0"/>
          <w:numId w:val="18"/>
        </w:numPr>
        <w:spacing w:before="120" w:after="120" w:line="240" w:lineRule="auto"/>
        <w:ind w:left="567" w:hanging="283"/>
        <w:contextualSpacing w:val="0"/>
        <w:jc w:val="both"/>
        <w:textAlignment w:val="baseline"/>
        <w:rPr>
          <w:color w:val="000000" w:themeColor="text1"/>
        </w:rPr>
      </w:pPr>
      <w:r w:rsidRPr="00ED1F30">
        <w:rPr>
          <w:color w:val="000000" w:themeColor="text1"/>
        </w:rPr>
        <w:t xml:space="preserve">Producing suitable online teaching materials and learning strategies, </w:t>
      </w:r>
      <w:proofErr w:type="gramStart"/>
      <w:r w:rsidRPr="00ED1F30">
        <w:rPr>
          <w:color w:val="000000" w:themeColor="text1"/>
        </w:rPr>
        <w:t>e.g.</w:t>
      </w:r>
      <w:proofErr w:type="gramEnd"/>
      <w:r w:rsidRPr="00ED1F30">
        <w:rPr>
          <w:color w:val="000000" w:themeColor="text1"/>
        </w:rPr>
        <w:t xml:space="preserve"> a suite of video learning materials, </w:t>
      </w:r>
      <w:r w:rsidR="00484FA9" w:rsidRPr="00ED1F30">
        <w:rPr>
          <w:color w:val="000000" w:themeColor="text1"/>
        </w:rPr>
        <w:t>an</w:t>
      </w:r>
      <w:r w:rsidRPr="00ED1F30">
        <w:rPr>
          <w:color w:val="000000" w:themeColor="text1"/>
        </w:rPr>
        <w:t xml:space="preserve"> online training </w:t>
      </w:r>
      <w:r w:rsidR="00484FA9" w:rsidRPr="00ED1F30">
        <w:rPr>
          <w:color w:val="000000" w:themeColor="text1"/>
        </w:rPr>
        <w:t>for</w:t>
      </w:r>
      <w:r w:rsidRPr="00ED1F30">
        <w:rPr>
          <w:color w:val="000000" w:themeColor="text1"/>
        </w:rPr>
        <w:t xml:space="preserve"> the Teacher Support Pack (TSP) writing team</w:t>
      </w:r>
      <w:r w:rsidR="00484FA9" w:rsidRPr="00ED1F30">
        <w:rPr>
          <w:color w:val="000000" w:themeColor="text1"/>
        </w:rPr>
        <w:t>,</w:t>
      </w:r>
      <w:r w:rsidRPr="00ED1F30">
        <w:rPr>
          <w:color w:val="000000" w:themeColor="text1"/>
        </w:rPr>
        <w:t xml:space="preserve"> and the launch </w:t>
      </w:r>
      <w:r w:rsidR="00671857" w:rsidRPr="00ED1F30">
        <w:rPr>
          <w:color w:val="000000" w:themeColor="text1"/>
        </w:rPr>
        <w:t xml:space="preserve">of </w:t>
      </w:r>
      <w:r w:rsidRPr="00ED1F30">
        <w:rPr>
          <w:color w:val="000000" w:themeColor="text1"/>
        </w:rPr>
        <w:t>a Blended Learning Pilot (BLP) to develop the skills of Provincial Trainers (PTs) to participate in and facilitate online learning.</w:t>
      </w:r>
    </w:p>
    <w:p w14:paraId="0E0CC00D" w14:textId="77777777" w:rsidR="00775A07" w:rsidRPr="00ED1F30" w:rsidRDefault="00775A07">
      <w:pPr>
        <w:spacing w:after="0" w:line="240" w:lineRule="auto"/>
        <w:rPr>
          <w:color w:val="000000" w:themeColor="text1"/>
        </w:rPr>
      </w:pPr>
      <w:r w:rsidRPr="00ED1F30">
        <w:rPr>
          <w:color w:val="000000" w:themeColor="text1"/>
        </w:rPr>
        <w:br w:type="page"/>
      </w:r>
    </w:p>
    <w:p w14:paraId="10DADF22" w14:textId="1558E318" w:rsidR="00582E7E" w:rsidRPr="00ED1F30" w:rsidRDefault="00582E7E" w:rsidP="00A93FC4">
      <w:pPr>
        <w:pStyle w:val="ListParagraph"/>
        <w:numPr>
          <w:ilvl w:val="0"/>
          <w:numId w:val="18"/>
        </w:numPr>
        <w:spacing w:before="120" w:after="120" w:line="240" w:lineRule="auto"/>
        <w:ind w:left="567" w:hanging="283"/>
        <w:contextualSpacing w:val="0"/>
        <w:jc w:val="both"/>
        <w:textAlignment w:val="baseline"/>
        <w:rPr>
          <w:color w:val="000000" w:themeColor="text1"/>
        </w:rPr>
      </w:pPr>
      <w:r w:rsidRPr="00ED1F30">
        <w:rPr>
          <w:color w:val="000000" w:themeColor="text1"/>
        </w:rPr>
        <w:t xml:space="preserve">Adapting STA inputs and meetings / workshops with </w:t>
      </w:r>
      <w:proofErr w:type="spellStart"/>
      <w:r w:rsidRPr="00ED1F30">
        <w:rPr>
          <w:color w:val="000000" w:themeColor="text1"/>
        </w:rPr>
        <w:t>MoES</w:t>
      </w:r>
      <w:proofErr w:type="spellEnd"/>
      <w:r w:rsidRPr="00ED1F30">
        <w:rPr>
          <w:color w:val="000000" w:themeColor="text1"/>
        </w:rPr>
        <w:t xml:space="preserve"> counterparts to online platforms, including for Quarterly Technical Committee meetings. While there are some negative aspects to online engagement, there have been positive results from this shift, including budget savings, time efficiencies, and accessing stakeholders that may not otherwise be able to participate (</w:t>
      </w:r>
      <w:proofErr w:type="gramStart"/>
      <w:r w:rsidRPr="00ED1F30">
        <w:rPr>
          <w:color w:val="000000" w:themeColor="text1"/>
        </w:rPr>
        <w:t>e.g.</w:t>
      </w:r>
      <w:proofErr w:type="gramEnd"/>
      <w:r w:rsidRPr="00ED1F30">
        <w:rPr>
          <w:color w:val="000000" w:themeColor="text1"/>
        </w:rPr>
        <w:t xml:space="preserve"> remotely located or unable to travel)</w:t>
      </w:r>
    </w:p>
    <w:p w14:paraId="64AB15FF" w14:textId="3B40C3AC" w:rsidR="00582E7E" w:rsidRPr="00ED1F30" w:rsidRDefault="00582E7E" w:rsidP="00A93FC4">
      <w:pPr>
        <w:pStyle w:val="ListParagraph"/>
        <w:numPr>
          <w:ilvl w:val="0"/>
          <w:numId w:val="18"/>
        </w:numPr>
        <w:spacing w:before="120" w:after="120" w:line="240" w:lineRule="auto"/>
        <w:ind w:left="567" w:hanging="283"/>
        <w:contextualSpacing w:val="0"/>
        <w:jc w:val="both"/>
        <w:textAlignment w:val="baseline"/>
        <w:rPr>
          <w:color w:val="000000" w:themeColor="text1"/>
          <w:lang w:eastAsia="en-GB"/>
        </w:rPr>
      </w:pPr>
      <w:r w:rsidRPr="00ED1F30">
        <w:rPr>
          <w:color w:val="000000" w:themeColor="text1"/>
        </w:rPr>
        <w:t>Provision of new</w:t>
      </w:r>
      <w:r w:rsidRPr="00ED1F30">
        <w:rPr>
          <w:color w:val="000000" w:themeColor="text1"/>
          <w:lang w:eastAsia="en-GB"/>
        </w:rPr>
        <w:t xml:space="preserve"> facilities to PESS &amp; DESB offices for remote communication. </w:t>
      </w:r>
    </w:p>
    <w:p w14:paraId="19E9A90A" w14:textId="3A42AAC9" w:rsidR="001F54F8" w:rsidRPr="00ED1F30" w:rsidRDefault="00582E7E" w:rsidP="00582E7E">
      <w:pPr>
        <w:jc w:val="both"/>
        <w:rPr>
          <w:color w:val="000000" w:themeColor="text1"/>
          <w:lang w:eastAsia="en-GB"/>
        </w:rPr>
      </w:pPr>
      <w:r w:rsidRPr="00ED1F30">
        <w:rPr>
          <w:color w:val="000000" w:themeColor="text1"/>
          <w:lang w:eastAsia="en-GB"/>
        </w:rPr>
        <w:t xml:space="preserve">In addition, </w:t>
      </w:r>
      <w:r w:rsidR="001F54F8" w:rsidRPr="00ED1F30">
        <w:rPr>
          <w:color w:val="000000" w:themeColor="text1"/>
          <w:lang w:eastAsia="en-GB"/>
        </w:rPr>
        <w:t xml:space="preserve">some </w:t>
      </w:r>
      <w:r w:rsidR="00C81EC9" w:rsidRPr="00ED1F30">
        <w:rPr>
          <w:color w:val="000000" w:themeColor="text1"/>
          <w:lang w:eastAsia="en-GB"/>
        </w:rPr>
        <w:t>previous program strateg</w:t>
      </w:r>
      <w:r w:rsidR="001F54F8" w:rsidRPr="00ED1F30">
        <w:rPr>
          <w:color w:val="000000" w:themeColor="text1"/>
          <w:lang w:eastAsia="en-GB"/>
        </w:rPr>
        <w:t>ies</w:t>
      </w:r>
      <w:r w:rsidR="00C81EC9" w:rsidRPr="00ED1F30">
        <w:rPr>
          <w:color w:val="000000" w:themeColor="text1"/>
          <w:lang w:eastAsia="en-GB"/>
        </w:rPr>
        <w:t xml:space="preserve"> paid off. For instance, the network of </w:t>
      </w:r>
      <w:r w:rsidR="00113E08" w:rsidRPr="00ED1F30">
        <w:rPr>
          <w:color w:val="000000" w:themeColor="text1"/>
          <w:lang w:eastAsia="en-GB"/>
        </w:rPr>
        <w:t>p</w:t>
      </w:r>
      <w:r w:rsidR="00C81EC9" w:rsidRPr="00ED1F30">
        <w:rPr>
          <w:color w:val="000000" w:themeColor="text1"/>
          <w:lang w:eastAsia="en-GB"/>
        </w:rPr>
        <w:t>rovincia</w:t>
      </w:r>
      <w:r w:rsidR="00D15CD3" w:rsidRPr="00ED1F30">
        <w:rPr>
          <w:color w:val="000000" w:themeColor="text1"/>
          <w:lang w:eastAsia="en-GB"/>
        </w:rPr>
        <w:t>l and district</w:t>
      </w:r>
      <w:r w:rsidR="00113E08" w:rsidRPr="00ED1F30">
        <w:rPr>
          <w:color w:val="000000" w:themeColor="text1"/>
          <w:lang w:eastAsia="en-GB"/>
        </w:rPr>
        <w:t>-</w:t>
      </w:r>
      <w:r w:rsidR="00C81EC9" w:rsidRPr="00ED1F30">
        <w:rPr>
          <w:color w:val="000000" w:themeColor="text1"/>
          <w:lang w:eastAsia="en-GB"/>
        </w:rPr>
        <w:t xml:space="preserve">based trainers enabled </w:t>
      </w:r>
      <w:r w:rsidR="00113E08" w:rsidRPr="00ED1F30">
        <w:rPr>
          <w:color w:val="000000" w:themeColor="text1"/>
          <w:lang w:eastAsia="en-GB"/>
        </w:rPr>
        <w:t xml:space="preserve">teacher training </w:t>
      </w:r>
      <w:r w:rsidR="00C81EC9" w:rsidRPr="00ED1F30">
        <w:rPr>
          <w:color w:val="000000" w:themeColor="text1"/>
          <w:lang w:eastAsia="en-GB"/>
        </w:rPr>
        <w:t xml:space="preserve">activities to go ahead despite travel restrictions for Vientiane-based teams: knowledgeable trainer teams were available to be deployed to training locations or support with remote monitoring of training quality when Vientiane-based personnel from </w:t>
      </w:r>
      <w:proofErr w:type="spellStart"/>
      <w:r w:rsidR="00C81EC9" w:rsidRPr="00ED1F30">
        <w:rPr>
          <w:color w:val="000000" w:themeColor="text1"/>
          <w:lang w:eastAsia="en-GB"/>
        </w:rPr>
        <w:t>MoES</w:t>
      </w:r>
      <w:proofErr w:type="spellEnd"/>
      <w:r w:rsidR="00C81EC9" w:rsidRPr="00ED1F30">
        <w:rPr>
          <w:color w:val="000000" w:themeColor="text1"/>
          <w:lang w:eastAsia="en-GB"/>
        </w:rPr>
        <w:t xml:space="preserve"> or BEQUAL could not travel.</w:t>
      </w:r>
      <w:r w:rsidR="001F54F8" w:rsidRPr="00ED1F30">
        <w:rPr>
          <w:color w:val="000000" w:themeColor="text1"/>
          <w:lang w:eastAsia="en-GB"/>
        </w:rPr>
        <w:t xml:space="preserve"> In another instance,</w:t>
      </w:r>
      <w:r w:rsidR="001F54F8" w:rsidRPr="00ED1F30">
        <w:rPr>
          <w:color w:val="000000" w:themeColor="text1"/>
        </w:rPr>
        <w:t xml:space="preserve"> </w:t>
      </w:r>
      <w:r w:rsidR="00623962" w:rsidRPr="00ED1F30">
        <w:rPr>
          <w:color w:val="000000" w:themeColor="text1"/>
        </w:rPr>
        <w:t xml:space="preserve">prior to COVID-19, </w:t>
      </w:r>
      <w:r w:rsidR="001F54F8" w:rsidRPr="00ED1F30">
        <w:rPr>
          <w:color w:val="000000" w:themeColor="text1"/>
        </w:rPr>
        <w:t xml:space="preserve">BEQUAL had developed supplementary learning resources that were available electronically </w:t>
      </w:r>
      <w:r w:rsidR="008B0E68" w:rsidRPr="00ED1F30">
        <w:rPr>
          <w:color w:val="000000" w:themeColor="text1"/>
        </w:rPr>
        <w:t>and</w:t>
      </w:r>
      <w:r w:rsidR="001F54F8" w:rsidRPr="00ED1F30">
        <w:rPr>
          <w:color w:val="000000" w:themeColor="text1"/>
        </w:rPr>
        <w:t xml:space="preserve"> online</w:t>
      </w:r>
      <w:r w:rsidR="008B0E68" w:rsidRPr="00ED1F30">
        <w:rPr>
          <w:color w:val="000000" w:themeColor="text1"/>
        </w:rPr>
        <w:t xml:space="preserve">, </w:t>
      </w:r>
      <w:r w:rsidR="00623962" w:rsidRPr="00ED1F30">
        <w:rPr>
          <w:color w:val="000000" w:themeColor="text1"/>
        </w:rPr>
        <w:t>via</w:t>
      </w:r>
      <w:r w:rsidR="001F54F8" w:rsidRPr="00ED1F30">
        <w:rPr>
          <w:color w:val="000000" w:themeColor="text1"/>
        </w:rPr>
        <w:t xml:space="preserve"> YouTube, on TV, and on USB memory sticks distributed to teachers with curriculum materials. The resources include</w:t>
      </w:r>
      <w:r w:rsidR="008B0E68" w:rsidRPr="00ED1F30">
        <w:rPr>
          <w:color w:val="000000" w:themeColor="text1"/>
        </w:rPr>
        <w:t>d</w:t>
      </w:r>
      <w:r w:rsidR="001F54F8" w:rsidRPr="00ED1F30">
        <w:rPr>
          <w:color w:val="000000" w:themeColor="text1"/>
        </w:rPr>
        <w:t xml:space="preserve"> teacher development videos, a clay-animation education program (Learn Together), and audio files that support the teaching of Lao </w:t>
      </w:r>
      <w:r w:rsidR="008B0E68" w:rsidRPr="00ED1F30">
        <w:rPr>
          <w:color w:val="000000" w:themeColor="text1"/>
        </w:rPr>
        <w:t>l</w:t>
      </w:r>
      <w:r w:rsidR="001F54F8" w:rsidRPr="00ED1F30">
        <w:rPr>
          <w:color w:val="000000" w:themeColor="text1"/>
        </w:rPr>
        <w:t xml:space="preserve">anguage, </w:t>
      </w:r>
      <w:r w:rsidR="008B0E68" w:rsidRPr="00ED1F30">
        <w:rPr>
          <w:color w:val="000000" w:themeColor="text1"/>
        </w:rPr>
        <w:t>m</w:t>
      </w:r>
      <w:r w:rsidR="001F54F8" w:rsidRPr="00ED1F30">
        <w:rPr>
          <w:color w:val="000000" w:themeColor="text1"/>
        </w:rPr>
        <w:t xml:space="preserve">usic and </w:t>
      </w:r>
      <w:r w:rsidR="00484FA9" w:rsidRPr="00ED1F30">
        <w:rPr>
          <w:color w:val="000000" w:themeColor="text1"/>
        </w:rPr>
        <w:t>E</w:t>
      </w:r>
      <w:r w:rsidR="001F54F8" w:rsidRPr="00ED1F30">
        <w:rPr>
          <w:color w:val="000000" w:themeColor="text1"/>
        </w:rPr>
        <w:t xml:space="preserve">nglish. </w:t>
      </w:r>
      <w:r w:rsidR="008B0E68" w:rsidRPr="00ED1F30">
        <w:rPr>
          <w:color w:val="000000" w:themeColor="text1"/>
        </w:rPr>
        <w:t>Given their format, t</w:t>
      </w:r>
      <w:r w:rsidR="001F54F8" w:rsidRPr="00ED1F30">
        <w:rPr>
          <w:color w:val="000000" w:themeColor="text1"/>
        </w:rPr>
        <w:t xml:space="preserve">hese resources </w:t>
      </w:r>
      <w:r w:rsidR="000F2E27" w:rsidRPr="00ED1F30">
        <w:rPr>
          <w:color w:val="000000" w:themeColor="text1"/>
        </w:rPr>
        <w:t xml:space="preserve">have proven </w:t>
      </w:r>
      <w:r w:rsidR="00484FA9" w:rsidRPr="00ED1F30">
        <w:rPr>
          <w:color w:val="000000" w:themeColor="text1"/>
        </w:rPr>
        <w:t>popular</w:t>
      </w:r>
      <w:r w:rsidR="000F2E27" w:rsidRPr="00ED1F30">
        <w:rPr>
          <w:color w:val="000000" w:themeColor="text1"/>
        </w:rPr>
        <w:t xml:space="preserve"> during the pa</w:t>
      </w:r>
      <w:r w:rsidR="001F54F8" w:rsidRPr="00ED1F30">
        <w:rPr>
          <w:color w:val="000000" w:themeColor="text1"/>
        </w:rPr>
        <w:t>ndemic and were shared with other DPs in support of their COVID-19 response efforts.</w:t>
      </w:r>
    </w:p>
    <w:p w14:paraId="65474C0E" w14:textId="4B763904" w:rsidR="00C0398D" w:rsidRPr="00ED1F30" w:rsidRDefault="00AB7B0D" w:rsidP="00582E7E">
      <w:pPr>
        <w:jc w:val="both"/>
        <w:rPr>
          <w:color w:val="000000" w:themeColor="text1"/>
          <w:lang w:eastAsia="en-GB"/>
        </w:rPr>
      </w:pPr>
      <w:r w:rsidRPr="00ED1F30">
        <w:rPr>
          <w:color w:val="000000" w:themeColor="text1"/>
          <w:lang w:eastAsia="en-GB"/>
        </w:rPr>
        <w:t xml:space="preserve">In other cases, unforeseen benefits were accrued. For instance, travel restrictions led to greater involvement by PTs in monitoring and activity </w:t>
      </w:r>
      <w:proofErr w:type="gramStart"/>
      <w:r w:rsidRPr="00ED1F30">
        <w:rPr>
          <w:color w:val="000000" w:themeColor="text1"/>
          <w:lang w:eastAsia="en-GB"/>
        </w:rPr>
        <w:t>delivery</w:t>
      </w:r>
      <w:r w:rsidR="00113E08" w:rsidRPr="00ED1F30">
        <w:rPr>
          <w:color w:val="000000" w:themeColor="text1"/>
          <w:lang w:eastAsia="en-GB"/>
        </w:rPr>
        <w:t>,</w:t>
      </w:r>
      <w:r w:rsidRPr="00ED1F30">
        <w:rPr>
          <w:color w:val="000000" w:themeColor="text1"/>
          <w:lang w:eastAsia="en-GB"/>
        </w:rPr>
        <w:t xml:space="preserve"> </w:t>
      </w:r>
      <w:r w:rsidR="00113E08" w:rsidRPr="00ED1F30">
        <w:rPr>
          <w:color w:val="000000" w:themeColor="text1"/>
          <w:lang w:eastAsia="en-GB"/>
        </w:rPr>
        <w:t>and</w:t>
      </w:r>
      <w:proofErr w:type="gramEnd"/>
      <w:r w:rsidR="00113E08" w:rsidRPr="00ED1F30">
        <w:rPr>
          <w:color w:val="000000" w:themeColor="text1"/>
          <w:lang w:eastAsia="en-GB"/>
        </w:rPr>
        <w:t xml:space="preserve"> enabled them to</w:t>
      </w:r>
      <w:r w:rsidRPr="00ED1F30">
        <w:rPr>
          <w:color w:val="000000" w:themeColor="text1"/>
          <w:lang w:eastAsia="en-GB"/>
        </w:rPr>
        <w:t xml:space="preserve"> develo</w:t>
      </w:r>
      <w:r w:rsidR="00113E08" w:rsidRPr="00ED1F30">
        <w:rPr>
          <w:color w:val="000000" w:themeColor="text1"/>
          <w:lang w:eastAsia="en-GB"/>
        </w:rPr>
        <w:t xml:space="preserve">p </w:t>
      </w:r>
      <w:r w:rsidRPr="00ED1F30">
        <w:rPr>
          <w:color w:val="000000" w:themeColor="text1"/>
          <w:lang w:eastAsia="en-GB"/>
        </w:rPr>
        <w:t>capacit</w:t>
      </w:r>
      <w:r w:rsidR="00113E08" w:rsidRPr="00ED1F30">
        <w:rPr>
          <w:color w:val="000000" w:themeColor="text1"/>
          <w:lang w:eastAsia="en-GB"/>
        </w:rPr>
        <w:t>ies</w:t>
      </w:r>
      <w:r w:rsidRPr="00ED1F30">
        <w:rPr>
          <w:color w:val="000000" w:themeColor="text1"/>
          <w:lang w:eastAsia="en-GB"/>
        </w:rPr>
        <w:t xml:space="preserve"> and strengthening relationships with PESS and TTCs</w:t>
      </w:r>
      <w:r w:rsidR="00113E08" w:rsidRPr="00ED1F30">
        <w:rPr>
          <w:color w:val="000000" w:themeColor="text1"/>
          <w:lang w:eastAsia="en-GB"/>
        </w:rPr>
        <w:t xml:space="preserve"> -</w:t>
      </w:r>
      <w:r w:rsidRPr="00ED1F30">
        <w:rPr>
          <w:color w:val="000000" w:themeColor="text1"/>
          <w:lang w:eastAsia="en-GB"/>
        </w:rPr>
        <w:t xml:space="preserve"> both of which are key stakeholders in the teachers’ CPD system.  </w:t>
      </w:r>
      <w:r w:rsidR="00582E7E" w:rsidRPr="00ED1F30">
        <w:rPr>
          <w:color w:val="000000" w:themeColor="text1"/>
          <w:lang w:eastAsia="en-GB"/>
        </w:rPr>
        <w:t>In the case of the S</w:t>
      </w:r>
      <w:r w:rsidR="001F54F8" w:rsidRPr="00ED1F30">
        <w:rPr>
          <w:color w:val="000000" w:themeColor="text1"/>
          <w:lang w:eastAsia="en-GB"/>
        </w:rPr>
        <w:t>poken Lao</w:t>
      </w:r>
      <w:r w:rsidR="00582E7E" w:rsidRPr="00ED1F30">
        <w:rPr>
          <w:color w:val="000000" w:themeColor="text1"/>
          <w:lang w:eastAsia="en-GB"/>
        </w:rPr>
        <w:t xml:space="preserve"> Pilot (SLP)</w:t>
      </w:r>
      <w:r w:rsidR="001F54F8" w:rsidRPr="00ED1F30">
        <w:rPr>
          <w:color w:val="000000" w:themeColor="text1"/>
          <w:lang w:eastAsia="en-GB"/>
        </w:rPr>
        <w:t xml:space="preserve"> </w:t>
      </w:r>
      <w:r w:rsidR="008B0E68" w:rsidRPr="00ED1F30">
        <w:rPr>
          <w:color w:val="000000" w:themeColor="text1"/>
          <w:lang w:eastAsia="en-GB"/>
        </w:rPr>
        <w:t>initiative</w:t>
      </w:r>
      <w:r w:rsidR="00582E7E" w:rsidRPr="00ED1F30">
        <w:rPr>
          <w:color w:val="000000" w:themeColor="text1"/>
          <w:lang w:eastAsia="en-GB"/>
        </w:rPr>
        <w:t xml:space="preserve">, the </w:t>
      </w:r>
      <w:r w:rsidR="00CB7433" w:rsidRPr="00ED1F30">
        <w:rPr>
          <w:color w:val="000000" w:themeColor="text1"/>
          <w:lang w:eastAsia="en-GB"/>
        </w:rPr>
        <w:t>end line</w:t>
      </w:r>
      <w:r w:rsidR="00582E7E" w:rsidRPr="00ED1F30">
        <w:rPr>
          <w:color w:val="000000" w:themeColor="text1"/>
          <w:lang w:eastAsia="en-GB"/>
        </w:rPr>
        <w:t xml:space="preserve"> data collection planned for April 2020 had to be cancelled due to national lockdown, prompting a relaunch of SLP from the start of the following academic year. This meant that an extension of the SLP approach to </w:t>
      </w:r>
      <w:r w:rsidR="00CB7433" w:rsidRPr="00ED1F30">
        <w:rPr>
          <w:color w:val="000000" w:themeColor="text1"/>
          <w:lang w:eastAsia="en-GB"/>
        </w:rPr>
        <w:t>G</w:t>
      </w:r>
      <w:r w:rsidR="00582E7E" w:rsidRPr="00ED1F30">
        <w:rPr>
          <w:color w:val="000000" w:themeColor="text1"/>
          <w:lang w:eastAsia="en-GB"/>
        </w:rPr>
        <w:t xml:space="preserve">rade 2 was not possible, but it had the advantage of giving time for improving the teacher training resources and approach and meant that trainees were more experienced by the second year of implementing SLP classes. </w:t>
      </w:r>
    </w:p>
    <w:p w14:paraId="5CA4F6A0" w14:textId="3662AEC4" w:rsidR="009A1CF9" w:rsidRPr="00ED1F30" w:rsidRDefault="00763B59" w:rsidP="00E52CEC">
      <w:pPr>
        <w:rPr>
          <w:color w:val="000000" w:themeColor="text1"/>
        </w:rPr>
      </w:pPr>
      <w:r w:rsidRPr="00ED1F30">
        <w:rPr>
          <w:color w:val="000000" w:themeColor="text1"/>
        </w:rPr>
        <w:t xml:space="preserve">  </w:t>
      </w:r>
      <w:r w:rsidR="009A1CF9" w:rsidRPr="00ED1F30">
        <w:rPr>
          <w:color w:val="000000" w:themeColor="text1"/>
        </w:rPr>
        <w:br w:type="page"/>
      </w:r>
    </w:p>
    <w:p w14:paraId="1FE8BA5E" w14:textId="505BDAE3" w:rsidR="00AD05DD" w:rsidRPr="00ED1F30" w:rsidRDefault="007320BF" w:rsidP="00FD7164">
      <w:pPr>
        <w:pStyle w:val="Heading11"/>
        <w:rPr>
          <w:color w:val="000000" w:themeColor="text1"/>
        </w:rPr>
      </w:pPr>
      <w:bookmarkStart w:id="19" w:name="_Toc100583338"/>
      <w:r w:rsidRPr="00ED1F30">
        <w:rPr>
          <w:color w:val="000000" w:themeColor="text1"/>
        </w:rPr>
        <w:t>Conclusions</w:t>
      </w:r>
      <w:bookmarkEnd w:id="19"/>
      <w:r w:rsidRPr="00ED1F30">
        <w:rPr>
          <w:color w:val="000000" w:themeColor="text1"/>
        </w:rPr>
        <w:t xml:space="preserve"> </w:t>
      </w:r>
      <w:r w:rsidR="00AD05DD" w:rsidRPr="00ED1F30">
        <w:rPr>
          <w:color w:val="000000" w:themeColor="text1"/>
        </w:rPr>
        <w:t xml:space="preserve"> </w:t>
      </w:r>
    </w:p>
    <w:p w14:paraId="5FEE4B89" w14:textId="4BAB8DC9" w:rsidR="00485825" w:rsidRPr="00ED1F30" w:rsidRDefault="007320BF" w:rsidP="00485825">
      <w:pPr>
        <w:pStyle w:val="Heading21"/>
        <w:numPr>
          <w:ilvl w:val="1"/>
          <w:numId w:val="2"/>
        </w:numPr>
        <w:rPr>
          <w:color w:val="000000" w:themeColor="text1"/>
          <w:lang w:val="en-AU" w:eastAsia="en-GB"/>
        </w:rPr>
      </w:pPr>
      <w:bookmarkStart w:id="20" w:name="_Toc100583339"/>
      <w:r w:rsidRPr="00ED1F30">
        <w:rPr>
          <w:color w:val="000000" w:themeColor="text1"/>
          <w:lang w:val="en-AU" w:eastAsia="en-GB"/>
        </w:rPr>
        <w:t>Key messages</w:t>
      </w:r>
      <w:bookmarkEnd w:id="20"/>
    </w:p>
    <w:p w14:paraId="0F6B3250" w14:textId="33F115D0" w:rsidR="00485825" w:rsidRPr="00ED1F30" w:rsidRDefault="00485825" w:rsidP="008A6D73">
      <w:pPr>
        <w:jc w:val="both"/>
        <w:rPr>
          <w:color w:val="000000" w:themeColor="text1"/>
          <w:lang w:eastAsia="en-GB"/>
        </w:rPr>
      </w:pPr>
      <w:r w:rsidRPr="00ED1F30">
        <w:rPr>
          <w:color w:val="000000" w:themeColor="text1"/>
          <w:lang w:eastAsia="en-GB"/>
        </w:rPr>
        <w:t>The</w:t>
      </w:r>
      <w:r w:rsidR="00C97159" w:rsidRPr="00ED1F30">
        <w:rPr>
          <w:color w:val="000000" w:themeColor="text1"/>
          <w:lang w:eastAsia="en-GB"/>
        </w:rPr>
        <w:t xml:space="preserve"> key messages below synthesise</w:t>
      </w:r>
      <w:r w:rsidR="00C76688" w:rsidRPr="00ED1F30">
        <w:rPr>
          <w:color w:val="000000" w:themeColor="text1"/>
          <w:lang w:eastAsia="en-GB"/>
        </w:rPr>
        <w:t xml:space="preserve"> </w:t>
      </w:r>
      <w:r w:rsidR="00C97159" w:rsidRPr="00ED1F30">
        <w:rPr>
          <w:color w:val="000000" w:themeColor="text1"/>
          <w:lang w:eastAsia="en-GB"/>
        </w:rPr>
        <w:t xml:space="preserve">the </w:t>
      </w:r>
      <w:r w:rsidR="00A55D87" w:rsidRPr="00ED1F30">
        <w:rPr>
          <w:color w:val="000000" w:themeColor="text1"/>
          <w:lang w:eastAsia="en-GB"/>
        </w:rPr>
        <w:t xml:space="preserve">EPR </w:t>
      </w:r>
      <w:proofErr w:type="gramStart"/>
      <w:r w:rsidR="00C97159" w:rsidRPr="00ED1F30">
        <w:rPr>
          <w:color w:val="000000" w:themeColor="text1"/>
          <w:lang w:eastAsia="en-GB"/>
        </w:rPr>
        <w:t>findings</w:t>
      </w:r>
      <w:r w:rsidR="00A55D87" w:rsidRPr="00ED1F30">
        <w:rPr>
          <w:color w:val="000000" w:themeColor="text1"/>
          <w:lang w:eastAsia="en-GB"/>
        </w:rPr>
        <w:t>,</w:t>
      </w:r>
      <w:r w:rsidR="00C97159" w:rsidRPr="00ED1F30">
        <w:rPr>
          <w:color w:val="000000" w:themeColor="text1"/>
          <w:lang w:eastAsia="en-GB"/>
        </w:rPr>
        <w:t xml:space="preserve"> and</w:t>
      </w:r>
      <w:proofErr w:type="gramEnd"/>
      <w:r w:rsidR="00C97159" w:rsidRPr="00ED1F30">
        <w:rPr>
          <w:color w:val="000000" w:themeColor="text1"/>
          <w:lang w:eastAsia="en-GB"/>
        </w:rPr>
        <w:t xml:space="preserve"> offer an informed refle</w:t>
      </w:r>
      <w:r w:rsidR="00C76688" w:rsidRPr="00ED1F30">
        <w:rPr>
          <w:color w:val="000000" w:themeColor="text1"/>
          <w:lang w:eastAsia="en-GB"/>
        </w:rPr>
        <w:t>ction</w:t>
      </w:r>
      <w:r w:rsidR="00C97159" w:rsidRPr="00ED1F30">
        <w:rPr>
          <w:color w:val="000000" w:themeColor="text1"/>
          <w:lang w:eastAsia="en-GB"/>
        </w:rPr>
        <w:t xml:space="preserve"> on the BEQUAL Phase 1 </w:t>
      </w:r>
      <w:r w:rsidRPr="00ED1F30">
        <w:rPr>
          <w:color w:val="000000" w:themeColor="text1"/>
          <w:lang w:eastAsia="en-GB"/>
        </w:rPr>
        <w:t>achievements.</w:t>
      </w:r>
      <w:r w:rsidR="00C97159" w:rsidRPr="00ED1F30">
        <w:rPr>
          <w:color w:val="000000" w:themeColor="text1"/>
          <w:lang w:eastAsia="en-GB"/>
        </w:rPr>
        <w:t xml:space="preserve"> They have been debated within the EPR </w:t>
      </w:r>
      <w:proofErr w:type="gramStart"/>
      <w:r w:rsidR="00C97159" w:rsidRPr="00ED1F30">
        <w:rPr>
          <w:color w:val="000000" w:themeColor="text1"/>
          <w:lang w:eastAsia="en-GB"/>
        </w:rPr>
        <w:t>team, and</w:t>
      </w:r>
      <w:proofErr w:type="gramEnd"/>
      <w:r w:rsidR="00C97159" w:rsidRPr="00ED1F30">
        <w:rPr>
          <w:color w:val="000000" w:themeColor="text1"/>
          <w:lang w:eastAsia="en-GB"/>
        </w:rPr>
        <w:t xml:space="preserve"> discussed with </w:t>
      </w:r>
      <w:r w:rsidR="00C76688" w:rsidRPr="00ED1F30">
        <w:rPr>
          <w:color w:val="000000" w:themeColor="text1"/>
          <w:lang w:eastAsia="en-GB"/>
        </w:rPr>
        <w:t xml:space="preserve">the </w:t>
      </w:r>
      <w:r w:rsidR="00C97159" w:rsidRPr="00ED1F30">
        <w:rPr>
          <w:color w:val="000000" w:themeColor="text1"/>
          <w:lang w:eastAsia="en-GB"/>
        </w:rPr>
        <w:t xml:space="preserve">DFAT </w:t>
      </w:r>
      <w:r w:rsidR="00A55D87" w:rsidRPr="00ED1F30">
        <w:rPr>
          <w:color w:val="000000" w:themeColor="text1"/>
          <w:lang w:eastAsia="en-GB"/>
        </w:rPr>
        <w:t>E</w:t>
      </w:r>
      <w:r w:rsidR="00C97159" w:rsidRPr="00ED1F30">
        <w:rPr>
          <w:color w:val="000000" w:themeColor="text1"/>
          <w:lang w:eastAsia="en-GB"/>
        </w:rPr>
        <w:t xml:space="preserve">ducation </w:t>
      </w:r>
      <w:r w:rsidR="00A55D87" w:rsidRPr="00ED1F30">
        <w:rPr>
          <w:color w:val="000000" w:themeColor="text1"/>
          <w:lang w:eastAsia="en-GB"/>
        </w:rPr>
        <w:t>T</w:t>
      </w:r>
      <w:r w:rsidR="00C97159" w:rsidRPr="00ED1F30">
        <w:rPr>
          <w:color w:val="000000" w:themeColor="text1"/>
          <w:lang w:eastAsia="en-GB"/>
        </w:rPr>
        <w:t>eam at Post.</w:t>
      </w:r>
    </w:p>
    <w:p w14:paraId="16F1B19D" w14:textId="77777777" w:rsidR="00485825" w:rsidRPr="00ED1F30" w:rsidRDefault="00485825" w:rsidP="00A93FC4">
      <w:pPr>
        <w:numPr>
          <w:ilvl w:val="0"/>
          <w:numId w:val="15"/>
        </w:numPr>
        <w:rPr>
          <w:color w:val="000000" w:themeColor="text1"/>
          <w:lang w:eastAsia="en-GB"/>
        </w:rPr>
      </w:pPr>
      <w:r w:rsidRPr="00ED1F30">
        <w:rPr>
          <w:b/>
          <w:bCs/>
          <w:color w:val="000000" w:themeColor="text1"/>
          <w:lang w:eastAsia="en-GB"/>
        </w:rPr>
        <w:t>A flexible and adaptive program</w:t>
      </w:r>
    </w:p>
    <w:p w14:paraId="2EA576CB" w14:textId="20258A96" w:rsidR="009528FE" w:rsidRPr="00ED1F30" w:rsidRDefault="003D0268" w:rsidP="009528FE">
      <w:pPr>
        <w:jc w:val="both"/>
        <w:rPr>
          <w:color w:val="000000" w:themeColor="text1"/>
          <w:lang w:eastAsia="en-GB"/>
        </w:rPr>
      </w:pPr>
      <w:r w:rsidRPr="00ED1F30">
        <w:rPr>
          <w:color w:val="000000" w:themeColor="text1"/>
          <w:lang w:eastAsia="en-GB"/>
        </w:rPr>
        <w:t xml:space="preserve">BEQUAL is Australia’s flagship aid program in Lao PDR. </w:t>
      </w:r>
      <w:r w:rsidR="00E71E20" w:rsidRPr="00ED1F30">
        <w:rPr>
          <w:color w:val="000000" w:themeColor="text1"/>
          <w:lang w:eastAsia="en-GB"/>
        </w:rPr>
        <w:t xml:space="preserve">Despite its size and complexity, </w:t>
      </w:r>
      <w:r w:rsidR="00485825" w:rsidRPr="00ED1F30">
        <w:rPr>
          <w:color w:val="000000" w:themeColor="text1"/>
          <w:lang w:eastAsia="en-GB"/>
        </w:rPr>
        <w:t xml:space="preserve">BEQUAL </w:t>
      </w:r>
      <w:r w:rsidR="00AD219B" w:rsidRPr="00ED1F30">
        <w:rPr>
          <w:color w:val="000000" w:themeColor="text1"/>
          <w:lang w:eastAsia="en-GB"/>
        </w:rPr>
        <w:t xml:space="preserve">Phase 1 </w:t>
      </w:r>
      <w:r w:rsidR="007D1A47" w:rsidRPr="00ED1F30">
        <w:rPr>
          <w:color w:val="000000" w:themeColor="text1"/>
          <w:lang w:eastAsia="en-GB"/>
        </w:rPr>
        <w:t xml:space="preserve">has displayed a </w:t>
      </w:r>
      <w:r w:rsidR="00485825" w:rsidRPr="00ED1F30">
        <w:rPr>
          <w:color w:val="000000" w:themeColor="text1"/>
          <w:lang w:eastAsia="en-GB"/>
        </w:rPr>
        <w:t>remarkable c</w:t>
      </w:r>
      <w:r w:rsidR="00314FB7" w:rsidRPr="00ED1F30">
        <w:rPr>
          <w:color w:val="000000" w:themeColor="text1"/>
          <w:lang w:eastAsia="en-GB"/>
        </w:rPr>
        <w:t>apacity to change and adapt</w:t>
      </w:r>
      <w:r w:rsidR="00E71E20" w:rsidRPr="00ED1F30">
        <w:rPr>
          <w:color w:val="000000" w:themeColor="text1"/>
          <w:lang w:eastAsia="en-GB"/>
        </w:rPr>
        <w:t xml:space="preserve"> to its context, while sharpening its performance </w:t>
      </w:r>
      <w:r w:rsidR="009722C4" w:rsidRPr="00ED1F30">
        <w:rPr>
          <w:color w:val="000000" w:themeColor="text1"/>
          <w:lang w:eastAsia="en-GB"/>
        </w:rPr>
        <w:t>over</w:t>
      </w:r>
      <w:r w:rsidR="00E71E20" w:rsidRPr="00ED1F30">
        <w:rPr>
          <w:color w:val="000000" w:themeColor="text1"/>
          <w:lang w:eastAsia="en-GB"/>
        </w:rPr>
        <w:t xml:space="preserve"> time</w:t>
      </w:r>
      <w:r w:rsidR="00485825" w:rsidRPr="00ED1F30">
        <w:rPr>
          <w:color w:val="000000" w:themeColor="text1"/>
          <w:lang w:eastAsia="en-GB"/>
        </w:rPr>
        <w:t xml:space="preserve">. As </w:t>
      </w:r>
      <w:r w:rsidR="007C4C05" w:rsidRPr="00ED1F30">
        <w:rPr>
          <w:color w:val="000000" w:themeColor="text1"/>
          <w:lang w:eastAsia="en-GB"/>
        </w:rPr>
        <w:t xml:space="preserve">detailed </w:t>
      </w:r>
      <w:r w:rsidR="00E71E20" w:rsidRPr="00ED1F30">
        <w:rPr>
          <w:color w:val="000000" w:themeColor="text1"/>
          <w:lang w:eastAsia="en-GB"/>
        </w:rPr>
        <w:t>throughout the findings</w:t>
      </w:r>
      <w:r w:rsidR="00A55D87" w:rsidRPr="00ED1F30">
        <w:rPr>
          <w:color w:val="000000" w:themeColor="text1"/>
          <w:lang w:eastAsia="en-GB"/>
        </w:rPr>
        <w:t xml:space="preserve"> section</w:t>
      </w:r>
      <w:r w:rsidR="00485825" w:rsidRPr="00ED1F30">
        <w:rPr>
          <w:color w:val="000000" w:themeColor="text1"/>
          <w:lang w:eastAsia="en-GB"/>
        </w:rPr>
        <w:t xml:space="preserve">, the program </w:t>
      </w:r>
      <w:r w:rsidR="00A55D87" w:rsidRPr="00ED1F30">
        <w:rPr>
          <w:color w:val="000000" w:themeColor="text1"/>
          <w:lang w:eastAsia="en-GB"/>
        </w:rPr>
        <w:t xml:space="preserve">has </w:t>
      </w:r>
      <w:r w:rsidR="00485825" w:rsidRPr="00ED1F30">
        <w:rPr>
          <w:color w:val="000000" w:themeColor="text1"/>
          <w:lang w:eastAsia="en-GB"/>
        </w:rPr>
        <w:t xml:space="preserve">demonstrated </w:t>
      </w:r>
      <w:r w:rsidR="00A55D87" w:rsidRPr="00ED1F30">
        <w:rPr>
          <w:color w:val="000000" w:themeColor="text1"/>
          <w:lang w:eastAsia="en-GB"/>
        </w:rPr>
        <w:t>its</w:t>
      </w:r>
      <w:r w:rsidR="00485825" w:rsidRPr="00ED1F30">
        <w:rPr>
          <w:color w:val="000000" w:themeColor="text1"/>
          <w:lang w:eastAsia="en-GB"/>
        </w:rPr>
        <w:t xml:space="preserve"> </w:t>
      </w:r>
      <w:r w:rsidR="00A55D87" w:rsidRPr="00ED1F30">
        <w:rPr>
          <w:color w:val="000000" w:themeColor="text1"/>
          <w:lang w:eastAsia="en-GB"/>
        </w:rPr>
        <w:t xml:space="preserve">adaptive management </w:t>
      </w:r>
      <w:r w:rsidR="00485825" w:rsidRPr="00ED1F30">
        <w:rPr>
          <w:color w:val="000000" w:themeColor="text1"/>
          <w:lang w:eastAsia="en-GB"/>
        </w:rPr>
        <w:t>capacity</w:t>
      </w:r>
      <w:r w:rsidR="0066644C" w:rsidRPr="00ED1F30">
        <w:rPr>
          <w:color w:val="000000" w:themeColor="text1"/>
          <w:lang w:eastAsia="en-GB"/>
        </w:rPr>
        <w:t xml:space="preserve"> </w:t>
      </w:r>
      <w:r w:rsidR="00485825" w:rsidRPr="00ED1F30">
        <w:rPr>
          <w:color w:val="000000" w:themeColor="text1"/>
          <w:lang w:eastAsia="en-GB"/>
        </w:rPr>
        <w:t>most</w:t>
      </w:r>
      <w:r w:rsidR="00E71E20" w:rsidRPr="00ED1F30">
        <w:rPr>
          <w:color w:val="000000" w:themeColor="text1"/>
          <w:lang w:eastAsia="en-GB"/>
        </w:rPr>
        <w:t xml:space="preserve"> acutely</w:t>
      </w:r>
      <w:r w:rsidR="00485825" w:rsidRPr="00ED1F30">
        <w:rPr>
          <w:color w:val="000000" w:themeColor="text1"/>
          <w:lang w:eastAsia="en-GB"/>
        </w:rPr>
        <w:t xml:space="preserve"> after the MTR</w:t>
      </w:r>
      <w:r w:rsidR="00A55D87" w:rsidRPr="00ED1F30">
        <w:rPr>
          <w:color w:val="000000" w:themeColor="text1"/>
          <w:lang w:eastAsia="en-GB"/>
        </w:rPr>
        <w:t>,</w:t>
      </w:r>
      <w:r w:rsidR="00485825" w:rsidRPr="00ED1F30">
        <w:rPr>
          <w:color w:val="000000" w:themeColor="text1"/>
          <w:lang w:eastAsia="en-GB"/>
        </w:rPr>
        <w:t xml:space="preserve"> and again </w:t>
      </w:r>
      <w:r w:rsidR="007C4C05" w:rsidRPr="00ED1F30">
        <w:rPr>
          <w:color w:val="000000" w:themeColor="text1"/>
          <w:lang w:eastAsia="en-GB"/>
        </w:rPr>
        <w:t>following onset of the</w:t>
      </w:r>
      <w:r w:rsidR="00485825" w:rsidRPr="00ED1F30">
        <w:rPr>
          <w:color w:val="000000" w:themeColor="text1"/>
          <w:lang w:eastAsia="en-GB"/>
        </w:rPr>
        <w:t xml:space="preserve"> COVID-19 pandemic</w:t>
      </w:r>
      <w:r w:rsidR="00E71E20" w:rsidRPr="00ED1F30">
        <w:rPr>
          <w:color w:val="000000" w:themeColor="text1"/>
          <w:lang w:eastAsia="en-GB"/>
        </w:rPr>
        <w:t xml:space="preserve">. The </w:t>
      </w:r>
      <w:r w:rsidR="00A55D87" w:rsidRPr="00ED1F30">
        <w:rPr>
          <w:color w:val="000000" w:themeColor="text1"/>
          <w:lang w:eastAsia="en-GB"/>
        </w:rPr>
        <w:t xml:space="preserve">changes and </w:t>
      </w:r>
      <w:r w:rsidR="00E71E20" w:rsidRPr="00ED1F30">
        <w:rPr>
          <w:color w:val="000000" w:themeColor="text1"/>
          <w:lang w:eastAsia="en-GB"/>
        </w:rPr>
        <w:t>adaptations have been internal (</w:t>
      </w:r>
      <w:proofErr w:type="gramStart"/>
      <w:r w:rsidR="00E71E20" w:rsidRPr="00ED1F30">
        <w:rPr>
          <w:color w:val="000000" w:themeColor="text1"/>
          <w:lang w:eastAsia="en-GB"/>
        </w:rPr>
        <w:t>e.g.</w:t>
      </w:r>
      <w:proofErr w:type="gramEnd"/>
      <w:r w:rsidR="00E71E20" w:rsidRPr="00ED1F30">
        <w:rPr>
          <w:color w:val="000000" w:themeColor="text1"/>
          <w:lang w:eastAsia="en-GB"/>
        </w:rPr>
        <w:t xml:space="preserve"> </w:t>
      </w:r>
      <w:r w:rsidR="009528FE" w:rsidRPr="00ED1F30">
        <w:rPr>
          <w:color w:val="000000" w:themeColor="text1"/>
          <w:lang w:eastAsia="en-GB"/>
        </w:rPr>
        <w:t xml:space="preserve">restructuring </w:t>
      </w:r>
      <w:r w:rsidR="00E71E20" w:rsidRPr="00ED1F30">
        <w:rPr>
          <w:color w:val="000000" w:themeColor="text1"/>
          <w:lang w:eastAsia="en-GB"/>
        </w:rPr>
        <w:t xml:space="preserve">the team and management processes) and external (e.g. </w:t>
      </w:r>
      <w:r w:rsidR="00A55D87" w:rsidRPr="00ED1F30">
        <w:rPr>
          <w:color w:val="000000" w:themeColor="text1"/>
          <w:lang w:eastAsia="en-GB"/>
        </w:rPr>
        <w:t xml:space="preserve">reframing </w:t>
      </w:r>
      <w:r w:rsidR="00E71E20" w:rsidRPr="00ED1F30">
        <w:rPr>
          <w:color w:val="000000" w:themeColor="text1"/>
          <w:lang w:eastAsia="en-GB"/>
        </w:rPr>
        <w:t xml:space="preserve">the objectives </w:t>
      </w:r>
      <w:r w:rsidR="00AD219B" w:rsidRPr="00ED1F30">
        <w:rPr>
          <w:color w:val="000000" w:themeColor="text1"/>
          <w:lang w:eastAsia="en-GB"/>
        </w:rPr>
        <w:t>pursue</w:t>
      </w:r>
      <w:r w:rsidR="00A55D87" w:rsidRPr="00ED1F30">
        <w:rPr>
          <w:color w:val="000000" w:themeColor="text1"/>
          <w:lang w:eastAsia="en-GB"/>
        </w:rPr>
        <w:t>d</w:t>
      </w:r>
      <w:r w:rsidR="009528FE" w:rsidRPr="00ED1F30">
        <w:rPr>
          <w:color w:val="000000" w:themeColor="text1"/>
          <w:lang w:eastAsia="en-GB"/>
        </w:rPr>
        <w:t xml:space="preserve"> and activities delivered</w:t>
      </w:r>
      <w:r w:rsidR="00E71E20" w:rsidRPr="00ED1F30">
        <w:rPr>
          <w:color w:val="000000" w:themeColor="text1"/>
          <w:lang w:eastAsia="en-GB"/>
        </w:rPr>
        <w:t xml:space="preserve">). In fact, </w:t>
      </w:r>
      <w:r w:rsidR="009528FE" w:rsidRPr="00ED1F30">
        <w:rPr>
          <w:color w:val="000000" w:themeColor="text1"/>
          <w:lang w:eastAsia="en-GB"/>
        </w:rPr>
        <w:t xml:space="preserve">the </w:t>
      </w:r>
      <w:r w:rsidR="00A600C2" w:rsidRPr="00ED1F30">
        <w:rPr>
          <w:color w:val="000000" w:themeColor="text1"/>
          <w:lang w:eastAsia="en-GB"/>
        </w:rPr>
        <w:t xml:space="preserve">adaptive management </w:t>
      </w:r>
      <w:r w:rsidR="009528FE" w:rsidRPr="00ED1F30">
        <w:rPr>
          <w:color w:val="000000" w:themeColor="text1"/>
          <w:lang w:eastAsia="en-GB"/>
        </w:rPr>
        <w:t xml:space="preserve">approach </w:t>
      </w:r>
      <w:r w:rsidR="00A55D87" w:rsidRPr="00ED1F30">
        <w:rPr>
          <w:color w:val="000000" w:themeColor="text1"/>
          <w:lang w:eastAsia="en-GB"/>
        </w:rPr>
        <w:t>of</w:t>
      </w:r>
      <w:r w:rsidR="009528FE" w:rsidRPr="00ED1F30">
        <w:rPr>
          <w:color w:val="000000" w:themeColor="text1"/>
          <w:lang w:eastAsia="en-GB"/>
        </w:rPr>
        <w:t xml:space="preserve"> Phase 1 has enabled BEQUAL to respond flexibly and strategically to major changes in </w:t>
      </w:r>
      <w:r w:rsidR="00B35DB6" w:rsidRPr="00ED1F30">
        <w:rPr>
          <w:color w:val="000000" w:themeColor="text1"/>
          <w:lang w:eastAsia="en-GB"/>
        </w:rPr>
        <w:t>context</w:t>
      </w:r>
      <w:r w:rsidR="009528FE" w:rsidRPr="00ED1F30">
        <w:rPr>
          <w:color w:val="000000" w:themeColor="text1"/>
          <w:lang w:eastAsia="en-GB"/>
        </w:rPr>
        <w:t xml:space="preserve"> and priorities while maintaining the quality and relevance of support to </w:t>
      </w:r>
      <w:proofErr w:type="spellStart"/>
      <w:r w:rsidR="009528FE" w:rsidRPr="00ED1F30">
        <w:rPr>
          <w:color w:val="000000" w:themeColor="text1"/>
          <w:lang w:eastAsia="en-GB"/>
        </w:rPr>
        <w:t>MoES</w:t>
      </w:r>
      <w:proofErr w:type="spellEnd"/>
      <w:r w:rsidR="009528FE" w:rsidRPr="00ED1F30">
        <w:rPr>
          <w:color w:val="000000" w:themeColor="text1"/>
          <w:lang w:eastAsia="en-GB"/>
        </w:rPr>
        <w:t xml:space="preserve">. </w:t>
      </w:r>
      <w:r w:rsidR="009210C4" w:rsidRPr="00ED1F30">
        <w:rPr>
          <w:color w:val="000000" w:themeColor="text1"/>
          <w:lang w:eastAsia="en-GB"/>
        </w:rPr>
        <w:t xml:space="preserve">It has positioned Australia as a flexible, pragmatic and capable </w:t>
      </w:r>
      <w:proofErr w:type="spellStart"/>
      <w:r w:rsidR="009210C4" w:rsidRPr="00ED1F30">
        <w:rPr>
          <w:color w:val="000000" w:themeColor="text1"/>
          <w:lang w:eastAsia="en-GB"/>
        </w:rPr>
        <w:t>GoL</w:t>
      </w:r>
      <w:proofErr w:type="spellEnd"/>
      <w:r w:rsidR="009210C4" w:rsidRPr="00ED1F30">
        <w:rPr>
          <w:color w:val="000000" w:themeColor="text1"/>
          <w:lang w:eastAsia="en-GB"/>
        </w:rPr>
        <w:t xml:space="preserve"> development partner and operator in the education sector of Lao PDR; a position acknowledged by many - if not all - stakeholders</w:t>
      </w:r>
      <w:r w:rsidR="00A600C2" w:rsidRPr="00ED1F30">
        <w:rPr>
          <w:color w:val="000000" w:themeColor="text1"/>
          <w:lang w:eastAsia="en-GB"/>
        </w:rPr>
        <w:t xml:space="preserve"> consulted</w:t>
      </w:r>
      <w:r w:rsidR="009210C4" w:rsidRPr="00ED1F30">
        <w:rPr>
          <w:color w:val="000000" w:themeColor="text1"/>
          <w:lang w:eastAsia="en-GB"/>
        </w:rPr>
        <w:t>.</w:t>
      </w:r>
    </w:p>
    <w:p w14:paraId="66D17B59" w14:textId="5A79F769" w:rsidR="00314FB7" w:rsidRPr="00ED1F30" w:rsidRDefault="00314FB7" w:rsidP="00A93FC4">
      <w:pPr>
        <w:numPr>
          <w:ilvl w:val="0"/>
          <w:numId w:val="15"/>
        </w:numPr>
        <w:rPr>
          <w:color w:val="000000" w:themeColor="text1"/>
          <w:lang w:eastAsia="en-GB"/>
        </w:rPr>
      </w:pPr>
      <w:r w:rsidRPr="00ED1F30">
        <w:rPr>
          <w:b/>
          <w:bCs/>
          <w:color w:val="000000" w:themeColor="text1"/>
          <w:lang w:eastAsia="en-GB"/>
        </w:rPr>
        <w:t>Relevan</w:t>
      </w:r>
      <w:r w:rsidR="00950728" w:rsidRPr="00ED1F30">
        <w:rPr>
          <w:b/>
          <w:bCs/>
          <w:color w:val="000000" w:themeColor="text1"/>
          <w:lang w:eastAsia="en-GB"/>
        </w:rPr>
        <w:t>t</w:t>
      </w:r>
      <w:r w:rsidRPr="00ED1F30">
        <w:rPr>
          <w:b/>
          <w:bCs/>
          <w:color w:val="000000" w:themeColor="text1"/>
          <w:lang w:eastAsia="en-GB"/>
        </w:rPr>
        <w:t xml:space="preserve"> </w:t>
      </w:r>
      <w:r w:rsidR="00670AF0" w:rsidRPr="00ED1F30">
        <w:rPr>
          <w:b/>
          <w:bCs/>
          <w:color w:val="000000" w:themeColor="text1"/>
          <w:lang w:eastAsia="en-GB"/>
        </w:rPr>
        <w:t>in</w:t>
      </w:r>
      <w:r w:rsidRPr="00ED1F30">
        <w:rPr>
          <w:b/>
          <w:bCs/>
          <w:color w:val="000000" w:themeColor="text1"/>
          <w:lang w:eastAsia="en-GB"/>
        </w:rPr>
        <w:t xml:space="preserve"> </w:t>
      </w:r>
      <w:r w:rsidR="009210C4" w:rsidRPr="00ED1F30">
        <w:rPr>
          <w:b/>
          <w:bCs/>
          <w:color w:val="000000" w:themeColor="text1"/>
          <w:lang w:eastAsia="en-GB"/>
        </w:rPr>
        <w:t>the Lao PDR</w:t>
      </w:r>
      <w:r w:rsidRPr="00ED1F30">
        <w:rPr>
          <w:b/>
          <w:bCs/>
          <w:color w:val="000000" w:themeColor="text1"/>
          <w:lang w:eastAsia="en-GB"/>
        </w:rPr>
        <w:t xml:space="preserve"> context </w:t>
      </w:r>
    </w:p>
    <w:p w14:paraId="31266F62" w14:textId="1938711D" w:rsidR="009210C4" w:rsidRPr="00ED1F30" w:rsidRDefault="009722C4" w:rsidP="009210C4">
      <w:pPr>
        <w:jc w:val="both"/>
        <w:rPr>
          <w:color w:val="000000" w:themeColor="text1"/>
          <w:lang w:eastAsia="en-GB"/>
        </w:rPr>
      </w:pPr>
      <w:r w:rsidRPr="00ED1F30">
        <w:rPr>
          <w:color w:val="000000" w:themeColor="text1"/>
          <w:lang w:eastAsia="en-GB"/>
        </w:rPr>
        <w:t xml:space="preserve">Throughout the </w:t>
      </w:r>
      <w:r w:rsidR="00B042FF" w:rsidRPr="00ED1F30">
        <w:rPr>
          <w:color w:val="000000" w:themeColor="text1"/>
          <w:lang w:eastAsia="en-GB"/>
        </w:rPr>
        <w:t>period</w:t>
      </w:r>
      <w:r w:rsidRPr="00ED1F30">
        <w:rPr>
          <w:color w:val="000000" w:themeColor="text1"/>
          <w:lang w:eastAsia="en-GB"/>
        </w:rPr>
        <w:t xml:space="preserve"> of Phase 1 implementation (2015-2022), </w:t>
      </w:r>
      <w:r w:rsidR="003D0268" w:rsidRPr="00ED1F30">
        <w:rPr>
          <w:color w:val="000000" w:themeColor="text1"/>
          <w:lang w:eastAsia="en-GB"/>
        </w:rPr>
        <w:t>BEQUAL</w:t>
      </w:r>
      <w:r w:rsidRPr="00ED1F30">
        <w:rPr>
          <w:color w:val="000000" w:themeColor="text1"/>
          <w:lang w:eastAsia="en-GB"/>
        </w:rPr>
        <w:t xml:space="preserve"> </w:t>
      </w:r>
      <w:r w:rsidR="00AD219B" w:rsidRPr="00ED1F30">
        <w:rPr>
          <w:color w:val="000000" w:themeColor="text1"/>
          <w:lang w:eastAsia="en-GB"/>
        </w:rPr>
        <w:t xml:space="preserve">support </w:t>
      </w:r>
      <w:r w:rsidRPr="00ED1F30">
        <w:rPr>
          <w:color w:val="000000" w:themeColor="text1"/>
          <w:lang w:eastAsia="en-GB"/>
        </w:rPr>
        <w:t xml:space="preserve">has remained relevant to </w:t>
      </w:r>
      <w:r w:rsidR="00A600C2" w:rsidRPr="00ED1F30">
        <w:rPr>
          <w:color w:val="000000" w:themeColor="text1"/>
          <w:lang w:eastAsia="en-GB"/>
        </w:rPr>
        <w:t xml:space="preserve">the </w:t>
      </w:r>
      <w:r w:rsidRPr="00ED1F30">
        <w:rPr>
          <w:color w:val="000000" w:themeColor="text1"/>
          <w:lang w:eastAsia="en-GB"/>
        </w:rPr>
        <w:t>need</w:t>
      </w:r>
      <w:r w:rsidR="00A600C2" w:rsidRPr="00ED1F30">
        <w:rPr>
          <w:color w:val="000000" w:themeColor="text1"/>
          <w:lang w:eastAsia="en-GB"/>
        </w:rPr>
        <w:t>s</w:t>
      </w:r>
      <w:r w:rsidRPr="00ED1F30">
        <w:rPr>
          <w:color w:val="000000" w:themeColor="text1"/>
          <w:lang w:eastAsia="en-GB"/>
        </w:rPr>
        <w:t xml:space="preserve"> of t</w:t>
      </w:r>
      <w:r w:rsidR="009528FE" w:rsidRPr="00ED1F30">
        <w:rPr>
          <w:color w:val="000000" w:themeColor="text1"/>
          <w:lang w:eastAsia="en-GB"/>
        </w:rPr>
        <w:t>he</w:t>
      </w:r>
      <w:r w:rsidRPr="00ED1F30">
        <w:rPr>
          <w:color w:val="000000" w:themeColor="text1"/>
          <w:lang w:eastAsia="en-GB"/>
        </w:rPr>
        <w:t xml:space="preserve"> education sector and the priorities of the </w:t>
      </w:r>
      <w:r w:rsidR="004C774B" w:rsidRPr="00ED1F30">
        <w:rPr>
          <w:color w:val="000000" w:themeColor="text1"/>
          <w:lang w:eastAsia="en-GB"/>
        </w:rPr>
        <w:t>G</w:t>
      </w:r>
      <w:r w:rsidRPr="00ED1F30">
        <w:rPr>
          <w:color w:val="000000" w:themeColor="text1"/>
          <w:lang w:eastAsia="en-GB"/>
        </w:rPr>
        <w:t xml:space="preserve">overnment of Lao PDR, despite changes in </w:t>
      </w:r>
      <w:r w:rsidR="00B35DB6" w:rsidRPr="00ED1F30">
        <w:rPr>
          <w:color w:val="000000" w:themeColor="text1"/>
          <w:lang w:eastAsia="en-GB"/>
        </w:rPr>
        <w:t xml:space="preserve">relevant </w:t>
      </w:r>
      <w:proofErr w:type="spellStart"/>
      <w:r w:rsidR="008B083E" w:rsidRPr="00ED1F30">
        <w:rPr>
          <w:color w:val="000000" w:themeColor="text1"/>
          <w:lang w:eastAsia="en-GB"/>
        </w:rPr>
        <w:t>GoL</w:t>
      </w:r>
      <w:proofErr w:type="spellEnd"/>
      <w:r w:rsidR="008B083E" w:rsidRPr="00ED1F30">
        <w:rPr>
          <w:color w:val="000000" w:themeColor="text1"/>
          <w:lang w:eastAsia="en-GB"/>
        </w:rPr>
        <w:t xml:space="preserve"> </w:t>
      </w:r>
      <w:r w:rsidRPr="00ED1F30">
        <w:rPr>
          <w:color w:val="000000" w:themeColor="text1"/>
          <w:lang w:eastAsia="en-GB"/>
        </w:rPr>
        <w:t xml:space="preserve">strategies and </w:t>
      </w:r>
      <w:proofErr w:type="spellStart"/>
      <w:r w:rsidR="008B083E" w:rsidRPr="00ED1F30">
        <w:rPr>
          <w:color w:val="000000" w:themeColor="text1"/>
          <w:lang w:eastAsia="en-GB"/>
        </w:rPr>
        <w:t>GoA</w:t>
      </w:r>
      <w:proofErr w:type="spellEnd"/>
      <w:r w:rsidR="008B083E" w:rsidRPr="00ED1F30">
        <w:rPr>
          <w:color w:val="000000" w:themeColor="text1"/>
          <w:lang w:eastAsia="en-GB"/>
        </w:rPr>
        <w:t xml:space="preserve"> </w:t>
      </w:r>
      <w:r w:rsidRPr="00ED1F30">
        <w:rPr>
          <w:color w:val="000000" w:themeColor="text1"/>
          <w:lang w:eastAsia="en-GB"/>
        </w:rPr>
        <w:t xml:space="preserve">funding </w:t>
      </w:r>
      <w:r w:rsidR="00A600C2" w:rsidRPr="00ED1F30">
        <w:rPr>
          <w:color w:val="000000" w:themeColor="text1"/>
          <w:lang w:eastAsia="en-GB"/>
        </w:rPr>
        <w:t>level</w:t>
      </w:r>
      <w:r w:rsidRPr="00ED1F30">
        <w:rPr>
          <w:color w:val="000000" w:themeColor="text1"/>
          <w:lang w:eastAsia="en-GB"/>
        </w:rPr>
        <w:t>s.</w:t>
      </w:r>
      <w:r w:rsidR="008B083E" w:rsidRPr="00ED1F30">
        <w:rPr>
          <w:color w:val="000000" w:themeColor="text1"/>
          <w:lang w:eastAsia="en-GB"/>
        </w:rPr>
        <w:t xml:space="preserve"> </w:t>
      </w:r>
      <w:r w:rsidR="003D0268" w:rsidRPr="00ED1F30">
        <w:rPr>
          <w:color w:val="000000" w:themeColor="text1"/>
          <w:lang w:eastAsia="en-GB"/>
        </w:rPr>
        <w:t xml:space="preserve">The original design was, in the words of many, too broad and too ambitious. </w:t>
      </w:r>
      <w:proofErr w:type="spellStart"/>
      <w:r w:rsidR="00A600C2" w:rsidRPr="00ED1F30">
        <w:rPr>
          <w:color w:val="000000" w:themeColor="text1"/>
          <w:lang w:eastAsia="en-GB"/>
        </w:rPr>
        <w:t>GoL</w:t>
      </w:r>
      <w:r w:rsidR="00523441" w:rsidRPr="00ED1F30">
        <w:rPr>
          <w:color w:val="000000" w:themeColor="text1"/>
          <w:lang w:eastAsia="en-GB"/>
        </w:rPr>
        <w:t>’s</w:t>
      </w:r>
      <w:proofErr w:type="spellEnd"/>
      <w:r w:rsidR="00A600C2" w:rsidRPr="00ED1F30">
        <w:rPr>
          <w:color w:val="000000" w:themeColor="text1"/>
          <w:lang w:eastAsia="en-GB"/>
        </w:rPr>
        <w:t xml:space="preserve"> new </w:t>
      </w:r>
      <w:r w:rsidR="009528FE" w:rsidRPr="00ED1F30">
        <w:rPr>
          <w:color w:val="000000" w:themeColor="text1"/>
          <w:lang w:eastAsia="en-GB"/>
        </w:rPr>
        <w:t xml:space="preserve">primary curriculum reform </w:t>
      </w:r>
      <w:r w:rsidR="003D0268" w:rsidRPr="00ED1F30">
        <w:rPr>
          <w:color w:val="000000" w:themeColor="text1"/>
          <w:lang w:eastAsia="en-GB"/>
        </w:rPr>
        <w:t>agenda</w:t>
      </w:r>
      <w:r w:rsidR="00A600C2" w:rsidRPr="00ED1F30">
        <w:rPr>
          <w:color w:val="000000" w:themeColor="text1"/>
          <w:lang w:eastAsia="en-GB"/>
        </w:rPr>
        <w:t xml:space="preserve"> </w:t>
      </w:r>
      <w:r w:rsidR="00523441" w:rsidRPr="00ED1F30">
        <w:rPr>
          <w:color w:val="000000" w:themeColor="text1"/>
          <w:lang w:eastAsia="en-GB"/>
        </w:rPr>
        <w:t xml:space="preserve">provided </w:t>
      </w:r>
      <w:r w:rsidR="00A600C2" w:rsidRPr="00ED1F30">
        <w:rPr>
          <w:color w:val="000000" w:themeColor="text1"/>
          <w:lang w:eastAsia="en-GB"/>
        </w:rPr>
        <w:t>an opportunity for the program to re-focus its scope and objectives</w:t>
      </w:r>
      <w:r w:rsidR="003D0268" w:rsidRPr="00ED1F30">
        <w:rPr>
          <w:color w:val="000000" w:themeColor="text1"/>
          <w:lang w:eastAsia="en-GB"/>
        </w:rPr>
        <w:t xml:space="preserve">. </w:t>
      </w:r>
      <w:r w:rsidR="00A600C2" w:rsidRPr="00ED1F30">
        <w:rPr>
          <w:color w:val="000000" w:themeColor="text1"/>
          <w:lang w:eastAsia="en-GB"/>
        </w:rPr>
        <w:t>T</w:t>
      </w:r>
      <w:r w:rsidR="003D0268" w:rsidRPr="00ED1F30">
        <w:rPr>
          <w:color w:val="000000" w:themeColor="text1"/>
          <w:lang w:eastAsia="en-GB"/>
        </w:rPr>
        <w:t>his refocusing effort firm</w:t>
      </w:r>
      <w:r w:rsidR="00A600C2" w:rsidRPr="00ED1F30">
        <w:rPr>
          <w:color w:val="000000" w:themeColor="text1"/>
          <w:lang w:eastAsia="en-GB"/>
        </w:rPr>
        <w:t>ed</w:t>
      </w:r>
      <w:r w:rsidR="003D0268" w:rsidRPr="00ED1F30">
        <w:rPr>
          <w:color w:val="000000" w:themeColor="text1"/>
          <w:lang w:eastAsia="en-GB"/>
        </w:rPr>
        <w:t xml:space="preserve"> up BEQUAL’s identity around teaching quality – a broad agenda that is as relevant as challenging in the context of Lao PDR.</w:t>
      </w:r>
      <w:r w:rsidR="00A600C2" w:rsidRPr="00ED1F30">
        <w:rPr>
          <w:color w:val="000000" w:themeColor="text1"/>
          <w:lang w:eastAsia="en-GB"/>
        </w:rPr>
        <w:t xml:space="preserve"> Serving an ambitious agenda</w:t>
      </w:r>
      <w:r w:rsidR="00B35DB6" w:rsidRPr="00ED1F30">
        <w:rPr>
          <w:color w:val="000000" w:themeColor="text1"/>
          <w:lang w:eastAsia="en-GB"/>
        </w:rPr>
        <w:t xml:space="preserve">, </w:t>
      </w:r>
      <w:r w:rsidR="00A600C2" w:rsidRPr="00ED1F30">
        <w:rPr>
          <w:color w:val="000000" w:themeColor="text1"/>
          <w:lang w:eastAsia="en-GB"/>
        </w:rPr>
        <w:t xml:space="preserve">the </w:t>
      </w:r>
      <w:r w:rsidR="003D0268" w:rsidRPr="00ED1F30">
        <w:rPr>
          <w:color w:val="000000" w:themeColor="text1"/>
          <w:lang w:eastAsia="en-GB"/>
        </w:rPr>
        <w:t>Phase 1 approach</w:t>
      </w:r>
      <w:r w:rsidR="00A600C2" w:rsidRPr="00ED1F30">
        <w:rPr>
          <w:color w:val="000000" w:themeColor="text1"/>
          <w:lang w:eastAsia="en-GB"/>
        </w:rPr>
        <w:t xml:space="preserve"> -</w:t>
      </w:r>
      <w:r w:rsidR="003D0268" w:rsidRPr="00ED1F30">
        <w:rPr>
          <w:color w:val="000000" w:themeColor="text1"/>
          <w:lang w:eastAsia="en-GB"/>
        </w:rPr>
        <w:t xml:space="preserve"> although service delivery</w:t>
      </w:r>
      <w:r w:rsidR="00B35DB6" w:rsidRPr="00ED1F30">
        <w:rPr>
          <w:color w:val="000000" w:themeColor="text1"/>
          <w:lang w:eastAsia="en-GB"/>
        </w:rPr>
        <w:t xml:space="preserve"> oriented</w:t>
      </w:r>
      <w:r w:rsidR="00A600C2" w:rsidRPr="00ED1F30">
        <w:rPr>
          <w:color w:val="000000" w:themeColor="text1"/>
          <w:lang w:eastAsia="en-GB"/>
        </w:rPr>
        <w:t xml:space="preserve"> -</w:t>
      </w:r>
      <w:r w:rsidR="003D0268" w:rsidRPr="00ED1F30">
        <w:rPr>
          <w:color w:val="000000" w:themeColor="text1"/>
          <w:lang w:eastAsia="en-GB"/>
        </w:rPr>
        <w:t xml:space="preserve"> ha</w:t>
      </w:r>
      <w:r w:rsidR="00B35DB6" w:rsidRPr="00ED1F30">
        <w:rPr>
          <w:color w:val="000000" w:themeColor="text1"/>
          <w:lang w:eastAsia="en-GB"/>
        </w:rPr>
        <w:t>s</w:t>
      </w:r>
      <w:r w:rsidR="003D0268" w:rsidRPr="00ED1F30">
        <w:rPr>
          <w:color w:val="000000" w:themeColor="text1"/>
          <w:lang w:eastAsia="en-GB"/>
        </w:rPr>
        <w:t xml:space="preserve"> enabled the development of strong relationship</w:t>
      </w:r>
      <w:r w:rsidR="00B35DB6" w:rsidRPr="00ED1F30">
        <w:rPr>
          <w:color w:val="000000" w:themeColor="text1"/>
          <w:lang w:eastAsia="en-GB"/>
        </w:rPr>
        <w:t>s</w:t>
      </w:r>
      <w:r w:rsidR="003D0268" w:rsidRPr="00ED1F30">
        <w:rPr>
          <w:color w:val="000000" w:themeColor="text1"/>
          <w:lang w:eastAsia="en-GB"/>
        </w:rPr>
        <w:t xml:space="preserve"> </w:t>
      </w:r>
      <w:r w:rsidR="00B35DB6" w:rsidRPr="00ED1F30">
        <w:rPr>
          <w:color w:val="000000" w:themeColor="text1"/>
          <w:lang w:eastAsia="en-GB"/>
        </w:rPr>
        <w:t xml:space="preserve">with stakeholders </w:t>
      </w:r>
      <w:r w:rsidR="003D0268" w:rsidRPr="00ED1F30">
        <w:rPr>
          <w:color w:val="000000" w:themeColor="text1"/>
          <w:lang w:eastAsia="en-GB"/>
        </w:rPr>
        <w:t xml:space="preserve">and </w:t>
      </w:r>
      <w:r w:rsidR="00B35DB6" w:rsidRPr="00ED1F30">
        <w:rPr>
          <w:color w:val="000000" w:themeColor="text1"/>
          <w:lang w:eastAsia="en-GB"/>
        </w:rPr>
        <w:t>nuanced</w:t>
      </w:r>
      <w:r w:rsidR="003D0268" w:rsidRPr="00ED1F30">
        <w:rPr>
          <w:color w:val="000000" w:themeColor="text1"/>
          <w:lang w:eastAsia="en-GB"/>
        </w:rPr>
        <w:t xml:space="preserve"> understanding </w:t>
      </w:r>
      <w:r w:rsidR="00B35DB6" w:rsidRPr="00ED1F30">
        <w:rPr>
          <w:color w:val="000000" w:themeColor="text1"/>
          <w:lang w:eastAsia="en-GB"/>
        </w:rPr>
        <w:t>of the education landscape</w:t>
      </w:r>
      <w:r w:rsidR="00A600C2" w:rsidRPr="00ED1F30">
        <w:rPr>
          <w:color w:val="000000" w:themeColor="text1"/>
          <w:lang w:eastAsia="en-GB"/>
        </w:rPr>
        <w:t xml:space="preserve"> in Lao PDR</w:t>
      </w:r>
      <w:r w:rsidR="00B35DB6" w:rsidRPr="00ED1F30">
        <w:rPr>
          <w:color w:val="000000" w:themeColor="text1"/>
          <w:lang w:eastAsia="en-GB"/>
        </w:rPr>
        <w:t xml:space="preserve">, </w:t>
      </w:r>
      <w:r w:rsidR="003D0268" w:rsidRPr="00ED1F30">
        <w:rPr>
          <w:color w:val="000000" w:themeColor="text1"/>
          <w:lang w:eastAsia="en-GB"/>
        </w:rPr>
        <w:t>across the multiple level</w:t>
      </w:r>
      <w:r w:rsidR="00B35DB6" w:rsidRPr="00ED1F30">
        <w:rPr>
          <w:color w:val="000000" w:themeColor="text1"/>
          <w:lang w:eastAsia="en-GB"/>
        </w:rPr>
        <w:t>s</w:t>
      </w:r>
      <w:r w:rsidR="003D0268" w:rsidRPr="00ED1F30">
        <w:rPr>
          <w:color w:val="000000" w:themeColor="text1"/>
          <w:lang w:eastAsia="en-GB"/>
        </w:rPr>
        <w:t xml:space="preserve"> of education governance (</w:t>
      </w:r>
      <w:proofErr w:type="gramStart"/>
      <w:r w:rsidR="003D0268" w:rsidRPr="00ED1F30">
        <w:rPr>
          <w:color w:val="000000" w:themeColor="text1"/>
          <w:lang w:eastAsia="en-GB"/>
        </w:rPr>
        <w:t>i.e.</w:t>
      </w:r>
      <w:proofErr w:type="gramEnd"/>
      <w:r w:rsidR="003D0268" w:rsidRPr="00ED1F30">
        <w:rPr>
          <w:color w:val="000000" w:themeColor="text1"/>
          <w:lang w:eastAsia="en-GB"/>
        </w:rPr>
        <w:t xml:space="preserve"> central, provincial, district and community)</w:t>
      </w:r>
      <w:r w:rsidR="00B35DB6" w:rsidRPr="00ED1F30">
        <w:rPr>
          <w:color w:val="000000" w:themeColor="text1"/>
          <w:lang w:eastAsia="en-GB"/>
        </w:rPr>
        <w:t xml:space="preserve">. </w:t>
      </w:r>
      <w:r w:rsidR="00A600C2" w:rsidRPr="00ED1F30">
        <w:rPr>
          <w:color w:val="000000" w:themeColor="text1"/>
          <w:lang w:eastAsia="en-GB"/>
        </w:rPr>
        <w:t>In addition to core activities, initiatives such as the Spoken Lao Pilot and</w:t>
      </w:r>
      <w:r w:rsidR="00B35DB6" w:rsidRPr="00ED1F30">
        <w:rPr>
          <w:color w:val="000000" w:themeColor="text1"/>
          <w:lang w:eastAsia="en-GB"/>
        </w:rPr>
        <w:t xml:space="preserve"> the Teacher Development Evaluation should offer </w:t>
      </w:r>
      <w:r w:rsidR="009210C4" w:rsidRPr="00ED1F30">
        <w:rPr>
          <w:color w:val="000000" w:themeColor="text1"/>
          <w:lang w:eastAsia="en-GB"/>
        </w:rPr>
        <w:t xml:space="preserve">robust evidence to demonstrate the value and relevance of BEQUAL effort in target districts. As such, the multiple Australian investments in the Lao education system offers a </w:t>
      </w:r>
      <w:r w:rsidR="00A600C2" w:rsidRPr="00ED1F30">
        <w:rPr>
          <w:color w:val="000000" w:themeColor="text1"/>
          <w:lang w:eastAsia="en-GB"/>
        </w:rPr>
        <w:t>strong</w:t>
      </w:r>
      <w:r w:rsidR="009210C4" w:rsidRPr="00ED1F30">
        <w:rPr>
          <w:color w:val="000000" w:themeColor="text1"/>
          <w:lang w:eastAsia="en-GB"/>
        </w:rPr>
        <w:t xml:space="preserve"> platform of engagement </w:t>
      </w:r>
      <w:r w:rsidR="00A600C2" w:rsidRPr="00ED1F30">
        <w:rPr>
          <w:color w:val="000000" w:themeColor="text1"/>
          <w:lang w:eastAsia="en-GB"/>
        </w:rPr>
        <w:t xml:space="preserve">and achievements, </w:t>
      </w:r>
      <w:r w:rsidR="009210C4" w:rsidRPr="00ED1F30">
        <w:rPr>
          <w:color w:val="000000" w:themeColor="text1"/>
          <w:lang w:eastAsia="en-GB"/>
        </w:rPr>
        <w:t>upon which further support can bui</w:t>
      </w:r>
      <w:r w:rsidR="001C3817" w:rsidRPr="00ED1F30">
        <w:rPr>
          <w:color w:val="000000" w:themeColor="text1"/>
          <w:lang w:eastAsia="en-GB"/>
        </w:rPr>
        <w:t>ld</w:t>
      </w:r>
      <w:r w:rsidR="009210C4" w:rsidRPr="00ED1F30">
        <w:rPr>
          <w:color w:val="000000" w:themeColor="text1"/>
          <w:lang w:eastAsia="en-GB"/>
        </w:rPr>
        <w:t>.</w:t>
      </w:r>
    </w:p>
    <w:p w14:paraId="038CCCAF" w14:textId="573B3B29" w:rsidR="00314FB7" w:rsidRPr="00ED1F30" w:rsidRDefault="009210C4" w:rsidP="00A93FC4">
      <w:pPr>
        <w:numPr>
          <w:ilvl w:val="0"/>
          <w:numId w:val="16"/>
        </w:numPr>
        <w:rPr>
          <w:color w:val="000000" w:themeColor="text1"/>
          <w:lang w:eastAsia="en-GB"/>
        </w:rPr>
      </w:pPr>
      <w:r w:rsidRPr="00ED1F30">
        <w:rPr>
          <w:b/>
          <w:bCs/>
          <w:color w:val="000000" w:themeColor="text1"/>
          <w:lang w:eastAsia="en-GB"/>
        </w:rPr>
        <w:t>S</w:t>
      </w:r>
      <w:r w:rsidR="00314FB7" w:rsidRPr="00ED1F30">
        <w:rPr>
          <w:b/>
          <w:bCs/>
          <w:color w:val="000000" w:themeColor="text1"/>
          <w:lang w:eastAsia="en-GB"/>
        </w:rPr>
        <w:t>ubstantial achievements</w:t>
      </w:r>
      <w:r w:rsidR="00314FB7" w:rsidRPr="00ED1F30">
        <w:rPr>
          <w:color w:val="000000" w:themeColor="text1"/>
          <w:lang w:eastAsia="en-GB"/>
        </w:rPr>
        <w:t xml:space="preserve"> </w:t>
      </w:r>
    </w:p>
    <w:p w14:paraId="62326128" w14:textId="3B879FA5" w:rsidR="00314FB7" w:rsidRPr="00ED1F30" w:rsidRDefault="00AD219B" w:rsidP="000B19E5">
      <w:pPr>
        <w:jc w:val="both"/>
        <w:rPr>
          <w:color w:val="000000" w:themeColor="text1"/>
          <w:lang w:eastAsia="en-GB"/>
        </w:rPr>
      </w:pPr>
      <w:r w:rsidRPr="00ED1F30">
        <w:rPr>
          <w:color w:val="000000" w:themeColor="text1"/>
          <w:lang w:eastAsia="en-GB"/>
        </w:rPr>
        <w:t xml:space="preserve">The achievements </w:t>
      </w:r>
      <w:r w:rsidR="00A600C2" w:rsidRPr="00ED1F30">
        <w:rPr>
          <w:color w:val="000000" w:themeColor="text1"/>
          <w:lang w:eastAsia="en-GB"/>
        </w:rPr>
        <w:t xml:space="preserve">of </w:t>
      </w:r>
      <w:r w:rsidR="00B86906" w:rsidRPr="00ED1F30">
        <w:rPr>
          <w:color w:val="000000" w:themeColor="text1"/>
          <w:lang w:eastAsia="en-GB"/>
        </w:rPr>
        <w:t xml:space="preserve">BEQUAL </w:t>
      </w:r>
      <w:r w:rsidRPr="00ED1F30">
        <w:rPr>
          <w:color w:val="000000" w:themeColor="text1"/>
          <w:lang w:eastAsia="en-GB"/>
        </w:rPr>
        <w:t xml:space="preserve">Phase 1 </w:t>
      </w:r>
      <w:r w:rsidR="00B86906" w:rsidRPr="00ED1F30">
        <w:rPr>
          <w:color w:val="000000" w:themeColor="text1"/>
          <w:lang w:eastAsia="en-GB"/>
        </w:rPr>
        <w:t xml:space="preserve">are </w:t>
      </w:r>
      <w:r w:rsidR="00182822" w:rsidRPr="00ED1F30">
        <w:rPr>
          <w:color w:val="000000" w:themeColor="text1"/>
          <w:lang w:eastAsia="en-GB"/>
        </w:rPr>
        <w:t xml:space="preserve">substantial and recognised as such </w:t>
      </w:r>
      <w:r w:rsidRPr="00ED1F30">
        <w:rPr>
          <w:color w:val="000000" w:themeColor="text1"/>
          <w:lang w:eastAsia="en-GB"/>
        </w:rPr>
        <w:t>by stakeholders. The n</w:t>
      </w:r>
      <w:r w:rsidR="00314FB7" w:rsidRPr="00ED1F30">
        <w:rPr>
          <w:color w:val="000000" w:themeColor="text1"/>
          <w:lang w:eastAsia="en-GB"/>
        </w:rPr>
        <w:t xml:space="preserve">ew </w:t>
      </w:r>
      <w:r w:rsidR="000B19E5" w:rsidRPr="00ED1F30">
        <w:rPr>
          <w:color w:val="000000" w:themeColor="text1"/>
          <w:lang w:eastAsia="en-GB"/>
        </w:rPr>
        <w:t xml:space="preserve">Lao PDR </w:t>
      </w:r>
      <w:r w:rsidRPr="00ED1F30">
        <w:rPr>
          <w:color w:val="000000" w:themeColor="text1"/>
          <w:lang w:eastAsia="en-GB"/>
        </w:rPr>
        <w:t xml:space="preserve">national primary </w:t>
      </w:r>
      <w:r w:rsidR="00314FB7" w:rsidRPr="00ED1F30">
        <w:rPr>
          <w:color w:val="000000" w:themeColor="text1"/>
          <w:lang w:eastAsia="en-GB"/>
        </w:rPr>
        <w:t>curricul</w:t>
      </w:r>
      <w:r w:rsidR="00A600C2" w:rsidRPr="00ED1F30">
        <w:rPr>
          <w:color w:val="000000" w:themeColor="text1"/>
          <w:lang w:eastAsia="en-GB"/>
        </w:rPr>
        <w:t>a</w:t>
      </w:r>
      <w:r w:rsidRPr="00ED1F30">
        <w:rPr>
          <w:color w:val="000000" w:themeColor="text1"/>
          <w:lang w:eastAsia="en-GB"/>
        </w:rPr>
        <w:t xml:space="preserve"> </w:t>
      </w:r>
      <w:r w:rsidR="000B19E5" w:rsidRPr="00ED1F30">
        <w:rPr>
          <w:color w:val="000000" w:themeColor="text1"/>
          <w:lang w:eastAsia="en-GB"/>
        </w:rPr>
        <w:t xml:space="preserve">for core subjects </w:t>
      </w:r>
      <w:r w:rsidR="00A600C2" w:rsidRPr="00ED1F30">
        <w:rPr>
          <w:color w:val="000000" w:themeColor="text1"/>
          <w:lang w:eastAsia="en-GB"/>
        </w:rPr>
        <w:t>are</w:t>
      </w:r>
      <w:r w:rsidR="00314FB7" w:rsidRPr="00ED1F30">
        <w:rPr>
          <w:color w:val="000000" w:themeColor="text1"/>
          <w:lang w:eastAsia="en-GB"/>
        </w:rPr>
        <w:t xml:space="preserve"> modern</w:t>
      </w:r>
      <w:r w:rsidR="00AF08C9" w:rsidRPr="00ED1F30">
        <w:rPr>
          <w:color w:val="000000" w:themeColor="text1"/>
          <w:lang w:eastAsia="en-GB"/>
        </w:rPr>
        <w:t xml:space="preserve">, infused with gender equality and </w:t>
      </w:r>
      <w:r w:rsidRPr="00ED1F30">
        <w:rPr>
          <w:color w:val="000000" w:themeColor="text1"/>
          <w:lang w:eastAsia="en-GB"/>
        </w:rPr>
        <w:t>international pedagogical principles,</w:t>
      </w:r>
      <w:r w:rsidR="00314FB7" w:rsidRPr="00ED1F30">
        <w:rPr>
          <w:color w:val="000000" w:themeColor="text1"/>
          <w:lang w:eastAsia="en-GB"/>
        </w:rPr>
        <w:t xml:space="preserve"> and </w:t>
      </w:r>
      <w:r w:rsidRPr="00ED1F30">
        <w:rPr>
          <w:color w:val="000000" w:themeColor="text1"/>
          <w:lang w:eastAsia="en-GB"/>
        </w:rPr>
        <w:t xml:space="preserve">its </w:t>
      </w:r>
      <w:r w:rsidR="00314FB7" w:rsidRPr="00ED1F30">
        <w:rPr>
          <w:color w:val="000000" w:themeColor="text1"/>
          <w:lang w:eastAsia="en-GB"/>
        </w:rPr>
        <w:t xml:space="preserve">implementation </w:t>
      </w:r>
      <w:r w:rsidRPr="00ED1F30">
        <w:rPr>
          <w:color w:val="000000" w:themeColor="text1"/>
          <w:lang w:eastAsia="en-GB"/>
        </w:rPr>
        <w:t xml:space="preserve">(Grades 1-4) </w:t>
      </w:r>
      <w:r w:rsidR="00AF08C9" w:rsidRPr="00ED1F30">
        <w:rPr>
          <w:color w:val="000000" w:themeColor="text1"/>
          <w:lang w:eastAsia="en-GB"/>
        </w:rPr>
        <w:t xml:space="preserve">is </w:t>
      </w:r>
      <w:r w:rsidR="00314FB7" w:rsidRPr="00ED1F30">
        <w:rPr>
          <w:color w:val="000000" w:themeColor="text1"/>
          <w:lang w:eastAsia="en-GB"/>
        </w:rPr>
        <w:t>on track</w:t>
      </w:r>
      <w:r w:rsidRPr="00ED1F30">
        <w:rPr>
          <w:color w:val="000000" w:themeColor="text1"/>
          <w:lang w:eastAsia="en-GB"/>
        </w:rPr>
        <w:t xml:space="preserve"> – </w:t>
      </w:r>
      <w:r w:rsidR="00A600C2" w:rsidRPr="00ED1F30">
        <w:rPr>
          <w:color w:val="000000" w:themeColor="text1"/>
          <w:lang w:eastAsia="en-GB"/>
        </w:rPr>
        <w:t xml:space="preserve">a feat </w:t>
      </w:r>
      <w:r w:rsidRPr="00ED1F30">
        <w:rPr>
          <w:color w:val="000000" w:themeColor="text1"/>
          <w:lang w:eastAsia="en-GB"/>
        </w:rPr>
        <w:t>largely due to BEQUAL support</w:t>
      </w:r>
      <w:r w:rsidR="000B19E5" w:rsidRPr="00ED1F30">
        <w:rPr>
          <w:color w:val="000000" w:themeColor="text1"/>
          <w:lang w:eastAsia="en-GB"/>
        </w:rPr>
        <w:t>.</w:t>
      </w:r>
      <w:r w:rsidRPr="00ED1F30">
        <w:rPr>
          <w:color w:val="000000" w:themeColor="text1"/>
          <w:lang w:eastAsia="en-GB"/>
        </w:rPr>
        <w:t xml:space="preserve"> A new teacher training system that follows </w:t>
      </w:r>
      <w:r w:rsidR="00A600C2" w:rsidRPr="00ED1F30">
        <w:rPr>
          <w:color w:val="000000" w:themeColor="text1"/>
          <w:lang w:eastAsia="en-GB"/>
        </w:rPr>
        <w:t xml:space="preserve">a </w:t>
      </w:r>
      <w:r w:rsidRPr="00ED1F30">
        <w:rPr>
          <w:color w:val="000000" w:themeColor="text1"/>
          <w:lang w:eastAsia="en-GB"/>
        </w:rPr>
        <w:t xml:space="preserve">decentralised cascading model has been implemented </w:t>
      </w:r>
      <w:r w:rsidR="00314FB7" w:rsidRPr="00ED1F30">
        <w:rPr>
          <w:color w:val="000000" w:themeColor="text1"/>
          <w:lang w:eastAsia="en-GB"/>
        </w:rPr>
        <w:t>successfully</w:t>
      </w:r>
      <w:r w:rsidR="00A600C2" w:rsidRPr="00ED1F30">
        <w:rPr>
          <w:color w:val="000000" w:themeColor="text1"/>
          <w:lang w:eastAsia="en-GB"/>
        </w:rPr>
        <w:t xml:space="preserve">, has demonstrated agility and value during the COVID-19 pandemic, </w:t>
      </w:r>
      <w:r w:rsidR="00314FB7" w:rsidRPr="00ED1F30">
        <w:rPr>
          <w:color w:val="000000" w:themeColor="text1"/>
          <w:lang w:eastAsia="en-GB"/>
        </w:rPr>
        <w:t xml:space="preserve">and </w:t>
      </w:r>
      <w:r w:rsidR="00A600C2" w:rsidRPr="00ED1F30">
        <w:rPr>
          <w:color w:val="000000" w:themeColor="text1"/>
          <w:lang w:eastAsia="en-GB"/>
        </w:rPr>
        <w:t xml:space="preserve">has been </w:t>
      </w:r>
      <w:r w:rsidR="00314FB7" w:rsidRPr="00ED1F30">
        <w:rPr>
          <w:color w:val="000000" w:themeColor="text1"/>
          <w:lang w:eastAsia="en-GB"/>
        </w:rPr>
        <w:t xml:space="preserve">accepted by </w:t>
      </w:r>
      <w:proofErr w:type="spellStart"/>
      <w:r w:rsidR="00314FB7" w:rsidRPr="00ED1F30">
        <w:rPr>
          <w:color w:val="000000" w:themeColor="text1"/>
          <w:lang w:eastAsia="en-GB"/>
        </w:rPr>
        <w:t>MoES</w:t>
      </w:r>
      <w:proofErr w:type="spellEnd"/>
      <w:r w:rsidRPr="00ED1F30">
        <w:rPr>
          <w:color w:val="000000" w:themeColor="text1"/>
          <w:lang w:eastAsia="en-GB"/>
        </w:rPr>
        <w:t xml:space="preserve">. </w:t>
      </w:r>
      <w:r w:rsidR="00AF08C9" w:rsidRPr="00ED1F30">
        <w:rPr>
          <w:color w:val="000000" w:themeColor="text1"/>
          <w:lang w:eastAsia="en-GB"/>
        </w:rPr>
        <w:t>A cohort of ethnic teacher</w:t>
      </w:r>
      <w:r w:rsidR="00A600C2" w:rsidRPr="00ED1F30">
        <w:rPr>
          <w:color w:val="000000" w:themeColor="text1"/>
          <w:lang w:eastAsia="en-GB"/>
        </w:rPr>
        <w:t xml:space="preserve">s </w:t>
      </w:r>
      <w:r w:rsidR="00AF08C9" w:rsidRPr="00ED1F30">
        <w:rPr>
          <w:color w:val="000000" w:themeColor="text1"/>
          <w:lang w:eastAsia="en-GB"/>
        </w:rPr>
        <w:t xml:space="preserve">has been trained so they can teach </w:t>
      </w:r>
      <w:r w:rsidR="000B19E5" w:rsidRPr="00ED1F30">
        <w:rPr>
          <w:color w:val="000000" w:themeColor="text1"/>
          <w:lang w:eastAsia="en-GB"/>
        </w:rPr>
        <w:t xml:space="preserve">non-Lao children </w:t>
      </w:r>
      <w:r w:rsidR="00AF08C9" w:rsidRPr="00ED1F30">
        <w:rPr>
          <w:color w:val="000000" w:themeColor="text1"/>
          <w:lang w:eastAsia="en-GB"/>
        </w:rPr>
        <w:t>in remote districts</w:t>
      </w:r>
      <w:r w:rsidR="00523441" w:rsidRPr="00ED1F30">
        <w:rPr>
          <w:color w:val="000000" w:themeColor="text1"/>
          <w:lang w:eastAsia="en-GB"/>
        </w:rPr>
        <w:t>,</w:t>
      </w:r>
      <w:r w:rsidR="000B19E5" w:rsidRPr="00ED1F30">
        <w:rPr>
          <w:color w:val="000000" w:themeColor="text1"/>
          <w:lang w:eastAsia="en-GB"/>
        </w:rPr>
        <w:t xml:space="preserve"> once they receive a teaching position</w:t>
      </w:r>
      <w:r w:rsidR="00AF08C9" w:rsidRPr="00ED1F30">
        <w:rPr>
          <w:color w:val="000000" w:themeColor="text1"/>
          <w:lang w:eastAsia="en-GB"/>
        </w:rPr>
        <w:t xml:space="preserve">. Substantial in-service training </w:t>
      </w:r>
      <w:r w:rsidR="00A600C2" w:rsidRPr="00ED1F30">
        <w:rPr>
          <w:color w:val="000000" w:themeColor="text1"/>
          <w:lang w:eastAsia="en-GB"/>
        </w:rPr>
        <w:t xml:space="preserve">activities </w:t>
      </w:r>
      <w:r w:rsidR="00AF08C9" w:rsidRPr="00ED1F30">
        <w:rPr>
          <w:color w:val="000000" w:themeColor="text1"/>
          <w:lang w:eastAsia="en-GB"/>
        </w:rPr>
        <w:t>ha</w:t>
      </w:r>
      <w:r w:rsidR="00A600C2" w:rsidRPr="00ED1F30">
        <w:rPr>
          <w:color w:val="000000" w:themeColor="text1"/>
          <w:lang w:eastAsia="en-GB"/>
        </w:rPr>
        <w:t>ve</w:t>
      </w:r>
      <w:r w:rsidR="00AF08C9" w:rsidRPr="00ED1F30">
        <w:rPr>
          <w:color w:val="000000" w:themeColor="text1"/>
          <w:lang w:eastAsia="en-GB"/>
        </w:rPr>
        <w:t xml:space="preserve"> been provided to teachers centrally and at sub-national level, and TTC and DTE have increased capacity to develop and deliver teacher training activities. Targeted PESS and districts have improved processes and increased capacity to plan, budget and deliver support services to primary schools</w:t>
      </w:r>
      <w:r w:rsidR="00EC0A4D" w:rsidRPr="00ED1F30">
        <w:rPr>
          <w:color w:val="000000" w:themeColor="text1"/>
          <w:lang w:eastAsia="en-GB"/>
        </w:rPr>
        <w:t>.</w:t>
      </w:r>
      <w:r w:rsidR="008063C1" w:rsidRPr="00ED1F30">
        <w:rPr>
          <w:color w:val="000000" w:themeColor="text1"/>
          <w:lang w:eastAsia="en-GB"/>
        </w:rPr>
        <w:t xml:space="preserve"> There have been many challenges to program implementation, w</w:t>
      </w:r>
      <w:r w:rsidR="00D92AD3" w:rsidRPr="00ED1F30">
        <w:rPr>
          <w:color w:val="000000" w:themeColor="text1"/>
          <w:lang w:eastAsia="en-GB"/>
        </w:rPr>
        <w:t xml:space="preserve">hether </w:t>
      </w:r>
      <w:r w:rsidR="008063C1" w:rsidRPr="00ED1F30">
        <w:rPr>
          <w:color w:val="000000" w:themeColor="text1"/>
          <w:lang w:eastAsia="en-GB"/>
        </w:rPr>
        <w:t xml:space="preserve">related </w:t>
      </w:r>
      <w:r w:rsidR="00D92AD3" w:rsidRPr="00ED1F30">
        <w:rPr>
          <w:color w:val="000000" w:themeColor="text1"/>
          <w:lang w:eastAsia="en-GB"/>
        </w:rPr>
        <w:t>to limited capacity of stakeholders, cuts in program funding</w:t>
      </w:r>
      <w:r w:rsidR="008E191B" w:rsidRPr="00ED1F30">
        <w:rPr>
          <w:color w:val="000000" w:themeColor="text1"/>
          <w:lang w:eastAsia="en-GB"/>
        </w:rPr>
        <w:t>,</w:t>
      </w:r>
      <w:r w:rsidR="00D92AD3" w:rsidRPr="00ED1F30">
        <w:rPr>
          <w:color w:val="000000" w:themeColor="text1"/>
          <w:lang w:eastAsia="en-GB"/>
        </w:rPr>
        <w:t xml:space="preserve"> or disruptions posed by the COVID-19</w:t>
      </w:r>
      <w:r w:rsidR="008E191B" w:rsidRPr="00ED1F30">
        <w:rPr>
          <w:color w:val="000000" w:themeColor="text1"/>
          <w:lang w:eastAsia="en-GB"/>
        </w:rPr>
        <w:t>.</w:t>
      </w:r>
      <w:r w:rsidR="00C32692" w:rsidRPr="00ED1F30">
        <w:rPr>
          <w:color w:val="000000" w:themeColor="text1"/>
          <w:lang w:eastAsia="en-GB"/>
        </w:rPr>
        <w:t xml:space="preserve"> </w:t>
      </w:r>
      <w:r w:rsidR="008E191B" w:rsidRPr="00ED1F30">
        <w:rPr>
          <w:color w:val="000000" w:themeColor="text1"/>
          <w:lang w:eastAsia="en-GB"/>
        </w:rPr>
        <w:t>S</w:t>
      </w:r>
      <w:r w:rsidR="00C32692" w:rsidRPr="00ED1F30">
        <w:rPr>
          <w:color w:val="000000" w:themeColor="text1"/>
          <w:lang w:eastAsia="en-GB"/>
        </w:rPr>
        <w:t>ome of them have slowed down</w:t>
      </w:r>
      <w:r w:rsidR="008E191B" w:rsidRPr="00ED1F30">
        <w:rPr>
          <w:color w:val="000000" w:themeColor="text1"/>
          <w:lang w:eastAsia="en-GB"/>
        </w:rPr>
        <w:t xml:space="preserve"> or impeded the delivery of </w:t>
      </w:r>
      <w:r w:rsidR="006601B8" w:rsidRPr="00ED1F30">
        <w:rPr>
          <w:color w:val="000000" w:themeColor="text1"/>
          <w:lang w:eastAsia="en-GB"/>
        </w:rPr>
        <w:t xml:space="preserve">planned </w:t>
      </w:r>
      <w:r w:rsidR="008E191B" w:rsidRPr="00ED1F30">
        <w:rPr>
          <w:color w:val="000000" w:themeColor="text1"/>
          <w:lang w:eastAsia="en-GB"/>
        </w:rPr>
        <w:t>program activities</w:t>
      </w:r>
      <w:r w:rsidR="000B19E5" w:rsidRPr="00ED1F30">
        <w:rPr>
          <w:color w:val="000000" w:themeColor="text1"/>
          <w:lang w:eastAsia="en-GB"/>
        </w:rPr>
        <w:t xml:space="preserve">, </w:t>
      </w:r>
      <w:r w:rsidR="008E191B" w:rsidRPr="00ED1F30">
        <w:rPr>
          <w:color w:val="000000" w:themeColor="text1"/>
          <w:lang w:eastAsia="en-GB"/>
        </w:rPr>
        <w:t>other</w:t>
      </w:r>
      <w:r w:rsidR="006601B8" w:rsidRPr="00ED1F30">
        <w:rPr>
          <w:color w:val="000000" w:themeColor="text1"/>
          <w:lang w:eastAsia="en-GB"/>
        </w:rPr>
        <w:t>s</w:t>
      </w:r>
      <w:r w:rsidR="008E191B" w:rsidRPr="00ED1F30">
        <w:rPr>
          <w:color w:val="000000" w:themeColor="text1"/>
          <w:lang w:eastAsia="en-GB"/>
        </w:rPr>
        <w:t xml:space="preserve"> have forced difficult decisions</w:t>
      </w:r>
      <w:r w:rsidR="006601B8" w:rsidRPr="00ED1F30">
        <w:rPr>
          <w:color w:val="000000" w:themeColor="text1"/>
          <w:lang w:eastAsia="en-GB"/>
        </w:rPr>
        <w:t>, such as</w:t>
      </w:r>
      <w:r w:rsidR="008E191B" w:rsidRPr="00ED1F30">
        <w:rPr>
          <w:color w:val="000000" w:themeColor="text1"/>
          <w:lang w:eastAsia="en-GB"/>
        </w:rPr>
        <w:t xml:space="preserve"> to </w:t>
      </w:r>
      <w:r w:rsidR="000B19E5" w:rsidRPr="00ED1F30">
        <w:rPr>
          <w:color w:val="000000" w:themeColor="text1"/>
          <w:lang w:eastAsia="en-GB"/>
        </w:rPr>
        <w:t>discontinue</w:t>
      </w:r>
      <w:r w:rsidR="008E191B" w:rsidRPr="00ED1F30">
        <w:rPr>
          <w:color w:val="000000" w:themeColor="text1"/>
          <w:lang w:eastAsia="en-GB"/>
        </w:rPr>
        <w:t xml:space="preserve"> activities</w:t>
      </w:r>
      <w:r w:rsidR="00C32692" w:rsidRPr="00ED1F30">
        <w:rPr>
          <w:color w:val="000000" w:themeColor="text1"/>
          <w:lang w:eastAsia="en-GB"/>
        </w:rPr>
        <w:t>. However,</w:t>
      </w:r>
      <w:r w:rsidR="00D92AD3" w:rsidRPr="00ED1F30">
        <w:rPr>
          <w:color w:val="000000" w:themeColor="text1"/>
          <w:lang w:eastAsia="en-GB"/>
        </w:rPr>
        <w:t xml:space="preserve"> at an aggregated level, </w:t>
      </w:r>
      <w:r w:rsidR="00C32692" w:rsidRPr="00ED1F30">
        <w:rPr>
          <w:color w:val="000000" w:themeColor="text1"/>
          <w:lang w:eastAsia="en-GB"/>
        </w:rPr>
        <w:t xml:space="preserve">BEQUAL achievements have </w:t>
      </w:r>
      <w:r w:rsidR="00D92AD3" w:rsidRPr="00ED1F30">
        <w:rPr>
          <w:color w:val="000000" w:themeColor="text1"/>
          <w:lang w:eastAsia="en-GB"/>
        </w:rPr>
        <w:t xml:space="preserve">been commendable and appreciated: they have </w:t>
      </w:r>
      <w:r w:rsidR="00C32692" w:rsidRPr="00ED1F30">
        <w:rPr>
          <w:color w:val="000000" w:themeColor="text1"/>
          <w:lang w:eastAsia="en-GB"/>
        </w:rPr>
        <w:t>demonstrate</w:t>
      </w:r>
      <w:r w:rsidR="00D92AD3" w:rsidRPr="00ED1F30">
        <w:rPr>
          <w:color w:val="000000" w:themeColor="text1"/>
          <w:lang w:eastAsia="en-GB"/>
        </w:rPr>
        <w:t>d</w:t>
      </w:r>
      <w:r w:rsidR="00C32692" w:rsidRPr="00ED1F30">
        <w:rPr>
          <w:color w:val="000000" w:themeColor="text1"/>
          <w:lang w:eastAsia="en-GB"/>
        </w:rPr>
        <w:t xml:space="preserve"> Australia’s ability to support a large and complex education reform agenda and have established a foundation for the development and consolidation of a teacher CPD system in Lao PDR, beyond the needs of the current primary curriculum reform.</w:t>
      </w:r>
      <w:r w:rsidR="00D92AD3" w:rsidRPr="00ED1F30">
        <w:rPr>
          <w:color w:val="000000" w:themeColor="text1"/>
          <w:lang w:eastAsia="en-GB"/>
        </w:rPr>
        <w:t xml:space="preserve"> </w:t>
      </w:r>
    </w:p>
    <w:p w14:paraId="0B7933D5" w14:textId="77777777" w:rsidR="002B292A" w:rsidRPr="00ED1F30" w:rsidRDefault="002B292A" w:rsidP="002B292A">
      <w:pPr>
        <w:numPr>
          <w:ilvl w:val="0"/>
          <w:numId w:val="17"/>
        </w:numPr>
        <w:rPr>
          <w:color w:val="000000" w:themeColor="text1"/>
          <w:lang w:eastAsia="en-GB"/>
        </w:rPr>
      </w:pPr>
      <w:r w:rsidRPr="00ED1F30">
        <w:rPr>
          <w:b/>
          <w:bCs/>
          <w:color w:val="000000" w:themeColor="text1"/>
          <w:lang w:eastAsia="en-GB"/>
        </w:rPr>
        <w:t>A strong focus on gender equality and inclusive education, less on disability inclusion</w:t>
      </w:r>
    </w:p>
    <w:p w14:paraId="55E34920" w14:textId="0A6DE93D" w:rsidR="002B292A" w:rsidRPr="00ED1F30" w:rsidRDefault="002B292A" w:rsidP="000B19E5">
      <w:pPr>
        <w:jc w:val="both"/>
        <w:rPr>
          <w:color w:val="000000" w:themeColor="text1"/>
          <w:lang w:eastAsia="en-GB"/>
        </w:rPr>
      </w:pPr>
      <w:r w:rsidRPr="00ED1F30">
        <w:rPr>
          <w:color w:val="000000" w:themeColor="text1"/>
          <w:lang w:eastAsia="en-GB"/>
        </w:rPr>
        <w:t xml:space="preserve">BEQUAL has adopted a twin-track GEDSI approach, with mainstreaming and targeted interventions, as described in the successive program G&amp;IE strategies. In line with the rest of the program, the mainstreaming approach has focused on strengthening the GEDSI responsiveness of systems, tools and processes that guide teaching quality in Lao PDR. Substantial inclusion-oriented activities - such as the ETSP and SLP - have targeted children in disadvantaged communities. In addition, BEQUAL geographic targeting speaks directly to the concepts of disadvantage and inclusion. The twin-track approach has evolved from strength-to-strength, effectively supporting the inclusive education agenda within </w:t>
      </w:r>
      <w:proofErr w:type="spellStart"/>
      <w:r w:rsidRPr="00ED1F30">
        <w:rPr>
          <w:color w:val="000000" w:themeColor="text1"/>
          <w:lang w:eastAsia="en-GB"/>
        </w:rPr>
        <w:t>MoES</w:t>
      </w:r>
      <w:proofErr w:type="spellEnd"/>
      <w:r w:rsidRPr="00ED1F30">
        <w:rPr>
          <w:color w:val="000000" w:themeColor="text1"/>
          <w:lang w:eastAsia="en-GB"/>
        </w:rPr>
        <w:t xml:space="preserve"> and raising foundational awareness on issues of disadvantage and exclusion at all levels of the education system. Although the evidence of impact on behaviours and practices in classrooms </w:t>
      </w:r>
      <w:r w:rsidR="00EC0A4D" w:rsidRPr="00ED1F30">
        <w:rPr>
          <w:color w:val="000000" w:themeColor="text1"/>
          <w:lang w:eastAsia="en-GB"/>
        </w:rPr>
        <w:t>i</w:t>
      </w:r>
      <w:r w:rsidRPr="00ED1F30">
        <w:rPr>
          <w:color w:val="000000" w:themeColor="text1"/>
          <w:lang w:eastAsia="en-GB"/>
        </w:rPr>
        <w:t xml:space="preserve">s </w:t>
      </w:r>
      <w:r w:rsidR="00EC0A4D" w:rsidRPr="00ED1F30">
        <w:rPr>
          <w:color w:val="000000" w:themeColor="text1"/>
          <w:lang w:eastAsia="en-GB"/>
        </w:rPr>
        <w:t xml:space="preserve">growing but still </w:t>
      </w:r>
      <w:r w:rsidRPr="00ED1F30">
        <w:rPr>
          <w:color w:val="000000" w:themeColor="text1"/>
          <w:lang w:eastAsia="en-GB"/>
        </w:rPr>
        <w:t>limited, the program has been effective at developing outputs (systems, tools and processes) and strengthening individual and organisational capacities. Of particular notice, the integration of GEDSI concepts and approaches into the primary curriculum has been successfully facilitated through technical support and training. As summarised during the EPR discussions, the ‘inclusive education revolution’ has begun in Lao PDR and BEQUAL Phase 1 has been a fierce advocate and supporter. The program has focused more on gender equality and ethnicity and less on disability inclusion – a topic that still attracts resistance and stigma in Lao PDR. Grants provided to INGO through the BNC to implement GEDSI responsive activities at community level have been impactful - not just for the beneficiary communities but for the NGO themselves who have reported increased focus and capacities to integrating GEDSI in their (post BEQUAL) programming. This shows that although the evidence of transformational impact in classrooms is limited, the impacts can be subtle and unexpected, and a mid- to long-term perspective is needed to accurately assess BEQUAL GEDSI efforts.</w:t>
      </w:r>
    </w:p>
    <w:p w14:paraId="018760E6" w14:textId="77777777" w:rsidR="006D282A" w:rsidRPr="00ED1F30" w:rsidRDefault="006D282A" w:rsidP="00E52CEC">
      <w:pPr>
        <w:numPr>
          <w:ilvl w:val="0"/>
          <w:numId w:val="17"/>
        </w:numPr>
        <w:rPr>
          <w:color w:val="000000" w:themeColor="text1"/>
          <w:lang w:eastAsia="en-GB"/>
        </w:rPr>
      </w:pPr>
      <w:r w:rsidRPr="00ED1F30">
        <w:rPr>
          <w:b/>
          <w:bCs/>
          <w:color w:val="000000" w:themeColor="text1"/>
          <w:lang w:eastAsia="en-GB"/>
        </w:rPr>
        <w:t>A MEL function focused on operational performance</w:t>
      </w:r>
    </w:p>
    <w:p w14:paraId="419D1200" w14:textId="77777777" w:rsidR="006D282A" w:rsidRPr="00ED1F30" w:rsidRDefault="006D282A" w:rsidP="006D282A">
      <w:pPr>
        <w:jc w:val="both"/>
        <w:rPr>
          <w:color w:val="000000" w:themeColor="text1"/>
          <w:lang w:eastAsia="en-GB"/>
        </w:rPr>
      </w:pPr>
      <w:r w:rsidRPr="00ED1F30">
        <w:rPr>
          <w:color w:val="000000" w:themeColor="text1"/>
          <w:lang w:eastAsia="en-GB"/>
        </w:rPr>
        <w:t xml:space="preserve">The MEL function of BEQUAL Phase 1 has evolved and improved over time; a common trend in DFAT-funded program of this size and complexity. Notably, the integration between BEQUAL MEL efforts and </w:t>
      </w:r>
      <w:proofErr w:type="spellStart"/>
      <w:r w:rsidRPr="00ED1F30">
        <w:rPr>
          <w:color w:val="000000" w:themeColor="text1"/>
          <w:lang w:eastAsia="en-GB"/>
        </w:rPr>
        <w:t>MoES</w:t>
      </w:r>
      <w:proofErr w:type="spellEnd"/>
      <w:r w:rsidRPr="00ED1F30">
        <w:rPr>
          <w:color w:val="000000" w:themeColor="text1"/>
          <w:lang w:eastAsia="en-GB"/>
        </w:rPr>
        <w:t xml:space="preserve"> MEL processes has been strong, and BEQUAL has effectively supported the development and strengthening of </w:t>
      </w:r>
      <w:proofErr w:type="spellStart"/>
      <w:r w:rsidRPr="00ED1F30">
        <w:rPr>
          <w:color w:val="000000" w:themeColor="text1"/>
          <w:lang w:eastAsia="en-GB"/>
        </w:rPr>
        <w:t>MoES</w:t>
      </w:r>
      <w:proofErr w:type="spellEnd"/>
      <w:r w:rsidRPr="00ED1F30">
        <w:rPr>
          <w:color w:val="000000" w:themeColor="text1"/>
          <w:lang w:eastAsia="en-GB"/>
        </w:rPr>
        <w:t xml:space="preserve"> MEL processes. While this is positive and should continue, it is also important to distinguish BEQUAL MEL from </w:t>
      </w:r>
      <w:proofErr w:type="spellStart"/>
      <w:r w:rsidRPr="00ED1F30">
        <w:rPr>
          <w:color w:val="000000" w:themeColor="text1"/>
          <w:lang w:eastAsia="en-GB"/>
        </w:rPr>
        <w:t>MoES</w:t>
      </w:r>
      <w:proofErr w:type="spellEnd"/>
      <w:r w:rsidRPr="00ED1F30">
        <w:rPr>
          <w:color w:val="000000" w:themeColor="text1"/>
          <w:lang w:eastAsia="en-GB"/>
        </w:rPr>
        <w:t xml:space="preserve"> MEL systems: both have different objectives and purpose, not to be conflated. </w:t>
      </w:r>
    </w:p>
    <w:p w14:paraId="41C8578D" w14:textId="77777777" w:rsidR="006D282A" w:rsidRPr="00ED1F30" w:rsidRDefault="006D282A" w:rsidP="006D282A">
      <w:pPr>
        <w:jc w:val="both"/>
        <w:rPr>
          <w:color w:val="000000" w:themeColor="text1"/>
          <w:lang w:eastAsia="en-GB"/>
        </w:rPr>
      </w:pPr>
      <w:r w:rsidRPr="00ED1F30">
        <w:rPr>
          <w:color w:val="000000" w:themeColor="text1"/>
          <w:lang w:eastAsia="en-GB"/>
        </w:rPr>
        <w:t xml:space="preserve">The EPR notes that the current performance information generated by BEQUAL </w:t>
      </w:r>
      <w:proofErr w:type="gramStart"/>
      <w:r w:rsidRPr="00ED1F30">
        <w:rPr>
          <w:color w:val="000000" w:themeColor="text1"/>
          <w:lang w:eastAsia="en-GB"/>
        </w:rPr>
        <w:t>MEL  reportedly</w:t>
      </w:r>
      <w:proofErr w:type="gramEnd"/>
      <w:r w:rsidRPr="00ED1F30">
        <w:rPr>
          <w:color w:val="000000" w:themeColor="text1"/>
          <w:lang w:eastAsia="en-GB"/>
        </w:rPr>
        <w:t xml:space="preserve"> meets management needs for program implementation. However, the system and processes presented in the successive MEL plans deserve more clarity and strategic focus. The current plan is focused on monitoring of activity outputs and data collection, and the information generated serves well the purpose of tracking the operational performance of the program. It is less evident how outcomes evaluation and analysis are used to inform program strategic performance, both in terms of results and directions, and policy dialogue with </w:t>
      </w:r>
      <w:proofErr w:type="spellStart"/>
      <w:r w:rsidRPr="00ED1F30">
        <w:rPr>
          <w:color w:val="000000" w:themeColor="text1"/>
          <w:lang w:eastAsia="en-GB"/>
        </w:rPr>
        <w:t>MoES</w:t>
      </w:r>
      <w:proofErr w:type="spellEnd"/>
      <w:r w:rsidRPr="00ED1F30">
        <w:rPr>
          <w:color w:val="000000" w:themeColor="text1"/>
          <w:lang w:eastAsia="en-GB"/>
        </w:rPr>
        <w:t xml:space="preserve">. </w:t>
      </w:r>
    </w:p>
    <w:p w14:paraId="5E2AA18B" w14:textId="77777777" w:rsidR="006D282A" w:rsidRPr="00ED1F30" w:rsidRDefault="006D282A" w:rsidP="000B19E5">
      <w:pPr>
        <w:jc w:val="both"/>
        <w:rPr>
          <w:color w:val="000000" w:themeColor="text1"/>
          <w:lang w:eastAsia="en-GB"/>
        </w:rPr>
      </w:pPr>
    </w:p>
    <w:p w14:paraId="5843A1D4" w14:textId="1E63BC66" w:rsidR="00314FB7" w:rsidRPr="00ED1F30" w:rsidRDefault="00020868" w:rsidP="00E52CEC">
      <w:pPr>
        <w:numPr>
          <w:ilvl w:val="0"/>
          <w:numId w:val="17"/>
        </w:numPr>
        <w:rPr>
          <w:color w:val="000000" w:themeColor="text1"/>
          <w:lang w:eastAsia="en-GB"/>
        </w:rPr>
      </w:pPr>
      <w:r w:rsidRPr="00ED1F30">
        <w:rPr>
          <w:b/>
          <w:bCs/>
          <w:color w:val="000000" w:themeColor="text1"/>
          <w:lang w:eastAsia="en-GB"/>
        </w:rPr>
        <w:t xml:space="preserve"> A </w:t>
      </w:r>
      <w:r w:rsidR="00032EB1" w:rsidRPr="00ED1F30">
        <w:rPr>
          <w:b/>
          <w:bCs/>
          <w:color w:val="000000" w:themeColor="text1"/>
          <w:lang w:eastAsia="en-GB"/>
        </w:rPr>
        <w:t xml:space="preserve">growing basis of evidence of impact </w:t>
      </w:r>
    </w:p>
    <w:p w14:paraId="5058DDFF" w14:textId="5525FE4B" w:rsidR="005043C7" w:rsidRPr="00ED1F30" w:rsidRDefault="000B19E5" w:rsidP="000A592D">
      <w:pPr>
        <w:jc w:val="both"/>
        <w:rPr>
          <w:color w:val="000000" w:themeColor="text1"/>
          <w:lang w:eastAsia="en-GB"/>
        </w:rPr>
      </w:pPr>
      <w:r w:rsidRPr="00ED1F30">
        <w:rPr>
          <w:color w:val="000000" w:themeColor="text1"/>
          <w:lang w:eastAsia="en-GB"/>
        </w:rPr>
        <w:t xml:space="preserve">Put simply, the end goal of BEQUAL is to improve </w:t>
      </w:r>
      <w:r w:rsidR="008A6D73" w:rsidRPr="00ED1F30">
        <w:rPr>
          <w:color w:val="000000" w:themeColor="text1"/>
          <w:lang w:eastAsia="en-GB"/>
        </w:rPr>
        <w:t xml:space="preserve">the learning outcomes of </w:t>
      </w:r>
      <w:r w:rsidRPr="00ED1F30">
        <w:rPr>
          <w:color w:val="000000" w:themeColor="text1"/>
          <w:lang w:eastAsia="en-GB"/>
        </w:rPr>
        <w:t>children</w:t>
      </w:r>
      <w:r w:rsidR="008A6D73" w:rsidRPr="00ED1F30">
        <w:rPr>
          <w:color w:val="000000" w:themeColor="text1"/>
          <w:lang w:eastAsia="en-GB"/>
        </w:rPr>
        <w:t>, particularly those living with a disadvantage</w:t>
      </w:r>
      <w:r w:rsidRPr="00ED1F30">
        <w:rPr>
          <w:color w:val="000000" w:themeColor="text1"/>
          <w:lang w:eastAsia="en-GB"/>
        </w:rPr>
        <w:t xml:space="preserve">. </w:t>
      </w:r>
      <w:r w:rsidR="00032EB1" w:rsidRPr="00ED1F30">
        <w:rPr>
          <w:color w:val="000000" w:themeColor="text1"/>
          <w:lang w:eastAsia="en-GB"/>
        </w:rPr>
        <w:t xml:space="preserve">The evidence of BEQUAL impact on </w:t>
      </w:r>
      <w:proofErr w:type="gramStart"/>
      <w:r w:rsidR="00032EB1" w:rsidRPr="00ED1F30">
        <w:rPr>
          <w:color w:val="000000" w:themeColor="text1"/>
          <w:lang w:eastAsia="en-GB"/>
        </w:rPr>
        <w:t>stakeholders</w:t>
      </w:r>
      <w:proofErr w:type="gramEnd"/>
      <w:r w:rsidR="00032EB1" w:rsidRPr="00ED1F30">
        <w:rPr>
          <w:color w:val="000000" w:themeColor="text1"/>
          <w:lang w:eastAsia="en-GB"/>
        </w:rPr>
        <w:t xml:space="preserve"> capacities and process improvement is strong. These</w:t>
      </w:r>
      <w:r w:rsidRPr="00ED1F30">
        <w:rPr>
          <w:color w:val="000000" w:themeColor="text1"/>
          <w:lang w:eastAsia="en-GB"/>
        </w:rPr>
        <w:t xml:space="preserve"> achievements have established s</w:t>
      </w:r>
      <w:r w:rsidR="00314FB7" w:rsidRPr="00ED1F30">
        <w:rPr>
          <w:color w:val="000000" w:themeColor="text1"/>
          <w:lang w:eastAsia="en-GB"/>
        </w:rPr>
        <w:t>trong foundations for transformative changes</w:t>
      </w:r>
      <w:r w:rsidRPr="00ED1F30">
        <w:rPr>
          <w:color w:val="000000" w:themeColor="text1"/>
          <w:lang w:eastAsia="en-GB"/>
        </w:rPr>
        <w:t xml:space="preserve"> at </w:t>
      </w:r>
      <w:r w:rsidR="008A6D73" w:rsidRPr="00ED1F30">
        <w:rPr>
          <w:color w:val="000000" w:themeColor="text1"/>
          <w:lang w:eastAsia="en-GB"/>
        </w:rPr>
        <w:t xml:space="preserve">the </w:t>
      </w:r>
      <w:r w:rsidRPr="00ED1F30">
        <w:rPr>
          <w:color w:val="000000" w:themeColor="text1"/>
          <w:lang w:eastAsia="en-GB"/>
        </w:rPr>
        <w:t>classroom level</w:t>
      </w:r>
      <w:r w:rsidR="00EC0A4D" w:rsidRPr="00ED1F30">
        <w:rPr>
          <w:color w:val="000000" w:themeColor="text1"/>
          <w:lang w:eastAsia="en-GB"/>
        </w:rPr>
        <w:t xml:space="preserve"> (</w:t>
      </w:r>
      <w:proofErr w:type="gramStart"/>
      <w:r w:rsidR="00EC0A4D" w:rsidRPr="00ED1F30">
        <w:rPr>
          <w:color w:val="000000" w:themeColor="text1"/>
          <w:lang w:eastAsia="en-GB"/>
        </w:rPr>
        <w:t>i.e.</w:t>
      </w:r>
      <w:proofErr w:type="gramEnd"/>
      <w:r w:rsidR="00EC0A4D" w:rsidRPr="00ED1F30">
        <w:rPr>
          <w:color w:val="000000" w:themeColor="text1"/>
          <w:lang w:eastAsia="en-GB"/>
        </w:rPr>
        <w:t xml:space="preserve"> teacher performance and student learning outcomes)</w:t>
      </w:r>
      <w:r w:rsidRPr="00ED1F30">
        <w:rPr>
          <w:color w:val="000000" w:themeColor="text1"/>
          <w:lang w:eastAsia="en-GB"/>
        </w:rPr>
        <w:t xml:space="preserve">. </w:t>
      </w:r>
      <w:r w:rsidR="00032EB1" w:rsidRPr="00ED1F30">
        <w:rPr>
          <w:color w:val="000000" w:themeColor="text1"/>
          <w:lang w:eastAsia="en-GB"/>
        </w:rPr>
        <w:t xml:space="preserve">However, the evidence of these changes is still limited. </w:t>
      </w:r>
      <w:r w:rsidRPr="00ED1F30">
        <w:rPr>
          <w:color w:val="000000" w:themeColor="text1"/>
          <w:lang w:eastAsia="en-GB"/>
        </w:rPr>
        <w:t xml:space="preserve">This is </w:t>
      </w:r>
      <w:r w:rsidR="00E36F51" w:rsidRPr="00ED1F30">
        <w:rPr>
          <w:color w:val="000000" w:themeColor="text1"/>
          <w:lang w:eastAsia="en-GB"/>
        </w:rPr>
        <w:t xml:space="preserve">due </w:t>
      </w:r>
      <w:r w:rsidRPr="00ED1F30">
        <w:rPr>
          <w:color w:val="000000" w:themeColor="text1"/>
          <w:lang w:eastAsia="en-GB"/>
        </w:rPr>
        <w:t xml:space="preserve">partly to </w:t>
      </w:r>
      <w:r w:rsidR="008E191B" w:rsidRPr="00ED1F30">
        <w:rPr>
          <w:color w:val="000000" w:themeColor="text1"/>
          <w:lang w:eastAsia="en-GB"/>
        </w:rPr>
        <w:t xml:space="preserve">the </w:t>
      </w:r>
      <w:r w:rsidR="00EC0A4D" w:rsidRPr="00ED1F30">
        <w:rPr>
          <w:color w:val="000000" w:themeColor="text1"/>
          <w:lang w:eastAsia="en-GB"/>
        </w:rPr>
        <w:t xml:space="preserve">program’s </w:t>
      </w:r>
      <w:r w:rsidRPr="00ED1F30">
        <w:rPr>
          <w:color w:val="000000" w:themeColor="text1"/>
          <w:lang w:eastAsia="en-GB"/>
        </w:rPr>
        <w:t xml:space="preserve">approach </w:t>
      </w:r>
      <w:r w:rsidR="00E81500" w:rsidRPr="00ED1F30">
        <w:rPr>
          <w:color w:val="000000" w:themeColor="text1"/>
          <w:lang w:eastAsia="en-GB"/>
        </w:rPr>
        <w:t>(</w:t>
      </w:r>
      <w:proofErr w:type="gramStart"/>
      <w:r w:rsidRPr="00ED1F30">
        <w:rPr>
          <w:color w:val="000000" w:themeColor="text1"/>
          <w:lang w:eastAsia="en-GB"/>
        </w:rPr>
        <w:t>i.e.</w:t>
      </w:r>
      <w:proofErr w:type="gramEnd"/>
      <w:r w:rsidRPr="00ED1F30">
        <w:rPr>
          <w:color w:val="000000" w:themeColor="text1"/>
          <w:lang w:eastAsia="en-GB"/>
        </w:rPr>
        <w:t xml:space="preserve"> modernising national</w:t>
      </w:r>
      <w:r w:rsidR="00E81500" w:rsidRPr="00ED1F30">
        <w:rPr>
          <w:color w:val="000000" w:themeColor="text1"/>
          <w:lang w:eastAsia="en-GB"/>
        </w:rPr>
        <w:t xml:space="preserve"> </w:t>
      </w:r>
      <w:r w:rsidRPr="00ED1F30">
        <w:rPr>
          <w:color w:val="000000" w:themeColor="text1"/>
          <w:lang w:eastAsia="en-GB"/>
        </w:rPr>
        <w:t xml:space="preserve">systems and developing </w:t>
      </w:r>
      <w:r w:rsidR="00E81500" w:rsidRPr="00ED1F30">
        <w:rPr>
          <w:color w:val="000000" w:themeColor="text1"/>
          <w:lang w:eastAsia="en-GB"/>
        </w:rPr>
        <w:t xml:space="preserve">stakeholders </w:t>
      </w:r>
      <w:r w:rsidRPr="00ED1F30">
        <w:rPr>
          <w:color w:val="000000" w:themeColor="text1"/>
          <w:lang w:eastAsia="en-GB"/>
        </w:rPr>
        <w:t>capacities along the way</w:t>
      </w:r>
      <w:r w:rsidR="00E81500" w:rsidRPr="00ED1F30">
        <w:rPr>
          <w:color w:val="000000" w:themeColor="text1"/>
          <w:lang w:eastAsia="en-GB"/>
        </w:rPr>
        <w:t xml:space="preserve">) </w:t>
      </w:r>
      <w:r w:rsidR="008E191B" w:rsidRPr="00ED1F30">
        <w:rPr>
          <w:color w:val="000000" w:themeColor="text1"/>
          <w:lang w:eastAsia="en-GB"/>
        </w:rPr>
        <w:t>which</w:t>
      </w:r>
      <w:r w:rsidR="00E81500" w:rsidRPr="00ED1F30">
        <w:rPr>
          <w:color w:val="000000" w:themeColor="text1"/>
          <w:lang w:eastAsia="en-GB"/>
        </w:rPr>
        <w:t xml:space="preserve"> requires time for impact to </w:t>
      </w:r>
      <w:r w:rsidR="008E191B" w:rsidRPr="00ED1F30">
        <w:rPr>
          <w:color w:val="000000" w:themeColor="text1"/>
          <w:lang w:eastAsia="en-GB"/>
        </w:rPr>
        <w:t xml:space="preserve">trickle down and </w:t>
      </w:r>
      <w:r w:rsidR="00E81500" w:rsidRPr="00ED1F30">
        <w:rPr>
          <w:color w:val="000000" w:themeColor="text1"/>
          <w:lang w:eastAsia="en-GB"/>
        </w:rPr>
        <w:t>be observable</w:t>
      </w:r>
      <w:r w:rsidRPr="00ED1F30">
        <w:rPr>
          <w:color w:val="000000" w:themeColor="text1"/>
          <w:lang w:eastAsia="en-GB"/>
        </w:rPr>
        <w:t xml:space="preserve">, the </w:t>
      </w:r>
      <w:r w:rsidR="008E191B" w:rsidRPr="00ED1F30">
        <w:rPr>
          <w:color w:val="000000" w:themeColor="text1"/>
          <w:lang w:eastAsia="en-GB"/>
        </w:rPr>
        <w:t xml:space="preserve">challenges of </w:t>
      </w:r>
      <w:r w:rsidR="00E36F51" w:rsidRPr="00ED1F30">
        <w:rPr>
          <w:color w:val="000000" w:themeColor="text1"/>
          <w:lang w:eastAsia="en-GB"/>
        </w:rPr>
        <w:t>collecting</w:t>
      </w:r>
      <w:r w:rsidR="00950728" w:rsidRPr="00ED1F30">
        <w:rPr>
          <w:color w:val="000000" w:themeColor="text1"/>
          <w:lang w:eastAsia="en-GB"/>
        </w:rPr>
        <w:t xml:space="preserve"> and</w:t>
      </w:r>
      <w:r w:rsidR="00E36F51" w:rsidRPr="00ED1F30">
        <w:rPr>
          <w:color w:val="000000" w:themeColor="text1"/>
          <w:lang w:eastAsia="en-GB"/>
        </w:rPr>
        <w:t xml:space="preserve"> analysing </w:t>
      </w:r>
      <w:r w:rsidR="008E191B" w:rsidRPr="00ED1F30">
        <w:rPr>
          <w:color w:val="000000" w:themeColor="text1"/>
          <w:lang w:eastAsia="en-GB"/>
        </w:rPr>
        <w:t xml:space="preserve">information on </w:t>
      </w:r>
      <w:r w:rsidR="00E81500" w:rsidRPr="00ED1F30">
        <w:rPr>
          <w:color w:val="000000" w:themeColor="text1"/>
          <w:lang w:eastAsia="en-GB"/>
        </w:rPr>
        <w:t xml:space="preserve">the </w:t>
      </w:r>
      <w:r w:rsidR="00E36F51" w:rsidRPr="00ED1F30">
        <w:rPr>
          <w:color w:val="000000" w:themeColor="text1"/>
          <w:lang w:eastAsia="en-GB"/>
        </w:rPr>
        <w:t>impacts</w:t>
      </w:r>
      <w:r w:rsidR="00E81500" w:rsidRPr="00ED1F30">
        <w:rPr>
          <w:color w:val="000000" w:themeColor="text1"/>
          <w:lang w:eastAsia="en-GB"/>
        </w:rPr>
        <w:t xml:space="preserve"> on children</w:t>
      </w:r>
      <w:r w:rsidR="008063C1" w:rsidRPr="00ED1F30">
        <w:rPr>
          <w:color w:val="000000" w:themeColor="text1"/>
          <w:lang w:eastAsia="en-GB"/>
        </w:rPr>
        <w:t xml:space="preserve">, </w:t>
      </w:r>
      <w:r w:rsidR="00164430" w:rsidRPr="00ED1F30">
        <w:rPr>
          <w:color w:val="000000" w:themeColor="text1"/>
          <w:lang w:eastAsia="en-GB"/>
        </w:rPr>
        <w:t>and</w:t>
      </w:r>
      <w:r w:rsidR="008063C1" w:rsidRPr="00ED1F30">
        <w:rPr>
          <w:color w:val="000000" w:themeColor="text1"/>
          <w:lang w:eastAsia="en-GB"/>
        </w:rPr>
        <w:t xml:space="preserve"> the profound disruptions brought on by the </w:t>
      </w:r>
      <w:r w:rsidR="00164430" w:rsidRPr="00ED1F30">
        <w:rPr>
          <w:color w:val="000000" w:themeColor="text1"/>
          <w:lang w:eastAsia="en-GB"/>
        </w:rPr>
        <w:t>COV</w:t>
      </w:r>
      <w:r w:rsidR="008063C1" w:rsidRPr="00ED1F30">
        <w:rPr>
          <w:color w:val="000000" w:themeColor="text1"/>
          <w:lang w:eastAsia="en-GB"/>
        </w:rPr>
        <w:t xml:space="preserve">ID-19 pandemic that have affected the program when it was best placed to yield </w:t>
      </w:r>
      <w:r w:rsidR="00164430" w:rsidRPr="00ED1F30">
        <w:rPr>
          <w:color w:val="000000" w:themeColor="text1"/>
          <w:lang w:eastAsia="en-GB"/>
        </w:rPr>
        <w:t>(</w:t>
      </w:r>
      <w:r w:rsidR="008063C1" w:rsidRPr="00ED1F30">
        <w:rPr>
          <w:color w:val="000000" w:themeColor="text1"/>
          <w:lang w:eastAsia="en-GB"/>
        </w:rPr>
        <w:t>and understand</w:t>
      </w:r>
      <w:r w:rsidR="00164430" w:rsidRPr="00ED1F30">
        <w:rPr>
          <w:color w:val="000000" w:themeColor="text1"/>
          <w:lang w:eastAsia="en-GB"/>
        </w:rPr>
        <w:t>)</w:t>
      </w:r>
      <w:r w:rsidR="008063C1" w:rsidRPr="00ED1F30">
        <w:rPr>
          <w:color w:val="000000" w:themeColor="text1"/>
          <w:lang w:eastAsia="en-GB"/>
        </w:rPr>
        <w:t xml:space="preserve"> results.</w:t>
      </w:r>
      <w:r w:rsidR="00E36F51" w:rsidRPr="00ED1F30">
        <w:rPr>
          <w:color w:val="000000" w:themeColor="text1"/>
          <w:lang w:eastAsia="en-GB"/>
        </w:rPr>
        <w:t xml:space="preserve"> </w:t>
      </w:r>
      <w:r w:rsidR="004B2043" w:rsidRPr="00ED1F30">
        <w:rPr>
          <w:color w:val="000000" w:themeColor="text1"/>
          <w:lang w:eastAsia="en-GB"/>
        </w:rPr>
        <w:t xml:space="preserve">As mentioned </w:t>
      </w:r>
      <w:r w:rsidR="008E191B" w:rsidRPr="00ED1F30">
        <w:rPr>
          <w:color w:val="000000" w:themeColor="text1"/>
          <w:lang w:eastAsia="en-GB"/>
        </w:rPr>
        <w:t>above</w:t>
      </w:r>
      <w:r w:rsidR="004B2043" w:rsidRPr="00ED1F30">
        <w:rPr>
          <w:color w:val="000000" w:themeColor="text1"/>
          <w:lang w:eastAsia="en-GB"/>
        </w:rPr>
        <w:t xml:space="preserve">, </w:t>
      </w:r>
      <w:r w:rsidR="008E191B" w:rsidRPr="00ED1F30">
        <w:rPr>
          <w:color w:val="000000" w:themeColor="text1"/>
          <w:lang w:eastAsia="en-GB"/>
        </w:rPr>
        <w:t xml:space="preserve">tackling the </w:t>
      </w:r>
      <w:r w:rsidR="004B2043" w:rsidRPr="00ED1F30">
        <w:rPr>
          <w:color w:val="000000" w:themeColor="text1"/>
          <w:lang w:eastAsia="en-GB"/>
        </w:rPr>
        <w:t>question of impact requires a longer</w:t>
      </w:r>
      <w:r w:rsidR="008A6D73" w:rsidRPr="00ED1F30">
        <w:rPr>
          <w:color w:val="000000" w:themeColor="text1"/>
          <w:lang w:eastAsia="en-GB"/>
        </w:rPr>
        <w:t>-</w:t>
      </w:r>
      <w:r w:rsidR="004B2043" w:rsidRPr="00ED1F30">
        <w:rPr>
          <w:color w:val="000000" w:themeColor="text1"/>
          <w:lang w:eastAsia="en-GB"/>
        </w:rPr>
        <w:t xml:space="preserve">term perspective as well as investment in resource-intensive analytical studies. </w:t>
      </w:r>
      <w:r w:rsidR="005043C7" w:rsidRPr="00ED1F30">
        <w:rPr>
          <w:color w:val="000000" w:themeColor="text1"/>
          <w:lang w:eastAsia="en-GB"/>
        </w:rPr>
        <w:t xml:space="preserve">Although </w:t>
      </w:r>
      <w:r w:rsidR="007C0B67" w:rsidRPr="00ED1F30">
        <w:rPr>
          <w:color w:val="000000" w:themeColor="text1"/>
          <w:lang w:eastAsia="en-GB"/>
        </w:rPr>
        <w:t xml:space="preserve">heavily </w:t>
      </w:r>
      <w:r w:rsidR="005043C7" w:rsidRPr="00ED1F30">
        <w:rPr>
          <w:color w:val="000000" w:themeColor="text1"/>
          <w:lang w:eastAsia="en-GB"/>
        </w:rPr>
        <w:t>influenced by the COVID-19 induced learning gaps, the results of t</w:t>
      </w:r>
      <w:r w:rsidR="00823F1A" w:rsidRPr="00ED1F30">
        <w:rPr>
          <w:color w:val="000000" w:themeColor="text1"/>
          <w:lang w:eastAsia="en-GB"/>
        </w:rPr>
        <w:t xml:space="preserve">he </w:t>
      </w:r>
      <w:r w:rsidR="005043C7" w:rsidRPr="00ED1F30">
        <w:rPr>
          <w:color w:val="000000" w:themeColor="text1"/>
          <w:lang w:eastAsia="en-GB"/>
        </w:rPr>
        <w:t xml:space="preserve">DFAT-funded </w:t>
      </w:r>
      <w:r w:rsidR="00823F1A" w:rsidRPr="00ED1F30">
        <w:rPr>
          <w:color w:val="000000" w:themeColor="text1"/>
          <w:lang w:eastAsia="en-GB"/>
        </w:rPr>
        <w:t xml:space="preserve">longitudinal Teacher Development Evaluation </w:t>
      </w:r>
      <w:r w:rsidR="005043C7" w:rsidRPr="00ED1F30">
        <w:rPr>
          <w:color w:val="000000" w:themeColor="text1"/>
          <w:lang w:eastAsia="en-GB"/>
        </w:rPr>
        <w:t xml:space="preserve">(due late 2022) </w:t>
      </w:r>
      <w:r w:rsidR="00032EB1" w:rsidRPr="00ED1F30">
        <w:rPr>
          <w:color w:val="000000" w:themeColor="text1"/>
          <w:lang w:eastAsia="en-GB"/>
        </w:rPr>
        <w:t xml:space="preserve">will </w:t>
      </w:r>
      <w:r w:rsidR="005043C7" w:rsidRPr="00ED1F30">
        <w:rPr>
          <w:color w:val="000000" w:themeColor="text1"/>
          <w:lang w:eastAsia="en-GB"/>
        </w:rPr>
        <w:t xml:space="preserve">partially fill the gap and </w:t>
      </w:r>
      <w:r w:rsidR="00020868" w:rsidRPr="00ED1F30">
        <w:rPr>
          <w:color w:val="000000" w:themeColor="text1"/>
          <w:lang w:eastAsia="en-GB"/>
        </w:rPr>
        <w:t>contribute to</w:t>
      </w:r>
      <w:r w:rsidR="005043C7" w:rsidRPr="00ED1F30">
        <w:rPr>
          <w:color w:val="000000" w:themeColor="text1"/>
          <w:lang w:eastAsia="en-GB"/>
        </w:rPr>
        <w:t xml:space="preserve"> a better understanding of the impact of BEQUAL Phase 1 support. </w:t>
      </w:r>
    </w:p>
    <w:p w14:paraId="66B5541A" w14:textId="0C325B86" w:rsidR="0042549B" w:rsidRPr="00ED1F30" w:rsidRDefault="00246DD8" w:rsidP="00E52CEC">
      <w:pPr>
        <w:numPr>
          <w:ilvl w:val="0"/>
          <w:numId w:val="17"/>
        </w:numPr>
        <w:rPr>
          <w:b/>
          <w:bCs/>
          <w:color w:val="000000" w:themeColor="text1"/>
          <w:lang w:eastAsia="en-GB"/>
        </w:rPr>
      </w:pPr>
      <w:r w:rsidRPr="00ED1F30">
        <w:rPr>
          <w:b/>
          <w:bCs/>
          <w:color w:val="000000" w:themeColor="text1"/>
          <w:lang w:eastAsia="en-GB"/>
        </w:rPr>
        <w:t>Ongoing efforts and mixed collaboration results</w:t>
      </w:r>
      <w:r w:rsidR="0042549B" w:rsidRPr="00ED1F30">
        <w:rPr>
          <w:b/>
          <w:bCs/>
          <w:color w:val="000000" w:themeColor="text1"/>
          <w:lang w:eastAsia="en-GB"/>
        </w:rPr>
        <w:t xml:space="preserve"> with like-minded partners </w:t>
      </w:r>
    </w:p>
    <w:p w14:paraId="039E8474" w14:textId="31AC7102" w:rsidR="0042549B" w:rsidRPr="00ED1F30" w:rsidRDefault="0042549B" w:rsidP="000A592D">
      <w:pPr>
        <w:jc w:val="both"/>
        <w:rPr>
          <w:color w:val="000000" w:themeColor="text1"/>
          <w:lang w:eastAsia="en-GB"/>
        </w:rPr>
      </w:pPr>
      <w:r w:rsidRPr="00ED1F30">
        <w:rPr>
          <w:color w:val="000000" w:themeColor="text1"/>
          <w:lang w:eastAsia="en-GB"/>
        </w:rPr>
        <w:t xml:space="preserve">With a total budget of AUD 80 million over seven years, BEQUAL Phase 1 is a sizeable investment in which multiple partners have invested: besides Australia who has provided the majority of </w:t>
      </w:r>
      <w:proofErr w:type="gramStart"/>
      <w:r w:rsidRPr="00ED1F30">
        <w:rPr>
          <w:color w:val="000000" w:themeColor="text1"/>
          <w:lang w:eastAsia="en-GB"/>
        </w:rPr>
        <w:t>funds,  USAID</w:t>
      </w:r>
      <w:proofErr w:type="gramEnd"/>
      <w:r w:rsidRPr="00ED1F30">
        <w:rPr>
          <w:color w:val="000000" w:themeColor="text1"/>
          <w:lang w:eastAsia="en-GB"/>
        </w:rPr>
        <w:t xml:space="preserve"> and the EU have contributed financially (respectively USD 1.8 million and EUR 11.5 million) to the program. The program size and achievements have given weight and legitimacy to Australia to lead the group of DPs involved in the Lao PDR education sector. In addition to the BEQUAL Phase 1 funders, this group includes a number of partners such as UNICEF, JICA, The World Bank, WFP and international NGOs (</w:t>
      </w:r>
      <w:proofErr w:type="gramStart"/>
      <w:r w:rsidRPr="00ED1F30">
        <w:rPr>
          <w:color w:val="000000" w:themeColor="text1"/>
          <w:lang w:eastAsia="en-GB"/>
        </w:rPr>
        <w:t>e.g.</w:t>
      </w:r>
      <w:proofErr w:type="gramEnd"/>
      <w:r w:rsidRPr="00ED1F30">
        <w:rPr>
          <w:color w:val="000000" w:themeColor="text1"/>
          <w:lang w:eastAsia="en-GB"/>
        </w:rPr>
        <w:t xml:space="preserve"> Save the Children, World Vision, Care International, Plan International, Child Fund, and Room-to-Read). All these partners have the same objective: improving the quality of education services and student learning outcomes in Lao PDR. These Development Partners do meet and exchange information but often the cooperation stays at that level. They do not seem to plan and implement respective investments together, in a complementary and compounding manner. While DFAT and the BEQUAL implementation team have reportedly continued to reach out to other DPs and promote a culture of collaboration, it not always been reciprocated. Notably, the EPR consultations have demonstrated the complementarity of approach between INGOs and BEQUAL activities, and the desire and readiness for collaboration. It has also made apparent other DPs’ limited understanding of BEQUAL approach, and </w:t>
      </w:r>
      <w:r w:rsidR="00A07FBC" w:rsidRPr="00ED1F30">
        <w:rPr>
          <w:color w:val="000000" w:themeColor="text1"/>
          <w:lang w:eastAsia="en-GB"/>
        </w:rPr>
        <w:t xml:space="preserve">as such </w:t>
      </w:r>
      <w:r w:rsidRPr="00ED1F30">
        <w:rPr>
          <w:color w:val="000000" w:themeColor="text1"/>
          <w:lang w:eastAsia="en-GB"/>
        </w:rPr>
        <w:t xml:space="preserve">the opportunities for improving </w:t>
      </w:r>
      <w:r w:rsidR="00246DD8" w:rsidRPr="00ED1F30">
        <w:rPr>
          <w:color w:val="000000" w:themeColor="text1"/>
          <w:lang w:eastAsia="en-GB"/>
        </w:rPr>
        <w:t xml:space="preserve">the </w:t>
      </w:r>
      <w:r w:rsidRPr="00ED1F30">
        <w:rPr>
          <w:color w:val="000000" w:themeColor="text1"/>
          <w:lang w:eastAsia="en-GB"/>
        </w:rPr>
        <w:t xml:space="preserve">coordination and collaboration among like-minded DPs. </w:t>
      </w:r>
    </w:p>
    <w:p w14:paraId="302B8B59" w14:textId="5DA822A1" w:rsidR="00C97159" w:rsidRPr="00ED1F30" w:rsidRDefault="00823F1A" w:rsidP="00E52CEC">
      <w:pPr>
        <w:numPr>
          <w:ilvl w:val="0"/>
          <w:numId w:val="17"/>
        </w:numPr>
        <w:rPr>
          <w:b/>
          <w:bCs/>
          <w:color w:val="000000" w:themeColor="text1"/>
          <w:lang w:eastAsia="en-GB"/>
        </w:rPr>
      </w:pPr>
      <w:r w:rsidRPr="00ED1F30">
        <w:rPr>
          <w:b/>
          <w:bCs/>
          <w:color w:val="000000" w:themeColor="text1"/>
          <w:lang w:eastAsia="en-GB"/>
        </w:rPr>
        <w:t xml:space="preserve">  </w:t>
      </w:r>
      <w:r w:rsidR="00AE4BD6" w:rsidRPr="00ED1F30">
        <w:rPr>
          <w:b/>
          <w:bCs/>
          <w:color w:val="000000" w:themeColor="text1"/>
          <w:lang w:eastAsia="en-GB"/>
        </w:rPr>
        <w:t xml:space="preserve">Mitigated </w:t>
      </w:r>
      <w:r w:rsidR="00314FB7" w:rsidRPr="00ED1F30">
        <w:rPr>
          <w:b/>
          <w:bCs/>
          <w:color w:val="000000" w:themeColor="text1"/>
          <w:lang w:eastAsia="en-GB"/>
        </w:rPr>
        <w:t xml:space="preserve">influence on </w:t>
      </w:r>
      <w:proofErr w:type="spellStart"/>
      <w:r w:rsidR="00314FB7" w:rsidRPr="00ED1F30">
        <w:rPr>
          <w:b/>
          <w:bCs/>
          <w:color w:val="000000" w:themeColor="text1"/>
          <w:lang w:eastAsia="en-GB"/>
        </w:rPr>
        <w:t>GoL</w:t>
      </w:r>
      <w:proofErr w:type="spellEnd"/>
      <w:r w:rsidR="00314FB7" w:rsidRPr="00ED1F30">
        <w:rPr>
          <w:b/>
          <w:bCs/>
          <w:color w:val="000000" w:themeColor="text1"/>
          <w:lang w:eastAsia="en-GB"/>
        </w:rPr>
        <w:t xml:space="preserve"> </w:t>
      </w:r>
      <w:r w:rsidR="0042549B" w:rsidRPr="00ED1F30">
        <w:rPr>
          <w:b/>
          <w:bCs/>
          <w:color w:val="000000" w:themeColor="text1"/>
          <w:lang w:eastAsia="en-GB"/>
        </w:rPr>
        <w:t xml:space="preserve">policy </w:t>
      </w:r>
      <w:r w:rsidR="00314FB7" w:rsidRPr="00ED1F30">
        <w:rPr>
          <w:b/>
          <w:bCs/>
          <w:color w:val="000000" w:themeColor="text1"/>
          <w:lang w:eastAsia="en-GB"/>
        </w:rPr>
        <w:t>agenda</w:t>
      </w:r>
    </w:p>
    <w:p w14:paraId="23BCEFF6" w14:textId="3DA5FE1E" w:rsidR="00775A07" w:rsidRPr="00ED1F30" w:rsidRDefault="00C97159" w:rsidP="000A592D">
      <w:pPr>
        <w:jc w:val="both"/>
        <w:rPr>
          <w:color w:val="000000" w:themeColor="text1"/>
          <w:lang w:eastAsia="en-GB"/>
        </w:rPr>
      </w:pPr>
      <w:r w:rsidRPr="00ED1F30">
        <w:rPr>
          <w:color w:val="000000" w:themeColor="text1"/>
          <w:lang w:eastAsia="en-GB"/>
        </w:rPr>
        <w:t>Although the achievements of BEQUAL Phase 1 are known and appreciated, the</w:t>
      </w:r>
      <w:r w:rsidR="00556ED9" w:rsidRPr="00ED1F30">
        <w:rPr>
          <w:color w:val="000000" w:themeColor="text1"/>
          <w:lang w:eastAsia="en-GB"/>
        </w:rPr>
        <w:t>ir</w:t>
      </w:r>
      <w:r w:rsidRPr="00ED1F30">
        <w:rPr>
          <w:color w:val="000000" w:themeColor="text1"/>
          <w:lang w:eastAsia="en-GB"/>
        </w:rPr>
        <w:t xml:space="preserve"> political dividends, in terms of </w:t>
      </w:r>
      <w:r w:rsidR="007C0B67" w:rsidRPr="00ED1F30">
        <w:rPr>
          <w:color w:val="000000" w:themeColor="text1"/>
          <w:lang w:eastAsia="en-GB"/>
        </w:rPr>
        <w:t>policy dialogue</w:t>
      </w:r>
      <w:r w:rsidRPr="00ED1F30">
        <w:rPr>
          <w:color w:val="000000" w:themeColor="text1"/>
          <w:lang w:eastAsia="en-GB"/>
        </w:rPr>
        <w:t xml:space="preserve"> and influence, is less clear. </w:t>
      </w:r>
      <w:r w:rsidR="008245EB" w:rsidRPr="00ED1F30">
        <w:rPr>
          <w:color w:val="000000" w:themeColor="text1"/>
          <w:lang w:eastAsia="en-GB"/>
        </w:rPr>
        <w:t>As described in many analys</w:t>
      </w:r>
      <w:r w:rsidR="00523441" w:rsidRPr="00ED1F30">
        <w:rPr>
          <w:color w:val="000000" w:themeColor="text1"/>
          <w:lang w:eastAsia="en-GB"/>
        </w:rPr>
        <w:t>e</w:t>
      </w:r>
      <w:r w:rsidR="008245EB" w:rsidRPr="00ED1F30">
        <w:rPr>
          <w:color w:val="000000" w:themeColor="text1"/>
          <w:lang w:eastAsia="en-GB"/>
        </w:rPr>
        <w:t>s</w:t>
      </w:r>
      <w:r w:rsidR="008245EB" w:rsidRPr="00ED1F30">
        <w:rPr>
          <w:rStyle w:val="FootnoteReference"/>
          <w:color w:val="000000" w:themeColor="text1"/>
          <w:lang w:eastAsia="en-GB"/>
        </w:rPr>
        <w:footnoteReference w:id="29"/>
      </w:r>
      <w:r w:rsidR="008245EB" w:rsidRPr="00ED1F30">
        <w:rPr>
          <w:color w:val="000000" w:themeColor="text1"/>
          <w:lang w:eastAsia="en-GB"/>
        </w:rPr>
        <w:t>,</w:t>
      </w:r>
      <w:r w:rsidR="001C40C7" w:rsidRPr="00ED1F30">
        <w:rPr>
          <w:color w:val="000000" w:themeColor="text1"/>
          <w:lang w:eastAsia="en-GB"/>
        </w:rPr>
        <w:t xml:space="preserve"> </w:t>
      </w:r>
      <w:r w:rsidR="008245EB" w:rsidRPr="00ED1F30">
        <w:rPr>
          <w:color w:val="000000" w:themeColor="text1"/>
          <w:lang w:eastAsia="en-GB"/>
        </w:rPr>
        <w:t xml:space="preserve">some </w:t>
      </w:r>
      <w:r w:rsidR="001C40C7" w:rsidRPr="00ED1F30">
        <w:rPr>
          <w:color w:val="000000" w:themeColor="text1"/>
          <w:lang w:eastAsia="en-GB"/>
        </w:rPr>
        <w:t xml:space="preserve">major roadblocks of the education system are </w:t>
      </w:r>
      <w:r w:rsidR="008245EB" w:rsidRPr="00ED1F30">
        <w:rPr>
          <w:color w:val="000000" w:themeColor="text1"/>
          <w:lang w:eastAsia="en-GB"/>
        </w:rPr>
        <w:t xml:space="preserve">due to </w:t>
      </w:r>
      <w:r w:rsidR="001C40C7" w:rsidRPr="00ED1F30">
        <w:rPr>
          <w:color w:val="000000" w:themeColor="text1"/>
          <w:lang w:eastAsia="en-GB"/>
        </w:rPr>
        <w:t xml:space="preserve">policy </w:t>
      </w:r>
      <w:r w:rsidR="008245EB" w:rsidRPr="00ED1F30">
        <w:rPr>
          <w:color w:val="000000" w:themeColor="text1"/>
          <w:lang w:eastAsia="en-GB"/>
        </w:rPr>
        <w:t>failures</w:t>
      </w:r>
      <w:r w:rsidR="001C40C7" w:rsidRPr="00ED1F30">
        <w:rPr>
          <w:color w:val="000000" w:themeColor="text1"/>
          <w:lang w:eastAsia="en-GB"/>
        </w:rPr>
        <w:t xml:space="preserve">, </w:t>
      </w:r>
      <w:r w:rsidR="00523441" w:rsidRPr="00ED1F30">
        <w:rPr>
          <w:color w:val="000000" w:themeColor="text1"/>
          <w:lang w:eastAsia="en-GB"/>
        </w:rPr>
        <w:t>including</w:t>
      </w:r>
      <w:r w:rsidR="001C40C7" w:rsidRPr="00ED1F30">
        <w:rPr>
          <w:color w:val="000000" w:themeColor="text1"/>
          <w:lang w:eastAsia="en-GB"/>
        </w:rPr>
        <w:t xml:space="preserve"> the chronic underfunding of subnational service delivery</w:t>
      </w:r>
      <w:r w:rsidR="00032EB1" w:rsidRPr="00ED1F30">
        <w:rPr>
          <w:color w:val="000000" w:themeColor="text1"/>
          <w:lang w:eastAsia="en-GB"/>
        </w:rPr>
        <w:t xml:space="preserve"> </w:t>
      </w:r>
      <w:r w:rsidR="001C40C7" w:rsidRPr="00ED1F30">
        <w:rPr>
          <w:color w:val="000000" w:themeColor="text1"/>
          <w:lang w:eastAsia="en-GB"/>
        </w:rPr>
        <w:t xml:space="preserve">or the opaque </w:t>
      </w:r>
      <w:r w:rsidR="00EB304B" w:rsidRPr="00ED1F30">
        <w:rPr>
          <w:color w:val="000000" w:themeColor="text1"/>
          <w:lang w:eastAsia="en-GB"/>
        </w:rPr>
        <w:t xml:space="preserve">and disjointed </w:t>
      </w:r>
      <w:r w:rsidR="001C40C7" w:rsidRPr="00ED1F30">
        <w:rPr>
          <w:color w:val="000000" w:themeColor="text1"/>
          <w:lang w:eastAsia="en-GB"/>
        </w:rPr>
        <w:t xml:space="preserve">budget </w:t>
      </w:r>
      <w:r w:rsidR="00EB304B" w:rsidRPr="00ED1F30">
        <w:rPr>
          <w:color w:val="000000" w:themeColor="text1"/>
          <w:lang w:eastAsia="en-GB"/>
        </w:rPr>
        <w:t>and</w:t>
      </w:r>
      <w:r w:rsidR="001C40C7" w:rsidRPr="00ED1F30">
        <w:rPr>
          <w:color w:val="000000" w:themeColor="text1"/>
          <w:lang w:eastAsia="en-GB"/>
        </w:rPr>
        <w:t xml:space="preserve"> </w:t>
      </w:r>
      <w:r w:rsidR="008245EB" w:rsidRPr="00ED1F30">
        <w:rPr>
          <w:color w:val="000000" w:themeColor="text1"/>
          <w:lang w:eastAsia="en-GB"/>
        </w:rPr>
        <w:t xml:space="preserve">planning </w:t>
      </w:r>
      <w:r w:rsidR="001C40C7" w:rsidRPr="00ED1F30">
        <w:rPr>
          <w:color w:val="000000" w:themeColor="text1"/>
          <w:lang w:eastAsia="en-GB"/>
        </w:rPr>
        <w:t>processes between district</w:t>
      </w:r>
      <w:r w:rsidR="008245EB" w:rsidRPr="00ED1F30">
        <w:rPr>
          <w:color w:val="000000" w:themeColor="text1"/>
          <w:lang w:eastAsia="en-GB"/>
        </w:rPr>
        <w:t>,</w:t>
      </w:r>
      <w:r w:rsidR="001C40C7" w:rsidRPr="00ED1F30">
        <w:rPr>
          <w:color w:val="000000" w:themeColor="text1"/>
          <w:lang w:eastAsia="en-GB"/>
        </w:rPr>
        <w:t xml:space="preserve"> provincial and national levels. BEQUAL support has undoubtedly been constrained by these systemic bottlenecks</w:t>
      </w:r>
      <w:r w:rsidR="008245EB" w:rsidRPr="00ED1F30">
        <w:rPr>
          <w:color w:val="000000" w:themeColor="text1"/>
          <w:lang w:eastAsia="en-GB"/>
        </w:rPr>
        <w:t>.</w:t>
      </w:r>
      <w:r w:rsidR="001C40C7" w:rsidRPr="00ED1F30">
        <w:rPr>
          <w:color w:val="000000" w:themeColor="text1"/>
          <w:lang w:eastAsia="en-GB"/>
        </w:rPr>
        <w:t xml:space="preserve"> </w:t>
      </w:r>
      <w:r w:rsidR="008245EB" w:rsidRPr="00ED1F30">
        <w:rPr>
          <w:color w:val="000000" w:themeColor="text1"/>
          <w:lang w:eastAsia="en-GB"/>
        </w:rPr>
        <w:t xml:space="preserve">Against this backdrop, </w:t>
      </w:r>
      <w:r w:rsidR="006D282A" w:rsidRPr="00ED1F30">
        <w:rPr>
          <w:color w:val="000000" w:themeColor="text1"/>
          <w:lang w:eastAsia="en-GB"/>
        </w:rPr>
        <w:t xml:space="preserve">BEQUAL has managed to secure some regulatory wins through demonstrating the effectiveness of new approaches, </w:t>
      </w:r>
      <w:proofErr w:type="gramStart"/>
      <w:r w:rsidR="006D282A" w:rsidRPr="00ED1F30">
        <w:rPr>
          <w:color w:val="000000" w:themeColor="text1"/>
          <w:lang w:eastAsia="en-GB"/>
        </w:rPr>
        <w:t>e.g.</w:t>
      </w:r>
      <w:proofErr w:type="gramEnd"/>
      <w:r w:rsidR="006D282A" w:rsidRPr="00ED1F30">
        <w:rPr>
          <w:color w:val="000000" w:themeColor="text1"/>
          <w:lang w:eastAsia="en-GB"/>
        </w:rPr>
        <w:t xml:space="preserve"> the</w:t>
      </w:r>
      <w:r w:rsidR="00AE4BD6" w:rsidRPr="00ED1F30">
        <w:rPr>
          <w:color w:val="000000" w:themeColor="text1"/>
        </w:rPr>
        <w:t xml:space="preserve"> new approach to teaching non Lao speaking children adopted by </w:t>
      </w:r>
      <w:proofErr w:type="spellStart"/>
      <w:r w:rsidR="00AE4BD6" w:rsidRPr="00ED1F30">
        <w:rPr>
          <w:color w:val="000000" w:themeColor="text1"/>
        </w:rPr>
        <w:t>MoES</w:t>
      </w:r>
      <w:proofErr w:type="spellEnd"/>
      <w:r w:rsidR="00AE4BD6" w:rsidRPr="00ED1F30">
        <w:rPr>
          <w:color w:val="000000" w:themeColor="text1"/>
        </w:rPr>
        <w:t xml:space="preserve"> (SLP)</w:t>
      </w:r>
      <w:r w:rsidR="006D282A" w:rsidRPr="00ED1F30">
        <w:rPr>
          <w:color w:val="000000" w:themeColor="text1"/>
        </w:rPr>
        <w:t xml:space="preserve"> and the</w:t>
      </w:r>
      <w:r w:rsidR="00AE4BD6" w:rsidRPr="00ED1F30">
        <w:rPr>
          <w:color w:val="000000" w:themeColor="text1"/>
        </w:rPr>
        <w:t xml:space="preserve"> new national CPD system concept approved by the National Education Conference.</w:t>
      </w:r>
      <w:r w:rsidR="006D282A" w:rsidRPr="00ED1F30">
        <w:rPr>
          <w:color w:val="000000" w:themeColor="text1"/>
          <w:lang w:eastAsia="en-GB"/>
        </w:rPr>
        <w:t xml:space="preserve"> </w:t>
      </w:r>
      <w:r w:rsidR="0042549B" w:rsidRPr="00ED1F30">
        <w:rPr>
          <w:color w:val="000000" w:themeColor="text1"/>
          <w:lang w:eastAsia="en-GB"/>
        </w:rPr>
        <w:t xml:space="preserve">The extent to which </w:t>
      </w:r>
      <w:r w:rsidR="008245EB" w:rsidRPr="00ED1F30">
        <w:rPr>
          <w:color w:val="000000" w:themeColor="text1"/>
          <w:lang w:eastAsia="en-GB"/>
        </w:rPr>
        <w:t>DFAT</w:t>
      </w:r>
      <w:r w:rsidR="00523441" w:rsidRPr="00ED1F30">
        <w:rPr>
          <w:color w:val="000000" w:themeColor="text1"/>
          <w:lang w:eastAsia="en-GB"/>
        </w:rPr>
        <w:t>,</w:t>
      </w:r>
      <w:r w:rsidR="008245EB" w:rsidRPr="00ED1F30">
        <w:rPr>
          <w:color w:val="000000" w:themeColor="text1"/>
          <w:lang w:eastAsia="en-GB"/>
        </w:rPr>
        <w:t xml:space="preserve"> through its BEQUAL support</w:t>
      </w:r>
      <w:r w:rsidR="00523441" w:rsidRPr="00ED1F30">
        <w:rPr>
          <w:color w:val="000000" w:themeColor="text1"/>
          <w:lang w:eastAsia="en-GB"/>
        </w:rPr>
        <w:t>,</w:t>
      </w:r>
      <w:r w:rsidR="008245EB" w:rsidRPr="00ED1F30">
        <w:rPr>
          <w:color w:val="000000" w:themeColor="text1"/>
          <w:lang w:eastAsia="en-GB"/>
        </w:rPr>
        <w:t xml:space="preserve"> has been able to </w:t>
      </w:r>
      <w:r w:rsidR="006D282A" w:rsidRPr="00ED1F30">
        <w:rPr>
          <w:color w:val="000000" w:themeColor="text1"/>
          <w:lang w:eastAsia="en-GB"/>
        </w:rPr>
        <w:t xml:space="preserve">influence </w:t>
      </w:r>
      <w:r w:rsidR="008245EB" w:rsidRPr="00ED1F30">
        <w:rPr>
          <w:color w:val="000000" w:themeColor="text1"/>
          <w:lang w:eastAsia="en-GB"/>
        </w:rPr>
        <w:t>changes at policy level</w:t>
      </w:r>
      <w:r w:rsidR="006D282A" w:rsidRPr="00ED1F30">
        <w:rPr>
          <w:color w:val="000000" w:themeColor="text1"/>
          <w:lang w:eastAsia="en-GB"/>
        </w:rPr>
        <w:t xml:space="preserve"> outside programmatic and implementation issues</w:t>
      </w:r>
      <w:r w:rsidR="0042549B" w:rsidRPr="00ED1F30">
        <w:rPr>
          <w:color w:val="000000" w:themeColor="text1"/>
          <w:lang w:eastAsia="en-GB"/>
        </w:rPr>
        <w:t xml:space="preserve"> is less clear</w:t>
      </w:r>
      <w:r w:rsidR="00EB304B" w:rsidRPr="00ED1F30">
        <w:rPr>
          <w:color w:val="000000" w:themeColor="text1"/>
          <w:lang w:eastAsia="en-GB"/>
        </w:rPr>
        <w:t xml:space="preserve">. </w:t>
      </w:r>
      <w:r w:rsidRPr="00ED1F30">
        <w:rPr>
          <w:color w:val="000000" w:themeColor="text1"/>
          <w:lang w:eastAsia="en-GB"/>
        </w:rPr>
        <w:t xml:space="preserve">As noted in the findings, the </w:t>
      </w:r>
      <w:r w:rsidR="008245EB" w:rsidRPr="00ED1F30">
        <w:rPr>
          <w:color w:val="000000" w:themeColor="text1"/>
          <w:lang w:eastAsia="en-GB"/>
        </w:rPr>
        <w:t xml:space="preserve">official </w:t>
      </w:r>
      <w:r w:rsidRPr="00ED1F30">
        <w:rPr>
          <w:color w:val="000000" w:themeColor="text1"/>
          <w:lang w:eastAsia="en-GB"/>
        </w:rPr>
        <w:t xml:space="preserve">program counterpart </w:t>
      </w:r>
      <w:r w:rsidR="008245EB" w:rsidRPr="00ED1F30">
        <w:rPr>
          <w:color w:val="000000" w:themeColor="text1"/>
          <w:lang w:eastAsia="en-GB"/>
        </w:rPr>
        <w:t xml:space="preserve">unit </w:t>
      </w:r>
      <w:r w:rsidRPr="00ED1F30">
        <w:rPr>
          <w:color w:val="000000" w:themeColor="text1"/>
          <w:lang w:eastAsia="en-GB"/>
        </w:rPr>
        <w:t xml:space="preserve">is </w:t>
      </w:r>
      <w:proofErr w:type="spellStart"/>
      <w:r w:rsidRPr="00ED1F30">
        <w:rPr>
          <w:color w:val="000000" w:themeColor="text1"/>
          <w:lang w:eastAsia="en-GB"/>
        </w:rPr>
        <w:t>MoES</w:t>
      </w:r>
      <w:proofErr w:type="spellEnd"/>
      <w:r w:rsidRPr="00ED1F30">
        <w:rPr>
          <w:color w:val="000000" w:themeColor="text1"/>
          <w:lang w:eastAsia="en-GB"/>
        </w:rPr>
        <w:t xml:space="preserve"> </w:t>
      </w:r>
      <w:proofErr w:type="spellStart"/>
      <w:r w:rsidRPr="00ED1F30">
        <w:rPr>
          <w:color w:val="000000" w:themeColor="text1"/>
          <w:lang w:eastAsia="en-GB"/>
        </w:rPr>
        <w:t>DoP</w:t>
      </w:r>
      <w:proofErr w:type="spellEnd"/>
      <w:r w:rsidR="008245EB" w:rsidRPr="00ED1F30">
        <w:rPr>
          <w:color w:val="000000" w:themeColor="text1"/>
          <w:lang w:eastAsia="en-GB"/>
        </w:rPr>
        <w:t xml:space="preserve">. While DFAT and the program implementation </w:t>
      </w:r>
      <w:r w:rsidR="008347E6" w:rsidRPr="00ED1F30">
        <w:rPr>
          <w:color w:val="000000" w:themeColor="text1"/>
          <w:lang w:eastAsia="en-GB"/>
        </w:rPr>
        <w:t>team have</w:t>
      </w:r>
      <w:r w:rsidR="008245EB" w:rsidRPr="00ED1F30">
        <w:rPr>
          <w:color w:val="000000" w:themeColor="text1"/>
          <w:lang w:eastAsia="en-GB"/>
        </w:rPr>
        <w:t xml:space="preserve"> established an open and </w:t>
      </w:r>
      <w:r w:rsidR="008347E6" w:rsidRPr="00ED1F30">
        <w:rPr>
          <w:color w:val="000000" w:themeColor="text1"/>
          <w:lang w:eastAsia="en-GB"/>
        </w:rPr>
        <w:t xml:space="preserve">effective relationship </w:t>
      </w:r>
      <w:r w:rsidRPr="00ED1F30">
        <w:rPr>
          <w:color w:val="000000" w:themeColor="text1"/>
          <w:lang w:eastAsia="en-GB"/>
        </w:rPr>
        <w:t xml:space="preserve">with its Director General </w:t>
      </w:r>
      <w:r w:rsidR="007C0B67" w:rsidRPr="00ED1F30">
        <w:rPr>
          <w:color w:val="000000" w:themeColor="text1"/>
          <w:lang w:eastAsia="en-GB"/>
        </w:rPr>
        <w:t>and</w:t>
      </w:r>
      <w:r w:rsidRPr="00ED1F30">
        <w:rPr>
          <w:color w:val="000000" w:themeColor="text1"/>
          <w:lang w:eastAsia="en-GB"/>
        </w:rPr>
        <w:t xml:space="preserve"> colle</w:t>
      </w:r>
      <w:r w:rsidR="00453D97" w:rsidRPr="00ED1F30">
        <w:rPr>
          <w:color w:val="000000" w:themeColor="text1"/>
          <w:lang w:eastAsia="en-GB"/>
        </w:rPr>
        <w:t>a</w:t>
      </w:r>
      <w:r w:rsidRPr="00ED1F30">
        <w:rPr>
          <w:color w:val="000000" w:themeColor="text1"/>
          <w:lang w:eastAsia="en-GB"/>
        </w:rPr>
        <w:t>gues from other departmen</w:t>
      </w:r>
      <w:r w:rsidR="00453D97" w:rsidRPr="00ED1F30">
        <w:rPr>
          <w:color w:val="000000" w:themeColor="text1"/>
          <w:lang w:eastAsia="en-GB"/>
        </w:rPr>
        <w:t xml:space="preserve">ts </w:t>
      </w:r>
      <w:r w:rsidR="008347E6" w:rsidRPr="00ED1F30">
        <w:rPr>
          <w:color w:val="000000" w:themeColor="text1"/>
          <w:lang w:eastAsia="en-GB"/>
        </w:rPr>
        <w:t>(</w:t>
      </w:r>
      <w:proofErr w:type="gramStart"/>
      <w:r w:rsidR="007C0B67" w:rsidRPr="00ED1F30">
        <w:rPr>
          <w:color w:val="000000" w:themeColor="text1"/>
          <w:lang w:eastAsia="en-GB"/>
        </w:rPr>
        <w:t>e.g.</w:t>
      </w:r>
      <w:proofErr w:type="gramEnd"/>
      <w:r w:rsidR="007C0B67" w:rsidRPr="00ED1F30">
        <w:rPr>
          <w:color w:val="000000" w:themeColor="text1"/>
          <w:lang w:eastAsia="en-GB"/>
        </w:rPr>
        <w:t xml:space="preserve"> </w:t>
      </w:r>
      <w:r w:rsidR="00453D97" w:rsidRPr="00ED1F30">
        <w:rPr>
          <w:color w:val="000000" w:themeColor="text1"/>
          <w:lang w:eastAsia="en-GB"/>
        </w:rPr>
        <w:t>DTE and RIES</w:t>
      </w:r>
      <w:r w:rsidR="008347E6" w:rsidRPr="00ED1F30">
        <w:rPr>
          <w:color w:val="000000" w:themeColor="text1"/>
          <w:lang w:eastAsia="en-GB"/>
        </w:rPr>
        <w:t>)</w:t>
      </w:r>
      <w:r w:rsidR="00453D97" w:rsidRPr="00ED1F30">
        <w:rPr>
          <w:color w:val="000000" w:themeColor="text1"/>
          <w:lang w:eastAsia="en-GB"/>
        </w:rPr>
        <w:t xml:space="preserve">, </w:t>
      </w:r>
      <w:r w:rsidR="007C0B67" w:rsidRPr="00ED1F30">
        <w:rPr>
          <w:color w:val="000000" w:themeColor="text1"/>
          <w:lang w:eastAsia="en-GB"/>
        </w:rPr>
        <w:t>t</w:t>
      </w:r>
      <w:r w:rsidRPr="00ED1F30">
        <w:rPr>
          <w:color w:val="000000" w:themeColor="text1"/>
          <w:lang w:eastAsia="en-GB"/>
        </w:rPr>
        <w:t xml:space="preserve">here have </w:t>
      </w:r>
      <w:r w:rsidR="007C0B67" w:rsidRPr="00ED1F30">
        <w:rPr>
          <w:color w:val="000000" w:themeColor="text1"/>
          <w:lang w:eastAsia="en-GB"/>
        </w:rPr>
        <w:t xml:space="preserve">been </w:t>
      </w:r>
      <w:r w:rsidRPr="00ED1F30">
        <w:rPr>
          <w:color w:val="000000" w:themeColor="text1"/>
          <w:lang w:eastAsia="en-GB"/>
        </w:rPr>
        <w:t xml:space="preserve">limited </w:t>
      </w:r>
      <w:r w:rsidR="00453D97" w:rsidRPr="00ED1F30">
        <w:rPr>
          <w:color w:val="000000" w:themeColor="text1"/>
          <w:lang w:eastAsia="en-GB"/>
        </w:rPr>
        <w:t>strategic and</w:t>
      </w:r>
      <w:r w:rsidRPr="00ED1F30">
        <w:rPr>
          <w:color w:val="000000" w:themeColor="text1"/>
          <w:lang w:eastAsia="en-GB"/>
        </w:rPr>
        <w:t xml:space="preserve"> policy dialogue </w:t>
      </w:r>
      <w:r w:rsidR="007C0B67" w:rsidRPr="00ED1F30">
        <w:rPr>
          <w:color w:val="000000" w:themeColor="text1"/>
          <w:lang w:eastAsia="en-GB"/>
        </w:rPr>
        <w:t xml:space="preserve">discussions </w:t>
      </w:r>
      <w:r w:rsidRPr="00ED1F30">
        <w:rPr>
          <w:color w:val="000000" w:themeColor="text1"/>
          <w:lang w:eastAsia="en-GB"/>
        </w:rPr>
        <w:t xml:space="preserve">outside </w:t>
      </w:r>
      <w:r w:rsidR="006D282A" w:rsidRPr="00ED1F30">
        <w:rPr>
          <w:color w:val="000000" w:themeColor="text1"/>
          <w:lang w:eastAsia="en-GB"/>
        </w:rPr>
        <w:t>the program implementation scope</w:t>
      </w:r>
      <w:r w:rsidRPr="00ED1F30">
        <w:rPr>
          <w:color w:val="000000" w:themeColor="text1"/>
          <w:lang w:eastAsia="en-GB"/>
        </w:rPr>
        <w:t xml:space="preserve">. </w:t>
      </w:r>
      <w:r w:rsidR="001C40C7" w:rsidRPr="00ED1F30">
        <w:rPr>
          <w:color w:val="000000" w:themeColor="text1"/>
          <w:lang w:eastAsia="en-GB"/>
        </w:rPr>
        <w:t>The</w:t>
      </w:r>
      <w:r w:rsidR="008347E6" w:rsidRPr="00ED1F30">
        <w:rPr>
          <w:color w:val="000000" w:themeColor="text1"/>
          <w:lang w:eastAsia="en-GB"/>
        </w:rPr>
        <w:t xml:space="preserve"> BEQUAL</w:t>
      </w:r>
      <w:r w:rsidR="001C40C7" w:rsidRPr="00ED1F30">
        <w:rPr>
          <w:color w:val="000000" w:themeColor="text1"/>
          <w:lang w:eastAsia="en-GB"/>
        </w:rPr>
        <w:t xml:space="preserve"> Steering Committee</w:t>
      </w:r>
      <w:r w:rsidR="006601B8" w:rsidRPr="00ED1F30">
        <w:rPr>
          <w:color w:val="000000" w:themeColor="text1"/>
          <w:lang w:eastAsia="en-GB"/>
        </w:rPr>
        <w:t xml:space="preserve"> meetings</w:t>
      </w:r>
      <w:r w:rsidR="001C40C7" w:rsidRPr="00ED1F30">
        <w:rPr>
          <w:color w:val="000000" w:themeColor="text1"/>
          <w:lang w:eastAsia="en-GB"/>
        </w:rPr>
        <w:t xml:space="preserve"> </w:t>
      </w:r>
      <w:r w:rsidR="008347E6" w:rsidRPr="00ED1F30">
        <w:rPr>
          <w:color w:val="000000" w:themeColor="text1"/>
          <w:lang w:eastAsia="en-GB"/>
        </w:rPr>
        <w:t xml:space="preserve">have </w:t>
      </w:r>
      <w:r w:rsidR="00363EF4" w:rsidRPr="00ED1F30">
        <w:rPr>
          <w:color w:val="000000" w:themeColor="text1"/>
          <w:lang w:eastAsia="en-GB"/>
        </w:rPr>
        <w:t xml:space="preserve">not taken place regularly and are too structured </w:t>
      </w:r>
      <w:r w:rsidR="001C40C7" w:rsidRPr="00ED1F30">
        <w:rPr>
          <w:color w:val="000000" w:themeColor="text1"/>
          <w:lang w:eastAsia="en-GB"/>
        </w:rPr>
        <w:t xml:space="preserve">to provide an effective forum for policy dialogue. </w:t>
      </w:r>
      <w:r w:rsidRPr="00ED1F30">
        <w:rPr>
          <w:color w:val="000000" w:themeColor="text1"/>
          <w:lang w:eastAsia="en-GB"/>
        </w:rPr>
        <w:t>The DP Education Sector Working Group serve</w:t>
      </w:r>
      <w:r w:rsidR="00453D97" w:rsidRPr="00ED1F30">
        <w:rPr>
          <w:color w:val="000000" w:themeColor="text1"/>
          <w:lang w:eastAsia="en-GB"/>
        </w:rPr>
        <w:t>s</w:t>
      </w:r>
      <w:r w:rsidRPr="00ED1F30">
        <w:rPr>
          <w:color w:val="000000" w:themeColor="text1"/>
          <w:lang w:eastAsia="en-GB"/>
        </w:rPr>
        <w:t xml:space="preserve"> the purpose of information sharing, less of contested policy debate and frank dialogue.</w:t>
      </w:r>
      <w:r w:rsidR="00453D97" w:rsidRPr="00ED1F30">
        <w:rPr>
          <w:color w:val="000000" w:themeColor="text1"/>
          <w:lang w:eastAsia="en-GB"/>
        </w:rPr>
        <w:t xml:space="preserve"> </w:t>
      </w:r>
    </w:p>
    <w:p w14:paraId="15A0209F" w14:textId="77777777" w:rsidR="00F43B15" w:rsidRPr="00ED1F30" w:rsidRDefault="00F43B15" w:rsidP="00CB4AAF">
      <w:pPr>
        <w:jc w:val="both"/>
        <w:rPr>
          <w:color w:val="000000" w:themeColor="text1"/>
          <w:sz w:val="18"/>
          <w:szCs w:val="18"/>
          <w:lang w:eastAsia="en-GB"/>
        </w:rPr>
      </w:pPr>
    </w:p>
    <w:p w14:paraId="4EEBA9C9" w14:textId="712B3D01" w:rsidR="00C20BCD" w:rsidRPr="00ED1F30" w:rsidRDefault="00C20BCD" w:rsidP="00CB4AAF">
      <w:pPr>
        <w:pStyle w:val="Heading21"/>
        <w:numPr>
          <w:ilvl w:val="1"/>
          <w:numId w:val="2"/>
        </w:numPr>
        <w:rPr>
          <w:color w:val="000000" w:themeColor="text1"/>
          <w:lang w:val="en-AU" w:eastAsia="en-GB"/>
        </w:rPr>
      </w:pPr>
      <w:bookmarkStart w:id="21" w:name="_Toc100583340"/>
      <w:r w:rsidRPr="00ED1F30">
        <w:rPr>
          <w:color w:val="000000" w:themeColor="text1"/>
          <w:lang w:val="en-AU" w:eastAsia="en-GB"/>
        </w:rPr>
        <w:t>Key lessons</w:t>
      </w:r>
      <w:bookmarkEnd w:id="21"/>
    </w:p>
    <w:p w14:paraId="01503877" w14:textId="7B53255A" w:rsidR="004574F6" w:rsidRPr="00ED1F30" w:rsidRDefault="004574F6" w:rsidP="00CB4AAF">
      <w:pPr>
        <w:jc w:val="both"/>
        <w:rPr>
          <w:color w:val="000000" w:themeColor="text1"/>
          <w:lang w:eastAsia="en-GB"/>
        </w:rPr>
      </w:pPr>
      <w:r w:rsidRPr="00ED1F30">
        <w:rPr>
          <w:color w:val="000000" w:themeColor="text1"/>
          <w:lang w:eastAsia="en-GB"/>
        </w:rPr>
        <w:t>The second phase</w:t>
      </w:r>
      <w:r w:rsidR="00AA6906" w:rsidRPr="00ED1F30">
        <w:rPr>
          <w:color w:val="000000" w:themeColor="text1"/>
          <w:lang w:eastAsia="en-GB"/>
        </w:rPr>
        <w:t xml:space="preserve"> of the BEQUAL program</w:t>
      </w:r>
      <w:r w:rsidRPr="00ED1F30">
        <w:rPr>
          <w:color w:val="000000" w:themeColor="text1"/>
          <w:lang w:eastAsia="en-GB"/>
        </w:rPr>
        <w:t xml:space="preserve">, BEQUAL </w:t>
      </w:r>
      <w:r w:rsidR="00AA6906" w:rsidRPr="00ED1F30">
        <w:rPr>
          <w:color w:val="000000" w:themeColor="text1"/>
          <w:lang w:eastAsia="en-GB"/>
        </w:rPr>
        <w:t xml:space="preserve">Phase </w:t>
      </w:r>
      <w:r w:rsidRPr="00ED1F30">
        <w:rPr>
          <w:color w:val="000000" w:themeColor="text1"/>
          <w:lang w:eastAsia="en-GB"/>
        </w:rPr>
        <w:t xml:space="preserve">2, </w:t>
      </w:r>
      <w:r w:rsidR="00AA6906" w:rsidRPr="00ED1F30">
        <w:rPr>
          <w:color w:val="000000" w:themeColor="text1"/>
          <w:lang w:eastAsia="en-GB"/>
        </w:rPr>
        <w:t xml:space="preserve">will </w:t>
      </w:r>
      <w:r w:rsidRPr="00ED1F30">
        <w:rPr>
          <w:color w:val="000000" w:themeColor="text1"/>
          <w:lang w:eastAsia="en-GB"/>
        </w:rPr>
        <w:t>cover the period July 2022 to June 2026</w:t>
      </w:r>
      <w:r w:rsidR="00E57CFA" w:rsidRPr="00ED1F30">
        <w:rPr>
          <w:color w:val="000000" w:themeColor="text1"/>
          <w:lang w:eastAsia="en-GB"/>
        </w:rPr>
        <w:t>,</w:t>
      </w:r>
      <w:r w:rsidRPr="00ED1F30">
        <w:rPr>
          <w:color w:val="000000" w:themeColor="text1"/>
          <w:lang w:eastAsia="en-GB"/>
        </w:rPr>
        <w:t xml:space="preserve"> with a possible four-year extension </w:t>
      </w:r>
      <w:r w:rsidR="00E57CFA" w:rsidRPr="00ED1F30">
        <w:rPr>
          <w:color w:val="000000" w:themeColor="text1"/>
          <w:lang w:eastAsia="en-GB"/>
        </w:rPr>
        <w:t>until June 2030</w:t>
      </w:r>
      <w:r w:rsidR="00AA6906" w:rsidRPr="00ED1F30">
        <w:rPr>
          <w:color w:val="000000" w:themeColor="text1"/>
          <w:lang w:eastAsia="en-GB"/>
        </w:rPr>
        <w:t xml:space="preserve">. It will </w:t>
      </w:r>
      <w:r w:rsidRPr="00ED1F30">
        <w:rPr>
          <w:color w:val="000000" w:themeColor="text1"/>
          <w:lang w:eastAsia="en-GB"/>
        </w:rPr>
        <w:t xml:space="preserve">continue the substantial progress and build on the achievements of the first phase, assisting </w:t>
      </w:r>
      <w:proofErr w:type="spellStart"/>
      <w:r w:rsidRPr="00ED1F30">
        <w:rPr>
          <w:color w:val="000000" w:themeColor="text1"/>
          <w:lang w:eastAsia="en-GB"/>
        </w:rPr>
        <w:t>MoES</w:t>
      </w:r>
      <w:proofErr w:type="spellEnd"/>
      <w:r w:rsidRPr="00ED1F30">
        <w:rPr>
          <w:color w:val="000000" w:themeColor="text1"/>
          <w:lang w:eastAsia="en-GB"/>
        </w:rPr>
        <w:t xml:space="preserve"> to complete </w:t>
      </w:r>
      <w:r w:rsidR="00E57CFA" w:rsidRPr="00ED1F30">
        <w:rPr>
          <w:color w:val="000000" w:themeColor="text1"/>
          <w:lang w:eastAsia="en-GB"/>
        </w:rPr>
        <w:t xml:space="preserve">the </w:t>
      </w:r>
      <w:r w:rsidRPr="00ED1F30">
        <w:rPr>
          <w:color w:val="000000" w:themeColor="text1"/>
          <w:lang w:eastAsia="en-GB"/>
        </w:rPr>
        <w:t>national roll-out of the curriculum for the full five grades of primary education.</w:t>
      </w:r>
      <w:r w:rsidR="00AA6906" w:rsidRPr="00ED1F30">
        <w:rPr>
          <w:color w:val="000000" w:themeColor="text1"/>
          <w:lang w:eastAsia="en-GB"/>
        </w:rPr>
        <w:t xml:space="preserve"> With curriculum introduced to schools, the program will increasingly focus on supporting policy and strengthening systems for teacher professional development. Based on the </w:t>
      </w:r>
      <w:r w:rsidR="00E57CFA" w:rsidRPr="00ED1F30">
        <w:rPr>
          <w:color w:val="000000" w:themeColor="text1"/>
          <w:lang w:eastAsia="en-GB"/>
        </w:rPr>
        <w:t xml:space="preserve">EPR </w:t>
      </w:r>
      <w:r w:rsidR="00AA6906" w:rsidRPr="00ED1F30">
        <w:rPr>
          <w:color w:val="000000" w:themeColor="text1"/>
          <w:lang w:eastAsia="en-GB"/>
        </w:rPr>
        <w:t xml:space="preserve">findings </w:t>
      </w:r>
      <w:r w:rsidR="00E57CFA" w:rsidRPr="00ED1F30">
        <w:rPr>
          <w:color w:val="000000" w:themeColor="text1"/>
          <w:lang w:eastAsia="en-GB"/>
        </w:rPr>
        <w:t>and key messages</w:t>
      </w:r>
      <w:r w:rsidR="00AA6906" w:rsidRPr="00ED1F30">
        <w:rPr>
          <w:color w:val="000000" w:themeColor="text1"/>
          <w:lang w:eastAsia="en-GB"/>
        </w:rPr>
        <w:t xml:space="preserve">, </w:t>
      </w:r>
      <w:r w:rsidR="00661819" w:rsidRPr="00ED1F30">
        <w:rPr>
          <w:rFonts w:ascii="Calibri" w:eastAsia="Calibri" w:hAnsi="Calibri" w:cs="Calibri"/>
          <w:color w:val="000000" w:themeColor="text1"/>
          <w:spacing w:val="-2"/>
        </w:rPr>
        <w:t xml:space="preserve">strategic lessons </w:t>
      </w:r>
      <w:r w:rsidR="00304EA1" w:rsidRPr="00ED1F30">
        <w:rPr>
          <w:color w:val="000000" w:themeColor="text1"/>
          <w:lang w:eastAsia="en-GB"/>
        </w:rPr>
        <w:t>f</w:t>
      </w:r>
      <w:r w:rsidR="00AE7CE9" w:rsidRPr="00ED1F30">
        <w:rPr>
          <w:color w:val="000000" w:themeColor="text1"/>
          <w:lang w:eastAsia="en-GB"/>
        </w:rPr>
        <w:t>rom BEQUAL Phase 1</w:t>
      </w:r>
      <w:r w:rsidR="00AA6906" w:rsidRPr="00ED1F30">
        <w:rPr>
          <w:color w:val="000000" w:themeColor="text1"/>
          <w:lang w:eastAsia="en-GB"/>
        </w:rPr>
        <w:t xml:space="preserve"> </w:t>
      </w:r>
      <w:r w:rsidR="00E57CFA" w:rsidRPr="00ED1F30">
        <w:rPr>
          <w:color w:val="000000" w:themeColor="text1"/>
          <w:lang w:eastAsia="en-GB"/>
        </w:rPr>
        <w:t>are presented below</w:t>
      </w:r>
      <w:r w:rsidR="00AE7CE9" w:rsidRPr="00ED1F30">
        <w:rPr>
          <w:color w:val="000000" w:themeColor="text1"/>
          <w:lang w:eastAsia="en-GB"/>
        </w:rPr>
        <w:t>, together with concrete suggestions to consider for Phase 2.</w:t>
      </w:r>
    </w:p>
    <w:p w14:paraId="018F7693" w14:textId="77777777" w:rsidR="00A80760" w:rsidRPr="00ED1F30" w:rsidRDefault="00A80760" w:rsidP="00E52CEC">
      <w:pPr>
        <w:numPr>
          <w:ilvl w:val="0"/>
          <w:numId w:val="51"/>
        </w:numPr>
        <w:jc w:val="both"/>
        <w:rPr>
          <w:b/>
          <w:bCs/>
          <w:color w:val="000000" w:themeColor="text1"/>
          <w:lang w:eastAsia="en-GB"/>
        </w:rPr>
      </w:pPr>
      <w:r w:rsidRPr="00ED1F30">
        <w:rPr>
          <w:b/>
          <w:bCs/>
          <w:color w:val="000000" w:themeColor="text1"/>
          <w:lang w:eastAsia="en-GB"/>
        </w:rPr>
        <w:t xml:space="preserve">Working with GOL </w:t>
      </w:r>
    </w:p>
    <w:p w14:paraId="554058A0" w14:textId="1A85B65F" w:rsidR="00B368EA" w:rsidRPr="00ED1F30" w:rsidRDefault="00AA6906" w:rsidP="00E52CEC">
      <w:pPr>
        <w:jc w:val="both"/>
        <w:rPr>
          <w:color w:val="000000" w:themeColor="text1"/>
          <w:lang w:eastAsia="en-GB"/>
        </w:rPr>
      </w:pPr>
      <w:r w:rsidRPr="00ED1F30">
        <w:rPr>
          <w:color w:val="000000" w:themeColor="text1"/>
          <w:lang w:eastAsia="en-GB"/>
        </w:rPr>
        <w:t xml:space="preserve">BEQUAL </w:t>
      </w:r>
      <w:r w:rsidR="00A90056" w:rsidRPr="00ED1F30">
        <w:rPr>
          <w:color w:val="000000" w:themeColor="text1"/>
          <w:lang w:eastAsia="en-GB"/>
        </w:rPr>
        <w:t xml:space="preserve">Phase 2 </w:t>
      </w:r>
      <w:r w:rsidRPr="00ED1F30">
        <w:rPr>
          <w:color w:val="000000" w:themeColor="text1"/>
          <w:lang w:eastAsia="en-GB"/>
        </w:rPr>
        <w:t xml:space="preserve">will enable a gradual transition from a direct service delivery orientation to a system reform approach that aims to strengthen government ownership and to promote sustainability. This requires </w:t>
      </w:r>
      <w:r w:rsidR="00A90056" w:rsidRPr="00ED1F30">
        <w:rPr>
          <w:color w:val="000000" w:themeColor="text1"/>
          <w:lang w:eastAsia="en-GB"/>
        </w:rPr>
        <w:t xml:space="preserve">DFAT and the BEQUAL implementation team to establish and </w:t>
      </w:r>
      <w:r w:rsidR="00FB6C32" w:rsidRPr="00ED1F30">
        <w:rPr>
          <w:color w:val="000000" w:themeColor="text1"/>
          <w:lang w:eastAsia="en-GB"/>
        </w:rPr>
        <w:t>strengthen</w:t>
      </w:r>
      <w:r w:rsidR="00A90056" w:rsidRPr="00ED1F30">
        <w:rPr>
          <w:color w:val="000000" w:themeColor="text1"/>
          <w:lang w:eastAsia="en-GB"/>
        </w:rPr>
        <w:t xml:space="preserve"> relationship</w:t>
      </w:r>
      <w:r w:rsidR="00C35051" w:rsidRPr="00ED1F30">
        <w:rPr>
          <w:color w:val="000000" w:themeColor="text1"/>
          <w:lang w:eastAsia="en-GB"/>
        </w:rPr>
        <w:t>s</w:t>
      </w:r>
      <w:r w:rsidR="00A90056" w:rsidRPr="00ED1F30">
        <w:rPr>
          <w:color w:val="000000" w:themeColor="text1"/>
          <w:lang w:eastAsia="en-GB"/>
        </w:rPr>
        <w:t xml:space="preserve"> with key </w:t>
      </w:r>
      <w:proofErr w:type="spellStart"/>
      <w:r w:rsidR="00A90056" w:rsidRPr="00ED1F30">
        <w:rPr>
          <w:color w:val="000000" w:themeColor="text1"/>
          <w:lang w:eastAsia="en-GB"/>
        </w:rPr>
        <w:t>MoES</w:t>
      </w:r>
      <w:proofErr w:type="spellEnd"/>
      <w:r w:rsidR="00A90056" w:rsidRPr="00ED1F30">
        <w:rPr>
          <w:color w:val="000000" w:themeColor="text1"/>
          <w:lang w:eastAsia="en-GB"/>
        </w:rPr>
        <w:t xml:space="preserve"> officials and engage them into </w:t>
      </w:r>
      <w:r w:rsidR="00FB6C32" w:rsidRPr="00ED1F30">
        <w:rPr>
          <w:color w:val="000000" w:themeColor="text1"/>
          <w:lang w:eastAsia="en-GB"/>
        </w:rPr>
        <w:t>strategic/</w:t>
      </w:r>
      <w:r w:rsidR="00A90056" w:rsidRPr="00ED1F30">
        <w:rPr>
          <w:color w:val="000000" w:themeColor="text1"/>
          <w:lang w:eastAsia="en-GB"/>
        </w:rPr>
        <w:t>policy dialogue</w:t>
      </w:r>
      <w:r w:rsidR="00304EA1" w:rsidRPr="00ED1F30">
        <w:rPr>
          <w:color w:val="000000" w:themeColor="text1"/>
          <w:lang w:eastAsia="en-GB"/>
        </w:rPr>
        <w:t>,</w:t>
      </w:r>
      <w:r w:rsidR="00A90056" w:rsidRPr="00ED1F30">
        <w:rPr>
          <w:color w:val="000000" w:themeColor="text1"/>
          <w:lang w:eastAsia="en-GB"/>
        </w:rPr>
        <w:t xml:space="preserve"> with a view </w:t>
      </w:r>
      <w:proofErr w:type="gramStart"/>
      <w:r w:rsidR="00A90056" w:rsidRPr="00ED1F30">
        <w:rPr>
          <w:color w:val="000000" w:themeColor="text1"/>
          <w:lang w:eastAsia="en-GB"/>
        </w:rPr>
        <w:t>to</w:t>
      </w:r>
      <w:r w:rsidR="00FB6C32" w:rsidRPr="00ED1F30">
        <w:rPr>
          <w:color w:val="000000" w:themeColor="text1"/>
          <w:lang w:eastAsia="en-GB"/>
        </w:rPr>
        <w:t>:</w:t>
      </w:r>
      <w:proofErr w:type="gramEnd"/>
      <w:r w:rsidR="00A90056" w:rsidRPr="00ED1F30">
        <w:rPr>
          <w:color w:val="000000" w:themeColor="text1"/>
          <w:lang w:eastAsia="en-GB"/>
        </w:rPr>
        <w:t xml:space="preserve"> </w:t>
      </w:r>
      <w:r w:rsidR="00FB6C32" w:rsidRPr="00ED1F30">
        <w:rPr>
          <w:color w:val="000000" w:themeColor="text1"/>
          <w:lang w:eastAsia="en-GB"/>
        </w:rPr>
        <w:t xml:space="preserve">foster </w:t>
      </w:r>
      <w:proofErr w:type="spellStart"/>
      <w:r w:rsidR="00FB6C32" w:rsidRPr="00ED1F30">
        <w:rPr>
          <w:color w:val="000000" w:themeColor="text1"/>
          <w:lang w:eastAsia="en-GB"/>
        </w:rPr>
        <w:t>GoL</w:t>
      </w:r>
      <w:proofErr w:type="spellEnd"/>
      <w:r w:rsidR="00FB6C32" w:rsidRPr="00ED1F30">
        <w:rPr>
          <w:color w:val="000000" w:themeColor="text1"/>
          <w:lang w:eastAsia="en-GB"/>
        </w:rPr>
        <w:t xml:space="preserve"> ownership and leadership of BEQUAL-supported reforms; </w:t>
      </w:r>
      <w:r w:rsidR="00A90056" w:rsidRPr="00ED1F30">
        <w:rPr>
          <w:color w:val="000000" w:themeColor="text1"/>
          <w:lang w:eastAsia="en-GB"/>
        </w:rPr>
        <w:t xml:space="preserve">identify key approaches to </w:t>
      </w:r>
      <w:r w:rsidR="00FB6C32" w:rsidRPr="00ED1F30">
        <w:rPr>
          <w:color w:val="000000" w:themeColor="text1"/>
          <w:lang w:eastAsia="en-GB"/>
        </w:rPr>
        <w:t>these</w:t>
      </w:r>
      <w:r w:rsidR="00A90056" w:rsidRPr="00ED1F30">
        <w:rPr>
          <w:color w:val="000000" w:themeColor="text1"/>
          <w:lang w:eastAsia="en-GB"/>
        </w:rPr>
        <w:t xml:space="preserve"> reforms</w:t>
      </w:r>
      <w:r w:rsidR="00FB6C32" w:rsidRPr="00ED1F30">
        <w:rPr>
          <w:color w:val="000000" w:themeColor="text1"/>
          <w:lang w:eastAsia="en-GB"/>
        </w:rPr>
        <w:t>; and</w:t>
      </w:r>
      <w:r w:rsidR="00304EA1" w:rsidRPr="00ED1F30">
        <w:rPr>
          <w:color w:val="000000" w:themeColor="text1"/>
          <w:lang w:eastAsia="en-GB"/>
        </w:rPr>
        <w:t xml:space="preserve"> </w:t>
      </w:r>
      <w:r w:rsidR="00A90056" w:rsidRPr="00ED1F30">
        <w:rPr>
          <w:color w:val="000000" w:themeColor="text1"/>
          <w:lang w:eastAsia="en-GB"/>
        </w:rPr>
        <w:t xml:space="preserve">improve </w:t>
      </w:r>
      <w:r w:rsidR="00304EA1" w:rsidRPr="00ED1F30">
        <w:rPr>
          <w:color w:val="000000" w:themeColor="text1"/>
          <w:lang w:eastAsia="en-GB"/>
        </w:rPr>
        <w:t xml:space="preserve">vertical and horizontal </w:t>
      </w:r>
      <w:r w:rsidR="00A90056" w:rsidRPr="00ED1F30">
        <w:rPr>
          <w:color w:val="000000" w:themeColor="text1"/>
          <w:lang w:eastAsia="en-GB"/>
        </w:rPr>
        <w:t xml:space="preserve">coordination between </w:t>
      </w:r>
      <w:proofErr w:type="spellStart"/>
      <w:r w:rsidR="00A90056" w:rsidRPr="00ED1F30">
        <w:rPr>
          <w:color w:val="000000" w:themeColor="text1"/>
          <w:lang w:eastAsia="en-GB"/>
        </w:rPr>
        <w:t>MoES</w:t>
      </w:r>
      <w:proofErr w:type="spellEnd"/>
      <w:r w:rsidR="00A90056" w:rsidRPr="00ED1F30">
        <w:rPr>
          <w:color w:val="000000" w:themeColor="text1"/>
          <w:lang w:eastAsia="en-GB"/>
        </w:rPr>
        <w:t xml:space="preserve"> departments and </w:t>
      </w:r>
      <w:r w:rsidR="00304EA1" w:rsidRPr="00ED1F30">
        <w:rPr>
          <w:color w:val="000000" w:themeColor="text1"/>
          <w:lang w:eastAsia="en-GB"/>
        </w:rPr>
        <w:t xml:space="preserve">stakeholders at </w:t>
      </w:r>
      <w:r w:rsidR="00A90056" w:rsidRPr="00ED1F30">
        <w:rPr>
          <w:color w:val="000000" w:themeColor="text1"/>
          <w:lang w:eastAsia="en-GB"/>
        </w:rPr>
        <w:t>sub-national levels.</w:t>
      </w:r>
    </w:p>
    <w:p w14:paraId="0AE76980" w14:textId="5A3F9B94" w:rsidR="00A80760" w:rsidRPr="00ED1F30" w:rsidRDefault="00A90056" w:rsidP="00CB4AAF">
      <w:pPr>
        <w:jc w:val="both"/>
        <w:rPr>
          <w:color w:val="000000" w:themeColor="text1"/>
          <w:lang w:eastAsia="en-GB"/>
        </w:rPr>
      </w:pPr>
      <w:r w:rsidRPr="00ED1F30">
        <w:rPr>
          <w:color w:val="000000" w:themeColor="text1"/>
          <w:lang w:eastAsia="en-GB"/>
        </w:rPr>
        <w:t>To operationalise this approach, s</w:t>
      </w:r>
      <w:r w:rsidR="00A80760" w:rsidRPr="00ED1F30">
        <w:rPr>
          <w:color w:val="000000" w:themeColor="text1"/>
          <w:lang w:eastAsia="en-GB"/>
        </w:rPr>
        <w:t>uggestions</w:t>
      </w:r>
      <w:r w:rsidRPr="00ED1F30">
        <w:rPr>
          <w:color w:val="000000" w:themeColor="text1"/>
          <w:lang w:eastAsia="en-GB"/>
        </w:rPr>
        <w:t xml:space="preserve"> for the BEQUAL Phase 2 are:</w:t>
      </w:r>
    </w:p>
    <w:p w14:paraId="6AC6F810" w14:textId="16B2158F" w:rsidR="00A80760" w:rsidRPr="00ED1F30" w:rsidRDefault="00304EA1" w:rsidP="00A93FC4">
      <w:pPr>
        <w:numPr>
          <w:ilvl w:val="0"/>
          <w:numId w:val="32"/>
        </w:numPr>
        <w:ind w:left="709" w:hanging="425"/>
        <w:jc w:val="both"/>
        <w:rPr>
          <w:color w:val="000000" w:themeColor="text1"/>
          <w:lang w:eastAsia="en-GB"/>
        </w:rPr>
      </w:pPr>
      <w:r w:rsidRPr="00ED1F30">
        <w:rPr>
          <w:color w:val="000000" w:themeColor="text1"/>
          <w:lang w:eastAsia="en-GB"/>
        </w:rPr>
        <w:t xml:space="preserve">Leverage effective and targeted communication of BEQUAL achievements to </w:t>
      </w:r>
      <w:r w:rsidR="00A90056" w:rsidRPr="00ED1F30">
        <w:rPr>
          <w:color w:val="000000" w:themeColor="text1"/>
          <w:lang w:eastAsia="en-GB"/>
        </w:rPr>
        <w:t>seek and convert opportunities to d</w:t>
      </w:r>
      <w:r w:rsidR="00A80760" w:rsidRPr="00ED1F30">
        <w:rPr>
          <w:color w:val="000000" w:themeColor="text1"/>
          <w:lang w:eastAsia="en-GB"/>
        </w:rPr>
        <w:t xml:space="preserve">evelop relationships with senior </w:t>
      </w:r>
      <w:proofErr w:type="spellStart"/>
      <w:r w:rsidR="00A90056" w:rsidRPr="00ED1F30">
        <w:rPr>
          <w:color w:val="000000" w:themeColor="text1"/>
          <w:lang w:eastAsia="en-GB"/>
        </w:rPr>
        <w:t>GoL</w:t>
      </w:r>
      <w:proofErr w:type="spellEnd"/>
      <w:r w:rsidR="00A90056" w:rsidRPr="00ED1F30">
        <w:rPr>
          <w:color w:val="000000" w:themeColor="text1"/>
          <w:lang w:eastAsia="en-GB"/>
        </w:rPr>
        <w:t>/</w:t>
      </w:r>
      <w:proofErr w:type="spellStart"/>
      <w:r w:rsidR="00A90056" w:rsidRPr="00ED1F30">
        <w:rPr>
          <w:color w:val="000000" w:themeColor="text1"/>
          <w:lang w:eastAsia="en-GB"/>
        </w:rPr>
        <w:t>MoES</w:t>
      </w:r>
      <w:proofErr w:type="spellEnd"/>
      <w:r w:rsidR="00A90056" w:rsidRPr="00ED1F30">
        <w:rPr>
          <w:color w:val="000000" w:themeColor="text1"/>
          <w:lang w:eastAsia="en-GB"/>
        </w:rPr>
        <w:t xml:space="preserve"> </w:t>
      </w:r>
      <w:r w:rsidR="00A80760" w:rsidRPr="00ED1F30">
        <w:rPr>
          <w:color w:val="000000" w:themeColor="text1"/>
          <w:lang w:eastAsia="en-GB"/>
        </w:rPr>
        <w:t xml:space="preserve">officials (Minister and DGs) </w:t>
      </w:r>
      <w:r w:rsidR="00A90056" w:rsidRPr="00ED1F30">
        <w:rPr>
          <w:color w:val="000000" w:themeColor="text1"/>
          <w:lang w:eastAsia="en-GB"/>
        </w:rPr>
        <w:t xml:space="preserve">around </w:t>
      </w:r>
      <w:r w:rsidR="006C37AC" w:rsidRPr="00ED1F30">
        <w:rPr>
          <w:color w:val="000000" w:themeColor="text1"/>
          <w:lang w:eastAsia="en-GB"/>
        </w:rPr>
        <w:t>and</w:t>
      </w:r>
      <w:r w:rsidRPr="00ED1F30">
        <w:rPr>
          <w:color w:val="000000" w:themeColor="text1"/>
          <w:lang w:eastAsia="en-GB"/>
        </w:rPr>
        <w:t xml:space="preserve"> </w:t>
      </w:r>
      <w:r w:rsidR="00A90056" w:rsidRPr="00ED1F30">
        <w:rPr>
          <w:color w:val="000000" w:themeColor="text1"/>
          <w:lang w:eastAsia="en-GB"/>
        </w:rPr>
        <w:t xml:space="preserve">beyond BEQUAL activities </w:t>
      </w:r>
      <w:r w:rsidR="00285426" w:rsidRPr="00ED1F30">
        <w:rPr>
          <w:color w:val="000000" w:themeColor="text1"/>
          <w:lang w:eastAsia="en-GB"/>
        </w:rPr>
        <w:t xml:space="preserve">and </w:t>
      </w:r>
      <w:r w:rsidR="00A90056" w:rsidRPr="00ED1F30">
        <w:rPr>
          <w:color w:val="000000" w:themeColor="text1"/>
          <w:lang w:eastAsia="en-GB"/>
        </w:rPr>
        <w:t xml:space="preserve">events. </w:t>
      </w:r>
    </w:p>
    <w:p w14:paraId="6E27703A" w14:textId="48F1C785" w:rsidR="00A80760" w:rsidRPr="00ED1F30" w:rsidRDefault="00A90056" w:rsidP="00A93FC4">
      <w:pPr>
        <w:numPr>
          <w:ilvl w:val="0"/>
          <w:numId w:val="32"/>
        </w:numPr>
        <w:ind w:left="709" w:hanging="425"/>
        <w:jc w:val="both"/>
        <w:rPr>
          <w:color w:val="000000" w:themeColor="text1"/>
          <w:lang w:eastAsia="en-GB"/>
        </w:rPr>
      </w:pPr>
      <w:r w:rsidRPr="00ED1F30">
        <w:rPr>
          <w:color w:val="000000" w:themeColor="text1"/>
          <w:lang w:eastAsia="en-GB"/>
        </w:rPr>
        <w:t>Appoint a s</w:t>
      </w:r>
      <w:r w:rsidR="00A80760" w:rsidRPr="00ED1F30">
        <w:rPr>
          <w:color w:val="000000" w:themeColor="text1"/>
          <w:lang w:eastAsia="en-GB"/>
        </w:rPr>
        <w:t>enior national staff</w:t>
      </w:r>
      <w:r w:rsidRPr="00ED1F30">
        <w:rPr>
          <w:color w:val="000000" w:themeColor="text1"/>
          <w:lang w:eastAsia="en-GB"/>
        </w:rPr>
        <w:t xml:space="preserve"> </w:t>
      </w:r>
      <w:r w:rsidR="001132B9" w:rsidRPr="00ED1F30">
        <w:rPr>
          <w:color w:val="000000" w:themeColor="text1"/>
          <w:lang w:eastAsia="en-GB"/>
        </w:rPr>
        <w:t xml:space="preserve">member </w:t>
      </w:r>
      <w:r w:rsidRPr="00ED1F30">
        <w:rPr>
          <w:color w:val="000000" w:themeColor="text1"/>
          <w:lang w:eastAsia="en-GB"/>
        </w:rPr>
        <w:t>as part of the BEQUAL implementation team</w:t>
      </w:r>
      <w:r w:rsidR="00304EA1" w:rsidRPr="00ED1F30">
        <w:rPr>
          <w:color w:val="000000" w:themeColor="text1"/>
          <w:lang w:eastAsia="en-GB"/>
        </w:rPr>
        <w:t>,</w:t>
      </w:r>
      <w:r w:rsidRPr="00ED1F30">
        <w:rPr>
          <w:color w:val="000000" w:themeColor="text1"/>
          <w:lang w:eastAsia="en-GB"/>
        </w:rPr>
        <w:t xml:space="preserve"> to act as liaison coordinator with key </w:t>
      </w:r>
      <w:proofErr w:type="spellStart"/>
      <w:r w:rsidRPr="00ED1F30">
        <w:rPr>
          <w:color w:val="000000" w:themeColor="text1"/>
          <w:lang w:eastAsia="en-GB"/>
        </w:rPr>
        <w:t>MoES</w:t>
      </w:r>
      <w:proofErr w:type="spellEnd"/>
      <w:r w:rsidRPr="00ED1F30">
        <w:rPr>
          <w:color w:val="000000" w:themeColor="text1"/>
          <w:lang w:eastAsia="en-GB"/>
        </w:rPr>
        <w:t>/</w:t>
      </w:r>
      <w:proofErr w:type="spellStart"/>
      <w:r w:rsidRPr="00ED1F30">
        <w:rPr>
          <w:color w:val="000000" w:themeColor="text1"/>
          <w:lang w:eastAsia="en-GB"/>
        </w:rPr>
        <w:t>GoL</w:t>
      </w:r>
      <w:proofErr w:type="spellEnd"/>
      <w:r w:rsidRPr="00ED1F30">
        <w:rPr>
          <w:color w:val="000000" w:themeColor="text1"/>
          <w:lang w:eastAsia="en-GB"/>
        </w:rPr>
        <w:t xml:space="preserve"> senior officials. </w:t>
      </w:r>
      <w:r w:rsidR="00304EA1" w:rsidRPr="00ED1F30">
        <w:rPr>
          <w:color w:val="000000" w:themeColor="text1"/>
          <w:lang w:eastAsia="en-GB"/>
        </w:rPr>
        <w:t xml:space="preserve">The position should </w:t>
      </w:r>
      <w:r w:rsidRPr="00ED1F30">
        <w:rPr>
          <w:color w:val="000000" w:themeColor="text1"/>
          <w:lang w:eastAsia="en-GB"/>
        </w:rPr>
        <w:t xml:space="preserve">be well acquainted with the political economy </w:t>
      </w:r>
      <w:r w:rsidR="00FB6C32" w:rsidRPr="00ED1F30">
        <w:rPr>
          <w:color w:val="000000" w:themeColor="text1"/>
          <w:lang w:eastAsia="en-GB"/>
        </w:rPr>
        <w:t xml:space="preserve">and inner workings </w:t>
      </w:r>
      <w:r w:rsidRPr="00ED1F30">
        <w:rPr>
          <w:color w:val="000000" w:themeColor="text1"/>
          <w:lang w:eastAsia="en-GB"/>
        </w:rPr>
        <w:t xml:space="preserve">of </w:t>
      </w:r>
      <w:proofErr w:type="spellStart"/>
      <w:proofErr w:type="gramStart"/>
      <w:r w:rsidRPr="00ED1F30">
        <w:rPr>
          <w:color w:val="000000" w:themeColor="text1"/>
          <w:lang w:eastAsia="en-GB"/>
        </w:rPr>
        <w:t>MoES</w:t>
      </w:r>
      <w:proofErr w:type="spellEnd"/>
      <w:r w:rsidRPr="00ED1F30">
        <w:rPr>
          <w:color w:val="000000" w:themeColor="text1"/>
          <w:lang w:eastAsia="en-GB"/>
        </w:rPr>
        <w:t xml:space="preserve">, </w:t>
      </w:r>
      <w:r w:rsidR="00304EA1" w:rsidRPr="00ED1F30">
        <w:rPr>
          <w:color w:val="000000" w:themeColor="text1"/>
          <w:lang w:eastAsia="en-GB"/>
        </w:rPr>
        <w:t>and</w:t>
      </w:r>
      <w:proofErr w:type="gramEnd"/>
      <w:r w:rsidRPr="00ED1F30">
        <w:rPr>
          <w:color w:val="000000" w:themeColor="text1"/>
          <w:lang w:eastAsia="en-GB"/>
        </w:rPr>
        <w:t xml:space="preserve"> have experience with DP-funded programs.</w:t>
      </w:r>
    </w:p>
    <w:p w14:paraId="7A0948FE" w14:textId="1337CE06" w:rsidR="00A80760" w:rsidRPr="00ED1F30" w:rsidRDefault="00A90056" w:rsidP="00A93FC4">
      <w:pPr>
        <w:numPr>
          <w:ilvl w:val="0"/>
          <w:numId w:val="32"/>
        </w:numPr>
        <w:ind w:left="709" w:hanging="425"/>
        <w:jc w:val="both"/>
        <w:rPr>
          <w:color w:val="000000" w:themeColor="text1"/>
          <w:lang w:eastAsia="en-GB"/>
        </w:rPr>
      </w:pPr>
      <w:r w:rsidRPr="00ED1F30">
        <w:rPr>
          <w:color w:val="000000" w:themeColor="text1"/>
          <w:lang w:eastAsia="en-GB"/>
        </w:rPr>
        <w:t xml:space="preserve">Communicate early and clearly on </w:t>
      </w:r>
      <w:r w:rsidR="00FB6C32" w:rsidRPr="00ED1F30">
        <w:rPr>
          <w:color w:val="000000" w:themeColor="text1"/>
          <w:lang w:eastAsia="en-GB"/>
        </w:rPr>
        <w:t xml:space="preserve">BEQUAL budget structure </w:t>
      </w:r>
      <w:r w:rsidRPr="00ED1F30">
        <w:rPr>
          <w:color w:val="000000" w:themeColor="text1"/>
          <w:lang w:eastAsia="en-GB"/>
        </w:rPr>
        <w:t xml:space="preserve">and align </w:t>
      </w:r>
      <w:r w:rsidR="00FB6C32" w:rsidRPr="00ED1F30">
        <w:rPr>
          <w:color w:val="000000" w:themeColor="text1"/>
          <w:lang w:eastAsia="en-GB"/>
        </w:rPr>
        <w:t xml:space="preserve">Phase 2 activity budget </w:t>
      </w:r>
      <w:r w:rsidR="001132B9" w:rsidRPr="00ED1F30">
        <w:rPr>
          <w:color w:val="000000" w:themeColor="text1"/>
          <w:lang w:eastAsia="en-GB"/>
        </w:rPr>
        <w:t>to</w:t>
      </w:r>
      <w:r w:rsidR="00FB6C32" w:rsidRPr="00ED1F30">
        <w:rPr>
          <w:color w:val="000000" w:themeColor="text1"/>
          <w:lang w:eastAsia="en-GB"/>
        </w:rPr>
        <w:t xml:space="preserve"> </w:t>
      </w:r>
      <w:r w:rsidR="00A80760" w:rsidRPr="00ED1F30">
        <w:rPr>
          <w:color w:val="000000" w:themeColor="text1"/>
          <w:lang w:eastAsia="en-GB"/>
        </w:rPr>
        <w:t xml:space="preserve">key </w:t>
      </w:r>
      <w:proofErr w:type="spellStart"/>
      <w:r w:rsidR="00A80760" w:rsidRPr="00ED1F30">
        <w:rPr>
          <w:color w:val="000000" w:themeColor="text1"/>
          <w:lang w:eastAsia="en-GB"/>
        </w:rPr>
        <w:t>MoES</w:t>
      </w:r>
      <w:proofErr w:type="spellEnd"/>
      <w:r w:rsidR="00A80760" w:rsidRPr="00ED1F30">
        <w:rPr>
          <w:color w:val="000000" w:themeColor="text1"/>
          <w:lang w:eastAsia="en-GB"/>
        </w:rPr>
        <w:t xml:space="preserve"> priority areas</w:t>
      </w:r>
      <w:r w:rsidR="00FB6C32" w:rsidRPr="00ED1F30">
        <w:rPr>
          <w:color w:val="000000" w:themeColor="text1"/>
          <w:lang w:eastAsia="en-GB"/>
        </w:rPr>
        <w:t xml:space="preserve">. </w:t>
      </w:r>
      <w:r w:rsidR="00A55D87" w:rsidRPr="00ED1F30">
        <w:rPr>
          <w:color w:val="000000" w:themeColor="text1"/>
          <w:lang w:eastAsia="en-GB"/>
        </w:rPr>
        <w:t>Be clear on</w:t>
      </w:r>
      <w:r w:rsidR="00FB6C32" w:rsidRPr="00ED1F30">
        <w:rPr>
          <w:color w:val="000000" w:themeColor="text1"/>
          <w:lang w:eastAsia="en-GB"/>
        </w:rPr>
        <w:t xml:space="preserve"> the rationale behind the choice of a managing contractor model f</w:t>
      </w:r>
      <w:r w:rsidR="00A55D87" w:rsidRPr="00ED1F30">
        <w:rPr>
          <w:color w:val="000000" w:themeColor="text1"/>
          <w:lang w:eastAsia="en-GB"/>
        </w:rPr>
        <w:t>or</w:t>
      </w:r>
      <w:r w:rsidR="00FB6C32" w:rsidRPr="00ED1F30">
        <w:rPr>
          <w:color w:val="000000" w:themeColor="text1"/>
          <w:lang w:eastAsia="en-GB"/>
        </w:rPr>
        <w:t xml:space="preserve"> implementation, re-emphasising </w:t>
      </w:r>
      <w:r w:rsidR="00285426" w:rsidRPr="00ED1F30">
        <w:rPr>
          <w:color w:val="000000" w:themeColor="text1"/>
          <w:lang w:eastAsia="en-GB"/>
        </w:rPr>
        <w:t>DFAT standards around risk management and accountability</w:t>
      </w:r>
      <w:r w:rsidR="00FB6C32" w:rsidRPr="00ED1F30">
        <w:rPr>
          <w:color w:val="000000" w:themeColor="text1"/>
          <w:lang w:eastAsia="en-GB"/>
        </w:rPr>
        <w:t>.</w:t>
      </w:r>
    </w:p>
    <w:p w14:paraId="620387D5" w14:textId="6DF51445" w:rsidR="00FB6C32" w:rsidRPr="00ED1F30" w:rsidRDefault="00FB6C32" w:rsidP="00A93FC4">
      <w:pPr>
        <w:numPr>
          <w:ilvl w:val="0"/>
          <w:numId w:val="32"/>
        </w:numPr>
        <w:ind w:left="709" w:hanging="425"/>
        <w:jc w:val="both"/>
        <w:rPr>
          <w:color w:val="000000" w:themeColor="text1"/>
          <w:lang w:eastAsia="en-GB"/>
        </w:rPr>
      </w:pPr>
      <w:r w:rsidRPr="00ED1F30">
        <w:rPr>
          <w:color w:val="000000" w:themeColor="text1"/>
          <w:lang w:eastAsia="en-GB"/>
        </w:rPr>
        <w:t>Develop a list of key policy dialogue priorities (</w:t>
      </w:r>
      <w:r w:rsidR="00285426" w:rsidRPr="00ED1F30">
        <w:rPr>
          <w:color w:val="000000" w:themeColor="text1"/>
          <w:lang w:eastAsia="en-GB"/>
        </w:rPr>
        <w:t xml:space="preserve">see </w:t>
      </w:r>
      <w:r w:rsidRPr="00ED1F30">
        <w:rPr>
          <w:color w:val="000000" w:themeColor="text1"/>
          <w:lang w:eastAsia="en-GB"/>
        </w:rPr>
        <w:t>policy dialogue matrix</w:t>
      </w:r>
      <w:r w:rsidR="00285426" w:rsidRPr="00ED1F30">
        <w:rPr>
          <w:color w:val="000000" w:themeColor="text1"/>
          <w:lang w:eastAsia="en-GB"/>
        </w:rPr>
        <w:t xml:space="preserve"> in BEQUAL Phase 2 IDD</w:t>
      </w:r>
      <w:r w:rsidRPr="00ED1F30">
        <w:rPr>
          <w:color w:val="000000" w:themeColor="text1"/>
          <w:lang w:eastAsia="en-GB"/>
        </w:rPr>
        <w:t xml:space="preserve">), including key messages summarising </w:t>
      </w:r>
      <w:r w:rsidR="00285426" w:rsidRPr="00ED1F30">
        <w:rPr>
          <w:color w:val="000000" w:themeColor="text1"/>
          <w:lang w:eastAsia="en-GB"/>
        </w:rPr>
        <w:t xml:space="preserve">clearly </w:t>
      </w:r>
      <w:r w:rsidRPr="00ED1F30">
        <w:rPr>
          <w:color w:val="000000" w:themeColor="text1"/>
          <w:lang w:eastAsia="en-GB"/>
        </w:rPr>
        <w:t xml:space="preserve">Australia’s position and </w:t>
      </w:r>
      <w:r w:rsidR="00304EA1" w:rsidRPr="00ED1F30">
        <w:rPr>
          <w:color w:val="000000" w:themeColor="text1"/>
          <w:lang w:eastAsia="en-GB"/>
        </w:rPr>
        <w:t xml:space="preserve">identify </w:t>
      </w:r>
      <w:r w:rsidRPr="00ED1F30">
        <w:rPr>
          <w:color w:val="000000" w:themeColor="text1"/>
          <w:lang w:eastAsia="en-GB"/>
        </w:rPr>
        <w:t>relevant supporter</w:t>
      </w:r>
      <w:r w:rsidR="001132B9" w:rsidRPr="00ED1F30">
        <w:rPr>
          <w:color w:val="000000" w:themeColor="text1"/>
          <w:lang w:eastAsia="en-GB"/>
        </w:rPr>
        <w:t>s</w:t>
      </w:r>
      <w:r w:rsidRPr="00ED1F30">
        <w:rPr>
          <w:color w:val="000000" w:themeColor="text1"/>
          <w:lang w:eastAsia="en-GB"/>
        </w:rPr>
        <w:t xml:space="preserve">/champions within </w:t>
      </w:r>
      <w:proofErr w:type="spellStart"/>
      <w:r w:rsidRPr="00ED1F30">
        <w:rPr>
          <w:color w:val="000000" w:themeColor="text1"/>
          <w:lang w:eastAsia="en-GB"/>
        </w:rPr>
        <w:t>MoES</w:t>
      </w:r>
      <w:proofErr w:type="spellEnd"/>
      <w:r w:rsidRPr="00ED1F30">
        <w:rPr>
          <w:color w:val="000000" w:themeColor="text1"/>
          <w:lang w:eastAsia="en-GB"/>
        </w:rPr>
        <w:t>/</w:t>
      </w:r>
      <w:proofErr w:type="spellStart"/>
      <w:r w:rsidRPr="00ED1F30">
        <w:rPr>
          <w:color w:val="000000" w:themeColor="text1"/>
          <w:lang w:eastAsia="en-GB"/>
        </w:rPr>
        <w:t>GoL</w:t>
      </w:r>
      <w:proofErr w:type="spellEnd"/>
      <w:r w:rsidRPr="00ED1F30">
        <w:rPr>
          <w:color w:val="000000" w:themeColor="text1"/>
          <w:lang w:eastAsia="en-GB"/>
        </w:rPr>
        <w:t xml:space="preserve">. This list should be </w:t>
      </w:r>
      <w:r w:rsidR="00285426" w:rsidRPr="00ED1F30">
        <w:rPr>
          <w:color w:val="000000" w:themeColor="text1"/>
          <w:lang w:eastAsia="en-GB"/>
        </w:rPr>
        <w:t xml:space="preserve">utilised to support formal and informal discussion with senior </w:t>
      </w:r>
      <w:proofErr w:type="spellStart"/>
      <w:r w:rsidR="00285426" w:rsidRPr="00ED1F30">
        <w:rPr>
          <w:color w:val="000000" w:themeColor="text1"/>
          <w:lang w:eastAsia="en-GB"/>
        </w:rPr>
        <w:t>MoES</w:t>
      </w:r>
      <w:proofErr w:type="spellEnd"/>
      <w:r w:rsidR="00285426" w:rsidRPr="00ED1F30">
        <w:rPr>
          <w:color w:val="000000" w:themeColor="text1"/>
          <w:lang w:eastAsia="en-GB"/>
        </w:rPr>
        <w:t xml:space="preserve"> officials and</w:t>
      </w:r>
      <w:r w:rsidR="00304EA1" w:rsidRPr="00ED1F30">
        <w:rPr>
          <w:color w:val="000000" w:themeColor="text1"/>
          <w:lang w:eastAsia="en-GB"/>
        </w:rPr>
        <w:t xml:space="preserve"> be</w:t>
      </w:r>
      <w:r w:rsidR="00285426" w:rsidRPr="00ED1F30">
        <w:rPr>
          <w:color w:val="000000" w:themeColor="text1"/>
          <w:lang w:eastAsia="en-GB"/>
        </w:rPr>
        <w:t xml:space="preserve"> update</w:t>
      </w:r>
      <w:r w:rsidR="00304EA1" w:rsidRPr="00ED1F30">
        <w:rPr>
          <w:color w:val="000000" w:themeColor="text1"/>
          <w:lang w:eastAsia="en-GB"/>
        </w:rPr>
        <w:t>d</w:t>
      </w:r>
      <w:r w:rsidRPr="00ED1F30">
        <w:rPr>
          <w:color w:val="000000" w:themeColor="text1"/>
          <w:lang w:eastAsia="en-GB"/>
        </w:rPr>
        <w:t xml:space="preserve"> periodically a</w:t>
      </w:r>
      <w:r w:rsidR="00285426" w:rsidRPr="00ED1F30">
        <w:rPr>
          <w:color w:val="000000" w:themeColor="text1"/>
          <w:lang w:eastAsia="en-GB"/>
        </w:rPr>
        <w:t>s necessary.</w:t>
      </w:r>
      <w:r w:rsidRPr="00ED1F30">
        <w:rPr>
          <w:color w:val="000000" w:themeColor="text1"/>
          <w:lang w:eastAsia="en-GB"/>
        </w:rPr>
        <w:t xml:space="preserve">  </w:t>
      </w:r>
    </w:p>
    <w:p w14:paraId="5131A6E3" w14:textId="77777777" w:rsidR="00775A07" w:rsidRPr="00ED1F30" w:rsidRDefault="00775A07" w:rsidP="00E52CEC">
      <w:pPr>
        <w:ind w:left="709"/>
        <w:jc w:val="both"/>
        <w:rPr>
          <w:color w:val="000000" w:themeColor="text1"/>
          <w:lang w:eastAsia="en-GB"/>
        </w:rPr>
      </w:pPr>
    </w:p>
    <w:p w14:paraId="6FC437D7" w14:textId="2082B39F" w:rsidR="00A80760" w:rsidRPr="00ED1F30" w:rsidRDefault="00285426" w:rsidP="00A93FC4">
      <w:pPr>
        <w:numPr>
          <w:ilvl w:val="0"/>
          <w:numId w:val="32"/>
        </w:numPr>
        <w:ind w:left="709" w:hanging="425"/>
        <w:jc w:val="both"/>
        <w:rPr>
          <w:color w:val="000000" w:themeColor="text1"/>
          <w:lang w:eastAsia="en-GB"/>
        </w:rPr>
      </w:pPr>
      <w:r w:rsidRPr="00ED1F30">
        <w:rPr>
          <w:color w:val="000000" w:themeColor="text1"/>
          <w:lang w:eastAsia="en-GB"/>
        </w:rPr>
        <w:t>Integrate</w:t>
      </w:r>
      <w:r w:rsidR="00A80760" w:rsidRPr="00ED1F30">
        <w:rPr>
          <w:color w:val="000000" w:themeColor="text1"/>
          <w:lang w:eastAsia="en-GB"/>
        </w:rPr>
        <w:t xml:space="preserve"> capacity </w:t>
      </w:r>
      <w:r w:rsidRPr="00ED1F30">
        <w:rPr>
          <w:color w:val="000000" w:themeColor="text1"/>
          <w:lang w:eastAsia="en-GB"/>
        </w:rPr>
        <w:t xml:space="preserve">development as a foundational principle of all Phase 2 activities, including the GEDSI and MEL strategies, </w:t>
      </w:r>
      <w:r w:rsidR="00250C9C" w:rsidRPr="00ED1F30">
        <w:rPr>
          <w:color w:val="000000" w:themeColor="text1"/>
          <w:lang w:eastAsia="en-GB"/>
        </w:rPr>
        <w:t>encourag</w:t>
      </w:r>
      <w:r w:rsidR="00B9794D" w:rsidRPr="00ED1F30">
        <w:rPr>
          <w:color w:val="000000" w:themeColor="text1"/>
          <w:lang w:eastAsia="en-GB"/>
        </w:rPr>
        <w:t>e</w:t>
      </w:r>
      <w:r w:rsidR="00250C9C" w:rsidRPr="00ED1F30">
        <w:rPr>
          <w:color w:val="000000" w:themeColor="text1"/>
          <w:lang w:eastAsia="en-GB"/>
        </w:rPr>
        <w:t xml:space="preserve"> </w:t>
      </w:r>
      <w:proofErr w:type="spellStart"/>
      <w:r w:rsidR="00250C9C" w:rsidRPr="00ED1F30">
        <w:rPr>
          <w:color w:val="000000" w:themeColor="text1"/>
          <w:lang w:eastAsia="en-GB"/>
        </w:rPr>
        <w:t>MoES</w:t>
      </w:r>
      <w:proofErr w:type="spellEnd"/>
      <w:r w:rsidR="00250C9C" w:rsidRPr="00ED1F30">
        <w:rPr>
          <w:color w:val="000000" w:themeColor="text1"/>
          <w:lang w:eastAsia="en-GB"/>
        </w:rPr>
        <w:t xml:space="preserve"> staff to undertake the work currently being done by BEQUAL advisers</w:t>
      </w:r>
      <w:r w:rsidR="00B9794D" w:rsidRPr="00ED1F30">
        <w:rPr>
          <w:color w:val="000000" w:themeColor="text1"/>
          <w:lang w:eastAsia="en-GB"/>
        </w:rPr>
        <w:t xml:space="preserve">, </w:t>
      </w:r>
      <w:r w:rsidRPr="00ED1F30">
        <w:rPr>
          <w:color w:val="000000" w:themeColor="text1"/>
          <w:lang w:eastAsia="en-GB"/>
        </w:rPr>
        <w:t xml:space="preserve">and ensure </w:t>
      </w:r>
      <w:r w:rsidR="00B9794D" w:rsidRPr="00ED1F30">
        <w:rPr>
          <w:color w:val="000000" w:themeColor="text1"/>
          <w:lang w:eastAsia="en-GB"/>
        </w:rPr>
        <w:t xml:space="preserve">program </w:t>
      </w:r>
      <w:r w:rsidRPr="00ED1F30">
        <w:rPr>
          <w:color w:val="000000" w:themeColor="text1"/>
          <w:lang w:eastAsia="en-GB"/>
        </w:rPr>
        <w:t xml:space="preserve">annual plans and progress reports focus </w:t>
      </w:r>
      <w:r w:rsidR="00304EA1" w:rsidRPr="00ED1F30">
        <w:rPr>
          <w:color w:val="000000" w:themeColor="text1"/>
          <w:lang w:eastAsia="en-GB"/>
        </w:rPr>
        <w:t>on capacities developed</w:t>
      </w:r>
      <w:r w:rsidRPr="00ED1F30">
        <w:rPr>
          <w:color w:val="000000" w:themeColor="text1"/>
          <w:lang w:eastAsia="en-GB"/>
        </w:rPr>
        <w:t>.</w:t>
      </w:r>
    </w:p>
    <w:p w14:paraId="74217634" w14:textId="0B8D3A3D" w:rsidR="00A80760" w:rsidRPr="00ED1F30" w:rsidRDefault="00A80760" w:rsidP="00E52CEC">
      <w:pPr>
        <w:numPr>
          <w:ilvl w:val="0"/>
          <w:numId w:val="51"/>
        </w:numPr>
        <w:jc w:val="both"/>
        <w:rPr>
          <w:b/>
          <w:bCs/>
          <w:color w:val="000000" w:themeColor="text1"/>
          <w:lang w:eastAsia="en-GB"/>
        </w:rPr>
      </w:pPr>
      <w:r w:rsidRPr="00ED1F30">
        <w:rPr>
          <w:b/>
          <w:bCs/>
          <w:color w:val="000000" w:themeColor="text1"/>
          <w:lang w:eastAsia="en-GB"/>
        </w:rPr>
        <w:t xml:space="preserve">Teacher </w:t>
      </w:r>
      <w:r w:rsidR="000D1FF8" w:rsidRPr="00ED1F30">
        <w:rPr>
          <w:b/>
          <w:bCs/>
          <w:color w:val="000000" w:themeColor="text1"/>
          <w:lang w:eastAsia="en-GB"/>
        </w:rPr>
        <w:t>CPD System</w:t>
      </w:r>
    </w:p>
    <w:p w14:paraId="42C09A08" w14:textId="1DBFA6F7" w:rsidR="00A80760" w:rsidRPr="00ED1F30" w:rsidRDefault="00136DA5" w:rsidP="00CB4AAF">
      <w:pPr>
        <w:jc w:val="both"/>
        <w:rPr>
          <w:color w:val="000000" w:themeColor="text1"/>
          <w:lang w:eastAsia="en-GB"/>
        </w:rPr>
      </w:pPr>
      <w:r w:rsidRPr="00ED1F30">
        <w:rPr>
          <w:color w:val="000000" w:themeColor="text1"/>
          <w:lang w:eastAsia="en-GB"/>
        </w:rPr>
        <w:t xml:space="preserve">Based on </w:t>
      </w:r>
      <w:r w:rsidR="001132B9" w:rsidRPr="00ED1F30">
        <w:rPr>
          <w:color w:val="000000" w:themeColor="text1"/>
          <w:lang w:eastAsia="en-GB"/>
        </w:rPr>
        <w:t xml:space="preserve">the </w:t>
      </w:r>
      <w:r w:rsidRPr="00ED1F30">
        <w:rPr>
          <w:color w:val="000000" w:themeColor="text1"/>
          <w:lang w:eastAsia="en-GB"/>
        </w:rPr>
        <w:t xml:space="preserve">Phase 1 experience with teacher training </w:t>
      </w:r>
      <w:r w:rsidR="00E15245" w:rsidRPr="00ED1F30">
        <w:rPr>
          <w:color w:val="000000" w:themeColor="text1"/>
          <w:lang w:eastAsia="en-GB"/>
        </w:rPr>
        <w:t>for</w:t>
      </w:r>
      <w:r w:rsidRPr="00ED1F30">
        <w:rPr>
          <w:color w:val="000000" w:themeColor="text1"/>
          <w:lang w:eastAsia="en-GB"/>
        </w:rPr>
        <w:t xml:space="preserve"> the new primary curriculum, BEQUAL Phase 2 </w:t>
      </w:r>
      <w:r w:rsidR="00B54963" w:rsidRPr="00ED1F30">
        <w:rPr>
          <w:color w:val="000000" w:themeColor="text1"/>
          <w:lang w:eastAsia="en-GB"/>
        </w:rPr>
        <w:t>will</w:t>
      </w:r>
      <w:r w:rsidRPr="00ED1F30">
        <w:rPr>
          <w:color w:val="000000" w:themeColor="text1"/>
          <w:lang w:eastAsia="en-GB"/>
        </w:rPr>
        <w:t xml:space="preserve"> support </w:t>
      </w:r>
      <w:proofErr w:type="spellStart"/>
      <w:r w:rsidRPr="00ED1F30">
        <w:rPr>
          <w:color w:val="000000" w:themeColor="text1"/>
          <w:lang w:eastAsia="en-GB"/>
        </w:rPr>
        <w:t>MoES</w:t>
      </w:r>
      <w:proofErr w:type="spellEnd"/>
      <w:r w:rsidRPr="00ED1F30">
        <w:rPr>
          <w:color w:val="000000" w:themeColor="text1"/>
          <w:lang w:eastAsia="en-GB"/>
        </w:rPr>
        <w:t xml:space="preserve"> </w:t>
      </w:r>
      <w:r w:rsidR="001132B9" w:rsidRPr="00ED1F30">
        <w:rPr>
          <w:color w:val="000000" w:themeColor="text1"/>
          <w:lang w:eastAsia="en-GB"/>
        </w:rPr>
        <w:t xml:space="preserve">to </w:t>
      </w:r>
      <w:r w:rsidRPr="00ED1F30">
        <w:rPr>
          <w:color w:val="000000" w:themeColor="text1"/>
          <w:lang w:eastAsia="en-GB"/>
        </w:rPr>
        <w:t xml:space="preserve">develop and </w:t>
      </w:r>
      <w:r w:rsidR="00E15245" w:rsidRPr="00ED1F30">
        <w:rPr>
          <w:color w:val="000000" w:themeColor="text1"/>
          <w:lang w:eastAsia="en-GB"/>
        </w:rPr>
        <w:t>implement</w:t>
      </w:r>
      <w:r w:rsidRPr="00ED1F30">
        <w:rPr>
          <w:color w:val="000000" w:themeColor="text1"/>
          <w:lang w:eastAsia="en-GB"/>
        </w:rPr>
        <w:t xml:space="preserve"> a more comprehensive CPD system for teachers. </w:t>
      </w:r>
      <w:r w:rsidR="00E15245" w:rsidRPr="00ED1F30">
        <w:rPr>
          <w:color w:val="000000" w:themeColor="text1"/>
          <w:lang w:eastAsia="en-GB"/>
        </w:rPr>
        <w:t xml:space="preserve">As reported in the BEQUAL Annual Report 2021, the current CPD system design concept envisages new roles for TTCs and PESS and relies in part on integration with the new Fundamental Quality Standards (FQS) school self-assessment and development planning process. Since the plans for the CPD system are still evolving and DTE is engaging with multiple DPs (particularly the World Bank and UNICEF) on overlapping activities, it will be important </w:t>
      </w:r>
      <w:r w:rsidR="00B54963" w:rsidRPr="00ED1F30">
        <w:rPr>
          <w:color w:val="000000" w:themeColor="text1"/>
          <w:lang w:eastAsia="en-GB"/>
        </w:rPr>
        <w:t>for</w:t>
      </w:r>
      <w:r w:rsidR="00E15245" w:rsidRPr="00ED1F30">
        <w:rPr>
          <w:color w:val="000000" w:themeColor="text1"/>
          <w:lang w:eastAsia="en-GB"/>
        </w:rPr>
        <w:t xml:space="preserve"> all partners </w:t>
      </w:r>
      <w:r w:rsidR="00B54963" w:rsidRPr="00ED1F30">
        <w:rPr>
          <w:color w:val="000000" w:themeColor="text1"/>
          <w:lang w:eastAsia="en-GB"/>
        </w:rPr>
        <w:t xml:space="preserve">to work transparently and collaboratively </w:t>
      </w:r>
      <w:r w:rsidR="00E15245" w:rsidRPr="00ED1F30">
        <w:rPr>
          <w:color w:val="000000" w:themeColor="text1"/>
          <w:lang w:eastAsia="en-GB"/>
        </w:rPr>
        <w:t>to ensure coherent policy development and efficient use of DP</w:t>
      </w:r>
      <w:r w:rsidR="00481FC2" w:rsidRPr="00ED1F30">
        <w:rPr>
          <w:color w:val="000000" w:themeColor="text1"/>
          <w:lang w:eastAsia="en-GB"/>
        </w:rPr>
        <w:t>s</w:t>
      </w:r>
      <w:r w:rsidR="00E15245" w:rsidRPr="00ED1F30">
        <w:rPr>
          <w:color w:val="000000" w:themeColor="text1"/>
          <w:lang w:eastAsia="en-GB"/>
        </w:rPr>
        <w:t xml:space="preserve"> funding.</w:t>
      </w:r>
    </w:p>
    <w:p w14:paraId="3EF0CB85" w14:textId="77950936" w:rsidR="00E15245" w:rsidRPr="00ED1F30" w:rsidRDefault="00A22AFA" w:rsidP="00CB4AAF">
      <w:pPr>
        <w:jc w:val="both"/>
        <w:rPr>
          <w:color w:val="000000" w:themeColor="text1"/>
        </w:rPr>
      </w:pPr>
      <w:r w:rsidRPr="00ED1F30">
        <w:rPr>
          <w:color w:val="000000" w:themeColor="text1"/>
        </w:rPr>
        <w:t>S</w:t>
      </w:r>
      <w:r w:rsidR="00B54963" w:rsidRPr="00ED1F30">
        <w:rPr>
          <w:color w:val="000000" w:themeColor="text1"/>
        </w:rPr>
        <w:t xml:space="preserve">uggestions </w:t>
      </w:r>
      <w:r w:rsidRPr="00ED1F30">
        <w:rPr>
          <w:color w:val="000000" w:themeColor="text1"/>
        </w:rPr>
        <w:t xml:space="preserve">for </w:t>
      </w:r>
      <w:r w:rsidR="00B54963" w:rsidRPr="00ED1F30">
        <w:rPr>
          <w:color w:val="000000" w:themeColor="text1"/>
        </w:rPr>
        <w:t xml:space="preserve">BEQUAL phase 2 support to the </w:t>
      </w:r>
      <w:r w:rsidRPr="00ED1F30">
        <w:rPr>
          <w:color w:val="000000" w:themeColor="text1"/>
        </w:rPr>
        <w:t xml:space="preserve">teacher </w:t>
      </w:r>
      <w:r w:rsidR="00B54963" w:rsidRPr="00ED1F30">
        <w:rPr>
          <w:color w:val="000000" w:themeColor="text1"/>
        </w:rPr>
        <w:t>CPD system</w:t>
      </w:r>
      <w:r w:rsidRPr="00ED1F30">
        <w:rPr>
          <w:color w:val="000000" w:themeColor="text1"/>
        </w:rPr>
        <w:t xml:space="preserve"> are</w:t>
      </w:r>
      <w:r w:rsidR="00B54963" w:rsidRPr="00ED1F30">
        <w:rPr>
          <w:color w:val="000000" w:themeColor="text1"/>
        </w:rPr>
        <w:t>:</w:t>
      </w:r>
    </w:p>
    <w:p w14:paraId="5C030880" w14:textId="7C5E89D0" w:rsidR="00136DA5" w:rsidRPr="00ED1F30" w:rsidRDefault="00F361D7" w:rsidP="00A93FC4">
      <w:pPr>
        <w:numPr>
          <w:ilvl w:val="0"/>
          <w:numId w:val="33"/>
        </w:numPr>
        <w:jc w:val="both"/>
        <w:rPr>
          <w:color w:val="000000" w:themeColor="text1"/>
          <w:lang w:eastAsia="en-GB"/>
        </w:rPr>
      </w:pPr>
      <w:r w:rsidRPr="00ED1F30">
        <w:rPr>
          <w:color w:val="000000" w:themeColor="text1"/>
          <w:lang w:eastAsia="en-GB"/>
        </w:rPr>
        <w:t xml:space="preserve">Encourage </w:t>
      </w:r>
      <w:proofErr w:type="spellStart"/>
      <w:r w:rsidRPr="00ED1F30">
        <w:rPr>
          <w:color w:val="000000" w:themeColor="text1"/>
          <w:lang w:eastAsia="en-GB"/>
        </w:rPr>
        <w:t>MoES</w:t>
      </w:r>
      <w:proofErr w:type="spellEnd"/>
      <w:r w:rsidRPr="00ED1F30">
        <w:rPr>
          <w:color w:val="000000" w:themeColor="text1"/>
          <w:lang w:eastAsia="en-GB"/>
        </w:rPr>
        <w:t xml:space="preserve"> to</w:t>
      </w:r>
      <w:r w:rsidR="00B54963" w:rsidRPr="00ED1F30">
        <w:rPr>
          <w:color w:val="000000" w:themeColor="text1"/>
          <w:lang w:eastAsia="en-GB"/>
        </w:rPr>
        <w:t xml:space="preserve"> include clear roles and responsibilities </w:t>
      </w:r>
      <w:r w:rsidR="000D1FF8" w:rsidRPr="00ED1F30">
        <w:rPr>
          <w:color w:val="000000" w:themeColor="text1"/>
          <w:lang w:eastAsia="en-GB"/>
        </w:rPr>
        <w:t xml:space="preserve">in the CPD system </w:t>
      </w:r>
      <w:proofErr w:type="gramStart"/>
      <w:r w:rsidR="000D1FF8" w:rsidRPr="00ED1F30">
        <w:rPr>
          <w:color w:val="000000" w:themeColor="text1"/>
          <w:lang w:eastAsia="en-GB"/>
        </w:rPr>
        <w:t>design</w:t>
      </w:r>
      <w:r w:rsidR="00B54963" w:rsidRPr="00ED1F30">
        <w:rPr>
          <w:color w:val="000000" w:themeColor="text1"/>
          <w:lang w:eastAsia="en-GB"/>
        </w:rPr>
        <w:t>, and</w:t>
      </w:r>
      <w:proofErr w:type="gramEnd"/>
      <w:r w:rsidR="00B54963" w:rsidRPr="00ED1F30">
        <w:rPr>
          <w:color w:val="000000" w:themeColor="text1"/>
          <w:lang w:eastAsia="en-GB"/>
        </w:rPr>
        <w:t xml:space="preserve"> map out implications for teacher recruitment and retention. </w:t>
      </w:r>
      <w:r w:rsidRPr="00ED1F30">
        <w:rPr>
          <w:color w:val="000000" w:themeColor="text1"/>
          <w:lang w:eastAsia="en-GB"/>
        </w:rPr>
        <w:t>Secure a</w:t>
      </w:r>
      <w:r w:rsidR="000D1FF8" w:rsidRPr="00ED1F30">
        <w:rPr>
          <w:color w:val="000000" w:themeColor="text1"/>
          <w:lang w:eastAsia="en-GB"/>
        </w:rPr>
        <w:t>ppropriate level</w:t>
      </w:r>
      <w:r w:rsidR="006C37AC" w:rsidRPr="00ED1F30">
        <w:rPr>
          <w:color w:val="000000" w:themeColor="text1"/>
          <w:lang w:eastAsia="en-GB"/>
        </w:rPr>
        <w:t>s</w:t>
      </w:r>
      <w:r w:rsidR="00136DA5" w:rsidRPr="00ED1F30">
        <w:rPr>
          <w:color w:val="000000" w:themeColor="text1"/>
          <w:lang w:eastAsia="en-GB"/>
        </w:rPr>
        <w:t xml:space="preserve"> </w:t>
      </w:r>
      <w:r w:rsidR="000D1FF8" w:rsidRPr="00ED1F30">
        <w:rPr>
          <w:color w:val="000000" w:themeColor="text1"/>
          <w:lang w:eastAsia="en-GB"/>
        </w:rPr>
        <w:t xml:space="preserve">of </w:t>
      </w:r>
      <w:r w:rsidR="00136DA5" w:rsidRPr="00ED1F30">
        <w:rPr>
          <w:color w:val="000000" w:themeColor="text1"/>
          <w:lang w:eastAsia="en-GB"/>
        </w:rPr>
        <w:t xml:space="preserve">vertical and horizontal consultation </w:t>
      </w:r>
      <w:r w:rsidR="000D1FF8" w:rsidRPr="00ED1F30">
        <w:rPr>
          <w:color w:val="000000" w:themeColor="text1"/>
          <w:lang w:eastAsia="en-GB"/>
        </w:rPr>
        <w:t>to foster clarity and ownership</w:t>
      </w:r>
      <w:r w:rsidR="00B54963" w:rsidRPr="00ED1F30">
        <w:rPr>
          <w:color w:val="000000" w:themeColor="text1"/>
          <w:lang w:eastAsia="en-GB"/>
        </w:rPr>
        <w:t>, particularly with TTCs and PESS officials who will play a crucial role in the implementation and monitoring of subnational activities.</w:t>
      </w:r>
    </w:p>
    <w:p w14:paraId="5A001C6E" w14:textId="223DC2EB" w:rsidR="00B54963" w:rsidRPr="00ED1F30" w:rsidRDefault="00A80760" w:rsidP="00A93FC4">
      <w:pPr>
        <w:numPr>
          <w:ilvl w:val="0"/>
          <w:numId w:val="33"/>
        </w:numPr>
        <w:jc w:val="both"/>
        <w:rPr>
          <w:color w:val="000000" w:themeColor="text1"/>
          <w:lang w:eastAsia="en-GB"/>
        </w:rPr>
      </w:pPr>
      <w:r w:rsidRPr="00ED1F30">
        <w:rPr>
          <w:color w:val="000000" w:themeColor="text1"/>
          <w:lang w:eastAsia="en-GB"/>
        </w:rPr>
        <w:t xml:space="preserve">Increase TTCs capacity to </w:t>
      </w:r>
      <w:r w:rsidR="00B54963" w:rsidRPr="00ED1F30">
        <w:rPr>
          <w:color w:val="000000" w:themeColor="text1"/>
          <w:lang w:eastAsia="en-GB"/>
        </w:rPr>
        <w:t>provide extensive and ongoing support to teachers via periodic workshops and school visits to monitor and support teachers in the workplace.</w:t>
      </w:r>
    </w:p>
    <w:p w14:paraId="6C75243E" w14:textId="1489A621" w:rsidR="00A80760" w:rsidRPr="00ED1F30" w:rsidRDefault="00A80760" w:rsidP="00A93FC4">
      <w:pPr>
        <w:numPr>
          <w:ilvl w:val="0"/>
          <w:numId w:val="33"/>
        </w:numPr>
        <w:jc w:val="both"/>
        <w:rPr>
          <w:color w:val="000000" w:themeColor="text1"/>
          <w:lang w:eastAsia="en-GB"/>
        </w:rPr>
      </w:pPr>
      <w:r w:rsidRPr="00ED1F30">
        <w:rPr>
          <w:color w:val="000000" w:themeColor="text1"/>
          <w:lang w:eastAsia="en-GB"/>
        </w:rPr>
        <w:t>Involve school principals in teacher training</w:t>
      </w:r>
      <w:r w:rsidR="000D1FF8" w:rsidRPr="00ED1F30">
        <w:rPr>
          <w:color w:val="000000" w:themeColor="text1"/>
          <w:lang w:eastAsia="en-GB"/>
        </w:rPr>
        <w:t xml:space="preserve"> given </w:t>
      </w:r>
      <w:r w:rsidR="00B54963" w:rsidRPr="00ED1F30">
        <w:rPr>
          <w:color w:val="000000" w:themeColor="text1"/>
          <w:lang w:eastAsia="en-GB"/>
        </w:rPr>
        <w:t>the</w:t>
      </w:r>
      <w:r w:rsidR="000D1FF8" w:rsidRPr="00ED1F30">
        <w:rPr>
          <w:color w:val="000000" w:themeColor="text1"/>
          <w:lang w:eastAsia="en-GB"/>
        </w:rPr>
        <w:t xml:space="preserve">ir role in supporting and </w:t>
      </w:r>
      <w:r w:rsidR="00B54963" w:rsidRPr="00ED1F30">
        <w:rPr>
          <w:color w:val="000000" w:themeColor="text1"/>
          <w:lang w:eastAsia="en-GB"/>
        </w:rPr>
        <w:t>monitor</w:t>
      </w:r>
      <w:r w:rsidR="000D1FF8" w:rsidRPr="00ED1F30">
        <w:rPr>
          <w:color w:val="000000" w:themeColor="text1"/>
          <w:lang w:eastAsia="en-GB"/>
        </w:rPr>
        <w:t>ing</w:t>
      </w:r>
      <w:r w:rsidR="00B54963" w:rsidRPr="00ED1F30">
        <w:rPr>
          <w:color w:val="000000" w:themeColor="text1"/>
          <w:lang w:eastAsia="en-GB"/>
        </w:rPr>
        <w:t xml:space="preserve"> teacher classroom practices.</w:t>
      </w:r>
    </w:p>
    <w:p w14:paraId="3667FE86" w14:textId="56AAD97D" w:rsidR="00A80760" w:rsidRPr="00ED1F30" w:rsidRDefault="00A80760" w:rsidP="00A93FC4">
      <w:pPr>
        <w:numPr>
          <w:ilvl w:val="0"/>
          <w:numId w:val="33"/>
        </w:numPr>
        <w:jc w:val="both"/>
        <w:rPr>
          <w:color w:val="000000" w:themeColor="text1"/>
          <w:lang w:eastAsia="en-GB"/>
        </w:rPr>
      </w:pPr>
      <w:r w:rsidRPr="00ED1F30">
        <w:rPr>
          <w:color w:val="000000" w:themeColor="text1"/>
          <w:lang w:eastAsia="en-GB"/>
        </w:rPr>
        <w:t>Develop specific teachers guidelines/training for formative and summative assessment</w:t>
      </w:r>
      <w:r w:rsidR="000D1FF8" w:rsidRPr="00ED1F30">
        <w:rPr>
          <w:color w:val="000000" w:themeColor="text1"/>
          <w:lang w:eastAsia="en-GB"/>
        </w:rPr>
        <w:t>s</w:t>
      </w:r>
      <w:r w:rsidR="00BC1936" w:rsidRPr="00ED1F30">
        <w:rPr>
          <w:color w:val="000000" w:themeColor="text1"/>
          <w:lang w:eastAsia="en-GB"/>
        </w:rPr>
        <w:t>, and the use of rubric</w:t>
      </w:r>
      <w:r w:rsidR="00EA43FE" w:rsidRPr="00ED1F30">
        <w:rPr>
          <w:color w:val="000000" w:themeColor="text1"/>
          <w:lang w:eastAsia="en-GB"/>
        </w:rPr>
        <w:t>s</w:t>
      </w:r>
      <w:r w:rsidR="000D1FF8" w:rsidRPr="00ED1F30">
        <w:rPr>
          <w:color w:val="000000" w:themeColor="text1"/>
          <w:lang w:eastAsia="en-GB"/>
        </w:rPr>
        <w:t>.</w:t>
      </w:r>
    </w:p>
    <w:p w14:paraId="508EFE58" w14:textId="56530E17" w:rsidR="00D04B63" w:rsidRPr="00ED1F30" w:rsidRDefault="000D1FF8" w:rsidP="00A93FC4">
      <w:pPr>
        <w:numPr>
          <w:ilvl w:val="0"/>
          <w:numId w:val="33"/>
        </w:numPr>
        <w:jc w:val="both"/>
        <w:rPr>
          <w:color w:val="000000" w:themeColor="text1"/>
          <w:lang w:eastAsia="en-GB"/>
        </w:rPr>
      </w:pPr>
      <w:r w:rsidRPr="00ED1F30">
        <w:rPr>
          <w:color w:val="000000" w:themeColor="text1"/>
          <w:lang w:eastAsia="en-GB"/>
        </w:rPr>
        <w:t xml:space="preserve">Provide guidelines and specific training for teaching multigrade classes, </w:t>
      </w:r>
      <w:r w:rsidR="00D04B63" w:rsidRPr="00ED1F30">
        <w:rPr>
          <w:color w:val="000000" w:themeColor="text1"/>
          <w:lang w:eastAsia="en-GB"/>
        </w:rPr>
        <w:t>which are widespread in remote areas</w:t>
      </w:r>
      <w:r w:rsidRPr="00ED1F30">
        <w:rPr>
          <w:color w:val="000000" w:themeColor="text1"/>
          <w:lang w:eastAsia="en-GB"/>
        </w:rPr>
        <w:t xml:space="preserve"> and estimated at </w:t>
      </w:r>
      <w:r w:rsidR="00D04B63" w:rsidRPr="00ED1F30">
        <w:rPr>
          <w:color w:val="000000" w:themeColor="text1"/>
          <w:lang w:eastAsia="en-GB"/>
        </w:rPr>
        <w:t xml:space="preserve">27% </w:t>
      </w:r>
      <w:r w:rsidRPr="00ED1F30">
        <w:rPr>
          <w:color w:val="000000" w:themeColor="text1"/>
          <w:lang w:eastAsia="en-GB"/>
        </w:rPr>
        <w:t xml:space="preserve">of classes </w:t>
      </w:r>
      <w:r w:rsidR="00D04B63" w:rsidRPr="00ED1F30">
        <w:rPr>
          <w:color w:val="000000" w:themeColor="text1"/>
          <w:lang w:eastAsia="en-GB"/>
        </w:rPr>
        <w:t>nationwide</w:t>
      </w:r>
      <w:r w:rsidRPr="00ED1F30">
        <w:rPr>
          <w:color w:val="000000" w:themeColor="text1"/>
          <w:lang w:eastAsia="en-GB"/>
        </w:rPr>
        <w:t>.</w:t>
      </w:r>
      <w:r w:rsidRPr="00ED1F30">
        <w:rPr>
          <w:rStyle w:val="FootnoteReference"/>
          <w:color w:val="000000" w:themeColor="text1"/>
          <w:lang w:eastAsia="en-GB"/>
        </w:rPr>
        <w:footnoteReference w:id="30"/>
      </w:r>
      <w:r w:rsidRPr="00ED1F30">
        <w:rPr>
          <w:color w:val="000000" w:themeColor="text1"/>
          <w:lang w:eastAsia="en-GB"/>
        </w:rPr>
        <w:t xml:space="preserve"> </w:t>
      </w:r>
      <w:r w:rsidR="00D04B63" w:rsidRPr="00ED1F30">
        <w:rPr>
          <w:color w:val="000000" w:themeColor="text1"/>
          <w:lang w:eastAsia="en-GB"/>
        </w:rPr>
        <w:t xml:space="preserve"> </w:t>
      </w:r>
    </w:p>
    <w:p w14:paraId="48F33A03" w14:textId="7641687D" w:rsidR="00A80760" w:rsidRPr="00ED1F30" w:rsidRDefault="000D1FF8" w:rsidP="00A93FC4">
      <w:pPr>
        <w:numPr>
          <w:ilvl w:val="0"/>
          <w:numId w:val="33"/>
        </w:numPr>
        <w:jc w:val="both"/>
        <w:rPr>
          <w:color w:val="000000" w:themeColor="text1"/>
          <w:lang w:eastAsia="en-GB"/>
        </w:rPr>
      </w:pPr>
      <w:r w:rsidRPr="00ED1F30">
        <w:rPr>
          <w:color w:val="000000" w:themeColor="text1"/>
          <w:lang w:eastAsia="en-GB"/>
        </w:rPr>
        <w:t>Promote transparency, alignment and collaboration with all DPs involved in supporting the development and implementation of the teachers CPD system</w:t>
      </w:r>
      <w:r w:rsidR="00F361D7" w:rsidRPr="00ED1F30">
        <w:rPr>
          <w:color w:val="000000" w:themeColor="text1"/>
          <w:lang w:eastAsia="en-GB"/>
        </w:rPr>
        <w:t xml:space="preserve"> (see below).</w:t>
      </w:r>
    </w:p>
    <w:p w14:paraId="3FAAAA1B" w14:textId="4A580A77" w:rsidR="00A80760" w:rsidRPr="00ED1F30" w:rsidRDefault="00A80760" w:rsidP="00E52CEC">
      <w:pPr>
        <w:numPr>
          <w:ilvl w:val="0"/>
          <w:numId w:val="51"/>
        </w:numPr>
        <w:jc w:val="both"/>
        <w:rPr>
          <w:b/>
          <w:bCs/>
          <w:color w:val="000000" w:themeColor="text1"/>
          <w:lang w:eastAsia="en-GB"/>
        </w:rPr>
      </w:pPr>
      <w:r w:rsidRPr="00ED1F30">
        <w:rPr>
          <w:b/>
          <w:bCs/>
          <w:color w:val="000000" w:themeColor="text1"/>
          <w:lang w:eastAsia="en-GB"/>
        </w:rPr>
        <w:t>G</w:t>
      </w:r>
      <w:r w:rsidR="002B292A" w:rsidRPr="00ED1F30">
        <w:rPr>
          <w:b/>
          <w:bCs/>
          <w:color w:val="000000" w:themeColor="text1"/>
          <w:lang w:eastAsia="en-GB"/>
        </w:rPr>
        <w:t xml:space="preserve">ender </w:t>
      </w:r>
      <w:r w:rsidRPr="00ED1F30">
        <w:rPr>
          <w:b/>
          <w:bCs/>
          <w:color w:val="000000" w:themeColor="text1"/>
          <w:lang w:eastAsia="en-GB"/>
        </w:rPr>
        <w:t>E</w:t>
      </w:r>
      <w:r w:rsidR="002B292A" w:rsidRPr="00ED1F30">
        <w:rPr>
          <w:b/>
          <w:bCs/>
          <w:color w:val="000000" w:themeColor="text1"/>
          <w:lang w:eastAsia="en-GB"/>
        </w:rPr>
        <w:t>quality, Disability and Social Inclusion</w:t>
      </w:r>
    </w:p>
    <w:p w14:paraId="0B5B26A0" w14:textId="2850DF44" w:rsidR="00B368EA" w:rsidRPr="00ED1F30" w:rsidRDefault="00B9794D" w:rsidP="00E52CEC">
      <w:pPr>
        <w:jc w:val="both"/>
        <w:rPr>
          <w:color w:val="000000" w:themeColor="text1"/>
          <w:lang w:eastAsia="en-GB"/>
        </w:rPr>
      </w:pPr>
      <w:r w:rsidRPr="00ED1F30">
        <w:rPr>
          <w:color w:val="000000" w:themeColor="text1"/>
        </w:rPr>
        <w:t>The BEQUAL Phase 2 goal is “More boys and girls of primary-school age, particularly those with disadvantage</w:t>
      </w:r>
      <w:r w:rsidR="00E84AB1" w:rsidRPr="00ED1F30">
        <w:rPr>
          <w:color w:val="000000" w:themeColor="text1"/>
        </w:rPr>
        <w:t>,</w:t>
      </w:r>
      <w:r w:rsidRPr="00ED1F30">
        <w:rPr>
          <w:color w:val="000000" w:themeColor="text1"/>
        </w:rPr>
        <w:t xml:space="preserve"> improve learning outcomes”. As more children can ‘see themselves’ in education through the revised curriculum materials, the program will now actively </w:t>
      </w:r>
      <w:r w:rsidR="002F6F84" w:rsidRPr="00ED1F30">
        <w:rPr>
          <w:color w:val="000000" w:themeColor="text1"/>
        </w:rPr>
        <w:t xml:space="preserve">develop and </w:t>
      </w:r>
      <w:r w:rsidRPr="00ED1F30">
        <w:rPr>
          <w:color w:val="000000" w:themeColor="text1"/>
        </w:rPr>
        <w:t>support</w:t>
      </w:r>
      <w:r w:rsidR="002F6F84" w:rsidRPr="00ED1F30">
        <w:rPr>
          <w:color w:val="000000" w:themeColor="text1"/>
        </w:rPr>
        <w:t xml:space="preserve"> </w:t>
      </w:r>
      <w:r w:rsidRPr="00ED1F30">
        <w:rPr>
          <w:color w:val="000000" w:themeColor="text1"/>
        </w:rPr>
        <w:t>teaching practices that promote gender equality, disability and social inclusion. This should be informed by a</w:t>
      </w:r>
      <w:r w:rsidR="002F6F84" w:rsidRPr="00ED1F30">
        <w:rPr>
          <w:color w:val="000000" w:themeColor="text1"/>
        </w:rPr>
        <w:t xml:space="preserve">ppropriate </w:t>
      </w:r>
      <w:r w:rsidRPr="00ED1F30">
        <w:rPr>
          <w:color w:val="000000" w:themeColor="text1"/>
        </w:rPr>
        <w:t xml:space="preserve">GEDSI assessment </w:t>
      </w:r>
      <w:r w:rsidR="00E84AB1" w:rsidRPr="00ED1F30">
        <w:rPr>
          <w:color w:val="000000" w:themeColor="text1"/>
        </w:rPr>
        <w:t xml:space="preserve">and a clear, pragmatic and well-resourced </w:t>
      </w:r>
      <w:r w:rsidR="00E84AB1" w:rsidRPr="00ED1F30">
        <w:rPr>
          <w:color w:val="000000" w:themeColor="text1"/>
          <w:lang w:eastAsia="en-GB"/>
        </w:rPr>
        <w:t>GEDSI strategy</w:t>
      </w:r>
      <w:r w:rsidR="00A22AFA" w:rsidRPr="00ED1F30">
        <w:rPr>
          <w:color w:val="000000" w:themeColor="text1"/>
          <w:lang w:eastAsia="en-GB"/>
        </w:rPr>
        <w:t>.</w:t>
      </w:r>
    </w:p>
    <w:p w14:paraId="4E6CB25D" w14:textId="77777777" w:rsidR="00775A07" w:rsidRPr="00ED1F30" w:rsidRDefault="00775A07" w:rsidP="00CB4AAF">
      <w:pPr>
        <w:jc w:val="both"/>
        <w:rPr>
          <w:color w:val="000000" w:themeColor="text1"/>
          <w:lang w:eastAsia="en-GB"/>
        </w:rPr>
      </w:pPr>
    </w:p>
    <w:p w14:paraId="5A879524" w14:textId="77777777" w:rsidR="00775A07" w:rsidRPr="00ED1F30" w:rsidRDefault="00775A07" w:rsidP="00CB4AAF">
      <w:pPr>
        <w:jc w:val="both"/>
        <w:rPr>
          <w:color w:val="000000" w:themeColor="text1"/>
          <w:lang w:eastAsia="en-GB"/>
        </w:rPr>
      </w:pPr>
    </w:p>
    <w:p w14:paraId="6C01CD15" w14:textId="77777777" w:rsidR="00775A07" w:rsidRPr="00ED1F30" w:rsidRDefault="00775A07" w:rsidP="00CB4AAF">
      <w:pPr>
        <w:jc w:val="both"/>
        <w:rPr>
          <w:color w:val="000000" w:themeColor="text1"/>
          <w:lang w:eastAsia="en-GB"/>
        </w:rPr>
      </w:pPr>
    </w:p>
    <w:p w14:paraId="46944849" w14:textId="72A2D63D" w:rsidR="00A80760" w:rsidRPr="00ED1F30" w:rsidRDefault="00A80760" w:rsidP="00CB4AAF">
      <w:pPr>
        <w:jc w:val="both"/>
        <w:rPr>
          <w:color w:val="000000" w:themeColor="text1"/>
          <w:lang w:eastAsia="en-GB"/>
        </w:rPr>
      </w:pPr>
      <w:r w:rsidRPr="00ED1F30">
        <w:rPr>
          <w:color w:val="000000" w:themeColor="text1"/>
          <w:lang w:eastAsia="en-GB"/>
        </w:rPr>
        <w:t>Suggestions</w:t>
      </w:r>
      <w:r w:rsidR="00E84AB1" w:rsidRPr="00ED1F30">
        <w:rPr>
          <w:color w:val="000000" w:themeColor="text1"/>
          <w:lang w:eastAsia="en-GB"/>
        </w:rPr>
        <w:t xml:space="preserve"> for the Phase 2 GEDSI efforts are:</w:t>
      </w:r>
    </w:p>
    <w:p w14:paraId="0B6BE993" w14:textId="2055BF4E" w:rsidR="00B368EA" w:rsidRPr="00ED1F30" w:rsidRDefault="00E84AB1" w:rsidP="00B368EA">
      <w:pPr>
        <w:numPr>
          <w:ilvl w:val="0"/>
          <w:numId w:val="35"/>
        </w:numPr>
        <w:jc w:val="both"/>
        <w:rPr>
          <w:color w:val="000000" w:themeColor="text1"/>
          <w:lang w:eastAsia="en-GB"/>
        </w:rPr>
      </w:pPr>
      <w:r w:rsidRPr="00ED1F30">
        <w:rPr>
          <w:color w:val="000000" w:themeColor="text1"/>
          <w:lang w:eastAsia="en-GB"/>
        </w:rPr>
        <w:t xml:space="preserve">Beyond the focus on disadvantaged communities </w:t>
      </w:r>
      <w:r w:rsidR="00F361D7" w:rsidRPr="00ED1F30">
        <w:rPr>
          <w:color w:val="000000" w:themeColor="text1"/>
          <w:lang w:eastAsia="en-GB"/>
        </w:rPr>
        <w:t>(</w:t>
      </w:r>
      <w:r w:rsidRPr="00ED1F30">
        <w:rPr>
          <w:color w:val="000000" w:themeColor="text1"/>
          <w:lang w:eastAsia="en-GB"/>
        </w:rPr>
        <w:t>apparent in the goal</w:t>
      </w:r>
      <w:r w:rsidR="00F361D7" w:rsidRPr="00ED1F30">
        <w:rPr>
          <w:color w:val="000000" w:themeColor="text1"/>
          <w:lang w:eastAsia="en-GB"/>
        </w:rPr>
        <w:t>)</w:t>
      </w:r>
      <w:r w:rsidRPr="00ED1F30">
        <w:rPr>
          <w:color w:val="000000" w:themeColor="text1"/>
          <w:lang w:eastAsia="en-GB"/>
        </w:rPr>
        <w:t xml:space="preserve">, </w:t>
      </w:r>
      <w:r w:rsidR="00F361D7" w:rsidRPr="00ED1F30">
        <w:rPr>
          <w:color w:val="000000" w:themeColor="text1"/>
          <w:lang w:eastAsia="en-GB"/>
        </w:rPr>
        <w:t xml:space="preserve">be </w:t>
      </w:r>
      <w:r w:rsidRPr="00ED1F30">
        <w:rPr>
          <w:color w:val="000000" w:themeColor="text1"/>
          <w:lang w:eastAsia="en-GB"/>
        </w:rPr>
        <w:t>explicit</w:t>
      </w:r>
      <w:r w:rsidR="00F361D7" w:rsidRPr="00ED1F30">
        <w:rPr>
          <w:color w:val="000000" w:themeColor="text1"/>
          <w:lang w:eastAsia="en-GB"/>
        </w:rPr>
        <w:t xml:space="preserve"> </w:t>
      </w:r>
      <w:r w:rsidRPr="00ED1F30">
        <w:rPr>
          <w:color w:val="000000" w:themeColor="text1"/>
          <w:lang w:eastAsia="en-GB"/>
        </w:rPr>
        <w:t>about</w:t>
      </w:r>
      <w:r w:rsidR="00F361D7" w:rsidRPr="00ED1F30">
        <w:rPr>
          <w:color w:val="000000" w:themeColor="text1"/>
          <w:lang w:eastAsia="en-GB"/>
        </w:rPr>
        <w:t xml:space="preserve"> the centrality of</w:t>
      </w:r>
      <w:r w:rsidRPr="00ED1F30">
        <w:rPr>
          <w:color w:val="000000" w:themeColor="text1"/>
          <w:lang w:eastAsia="en-GB"/>
        </w:rPr>
        <w:t xml:space="preserve"> inclusion and equality </w:t>
      </w:r>
      <w:r w:rsidR="00F361D7" w:rsidRPr="00ED1F30">
        <w:rPr>
          <w:color w:val="000000" w:themeColor="text1"/>
          <w:lang w:eastAsia="en-GB"/>
        </w:rPr>
        <w:t>concept</w:t>
      </w:r>
      <w:r w:rsidR="00375B9D" w:rsidRPr="00ED1F30">
        <w:rPr>
          <w:color w:val="000000" w:themeColor="text1"/>
          <w:lang w:eastAsia="en-GB"/>
        </w:rPr>
        <w:t>s</w:t>
      </w:r>
      <w:r w:rsidR="00F361D7" w:rsidRPr="00ED1F30">
        <w:rPr>
          <w:color w:val="000000" w:themeColor="text1"/>
          <w:lang w:eastAsia="en-GB"/>
        </w:rPr>
        <w:t xml:space="preserve"> in</w:t>
      </w:r>
      <w:r w:rsidR="00A80760" w:rsidRPr="00ED1F30">
        <w:rPr>
          <w:color w:val="000000" w:themeColor="text1"/>
          <w:lang w:eastAsia="en-GB"/>
        </w:rPr>
        <w:t xml:space="preserve"> </w:t>
      </w:r>
      <w:r w:rsidRPr="00ED1F30">
        <w:rPr>
          <w:color w:val="000000" w:themeColor="text1"/>
          <w:lang w:eastAsia="en-GB"/>
        </w:rPr>
        <w:t xml:space="preserve">the program </w:t>
      </w:r>
      <w:r w:rsidR="00A80760" w:rsidRPr="00ED1F30">
        <w:rPr>
          <w:color w:val="000000" w:themeColor="text1"/>
          <w:lang w:eastAsia="en-GB"/>
        </w:rPr>
        <w:t>strategic intent</w:t>
      </w:r>
      <w:r w:rsidRPr="00ED1F30">
        <w:rPr>
          <w:color w:val="000000" w:themeColor="text1"/>
          <w:lang w:eastAsia="en-GB"/>
        </w:rPr>
        <w:t xml:space="preserve">: better educated </w:t>
      </w:r>
      <w:r w:rsidR="00F361D7" w:rsidRPr="00ED1F30">
        <w:rPr>
          <w:color w:val="000000" w:themeColor="text1"/>
          <w:lang w:eastAsia="en-GB"/>
        </w:rPr>
        <w:t>children will lead to</w:t>
      </w:r>
      <w:r w:rsidRPr="00ED1F30">
        <w:rPr>
          <w:color w:val="000000" w:themeColor="text1"/>
          <w:lang w:eastAsia="en-GB"/>
        </w:rPr>
        <w:t xml:space="preserve"> more informed communities </w:t>
      </w:r>
      <w:r w:rsidR="00F361D7" w:rsidRPr="00ED1F30">
        <w:rPr>
          <w:color w:val="000000" w:themeColor="text1"/>
          <w:lang w:eastAsia="en-GB"/>
        </w:rPr>
        <w:t>and</w:t>
      </w:r>
      <w:r w:rsidRPr="00ED1F30">
        <w:rPr>
          <w:color w:val="000000" w:themeColor="text1"/>
          <w:lang w:eastAsia="en-GB"/>
        </w:rPr>
        <w:t xml:space="preserve"> a more inclusive and equitable society.</w:t>
      </w:r>
    </w:p>
    <w:p w14:paraId="04973F5A" w14:textId="3DEF056F" w:rsidR="009151B5" w:rsidRPr="00ED1F30" w:rsidRDefault="00E84AB1" w:rsidP="00A93FC4">
      <w:pPr>
        <w:numPr>
          <w:ilvl w:val="0"/>
          <w:numId w:val="35"/>
        </w:numPr>
        <w:jc w:val="both"/>
        <w:rPr>
          <w:color w:val="000000" w:themeColor="text1"/>
          <w:lang w:eastAsia="en-GB"/>
        </w:rPr>
      </w:pPr>
      <w:r w:rsidRPr="00ED1F30">
        <w:rPr>
          <w:color w:val="000000" w:themeColor="text1"/>
          <w:lang w:eastAsia="en-GB"/>
        </w:rPr>
        <w:t xml:space="preserve">Carry out </w:t>
      </w:r>
      <w:r w:rsidR="00F361D7" w:rsidRPr="00ED1F30">
        <w:rPr>
          <w:color w:val="000000" w:themeColor="text1"/>
          <w:lang w:eastAsia="en-GB"/>
        </w:rPr>
        <w:t xml:space="preserve">GEDSI </w:t>
      </w:r>
      <w:r w:rsidRPr="00ED1F30">
        <w:rPr>
          <w:color w:val="000000" w:themeColor="text1"/>
          <w:lang w:eastAsia="en-GB"/>
        </w:rPr>
        <w:t>s</w:t>
      </w:r>
      <w:r w:rsidR="00A80760" w:rsidRPr="00ED1F30">
        <w:rPr>
          <w:color w:val="000000" w:themeColor="text1"/>
          <w:lang w:eastAsia="en-GB"/>
        </w:rPr>
        <w:t xml:space="preserve">ituational analysis in target areas </w:t>
      </w:r>
      <w:r w:rsidRPr="00ED1F30">
        <w:rPr>
          <w:color w:val="000000" w:themeColor="text1"/>
          <w:lang w:eastAsia="en-GB"/>
        </w:rPr>
        <w:t>to analyse and understand factors of inequality and exclusion and the intersection between them (</w:t>
      </w:r>
      <w:proofErr w:type="gramStart"/>
      <w:r w:rsidRPr="00ED1F30">
        <w:rPr>
          <w:color w:val="000000" w:themeColor="text1"/>
          <w:lang w:eastAsia="en-GB"/>
        </w:rPr>
        <w:t>e.g.</w:t>
      </w:r>
      <w:proofErr w:type="gramEnd"/>
      <w:r w:rsidRPr="00ED1F30">
        <w:rPr>
          <w:color w:val="000000" w:themeColor="text1"/>
          <w:lang w:eastAsia="en-GB"/>
        </w:rPr>
        <w:t xml:space="preserve"> ethnic girls dropping out of school</w:t>
      </w:r>
      <w:r w:rsidR="009151B5" w:rsidRPr="00ED1F30">
        <w:rPr>
          <w:color w:val="000000" w:themeColor="text1"/>
          <w:lang w:eastAsia="en-GB"/>
        </w:rPr>
        <w:t>, different level of participation</w:t>
      </w:r>
      <w:r w:rsidR="00F361D7" w:rsidRPr="00ED1F30">
        <w:rPr>
          <w:color w:val="000000" w:themeColor="text1"/>
          <w:lang w:eastAsia="en-GB"/>
        </w:rPr>
        <w:t>/</w:t>
      </w:r>
      <w:r w:rsidR="009151B5" w:rsidRPr="00ED1F30">
        <w:rPr>
          <w:color w:val="000000" w:themeColor="text1"/>
          <w:lang w:eastAsia="en-GB"/>
        </w:rPr>
        <w:t>learning for girls and boys with disabilities</w:t>
      </w:r>
      <w:r w:rsidRPr="00ED1F30">
        <w:rPr>
          <w:color w:val="000000" w:themeColor="text1"/>
          <w:lang w:eastAsia="en-GB"/>
        </w:rPr>
        <w:t>).</w:t>
      </w:r>
      <w:r w:rsidR="009151B5" w:rsidRPr="00ED1F30">
        <w:rPr>
          <w:color w:val="000000" w:themeColor="text1"/>
          <w:lang w:eastAsia="en-GB"/>
        </w:rPr>
        <w:t xml:space="preserve"> Identify barriers for male and female teachers to commit to GEDSI principles in their practices. </w:t>
      </w:r>
    </w:p>
    <w:p w14:paraId="15B04992" w14:textId="3FCDB5C9" w:rsidR="008063C1" w:rsidRPr="00ED1F30" w:rsidRDefault="004A0074" w:rsidP="00A93FC4">
      <w:pPr>
        <w:numPr>
          <w:ilvl w:val="0"/>
          <w:numId w:val="35"/>
        </w:numPr>
        <w:jc w:val="both"/>
        <w:rPr>
          <w:color w:val="000000" w:themeColor="text1"/>
          <w:lang w:eastAsia="en-GB"/>
        </w:rPr>
      </w:pPr>
      <w:r w:rsidRPr="00ED1F30">
        <w:rPr>
          <w:color w:val="000000" w:themeColor="text1"/>
        </w:rPr>
        <w:t>Leverage on the Phase 1 success</w:t>
      </w:r>
      <w:r w:rsidR="008063C1" w:rsidRPr="00ED1F30">
        <w:rPr>
          <w:color w:val="000000" w:themeColor="text1"/>
        </w:rPr>
        <w:t xml:space="preserve"> to normalise a GESI approach </w:t>
      </w:r>
      <w:r w:rsidRPr="00ED1F30">
        <w:rPr>
          <w:color w:val="000000" w:themeColor="text1"/>
        </w:rPr>
        <w:t xml:space="preserve">to </w:t>
      </w:r>
      <w:r w:rsidR="008063C1" w:rsidRPr="00ED1F30">
        <w:rPr>
          <w:color w:val="000000" w:themeColor="text1"/>
        </w:rPr>
        <w:t xml:space="preserve">incorporating the “D” in GEDSI – taking advantage of general acceptance around gender equality </w:t>
      </w:r>
      <w:r w:rsidRPr="00ED1F30">
        <w:rPr>
          <w:color w:val="000000" w:themeColor="text1"/>
        </w:rPr>
        <w:t xml:space="preserve">and utilising </w:t>
      </w:r>
      <w:proofErr w:type="spellStart"/>
      <w:r w:rsidRPr="00ED1F30">
        <w:rPr>
          <w:color w:val="000000" w:themeColor="text1"/>
        </w:rPr>
        <w:t>GoL</w:t>
      </w:r>
      <w:proofErr w:type="spellEnd"/>
      <w:r w:rsidRPr="00ED1F30">
        <w:rPr>
          <w:color w:val="000000" w:themeColor="text1"/>
        </w:rPr>
        <w:t xml:space="preserve"> gender equality mandates and GESI progress </w:t>
      </w:r>
      <w:r w:rsidR="008063C1" w:rsidRPr="00ED1F30">
        <w:rPr>
          <w:color w:val="000000" w:themeColor="text1"/>
        </w:rPr>
        <w:t xml:space="preserve">to </w:t>
      </w:r>
      <w:r w:rsidRPr="00ED1F30">
        <w:rPr>
          <w:color w:val="000000" w:themeColor="text1"/>
        </w:rPr>
        <w:t xml:space="preserve">promote </w:t>
      </w:r>
      <w:r w:rsidR="008063C1" w:rsidRPr="00ED1F30">
        <w:rPr>
          <w:color w:val="000000" w:themeColor="text1"/>
        </w:rPr>
        <w:t>a stronger intersectional lens</w:t>
      </w:r>
      <w:r w:rsidRPr="00ED1F30">
        <w:rPr>
          <w:color w:val="000000" w:themeColor="text1"/>
        </w:rPr>
        <w:t xml:space="preserve"> and</w:t>
      </w:r>
      <w:r w:rsidR="008063C1" w:rsidRPr="00ED1F30">
        <w:rPr>
          <w:color w:val="000000" w:themeColor="text1"/>
        </w:rPr>
        <w:t xml:space="preserve"> </w:t>
      </w:r>
      <w:r w:rsidRPr="00ED1F30">
        <w:rPr>
          <w:color w:val="000000" w:themeColor="text1"/>
        </w:rPr>
        <w:t xml:space="preserve">secure a </w:t>
      </w:r>
      <w:r w:rsidR="008063C1" w:rsidRPr="00ED1F30">
        <w:rPr>
          <w:color w:val="000000" w:themeColor="text1"/>
        </w:rPr>
        <w:t>space for discussion</w:t>
      </w:r>
      <w:r w:rsidRPr="00ED1F30">
        <w:rPr>
          <w:color w:val="000000" w:themeColor="text1"/>
        </w:rPr>
        <w:t xml:space="preserve"> and integration of disability inclusion</w:t>
      </w:r>
      <w:r w:rsidR="008063C1" w:rsidRPr="00ED1F30">
        <w:rPr>
          <w:color w:val="000000" w:themeColor="text1"/>
        </w:rPr>
        <w:t>.</w:t>
      </w:r>
    </w:p>
    <w:p w14:paraId="13A39243" w14:textId="1570C278" w:rsidR="00A80760" w:rsidRPr="00ED1F30" w:rsidRDefault="00375B9D" w:rsidP="00A93FC4">
      <w:pPr>
        <w:numPr>
          <w:ilvl w:val="0"/>
          <w:numId w:val="35"/>
        </w:numPr>
        <w:jc w:val="both"/>
        <w:rPr>
          <w:color w:val="000000" w:themeColor="text1"/>
          <w:lang w:eastAsia="en-GB"/>
        </w:rPr>
      </w:pPr>
      <w:r w:rsidRPr="00ED1F30">
        <w:rPr>
          <w:color w:val="000000" w:themeColor="text1"/>
        </w:rPr>
        <w:t>Clarify BEQUAL sought-after GEDSI impacts</w:t>
      </w:r>
      <w:r w:rsidRPr="00ED1F30">
        <w:rPr>
          <w:color w:val="000000" w:themeColor="text1"/>
          <w:lang w:eastAsia="en-GB"/>
        </w:rPr>
        <w:t xml:space="preserve"> at the outset and d</w:t>
      </w:r>
      <w:r w:rsidR="009151B5" w:rsidRPr="00ED1F30">
        <w:rPr>
          <w:color w:val="000000" w:themeColor="text1"/>
          <w:lang w:eastAsia="en-GB"/>
        </w:rPr>
        <w:t xml:space="preserve">efine practical and actionable strategies to </w:t>
      </w:r>
      <w:r w:rsidRPr="00ED1F30">
        <w:rPr>
          <w:color w:val="000000" w:themeColor="text1"/>
          <w:lang w:eastAsia="en-GB"/>
        </w:rPr>
        <w:t>achieve</w:t>
      </w:r>
      <w:r w:rsidR="004A0074" w:rsidRPr="00ED1F30">
        <w:rPr>
          <w:color w:val="000000" w:themeColor="text1"/>
          <w:lang w:eastAsia="en-GB"/>
        </w:rPr>
        <w:t xml:space="preserve"> them</w:t>
      </w:r>
      <w:r w:rsidRPr="00ED1F30">
        <w:rPr>
          <w:color w:val="000000" w:themeColor="text1"/>
          <w:lang w:eastAsia="en-GB"/>
        </w:rPr>
        <w:t xml:space="preserve">, identifying key entry points and positive deviance cases (if possible). This should include </w:t>
      </w:r>
      <w:r w:rsidR="009151B5" w:rsidRPr="00ED1F30">
        <w:rPr>
          <w:color w:val="000000" w:themeColor="text1"/>
          <w:lang w:eastAsia="en-GB"/>
        </w:rPr>
        <w:t>improv</w:t>
      </w:r>
      <w:r w:rsidRPr="00ED1F30">
        <w:rPr>
          <w:color w:val="000000" w:themeColor="text1"/>
          <w:lang w:eastAsia="en-GB"/>
        </w:rPr>
        <w:t>ing</w:t>
      </w:r>
      <w:r w:rsidR="009151B5" w:rsidRPr="00ED1F30">
        <w:rPr>
          <w:color w:val="000000" w:themeColor="text1"/>
          <w:lang w:eastAsia="en-GB"/>
        </w:rPr>
        <w:t xml:space="preserve"> the GEDSI-responsiveness of teaching practices</w:t>
      </w:r>
      <w:r w:rsidRPr="00ED1F30">
        <w:rPr>
          <w:color w:val="000000" w:themeColor="text1"/>
          <w:lang w:eastAsia="en-GB"/>
        </w:rPr>
        <w:t>, not just capacities of teachers</w:t>
      </w:r>
      <w:r w:rsidR="002F6F84" w:rsidRPr="00ED1F30">
        <w:rPr>
          <w:color w:val="000000" w:themeColor="text1"/>
          <w:lang w:eastAsia="en-GB"/>
        </w:rPr>
        <w:t xml:space="preserve">. </w:t>
      </w:r>
      <w:proofErr w:type="gramStart"/>
      <w:r w:rsidR="00F361D7" w:rsidRPr="00ED1F30">
        <w:rPr>
          <w:color w:val="000000" w:themeColor="text1"/>
          <w:lang w:eastAsia="en-GB"/>
        </w:rPr>
        <w:t>Promote  interventions</w:t>
      </w:r>
      <w:proofErr w:type="gramEnd"/>
      <w:r w:rsidR="00F361D7" w:rsidRPr="00ED1F30">
        <w:rPr>
          <w:color w:val="000000" w:themeColor="text1"/>
          <w:lang w:eastAsia="en-GB"/>
        </w:rPr>
        <w:t xml:space="preserve"> for gender equality, disability inclusion and inclusion </w:t>
      </w:r>
      <w:r w:rsidR="000341C0" w:rsidRPr="00ED1F30">
        <w:rPr>
          <w:color w:val="000000" w:themeColor="text1"/>
          <w:lang w:eastAsia="en-GB"/>
        </w:rPr>
        <w:t xml:space="preserve">of </w:t>
      </w:r>
      <w:r w:rsidR="00F361D7" w:rsidRPr="00ED1F30">
        <w:rPr>
          <w:color w:val="000000" w:themeColor="text1"/>
          <w:lang w:eastAsia="en-GB"/>
        </w:rPr>
        <w:t>ethnic minorities</w:t>
      </w:r>
      <w:r w:rsidR="0087213D" w:rsidRPr="00ED1F30">
        <w:rPr>
          <w:color w:val="000000" w:themeColor="text1"/>
          <w:lang w:eastAsia="en-GB"/>
        </w:rPr>
        <w:t>, with the recognition that some of these may require specialised approaches</w:t>
      </w:r>
      <w:r w:rsidR="00F361D7" w:rsidRPr="00ED1F30">
        <w:rPr>
          <w:color w:val="000000" w:themeColor="text1"/>
          <w:lang w:eastAsia="en-GB"/>
        </w:rPr>
        <w:t xml:space="preserve">. </w:t>
      </w:r>
      <w:r w:rsidR="009151B5" w:rsidRPr="00ED1F30">
        <w:rPr>
          <w:color w:val="000000" w:themeColor="text1"/>
          <w:lang w:eastAsia="en-GB"/>
        </w:rPr>
        <w:t>In particular, d</w:t>
      </w:r>
      <w:r w:rsidR="002F6F84" w:rsidRPr="00ED1F30">
        <w:rPr>
          <w:color w:val="000000" w:themeColor="text1"/>
          <w:lang w:eastAsia="en-GB"/>
        </w:rPr>
        <w:t xml:space="preserve">evelop strategies to address the </w:t>
      </w:r>
      <w:r w:rsidR="009151B5" w:rsidRPr="00ED1F30">
        <w:rPr>
          <w:color w:val="000000" w:themeColor="text1"/>
          <w:lang w:eastAsia="en-GB"/>
        </w:rPr>
        <w:t xml:space="preserve">issue of </w:t>
      </w:r>
      <w:r w:rsidR="000341C0" w:rsidRPr="00ED1F30">
        <w:rPr>
          <w:color w:val="000000" w:themeColor="text1"/>
          <w:lang w:eastAsia="en-GB"/>
        </w:rPr>
        <w:t xml:space="preserve">the </w:t>
      </w:r>
      <w:r w:rsidR="002F6F84" w:rsidRPr="00ED1F30">
        <w:rPr>
          <w:color w:val="000000" w:themeColor="text1"/>
          <w:lang w:eastAsia="en-GB"/>
        </w:rPr>
        <w:t>girl</w:t>
      </w:r>
      <w:r w:rsidR="000341C0" w:rsidRPr="00ED1F30">
        <w:rPr>
          <w:color w:val="000000" w:themeColor="text1"/>
          <w:lang w:eastAsia="en-GB"/>
        </w:rPr>
        <w:t>’</w:t>
      </w:r>
      <w:r w:rsidR="002F6F84" w:rsidRPr="00ED1F30">
        <w:rPr>
          <w:color w:val="000000" w:themeColor="text1"/>
          <w:lang w:eastAsia="en-GB"/>
        </w:rPr>
        <w:t>s drop</w:t>
      </w:r>
      <w:r w:rsidR="009151B5" w:rsidRPr="00ED1F30">
        <w:rPr>
          <w:color w:val="000000" w:themeColor="text1"/>
          <w:lang w:eastAsia="en-GB"/>
        </w:rPr>
        <w:t>-</w:t>
      </w:r>
      <w:r w:rsidR="002F6F84" w:rsidRPr="00ED1F30">
        <w:rPr>
          <w:color w:val="000000" w:themeColor="text1"/>
          <w:lang w:eastAsia="en-GB"/>
        </w:rPr>
        <w:t xml:space="preserve">out </w:t>
      </w:r>
      <w:r w:rsidR="000341C0" w:rsidRPr="00ED1F30">
        <w:rPr>
          <w:color w:val="000000" w:themeColor="text1"/>
          <w:lang w:eastAsia="en-GB"/>
        </w:rPr>
        <w:t xml:space="preserve">rate </w:t>
      </w:r>
      <w:r w:rsidR="002F6F84" w:rsidRPr="00ED1F30">
        <w:rPr>
          <w:color w:val="000000" w:themeColor="text1"/>
          <w:lang w:eastAsia="en-GB"/>
        </w:rPr>
        <w:t xml:space="preserve">since </w:t>
      </w:r>
      <w:r w:rsidR="009151B5" w:rsidRPr="00ED1F30">
        <w:rPr>
          <w:color w:val="000000" w:themeColor="text1"/>
          <w:lang w:eastAsia="en-GB"/>
        </w:rPr>
        <w:t xml:space="preserve">the </w:t>
      </w:r>
      <w:r w:rsidR="002F6F84" w:rsidRPr="00ED1F30">
        <w:rPr>
          <w:color w:val="000000" w:themeColor="text1"/>
          <w:lang w:eastAsia="en-GB"/>
        </w:rPr>
        <w:t>advent of COVID-19. </w:t>
      </w:r>
    </w:p>
    <w:p w14:paraId="454FED03" w14:textId="58F14142" w:rsidR="00481FC2" w:rsidRPr="00ED1F30" w:rsidRDefault="004A0074" w:rsidP="00A93FC4">
      <w:pPr>
        <w:numPr>
          <w:ilvl w:val="0"/>
          <w:numId w:val="35"/>
        </w:numPr>
        <w:jc w:val="both"/>
        <w:rPr>
          <w:color w:val="000000" w:themeColor="text1"/>
        </w:rPr>
      </w:pPr>
      <w:r w:rsidRPr="00ED1F30">
        <w:rPr>
          <w:color w:val="000000" w:themeColor="text1"/>
          <w:lang w:eastAsia="en-GB"/>
        </w:rPr>
        <w:t>Continue to r</w:t>
      </w:r>
      <w:r w:rsidR="002F6F84" w:rsidRPr="00ED1F30">
        <w:rPr>
          <w:color w:val="000000" w:themeColor="text1"/>
          <w:lang w:eastAsia="en-GB"/>
        </w:rPr>
        <w:t xml:space="preserve">equest and facilitate engagement with </w:t>
      </w:r>
      <w:proofErr w:type="spellStart"/>
      <w:r w:rsidR="002F6F84" w:rsidRPr="00ED1F30">
        <w:rPr>
          <w:color w:val="000000" w:themeColor="text1"/>
          <w:lang w:eastAsia="en-GB"/>
        </w:rPr>
        <w:t>GoL</w:t>
      </w:r>
      <w:proofErr w:type="spellEnd"/>
      <w:r w:rsidR="002F6F84" w:rsidRPr="00ED1F30">
        <w:rPr>
          <w:color w:val="000000" w:themeColor="text1"/>
          <w:lang w:eastAsia="en-GB"/>
        </w:rPr>
        <w:t xml:space="preserve"> organisations involved in inclusive education</w:t>
      </w:r>
      <w:r w:rsidR="00481FC2" w:rsidRPr="00ED1F30">
        <w:rPr>
          <w:color w:val="000000" w:themeColor="text1"/>
          <w:lang w:eastAsia="en-GB"/>
        </w:rPr>
        <w:t>,</w:t>
      </w:r>
      <w:r w:rsidR="002F6F84" w:rsidRPr="00ED1F30">
        <w:rPr>
          <w:color w:val="000000" w:themeColor="text1"/>
          <w:lang w:eastAsia="en-GB"/>
        </w:rPr>
        <w:t xml:space="preserve"> such as the IE</w:t>
      </w:r>
      <w:r w:rsidR="009151B5" w:rsidRPr="00ED1F30">
        <w:rPr>
          <w:color w:val="000000" w:themeColor="text1"/>
          <w:lang w:eastAsia="en-GB"/>
        </w:rPr>
        <w:t>P</w:t>
      </w:r>
      <w:r w:rsidR="002F6F84" w:rsidRPr="00ED1F30">
        <w:rPr>
          <w:color w:val="000000" w:themeColor="text1"/>
          <w:lang w:eastAsia="en-GB"/>
        </w:rPr>
        <w:t>C, in the planning and implementation</w:t>
      </w:r>
      <w:r w:rsidR="002F6F84" w:rsidRPr="00ED1F30">
        <w:rPr>
          <w:color w:val="000000" w:themeColor="text1"/>
        </w:rPr>
        <w:t xml:space="preserve"> of BEQUAL-funded activities.</w:t>
      </w:r>
      <w:r w:rsidR="009151B5" w:rsidRPr="00ED1F30">
        <w:rPr>
          <w:color w:val="000000" w:themeColor="text1"/>
        </w:rPr>
        <w:t xml:space="preserve"> </w:t>
      </w:r>
      <w:r w:rsidR="00481FC2" w:rsidRPr="00ED1F30">
        <w:rPr>
          <w:color w:val="000000" w:themeColor="text1"/>
        </w:rPr>
        <w:t>S</w:t>
      </w:r>
      <w:r w:rsidR="009151B5" w:rsidRPr="00ED1F30">
        <w:rPr>
          <w:color w:val="000000" w:themeColor="text1"/>
        </w:rPr>
        <w:t xml:space="preserve">upport the development of </w:t>
      </w:r>
      <w:proofErr w:type="spellStart"/>
      <w:r w:rsidR="00481FC2" w:rsidRPr="00ED1F30">
        <w:rPr>
          <w:color w:val="000000" w:themeColor="text1"/>
          <w:lang w:eastAsia="en-GB"/>
        </w:rPr>
        <w:t>MoES</w:t>
      </w:r>
      <w:proofErr w:type="spellEnd"/>
      <w:r w:rsidR="00481FC2" w:rsidRPr="00ED1F30">
        <w:rPr>
          <w:color w:val="000000" w:themeColor="text1"/>
          <w:lang w:eastAsia="en-GB"/>
        </w:rPr>
        <w:t xml:space="preserve"> GEDSI capacities</w:t>
      </w:r>
      <w:r w:rsidR="00481FC2" w:rsidRPr="00ED1F30">
        <w:rPr>
          <w:color w:val="000000" w:themeColor="text1"/>
        </w:rPr>
        <w:t xml:space="preserve"> – and in particular</w:t>
      </w:r>
      <w:r w:rsidR="009151B5" w:rsidRPr="00ED1F30">
        <w:rPr>
          <w:color w:val="000000" w:themeColor="text1"/>
        </w:rPr>
        <w:t xml:space="preserve"> IEPC capacities</w:t>
      </w:r>
      <w:r w:rsidRPr="00ED1F30">
        <w:rPr>
          <w:color w:val="000000" w:themeColor="text1"/>
        </w:rPr>
        <w:t xml:space="preserve"> and leadership</w:t>
      </w:r>
      <w:r w:rsidR="00481FC2" w:rsidRPr="00ED1F30">
        <w:rPr>
          <w:color w:val="000000" w:themeColor="text1"/>
        </w:rPr>
        <w:t xml:space="preserve"> -</w:t>
      </w:r>
      <w:r w:rsidR="009151B5" w:rsidRPr="00ED1F30">
        <w:rPr>
          <w:color w:val="000000" w:themeColor="text1"/>
        </w:rPr>
        <w:t xml:space="preserve"> while distinguishing these efforts</w:t>
      </w:r>
      <w:r w:rsidR="009151B5" w:rsidRPr="00ED1F30">
        <w:rPr>
          <w:color w:val="000000" w:themeColor="text1"/>
          <w:lang w:eastAsia="en-GB"/>
        </w:rPr>
        <w:t xml:space="preserve"> from </w:t>
      </w:r>
      <w:r w:rsidR="00481FC2" w:rsidRPr="00ED1F30">
        <w:rPr>
          <w:color w:val="000000" w:themeColor="text1"/>
          <w:lang w:eastAsia="en-GB"/>
        </w:rPr>
        <w:t>mainstreaming GEDSI in program implementation.</w:t>
      </w:r>
      <w:r w:rsidRPr="00ED1F30">
        <w:rPr>
          <w:color w:val="000000" w:themeColor="text1"/>
          <w:lang w:eastAsia="en-GB"/>
        </w:rPr>
        <w:t xml:space="preserve"> </w:t>
      </w:r>
    </w:p>
    <w:p w14:paraId="7D3B6387" w14:textId="77777777" w:rsidR="0042549B" w:rsidRPr="00ED1F30" w:rsidRDefault="0042549B" w:rsidP="0042549B">
      <w:pPr>
        <w:numPr>
          <w:ilvl w:val="0"/>
          <w:numId w:val="51"/>
        </w:numPr>
        <w:jc w:val="both"/>
        <w:rPr>
          <w:b/>
          <w:bCs/>
          <w:color w:val="000000" w:themeColor="text1"/>
          <w:lang w:eastAsia="en-GB"/>
        </w:rPr>
      </w:pPr>
      <w:r w:rsidRPr="00ED1F30">
        <w:rPr>
          <w:b/>
          <w:bCs/>
          <w:color w:val="000000" w:themeColor="text1"/>
          <w:lang w:eastAsia="en-GB"/>
        </w:rPr>
        <w:t>Monitoring, Evaluation and Learning</w:t>
      </w:r>
    </w:p>
    <w:p w14:paraId="6A6624E8" w14:textId="5F97F2CB" w:rsidR="0042549B" w:rsidRPr="00ED1F30" w:rsidRDefault="0042549B" w:rsidP="0042549B">
      <w:pPr>
        <w:jc w:val="both"/>
        <w:rPr>
          <w:color w:val="000000" w:themeColor="text1"/>
          <w:lang w:eastAsia="en-GB"/>
        </w:rPr>
      </w:pPr>
      <w:r w:rsidRPr="00ED1F30">
        <w:rPr>
          <w:color w:val="000000" w:themeColor="text1"/>
          <w:lang w:eastAsia="en-GB"/>
        </w:rPr>
        <w:t>A</w:t>
      </w:r>
      <w:r w:rsidR="00F70D23" w:rsidRPr="00ED1F30">
        <w:rPr>
          <w:color w:val="000000" w:themeColor="text1"/>
          <w:lang w:eastAsia="en-GB"/>
        </w:rPr>
        <w:t>s</w:t>
      </w:r>
      <w:r w:rsidRPr="00ED1F30">
        <w:rPr>
          <w:color w:val="000000" w:themeColor="text1"/>
          <w:lang w:eastAsia="en-GB"/>
        </w:rPr>
        <w:t xml:space="preserve"> stated in the design document, BEQUAL Phase 2 will develop a more policy-oriented and ‘systems thinking’ approach.  This will require leveraging evidence and knowledge from its technical work and its engagement with districts, to facilitate the scaling-up of successful approaches through knowledge to policy to practice processes. The Phase 2 MEL system needs to be designed, operated and utilised as a strategic management tool, providing performance information beyond operational accountability and covering contextual evolutions, lessons around replication and scalability, and ultimately results in classrooms.</w:t>
      </w:r>
    </w:p>
    <w:p w14:paraId="6BA2C3A7" w14:textId="77777777" w:rsidR="0042549B" w:rsidRPr="00ED1F30" w:rsidRDefault="0042549B" w:rsidP="0042549B">
      <w:pPr>
        <w:jc w:val="both"/>
        <w:rPr>
          <w:color w:val="000000" w:themeColor="text1"/>
          <w:lang w:eastAsia="en-GB"/>
        </w:rPr>
      </w:pPr>
      <w:r w:rsidRPr="00ED1F30">
        <w:rPr>
          <w:color w:val="000000" w:themeColor="text1"/>
          <w:lang w:eastAsia="en-GB"/>
        </w:rPr>
        <w:t>Suggestions for the Phase 2 MEL function are:</w:t>
      </w:r>
    </w:p>
    <w:p w14:paraId="5E38C2AB" w14:textId="77777777" w:rsidR="0042549B" w:rsidRPr="00ED1F30" w:rsidRDefault="0042549B" w:rsidP="0042549B">
      <w:pPr>
        <w:numPr>
          <w:ilvl w:val="0"/>
          <w:numId w:val="34"/>
        </w:numPr>
        <w:jc w:val="both"/>
        <w:rPr>
          <w:color w:val="000000" w:themeColor="text1"/>
          <w:lang w:eastAsia="en-GB"/>
        </w:rPr>
      </w:pPr>
      <w:r w:rsidRPr="00ED1F30">
        <w:rPr>
          <w:color w:val="000000" w:themeColor="text1"/>
          <w:lang w:eastAsia="en-GB"/>
        </w:rPr>
        <w:t xml:space="preserve">Develop a utilisation-focused MEL plan (with fit-for-purpose MEL products), that distinguishes three separate and complementary monitoring, evaluation and learning functions, with clear details about their objectives and methods – including data collection, analysis and reporting tools. </w:t>
      </w:r>
    </w:p>
    <w:p w14:paraId="429114A1" w14:textId="77777777" w:rsidR="0042549B" w:rsidRPr="00ED1F30" w:rsidRDefault="0042549B" w:rsidP="0042549B">
      <w:pPr>
        <w:numPr>
          <w:ilvl w:val="0"/>
          <w:numId w:val="34"/>
        </w:numPr>
        <w:jc w:val="both"/>
        <w:rPr>
          <w:color w:val="000000" w:themeColor="text1"/>
          <w:lang w:eastAsia="en-GB"/>
        </w:rPr>
      </w:pPr>
      <w:r w:rsidRPr="00ED1F30">
        <w:rPr>
          <w:color w:val="000000" w:themeColor="text1"/>
          <w:lang w:eastAsia="en-GB"/>
        </w:rPr>
        <w:t xml:space="preserve">Focus the collection, analysis and reporting of performance information on higher level results (outcomes) such as teacher practices and student learning. </w:t>
      </w:r>
    </w:p>
    <w:p w14:paraId="52D13DA7" w14:textId="77777777" w:rsidR="0042549B" w:rsidRPr="00ED1F30" w:rsidRDefault="0042549B" w:rsidP="0042549B">
      <w:pPr>
        <w:numPr>
          <w:ilvl w:val="0"/>
          <w:numId w:val="34"/>
        </w:numPr>
        <w:jc w:val="both"/>
        <w:rPr>
          <w:color w:val="000000" w:themeColor="text1"/>
          <w:lang w:eastAsia="en-GB"/>
        </w:rPr>
      </w:pPr>
      <w:r w:rsidRPr="00ED1F30">
        <w:rPr>
          <w:color w:val="000000" w:themeColor="text1"/>
          <w:lang w:eastAsia="en-GB"/>
        </w:rPr>
        <w:t xml:space="preserve">Strengthen linkages with </w:t>
      </w:r>
      <w:proofErr w:type="spellStart"/>
      <w:r w:rsidRPr="00ED1F30">
        <w:rPr>
          <w:color w:val="000000" w:themeColor="text1"/>
          <w:lang w:eastAsia="en-GB"/>
        </w:rPr>
        <w:t>MoES</w:t>
      </w:r>
      <w:proofErr w:type="spellEnd"/>
      <w:r w:rsidRPr="00ED1F30">
        <w:rPr>
          <w:color w:val="000000" w:themeColor="text1"/>
          <w:lang w:eastAsia="en-GB"/>
        </w:rPr>
        <w:t xml:space="preserve"> MEL processes by aligning the BEQUAL Results Framework indicators with </w:t>
      </w:r>
      <w:proofErr w:type="spellStart"/>
      <w:r w:rsidRPr="00ED1F30">
        <w:rPr>
          <w:color w:val="000000" w:themeColor="text1"/>
          <w:lang w:eastAsia="en-GB"/>
        </w:rPr>
        <w:t>DoI</w:t>
      </w:r>
      <w:proofErr w:type="spellEnd"/>
      <w:r w:rsidRPr="00ED1F30">
        <w:rPr>
          <w:color w:val="000000" w:themeColor="text1"/>
          <w:lang w:eastAsia="en-GB"/>
        </w:rPr>
        <w:t>-defined ESSDP indicators.</w:t>
      </w:r>
    </w:p>
    <w:p w14:paraId="40370F5A" w14:textId="77777777" w:rsidR="0042549B" w:rsidRPr="00ED1F30" w:rsidRDefault="0042549B" w:rsidP="0042549B">
      <w:pPr>
        <w:numPr>
          <w:ilvl w:val="0"/>
          <w:numId w:val="34"/>
        </w:numPr>
        <w:jc w:val="both"/>
        <w:rPr>
          <w:color w:val="000000" w:themeColor="text1"/>
          <w:lang w:eastAsia="en-GB"/>
        </w:rPr>
      </w:pPr>
      <w:proofErr w:type="gramStart"/>
      <w:r w:rsidRPr="00ED1F30">
        <w:rPr>
          <w:color w:val="000000" w:themeColor="text1"/>
          <w:lang w:eastAsia="en-GB"/>
        </w:rPr>
        <w:t>Distinguish  efforts</w:t>
      </w:r>
      <w:proofErr w:type="gramEnd"/>
      <w:r w:rsidRPr="00ED1F30">
        <w:rPr>
          <w:color w:val="000000" w:themeColor="text1"/>
          <w:lang w:eastAsia="en-GB"/>
        </w:rPr>
        <w:t xml:space="preserve"> to support the </w:t>
      </w:r>
      <w:proofErr w:type="spellStart"/>
      <w:r w:rsidRPr="00ED1F30">
        <w:rPr>
          <w:color w:val="000000" w:themeColor="text1"/>
          <w:lang w:eastAsia="en-GB"/>
        </w:rPr>
        <w:t>MoES</w:t>
      </w:r>
      <w:proofErr w:type="spellEnd"/>
      <w:r w:rsidRPr="00ED1F30">
        <w:rPr>
          <w:color w:val="000000" w:themeColor="text1"/>
          <w:lang w:eastAsia="en-GB"/>
        </w:rPr>
        <w:t xml:space="preserve"> MEL system from the implementation of the Phase 2 MEL system, and continue to build capacities at subnational-levels to collect monitoring data and report on results.</w:t>
      </w:r>
    </w:p>
    <w:p w14:paraId="3F1D6B4B" w14:textId="2D751B5C" w:rsidR="0042549B" w:rsidRPr="00ED1F30" w:rsidRDefault="0042549B" w:rsidP="00E52CEC">
      <w:pPr>
        <w:numPr>
          <w:ilvl w:val="0"/>
          <w:numId w:val="34"/>
        </w:numPr>
        <w:jc w:val="both"/>
        <w:rPr>
          <w:color w:val="000000" w:themeColor="text1"/>
          <w:lang w:eastAsia="en-GB"/>
        </w:rPr>
      </w:pPr>
      <w:r w:rsidRPr="00ED1F30">
        <w:rPr>
          <w:color w:val="000000" w:themeColor="text1"/>
          <w:lang w:eastAsia="en-GB"/>
        </w:rPr>
        <w:t xml:space="preserve">Raise awareness on the results of the ACER-led Teacher Development Evaluation study (see midline and </w:t>
      </w:r>
      <w:proofErr w:type="spellStart"/>
      <w:r w:rsidRPr="00ED1F30">
        <w:rPr>
          <w:color w:val="000000" w:themeColor="text1"/>
          <w:lang w:eastAsia="en-GB"/>
        </w:rPr>
        <w:t>endline</w:t>
      </w:r>
      <w:proofErr w:type="spellEnd"/>
      <w:r w:rsidRPr="00ED1F30">
        <w:rPr>
          <w:color w:val="000000" w:themeColor="text1"/>
          <w:lang w:eastAsia="en-GB"/>
        </w:rPr>
        <w:t xml:space="preserve"> reports</w:t>
      </w:r>
      <w:proofErr w:type="gramStart"/>
      <w:r w:rsidRPr="00ED1F30">
        <w:rPr>
          <w:color w:val="000000" w:themeColor="text1"/>
          <w:lang w:eastAsia="en-GB"/>
        </w:rPr>
        <w:t>), and</w:t>
      </w:r>
      <w:proofErr w:type="gramEnd"/>
      <w:r w:rsidRPr="00ED1F30">
        <w:rPr>
          <w:color w:val="000000" w:themeColor="text1"/>
          <w:lang w:eastAsia="en-GB"/>
        </w:rPr>
        <w:t xml:space="preserve"> integrate lessons into the programming of Phase 2.</w:t>
      </w:r>
    </w:p>
    <w:p w14:paraId="3FC23BB8" w14:textId="28437648" w:rsidR="00A80760" w:rsidRPr="00ED1F30" w:rsidRDefault="002B292A" w:rsidP="00E52CEC">
      <w:pPr>
        <w:numPr>
          <w:ilvl w:val="0"/>
          <w:numId w:val="51"/>
        </w:numPr>
        <w:rPr>
          <w:b/>
          <w:bCs/>
          <w:color w:val="000000" w:themeColor="text1"/>
          <w:lang w:eastAsia="en-GB"/>
        </w:rPr>
      </w:pPr>
      <w:r w:rsidRPr="00ED1F30">
        <w:rPr>
          <w:b/>
          <w:bCs/>
          <w:color w:val="000000" w:themeColor="text1"/>
          <w:lang w:eastAsia="en-GB"/>
        </w:rPr>
        <w:t>Working with other development partners</w:t>
      </w:r>
    </w:p>
    <w:p w14:paraId="65A0FCC8" w14:textId="4704F1A5" w:rsidR="000516C3" w:rsidRPr="00ED1F30" w:rsidRDefault="000516C3" w:rsidP="00A22AFA">
      <w:pPr>
        <w:jc w:val="both"/>
        <w:rPr>
          <w:color w:val="000000" w:themeColor="text1"/>
        </w:rPr>
      </w:pPr>
      <w:r w:rsidRPr="00ED1F30">
        <w:rPr>
          <w:color w:val="000000" w:themeColor="text1"/>
        </w:rPr>
        <w:t xml:space="preserve">Recognising that factors influencing learning outcomes are multiple and </w:t>
      </w:r>
      <w:r w:rsidR="00CB4AAF" w:rsidRPr="00ED1F30">
        <w:rPr>
          <w:color w:val="000000" w:themeColor="text1"/>
        </w:rPr>
        <w:t>benefit from a multi-pronged approach</w:t>
      </w:r>
      <w:r w:rsidRPr="00ED1F30">
        <w:rPr>
          <w:color w:val="000000" w:themeColor="text1"/>
        </w:rPr>
        <w:t>, DFAT will continue throughout BEQUAL Phase 2 to develop and nurture c</w:t>
      </w:r>
      <w:r w:rsidR="004A0074" w:rsidRPr="00ED1F30">
        <w:rPr>
          <w:color w:val="000000" w:themeColor="text1"/>
        </w:rPr>
        <w:t xml:space="preserve">ollaborative relationships </w:t>
      </w:r>
      <w:r w:rsidRPr="00ED1F30">
        <w:rPr>
          <w:color w:val="000000" w:themeColor="text1"/>
        </w:rPr>
        <w:t xml:space="preserve">with other </w:t>
      </w:r>
      <w:r w:rsidR="00481FC2" w:rsidRPr="00ED1F30">
        <w:rPr>
          <w:color w:val="000000" w:themeColor="text1"/>
        </w:rPr>
        <w:t>DPs</w:t>
      </w:r>
      <w:r w:rsidRPr="00ED1F30">
        <w:rPr>
          <w:color w:val="000000" w:themeColor="text1"/>
        </w:rPr>
        <w:t xml:space="preserve"> working in the education sector. Through its role as co-chair of the ESWG, </w:t>
      </w:r>
      <w:r w:rsidR="00CB4AAF" w:rsidRPr="00ED1F30">
        <w:rPr>
          <w:color w:val="000000" w:themeColor="text1"/>
        </w:rPr>
        <w:t>DFAT</w:t>
      </w:r>
      <w:r w:rsidRPr="00ED1F30">
        <w:rPr>
          <w:color w:val="000000" w:themeColor="text1"/>
        </w:rPr>
        <w:t xml:space="preserve"> will also play a leadership role in policy dialogue with </w:t>
      </w:r>
      <w:proofErr w:type="spellStart"/>
      <w:r w:rsidRPr="00ED1F30">
        <w:rPr>
          <w:color w:val="000000" w:themeColor="text1"/>
        </w:rPr>
        <w:t>GoL</w:t>
      </w:r>
      <w:proofErr w:type="spellEnd"/>
      <w:r w:rsidRPr="00ED1F30">
        <w:rPr>
          <w:color w:val="000000" w:themeColor="text1"/>
        </w:rPr>
        <w:t xml:space="preserve"> on challenging reform issues, including education financing, equity and quality issues. Given the </w:t>
      </w:r>
      <w:r w:rsidR="00CB4AAF" w:rsidRPr="00ED1F30">
        <w:rPr>
          <w:color w:val="000000" w:themeColor="text1"/>
        </w:rPr>
        <w:t xml:space="preserve">number (and </w:t>
      </w:r>
      <w:r w:rsidRPr="00ED1F30">
        <w:rPr>
          <w:color w:val="000000" w:themeColor="text1"/>
        </w:rPr>
        <w:t>overlap</w:t>
      </w:r>
      <w:r w:rsidR="00CB4AAF" w:rsidRPr="00ED1F30">
        <w:rPr>
          <w:color w:val="000000" w:themeColor="text1"/>
        </w:rPr>
        <w:t>)</w:t>
      </w:r>
      <w:r w:rsidRPr="00ED1F30">
        <w:rPr>
          <w:color w:val="000000" w:themeColor="text1"/>
        </w:rPr>
        <w:t xml:space="preserve"> of DP investments </w:t>
      </w:r>
      <w:r w:rsidR="00CB4AAF" w:rsidRPr="00ED1F30">
        <w:rPr>
          <w:color w:val="000000" w:themeColor="text1"/>
        </w:rPr>
        <w:t>on</w:t>
      </w:r>
      <w:r w:rsidRPr="00ED1F30">
        <w:rPr>
          <w:color w:val="000000" w:themeColor="text1"/>
        </w:rPr>
        <w:t xml:space="preserve"> teaching quality and the sub-optimal coordination </w:t>
      </w:r>
      <w:r w:rsidR="00CB4AAF" w:rsidRPr="00ED1F30">
        <w:rPr>
          <w:color w:val="000000" w:themeColor="text1"/>
        </w:rPr>
        <w:t>provided</w:t>
      </w:r>
      <w:r w:rsidRPr="00ED1F30">
        <w:rPr>
          <w:color w:val="000000" w:themeColor="text1"/>
        </w:rPr>
        <w:t xml:space="preserve"> by </w:t>
      </w:r>
      <w:proofErr w:type="spellStart"/>
      <w:r w:rsidRPr="00ED1F30">
        <w:rPr>
          <w:color w:val="000000" w:themeColor="text1"/>
        </w:rPr>
        <w:t>MoES</w:t>
      </w:r>
      <w:proofErr w:type="spellEnd"/>
      <w:r w:rsidRPr="00ED1F30">
        <w:rPr>
          <w:color w:val="000000" w:themeColor="text1"/>
        </w:rPr>
        <w:t xml:space="preserve">, strong </w:t>
      </w:r>
      <w:r w:rsidR="004A0074" w:rsidRPr="00ED1F30">
        <w:rPr>
          <w:color w:val="000000" w:themeColor="text1"/>
        </w:rPr>
        <w:t xml:space="preserve">DFAT </w:t>
      </w:r>
      <w:r w:rsidRPr="00ED1F30">
        <w:rPr>
          <w:color w:val="000000" w:themeColor="text1"/>
        </w:rPr>
        <w:t>leadership will be necessary to build</w:t>
      </w:r>
      <w:r w:rsidR="00CB4AAF" w:rsidRPr="00ED1F30">
        <w:rPr>
          <w:color w:val="000000" w:themeColor="text1"/>
        </w:rPr>
        <w:t xml:space="preserve">, formally and informally, a </w:t>
      </w:r>
      <w:r w:rsidRPr="00ED1F30">
        <w:rPr>
          <w:color w:val="000000" w:themeColor="text1"/>
        </w:rPr>
        <w:t xml:space="preserve">coalition of </w:t>
      </w:r>
      <w:r w:rsidR="00CB4AAF" w:rsidRPr="00ED1F30">
        <w:rPr>
          <w:color w:val="000000" w:themeColor="text1"/>
        </w:rPr>
        <w:t xml:space="preserve">like-minded </w:t>
      </w:r>
      <w:r w:rsidRPr="00ED1F30">
        <w:rPr>
          <w:color w:val="000000" w:themeColor="text1"/>
        </w:rPr>
        <w:t>DPs</w:t>
      </w:r>
      <w:r w:rsidR="00CB4AAF" w:rsidRPr="00ED1F30">
        <w:rPr>
          <w:color w:val="000000" w:themeColor="text1"/>
        </w:rPr>
        <w:t xml:space="preserve"> working collaboratively </w:t>
      </w:r>
      <w:r w:rsidRPr="00ED1F30">
        <w:rPr>
          <w:color w:val="000000" w:themeColor="text1"/>
        </w:rPr>
        <w:t xml:space="preserve">and </w:t>
      </w:r>
      <w:r w:rsidR="00481FC2" w:rsidRPr="00ED1F30">
        <w:rPr>
          <w:color w:val="000000" w:themeColor="text1"/>
        </w:rPr>
        <w:t xml:space="preserve">engaging jointly </w:t>
      </w:r>
      <w:r w:rsidRPr="00ED1F30">
        <w:rPr>
          <w:color w:val="000000" w:themeColor="text1"/>
        </w:rPr>
        <w:t xml:space="preserve">with </w:t>
      </w:r>
      <w:proofErr w:type="spellStart"/>
      <w:r w:rsidRPr="00ED1F30">
        <w:rPr>
          <w:color w:val="000000" w:themeColor="text1"/>
        </w:rPr>
        <w:t>GoL</w:t>
      </w:r>
      <w:proofErr w:type="spellEnd"/>
      <w:r w:rsidRPr="00ED1F30">
        <w:rPr>
          <w:color w:val="000000" w:themeColor="text1"/>
        </w:rPr>
        <w:t>.</w:t>
      </w:r>
      <w:r w:rsidR="005E6147" w:rsidRPr="00ED1F30">
        <w:rPr>
          <w:color w:val="000000" w:themeColor="text1"/>
        </w:rPr>
        <w:t xml:space="preserve"> More effort by development partners is needed to harmonise and coordinate programs and work plans at technical levels.  This can be led by DFAT, but it requires commitment from all DPs involved in the ESWG.</w:t>
      </w:r>
    </w:p>
    <w:p w14:paraId="022AD5BE" w14:textId="455460BB" w:rsidR="000516C3" w:rsidRPr="00ED1F30" w:rsidRDefault="000516C3" w:rsidP="00A22AFA">
      <w:pPr>
        <w:jc w:val="both"/>
        <w:rPr>
          <w:color w:val="000000" w:themeColor="text1"/>
        </w:rPr>
      </w:pPr>
      <w:r w:rsidRPr="00ED1F30">
        <w:rPr>
          <w:color w:val="000000" w:themeColor="text1"/>
        </w:rPr>
        <w:t xml:space="preserve">Suggestions for </w:t>
      </w:r>
      <w:r w:rsidR="00CB4AAF" w:rsidRPr="00ED1F30">
        <w:rPr>
          <w:color w:val="000000" w:themeColor="text1"/>
        </w:rPr>
        <w:t xml:space="preserve">engaging effectively </w:t>
      </w:r>
      <w:r w:rsidR="00115D6C" w:rsidRPr="00ED1F30">
        <w:rPr>
          <w:color w:val="000000" w:themeColor="text1"/>
          <w:lang w:eastAsia="en-GB"/>
        </w:rPr>
        <w:t xml:space="preserve">with other education DPs </w:t>
      </w:r>
      <w:r w:rsidR="00CB4AAF" w:rsidRPr="00ED1F30">
        <w:rPr>
          <w:color w:val="000000" w:themeColor="text1"/>
        </w:rPr>
        <w:t>and</w:t>
      </w:r>
      <w:r w:rsidR="00A22AFA" w:rsidRPr="00ED1F30">
        <w:rPr>
          <w:color w:val="000000" w:themeColor="text1"/>
        </w:rPr>
        <w:t xml:space="preserve"> support</w:t>
      </w:r>
      <w:r w:rsidR="00481FC2" w:rsidRPr="00ED1F30">
        <w:rPr>
          <w:color w:val="000000" w:themeColor="text1"/>
        </w:rPr>
        <w:t>ing</w:t>
      </w:r>
      <w:r w:rsidR="00A22AFA" w:rsidRPr="00ED1F30">
        <w:rPr>
          <w:color w:val="000000" w:themeColor="text1"/>
        </w:rPr>
        <w:t xml:space="preserve"> </w:t>
      </w:r>
      <w:r w:rsidR="00CB4AAF" w:rsidRPr="00ED1F30">
        <w:rPr>
          <w:color w:val="000000" w:themeColor="text1"/>
        </w:rPr>
        <w:t xml:space="preserve">a </w:t>
      </w:r>
      <w:r w:rsidR="00A22AFA" w:rsidRPr="00ED1F30">
        <w:rPr>
          <w:color w:val="000000" w:themeColor="text1"/>
        </w:rPr>
        <w:t xml:space="preserve">synergistic </w:t>
      </w:r>
      <w:r w:rsidR="00CB4AAF" w:rsidRPr="00ED1F30">
        <w:rPr>
          <w:color w:val="000000" w:themeColor="text1"/>
        </w:rPr>
        <w:t xml:space="preserve">and collaborative environment for respective </w:t>
      </w:r>
      <w:r w:rsidR="00A22AFA" w:rsidRPr="00ED1F30">
        <w:rPr>
          <w:color w:val="000000" w:themeColor="text1"/>
        </w:rPr>
        <w:t>investments are:</w:t>
      </w:r>
    </w:p>
    <w:p w14:paraId="4A8EC4E7" w14:textId="23B72594" w:rsidR="009151B5" w:rsidRPr="00ED1F30" w:rsidRDefault="000516C3" w:rsidP="00A93FC4">
      <w:pPr>
        <w:numPr>
          <w:ilvl w:val="0"/>
          <w:numId w:val="36"/>
        </w:numPr>
        <w:jc w:val="both"/>
        <w:rPr>
          <w:color w:val="000000" w:themeColor="text1"/>
          <w:lang w:eastAsia="en-GB"/>
        </w:rPr>
      </w:pPr>
      <w:r w:rsidRPr="00ED1F30">
        <w:rPr>
          <w:color w:val="000000" w:themeColor="text1"/>
          <w:lang w:eastAsia="en-GB"/>
        </w:rPr>
        <w:t xml:space="preserve">Encourage systematic information sharing, </w:t>
      </w:r>
      <w:r w:rsidR="0042549B" w:rsidRPr="00ED1F30">
        <w:rPr>
          <w:color w:val="000000" w:themeColor="text1"/>
        </w:rPr>
        <w:t xml:space="preserve">harmonisation and coordination of programs and work plans at technical </w:t>
      </w:r>
      <w:proofErr w:type="gramStart"/>
      <w:r w:rsidR="0042549B" w:rsidRPr="00ED1F30">
        <w:rPr>
          <w:color w:val="000000" w:themeColor="text1"/>
        </w:rPr>
        <w:t>levels</w:t>
      </w:r>
      <w:r w:rsidR="0042549B" w:rsidRPr="00ED1F30">
        <w:rPr>
          <w:color w:val="000000" w:themeColor="text1"/>
          <w:lang w:eastAsia="en-GB"/>
        </w:rPr>
        <w:t xml:space="preserve">, </w:t>
      </w:r>
      <w:r w:rsidRPr="00ED1F30">
        <w:rPr>
          <w:color w:val="000000" w:themeColor="text1"/>
          <w:lang w:eastAsia="en-GB"/>
        </w:rPr>
        <w:t>and</w:t>
      </w:r>
      <w:proofErr w:type="gramEnd"/>
      <w:r w:rsidRPr="00ED1F30">
        <w:rPr>
          <w:color w:val="000000" w:themeColor="text1"/>
          <w:lang w:eastAsia="en-GB"/>
        </w:rPr>
        <w:t xml:space="preserve"> continue to engage in strategic discussions</w:t>
      </w:r>
      <w:r w:rsidR="00115D6C" w:rsidRPr="00ED1F30">
        <w:rPr>
          <w:color w:val="000000" w:themeColor="text1"/>
          <w:lang w:eastAsia="en-GB"/>
        </w:rPr>
        <w:t xml:space="preserve"> with all DPs</w:t>
      </w:r>
      <w:r w:rsidRPr="00ED1F30">
        <w:rPr>
          <w:color w:val="000000" w:themeColor="text1"/>
          <w:lang w:eastAsia="en-GB"/>
        </w:rPr>
        <w:t xml:space="preserve">. </w:t>
      </w:r>
      <w:r w:rsidR="00115D6C" w:rsidRPr="00ED1F30">
        <w:rPr>
          <w:color w:val="000000" w:themeColor="text1"/>
          <w:lang w:eastAsia="en-GB"/>
        </w:rPr>
        <w:t xml:space="preserve"> Institute r</w:t>
      </w:r>
      <w:r w:rsidR="00A22AFA" w:rsidRPr="00ED1F30">
        <w:rPr>
          <w:color w:val="000000" w:themeColor="text1"/>
          <w:lang w:eastAsia="en-GB"/>
        </w:rPr>
        <w:t xml:space="preserve">egular multilateral meetings with like-minded </w:t>
      </w:r>
      <w:r w:rsidR="00CB4AAF" w:rsidRPr="00ED1F30">
        <w:rPr>
          <w:color w:val="000000" w:themeColor="text1"/>
          <w:lang w:eastAsia="en-GB"/>
        </w:rPr>
        <w:t xml:space="preserve">and interested </w:t>
      </w:r>
      <w:r w:rsidR="00A22AFA" w:rsidRPr="00ED1F30">
        <w:rPr>
          <w:color w:val="000000" w:themeColor="text1"/>
          <w:lang w:eastAsia="en-GB"/>
        </w:rPr>
        <w:t>DPs (including INGOs</w:t>
      </w:r>
      <w:proofErr w:type="gramStart"/>
      <w:r w:rsidR="00A22AFA" w:rsidRPr="00ED1F30">
        <w:rPr>
          <w:color w:val="000000" w:themeColor="text1"/>
          <w:lang w:eastAsia="en-GB"/>
        </w:rPr>
        <w:t>), and</w:t>
      </w:r>
      <w:proofErr w:type="gramEnd"/>
      <w:r w:rsidR="00A22AFA" w:rsidRPr="00ED1F30">
        <w:rPr>
          <w:color w:val="000000" w:themeColor="text1"/>
          <w:lang w:eastAsia="en-GB"/>
        </w:rPr>
        <w:t xml:space="preserve"> </w:t>
      </w:r>
      <w:r w:rsidR="00115D6C" w:rsidRPr="00ED1F30">
        <w:rPr>
          <w:color w:val="000000" w:themeColor="text1"/>
          <w:lang w:eastAsia="en-GB"/>
        </w:rPr>
        <w:t xml:space="preserve">maintain </w:t>
      </w:r>
      <w:r w:rsidR="00A22AFA" w:rsidRPr="00ED1F30">
        <w:rPr>
          <w:color w:val="000000" w:themeColor="text1"/>
          <w:lang w:eastAsia="en-GB"/>
        </w:rPr>
        <w:t>informal discussions with individual partner</w:t>
      </w:r>
      <w:r w:rsidR="000341C0" w:rsidRPr="00ED1F30">
        <w:rPr>
          <w:color w:val="000000" w:themeColor="text1"/>
          <w:lang w:eastAsia="en-GB"/>
        </w:rPr>
        <w:t>s</w:t>
      </w:r>
      <w:r w:rsidR="00CB4AAF" w:rsidRPr="00ED1F30">
        <w:rPr>
          <w:color w:val="000000" w:themeColor="text1"/>
          <w:lang w:eastAsia="en-GB"/>
        </w:rPr>
        <w:t xml:space="preserve">. </w:t>
      </w:r>
    </w:p>
    <w:p w14:paraId="1649E1E2" w14:textId="23E23DF6" w:rsidR="00B368EA" w:rsidRPr="00ED1F30" w:rsidRDefault="00CB4AAF" w:rsidP="00E52CEC">
      <w:pPr>
        <w:numPr>
          <w:ilvl w:val="0"/>
          <w:numId w:val="36"/>
        </w:numPr>
        <w:jc w:val="both"/>
        <w:rPr>
          <w:b/>
          <w:bCs/>
          <w:i/>
          <w:iCs/>
          <w:color w:val="000000" w:themeColor="text1"/>
          <w:lang w:eastAsia="en-GB"/>
        </w:rPr>
      </w:pPr>
      <w:r w:rsidRPr="00ED1F30">
        <w:rPr>
          <w:color w:val="000000" w:themeColor="text1"/>
          <w:lang w:eastAsia="en-GB"/>
        </w:rPr>
        <w:t>Understand and accept the different level</w:t>
      </w:r>
      <w:r w:rsidR="00B240B3" w:rsidRPr="00ED1F30">
        <w:rPr>
          <w:color w:val="000000" w:themeColor="text1"/>
          <w:lang w:eastAsia="en-GB"/>
        </w:rPr>
        <w:t>s</w:t>
      </w:r>
      <w:r w:rsidRPr="00ED1F30">
        <w:rPr>
          <w:color w:val="000000" w:themeColor="text1"/>
          <w:lang w:eastAsia="en-GB"/>
        </w:rPr>
        <w:t xml:space="preserve"> of DP</w:t>
      </w:r>
      <w:r w:rsidR="00481FC2" w:rsidRPr="00ED1F30">
        <w:rPr>
          <w:color w:val="000000" w:themeColor="text1"/>
          <w:lang w:eastAsia="en-GB"/>
        </w:rPr>
        <w:t>s</w:t>
      </w:r>
      <w:r w:rsidR="00115D6C" w:rsidRPr="00ED1F30">
        <w:rPr>
          <w:color w:val="000000" w:themeColor="text1"/>
          <w:lang w:eastAsia="en-GB"/>
        </w:rPr>
        <w:t>’</w:t>
      </w:r>
      <w:r w:rsidRPr="00ED1F30">
        <w:rPr>
          <w:color w:val="000000" w:themeColor="text1"/>
          <w:lang w:eastAsia="en-GB"/>
        </w:rPr>
        <w:t xml:space="preserve"> interest </w:t>
      </w:r>
      <w:r w:rsidR="00A77524" w:rsidRPr="00ED1F30">
        <w:rPr>
          <w:color w:val="000000" w:themeColor="text1"/>
          <w:lang w:eastAsia="en-GB"/>
        </w:rPr>
        <w:t>to work collaboratively</w:t>
      </w:r>
      <w:r w:rsidR="00B240B3" w:rsidRPr="00ED1F30">
        <w:rPr>
          <w:color w:val="000000" w:themeColor="text1"/>
          <w:lang w:eastAsia="en-GB"/>
        </w:rPr>
        <w:t>.</w:t>
      </w:r>
      <w:r w:rsidR="00A77524" w:rsidRPr="00ED1F30">
        <w:rPr>
          <w:color w:val="000000" w:themeColor="text1"/>
          <w:lang w:eastAsia="en-GB"/>
        </w:rPr>
        <w:t xml:space="preserve"> </w:t>
      </w:r>
      <w:r w:rsidR="00B240B3" w:rsidRPr="00ED1F30">
        <w:rPr>
          <w:color w:val="000000" w:themeColor="text1"/>
          <w:lang w:eastAsia="en-GB"/>
        </w:rPr>
        <w:t xml:space="preserve"> </w:t>
      </w:r>
      <w:r w:rsidR="004A0074" w:rsidRPr="00ED1F30">
        <w:rPr>
          <w:color w:val="000000" w:themeColor="text1"/>
          <w:lang w:eastAsia="en-GB"/>
        </w:rPr>
        <w:t>Clearly, n</w:t>
      </w:r>
      <w:r w:rsidR="00115D6C" w:rsidRPr="00ED1F30">
        <w:rPr>
          <w:color w:val="000000" w:themeColor="text1"/>
          <w:lang w:eastAsia="en-GB"/>
        </w:rPr>
        <w:t xml:space="preserve">ot all partners </w:t>
      </w:r>
      <w:r w:rsidR="004A0074" w:rsidRPr="00ED1F30">
        <w:rPr>
          <w:color w:val="000000" w:themeColor="text1"/>
          <w:lang w:eastAsia="en-GB"/>
        </w:rPr>
        <w:t>are</w:t>
      </w:r>
      <w:r w:rsidR="00115D6C" w:rsidRPr="00ED1F30">
        <w:rPr>
          <w:color w:val="000000" w:themeColor="text1"/>
          <w:lang w:eastAsia="en-GB"/>
        </w:rPr>
        <w:t xml:space="preserve"> willing and/or capable to interact at the same level, and </w:t>
      </w:r>
      <w:r w:rsidR="004A0074" w:rsidRPr="00ED1F30">
        <w:rPr>
          <w:color w:val="000000" w:themeColor="text1"/>
          <w:lang w:eastAsia="en-GB"/>
        </w:rPr>
        <w:t xml:space="preserve">this </w:t>
      </w:r>
      <w:r w:rsidR="00115D6C" w:rsidRPr="00ED1F30">
        <w:rPr>
          <w:color w:val="000000" w:themeColor="text1"/>
          <w:lang w:eastAsia="en-GB"/>
        </w:rPr>
        <w:t xml:space="preserve">means a differential speed approach to collaboration might be necessary. </w:t>
      </w:r>
      <w:r w:rsidR="00B240B3" w:rsidRPr="00ED1F30">
        <w:rPr>
          <w:color w:val="000000" w:themeColor="text1"/>
          <w:lang w:eastAsia="en-GB"/>
        </w:rPr>
        <w:t>W</w:t>
      </w:r>
      <w:r w:rsidR="00A77524" w:rsidRPr="00ED1F30">
        <w:rPr>
          <w:color w:val="000000" w:themeColor="text1"/>
          <w:lang w:eastAsia="en-GB"/>
        </w:rPr>
        <w:t>ork more intensively with those interested</w:t>
      </w:r>
      <w:r w:rsidR="00B240B3" w:rsidRPr="00ED1F30">
        <w:rPr>
          <w:color w:val="000000" w:themeColor="text1"/>
          <w:lang w:eastAsia="en-GB"/>
        </w:rPr>
        <w:t xml:space="preserve"> </w:t>
      </w:r>
      <w:r w:rsidR="00A77524" w:rsidRPr="00ED1F30">
        <w:rPr>
          <w:color w:val="000000" w:themeColor="text1"/>
          <w:lang w:eastAsia="en-GB"/>
        </w:rPr>
        <w:t xml:space="preserve">and encourage those less interested to join the collaborative effort. </w:t>
      </w:r>
      <w:r w:rsidR="00115D6C" w:rsidRPr="00ED1F30">
        <w:rPr>
          <w:color w:val="000000" w:themeColor="text1"/>
          <w:lang w:eastAsia="en-GB"/>
        </w:rPr>
        <w:t>Figure 7 below provide</w:t>
      </w:r>
      <w:r w:rsidR="00A533B1" w:rsidRPr="00ED1F30">
        <w:rPr>
          <w:color w:val="000000" w:themeColor="text1"/>
          <w:lang w:eastAsia="en-GB"/>
        </w:rPr>
        <w:t>s</w:t>
      </w:r>
      <w:r w:rsidR="00115D6C" w:rsidRPr="00ED1F30">
        <w:rPr>
          <w:color w:val="000000" w:themeColor="text1"/>
          <w:lang w:eastAsia="en-GB"/>
        </w:rPr>
        <w:t xml:space="preserve"> a simple framework to</w:t>
      </w:r>
      <w:r w:rsidR="00A77524" w:rsidRPr="00ED1F30">
        <w:rPr>
          <w:color w:val="000000" w:themeColor="text1"/>
          <w:lang w:eastAsia="en-GB"/>
        </w:rPr>
        <w:t xml:space="preserve"> fram</w:t>
      </w:r>
      <w:r w:rsidR="00115D6C" w:rsidRPr="00ED1F30">
        <w:rPr>
          <w:color w:val="000000" w:themeColor="text1"/>
          <w:lang w:eastAsia="en-GB"/>
        </w:rPr>
        <w:t>e</w:t>
      </w:r>
      <w:r w:rsidR="00A77524" w:rsidRPr="00ED1F30">
        <w:rPr>
          <w:color w:val="000000" w:themeColor="text1"/>
          <w:lang w:eastAsia="en-GB"/>
        </w:rPr>
        <w:t xml:space="preserve"> </w:t>
      </w:r>
      <w:r w:rsidR="004A0074" w:rsidRPr="00ED1F30">
        <w:rPr>
          <w:color w:val="000000" w:themeColor="text1"/>
          <w:lang w:eastAsia="en-GB"/>
        </w:rPr>
        <w:t xml:space="preserve">and/or plan </w:t>
      </w:r>
      <w:r w:rsidR="00A77524" w:rsidRPr="00ED1F30">
        <w:rPr>
          <w:color w:val="000000" w:themeColor="text1"/>
          <w:lang w:eastAsia="en-GB"/>
        </w:rPr>
        <w:t>the depth of collaborative effort</w:t>
      </w:r>
      <w:r w:rsidR="004A0074" w:rsidRPr="00ED1F30">
        <w:rPr>
          <w:color w:val="000000" w:themeColor="text1"/>
          <w:lang w:eastAsia="en-GB"/>
        </w:rPr>
        <w:t>s</w:t>
      </w:r>
      <w:r w:rsidR="00A77524" w:rsidRPr="00ED1F30">
        <w:rPr>
          <w:color w:val="000000" w:themeColor="text1"/>
          <w:lang w:eastAsia="en-GB"/>
        </w:rPr>
        <w:t xml:space="preserve">. </w:t>
      </w:r>
    </w:p>
    <w:p w14:paraId="2A13BAEC" w14:textId="77777777" w:rsidR="00775A07" w:rsidRPr="00ED1F30" w:rsidRDefault="00775A07" w:rsidP="00775A07">
      <w:pPr>
        <w:numPr>
          <w:ilvl w:val="0"/>
          <w:numId w:val="36"/>
        </w:numPr>
        <w:jc w:val="both"/>
        <w:rPr>
          <w:color w:val="000000" w:themeColor="text1"/>
          <w:lang w:eastAsia="en-GB"/>
        </w:rPr>
      </w:pPr>
      <w:r w:rsidRPr="00ED1F30">
        <w:rPr>
          <w:color w:val="000000" w:themeColor="text1"/>
          <w:lang w:eastAsia="en-GB"/>
        </w:rPr>
        <w:t xml:space="preserve">Re-energise and resource the ESWG mechanism to ensure 1) effective coordination and synergies of DPs’ investments, and 2) robust and results-oriented policy discussions with </w:t>
      </w:r>
      <w:proofErr w:type="spellStart"/>
      <w:r w:rsidRPr="00ED1F30">
        <w:rPr>
          <w:color w:val="000000" w:themeColor="text1"/>
          <w:lang w:eastAsia="en-GB"/>
        </w:rPr>
        <w:t>GoL</w:t>
      </w:r>
      <w:proofErr w:type="spellEnd"/>
      <w:r w:rsidRPr="00ED1F30">
        <w:rPr>
          <w:color w:val="000000" w:themeColor="text1"/>
          <w:lang w:eastAsia="en-GB"/>
        </w:rPr>
        <w:t xml:space="preserve"> - away from polite protocol-driven interactions.  As a support mechanism for DPs’ collective impact, the ESWG requires clear purpose around a common agenda, open and effective communication mechanisms, effective measurement and reporting systems, and </w:t>
      </w:r>
      <w:proofErr w:type="gramStart"/>
      <w:r w:rsidRPr="00ED1F30">
        <w:rPr>
          <w:color w:val="000000" w:themeColor="text1"/>
          <w:lang w:eastAsia="en-GB"/>
        </w:rPr>
        <w:t>mutually-reinforcing</w:t>
      </w:r>
      <w:proofErr w:type="gramEnd"/>
      <w:r w:rsidRPr="00ED1F30">
        <w:rPr>
          <w:color w:val="000000" w:themeColor="text1"/>
          <w:lang w:eastAsia="en-GB"/>
        </w:rPr>
        <w:t xml:space="preserve"> activities</w:t>
      </w:r>
      <w:r w:rsidRPr="00ED1F30">
        <w:rPr>
          <w:rStyle w:val="FootnoteReference"/>
          <w:color w:val="000000" w:themeColor="text1"/>
          <w:lang w:eastAsia="en-GB"/>
        </w:rPr>
        <w:footnoteReference w:id="31"/>
      </w:r>
      <w:r w:rsidRPr="00ED1F30">
        <w:rPr>
          <w:color w:val="000000" w:themeColor="text1"/>
          <w:lang w:eastAsia="en-GB"/>
        </w:rPr>
        <w:t>. The ESWG scope of service could potentially covers the following functions: overseeing strategic directions (vision and strategy); supporting aligned activities; establishing shared measurement practices (M&amp;E); building public and political will (facilitating outreach and communication); advocating for policy reforms; and mobilising funding.</w:t>
      </w:r>
    </w:p>
    <w:p w14:paraId="70352377" w14:textId="77777777" w:rsidR="00775A07" w:rsidRPr="00ED1F30" w:rsidRDefault="00775A07">
      <w:pPr>
        <w:spacing w:after="0" w:line="240" w:lineRule="auto"/>
        <w:rPr>
          <w:b/>
          <w:bCs/>
          <w:i/>
          <w:iCs/>
          <w:color w:val="000000" w:themeColor="text1"/>
          <w:lang w:eastAsia="en-GB"/>
        </w:rPr>
      </w:pPr>
      <w:r w:rsidRPr="00ED1F30">
        <w:rPr>
          <w:b/>
          <w:bCs/>
          <w:i/>
          <w:iCs/>
          <w:color w:val="000000" w:themeColor="text1"/>
          <w:lang w:eastAsia="en-GB"/>
        </w:rPr>
        <w:br w:type="page"/>
      </w:r>
    </w:p>
    <w:p w14:paraId="57678823" w14:textId="6507AE5A" w:rsidR="00A80760" w:rsidRPr="00ED1F30" w:rsidRDefault="002654E1">
      <w:pPr>
        <w:spacing w:after="0" w:line="240" w:lineRule="auto"/>
        <w:rPr>
          <w:rFonts w:ascii="Cambria" w:eastAsia="Times New Roman" w:hAnsi="Cambria" w:cs="Angsana New"/>
          <w:b/>
          <w:bCs/>
          <w:color w:val="000000" w:themeColor="text1"/>
          <w:sz w:val="28"/>
          <w:szCs w:val="28"/>
          <w:lang w:eastAsia="en-GB"/>
        </w:rPr>
      </w:pPr>
      <w:r>
        <w:rPr>
          <w:rFonts w:ascii="Cambria" w:eastAsia="Times New Roman" w:hAnsi="Cambria" w:cs="Angsana New"/>
          <w:b/>
          <w:bCs/>
          <w:noProof/>
          <w:color w:val="000000" w:themeColor="text1"/>
          <w:sz w:val="28"/>
          <w:szCs w:val="28"/>
          <w:lang w:eastAsia="en-GB"/>
        </w:rPr>
        <w:drawing>
          <wp:inline distT="0" distB="0" distL="0" distR="0" wp14:anchorId="05A22773" wp14:editId="36CF78E2">
            <wp:extent cx="6143625" cy="389516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5912" cy="3896610"/>
                    </a:xfrm>
                    <a:prstGeom prst="rect">
                      <a:avLst/>
                    </a:prstGeom>
                    <a:noFill/>
                  </pic:spPr>
                </pic:pic>
              </a:graphicData>
            </a:graphic>
          </wp:inline>
        </w:drawing>
      </w:r>
    </w:p>
    <w:p w14:paraId="1CD06DC0" w14:textId="77777777" w:rsidR="00A80760" w:rsidRPr="00ED1F30" w:rsidRDefault="00A80760">
      <w:pPr>
        <w:spacing w:after="0" w:line="240" w:lineRule="auto"/>
        <w:rPr>
          <w:rFonts w:ascii="Cambria" w:eastAsia="Times New Roman" w:hAnsi="Cambria" w:cs="Angsana New"/>
          <w:b/>
          <w:bCs/>
          <w:color w:val="000000" w:themeColor="text1"/>
          <w:sz w:val="28"/>
          <w:szCs w:val="28"/>
          <w:lang w:eastAsia="en-GB"/>
        </w:rPr>
      </w:pPr>
      <w:r w:rsidRPr="00ED1F30">
        <w:rPr>
          <w:color w:val="000000" w:themeColor="text1"/>
        </w:rPr>
        <w:br w:type="page"/>
      </w:r>
    </w:p>
    <w:p w14:paraId="30DE0B5A" w14:textId="77777777" w:rsidR="003A0DFF" w:rsidRPr="00ED1F30" w:rsidRDefault="003A0DFF" w:rsidP="00FF0348">
      <w:pPr>
        <w:pStyle w:val="Heading11"/>
        <w:numPr>
          <w:ilvl w:val="0"/>
          <w:numId w:val="0"/>
        </w:numPr>
        <w:rPr>
          <w:color w:val="000000" w:themeColor="text1"/>
        </w:rPr>
      </w:pPr>
      <w:bookmarkStart w:id="22" w:name="_Toc100583308"/>
      <w:bookmarkStart w:id="23" w:name="_Toc100583341"/>
    </w:p>
    <w:p w14:paraId="4C4FB626" w14:textId="05A1F26E" w:rsidR="00697D03" w:rsidRPr="00ED1F30" w:rsidRDefault="009826D8" w:rsidP="00FF0348">
      <w:pPr>
        <w:pStyle w:val="Heading11"/>
        <w:numPr>
          <w:ilvl w:val="0"/>
          <w:numId w:val="0"/>
        </w:numPr>
        <w:rPr>
          <w:color w:val="000000" w:themeColor="text1"/>
        </w:rPr>
      </w:pPr>
      <w:r w:rsidRPr="00ED1F30">
        <w:rPr>
          <w:color w:val="000000" w:themeColor="text1"/>
        </w:rPr>
        <w:t>Annex 1</w:t>
      </w:r>
      <w:r w:rsidR="00F43B15" w:rsidRPr="00ED1F30">
        <w:rPr>
          <w:color w:val="000000" w:themeColor="text1"/>
        </w:rPr>
        <w:t xml:space="preserve"> –</w:t>
      </w:r>
      <w:r w:rsidRPr="00ED1F30">
        <w:rPr>
          <w:color w:val="000000" w:themeColor="text1"/>
        </w:rPr>
        <w:t xml:space="preserve"> </w:t>
      </w:r>
      <w:r w:rsidR="00F43B15" w:rsidRPr="00ED1F30">
        <w:rPr>
          <w:color w:val="000000" w:themeColor="text1"/>
        </w:rPr>
        <w:t xml:space="preserve">EPR </w:t>
      </w:r>
      <w:r w:rsidR="00697D03" w:rsidRPr="00ED1F30">
        <w:rPr>
          <w:color w:val="000000" w:themeColor="text1"/>
        </w:rPr>
        <w:t>Terms of Reference</w:t>
      </w:r>
      <w:bookmarkEnd w:id="22"/>
      <w:bookmarkEnd w:id="23"/>
      <w:r w:rsidR="00697D03" w:rsidRPr="00ED1F30">
        <w:rPr>
          <w:color w:val="000000" w:themeColor="text1"/>
        </w:rPr>
        <w:t xml:space="preserve"> </w:t>
      </w:r>
    </w:p>
    <w:p w14:paraId="3AFCD7BD" w14:textId="77777777" w:rsidR="00E96A1B" w:rsidRPr="00ED1F30" w:rsidRDefault="00E96A1B">
      <w:pPr>
        <w:spacing w:after="0" w:line="240" w:lineRule="auto"/>
        <w:rPr>
          <w:color w:val="000000" w:themeColor="text1"/>
        </w:rPr>
      </w:pPr>
    </w:p>
    <w:p w14:paraId="0D20BB0F" w14:textId="77777777" w:rsidR="00E96A1B" w:rsidRPr="00ED1F30" w:rsidRDefault="00E96A1B" w:rsidP="00E96A1B">
      <w:pPr>
        <w:autoSpaceDE w:val="0"/>
        <w:autoSpaceDN w:val="0"/>
        <w:adjustRightInd w:val="0"/>
        <w:spacing w:after="240"/>
        <w:jc w:val="center"/>
        <w:rPr>
          <w:rFonts w:ascii="Arial" w:hAnsi="Arial" w:cs="Arial"/>
          <w:b/>
          <w:bCs/>
          <w:smallCaps/>
          <w:color w:val="000000" w:themeColor="text1"/>
          <w:sz w:val="32"/>
          <w:szCs w:val="32"/>
          <w:lang w:eastAsia="en-AU" w:bidi="lo-LA"/>
        </w:rPr>
      </w:pPr>
      <w:r w:rsidRPr="00ED1F30">
        <w:rPr>
          <w:rFonts w:ascii="Arial" w:hAnsi="Arial" w:cs="Arial"/>
          <w:b/>
          <w:bCs/>
          <w:smallCaps/>
          <w:color w:val="000000" w:themeColor="text1"/>
          <w:sz w:val="32"/>
          <w:szCs w:val="32"/>
          <w:lang w:eastAsia="en-AU" w:bidi="lo-LA"/>
        </w:rPr>
        <w:t>End of Program Review</w:t>
      </w:r>
    </w:p>
    <w:p w14:paraId="3BB4E4B3" w14:textId="77777777" w:rsidR="00E96A1B" w:rsidRPr="00ED1F30" w:rsidRDefault="00E96A1B" w:rsidP="00E96A1B">
      <w:pPr>
        <w:autoSpaceDE w:val="0"/>
        <w:autoSpaceDN w:val="0"/>
        <w:adjustRightInd w:val="0"/>
        <w:spacing w:after="240"/>
        <w:jc w:val="center"/>
        <w:rPr>
          <w:rFonts w:ascii="Arial" w:hAnsi="Arial" w:cs="Arial"/>
          <w:b/>
          <w:bCs/>
          <w:smallCaps/>
          <w:color w:val="000000" w:themeColor="text1"/>
          <w:sz w:val="32"/>
          <w:szCs w:val="32"/>
          <w:lang w:eastAsia="en-AU" w:bidi="lo-LA"/>
        </w:rPr>
      </w:pPr>
      <w:r w:rsidRPr="00ED1F30">
        <w:rPr>
          <w:rFonts w:ascii="Arial" w:hAnsi="Arial" w:cs="Arial"/>
          <w:b/>
          <w:bCs/>
          <w:smallCaps/>
          <w:color w:val="000000" w:themeColor="text1"/>
          <w:sz w:val="32"/>
          <w:szCs w:val="32"/>
          <w:lang w:eastAsia="en-AU" w:bidi="lo-LA"/>
        </w:rPr>
        <w:t>Basic Education Quality and Access in Lao PDR (BEQUAL) Program Phase 1, 2015-2022</w:t>
      </w:r>
    </w:p>
    <w:p w14:paraId="25B66DFD" w14:textId="77777777" w:rsidR="00E96A1B" w:rsidRPr="00ED1F30" w:rsidRDefault="00E96A1B" w:rsidP="00E96A1B">
      <w:pPr>
        <w:autoSpaceDE w:val="0"/>
        <w:autoSpaceDN w:val="0"/>
        <w:adjustRightInd w:val="0"/>
        <w:rPr>
          <w:rFonts w:cstheme="minorHAnsi"/>
          <w:b/>
          <w:bCs/>
          <w:color w:val="000000" w:themeColor="text1"/>
          <w:sz w:val="28"/>
          <w:szCs w:val="28"/>
          <w:lang w:eastAsia="en-AU" w:bidi="lo-LA"/>
        </w:rPr>
      </w:pPr>
    </w:p>
    <w:p w14:paraId="62A636E9" w14:textId="77777777" w:rsidR="00E96A1B" w:rsidRPr="00ED1F30" w:rsidRDefault="00E96A1B" w:rsidP="00A93FC4">
      <w:pPr>
        <w:pStyle w:val="LADLFHeading2"/>
        <w:numPr>
          <w:ilvl w:val="0"/>
          <w:numId w:val="44"/>
        </w:numPr>
        <w:ind w:right="-46"/>
        <w:rPr>
          <w:color w:val="000000" w:themeColor="text1"/>
        </w:rPr>
      </w:pPr>
      <w:bookmarkStart w:id="24" w:name="_Toc98706369"/>
      <w:bookmarkStart w:id="25" w:name="_Toc98750047"/>
      <w:bookmarkStart w:id="26" w:name="_Toc100583310"/>
      <w:bookmarkStart w:id="27" w:name="_Toc100583343"/>
      <w:r w:rsidRPr="00ED1F30">
        <w:rPr>
          <w:color w:val="000000" w:themeColor="text1"/>
        </w:rPr>
        <w:t>Background</w:t>
      </w:r>
      <w:bookmarkEnd w:id="24"/>
      <w:bookmarkEnd w:id="25"/>
      <w:bookmarkEnd w:id="26"/>
      <w:bookmarkEnd w:id="27"/>
      <w:r w:rsidRPr="00ED1F30">
        <w:rPr>
          <w:color w:val="000000" w:themeColor="text1"/>
        </w:rPr>
        <w:t xml:space="preserve"> </w:t>
      </w:r>
    </w:p>
    <w:p w14:paraId="1D9564BC" w14:textId="0258C43E" w:rsidR="00E96A1B" w:rsidRPr="00ED1F30" w:rsidRDefault="00E96A1B" w:rsidP="00E96A1B">
      <w:pPr>
        <w:pStyle w:val="NormalWeb"/>
        <w:rPr>
          <w:rFonts w:ascii="Calibri" w:hAnsi="Calibri"/>
          <w:color w:val="000000" w:themeColor="text1"/>
          <w:sz w:val="22"/>
          <w:szCs w:val="22"/>
        </w:rPr>
      </w:pPr>
      <w:r w:rsidRPr="00ED1F30">
        <w:rPr>
          <w:rFonts w:ascii="Calibri" w:hAnsi="Calibri"/>
          <w:color w:val="000000" w:themeColor="text1"/>
          <w:sz w:val="22"/>
          <w:szCs w:val="22"/>
        </w:rPr>
        <w:t xml:space="preserve">As articulated in the Australian Foreign Policy White Paper, Australia’s regional interests lie in a stable, prosperous and resilient Southeast Asian region. Recognising that education is not only a basic human right but also vital to the economic development of Lao PDR, Australia supports the development of an educated workforce to enable Lao PDR to take advantage of regional economic integration. Australia has invested in the Lao PDR primary education sector over the past 20 years. During that period, as Lao PDR overcame the challenge of education access, the focus of Australian support gradually shifted from access to improving the quality of education. In parallel, as we gained knowledge, expertise and relationships in the sector, our investments shifted from a multilateral (through UNICEF, WFP and WB) to a bilateral delivery model. These shifts have placed us in a unique position as a trusted partner in the sector, to leverage our experience to support challenging reforms aiming for a better quality of education in </w:t>
      </w:r>
      <w:r w:rsidR="00115D6C" w:rsidRPr="00ED1F30">
        <w:rPr>
          <w:rFonts w:ascii="Calibri" w:hAnsi="Calibri"/>
          <w:color w:val="000000" w:themeColor="text1"/>
          <w:sz w:val="22"/>
          <w:szCs w:val="22"/>
        </w:rPr>
        <w:t>Lao PDR</w:t>
      </w:r>
      <w:r w:rsidRPr="00ED1F30">
        <w:rPr>
          <w:rFonts w:ascii="Calibri" w:hAnsi="Calibri"/>
          <w:color w:val="000000" w:themeColor="text1"/>
          <w:sz w:val="22"/>
          <w:szCs w:val="22"/>
        </w:rPr>
        <w:t xml:space="preserve">. </w:t>
      </w:r>
    </w:p>
    <w:p w14:paraId="07463CD8" w14:textId="6AC6C89C" w:rsidR="00E96A1B" w:rsidRPr="00ED1F30" w:rsidRDefault="00E96A1B" w:rsidP="00E96A1B">
      <w:pPr>
        <w:pStyle w:val="NormalWeb"/>
        <w:rPr>
          <w:rFonts w:ascii="Calibri" w:hAnsi="Calibri"/>
          <w:color w:val="000000" w:themeColor="text1"/>
          <w:sz w:val="22"/>
          <w:szCs w:val="22"/>
        </w:rPr>
      </w:pPr>
      <w:r w:rsidRPr="00ED1F30">
        <w:rPr>
          <w:rFonts w:ascii="Calibri" w:hAnsi="Calibri"/>
          <w:color w:val="000000" w:themeColor="text1"/>
          <w:sz w:val="22"/>
          <w:szCs w:val="22"/>
        </w:rPr>
        <w:t xml:space="preserve">Basic education is an important foundation for </w:t>
      </w:r>
      <w:r w:rsidR="00115D6C" w:rsidRPr="00ED1F30">
        <w:rPr>
          <w:rFonts w:ascii="Calibri" w:hAnsi="Calibri"/>
          <w:color w:val="000000" w:themeColor="text1"/>
          <w:sz w:val="22"/>
          <w:szCs w:val="22"/>
        </w:rPr>
        <w:t>Lao PDR</w:t>
      </w:r>
      <w:r w:rsidRPr="00ED1F30">
        <w:rPr>
          <w:rFonts w:ascii="Calibri" w:hAnsi="Calibri"/>
          <w:color w:val="000000" w:themeColor="text1"/>
          <w:sz w:val="22"/>
          <w:szCs w:val="22"/>
        </w:rPr>
        <w:t xml:space="preserve">’ stability and prosperity and a central pillar of DFAT’s COVID-19 Development Response Plan (CDRP) in Lao PDR. As noted in the plan, COVID-19 has increased disparities in basic education quality and access in </w:t>
      </w:r>
      <w:r w:rsidR="00115D6C" w:rsidRPr="00ED1F30">
        <w:rPr>
          <w:rFonts w:ascii="Calibri" w:hAnsi="Calibri"/>
          <w:color w:val="000000" w:themeColor="text1"/>
          <w:sz w:val="22"/>
          <w:szCs w:val="22"/>
        </w:rPr>
        <w:t>Lao PDR</w:t>
      </w:r>
      <w:r w:rsidRPr="00ED1F30">
        <w:rPr>
          <w:rFonts w:ascii="Calibri" w:hAnsi="Calibri"/>
          <w:color w:val="000000" w:themeColor="text1"/>
          <w:sz w:val="22"/>
          <w:szCs w:val="22"/>
        </w:rPr>
        <w:t xml:space="preserve">, </w:t>
      </w:r>
      <w:proofErr w:type="gramStart"/>
      <w:r w:rsidRPr="00ED1F30">
        <w:rPr>
          <w:rFonts w:ascii="Calibri" w:hAnsi="Calibri"/>
          <w:color w:val="000000" w:themeColor="text1"/>
          <w:sz w:val="22"/>
          <w:szCs w:val="22"/>
        </w:rPr>
        <w:t>where  measures</w:t>
      </w:r>
      <w:proofErr w:type="gramEnd"/>
      <w:r w:rsidRPr="00ED1F30">
        <w:rPr>
          <w:rFonts w:ascii="Calibri" w:hAnsi="Calibri"/>
          <w:color w:val="000000" w:themeColor="text1"/>
          <w:sz w:val="22"/>
          <w:szCs w:val="22"/>
        </w:rPr>
        <w:t xml:space="preserve"> of learning achievement of primary school students remain persistently and critically low. Improving primary school learning outcomes is essential as a basis for the development of a skilled workforce, and also for broader social well-being – both of which are key contributors to the achievement of </w:t>
      </w:r>
      <w:r w:rsidR="00115D6C" w:rsidRPr="00ED1F30">
        <w:rPr>
          <w:rFonts w:ascii="Calibri" w:hAnsi="Calibri"/>
          <w:color w:val="000000" w:themeColor="text1"/>
          <w:sz w:val="22"/>
          <w:szCs w:val="22"/>
        </w:rPr>
        <w:t>Lao PDR</w:t>
      </w:r>
      <w:r w:rsidRPr="00ED1F30">
        <w:rPr>
          <w:rFonts w:ascii="Calibri" w:hAnsi="Calibri"/>
          <w:color w:val="000000" w:themeColor="text1"/>
          <w:sz w:val="22"/>
          <w:szCs w:val="22"/>
        </w:rPr>
        <w:t xml:space="preserve"> national economic and social development objectives. A stronger basic education system that provides quality education for children will help </w:t>
      </w:r>
      <w:r w:rsidR="00115D6C" w:rsidRPr="00ED1F30">
        <w:rPr>
          <w:rFonts w:ascii="Calibri" w:hAnsi="Calibri"/>
          <w:color w:val="000000" w:themeColor="text1"/>
          <w:sz w:val="22"/>
          <w:szCs w:val="22"/>
        </w:rPr>
        <w:t>Lao PDR</w:t>
      </w:r>
      <w:r w:rsidRPr="00ED1F30">
        <w:rPr>
          <w:rFonts w:ascii="Calibri" w:hAnsi="Calibri"/>
          <w:color w:val="000000" w:themeColor="text1"/>
          <w:sz w:val="22"/>
          <w:szCs w:val="22"/>
        </w:rPr>
        <w:t xml:space="preserve"> develop a more skilled and productive workforce, better equipped to resist shocks, escape poverty and contribute to a stable society. Quality education is also critical to women and girls’ empowerment and improved social equality. </w:t>
      </w:r>
    </w:p>
    <w:p w14:paraId="7E2E6E1A" w14:textId="1E9DD4C6" w:rsidR="00E96A1B" w:rsidRPr="00ED1F30" w:rsidRDefault="00E96A1B" w:rsidP="00E96A1B">
      <w:pPr>
        <w:pStyle w:val="NormalWeb"/>
        <w:rPr>
          <w:rFonts w:ascii="Calibri" w:hAnsi="Calibri"/>
          <w:color w:val="000000" w:themeColor="text1"/>
          <w:sz w:val="22"/>
          <w:szCs w:val="22"/>
        </w:rPr>
      </w:pPr>
      <w:bookmarkStart w:id="28" w:name="_Hlk84941206"/>
      <w:r w:rsidRPr="00ED1F30">
        <w:rPr>
          <w:rFonts w:ascii="Calibri" w:hAnsi="Calibri"/>
          <w:color w:val="000000" w:themeColor="text1"/>
          <w:sz w:val="22"/>
          <w:szCs w:val="22"/>
        </w:rPr>
        <w:t xml:space="preserve">As the centrepiece of Australia’s support to basic education in Lao PDR, the Basic Education Quality and Access in Lao PDR (BEQUAL) program Phase 1 was designed in 2013 and represented a shift in Australia’s approach, to providing stronger engagement with the Government of </w:t>
      </w:r>
      <w:r w:rsidR="00115D6C" w:rsidRPr="00ED1F30">
        <w:rPr>
          <w:rFonts w:ascii="Calibri" w:hAnsi="Calibri"/>
          <w:color w:val="000000" w:themeColor="text1"/>
          <w:sz w:val="22"/>
          <w:szCs w:val="22"/>
        </w:rPr>
        <w:t>Lao PDR</w:t>
      </w:r>
      <w:r w:rsidRPr="00ED1F30">
        <w:rPr>
          <w:rFonts w:ascii="Calibri" w:hAnsi="Calibri"/>
          <w:color w:val="000000" w:themeColor="text1"/>
          <w:sz w:val="22"/>
          <w:szCs w:val="22"/>
        </w:rPr>
        <w:t xml:space="preserve"> (</w:t>
      </w:r>
      <w:proofErr w:type="spellStart"/>
      <w:r w:rsidRPr="00ED1F30">
        <w:rPr>
          <w:rFonts w:ascii="Calibri" w:hAnsi="Calibri"/>
          <w:color w:val="000000" w:themeColor="text1"/>
          <w:sz w:val="22"/>
          <w:szCs w:val="22"/>
        </w:rPr>
        <w:t>GoL</w:t>
      </w:r>
      <w:proofErr w:type="spellEnd"/>
      <w:r w:rsidRPr="00ED1F30">
        <w:rPr>
          <w:rFonts w:ascii="Calibri" w:hAnsi="Calibri"/>
          <w:color w:val="000000" w:themeColor="text1"/>
          <w:sz w:val="22"/>
          <w:szCs w:val="22"/>
        </w:rPr>
        <w:t>). Commanding a budget of around AUD 80M</w:t>
      </w:r>
      <w:r w:rsidRPr="00ED1F30">
        <w:rPr>
          <w:rFonts w:ascii="Calibri" w:hAnsi="Calibri"/>
          <w:color w:val="000000" w:themeColor="text1"/>
        </w:rPr>
        <w:footnoteReference w:id="32"/>
      </w:r>
      <w:r w:rsidRPr="00ED1F30">
        <w:rPr>
          <w:rFonts w:ascii="Calibri" w:hAnsi="Calibri"/>
          <w:color w:val="000000" w:themeColor="text1"/>
          <w:sz w:val="22"/>
          <w:szCs w:val="22"/>
        </w:rPr>
        <w:t xml:space="preserve"> over the period 2015-2022, the BEQUAL Phase 1 </w:t>
      </w:r>
      <w:proofErr w:type="gramStart"/>
      <w:r w:rsidRPr="00ED1F30">
        <w:rPr>
          <w:rFonts w:ascii="Calibri" w:hAnsi="Calibri"/>
          <w:color w:val="000000" w:themeColor="text1"/>
          <w:sz w:val="22"/>
          <w:szCs w:val="22"/>
        </w:rPr>
        <w:t>focuses  on</w:t>
      </w:r>
      <w:proofErr w:type="gramEnd"/>
      <w:r w:rsidRPr="00ED1F30">
        <w:rPr>
          <w:rFonts w:ascii="Calibri" w:hAnsi="Calibri"/>
          <w:color w:val="000000" w:themeColor="text1"/>
          <w:sz w:val="22"/>
          <w:szCs w:val="22"/>
        </w:rPr>
        <w:t xml:space="preserve"> supporting the Ministry of Education and Sports’ (</w:t>
      </w:r>
      <w:proofErr w:type="spellStart"/>
      <w:r w:rsidRPr="00ED1F30">
        <w:rPr>
          <w:rFonts w:ascii="Calibri" w:hAnsi="Calibri"/>
          <w:color w:val="000000" w:themeColor="text1"/>
          <w:sz w:val="22"/>
          <w:szCs w:val="22"/>
        </w:rPr>
        <w:t>MoES</w:t>
      </w:r>
      <w:proofErr w:type="spellEnd"/>
      <w:r w:rsidRPr="00ED1F30">
        <w:rPr>
          <w:rFonts w:ascii="Calibri" w:hAnsi="Calibri"/>
          <w:color w:val="000000" w:themeColor="text1"/>
          <w:sz w:val="22"/>
          <w:szCs w:val="22"/>
        </w:rPr>
        <w:t xml:space="preserve">) with a major reform of the primary school curriculum. It also provides targeted support for the most educationally disadvantaged districts in </w:t>
      </w:r>
      <w:r w:rsidR="00115D6C" w:rsidRPr="00ED1F30">
        <w:rPr>
          <w:rFonts w:ascii="Calibri" w:hAnsi="Calibri"/>
          <w:color w:val="000000" w:themeColor="text1"/>
          <w:sz w:val="22"/>
          <w:szCs w:val="22"/>
        </w:rPr>
        <w:t>Lao PDR</w:t>
      </w:r>
      <w:r w:rsidRPr="00ED1F30">
        <w:rPr>
          <w:rFonts w:ascii="Calibri" w:hAnsi="Calibri"/>
          <w:color w:val="000000" w:themeColor="text1"/>
          <w:sz w:val="22"/>
          <w:szCs w:val="22"/>
        </w:rPr>
        <w:t xml:space="preserve">, with a particular focus on ethnic </w:t>
      </w:r>
      <w:proofErr w:type="gramStart"/>
      <w:r w:rsidRPr="00ED1F30">
        <w:rPr>
          <w:rFonts w:ascii="Calibri" w:hAnsi="Calibri"/>
          <w:color w:val="000000" w:themeColor="text1"/>
          <w:sz w:val="22"/>
          <w:szCs w:val="22"/>
        </w:rPr>
        <w:t>children,  girls</w:t>
      </w:r>
      <w:proofErr w:type="gramEnd"/>
      <w:r w:rsidRPr="00ED1F30">
        <w:rPr>
          <w:rFonts w:ascii="Calibri" w:hAnsi="Calibri"/>
          <w:color w:val="000000" w:themeColor="text1"/>
          <w:sz w:val="22"/>
          <w:szCs w:val="22"/>
        </w:rPr>
        <w:t xml:space="preserve"> and children with disability. </w:t>
      </w:r>
      <w:bookmarkEnd w:id="28"/>
    </w:p>
    <w:p w14:paraId="5642D700" w14:textId="77777777" w:rsidR="00E96A1B" w:rsidRPr="00ED1F30" w:rsidRDefault="00E96A1B" w:rsidP="00E96A1B">
      <w:pPr>
        <w:autoSpaceDE w:val="0"/>
        <w:autoSpaceDN w:val="0"/>
        <w:adjustRightInd w:val="0"/>
        <w:ind w:right="-46"/>
        <w:jc w:val="both"/>
        <w:rPr>
          <w:rFonts w:cstheme="minorHAnsi"/>
          <w:bCs/>
          <w:color w:val="000000" w:themeColor="text1"/>
          <w:lang w:eastAsia="en-AU" w:bidi="lo-LA"/>
        </w:rPr>
      </w:pPr>
      <w:r w:rsidRPr="00ED1F30">
        <w:rPr>
          <w:rFonts w:cstheme="minorHAnsi"/>
          <w:bCs/>
          <w:color w:val="000000" w:themeColor="text1"/>
          <w:lang w:eastAsia="en-AU" w:bidi="lo-LA"/>
        </w:rPr>
        <w:t xml:space="preserve">BEQUAL objectives have evolved throughout Phase 1. The Phase 1 program logic was last revised in September 2020, at the start of the second Phase 1 extension, to reflect the reduced scope of program activities and a more focused approach to achieving core outcomes within the final 22 months of Phase 1. The current logic model is structured around the following elements (see Annex 1): </w:t>
      </w:r>
    </w:p>
    <w:p w14:paraId="5D3F0911" w14:textId="77777777" w:rsidR="00E96A1B" w:rsidRPr="00ED1F30" w:rsidRDefault="00E96A1B" w:rsidP="00A93FC4">
      <w:pPr>
        <w:pStyle w:val="ListParagraph"/>
        <w:numPr>
          <w:ilvl w:val="0"/>
          <w:numId w:val="46"/>
        </w:numPr>
        <w:autoSpaceDE w:val="0"/>
        <w:autoSpaceDN w:val="0"/>
        <w:adjustRightInd w:val="0"/>
        <w:spacing w:before="120" w:after="120" w:line="240" w:lineRule="auto"/>
        <w:ind w:left="714" w:right="-45" w:hanging="357"/>
        <w:contextualSpacing w:val="0"/>
        <w:jc w:val="both"/>
        <w:rPr>
          <w:rFonts w:cstheme="minorHAnsi"/>
          <w:bCs/>
          <w:color w:val="000000" w:themeColor="text1"/>
          <w:lang w:eastAsia="en-AU" w:bidi="lo-LA"/>
        </w:rPr>
      </w:pPr>
      <w:r w:rsidRPr="00ED1F30">
        <w:rPr>
          <w:rFonts w:cstheme="minorHAnsi"/>
          <w:bCs/>
          <w:color w:val="000000" w:themeColor="text1"/>
          <w:lang w:eastAsia="en-AU" w:bidi="lo-LA"/>
        </w:rPr>
        <w:t>The revised program goal “</w:t>
      </w:r>
      <w:r w:rsidRPr="00ED1F30">
        <w:rPr>
          <w:rFonts w:cstheme="minorHAnsi"/>
          <w:b/>
          <w:color w:val="000000" w:themeColor="text1"/>
          <w:lang w:eastAsia="en-AU" w:bidi="lo-LA"/>
        </w:rPr>
        <w:t>More girls and boys of primary-school age, particularly those experiencing disadvantage, achieve functional literacy</w:t>
      </w:r>
      <w:r w:rsidRPr="00ED1F30">
        <w:rPr>
          <w:rFonts w:cstheme="minorHAnsi"/>
          <w:bCs/>
          <w:color w:val="000000" w:themeColor="text1"/>
          <w:lang w:eastAsia="en-AU" w:bidi="lo-LA"/>
        </w:rPr>
        <w:t>” reaffirms BEQUAL’s continued support to children experiencing disadvantage. In the context of Lao PDR, functional literacy means progressive development of the literacy skills required to achieve the minimum standard level expected at grades three, four and five in reading and writing Lao language.</w:t>
      </w:r>
    </w:p>
    <w:p w14:paraId="564BCADC" w14:textId="77777777" w:rsidR="00E96A1B" w:rsidRPr="00ED1F30" w:rsidRDefault="00E96A1B" w:rsidP="00A93FC4">
      <w:pPr>
        <w:pStyle w:val="ListParagraph"/>
        <w:numPr>
          <w:ilvl w:val="0"/>
          <w:numId w:val="46"/>
        </w:numPr>
        <w:autoSpaceDE w:val="0"/>
        <w:autoSpaceDN w:val="0"/>
        <w:adjustRightInd w:val="0"/>
        <w:spacing w:before="120" w:after="120" w:line="240" w:lineRule="auto"/>
        <w:ind w:left="714" w:right="-45" w:hanging="357"/>
        <w:contextualSpacing w:val="0"/>
        <w:jc w:val="both"/>
        <w:rPr>
          <w:rFonts w:cstheme="minorHAnsi"/>
          <w:bCs/>
          <w:color w:val="000000" w:themeColor="text1"/>
          <w:lang w:eastAsia="en-AU" w:bidi="lo-LA"/>
        </w:rPr>
      </w:pPr>
      <w:r w:rsidRPr="00ED1F30">
        <w:rPr>
          <w:rFonts w:cstheme="minorHAnsi"/>
          <w:bCs/>
          <w:color w:val="000000" w:themeColor="text1"/>
          <w:lang w:eastAsia="en-AU" w:bidi="lo-LA"/>
        </w:rPr>
        <w:t>The End of Program Outcomes (EOPO) are ‘</w:t>
      </w:r>
      <w:r w:rsidRPr="00ED1F30">
        <w:rPr>
          <w:rFonts w:cstheme="minorHAnsi"/>
          <w:b/>
          <w:color w:val="000000" w:themeColor="text1"/>
          <w:lang w:eastAsia="en-AU" w:bidi="lo-LA"/>
        </w:rPr>
        <w:t>better teaching and learning resources’</w:t>
      </w:r>
      <w:r w:rsidRPr="00ED1F30">
        <w:rPr>
          <w:rFonts w:cstheme="minorHAnsi"/>
          <w:bCs/>
          <w:color w:val="000000" w:themeColor="text1"/>
          <w:lang w:eastAsia="en-AU" w:bidi="lo-LA"/>
        </w:rPr>
        <w:t xml:space="preserve"> and </w:t>
      </w:r>
      <w:r w:rsidRPr="00ED1F30">
        <w:rPr>
          <w:rFonts w:cstheme="minorHAnsi"/>
          <w:b/>
          <w:color w:val="000000" w:themeColor="text1"/>
          <w:lang w:eastAsia="en-AU" w:bidi="lo-LA"/>
        </w:rPr>
        <w:t>‘more effective teaching’</w:t>
      </w:r>
      <w:r w:rsidRPr="00ED1F30">
        <w:rPr>
          <w:rFonts w:cstheme="minorHAnsi"/>
          <w:bCs/>
          <w:color w:val="000000" w:themeColor="text1"/>
          <w:lang w:eastAsia="en-AU" w:bidi="lo-LA"/>
        </w:rPr>
        <w:t xml:space="preserve">. </w:t>
      </w:r>
    </w:p>
    <w:p w14:paraId="3361928C" w14:textId="18ED7D93" w:rsidR="00E96A1B" w:rsidRPr="00ED1F30" w:rsidRDefault="00E96A1B" w:rsidP="00A93FC4">
      <w:pPr>
        <w:pStyle w:val="ListParagraph"/>
        <w:numPr>
          <w:ilvl w:val="0"/>
          <w:numId w:val="46"/>
        </w:numPr>
        <w:autoSpaceDE w:val="0"/>
        <w:autoSpaceDN w:val="0"/>
        <w:adjustRightInd w:val="0"/>
        <w:spacing w:before="120" w:after="120" w:line="240" w:lineRule="auto"/>
        <w:ind w:left="714" w:right="-45" w:hanging="357"/>
        <w:contextualSpacing w:val="0"/>
        <w:jc w:val="both"/>
        <w:rPr>
          <w:rFonts w:cstheme="minorHAnsi"/>
          <w:bCs/>
          <w:color w:val="000000" w:themeColor="text1"/>
          <w:lang w:eastAsia="en-AU" w:bidi="lo-LA"/>
        </w:rPr>
      </w:pPr>
      <w:r w:rsidRPr="00ED1F30">
        <w:rPr>
          <w:rFonts w:cstheme="minorHAnsi"/>
          <w:bCs/>
          <w:color w:val="000000" w:themeColor="text1"/>
          <w:lang w:eastAsia="en-AU" w:bidi="lo-LA"/>
        </w:rPr>
        <w:t xml:space="preserve">Intermediate outcomes (IOs) underpinning the two EOPOs have been agreed with </w:t>
      </w:r>
      <w:proofErr w:type="spellStart"/>
      <w:r w:rsidRPr="00ED1F30">
        <w:rPr>
          <w:rFonts w:cstheme="minorHAnsi"/>
          <w:bCs/>
          <w:color w:val="000000" w:themeColor="text1"/>
          <w:lang w:eastAsia="en-AU" w:bidi="lo-LA"/>
        </w:rPr>
        <w:t>MoES</w:t>
      </w:r>
      <w:proofErr w:type="spellEnd"/>
      <w:r w:rsidRPr="00ED1F30">
        <w:rPr>
          <w:rFonts w:cstheme="minorHAnsi"/>
          <w:bCs/>
          <w:color w:val="000000" w:themeColor="text1"/>
          <w:lang w:eastAsia="en-AU" w:bidi="lo-LA"/>
        </w:rPr>
        <w:t xml:space="preserve"> to realistically reflect manageable and achievable tasks, based on the available financial resources and personnel capacity of both BEQUAL and the key </w:t>
      </w:r>
      <w:proofErr w:type="spellStart"/>
      <w:r w:rsidRPr="00ED1F30">
        <w:rPr>
          <w:rFonts w:cstheme="minorHAnsi"/>
          <w:bCs/>
          <w:color w:val="000000" w:themeColor="text1"/>
          <w:lang w:eastAsia="en-AU" w:bidi="lo-LA"/>
        </w:rPr>
        <w:t>MoES</w:t>
      </w:r>
      <w:proofErr w:type="spellEnd"/>
      <w:r w:rsidRPr="00ED1F30">
        <w:rPr>
          <w:rFonts w:cstheme="minorHAnsi"/>
          <w:bCs/>
          <w:color w:val="000000" w:themeColor="text1"/>
          <w:lang w:eastAsia="en-AU" w:bidi="lo-LA"/>
        </w:rPr>
        <w:t xml:space="preserve"> departments the program directly supports. </w:t>
      </w:r>
    </w:p>
    <w:p w14:paraId="413FD8DB" w14:textId="77777777" w:rsidR="00E96A1B" w:rsidRPr="00ED1F30" w:rsidRDefault="00E96A1B" w:rsidP="00E96A1B">
      <w:pPr>
        <w:autoSpaceDE w:val="0"/>
        <w:autoSpaceDN w:val="0"/>
        <w:adjustRightInd w:val="0"/>
        <w:ind w:right="-46"/>
        <w:jc w:val="both"/>
        <w:rPr>
          <w:rFonts w:cstheme="minorHAnsi"/>
          <w:bCs/>
          <w:color w:val="000000" w:themeColor="text1"/>
          <w:lang w:eastAsia="en-AU" w:bidi="lo-LA"/>
        </w:rPr>
      </w:pPr>
      <w:bookmarkStart w:id="29" w:name="_Hlk84947355"/>
      <w:r w:rsidRPr="00ED1F30">
        <w:rPr>
          <w:rFonts w:cstheme="minorHAnsi"/>
          <w:bCs/>
          <w:color w:val="000000" w:themeColor="text1"/>
          <w:lang w:eastAsia="en-AU" w:bidi="lo-LA"/>
        </w:rPr>
        <w:t xml:space="preserve">The second phase, BEQUAL Phase 2 (July 2022 – June 2026, with a possible </w:t>
      </w:r>
      <w:proofErr w:type="gramStart"/>
      <w:r w:rsidRPr="00ED1F30">
        <w:rPr>
          <w:rFonts w:cstheme="minorHAnsi"/>
          <w:bCs/>
          <w:color w:val="000000" w:themeColor="text1"/>
          <w:lang w:eastAsia="en-AU" w:bidi="lo-LA"/>
        </w:rPr>
        <w:t>four year</w:t>
      </w:r>
      <w:proofErr w:type="gramEnd"/>
      <w:r w:rsidRPr="00ED1F30">
        <w:rPr>
          <w:rFonts w:cstheme="minorHAnsi"/>
          <w:bCs/>
          <w:color w:val="000000" w:themeColor="text1"/>
          <w:lang w:eastAsia="en-AU" w:bidi="lo-LA"/>
        </w:rPr>
        <w:t xml:space="preserve"> extension to June 2030), has been designed </w:t>
      </w:r>
      <w:bookmarkEnd w:id="29"/>
      <w:r w:rsidRPr="00ED1F30">
        <w:rPr>
          <w:rFonts w:cstheme="minorHAnsi"/>
          <w:bCs/>
          <w:color w:val="000000" w:themeColor="text1"/>
          <w:lang w:eastAsia="en-AU" w:bidi="lo-LA"/>
        </w:rPr>
        <w:t xml:space="preserve">and is currently out for tender.  </w:t>
      </w:r>
      <w:bookmarkStart w:id="30" w:name="_Hlk84948569"/>
      <w:r w:rsidRPr="00ED1F30">
        <w:rPr>
          <w:rFonts w:cstheme="minorHAnsi"/>
          <w:bCs/>
          <w:color w:val="000000" w:themeColor="text1"/>
          <w:lang w:eastAsia="en-AU" w:bidi="lo-LA"/>
        </w:rPr>
        <w:t xml:space="preserve">Phase 2 will continue the substantial progress and build on the achievements of the first phase, assisting </w:t>
      </w:r>
      <w:proofErr w:type="spellStart"/>
      <w:r w:rsidRPr="00ED1F30">
        <w:rPr>
          <w:rFonts w:cstheme="minorHAnsi"/>
          <w:bCs/>
          <w:color w:val="000000" w:themeColor="text1"/>
          <w:lang w:eastAsia="en-AU" w:bidi="lo-LA"/>
        </w:rPr>
        <w:t>MoES</w:t>
      </w:r>
      <w:proofErr w:type="spellEnd"/>
      <w:r w:rsidRPr="00ED1F30">
        <w:rPr>
          <w:rFonts w:cstheme="minorHAnsi"/>
          <w:bCs/>
          <w:color w:val="000000" w:themeColor="text1"/>
          <w:lang w:eastAsia="en-AU" w:bidi="lo-LA"/>
        </w:rPr>
        <w:t xml:space="preserve"> to complete national roll-out of the curriculum for the full five grades of primary education. With curriculum introduced to schools, the program will increasingly focus on supporting policy and strengthening systems for teacher professional development. This will enable a gradual transition from direct service delivery to a system reform approach that aims to strengthen government ownership and promote sustainability. </w:t>
      </w:r>
      <w:bookmarkEnd w:id="30"/>
      <w:r w:rsidRPr="00ED1F30">
        <w:rPr>
          <w:rFonts w:cstheme="minorHAnsi"/>
          <w:bCs/>
          <w:color w:val="000000" w:themeColor="text1"/>
          <w:lang w:eastAsia="en-AU" w:bidi="lo-LA"/>
        </w:rPr>
        <w:t xml:space="preserve">As the program develops a more policy-oriented and ‘systems thinking’ approach, it will seek to leverage evidence and knowledge from its technical work and engagement with districts, to facilitate the scaling-up of successful approaches through ‘knowledge to policy to practice’ processes. </w:t>
      </w:r>
    </w:p>
    <w:p w14:paraId="496F14C9" w14:textId="77777777" w:rsidR="00E96A1B" w:rsidRPr="00ED1F30" w:rsidRDefault="00E96A1B" w:rsidP="00E96A1B">
      <w:pPr>
        <w:autoSpaceDE w:val="0"/>
        <w:autoSpaceDN w:val="0"/>
        <w:adjustRightInd w:val="0"/>
        <w:ind w:right="-46"/>
        <w:jc w:val="both"/>
        <w:rPr>
          <w:rFonts w:cstheme="minorHAnsi"/>
          <w:bCs/>
          <w:color w:val="000000" w:themeColor="text1"/>
          <w:lang w:eastAsia="en-AU" w:bidi="lo-LA"/>
        </w:rPr>
      </w:pPr>
    </w:p>
    <w:p w14:paraId="457D4AF2" w14:textId="7F3B3C40" w:rsidR="00E96A1B" w:rsidRPr="00ED1F30" w:rsidRDefault="00E96A1B" w:rsidP="00E96A1B">
      <w:pPr>
        <w:autoSpaceDE w:val="0"/>
        <w:autoSpaceDN w:val="0"/>
        <w:adjustRightInd w:val="0"/>
        <w:ind w:right="-46"/>
        <w:jc w:val="both"/>
        <w:rPr>
          <w:rFonts w:cstheme="minorHAnsi"/>
          <w:bCs/>
          <w:color w:val="000000" w:themeColor="text1"/>
          <w:lang w:eastAsia="en-AU" w:bidi="lo-LA"/>
        </w:rPr>
      </w:pPr>
      <w:bookmarkStart w:id="31" w:name="_Hlk84948686"/>
      <w:r w:rsidRPr="00ED1F30">
        <w:rPr>
          <w:rFonts w:cstheme="minorHAnsi"/>
          <w:bCs/>
          <w:color w:val="000000" w:themeColor="text1"/>
          <w:lang w:eastAsia="en-AU" w:bidi="lo-LA"/>
        </w:rPr>
        <w:t xml:space="preserve">As the end of BEQUAL Phase 1 is approaching (June 2022), an End of Program Review (EPR) is required to evaluate the program effectiveness and quality. It is suggested the EPR be carried out by an independent team. The Review will document the evolution of the program’s objectives, assess their achievements and more broadly investigate the extent to which the program has contributed to Australia’s relationship with </w:t>
      </w:r>
      <w:r w:rsidR="00115D6C" w:rsidRPr="00ED1F30">
        <w:rPr>
          <w:rFonts w:cstheme="minorHAnsi"/>
          <w:bCs/>
          <w:color w:val="000000" w:themeColor="text1"/>
          <w:lang w:eastAsia="en-AU" w:bidi="lo-LA"/>
        </w:rPr>
        <w:t>Lao PDR</w:t>
      </w:r>
      <w:r w:rsidRPr="00ED1F30">
        <w:rPr>
          <w:rFonts w:cstheme="minorHAnsi"/>
          <w:bCs/>
          <w:color w:val="000000" w:themeColor="text1"/>
          <w:lang w:eastAsia="en-AU" w:bidi="lo-LA"/>
        </w:rPr>
        <w:t>. It will also synthesise lessons learned from BEQUAL Phase 1 to feed into the implementation of BEQUAL Phase 2.</w:t>
      </w:r>
    </w:p>
    <w:bookmarkEnd w:id="31"/>
    <w:p w14:paraId="72B0FD47" w14:textId="77777777" w:rsidR="00E96A1B" w:rsidRPr="00ED1F30" w:rsidRDefault="00E96A1B" w:rsidP="00E96A1B">
      <w:pPr>
        <w:pStyle w:val="ListParagraph"/>
        <w:autoSpaceDE w:val="0"/>
        <w:autoSpaceDN w:val="0"/>
        <w:adjustRightInd w:val="0"/>
        <w:ind w:left="360"/>
        <w:rPr>
          <w:rFonts w:cstheme="minorHAnsi"/>
          <w:color w:val="000000" w:themeColor="text1"/>
          <w:lang w:eastAsia="en-AU" w:bidi="lo-LA"/>
        </w:rPr>
      </w:pPr>
    </w:p>
    <w:p w14:paraId="6E8A3217" w14:textId="258C8FEC" w:rsidR="00E96A1B" w:rsidRPr="00ED1F30" w:rsidRDefault="00E96A1B" w:rsidP="00A93FC4">
      <w:pPr>
        <w:pStyle w:val="LADLFHeading2"/>
        <w:numPr>
          <w:ilvl w:val="0"/>
          <w:numId w:val="44"/>
        </w:numPr>
        <w:ind w:right="-46"/>
        <w:rPr>
          <w:color w:val="000000" w:themeColor="text1"/>
        </w:rPr>
      </w:pPr>
      <w:bookmarkStart w:id="32" w:name="_Toc98706370"/>
      <w:bookmarkStart w:id="33" w:name="_Toc98750048"/>
      <w:bookmarkStart w:id="34" w:name="_Toc100583311"/>
      <w:bookmarkStart w:id="35" w:name="_Toc100583344"/>
      <w:r w:rsidRPr="00ED1F30">
        <w:rPr>
          <w:color w:val="000000" w:themeColor="text1"/>
        </w:rPr>
        <w:t>Purpose of the Review</w:t>
      </w:r>
      <w:bookmarkEnd w:id="32"/>
      <w:bookmarkEnd w:id="33"/>
      <w:bookmarkEnd w:id="34"/>
      <w:bookmarkEnd w:id="35"/>
    </w:p>
    <w:p w14:paraId="46B08B8D" w14:textId="77777777" w:rsidR="00E96A1B" w:rsidRPr="00ED1F30" w:rsidRDefault="00E96A1B" w:rsidP="00E96A1B">
      <w:pPr>
        <w:autoSpaceDE w:val="0"/>
        <w:autoSpaceDN w:val="0"/>
        <w:adjustRightInd w:val="0"/>
        <w:ind w:right="-46"/>
        <w:jc w:val="both"/>
        <w:rPr>
          <w:rFonts w:cstheme="minorHAnsi"/>
          <w:bCs/>
          <w:color w:val="000000" w:themeColor="text1"/>
          <w:lang w:eastAsia="en-AU" w:bidi="lo-LA"/>
        </w:rPr>
      </w:pPr>
      <w:r w:rsidRPr="00ED1F30">
        <w:rPr>
          <w:rFonts w:cstheme="minorHAnsi"/>
          <w:bCs/>
          <w:color w:val="000000" w:themeColor="text1"/>
          <w:lang w:eastAsia="en-AU" w:bidi="lo-LA"/>
        </w:rPr>
        <w:t xml:space="preserve">The purpose of the EPR is to: </w:t>
      </w:r>
    </w:p>
    <w:p w14:paraId="7DE668F9" w14:textId="77777777" w:rsidR="00E96A1B" w:rsidRPr="00ED1F30" w:rsidRDefault="00E96A1B" w:rsidP="00A93FC4">
      <w:pPr>
        <w:pStyle w:val="PlainText"/>
        <w:numPr>
          <w:ilvl w:val="0"/>
          <w:numId w:val="13"/>
        </w:numPr>
        <w:spacing w:before="120" w:after="120"/>
        <w:ind w:left="714" w:hanging="357"/>
        <w:jc w:val="both"/>
        <w:rPr>
          <w:rFonts w:asciiTheme="minorHAnsi" w:hAnsiTheme="minorHAnsi" w:cstheme="minorHAnsi"/>
          <w:color w:val="000000" w:themeColor="text1"/>
          <w:szCs w:val="22"/>
        </w:rPr>
      </w:pPr>
      <w:r w:rsidRPr="00ED1F30">
        <w:rPr>
          <w:rFonts w:cs="Calibri"/>
          <w:color w:val="000000" w:themeColor="text1"/>
          <w:szCs w:val="22"/>
        </w:rPr>
        <w:t>Assess BEQUAL Phase 1 achievements against the program’s objectives</w:t>
      </w:r>
      <w:r w:rsidRPr="00ED1F30">
        <w:rPr>
          <w:rFonts w:asciiTheme="minorHAnsi" w:hAnsiTheme="minorHAnsi" w:cstheme="minorHAnsi"/>
          <w:color w:val="000000" w:themeColor="text1"/>
          <w:szCs w:val="22"/>
        </w:rPr>
        <w:t>,</w:t>
      </w:r>
      <w:r w:rsidRPr="00ED1F30">
        <w:rPr>
          <w:rFonts w:asciiTheme="minorHAnsi" w:hAnsiTheme="minorHAnsi" w:cstheme="minorHAnsi"/>
          <w:color w:val="000000" w:themeColor="text1"/>
          <w:szCs w:val="22"/>
          <w:lang w:bidi="lo-LA"/>
        </w:rPr>
        <w:t xml:space="preserve"> and </w:t>
      </w:r>
    </w:p>
    <w:p w14:paraId="0321E485" w14:textId="502AF77E" w:rsidR="00E96A1B" w:rsidRPr="00ED1F30" w:rsidRDefault="00E96A1B" w:rsidP="00A93FC4">
      <w:pPr>
        <w:pStyle w:val="PlainText"/>
        <w:numPr>
          <w:ilvl w:val="0"/>
          <w:numId w:val="13"/>
        </w:numPr>
        <w:spacing w:before="120" w:after="120"/>
        <w:ind w:left="714" w:hanging="357"/>
        <w:jc w:val="both"/>
        <w:rPr>
          <w:rFonts w:asciiTheme="minorHAnsi" w:hAnsiTheme="minorHAnsi" w:cstheme="minorHAnsi"/>
          <w:color w:val="000000" w:themeColor="text1"/>
          <w:szCs w:val="22"/>
        </w:rPr>
      </w:pPr>
      <w:r w:rsidRPr="00ED1F30">
        <w:rPr>
          <w:rFonts w:cs="Calibri"/>
          <w:color w:val="000000" w:themeColor="text1"/>
          <w:szCs w:val="22"/>
        </w:rPr>
        <w:t>R</w:t>
      </w:r>
      <w:r w:rsidRPr="00ED1F30">
        <w:rPr>
          <w:rFonts w:asciiTheme="minorHAnsi" w:hAnsiTheme="minorHAnsi" w:cstheme="minorHAnsi"/>
          <w:color w:val="000000" w:themeColor="text1"/>
          <w:szCs w:val="22"/>
          <w:lang w:eastAsia="en-AU" w:bidi="lo-LA"/>
        </w:rPr>
        <w:t xml:space="preserve">eflect on these achievements and draw strategic lessons to feed into the implementation of the BEQUAL Phase </w:t>
      </w:r>
      <w:proofErr w:type="gramStart"/>
      <w:r w:rsidRPr="00ED1F30">
        <w:rPr>
          <w:rFonts w:asciiTheme="minorHAnsi" w:hAnsiTheme="minorHAnsi" w:cstheme="minorHAnsi"/>
          <w:color w:val="000000" w:themeColor="text1"/>
          <w:szCs w:val="22"/>
          <w:lang w:eastAsia="en-AU" w:bidi="lo-LA"/>
        </w:rPr>
        <w:t>2  (</w:t>
      </w:r>
      <w:proofErr w:type="gramEnd"/>
      <w:r w:rsidRPr="00ED1F30">
        <w:rPr>
          <w:rFonts w:asciiTheme="minorHAnsi" w:hAnsiTheme="minorHAnsi" w:cstheme="minorHAnsi"/>
          <w:color w:val="000000" w:themeColor="text1"/>
          <w:szCs w:val="22"/>
          <w:lang w:eastAsia="en-AU" w:bidi="lo-LA"/>
        </w:rPr>
        <w:t xml:space="preserve">2022-2023), including to </w:t>
      </w:r>
      <w:r w:rsidR="00A55D87" w:rsidRPr="00ED1F30">
        <w:rPr>
          <w:rFonts w:asciiTheme="minorHAnsi" w:hAnsiTheme="minorHAnsi" w:cstheme="minorHAnsi"/>
          <w:color w:val="000000" w:themeColor="text1"/>
          <w:szCs w:val="22"/>
          <w:lang w:eastAsia="en-AU" w:bidi="lo-LA"/>
        </w:rPr>
        <w:t>strengthen</w:t>
      </w:r>
      <w:r w:rsidRPr="00ED1F30">
        <w:rPr>
          <w:rFonts w:asciiTheme="minorHAnsi" w:hAnsiTheme="minorHAnsi" w:cstheme="minorHAnsi"/>
          <w:color w:val="000000" w:themeColor="text1"/>
          <w:szCs w:val="22"/>
          <w:lang w:eastAsia="en-AU" w:bidi="lo-LA"/>
        </w:rPr>
        <w:t xml:space="preserve"> the MEL and GEDSI program strategies. </w:t>
      </w:r>
    </w:p>
    <w:p w14:paraId="46486F6C" w14:textId="3279C03B" w:rsidR="00E96A1B" w:rsidRPr="00ED1F30" w:rsidRDefault="00E96A1B" w:rsidP="00E96A1B">
      <w:pPr>
        <w:rPr>
          <w:color w:val="000000" w:themeColor="text1"/>
        </w:rPr>
      </w:pPr>
      <w:r w:rsidRPr="00ED1F30">
        <w:rPr>
          <w:rFonts w:cstheme="minorHAnsi"/>
          <w:bCs/>
          <w:color w:val="000000" w:themeColor="text1"/>
          <w:lang w:eastAsia="en-AU" w:bidi="lo-LA"/>
        </w:rPr>
        <w:t xml:space="preserve">The review’s primary audience is the Australian Embassy in Vientiane, DFAT more broadly, the Australian public, </w:t>
      </w:r>
      <w:proofErr w:type="spellStart"/>
      <w:r w:rsidRPr="00ED1F30">
        <w:rPr>
          <w:rFonts w:cstheme="minorHAnsi"/>
          <w:bCs/>
          <w:color w:val="000000" w:themeColor="text1"/>
          <w:lang w:eastAsia="en-AU" w:bidi="lo-LA"/>
        </w:rPr>
        <w:t>MoES</w:t>
      </w:r>
      <w:proofErr w:type="spellEnd"/>
      <w:r w:rsidRPr="00ED1F30">
        <w:rPr>
          <w:rFonts w:cstheme="minorHAnsi"/>
          <w:bCs/>
          <w:color w:val="000000" w:themeColor="text1"/>
          <w:lang w:eastAsia="en-AU" w:bidi="lo-LA"/>
        </w:rPr>
        <w:t xml:space="preserve">, and BEQUAL Phase 1 beneficiaries, including schools, communities, teachers and students. The main users of the review findings will be the Australian Embassy in Vientiane (Education Section), </w:t>
      </w:r>
      <w:proofErr w:type="spellStart"/>
      <w:r w:rsidRPr="00ED1F30">
        <w:rPr>
          <w:rFonts w:cstheme="minorHAnsi"/>
          <w:bCs/>
          <w:color w:val="000000" w:themeColor="text1"/>
          <w:lang w:eastAsia="en-AU" w:bidi="lo-LA"/>
        </w:rPr>
        <w:t>MoES</w:t>
      </w:r>
      <w:proofErr w:type="spellEnd"/>
      <w:r w:rsidRPr="00ED1F30">
        <w:rPr>
          <w:rFonts w:cstheme="minorHAnsi"/>
          <w:bCs/>
          <w:color w:val="000000" w:themeColor="text1"/>
          <w:lang w:eastAsia="en-AU" w:bidi="lo-LA"/>
        </w:rPr>
        <w:t xml:space="preserve"> and the implementation team of BEQUAL phase 2.  Given the breadth of the audience and users, the review should consider a wide range of perspectives from program partners including Government of </w:t>
      </w:r>
      <w:r w:rsidR="00115D6C" w:rsidRPr="00ED1F30">
        <w:rPr>
          <w:rFonts w:cstheme="minorHAnsi"/>
          <w:bCs/>
          <w:color w:val="000000" w:themeColor="text1"/>
          <w:lang w:eastAsia="en-AU" w:bidi="lo-LA"/>
        </w:rPr>
        <w:t>Lao PDR</w:t>
      </w:r>
      <w:r w:rsidRPr="00ED1F30">
        <w:rPr>
          <w:rFonts w:cstheme="minorHAnsi"/>
          <w:bCs/>
          <w:color w:val="000000" w:themeColor="text1"/>
          <w:lang w:eastAsia="en-AU" w:bidi="lo-LA"/>
        </w:rPr>
        <w:t xml:space="preserve"> (</w:t>
      </w:r>
      <w:proofErr w:type="spellStart"/>
      <w:r w:rsidRPr="00ED1F30">
        <w:rPr>
          <w:rFonts w:cstheme="minorHAnsi"/>
          <w:bCs/>
          <w:color w:val="000000" w:themeColor="text1"/>
          <w:lang w:eastAsia="en-AU" w:bidi="lo-LA"/>
        </w:rPr>
        <w:t>GoL</w:t>
      </w:r>
      <w:proofErr w:type="spellEnd"/>
      <w:r w:rsidRPr="00ED1F30">
        <w:rPr>
          <w:rFonts w:cstheme="minorHAnsi"/>
          <w:bCs/>
          <w:color w:val="000000" w:themeColor="text1"/>
          <w:lang w:eastAsia="en-AU" w:bidi="lo-LA"/>
        </w:rPr>
        <w:t xml:space="preserve">) stakeholders. Again, noting the document will be publicly available, sensitivities of audiences such as the Australian and Lao Governments should be taken into consideration. </w:t>
      </w:r>
    </w:p>
    <w:p w14:paraId="63E76969" w14:textId="77777777" w:rsidR="00E96A1B" w:rsidRPr="00ED1F30" w:rsidRDefault="00E96A1B" w:rsidP="00E96A1B">
      <w:pPr>
        <w:pStyle w:val="PlainText"/>
        <w:spacing w:after="120"/>
        <w:rPr>
          <w:rFonts w:asciiTheme="minorHAnsi" w:hAnsiTheme="minorHAnsi" w:cstheme="minorHAnsi"/>
          <w:color w:val="000000" w:themeColor="text1"/>
          <w:szCs w:val="22"/>
        </w:rPr>
      </w:pPr>
    </w:p>
    <w:p w14:paraId="3FC3D68F" w14:textId="77777777" w:rsidR="00E96A1B" w:rsidRPr="00ED1F30" w:rsidRDefault="00E96A1B" w:rsidP="00A93FC4">
      <w:pPr>
        <w:pStyle w:val="LADLFHeading2"/>
        <w:numPr>
          <w:ilvl w:val="0"/>
          <w:numId w:val="44"/>
        </w:numPr>
        <w:ind w:right="-46"/>
        <w:rPr>
          <w:color w:val="000000" w:themeColor="text1"/>
        </w:rPr>
      </w:pPr>
      <w:bookmarkStart w:id="36" w:name="_Toc98706371"/>
      <w:bookmarkStart w:id="37" w:name="_Toc98750049"/>
      <w:bookmarkStart w:id="38" w:name="_Toc100583312"/>
      <w:bookmarkStart w:id="39" w:name="_Toc100583345"/>
      <w:r w:rsidRPr="00ED1F30">
        <w:rPr>
          <w:color w:val="000000" w:themeColor="text1"/>
        </w:rPr>
        <w:t>Scope</w:t>
      </w:r>
      <w:bookmarkEnd w:id="36"/>
      <w:bookmarkEnd w:id="37"/>
      <w:bookmarkEnd w:id="38"/>
      <w:bookmarkEnd w:id="39"/>
    </w:p>
    <w:p w14:paraId="5ACAA07F" w14:textId="69F734A9" w:rsidR="00E96A1B" w:rsidRPr="00ED1F30" w:rsidRDefault="00E96A1B" w:rsidP="00F43B15">
      <w:pPr>
        <w:autoSpaceDE w:val="0"/>
        <w:autoSpaceDN w:val="0"/>
        <w:adjustRightInd w:val="0"/>
        <w:ind w:right="-46"/>
        <w:rPr>
          <w:rFonts w:cstheme="minorHAnsi"/>
          <w:color w:val="000000" w:themeColor="text1"/>
          <w:lang w:eastAsia="en-AU" w:bidi="lo-LA"/>
        </w:rPr>
      </w:pPr>
      <w:r w:rsidRPr="00ED1F30">
        <w:rPr>
          <w:rFonts w:cstheme="minorHAnsi"/>
          <w:color w:val="000000" w:themeColor="text1"/>
          <w:lang w:eastAsia="en-AU" w:bidi="lo-LA"/>
        </w:rPr>
        <w:t xml:space="preserve">The Review should answer the following key evaluation questions </w:t>
      </w:r>
      <w:r w:rsidRPr="00ED1F30">
        <w:rPr>
          <w:rFonts w:cstheme="minorHAnsi"/>
          <w:bCs/>
          <w:color w:val="000000" w:themeColor="text1"/>
          <w:lang w:eastAsia="en-AU" w:bidi="lo-LA"/>
        </w:rPr>
        <w:t xml:space="preserve">(KEQ) </w:t>
      </w:r>
      <w:r w:rsidRPr="00ED1F30">
        <w:rPr>
          <w:rFonts w:cstheme="minorHAnsi"/>
          <w:color w:val="000000" w:themeColor="text1"/>
          <w:lang w:eastAsia="en-AU" w:bidi="lo-LA"/>
        </w:rPr>
        <w:t>(see figure 1).</w:t>
      </w:r>
    </w:p>
    <w:p w14:paraId="2A7C0D24" w14:textId="77777777" w:rsidR="00E96A1B" w:rsidRPr="00ED1F30" w:rsidRDefault="00E96A1B" w:rsidP="00E96A1B">
      <w:pPr>
        <w:autoSpaceDE w:val="0"/>
        <w:autoSpaceDN w:val="0"/>
        <w:adjustRightInd w:val="0"/>
        <w:spacing w:after="120"/>
        <w:ind w:right="-46"/>
        <w:jc w:val="center"/>
        <w:rPr>
          <w:rFonts w:cstheme="minorHAnsi"/>
          <w:b/>
          <w:color w:val="000000" w:themeColor="text1"/>
          <w:lang w:eastAsia="en-AU" w:bidi="lo-LA"/>
        </w:rPr>
      </w:pPr>
      <w:r w:rsidRPr="00ED1F30">
        <w:rPr>
          <w:rFonts w:cstheme="minorHAnsi"/>
          <w:b/>
          <w:color w:val="000000" w:themeColor="text1"/>
          <w:lang w:eastAsia="en-AU" w:bidi="lo-LA"/>
        </w:rPr>
        <w:t>Fig. 1 – Key Evaluation Questions</w:t>
      </w:r>
    </w:p>
    <w:tbl>
      <w:tblPr>
        <w:tblStyle w:val="TableGrid"/>
        <w:tblW w:w="5000" w:type="pct"/>
        <w:tblLook w:val="04A0" w:firstRow="1" w:lastRow="0" w:firstColumn="1" w:lastColumn="0" w:noHBand="0" w:noVBand="1"/>
      </w:tblPr>
      <w:tblGrid>
        <w:gridCol w:w="2579"/>
        <w:gridCol w:w="6431"/>
      </w:tblGrid>
      <w:tr w:rsidR="00ED1F30" w:rsidRPr="00ED1F30" w14:paraId="509D43D8" w14:textId="77777777" w:rsidTr="00E96A1B">
        <w:tc>
          <w:tcPr>
            <w:tcW w:w="1431" w:type="pct"/>
            <w:shd w:val="clear" w:color="auto" w:fill="002060"/>
          </w:tcPr>
          <w:p w14:paraId="7410F238" w14:textId="77777777" w:rsidR="00E96A1B" w:rsidRPr="00ED1F30" w:rsidRDefault="00E96A1B" w:rsidP="00E96A1B">
            <w:pPr>
              <w:autoSpaceDE w:val="0"/>
              <w:autoSpaceDN w:val="0"/>
              <w:adjustRightInd w:val="0"/>
              <w:jc w:val="center"/>
              <w:rPr>
                <w:rFonts w:cstheme="minorHAnsi"/>
                <w:b/>
                <w:color w:val="000000" w:themeColor="text1"/>
                <w:lang w:eastAsia="en-AU" w:bidi="lo-LA"/>
              </w:rPr>
            </w:pPr>
            <w:r w:rsidRPr="0042264A">
              <w:rPr>
                <w:rFonts w:cstheme="minorHAnsi"/>
                <w:b/>
                <w:color w:val="FFFFFF" w:themeColor="background1"/>
                <w:lang w:eastAsia="en-AU" w:bidi="lo-LA"/>
              </w:rPr>
              <w:t>Criteria</w:t>
            </w:r>
          </w:p>
        </w:tc>
        <w:tc>
          <w:tcPr>
            <w:tcW w:w="3569" w:type="pct"/>
            <w:shd w:val="clear" w:color="auto" w:fill="002060"/>
          </w:tcPr>
          <w:p w14:paraId="49294DDF" w14:textId="77777777" w:rsidR="00E96A1B" w:rsidRPr="00ED1F30" w:rsidRDefault="00E96A1B" w:rsidP="00E96A1B">
            <w:pPr>
              <w:autoSpaceDE w:val="0"/>
              <w:autoSpaceDN w:val="0"/>
              <w:adjustRightInd w:val="0"/>
              <w:jc w:val="center"/>
              <w:rPr>
                <w:rFonts w:cstheme="minorHAnsi"/>
                <w:b/>
                <w:color w:val="000000" w:themeColor="text1"/>
                <w:lang w:eastAsia="en-AU" w:bidi="lo-LA"/>
              </w:rPr>
            </w:pPr>
            <w:r w:rsidRPr="0042264A">
              <w:rPr>
                <w:rFonts w:cstheme="minorHAnsi"/>
                <w:b/>
                <w:color w:val="FFFFFF" w:themeColor="background1"/>
                <w:lang w:eastAsia="en-AU" w:bidi="lo-LA"/>
              </w:rPr>
              <w:t>KEQ</w:t>
            </w:r>
          </w:p>
        </w:tc>
      </w:tr>
      <w:tr w:rsidR="00ED1F30" w:rsidRPr="00ED1F30" w14:paraId="7C18D113" w14:textId="77777777" w:rsidTr="00E96A1B">
        <w:tc>
          <w:tcPr>
            <w:tcW w:w="1431" w:type="pct"/>
            <w:vAlign w:val="center"/>
          </w:tcPr>
          <w:p w14:paraId="3C409B86" w14:textId="77777777" w:rsidR="00E96A1B" w:rsidRPr="00ED1F30" w:rsidRDefault="00E96A1B" w:rsidP="00E96A1B">
            <w:pPr>
              <w:autoSpaceDE w:val="0"/>
              <w:autoSpaceDN w:val="0"/>
              <w:adjustRightInd w:val="0"/>
              <w:spacing w:before="120" w:after="120"/>
              <w:rPr>
                <w:rFonts w:cstheme="minorHAnsi"/>
                <w:color w:val="000000" w:themeColor="text1"/>
              </w:rPr>
            </w:pPr>
            <w:r w:rsidRPr="00ED1F30">
              <w:rPr>
                <w:rFonts w:cstheme="minorHAnsi"/>
                <w:color w:val="000000" w:themeColor="text1"/>
              </w:rPr>
              <w:t>Relevance</w:t>
            </w:r>
          </w:p>
        </w:tc>
        <w:tc>
          <w:tcPr>
            <w:tcW w:w="3569" w:type="pct"/>
            <w:vAlign w:val="center"/>
          </w:tcPr>
          <w:p w14:paraId="159B264B" w14:textId="77777777" w:rsidR="00E96A1B" w:rsidRPr="00ED1F30" w:rsidRDefault="00E96A1B" w:rsidP="00E96A1B">
            <w:pPr>
              <w:pStyle w:val="ListParagraph"/>
              <w:numPr>
                <w:ilvl w:val="0"/>
                <w:numId w:val="3"/>
              </w:numPr>
              <w:autoSpaceDE w:val="0"/>
              <w:autoSpaceDN w:val="0"/>
              <w:adjustRightInd w:val="0"/>
              <w:spacing w:before="120" w:after="120" w:line="240" w:lineRule="auto"/>
              <w:rPr>
                <w:rFonts w:cstheme="minorHAnsi"/>
                <w:color w:val="000000" w:themeColor="text1"/>
              </w:rPr>
            </w:pPr>
            <w:r w:rsidRPr="00ED1F30">
              <w:rPr>
                <w:rFonts w:cstheme="minorHAnsi"/>
                <w:color w:val="000000" w:themeColor="text1"/>
              </w:rPr>
              <w:t>How and why have BEQUAL 1 objectives evolved?</w:t>
            </w:r>
          </w:p>
        </w:tc>
      </w:tr>
      <w:tr w:rsidR="00ED1F30" w:rsidRPr="00ED1F30" w14:paraId="1E301EC4" w14:textId="77777777" w:rsidTr="00E96A1B">
        <w:tc>
          <w:tcPr>
            <w:tcW w:w="1431" w:type="pct"/>
            <w:vAlign w:val="center"/>
          </w:tcPr>
          <w:p w14:paraId="5F19D131" w14:textId="77777777" w:rsidR="00E96A1B" w:rsidRPr="00ED1F30" w:rsidRDefault="00E96A1B" w:rsidP="00E96A1B">
            <w:pPr>
              <w:autoSpaceDE w:val="0"/>
              <w:autoSpaceDN w:val="0"/>
              <w:adjustRightInd w:val="0"/>
              <w:spacing w:before="120" w:after="120"/>
              <w:rPr>
                <w:rFonts w:cstheme="minorHAnsi"/>
                <w:color w:val="000000" w:themeColor="text1"/>
              </w:rPr>
            </w:pPr>
            <w:r w:rsidRPr="00ED1F30">
              <w:rPr>
                <w:rFonts w:cstheme="minorHAnsi"/>
                <w:color w:val="000000" w:themeColor="text1"/>
              </w:rPr>
              <w:t>Effectiveness</w:t>
            </w:r>
          </w:p>
        </w:tc>
        <w:tc>
          <w:tcPr>
            <w:tcW w:w="3569" w:type="pct"/>
            <w:vAlign w:val="center"/>
          </w:tcPr>
          <w:p w14:paraId="7C7B3869" w14:textId="77777777" w:rsidR="00E96A1B" w:rsidRPr="00ED1F30" w:rsidRDefault="00E96A1B" w:rsidP="00E96A1B">
            <w:pPr>
              <w:pStyle w:val="ListParagraph"/>
              <w:numPr>
                <w:ilvl w:val="0"/>
                <w:numId w:val="3"/>
              </w:numPr>
              <w:autoSpaceDE w:val="0"/>
              <w:autoSpaceDN w:val="0"/>
              <w:adjustRightInd w:val="0"/>
              <w:spacing w:before="120" w:after="120" w:line="240" w:lineRule="auto"/>
              <w:rPr>
                <w:rFonts w:cstheme="minorHAnsi"/>
                <w:color w:val="000000" w:themeColor="text1"/>
              </w:rPr>
            </w:pPr>
            <w:r w:rsidRPr="00ED1F30">
              <w:rPr>
                <w:rFonts w:cstheme="minorHAnsi"/>
                <w:color w:val="000000" w:themeColor="text1"/>
              </w:rPr>
              <w:t>To what extent and how has BEQUAL 1 achieved its objectives?</w:t>
            </w:r>
          </w:p>
        </w:tc>
      </w:tr>
      <w:tr w:rsidR="00ED1F30" w:rsidRPr="00ED1F30" w14:paraId="155A894F" w14:textId="77777777" w:rsidTr="00E96A1B">
        <w:tc>
          <w:tcPr>
            <w:tcW w:w="1431" w:type="pct"/>
            <w:vAlign w:val="center"/>
          </w:tcPr>
          <w:p w14:paraId="3718FA2E" w14:textId="77777777" w:rsidR="00E96A1B" w:rsidRPr="00ED1F30" w:rsidRDefault="00E96A1B" w:rsidP="00E96A1B">
            <w:pPr>
              <w:autoSpaceDE w:val="0"/>
              <w:autoSpaceDN w:val="0"/>
              <w:adjustRightInd w:val="0"/>
              <w:spacing w:before="120" w:after="120"/>
              <w:rPr>
                <w:rFonts w:cstheme="minorHAnsi"/>
                <w:color w:val="000000" w:themeColor="text1"/>
              </w:rPr>
            </w:pPr>
            <w:r w:rsidRPr="00ED1F30">
              <w:rPr>
                <w:rFonts w:cstheme="minorHAnsi"/>
                <w:color w:val="000000" w:themeColor="text1"/>
              </w:rPr>
              <w:t>Efficiency</w:t>
            </w:r>
          </w:p>
        </w:tc>
        <w:tc>
          <w:tcPr>
            <w:tcW w:w="3569" w:type="pct"/>
            <w:vAlign w:val="center"/>
          </w:tcPr>
          <w:p w14:paraId="54427A4C" w14:textId="77777777" w:rsidR="00E96A1B" w:rsidRPr="00ED1F30" w:rsidRDefault="00E96A1B" w:rsidP="00E96A1B">
            <w:pPr>
              <w:pStyle w:val="ListParagraph"/>
              <w:numPr>
                <w:ilvl w:val="0"/>
                <w:numId w:val="3"/>
              </w:numPr>
              <w:autoSpaceDE w:val="0"/>
              <w:autoSpaceDN w:val="0"/>
              <w:adjustRightInd w:val="0"/>
              <w:spacing w:before="120" w:after="120" w:line="240" w:lineRule="auto"/>
              <w:rPr>
                <w:rFonts w:cstheme="minorHAnsi"/>
                <w:color w:val="000000" w:themeColor="text1"/>
              </w:rPr>
            </w:pPr>
            <w:r w:rsidRPr="00ED1F30">
              <w:rPr>
                <w:rFonts w:cstheme="minorHAnsi"/>
                <w:color w:val="000000" w:themeColor="text1"/>
              </w:rPr>
              <w:t>To what extent and how has BEQUAL 1 (governance, management, delivery approach and resourcing arrangements) made appropriate use of Australia’s and Laotian partners’ time and resources?</w:t>
            </w:r>
          </w:p>
        </w:tc>
      </w:tr>
      <w:tr w:rsidR="00ED1F30" w:rsidRPr="00ED1F30" w14:paraId="125B3039" w14:textId="77777777" w:rsidTr="00E96A1B">
        <w:tc>
          <w:tcPr>
            <w:tcW w:w="1431" w:type="pct"/>
            <w:vAlign w:val="center"/>
          </w:tcPr>
          <w:p w14:paraId="4D524B0E" w14:textId="77777777" w:rsidR="00E96A1B" w:rsidRPr="00ED1F30" w:rsidRDefault="00E96A1B" w:rsidP="00E96A1B">
            <w:pPr>
              <w:autoSpaceDE w:val="0"/>
              <w:autoSpaceDN w:val="0"/>
              <w:adjustRightInd w:val="0"/>
              <w:spacing w:before="120" w:after="120"/>
              <w:rPr>
                <w:rFonts w:cstheme="minorHAnsi"/>
                <w:color w:val="000000" w:themeColor="text1"/>
                <w:lang w:eastAsia="en-AU" w:bidi="lo-LA"/>
              </w:rPr>
            </w:pPr>
            <w:r w:rsidRPr="00ED1F30">
              <w:rPr>
                <w:rFonts w:cstheme="minorHAnsi"/>
                <w:color w:val="000000" w:themeColor="text1"/>
                <w:lang w:eastAsia="en-AU" w:bidi="lo-LA"/>
              </w:rPr>
              <w:t>MEL</w:t>
            </w:r>
          </w:p>
        </w:tc>
        <w:tc>
          <w:tcPr>
            <w:tcW w:w="3569" w:type="pct"/>
            <w:vAlign w:val="center"/>
          </w:tcPr>
          <w:p w14:paraId="69162A21" w14:textId="77777777" w:rsidR="00E96A1B" w:rsidRPr="00ED1F30" w:rsidRDefault="00E96A1B" w:rsidP="00E96A1B">
            <w:pPr>
              <w:pStyle w:val="ListParagraph"/>
              <w:numPr>
                <w:ilvl w:val="0"/>
                <w:numId w:val="3"/>
              </w:numPr>
              <w:autoSpaceDE w:val="0"/>
              <w:autoSpaceDN w:val="0"/>
              <w:adjustRightInd w:val="0"/>
              <w:spacing w:before="120" w:after="120" w:line="240" w:lineRule="auto"/>
              <w:rPr>
                <w:rFonts w:cstheme="minorHAnsi"/>
                <w:color w:val="000000" w:themeColor="text1"/>
                <w:lang w:eastAsia="en-AU" w:bidi="lo-LA"/>
              </w:rPr>
            </w:pPr>
            <w:r w:rsidRPr="00ED1F30">
              <w:rPr>
                <w:rFonts w:cstheme="minorHAnsi"/>
                <w:color w:val="000000" w:themeColor="text1"/>
              </w:rPr>
              <w:t>How and how well has BEQUAL 1 assessed, learnt from, and improved its performance?</w:t>
            </w:r>
          </w:p>
        </w:tc>
      </w:tr>
      <w:tr w:rsidR="00ED1F30" w:rsidRPr="00ED1F30" w14:paraId="1451EDD0" w14:textId="77777777" w:rsidTr="00E96A1B">
        <w:tc>
          <w:tcPr>
            <w:tcW w:w="1431" w:type="pct"/>
            <w:vAlign w:val="center"/>
          </w:tcPr>
          <w:p w14:paraId="4F55B454" w14:textId="77777777" w:rsidR="00E96A1B" w:rsidRPr="00ED1F30" w:rsidRDefault="00E96A1B" w:rsidP="00E96A1B">
            <w:pPr>
              <w:autoSpaceDE w:val="0"/>
              <w:autoSpaceDN w:val="0"/>
              <w:adjustRightInd w:val="0"/>
              <w:spacing w:before="120" w:after="120"/>
              <w:rPr>
                <w:rFonts w:cstheme="minorHAnsi"/>
                <w:color w:val="000000" w:themeColor="text1"/>
                <w:lang w:eastAsia="en-AU" w:bidi="lo-LA"/>
              </w:rPr>
            </w:pPr>
            <w:r w:rsidRPr="00ED1F30">
              <w:rPr>
                <w:rFonts w:cstheme="minorHAnsi"/>
                <w:color w:val="000000" w:themeColor="text1"/>
              </w:rPr>
              <w:t>GEDSI</w:t>
            </w:r>
          </w:p>
        </w:tc>
        <w:tc>
          <w:tcPr>
            <w:tcW w:w="3569" w:type="pct"/>
            <w:vAlign w:val="center"/>
          </w:tcPr>
          <w:p w14:paraId="25F3C825" w14:textId="77777777" w:rsidR="00E96A1B" w:rsidRPr="00ED1F30" w:rsidRDefault="00E96A1B" w:rsidP="00E96A1B">
            <w:pPr>
              <w:pStyle w:val="ListParagraph"/>
              <w:numPr>
                <w:ilvl w:val="0"/>
                <w:numId w:val="3"/>
              </w:numPr>
              <w:autoSpaceDE w:val="0"/>
              <w:autoSpaceDN w:val="0"/>
              <w:adjustRightInd w:val="0"/>
              <w:spacing w:before="120" w:after="120" w:line="240" w:lineRule="auto"/>
              <w:rPr>
                <w:rFonts w:cstheme="minorHAnsi"/>
                <w:color w:val="000000" w:themeColor="text1"/>
                <w:lang w:eastAsia="en-AU" w:bidi="lo-LA"/>
              </w:rPr>
            </w:pPr>
            <w:r w:rsidRPr="00ED1F30">
              <w:rPr>
                <w:rFonts w:cstheme="minorHAnsi"/>
                <w:color w:val="000000" w:themeColor="text1"/>
                <w:lang w:eastAsia="en-AU" w:bidi="lo-LA"/>
              </w:rPr>
              <w:t xml:space="preserve">How and how well has BEQUAL 1 implementation integrated and achieved results on gender </w:t>
            </w:r>
            <w:proofErr w:type="gramStart"/>
            <w:r w:rsidRPr="00ED1F30">
              <w:rPr>
                <w:rFonts w:cstheme="minorHAnsi"/>
                <w:color w:val="000000" w:themeColor="text1"/>
                <w:lang w:eastAsia="en-AU" w:bidi="lo-LA"/>
              </w:rPr>
              <w:t>equality,  disability</w:t>
            </w:r>
            <w:proofErr w:type="gramEnd"/>
            <w:r w:rsidRPr="00ED1F30">
              <w:rPr>
                <w:rFonts w:cstheme="minorHAnsi"/>
                <w:color w:val="000000" w:themeColor="text1"/>
                <w:lang w:eastAsia="en-AU" w:bidi="lo-LA"/>
              </w:rPr>
              <w:t xml:space="preserve"> and social inclusion?</w:t>
            </w:r>
          </w:p>
        </w:tc>
      </w:tr>
      <w:tr w:rsidR="00ED1F30" w:rsidRPr="00ED1F30" w14:paraId="3F4C28D8" w14:textId="77777777" w:rsidTr="00E96A1B">
        <w:tc>
          <w:tcPr>
            <w:tcW w:w="1431" w:type="pct"/>
            <w:vAlign w:val="center"/>
          </w:tcPr>
          <w:p w14:paraId="261D0B26" w14:textId="77777777" w:rsidR="00E96A1B" w:rsidRPr="00ED1F30" w:rsidRDefault="00E96A1B" w:rsidP="00E96A1B">
            <w:pPr>
              <w:autoSpaceDE w:val="0"/>
              <w:autoSpaceDN w:val="0"/>
              <w:adjustRightInd w:val="0"/>
              <w:spacing w:before="120" w:after="120"/>
              <w:rPr>
                <w:rFonts w:cstheme="minorHAnsi"/>
                <w:color w:val="000000" w:themeColor="text1"/>
                <w:lang w:eastAsia="en-AU" w:bidi="lo-LA"/>
              </w:rPr>
            </w:pPr>
            <w:r w:rsidRPr="00ED1F30">
              <w:rPr>
                <w:rFonts w:cstheme="minorHAnsi"/>
                <w:color w:val="000000" w:themeColor="text1"/>
              </w:rPr>
              <w:t>Agility and adaptation</w:t>
            </w:r>
          </w:p>
        </w:tc>
        <w:tc>
          <w:tcPr>
            <w:tcW w:w="3569" w:type="pct"/>
            <w:vAlign w:val="center"/>
          </w:tcPr>
          <w:p w14:paraId="43416854" w14:textId="77777777" w:rsidR="00E96A1B" w:rsidRPr="00ED1F30" w:rsidRDefault="00E96A1B" w:rsidP="00E96A1B">
            <w:pPr>
              <w:pStyle w:val="ListParagraph"/>
              <w:numPr>
                <w:ilvl w:val="0"/>
                <w:numId w:val="3"/>
              </w:numPr>
              <w:autoSpaceDE w:val="0"/>
              <w:autoSpaceDN w:val="0"/>
              <w:adjustRightInd w:val="0"/>
              <w:spacing w:before="120" w:after="120" w:line="240" w:lineRule="auto"/>
              <w:rPr>
                <w:rFonts w:cstheme="minorHAnsi"/>
                <w:color w:val="000000" w:themeColor="text1"/>
                <w:lang w:eastAsia="en-AU" w:bidi="lo-LA"/>
              </w:rPr>
            </w:pPr>
            <w:r w:rsidRPr="00ED1F30">
              <w:rPr>
                <w:rFonts w:cstheme="minorHAnsi"/>
                <w:color w:val="000000" w:themeColor="text1"/>
                <w:lang w:eastAsia="en-AU" w:bidi="lo-LA"/>
              </w:rPr>
              <w:t>How and how well has BEQUAL 1 pivoted to respond to the MTR findings and the COVID-19 pandemic?</w:t>
            </w:r>
          </w:p>
        </w:tc>
      </w:tr>
      <w:tr w:rsidR="00E96A1B" w:rsidRPr="00ED1F30" w14:paraId="2AFD9368" w14:textId="77777777" w:rsidTr="00E96A1B">
        <w:trPr>
          <w:trHeight w:val="912"/>
        </w:trPr>
        <w:tc>
          <w:tcPr>
            <w:tcW w:w="1431" w:type="pct"/>
            <w:vAlign w:val="center"/>
          </w:tcPr>
          <w:p w14:paraId="67C7C780" w14:textId="77777777" w:rsidR="00E96A1B" w:rsidRPr="00ED1F30" w:rsidRDefault="00E96A1B" w:rsidP="00E96A1B">
            <w:pPr>
              <w:autoSpaceDE w:val="0"/>
              <w:autoSpaceDN w:val="0"/>
              <w:adjustRightInd w:val="0"/>
              <w:spacing w:before="120" w:after="120"/>
              <w:rPr>
                <w:rFonts w:cstheme="minorHAnsi"/>
                <w:color w:val="000000" w:themeColor="text1"/>
                <w:lang w:eastAsia="en-AU" w:bidi="lo-LA"/>
              </w:rPr>
            </w:pPr>
            <w:r w:rsidRPr="00ED1F30">
              <w:rPr>
                <w:rFonts w:cstheme="minorHAnsi"/>
                <w:color w:val="000000" w:themeColor="text1"/>
                <w:lang w:eastAsia="en-AU" w:bidi="lo-LA"/>
              </w:rPr>
              <w:t>Lessons Learned</w:t>
            </w:r>
          </w:p>
        </w:tc>
        <w:tc>
          <w:tcPr>
            <w:tcW w:w="3569" w:type="pct"/>
            <w:vAlign w:val="center"/>
          </w:tcPr>
          <w:p w14:paraId="763D5BF4" w14:textId="77777777" w:rsidR="00E96A1B" w:rsidRPr="00ED1F30" w:rsidRDefault="00E96A1B" w:rsidP="00E96A1B">
            <w:pPr>
              <w:pStyle w:val="ListParagraph"/>
              <w:numPr>
                <w:ilvl w:val="0"/>
                <w:numId w:val="3"/>
              </w:numPr>
              <w:autoSpaceDE w:val="0"/>
              <w:autoSpaceDN w:val="0"/>
              <w:adjustRightInd w:val="0"/>
              <w:spacing w:before="120" w:after="120" w:line="240" w:lineRule="auto"/>
              <w:ind w:right="-45"/>
              <w:rPr>
                <w:rFonts w:cstheme="minorHAnsi"/>
                <w:color w:val="000000" w:themeColor="text1"/>
              </w:rPr>
            </w:pPr>
            <w:r w:rsidRPr="00ED1F30">
              <w:rPr>
                <w:rFonts w:cstheme="minorHAnsi"/>
                <w:color w:val="000000" w:themeColor="text1"/>
              </w:rPr>
              <w:t xml:space="preserve">What are the key lessons from BEQUAL 1 implementation to feed into Phase 2 and beyond? </w:t>
            </w:r>
          </w:p>
        </w:tc>
      </w:tr>
    </w:tbl>
    <w:p w14:paraId="5D0CC8AF" w14:textId="77777777" w:rsidR="00E96A1B" w:rsidRPr="00ED1F30" w:rsidRDefault="00E96A1B" w:rsidP="00E96A1B">
      <w:pPr>
        <w:autoSpaceDE w:val="0"/>
        <w:autoSpaceDN w:val="0"/>
        <w:adjustRightInd w:val="0"/>
        <w:ind w:right="-46"/>
        <w:rPr>
          <w:rFonts w:cstheme="minorHAnsi"/>
          <w:color w:val="000000" w:themeColor="text1"/>
          <w:lang w:eastAsia="en-AU" w:bidi="lo-LA"/>
        </w:rPr>
      </w:pPr>
    </w:p>
    <w:p w14:paraId="4E7BBB7D" w14:textId="77777777" w:rsidR="00E96A1B" w:rsidRPr="00ED1F30" w:rsidRDefault="00E96A1B" w:rsidP="00E96A1B">
      <w:pPr>
        <w:autoSpaceDE w:val="0"/>
        <w:autoSpaceDN w:val="0"/>
        <w:adjustRightInd w:val="0"/>
        <w:ind w:right="-46"/>
        <w:rPr>
          <w:rFonts w:cstheme="minorHAnsi"/>
          <w:color w:val="000000" w:themeColor="text1"/>
          <w:lang w:eastAsia="en-AU" w:bidi="lo-LA"/>
        </w:rPr>
      </w:pPr>
      <w:r w:rsidRPr="00ED1F30">
        <w:rPr>
          <w:rFonts w:cstheme="minorHAnsi"/>
          <w:color w:val="000000" w:themeColor="text1"/>
          <w:lang w:eastAsia="en-AU" w:bidi="lo-LA"/>
        </w:rPr>
        <w:t>Based on an initial briefing and some documents review, the Review team will unpack these questions, possibly develop sub-questions, and suggest an analytical framework to guide their answer.</w:t>
      </w:r>
    </w:p>
    <w:p w14:paraId="7BD4830C" w14:textId="77777777" w:rsidR="00E96A1B" w:rsidRPr="00ED1F30" w:rsidRDefault="00E96A1B" w:rsidP="00E96A1B">
      <w:pPr>
        <w:autoSpaceDE w:val="0"/>
        <w:autoSpaceDN w:val="0"/>
        <w:adjustRightInd w:val="0"/>
        <w:rPr>
          <w:rFonts w:cstheme="minorHAnsi"/>
          <w:color w:val="000000" w:themeColor="text1"/>
          <w:lang w:eastAsia="en-AU" w:bidi="lo-LA"/>
        </w:rPr>
      </w:pPr>
    </w:p>
    <w:p w14:paraId="22B45EFE" w14:textId="77777777" w:rsidR="00E96A1B" w:rsidRPr="00ED1F30" w:rsidRDefault="00E96A1B" w:rsidP="00A93FC4">
      <w:pPr>
        <w:pStyle w:val="LADLFHeading2"/>
        <w:numPr>
          <w:ilvl w:val="0"/>
          <w:numId w:val="44"/>
        </w:numPr>
        <w:ind w:right="-46"/>
        <w:rPr>
          <w:color w:val="000000" w:themeColor="text1"/>
        </w:rPr>
      </w:pPr>
      <w:bookmarkStart w:id="40" w:name="_Toc98706372"/>
      <w:bookmarkStart w:id="41" w:name="_Toc98750050"/>
      <w:bookmarkStart w:id="42" w:name="_Toc100583313"/>
      <w:bookmarkStart w:id="43" w:name="_Toc100583346"/>
      <w:r w:rsidRPr="00ED1F30">
        <w:rPr>
          <w:color w:val="000000" w:themeColor="text1"/>
        </w:rPr>
        <w:t>Activities</w:t>
      </w:r>
      <w:bookmarkEnd w:id="40"/>
      <w:bookmarkEnd w:id="41"/>
      <w:bookmarkEnd w:id="42"/>
      <w:bookmarkEnd w:id="43"/>
    </w:p>
    <w:p w14:paraId="7CAD0505" w14:textId="77777777" w:rsidR="00E96A1B" w:rsidRPr="00ED1F30" w:rsidRDefault="00E96A1B" w:rsidP="00E96A1B">
      <w:pPr>
        <w:autoSpaceDE w:val="0"/>
        <w:autoSpaceDN w:val="0"/>
        <w:adjustRightInd w:val="0"/>
        <w:ind w:right="-46"/>
        <w:rPr>
          <w:rFonts w:cstheme="minorHAnsi"/>
          <w:bCs/>
          <w:color w:val="000000" w:themeColor="text1"/>
          <w:lang w:eastAsia="en-AU" w:bidi="lo-LA"/>
        </w:rPr>
      </w:pPr>
      <w:r w:rsidRPr="00ED1F30">
        <w:rPr>
          <w:rFonts w:cstheme="minorHAnsi"/>
          <w:bCs/>
          <w:color w:val="000000" w:themeColor="text1"/>
          <w:lang w:eastAsia="en-AU" w:bidi="lo-LA"/>
        </w:rPr>
        <w:t>The Review team will develop a Review Plan that will describe the methodology to answer the KQ. This methodology will include the following activities:</w:t>
      </w:r>
    </w:p>
    <w:p w14:paraId="14A68D5A" w14:textId="77777777" w:rsidR="00E96A1B" w:rsidRPr="00ED1F30" w:rsidRDefault="00E96A1B" w:rsidP="00E96A1B">
      <w:pPr>
        <w:autoSpaceDE w:val="0"/>
        <w:autoSpaceDN w:val="0"/>
        <w:adjustRightInd w:val="0"/>
        <w:spacing w:before="120"/>
        <w:ind w:left="357" w:right="-45"/>
        <w:rPr>
          <w:rFonts w:cstheme="minorHAnsi"/>
          <w:bCs/>
          <w:color w:val="000000" w:themeColor="text1"/>
          <w:lang w:eastAsia="en-AU" w:bidi="lo-LA"/>
        </w:rPr>
      </w:pPr>
      <w:r w:rsidRPr="00ED1F30">
        <w:rPr>
          <w:rFonts w:cstheme="minorHAnsi"/>
          <w:bCs/>
          <w:color w:val="000000" w:themeColor="text1"/>
          <w:lang w:eastAsia="en-AU" w:bidi="lo-LA"/>
        </w:rPr>
        <w:t xml:space="preserve">1. Desk Preparation </w:t>
      </w:r>
    </w:p>
    <w:p w14:paraId="548964F9" w14:textId="77777777" w:rsidR="00E96A1B" w:rsidRPr="00ED1F30" w:rsidRDefault="00E96A1B" w:rsidP="00A93FC4">
      <w:pPr>
        <w:pStyle w:val="ListParagraph"/>
        <w:numPr>
          <w:ilvl w:val="0"/>
          <w:numId w:val="39"/>
        </w:numPr>
        <w:autoSpaceDE w:val="0"/>
        <w:autoSpaceDN w:val="0"/>
        <w:adjustRightInd w:val="0"/>
        <w:spacing w:after="0" w:line="240" w:lineRule="auto"/>
        <w:ind w:left="1080" w:right="-46"/>
        <w:rPr>
          <w:rFonts w:cstheme="minorHAnsi"/>
          <w:bCs/>
          <w:color w:val="000000" w:themeColor="text1"/>
          <w:lang w:eastAsia="en-AU" w:bidi="lo-LA"/>
        </w:rPr>
      </w:pPr>
      <w:r w:rsidRPr="00ED1F30">
        <w:rPr>
          <w:rFonts w:cstheme="minorHAnsi"/>
          <w:bCs/>
          <w:color w:val="000000" w:themeColor="text1"/>
          <w:lang w:eastAsia="en-AU" w:bidi="lo-LA"/>
        </w:rPr>
        <w:t>Briefing session with Vientiane Embassy</w:t>
      </w:r>
    </w:p>
    <w:p w14:paraId="35F395E6" w14:textId="77777777" w:rsidR="00E96A1B" w:rsidRPr="00ED1F30" w:rsidRDefault="00E96A1B" w:rsidP="00A93FC4">
      <w:pPr>
        <w:pStyle w:val="ListParagraph"/>
        <w:numPr>
          <w:ilvl w:val="0"/>
          <w:numId w:val="39"/>
        </w:numPr>
        <w:autoSpaceDE w:val="0"/>
        <w:autoSpaceDN w:val="0"/>
        <w:adjustRightInd w:val="0"/>
        <w:spacing w:after="0" w:line="240" w:lineRule="auto"/>
        <w:ind w:left="1080" w:right="-46"/>
        <w:rPr>
          <w:rFonts w:cstheme="minorHAnsi"/>
          <w:bCs/>
          <w:color w:val="000000" w:themeColor="text1"/>
          <w:lang w:eastAsia="en-AU" w:bidi="lo-LA"/>
        </w:rPr>
      </w:pPr>
      <w:r w:rsidRPr="00ED1F30">
        <w:rPr>
          <w:rFonts w:cstheme="minorHAnsi"/>
          <w:bCs/>
          <w:color w:val="000000" w:themeColor="text1"/>
          <w:lang w:eastAsia="en-AU" w:bidi="lo-LA"/>
        </w:rPr>
        <w:t xml:space="preserve">Document review </w:t>
      </w:r>
    </w:p>
    <w:p w14:paraId="5CCA728B" w14:textId="77777777" w:rsidR="00E96A1B" w:rsidRPr="00ED1F30" w:rsidRDefault="00E96A1B" w:rsidP="00A93FC4">
      <w:pPr>
        <w:pStyle w:val="ListParagraph"/>
        <w:numPr>
          <w:ilvl w:val="0"/>
          <w:numId w:val="39"/>
        </w:numPr>
        <w:autoSpaceDE w:val="0"/>
        <w:autoSpaceDN w:val="0"/>
        <w:adjustRightInd w:val="0"/>
        <w:spacing w:after="0" w:line="240" w:lineRule="auto"/>
        <w:ind w:left="1080" w:right="-46"/>
        <w:rPr>
          <w:rFonts w:cstheme="minorHAnsi"/>
          <w:bCs/>
          <w:color w:val="000000" w:themeColor="text1"/>
          <w:lang w:eastAsia="en-AU" w:bidi="lo-LA"/>
        </w:rPr>
      </w:pPr>
      <w:r w:rsidRPr="00ED1F30">
        <w:rPr>
          <w:rFonts w:cstheme="minorHAnsi"/>
          <w:bCs/>
          <w:color w:val="000000" w:themeColor="text1"/>
          <w:lang w:eastAsia="en-AU" w:bidi="lo-LA"/>
        </w:rPr>
        <w:t>Prepare EPR Plan, including analytical framework and consultation plan</w:t>
      </w:r>
    </w:p>
    <w:p w14:paraId="5D991E1A" w14:textId="77777777" w:rsidR="00E96A1B" w:rsidRPr="00ED1F30" w:rsidRDefault="00E96A1B" w:rsidP="00E96A1B">
      <w:pPr>
        <w:autoSpaceDE w:val="0"/>
        <w:autoSpaceDN w:val="0"/>
        <w:adjustRightInd w:val="0"/>
        <w:spacing w:before="120"/>
        <w:ind w:left="357" w:right="-45"/>
        <w:rPr>
          <w:rFonts w:cstheme="minorHAnsi"/>
          <w:bCs/>
          <w:color w:val="000000" w:themeColor="text1"/>
          <w:lang w:eastAsia="en-AU" w:bidi="lo-LA"/>
        </w:rPr>
      </w:pPr>
      <w:r w:rsidRPr="00ED1F30">
        <w:rPr>
          <w:rFonts w:cstheme="minorHAnsi"/>
          <w:bCs/>
          <w:color w:val="000000" w:themeColor="text1"/>
          <w:lang w:eastAsia="en-AU" w:bidi="lo-LA"/>
        </w:rPr>
        <w:t>2. Data collection and analysis</w:t>
      </w:r>
    </w:p>
    <w:p w14:paraId="5624C2F4" w14:textId="6B57A179" w:rsidR="00E96A1B" w:rsidRPr="00ED1F30" w:rsidRDefault="00E96A1B" w:rsidP="00A93FC4">
      <w:pPr>
        <w:pStyle w:val="ListParagraph"/>
        <w:numPr>
          <w:ilvl w:val="0"/>
          <w:numId w:val="40"/>
        </w:numPr>
        <w:autoSpaceDE w:val="0"/>
        <w:autoSpaceDN w:val="0"/>
        <w:adjustRightInd w:val="0"/>
        <w:spacing w:after="0" w:line="240" w:lineRule="auto"/>
        <w:ind w:left="1080" w:right="-46"/>
        <w:rPr>
          <w:rFonts w:cstheme="minorHAnsi"/>
          <w:bCs/>
          <w:color w:val="000000" w:themeColor="text1"/>
          <w:lang w:eastAsia="en-AU" w:bidi="lo-LA"/>
        </w:rPr>
      </w:pPr>
      <w:r w:rsidRPr="00ED1F30">
        <w:rPr>
          <w:rFonts w:cstheme="minorHAnsi"/>
          <w:bCs/>
          <w:color w:val="000000" w:themeColor="text1"/>
          <w:lang w:eastAsia="en-AU" w:bidi="lo-LA"/>
        </w:rPr>
        <w:t xml:space="preserve">Consultations in </w:t>
      </w:r>
      <w:r w:rsidR="00115D6C" w:rsidRPr="00ED1F30">
        <w:rPr>
          <w:rFonts w:cstheme="minorHAnsi"/>
          <w:bCs/>
          <w:color w:val="000000" w:themeColor="text1"/>
          <w:lang w:eastAsia="en-AU" w:bidi="lo-LA"/>
        </w:rPr>
        <w:t>Lao PDR</w:t>
      </w:r>
      <w:r w:rsidRPr="00ED1F30">
        <w:rPr>
          <w:rFonts w:cstheme="minorHAnsi"/>
          <w:bCs/>
          <w:color w:val="000000" w:themeColor="text1"/>
          <w:lang w:eastAsia="en-AU" w:bidi="lo-LA"/>
        </w:rPr>
        <w:t xml:space="preserve"> (Vientiane and provinces) and Australia</w:t>
      </w:r>
    </w:p>
    <w:p w14:paraId="5B57FFFA" w14:textId="77777777" w:rsidR="00E96A1B" w:rsidRPr="00ED1F30" w:rsidRDefault="00E96A1B" w:rsidP="00A93FC4">
      <w:pPr>
        <w:pStyle w:val="ListParagraph"/>
        <w:numPr>
          <w:ilvl w:val="0"/>
          <w:numId w:val="40"/>
        </w:numPr>
        <w:autoSpaceDE w:val="0"/>
        <w:autoSpaceDN w:val="0"/>
        <w:adjustRightInd w:val="0"/>
        <w:spacing w:after="0" w:line="240" w:lineRule="auto"/>
        <w:ind w:left="1080" w:right="-46"/>
        <w:rPr>
          <w:rFonts w:cstheme="minorHAnsi"/>
          <w:bCs/>
          <w:color w:val="000000" w:themeColor="text1"/>
          <w:lang w:eastAsia="en-AU" w:bidi="lo-LA"/>
        </w:rPr>
      </w:pPr>
      <w:r w:rsidRPr="00ED1F30">
        <w:rPr>
          <w:rFonts w:cstheme="minorHAnsi"/>
          <w:bCs/>
          <w:color w:val="000000" w:themeColor="text1"/>
          <w:lang w:eastAsia="en-AU" w:bidi="lo-LA"/>
        </w:rPr>
        <w:t>Analytical workshop: Synthesis of key findings</w:t>
      </w:r>
    </w:p>
    <w:p w14:paraId="5A0404E4" w14:textId="77777777" w:rsidR="00E96A1B" w:rsidRPr="00ED1F30" w:rsidRDefault="00E96A1B" w:rsidP="00A93FC4">
      <w:pPr>
        <w:pStyle w:val="ListParagraph"/>
        <w:numPr>
          <w:ilvl w:val="0"/>
          <w:numId w:val="40"/>
        </w:numPr>
        <w:autoSpaceDE w:val="0"/>
        <w:autoSpaceDN w:val="0"/>
        <w:adjustRightInd w:val="0"/>
        <w:spacing w:after="0" w:line="240" w:lineRule="auto"/>
        <w:ind w:left="1080" w:right="-46"/>
        <w:rPr>
          <w:rFonts w:cstheme="minorHAnsi"/>
          <w:bCs/>
          <w:color w:val="000000" w:themeColor="text1"/>
          <w:lang w:eastAsia="en-AU" w:bidi="lo-LA"/>
        </w:rPr>
      </w:pPr>
      <w:r w:rsidRPr="00ED1F30">
        <w:rPr>
          <w:rFonts w:cstheme="minorHAnsi"/>
          <w:bCs/>
          <w:color w:val="000000" w:themeColor="text1"/>
          <w:lang w:eastAsia="en-AU" w:bidi="lo-LA"/>
        </w:rPr>
        <w:t>Preparation and presentation of an aide memoire</w:t>
      </w:r>
    </w:p>
    <w:p w14:paraId="673C8E52" w14:textId="77777777" w:rsidR="00E96A1B" w:rsidRPr="00ED1F30" w:rsidRDefault="00E96A1B" w:rsidP="00E96A1B">
      <w:pPr>
        <w:autoSpaceDE w:val="0"/>
        <w:autoSpaceDN w:val="0"/>
        <w:adjustRightInd w:val="0"/>
        <w:spacing w:before="120"/>
        <w:ind w:left="357" w:right="-45"/>
        <w:rPr>
          <w:rFonts w:cstheme="minorHAnsi"/>
          <w:bCs/>
          <w:color w:val="000000" w:themeColor="text1"/>
          <w:lang w:eastAsia="en-AU" w:bidi="lo-LA"/>
        </w:rPr>
      </w:pPr>
      <w:r w:rsidRPr="00ED1F30">
        <w:rPr>
          <w:rFonts w:cstheme="minorHAnsi"/>
          <w:bCs/>
          <w:color w:val="000000" w:themeColor="text1"/>
          <w:lang w:eastAsia="en-AU" w:bidi="lo-LA"/>
        </w:rPr>
        <w:t xml:space="preserve">3. Report Drafting </w:t>
      </w:r>
    </w:p>
    <w:p w14:paraId="192CC46C" w14:textId="77777777" w:rsidR="00E96A1B" w:rsidRPr="00ED1F30" w:rsidRDefault="00E96A1B" w:rsidP="00A93FC4">
      <w:pPr>
        <w:pStyle w:val="ListParagraph"/>
        <w:numPr>
          <w:ilvl w:val="0"/>
          <w:numId w:val="41"/>
        </w:numPr>
        <w:autoSpaceDE w:val="0"/>
        <w:autoSpaceDN w:val="0"/>
        <w:adjustRightInd w:val="0"/>
        <w:spacing w:after="0" w:line="240" w:lineRule="auto"/>
        <w:ind w:left="1080" w:right="-46"/>
        <w:rPr>
          <w:rFonts w:cstheme="minorHAnsi"/>
          <w:bCs/>
          <w:color w:val="000000" w:themeColor="text1"/>
          <w:lang w:eastAsia="en-AU" w:bidi="lo-LA"/>
        </w:rPr>
      </w:pPr>
      <w:r w:rsidRPr="00ED1F30">
        <w:rPr>
          <w:rFonts w:cstheme="minorHAnsi"/>
          <w:bCs/>
          <w:color w:val="000000" w:themeColor="text1"/>
          <w:lang w:eastAsia="en-AU" w:bidi="lo-LA"/>
        </w:rPr>
        <w:t>Draft Review report</w:t>
      </w:r>
    </w:p>
    <w:p w14:paraId="65781489" w14:textId="77777777" w:rsidR="00E96A1B" w:rsidRPr="00ED1F30" w:rsidRDefault="00E96A1B" w:rsidP="00A93FC4">
      <w:pPr>
        <w:pStyle w:val="ListParagraph"/>
        <w:numPr>
          <w:ilvl w:val="0"/>
          <w:numId w:val="41"/>
        </w:numPr>
        <w:autoSpaceDE w:val="0"/>
        <w:autoSpaceDN w:val="0"/>
        <w:adjustRightInd w:val="0"/>
        <w:spacing w:after="0" w:line="240" w:lineRule="auto"/>
        <w:ind w:left="1080" w:right="-46"/>
        <w:rPr>
          <w:rFonts w:cstheme="minorHAnsi"/>
          <w:bCs/>
          <w:color w:val="000000" w:themeColor="text1"/>
          <w:lang w:eastAsia="en-AU" w:bidi="lo-LA"/>
        </w:rPr>
      </w:pPr>
      <w:r w:rsidRPr="00ED1F30">
        <w:rPr>
          <w:rFonts w:cstheme="minorHAnsi"/>
          <w:bCs/>
          <w:color w:val="000000" w:themeColor="text1"/>
          <w:lang w:eastAsia="en-AU" w:bidi="lo-LA"/>
        </w:rPr>
        <w:t>Reception of feedback</w:t>
      </w:r>
    </w:p>
    <w:p w14:paraId="2BB2C0F2" w14:textId="6C0B67D2" w:rsidR="00E96A1B" w:rsidRPr="00ED1F30" w:rsidRDefault="00E96A1B" w:rsidP="00A93FC4">
      <w:pPr>
        <w:pStyle w:val="ListParagraph"/>
        <w:numPr>
          <w:ilvl w:val="0"/>
          <w:numId w:val="41"/>
        </w:numPr>
        <w:autoSpaceDE w:val="0"/>
        <w:autoSpaceDN w:val="0"/>
        <w:adjustRightInd w:val="0"/>
        <w:spacing w:after="0" w:line="240" w:lineRule="auto"/>
        <w:ind w:left="1080" w:right="-46"/>
        <w:rPr>
          <w:rFonts w:cstheme="minorHAnsi"/>
          <w:bCs/>
          <w:color w:val="000000" w:themeColor="text1"/>
          <w:lang w:eastAsia="en-AU" w:bidi="lo-LA"/>
        </w:rPr>
      </w:pPr>
      <w:r w:rsidRPr="00ED1F30">
        <w:rPr>
          <w:rFonts w:cstheme="minorHAnsi"/>
          <w:bCs/>
          <w:color w:val="000000" w:themeColor="text1"/>
          <w:lang w:eastAsia="en-AU" w:bidi="lo-LA"/>
        </w:rPr>
        <w:t xml:space="preserve">Finalisation of Review report </w:t>
      </w:r>
    </w:p>
    <w:p w14:paraId="0C9ADE7A" w14:textId="77777777" w:rsidR="00F43B15" w:rsidRPr="00ED1F30" w:rsidRDefault="00F43B15" w:rsidP="00F43B15">
      <w:pPr>
        <w:pStyle w:val="ListParagraph"/>
        <w:autoSpaceDE w:val="0"/>
        <w:autoSpaceDN w:val="0"/>
        <w:adjustRightInd w:val="0"/>
        <w:spacing w:after="0" w:line="240" w:lineRule="auto"/>
        <w:ind w:left="1080" w:right="-46"/>
        <w:rPr>
          <w:rFonts w:cstheme="minorHAnsi"/>
          <w:bCs/>
          <w:color w:val="000000" w:themeColor="text1"/>
          <w:lang w:eastAsia="en-AU" w:bidi="lo-LA"/>
        </w:rPr>
      </w:pPr>
    </w:p>
    <w:p w14:paraId="49592DD3" w14:textId="7D3FD310" w:rsidR="00E96A1B" w:rsidRPr="00ED1F30" w:rsidRDefault="00E96A1B" w:rsidP="00E96A1B">
      <w:pPr>
        <w:rPr>
          <w:rFonts w:cstheme="minorHAnsi"/>
          <w:bCs/>
          <w:color w:val="000000" w:themeColor="text1"/>
          <w:lang w:eastAsia="en-AU" w:bidi="lo-LA"/>
        </w:rPr>
      </w:pPr>
      <w:r w:rsidRPr="00ED1F30">
        <w:rPr>
          <w:rFonts w:cstheme="minorHAnsi"/>
          <w:bCs/>
          <w:color w:val="000000" w:themeColor="text1"/>
          <w:lang w:eastAsia="en-AU" w:bidi="lo-LA"/>
        </w:rPr>
        <w:t xml:space="preserve">As part of the data collection and analysis phase, it is expected the following sources of information be consulted (most if not all consultations will be conducted remotely due to travel restrictions): </w:t>
      </w:r>
    </w:p>
    <w:p w14:paraId="70550F35" w14:textId="77777777" w:rsidR="00E96A1B" w:rsidRPr="00ED1F30" w:rsidRDefault="00E96A1B" w:rsidP="00A93FC4">
      <w:pPr>
        <w:pStyle w:val="ListParagraph"/>
        <w:numPr>
          <w:ilvl w:val="0"/>
          <w:numId w:val="38"/>
        </w:numPr>
        <w:autoSpaceDE w:val="0"/>
        <w:autoSpaceDN w:val="0"/>
        <w:adjustRightInd w:val="0"/>
        <w:spacing w:after="120" w:line="240" w:lineRule="auto"/>
        <w:ind w:left="714" w:right="-46" w:hanging="357"/>
        <w:contextualSpacing w:val="0"/>
        <w:rPr>
          <w:rFonts w:cstheme="minorHAnsi"/>
          <w:color w:val="000000" w:themeColor="text1"/>
          <w:lang w:eastAsia="en-AU" w:bidi="lo-LA"/>
        </w:rPr>
      </w:pPr>
      <w:r w:rsidRPr="00ED1F30">
        <w:rPr>
          <w:rFonts w:cstheme="minorHAnsi"/>
          <w:color w:val="000000" w:themeColor="text1"/>
          <w:lang w:eastAsia="en-AU" w:bidi="lo-LA"/>
        </w:rPr>
        <w:t>Relevant Literature: background documents including National Education Strategy, program documents (annual plans and reports) and external evaluations and analysis (see Annex 2 for a list of recommended reading materials)</w:t>
      </w:r>
    </w:p>
    <w:p w14:paraId="0A355B8B" w14:textId="2D49975F" w:rsidR="00E96A1B" w:rsidRPr="00ED1F30" w:rsidRDefault="00E96A1B" w:rsidP="00A93FC4">
      <w:pPr>
        <w:pStyle w:val="ListParagraph"/>
        <w:numPr>
          <w:ilvl w:val="0"/>
          <w:numId w:val="38"/>
        </w:numPr>
        <w:autoSpaceDE w:val="0"/>
        <w:autoSpaceDN w:val="0"/>
        <w:adjustRightInd w:val="0"/>
        <w:spacing w:after="120" w:line="240" w:lineRule="auto"/>
        <w:ind w:left="714" w:right="-46" w:hanging="357"/>
        <w:contextualSpacing w:val="0"/>
        <w:rPr>
          <w:rFonts w:cstheme="minorHAnsi"/>
          <w:color w:val="000000" w:themeColor="text1"/>
          <w:lang w:eastAsia="en-AU" w:bidi="lo-LA"/>
        </w:rPr>
      </w:pPr>
      <w:r w:rsidRPr="00ED1F30">
        <w:rPr>
          <w:rFonts w:cstheme="minorHAnsi"/>
          <w:color w:val="000000" w:themeColor="text1"/>
          <w:lang w:eastAsia="en-AU" w:bidi="lo-LA"/>
        </w:rPr>
        <w:t xml:space="preserve">Consultations with stakeholders in </w:t>
      </w:r>
      <w:r w:rsidR="00115D6C" w:rsidRPr="00ED1F30">
        <w:rPr>
          <w:rFonts w:cstheme="minorHAnsi"/>
          <w:color w:val="000000" w:themeColor="text1"/>
          <w:lang w:eastAsia="en-AU" w:bidi="lo-LA"/>
        </w:rPr>
        <w:t>Lao PDR</w:t>
      </w:r>
      <w:r w:rsidRPr="00ED1F30">
        <w:rPr>
          <w:rFonts w:cstheme="minorHAnsi"/>
          <w:color w:val="000000" w:themeColor="text1"/>
          <w:lang w:eastAsia="en-AU" w:bidi="lo-LA"/>
        </w:rPr>
        <w:t xml:space="preserve">: BEQUAL implementation team, DFAT education team, and key </w:t>
      </w:r>
      <w:proofErr w:type="spellStart"/>
      <w:r w:rsidRPr="00ED1F30">
        <w:rPr>
          <w:rFonts w:cstheme="minorHAnsi"/>
          <w:color w:val="000000" w:themeColor="text1"/>
          <w:lang w:eastAsia="en-AU" w:bidi="lo-LA"/>
        </w:rPr>
        <w:t>GoL</w:t>
      </w:r>
      <w:proofErr w:type="spellEnd"/>
      <w:r w:rsidRPr="00ED1F30">
        <w:rPr>
          <w:rFonts w:cstheme="minorHAnsi"/>
          <w:color w:val="000000" w:themeColor="text1"/>
          <w:lang w:eastAsia="en-AU" w:bidi="lo-LA"/>
        </w:rPr>
        <w:t xml:space="preserve"> partners (Ministry of Planning and Investment, Ministry of Education and Sports), provincial and district authorities (TBC), other donors and development partners working in basic education sub-sector (</w:t>
      </w:r>
      <w:proofErr w:type="gramStart"/>
      <w:r w:rsidRPr="00ED1F30">
        <w:rPr>
          <w:rFonts w:cstheme="minorHAnsi"/>
          <w:color w:val="000000" w:themeColor="text1"/>
          <w:lang w:eastAsia="en-AU" w:bidi="lo-LA"/>
        </w:rPr>
        <w:t>e.g.</w:t>
      </w:r>
      <w:proofErr w:type="gramEnd"/>
      <w:r w:rsidRPr="00ED1F30">
        <w:rPr>
          <w:rFonts w:cstheme="minorHAnsi"/>
          <w:color w:val="000000" w:themeColor="text1"/>
          <w:lang w:eastAsia="en-AU" w:bidi="lo-LA"/>
        </w:rPr>
        <w:t xml:space="preserve"> World Bank, EU, USAID UNICEF, WFP, JICA and NGOs).</w:t>
      </w:r>
    </w:p>
    <w:p w14:paraId="3E7A94C0" w14:textId="00A6B2DA" w:rsidR="00E96A1B" w:rsidRPr="00ED1F30" w:rsidRDefault="00E96A1B" w:rsidP="00A93FC4">
      <w:pPr>
        <w:pStyle w:val="ListParagraph"/>
        <w:numPr>
          <w:ilvl w:val="0"/>
          <w:numId w:val="38"/>
        </w:numPr>
        <w:autoSpaceDE w:val="0"/>
        <w:autoSpaceDN w:val="0"/>
        <w:adjustRightInd w:val="0"/>
        <w:spacing w:after="120" w:line="240" w:lineRule="auto"/>
        <w:ind w:left="714" w:right="-46" w:hanging="357"/>
        <w:contextualSpacing w:val="0"/>
        <w:rPr>
          <w:rFonts w:cstheme="minorHAnsi"/>
          <w:color w:val="000000" w:themeColor="text1"/>
          <w:lang w:eastAsia="en-AU" w:bidi="lo-LA"/>
        </w:rPr>
      </w:pPr>
      <w:r w:rsidRPr="00ED1F30">
        <w:rPr>
          <w:rFonts w:cstheme="minorHAnsi"/>
          <w:color w:val="000000" w:themeColor="text1"/>
          <w:lang w:eastAsia="en-AU" w:bidi="lo-LA"/>
        </w:rPr>
        <w:t xml:space="preserve">Consultations with DFAT stakeholders in Australia: Education thematic group, </w:t>
      </w:r>
      <w:r w:rsidR="00115D6C" w:rsidRPr="00ED1F30">
        <w:rPr>
          <w:rFonts w:cstheme="minorHAnsi"/>
          <w:color w:val="000000" w:themeColor="text1"/>
          <w:lang w:eastAsia="en-AU" w:bidi="lo-LA"/>
        </w:rPr>
        <w:t>Lao PDR</w:t>
      </w:r>
      <w:r w:rsidRPr="00ED1F30">
        <w:rPr>
          <w:rFonts w:cstheme="minorHAnsi"/>
          <w:color w:val="000000" w:themeColor="text1"/>
          <w:lang w:eastAsia="en-AU" w:bidi="lo-LA"/>
        </w:rPr>
        <w:t xml:space="preserve"> desk, Gender Equality Branch, Effectiveness and Risk Management section.</w:t>
      </w:r>
    </w:p>
    <w:p w14:paraId="69F97A20" w14:textId="77777777" w:rsidR="00F43B15" w:rsidRPr="00ED1F30" w:rsidRDefault="00F43B15" w:rsidP="00F43B15">
      <w:pPr>
        <w:pStyle w:val="ListParagraph"/>
        <w:autoSpaceDE w:val="0"/>
        <w:autoSpaceDN w:val="0"/>
        <w:adjustRightInd w:val="0"/>
        <w:spacing w:after="120" w:line="240" w:lineRule="auto"/>
        <w:ind w:left="714" w:right="-46"/>
        <w:contextualSpacing w:val="0"/>
        <w:rPr>
          <w:rFonts w:cstheme="minorHAnsi"/>
          <w:color w:val="000000" w:themeColor="text1"/>
          <w:lang w:eastAsia="en-AU" w:bidi="lo-LA"/>
        </w:rPr>
      </w:pPr>
    </w:p>
    <w:p w14:paraId="7FA951C1" w14:textId="77777777" w:rsidR="00E96A1B" w:rsidRPr="00ED1F30" w:rsidRDefault="00E96A1B" w:rsidP="00A93FC4">
      <w:pPr>
        <w:pStyle w:val="LADLFHeading2"/>
        <w:numPr>
          <w:ilvl w:val="0"/>
          <w:numId w:val="44"/>
        </w:numPr>
        <w:ind w:right="-46"/>
        <w:rPr>
          <w:color w:val="000000" w:themeColor="text1"/>
        </w:rPr>
      </w:pPr>
      <w:bookmarkStart w:id="44" w:name="_Toc98706373"/>
      <w:bookmarkStart w:id="45" w:name="_Toc98750051"/>
      <w:bookmarkStart w:id="46" w:name="_Toc100583314"/>
      <w:bookmarkStart w:id="47" w:name="_Toc100583347"/>
      <w:r w:rsidRPr="00ED1F30">
        <w:rPr>
          <w:color w:val="000000" w:themeColor="text1"/>
        </w:rPr>
        <w:t>Deliverables</w:t>
      </w:r>
      <w:bookmarkEnd w:id="44"/>
      <w:bookmarkEnd w:id="45"/>
      <w:bookmarkEnd w:id="46"/>
      <w:bookmarkEnd w:id="47"/>
    </w:p>
    <w:p w14:paraId="5B8CC774" w14:textId="03006572" w:rsidR="00E96A1B" w:rsidRPr="00ED1F30" w:rsidRDefault="00E96A1B" w:rsidP="00E96A1B">
      <w:pPr>
        <w:autoSpaceDE w:val="0"/>
        <w:autoSpaceDN w:val="0"/>
        <w:adjustRightInd w:val="0"/>
        <w:ind w:right="-46"/>
        <w:rPr>
          <w:rFonts w:cstheme="minorHAnsi"/>
          <w:bCs/>
          <w:color w:val="000000" w:themeColor="text1"/>
          <w:lang w:eastAsia="en-AU" w:bidi="lo-LA"/>
        </w:rPr>
      </w:pPr>
      <w:r w:rsidRPr="00ED1F30">
        <w:rPr>
          <w:rFonts w:cstheme="minorHAnsi"/>
          <w:bCs/>
          <w:color w:val="000000" w:themeColor="text1"/>
          <w:lang w:eastAsia="en-AU" w:bidi="lo-LA"/>
        </w:rPr>
        <w:t>The Review team is expected to produce and submit the following deliverables:</w:t>
      </w:r>
    </w:p>
    <w:p w14:paraId="42CC954B" w14:textId="77777777" w:rsidR="00E96A1B" w:rsidRPr="00ED1F30" w:rsidRDefault="00E96A1B" w:rsidP="00E96A1B">
      <w:pPr>
        <w:autoSpaceDE w:val="0"/>
        <w:autoSpaceDN w:val="0"/>
        <w:adjustRightInd w:val="0"/>
        <w:spacing w:after="120"/>
        <w:ind w:right="-46"/>
        <w:jc w:val="center"/>
        <w:rPr>
          <w:rFonts w:cstheme="minorHAnsi"/>
          <w:b/>
          <w:color w:val="000000" w:themeColor="text1"/>
          <w:lang w:eastAsia="en-AU" w:bidi="lo-LA"/>
        </w:rPr>
      </w:pPr>
      <w:r w:rsidRPr="00ED1F30">
        <w:rPr>
          <w:rFonts w:cstheme="minorHAnsi"/>
          <w:b/>
          <w:color w:val="000000" w:themeColor="text1"/>
          <w:lang w:eastAsia="en-AU" w:bidi="lo-LA"/>
        </w:rPr>
        <w:t>Fig. 2 – Deliverables</w:t>
      </w:r>
    </w:p>
    <w:tbl>
      <w:tblPr>
        <w:tblStyle w:val="TableGrid"/>
        <w:tblW w:w="0" w:type="auto"/>
        <w:tblLook w:val="04A0" w:firstRow="1" w:lastRow="0" w:firstColumn="1" w:lastColumn="0" w:noHBand="0" w:noVBand="1"/>
      </w:tblPr>
      <w:tblGrid>
        <w:gridCol w:w="421"/>
        <w:gridCol w:w="3373"/>
        <w:gridCol w:w="4728"/>
      </w:tblGrid>
      <w:tr w:rsidR="00ED1F30" w:rsidRPr="00ED1F30" w14:paraId="4A7E2E18" w14:textId="77777777" w:rsidTr="00E96A1B">
        <w:trPr>
          <w:trHeight w:val="283"/>
        </w:trPr>
        <w:tc>
          <w:tcPr>
            <w:tcW w:w="421" w:type="dxa"/>
            <w:shd w:val="clear" w:color="auto" w:fill="002060"/>
          </w:tcPr>
          <w:p w14:paraId="3D882428" w14:textId="77777777" w:rsidR="00E96A1B" w:rsidRPr="00ED1F30" w:rsidRDefault="00E96A1B" w:rsidP="00E96A1B">
            <w:pPr>
              <w:autoSpaceDE w:val="0"/>
              <w:autoSpaceDN w:val="0"/>
              <w:adjustRightInd w:val="0"/>
              <w:ind w:right="-46"/>
              <w:jc w:val="center"/>
              <w:rPr>
                <w:rFonts w:cstheme="minorHAnsi"/>
                <w:b/>
                <w:bCs/>
                <w:color w:val="000000" w:themeColor="text1"/>
                <w:lang w:bidi="lo-LA"/>
              </w:rPr>
            </w:pPr>
            <w:r w:rsidRPr="0042264A">
              <w:rPr>
                <w:rFonts w:cstheme="minorHAnsi"/>
                <w:b/>
                <w:bCs/>
                <w:color w:val="FFFFFF" w:themeColor="background1"/>
                <w:lang w:bidi="lo-LA"/>
              </w:rPr>
              <w:t>#</w:t>
            </w:r>
          </w:p>
        </w:tc>
        <w:tc>
          <w:tcPr>
            <w:tcW w:w="3373" w:type="dxa"/>
            <w:shd w:val="clear" w:color="auto" w:fill="002060"/>
          </w:tcPr>
          <w:p w14:paraId="2ADFD811" w14:textId="77777777" w:rsidR="00E96A1B" w:rsidRPr="00ED1F30" w:rsidRDefault="00E96A1B" w:rsidP="00E96A1B">
            <w:pPr>
              <w:autoSpaceDE w:val="0"/>
              <w:autoSpaceDN w:val="0"/>
              <w:adjustRightInd w:val="0"/>
              <w:ind w:right="-46"/>
              <w:jc w:val="center"/>
              <w:rPr>
                <w:rFonts w:cstheme="minorHAnsi"/>
                <w:b/>
                <w:bCs/>
                <w:color w:val="000000" w:themeColor="text1"/>
                <w:lang w:bidi="lo-LA"/>
              </w:rPr>
            </w:pPr>
            <w:r w:rsidRPr="0042264A">
              <w:rPr>
                <w:rFonts w:cstheme="minorHAnsi"/>
                <w:b/>
                <w:bCs/>
                <w:color w:val="FFFFFF" w:themeColor="background1"/>
                <w:lang w:bidi="lo-LA"/>
              </w:rPr>
              <w:t>Deliverables</w:t>
            </w:r>
          </w:p>
        </w:tc>
        <w:tc>
          <w:tcPr>
            <w:tcW w:w="4728" w:type="dxa"/>
            <w:shd w:val="clear" w:color="auto" w:fill="002060"/>
          </w:tcPr>
          <w:p w14:paraId="6870CD3B" w14:textId="77777777" w:rsidR="00E96A1B" w:rsidRPr="00ED1F30" w:rsidRDefault="00E96A1B" w:rsidP="00E96A1B">
            <w:pPr>
              <w:autoSpaceDE w:val="0"/>
              <w:autoSpaceDN w:val="0"/>
              <w:adjustRightInd w:val="0"/>
              <w:ind w:right="-46"/>
              <w:jc w:val="center"/>
              <w:rPr>
                <w:rFonts w:cstheme="minorHAnsi"/>
                <w:b/>
                <w:bCs/>
                <w:color w:val="000000" w:themeColor="text1"/>
                <w:lang w:bidi="lo-LA"/>
              </w:rPr>
            </w:pPr>
            <w:r w:rsidRPr="0042264A">
              <w:rPr>
                <w:rFonts w:cstheme="minorHAnsi"/>
                <w:b/>
                <w:bCs/>
                <w:color w:val="FFFFFF" w:themeColor="background1"/>
                <w:lang w:bidi="lo-LA"/>
              </w:rPr>
              <w:t>Timing</w:t>
            </w:r>
          </w:p>
        </w:tc>
      </w:tr>
      <w:tr w:rsidR="00ED1F30" w:rsidRPr="00ED1F30" w14:paraId="0221E3AB" w14:textId="77777777" w:rsidTr="00E96A1B">
        <w:trPr>
          <w:trHeight w:val="714"/>
        </w:trPr>
        <w:tc>
          <w:tcPr>
            <w:tcW w:w="421" w:type="dxa"/>
            <w:vAlign w:val="center"/>
          </w:tcPr>
          <w:p w14:paraId="65BB2A81" w14:textId="77777777" w:rsidR="00E96A1B" w:rsidRPr="00ED1F30" w:rsidRDefault="00E96A1B" w:rsidP="00E96A1B">
            <w:pPr>
              <w:autoSpaceDE w:val="0"/>
              <w:autoSpaceDN w:val="0"/>
              <w:adjustRightInd w:val="0"/>
              <w:ind w:right="-46"/>
              <w:jc w:val="center"/>
              <w:rPr>
                <w:rFonts w:cstheme="minorHAnsi"/>
                <w:bCs/>
                <w:color w:val="000000" w:themeColor="text1"/>
                <w:lang w:bidi="lo-LA"/>
              </w:rPr>
            </w:pPr>
            <w:r w:rsidRPr="00ED1F30">
              <w:rPr>
                <w:rFonts w:cstheme="minorHAnsi"/>
                <w:bCs/>
                <w:color w:val="000000" w:themeColor="text1"/>
                <w:lang w:bidi="lo-LA"/>
              </w:rPr>
              <w:t>1</w:t>
            </w:r>
          </w:p>
        </w:tc>
        <w:tc>
          <w:tcPr>
            <w:tcW w:w="3373" w:type="dxa"/>
            <w:vAlign w:val="center"/>
          </w:tcPr>
          <w:p w14:paraId="585A8442" w14:textId="77777777" w:rsidR="00E96A1B" w:rsidRPr="00ED1F30" w:rsidRDefault="00E96A1B" w:rsidP="00E96A1B">
            <w:pPr>
              <w:autoSpaceDE w:val="0"/>
              <w:autoSpaceDN w:val="0"/>
              <w:adjustRightInd w:val="0"/>
              <w:ind w:right="-46"/>
              <w:rPr>
                <w:rFonts w:cstheme="minorHAnsi"/>
                <w:bCs/>
                <w:color w:val="000000" w:themeColor="text1"/>
                <w:lang w:bidi="lo-LA"/>
              </w:rPr>
            </w:pPr>
            <w:r w:rsidRPr="00ED1F30">
              <w:rPr>
                <w:rFonts w:cstheme="minorHAnsi"/>
                <w:color w:val="000000" w:themeColor="text1"/>
                <w:lang w:bidi="lo-LA"/>
              </w:rPr>
              <w:t xml:space="preserve">A Review Plan </w:t>
            </w:r>
          </w:p>
        </w:tc>
        <w:tc>
          <w:tcPr>
            <w:tcW w:w="4728" w:type="dxa"/>
            <w:vAlign w:val="center"/>
          </w:tcPr>
          <w:p w14:paraId="2390B94F" w14:textId="77777777" w:rsidR="00E96A1B" w:rsidRPr="00ED1F30" w:rsidRDefault="00E96A1B" w:rsidP="00E96A1B">
            <w:pPr>
              <w:autoSpaceDE w:val="0"/>
              <w:autoSpaceDN w:val="0"/>
              <w:adjustRightInd w:val="0"/>
              <w:ind w:right="-46"/>
              <w:rPr>
                <w:rFonts w:cstheme="minorHAnsi"/>
                <w:bCs/>
                <w:color w:val="000000" w:themeColor="text1"/>
                <w:lang w:bidi="lo-LA"/>
              </w:rPr>
            </w:pPr>
            <w:r w:rsidRPr="00ED1F30">
              <w:rPr>
                <w:rFonts w:cstheme="minorHAnsi"/>
                <w:color w:val="000000" w:themeColor="text1"/>
                <w:lang w:bidi="lo-LA"/>
              </w:rPr>
              <w:t>Before the consultations starts, no longer than 4 weeks after Review start</w:t>
            </w:r>
          </w:p>
        </w:tc>
      </w:tr>
      <w:tr w:rsidR="00ED1F30" w:rsidRPr="00ED1F30" w14:paraId="4558AA6F" w14:textId="77777777" w:rsidTr="00E96A1B">
        <w:trPr>
          <w:trHeight w:val="736"/>
        </w:trPr>
        <w:tc>
          <w:tcPr>
            <w:tcW w:w="421" w:type="dxa"/>
            <w:vAlign w:val="center"/>
          </w:tcPr>
          <w:p w14:paraId="6927D409" w14:textId="77777777" w:rsidR="00E96A1B" w:rsidRPr="00ED1F30" w:rsidRDefault="00E96A1B" w:rsidP="00E96A1B">
            <w:pPr>
              <w:autoSpaceDE w:val="0"/>
              <w:autoSpaceDN w:val="0"/>
              <w:adjustRightInd w:val="0"/>
              <w:ind w:right="-46"/>
              <w:jc w:val="center"/>
              <w:rPr>
                <w:rFonts w:cstheme="minorHAnsi"/>
                <w:bCs/>
                <w:color w:val="000000" w:themeColor="text1"/>
                <w:lang w:bidi="lo-LA"/>
              </w:rPr>
            </w:pPr>
            <w:r w:rsidRPr="00ED1F30">
              <w:rPr>
                <w:rFonts w:cstheme="minorHAnsi"/>
                <w:bCs/>
                <w:color w:val="000000" w:themeColor="text1"/>
                <w:lang w:bidi="lo-LA"/>
              </w:rPr>
              <w:t>2</w:t>
            </w:r>
          </w:p>
        </w:tc>
        <w:tc>
          <w:tcPr>
            <w:tcW w:w="3373" w:type="dxa"/>
            <w:vAlign w:val="center"/>
          </w:tcPr>
          <w:p w14:paraId="37FE50F6" w14:textId="77777777" w:rsidR="00E96A1B" w:rsidRPr="00ED1F30" w:rsidRDefault="00E96A1B" w:rsidP="00E96A1B">
            <w:pPr>
              <w:autoSpaceDE w:val="0"/>
              <w:autoSpaceDN w:val="0"/>
              <w:adjustRightInd w:val="0"/>
              <w:ind w:right="-46"/>
              <w:rPr>
                <w:rFonts w:cstheme="minorHAnsi"/>
                <w:bCs/>
                <w:color w:val="000000" w:themeColor="text1"/>
                <w:lang w:bidi="lo-LA"/>
              </w:rPr>
            </w:pPr>
            <w:r w:rsidRPr="00ED1F30">
              <w:rPr>
                <w:rFonts w:cstheme="minorHAnsi"/>
                <w:color w:val="000000" w:themeColor="text1"/>
                <w:lang w:bidi="lo-LA"/>
              </w:rPr>
              <w:t xml:space="preserve">An Aide Memoire (max 10 pages) with preliminary findings </w:t>
            </w:r>
          </w:p>
        </w:tc>
        <w:tc>
          <w:tcPr>
            <w:tcW w:w="4728" w:type="dxa"/>
            <w:vAlign w:val="center"/>
          </w:tcPr>
          <w:p w14:paraId="3274C93B" w14:textId="77777777" w:rsidR="00E96A1B" w:rsidRPr="00ED1F30" w:rsidRDefault="00E96A1B" w:rsidP="00E96A1B">
            <w:pPr>
              <w:autoSpaceDE w:val="0"/>
              <w:autoSpaceDN w:val="0"/>
              <w:adjustRightInd w:val="0"/>
              <w:ind w:right="-46"/>
              <w:rPr>
                <w:rFonts w:cstheme="minorHAnsi"/>
                <w:bCs/>
                <w:color w:val="000000" w:themeColor="text1"/>
                <w:lang w:bidi="lo-LA"/>
              </w:rPr>
            </w:pPr>
            <w:r w:rsidRPr="00ED1F30">
              <w:rPr>
                <w:rFonts w:cstheme="minorHAnsi"/>
                <w:color w:val="000000" w:themeColor="text1"/>
                <w:lang w:bidi="lo-LA"/>
              </w:rPr>
              <w:t>At the end of the analytical workshop, to be presented to Post and key stakeholders</w:t>
            </w:r>
          </w:p>
        </w:tc>
      </w:tr>
      <w:tr w:rsidR="00ED1F30" w:rsidRPr="00ED1F30" w14:paraId="53953B6A" w14:textId="77777777" w:rsidTr="00E96A1B">
        <w:trPr>
          <w:trHeight w:val="664"/>
        </w:trPr>
        <w:tc>
          <w:tcPr>
            <w:tcW w:w="421" w:type="dxa"/>
            <w:vAlign w:val="center"/>
          </w:tcPr>
          <w:p w14:paraId="758F4188" w14:textId="77777777" w:rsidR="00E96A1B" w:rsidRPr="00ED1F30" w:rsidRDefault="00E96A1B" w:rsidP="00E96A1B">
            <w:pPr>
              <w:autoSpaceDE w:val="0"/>
              <w:autoSpaceDN w:val="0"/>
              <w:adjustRightInd w:val="0"/>
              <w:ind w:right="-46"/>
              <w:jc w:val="center"/>
              <w:rPr>
                <w:rFonts w:cstheme="minorHAnsi"/>
                <w:bCs/>
                <w:color w:val="000000" w:themeColor="text1"/>
                <w:lang w:bidi="lo-LA"/>
              </w:rPr>
            </w:pPr>
            <w:r w:rsidRPr="00ED1F30">
              <w:rPr>
                <w:rFonts w:cstheme="minorHAnsi"/>
                <w:bCs/>
                <w:color w:val="000000" w:themeColor="text1"/>
                <w:lang w:bidi="lo-LA"/>
              </w:rPr>
              <w:t>3</w:t>
            </w:r>
          </w:p>
        </w:tc>
        <w:tc>
          <w:tcPr>
            <w:tcW w:w="3373" w:type="dxa"/>
            <w:vAlign w:val="center"/>
          </w:tcPr>
          <w:p w14:paraId="13D1FD1D" w14:textId="77777777" w:rsidR="00E96A1B" w:rsidRPr="00ED1F30" w:rsidRDefault="00E96A1B" w:rsidP="00E96A1B">
            <w:pPr>
              <w:autoSpaceDE w:val="0"/>
              <w:autoSpaceDN w:val="0"/>
              <w:adjustRightInd w:val="0"/>
              <w:ind w:right="-46"/>
              <w:rPr>
                <w:rFonts w:cstheme="minorHAnsi"/>
                <w:bCs/>
                <w:color w:val="000000" w:themeColor="text1"/>
                <w:lang w:bidi="lo-LA"/>
              </w:rPr>
            </w:pPr>
            <w:r w:rsidRPr="00ED1F30">
              <w:rPr>
                <w:rFonts w:cstheme="minorHAnsi"/>
                <w:color w:val="000000" w:themeColor="text1"/>
                <w:lang w:bidi="lo-LA"/>
              </w:rPr>
              <w:t>A draft Review report</w:t>
            </w:r>
            <w:r w:rsidRPr="00ED1F30">
              <w:rPr>
                <w:rStyle w:val="FootnoteReference"/>
                <w:rFonts w:cstheme="minorHAnsi"/>
                <w:color w:val="000000" w:themeColor="text1"/>
                <w:lang w:bidi="lo-LA"/>
              </w:rPr>
              <w:footnoteReference w:id="33"/>
            </w:r>
          </w:p>
        </w:tc>
        <w:tc>
          <w:tcPr>
            <w:tcW w:w="4728" w:type="dxa"/>
            <w:vAlign w:val="center"/>
          </w:tcPr>
          <w:p w14:paraId="79E7FB00" w14:textId="77777777" w:rsidR="00E96A1B" w:rsidRPr="00ED1F30" w:rsidRDefault="00E96A1B" w:rsidP="00E96A1B">
            <w:pPr>
              <w:autoSpaceDE w:val="0"/>
              <w:autoSpaceDN w:val="0"/>
              <w:adjustRightInd w:val="0"/>
              <w:ind w:right="-46"/>
              <w:rPr>
                <w:rFonts w:cstheme="minorHAnsi"/>
                <w:bCs/>
                <w:color w:val="000000" w:themeColor="text1"/>
                <w:lang w:bidi="lo-LA"/>
              </w:rPr>
            </w:pPr>
            <w:r w:rsidRPr="00ED1F30">
              <w:rPr>
                <w:rFonts w:cstheme="minorHAnsi"/>
                <w:color w:val="000000" w:themeColor="text1"/>
                <w:lang w:bidi="lo-LA"/>
              </w:rPr>
              <w:t>Within three weeks of presentation of the Aide Memoire</w:t>
            </w:r>
          </w:p>
        </w:tc>
      </w:tr>
      <w:tr w:rsidR="00E96A1B" w:rsidRPr="00ED1F30" w14:paraId="029F85B5" w14:textId="77777777" w:rsidTr="00E96A1B">
        <w:trPr>
          <w:trHeight w:val="702"/>
        </w:trPr>
        <w:tc>
          <w:tcPr>
            <w:tcW w:w="421" w:type="dxa"/>
            <w:vAlign w:val="center"/>
          </w:tcPr>
          <w:p w14:paraId="1F153AA2" w14:textId="77777777" w:rsidR="00E96A1B" w:rsidRPr="00ED1F30" w:rsidRDefault="00E96A1B" w:rsidP="00E96A1B">
            <w:pPr>
              <w:autoSpaceDE w:val="0"/>
              <w:autoSpaceDN w:val="0"/>
              <w:adjustRightInd w:val="0"/>
              <w:ind w:right="-46"/>
              <w:jc w:val="center"/>
              <w:rPr>
                <w:rFonts w:cstheme="minorHAnsi"/>
                <w:bCs/>
                <w:color w:val="000000" w:themeColor="text1"/>
                <w:lang w:bidi="lo-LA"/>
              </w:rPr>
            </w:pPr>
            <w:r w:rsidRPr="00ED1F30">
              <w:rPr>
                <w:rFonts w:cstheme="minorHAnsi"/>
                <w:bCs/>
                <w:color w:val="000000" w:themeColor="text1"/>
                <w:lang w:bidi="lo-LA"/>
              </w:rPr>
              <w:t>4</w:t>
            </w:r>
          </w:p>
        </w:tc>
        <w:tc>
          <w:tcPr>
            <w:tcW w:w="3373" w:type="dxa"/>
            <w:vAlign w:val="center"/>
          </w:tcPr>
          <w:p w14:paraId="0C772CA0" w14:textId="77777777" w:rsidR="00E96A1B" w:rsidRPr="00ED1F30" w:rsidRDefault="00E96A1B" w:rsidP="00E96A1B">
            <w:pPr>
              <w:autoSpaceDE w:val="0"/>
              <w:autoSpaceDN w:val="0"/>
              <w:adjustRightInd w:val="0"/>
              <w:ind w:right="-46"/>
              <w:rPr>
                <w:rFonts w:cstheme="minorHAnsi"/>
                <w:bCs/>
                <w:color w:val="000000" w:themeColor="text1"/>
                <w:lang w:bidi="lo-LA"/>
              </w:rPr>
            </w:pPr>
            <w:r w:rsidRPr="00ED1F30">
              <w:rPr>
                <w:rFonts w:cstheme="minorHAnsi"/>
                <w:color w:val="000000" w:themeColor="text1"/>
                <w:lang w:bidi="lo-LA"/>
              </w:rPr>
              <w:t>A final Review report (max 20 pages excl. annexes)</w:t>
            </w:r>
          </w:p>
        </w:tc>
        <w:tc>
          <w:tcPr>
            <w:tcW w:w="4728" w:type="dxa"/>
            <w:vAlign w:val="center"/>
          </w:tcPr>
          <w:p w14:paraId="52F7AC72" w14:textId="77777777" w:rsidR="00E96A1B" w:rsidRPr="00ED1F30" w:rsidRDefault="00E96A1B" w:rsidP="00E96A1B">
            <w:pPr>
              <w:autoSpaceDE w:val="0"/>
              <w:autoSpaceDN w:val="0"/>
              <w:adjustRightInd w:val="0"/>
              <w:ind w:right="-46"/>
              <w:rPr>
                <w:rFonts w:cstheme="minorHAnsi"/>
                <w:bCs/>
                <w:color w:val="000000" w:themeColor="text1"/>
                <w:lang w:bidi="lo-LA"/>
              </w:rPr>
            </w:pPr>
            <w:r w:rsidRPr="00ED1F30">
              <w:rPr>
                <w:rFonts w:cstheme="minorHAnsi"/>
                <w:color w:val="000000" w:themeColor="text1"/>
                <w:lang w:bidi="lo-LA"/>
              </w:rPr>
              <w:t>Within 10 working days of receipt of DFAT comments on the draft report</w:t>
            </w:r>
          </w:p>
        </w:tc>
      </w:tr>
    </w:tbl>
    <w:p w14:paraId="3CD920A2" w14:textId="77777777" w:rsidR="00E96A1B" w:rsidRPr="00ED1F30" w:rsidRDefault="00E96A1B" w:rsidP="00E96A1B">
      <w:pPr>
        <w:rPr>
          <w:b/>
          <w:bCs/>
          <w:color w:val="000000" w:themeColor="text1"/>
          <w:lang w:eastAsia="en-AU" w:bidi="lo-LA"/>
        </w:rPr>
      </w:pPr>
    </w:p>
    <w:p w14:paraId="70C5C350" w14:textId="77777777" w:rsidR="00E96A1B" w:rsidRPr="00ED1F30" w:rsidRDefault="00E96A1B" w:rsidP="00A93FC4">
      <w:pPr>
        <w:pStyle w:val="LADLFHeading2"/>
        <w:numPr>
          <w:ilvl w:val="0"/>
          <w:numId w:val="44"/>
        </w:numPr>
        <w:ind w:right="-46"/>
        <w:rPr>
          <w:color w:val="000000" w:themeColor="text1"/>
        </w:rPr>
      </w:pPr>
      <w:bookmarkStart w:id="48" w:name="_Toc98706374"/>
      <w:bookmarkStart w:id="49" w:name="_Toc98750052"/>
      <w:bookmarkStart w:id="50" w:name="_Toc100583315"/>
      <w:bookmarkStart w:id="51" w:name="_Toc100583348"/>
      <w:r w:rsidRPr="00ED1F30">
        <w:rPr>
          <w:color w:val="000000" w:themeColor="text1"/>
        </w:rPr>
        <w:t>Team and Inputs</w:t>
      </w:r>
      <w:bookmarkEnd w:id="48"/>
      <w:bookmarkEnd w:id="49"/>
      <w:bookmarkEnd w:id="50"/>
      <w:bookmarkEnd w:id="51"/>
    </w:p>
    <w:p w14:paraId="307D7751" w14:textId="194EBB3F" w:rsidR="00E96A1B" w:rsidRPr="00ED1F30" w:rsidRDefault="00E96A1B" w:rsidP="00E96A1B">
      <w:pPr>
        <w:autoSpaceDE w:val="0"/>
        <w:autoSpaceDN w:val="0"/>
        <w:adjustRightInd w:val="0"/>
        <w:ind w:right="-46"/>
        <w:rPr>
          <w:rFonts w:cstheme="minorHAnsi"/>
          <w:bCs/>
          <w:color w:val="000000" w:themeColor="text1"/>
          <w:lang w:eastAsia="en-AU" w:bidi="lo-LA"/>
        </w:rPr>
      </w:pPr>
      <w:r w:rsidRPr="00ED1F30">
        <w:rPr>
          <w:rFonts w:cstheme="minorHAnsi"/>
          <w:bCs/>
          <w:color w:val="000000" w:themeColor="text1"/>
          <w:lang w:eastAsia="en-AU" w:bidi="lo-LA"/>
        </w:rPr>
        <w:t xml:space="preserve">To ensure the findings are objective, the Review will be conducted by a team of independent consultants who have reputable experience of the </w:t>
      </w:r>
      <w:r w:rsidR="00115D6C" w:rsidRPr="00ED1F30">
        <w:rPr>
          <w:rFonts w:cstheme="minorHAnsi"/>
          <w:bCs/>
          <w:color w:val="000000" w:themeColor="text1"/>
          <w:lang w:eastAsia="en-AU" w:bidi="lo-LA"/>
        </w:rPr>
        <w:t>Lao PDR</w:t>
      </w:r>
      <w:r w:rsidRPr="00ED1F30">
        <w:rPr>
          <w:rFonts w:cstheme="minorHAnsi"/>
          <w:bCs/>
          <w:color w:val="000000" w:themeColor="text1"/>
          <w:lang w:eastAsia="en-AU" w:bidi="lo-LA"/>
        </w:rPr>
        <w:t xml:space="preserve"> context. The Team will be responsible for the technical quality of the Review and the preparation and writing of all deliverables including the Review Plan and Draft and Final Reports. </w:t>
      </w:r>
    </w:p>
    <w:p w14:paraId="2572563D" w14:textId="408CEAD0" w:rsidR="00E96A1B" w:rsidRPr="00ED1F30" w:rsidRDefault="00E96A1B" w:rsidP="00E96A1B">
      <w:pPr>
        <w:autoSpaceDE w:val="0"/>
        <w:autoSpaceDN w:val="0"/>
        <w:adjustRightInd w:val="0"/>
        <w:ind w:right="-46"/>
        <w:rPr>
          <w:rFonts w:cstheme="minorHAnsi"/>
          <w:bCs/>
          <w:color w:val="000000" w:themeColor="text1"/>
          <w:lang w:eastAsia="en-AU" w:bidi="lo-LA"/>
        </w:rPr>
      </w:pPr>
      <w:r w:rsidRPr="00ED1F30">
        <w:rPr>
          <w:rFonts w:cstheme="minorHAnsi"/>
          <w:bCs/>
          <w:color w:val="000000" w:themeColor="text1"/>
          <w:lang w:eastAsia="en-AU" w:bidi="lo-LA"/>
        </w:rPr>
        <w:t xml:space="preserve">The suggested team includes a Review Leader, a Laos Education Specialist and an Inclusive Education Specialist. Together the team members will demonstrate sufficient expertise in program strategy, M&amp;E, education sector in </w:t>
      </w:r>
      <w:r w:rsidR="00115D6C" w:rsidRPr="00ED1F30">
        <w:rPr>
          <w:rFonts w:cstheme="minorHAnsi"/>
          <w:bCs/>
          <w:color w:val="000000" w:themeColor="text1"/>
          <w:lang w:eastAsia="en-AU" w:bidi="lo-LA"/>
        </w:rPr>
        <w:t>Lao PDR</w:t>
      </w:r>
      <w:r w:rsidRPr="00ED1F30">
        <w:rPr>
          <w:rFonts w:cstheme="minorHAnsi"/>
          <w:bCs/>
          <w:color w:val="000000" w:themeColor="text1"/>
          <w:lang w:eastAsia="en-AU" w:bidi="lo-LA"/>
        </w:rPr>
        <w:t>, and DFAT systems and processes.</w:t>
      </w:r>
    </w:p>
    <w:p w14:paraId="2D6C7B6B" w14:textId="1ECD834F" w:rsidR="00E96A1B" w:rsidRPr="00ED1F30" w:rsidRDefault="00E96A1B" w:rsidP="00E96A1B">
      <w:pPr>
        <w:autoSpaceDE w:val="0"/>
        <w:autoSpaceDN w:val="0"/>
        <w:adjustRightInd w:val="0"/>
        <w:ind w:right="-46"/>
        <w:rPr>
          <w:rFonts w:cstheme="minorHAnsi"/>
          <w:bCs/>
          <w:color w:val="000000" w:themeColor="text1"/>
          <w:lang w:eastAsia="en-AU" w:bidi="lo-LA"/>
        </w:rPr>
      </w:pPr>
      <w:r w:rsidRPr="00ED1F30">
        <w:rPr>
          <w:rFonts w:cstheme="minorHAnsi"/>
          <w:bCs/>
          <w:color w:val="000000" w:themeColor="text1"/>
          <w:lang w:eastAsia="en-AU" w:bidi="lo-LA"/>
        </w:rPr>
        <w:t>The table below summarises key responsibilities for each position and Annex 2 details the professional requirements for each team member.</w:t>
      </w:r>
    </w:p>
    <w:p w14:paraId="35C78606" w14:textId="77777777" w:rsidR="00E96A1B" w:rsidRPr="00ED1F30" w:rsidRDefault="00E96A1B" w:rsidP="00E96A1B">
      <w:pPr>
        <w:autoSpaceDE w:val="0"/>
        <w:autoSpaceDN w:val="0"/>
        <w:adjustRightInd w:val="0"/>
        <w:spacing w:after="120"/>
        <w:ind w:right="-46"/>
        <w:jc w:val="center"/>
        <w:rPr>
          <w:rFonts w:cstheme="minorHAnsi"/>
          <w:b/>
          <w:color w:val="000000" w:themeColor="text1"/>
          <w:lang w:eastAsia="en-AU" w:bidi="lo-LA"/>
        </w:rPr>
      </w:pPr>
      <w:r w:rsidRPr="00ED1F30">
        <w:rPr>
          <w:rFonts w:cstheme="minorHAnsi"/>
          <w:b/>
          <w:color w:val="000000" w:themeColor="text1"/>
          <w:lang w:eastAsia="en-AU" w:bidi="lo-LA"/>
        </w:rPr>
        <w:t>Fig. 3 – Team</w:t>
      </w:r>
    </w:p>
    <w:tbl>
      <w:tblPr>
        <w:tblStyle w:val="TableGrid"/>
        <w:tblW w:w="0" w:type="auto"/>
        <w:tblInd w:w="108" w:type="dxa"/>
        <w:tblLook w:val="04A0" w:firstRow="1" w:lastRow="0" w:firstColumn="1" w:lastColumn="0" w:noHBand="0" w:noVBand="1"/>
      </w:tblPr>
      <w:tblGrid>
        <w:gridCol w:w="1701"/>
        <w:gridCol w:w="6713"/>
      </w:tblGrid>
      <w:tr w:rsidR="00ED1F30" w:rsidRPr="00ED1F30" w14:paraId="6B9F40B8" w14:textId="77777777" w:rsidTr="00E96A1B">
        <w:trPr>
          <w:cantSplit/>
          <w:trHeight w:val="353"/>
        </w:trPr>
        <w:tc>
          <w:tcPr>
            <w:tcW w:w="1701" w:type="dxa"/>
            <w:shd w:val="clear" w:color="auto" w:fill="002060"/>
          </w:tcPr>
          <w:p w14:paraId="426D58F7" w14:textId="77777777" w:rsidR="00E96A1B" w:rsidRPr="00ED1F30" w:rsidRDefault="00E96A1B" w:rsidP="00E96A1B">
            <w:pPr>
              <w:jc w:val="center"/>
              <w:rPr>
                <w:rFonts w:cstheme="minorHAnsi"/>
                <w:b/>
                <w:color w:val="000000" w:themeColor="text1"/>
              </w:rPr>
            </w:pPr>
            <w:r w:rsidRPr="0042264A">
              <w:rPr>
                <w:rFonts w:cstheme="minorHAnsi"/>
                <w:b/>
                <w:color w:val="FFFFFF" w:themeColor="background1"/>
              </w:rPr>
              <w:t>Position</w:t>
            </w:r>
          </w:p>
          <w:p w14:paraId="77FACBD3" w14:textId="77777777" w:rsidR="00E96A1B" w:rsidRPr="00ED1F30" w:rsidRDefault="00E96A1B" w:rsidP="00E96A1B">
            <w:pPr>
              <w:jc w:val="center"/>
              <w:rPr>
                <w:rFonts w:cstheme="minorHAnsi"/>
                <w:b/>
                <w:color w:val="000000" w:themeColor="text1"/>
              </w:rPr>
            </w:pPr>
          </w:p>
        </w:tc>
        <w:tc>
          <w:tcPr>
            <w:tcW w:w="6713" w:type="dxa"/>
            <w:shd w:val="clear" w:color="auto" w:fill="002060"/>
          </w:tcPr>
          <w:p w14:paraId="6B6A6485" w14:textId="77777777" w:rsidR="00E96A1B" w:rsidRPr="00ED1F30" w:rsidRDefault="00E96A1B" w:rsidP="00E96A1B">
            <w:pPr>
              <w:jc w:val="center"/>
              <w:rPr>
                <w:rFonts w:cstheme="minorHAnsi"/>
                <w:b/>
                <w:color w:val="000000" w:themeColor="text1"/>
              </w:rPr>
            </w:pPr>
            <w:r w:rsidRPr="0042264A">
              <w:rPr>
                <w:rFonts w:cstheme="minorHAnsi"/>
                <w:b/>
                <w:color w:val="FFFFFF" w:themeColor="background1"/>
              </w:rPr>
              <w:t>Responsibilities</w:t>
            </w:r>
          </w:p>
        </w:tc>
      </w:tr>
      <w:tr w:rsidR="00ED1F30" w:rsidRPr="00ED1F30" w14:paraId="35FFB400" w14:textId="77777777" w:rsidTr="00E96A1B">
        <w:trPr>
          <w:cantSplit/>
        </w:trPr>
        <w:tc>
          <w:tcPr>
            <w:tcW w:w="1701" w:type="dxa"/>
          </w:tcPr>
          <w:p w14:paraId="5782BD2A" w14:textId="77777777" w:rsidR="00E96A1B" w:rsidRPr="00ED1F30" w:rsidRDefault="00E96A1B" w:rsidP="00E96A1B">
            <w:pPr>
              <w:rPr>
                <w:rFonts w:cstheme="minorHAnsi"/>
                <w:b/>
                <w:color w:val="000000" w:themeColor="text1"/>
              </w:rPr>
            </w:pPr>
            <w:r w:rsidRPr="00ED1F30">
              <w:rPr>
                <w:rFonts w:cstheme="minorHAnsi"/>
                <w:b/>
                <w:color w:val="000000" w:themeColor="text1"/>
              </w:rPr>
              <w:t>Review Leader</w:t>
            </w:r>
          </w:p>
        </w:tc>
        <w:tc>
          <w:tcPr>
            <w:tcW w:w="6713" w:type="dxa"/>
          </w:tcPr>
          <w:p w14:paraId="4D9FEADE" w14:textId="77777777" w:rsidR="00E96A1B" w:rsidRPr="00ED1F30" w:rsidRDefault="00E96A1B" w:rsidP="00A93FC4">
            <w:pPr>
              <w:pStyle w:val="ListParagraph"/>
              <w:numPr>
                <w:ilvl w:val="0"/>
                <w:numId w:val="42"/>
              </w:numPr>
              <w:spacing w:after="0" w:line="240" w:lineRule="auto"/>
              <w:ind w:left="312" w:hanging="312"/>
              <w:rPr>
                <w:rFonts w:cstheme="minorHAnsi"/>
                <w:color w:val="000000" w:themeColor="text1"/>
              </w:rPr>
            </w:pPr>
            <w:r w:rsidRPr="00ED1F30">
              <w:rPr>
                <w:rFonts w:cstheme="minorHAnsi"/>
                <w:color w:val="000000" w:themeColor="text1"/>
              </w:rPr>
              <w:t xml:space="preserve">Lead and manage the Review team and process, including overseeing the inputs of other team </w:t>
            </w:r>
            <w:proofErr w:type="gramStart"/>
            <w:r w:rsidRPr="00ED1F30">
              <w:rPr>
                <w:rFonts w:cstheme="minorHAnsi"/>
                <w:color w:val="000000" w:themeColor="text1"/>
              </w:rPr>
              <w:t>members;</w:t>
            </w:r>
            <w:proofErr w:type="gramEnd"/>
          </w:p>
          <w:p w14:paraId="0B023519" w14:textId="77777777" w:rsidR="00E96A1B" w:rsidRPr="00ED1F30" w:rsidRDefault="00E96A1B" w:rsidP="00A93FC4">
            <w:pPr>
              <w:pStyle w:val="ListParagraph"/>
              <w:numPr>
                <w:ilvl w:val="0"/>
                <w:numId w:val="42"/>
              </w:numPr>
              <w:spacing w:after="0" w:line="240" w:lineRule="auto"/>
              <w:ind w:left="312" w:hanging="312"/>
              <w:rPr>
                <w:rFonts w:cstheme="minorHAnsi"/>
                <w:color w:val="000000" w:themeColor="text1"/>
              </w:rPr>
            </w:pPr>
            <w:r w:rsidRPr="00ED1F30">
              <w:rPr>
                <w:rFonts w:cstheme="minorHAnsi"/>
                <w:color w:val="000000" w:themeColor="text1"/>
              </w:rPr>
              <w:t xml:space="preserve">Develop the review plan including the overall approach and review </w:t>
            </w:r>
            <w:proofErr w:type="gramStart"/>
            <w:r w:rsidRPr="00ED1F30">
              <w:rPr>
                <w:rFonts w:cstheme="minorHAnsi"/>
                <w:color w:val="000000" w:themeColor="text1"/>
              </w:rPr>
              <w:t>methodology;</w:t>
            </w:r>
            <w:proofErr w:type="gramEnd"/>
          </w:p>
          <w:p w14:paraId="6EBBA984" w14:textId="77777777" w:rsidR="00E96A1B" w:rsidRPr="00ED1F30" w:rsidRDefault="00E96A1B" w:rsidP="00A93FC4">
            <w:pPr>
              <w:pStyle w:val="ListParagraph"/>
              <w:numPr>
                <w:ilvl w:val="0"/>
                <w:numId w:val="42"/>
              </w:numPr>
              <w:spacing w:after="0" w:line="240" w:lineRule="auto"/>
              <w:ind w:left="312" w:hanging="312"/>
              <w:rPr>
                <w:rFonts w:cstheme="minorHAnsi"/>
                <w:color w:val="000000" w:themeColor="text1"/>
              </w:rPr>
            </w:pPr>
            <w:r w:rsidRPr="00ED1F30">
              <w:rPr>
                <w:rFonts w:cstheme="minorHAnsi"/>
                <w:color w:val="000000" w:themeColor="text1"/>
              </w:rPr>
              <w:t xml:space="preserve">Lead and attend meetings with key </w:t>
            </w:r>
            <w:proofErr w:type="gramStart"/>
            <w:r w:rsidRPr="00ED1F30">
              <w:rPr>
                <w:rFonts w:cstheme="minorHAnsi"/>
                <w:color w:val="000000" w:themeColor="text1"/>
              </w:rPr>
              <w:t>interlocutors;</w:t>
            </w:r>
            <w:proofErr w:type="gramEnd"/>
          </w:p>
          <w:p w14:paraId="306317F4" w14:textId="77777777" w:rsidR="00E96A1B" w:rsidRPr="00ED1F30" w:rsidRDefault="00E96A1B" w:rsidP="00A93FC4">
            <w:pPr>
              <w:pStyle w:val="ListParagraph"/>
              <w:numPr>
                <w:ilvl w:val="0"/>
                <w:numId w:val="42"/>
              </w:numPr>
              <w:spacing w:after="0" w:line="240" w:lineRule="auto"/>
              <w:ind w:left="312" w:hanging="312"/>
              <w:rPr>
                <w:rFonts w:cstheme="minorHAnsi"/>
                <w:color w:val="000000" w:themeColor="text1"/>
              </w:rPr>
            </w:pPr>
            <w:r w:rsidRPr="00ED1F30">
              <w:rPr>
                <w:rFonts w:cstheme="minorHAnsi"/>
                <w:color w:val="000000" w:themeColor="text1"/>
              </w:rPr>
              <w:t xml:space="preserve">Develop and present an aide memoire, with input and assistance from team members as </w:t>
            </w:r>
            <w:proofErr w:type="gramStart"/>
            <w:r w:rsidRPr="00ED1F30">
              <w:rPr>
                <w:rFonts w:cstheme="minorHAnsi"/>
                <w:color w:val="000000" w:themeColor="text1"/>
              </w:rPr>
              <w:t>required;</w:t>
            </w:r>
            <w:proofErr w:type="gramEnd"/>
          </w:p>
          <w:p w14:paraId="649AADCD" w14:textId="77777777" w:rsidR="00E96A1B" w:rsidRPr="00ED1F30" w:rsidRDefault="00E96A1B" w:rsidP="00A93FC4">
            <w:pPr>
              <w:pStyle w:val="ListParagraph"/>
              <w:numPr>
                <w:ilvl w:val="0"/>
                <w:numId w:val="42"/>
              </w:numPr>
              <w:spacing w:after="0" w:line="240" w:lineRule="auto"/>
              <w:ind w:left="312" w:hanging="312"/>
              <w:rPr>
                <w:rFonts w:cstheme="minorHAnsi"/>
                <w:color w:val="000000" w:themeColor="text1"/>
              </w:rPr>
            </w:pPr>
            <w:r w:rsidRPr="00ED1F30">
              <w:rPr>
                <w:rFonts w:cstheme="minorHAnsi"/>
                <w:color w:val="000000" w:themeColor="text1"/>
              </w:rPr>
              <w:t>Produce a draft and final report in accordance with the agreed Review Plan; and</w:t>
            </w:r>
          </w:p>
          <w:p w14:paraId="1D0A7A3A" w14:textId="77777777" w:rsidR="00E96A1B" w:rsidRPr="00ED1F30" w:rsidRDefault="00E96A1B" w:rsidP="00A93FC4">
            <w:pPr>
              <w:pStyle w:val="ListParagraph"/>
              <w:numPr>
                <w:ilvl w:val="0"/>
                <w:numId w:val="42"/>
              </w:numPr>
              <w:spacing w:after="0" w:line="240" w:lineRule="auto"/>
              <w:ind w:left="312" w:hanging="312"/>
              <w:rPr>
                <w:rFonts w:cstheme="minorHAnsi"/>
                <w:color w:val="000000" w:themeColor="text1"/>
              </w:rPr>
            </w:pPr>
            <w:r w:rsidRPr="00ED1F30">
              <w:rPr>
                <w:rFonts w:cstheme="minorHAnsi"/>
                <w:color w:val="000000" w:themeColor="text1"/>
              </w:rPr>
              <w:t>Ensure overall quality of deliverables and appropriate of communication with DFAT.</w:t>
            </w:r>
          </w:p>
        </w:tc>
      </w:tr>
      <w:tr w:rsidR="00ED1F30" w:rsidRPr="00ED1F30" w14:paraId="441816AA" w14:textId="77777777" w:rsidTr="00E96A1B">
        <w:trPr>
          <w:cantSplit/>
        </w:trPr>
        <w:tc>
          <w:tcPr>
            <w:tcW w:w="1701" w:type="dxa"/>
          </w:tcPr>
          <w:p w14:paraId="2DA92EEE" w14:textId="77777777" w:rsidR="00E96A1B" w:rsidRPr="00ED1F30" w:rsidRDefault="00E96A1B" w:rsidP="00E96A1B">
            <w:pPr>
              <w:rPr>
                <w:rFonts w:cstheme="minorHAnsi"/>
                <w:b/>
                <w:color w:val="000000" w:themeColor="text1"/>
              </w:rPr>
            </w:pPr>
            <w:r w:rsidRPr="00ED1F30">
              <w:rPr>
                <w:rFonts w:cstheme="minorHAnsi"/>
                <w:b/>
                <w:color w:val="000000" w:themeColor="text1"/>
                <w:lang w:eastAsia="en-AU" w:bidi="lo-LA"/>
              </w:rPr>
              <w:t>Laos Education Specialist</w:t>
            </w:r>
          </w:p>
        </w:tc>
        <w:tc>
          <w:tcPr>
            <w:tcW w:w="6713" w:type="dxa"/>
          </w:tcPr>
          <w:p w14:paraId="4E7A2C83" w14:textId="77777777" w:rsidR="00E96A1B" w:rsidRPr="00ED1F30" w:rsidRDefault="00E96A1B" w:rsidP="00A93FC4">
            <w:pPr>
              <w:pStyle w:val="ListParagraph"/>
              <w:numPr>
                <w:ilvl w:val="0"/>
                <w:numId w:val="42"/>
              </w:numPr>
              <w:spacing w:after="0" w:line="240" w:lineRule="auto"/>
              <w:ind w:left="312" w:hanging="312"/>
              <w:rPr>
                <w:rFonts w:cstheme="minorHAnsi"/>
                <w:color w:val="000000" w:themeColor="text1"/>
              </w:rPr>
            </w:pPr>
            <w:r w:rsidRPr="00ED1F30">
              <w:rPr>
                <w:rFonts w:cstheme="minorHAnsi"/>
                <w:color w:val="000000" w:themeColor="text1"/>
              </w:rPr>
              <w:t xml:space="preserve">Provide inputs into the development of the Review Plan, including the overall approach and review </w:t>
            </w:r>
            <w:proofErr w:type="gramStart"/>
            <w:r w:rsidRPr="00ED1F30">
              <w:rPr>
                <w:rFonts w:cstheme="minorHAnsi"/>
                <w:color w:val="000000" w:themeColor="text1"/>
              </w:rPr>
              <w:t>methodology;</w:t>
            </w:r>
            <w:proofErr w:type="gramEnd"/>
          </w:p>
          <w:p w14:paraId="400A8571" w14:textId="5123C1BE" w:rsidR="00E96A1B" w:rsidRPr="00ED1F30" w:rsidRDefault="00E96A1B" w:rsidP="00A93FC4">
            <w:pPr>
              <w:pStyle w:val="ListParagraph"/>
              <w:numPr>
                <w:ilvl w:val="0"/>
                <w:numId w:val="42"/>
              </w:numPr>
              <w:spacing w:after="0" w:line="240" w:lineRule="auto"/>
              <w:ind w:left="312" w:hanging="312"/>
              <w:rPr>
                <w:rFonts w:cstheme="minorHAnsi"/>
                <w:color w:val="000000" w:themeColor="text1"/>
              </w:rPr>
            </w:pPr>
            <w:r w:rsidRPr="00ED1F30">
              <w:rPr>
                <w:rFonts w:cstheme="minorHAnsi"/>
                <w:color w:val="000000" w:themeColor="text1"/>
              </w:rPr>
              <w:t xml:space="preserve">Attend key meetings and/or lead consultations with stakeholders in </w:t>
            </w:r>
            <w:r w:rsidR="00115D6C" w:rsidRPr="00ED1F30">
              <w:rPr>
                <w:rFonts w:cstheme="minorHAnsi"/>
                <w:color w:val="000000" w:themeColor="text1"/>
              </w:rPr>
              <w:t xml:space="preserve">Lao </w:t>
            </w:r>
            <w:proofErr w:type="gramStart"/>
            <w:r w:rsidR="00115D6C" w:rsidRPr="00ED1F30">
              <w:rPr>
                <w:rFonts w:cstheme="minorHAnsi"/>
                <w:color w:val="000000" w:themeColor="text1"/>
              </w:rPr>
              <w:t>PDR</w:t>
            </w:r>
            <w:r w:rsidRPr="00ED1F30">
              <w:rPr>
                <w:rFonts w:cstheme="minorHAnsi"/>
                <w:color w:val="000000" w:themeColor="text1"/>
              </w:rPr>
              <w:t>;</w:t>
            </w:r>
            <w:proofErr w:type="gramEnd"/>
          </w:p>
          <w:p w14:paraId="6EAE1072" w14:textId="77777777" w:rsidR="00E96A1B" w:rsidRPr="00ED1F30" w:rsidRDefault="00E96A1B" w:rsidP="00A93FC4">
            <w:pPr>
              <w:pStyle w:val="ListParagraph"/>
              <w:numPr>
                <w:ilvl w:val="0"/>
                <w:numId w:val="42"/>
              </w:numPr>
              <w:spacing w:after="0" w:line="240" w:lineRule="auto"/>
              <w:ind w:left="312" w:hanging="312"/>
              <w:rPr>
                <w:rFonts w:cstheme="minorHAnsi"/>
                <w:color w:val="000000" w:themeColor="text1"/>
              </w:rPr>
            </w:pPr>
            <w:r w:rsidRPr="00ED1F30">
              <w:rPr>
                <w:rFonts w:cstheme="minorHAnsi"/>
                <w:color w:val="000000" w:themeColor="text1"/>
              </w:rPr>
              <w:t>Contribute to the analytical workshop and the development and presentation of the aide memoire to stakeholders and DFAT; and</w:t>
            </w:r>
          </w:p>
          <w:p w14:paraId="26B9E1CC" w14:textId="77777777" w:rsidR="00E96A1B" w:rsidRPr="00ED1F30" w:rsidRDefault="00E96A1B" w:rsidP="00A93FC4">
            <w:pPr>
              <w:pStyle w:val="ListParagraph"/>
              <w:numPr>
                <w:ilvl w:val="0"/>
                <w:numId w:val="42"/>
              </w:numPr>
              <w:spacing w:after="0" w:line="240" w:lineRule="auto"/>
              <w:ind w:left="312" w:hanging="312"/>
              <w:rPr>
                <w:rFonts w:cstheme="minorHAnsi"/>
                <w:color w:val="000000" w:themeColor="text1"/>
              </w:rPr>
            </w:pPr>
            <w:r w:rsidRPr="00ED1F30">
              <w:rPr>
                <w:rFonts w:cstheme="minorHAnsi"/>
                <w:color w:val="000000" w:themeColor="text1"/>
              </w:rPr>
              <w:t>Contribute to producing a draft and final report in accordance with the agreed Review Plan</w:t>
            </w:r>
          </w:p>
        </w:tc>
      </w:tr>
      <w:tr w:rsidR="00E96A1B" w:rsidRPr="00ED1F30" w14:paraId="4B663360" w14:textId="77777777" w:rsidTr="00E96A1B">
        <w:trPr>
          <w:cantSplit/>
        </w:trPr>
        <w:tc>
          <w:tcPr>
            <w:tcW w:w="1701" w:type="dxa"/>
          </w:tcPr>
          <w:p w14:paraId="6B2A6381" w14:textId="77777777" w:rsidR="00E96A1B" w:rsidRPr="00ED1F30" w:rsidRDefault="00E96A1B" w:rsidP="00E96A1B">
            <w:pPr>
              <w:rPr>
                <w:rFonts w:cstheme="minorHAnsi"/>
                <w:b/>
                <w:color w:val="000000" w:themeColor="text1"/>
                <w:lang w:eastAsia="en-AU" w:bidi="lo-LA"/>
              </w:rPr>
            </w:pPr>
            <w:r w:rsidRPr="00ED1F30">
              <w:rPr>
                <w:rFonts w:cstheme="minorHAnsi"/>
                <w:b/>
                <w:color w:val="000000" w:themeColor="text1"/>
                <w:lang w:eastAsia="en-AU" w:bidi="lo-LA"/>
              </w:rPr>
              <w:t>Inclusive Education Specialist</w:t>
            </w:r>
          </w:p>
          <w:p w14:paraId="54382D58" w14:textId="77777777" w:rsidR="00E96A1B" w:rsidRPr="00ED1F30" w:rsidRDefault="00E96A1B" w:rsidP="00E96A1B">
            <w:pPr>
              <w:rPr>
                <w:rFonts w:cstheme="minorHAnsi"/>
                <w:b/>
                <w:color w:val="000000" w:themeColor="text1"/>
                <w:lang w:eastAsia="en-AU" w:bidi="lo-LA"/>
              </w:rPr>
            </w:pPr>
          </w:p>
        </w:tc>
        <w:tc>
          <w:tcPr>
            <w:tcW w:w="6713" w:type="dxa"/>
          </w:tcPr>
          <w:p w14:paraId="0A306EF3" w14:textId="77777777" w:rsidR="00E96A1B" w:rsidRPr="00ED1F30" w:rsidRDefault="00E96A1B" w:rsidP="00A93FC4">
            <w:pPr>
              <w:pStyle w:val="ListParagraph"/>
              <w:numPr>
                <w:ilvl w:val="0"/>
                <w:numId w:val="42"/>
              </w:numPr>
              <w:spacing w:after="0" w:line="240" w:lineRule="auto"/>
              <w:ind w:left="312" w:hanging="312"/>
              <w:rPr>
                <w:rFonts w:cstheme="minorHAnsi"/>
                <w:color w:val="000000" w:themeColor="text1"/>
              </w:rPr>
            </w:pPr>
            <w:r w:rsidRPr="00ED1F30">
              <w:rPr>
                <w:rFonts w:cstheme="minorHAnsi"/>
                <w:color w:val="000000" w:themeColor="text1"/>
              </w:rPr>
              <w:t xml:space="preserve">Provide inputs into the development of the Review Plan, including GEDSI analysis in the overall approach and review </w:t>
            </w:r>
            <w:proofErr w:type="gramStart"/>
            <w:r w:rsidRPr="00ED1F30">
              <w:rPr>
                <w:rFonts w:cstheme="minorHAnsi"/>
                <w:color w:val="000000" w:themeColor="text1"/>
              </w:rPr>
              <w:t>methodology;</w:t>
            </w:r>
            <w:proofErr w:type="gramEnd"/>
          </w:p>
          <w:p w14:paraId="7F1D1BEB" w14:textId="3736A893" w:rsidR="00E96A1B" w:rsidRPr="00ED1F30" w:rsidRDefault="00E96A1B" w:rsidP="00A93FC4">
            <w:pPr>
              <w:pStyle w:val="ListParagraph"/>
              <w:numPr>
                <w:ilvl w:val="0"/>
                <w:numId w:val="42"/>
              </w:numPr>
              <w:spacing w:after="0" w:line="240" w:lineRule="auto"/>
              <w:ind w:left="312" w:hanging="312"/>
              <w:rPr>
                <w:rFonts w:cstheme="minorHAnsi"/>
                <w:color w:val="000000" w:themeColor="text1"/>
              </w:rPr>
            </w:pPr>
            <w:r w:rsidRPr="00ED1F30">
              <w:rPr>
                <w:rFonts w:cstheme="minorHAnsi"/>
                <w:color w:val="000000" w:themeColor="text1"/>
              </w:rPr>
              <w:t xml:space="preserve">Attend key meetings and/or lead consultations with stakeholders in </w:t>
            </w:r>
            <w:r w:rsidR="00115D6C" w:rsidRPr="00ED1F30">
              <w:rPr>
                <w:rFonts w:cstheme="minorHAnsi"/>
                <w:color w:val="000000" w:themeColor="text1"/>
              </w:rPr>
              <w:t xml:space="preserve">Lao </w:t>
            </w:r>
            <w:proofErr w:type="gramStart"/>
            <w:r w:rsidR="00115D6C" w:rsidRPr="00ED1F30">
              <w:rPr>
                <w:rFonts w:cstheme="minorHAnsi"/>
                <w:color w:val="000000" w:themeColor="text1"/>
              </w:rPr>
              <w:t>PDR</w:t>
            </w:r>
            <w:r w:rsidRPr="00ED1F30">
              <w:rPr>
                <w:rFonts w:cstheme="minorHAnsi"/>
                <w:color w:val="000000" w:themeColor="text1"/>
              </w:rPr>
              <w:t>;</w:t>
            </w:r>
            <w:proofErr w:type="gramEnd"/>
          </w:p>
          <w:p w14:paraId="1AC4F6B1" w14:textId="77777777" w:rsidR="00E96A1B" w:rsidRPr="00ED1F30" w:rsidRDefault="00E96A1B" w:rsidP="00A93FC4">
            <w:pPr>
              <w:pStyle w:val="ListParagraph"/>
              <w:numPr>
                <w:ilvl w:val="0"/>
                <w:numId w:val="42"/>
              </w:numPr>
              <w:spacing w:after="0" w:line="240" w:lineRule="auto"/>
              <w:ind w:left="312" w:hanging="312"/>
              <w:rPr>
                <w:rFonts w:cstheme="minorHAnsi"/>
                <w:color w:val="000000" w:themeColor="text1"/>
              </w:rPr>
            </w:pPr>
            <w:r w:rsidRPr="00ED1F30">
              <w:rPr>
                <w:rFonts w:cstheme="minorHAnsi"/>
                <w:color w:val="000000" w:themeColor="text1"/>
              </w:rPr>
              <w:t>Contribute to the analytical workshop and the development and presentation of the aide memoire to stakeholders and DFAT; and</w:t>
            </w:r>
          </w:p>
          <w:p w14:paraId="1138A292" w14:textId="77777777" w:rsidR="00E96A1B" w:rsidRPr="00ED1F30" w:rsidRDefault="00E96A1B" w:rsidP="00A93FC4">
            <w:pPr>
              <w:pStyle w:val="ListParagraph"/>
              <w:numPr>
                <w:ilvl w:val="0"/>
                <w:numId w:val="42"/>
              </w:numPr>
              <w:spacing w:after="0" w:line="240" w:lineRule="auto"/>
              <w:ind w:left="312" w:hanging="312"/>
              <w:rPr>
                <w:color w:val="000000" w:themeColor="text1"/>
              </w:rPr>
            </w:pPr>
            <w:r w:rsidRPr="00ED1F30">
              <w:rPr>
                <w:rFonts w:cstheme="minorHAnsi"/>
                <w:color w:val="000000" w:themeColor="text1"/>
              </w:rPr>
              <w:t xml:space="preserve">Contribute to producing a draft and final report in accordance with the agreed Review Plan, </w:t>
            </w:r>
            <w:r w:rsidRPr="00ED1F30">
              <w:rPr>
                <w:rFonts w:ascii="Calibri" w:hAnsi="Calibri" w:cs="Calibri"/>
                <w:color w:val="000000" w:themeColor="text1"/>
              </w:rPr>
              <w:t>including analysis of the GEDSI strategy, and specific GEDSI lessons learnt and recommendations for BEQUAL phase II</w:t>
            </w:r>
          </w:p>
          <w:p w14:paraId="44C16C58" w14:textId="77777777" w:rsidR="00E96A1B" w:rsidRPr="00ED1F30" w:rsidDel="0055430B" w:rsidRDefault="00E96A1B" w:rsidP="00E96A1B">
            <w:pPr>
              <w:pStyle w:val="ListParagraph"/>
              <w:ind w:left="312"/>
              <w:rPr>
                <w:rFonts w:cstheme="minorHAnsi"/>
                <w:color w:val="000000" w:themeColor="text1"/>
              </w:rPr>
            </w:pPr>
          </w:p>
        </w:tc>
      </w:tr>
    </w:tbl>
    <w:p w14:paraId="7FBAA0EB" w14:textId="77777777" w:rsidR="00E96A1B" w:rsidRPr="00ED1F30" w:rsidRDefault="00E96A1B" w:rsidP="00E96A1B">
      <w:pPr>
        <w:autoSpaceDE w:val="0"/>
        <w:autoSpaceDN w:val="0"/>
        <w:adjustRightInd w:val="0"/>
        <w:rPr>
          <w:rFonts w:cstheme="minorHAnsi"/>
          <w:bCs/>
          <w:color w:val="000000" w:themeColor="text1"/>
          <w:lang w:eastAsia="en-AU" w:bidi="lo-LA"/>
        </w:rPr>
      </w:pPr>
    </w:p>
    <w:p w14:paraId="14226378" w14:textId="1962BE96" w:rsidR="00E96A1B" w:rsidRPr="00ED1F30" w:rsidRDefault="00E96A1B" w:rsidP="00E96A1B">
      <w:pPr>
        <w:autoSpaceDE w:val="0"/>
        <w:autoSpaceDN w:val="0"/>
        <w:adjustRightInd w:val="0"/>
        <w:rPr>
          <w:rFonts w:cstheme="minorHAnsi"/>
          <w:bCs/>
          <w:color w:val="000000" w:themeColor="text1"/>
          <w:lang w:eastAsia="en-AU" w:bidi="lo-LA"/>
        </w:rPr>
      </w:pPr>
      <w:r w:rsidRPr="00ED1F30">
        <w:rPr>
          <w:rFonts w:cstheme="minorHAnsi"/>
          <w:bCs/>
          <w:color w:val="000000" w:themeColor="text1"/>
          <w:lang w:eastAsia="en-AU" w:bidi="lo-LA"/>
        </w:rPr>
        <w:t>The table below provides an indication of the level of effort required for each position.</w:t>
      </w:r>
    </w:p>
    <w:p w14:paraId="064E9D4F" w14:textId="77777777" w:rsidR="00E96A1B" w:rsidRPr="00ED1F30" w:rsidRDefault="00E96A1B" w:rsidP="00E96A1B">
      <w:pPr>
        <w:autoSpaceDE w:val="0"/>
        <w:autoSpaceDN w:val="0"/>
        <w:adjustRightInd w:val="0"/>
        <w:spacing w:after="120"/>
        <w:ind w:right="-46"/>
        <w:jc w:val="center"/>
        <w:rPr>
          <w:rFonts w:cstheme="minorHAnsi"/>
          <w:b/>
          <w:color w:val="000000" w:themeColor="text1"/>
          <w:lang w:eastAsia="en-AU" w:bidi="lo-LA"/>
        </w:rPr>
      </w:pPr>
      <w:r w:rsidRPr="00ED1F30">
        <w:rPr>
          <w:rFonts w:cstheme="minorHAnsi"/>
          <w:b/>
          <w:color w:val="000000" w:themeColor="text1"/>
          <w:lang w:eastAsia="en-AU" w:bidi="lo-LA"/>
        </w:rPr>
        <w:t>Fig. 4 – Level of effort</w:t>
      </w:r>
    </w:p>
    <w:tbl>
      <w:tblPr>
        <w:tblStyle w:val="GridTable1Light-Accent1"/>
        <w:tblW w:w="5000" w:type="pct"/>
        <w:tblLook w:val="04A0" w:firstRow="1" w:lastRow="0" w:firstColumn="1" w:lastColumn="0" w:noHBand="0" w:noVBand="1"/>
      </w:tblPr>
      <w:tblGrid>
        <w:gridCol w:w="3191"/>
        <w:gridCol w:w="1939"/>
        <w:gridCol w:w="1941"/>
        <w:gridCol w:w="1939"/>
      </w:tblGrid>
      <w:tr w:rsidR="00ED1F30" w:rsidRPr="00ED1F30" w14:paraId="51A0579D" w14:textId="77777777" w:rsidTr="008B671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71" w:type="pct"/>
          </w:tcPr>
          <w:p w14:paraId="10F58158" w14:textId="77777777" w:rsidR="00E96A1B" w:rsidRPr="00ED1F30" w:rsidRDefault="00E96A1B" w:rsidP="00E96A1B">
            <w:pPr>
              <w:jc w:val="center"/>
              <w:rPr>
                <w:rFonts w:cstheme="minorHAnsi"/>
                <w:b w:val="0"/>
                <w:color w:val="000000" w:themeColor="text1"/>
              </w:rPr>
            </w:pPr>
            <w:r w:rsidRPr="00ED1F30">
              <w:rPr>
                <w:rFonts w:cstheme="minorHAnsi"/>
                <w:color w:val="000000" w:themeColor="text1"/>
              </w:rPr>
              <w:t>Activity</w:t>
            </w:r>
          </w:p>
        </w:tc>
        <w:tc>
          <w:tcPr>
            <w:tcW w:w="1076" w:type="pct"/>
          </w:tcPr>
          <w:p w14:paraId="356FD5CD" w14:textId="77777777" w:rsidR="00E96A1B" w:rsidRPr="00ED1F30" w:rsidRDefault="00E96A1B" w:rsidP="00E96A1B">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r w:rsidRPr="00ED1F30">
              <w:rPr>
                <w:rFonts w:cstheme="minorHAnsi"/>
                <w:color w:val="000000" w:themeColor="text1"/>
              </w:rPr>
              <w:t>Review Leader</w:t>
            </w:r>
          </w:p>
        </w:tc>
        <w:tc>
          <w:tcPr>
            <w:tcW w:w="1077" w:type="pct"/>
          </w:tcPr>
          <w:p w14:paraId="1E69E23B" w14:textId="77777777" w:rsidR="00E96A1B" w:rsidRPr="00ED1F30" w:rsidRDefault="00E96A1B" w:rsidP="00E96A1B">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r w:rsidRPr="00ED1F30">
              <w:rPr>
                <w:rFonts w:cstheme="minorHAnsi"/>
                <w:color w:val="000000" w:themeColor="text1"/>
              </w:rPr>
              <w:t>Laos Education Specialist</w:t>
            </w:r>
          </w:p>
        </w:tc>
        <w:tc>
          <w:tcPr>
            <w:tcW w:w="1076" w:type="pct"/>
          </w:tcPr>
          <w:p w14:paraId="5F18B338" w14:textId="77777777" w:rsidR="00E96A1B" w:rsidRPr="00ED1F30" w:rsidRDefault="00E96A1B" w:rsidP="00E96A1B">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r w:rsidRPr="00ED1F30">
              <w:rPr>
                <w:rFonts w:cstheme="minorHAnsi"/>
                <w:color w:val="000000" w:themeColor="text1"/>
              </w:rPr>
              <w:t>Inclusive Education Specialist</w:t>
            </w:r>
          </w:p>
        </w:tc>
      </w:tr>
      <w:tr w:rsidR="00ED1F30" w:rsidRPr="00ED1F30" w14:paraId="28C0D081" w14:textId="77777777" w:rsidTr="008B671E">
        <w:trPr>
          <w:trHeight w:val="567"/>
        </w:trPr>
        <w:tc>
          <w:tcPr>
            <w:cnfStyle w:val="001000000000" w:firstRow="0" w:lastRow="0" w:firstColumn="1" w:lastColumn="0" w:oddVBand="0" w:evenVBand="0" w:oddHBand="0" w:evenHBand="0" w:firstRowFirstColumn="0" w:firstRowLastColumn="0" w:lastRowFirstColumn="0" w:lastRowLastColumn="0"/>
            <w:tcW w:w="1771" w:type="pct"/>
          </w:tcPr>
          <w:p w14:paraId="0F4E0DEF" w14:textId="77777777" w:rsidR="00E96A1B" w:rsidRPr="00ED1F30" w:rsidRDefault="00E96A1B" w:rsidP="00A93FC4">
            <w:pPr>
              <w:pStyle w:val="ListParagraph"/>
              <w:numPr>
                <w:ilvl w:val="0"/>
                <w:numId w:val="43"/>
              </w:numPr>
              <w:autoSpaceDE w:val="0"/>
              <w:autoSpaceDN w:val="0"/>
              <w:adjustRightInd w:val="0"/>
              <w:spacing w:after="0" w:line="240" w:lineRule="auto"/>
              <w:rPr>
                <w:rFonts w:cstheme="minorHAnsi"/>
                <w:color w:val="000000" w:themeColor="text1"/>
                <w:lang w:eastAsia="en-AU" w:bidi="lo-LA"/>
              </w:rPr>
            </w:pPr>
            <w:r w:rsidRPr="00ED1F30">
              <w:rPr>
                <w:rFonts w:cstheme="minorHAnsi"/>
                <w:color w:val="000000" w:themeColor="text1"/>
                <w:lang w:eastAsia="en-AU" w:bidi="lo-LA"/>
              </w:rPr>
              <w:t xml:space="preserve">Desk preparation </w:t>
            </w:r>
          </w:p>
        </w:tc>
        <w:tc>
          <w:tcPr>
            <w:tcW w:w="1076" w:type="pct"/>
          </w:tcPr>
          <w:p w14:paraId="407952E1" w14:textId="77777777" w:rsidR="00E96A1B" w:rsidRPr="00ED1F30" w:rsidRDefault="00E96A1B" w:rsidP="00E96A1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1F30">
              <w:rPr>
                <w:rFonts w:cstheme="minorHAnsi"/>
                <w:color w:val="000000" w:themeColor="text1"/>
              </w:rPr>
              <w:t>Up to 10 days</w:t>
            </w:r>
          </w:p>
        </w:tc>
        <w:tc>
          <w:tcPr>
            <w:tcW w:w="1077" w:type="pct"/>
          </w:tcPr>
          <w:p w14:paraId="096D5F67" w14:textId="77777777" w:rsidR="00E96A1B" w:rsidRPr="00ED1F30" w:rsidRDefault="00E96A1B" w:rsidP="00E96A1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1F30">
              <w:rPr>
                <w:rFonts w:cstheme="minorHAnsi"/>
                <w:color w:val="000000" w:themeColor="text1"/>
              </w:rPr>
              <w:t>Up to 5 days</w:t>
            </w:r>
          </w:p>
        </w:tc>
        <w:tc>
          <w:tcPr>
            <w:tcW w:w="1076" w:type="pct"/>
          </w:tcPr>
          <w:p w14:paraId="43F1A7D8" w14:textId="77777777" w:rsidR="00E96A1B" w:rsidRPr="00ED1F30" w:rsidRDefault="00E96A1B" w:rsidP="00E96A1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1F30">
              <w:rPr>
                <w:rFonts w:cstheme="minorHAnsi"/>
                <w:color w:val="000000" w:themeColor="text1"/>
              </w:rPr>
              <w:t>Up to 5 days</w:t>
            </w:r>
          </w:p>
        </w:tc>
      </w:tr>
      <w:tr w:rsidR="00ED1F30" w:rsidRPr="00ED1F30" w14:paraId="514ACFA0" w14:textId="77777777" w:rsidTr="008B671E">
        <w:trPr>
          <w:trHeight w:val="567"/>
        </w:trPr>
        <w:tc>
          <w:tcPr>
            <w:cnfStyle w:val="001000000000" w:firstRow="0" w:lastRow="0" w:firstColumn="1" w:lastColumn="0" w:oddVBand="0" w:evenVBand="0" w:oddHBand="0" w:evenHBand="0" w:firstRowFirstColumn="0" w:firstRowLastColumn="0" w:lastRowFirstColumn="0" w:lastRowLastColumn="0"/>
            <w:tcW w:w="1771" w:type="pct"/>
          </w:tcPr>
          <w:p w14:paraId="080B9FD6" w14:textId="77777777" w:rsidR="00E96A1B" w:rsidRPr="00ED1F30" w:rsidRDefault="00E96A1B" w:rsidP="00A93FC4">
            <w:pPr>
              <w:pStyle w:val="ListParagraph"/>
              <w:numPr>
                <w:ilvl w:val="0"/>
                <w:numId w:val="43"/>
              </w:numPr>
              <w:autoSpaceDE w:val="0"/>
              <w:autoSpaceDN w:val="0"/>
              <w:adjustRightInd w:val="0"/>
              <w:spacing w:after="0" w:line="240" w:lineRule="auto"/>
              <w:rPr>
                <w:rFonts w:cstheme="minorHAnsi"/>
                <w:color w:val="000000" w:themeColor="text1"/>
              </w:rPr>
            </w:pPr>
            <w:r w:rsidRPr="00ED1F30">
              <w:rPr>
                <w:rFonts w:cstheme="minorHAnsi"/>
                <w:color w:val="000000" w:themeColor="text1"/>
                <w:lang w:eastAsia="en-AU" w:bidi="lo-LA"/>
              </w:rPr>
              <w:t>Data collection and analysis</w:t>
            </w:r>
          </w:p>
        </w:tc>
        <w:tc>
          <w:tcPr>
            <w:tcW w:w="1076" w:type="pct"/>
          </w:tcPr>
          <w:p w14:paraId="40FF8658" w14:textId="77777777" w:rsidR="00E96A1B" w:rsidRPr="00ED1F30" w:rsidRDefault="00E96A1B" w:rsidP="00E96A1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1F30">
              <w:rPr>
                <w:rFonts w:cstheme="minorHAnsi"/>
                <w:color w:val="000000" w:themeColor="text1"/>
              </w:rPr>
              <w:t xml:space="preserve">Up to 15 days </w:t>
            </w:r>
          </w:p>
        </w:tc>
        <w:tc>
          <w:tcPr>
            <w:tcW w:w="1077" w:type="pct"/>
          </w:tcPr>
          <w:p w14:paraId="25D1C140" w14:textId="77777777" w:rsidR="00E96A1B" w:rsidRPr="00ED1F30" w:rsidRDefault="00E96A1B" w:rsidP="00E96A1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1F30">
              <w:rPr>
                <w:rFonts w:cstheme="minorHAnsi"/>
                <w:color w:val="000000" w:themeColor="text1"/>
              </w:rPr>
              <w:t xml:space="preserve">Up to 15 days </w:t>
            </w:r>
          </w:p>
        </w:tc>
        <w:tc>
          <w:tcPr>
            <w:tcW w:w="1076" w:type="pct"/>
          </w:tcPr>
          <w:p w14:paraId="7AEF8193" w14:textId="77777777" w:rsidR="00E96A1B" w:rsidRPr="00ED1F30" w:rsidRDefault="00E96A1B" w:rsidP="00E96A1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1F30">
              <w:rPr>
                <w:rFonts w:cstheme="minorHAnsi"/>
                <w:color w:val="000000" w:themeColor="text1"/>
              </w:rPr>
              <w:t xml:space="preserve">Up to 15 days </w:t>
            </w:r>
          </w:p>
        </w:tc>
      </w:tr>
      <w:tr w:rsidR="00ED1F30" w:rsidRPr="00ED1F30" w14:paraId="32B7F603" w14:textId="77777777" w:rsidTr="008B671E">
        <w:trPr>
          <w:trHeight w:val="567"/>
        </w:trPr>
        <w:tc>
          <w:tcPr>
            <w:cnfStyle w:val="001000000000" w:firstRow="0" w:lastRow="0" w:firstColumn="1" w:lastColumn="0" w:oddVBand="0" w:evenVBand="0" w:oddHBand="0" w:evenHBand="0" w:firstRowFirstColumn="0" w:firstRowLastColumn="0" w:lastRowFirstColumn="0" w:lastRowLastColumn="0"/>
            <w:tcW w:w="1771" w:type="pct"/>
          </w:tcPr>
          <w:p w14:paraId="3E0C0444" w14:textId="77777777" w:rsidR="00E96A1B" w:rsidRPr="00ED1F30" w:rsidRDefault="00E96A1B" w:rsidP="00A93FC4">
            <w:pPr>
              <w:pStyle w:val="ListParagraph"/>
              <w:numPr>
                <w:ilvl w:val="0"/>
                <w:numId w:val="43"/>
              </w:numPr>
              <w:autoSpaceDE w:val="0"/>
              <w:autoSpaceDN w:val="0"/>
              <w:adjustRightInd w:val="0"/>
              <w:spacing w:after="0" w:line="240" w:lineRule="auto"/>
              <w:rPr>
                <w:rFonts w:cstheme="minorHAnsi"/>
                <w:color w:val="000000" w:themeColor="text1"/>
                <w:lang w:eastAsia="en-AU" w:bidi="lo-LA"/>
              </w:rPr>
            </w:pPr>
            <w:r w:rsidRPr="00ED1F30">
              <w:rPr>
                <w:rFonts w:cstheme="minorHAnsi"/>
                <w:color w:val="000000" w:themeColor="text1"/>
                <w:lang w:eastAsia="en-AU" w:bidi="lo-LA"/>
              </w:rPr>
              <w:t>Draft and Final Reporting</w:t>
            </w:r>
          </w:p>
        </w:tc>
        <w:tc>
          <w:tcPr>
            <w:tcW w:w="1076" w:type="pct"/>
          </w:tcPr>
          <w:p w14:paraId="6E0C880E" w14:textId="77777777" w:rsidR="00E96A1B" w:rsidRPr="00ED1F30" w:rsidRDefault="00E96A1B" w:rsidP="00E96A1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1F30">
              <w:rPr>
                <w:rFonts w:cstheme="minorHAnsi"/>
                <w:color w:val="000000" w:themeColor="text1"/>
              </w:rPr>
              <w:t>Up to 20 days</w:t>
            </w:r>
          </w:p>
        </w:tc>
        <w:tc>
          <w:tcPr>
            <w:tcW w:w="1077" w:type="pct"/>
          </w:tcPr>
          <w:p w14:paraId="71CC7BBE" w14:textId="77777777" w:rsidR="00E96A1B" w:rsidRPr="00ED1F30" w:rsidRDefault="00E96A1B" w:rsidP="00E96A1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1F30">
              <w:rPr>
                <w:rFonts w:cstheme="minorHAnsi"/>
                <w:color w:val="000000" w:themeColor="text1"/>
              </w:rPr>
              <w:t>Up to 5 days</w:t>
            </w:r>
            <w:r w:rsidRPr="00ED1F30" w:rsidDel="00216600">
              <w:rPr>
                <w:rFonts w:cstheme="minorHAnsi"/>
                <w:color w:val="000000" w:themeColor="text1"/>
              </w:rPr>
              <w:t xml:space="preserve"> </w:t>
            </w:r>
          </w:p>
        </w:tc>
        <w:tc>
          <w:tcPr>
            <w:tcW w:w="1076" w:type="pct"/>
          </w:tcPr>
          <w:p w14:paraId="4CB40F33" w14:textId="77777777" w:rsidR="00E96A1B" w:rsidRPr="00ED1F30" w:rsidRDefault="00E96A1B" w:rsidP="00E96A1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1F30">
              <w:rPr>
                <w:rFonts w:cstheme="minorHAnsi"/>
                <w:color w:val="000000" w:themeColor="text1"/>
              </w:rPr>
              <w:t>Up to 5 days</w:t>
            </w:r>
          </w:p>
        </w:tc>
      </w:tr>
      <w:tr w:rsidR="00ED1F30" w:rsidRPr="00ED1F30" w14:paraId="5B8FA53A" w14:textId="77777777" w:rsidTr="008B671E">
        <w:trPr>
          <w:trHeight w:val="567"/>
        </w:trPr>
        <w:tc>
          <w:tcPr>
            <w:cnfStyle w:val="001000000000" w:firstRow="0" w:lastRow="0" w:firstColumn="1" w:lastColumn="0" w:oddVBand="0" w:evenVBand="0" w:oddHBand="0" w:evenHBand="0" w:firstRowFirstColumn="0" w:firstRowLastColumn="0" w:lastRowFirstColumn="0" w:lastRowLastColumn="0"/>
            <w:tcW w:w="1771" w:type="pct"/>
          </w:tcPr>
          <w:p w14:paraId="5665ACCD" w14:textId="77777777" w:rsidR="00E96A1B" w:rsidRPr="00ED1F30" w:rsidRDefault="00E96A1B" w:rsidP="00A93FC4">
            <w:pPr>
              <w:pStyle w:val="ListParagraph"/>
              <w:numPr>
                <w:ilvl w:val="0"/>
                <w:numId w:val="43"/>
              </w:numPr>
              <w:autoSpaceDE w:val="0"/>
              <w:autoSpaceDN w:val="0"/>
              <w:adjustRightInd w:val="0"/>
              <w:spacing w:after="0" w:line="240" w:lineRule="auto"/>
              <w:rPr>
                <w:rFonts w:cstheme="minorHAnsi"/>
                <w:color w:val="000000" w:themeColor="text1"/>
                <w:lang w:eastAsia="en-AU" w:bidi="lo-LA"/>
              </w:rPr>
            </w:pPr>
            <w:r w:rsidRPr="00ED1F30">
              <w:rPr>
                <w:rFonts w:cstheme="minorHAnsi"/>
                <w:color w:val="000000" w:themeColor="text1"/>
                <w:lang w:eastAsia="en-AU" w:bidi="lo-LA"/>
              </w:rPr>
              <w:t>Additional work if required</w:t>
            </w:r>
          </w:p>
        </w:tc>
        <w:tc>
          <w:tcPr>
            <w:tcW w:w="1076" w:type="pct"/>
          </w:tcPr>
          <w:p w14:paraId="15A31AE7" w14:textId="77777777" w:rsidR="00E96A1B" w:rsidRPr="00ED1F30" w:rsidRDefault="00E96A1B" w:rsidP="00E96A1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1F30">
              <w:rPr>
                <w:rFonts w:cstheme="minorHAnsi"/>
                <w:color w:val="000000" w:themeColor="text1"/>
              </w:rPr>
              <w:t>Up to 5 days</w:t>
            </w:r>
          </w:p>
        </w:tc>
        <w:tc>
          <w:tcPr>
            <w:tcW w:w="1077" w:type="pct"/>
          </w:tcPr>
          <w:p w14:paraId="2D4BCF02" w14:textId="77777777" w:rsidR="00E96A1B" w:rsidRPr="00ED1F30" w:rsidRDefault="00E96A1B" w:rsidP="00E96A1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1F30">
              <w:rPr>
                <w:rFonts w:cstheme="minorHAnsi"/>
                <w:color w:val="000000" w:themeColor="text1"/>
              </w:rPr>
              <w:t>Up to 5 days</w:t>
            </w:r>
          </w:p>
        </w:tc>
        <w:tc>
          <w:tcPr>
            <w:tcW w:w="1076" w:type="pct"/>
          </w:tcPr>
          <w:p w14:paraId="50515751" w14:textId="77777777" w:rsidR="00E96A1B" w:rsidRPr="00ED1F30" w:rsidRDefault="00E96A1B" w:rsidP="00E96A1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1F30">
              <w:rPr>
                <w:rFonts w:cstheme="minorHAnsi"/>
                <w:color w:val="000000" w:themeColor="text1"/>
              </w:rPr>
              <w:t>Up to 5 days</w:t>
            </w:r>
          </w:p>
        </w:tc>
      </w:tr>
      <w:tr w:rsidR="00ED1F30" w:rsidRPr="00ED1F30" w14:paraId="447112C6" w14:textId="77777777" w:rsidTr="008B671E">
        <w:trPr>
          <w:trHeight w:val="567"/>
        </w:trPr>
        <w:tc>
          <w:tcPr>
            <w:cnfStyle w:val="001000000000" w:firstRow="0" w:lastRow="0" w:firstColumn="1" w:lastColumn="0" w:oddVBand="0" w:evenVBand="0" w:oddHBand="0" w:evenHBand="0" w:firstRowFirstColumn="0" w:firstRowLastColumn="0" w:lastRowFirstColumn="0" w:lastRowLastColumn="0"/>
            <w:tcW w:w="1771" w:type="pct"/>
          </w:tcPr>
          <w:p w14:paraId="30C28401" w14:textId="77777777" w:rsidR="00E96A1B" w:rsidRPr="00ED1F30" w:rsidRDefault="00E96A1B" w:rsidP="00E96A1B">
            <w:pPr>
              <w:rPr>
                <w:rFonts w:cstheme="minorHAnsi"/>
                <w:b w:val="0"/>
                <w:bCs w:val="0"/>
                <w:color w:val="000000" w:themeColor="text1"/>
              </w:rPr>
            </w:pPr>
            <w:r w:rsidRPr="00ED1F30">
              <w:rPr>
                <w:rFonts w:cstheme="minorHAnsi"/>
                <w:color w:val="000000" w:themeColor="text1"/>
              </w:rPr>
              <w:t>Total</w:t>
            </w:r>
          </w:p>
        </w:tc>
        <w:tc>
          <w:tcPr>
            <w:tcW w:w="1076" w:type="pct"/>
          </w:tcPr>
          <w:p w14:paraId="314EDD5A" w14:textId="77777777" w:rsidR="00E96A1B" w:rsidRPr="00ED1F30" w:rsidRDefault="00E96A1B" w:rsidP="00E96A1B">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rPr>
            </w:pPr>
            <w:r w:rsidRPr="00ED1F30">
              <w:rPr>
                <w:rFonts w:cstheme="minorHAnsi"/>
                <w:b/>
                <w:color w:val="000000" w:themeColor="text1"/>
              </w:rPr>
              <w:t>Up to</w:t>
            </w:r>
            <w:r w:rsidRPr="00ED1F30">
              <w:rPr>
                <w:rFonts w:cstheme="minorHAnsi"/>
                <w:b/>
                <w:bCs/>
                <w:color w:val="000000" w:themeColor="text1"/>
              </w:rPr>
              <w:t xml:space="preserve"> 50 days</w:t>
            </w:r>
          </w:p>
        </w:tc>
        <w:tc>
          <w:tcPr>
            <w:tcW w:w="1077" w:type="pct"/>
          </w:tcPr>
          <w:p w14:paraId="398E8802" w14:textId="77777777" w:rsidR="00E96A1B" w:rsidRPr="00ED1F30" w:rsidRDefault="00E96A1B" w:rsidP="00E96A1B">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rPr>
            </w:pPr>
            <w:r w:rsidRPr="00ED1F30">
              <w:rPr>
                <w:rFonts w:cstheme="minorHAnsi"/>
                <w:b/>
                <w:color w:val="000000" w:themeColor="text1"/>
              </w:rPr>
              <w:t>Up to</w:t>
            </w:r>
            <w:r w:rsidRPr="00ED1F30">
              <w:rPr>
                <w:rFonts w:cstheme="minorHAnsi"/>
                <w:b/>
                <w:bCs/>
                <w:color w:val="000000" w:themeColor="text1"/>
              </w:rPr>
              <w:t xml:space="preserve"> 30 days</w:t>
            </w:r>
            <w:r w:rsidRPr="00ED1F30" w:rsidDel="00FE7F05">
              <w:rPr>
                <w:rFonts w:cstheme="minorHAnsi"/>
                <w:b/>
                <w:color w:val="000000" w:themeColor="text1"/>
              </w:rPr>
              <w:t xml:space="preserve"> </w:t>
            </w:r>
          </w:p>
        </w:tc>
        <w:tc>
          <w:tcPr>
            <w:tcW w:w="1076" w:type="pct"/>
          </w:tcPr>
          <w:p w14:paraId="2C04850D" w14:textId="77777777" w:rsidR="00E96A1B" w:rsidRPr="00ED1F30" w:rsidRDefault="00E96A1B" w:rsidP="00E96A1B">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rPr>
            </w:pPr>
            <w:r w:rsidRPr="00ED1F30">
              <w:rPr>
                <w:rFonts w:cstheme="minorHAnsi"/>
                <w:b/>
                <w:color w:val="000000" w:themeColor="text1"/>
              </w:rPr>
              <w:t>Up to</w:t>
            </w:r>
            <w:r w:rsidRPr="00ED1F30">
              <w:rPr>
                <w:rFonts w:cstheme="minorHAnsi"/>
                <w:b/>
                <w:bCs/>
                <w:color w:val="000000" w:themeColor="text1"/>
              </w:rPr>
              <w:t xml:space="preserve"> 30 days</w:t>
            </w:r>
            <w:r w:rsidRPr="00ED1F30" w:rsidDel="00FE7F05">
              <w:rPr>
                <w:rFonts w:cstheme="minorHAnsi"/>
                <w:b/>
                <w:color w:val="000000" w:themeColor="text1"/>
              </w:rPr>
              <w:t xml:space="preserve"> </w:t>
            </w:r>
          </w:p>
        </w:tc>
      </w:tr>
    </w:tbl>
    <w:p w14:paraId="40EA019C" w14:textId="77777777" w:rsidR="00E96A1B" w:rsidRPr="00ED1F30" w:rsidRDefault="00E96A1B" w:rsidP="00E96A1B">
      <w:pPr>
        <w:autoSpaceDE w:val="0"/>
        <w:autoSpaceDN w:val="0"/>
        <w:adjustRightInd w:val="0"/>
        <w:rPr>
          <w:rFonts w:cstheme="minorHAnsi"/>
          <w:b/>
          <w:bCs/>
          <w:color w:val="000000" w:themeColor="text1"/>
          <w:lang w:eastAsia="en-AU" w:bidi="lo-LA"/>
        </w:rPr>
      </w:pPr>
      <w:r w:rsidRPr="00ED1F30">
        <w:rPr>
          <w:rFonts w:cstheme="minorHAnsi"/>
          <w:bCs/>
          <w:color w:val="000000" w:themeColor="text1"/>
          <w:lang w:eastAsia="en-AU" w:bidi="lo-LA"/>
        </w:rPr>
        <w:t xml:space="preserve"> </w:t>
      </w:r>
    </w:p>
    <w:p w14:paraId="6C4C82AE" w14:textId="77777777" w:rsidR="00E96A1B" w:rsidRPr="00ED1F30" w:rsidRDefault="00E96A1B" w:rsidP="00A93FC4">
      <w:pPr>
        <w:pStyle w:val="LADLFHeading2"/>
        <w:numPr>
          <w:ilvl w:val="0"/>
          <w:numId w:val="44"/>
        </w:numPr>
        <w:ind w:right="-46"/>
        <w:rPr>
          <w:color w:val="000000" w:themeColor="text1"/>
        </w:rPr>
      </w:pPr>
      <w:bookmarkStart w:id="52" w:name="_Toc98706375"/>
      <w:bookmarkStart w:id="53" w:name="_Toc98750053"/>
      <w:bookmarkStart w:id="54" w:name="_Toc100583316"/>
      <w:bookmarkStart w:id="55" w:name="_Toc100583349"/>
      <w:r w:rsidRPr="00ED1F30">
        <w:rPr>
          <w:color w:val="000000" w:themeColor="text1"/>
        </w:rPr>
        <w:t>Timeline</w:t>
      </w:r>
      <w:bookmarkEnd w:id="52"/>
      <w:bookmarkEnd w:id="53"/>
      <w:bookmarkEnd w:id="54"/>
      <w:bookmarkEnd w:id="55"/>
    </w:p>
    <w:p w14:paraId="43193C20" w14:textId="0BE2683B" w:rsidR="00E96A1B" w:rsidRPr="00ED1F30" w:rsidRDefault="00E96A1B" w:rsidP="00E96A1B">
      <w:pPr>
        <w:autoSpaceDE w:val="0"/>
        <w:autoSpaceDN w:val="0"/>
        <w:adjustRightInd w:val="0"/>
        <w:ind w:right="-46"/>
        <w:rPr>
          <w:rFonts w:cstheme="minorHAnsi"/>
          <w:bCs/>
          <w:color w:val="000000" w:themeColor="text1"/>
          <w:lang w:eastAsia="en-AU" w:bidi="lo-LA"/>
        </w:rPr>
      </w:pPr>
      <w:r w:rsidRPr="00ED1F30">
        <w:rPr>
          <w:rFonts w:cstheme="minorHAnsi"/>
          <w:bCs/>
          <w:color w:val="000000" w:themeColor="text1"/>
          <w:lang w:eastAsia="en-AU" w:bidi="lo-LA"/>
        </w:rPr>
        <w:t>The Review will start in November 2021 and be finalised at the latest by March 2022. The table below indicates the timing of activities.</w:t>
      </w:r>
    </w:p>
    <w:p w14:paraId="3A2470CA" w14:textId="6D308E51" w:rsidR="00E96A1B" w:rsidRPr="00ED1F30" w:rsidRDefault="00C112C4" w:rsidP="00C112C4">
      <w:pPr>
        <w:autoSpaceDE w:val="0"/>
        <w:autoSpaceDN w:val="0"/>
        <w:adjustRightInd w:val="0"/>
        <w:spacing w:after="120"/>
        <w:ind w:right="-46"/>
        <w:rPr>
          <w:rFonts w:cstheme="minorHAnsi"/>
          <w:b/>
          <w:color w:val="000000" w:themeColor="text1"/>
          <w:lang w:eastAsia="en-AU" w:bidi="lo-LA"/>
        </w:rPr>
      </w:pPr>
      <w:r>
        <w:rPr>
          <w:noProof/>
          <w:color w:val="000000" w:themeColor="text1"/>
        </w:rPr>
        <w:drawing>
          <wp:anchor distT="0" distB="0" distL="114300" distR="114300" simplePos="0" relativeHeight="251660288" behindDoc="0" locked="0" layoutInCell="1" allowOverlap="1" wp14:anchorId="65E4889D" wp14:editId="7AD0B0DC">
            <wp:simplePos x="0" y="0"/>
            <wp:positionH relativeFrom="column">
              <wp:posOffset>-219075</wp:posOffset>
            </wp:positionH>
            <wp:positionV relativeFrom="paragraph">
              <wp:posOffset>314325</wp:posOffset>
            </wp:positionV>
            <wp:extent cx="6076263" cy="1809750"/>
            <wp:effectExtent l="0" t="0" r="127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263" cy="1809750"/>
                    </a:xfrm>
                    <a:prstGeom prst="rect">
                      <a:avLst/>
                    </a:prstGeom>
                    <a:noFill/>
                  </pic:spPr>
                </pic:pic>
              </a:graphicData>
            </a:graphic>
          </wp:anchor>
        </w:drawing>
      </w:r>
    </w:p>
    <w:p w14:paraId="3DA94BBA" w14:textId="74D55221" w:rsidR="00E96A1B" w:rsidRDefault="00E96A1B">
      <w:pPr>
        <w:rPr>
          <w:color w:val="000000" w:themeColor="text1"/>
        </w:rPr>
      </w:pPr>
      <w:r w:rsidRPr="00ED1F30">
        <w:rPr>
          <w:color w:val="000000" w:themeColor="text1"/>
        </w:rPr>
        <w:br w:type="page"/>
      </w:r>
    </w:p>
    <w:p w14:paraId="0B98D9D7" w14:textId="5384F726" w:rsidR="00C112C4" w:rsidRPr="00ED1F30" w:rsidRDefault="0042264A">
      <w:pPr>
        <w:rPr>
          <w:color w:val="000000" w:themeColor="text1"/>
        </w:rPr>
      </w:pPr>
      <w:r>
        <w:rPr>
          <w:noProof/>
          <w:color w:val="000000" w:themeColor="text1"/>
        </w:rPr>
        <w:drawing>
          <wp:anchor distT="0" distB="0" distL="114300" distR="114300" simplePos="0" relativeHeight="251661312" behindDoc="0" locked="0" layoutInCell="1" allowOverlap="1" wp14:anchorId="09643BCF" wp14:editId="460106EE">
            <wp:simplePos x="0" y="0"/>
            <wp:positionH relativeFrom="column">
              <wp:posOffset>-209550</wp:posOffset>
            </wp:positionH>
            <wp:positionV relativeFrom="paragraph">
              <wp:posOffset>198120</wp:posOffset>
            </wp:positionV>
            <wp:extent cx="6162675" cy="4687570"/>
            <wp:effectExtent l="0" t="0" r="9525"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2675" cy="4687570"/>
                    </a:xfrm>
                    <a:prstGeom prst="rect">
                      <a:avLst/>
                    </a:prstGeom>
                    <a:noFill/>
                  </pic:spPr>
                </pic:pic>
              </a:graphicData>
            </a:graphic>
            <wp14:sizeRelH relativeFrom="margin">
              <wp14:pctWidth>0</wp14:pctWidth>
            </wp14:sizeRelH>
            <wp14:sizeRelV relativeFrom="margin">
              <wp14:pctHeight>0</wp14:pctHeight>
            </wp14:sizeRelV>
          </wp:anchor>
        </w:drawing>
      </w:r>
    </w:p>
    <w:p w14:paraId="68327FFB" w14:textId="5A824B05" w:rsidR="00E96A1B" w:rsidRPr="00ED1F30" w:rsidRDefault="00E96A1B" w:rsidP="00E96A1B">
      <w:pPr>
        <w:rPr>
          <w:color w:val="000000" w:themeColor="text1"/>
        </w:rPr>
      </w:pPr>
    </w:p>
    <w:p w14:paraId="7464A316" w14:textId="77777777" w:rsidR="00E96A1B" w:rsidRPr="00ED1F30" w:rsidRDefault="00E96A1B" w:rsidP="00A93FC4">
      <w:pPr>
        <w:pStyle w:val="LADLFHeading2"/>
        <w:numPr>
          <w:ilvl w:val="0"/>
          <w:numId w:val="44"/>
        </w:numPr>
        <w:ind w:right="-46"/>
        <w:rPr>
          <w:color w:val="000000" w:themeColor="text1"/>
        </w:rPr>
      </w:pPr>
      <w:bookmarkStart w:id="56" w:name="_Toc98706376"/>
      <w:bookmarkStart w:id="57" w:name="_Toc98750054"/>
      <w:bookmarkStart w:id="58" w:name="_Toc100583317"/>
      <w:bookmarkStart w:id="59" w:name="_Toc100583350"/>
      <w:r w:rsidRPr="00ED1F30">
        <w:rPr>
          <w:color w:val="000000" w:themeColor="text1"/>
        </w:rPr>
        <w:t>Budget</w:t>
      </w:r>
      <w:bookmarkEnd w:id="56"/>
      <w:bookmarkEnd w:id="57"/>
      <w:bookmarkEnd w:id="58"/>
      <w:bookmarkEnd w:id="59"/>
    </w:p>
    <w:p w14:paraId="2649F66F" w14:textId="21D15547" w:rsidR="00E96A1B" w:rsidRPr="00ED1F30" w:rsidRDefault="00E96A1B" w:rsidP="00E96A1B">
      <w:pPr>
        <w:autoSpaceDE w:val="0"/>
        <w:autoSpaceDN w:val="0"/>
        <w:adjustRightInd w:val="0"/>
        <w:ind w:right="-46"/>
        <w:rPr>
          <w:rFonts w:cstheme="minorHAnsi"/>
          <w:bCs/>
          <w:color w:val="000000" w:themeColor="text1"/>
          <w:lang w:eastAsia="en-AU" w:bidi="lo-LA"/>
        </w:rPr>
      </w:pPr>
      <w:r w:rsidRPr="00ED1F30">
        <w:rPr>
          <w:rFonts w:cstheme="minorHAnsi"/>
          <w:bCs/>
          <w:color w:val="000000" w:themeColor="text1"/>
          <w:lang w:eastAsia="en-AU" w:bidi="lo-LA"/>
        </w:rPr>
        <w:t xml:space="preserve">The total estimated budget for the EPR is up to AUD 140,000. </w:t>
      </w:r>
    </w:p>
    <w:p w14:paraId="76C156D6" w14:textId="77777777" w:rsidR="00F43B15" w:rsidRPr="00ED1F30" w:rsidRDefault="00F43B15" w:rsidP="00E96A1B">
      <w:pPr>
        <w:autoSpaceDE w:val="0"/>
        <w:autoSpaceDN w:val="0"/>
        <w:adjustRightInd w:val="0"/>
        <w:ind w:right="-46"/>
        <w:rPr>
          <w:rFonts w:cstheme="minorHAnsi"/>
          <w:bCs/>
          <w:color w:val="000000" w:themeColor="text1"/>
          <w:lang w:eastAsia="en-AU" w:bidi="lo-LA"/>
        </w:rPr>
      </w:pPr>
    </w:p>
    <w:p w14:paraId="7E7FB61F" w14:textId="77777777" w:rsidR="00E96A1B" w:rsidRPr="00ED1F30" w:rsidRDefault="00E96A1B" w:rsidP="00A93FC4">
      <w:pPr>
        <w:pStyle w:val="LADLFHeading2"/>
        <w:numPr>
          <w:ilvl w:val="0"/>
          <w:numId w:val="44"/>
        </w:numPr>
        <w:ind w:right="-46"/>
        <w:rPr>
          <w:color w:val="000000" w:themeColor="text1"/>
        </w:rPr>
      </w:pPr>
      <w:bookmarkStart w:id="60" w:name="_Toc98706377"/>
      <w:bookmarkStart w:id="61" w:name="_Toc98750055"/>
      <w:bookmarkStart w:id="62" w:name="_Toc100583318"/>
      <w:bookmarkStart w:id="63" w:name="_Toc100583351"/>
      <w:r w:rsidRPr="00ED1F30">
        <w:rPr>
          <w:color w:val="000000" w:themeColor="text1"/>
        </w:rPr>
        <w:t>Ethical Considerations</w:t>
      </w:r>
      <w:bookmarkEnd w:id="60"/>
      <w:bookmarkEnd w:id="61"/>
      <w:bookmarkEnd w:id="62"/>
      <w:bookmarkEnd w:id="63"/>
      <w:r w:rsidRPr="00ED1F30">
        <w:rPr>
          <w:color w:val="000000" w:themeColor="text1"/>
        </w:rPr>
        <w:t xml:space="preserve"> </w:t>
      </w:r>
    </w:p>
    <w:p w14:paraId="047AAD24" w14:textId="77777777" w:rsidR="00E96A1B" w:rsidRPr="00ED1F30" w:rsidRDefault="00E96A1B" w:rsidP="00E96A1B">
      <w:pPr>
        <w:pStyle w:val="NormalWeb"/>
        <w:spacing w:after="0"/>
        <w:rPr>
          <w:rFonts w:asciiTheme="minorHAnsi" w:hAnsiTheme="minorHAnsi" w:cstheme="minorHAnsi"/>
          <w:bCs/>
          <w:color w:val="000000" w:themeColor="text1"/>
          <w:sz w:val="22"/>
          <w:szCs w:val="22"/>
          <w:lang w:eastAsia="en-AU" w:bidi="lo-LA"/>
        </w:rPr>
      </w:pPr>
      <w:r w:rsidRPr="00ED1F30">
        <w:rPr>
          <w:rFonts w:asciiTheme="minorHAnsi" w:hAnsiTheme="minorHAnsi" w:cstheme="minorHAnsi"/>
          <w:bCs/>
          <w:color w:val="000000" w:themeColor="text1"/>
          <w:sz w:val="22"/>
          <w:szCs w:val="22"/>
          <w:lang w:eastAsia="en-AU" w:bidi="lo-LA"/>
        </w:rPr>
        <w:t>In conducting this review, the EPR team should:</w:t>
      </w:r>
    </w:p>
    <w:p w14:paraId="7150E483" w14:textId="77777777" w:rsidR="00E96A1B" w:rsidRPr="00ED1F30" w:rsidRDefault="00E96A1B" w:rsidP="00A93FC4">
      <w:pPr>
        <w:pStyle w:val="NormalWeb"/>
        <w:numPr>
          <w:ilvl w:val="0"/>
          <w:numId w:val="45"/>
        </w:numPr>
        <w:spacing w:before="120" w:after="120" w:line="240" w:lineRule="auto"/>
        <w:ind w:left="714" w:hanging="357"/>
        <w:rPr>
          <w:rFonts w:asciiTheme="minorHAnsi" w:hAnsiTheme="minorHAnsi" w:cstheme="minorHAnsi"/>
          <w:bCs/>
          <w:color w:val="000000" w:themeColor="text1"/>
          <w:sz w:val="22"/>
          <w:szCs w:val="22"/>
          <w:lang w:eastAsia="en-AU" w:bidi="lo-LA"/>
        </w:rPr>
      </w:pPr>
      <w:r w:rsidRPr="00ED1F30">
        <w:rPr>
          <w:rFonts w:asciiTheme="minorHAnsi" w:hAnsiTheme="minorHAnsi" w:cstheme="minorHAnsi"/>
          <w:bCs/>
          <w:color w:val="000000" w:themeColor="text1"/>
          <w:sz w:val="22"/>
          <w:szCs w:val="22"/>
          <w:lang w:eastAsia="en-AU" w:bidi="lo-LA"/>
        </w:rPr>
        <w:t xml:space="preserve">Comply with: </w:t>
      </w:r>
    </w:p>
    <w:p w14:paraId="475B7CC3" w14:textId="77777777" w:rsidR="00E96A1B" w:rsidRPr="00ED1F30" w:rsidRDefault="00E96A1B" w:rsidP="00A93FC4">
      <w:pPr>
        <w:pStyle w:val="NormalWeb"/>
        <w:numPr>
          <w:ilvl w:val="1"/>
          <w:numId w:val="45"/>
        </w:numPr>
        <w:spacing w:before="120" w:after="120" w:line="240" w:lineRule="auto"/>
        <w:rPr>
          <w:rFonts w:asciiTheme="minorHAnsi" w:hAnsiTheme="minorHAnsi" w:cstheme="minorHAnsi"/>
          <w:bCs/>
          <w:color w:val="000000" w:themeColor="text1"/>
          <w:sz w:val="22"/>
          <w:szCs w:val="22"/>
          <w:lang w:eastAsia="en-AU" w:bidi="lo-LA"/>
        </w:rPr>
      </w:pPr>
      <w:r w:rsidRPr="00ED1F30">
        <w:rPr>
          <w:rFonts w:asciiTheme="minorHAnsi" w:hAnsiTheme="minorHAnsi" w:cstheme="minorHAnsi"/>
          <w:bCs/>
          <w:color w:val="000000" w:themeColor="text1"/>
          <w:sz w:val="22"/>
          <w:szCs w:val="22"/>
          <w:lang w:eastAsia="en-AU" w:bidi="lo-LA"/>
        </w:rPr>
        <w:t xml:space="preserve">DFAT </w:t>
      </w:r>
      <w:hyperlink r:id="rId15" w:tgtFrame="_blank" w:history="1">
        <w:r w:rsidRPr="00ED1F30">
          <w:rPr>
            <w:rFonts w:asciiTheme="minorHAnsi" w:hAnsiTheme="minorHAnsi" w:cstheme="minorHAnsi"/>
            <w:bCs/>
            <w:color w:val="000000" w:themeColor="text1"/>
            <w:sz w:val="22"/>
            <w:szCs w:val="22"/>
            <w:lang w:eastAsia="en-AU" w:bidi="lo-LA"/>
          </w:rPr>
          <w:t>Ethical Research and Evaluation Guidance Note</w:t>
        </w:r>
      </w:hyperlink>
      <w:r w:rsidRPr="00ED1F30">
        <w:rPr>
          <w:rFonts w:asciiTheme="minorHAnsi" w:hAnsiTheme="minorHAnsi" w:cstheme="minorHAnsi"/>
          <w:bCs/>
          <w:color w:val="000000" w:themeColor="text1"/>
          <w:sz w:val="22"/>
          <w:szCs w:val="22"/>
          <w:lang w:eastAsia="en-AU" w:bidi="lo-LA"/>
        </w:rPr>
        <w:t xml:space="preserve"> and</w:t>
      </w:r>
    </w:p>
    <w:p w14:paraId="1BCE1265" w14:textId="77777777" w:rsidR="00E96A1B" w:rsidRPr="00ED1F30" w:rsidRDefault="00E96A1B" w:rsidP="00A93FC4">
      <w:pPr>
        <w:pStyle w:val="NormalWeb"/>
        <w:numPr>
          <w:ilvl w:val="1"/>
          <w:numId w:val="45"/>
        </w:numPr>
        <w:spacing w:before="120" w:after="120" w:line="240" w:lineRule="auto"/>
        <w:rPr>
          <w:rFonts w:asciiTheme="minorHAnsi" w:hAnsiTheme="minorHAnsi" w:cstheme="minorHAnsi"/>
          <w:bCs/>
          <w:color w:val="000000" w:themeColor="text1"/>
          <w:sz w:val="22"/>
          <w:szCs w:val="22"/>
          <w:lang w:eastAsia="en-AU" w:bidi="lo-LA"/>
        </w:rPr>
      </w:pPr>
      <w:r w:rsidRPr="00ED1F30">
        <w:rPr>
          <w:rFonts w:asciiTheme="minorHAnsi" w:hAnsiTheme="minorHAnsi" w:cstheme="minorHAnsi"/>
          <w:bCs/>
          <w:color w:val="000000" w:themeColor="text1"/>
          <w:sz w:val="22"/>
          <w:szCs w:val="22"/>
          <w:lang w:eastAsia="en-AU" w:bidi="lo-LA"/>
        </w:rPr>
        <w:t>DFAT Aid Evaluation Policies.</w:t>
      </w:r>
    </w:p>
    <w:p w14:paraId="4BA46018" w14:textId="77777777" w:rsidR="00E96A1B" w:rsidRPr="00ED1F30" w:rsidRDefault="00E96A1B" w:rsidP="00A93FC4">
      <w:pPr>
        <w:pStyle w:val="NormalWeb"/>
        <w:numPr>
          <w:ilvl w:val="0"/>
          <w:numId w:val="45"/>
        </w:numPr>
        <w:spacing w:before="120" w:after="120" w:line="240" w:lineRule="auto"/>
        <w:ind w:left="714" w:hanging="357"/>
        <w:rPr>
          <w:rFonts w:asciiTheme="minorHAnsi" w:hAnsiTheme="minorHAnsi" w:cstheme="minorHAnsi"/>
          <w:bCs/>
          <w:color w:val="000000" w:themeColor="text1"/>
          <w:sz w:val="22"/>
          <w:szCs w:val="22"/>
          <w:lang w:eastAsia="en-AU" w:bidi="lo-LA"/>
        </w:rPr>
      </w:pPr>
      <w:r w:rsidRPr="00ED1F30">
        <w:rPr>
          <w:rFonts w:asciiTheme="minorHAnsi" w:hAnsiTheme="minorHAnsi" w:cstheme="minorHAnsi"/>
          <w:bCs/>
          <w:color w:val="000000" w:themeColor="text1"/>
          <w:sz w:val="22"/>
          <w:szCs w:val="22"/>
          <w:lang w:eastAsia="en-AU" w:bidi="lo-LA"/>
        </w:rPr>
        <w:t xml:space="preserve">Obtain informed consent in writing from review participants after they have been advised of what information will be sought and how the information will be recorded and used. </w:t>
      </w:r>
    </w:p>
    <w:p w14:paraId="7C07436B" w14:textId="77777777" w:rsidR="00E96A1B" w:rsidRPr="00ED1F30" w:rsidRDefault="00E96A1B" w:rsidP="00A93FC4">
      <w:pPr>
        <w:pStyle w:val="NormalWeb"/>
        <w:numPr>
          <w:ilvl w:val="0"/>
          <w:numId w:val="45"/>
        </w:numPr>
        <w:spacing w:before="120" w:after="120" w:line="240" w:lineRule="auto"/>
        <w:ind w:left="714" w:hanging="357"/>
        <w:rPr>
          <w:rFonts w:asciiTheme="minorHAnsi" w:hAnsiTheme="minorHAnsi" w:cstheme="minorHAnsi"/>
          <w:bCs/>
          <w:color w:val="000000" w:themeColor="text1"/>
          <w:sz w:val="22"/>
          <w:szCs w:val="22"/>
          <w:lang w:eastAsia="en-AU" w:bidi="lo-LA"/>
        </w:rPr>
      </w:pPr>
      <w:r w:rsidRPr="00ED1F30">
        <w:rPr>
          <w:rFonts w:asciiTheme="minorHAnsi" w:hAnsiTheme="minorHAnsi" w:cstheme="minorHAnsi"/>
          <w:bCs/>
          <w:color w:val="000000" w:themeColor="text1"/>
          <w:sz w:val="22"/>
          <w:szCs w:val="22"/>
          <w:lang w:eastAsia="en-AU" w:bidi="lo-LA"/>
        </w:rPr>
        <w:t xml:space="preserve">Treat all information and findings as confidential. </w:t>
      </w:r>
    </w:p>
    <w:p w14:paraId="77C0637B" w14:textId="3CB0B6FA" w:rsidR="00E96A1B" w:rsidRPr="00ED1F30" w:rsidRDefault="00E96A1B" w:rsidP="00A93FC4">
      <w:pPr>
        <w:pStyle w:val="NormalWeb"/>
        <w:numPr>
          <w:ilvl w:val="0"/>
          <w:numId w:val="45"/>
        </w:numPr>
        <w:spacing w:before="120" w:after="120" w:line="240" w:lineRule="auto"/>
        <w:ind w:left="714" w:hanging="357"/>
        <w:rPr>
          <w:rFonts w:asciiTheme="minorHAnsi" w:hAnsiTheme="minorHAnsi" w:cstheme="minorHAnsi"/>
          <w:bCs/>
          <w:color w:val="000000" w:themeColor="text1"/>
          <w:sz w:val="22"/>
          <w:szCs w:val="22"/>
          <w:lang w:eastAsia="en-AU" w:bidi="lo-LA"/>
        </w:rPr>
      </w:pPr>
      <w:r w:rsidRPr="00ED1F30">
        <w:rPr>
          <w:rFonts w:asciiTheme="minorHAnsi" w:hAnsiTheme="minorHAnsi" w:cstheme="minorHAnsi"/>
          <w:bCs/>
          <w:color w:val="000000" w:themeColor="text1"/>
          <w:sz w:val="22"/>
          <w:szCs w:val="22"/>
          <w:lang w:eastAsia="en-AU" w:bidi="lo-LA"/>
        </w:rPr>
        <w:t xml:space="preserve">Reference appropriately all published or unpublished documents used in the review. </w:t>
      </w:r>
    </w:p>
    <w:p w14:paraId="3E21E001" w14:textId="10ED396A" w:rsidR="00697D03" w:rsidRPr="00ED1F30" w:rsidRDefault="00697D03">
      <w:pPr>
        <w:spacing w:after="0" w:line="240" w:lineRule="auto"/>
        <w:rPr>
          <w:rFonts w:ascii="Cambria" w:eastAsia="Times New Roman" w:hAnsi="Cambria" w:cs="Angsana New"/>
          <w:b/>
          <w:bCs/>
          <w:color w:val="000000" w:themeColor="text1"/>
          <w:sz w:val="28"/>
          <w:szCs w:val="28"/>
          <w:lang w:eastAsia="en-GB"/>
        </w:rPr>
      </w:pPr>
      <w:r w:rsidRPr="00ED1F30">
        <w:rPr>
          <w:color w:val="000000" w:themeColor="text1"/>
        </w:rPr>
        <w:br w:type="page"/>
      </w:r>
    </w:p>
    <w:p w14:paraId="27D90223" w14:textId="65D4A238" w:rsidR="00CB1D63" w:rsidRPr="00ED1F30" w:rsidRDefault="00697D03" w:rsidP="00FF0348">
      <w:pPr>
        <w:pStyle w:val="Heading11"/>
        <w:numPr>
          <w:ilvl w:val="0"/>
          <w:numId w:val="0"/>
        </w:numPr>
        <w:rPr>
          <w:color w:val="000000" w:themeColor="text1"/>
        </w:rPr>
      </w:pPr>
      <w:bookmarkStart w:id="64" w:name="_Toc100583319"/>
      <w:bookmarkStart w:id="65" w:name="_Toc100583352"/>
      <w:r w:rsidRPr="00ED1F30">
        <w:rPr>
          <w:color w:val="000000" w:themeColor="text1"/>
        </w:rPr>
        <w:t>Annex 2</w:t>
      </w:r>
      <w:r w:rsidR="00777F7B" w:rsidRPr="00ED1F30">
        <w:rPr>
          <w:color w:val="000000" w:themeColor="text1"/>
        </w:rPr>
        <w:t xml:space="preserve"> -</w:t>
      </w:r>
      <w:r w:rsidRPr="00ED1F30">
        <w:rPr>
          <w:color w:val="000000" w:themeColor="text1"/>
        </w:rPr>
        <w:t xml:space="preserve"> </w:t>
      </w:r>
      <w:r w:rsidR="00E96A1B" w:rsidRPr="00ED1F30">
        <w:rPr>
          <w:color w:val="000000" w:themeColor="text1"/>
        </w:rPr>
        <w:t xml:space="preserve">Revised </w:t>
      </w:r>
      <w:r w:rsidRPr="00ED1F30">
        <w:rPr>
          <w:color w:val="000000" w:themeColor="text1"/>
        </w:rPr>
        <w:t xml:space="preserve">BEQUAL Phase 1 Program Logic </w:t>
      </w:r>
      <w:r w:rsidR="00E96A1B" w:rsidRPr="00ED1F30">
        <w:rPr>
          <w:color w:val="000000" w:themeColor="text1"/>
        </w:rPr>
        <w:t>(2020)</w:t>
      </w:r>
      <w:bookmarkEnd w:id="64"/>
      <w:bookmarkEnd w:id="65"/>
    </w:p>
    <w:p w14:paraId="1D95A77F" w14:textId="756DF375" w:rsidR="00924AA0" w:rsidRPr="00ED1F30" w:rsidRDefault="00924AA0" w:rsidP="00924AA0">
      <w:pPr>
        <w:widowControl w:val="0"/>
        <w:autoSpaceDE w:val="0"/>
        <w:autoSpaceDN w:val="0"/>
        <w:adjustRightInd w:val="0"/>
        <w:spacing w:before="240" w:after="240" w:line="276" w:lineRule="auto"/>
        <w:jc w:val="both"/>
        <w:rPr>
          <w:rFonts w:ascii="Calibri" w:eastAsia="Calibri" w:hAnsi="Calibri" w:cs="Calibri"/>
          <w:b/>
          <w:bCs/>
          <w:noProof/>
          <w:color w:val="000000" w:themeColor="text1"/>
          <w:lang w:eastAsia="en-AU" w:bidi="lo-LA"/>
        </w:rPr>
      </w:pPr>
    </w:p>
    <w:p w14:paraId="75B9149D" w14:textId="77777777" w:rsidR="00ED4ADA" w:rsidRDefault="00E96A1B" w:rsidP="00697D03">
      <w:pPr>
        <w:spacing w:after="0" w:line="240" w:lineRule="auto"/>
        <w:jc w:val="center"/>
        <w:rPr>
          <w:rFonts w:ascii="Calibri" w:eastAsia="Calibri" w:hAnsi="Calibri" w:cs="Calibri"/>
          <w:b/>
          <w:bCs/>
          <w:noProof/>
          <w:color w:val="000000" w:themeColor="text1"/>
          <w:lang w:eastAsia="en-AU" w:bidi="lo-LA"/>
        </w:rPr>
      </w:pPr>
      <w:r w:rsidRPr="00ED1F30">
        <w:rPr>
          <w:noProof/>
          <w:color w:val="000000" w:themeColor="text1"/>
          <w:lang w:eastAsia="en-AU" w:bidi="lo-LA"/>
        </w:rPr>
        <w:drawing>
          <wp:inline distT="0" distB="0" distL="0" distR="0" wp14:anchorId="61A536FC" wp14:editId="36DEF141">
            <wp:extent cx="4792894" cy="6547881"/>
            <wp:effectExtent l="0" t="0" r="0" b="0"/>
            <wp:docPr id="27" name="Picture 27" descr="Diagram&#10;&#10;BEQUAL 1 Program Log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BEQUAL 1 Program Logic">
                      <a:extLst>
                        <a:ext uri="{C183D7F6-B498-43B3-948B-1728B52AA6E4}">
                          <adec:decorative xmlns:adec="http://schemas.microsoft.com/office/drawing/2017/decorative" val="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4783" cy="6564124"/>
                    </a:xfrm>
                    <a:prstGeom prst="rect">
                      <a:avLst/>
                    </a:prstGeom>
                    <a:noFill/>
                  </pic:spPr>
                </pic:pic>
              </a:graphicData>
            </a:graphic>
          </wp:inline>
        </w:drawing>
      </w:r>
    </w:p>
    <w:p w14:paraId="5DBF76C5" w14:textId="77777777" w:rsidR="00ED4ADA" w:rsidRDefault="00ED4ADA" w:rsidP="00697D03">
      <w:pPr>
        <w:spacing w:after="0" w:line="240" w:lineRule="auto"/>
        <w:jc w:val="center"/>
        <w:rPr>
          <w:rFonts w:ascii="Calibri" w:eastAsia="Calibri" w:hAnsi="Calibri" w:cs="Calibri"/>
          <w:b/>
          <w:bCs/>
          <w:noProof/>
          <w:color w:val="000000" w:themeColor="text1"/>
          <w:lang w:eastAsia="en-AU" w:bidi="lo-LA"/>
        </w:rPr>
      </w:pPr>
    </w:p>
    <w:p w14:paraId="4570D4E8" w14:textId="77777777" w:rsidR="00ED4ADA" w:rsidRDefault="00ED4ADA">
      <w:pPr>
        <w:spacing w:after="0" w:line="240" w:lineRule="auto"/>
        <w:rPr>
          <w:rFonts w:ascii="Calibri" w:eastAsia="Calibri" w:hAnsi="Calibri" w:cs="Calibri"/>
          <w:b/>
          <w:bCs/>
          <w:noProof/>
          <w:color w:val="000000" w:themeColor="text1"/>
          <w:lang w:eastAsia="en-AU" w:bidi="lo-LA"/>
        </w:rPr>
      </w:pPr>
      <w:r>
        <w:rPr>
          <w:rFonts w:ascii="Calibri" w:eastAsia="Calibri" w:hAnsi="Calibri" w:cs="Calibri"/>
          <w:b/>
          <w:bCs/>
          <w:noProof/>
          <w:color w:val="000000" w:themeColor="text1"/>
          <w:lang w:eastAsia="en-AU" w:bidi="lo-LA"/>
        </w:rPr>
        <w:br w:type="page"/>
      </w:r>
    </w:p>
    <w:p w14:paraId="61D517E9" w14:textId="07539CD6" w:rsidR="00FF0348" w:rsidRPr="00ED1F30" w:rsidRDefault="00ED4ADA" w:rsidP="00697D03">
      <w:pPr>
        <w:spacing w:after="0" w:line="240" w:lineRule="auto"/>
        <w:jc w:val="center"/>
        <w:rPr>
          <w:rFonts w:ascii="Calibri" w:eastAsia="Calibri" w:hAnsi="Calibri" w:cs="Calibri"/>
          <w:b/>
          <w:bCs/>
          <w:noProof/>
          <w:color w:val="000000" w:themeColor="text1"/>
          <w:lang w:eastAsia="en-AU" w:bidi="lo-LA"/>
        </w:rPr>
      </w:pPr>
      <w:r>
        <w:rPr>
          <w:rFonts w:ascii="Calibri" w:eastAsia="Calibri" w:hAnsi="Calibri" w:cs="Calibri"/>
          <w:b/>
          <w:bCs/>
          <w:noProof/>
          <w:color w:val="000000" w:themeColor="text1"/>
          <w:lang w:eastAsia="en-AU" w:bidi="lo-LA"/>
        </w:rPr>
        <w:drawing>
          <wp:inline distT="0" distB="0" distL="0" distR="0" wp14:anchorId="0B8A69D3" wp14:editId="5723DBDD">
            <wp:extent cx="6168774" cy="8820150"/>
            <wp:effectExtent l="0" t="0" r="381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3351" cy="8826695"/>
                    </a:xfrm>
                    <a:prstGeom prst="rect">
                      <a:avLst/>
                    </a:prstGeom>
                    <a:noFill/>
                  </pic:spPr>
                </pic:pic>
              </a:graphicData>
            </a:graphic>
          </wp:inline>
        </w:drawing>
      </w:r>
      <w:r w:rsidR="00FF0348" w:rsidRPr="00ED1F30">
        <w:rPr>
          <w:rFonts w:ascii="Calibri" w:eastAsia="Calibri" w:hAnsi="Calibri" w:cs="Calibri"/>
          <w:b/>
          <w:bCs/>
          <w:noProof/>
          <w:color w:val="000000" w:themeColor="text1"/>
          <w:lang w:eastAsia="en-AU" w:bidi="lo-LA"/>
        </w:rPr>
        <w:br w:type="page"/>
      </w:r>
    </w:p>
    <w:p w14:paraId="4DA2D904" w14:textId="77777777" w:rsidR="00C634A9" w:rsidRDefault="00C634A9">
      <w:pPr>
        <w:spacing w:after="0" w:line="240" w:lineRule="auto"/>
        <w:rPr>
          <w:color w:val="000000" w:themeColor="text1"/>
        </w:rPr>
      </w:pPr>
      <w:r>
        <w:rPr>
          <w:noProof/>
          <w:color w:val="000000" w:themeColor="text1"/>
        </w:rPr>
        <w:drawing>
          <wp:inline distT="0" distB="0" distL="0" distR="0" wp14:anchorId="476D6D4D" wp14:editId="15B6A28D">
            <wp:extent cx="5911702" cy="8941881"/>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3952" cy="8960410"/>
                    </a:xfrm>
                    <a:prstGeom prst="rect">
                      <a:avLst/>
                    </a:prstGeom>
                    <a:noFill/>
                  </pic:spPr>
                </pic:pic>
              </a:graphicData>
            </a:graphic>
          </wp:inline>
        </w:drawing>
      </w:r>
    </w:p>
    <w:p w14:paraId="211DB8AC" w14:textId="77777777" w:rsidR="00182749" w:rsidRDefault="00182749">
      <w:pPr>
        <w:spacing w:after="0" w:line="240" w:lineRule="auto"/>
        <w:rPr>
          <w:color w:val="000000" w:themeColor="text1"/>
        </w:rPr>
      </w:pPr>
      <w:r>
        <w:rPr>
          <w:noProof/>
          <w:color w:val="000000" w:themeColor="text1"/>
        </w:rPr>
        <w:drawing>
          <wp:inline distT="0" distB="0" distL="0" distR="0" wp14:anchorId="45F898A4" wp14:editId="1A86B8F7">
            <wp:extent cx="5922335" cy="8988188"/>
            <wp:effectExtent l="0" t="0" r="2540" b="381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8307" cy="9012428"/>
                    </a:xfrm>
                    <a:prstGeom prst="rect">
                      <a:avLst/>
                    </a:prstGeom>
                    <a:noFill/>
                  </pic:spPr>
                </pic:pic>
              </a:graphicData>
            </a:graphic>
          </wp:inline>
        </w:drawing>
      </w:r>
    </w:p>
    <w:p w14:paraId="22351253" w14:textId="57F5DAAC" w:rsidR="00BF2BED" w:rsidRPr="00ED1F30" w:rsidRDefault="001F7589">
      <w:pPr>
        <w:spacing w:after="0" w:line="240" w:lineRule="auto"/>
        <w:rPr>
          <w:rFonts w:ascii="Cambria" w:eastAsia="Times New Roman" w:hAnsi="Cambria" w:cs="Angsana New"/>
          <w:b/>
          <w:bCs/>
          <w:color w:val="000000" w:themeColor="text1"/>
          <w:sz w:val="28"/>
          <w:szCs w:val="28"/>
          <w:lang w:eastAsia="en-GB"/>
        </w:rPr>
      </w:pPr>
      <w:r>
        <w:rPr>
          <w:noProof/>
          <w:color w:val="000000" w:themeColor="text1"/>
        </w:rPr>
        <w:drawing>
          <wp:inline distT="0" distB="0" distL="0" distR="0" wp14:anchorId="318D1033" wp14:editId="3D72A8FB">
            <wp:extent cx="5967669" cy="4890977"/>
            <wp:effectExtent l="0" t="0" r="0" b="508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0424" cy="4901431"/>
                    </a:xfrm>
                    <a:prstGeom prst="rect">
                      <a:avLst/>
                    </a:prstGeom>
                    <a:noFill/>
                  </pic:spPr>
                </pic:pic>
              </a:graphicData>
            </a:graphic>
          </wp:inline>
        </w:drawing>
      </w:r>
      <w:r w:rsidR="00BF2BED" w:rsidRPr="00ED1F30">
        <w:rPr>
          <w:color w:val="000000" w:themeColor="text1"/>
        </w:rPr>
        <w:br w:type="page"/>
      </w:r>
    </w:p>
    <w:p w14:paraId="5644E148" w14:textId="435F4669" w:rsidR="00F75C4C" w:rsidRPr="00ED1F30" w:rsidRDefault="00F75C4C" w:rsidP="00F75C4C">
      <w:pPr>
        <w:pStyle w:val="Heading11"/>
        <w:numPr>
          <w:ilvl w:val="0"/>
          <w:numId w:val="0"/>
        </w:numPr>
        <w:rPr>
          <w:color w:val="000000" w:themeColor="text1"/>
        </w:rPr>
      </w:pPr>
      <w:bookmarkStart w:id="66" w:name="_Toc100583322"/>
      <w:bookmarkStart w:id="67" w:name="_Toc100583355"/>
      <w:r w:rsidRPr="00ED1F30">
        <w:rPr>
          <w:color w:val="000000" w:themeColor="text1"/>
        </w:rPr>
        <w:t xml:space="preserve">Annex </w:t>
      </w:r>
      <w:r w:rsidR="00697D03" w:rsidRPr="00ED1F30">
        <w:rPr>
          <w:color w:val="000000" w:themeColor="text1"/>
        </w:rPr>
        <w:t>5</w:t>
      </w:r>
      <w:r w:rsidR="00777F7B" w:rsidRPr="00ED1F30">
        <w:rPr>
          <w:color w:val="000000" w:themeColor="text1"/>
        </w:rPr>
        <w:t xml:space="preserve"> -</w:t>
      </w:r>
      <w:r w:rsidRPr="00ED1F30">
        <w:rPr>
          <w:color w:val="000000" w:themeColor="text1"/>
        </w:rPr>
        <w:t xml:space="preserve"> </w:t>
      </w:r>
      <w:r w:rsidR="00042ACB" w:rsidRPr="00ED1F30">
        <w:rPr>
          <w:color w:val="000000" w:themeColor="text1"/>
        </w:rPr>
        <w:t xml:space="preserve">Key </w:t>
      </w:r>
      <w:r w:rsidR="00795318" w:rsidRPr="00ED1F30">
        <w:rPr>
          <w:color w:val="000000" w:themeColor="text1"/>
        </w:rPr>
        <w:t>references</w:t>
      </w:r>
      <w:bookmarkEnd w:id="66"/>
      <w:bookmarkEnd w:id="67"/>
    </w:p>
    <w:p w14:paraId="52783FDE" w14:textId="77777777" w:rsidR="00F43B15" w:rsidRPr="00ED1F30" w:rsidRDefault="00F43B15" w:rsidP="00F43B15">
      <w:pPr>
        <w:rPr>
          <w:color w:val="000000" w:themeColor="text1"/>
          <w:lang w:eastAsia="en-GB"/>
        </w:rPr>
      </w:pPr>
    </w:p>
    <w:p w14:paraId="20FE5792" w14:textId="23EFA6FE" w:rsidR="002F418D" w:rsidRPr="00ED1F30" w:rsidRDefault="002F418D" w:rsidP="00A93FC4">
      <w:pPr>
        <w:pStyle w:val="ListParagraph"/>
        <w:numPr>
          <w:ilvl w:val="0"/>
          <w:numId w:val="18"/>
        </w:numPr>
        <w:spacing w:before="120" w:after="120" w:line="240" w:lineRule="auto"/>
        <w:ind w:left="357" w:hanging="357"/>
        <w:contextualSpacing w:val="0"/>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ACER &amp; LADLF</w:t>
      </w:r>
      <w:r w:rsidR="00795318" w:rsidRPr="00ED1F30">
        <w:rPr>
          <w:rFonts w:ascii="Calibri" w:eastAsia="Times New Roman" w:hAnsi="Calibri" w:cs="Calibri"/>
          <w:color w:val="000000" w:themeColor="text1"/>
          <w:lang w:eastAsia="en-AU"/>
        </w:rPr>
        <w:t>, 2019, Design of the</w:t>
      </w:r>
      <w:r w:rsidRPr="00ED1F30">
        <w:rPr>
          <w:rFonts w:ascii="Calibri" w:eastAsia="Times New Roman" w:hAnsi="Calibri" w:cs="Calibri"/>
          <w:color w:val="000000" w:themeColor="text1"/>
          <w:lang w:eastAsia="en-AU"/>
        </w:rPr>
        <w:t xml:space="preserve"> Evaluation of Australia's Investment in Teacher Development in Lao PDR </w:t>
      </w:r>
    </w:p>
    <w:p w14:paraId="18529F46" w14:textId="3BE62BD3" w:rsidR="00355A14" w:rsidRPr="00ED1F30" w:rsidRDefault="00355A14" w:rsidP="00A93FC4">
      <w:pPr>
        <w:pStyle w:val="ListParagraph"/>
        <w:numPr>
          <w:ilvl w:val="0"/>
          <w:numId w:val="18"/>
        </w:numPr>
        <w:spacing w:before="120" w:after="120" w:line="240" w:lineRule="auto"/>
        <w:ind w:left="357" w:hanging="357"/>
        <w:contextualSpacing w:val="0"/>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ACER</w:t>
      </w:r>
      <w:r w:rsidR="00795318" w:rsidRPr="00ED1F30">
        <w:rPr>
          <w:rFonts w:ascii="Calibri" w:eastAsia="Times New Roman" w:hAnsi="Calibri" w:cs="Calibri"/>
          <w:color w:val="000000" w:themeColor="text1"/>
          <w:lang w:eastAsia="en-AU"/>
        </w:rPr>
        <w:t>, 2020,</w:t>
      </w:r>
      <w:r w:rsidRPr="00ED1F30">
        <w:rPr>
          <w:rFonts w:ascii="Calibri" w:eastAsia="Times New Roman" w:hAnsi="Calibri" w:cs="Calibri"/>
          <w:color w:val="000000" w:themeColor="text1"/>
          <w:lang w:eastAsia="en-AU"/>
        </w:rPr>
        <w:t xml:space="preserve"> Evaluation of Australia’s Investment in Teacher Development in Lao PDR - Baseline Report</w:t>
      </w:r>
    </w:p>
    <w:p w14:paraId="07DAA196" w14:textId="77777777" w:rsidR="004A09B3" w:rsidRPr="00ED1F30" w:rsidRDefault="004A09B3" w:rsidP="004A09B3">
      <w:pPr>
        <w:pStyle w:val="ListParagraph"/>
        <w:numPr>
          <w:ilvl w:val="0"/>
          <w:numId w:val="18"/>
        </w:numPr>
        <w:spacing w:before="120" w:after="120" w:line="240" w:lineRule="auto"/>
        <w:ind w:left="357" w:hanging="357"/>
        <w:contextualSpacing w:val="0"/>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DFAT, 2013, Investment Design Document - BEQUAL Phase 1</w:t>
      </w:r>
    </w:p>
    <w:p w14:paraId="69759B15" w14:textId="77777777" w:rsidR="004A09B3" w:rsidRPr="00ED1F30" w:rsidRDefault="004A09B3" w:rsidP="004A09B3">
      <w:pPr>
        <w:pStyle w:val="ListParagraph"/>
        <w:numPr>
          <w:ilvl w:val="0"/>
          <w:numId w:val="18"/>
        </w:numPr>
        <w:spacing w:before="120" w:after="120" w:line="240" w:lineRule="auto"/>
        <w:ind w:left="357" w:hanging="357"/>
        <w:contextualSpacing w:val="0"/>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DFAT, 2021, Investment Design Document - BEQUAL Phase 2</w:t>
      </w:r>
    </w:p>
    <w:p w14:paraId="13C00C67" w14:textId="559F2EDB" w:rsidR="00355A14" w:rsidRPr="00ED1F30" w:rsidRDefault="00355A14" w:rsidP="00A93FC4">
      <w:pPr>
        <w:pStyle w:val="ListParagraph"/>
        <w:numPr>
          <w:ilvl w:val="0"/>
          <w:numId w:val="18"/>
        </w:numPr>
        <w:spacing w:before="120" w:after="120" w:line="240" w:lineRule="auto"/>
        <w:ind w:left="357" w:hanging="357"/>
        <w:contextualSpacing w:val="0"/>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BEQUAL</w:t>
      </w:r>
      <w:r w:rsidR="00795318" w:rsidRPr="00ED1F30">
        <w:rPr>
          <w:rFonts w:ascii="Calibri" w:eastAsia="Times New Roman" w:hAnsi="Calibri" w:cs="Calibri"/>
          <w:color w:val="000000" w:themeColor="text1"/>
          <w:lang w:eastAsia="en-AU"/>
        </w:rPr>
        <w:t>,</w:t>
      </w:r>
      <w:r w:rsidRPr="00ED1F30">
        <w:rPr>
          <w:rFonts w:ascii="Calibri" w:eastAsia="Times New Roman" w:hAnsi="Calibri" w:cs="Calibri"/>
          <w:color w:val="000000" w:themeColor="text1"/>
          <w:lang w:eastAsia="en-AU"/>
        </w:rPr>
        <w:t xml:space="preserve"> </w:t>
      </w:r>
      <w:r w:rsidR="00795318" w:rsidRPr="00ED1F30">
        <w:rPr>
          <w:rFonts w:ascii="Calibri" w:eastAsia="Times New Roman" w:hAnsi="Calibri" w:cs="Calibri"/>
          <w:color w:val="000000" w:themeColor="text1"/>
          <w:lang w:eastAsia="en-AU"/>
        </w:rPr>
        <w:t xml:space="preserve">2018, BEQUAL </w:t>
      </w:r>
      <w:r w:rsidRPr="00ED1F30">
        <w:rPr>
          <w:rFonts w:ascii="Calibri" w:eastAsia="Times New Roman" w:hAnsi="Calibri" w:cs="Calibri"/>
          <w:color w:val="000000" w:themeColor="text1"/>
          <w:lang w:eastAsia="en-AU"/>
        </w:rPr>
        <w:t>Gender Equality &amp; Inclusive Education Strategy</w:t>
      </w:r>
      <w:r w:rsidR="009944D1" w:rsidRPr="00ED1F30">
        <w:rPr>
          <w:rFonts w:ascii="Calibri" w:eastAsia="Times New Roman" w:hAnsi="Calibri" w:cs="Calibri"/>
          <w:color w:val="000000" w:themeColor="text1"/>
          <w:lang w:eastAsia="en-AU"/>
        </w:rPr>
        <w:t xml:space="preserve"> 2018-2020</w:t>
      </w:r>
    </w:p>
    <w:p w14:paraId="4F8830BD" w14:textId="054C086F" w:rsidR="009944D1" w:rsidRPr="00ED1F30" w:rsidRDefault="009944D1" w:rsidP="009944D1">
      <w:pPr>
        <w:pStyle w:val="ListParagraph"/>
        <w:numPr>
          <w:ilvl w:val="0"/>
          <w:numId w:val="18"/>
        </w:numPr>
        <w:spacing w:before="120" w:after="120" w:line="240" w:lineRule="auto"/>
        <w:ind w:left="357" w:hanging="357"/>
        <w:contextualSpacing w:val="0"/>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BEQUAL, 2020, BEQUAL Gender Equality &amp; Inclusive Education Strategy Update 2020-2022</w:t>
      </w:r>
    </w:p>
    <w:p w14:paraId="641B1AB1" w14:textId="3D065D36" w:rsidR="00355A14" w:rsidRPr="00ED1F30" w:rsidRDefault="00355A14" w:rsidP="00A93FC4">
      <w:pPr>
        <w:pStyle w:val="ListParagraph"/>
        <w:numPr>
          <w:ilvl w:val="0"/>
          <w:numId w:val="18"/>
        </w:numPr>
        <w:spacing w:before="120" w:after="120" w:line="240" w:lineRule="auto"/>
        <w:ind w:left="357" w:hanging="357"/>
        <w:contextualSpacing w:val="0"/>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BEQUA</w:t>
      </w:r>
      <w:r w:rsidR="00795318" w:rsidRPr="00ED1F30">
        <w:rPr>
          <w:rFonts w:ascii="Calibri" w:eastAsia="Times New Roman" w:hAnsi="Calibri" w:cs="Calibri"/>
          <w:color w:val="000000" w:themeColor="text1"/>
          <w:lang w:eastAsia="en-AU"/>
        </w:rPr>
        <w:t>L, 2016, BEQUAL</w:t>
      </w:r>
      <w:r w:rsidRPr="00ED1F30">
        <w:rPr>
          <w:rFonts w:ascii="Calibri" w:eastAsia="Times New Roman" w:hAnsi="Calibri" w:cs="Calibri"/>
          <w:color w:val="000000" w:themeColor="text1"/>
          <w:lang w:eastAsia="en-AU"/>
        </w:rPr>
        <w:t xml:space="preserve"> Monitoring</w:t>
      </w:r>
      <w:r w:rsidR="009944D1" w:rsidRPr="00ED1F30">
        <w:rPr>
          <w:rFonts w:ascii="Calibri" w:eastAsia="Times New Roman" w:hAnsi="Calibri" w:cs="Calibri"/>
          <w:color w:val="000000" w:themeColor="text1"/>
          <w:lang w:eastAsia="en-AU"/>
        </w:rPr>
        <w:t xml:space="preserve"> and</w:t>
      </w:r>
      <w:r w:rsidRPr="00ED1F30">
        <w:rPr>
          <w:rFonts w:ascii="Calibri" w:eastAsia="Times New Roman" w:hAnsi="Calibri" w:cs="Calibri"/>
          <w:color w:val="000000" w:themeColor="text1"/>
          <w:lang w:eastAsia="en-AU"/>
        </w:rPr>
        <w:t xml:space="preserve"> Evaluation Pla</w:t>
      </w:r>
      <w:r w:rsidR="00795318" w:rsidRPr="00ED1F30">
        <w:rPr>
          <w:rFonts w:ascii="Calibri" w:eastAsia="Times New Roman" w:hAnsi="Calibri" w:cs="Calibri"/>
          <w:color w:val="000000" w:themeColor="text1"/>
          <w:lang w:eastAsia="en-AU"/>
        </w:rPr>
        <w:t>n</w:t>
      </w:r>
      <w:r w:rsidR="009944D1" w:rsidRPr="00ED1F30">
        <w:rPr>
          <w:rFonts w:ascii="Calibri" w:eastAsia="Times New Roman" w:hAnsi="Calibri" w:cs="Calibri"/>
          <w:color w:val="000000" w:themeColor="text1"/>
          <w:lang w:eastAsia="en-AU"/>
        </w:rPr>
        <w:t xml:space="preserve"> 2015 -2018</w:t>
      </w:r>
    </w:p>
    <w:p w14:paraId="6DAEE5D0" w14:textId="0A105320" w:rsidR="00795318" w:rsidRPr="00ED1F30" w:rsidRDefault="00795318" w:rsidP="00795318">
      <w:pPr>
        <w:pStyle w:val="ListParagraph"/>
        <w:numPr>
          <w:ilvl w:val="0"/>
          <w:numId w:val="18"/>
        </w:numPr>
        <w:spacing w:before="120" w:after="120" w:line="240" w:lineRule="auto"/>
        <w:ind w:left="357" w:hanging="357"/>
        <w:contextualSpacing w:val="0"/>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BEQUAL, 201</w:t>
      </w:r>
      <w:r w:rsidR="009944D1" w:rsidRPr="00ED1F30">
        <w:rPr>
          <w:rFonts w:ascii="Calibri" w:eastAsia="Times New Roman" w:hAnsi="Calibri" w:cs="Calibri"/>
          <w:color w:val="000000" w:themeColor="text1"/>
          <w:lang w:eastAsia="en-AU"/>
        </w:rPr>
        <w:t>8</w:t>
      </w:r>
      <w:r w:rsidRPr="00ED1F30">
        <w:rPr>
          <w:rFonts w:ascii="Calibri" w:eastAsia="Times New Roman" w:hAnsi="Calibri" w:cs="Calibri"/>
          <w:color w:val="000000" w:themeColor="text1"/>
          <w:lang w:eastAsia="en-AU"/>
        </w:rPr>
        <w:t>, BEQUAL Monitoring, Evaluation and Learning (MEL) Plan</w:t>
      </w:r>
      <w:r w:rsidR="009944D1" w:rsidRPr="00ED1F30">
        <w:rPr>
          <w:rFonts w:ascii="Calibri" w:eastAsia="Times New Roman" w:hAnsi="Calibri" w:cs="Calibri"/>
          <w:color w:val="000000" w:themeColor="text1"/>
          <w:lang w:eastAsia="en-AU"/>
        </w:rPr>
        <w:t xml:space="preserve"> 2018-2020</w:t>
      </w:r>
    </w:p>
    <w:p w14:paraId="0B904E7A" w14:textId="5FC22C69" w:rsidR="00795318" w:rsidRPr="00ED1F30" w:rsidRDefault="00795318" w:rsidP="00911D32">
      <w:pPr>
        <w:pStyle w:val="ListParagraph"/>
        <w:numPr>
          <w:ilvl w:val="0"/>
          <w:numId w:val="18"/>
        </w:numPr>
        <w:spacing w:before="120" w:after="120" w:line="240" w:lineRule="auto"/>
        <w:ind w:left="357" w:hanging="357"/>
        <w:contextualSpacing w:val="0"/>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BEQUAL, 2021, BEQUAL Monitoring, Evaluation and Learning (MEL) Plan</w:t>
      </w:r>
      <w:r w:rsidR="009944D1" w:rsidRPr="00ED1F30">
        <w:rPr>
          <w:rFonts w:ascii="Calibri" w:eastAsia="Times New Roman" w:hAnsi="Calibri" w:cs="Calibri"/>
          <w:color w:val="000000" w:themeColor="text1"/>
          <w:lang w:eastAsia="en-AU"/>
        </w:rPr>
        <w:t xml:space="preserve"> 2020-2022</w:t>
      </w:r>
    </w:p>
    <w:p w14:paraId="04343CEC" w14:textId="0E054239" w:rsidR="00911D32" w:rsidRPr="00ED1F30" w:rsidRDefault="00355A14" w:rsidP="00A93FC4">
      <w:pPr>
        <w:pStyle w:val="ListParagraph"/>
        <w:numPr>
          <w:ilvl w:val="0"/>
          <w:numId w:val="18"/>
        </w:numPr>
        <w:spacing w:before="120" w:after="120" w:line="240" w:lineRule="auto"/>
        <w:ind w:left="357" w:hanging="357"/>
        <w:contextualSpacing w:val="0"/>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BEQUAL</w:t>
      </w:r>
      <w:r w:rsidR="00911D32" w:rsidRPr="00ED1F30">
        <w:rPr>
          <w:rFonts w:ascii="Calibri" w:eastAsia="Times New Roman" w:hAnsi="Calibri" w:cs="Calibri"/>
          <w:color w:val="000000" w:themeColor="text1"/>
          <w:lang w:eastAsia="en-AU"/>
        </w:rPr>
        <w:t>,</w:t>
      </w:r>
      <w:r w:rsidRPr="00ED1F30">
        <w:rPr>
          <w:rFonts w:ascii="Calibri" w:eastAsia="Times New Roman" w:hAnsi="Calibri" w:cs="Calibri"/>
          <w:color w:val="000000" w:themeColor="text1"/>
          <w:lang w:eastAsia="en-AU"/>
        </w:rPr>
        <w:t xml:space="preserve"> </w:t>
      </w:r>
      <w:r w:rsidR="00911D32" w:rsidRPr="00ED1F30">
        <w:rPr>
          <w:rFonts w:ascii="Calibri" w:eastAsia="Times New Roman" w:hAnsi="Calibri" w:cs="Calibri"/>
          <w:color w:val="000000" w:themeColor="text1"/>
          <w:lang w:eastAsia="en-AU"/>
        </w:rPr>
        <w:t>2015-202</w:t>
      </w:r>
      <w:r w:rsidR="004A09B3" w:rsidRPr="00ED1F30">
        <w:rPr>
          <w:rFonts w:ascii="Calibri" w:eastAsia="Times New Roman" w:hAnsi="Calibri" w:cs="Calibri"/>
          <w:color w:val="000000" w:themeColor="text1"/>
          <w:lang w:eastAsia="en-AU"/>
        </w:rPr>
        <w:t>1</w:t>
      </w:r>
      <w:r w:rsidR="00911D32" w:rsidRPr="00ED1F30">
        <w:rPr>
          <w:rFonts w:ascii="Calibri" w:eastAsia="Times New Roman" w:hAnsi="Calibri" w:cs="Calibri"/>
          <w:color w:val="000000" w:themeColor="text1"/>
          <w:lang w:eastAsia="en-AU"/>
        </w:rPr>
        <w:t xml:space="preserve">, BEQUAL </w:t>
      </w:r>
      <w:r w:rsidRPr="00ED1F30">
        <w:rPr>
          <w:rFonts w:ascii="Calibri" w:eastAsia="Times New Roman" w:hAnsi="Calibri" w:cs="Calibri"/>
          <w:color w:val="000000" w:themeColor="text1"/>
          <w:lang w:eastAsia="en-AU"/>
        </w:rPr>
        <w:t xml:space="preserve">Annual </w:t>
      </w:r>
      <w:r w:rsidR="004A09B3" w:rsidRPr="00ED1F30">
        <w:rPr>
          <w:rFonts w:ascii="Calibri" w:eastAsia="Times New Roman" w:hAnsi="Calibri" w:cs="Calibri"/>
          <w:color w:val="000000" w:themeColor="text1"/>
          <w:lang w:eastAsia="en-AU"/>
        </w:rPr>
        <w:t xml:space="preserve">Implementation </w:t>
      </w:r>
      <w:r w:rsidRPr="00ED1F30">
        <w:rPr>
          <w:rFonts w:ascii="Calibri" w:eastAsia="Times New Roman" w:hAnsi="Calibri" w:cs="Calibri"/>
          <w:color w:val="000000" w:themeColor="text1"/>
          <w:lang w:eastAsia="en-AU"/>
        </w:rPr>
        <w:t>Plans</w:t>
      </w:r>
    </w:p>
    <w:p w14:paraId="7EDBEAA3" w14:textId="39396780" w:rsidR="00355A14" w:rsidRPr="00ED1F30" w:rsidRDefault="00911D32" w:rsidP="00A93FC4">
      <w:pPr>
        <w:pStyle w:val="ListParagraph"/>
        <w:numPr>
          <w:ilvl w:val="0"/>
          <w:numId w:val="18"/>
        </w:numPr>
        <w:spacing w:before="120" w:after="120" w:line="240" w:lineRule="auto"/>
        <w:ind w:left="357" w:hanging="357"/>
        <w:contextualSpacing w:val="0"/>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 xml:space="preserve">BEQUAL, 2017-2021, BEQUAL </w:t>
      </w:r>
      <w:r w:rsidR="00355A14" w:rsidRPr="00ED1F30">
        <w:rPr>
          <w:rFonts w:ascii="Calibri" w:eastAsia="Times New Roman" w:hAnsi="Calibri" w:cs="Calibri"/>
          <w:color w:val="000000" w:themeColor="text1"/>
          <w:lang w:eastAsia="en-AU"/>
        </w:rPr>
        <w:t>Annual</w:t>
      </w:r>
      <w:r w:rsidR="004A09B3" w:rsidRPr="00ED1F30">
        <w:rPr>
          <w:rFonts w:ascii="Calibri" w:eastAsia="Times New Roman" w:hAnsi="Calibri" w:cs="Calibri"/>
          <w:color w:val="000000" w:themeColor="text1"/>
          <w:lang w:eastAsia="en-AU"/>
        </w:rPr>
        <w:t xml:space="preserve"> Progress</w:t>
      </w:r>
      <w:r w:rsidR="00355A14" w:rsidRPr="00ED1F30">
        <w:rPr>
          <w:rFonts w:ascii="Calibri" w:eastAsia="Times New Roman" w:hAnsi="Calibri" w:cs="Calibri"/>
          <w:color w:val="000000" w:themeColor="text1"/>
          <w:lang w:eastAsia="en-AU"/>
        </w:rPr>
        <w:t xml:space="preserve"> Reports</w:t>
      </w:r>
      <w:r w:rsidR="002F418D" w:rsidRPr="00ED1F30">
        <w:rPr>
          <w:rFonts w:ascii="Calibri" w:eastAsia="Times New Roman" w:hAnsi="Calibri" w:cs="Calibri"/>
          <w:color w:val="000000" w:themeColor="text1"/>
          <w:lang w:eastAsia="en-AU"/>
        </w:rPr>
        <w:t xml:space="preserve"> </w:t>
      </w:r>
    </w:p>
    <w:p w14:paraId="7308A830" w14:textId="750BD0B3" w:rsidR="004A09B3" w:rsidRPr="00ED1F30" w:rsidRDefault="004A09B3" w:rsidP="004A09B3">
      <w:pPr>
        <w:pStyle w:val="ListParagraph"/>
        <w:numPr>
          <w:ilvl w:val="0"/>
          <w:numId w:val="18"/>
        </w:numPr>
        <w:spacing w:before="120" w:after="120" w:line="240" w:lineRule="auto"/>
        <w:ind w:left="357" w:hanging="357"/>
        <w:contextualSpacing w:val="0"/>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BEQUAL, 2020, BEQUAL End of Five Years Report 2015-2020</w:t>
      </w:r>
    </w:p>
    <w:p w14:paraId="55C57676" w14:textId="5C8B7EFC" w:rsidR="00355A14" w:rsidRPr="00ED1F30" w:rsidRDefault="00355A14" w:rsidP="00A93FC4">
      <w:pPr>
        <w:pStyle w:val="ListParagraph"/>
        <w:numPr>
          <w:ilvl w:val="0"/>
          <w:numId w:val="18"/>
        </w:numPr>
        <w:spacing w:before="120" w:after="120" w:line="240" w:lineRule="auto"/>
        <w:ind w:left="357" w:hanging="357"/>
        <w:contextualSpacing w:val="0"/>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BEQUAL</w:t>
      </w:r>
      <w:r w:rsidR="00911D32" w:rsidRPr="00ED1F30">
        <w:rPr>
          <w:rFonts w:ascii="Calibri" w:eastAsia="Times New Roman" w:hAnsi="Calibri" w:cs="Calibri"/>
          <w:color w:val="000000" w:themeColor="text1"/>
          <w:lang w:eastAsia="en-AU"/>
        </w:rPr>
        <w:t>,</w:t>
      </w:r>
      <w:r w:rsidRPr="00ED1F30">
        <w:rPr>
          <w:rFonts w:ascii="Calibri" w:eastAsia="Times New Roman" w:hAnsi="Calibri" w:cs="Calibri"/>
          <w:color w:val="000000" w:themeColor="text1"/>
          <w:lang w:eastAsia="en-AU"/>
        </w:rPr>
        <w:t xml:space="preserve"> </w:t>
      </w:r>
      <w:r w:rsidR="00911D32" w:rsidRPr="00ED1F30">
        <w:rPr>
          <w:rFonts w:ascii="Calibri" w:eastAsia="Times New Roman" w:hAnsi="Calibri" w:cs="Calibri"/>
          <w:color w:val="000000" w:themeColor="text1"/>
          <w:lang w:eastAsia="en-AU"/>
        </w:rPr>
        <w:t xml:space="preserve">2020, BEQUAL </w:t>
      </w:r>
      <w:r w:rsidRPr="00ED1F30">
        <w:rPr>
          <w:rFonts w:ascii="Calibri" w:eastAsia="Times New Roman" w:hAnsi="Calibri" w:cs="Calibri"/>
          <w:color w:val="000000" w:themeColor="text1"/>
          <w:lang w:eastAsia="en-AU"/>
        </w:rPr>
        <w:t>Program Phase 1 Extension Strategic Document</w:t>
      </w:r>
      <w:r w:rsidR="00911D32" w:rsidRPr="00ED1F30">
        <w:rPr>
          <w:rFonts w:ascii="Calibri" w:eastAsia="Times New Roman" w:hAnsi="Calibri" w:cs="Calibri"/>
          <w:color w:val="000000" w:themeColor="text1"/>
          <w:lang w:eastAsia="en-AU"/>
        </w:rPr>
        <w:t xml:space="preserve"> 2020-2022</w:t>
      </w:r>
      <w:r w:rsidRPr="00ED1F30">
        <w:rPr>
          <w:rFonts w:ascii="Calibri" w:eastAsia="Times New Roman" w:hAnsi="Calibri" w:cs="Calibri"/>
          <w:color w:val="000000" w:themeColor="text1"/>
          <w:lang w:eastAsia="en-AU"/>
        </w:rPr>
        <w:t xml:space="preserve"> </w:t>
      </w:r>
    </w:p>
    <w:p w14:paraId="135E6177" w14:textId="0AFA2D63" w:rsidR="00355A14" w:rsidRPr="00ED1F30" w:rsidRDefault="00911D32" w:rsidP="00A93FC4">
      <w:pPr>
        <w:pStyle w:val="ListParagraph"/>
        <w:numPr>
          <w:ilvl w:val="0"/>
          <w:numId w:val="18"/>
        </w:numPr>
        <w:spacing w:before="120" w:after="120" w:line="240" w:lineRule="auto"/>
        <w:ind w:left="357" w:hanging="357"/>
        <w:contextualSpacing w:val="0"/>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 xml:space="preserve">DFAT, 2016, Minutes of the BEQUAL </w:t>
      </w:r>
      <w:r w:rsidR="00355A14" w:rsidRPr="00ED1F30">
        <w:rPr>
          <w:rFonts w:ascii="Calibri" w:eastAsia="Times New Roman" w:hAnsi="Calibri" w:cs="Calibri"/>
          <w:color w:val="000000" w:themeColor="text1"/>
          <w:lang w:eastAsia="en-AU"/>
        </w:rPr>
        <w:t>Program Steering Committee</w:t>
      </w:r>
      <w:r w:rsidRPr="00ED1F30">
        <w:rPr>
          <w:rFonts w:ascii="Calibri" w:eastAsia="Times New Roman" w:hAnsi="Calibri" w:cs="Calibri"/>
          <w:color w:val="000000" w:themeColor="text1"/>
          <w:lang w:eastAsia="en-AU"/>
        </w:rPr>
        <w:t xml:space="preserve"> of February 2016 </w:t>
      </w:r>
    </w:p>
    <w:p w14:paraId="3F4E207B" w14:textId="5ACC3DDF" w:rsidR="00911D32" w:rsidRPr="00ED1F30" w:rsidRDefault="00911D32" w:rsidP="00911D32">
      <w:pPr>
        <w:pStyle w:val="ListParagraph"/>
        <w:numPr>
          <w:ilvl w:val="0"/>
          <w:numId w:val="18"/>
        </w:numPr>
        <w:spacing w:before="120" w:after="120" w:line="240" w:lineRule="auto"/>
        <w:ind w:left="357" w:hanging="357"/>
        <w:contextualSpacing w:val="0"/>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 xml:space="preserve">DFAT, 2016, Minutes of the BEQUAL Program Steering Committee of February 2017 </w:t>
      </w:r>
    </w:p>
    <w:p w14:paraId="1C5A445D" w14:textId="44B44A53" w:rsidR="00911D32" w:rsidRPr="00ED1F30" w:rsidRDefault="00911D32" w:rsidP="00911D32">
      <w:pPr>
        <w:pStyle w:val="ListParagraph"/>
        <w:numPr>
          <w:ilvl w:val="0"/>
          <w:numId w:val="18"/>
        </w:numPr>
        <w:spacing w:before="120" w:after="120" w:line="240" w:lineRule="auto"/>
        <w:ind w:left="357" w:hanging="357"/>
        <w:contextualSpacing w:val="0"/>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 xml:space="preserve">DFAT, 2016, Minutes of the BEQUAL Program Steering Committee of December 2018 </w:t>
      </w:r>
    </w:p>
    <w:p w14:paraId="581FD855" w14:textId="77777777" w:rsidR="00911D32" w:rsidRPr="00ED1F30" w:rsidRDefault="00911D32" w:rsidP="00911D32">
      <w:pPr>
        <w:pStyle w:val="ListParagraph"/>
        <w:numPr>
          <w:ilvl w:val="0"/>
          <w:numId w:val="18"/>
        </w:numPr>
        <w:spacing w:before="120" w:after="120" w:line="240" w:lineRule="auto"/>
        <w:ind w:left="357" w:hanging="357"/>
        <w:contextualSpacing w:val="0"/>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DFAT, 2018, BEQUAL (Phase 1) Mid-Term Review Report</w:t>
      </w:r>
    </w:p>
    <w:p w14:paraId="3F90DDA4" w14:textId="3AABE7C3" w:rsidR="00355A14" w:rsidRPr="00ED1F30" w:rsidRDefault="009944D1" w:rsidP="00A93FC4">
      <w:pPr>
        <w:pStyle w:val="ListParagraph"/>
        <w:numPr>
          <w:ilvl w:val="0"/>
          <w:numId w:val="18"/>
        </w:numPr>
        <w:spacing w:before="120" w:after="120" w:line="240" w:lineRule="auto"/>
        <w:ind w:left="357" w:hanging="357"/>
        <w:contextualSpacing w:val="0"/>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 xml:space="preserve">DFAT, 2020, </w:t>
      </w:r>
      <w:r w:rsidR="00355A14" w:rsidRPr="00ED1F30">
        <w:rPr>
          <w:rFonts w:ascii="Calibri" w:eastAsia="Times New Roman" w:hAnsi="Calibri" w:cs="Calibri"/>
          <w:color w:val="000000" w:themeColor="text1"/>
          <w:lang w:eastAsia="en-AU"/>
        </w:rPr>
        <w:t xml:space="preserve">DFAT COVID-19 Development Response Plan in Lao PDR 2020-2022 </w:t>
      </w:r>
    </w:p>
    <w:p w14:paraId="3393B6F1" w14:textId="09CD22D6" w:rsidR="00355A14" w:rsidRPr="00ED1F30" w:rsidRDefault="00355A14" w:rsidP="00A93FC4">
      <w:pPr>
        <w:pStyle w:val="ListParagraph"/>
        <w:numPr>
          <w:ilvl w:val="0"/>
          <w:numId w:val="18"/>
        </w:numPr>
        <w:spacing w:before="120" w:after="120" w:line="240" w:lineRule="auto"/>
        <w:ind w:left="357" w:hanging="357"/>
        <w:contextualSpacing w:val="0"/>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DFAT</w:t>
      </w:r>
      <w:r w:rsidR="009944D1" w:rsidRPr="00ED1F30">
        <w:rPr>
          <w:rFonts w:ascii="Calibri" w:eastAsia="Times New Roman" w:hAnsi="Calibri" w:cs="Calibri"/>
          <w:color w:val="000000" w:themeColor="text1"/>
          <w:lang w:eastAsia="en-AU"/>
        </w:rPr>
        <w:t>, 2019,</w:t>
      </w:r>
      <w:r w:rsidRPr="00ED1F30">
        <w:rPr>
          <w:rFonts w:ascii="Calibri" w:eastAsia="Times New Roman" w:hAnsi="Calibri" w:cs="Calibri"/>
          <w:color w:val="000000" w:themeColor="text1"/>
          <w:lang w:eastAsia="en-AU"/>
        </w:rPr>
        <w:t xml:space="preserve"> </w:t>
      </w:r>
      <w:r w:rsidR="009944D1" w:rsidRPr="00ED1F30">
        <w:rPr>
          <w:rFonts w:ascii="Calibri" w:eastAsia="Times New Roman" w:hAnsi="Calibri" w:cs="Calibri"/>
          <w:color w:val="000000" w:themeColor="text1"/>
          <w:lang w:eastAsia="en-AU"/>
        </w:rPr>
        <w:t xml:space="preserve">Australia </w:t>
      </w:r>
      <w:r w:rsidRPr="00ED1F30">
        <w:rPr>
          <w:rFonts w:ascii="Calibri" w:eastAsia="Times New Roman" w:hAnsi="Calibri" w:cs="Calibri"/>
          <w:color w:val="000000" w:themeColor="text1"/>
          <w:lang w:eastAsia="en-AU"/>
        </w:rPr>
        <w:t xml:space="preserve">Embassy </w:t>
      </w:r>
      <w:r w:rsidR="009944D1" w:rsidRPr="00ED1F30">
        <w:rPr>
          <w:rFonts w:ascii="Calibri" w:eastAsia="Times New Roman" w:hAnsi="Calibri" w:cs="Calibri"/>
          <w:color w:val="000000" w:themeColor="text1"/>
          <w:lang w:eastAsia="en-AU"/>
        </w:rPr>
        <w:t xml:space="preserve">in Lao PDR </w:t>
      </w:r>
      <w:r w:rsidRPr="00ED1F30">
        <w:rPr>
          <w:rFonts w:ascii="Calibri" w:eastAsia="Times New Roman" w:hAnsi="Calibri" w:cs="Calibri"/>
          <w:color w:val="000000" w:themeColor="text1"/>
          <w:lang w:eastAsia="en-AU"/>
        </w:rPr>
        <w:t>Strategy for Gender Equality, Disability and Social Inclusion</w:t>
      </w:r>
    </w:p>
    <w:p w14:paraId="44DE17A3" w14:textId="23FF5F27" w:rsidR="00355A14" w:rsidRPr="00ED1F30" w:rsidRDefault="00355A14" w:rsidP="00A93FC4">
      <w:pPr>
        <w:pStyle w:val="ListParagraph"/>
        <w:numPr>
          <w:ilvl w:val="0"/>
          <w:numId w:val="18"/>
        </w:numPr>
        <w:spacing w:before="120" w:after="120" w:line="240" w:lineRule="auto"/>
        <w:ind w:left="357" w:hanging="357"/>
        <w:contextualSpacing w:val="0"/>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DFAT</w:t>
      </w:r>
      <w:r w:rsidR="009944D1" w:rsidRPr="00ED1F30">
        <w:rPr>
          <w:rFonts w:ascii="Calibri" w:eastAsia="Times New Roman" w:hAnsi="Calibri" w:cs="Calibri"/>
          <w:color w:val="000000" w:themeColor="text1"/>
          <w:lang w:eastAsia="en-AU"/>
        </w:rPr>
        <w:t>, 2021, DFAT</w:t>
      </w:r>
      <w:r w:rsidRPr="00ED1F30">
        <w:rPr>
          <w:rFonts w:ascii="Calibri" w:eastAsia="Times New Roman" w:hAnsi="Calibri" w:cs="Calibri"/>
          <w:color w:val="000000" w:themeColor="text1"/>
          <w:lang w:eastAsia="en-AU"/>
        </w:rPr>
        <w:t xml:space="preserve"> Ethical Research and Evaluation Guidance Not</w:t>
      </w:r>
    </w:p>
    <w:p w14:paraId="39983E69" w14:textId="16F221FA" w:rsidR="00355A14" w:rsidRPr="00ED1F30" w:rsidRDefault="00355A14" w:rsidP="00A93FC4">
      <w:pPr>
        <w:pStyle w:val="ListParagraph"/>
        <w:numPr>
          <w:ilvl w:val="0"/>
          <w:numId w:val="18"/>
        </w:numPr>
        <w:spacing w:before="120" w:after="120" w:line="240" w:lineRule="auto"/>
        <w:ind w:left="357" w:hanging="357"/>
        <w:contextualSpacing w:val="0"/>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LADLF</w:t>
      </w:r>
      <w:r w:rsidR="009944D1" w:rsidRPr="00ED1F30">
        <w:rPr>
          <w:rFonts w:ascii="Calibri" w:eastAsia="Times New Roman" w:hAnsi="Calibri" w:cs="Calibri"/>
          <w:color w:val="000000" w:themeColor="text1"/>
          <w:lang w:eastAsia="en-AU"/>
        </w:rPr>
        <w:t>, 2017,</w:t>
      </w:r>
      <w:r w:rsidRPr="00ED1F30">
        <w:rPr>
          <w:rFonts w:ascii="Calibri" w:eastAsia="Times New Roman" w:hAnsi="Calibri" w:cs="Calibri"/>
          <w:color w:val="000000" w:themeColor="text1"/>
          <w:lang w:eastAsia="en-AU"/>
        </w:rPr>
        <w:t xml:space="preserve"> </w:t>
      </w:r>
      <w:r w:rsidR="009944D1" w:rsidRPr="00ED1F30">
        <w:rPr>
          <w:rFonts w:ascii="Calibri" w:eastAsia="Times New Roman" w:hAnsi="Calibri" w:cs="Calibri"/>
          <w:color w:val="000000" w:themeColor="text1"/>
          <w:lang w:eastAsia="en-AU"/>
        </w:rPr>
        <w:t xml:space="preserve">Evaluation of the BEQUAL </w:t>
      </w:r>
      <w:r w:rsidRPr="00ED1F30">
        <w:rPr>
          <w:rFonts w:ascii="Calibri" w:eastAsia="Times New Roman" w:hAnsi="Calibri" w:cs="Calibri"/>
          <w:color w:val="000000" w:themeColor="text1"/>
          <w:lang w:eastAsia="en-AU"/>
        </w:rPr>
        <w:t>District Operational Grants</w:t>
      </w:r>
    </w:p>
    <w:p w14:paraId="209F09C7" w14:textId="2E6A1D9F" w:rsidR="00355A14" w:rsidRPr="00ED1F30" w:rsidRDefault="00355A14" w:rsidP="00A93FC4">
      <w:pPr>
        <w:pStyle w:val="ListParagraph"/>
        <w:numPr>
          <w:ilvl w:val="0"/>
          <w:numId w:val="18"/>
        </w:numPr>
        <w:spacing w:before="120" w:after="120" w:line="240" w:lineRule="auto"/>
        <w:ind w:left="357" w:hanging="357"/>
        <w:contextualSpacing w:val="0"/>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LADLF</w:t>
      </w:r>
      <w:r w:rsidR="009944D1" w:rsidRPr="00ED1F30">
        <w:rPr>
          <w:rFonts w:ascii="Calibri" w:eastAsia="Times New Roman" w:hAnsi="Calibri" w:cs="Calibri"/>
          <w:color w:val="000000" w:themeColor="text1"/>
          <w:lang w:eastAsia="en-AU"/>
        </w:rPr>
        <w:t>, 2017,</w:t>
      </w:r>
      <w:r w:rsidRPr="00ED1F30">
        <w:rPr>
          <w:rFonts w:ascii="Calibri" w:eastAsia="Times New Roman" w:hAnsi="Calibri" w:cs="Calibri"/>
          <w:color w:val="000000" w:themeColor="text1"/>
          <w:lang w:eastAsia="en-AU"/>
        </w:rPr>
        <w:t xml:space="preserve"> Rapid Review of Literature </w:t>
      </w:r>
      <w:r w:rsidR="00911D32" w:rsidRPr="00ED1F30">
        <w:rPr>
          <w:rFonts w:ascii="Calibri" w:eastAsia="Times New Roman" w:hAnsi="Calibri" w:cs="Calibri"/>
          <w:color w:val="000000" w:themeColor="text1"/>
          <w:lang w:eastAsia="en-AU"/>
        </w:rPr>
        <w:t xml:space="preserve">on </w:t>
      </w:r>
      <w:r w:rsidR="009944D1" w:rsidRPr="00ED1F30">
        <w:rPr>
          <w:rFonts w:ascii="Calibri" w:eastAsia="Times New Roman" w:hAnsi="Calibri" w:cs="Calibri"/>
          <w:color w:val="000000" w:themeColor="text1"/>
          <w:lang w:eastAsia="en-AU"/>
        </w:rPr>
        <w:t>Small Schools and Multigrade Teaching</w:t>
      </w:r>
      <w:r w:rsidRPr="00ED1F30">
        <w:rPr>
          <w:rFonts w:ascii="Calibri" w:eastAsia="Times New Roman" w:hAnsi="Calibri" w:cs="Calibri"/>
          <w:color w:val="000000" w:themeColor="text1"/>
          <w:lang w:eastAsia="en-AU"/>
        </w:rPr>
        <w:t>,</w:t>
      </w:r>
    </w:p>
    <w:p w14:paraId="1046E3A6" w14:textId="37FF2E36" w:rsidR="00355A14" w:rsidRPr="00ED1F30" w:rsidRDefault="00355A14" w:rsidP="00A93FC4">
      <w:pPr>
        <w:pStyle w:val="ListParagraph"/>
        <w:numPr>
          <w:ilvl w:val="0"/>
          <w:numId w:val="18"/>
        </w:numPr>
        <w:spacing w:before="120" w:after="120" w:line="240" w:lineRule="auto"/>
        <w:ind w:left="357" w:hanging="357"/>
        <w:contextualSpacing w:val="0"/>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LADLF</w:t>
      </w:r>
      <w:r w:rsidR="00911D32" w:rsidRPr="00ED1F30">
        <w:rPr>
          <w:rFonts w:ascii="Calibri" w:eastAsia="Times New Roman" w:hAnsi="Calibri" w:cs="Calibri"/>
          <w:color w:val="000000" w:themeColor="text1"/>
          <w:lang w:eastAsia="en-AU"/>
        </w:rPr>
        <w:t>, 2017,</w:t>
      </w:r>
      <w:r w:rsidRPr="00ED1F30">
        <w:rPr>
          <w:rFonts w:ascii="Calibri" w:eastAsia="Times New Roman" w:hAnsi="Calibri" w:cs="Calibri"/>
          <w:color w:val="000000" w:themeColor="text1"/>
          <w:lang w:eastAsia="en-AU"/>
        </w:rPr>
        <w:t xml:space="preserve"> Study on Decision-Making in the Lao Primary Education</w:t>
      </w:r>
    </w:p>
    <w:p w14:paraId="6F0B2DA1" w14:textId="134FCED7" w:rsidR="006C1AFF" w:rsidRPr="00ED1F30" w:rsidRDefault="006C1AFF" w:rsidP="00A93FC4">
      <w:pPr>
        <w:pStyle w:val="ListParagraph"/>
        <w:numPr>
          <w:ilvl w:val="0"/>
          <w:numId w:val="18"/>
        </w:numPr>
        <w:spacing w:before="120" w:after="120" w:line="240" w:lineRule="auto"/>
        <w:ind w:left="357" w:hanging="357"/>
        <w:contextualSpacing w:val="0"/>
        <w:textAlignment w:val="baseline"/>
        <w:rPr>
          <w:rFonts w:ascii="Calibri" w:eastAsia="Times New Roman" w:hAnsi="Calibri" w:cs="Calibri"/>
          <w:color w:val="000000" w:themeColor="text1"/>
          <w:lang w:eastAsia="en-AU"/>
        </w:rPr>
      </w:pPr>
      <w:r w:rsidRPr="00ED1F30">
        <w:rPr>
          <w:rFonts w:ascii="Calibri" w:eastAsia="Times New Roman" w:hAnsi="Calibri" w:cs="Calibri"/>
          <w:color w:val="000000" w:themeColor="text1"/>
          <w:lang w:eastAsia="en-AU"/>
        </w:rPr>
        <w:t xml:space="preserve">LADLF, </w:t>
      </w:r>
      <w:r w:rsidR="00911D32" w:rsidRPr="00ED1F30">
        <w:rPr>
          <w:rFonts w:ascii="Calibri" w:eastAsia="Times New Roman" w:hAnsi="Calibri" w:cs="Calibri"/>
          <w:color w:val="000000" w:themeColor="text1"/>
          <w:lang w:eastAsia="en-AU"/>
        </w:rPr>
        <w:t xml:space="preserve">2018, </w:t>
      </w:r>
      <w:r w:rsidRPr="00ED1F30">
        <w:rPr>
          <w:rFonts w:ascii="Calibri" w:eastAsia="Times New Roman" w:hAnsi="Calibri" w:cs="Calibri"/>
          <w:color w:val="000000" w:themeColor="text1"/>
          <w:lang w:eastAsia="en-AU"/>
        </w:rPr>
        <w:t>Background Paper on Primary Education in Lao PDR, 2018</w:t>
      </w:r>
    </w:p>
    <w:p w14:paraId="0A980E4E" w14:textId="389DCA09" w:rsidR="00355A14" w:rsidRPr="00ED1F30" w:rsidRDefault="00355A14" w:rsidP="00A93FC4">
      <w:pPr>
        <w:pStyle w:val="ListParagraph"/>
        <w:numPr>
          <w:ilvl w:val="0"/>
          <w:numId w:val="18"/>
        </w:numPr>
        <w:spacing w:before="120" w:after="120" w:line="240" w:lineRule="auto"/>
        <w:ind w:left="357" w:hanging="357"/>
        <w:contextualSpacing w:val="0"/>
        <w:textAlignment w:val="baseline"/>
        <w:rPr>
          <w:rFonts w:ascii="Calibri" w:eastAsia="Times New Roman" w:hAnsi="Calibri" w:cs="Calibri"/>
          <w:color w:val="000000" w:themeColor="text1"/>
          <w:lang w:eastAsia="en-AU"/>
        </w:rPr>
      </w:pPr>
      <w:proofErr w:type="spellStart"/>
      <w:r w:rsidRPr="00ED1F30">
        <w:rPr>
          <w:rFonts w:ascii="Calibri" w:eastAsia="Times New Roman" w:hAnsi="Calibri" w:cs="Calibri"/>
          <w:color w:val="000000" w:themeColor="text1"/>
          <w:lang w:eastAsia="en-AU"/>
        </w:rPr>
        <w:t>M</w:t>
      </w:r>
      <w:r w:rsidR="002F418D" w:rsidRPr="00ED1F30">
        <w:rPr>
          <w:rFonts w:ascii="Calibri" w:eastAsia="Times New Roman" w:hAnsi="Calibri" w:cs="Calibri"/>
          <w:color w:val="000000" w:themeColor="text1"/>
          <w:lang w:eastAsia="en-AU"/>
        </w:rPr>
        <w:t>o</w:t>
      </w:r>
      <w:r w:rsidRPr="00ED1F30">
        <w:rPr>
          <w:rFonts w:ascii="Calibri" w:eastAsia="Times New Roman" w:hAnsi="Calibri" w:cs="Calibri"/>
          <w:color w:val="000000" w:themeColor="text1"/>
          <w:lang w:eastAsia="en-AU"/>
        </w:rPr>
        <w:t>ES</w:t>
      </w:r>
      <w:proofErr w:type="spellEnd"/>
      <w:r w:rsidR="00911D32" w:rsidRPr="00ED1F30">
        <w:rPr>
          <w:rFonts w:ascii="Calibri" w:eastAsia="Times New Roman" w:hAnsi="Calibri" w:cs="Calibri"/>
          <w:color w:val="000000" w:themeColor="text1"/>
          <w:lang w:eastAsia="en-AU"/>
        </w:rPr>
        <w:t>,</w:t>
      </w:r>
      <w:r w:rsidRPr="00ED1F30">
        <w:rPr>
          <w:rFonts w:ascii="Calibri" w:eastAsia="Times New Roman" w:hAnsi="Calibri" w:cs="Calibri"/>
          <w:color w:val="000000" w:themeColor="text1"/>
          <w:lang w:eastAsia="en-AU"/>
        </w:rPr>
        <w:t xml:space="preserve"> </w:t>
      </w:r>
      <w:r w:rsidR="00911D32" w:rsidRPr="00ED1F30">
        <w:rPr>
          <w:rFonts w:ascii="Calibri" w:eastAsia="Times New Roman" w:hAnsi="Calibri" w:cs="Calibri"/>
          <w:color w:val="000000" w:themeColor="text1"/>
          <w:lang w:eastAsia="en-AU"/>
        </w:rPr>
        <w:t xml:space="preserve">2015, </w:t>
      </w:r>
      <w:r w:rsidRPr="00ED1F30">
        <w:rPr>
          <w:rFonts w:ascii="Calibri" w:eastAsia="Times New Roman" w:hAnsi="Calibri" w:cs="Calibri"/>
          <w:color w:val="000000" w:themeColor="text1"/>
          <w:lang w:eastAsia="en-AU"/>
        </w:rPr>
        <w:t xml:space="preserve">Education </w:t>
      </w:r>
      <w:r w:rsidR="00911D32" w:rsidRPr="00ED1F30">
        <w:rPr>
          <w:rFonts w:ascii="Calibri" w:eastAsia="Times New Roman" w:hAnsi="Calibri" w:cs="Calibri"/>
          <w:color w:val="000000" w:themeColor="text1"/>
          <w:lang w:eastAsia="en-AU"/>
        </w:rPr>
        <w:t xml:space="preserve">and Sport Sector </w:t>
      </w:r>
      <w:r w:rsidRPr="00ED1F30">
        <w:rPr>
          <w:rFonts w:ascii="Calibri" w:eastAsia="Times New Roman" w:hAnsi="Calibri" w:cs="Calibri"/>
          <w:color w:val="000000" w:themeColor="text1"/>
          <w:lang w:eastAsia="en-AU"/>
        </w:rPr>
        <w:t>Development Plan 2016-2021</w:t>
      </w:r>
    </w:p>
    <w:p w14:paraId="06698641" w14:textId="30899F19" w:rsidR="00355A14" w:rsidRPr="00ED1F30" w:rsidRDefault="00355A14" w:rsidP="00A93FC4">
      <w:pPr>
        <w:pStyle w:val="ListParagraph"/>
        <w:numPr>
          <w:ilvl w:val="0"/>
          <w:numId w:val="18"/>
        </w:numPr>
        <w:spacing w:before="120" w:after="120" w:line="240" w:lineRule="auto"/>
        <w:ind w:left="357" w:hanging="357"/>
        <w:contextualSpacing w:val="0"/>
        <w:textAlignment w:val="baseline"/>
        <w:rPr>
          <w:rFonts w:ascii="Calibri" w:eastAsia="Times New Roman" w:hAnsi="Calibri" w:cs="Calibri"/>
          <w:color w:val="000000" w:themeColor="text1"/>
          <w:lang w:eastAsia="en-AU"/>
        </w:rPr>
      </w:pPr>
      <w:proofErr w:type="spellStart"/>
      <w:proofErr w:type="gramStart"/>
      <w:r w:rsidRPr="00ED1F30">
        <w:rPr>
          <w:rFonts w:ascii="Calibri" w:eastAsia="Times New Roman" w:hAnsi="Calibri" w:cs="Calibri"/>
          <w:color w:val="000000" w:themeColor="text1"/>
          <w:lang w:eastAsia="en-AU"/>
        </w:rPr>
        <w:t>MoES</w:t>
      </w:r>
      <w:proofErr w:type="spellEnd"/>
      <w:r w:rsidRPr="00ED1F30">
        <w:rPr>
          <w:rFonts w:ascii="Calibri" w:eastAsia="Times New Roman" w:hAnsi="Calibri" w:cs="Calibri"/>
          <w:color w:val="000000" w:themeColor="text1"/>
          <w:lang w:eastAsia="en-AU"/>
        </w:rPr>
        <w:t xml:space="preserve"> </w:t>
      </w:r>
      <w:r w:rsidR="00911D32" w:rsidRPr="00ED1F30">
        <w:rPr>
          <w:rFonts w:ascii="Calibri" w:eastAsia="Times New Roman" w:hAnsi="Calibri" w:cs="Calibri"/>
          <w:color w:val="000000" w:themeColor="text1"/>
          <w:lang w:eastAsia="en-AU"/>
        </w:rPr>
        <w:t>,</w:t>
      </w:r>
      <w:proofErr w:type="gramEnd"/>
      <w:r w:rsidR="00911D32" w:rsidRPr="00ED1F30">
        <w:rPr>
          <w:rFonts w:ascii="Calibri" w:eastAsia="Times New Roman" w:hAnsi="Calibri" w:cs="Calibri"/>
          <w:color w:val="000000" w:themeColor="text1"/>
          <w:lang w:eastAsia="en-AU"/>
        </w:rPr>
        <w:t xml:space="preserve"> 2020, </w:t>
      </w:r>
      <w:r w:rsidRPr="00ED1F30">
        <w:rPr>
          <w:rFonts w:ascii="Calibri" w:eastAsia="Times New Roman" w:hAnsi="Calibri" w:cs="Calibri"/>
          <w:color w:val="000000" w:themeColor="text1"/>
          <w:lang w:eastAsia="en-AU"/>
        </w:rPr>
        <w:t xml:space="preserve">Education </w:t>
      </w:r>
      <w:r w:rsidR="00911D32" w:rsidRPr="00ED1F30">
        <w:rPr>
          <w:rFonts w:ascii="Calibri" w:eastAsia="Times New Roman" w:hAnsi="Calibri" w:cs="Calibri"/>
          <w:color w:val="000000" w:themeColor="text1"/>
          <w:lang w:eastAsia="en-AU"/>
        </w:rPr>
        <w:t xml:space="preserve">and Sport </w:t>
      </w:r>
      <w:r w:rsidRPr="00ED1F30">
        <w:rPr>
          <w:rFonts w:ascii="Calibri" w:eastAsia="Times New Roman" w:hAnsi="Calibri" w:cs="Calibri"/>
          <w:color w:val="000000" w:themeColor="text1"/>
          <w:lang w:eastAsia="en-AU"/>
        </w:rPr>
        <w:t>Sector Development Plan 2021-2025</w:t>
      </w:r>
    </w:p>
    <w:p w14:paraId="19501CC5" w14:textId="2AA9540E" w:rsidR="00355A14" w:rsidRPr="00ED1F30" w:rsidRDefault="00355A14" w:rsidP="00A93FC4">
      <w:pPr>
        <w:pStyle w:val="ListParagraph"/>
        <w:numPr>
          <w:ilvl w:val="0"/>
          <w:numId w:val="18"/>
        </w:numPr>
        <w:spacing w:before="120" w:after="120" w:line="240" w:lineRule="auto"/>
        <w:ind w:left="357" w:hanging="357"/>
        <w:contextualSpacing w:val="0"/>
        <w:textAlignment w:val="baseline"/>
        <w:rPr>
          <w:rFonts w:ascii="Calibri" w:eastAsia="Times New Roman" w:hAnsi="Calibri" w:cs="Calibri"/>
          <w:color w:val="000000" w:themeColor="text1"/>
          <w:lang w:eastAsia="en-AU"/>
        </w:rPr>
      </w:pPr>
      <w:proofErr w:type="spellStart"/>
      <w:r w:rsidRPr="00ED1F30">
        <w:rPr>
          <w:rFonts w:ascii="Calibri" w:eastAsia="Times New Roman" w:hAnsi="Calibri" w:cs="Calibri"/>
          <w:color w:val="000000" w:themeColor="text1"/>
          <w:lang w:eastAsia="en-AU"/>
        </w:rPr>
        <w:t>MoES</w:t>
      </w:r>
      <w:proofErr w:type="spellEnd"/>
      <w:r w:rsidR="00911D32" w:rsidRPr="00ED1F30">
        <w:rPr>
          <w:rFonts w:ascii="Calibri" w:eastAsia="Times New Roman" w:hAnsi="Calibri" w:cs="Calibri"/>
          <w:color w:val="000000" w:themeColor="text1"/>
          <w:lang w:eastAsia="en-AU"/>
        </w:rPr>
        <w:t>, 2020,</w:t>
      </w:r>
      <w:r w:rsidRPr="00ED1F30">
        <w:rPr>
          <w:rFonts w:ascii="Calibri" w:eastAsia="Times New Roman" w:hAnsi="Calibri" w:cs="Calibri"/>
          <w:color w:val="000000" w:themeColor="text1"/>
          <w:lang w:eastAsia="en-AU"/>
        </w:rPr>
        <w:t xml:space="preserve"> Inclusive Education National Strategy Action Plan 2021-2025</w:t>
      </w:r>
    </w:p>
    <w:p w14:paraId="4227CA21" w14:textId="77777777" w:rsidR="00FC3BD5" w:rsidRPr="00ED1F30" w:rsidRDefault="00FC3BD5" w:rsidP="00B22997">
      <w:pPr>
        <w:rPr>
          <w:rFonts w:ascii="Calibri" w:eastAsia="Times New Roman" w:hAnsi="Calibri" w:cs="Calibri"/>
          <w:color w:val="000000" w:themeColor="text1"/>
          <w:lang w:eastAsia="en-AU"/>
        </w:rPr>
      </w:pPr>
    </w:p>
    <w:sectPr w:rsidR="00FC3BD5" w:rsidRPr="00ED1F30" w:rsidSect="009435F4">
      <w:footerReference w:type="default" r:id="rId21"/>
      <w:pgSz w:w="11900" w:h="16840" w:code="9"/>
      <w:pgMar w:top="1440" w:right="1440" w:bottom="1418"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FB6D2" w14:textId="77777777" w:rsidR="00A828CE" w:rsidRDefault="00A828CE" w:rsidP="00CC0609">
      <w:pPr>
        <w:spacing w:after="0" w:line="240" w:lineRule="auto"/>
      </w:pPr>
      <w:r>
        <w:separator/>
      </w:r>
    </w:p>
    <w:p w14:paraId="19055E5F" w14:textId="77777777" w:rsidR="00A828CE" w:rsidRDefault="00A828CE"/>
  </w:endnote>
  <w:endnote w:type="continuationSeparator" w:id="0">
    <w:p w14:paraId="3550EBB3" w14:textId="77777777" w:rsidR="00A828CE" w:rsidRDefault="00A828CE" w:rsidP="00CC0609">
      <w:pPr>
        <w:spacing w:after="0" w:line="240" w:lineRule="auto"/>
      </w:pPr>
      <w:r>
        <w:continuationSeparator/>
      </w:r>
    </w:p>
    <w:p w14:paraId="7C6EF430" w14:textId="77777777" w:rsidR="00A828CE" w:rsidRDefault="00A828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DokChampa">
    <w:charset w:val="DE"/>
    <w:family w:val="swiss"/>
    <w:pitch w:val="variable"/>
    <w:sig w:usb0="83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Arial Bold">
    <w:altName w:val="Arial"/>
    <w:panose1 w:val="020B0704020202020204"/>
    <w:charset w:val="00"/>
    <w:family w:val="swiss"/>
    <w:pitch w:val="variable"/>
    <w:sig w:usb0="00003A87" w:usb1="00000000" w:usb2="00000000" w:usb3="00000000" w:csb0="000000FF" w:csb1="00000000"/>
  </w:font>
  <w:font w:name="Cordia New">
    <w:panose1 w:val="020B0304020202020204"/>
    <w:charset w:val="DE"/>
    <w:family w:val="swiss"/>
    <w:pitch w:val="variable"/>
    <w:sig w:usb0="81000003" w:usb1="00000000" w:usb2="00000000" w:usb3="00000000" w:csb0="00010001" w:csb1="00000000"/>
  </w:font>
  <w:font w:name="Times New Roman (Body CS)">
    <w:panose1 w:val="00000000000000000000"/>
    <w:charset w:val="00"/>
    <w:family w:val="roman"/>
    <w:notTrueType/>
    <w:pitch w:val="default"/>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948440"/>
      <w:docPartObj>
        <w:docPartGallery w:val="Page Numbers (Bottom of Page)"/>
        <w:docPartUnique/>
      </w:docPartObj>
    </w:sdtPr>
    <w:sdtEndPr>
      <w:rPr>
        <w:noProof/>
      </w:rPr>
    </w:sdtEndPr>
    <w:sdtContent>
      <w:p w14:paraId="3245456F" w14:textId="5E8BFB72" w:rsidR="0008372A" w:rsidRDefault="0008372A" w:rsidP="004775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C6BE1" w14:textId="77777777" w:rsidR="00A828CE" w:rsidRDefault="00A828CE" w:rsidP="00CC0609">
      <w:pPr>
        <w:spacing w:after="0" w:line="240" w:lineRule="auto"/>
      </w:pPr>
      <w:r>
        <w:separator/>
      </w:r>
    </w:p>
  </w:footnote>
  <w:footnote w:type="continuationSeparator" w:id="0">
    <w:p w14:paraId="18774083" w14:textId="77777777" w:rsidR="00A828CE" w:rsidRDefault="00A828CE" w:rsidP="00CC0609">
      <w:pPr>
        <w:spacing w:after="0" w:line="240" w:lineRule="auto"/>
      </w:pPr>
      <w:r>
        <w:continuationSeparator/>
      </w:r>
    </w:p>
    <w:p w14:paraId="31F29B83" w14:textId="77777777" w:rsidR="00A828CE" w:rsidRDefault="00A828CE"/>
  </w:footnote>
  <w:footnote w:id="1">
    <w:p w14:paraId="0F183C21" w14:textId="01978D4B" w:rsidR="00956458" w:rsidRPr="003A0DFF" w:rsidRDefault="00956458" w:rsidP="00956458">
      <w:pPr>
        <w:pStyle w:val="FootnoteText"/>
      </w:pPr>
      <w:r>
        <w:rPr>
          <w:rStyle w:val="FootnoteReference"/>
        </w:rPr>
        <w:footnoteRef/>
      </w:r>
      <w:r>
        <w:t xml:space="preserve"> </w:t>
      </w:r>
      <w:r w:rsidRPr="00956458">
        <w:rPr>
          <w:sz w:val="18"/>
          <w:szCs w:val="18"/>
        </w:rPr>
        <w:t xml:space="preserve">The Review Team was composed of a Review Leader (David Hagan), a Lao Education Specialist (Lon Phommathep), a GEDSI Specialist (Robin Mauney) and a Program Performance Specialist (Laurent de </w:t>
      </w:r>
      <w:proofErr w:type="spellStart"/>
      <w:r w:rsidRPr="00956458">
        <w:rPr>
          <w:sz w:val="18"/>
          <w:szCs w:val="18"/>
        </w:rPr>
        <w:t>Schoutheete</w:t>
      </w:r>
      <w:proofErr w:type="spellEnd"/>
      <w:r w:rsidRPr="00956458">
        <w:rPr>
          <w:sz w:val="18"/>
          <w:szCs w:val="18"/>
        </w:rPr>
        <w:t xml:space="preserve">). Unfortunately, due to personal reasons, the Review Leader had to discontinue his engagement during the process and the other team members had to complete the review without him. </w:t>
      </w:r>
    </w:p>
  </w:footnote>
  <w:footnote w:id="2">
    <w:p w14:paraId="37194611" w14:textId="37DB8439" w:rsidR="0008372A" w:rsidRPr="009C58E2" w:rsidRDefault="0008372A" w:rsidP="00D73F04">
      <w:pPr>
        <w:pStyle w:val="FootnoteText"/>
        <w:spacing w:before="120" w:after="120"/>
        <w:rPr>
          <w:sz w:val="18"/>
          <w:szCs w:val="18"/>
        </w:rPr>
      </w:pPr>
      <w:r w:rsidRPr="009C58E2">
        <w:rPr>
          <w:rStyle w:val="FootnoteReference"/>
          <w:sz w:val="18"/>
          <w:szCs w:val="18"/>
        </w:rPr>
        <w:footnoteRef/>
      </w:r>
      <w:r w:rsidRPr="009C58E2">
        <w:rPr>
          <w:sz w:val="18"/>
          <w:szCs w:val="18"/>
        </w:rPr>
        <w:t xml:space="preserve"> Provincial Education and Sport</w:t>
      </w:r>
      <w:r>
        <w:rPr>
          <w:sz w:val="18"/>
          <w:szCs w:val="18"/>
        </w:rPr>
        <w:t>s</w:t>
      </w:r>
      <w:r w:rsidRPr="009C58E2">
        <w:rPr>
          <w:sz w:val="18"/>
          <w:szCs w:val="18"/>
        </w:rPr>
        <w:t xml:space="preserve"> Service (PESS) authorities</w:t>
      </w:r>
      <w:r>
        <w:rPr>
          <w:sz w:val="18"/>
          <w:szCs w:val="18"/>
        </w:rPr>
        <w:t xml:space="preserve"> and TTC</w:t>
      </w:r>
      <w:r w:rsidRPr="009C58E2">
        <w:rPr>
          <w:sz w:val="18"/>
          <w:szCs w:val="18"/>
        </w:rPr>
        <w:t xml:space="preserve"> consulted: </w:t>
      </w:r>
      <w:proofErr w:type="spellStart"/>
      <w:r w:rsidRPr="009C58E2">
        <w:rPr>
          <w:sz w:val="18"/>
          <w:szCs w:val="18"/>
        </w:rPr>
        <w:t>Savannakhet</w:t>
      </w:r>
      <w:proofErr w:type="spellEnd"/>
      <w:r w:rsidRPr="009C58E2">
        <w:rPr>
          <w:sz w:val="18"/>
          <w:szCs w:val="18"/>
        </w:rPr>
        <w:t xml:space="preserve">, </w:t>
      </w:r>
      <w:proofErr w:type="spellStart"/>
      <w:r w:rsidRPr="009C58E2">
        <w:rPr>
          <w:sz w:val="18"/>
          <w:szCs w:val="18"/>
        </w:rPr>
        <w:t>Luang</w:t>
      </w:r>
      <w:proofErr w:type="spellEnd"/>
      <w:r w:rsidRPr="009C58E2">
        <w:rPr>
          <w:sz w:val="18"/>
          <w:szCs w:val="18"/>
        </w:rPr>
        <w:t xml:space="preserve"> </w:t>
      </w:r>
      <w:proofErr w:type="spellStart"/>
      <w:r w:rsidRPr="009C58E2">
        <w:rPr>
          <w:sz w:val="18"/>
          <w:szCs w:val="18"/>
        </w:rPr>
        <w:t>Namtha</w:t>
      </w:r>
      <w:proofErr w:type="spellEnd"/>
      <w:r w:rsidRPr="009C58E2">
        <w:rPr>
          <w:sz w:val="18"/>
          <w:szCs w:val="18"/>
        </w:rPr>
        <w:t xml:space="preserve"> and </w:t>
      </w:r>
      <w:proofErr w:type="spellStart"/>
      <w:r w:rsidRPr="009C58E2">
        <w:rPr>
          <w:sz w:val="18"/>
          <w:szCs w:val="18"/>
        </w:rPr>
        <w:t>Khammouane</w:t>
      </w:r>
      <w:proofErr w:type="spellEnd"/>
      <w:r w:rsidRPr="009C58E2">
        <w:rPr>
          <w:sz w:val="18"/>
          <w:szCs w:val="18"/>
        </w:rPr>
        <w:t xml:space="preserve">. District Education and Sport Bureaus (DESB) consulted: </w:t>
      </w:r>
      <w:proofErr w:type="spellStart"/>
      <w:r w:rsidRPr="009C58E2">
        <w:rPr>
          <w:rFonts w:ascii="Calibri" w:hAnsi="Calibri" w:cs="Calibri"/>
          <w:color w:val="000000"/>
          <w:sz w:val="18"/>
          <w:szCs w:val="18"/>
        </w:rPr>
        <w:t>Thapangthong</w:t>
      </w:r>
      <w:proofErr w:type="spellEnd"/>
      <w:r w:rsidRPr="009C58E2">
        <w:rPr>
          <w:rFonts w:ascii="Calibri" w:hAnsi="Calibri" w:cs="Calibri"/>
          <w:color w:val="000000"/>
          <w:sz w:val="18"/>
          <w:szCs w:val="18"/>
        </w:rPr>
        <w:t xml:space="preserve">, </w:t>
      </w:r>
      <w:proofErr w:type="spellStart"/>
      <w:r w:rsidRPr="009C58E2">
        <w:rPr>
          <w:rFonts w:ascii="Calibri" w:hAnsi="Calibri" w:cs="Calibri"/>
          <w:color w:val="000000"/>
          <w:sz w:val="18"/>
          <w:szCs w:val="18"/>
        </w:rPr>
        <w:t>Outhoumphone</w:t>
      </w:r>
      <w:proofErr w:type="spellEnd"/>
      <w:r w:rsidRPr="009C58E2">
        <w:rPr>
          <w:rFonts w:ascii="Calibri" w:hAnsi="Calibri" w:cs="Calibri"/>
          <w:color w:val="000000"/>
          <w:sz w:val="18"/>
          <w:szCs w:val="18"/>
        </w:rPr>
        <w:t xml:space="preserve">, </w:t>
      </w:r>
      <w:proofErr w:type="spellStart"/>
      <w:r w:rsidRPr="009C58E2">
        <w:rPr>
          <w:rFonts w:ascii="Calibri" w:hAnsi="Calibri" w:cs="Calibri"/>
          <w:color w:val="000000"/>
          <w:sz w:val="18"/>
          <w:szCs w:val="18"/>
        </w:rPr>
        <w:t>Mahaxay</w:t>
      </w:r>
      <w:proofErr w:type="spellEnd"/>
      <w:r w:rsidRPr="009C58E2">
        <w:rPr>
          <w:rFonts w:ascii="Calibri" w:hAnsi="Calibri" w:cs="Calibri"/>
          <w:color w:val="000000"/>
          <w:sz w:val="18"/>
          <w:szCs w:val="18"/>
        </w:rPr>
        <w:t xml:space="preserve">, </w:t>
      </w:r>
      <w:proofErr w:type="spellStart"/>
      <w:r w:rsidRPr="009C58E2">
        <w:rPr>
          <w:rFonts w:ascii="Calibri" w:hAnsi="Calibri" w:cs="Calibri"/>
          <w:color w:val="000000"/>
          <w:sz w:val="18"/>
          <w:szCs w:val="18"/>
        </w:rPr>
        <w:t>Boualapha</w:t>
      </w:r>
      <w:proofErr w:type="spellEnd"/>
      <w:r w:rsidRPr="009C58E2">
        <w:rPr>
          <w:rFonts w:ascii="Calibri" w:hAnsi="Calibri" w:cs="Calibri"/>
          <w:color w:val="000000"/>
          <w:sz w:val="18"/>
          <w:szCs w:val="18"/>
        </w:rPr>
        <w:t>, Sing and Lon</w:t>
      </w:r>
      <w:r>
        <w:rPr>
          <w:rFonts w:ascii="Calibri" w:hAnsi="Calibri" w:cs="Calibri"/>
          <w:color w:val="000000"/>
          <w:sz w:val="18"/>
          <w:szCs w:val="18"/>
        </w:rPr>
        <w:t>g</w:t>
      </w:r>
      <w:r w:rsidRPr="009C58E2">
        <w:rPr>
          <w:rFonts w:ascii="Calibri" w:hAnsi="Calibri" w:cs="Calibri"/>
          <w:color w:val="000000"/>
          <w:sz w:val="18"/>
          <w:szCs w:val="18"/>
        </w:rPr>
        <w:t xml:space="preserve">. </w:t>
      </w:r>
    </w:p>
  </w:footnote>
  <w:footnote w:id="3">
    <w:p w14:paraId="0057CF38" w14:textId="6F44A1AA" w:rsidR="0008372A" w:rsidRPr="007E1712" w:rsidRDefault="0008372A">
      <w:pPr>
        <w:pStyle w:val="FootnoteText"/>
      </w:pPr>
      <w:r w:rsidRPr="007E1712">
        <w:rPr>
          <w:rStyle w:val="FootnoteReference"/>
          <w:sz w:val="18"/>
          <w:szCs w:val="18"/>
        </w:rPr>
        <w:footnoteRef/>
      </w:r>
      <w:r w:rsidRPr="007E1712">
        <w:rPr>
          <w:sz w:val="18"/>
          <w:szCs w:val="18"/>
        </w:rPr>
        <w:t xml:space="preserve"> Southeast Asia Primary Learning Metrics (SEA-PLM) Main Regional Report, Children’s Learning in 6 Southeast Asian countries. UNICEF, SEAMEO, 2020</w:t>
      </w:r>
    </w:p>
  </w:footnote>
  <w:footnote w:id="4">
    <w:p w14:paraId="586E7875" w14:textId="77777777" w:rsidR="0008372A" w:rsidRPr="00B427B9" w:rsidRDefault="0008372A" w:rsidP="00D73F04">
      <w:pPr>
        <w:pStyle w:val="FootnoteText"/>
        <w:spacing w:before="120" w:after="120"/>
        <w:rPr>
          <w:sz w:val="18"/>
          <w:szCs w:val="18"/>
        </w:rPr>
      </w:pPr>
      <w:r w:rsidRPr="00B427B9">
        <w:rPr>
          <w:rStyle w:val="FootnoteReference"/>
          <w:sz w:val="18"/>
          <w:szCs w:val="18"/>
        </w:rPr>
        <w:footnoteRef/>
      </w:r>
      <w:r w:rsidRPr="00B427B9">
        <w:rPr>
          <w:sz w:val="18"/>
          <w:szCs w:val="18"/>
        </w:rPr>
        <w:t xml:space="preserve"> The allocation of civil service quota allocations for new teachers is now less than the replacement rate for retirees: new teacher positions are estimated at about 530 while annual loss (resignation and retirement) </w:t>
      </w:r>
      <w:proofErr w:type="gramStart"/>
      <w:r w:rsidRPr="00B427B9">
        <w:rPr>
          <w:sz w:val="18"/>
          <w:szCs w:val="18"/>
        </w:rPr>
        <w:t>are</w:t>
      </w:r>
      <w:proofErr w:type="gramEnd"/>
      <w:r w:rsidRPr="00B427B9">
        <w:rPr>
          <w:sz w:val="18"/>
          <w:szCs w:val="18"/>
        </w:rPr>
        <w:t xml:space="preserve"> approximately about 2000, resulting in an net estimated loss of 1,500 teaching positions each year (figures reported by key respondent).</w:t>
      </w:r>
    </w:p>
  </w:footnote>
  <w:footnote w:id="5">
    <w:p w14:paraId="75F8D70C" w14:textId="4109AD1B" w:rsidR="0008372A" w:rsidRPr="00B427B9" w:rsidRDefault="0008372A" w:rsidP="00D73F04">
      <w:pPr>
        <w:pStyle w:val="FootnoteText"/>
        <w:spacing w:before="120" w:after="120"/>
        <w:rPr>
          <w:sz w:val="18"/>
          <w:szCs w:val="18"/>
        </w:rPr>
      </w:pPr>
      <w:r w:rsidRPr="00B427B9">
        <w:rPr>
          <w:rStyle w:val="FootnoteReference"/>
          <w:sz w:val="18"/>
          <w:szCs w:val="18"/>
        </w:rPr>
        <w:footnoteRef/>
      </w:r>
      <w:r w:rsidRPr="00B427B9">
        <w:rPr>
          <w:sz w:val="18"/>
          <w:szCs w:val="18"/>
        </w:rPr>
        <w:t xml:space="preserve"> In late 2021, MoF requested all sectors to freeze spending under operating budgets (Chapters 62 &amp; 63). The Minister of Education and Sports indicated to the ESWG Chairs </w:t>
      </w:r>
      <w:proofErr w:type="gramStart"/>
      <w:r w:rsidRPr="00B427B9">
        <w:rPr>
          <w:sz w:val="18"/>
          <w:szCs w:val="18"/>
        </w:rPr>
        <w:t>that financial constraints</w:t>
      </w:r>
      <w:proofErr w:type="gramEnd"/>
      <w:r w:rsidRPr="00B427B9">
        <w:rPr>
          <w:sz w:val="18"/>
          <w:szCs w:val="18"/>
        </w:rPr>
        <w:t xml:space="preserve"> would extend until at least the end of 2023.</w:t>
      </w:r>
    </w:p>
  </w:footnote>
  <w:footnote w:id="6">
    <w:p w14:paraId="62762E48" w14:textId="77777777" w:rsidR="0008372A" w:rsidRPr="007E1C8A" w:rsidRDefault="0008372A" w:rsidP="00D57905">
      <w:pPr>
        <w:pStyle w:val="FootnoteText"/>
        <w:spacing w:before="120" w:after="120"/>
      </w:pPr>
      <w:r w:rsidRPr="00B427B9">
        <w:rPr>
          <w:rStyle w:val="FootnoteReference"/>
          <w:sz w:val="18"/>
          <w:szCs w:val="18"/>
        </w:rPr>
        <w:footnoteRef/>
      </w:r>
      <w:r w:rsidRPr="00B427B9">
        <w:rPr>
          <w:sz w:val="18"/>
          <w:szCs w:val="18"/>
        </w:rPr>
        <w:t xml:space="preserve"> In September 2021 </w:t>
      </w:r>
      <w:proofErr w:type="spellStart"/>
      <w:r w:rsidRPr="00B427B9">
        <w:rPr>
          <w:sz w:val="18"/>
          <w:szCs w:val="18"/>
        </w:rPr>
        <w:t>MoES</w:t>
      </w:r>
      <w:proofErr w:type="spellEnd"/>
      <w:r w:rsidRPr="00B427B9">
        <w:rPr>
          <w:sz w:val="18"/>
          <w:szCs w:val="18"/>
        </w:rPr>
        <w:t xml:space="preserve"> announced new measures through the ‘80% Curriculum Guidelines’ to reduce the 2021-22 school year from 33 weeks to 26 weeks, reducing the content to be covered in primary school from eight subjects</w:t>
      </w:r>
      <w:r w:rsidRPr="00B427B9">
        <w:rPr>
          <w:rStyle w:val="FootnoteReference"/>
          <w:sz w:val="18"/>
          <w:szCs w:val="18"/>
        </w:rPr>
        <w:footnoteRef/>
      </w:r>
      <w:r w:rsidRPr="00B427B9">
        <w:rPr>
          <w:sz w:val="18"/>
          <w:szCs w:val="18"/>
        </w:rPr>
        <w:t xml:space="preserve"> to five</w:t>
      </w:r>
      <w:r w:rsidRPr="00B427B9">
        <w:rPr>
          <w:rStyle w:val="FootnoteReference"/>
          <w:sz w:val="18"/>
          <w:szCs w:val="18"/>
        </w:rPr>
        <w:footnoteRef/>
      </w:r>
      <w:r w:rsidRPr="00B427B9">
        <w:rPr>
          <w:sz w:val="18"/>
          <w:szCs w:val="18"/>
        </w:rPr>
        <w:t>, and use of remote teaching modalities whenever face-to-face classes are not possible (BEQUAL, 2022).</w:t>
      </w:r>
    </w:p>
  </w:footnote>
  <w:footnote w:id="7">
    <w:p w14:paraId="756E0732" w14:textId="6F4B770A" w:rsidR="0008372A" w:rsidRPr="00764AE9" w:rsidRDefault="0008372A" w:rsidP="00764AE9">
      <w:pPr>
        <w:pStyle w:val="FootnoteText"/>
        <w:spacing w:before="120" w:after="120"/>
        <w:rPr>
          <w:sz w:val="18"/>
          <w:szCs w:val="18"/>
        </w:rPr>
      </w:pPr>
      <w:r w:rsidRPr="00D9544C">
        <w:rPr>
          <w:rStyle w:val="FootnoteReference"/>
          <w:sz w:val="18"/>
          <w:szCs w:val="18"/>
        </w:rPr>
        <w:footnoteRef/>
      </w:r>
      <w:r w:rsidRPr="00D9544C">
        <w:rPr>
          <w:sz w:val="18"/>
          <w:szCs w:val="18"/>
        </w:rPr>
        <w:t xml:space="preserve"> </w:t>
      </w:r>
      <w:proofErr w:type="gramStart"/>
      <w:r w:rsidRPr="00D9544C">
        <w:rPr>
          <w:sz w:val="18"/>
          <w:szCs w:val="18"/>
        </w:rPr>
        <w:t>Both EOPO</w:t>
      </w:r>
      <w:proofErr w:type="gramEnd"/>
      <w:r w:rsidRPr="00D9544C">
        <w:rPr>
          <w:sz w:val="18"/>
          <w:szCs w:val="18"/>
        </w:rPr>
        <w:t xml:space="preserve"> were related to the new curriculum. More effective teaching was understood as the alignment of teaching practice with the new curriculum. Better governance referred to the expected increased capacity of government line agencies to support </w:t>
      </w:r>
      <w:r w:rsidRPr="00764AE9">
        <w:rPr>
          <w:sz w:val="18"/>
          <w:szCs w:val="18"/>
        </w:rPr>
        <w:t>teachers to implement the new curriculum.</w:t>
      </w:r>
    </w:p>
  </w:footnote>
  <w:footnote w:id="8">
    <w:p w14:paraId="6BCFAB66" w14:textId="53DD86A6" w:rsidR="0008372A" w:rsidRPr="00764AE9" w:rsidRDefault="0008372A" w:rsidP="006B0447">
      <w:pPr>
        <w:pStyle w:val="FootnoteText"/>
        <w:spacing w:before="120" w:after="120"/>
        <w:rPr>
          <w:sz w:val="18"/>
          <w:szCs w:val="18"/>
        </w:rPr>
      </w:pPr>
      <w:r w:rsidRPr="00764AE9">
        <w:rPr>
          <w:rStyle w:val="FootnoteReference"/>
          <w:sz w:val="18"/>
          <w:szCs w:val="18"/>
        </w:rPr>
        <w:footnoteRef/>
      </w:r>
      <w:r w:rsidRPr="00764AE9">
        <w:rPr>
          <w:sz w:val="18"/>
          <w:szCs w:val="18"/>
        </w:rPr>
        <w:t xml:space="preserve"> See </w:t>
      </w:r>
      <w:r w:rsidRPr="00683C0C">
        <w:rPr>
          <w:sz w:val="18"/>
          <w:szCs w:val="18"/>
        </w:rPr>
        <w:t>Results Framework in BEQUAL MEL strategy 2020-222</w:t>
      </w:r>
      <w:r>
        <w:rPr>
          <w:sz w:val="18"/>
          <w:szCs w:val="18"/>
        </w:rPr>
        <w:t xml:space="preserve"> and </w:t>
      </w:r>
      <w:r w:rsidRPr="00764AE9">
        <w:rPr>
          <w:sz w:val="18"/>
          <w:szCs w:val="18"/>
        </w:rPr>
        <w:t>Implementation Plan</w:t>
      </w:r>
      <w:r>
        <w:rPr>
          <w:sz w:val="18"/>
          <w:szCs w:val="18"/>
        </w:rPr>
        <w:t xml:space="preserve"> for </w:t>
      </w:r>
      <w:r w:rsidRPr="00764AE9">
        <w:rPr>
          <w:sz w:val="18"/>
          <w:szCs w:val="18"/>
        </w:rPr>
        <w:t xml:space="preserve">BEQUAL Phase 1 extension </w:t>
      </w:r>
      <w:r>
        <w:rPr>
          <w:sz w:val="18"/>
          <w:szCs w:val="18"/>
        </w:rPr>
        <w:t>(2020-2022) for</w:t>
      </w:r>
      <w:r w:rsidRPr="00764AE9">
        <w:rPr>
          <w:sz w:val="18"/>
          <w:szCs w:val="18"/>
        </w:rPr>
        <w:t xml:space="preserve"> explicit</w:t>
      </w:r>
      <w:r>
        <w:rPr>
          <w:sz w:val="18"/>
          <w:szCs w:val="18"/>
        </w:rPr>
        <w:t xml:space="preserve"> linkages between</w:t>
      </w:r>
      <w:r w:rsidRPr="00764AE9">
        <w:rPr>
          <w:sz w:val="18"/>
          <w:szCs w:val="18"/>
        </w:rPr>
        <w:t xml:space="preserve"> planned </w:t>
      </w:r>
      <w:r>
        <w:rPr>
          <w:sz w:val="18"/>
          <w:szCs w:val="18"/>
        </w:rPr>
        <w:t xml:space="preserve">BEQUAL </w:t>
      </w:r>
      <w:r w:rsidRPr="00764AE9">
        <w:rPr>
          <w:sz w:val="18"/>
          <w:szCs w:val="18"/>
        </w:rPr>
        <w:t xml:space="preserve">activities </w:t>
      </w:r>
      <w:r>
        <w:rPr>
          <w:sz w:val="18"/>
          <w:szCs w:val="18"/>
        </w:rPr>
        <w:t>and</w:t>
      </w:r>
      <w:r w:rsidRPr="00764AE9">
        <w:rPr>
          <w:sz w:val="18"/>
          <w:szCs w:val="18"/>
        </w:rPr>
        <w:t xml:space="preserve"> ESSDP High Level Outcomes (HLOs), Intermediate Outcomes (IOs), policy actions, strategies and key activities.</w:t>
      </w:r>
    </w:p>
  </w:footnote>
  <w:footnote w:id="9">
    <w:p w14:paraId="095FB78F" w14:textId="49250613" w:rsidR="0008372A" w:rsidRPr="00764AE9" w:rsidRDefault="0008372A" w:rsidP="00764AE9">
      <w:pPr>
        <w:pStyle w:val="singlespace1"/>
        <w:spacing w:line="240" w:lineRule="auto"/>
        <w:rPr>
          <w:sz w:val="18"/>
          <w:szCs w:val="18"/>
        </w:rPr>
      </w:pPr>
      <w:r w:rsidRPr="00764AE9">
        <w:rPr>
          <w:rStyle w:val="FootnoteReference"/>
          <w:sz w:val="18"/>
          <w:szCs w:val="18"/>
        </w:rPr>
        <w:footnoteRef/>
      </w:r>
      <w:r w:rsidRPr="00764AE9">
        <w:rPr>
          <w:sz w:val="18"/>
          <w:szCs w:val="18"/>
        </w:rPr>
        <w:t xml:space="preserve"> See BEQUAL Progress </w:t>
      </w:r>
      <w:proofErr w:type="gramStart"/>
      <w:r w:rsidRPr="00764AE9">
        <w:rPr>
          <w:sz w:val="18"/>
          <w:szCs w:val="18"/>
        </w:rPr>
        <w:t>Report,  June</w:t>
      </w:r>
      <w:proofErr w:type="gramEnd"/>
      <w:r w:rsidRPr="00764AE9">
        <w:rPr>
          <w:sz w:val="18"/>
          <w:szCs w:val="18"/>
        </w:rPr>
        <w:t xml:space="preserve"> 2021 and </w:t>
      </w:r>
      <w:r w:rsidRPr="00764AE9">
        <w:rPr>
          <w:sz w:val="18"/>
          <w:szCs w:val="18"/>
          <w:shd w:val="clear" w:color="auto" w:fill="FFFFFF"/>
        </w:rPr>
        <w:t>BEQUAL End of Five Years Report Draft Final, July 2020</w:t>
      </w:r>
    </w:p>
  </w:footnote>
  <w:footnote w:id="10">
    <w:p w14:paraId="7E5F0E8A" w14:textId="72545290" w:rsidR="0008372A" w:rsidRPr="00764AE9" w:rsidRDefault="0008372A" w:rsidP="00565C9C">
      <w:pPr>
        <w:pStyle w:val="FootnoteText"/>
        <w:spacing w:before="120" w:after="120"/>
        <w:rPr>
          <w:sz w:val="18"/>
          <w:szCs w:val="18"/>
        </w:rPr>
      </w:pPr>
      <w:r w:rsidRPr="00764AE9">
        <w:rPr>
          <w:rStyle w:val="FootnoteReference"/>
          <w:sz w:val="18"/>
          <w:szCs w:val="18"/>
        </w:rPr>
        <w:footnoteRef/>
      </w:r>
      <w:r w:rsidRPr="00764AE9">
        <w:rPr>
          <w:sz w:val="18"/>
          <w:szCs w:val="18"/>
        </w:rPr>
        <w:t xml:space="preserve"> For </w:t>
      </w:r>
      <w:r w:rsidR="00775A07" w:rsidRPr="00764AE9">
        <w:rPr>
          <w:sz w:val="18"/>
          <w:szCs w:val="18"/>
        </w:rPr>
        <w:t>instance,</w:t>
      </w:r>
      <w:r w:rsidRPr="00F25DCE">
        <w:rPr>
          <w:sz w:val="18"/>
          <w:szCs w:val="18"/>
        </w:rPr>
        <w:t xml:space="preserve"> </w:t>
      </w:r>
      <w:proofErr w:type="spellStart"/>
      <w:r w:rsidRPr="00F25DCE">
        <w:rPr>
          <w:sz w:val="18"/>
          <w:szCs w:val="18"/>
        </w:rPr>
        <w:t>GoL</w:t>
      </w:r>
      <w:proofErr w:type="spellEnd"/>
      <w:r w:rsidRPr="00F25DCE">
        <w:rPr>
          <w:sz w:val="18"/>
          <w:szCs w:val="18"/>
        </w:rPr>
        <w:t xml:space="preserve"> funding </w:t>
      </w:r>
      <w:r>
        <w:rPr>
          <w:sz w:val="18"/>
          <w:szCs w:val="18"/>
        </w:rPr>
        <w:t xml:space="preserve">for the </w:t>
      </w:r>
      <w:r w:rsidRPr="00F25DCE">
        <w:rPr>
          <w:sz w:val="18"/>
          <w:szCs w:val="18"/>
        </w:rPr>
        <w:t>production and distribution of non-supported curriculum materials for grades 4-5, and training activities on those subjects for grades 3-</w:t>
      </w:r>
      <w:r>
        <w:rPr>
          <w:sz w:val="18"/>
          <w:szCs w:val="18"/>
        </w:rPr>
        <w:t xml:space="preserve"> remains unclear</w:t>
      </w:r>
      <w:r w:rsidRPr="00F25DCE">
        <w:rPr>
          <w:sz w:val="18"/>
          <w:szCs w:val="18"/>
        </w:rPr>
        <w:t xml:space="preserve">. BEQUAL funding </w:t>
      </w:r>
      <w:r>
        <w:rPr>
          <w:sz w:val="18"/>
          <w:szCs w:val="18"/>
        </w:rPr>
        <w:t xml:space="preserve">has </w:t>
      </w:r>
      <w:r w:rsidRPr="00F25DCE">
        <w:rPr>
          <w:sz w:val="18"/>
          <w:szCs w:val="18"/>
        </w:rPr>
        <w:t>covered nationwide training on BEQUAL subjects for grades 3-5</w:t>
      </w:r>
      <w:r w:rsidRPr="00764AE9">
        <w:rPr>
          <w:rFonts w:ascii="Calibri" w:eastAsia="Calibri" w:hAnsi="Calibri" w:cs="Cordia New"/>
          <w:sz w:val="18"/>
          <w:szCs w:val="18"/>
        </w:rPr>
        <w:t>.</w:t>
      </w:r>
    </w:p>
  </w:footnote>
  <w:footnote w:id="11">
    <w:p w14:paraId="1580A4B7" w14:textId="21CD80C8" w:rsidR="0008372A" w:rsidRPr="00B05EE6" w:rsidRDefault="0008372A" w:rsidP="00565C9C">
      <w:pPr>
        <w:pStyle w:val="FootnoteText"/>
        <w:spacing w:before="120" w:after="120"/>
      </w:pPr>
      <w:r w:rsidRPr="00B05EE6">
        <w:rPr>
          <w:rStyle w:val="FootnoteReference"/>
          <w:sz w:val="18"/>
          <w:szCs w:val="18"/>
        </w:rPr>
        <w:footnoteRef/>
      </w:r>
      <w:r w:rsidRPr="00B05EE6">
        <w:rPr>
          <w:sz w:val="18"/>
          <w:szCs w:val="18"/>
        </w:rPr>
        <w:t xml:space="preserve"> </w:t>
      </w:r>
      <w:r w:rsidRPr="00B05EE6">
        <w:rPr>
          <w:sz w:val="18"/>
          <w:szCs w:val="18"/>
          <w:lang w:eastAsia="en-GB"/>
        </w:rPr>
        <w:t xml:space="preserve">See BEQUAL End of Five Years report (2020) </w:t>
      </w:r>
    </w:p>
  </w:footnote>
  <w:footnote w:id="12">
    <w:p w14:paraId="7972CE4C" w14:textId="22FDB484" w:rsidR="0008372A" w:rsidRPr="00565C9C" w:rsidRDefault="0008372A" w:rsidP="00F763FC">
      <w:pPr>
        <w:spacing w:before="120" w:after="120" w:line="240" w:lineRule="auto"/>
        <w:jc w:val="both"/>
        <w:rPr>
          <w:sz w:val="18"/>
          <w:szCs w:val="18"/>
          <w:lang w:eastAsia="en-GB"/>
        </w:rPr>
      </w:pPr>
      <w:r w:rsidRPr="00565C9C">
        <w:rPr>
          <w:rStyle w:val="FootnoteReference"/>
          <w:sz w:val="18"/>
          <w:szCs w:val="18"/>
        </w:rPr>
        <w:footnoteRef/>
      </w:r>
      <w:r w:rsidRPr="00565C9C">
        <w:rPr>
          <w:sz w:val="18"/>
          <w:szCs w:val="18"/>
        </w:rPr>
        <w:t xml:space="preserve"> </w:t>
      </w:r>
      <w:r w:rsidRPr="00565C9C">
        <w:rPr>
          <w:sz w:val="18"/>
          <w:szCs w:val="18"/>
          <w:lang w:eastAsia="en-GB"/>
        </w:rPr>
        <w:t>Through this initiative, BEQUAL has supported the training of 364 ethnic teachers (63% females) across three cohorts</w:t>
      </w:r>
      <w:r w:rsidRPr="00565C9C">
        <w:rPr>
          <w:sz w:val="18"/>
          <w:szCs w:val="18"/>
          <w:vertAlign w:val="superscript"/>
        </w:rPr>
        <w:footnoteRef/>
      </w:r>
      <w:r w:rsidRPr="00565C9C">
        <w:rPr>
          <w:sz w:val="18"/>
          <w:szCs w:val="18"/>
          <w:lang w:eastAsia="en-GB"/>
        </w:rPr>
        <w:t xml:space="preserve">, out of which 359 (63% female) have graduated as teachers committed to their communities, able to speak in Lao and ethnic languages, and wanting to make a difference to children’s learning. However, </w:t>
      </w:r>
      <w:proofErr w:type="spellStart"/>
      <w:r w:rsidRPr="00565C9C">
        <w:rPr>
          <w:sz w:val="18"/>
          <w:szCs w:val="18"/>
          <w:lang w:eastAsia="en-GB"/>
        </w:rPr>
        <w:t>GoL</w:t>
      </w:r>
      <w:proofErr w:type="spellEnd"/>
      <w:r w:rsidRPr="00565C9C">
        <w:rPr>
          <w:sz w:val="18"/>
          <w:szCs w:val="18"/>
          <w:lang w:eastAsia="en-GB"/>
        </w:rPr>
        <w:t xml:space="preserve"> budget cuts and reduced quota positions for teachers increased the competition among existing volunteers and jeopardized the employment prospects of ETSP graduates. While no longer able to guarantee teaching positions for ETSP teachers, </w:t>
      </w:r>
      <w:proofErr w:type="spellStart"/>
      <w:r w:rsidRPr="00565C9C">
        <w:rPr>
          <w:sz w:val="18"/>
          <w:szCs w:val="18"/>
          <w:lang w:eastAsia="en-GB"/>
        </w:rPr>
        <w:t>MoES</w:t>
      </w:r>
      <w:proofErr w:type="spellEnd"/>
      <w:r w:rsidRPr="00565C9C">
        <w:rPr>
          <w:sz w:val="18"/>
          <w:szCs w:val="18"/>
          <w:lang w:eastAsia="en-GB"/>
        </w:rPr>
        <w:t xml:space="preserve"> - encouraged by DFAT - has nevertheless demonstrated commitment to the program by ring-fencing quota positions for ETSP graduates each year. By July 2020, 328 ETSP graduates (63% females) were teaching</w:t>
      </w:r>
      <w:r>
        <w:rPr>
          <w:sz w:val="18"/>
          <w:szCs w:val="18"/>
          <w:lang w:eastAsia="en-GB"/>
        </w:rPr>
        <w:t xml:space="preserve">. Seventy </w:t>
      </w:r>
      <w:r w:rsidRPr="00F763FC">
        <w:rPr>
          <w:sz w:val="18"/>
          <w:szCs w:val="18"/>
          <w:lang w:eastAsia="en-GB"/>
        </w:rPr>
        <w:t>civil service quota positions were allocated to ETSP graduates</w:t>
      </w:r>
      <w:r>
        <w:rPr>
          <w:sz w:val="18"/>
          <w:szCs w:val="18"/>
          <w:lang w:eastAsia="en-GB"/>
        </w:rPr>
        <w:t xml:space="preserve"> </w:t>
      </w:r>
      <w:r w:rsidRPr="00F763FC">
        <w:rPr>
          <w:sz w:val="18"/>
          <w:szCs w:val="18"/>
          <w:lang w:eastAsia="en-GB"/>
        </w:rPr>
        <w:t xml:space="preserve">in 2021 and </w:t>
      </w:r>
      <w:r>
        <w:rPr>
          <w:sz w:val="18"/>
          <w:szCs w:val="18"/>
          <w:lang w:eastAsia="en-GB"/>
        </w:rPr>
        <w:t>thirty</w:t>
      </w:r>
      <w:r w:rsidRPr="00F763FC">
        <w:rPr>
          <w:sz w:val="18"/>
          <w:szCs w:val="18"/>
          <w:lang w:eastAsia="en-GB"/>
        </w:rPr>
        <w:t xml:space="preserve"> in 2022</w:t>
      </w:r>
      <w:r>
        <w:rPr>
          <w:sz w:val="18"/>
          <w:szCs w:val="18"/>
          <w:lang w:eastAsia="en-GB"/>
        </w:rPr>
        <w:t xml:space="preserve">, </w:t>
      </w:r>
      <w:r w:rsidRPr="00565C9C">
        <w:rPr>
          <w:sz w:val="18"/>
          <w:szCs w:val="18"/>
          <w:lang w:eastAsia="en-GB"/>
        </w:rPr>
        <w:t xml:space="preserve">representing six percent of all positions allocated to the education sector in 2021-22. </w:t>
      </w:r>
    </w:p>
    <w:p w14:paraId="0123C528" w14:textId="44614594" w:rsidR="0008372A" w:rsidRPr="00565C9C" w:rsidRDefault="0008372A">
      <w:pPr>
        <w:pStyle w:val="FootnoteText"/>
      </w:pPr>
    </w:p>
  </w:footnote>
  <w:footnote w:id="13">
    <w:p w14:paraId="7ABA8D40" w14:textId="294D08F4" w:rsidR="0008372A" w:rsidRPr="00F25DCE" w:rsidRDefault="0008372A">
      <w:pPr>
        <w:pStyle w:val="FootnoteText"/>
      </w:pPr>
      <w:r>
        <w:rPr>
          <w:rStyle w:val="FootnoteReference"/>
        </w:rPr>
        <w:footnoteRef/>
      </w:r>
      <w:r>
        <w:t xml:space="preserve"> </w:t>
      </w:r>
      <w:r w:rsidRPr="00E52CEC">
        <w:rPr>
          <w:sz w:val="18"/>
          <w:szCs w:val="18"/>
        </w:rPr>
        <w:t xml:space="preserve">This is based on curriculum writers’ self-rated capacity. </w:t>
      </w:r>
    </w:p>
  </w:footnote>
  <w:footnote w:id="14">
    <w:p w14:paraId="076AFAE8" w14:textId="155AA4D4" w:rsidR="0008372A" w:rsidRPr="00BC1936" w:rsidRDefault="0008372A">
      <w:pPr>
        <w:pStyle w:val="FootnoteText"/>
      </w:pPr>
      <w:r>
        <w:rPr>
          <w:rStyle w:val="FootnoteReference"/>
        </w:rPr>
        <w:footnoteRef/>
      </w:r>
      <w:r>
        <w:t xml:space="preserve"> </w:t>
      </w:r>
      <w:r w:rsidRPr="00BC1936">
        <w:rPr>
          <w:sz w:val="18"/>
          <w:szCs w:val="18"/>
        </w:rPr>
        <w:t>B</w:t>
      </w:r>
      <w:r>
        <w:rPr>
          <w:sz w:val="18"/>
          <w:szCs w:val="18"/>
        </w:rPr>
        <w:t>EQUAL</w:t>
      </w:r>
      <w:r w:rsidRPr="00BC1936">
        <w:rPr>
          <w:sz w:val="18"/>
          <w:szCs w:val="18"/>
        </w:rPr>
        <w:t xml:space="preserve"> has trained all subjects for G1 and G2. For G3, the training covered Science and Environment, Lao Language, English and P</w:t>
      </w:r>
      <w:r>
        <w:rPr>
          <w:sz w:val="18"/>
          <w:szCs w:val="18"/>
        </w:rPr>
        <w:t xml:space="preserve">hysical </w:t>
      </w:r>
      <w:r w:rsidRPr="00BC1936">
        <w:rPr>
          <w:sz w:val="18"/>
          <w:szCs w:val="18"/>
        </w:rPr>
        <w:t>E</w:t>
      </w:r>
      <w:r>
        <w:rPr>
          <w:sz w:val="18"/>
          <w:szCs w:val="18"/>
        </w:rPr>
        <w:t>ducation</w:t>
      </w:r>
      <w:r w:rsidRPr="00BC1936">
        <w:rPr>
          <w:sz w:val="18"/>
          <w:szCs w:val="18"/>
        </w:rPr>
        <w:t>.</w:t>
      </w:r>
    </w:p>
  </w:footnote>
  <w:footnote w:id="15">
    <w:p w14:paraId="066E70FD" w14:textId="4C7FA559" w:rsidR="0008372A" w:rsidRPr="00B427B9" w:rsidRDefault="0008372A" w:rsidP="00D26C4E">
      <w:pPr>
        <w:pStyle w:val="FootnoteText"/>
        <w:spacing w:before="120" w:after="120"/>
        <w:rPr>
          <w:sz w:val="18"/>
          <w:szCs w:val="18"/>
        </w:rPr>
      </w:pPr>
      <w:r w:rsidRPr="00B427B9">
        <w:rPr>
          <w:rStyle w:val="FootnoteReference"/>
          <w:sz w:val="18"/>
          <w:szCs w:val="18"/>
        </w:rPr>
        <w:footnoteRef/>
      </w:r>
      <w:r w:rsidRPr="00B427B9">
        <w:rPr>
          <w:sz w:val="18"/>
          <w:szCs w:val="18"/>
        </w:rPr>
        <w:t xml:space="preserve"> The tools introduced by BEQUAL (tablets, </w:t>
      </w:r>
      <w:proofErr w:type="spellStart"/>
      <w:r w:rsidRPr="00B427B9">
        <w:rPr>
          <w:sz w:val="18"/>
          <w:szCs w:val="18"/>
        </w:rPr>
        <w:t>KoBo</w:t>
      </w:r>
      <w:proofErr w:type="spellEnd"/>
      <w:r w:rsidRPr="00B427B9">
        <w:rPr>
          <w:sz w:val="18"/>
          <w:szCs w:val="18"/>
        </w:rPr>
        <w:t xml:space="preserve"> toolbox) are now being picked up by other Departments and DPs (in particular the new FQS process being piloted by LEQA with UNICEF support)</w:t>
      </w:r>
    </w:p>
  </w:footnote>
  <w:footnote w:id="16">
    <w:p w14:paraId="6BADD303" w14:textId="5FDE85E6" w:rsidR="0008372A" w:rsidRPr="00B427B9" w:rsidRDefault="0008372A" w:rsidP="00D26C4E">
      <w:pPr>
        <w:pStyle w:val="FootnoteText"/>
        <w:spacing w:before="120" w:after="120"/>
        <w:rPr>
          <w:sz w:val="18"/>
          <w:szCs w:val="18"/>
        </w:rPr>
      </w:pPr>
      <w:r w:rsidRPr="00B427B9">
        <w:rPr>
          <w:rStyle w:val="FootnoteReference"/>
          <w:sz w:val="18"/>
          <w:szCs w:val="18"/>
        </w:rPr>
        <w:footnoteRef/>
      </w:r>
      <w:r w:rsidRPr="00B427B9">
        <w:rPr>
          <w:sz w:val="18"/>
          <w:szCs w:val="18"/>
        </w:rPr>
        <w:t xml:space="preserve"> According to the BEQUAL End of Five Year Report (September 2020), classroom observations of 1675 </w:t>
      </w:r>
      <w:r>
        <w:rPr>
          <w:sz w:val="18"/>
          <w:szCs w:val="18"/>
        </w:rPr>
        <w:t>Grade 1</w:t>
      </w:r>
      <w:r w:rsidRPr="00B427B9">
        <w:rPr>
          <w:sz w:val="18"/>
          <w:szCs w:val="18"/>
        </w:rPr>
        <w:t xml:space="preserve"> teachers carried out in target DESBs indicate positive uptake of the new curriculum and pedagogy so far, with 71% of teachers found to be demonstrating desired teaching practices ‘all of the time’ (18%) or ‘most of the time’ (53%); 97% of teachers were observed to be using the new Teacher Guides, and 95% of teachers were observed to be using supplementary resources.</w:t>
      </w:r>
    </w:p>
  </w:footnote>
  <w:footnote w:id="17">
    <w:p w14:paraId="16596708" w14:textId="5EC96414" w:rsidR="0008372A" w:rsidRPr="00C539C6" w:rsidRDefault="0008372A">
      <w:pPr>
        <w:pStyle w:val="FootnoteText"/>
      </w:pPr>
      <w:r>
        <w:rPr>
          <w:rStyle w:val="FootnoteReference"/>
        </w:rPr>
        <w:footnoteRef/>
      </w:r>
      <w:r>
        <w:t xml:space="preserve"> </w:t>
      </w:r>
      <w:r w:rsidRPr="00E52CEC">
        <w:rPr>
          <w:sz w:val="18"/>
          <w:szCs w:val="18"/>
        </w:rPr>
        <w:t>These have included the decentralised and cascading model of training activities that BEQUAL had introduced in previous years as part of the curriculum support provided by PAs and DESBs to teachers.</w:t>
      </w:r>
    </w:p>
  </w:footnote>
  <w:footnote w:id="18">
    <w:p w14:paraId="11A1FAD4" w14:textId="21ED1711" w:rsidR="0008372A" w:rsidRPr="00B427B9" w:rsidRDefault="0008372A" w:rsidP="00D26C4E">
      <w:pPr>
        <w:pStyle w:val="FootnoteText"/>
        <w:spacing w:before="120" w:after="120"/>
        <w:rPr>
          <w:sz w:val="18"/>
          <w:szCs w:val="18"/>
        </w:rPr>
      </w:pPr>
      <w:r w:rsidRPr="00B427B9">
        <w:rPr>
          <w:rStyle w:val="FootnoteReference"/>
          <w:sz w:val="18"/>
          <w:szCs w:val="18"/>
        </w:rPr>
        <w:footnoteRef/>
      </w:r>
      <w:r w:rsidRPr="00B427B9">
        <w:rPr>
          <w:sz w:val="18"/>
          <w:szCs w:val="18"/>
        </w:rPr>
        <w:t xml:space="preserve"> DTE has incorporate</w:t>
      </w:r>
      <w:r>
        <w:rPr>
          <w:sz w:val="18"/>
          <w:szCs w:val="18"/>
        </w:rPr>
        <w:t>d</w:t>
      </w:r>
      <w:r w:rsidRPr="00B427B9">
        <w:rPr>
          <w:sz w:val="18"/>
          <w:szCs w:val="18"/>
        </w:rPr>
        <w:t xml:space="preserve"> it into its </w:t>
      </w:r>
      <w:r w:rsidRPr="00B427B9">
        <w:rPr>
          <w:sz w:val="18"/>
          <w:szCs w:val="18"/>
          <w:lang w:eastAsia="en-GB"/>
        </w:rPr>
        <w:t xml:space="preserve">3-year subsector </w:t>
      </w:r>
      <w:proofErr w:type="gramStart"/>
      <w:r w:rsidRPr="00B427B9">
        <w:rPr>
          <w:sz w:val="18"/>
          <w:szCs w:val="18"/>
          <w:lang w:eastAsia="en-GB"/>
        </w:rPr>
        <w:t>plan</w:t>
      </w:r>
      <w:r w:rsidRPr="00B427B9">
        <w:rPr>
          <w:sz w:val="18"/>
          <w:szCs w:val="18"/>
        </w:rPr>
        <w:t>, and</w:t>
      </w:r>
      <w:proofErr w:type="gramEnd"/>
      <w:r w:rsidRPr="00B427B9">
        <w:rPr>
          <w:sz w:val="18"/>
          <w:szCs w:val="18"/>
        </w:rPr>
        <w:t xml:space="preserve"> has issued a decree that establishes a new division in each TTC whose role it is to provide ongoing teacher support and development. </w:t>
      </w:r>
    </w:p>
  </w:footnote>
  <w:footnote w:id="19">
    <w:p w14:paraId="0E20410E" w14:textId="5E9C6567" w:rsidR="0008372A" w:rsidRPr="00764AE9" w:rsidRDefault="0008372A" w:rsidP="00D26C4E">
      <w:pPr>
        <w:pStyle w:val="FootnoteText"/>
        <w:spacing w:before="120" w:after="120"/>
        <w:rPr>
          <w:sz w:val="18"/>
          <w:szCs w:val="18"/>
        </w:rPr>
      </w:pPr>
      <w:r w:rsidRPr="00B427B9">
        <w:rPr>
          <w:rStyle w:val="FootnoteReference"/>
          <w:sz w:val="18"/>
          <w:szCs w:val="18"/>
        </w:rPr>
        <w:footnoteRef/>
      </w:r>
      <w:r w:rsidRPr="00B427B9">
        <w:rPr>
          <w:sz w:val="18"/>
          <w:szCs w:val="18"/>
        </w:rPr>
        <w:t xml:space="preserve"> Some consultations during the EPR process have revealed misunderstandings and lack of communication between </w:t>
      </w:r>
      <w:proofErr w:type="gramStart"/>
      <w:r w:rsidRPr="00B427B9">
        <w:rPr>
          <w:sz w:val="18"/>
          <w:szCs w:val="18"/>
        </w:rPr>
        <w:t>TTCs,  PESS</w:t>
      </w:r>
      <w:proofErr w:type="gramEnd"/>
      <w:r w:rsidRPr="00B427B9">
        <w:rPr>
          <w:sz w:val="18"/>
          <w:szCs w:val="18"/>
        </w:rPr>
        <w:t xml:space="preserve"> and D</w:t>
      </w:r>
      <w:r>
        <w:rPr>
          <w:sz w:val="18"/>
          <w:szCs w:val="18"/>
        </w:rPr>
        <w:t>E</w:t>
      </w:r>
      <w:r w:rsidRPr="00B427B9">
        <w:rPr>
          <w:sz w:val="18"/>
          <w:szCs w:val="18"/>
        </w:rPr>
        <w:t>SB staff with regards to the system and respective responsibilities.</w:t>
      </w:r>
    </w:p>
  </w:footnote>
  <w:footnote w:id="20">
    <w:p w14:paraId="52A8F659" w14:textId="77777777" w:rsidR="0008372A" w:rsidRPr="00B427B9" w:rsidRDefault="0008372A" w:rsidP="00293C25">
      <w:pPr>
        <w:pStyle w:val="FootnoteText"/>
        <w:rPr>
          <w:sz w:val="18"/>
          <w:szCs w:val="18"/>
        </w:rPr>
      </w:pPr>
      <w:r w:rsidRPr="00B427B9">
        <w:rPr>
          <w:rStyle w:val="FootnoteReference"/>
          <w:sz w:val="18"/>
          <w:szCs w:val="18"/>
        </w:rPr>
        <w:footnoteRef/>
      </w:r>
      <w:r w:rsidRPr="00B427B9">
        <w:rPr>
          <w:sz w:val="18"/>
          <w:szCs w:val="18"/>
        </w:rPr>
        <w:t xml:space="preserve"> See BEQUAL End of Five Years Report (2020), p.20</w:t>
      </w:r>
    </w:p>
  </w:footnote>
  <w:footnote w:id="21">
    <w:p w14:paraId="7AD1059B" w14:textId="326E843E" w:rsidR="0008372A" w:rsidRPr="0005612B" w:rsidRDefault="0008372A">
      <w:pPr>
        <w:pStyle w:val="FootnoteText"/>
      </w:pPr>
      <w:r w:rsidRPr="00B427B9">
        <w:rPr>
          <w:rStyle w:val="FootnoteReference"/>
          <w:sz w:val="18"/>
          <w:szCs w:val="18"/>
        </w:rPr>
        <w:footnoteRef/>
      </w:r>
      <w:r w:rsidRPr="00B427B9">
        <w:rPr>
          <w:sz w:val="18"/>
          <w:szCs w:val="18"/>
        </w:rPr>
        <w:t xml:space="preserve"> </w:t>
      </w:r>
      <w:r w:rsidR="00202533" w:rsidRPr="00B427B9">
        <w:rPr>
          <w:sz w:val="18"/>
          <w:szCs w:val="18"/>
        </w:rPr>
        <w:t xml:space="preserve">The midline evaluation report has been </w:t>
      </w:r>
      <w:r w:rsidR="00202533">
        <w:rPr>
          <w:sz w:val="18"/>
          <w:szCs w:val="18"/>
        </w:rPr>
        <w:t>produced</w:t>
      </w:r>
      <w:r w:rsidR="00202533" w:rsidRPr="00B427B9">
        <w:rPr>
          <w:sz w:val="18"/>
          <w:szCs w:val="18"/>
        </w:rPr>
        <w:t xml:space="preserve"> early 2022, and the final report will be submitted in late 2022.</w:t>
      </w:r>
      <w:r w:rsidR="00202533">
        <w:rPr>
          <w:sz w:val="18"/>
          <w:szCs w:val="18"/>
        </w:rPr>
        <w:t xml:space="preserve"> </w:t>
      </w:r>
      <w:r w:rsidRPr="00B427B9">
        <w:rPr>
          <w:sz w:val="18"/>
          <w:szCs w:val="18"/>
        </w:rPr>
        <w:t xml:space="preserve">The evaluation results are eagerly anticipated as it will be the only assessment of student learning outcomes and assessment of teacher practices carried out at scale that compares the situation in BEQUAL target districts before and after the introduction of the new curriculum. The next anticipated study of similar size is the ASLO planned for BEQUAL Phase 2. For both studies it will be difficult to determine the impact of the new curriculum given that all grades have had their studies disrupted by COVID-19 since the </w:t>
      </w:r>
      <w:r>
        <w:rPr>
          <w:sz w:val="18"/>
          <w:szCs w:val="18"/>
        </w:rPr>
        <w:t>G</w:t>
      </w:r>
      <w:r w:rsidRPr="00B427B9">
        <w:rPr>
          <w:sz w:val="18"/>
          <w:szCs w:val="18"/>
        </w:rPr>
        <w:t xml:space="preserve">rade 1 curriculum was first introduced. </w:t>
      </w:r>
    </w:p>
  </w:footnote>
  <w:footnote w:id="22">
    <w:p w14:paraId="40CE529B" w14:textId="57E4D34B" w:rsidR="0008372A" w:rsidRPr="00C014CF" w:rsidRDefault="0008372A" w:rsidP="00C014CF">
      <w:pPr>
        <w:pStyle w:val="FootnoteText"/>
        <w:spacing w:before="120" w:after="120"/>
        <w:rPr>
          <w:rFonts w:ascii="Arial" w:hAnsi="Arial" w:cs="Arial"/>
          <w:sz w:val="18"/>
          <w:szCs w:val="18"/>
        </w:rPr>
      </w:pPr>
      <w:r w:rsidRPr="00C014CF">
        <w:rPr>
          <w:rStyle w:val="FootnoteReference"/>
          <w:sz w:val="18"/>
          <w:szCs w:val="18"/>
        </w:rPr>
        <w:footnoteRef/>
      </w:r>
      <w:r w:rsidRPr="00C014CF">
        <w:rPr>
          <w:sz w:val="18"/>
          <w:szCs w:val="18"/>
        </w:rPr>
        <w:t xml:space="preserve"> This is partly </w:t>
      </w:r>
      <w:r w:rsidRPr="00C014CF">
        <w:rPr>
          <w:sz w:val="18"/>
          <w:szCs w:val="18"/>
          <w:lang w:eastAsia="en-GB"/>
        </w:rPr>
        <w:t xml:space="preserve">due to the </w:t>
      </w:r>
      <w:r>
        <w:rPr>
          <w:sz w:val="18"/>
          <w:szCs w:val="18"/>
          <w:lang w:eastAsia="en-GB"/>
        </w:rPr>
        <w:t xml:space="preserve">confusion around the responsibilities to </w:t>
      </w:r>
      <w:r w:rsidRPr="00C014CF">
        <w:rPr>
          <w:sz w:val="18"/>
          <w:szCs w:val="18"/>
          <w:lang w:eastAsia="en-GB"/>
        </w:rPr>
        <w:t>assess BEQUAL EOPO</w:t>
      </w:r>
      <w:r>
        <w:rPr>
          <w:sz w:val="18"/>
          <w:szCs w:val="18"/>
          <w:lang w:eastAsia="en-GB"/>
        </w:rPr>
        <w:t>.</w:t>
      </w:r>
      <w:r w:rsidRPr="00C014CF">
        <w:rPr>
          <w:sz w:val="18"/>
          <w:szCs w:val="18"/>
          <w:lang w:eastAsia="en-GB"/>
        </w:rPr>
        <w:t xml:space="preserve"> LADLF has produce</w:t>
      </w:r>
      <w:r>
        <w:rPr>
          <w:sz w:val="18"/>
          <w:szCs w:val="18"/>
          <w:lang w:eastAsia="en-GB"/>
        </w:rPr>
        <w:t>d</w:t>
      </w:r>
      <w:r w:rsidRPr="00C014CF">
        <w:rPr>
          <w:sz w:val="18"/>
          <w:szCs w:val="18"/>
          <w:lang w:eastAsia="en-GB"/>
        </w:rPr>
        <w:t xml:space="preserve"> analysis and evaluation studies </w:t>
      </w:r>
      <w:r>
        <w:rPr>
          <w:sz w:val="18"/>
          <w:szCs w:val="18"/>
          <w:lang w:eastAsia="en-GB"/>
        </w:rPr>
        <w:t>across the</w:t>
      </w:r>
      <w:r w:rsidRPr="00C014CF">
        <w:rPr>
          <w:sz w:val="18"/>
          <w:szCs w:val="18"/>
          <w:lang w:eastAsia="en-GB"/>
        </w:rPr>
        <w:t xml:space="preserve"> BEQUAL program </w:t>
      </w:r>
      <w:r>
        <w:rPr>
          <w:sz w:val="18"/>
          <w:szCs w:val="18"/>
          <w:lang w:eastAsia="en-GB"/>
        </w:rPr>
        <w:t>logic and ACER is implementing an evaluation that covers the scope of BEQUAL EOPO. T</w:t>
      </w:r>
      <w:r w:rsidRPr="00C014CF">
        <w:rPr>
          <w:sz w:val="18"/>
          <w:szCs w:val="18"/>
          <w:lang w:eastAsia="en-GB"/>
        </w:rPr>
        <w:t>h</w:t>
      </w:r>
      <w:r>
        <w:rPr>
          <w:sz w:val="18"/>
          <w:szCs w:val="18"/>
          <w:lang w:eastAsia="en-GB"/>
        </w:rPr>
        <w:t xml:space="preserve">is situation has created </w:t>
      </w:r>
      <w:r w:rsidRPr="00C014CF">
        <w:rPr>
          <w:sz w:val="18"/>
          <w:szCs w:val="18"/>
          <w:lang w:eastAsia="en-GB"/>
        </w:rPr>
        <w:t xml:space="preserve">confusion around the responsibilities </w:t>
      </w:r>
      <w:r>
        <w:rPr>
          <w:sz w:val="18"/>
          <w:szCs w:val="18"/>
          <w:lang w:eastAsia="en-GB"/>
        </w:rPr>
        <w:t>of the program implementation team to assess BEQUAL EOPO achievements</w:t>
      </w:r>
      <w:r w:rsidRPr="00C014CF">
        <w:rPr>
          <w:sz w:val="18"/>
          <w:szCs w:val="18"/>
          <w:lang w:eastAsia="en-GB"/>
        </w:rPr>
        <w:t>.</w:t>
      </w:r>
    </w:p>
  </w:footnote>
  <w:footnote w:id="23">
    <w:p w14:paraId="5C413E3D" w14:textId="5921F0FC" w:rsidR="0008372A" w:rsidRPr="00C014CF" w:rsidRDefault="0008372A" w:rsidP="00C014CF">
      <w:pPr>
        <w:pStyle w:val="FootnoteText"/>
        <w:spacing w:before="120" w:after="120"/>
      </w:pPr>
      <w:r w:rsidRPr="00C014CF">
        <w:rPr>
          <w:rStyle w:val="FootnoteReference"/>
          <w:sz w:val="18"/>
          <w:szCs w:val="18"/>
        </w:rPr>
        <w:footnoteRef/>
      </w:r>
      <w:r w:rsidRPr="00C014CF">
        <w:rPr>
          <w:sz w:val="18"/>
          <w:szCs w:val="18"/>
        </w:rPr>
        <w:t xml:space="preserve"> </w:t>
      </w:r>
      <w:r>
        <w:rPr>
          <w:sz w:val="18"/>
          <w:szCs w:val="18"/>
        </w:rPr>
        <w:t>Previously,</w:t>
      </w:r>
      <w:r w:rsidRPr="00C014CF">
        <w:rPr>
          <w:sz w:val="18"/>
          <w:szCs w:val="18"/>
        </w:rPr>
        <w:t xml:space="preserve"> </w:t>
      </w:r>
      <w:proofErr w:type="spellStart"/>
      <w:r w:rsidRPr="00C014CF">
        <w:rPr>
          <w:sz w:val="18"/>
          <w:szCs w:val="18"/>
        </w:rPr>
        <w:t>MoES</w:t>
      </w:r>
      <w:proofErr w:type="spellEnd"/>
      <w:r w:rsidRPr="00C014CF">
        <w:rPr>
          <w:sz w:val="18"/>
          <w:szCs w:val="18"/>
        </w:rPr>
        <w:t xml:space="preserve"> departments prepared 3–5-year workplans but did not include indicators or targets that could measure progress or achievements during implementation.</w:t>
      </w:r>
    </w:p>
  </w:footnote>
  <w:footnote w:id="24">
    <w:p w14:paraId="48560D1E" w14:textId="77777777" w:rsidR="0008372A" w:rsidRPr="00B427B9" w:rsidRDefault="0008372A" w:rsidP="00F25771">
      <w:pPr>
        <w:pStyle w:val="FootnoteText"/>
        <w:spacing w:before="120" w:after="120"/>
        <w:rPr>
          <w:sz w:val="18"/>
          <w:szCs w:val="18"/>
          <w:lang w:val="en-US"/>
        </w:rPr>
      </w:pPr>
      <w:r w:rsidRPr="00B427B9">
        <w:rPr>
          <w:rStyle w:val="FootnoteReference"/>
          <w:sz w:val="18"/>
          <w:szCs w:val="18"/>
        </w:rPr>
        <w:footnoteRef/>
      </w:r>
      <w:r w:rsidRPr="00B427B9">
        <w:rPr>
          <w:sz w:val="18"/>
          <w:szCs w:val="18"/>
        </w:rPr>
        <w:t xml:space="preserve"> </w:t>
      </w:r>
      <w:r w:rsidRPr="00B427B9">
        <w:rPr>
          <w:sz w:val="18"/>
          <w:szCs w:val="18"/>
          <w:lang w:eastAsia="en-GB"/>
        </w:rPr>
        <w:t xml:space="preserve">Agreed through the </w:t>
      </w:r>
      <w:r w:rsidRPr="00B427B9">
        <w:rPr>
          <w:sz w:val="18"/>
          <w:szCs w:val="18"/>
          <w:lang w:val="en-US"/>
        </w:rPr>
        <w:t xml:space="preserve">joint BEQUAL – DFAT management response. </w:t>
      </w:r>
    </w:p>
  </w:footnote>
  <w:footnote w:id="25">
    <w:p w14:paraId="6ECAEF8A" w14:textId="66ADD806" w:rsidR="0008372A" w:rsidRPr="00E52CEC" w:rsidRDefault="0008372A" w:rsidP="00E957D2">
      <w:pPr>
        <w:pStyle w:val="FootnoteText"/>
        <w:spacing w:before="120" w:after="120"/>
        <w:rPr>
          <w:sz w:val="18"/>
          <w:szCs w:val="18"/>
          <w:lang w:val="en-US"/>
        </w:rPr>
      </w:pPr>
      <w:r w:rsidRPr="00B427B9">
        <w:rPr>
          <w:sz w:val="18"/>
          <w:szCs w:val="18"/>
          <w:vertAlign w:val="superscript"/>
          <w:lang w:val="en-US"/>
        </w:rPr>
        <w:footnoteRef/>
      </w:r>
      <w:r w:rsidRPr="00B427B9">
        <w:rPr>
          <w:sz w:val="18"/>
          <w:szCs w:val="18"/>
          <w:vertAlign w:val="superscript"/>
          <w:lang w:val="en-US"/>
        </w:rPr>
        <w:t xml:space="preserve"> </w:t>
      </w:r>
      <w:r w:rsidRPr="00B427B9">
        <w:rPr>
          <w:sz w:val="18"/>
          <w:szCs w:val="18"/>
          <w:lang w:val="en-US"/>
        </w:rPr>
        <w:t>The initial focus was on development supporting all subjects of the national curriculum (grades 1 and 2), except mathematics. However, DFAT budget realities ultimately led to implementing the MTR recommendation of reducing curriculum development support from all subjects to core subjects (grades 3 onwards</w:t>
      </w:r>
      <w:r>
        <w:rPr>
          <w:sz w:val="18"/>
          <w:szCs w:val="18"/>
          <w:lang w:val="en-US"/>
        </w:rPr>
        <w:t xml:space="preserve">), including </w:t>
      </w:r>
      <w:r w:rsidRPr="00B427B9">
        <w:rPr>
          <w:sz w:val="18"/>
          <w:szCs w:val="18"/>
          <w:lang w:val="en-US"/>
        </w:rPr>
        <w:t xml:space="preserve">physical education </w:t>
      </w:r>
      <w:r>
        <w:rPr>
          <w:sz w:val="18"/>
          <w:szCs w:val="18"/>
          <w:lang w:val="en-US"/>
        </w:rPr>
        <w:t>(grade 3)</w:t>
      </w:r>
    </w:p>
  </w:footnote>
  <w:footnote w:id="26">
    <w:p w14:paraId="09D27E3C" w14:textId="14EE81CD" w:rsidR="0008372A" w:rsidRPr="00C455F3" w:rsidRDefault="0008372A">
      <w:pPr>
        <w:pStyle w:val="FootnoteText"/>
      </w:pPr>
      <w:r>
        <w:rPr>
          <w:rStyle w:val="FootnoteReference"/>
        </w:rPr>
        <w:footnoteRef/>
      </w:r>
      <w:r>
        <w:t xml:space="preserve"> </w:t>
      </w:r>
      <w:r w:rsidRPr="00E52CEC">
        <w:rPr>
          <w:sz w:val="18"/>
          <w:szCs w:val="18"/>
        </w:rPr>
        <w:t>CPD activities have revolved around providing resources nationally, and intensive support in target districts to enable principals, PAs and PTs to implement a variety of CPD approaches using the resources developed.</w:t>
      </w:r>
    </w:p>
  </w:footnote>
  <w:footnote w:id="27">
    <w:p w14:paraId="147CECED" w14:textId="02DD6351" w:rsidR="0008372A" w:rsidRPr="00E15463" w:rsidRDefault="0008372A" w:rsidP="00E52CEC">
      <w:pPr>
        <w:pStyle w:val="FootnoteText"/>
        <w:spacing w:before="120" w:after="120"/>
      </w:pPr>
      <w:r w:rsidRPr="00E52CEC">
        <w:rPr>
          <w:sz w:val="18"/>
          <w:szCs w:val="18"/>
          <w:vertAlign w:val="superscript"/>
          <w:lang w:val="en-US"/>
        </w:rPr>
        <w:footnoteRef/>
      </w:r>
      <w:r w:rsidRPr="00E52CEC">
        <w:rPr>
          <w:sz w:val="18"/>
          <w:szCs w:val="18"/>
          <w:lang w:val="en-US"/>
        </w:rPr>
        <w:t xml:space="preserve"> 32 </w:t>
      </w:r>
      <w:r>
        <w:rPr>
          <w:sz w:val="18"/>
          <w:szCs w:val="18"/>
          <w:lang w:val="en-US"/>
        </w:rPr>
        <w:t xml:space="preserve">target districts were identified </w:t>
      </w:r>
      <w:r w:rsidRPr="00E52CEC">
        <w:rPr>
          <w:sz w:val="18"/>
          <w:szCs w:val="18"/>
          <w:lang w:val="en-US"/>
        </w:rPr>
        <w:t>after the MTR and 2 more districts were added later on</w:t>
      </w:r>
      <w:r>
        <w:rPr>
          <w:sz w:val="18"/>
          <w:szCs w:val="18"/>
          <w:lang w:val="en-US"/>
        </w:rPr>
        <w:t>.</w:t>
      </w:r>
    </w:p>
  </w:footnote>
  <w:footnote w:id="28">
    <w:p w14:paraId="5482E463" w14:textId="596C56CD" w:rsidR="0008372A" w:rsidRPr="00F57911" w:rsidRDefault="0008372A">
      <w:pPr>
        <w:pStyle w:val="FootnoteText"/>
      </w:pPr>
      <w:r w:rsidRPr="00B427B9">
        <w:rPr>
          <w:rStyle w:val="FootnoteReference"/>
          <w:sz w:val="18"/>
          <w:szCs w:val="18"/>
        </w:rPr>
        <w:footnoteRef/>
      </w:r>
      <w:r w:rsidRPr="00B427B9">
        <w:rPr>
          <w:sz w:val="18"/>
          <w:szCs w:val="18"/>
        </w:rPr>
        <w:t xml:space="preserve"> When compared with the acquittal-based model of the predecessor District Operating Grant (DOG) scheme.</w:t>
      </w:r>
    </w:p>
  </w:footnote>
  <w:footnote w:id="29">
    <w:p w14:paraId="725FCEFE" w14:textId="7964AA97" w:rsidR="0008372A" w:rsidRPr="008245EB" w:rsidRDefault="0008372A">
      <w:pPr>
        <w:pStyle w:val="FootnoteText"/>
      </w:pPr>
      <w:r w:rsidRPr="008245EB">
        <w:rPr>
          <w:rStyle w:val="FootnoteReference"/>
          <w:sz w:val="18"/>
          <w:szCs w:val="18"/>
        </w:rPr>
        <w:footnoteRef/>
      </w:r>
      <w:r w:rsidRPr="008245EB">
        <w:rPr>
          <w:sz w:val="18"/>
          <w:szCs w:val="18"/>
        </w:rPr>
        <w:t xml:space="preserve"> See LADLF Review of the Primary Education Sub-sector in Lao PDR (2019)</w:t>
      </w:r>
    </w:p>
  </w:footnote>
  <w:footnote w:id="30">
    <w:p w14:paraId="6D45F601" w14:textId="5E97C085" w:rsidR="0008372A" w:rsidRPr="000D1FF8" w:rsidRDefault="0008372A">
      <w:pPr>
        <w:pStyle w:val="FootnoteText"/>
      </w:pPr>
      <w:r w:rsidRPr="003C7A0D">
        <w:rPr>
          <w:rStyle w:val="FootnoteReference"/>
          <w:sz w:val="18"/>
          <w:szCs w:val="18"/>
        </w:rPr>
        <w:footnoteRef/>
      </w:r>
      <w:r w:rsidRPr="003C7A0D">
        <w:rPr>
          <w:sz w:val="18"/>
          <w:szCs w:val="18"/>
        </w:rPr>
        <w:t xml:space="preserve"> BEQUAL Phase 2 Investment Design Documents (DFAT 2021)</w:t>
      </w:r>
    </w:p>
  </w:footnote>
  <w:footnote w:id="31">
    <w:p w14:paraId="51F6B09F" w14:textId="77777777" w:rsidR="00775A07" w:rsidRPr="00742583" w:rsidRDefault="00775A07" w:rsidP="00775A07">
      <w:pPr>
        <w:pStyle w:val="FootnoteText"/>
        <w:spacing w:before="120" w:after="120"/>
        <w:rPr>
          <w:sz w:val="18"/>
          <w:szCs w:val="18"/>
        </w:rPr>
      </w:pPr>
      <w:r w:rsidRPr="00742583">
        <w:rPr>
          <w:rStyle w:val="FootnoteReference"/>
          <w:sz w:val="18"/>
          <w:szCs w:val="18"/>
        </w:rPr>
        <w:footnoteRef/>
      </w:r>
      <w:r w:rsidRPr="00742583">
        <w:rPr>
          <w:sz w:val="18"/>
          <w:szCs w:val="18"/>
        </w:rPr>
        <w:t xml:space="preserve"> The EPR team is aware that </w:t>
      </w:r>
      <w:r w:rsidRPr="00742583">
        <w:rPr>
          <w:sz w:val="18"/>
          <w:szCs w:val="18"/>
          <w:lang w:eastAsia="en-GB"/>
        </w:rPr>
        <w:t xml:space="preserve">a paper outlining </w:t>
      </w:r>
      <w:r>
        <w:rPr>
          <w:sz w:val="18"/>
          <w:szCs w:val="18"/>
          <w:lang w:eastAsia="en-GB"/>
        </w:rPr>
        <w:t>the potential for</w:t>
      </w:r>
      <w:r w:rsidRPr="00742583">
        <w:rPr>
          <w:sz w:val="18"/>
          <w:szCs w:val="18"/>
          <w:lang w:eastAsia="en-GB"/>
        </w:rPr>
        <w:t xml:space="preserve"> the development of a Program-Based Approach/ Joint-Financing Arrangement for the </w:t>
      </w:r>
      <w:r>
        <w:rPr>
          <w:sz w:val="18"/>
          <w:szCs w:val="18"/>
          <w:lang w:eastAsia="en-GB"/>
        </w:rPr>
        <w:t xml:space="preserve">Lao PDR </w:t>
      </w:r>
      <w:r w:rsidRPr="00742583">
        <w:rPr>
          <w:sz w:val="18"/>
          <w:szCs w:val="18"/>
          <w:lang w:eastAsia="en-GB"/>
        </w:rPr>
        <w:t>education sector</w:t>
      </w:r>
      <w:r>
        <w:rPr>
          <w:sz w:val="18"/>
          <w:szCs w:val="18"/>
          <w:lang w:eastAsia="en-GB"/>
        </w:rPr>
        <w:t xml:space="preserve"> has been produced for the benefit of DFAT</w:t>
      </w:r>
      <w:r w:rsidRPr="00742583">
        <w:rPr>
          <w:sz w:val="18"/>
          <w:szCs w:val="18"/>
          <w:lang w:eastAsia="en-GB"/>
        </w:rPr>
        <w:t xml:space="preserve">. </w:t>
      </w:r>
      <w:r>
        <w:rPr>
          <w:sz w:val="18"/>
          <w:szCs w:val="18"/>
          <w:lang w:eastAsia="en-GB"/>
        </w:rPr>
        <w:t xml:space="preserve">Such undertaking </w:t>
      </w:r>
      <w:r w:rsidRPr="00742583">
        <w:rPr>
          <w:sz w:val="18"/>
          <w:szCs w:val="18"/>
          <w:lang w:eastAsia="en-GB"/>
        </w:rPr>
        <w:t xml:space="preserve">will likely take time to develop and, if </w:t>
      </w:r>
      <w:proofErr w:type="spellStart"/>
      <w:r w:rsidRPr="00742583">
        <w:rPr>
          <w:sz w:val="18"/>
          <w:szCs w:val="18"/>
          <w:lang w:eastAsia="en-GB"/>
        </w:rPr>
        <w:t>MoES</w:t>
      </w:r>
      <w:proofErr w:type="spellEnd"/>
      <w:r w:rsidRPr="00742583">
        <w:rPr>
          <w:sz w:val="18"/>
          <w:szCs w:val="18"/>
          <w:lang w:eastAsia="en-GB"/>
        </w:rPr>
        <w:t xml:space="preserve"> is interested, BEQUAL Phase 2 could support </w:t>
      </w:r>
      <w:r>
        <w:rPr>
          <w:sz w:val="18"/>
          <w:szCs w:val="18"/>
          <w:lang w:eastAsia="en-GB"/>
        </w:rPr>
        <w:t>necessary framing and</w:t>
      </w:r>
      <w:r w:rsidRPr="00742583">
        <w:rPr>
          <w:sz w:val="18"/>
          <w:szCs w:val="18"/>
          <w:lang w:eastAsia="en-GB"/>
        </w:rPr>
        <w:t xml:space="preserve"> dialogue between </w:t>
      </w:r>
      <w:proofErr w:type="spellStart"/>
      <w:r w:rsidRPr="00742583">
        <w:rPr>
          <w:sz w:val="18"/>
          <w:szCs w:val="18"/>
          <w:lang w:eastAsia="en-GB"/>
        </w:rPr>
        <w:t>MoES</w:t>
      </w:r>
      <w:proofErr w:type="spellEnd"/>
      <w:r w:rsidRPr="00742583">
        <w:rPr>
          <w:sz w:val="18"/>
          <w:szCs w:val="18"/>
          <w:lang w:eastAsia="en-GB"/>
        </w:rPr>
        <w:t xml:space="preserve"> and DPs.</w:t>
      </w:r>
    </w:p>
  </w:footnote>
  <w:footnote w:id="32">
    <w:p w14:paraId="2107C053" w14:textId="77777777" w:rsidR="0008372A" w:rsidRDefault="0008372A" w:rsidP="00E96A1B">
      <w:pPr>
        <w:pStyle w:val="NormalWeb"/>
      </w:pPr>
      <w:r>
        <w:rPr>
          <w:rStyle w:val="FootnoteReference"/>
        </w:rPr>
        <w:footnoteRef/>
      </w:r>
      <w:r>
        <w:t xml:space="preserve"> </w:t>
      </w:r>
      <w:r>
        <w:rPr>
          <w:rFonts w:ascii="Calibri" w:hAnsi="Calibri"/>
          <w:color w:val="475663"/>
          <w:sz w:val="16"/>
          <w:szCs w:val="16"/>
        </w:rPr>
        <w:t>The Phase 1 budget includes contributions from the European Union and USAID.</w:t>
      </w:r>
    </w:p>
    <w:p w14:paraId="4169E713" w14:textId="77777777" w:rsidR="0008372A" w:rsidRPr="00536D0C" w:rsidRDefault="0008372A" w:rsidP="00E96A1B">
      <w:pPr>
        <w:pStyle w:val="FootnoteText"/>
      </w:pPr>
    </w:p>
  </w:footnote>
  <w:footnote w:id="33">
    <w:p w14:paraId="16D2A337" w14:textId="77777777" w:rsidR="0008372A" w:rsidRDefault="0008372A" w:rsidP="00E96A1B">
      <w:pPr>
        <w:pStyle w:val="FootnoteText"/>
      </w:pPr>
      <w:r>
        <w:rPr>
          <w:rStyle w:val="FootnoteReference"/>
        </w:rPr>
        <w:footnoteRef/>
      </w:r>
      <w:r>
        <w:t xml:space="preserve"> </w:t>
      </w:r>
      <w:r w:rsidRPr="0074782B">
        <w:rPr>
          <w:rFonts w:cstheme="minorHAnsi"/>
          <w:color w:val="222A35" w:themeColor="text2" w:themeShade="80"/>
          <w:sz w:val="22"/>
          <w:szCs w:val="22"/>
          <w:lang w:eastAsia="en-AU" w:bidi="lo-LA"/>
        </w:rPr>
        <w:t>The Report is required to meet DFAT Aid Program Monitoring and Review Standards</w:t>
      </w:r>
      <w:r w:rsidRPr="0074782B">
        <w:rPr>
          <w:color w:val="222A35" w:themeColor="text2" w:themeShade="80"/>
        </w:rPr>
        <w:t xml:space="preserve"> </w:t>
      </w:r>
      <w:r w:rsidRPr="00CD426F">
        <w:rPr>
          <w:rFonts w:cstheme="minorHAnsi"/>
          <w:sz w:val="22"/>
          <w:szCs w:val="22"/>
        </w:rPr>
        <w:t>(</w:t>
      </w:r>
      <w:hyperlink r:id="rId1" w:history="1">
        <w:r w:rsidRPr="00CD426F">
          <w:rPr>
            <w:rStyle w:val="Hyperlink"/>
            <w:rFonts w:cstheme="minorHAnsi"/>
            <w:sz w:val="22"/>
            <w:szCs w:val="22"/>
          </w:rPr>
          <w:t xml:space="preserve">Independent </w:t>
        </w:r>
        <w:r>
          <w:rPr>
            <w:rStyle w:val="Hyperlink"/>
            <w:rFonts w:cstheme="minorHAnsi"/>
            <w:sz w:val="22"/>
            <w:szCs w:val="22"/>
          </w:rPr>
          <w:t>Review</w:t>
        </w:r>
        <w:r w:rsidRPr="00CD426F">
          <w:rPr>
            <w:rStyle w:val="Hyperlink"/>
            <w:rFonts w:cstheme="minorHAnsi"/>
            <w:sz w:val="22"/>
            <w:szCs w:val="22"/>
          </w:rPr>
          <w:t xml:space="preserve"> Reports - Standard 6</w:t>
        </w:r>
      </w:hyperlink>
      <w:r w:rsidRPr="00CD426F">
        <w:rPr>
          <w:rFonts w:cstheme="minorHAnsi"/>
          <w:sz w:val="22"/>
          <w:szCs w:val="22"/>
        </w:rPr>
        <w:t>)</w:t>
      </w:r>
      <w:r w:rsidRPr="00AD3ED0">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83C12"/>
    <w:multiLevelType w:val="hybridMultilevel"/>
    <w:tmpl w:val="7AD250C0"/>
    <w:lvl w:ilvl="0" w:tplc="0809000F">
      <w:start w:val="1"/>
      <w:numFmt w:val="decimal"/>
      <w:lvlText w:val="%1."/>
      <w:lvlJc w:val="left"/>
      <w:pPr>
        <w:ind w:left="720" w:hanging="360"/>
      </w:pPr>
      <w:rPr>
        <w:rFont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C5C89"/>
    <w:multiLevelType w:val="hybridMultilevel"/>
    <w:tmpl w:val="85348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A111ED"/>
    <w:multiLevelType w:val="hybridMultilevel"/>
    <w:tmpl w:val="DB283D52"/>
    <w:lvl w:ilvl="0" w:tplc="E77E4978">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05EE4"/>
    <w:multiLevelType w:val="hybridMultilevel"/>
    <w:tmpl w:val="8CCE3664"/>
    <w:lvl w:ilvl="0" w:tplc="0C09000F">
      <w:start w:val="1"/>
      <w:numFmt w:val="decimal"/>
      <w:lvlText w:val="%1."/>
      <w:lvlJc w:val="left"/>
      <w:pPr>
        <w:ind w:left="720" w:hanging="360"/>
      </w:pPr>
    </w:lvl>
    <w:lvl w:ilvl="1" w:tplc="401A8C74">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B71880"/>
    <w:multiLevelType w:val="hybridMultilevel"/>
    <w:tmpl w:val="7B588330"/>
    <w:lvl w:ilvl="0" w:tplc="99C21D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C054E3F"/>
    <w:multiLevelType w:val="hybridMultilevel"/>
    <w:tmpl w:val="375059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0F599F"/>
    <w:multiLevelType w:val="hybridMultilevel"/>
    <w:tmpl w:val="09A69454"/>
    <w:lvl w:ilvl="0" w:tplc="C39E2CB4">
      <w:start w:val="1"/>
      <w:numFmt w:val="bullet"/>
      <w:lvlText w:val=""/>
      <w:lvlJc w:val="left"/>
      <w:pPr>
        <w:ind w:left="1039" w:hanging="360"/>
      </w:pPr>
      <w:rPr>
        <w:rFonts w:ascii="Symbol" w:hAnsi="Symbol" w:hint="default"/>
      </w:rPr>
    </w:lvl>
    <w:lvl w:ilvl="1" w:tplc="0C090003">
      <w:start w:val="1"/>
      <w:numFmt w:val="bullet"/>
      <w:lvlText w:val="o"/>
      <w:lvlJc w:val="left"/>
      <w:pPr>
        <w:ind w:left="1759" w:hanging="360"/>
      </w:pPr>
      <w:rPr>
        <w:rFonts w:ascii="Courier New" w:hAnsi="Courier New" w:cs="Courier New" w:hint="default"/>
      </w:rPr>
    </w:lvl>
    <w:lvl w:ilvl="2" w:tplc="0C090005" w:tentative="1">
      <w:start w:val="1"/>
      <w:numFmt w:val="bullet"/>
      <w:lvlText w:val=""/>
      <w:lvlJc w:val="left"/>
      <w:pPr>
        <w:ind w:left="2479" w:hanging="360"/>
      </w:pPr>
      <w:rPr>
        <w:rFonts w:ascii="Wingdings" w:hAnsi="Wingdings" w:hint="default"/>
      </w:rPr>
    </w:lvl>
    <w:lvl w:ilvl="3" w:tplc="0C090001" w:tentative="1">
      <w:start w:val="1"/>
      <w:numFmt w:val="bullet"/>
      <w:lvlText w:val=""/>
      <w:lvlJc w:val="left"/>
      <w:pPr>
        <w:ind w:left="3199" w:hanging="360"/>
      </w:pPr>
      <w:rPr>
        <w:rFonts w:ascii="Symbol" w:hAnsi="Symbol" w:hint="default"/>
      </w:rPr>
    </w:lvl>
    <w:lvl w:ilvl="4" w:tplc="0C090003" w:tentative="1">
      <w:start w:val="1"/>
      <w:numFmt w:val="bullet"/>
      <w:lvlText w:val="o"/>
      <w:lvlJc w:val="left"/>
      <w:pPr>
        <w:ind w:left="3919" w:hanging="360"/>
      </w:pPr>
      <w:rPr>
        <w:rFonts w:ascii="Courier New" w:hAnsi="Courier New" w:cs="Courier New" w:hint="default"/>
      </w:rPr>
    </w:lvl>
    <w:lvl w:ilvl="5" w:tplc="0C090005" w:tentative="1">
      <w:start w:val="1"/>
      <w:numFmt w:val="bullet"/>
      <w:lvlText w:val=""/>
      <w:lvlJc w:val="left"/>
      <w:pPr>
        <w:ind w:left="4639" w:hanging="360"/>
      </w:pPr>
      <w:rPr>
        <w:rFonts w:ascii="Wingdings" w:hAnsi="Wingdings" w:hint="default"/>
      </w:rPr>
    </w:lvl>
    <w:lvl w:ilvl="6" w:tplc="0C090001" w:tentative="1">
      <w:start w:val="1"/>
      <w:numFmt w:val="bullet"/>
      <w:lvlText w:val=""/>
      <w:lvlJc w:val="left"/>
      <w:pPr>
        <w:ind w:left="5359" w:hanging="360"/>
      </w:pPr>
      <w:rPr>
        <w:rFonts w:ascii="Symbol" w:hAnsi="Symbol" w:hint="default"/>
      </w:rPr>
    </w:lvl>
    <w:lvl w:ilvl="7" w:tplc="0C090003" w:tentative="1">
      <w:start w:val="1"/>
      <w:numFmt w:val="bullet"/>
      <w:lvlText w:val="o"/>
      <w:lvlJc w:val="left"/>
      <w:pPr>
        <w:ind w:left="6079" w:hanging="360"/>
      </w:pPr>
      <w:rPr>
        <w:rFonts w:ascii="Courier New" w:hAnsi="Courier New" w:cs="Courier New" w:hint="default"/>
      </w:rPr>
    </w:lvl>
    <w:lvl w:ilvl="8" w:tplc="0C090005" w:tentative="1">
      <w:start w:val="1"/>
      <w:numFmt w:val="bullet"/>
      <w:lvlText w:val=""/>
      <w:lvlJc w:val="left"/>
      <w:pPr>
        <w:ind w:left="6799" w:hanging="360"/>
      </w:pPr>
      <w:rPr>
        <w:rFonts w:ascii="Wingdings" w:hAnsi="Wingdings" w:hint="default"/>
      </w:rPr>
    </w:lvl>
  </w:abstractNum>
  <w:abstractNum w:abstractNumId="7" w15:restartNumberingAfterBreak="0">
    <w:nsid w:val="0EA035A2"/>
    <w:multiLevelType w:val="multilevel"/>
    <w:tmpl w:val="C270CD0E"/>
    <w:lvl w:ilvl="0">
      <w:start w:val="1"/>
      <w:numFmt w:val="lowerLetter"/>
      <w:lvlText w:val="(%1)"/>
      <w:lvlJc w:val="left"/>
      <w:pPr>
        <w:ind w:left="720" w:hanging="360"/>
      </w:pPr>
      <w:rPr>
        <w:rFonts w:hint="default"/>
        <w:b w:val="0"/>
      </w:rPr>
    </w:lvl>
    <w:lvl w:ilvl="1">
      <w:start w:val="1"/>
      <w:numFmt w:val="decimal"/>
      <w:lvlText w:val="%2."/>
      <w:lvlJc w:val="left"/>
      <w:pPr>
        <w:ind w:left="1146" w:hanging="360"/>
      </w:pPr>
      <w:rPr>
        <w:rFonts w:hint="default"/>
        <w:b/>
        <w:bCs/>
      </w:rPr>
    </w:lvl>
    <w:lvl w:ilvl="2">
      <w:start w:val="1"/>
      <w:numFmt w:val="decimal"/>
      <w:isLgl/>
      <w:lvlText w:val="%1.%2.%3"/>
      <w:lvlJc w:val="left"/>
      <w:pPr>
        <w:ind w:left="1080" w:hanging="720"/>
      </w:pPr>
      <w:rPr>
        <w:rFonts w:hint="default"/>
      </w:rPr>
    </w:lvl>
    <w:lvl w:ilvl="3">
      <w:start w:val="1"/>
      <w:numFmt w:val="bullet"/>
      <w:lvlText w:val="•"/>
      <w:lvlJc w:val="left"/>
      <w:pPr>
        <w:ind w:left="1080" w:hanging="720"/>
      </w:pPr>
      <w:rPr>
        <w:rFonts w:ascii="Calibri" w:eastAsiaTheme="minorHAnsi" w:hAnsi="Calibri" w:cs="Calibri"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2DD68F1"/>
    <w:multiLevelType w:val="multilevel"/>
    <w:tmpl w:val="88A6D986"/>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7" w:hanging="283"/>
      </w:pPr>
      <w:rPr>
        <w:rFonts w:ascii="Arial" w:hAnsi="Arial" w:hint="default"/>
      </w:rPr>
    </w:lvl>
    <w:lvl w:ilvl="2">
      <w:start w:val="1"/>
      <w:numFmt w:val="bullet"/>
      <w:pStyle w:val="ListBullet3"/>
      <w:lvlText w:val="-"/>
      <w:lvlJc w:val="left"/>
      <w:pPr>
        <w:ind w:left="851" w:hanging="284"/>
      </w:pPr>
      <w:rPr>
        <w:rFonts w:ascii="Arial" w:hAnsi="Aria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133E6BBF"/>
    <w:multiLevelType w:val="hybridMultilevel"/>
    <w:tmpl w:val="B620738C"/>
    <w:lvl w:ilvl="0" w:tplc="6DDAD042">
      <w:start w:val="1"/>
      <w:numFmt w:val="decimal"/>
      <w:lvlText w:val="(%1)"/>
      <w:lvlJc w:val="left"/>
      <w:pPr>
        <w:ind w:left="679" w:hanging="360"/>
      </w:pPr>
      <w:rPr>
        <w:rFonts w:hint="default"/>
      </w:rPr>
    </w:lvl>
    <w:lvl w:ilvl="1" w:tplc="0C090019" w:tentative="1">
      <w:start w:val="1"/>
      <w:numFmt w:val="lowerLetter"/>
      <w:lvlText w:val="%2."/>
      <w:lvlJc w:val="left"/>
      <w:pPr>
        <w:ind w:left="1399" w:hanging="360"/>
      </w:pPr>
    </w:lvl>
    <w:lvl w:ilvl="2" w:tplc="0C09001B" w:tentative="1">
      <w:start w:val="1"/>
      <w:numFmt w:val="lowerRoman"/>
      <w:lvlText w:val="%3."/>
      <w:lvlJc w:val="right"/>
      <w:pPr>
        <w:ind w:left="2119" w:hanging="180"/>
      </w:pPr>
    </w:lvl>
    <w:lvl w:ilvl="3" w:tplc="0C09000F" w:tentative="1">
      <w:start w:val="1"/>
      <w:numFmt w:val="decimal"/>
      <w:lvlText w:val="%4."/>
      <w:lvlJc w:val="left"/>
      <w:pPr>
        <w:ind w:left="2839" w:hanging="360"/>
      </w:pPr>
    </w:lvl>
    <w:lvl w:ilvl="4" w:tplc="0C090019" w:tentative="1">
      <w:start w:val="1"/>
      <w:numFmt w:val="lowerLetter"/>
      <w:lvlText w:val="%5."/>
      <w:lvlJc w:val="left"/>
      <w:pPr>
        <w:ind w:left="3559" w:hanging="360"/>
      </w:pPr>
    </w:lvl>
    <w:lvl w:ilvl="5" w:tplc="0C09001B" w:tentative="1">
      <w:start w:val="1"/>
      <w:numFmt w:val="lowerRoman"/>
      <w:lvlText w:val="%6."/>
      <w:lvlJc w:val="right"/>
      <w:pPr>
        <w:ind w:left="4279" w:hanging="180"/>
      </w:pPr>
    </w:lvl>
    <w:lvl w:ilvl="6" w:tplc="0C09000F" w:tentative="1">
      <w:start w:val="1"/>
      <w:numFmt w:val="decimal"/>
      <w:lvlText w:val="%7."/>
      <w:lvlJc w:val="left"/>
      <w:pPr>
        <w:ind w:left="4999" w:hanging="360"/>
      </w:pPr>
    </w:lvl>
    <w:lvl w:ilvl="7" w:tplc="0C090019" w:tentative="1">
      <w:start w:val="1"/>
      <w:numFmt w:val="lowerLetter"/>
      <w:lvlText w:val="%8."/>
      <w:lvlJc w:val="left"/>
      <w:pPr>
        <w:ind w:left="5719" w:hanging="360"/>
      </w:pPr>
    </w:lvl>
    <w:lvl w:ilvl="8" w:tplc="0C09001B" w:tentative="1">
      <w:start w:val="1"/>
      <w:numFmt w:val="lowerRoman"/>
      <w:lvlText w:val="%9."/>
      <w:lvlJc w:val="right"/>
      <w:pPr>
        <w:ind w:left="6439" w:hanging="180"/>
      </w:pPr>
    </w:lvl>
  </w:abstractNum>
  <w:abstractNum w:abstractNumId="10" w15:restartNumberingAfterBreak="0">
    <w:nsid w:val="134A40EC"/>
    <w:multiLevelType w:val="hybridMultilevel"/>
    <w:tmpl w:val="DBD2CA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411D20"/>
    <w:multiLevelType w:val="hybridMultilevel"/>
    <w:tmpl w:val="8828E144"/>
    <w:lvl w:ilvl="0" w:tplc="0809000F">
      <w:start w:val="1"/>
      <w:numFmt w:val="decimal"/>
      <w:pStyle w:val="Heading2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E42BCD"/>
    <w:multiLevelType w:val="multilevel"/>
    <w:tmpl w:val="117CFFA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CC2730B"/>
    <w:multiLevelType w:val="hybridMultilevel"/>
    <w:tmpl w:val="D77C62BA"/>
    <w:lvl w:ilvl="0" w:tplc="0C090003">
      <w:start w:val="1"/>
      <w:numFmt w:val="bullet"/>
      <w:lvlText w:val="o"/>
      <w:lvlJc w:val="left"/>
      <w:pPr>
        <w:ind w:left="1038" w:hanging="360"/>
      </w:pPr>
      <w:rPr>
        <w:rFonts w:ascii="Courier New" w:hAnsi="Courier New" w:cs="Courier New" w:hint="default"/>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14" w15:restartNumberingAfterBreak="0">
    <w:nsid w:val="1DAE4979"/>
    <w:multiLevelType w:val="hybridMultilevel"/>
    <w:tmpl w:val="7AD250C0"/>
    <w:lvl w:ilvl="0" w:tplc="0809000F">
      <w:start w:val="1"/>
      <w:numFmt w:val="decimal"/>
      <w:lvlText w:val="%1."/>
      <w:lvlJc w:val="left"/>
      <w:pPr>
        <w:ind w:left="720" w:hanging="360"/>
      </w:pPr>
      <w:rPr>
        <w:rFont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3170AA"/>
    <w:multiLevelType w:val="hybridMultilevel"/>
    <w:tmpl w:val="382C4F46"/>
    <w:lvl w:ilvl="0" w:tplc="97E0F372">
      <w:start w:val="4"/>
      <w:numFmt w:val="decimal"/>
      <w:lvlText w:val="%1."/>
      <w:lvlJc w:val="left"/>
      <w:pPr>
        <w:tabs>
          <w:tab w:val="num" w:pos="720"/>
        </w:tabs>
        <w:ind w:left="720" w:hanging="360"/>
      </w:pPr>
    </w:lvl>
    <w:lvl w:ilvl="1" w:tplc="E18670E2">
      <w:numFmt w:val="bullet"/>
      <w:lvlText w:val="o"/>
      <w:lvlJc w:val="left"/>
      <w:pPr>
        <w:tabs>
          <w:tab w:val="num" w:pos="1440"/>
        </w:tabs>
        <w:ind w:left="1440" w:hanging="360"/>
      </w:pPr>
      <w:rPr>
        <w:rFonts w:ascii="Courier New" w:hAnsi="Courier New" w:hint="default"/>
      </w:rPr>
    </w:lvl>
    <w:lvl w:ilvl="2" w:tplc="F4C0FC5E" w:tentative="1">
      <w:start w:val="1"/>
      <w:numFmt w:val="decimal"/>
      <w:lvlText w:val="%3."/>
      <w:lvlJc w:val="left"/>
      <w:pPr>
        <w:tabs>
          <w:tab w:val="num" w:pos="2160"/>
        </w:tabs>
        <w:ind w:left="2160" w:hanging="360"/>
      </w:pPr>
    </w:lvl>
    <w:lvl w:ilvl="3" w:tplc="340E7B0A" w:tentative="1">
      <w:start w:val="1"/>
      <w:numFmt w:val="decimal"/>
      <w:lvlText w:val="%4."/>
      <w:lvlJc w:val="left"/>
      <w:pPr>
        <w:tabs>
          <w:tab w:val="num" w:pos="2880"/>
        </w:tabs>
        <w:ind w:left="2880" w:hanging="360"/>
      </w:pPr>
    </w:lvl>
    <w:lvl w:ilvl="4" w:tplc="CA70C80C" w:tentative="1">
      <w:start w:val="1"/>
      <w:numFmt w:val="decimal"/>
      <w:lvlText w:val="%5."/>
      <w:lvlJc w:val="left"/>
      <w:pPr>
        <w:tabs>
          <w:tab w:val="num" w:pos="3600"/>
        </w:tabs>
        <w:ind w:left="3600" w:hanging="360"/>
      </w:pPr>
    </w:lvl>
    <w:lvl w:ilvl="5" w:tplc="F01CFD38" w:tentative="1">
      <w:start w:val="1"/>
      <w:numFmt w:val="decimal"/>
      <w:lvlText w:val="%6."/>
      <w:lvlJc w:val="left"/>
      <w:pPr>
        <w:tabs>
          <w:tab w:val="num" w:pos="4320"/>
        </w:tabs>
        <w:ind w:left="4320" w:hanging="360"/>
      </w:pPr>
    </w:lvl>
    <w:lvl w:ilvl="6" w:tplc="F41EA52C" w:tentative="1">
      <w:start w:val="1"/>
      <w:numFmt w:val="decimal"/>
      <w:lvlText w:val="%7."/>
      <w:lvlJc w:val="left"/>
      <w:pPr>
        <w:tabs>
          <w:tab w:val="num" w:pos="5040"/>
        </w:tabs>
        <w:ind w:left="5040" w:hanging="360"/>
      </w:pPr>
    </w:lvl>
    <w:lvl w:ilvl="7" w:tplc="397492C0" w:tentative="1">
      <w:start w:val="1"/>
      <w:numFmt w:val="decimal"/>
      <w:lvlText w:val="%8."/>
      <w:lvlJc w:val="left"/>
      <w:pPr>
        <w:tabs>
          <w:tab w:val="num" w:pos="5760"/>
        </w:tabs>
        <w:ind w:left="5760" w:hanging="360"/>
      </w:pPr>
    </w:lvl>
    <w:lvl w:ilvl="8" w:tplc="420AE5B4" w:tentative="1">
      <w:start w:val="1"/>
      <w:numFmt w:val="decimal"/>
      <w:lvlText w:val="%9."/>
      <w:lvlJc w:val="left"/>
      <w:pPr>
        <w:tabs>
          <w:tab w:val="num" w:pos="6480"/>
        </w:tabs>
        <w:ind w:left="6480" w:hanging="360"/>
      </w:pPr>
    </w:lvl>
  </w:abstractNum>
  <w:abstractNum w:abstractNumId="16" w15:restartNumberingAfterBreak="0">
    <w:nsid w:val="1EEF73F6"/>
    <w:multiLevelType w:val="hybridMultilevel"/>
    <w:tmpl w:val="E3B40AE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F35491"/>
    <w:multiLevelType w:val="hybridMultilevel"/>
    <w:tmpl w:val="272AD9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3E59DF"/>
    <w:multiLevelType w:val="hybridMultilevel"/>
    <w:tmpl w:val="382C4F46"/>
    <w:lvl w:ilvl="0" w:tplc="97E0F372">
      <w:start w:val="4"/>
      <w:numFmt w:val="decimal"/>
      <w:lvlText w:val="%1."/>
      <w:lvlJc w:val="left"/>
      <w:pPr>
        <w:tabs>
          <w:tab w:val="num" w:pos="720"/>
        </w:tabs>
        <w:ind w:left="720" w:hanging="360"/>
      </w:pPr>
    </w:lvl>
    <w:lvl w:ilvl="1" w:tplc="E18670E2">
      <w:numFmt w:val="bullet"/>
      <w:lvlText w:val="o"/>
      <w:lvlJc w:val="left"/>
      <w:pPr>
        <w:tabs>
          <w:tab w:val="num" w:pos="1440"/>
        </w:tabs>
        <w:ind w:left="1440" w:hanging="360"/>
      </w:pPr>
      <w:rPr>
        <w:rFonts w:ascii="Courier New" w:hAnsi="Courier New" w:hint="default"/>
      </w:rPr>
    </w:lvl>
    <w:lvl w:ilvl="2" w:tplc="F4C0FC5E" w:tentative="1">
      <w:start w:val="1"/>
      <w:numFmt w:val="decimal"/>
      <w:lvlText w:val="%3."/>
      <w:lvlJc w:val="left"/>
      <w:pPr>
        <w:tabs>
          <w:tab w:val="num" w:pos="2160"/>
        </w:tabs>
        <w:ind w:left="2160" w:hanging="360"/>
      </w:pPr>
    </w:lvl>
    <w:lvl w:ilvl="3" w:tplc="340E7B0A" w:tentative="1">
      <w:start w:val="1"/>
      <w:numFmt w:val="decimal"/>
      <w:lvlText w:val="%4."/>
      <w:lvlJc w:val="left"/>
      <w:pPr>
        <w:tabs>
          <w:tab w:val="num" w:pos="2880"/>
        </w:tabs>
        <w:ind w:left="2880" w:hanging="360"/>
      </w:pPr>
    </w:lvl>
    <w:lvl w:ilvl="4" w:tplc="CA70C80C" w:tentative="1">
      <w:start w:val="1"/>
      <w:numFmt w:val="decimal"/>
      <w:lvlText w:val="%5."/>
      <w:lvlJc w:val="left"/>
      <w:pPr>
        <w:tabs>
          <w:tab w:val="num" w:pos="3600"/>
        </w:tabs>
        <w:ind w:left="3600" w:hanging="360"/>
      </w:pPr>
    </w:lvl>
    <w:lvl w:ilvl="5" w:tplc="F01CFD38" w:tentative="1">
      <w:start w:val="1"/>
      <w:numFmt w:val="decimal"/>
      <w:lvlText w:val="%6."/>
      <w:lvlJc w:val="left"/>
      <w:pPr>
        <w:tabs>
          <w:tab w:val="num" w:pos="4320"/>
        </w:tabs>
        <w:ind w:left="4320" w:hanging="360"/>
      </w:pPr>
    </w:lvl>
    <w:lvl w:ilvl="6" w:tplc="F41EA52C" w:tentative="1">
      <w:start w:val="1"/>
      <w:numFmt w:val="decimal"/>
      <w:lvlText w:val="%7."/>
      <w:lvlJc w:val="left"/>
      <w:pPr>
        <w:tabs>
          <w:tab w:val="num" w:pos="5040"/>
        </w:tabs>
        <w:ind w:left="5040" w:hanging="360"/>
      </w:pPr>
    </w:lvl>
    <w:lvl w:ilvl="7" w:tplc="397492C0" w:tentative="1">
      <w:start w:val="1"/>
      <w:numFmt w:val="decimal"/>
      <w:lvlText w:val="%8."/>
      <w:lvlJc w:val="left"/>
      <w:pPr>
        <w:tabs>
          <w:tab w:val="num" w:pos="5760"/>
        </w:tabs>
        <w:ind w:left="5760" w:hanging="360"/>
      </w:pPr>
    </w:lvl>
    <w:lvl w:ilvl="8" w:tplc="420AE5B4" w:tentative="1">
      <w:start w:val="1"/>
      <w:numFmt w:val="decimal"/>
      <w:lvlText w:val="%9."/>
      <w:lvlJc w:val="left"/>
      <w:pPr>
        <w:tabs>
          <w:tab w:val="num" w:pos="6480"/>
        </w:tabs>
        <w:ind w:left="6480" w:hanging="360"/>
      </w:pPr>
    </w:lvl>
  </w:abstractNum>
  <w:abstractNum w:abstractNumId="19" w15:restartNumberingAfterBreak="0">
    <w:nsid w:val="286E3563"/>
    <w:multiLevelType w:val="multilevel"/>
    <w:tmpl w:val="C270CD0E"/>
    <w:lvl w:ilvl="0">
      <w:start w:val="1"/>
      <w:numFmt w:val="lowerLetter"/>
      <w:lvlText w:val="(%1)"/>
      <w:lvlJc w:val="left"/>
      <w:pPr>
        <w:ind w:left="720" w:hanging="360"/>
      </w:pPr>
      <w:rPr>
        <w:rFonts w:hint="default"/>
        <w:b w:val="0"/>
      </w:rPr>
    </w:lvl>
    <w:lvl w:ilvl="1">
      <w:start w:val="1"/>
      <w:numFmt w:val="decimal"/>
      <w:lvlText w:val="%2."/>
      <w:lvlJc w:val="left"/>
      <w:pPr>
        <w:ind w:left="1146" w:hanging="360"/>
      </w:pPr>
      <w:rPr>
        <w:rFonts w:hint="default"/>
        <w:b/>
        <w:bCs/>
      </w:rPr>
    </w:lvl>
    <w:lvl w:ilvl="2">
      <w:start w:val="1"/>
      <w:numFmt w:val="decimal"/>
      <w:isLgl/>
      <w:lvlText w:val="%1.%2.%3"/>
      <w:lvlJc w:val="left"/>
      <w:pPr>
        <w:ind w:left="1080" w:hanging="720"/>
      </w:pPr>
      <w:rPr>
        <w:rFonts w:hint="default"/>
      </w:rPr>
    </w:lvl>
    <w:lvl w:ilvl="3">
      <w:start w:val="1"/>
      <w:numFmt w:val="bullet"/>
      <w:lvlText w:val="•"/>
      <w:lvlJc w:val="left"/>
      <w:pPr>
        <w:ind w:left="1080" w:hanging="720"/>
      </w:pPr>
      <w:rPr>
        <w:rFonts w:ascii="Calibri" w:eastAsiaTheme="minorHAnsi" w:hAnsi="Calibri" w:cs="Calibri"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16C2752"/>
    <w:multiLevelType w:val="hybridMultilevel"/>
    <w:tmpl w:val="757CA04A"/>
    <w:lvl w:ilvl="0" w:tplc="04090003">
      <w:start w:val="1"/>
      <w:numFmt w:val="bullet"/>
      <w:lvlText w:val="o"/>
      <w:lvlJc w:val="left"/>
      <w:pPr>
        <w:ind w:left="2859" w:hanging="360"/>
      </w:pPr>
      <w:rPr>
        <w:rFonts w:ascii="Courier New" w:hAnsi="Courier New" w:cs="Courier New" w:hint="default"/>
      </w:rPr>
    </w:lvl>
    <w:lvl w:ilvl="1" w:tplc="08090003">
      <w:start w:val="1"/>
      <w:numFmt w:val="bullet"/>
      <w:lvlText w:val="o"/>
      <w:lvlJc w:val="left"/>
      <w:pPr>
        <w:ind w:left="3579" w:hanging="360"/>
      </w:pPr>
      <w:rPr>
        <w:rFonts w:ascii="Courier New" w:hAnsi="Courier New" w:cs="Courier New" w:hint="default"/>
      </w:rPr>
    </w:lvl>
    <w:lvl w:ilvl="2" w:tplc="08090005" w:tentative="1">
      <w:start w:val="1"/>
      <w:numFmt w:val="bullet"/>
      <w:lvlText w:val=""/>
      <w:lvlJc w:val="left"/>
      <w:pPr>
        <w:ind w:left="4299" w:hanging="360"/>
      </w:pPr>
      <w:rPr>
        <w:rFonts w:ascii="Wingdings" w:hAnsi="Wingdings" w:hint="default"/>
      </w:rPr>
    </w:lvl>
    <w:lvl w:ilvl="3" w:tplc="08090001" w:tentative="1">
      <w:start w:val="1"/>
      <w:numFmt w:val="bullet"/>
      <w:lvlText w:val=""/>
      <w:lvlJc w:val="left"/>
      <w:pPr>
        <w:ind w:left="5019" w:hanging="360"/>
      </w:pPr>
      <w:rPr>
        <w:rFonts w:ascii="Symbol" w:hAnsi="Symbol" w:hint="default"/>
      </w:rPr>
    </w:lvl>
    <w:lvl w:ilvl="4" w:tplc="08090003" w:tentative="1">
      <w:start w:val="1"/>
      <w:numFmt w:val="bullet"/>
      <w:lvlText w:val="o"/>
      <w:lvlJc w:val="left"/>
      <w:pPr>
        <w:ind w:left="5739" w:hanging="360"/>
      </w:pPr>
      <w:rPr>
        <w:rFonts w:ascii="Courier New" w:hAnsi="Courier New" w:cs="Courier New" w:hint="default"/>
      </w:rPr>
    </w:lvl>
    <w:lvl w:ilvl="5" w:tplc="08090005" w:tentative="1">
      <w:start w:val="1"/>
      <w:numFmt w:val="bullet"/>
      <w:lvlText w:val=""/>
      <w:lvlJc w:val="left"/>
      <w:pPr>
        <w:ind w:left="6459" w:hanging="360"/>
      </w:pPr>
      <w:rPr>
        <w:rFonts w:ascii="Wingdings" w:hAnsi="Wingdings" w:hint="default"/>
      </w:rPr>
    </w:lvl>
    <w:lvl w:ilvl="6" w:tplc="08090001" w:tentative="1">
      <w:start w:val="1"/>
      <w:numFmt w:val="bullet"/>
      <w:lvlText w:val=""/>
      <w:lvlJc w:val="left"/>
      <w:pPr>
        <w:ind w:left="7179" w:hanging="360"/>
      </w:pPr>
      <w:rPr>
        <w:rFonts w:ascii="Symbol" w:hAnsi="Symbol" w:hint="default"/>
      </w:rPr>
    </w:lvl>
    <w:lvl w:ilvl="7" w:tplc="08090003" w:tentative="1">
      <w:start w:val="1"/>
      <w:numFmt w:val="bullet"/>
      <w:lvlText w:val="o"/>
      <w:lvlJc w:val="left"/>
      <w:pPr>
        <w:ind w:left="7899" w:hanging="360"/>
      </w:pPr>
      <w:rPr>
        <w:rFonts w:ascii="Courier New" w:hAnsi="Courier New" w:cs="Courier New" w:hint="default"/>
      </w:rPr>
    </w:lvl>
    <w:lvl w:ilvl="8" w:tplc="08090005" w:tentative="1">
      <w:start w:val="1"/>
      <w:numFmt w:val="bullet"/>
      <w:lvlText w:val=""/>
      <w:lvlJc w:val="left"/>
      <w:pPr>
        <w:ind w:left="8619" w:hanging="360"/>
      </w:pPr>
      <w:rPr>
        <w:rFonts w:ascii="Wingdings" w:hAnsi="Wingdings" w:hint="default"/>
      </w:rPr>
    </w:lvl>
  </w:abstractNum>
  <w:abstractNum w:abstractNumId="21" w15:restartNumberingAfterBreak="0">
    <w:nsid w:val="31B36350"/>
    <w:multiLevelType w:val="hybridMultilevel"/>
    <w:tmpl w:val="6B229764"/>
    <w:lvl w:ilvl="0" w:tplc="E77E4978">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6D7F0D"/>
    <w:multiLevelType w:val="hybridMultilevel"/>
    <w:tmpl w:val="E36C2964"/>
    <w:lvl w:ilvl="0" w:tplc="08090001">
      <w:start w:val="1"/>
      <w:numFmt w:val="bullet"/>
      <w:lvlText w:val=""/>
      <w:lvlJc w:val="left"/>
      <w:pPr>
        <w:ind w:left="720" w:hanging="360"/>
      </w:pPr>
      <w:rPr>
        <w:rFonts w:ascii="Symbol" w:hAnsi="Symbol" w:hint="default"/>
      </w:rPr>
    </w:lvl>
    <w:lvl w:ilvl="1" w:tplc="9F8E73B6">
      <w:numFmt w:val="bullet"/>
      <w:lvlText w:val="o"/>
      <w:lvlJc w:val="left"/>
      <w:pPr>
        <w:tabs>
          <w:tab w:val="num" w:pos="1440"/>
        </w:tabs>
        <w:ind w:left="1440" w:hanging="360"/>
      </w:pPr>
      <w:rPr>
        <w:rFonts w:ascii="Courier New" w:hAnsi="Courier New" w:hint="default"/>
      </w:rPr>
    </w:lvl>
    <w:lvl w:ilvl="2" w:tplc="6BBECF64" w:tentative="1">
      <w:start w:val="1"/>
      <w:numFmt w:val="decimal"/>
      <w:lvlText w:val="%3."/>
      <w:lvlJc w:val="left"/>
      <w:pPr>
        <w:tabs>
          <w:tab w:val="num" w:pos="2160"/>
        </w:tabs>
        <w:ind w:left="2160" w:hanging="360"/>
      </w:pPr>
    </w:lvl>
    <w:lvl w:ilvl="3" w:tplc="BE2E6F8E" w:tentative="1">
      <w:start w:val="1"/>
      <w:numFmt w:val="decimal"/>
      <w:lvlText w:val="%4."/>
      <w:lvlJc w:val="left"/>
      <w:pPr>
        <w:tabs>
          <w:tab w:val="num" w:pos="2880"/>
        </w:tabs>
        <w:ind w:left="2880" w:hanging="360"/>
      </w:pPr>
    </w:lvl>
    <w:lvl w:ilvl="4" w:tplc="20106D6E" w:tentative="1">
      <w:start w:val="1"/>
      <w:numFmt w:val="decimal"/>
      <w:lvlText w:val="%5."/>
      <w:lvlJc w:val="left"/>
      <w:pPr>
        <w:tabs>
          <w:tab w:val="num" w:pos="3600"/>
        </w:tabs>
        <w:ind w:left="3600" w:hanging="360"/>
      </w:pPr>
    </w:lvl>
    <w:lvl w:ilvl="5" w:tplc="7BE45F06" w:tentative="1">
      <w:start w:val="1"/>
      <w:numFmt w:val="decimal"/>
      <w:lvlText w:val="%6."/>
      <w:lvlJc w:val="left"/>
      <w:pPr>
        <w:tabs>
          <w:tab w:val="num" w:pos="4320"/>
        </w:tabs>
        <w:ind w:left="4320" w:hanging="360"/>
      </w:pPr>
    </w:lvl>
    <w:lvl w:ilvl="6" w:tplc="07D4CBE0" w:tentative="1">
      <w:start w:val="1"/>
      <w:numFmt w:val="decimal"/>
      <w:lvlText w:val="%7."/>
      <w:lvlJc w:val="left"/>
      <w:pPr>
        <w:tabs>
          <w:tab w:val="num" w:pos="5040"/>
        </w:tabs>
        <w:ind w:left="5040" w:hanging="360"/>
      </w:pPr>
    </w:lvl>
    <w:lvl w:ilvl="7" w:tplc="FB664366" w:tentative="1">
      <w:start w:val="1"/>
      <w:numFmt w:val="decimal"/>
      <w:lvlText w:val="%8."/>
      <w:lvlJc w:val="left"/>
      <w:pPr>
        <w:tabs>
          <w:tab w:val="num" w:pos="5760"/>
        </w:tabs>
        <w:ind w:left="5760" w:hanging="360"/>
      </w:pPr>
    </w:lvl>
    <w:lvl w:ilvl="8" w:tplc="FD401024" w:tentative="1">
      <w:start w:val="1"/>
      <w:numFmt w:val="decimal"/>
      <w:lvlText w:val="%9."/>
      <w:lvlJc w:val="left"/>
      <w:pPr>
        <w:tabs>
          <w:tab w:val="num" w:pos="6480"/>
        </w:tabs>
        <w:ind w:left="6480" w:hanging="360"/>
      </w:pPr>
    </w:lvl>
  </w:abstractNum>
  <w:abstractNum w:abstractNumId="23" w15:restartNumberingAfterBreak="0">
    <w:nsid w:val="3DD37AE4"/>
    <w:multiLevelType w:val="hybridMultilevel"/>
    <w:tmpl w:val="382C4F46"/>
    <w:lvl w:ilvl="0" w:tplc="97E0F372">
      <w:start w:val="4"/>
      <w:numFmt w:val="decimal"/>
      <w:lvlText w:val="%1."/>
      <w:lvlJc w:val="left"/>
      <w:pPr>
        <w:tabs>
          <w:tab w:val="num" w:pos="720"/>
        </w:tabs>
        <w:ind w:left="720" w:hanging="360"/>
      </w:pPr>
    </w:lvl>
    <w:lvl w:ilvl="1" w:tplc="E18670E2">
      <w:numFmt w:val="bullet"/>
      <w:lvlText w:val="o"/>
      <w:lvlJc w:val="left"/>
      <w:pPr>
        <w:tabs>
          <w:tab w:val="num" w:pos="1440"/>
        </w:tabs>
        <w:ind w:left="1440" w:hanging="360"/>
      </w:pPr>
      <w:rPr>
        <w:rFonts w:ascii="Courier New" w:hAnsi="Courier New" w:hint="default"/>
      </w:rPr>
    </w:lvl>
    <w:lvl w:ilvl="2" w:tplc="F4C0FC5E" w:tentative="1">
      <w:start w:val="1"/>
      <w:numFmt w:val="decimal"/>
      <w:lvlText w:val="%3."/>
      <w:lvlJc w:val="left"/>
      <w:pPr>
        <w:tabs>
          <w:tab w:val="num" w:pos="2160"/>
        </w:tabs>
        <w:ind w:left="2160" w:hanging="360"/>
      </w:pPr>
    </w:lvl>
    <w:lvl w:ilvl="3" w:tplc="340E7B0A" w:tentative="1">
      <w:start w:val="1"/>
      <w:numFmt w:val="decimal"/>
      <w:lvlText w:val="%4."/>
      <w:lvlJc w:val="left"/>
      <w:pPr>
        <w:tabs>
          <w:tab w:val="num" w:pos="2880"/>
        </w:tabs>
        <w:ind w:left="2880" w:hanging="360"/>
      </w:pPr>
    </w:lvl>
    <w:lvl w:ilvl="4" w:tplc="CA70C80C" w:tentative="1">
      <w:start w:val="1"/>
      <w:numFmt w:val="decimal"/>
      <w:lvlText w:val="%5."/>
      <w:lvlJc w:val="left"/>
      <w:pPr>
        <w:tabs>
          <w:tab w:val="num" w:pos="3600"/>
        </w:tabs>
        <w:ind w:left="3600" w:hanging="360"/>
      </w:pPr>
    </w:lvl>
    <w:lvl w:ilvl="5" w:tplc="F01CFD38" w:tentative="1">
      <w:start w:val="1"/>
      <w:numFmt w:val="decimal"/>
      <w:lvlText w:val="%6."/>
      <w:lvlJc w:val="left"/>
      <w:pPr>
        <w:tabs>
          <w:tab w:val="num" w:pos="4320"/>
        </w:tabs>
        <w:ind w:left="4320" w:hanging="360"/>
      </w:pPr>
    </w:lvl>
    <w:lvl w:ilvl="6" w:tplc="F41EA52C" w:tentative="1">
      <w:start w:val="1"/>
      <w:numFmt w:val="decimal"/>
      <w:lvlText w:val="%7."/>
      <w:lvlJc w:val="left"/>
      <w:pPr>
        <w:tabs>
          <w:tab w:val="num" w:pos="5040"/>
        </w:tabs>
        <w:ind w:left="5040" w:hanging="360"/>
      </w:pPr>
    </w:lvl>
    <w:lvl w:ilvl="7" w:tplc="397492C0" w:tentative="1">
      <w:start w:val="1"/>
      <w:numFmt w:val="decimal"/>
      <w:lvlText w:val="%8."/>
      <w:lvlJc w:val="left"/>
      <w:pPr>
        <w:tabs>
          <w:tab w:val="num" w:pos="5760"/>
        </w:tabs>
        <w:ind w:left="5760" w:hanging="360"/>
      </w:pPr>
    </w:lvl>
    <w:lvl w:ilvl="8" w:tplc="420AE5B4" w:tentative="1">
      <w:start w:val="1"/>
      <w:numFmt w:val="decimal"/>
      <w:lvlText w:val="%9."/>
      <w:lvlJc w:val="left"/>
      <w:pPr>
        <w:tabs>
          <w:tab w:val="num" w:pos="6480"/>
        </w:tabs>
        <w:ind w:left="6480" w:hanging="360"/>
      </w:pPr>
    </w:lvl>
  </w:abstractNum>
  <w:abstractNum w:abstractNumId="24" w15:restartNumberingAfterBreak="0">
    <w:nsid w:val="3FA30B8B"/>
    <w:multiLevelType w:val="multilevel"/>
    <w:tmpl w:val="9384CDC0"/>
    <w:lvl w:ilvl="0">
      <w:start w:val="1"/>
      <w:numFmt w:val="decimal"/>
      <w:pStyle w:val="Heading1"/>
      <w:lvlText w:val="%1."/>
      <w:lvlJc w:val="left"/>
      <w:pPr>
        <w:ind w:left="12672" w:hanging="432"/>
      </w:pPr>
      <w:rPr>
        <w:rFonts w:hint="default"/>
        <w:b/>
        <w:bCs/>
        <w:i w:val="0"/>
        <w:iCs w:val="0"/>
        <w:caps w:val="0"/>
        <w:smallCaps w:val="0"/>
        <w:strike w:val="0"/>
        <w:dstrike w:val="0"/>
        <w:noProof w:val="0"/>
        <w:vanish w:val="0"/>
        <w:color w:val="1F3864" w:themeColor="accent1"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15246" w:hanging="576"/>
      </w:pPr>
      <w:rPr>
        <w:rFonts w:hint="default"/>
      </w:rPr>
    </w:lvl>
    <w:lvl w:ilvl="2">
      <w:start w:val="1"/>
      <w:numFmt w:val="decimal"/>
      <w:pStyle w:val="Heading3"/>
      <w:lvlText w:val="%1.%2.%3"/>
      <w:lvlJc w:val="left"/>
      <w:pPr>
        <w:ind w:left="7200" w:hanging="720"/>
      </w:pPr>
      <w:rPr>
        <w:rFonts w:hint="default"/>
      </w:rPr>
    </w:lvl>
    <w:lvl w:ilvl="3">
      <w:start w:val="1"/>
      <w:numFmt w:val="decimal"/>
      <w:lvlText w:val="%1.%2.%3.%4"/>
      <w:lvlJc w:val="left"/>
      <w:pPr>
        <w:ind w:left="7344" w:hanging="864"/>
      </w:pPr>
      <w:rPr>
        <w:rFonts w:hint="default"/>
      </w:rPr>
    </w:lvl>
    <w:lvl w:ilvl="4">
      <w:start w:val="1"/>
      <w:numFmt w:val="decimal"/>
      <w:lvlText w:val="%1.%2.%3.%4.%5"/>
      <w:lvlJc w:val="left"/>
      <w:pPr>
        <w:ind w:left="7488" w:hanging="1008"/>
      </w:pPr>
      <w:rPr>
        <w:rFonts w:hint="default"/>
      </w:rPr>
    </w:lvl>
    <w:lvl w:ilvl="5">
      <w:start w:val="1"/>
      <w:numFmt w:val="decimal"/>
      <w:lvlText w:val="%1.%2.%3.%4.%5.%6"/>
      <w:lvlJc w:val="left"/>
      <w:pPr>
        <w:ind w:left="7632" w:hanging="1152"/>
      </w:pPr>
      <w:rPr>
        <w:rFonts w:hint="default"/>
      </w:rPr>
    </w:lvl>
    <w:lvl w:ilvl="6">
      <w:start w:val="1"/>
      <w:numFmt w:val="decimal"/>
      <w:lvlText w:val="%1.%2.%3.%4.%5.%6.%7"/>
      <w:lvlJc w:val="left"/>
      <w:pPr>
        <w:ind w:left="7776" w:hanging="1296"/>
      </w:pPr>
      <w:rPr>
        <w:rFonts w:hint="default"/>
      </w:rPr>
    </w:lvl>
    <w:lvl w:ilvl="7">
      <w:start w:val="1"/>
      <w:numFmt w:val="decimal"/>
      <w:lvlText w:val="%1.%2.%3.%4.%5.%6.%7.%8"/>
      <w:lvlJc w:val="left"/>
      <w:pPr>
        <w:ind w:left="7920" w:hanging="1440"/>
      </w:pPr>
      <w:rPr>
        <w:rFonts w:hint="default"/>
      </w:rPr>
    </w:lvl>
    <w:lvl w:ilvl="8">
      <w:start w:val="1"/>
      <w:numFmt w:val="decimal"/>
      <w:lvlText w:val="%1.%2.%3.%4.%5.%6.%7.%8.%9"/>
      <w:lvlJc w:val="left"/>
      <w:pPr>
        <w:ind w:left="8064" w:hanging="1584"/>
      </w:pPr>
      <w:rPr>
        <w:rFonts w:hint="default"/>
      </w:rPr>
    </w:lvl>
  </w:abstractNum>
  <w:abstractNum w:abstractNumId="25" w15:restartNumberingAfterBreak="0">
    <w:nsid w:val="41952B20"/>
    <w:multiLevelType w:val="hybridMultilevel"/>
    <w:tmpl w:val="2EB6573C"/>
    <w:lvl w:ilvl="0" w:tplc="F91C5BA8">
      <w:start w:val="1"/>
      <w:numFmt w:val="decimal"/>
      <w:lvlText w:val="%1."/>
      <w:lvlJc w:val="left"/>
      <w:pPr>
        <w:tabs>
          <w:tab w:val="num" w:pos="720"/>
        </w:tabs>
        <w:ind w:left="720" w:hanging="360"/>
      </w:pPr>
    </w:lvl>
    <w:lvl w:ilvl="1" w:tplc="9F8E73B6">
      <w:numFmt w:val="bullet"/>
      <w:lvlText w:val="o"/>
      <w:lvlJc w:val="left"/>
      <w:pPr>
        <w:tabs>
          <w:tab w:val="num" w:pos="1440"/>
        </w:tabs>
        <w:ind w:left="1440" w:hanging="360"/>
      </w:pPr>
      <w:rPr>
        <w:rFonts w:ascii="Courier New" w:hAnsi="Courier New" w:hint="default"/>
      </w:rPr>
    </w:lvl>
    <w:lvl w:ilvl="2" w:tplc="6BBECF64" w:tentative="1">
      <w:start w:val="1"/>
      <w:numFmt w:val="decimal"/>
      <w:lvlText w:val="%3."/>
      <w:lvlJc w:val="left"/>
      <w:pPr>
        <w:tabs>
          <w:tab w:val="num" w:pos="2160"/>
        </w:tabs>
        <w:ind w:left="2160" w:hanging="360"/>
      </w:pPr>
    </w:lvl>
    <w:lvl w:ilvl="3" w:tplc="BE2E6F8E" w:tentative="1">
      <w:start w:val="1"/>
      <w:numFmt w:val="decimal"/>
      <w:lvlText w:val="%4."/>
      <w:lvlJc w:val="left"/>
      <w:pPr>
        <w:tabs>
          <w:tab w:val="num" w:pos="2880"/>
        </w:tabs>
        <w:ind w:left="2880" w:hanging="360"/>
      </w:pPr>
    </w:lvl>
    <w:lvl w:ilvl="4" w:tplc="20106D6E" w:tentative="1">
      <w:start w:val="1"/>
      <w:numFmt w:val="decimal"/>
      <w:lvlText w:val="%5."/>
      <w:lvlJc w:val="left"/>
      <w:pPr>
        <w:tabs>
          <w:tab w:val="num" w:pos="3600"/>
        </w:tabs>
        <w:ind w:left="3600" w:hanging="360"/>
      </w:pPr>
    </w:lvl>
    <w:lvl w:ilvl="5" w:tplc="7BE45F06" w:tentative="1">
      <w:start w:val="1"/>
      <w:numFmt w:val="decimal"/>
      <w:lvlText w:val="%6."/>
      <w:lvlJc w:val="left"/>
      <w:pPr>
        <w:tabs>
          <w:tab w:val="num" w:pos="4320"/>
        </w:tabs>
        <w:ind w:left="4320" w:hanging="360"/>
      </w:pPr>
    </w:lvl>
    <w:lvl w:ilvl="6" w:tplc="07D4CBE0" w:tentative="1">
      <w:start w:val="1"/>
      <w:numFmt w:val="decimal"/>
      <w:lvlText w:val="%7."/>
      <w:lvlJc w:val="left"/>
      <w:pPr>
        <w:tabs>
          <w:tab w:val="num" w:pos="5040"/>
        </w:tabs>
        <w:ind w:left="5040" w:hanging="360"/>
      </w:pPr>
    </w:lvl>
    <w:lvl w:ilvl="7" w:tplc="FB664366" w:tentative="1">
      <w:start w:val="1"/>
      <w:numFmt w:val="decimal"/>
      <w:lvlText w:val="%8."/>
      <w:lvlJc w:val="left"/>
      <w:pPr>
        <w:tabs>
          <w:tab w:val="num" w:pos="5760"/>
        </w:tabs>
        <w:ind w:left="5760" w:hanging="360"/>
      </w:pPr>
    </w:lvl>
    <w:lvl w:ilvl="8" w:tplc="FD401024" w:tentative="1">
      <w:start w:val="1"/>
      <w:numFmt w:val="decimal"/>
      <w:lvlText w:val="%9."/>
      <w:lvlJc w:val="left"/>
      <w:pPr>
        <w:tabs>
          <w:tab w:val="num" w:pos="6480"/>
        </w:tabs>
        <w:ind w:left="6480" w:hanging="360"/>
      </w:pPr>
    </w:lvl>
  </w:abstractNum>
  <w:abstractNum w:abstractNumId="26" w15:restartNumberingAfterBreak="0">
    <w:nsid w:val="41C27266"/>
    <w:multiLevelType w:val="hybridMultilevel"/>
    <w:tmpl w:val="0338B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1B39BD"/>
    <w:multiLevelType w:val="hybridMultilevel"/>
    <w:tmpl w:val="71EC0A22"/>
    <w:lvl w:ilvl="0" w:tplc="E77E4978">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7760CE"/>
    <w:multiLevelType w:val="hybridMultilevel"/>
    <w:tmpl w:val="34482C10"/>
    <w:lvl w:ilvl="0" w:tplc="04090003">
      <w:start w:val="1"/>
      <w:numFmt w:val="bullet"/>
      <w:lvlText w:val="o"/>
      <w:lvlJc w:val="left"/>
      <w:pPr>
        <w:ind w:left="400" w:hanging="360"/>
      </w:pPr>
      <w:rPr>
        <w:rFonts w:ascii="Courier New" w:hAnsi="Courier New" w:cs="Courier New" w:hint="default"/>
      </w:rPr>
    </w:lvl>
    <w:lvl w:ilvl="1" w:tplc="FFFFFFFF">
      <w:start w:val="1"/>
      <w:numFmt w:val="bullet"/>
      <w:lvlText w:val="o"/>
      <w:lvlJc w:val="left"/>
      <w:pPr>
        <w:ind w:left="1120" w:hanging="360"/>
      </w:pPr>
      <w:rPr>
        <w:rFonts w:ascii="Courier New" w:hAnsi="Courier New" w:cs="Courier New" w:hint="default"/>
      </w:rPr>
    </w:lvl>
    <w:lvl w:ilvl="2" w:tplc="FFFFFFFF">
      <w:start w:val="1"/>
      <w:numFmt w:val="bullet"/>
      <w:lvlText w:val=""/>
      <w:lvlJc w:val="left"/>
      <w:pPr>
        <w:ind w:left="1840" w:hanging="360"/>
      </w:pPr>
      <w:rPr>
        <w:rFonts w:ascii="Wingdings" w:hAnsi="Wingdings" w:hint="default"/>
      </w:rPr>
    </w:lvl>
    <w:lvl w:ilvl="3" w:tplc="FFFFFFFF">
      <w:start w:val="1"/>
      <w:numFmt w:val="bullet"/>
      <w:lvlText w:val=""/>
      <w:lvlJc w:val="left"/>
      <w:pPr>
        <w:ind w:left="2560" w:hanging="360"/>
      </w:pPr>
      <w:rPr>
        <w:rFonts w:ascii="Symbol" w:hAnsi="Symbol" w:hint="default"/>
      </w:rPr>
    </w:lvl>
    <w:lvl w:ilvl="4" w:tplc="FFFFFFFF">
      <w:start w:val="1"/>
      <w:numFmt w:val="bullet"/>
      <w:lvlText w:val="o"/>
      <w:lvlJc w:val="left"/>
      <w:pPr>
        <w:ind w:left="3280" w:hanging="360"/>
      </w:pPr>
      <w:rPr>
        <w:rFonts w:ascii="Courier New" w:hAnsi="Courier New" w:cs="Courier New" w:hint="default"/>
      </w:rPr>
    </w:lvl>
    <w:lvl w:ilvl="5" w:tplc="FFFFFFFF">
      <w:start w:val="1"/>
      <w:numFmt w:val="bullet"/>
      <w:lvlText w:val=""/>
      <w:lvlJc w:val="left"/>
      <w:pPr>
        <w:ind w:left="4000" w:hanging="360"/>
      </w:pPr>
      <w:rPr>
        <w:rFonts w:ascii="Wingdings" w:hAnsi="Wingdings" w:hint="default"/>
      </w:rPr>
    </w:lvl>
    <w:lvl w:ilvl="6" w:tplc="FFFFFFFF">
      <w:start w:val="1"/>
      <w:numFmt w:val="bullet"/>
      <w:lvlText w:val=""/>
      <w:lvlJc w:val="left"/>
      <w:pPr>
        <w:ind w:left="4720" w:hanging="360"/>
      </w:pPr>
      <w:rPr>
        <w:rFonts w:ascii="Symbol" w:hAnsi="Symbol" w:hint="default"/>
      </w:rPr>
    </w:lvl>
    <w:lvl w:ilvl="7" w:tplc="FFFFFFFF">
      <w:start w:val="1"/>
      <w:numFmt w:val="bullet"/>
      <w:lvlText w:val="o"/>
      <w:lvlJc w:val="left"/>
      <w:pPr>
        <w:ind w:left="5440" w:hanging="360"/>
      </w:pPr>
      <w:rPr>
        <w:rFonts w:ascii="Courier New" w:hAnsi="Courier New" w:cs="Courier New" w:hint="default"/>
      </w:rPr>
    </w:lvl>
    <w:lvl w:ilvl="8" w:tplc="FFFFFFFF">
      <w:start w:val="1"/>
      <w:numFmt w:val="bullet"/>
      <w:lvlText w:val=""/>
      <w:lvlJc w:val="left"/>
      <w:pPr>
        <w:ind w:left="6160" w:hanging="360"/>
      </w:pPr>
      <w:rPr>
        <w:rFonts w:ascii="Wingdings" w:hAnsi="Wingdings" w:hint="default"/>
      </w:rPr>
    </w:lvl>
  </w:abstractNum>
  <w:abstractNum w:abstractNumId="29" w15:restartNumberingAfterBreak="0">
    <w:nsid w:val="4778169B"/>
    <w:multiLevelType w:val="hybridMultilevel"/>
    <w:tmpl w:val="CE1480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D215CA"/>
    <w:multiLevelType w:val="hybridMultilevel"/>
    <w:tmpl w:val="2416E4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635F2F"/>
    <w:multiLevelType w:val="multilevel"/>
    <w:tmpl w:val="C270CD0E"/>
    <w:lvl w:ilvl="0">
      <w:start w:val="1"/>
      <w:numFmt w:val="lowerLetter"/>
      <w:lvlText w:val="(%1)"/>
      <w:lvlJc w:val="left"/>
      <w:pPr>
        <w:ind w:left="1080" w:hanging="360"/>
      </w:pPr>
      <w:rPr>
        <w:rFonts w:hint="default"/>
        <w:b w:val="0"/>
      </w:rPr>
    </w:lvl>
    <w:lvl w:ilvl="1">
      <w:start w:val="1"/>
      <w:numFmt w:val="decimal"/>
      <w:lvlText w:val="%2."/>
      <w:lvlJc w:val="left"/>
      <w:pPr>
        <w:ind w:left="1506" w:hanging="360"/>
      </w:pPr>
      <w:rPr>
        <w:rFonts w:hint="default"/>
        <w:b/>
        <w:bCs/>
      </w:rPr>
    </w:lvl>
    <w:lvl w:ilvl="2">
      <w:start w:val="1"/>
      <w:numFmt w:val="decimal"/>
      <w:isLgl/>
      <w:lvlText w:val="%1.%2.%3"/>
      <w:lvlJc w:val="left"/>
      <w:pPr>
        <w:ind w:left="1440" w:hanging="720"/>
      </w:pPr>
      <w:rPr>
        <w:rFonts w:hint="default"/>
      </w:rPr>
    </w:lvl>
    <w:lvl w:ilvl="3">
      <w:start w:val="1"/>
      <w:numFmt w:val="bullet"/>
      <w:lvlText w:val="•"/>
      <w:lvlJc w:val="left"/>
      <w:pPr>
        <w:ind w:left="1440" w:hanging="720"/>
      </w:pPr>
      <w:rPr>
        <w:rFonts w:ascii="Calibri" w:eastAsiaTheme="minorHAnsi" w:hAnsi="Calibri" w:cs="Calibri"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15:restartNumberingAfterBreak="0">
    <w:nsid w:val="527F0F9E"/>
    <w:multiLevelType w:val="hybridMultilevel"/>
    <w:tmpl w:val="F3A215F2"/>
    <w:lvl w:ilvl="0" w:tplc="5C6E4048">
      <w:start w:val="1"/>
      <w:numFmt w:val="decimal"/>
      <w:lvlText w:val="%1."/>
      <w:lvlJc w:val="left"/>
      <w:pPr>
        <w:ind w:left="360" w:hanging="360"/>
      </w:pPr>
      <w:rPr>
        <w:color w:val="44546A" w:themeColor="text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3594E5C"/>
    <w:multiLevelType w:val="multilevel"/>
    <w:tmpl w:val="B1E8B5B6"/>
    <w:lvl w:ilvl="0">
      <w:start w:val="1"/>
      <w:numFmt w:val="decimal"/>
      <w:lvlText w:val="%1."/>
      <w:lvlJc w:val="left"/>
      <w:pPr>
        <w:ind w:left="720" w:hanging="360"/>
      </w:pPr>
      <w:rPr>
        <w:rFonts w:hint="default"/>
        <w:b w:val="0"/>
      </w:rPr>
    </w:lvl>
    <w:lvl w:ilvl="1">
      <w:start w:val="1"/>
      <w:numFmt w:val="decimal"/>
      <w:lvlText w:val="%2."/>
      <w:lvlJc w:val="left"/>
      <w:pPr>
        <w:ind w:left="1146" w:hanging="360"/>
      </w:pPr>
      <w:rPr>
        <w:rFonts w:hint="default"/>
        <w:b/>
        <w:bCs/>
      </w:rPr>
    </w:lvl>
    <w:lvl w:ilvl="2">
      <w:start w:val="1"/>
      <w:numFmt w:val="decimal"/>
      <w:isLgl/>
      <w:lvlText w:val="%1.%2.%3"/>
      <w:lvlJc w:val="left"/>
      <w:pPr>
        <w:ind w:left="1080" w:hanging="720"/>
      </w:pPr>
      <w:rPr>
        <w:rFonts w:hint="default"/>
      </w:rPr>
    </w:lvl>
    <w:lvl w:ilvl="3">
      <w:start w:val="1"/>
      <w:numFmt w:val="bullet"/>
      <w:lvlText w:val="•"/>
      <w:lvlJc w:val="left"/>
      <w:pPr>
        <w:ind w:left="1080" w:hanging="720"/>
      </w:pPr>
      <w:rPr>
        <w:rFonts w:ascii="Calibri" w:eastAsiaTheme="minorHAnsi" w:hAnsi="Calibri" w:cs="Calibri"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5C70AD3"/>
    <w:multiLevelType w:val="hybridMultilevel"/>
    <w:tmpl w:val="EA5C7EA6"/>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6153588"/>
    <w:multiLevelType w:val="hybridMultilevel"/>
    <w:tmpl w:val="DA4AFECA"/>
    <w:lvl w:ilvl="0" w:tplc="3764691E">
      <w:start w:val="3"/>
      <w:numFmt w:val="decimal"/>
      <w:lvlText w:val="%1."/>
      <w:lvlJc w:val="left"/>
      <w:pPr>
        <w:tabs>
          <w:tab w:val="num" w:pos="720"/>
        </w:tabs>
        <w:ind w:left="720" w:hanging="360"/>
      </w:pPr>
    </w:lvl>
    <w:lvl w:ilvl="1" w:tplc="2A7C1C58" w:tentative="1">
      <w:start w:val="1"/>
      <w:numFmt w:val="decimal"/>
      <w:lvlText w:val="%2."/>
      <w:lvlJc w:val="left"/>
      <w:pPr>
        <w:tabs>
          <w:tab w:val="num" w:pos="1440"/>
        </w:tabs>
        <w:ind w:left="1440" w:hanging="360"/>
      </w:pPr>
    </w:lvl>
    <w:lvl w:ilvl="2" w:tplc="C72C6E0A" w:tentative="1">
      <w:start w:val="1"/>
      <w:numFmt w:val="decimal"/>
      <w:lvlText w:val="%3."/>
      <w:lvlJc w:val="left"/>
      <w:pPr>
        <w:tabs>
          <w:tab w:val="num" w:pos="2160"/>
        </w:tabs>
        <w:ind w:left="2160" w:hanging="360"/>
      </w:pPr>
    </w:lvl>
    <w:lvl w:ilvl="3" w:tplc="D10EC648" w:tentative="1">
      <w:start w:val="1"/>
      <w:numFmt w:val="decimal"/>
      <w:lvlText w:val="%4."/>
      <w:lvlJc w:val="left"/>
      <w:pPr>
        <w:tabs>
          <w:tab w:val="num" w:pos="2880"/>
        </w:tabs>
        <w:ind w:left="2880" w:hanging="360"/>
      </w:pPr>
    </w:lvl>
    <w:lvl w:ilvl="4" w:tplc="654C7070" w:tentative="1">
      <w:start w:val="1"/>
      <w:numFmt w:val="decimal"/>
      <w:lvlText w:val="%5."/>
      <w:lvlJc w:val="left"/>
      <w:pPr>
        <w:tabs>
          <w:tab w:val="num" w:pos="3600"/>
        </w:tabs>
        <w:ind w:left="3600" w:hanging="360"/>
      </w:pPr>
    </w:lvl>
    <w:lvl w:ilvl="5" w:tplc="E088770A" w:tentative="1">
      <w:start w:val="1"/>
      <w:numFmt w:val="decimal"/>
      <w:lvlText w:val="%6."/>
      <w:lvlJc w:val="left"/>
      <w:pPr>
        <w:tabs>
          <w:tab w:val="num" w:pos="4320"/>
        </w:tabs>
        <w:ind w:left="4320" w:hanging="360"/>
      </w:pPr>
    </w:lvl>
    <w:lvl w:ilvl="6" w:tplc="3A228BC0" w:tentative="1">
      <w:start w:val="1"/>
      <w:numFmt w:val="decimal"/>
      <w:lvlText w:val="%7."/>
      <w:lvlJc w:val="left"/>
      <w:pPr>
        <w:tabs>
          <w:tab w:val="num" w:pos="5040"/>
        </w:tabs>
        <w:ind w:left="5040" w:hanging="360"/>
      </w:pPr>
    </w:lvl>
    <w:lvl w:ilvl="7" w:tplc="D40EA10E" w:tentative="1">
      <w:start w:val="1"/>
      <w:numFmt w:val="decimal"/>
      <w:lvlText w:val="%8."/>
      <w:lvlJc w:val="left"/>
      <w:pPr>
        <w:tabs>
          <w:tab w:val="num" w:pos="5760"/>
        </w:tabs>
        <w:ind w:left="5760" w:hanging="360"/>
      </w:pPr>
    </w:lvl>
    <w:lvl w:ilvl="8" w:tplc="3B2A2998" w:tentative="1">
      <w:start w:val="1"/>
      <w:numFmt w:val="decimal"/>
      <w:lvlText w:val="%9."/>
      <w:lvlJc w:val="left"/>
      <w:pPr>
        <w:tabs>
          <w:tab w:val="num" w:pos="6480"/>
        </w:tabs>
        <w:ind w:left="6480" w:hanging="360"/>
      </w:pPr>
    </w:lvl>
  </w:abstractNum>
  <w:abstractNum w:abstractNumId="36" w15:restartNumberingAfterBreak="0">
    <w:nsid w:val="5F352D74"/>
    <w:multiLevelType w:val="hybridMultilevel"/>
    <w:tmpl w:val="0A582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7C414D"/>
    <w:multiLevelType w:val="hybridMultilevel"/>
    <w:tmpl w:val="8E20DD6A"/>
    <w:lvl w:ilvl="0" w:tplc="35160058">
      <w:start w:val="1"/>
      <w:numFmt w:val="decimal"/>
      <w:lvlText w:val="%1."/>
      <w:lvlJc w:val="left"/>
      <w:pPr>
        <w:tabs>
          <w:tab w:val="num" w:pos="720"/>
        </w:tabs>
        <w:ind w:left="720" w:hanging="360"/>
      </w:pPr>
      <w:rPr>
        <w:rFonts w:hint="default"/>
      </w:rPr>
    </w:lvl>
    <w:lvl w:ilvl="1" w:tplc="E18670E2">
      <w:numFmt w:val="bullet"/>
      <w:lvlText w:val="o"/>
      <w:lvlJc w:val="left"/>
      <w:pPr>
        <w:tabs>
          <w:tab w:val="num" w:pos="1440"/>
        </w:tabs>
        <w:ind w:left="1440" w:hanging="360"/>
      </w:pPr>
      <w:rPr>
        <w:rFonts w:ascii="Courier New" w:hAnsi="Courier New" w:hint="default"/>
      </w:rPr>
    </w:lvl>
    <w:lvl w:ilvl="2" w:tplc="F4C0FC5E" w:tentative="1">
      <w:start w:val="1"/>
      <w:numFmt w:val="decimal"/>
      <w:lvlText w:val="%3."/>
      <w:lvlJc w:val="left"/>
      <w:pPr>
        <w:tabs>
          <w:tab w:val="num" w:pos="2160"/>
        </w:tabs>
        <w:ind w:left="2160" w:hanging="360"/>
      </w:pPr>
    </w:lvl>
    <w:lvl w:ilvl="3" w:tplc="340E7B0A" w:tentative="1">
      <w:start w:val="1"/>
      <w:numFmt w:val="decimal"/>
      <w:lvlText w:val="%4."/>
      <w:lvlJc w:val="left"/>
      <w:pPr>
        <w:tabs>
          <w:tab w:val="num" w:pos="2880"/>
        </w:tabs>
        <w:ind w:left="2880" w:hanging="360"/>
      </w:pPr>
    </w:lvl>
    <w:lvl w:ilvl="4" w:tplc="CA70C80C" w:tentative="1">
      <w:start w:val="1"/>
      <w:numFmt w:val="decimal"/>
      <w:lvlText w:val="%5."/>
      <w:lvlJc w:val="left"/>
      <w:pPr>
        <w:tabs>
          <w:tab w:val="num" w:pos="3600"/>
        </w:tabs>
        <w:ind w:left="3600" w:hanging="360"/>
      </w:pPr>
    </w:lvl>
    <w:lvl w:ilvl="5" w:tplc="F01CFD38" w:tentative="1">
      <w:start w:val="1"/>
      <w:numFmt w:val="decimal"/>
      <w:lvlText w:val="%6."/>
      <w:lvlJc w:val="left"/>
      <w:pPr>
        <w:tabs>
          <w:tab w:val="num" w:pos="4320"/>
        </w:tabs>
        <w:ind w:left="4320" w:hanging="360"/>
      </w:pPr>
    </w:lvl>
    <w:lvl w:ilvl="6" w:tplc="F41EA52C" w:tentative="1">
      <w:start w:val="1"/>
      <w:numFmt w:val="decimal"/>
      <w:lvlText w:val="%7."/>
      <w:lvlJc w:val="left"/>
      <w:pPr>
        <w:tabs>
          <w:tab w:val="num" w:pos="5040"/>
        </w:tabs>
        <w:ind w:left="5040" w:hanging="360"/>
      </w:pPr>
    </w:lvl>
    <w:lvl w:ilvl="7" w:tplc="397492C0" w:tentative="1">
      <w:start w:val="1"/>
      <w:numFmt w:val="decimal"/>
      <w:lvlText w:val="%8."/>
      <w:lvlJc w:val="left"/>
      <w:pPr>
        <w:tabs>
          <w:tab w:val="num" w:pos="5760"/>
        </w:tabs>
        <w:ind w:left="5760" w:hanging="360"/>
      </w:pPr>
    </w:lvl>
    <w:lvl w:ilvl="8" w:tplc="420AE5B4" w:tentative="1">
      <w:start w:val="1"/>
      <w:numFmt w:val="decimal"/>
      <w:lvlText w:val="%9."/>
      <w:lvlJc w:val="left"/>
      <w:pPr>
        <w:tabs>
          <w:tab w:val="num" w:pos="6480"/>
        </w:tabs>
        <w:ind w:left="6480" w:hanging="360"/>
      </w:pPr>
    </w:lvl>
  </w:abstractNum>
  <w:abstractNum w:abstractNumId="38" w15:restartNumberingAfterBreak="0">
    <w:nsid w:val="626766D7"/>
    <w:multiLevelType w:val="hybridMultilevel"/>
    <w:tmpl w:val="43D81D9E"/>
    <w:lvl w:ilvl="0" w:tplc="1DE403A8">
      <w:start w:val="1"/>
      <w:numFmt w:val="decimal"/>
      <w:lvlText w:val="(%1)"/>
      <w:lvlJc w:val="left"/>
      <w:pPr>
        <w:ind w:left="679" w:hanging="360"/>
      </w:pPr>
      <w:rPr>
        <w:rFonts w:hint="default"/>
      </w:rPr>
    </w:lvl>
    <w:lvl w:ilvl="1" w:tplc="0C090019" w:tentative="1">
      <w:start w:val="1"/>
      <w:numFmt w:val="lowerLetter"/>
      <w:lvlText w:val="%2."/>
      <w:lvlJc w:val="left"/>
      <w:pPr>
        <w:ind w:left="1399" w:hanging="360"/>
      </w:pPr>
    </w:lvl>
    <w:lvl w:ilvl="2" w:tplc="0C09001B" w:tentative="1">
      <w:start w:val="1"/>
      <w:numFmt w:val="lowerRoman"/>
      <w:lvlText w:val="%3."/>
      <w:lvlJc w:val="right"/>
      <w:pPr>
        <w:ind w:left="2119" w:hanging="180"/>
      </w:pPr>
    </w:lvl>
    <w:lvl w:ilvl="3" w:tplc="0C09000F" w:tentative="1">
      <w:start w:val="1"/>
      <w:numFmt w:val="decimal"/>
      <w:lvlText w:val="%4."/>
      <w:lvlJc w:val="left"/>
      <w:pPr>
        <w:ind w:left="2839" w:hanging="360"/>
      </w:pPr>
    </w:lvl>
    <w:lvl w:ilvl="4" w:tplc="0C090019" w:tentative="1">
      <w:start w:val="1"/>
      <w:numFmt w:val="lowerLetter"/>
      <w:lvlText w:val="%5."/>
      <w:lvlJc w:val="left"/>
      <w:pPr>
        <w:ind w:left="3559" w:hanging="360"/>
      </w:pPr>
    </w:lvl>
    <w:lvl w:ilvl="5" w:tplc="0C09001B" w:tentative="1">
      <w:start w:val="1"/>
      <w:numFmt w:val="lowerRoman"/>
      <w:lvlText w:val="%6."/>
      <w:lvlJc w:val="right"/>
      <w:pPr>
        <w:ind w:left="4279" w:hanging="180"/>
      </w:pPr>
    </w:lvl>
    <w:lvl w:ilvl="6" w:tplc="0C09000F" w:tentative="1">
      <w:start w:val="1"/>
      <w:numFmt w:val="decimal"/>
      <w:lvlText w:val="%7."/>
      <w:lvlJc w:val="left"/>
      <w:pPr>
        <w:ind w:left="4999" w:hanging="360"/>
      </w:pPr>
    </w:lvl>
    <w:lvl w:ilvl="7" w:tplc="0C090019" w:tentative="1">
      <w:start w:val="1"/>
      <w:numFmt w:val="lowerLetter"/>
      <w:lvlText w:val="%8."/>
      <w:lvlJc w:val="left"/>
      <w:pPr>
        <w:ind w:left="5719" w:hanging="360"/>
      </w:pPr>
    </w:lvl>
    <w:lvl w:ilvl="8" w:tplc="0C09001B" w:tentative="1">
      <w:start w:val="1"/>
      <w:numFmt w:val="lowerRoman"/>
      <w:lvlText w:val="%9."/>
      <w:lvlJc w:val="right"/>
      <w:pPr>
        <w:ind w:left="6439" w:hanging="180"/>
      </w:pPr>
    </w:lvl>
  </w:abstractNum>
  <w:abstractNum w:abstractNumId="39" w15:restartNumberingAfterBreak="0">
    <w:nsid w:val="62F633E6"/>
    <w:multiLevelType w:val="hybridMultilevel"/>
    <w:tmpl w:val="8E20DD6A"/>
    <w:lvl w:ilvl="0" w:tplc="35160058">
      <w:start w:val="1"/>
      <w:numFmt w:val="decimal"/>
      <w:lvlText w:val="%1."/>
      <w:lvlJc w:val="left"/>
      <w:pPr>
        <w:tabs>
          <w:tab w:val="num" w:pos="720"/>
        </w:tabs>
        <w:ind w:left="720" w:hanging="360"/>
      </w:pPr>
      <w:rPr>
        <w:rFonts w:hint="default"/>
      </w:rPr>
    </w:lvl>
    <w:lvl w:ilvl="1" w:tplc="E18670E2">
      <w:numFmt w:val="bullet"/>
      <w:lvlText w:val="o"/>
      <w:lvlJc w:val="left"/>
      <w:pPr>
        <w:tabs>
          <w:tab w:val="num" w:pos="1440"/>
        </w:tabs>
        <w:ind w:left="1440" w:hanging="360"/>
      </w:pPr>
      <w:rPr>
        <w:rFonts w:ascii="Courier New" w:hAnsi="Courier New" w:hint="default"/>
      </w:rPr>
    </w:lvl>
    <w:lvl w:ilvl="2" w:tplc="F4C0FC5E" w:tentative="1">
      <w:start w:val="1"/>
      <w:numFmt w:val="decimal"/>
      <w:lvlText w:val="%3."/>
      <w:lvlJc w:val="left"/>
      <w:pPr>
        <w:tabs>
          <w:tab w:val="num" w:pos="2160"/>
        </w:tabs>
        <w:ind w:left="2160" w:hanging="360"/>
      </w:pPr>
    </w:lvl>
    <w:lvl w:ilvl="3" w:tplc="340E7B0A" w:tentative="1">
      <w:start w:val="1"/>
      <w:numFmt w:val="decimal"/>
      <w:lvlText w:val="%4."/>
      <w:lvlJc w:val="left"/>
      <w:pPr>
        <w:tabs>
          <w:tab w:val="num" w:pos="2880"/>
        </w:tabs>
        <w:ind w:left="2880" w:hanging="360"/>
      </w:pPr>
    </w:lvl>
    <w:lvl w:ilvl="4" w:tplc="CA70C80C" w:tentative="1">
      <w:start w:val="1"/>
      <w:numFmt w:val="decimal"/>
      <w:lvlText w:val="%5."/>
      <w:lvlJc w:val="left"/>
      <w:pPr>
        <w:tabs>
          <w:tab w:val="num" w:pos="3600"/>
        </w:tabs>
        <w:ind w:left="3600" w:hanging="360"/>
      </w:pPr>
    </w:lvl>
    <w:lvl w:ilvl="5" w:tplc="F01CFD38" w:tentative="1">
      <w:start w:val="1"/>
      <w:numFmt w:val="decimal"/>
      <w:lvlText w:val="%6."/>
      <w:lvlJc w:val="left"/>
      <w:pPr>
        <w:tabs>
          <w:tab w:val="num" w:pos="4320"/>
        </w:tabs>
        <w:ind w:left="4320" w:hanging="360"/>
      </w:pPr>
    </w:lvl>
    <w:lvl w:ilvl="6" w:tplc="F41EA52C" w:tentative="1">
      <w:start w:val="1"/>
      <w:numFmt w:val="decimal"/>
      <w:lvlText w:val="%7."/>
      <w:lvlJc w:val="left"/>
      <w:pPr>
        <w:tabs>
          <w:tab w:val="num" w:pos="5040"/>
        </w:tabs>
        <w:ind w:left="5040" w:hanging="360"/>
      </w:pPr>
    </w:lvl>
    <w:lvl w:ilvl="7" w:tplc="397492C0" w:tentative="1">
      <w:start w:val="1"/>
      <w:numFmt w:val="decimal"/>
      <w:lvlText w:val="%8."/>
      <w:lvlJc w:val="left"/>
      <w:pPr>
        <w:tabs>
          <w:tab w:val="num" w:pos="5760"/>
        </w:tabs>
        <w:ind w:left="5760" w:hanging="360"/>
      </w:pPr>
    </w:lvl>
    <w:lvl w:ilvl="8" w:tplc="420AE5B4" w:tentative="1">
      <w:start w:val="1"/>
      <w:numFmt w:val="decimal"/>
      <w:lvlText w:val="%9."/>
      <w:lvlJc w:val="left"/>
      <w:pPr>
        <w:tabs>
          <w:tab w:val="num" w:pos="6480"/>
        </w:tabs>
        <w:ind w:left="6480" w:hanging="360"/>
      </w:pPr>
    </w:lvl>
  </w:abstractNum>
  <w:abstractNum w:abstractNumId="40" w15:restartNumberingAfterBreak="0">
    <w:nsid w:val="659548E2"/>
    <w:multiLevelType w:val="multilevel"/>
    <w:tmpl w:val="EB20EC50"/>
    <w:lvl w:ilvl="0">
      <w:start w:val="1"/>
      <w:numFmt w:val="upperRoman"/>
      <w:pStyle w:val="Heading11"/>
      <w:lvlText w:val="%1."/>
      <w:lvlJc w:val="right"/>
      <w:pPr>
        <w:ind w:left="360" w:hanging="360"/>
      </w:pPr>
    </w:lvl>
    <w:lvl w:ilvl="1">
      <w:start w:val="1"/>
      <w:numFmt w:val="decimal"/>
      <w:lvlText w:val="%2."/>
      <w:lvlJc w:val="left"/>
      <w:pPr>
        <w:ind w:left="786"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65ED0212"/>
    <w:multiLevelType w:val="hybridMultilevel"/>
    <w:tmpl w:val="5CB4BA14"/>
    <w:lvl w:ilvl="0" w:tplc="99CA8452">
      <w:start w:val="1"/>
      <w:numFmt w:val="decimal"/>
      <w:lvlText w:val="%1."/>
      <w:lvlJc w:val="left"/>
      <w:pPr>
        <w:ind w:left="720" w:hanging="360"/>
      </w:pPr>
      <w:rPr>
        <w:rFont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E35AEB"/>
    <w:multiLevelType w:val="hybridMultilevel"/>
    <w:tmpl w:val="813AF6E4"/>
    <w:lvl w:ilvl="0" w:tplc="6902F8BA">
      <w:start w:val="1"/>
      <w:numFmt w:val="bullet"/>
      <w:lvlText w:val="-"/>
      <w:lvlJc w:val="left"/>
      <w:pPr>
        <w:ind w:left="720"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9390530"/>
    <w:multiLevelType w:val="multilevel"/>
    <w:tmpl w:val="C270CD0E"/>
    <w:lvl w:ilvl="0">
      <w:start w:val="1"/>
      <w:numFmt w:val="lowerLetter"/>
      <w:lvlText w:val="(%1)"/>
      <w:lvlJc w:val="left"/>
      <w:pPr>
        <w:ind w:left="720" w:hanging="360"/>
      </w:pPr>
      <w:rPr>
        <w:rFonts w:hint="default"/>
        <w:b w:val="0"/>
      </w:rPr>
    </w:lvl>
    <w:lvl w:ilvl="1">
      <w:start w:val="1"/>
      <w:numFmt w:val="decimal"/>
      <w:lvlText w:val="%2."/>
      <w:lvlJc w:val="left"/>
      <w:pPr>
        <w:ind w:left="1146" w:hanging="360"/>
      </w:pPr>
      <w:rPr>
        <w:rFonts w:hint="default"/>
        <w:b/>
        <w:bCs/>
      </w:rPr>
    </w:lvl>
    <w:lvl w:ilvl="2">
      <w:start w:val="1"/>
      <w:numFmt w:val="decimal"/>
      <w:isLgl/>
      <w:lvlText w:val="%1.%2.%3"/>
      <w:lvlJc w:val="left"/>
      <w:pPr>
        <w:ind w:left="1080" w:hanging="720"/>
      </w:pPr>
      <w:rPr>
        <w:rFonts w:hint="default"/>
      </w:rPr>
    </w:lvl>
    <w:lvl w:ilvl="3">
      <w:start w:val="1"/>
      <w:numFmt w:val="bullet"/>
      <w:lvlText w:val="•"/>
      <w:lvlJc w:val="left"/>
      <w:pPr>
        <w:ind w:left="1080" w:hanging="720"/>
      </w:pPr>
      <w:rPr>
        <w:rFonts w:ascii="Calibri" w:eastAsiaTheme="minorHAnsi" w:hAnsi="Calibri" w:cs="Calibri"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9430E13"/>
    <w:multiLevelType w:val="hybridMultilevel"/>
    <w:tmpl w:val="59AA2920"/>
    <w:lvl w:ilvl="0" w:tplc="776E3B0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87C7753"/>
    <w:multiLevelType w:val="hybridMultilevel"/>
    <w:tmpl w:val="0D76ED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101F67"/>
    <w:multiLevelType w:val="hybridMultilevel"/>
    <w:tmpl w:val="F8DA80CA"/>
    <w:lvl w:ilvl="0" w:tplc="08090001">
      <w:start w:val="1"/>
      <w:numFmt w:val="bullet"/>
      <w:lvlText w:val=""/>
      <w:lvlJc w:val="left"/>
      <w:pPr>
        <w:ind w:left="720" w:hanging="360"/>
      </w:pPr>
      <w:rPr>
        <w:rFonts w:ascii="Symbol" w:hAnsi="Symbol" w:hint="default"/>
      </w:rPr>
    </w:lvl>
    <w:lvl w:ilvl="1" w:tplc="E18670E2">
      <w:numFmt w:val="bullet"/>
      <w:lvlText w:val="o"/>
      <w:lvlJc w:val="left"/>
      <w:pPr>
        <w:tabs>
          <w:tab w:val="num" w:pos="1440"/>
        </w:tabs>
        <w:ind w:left="1440" w:hanging="360"/>
      </w:pPr>
      <w:rPr>
        <w:rFonts w:ascii="Courier New" w:hAnsi="Courier New" w:hint="default"/>
      </w:rPr>
    </w:lvl>
    <w:lvl w:ilvl="2" w:tplc="F4C0FC5E" w:tentative="1">
      <w:start w:val="1"/>
      <w:numFmt w:val="decimal"/>
      <w:lvlText w:val="%3."/>
      <w:lvlJc w:val="left"/>
      <w:pPr>
        <w:tabs>
          <w:tab w:val="num" w:pos="2160"/>
        </w:tabs>
        <w:ind w:left="2160" w:hanging="360"/>
      </w:pPr>
    </w:lvl>
    <w:lvl w:ilvl="3" w:tplc="340E7B0A" w:tentative="1">
      <w:start w:val="1"/>
      <w:numFmt w:val="decimal"/>
      <w:lvlText w:val="%4."/>
      <w:lvlJc w:val="left"/>
      <w:pPr>
        <w:tabs>
          <w:tab w:val="num" w:pos="2880"/>
        </w:tabs>
        <w:ind w:left="2880" w:hanging="360"/>
      </w:pPr>
    </w:lvl>
    <w:lvl w:ilvl="4" w:tplc="CA70C80C" w:tentative="1">
      <w:start w:val="1"/>
      <w:numFmt w:val="decimal"/>
      <w:lvlText w:val="%5."/>
      <w:lvlJc w:val="left"/>
      <w:pPr>
        <w:tabs>
          <w:tab w:val="num" w:pos="3600"/>
        </w:tabs>
        <w:ind w:left="3600" w:hanging="360"/>
      </w:pPr>
    </w:lvl>
    <w:lvl w:ilvl="5" w:tplc="F01CFD38" w:tentative="1">
      <w:start w:val="1"/>
      <w:numFmt w:val="decimal"/>
      <w:lvlText w:val="%6."/>
      <w:lvlJc w:val="left"/>
      <w:pPr>
        <w:tabs>
          <w:tab w:val="num" w:pos="4320"/>
        </w:tabs>
        <w:ind w:left="4320" w:hanging="360"/>
      </w:pPr>
    </w:lvl>
    <w:lvl w:ilvl="6" w:tplc="F41EA52C" w:tentative="1">
      <w:start w:val="1"/>
      <w:numFmt w:val="decimal"/>
      <w:lvlText w:val="%7."/>
      <w:lvlJc w:val="left"/>
      <w:pPr>
        <w:tabs>
          <w:tab w:val="num" w:pos="5040"/>
        </w:tabs>
        <w:ind w:left="5040" w:hanging="360"/>
      </w:pPr>
    </w:lvl>
    <w:lvl w:ilvl="7" w:tplc="397492C0" w:tentative="1">
      <w:start w:val="1"/>
      <w:numFmt w:val="decimal"/>
      <w:lvlText w:val="%8."/>
      <w:lvlJc w:val="left"/>
      <w:pPr>
        <w:tabs>
          <w:tab w:val="num" w:pos="5760"/>
        </w:tabs>
        <w:ind w:left="5760" w:hanging="360"/>
      </w:pPr>
    </w:lvl>
    <w:lvl w:ilvl="8" w:tplc="420AE5B4" w:tentative="1">
      <w:start w:val="1"/>
      <w:numFmt w:val="decimal"/>
      <w:lvlText w:val="%9."/>
      <w:lvlJc w:val="left"/>
      <w:pPr>
        <w:tabs>
          <w:tab w:val="num" w:pos="6480"/>
        </w:tabs>
        <w:ind w:left="6480" w:hanging="360"/>
      </w:pPr>
    </w:lvl>
  </w:abstractNum>
  <w:abstractNum w:abstractNumId="47" w15:restartNumberingAfterBreak="0">
    <w:nsid w:val="7AF00A87"/>
    <w:multiLevelType w:val="hybridMultilevel"/>
    <w:tmpl w:val="19E27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BFA7898"/>
    <w:multiLevelType w:val="hybridMultilevel"/>
    <w:tmpl w:val="88FCD0EC"/>
    <w:lvl w:ilvl="0" w:tplc="04090003">
      <w:start w:val="1"/>
      <w:numFmt w:val="bullet"/>
      <w:lvlText w:val="o"/>
      <w:lvlJc w:val="left"/>
      <w:pPr>
        <w:ind w:left="1039" w:hanging="360"/>
      </w:pPr>
      <w:rPr>
        <w:rFonts w:ascii="Courier New" w:hAnsi="Courier New" w:cs="Courier New" w:hint="default"/>
      </w:rPr>
    </w:lvl>
    <w:lvl w:ilvl="1" w:tplc="0C090003">
      <w:start w:val="1"/>
      <w:numFmt w:val="bullet"/>
      <w:lvlText w:val="o"/>
      <w:lvlJc w:val="left"/>
      <w:pPr>
        <w:ind w:left="1759" w:hanging="360"/>
      </w:pPr>
      <w:rPr>
        <w:rFonts w:ascii="Courier New" w:hAnsi="Courier New" w:cs="Courier New" w:hint="default"/>
      </w:rPr>
    </w:lvl>
    <w:lvl w:ilvl="2" w:tplc="0C090005" w:tentative="1">
      <w:start w:val="1"/>
      <w:numFmt w:val="bullet"/>
      <w:lvlText w:val=""/>
      <w:lvlJc w:val="left"/>
      <w:pPr>
        <w:ind w:left="2479" w:hanging="360"/>
      </w:pPr>
      <w:rPr>
        <w:rFonts w:ascii="Wingdings" w:hAnsi="Wingdings" w:hint="default"/>
      </w:rPr>
    </w:lvl>
    <w:lvl w:ilvl="3" w:tplc="0C090001" w:tentative="1">
      <w:start w:val="1"/>
      <w:numFmt w:val="bullet"/>
      <w:lvlText w:val=""/>
      <w:lvlJc w:val="left"/>
      <w:pPr>
        <w:ind w:left="3199" w:hanging="360"/>
      </w:pPr>
      <w:rPr>
        <w:rFonts w:ascii="Symbol" w:hAnsi="Symbol" w:hint="default"/>
      </w:rPr>
    </w:lvl>
    <w:lvl w:ilvl="4" w:tplc="0C090003" w:tentative="1">
      <w:start w:val="1"/>
      <w:numFmt w:val="bullet"/>
      <w:lvlText w:val="o"/>
      <w:lvlJc w:val="left"/>
      <w:pPr>
        <w:ind w:left="3919" w:hanging="360"/>
      </w:pPr>
      <w:rPr>
        <w:rFonts w:ascii="Courier New" w:hAnsi="Courier New" w:cs="Courier New" w:hint="default"/>
      </w:rPr>
    </w:lvl>
    <w:lvl w:ilvl="5" w:tplc="0C090005" w:tentative="1">
      <w:start w:val="1"/>
      <w:numFmt w:val="bullet"/>
      <w:lvlText w:val=""/>
      <w:lvlJc w:val="left"/>
      <w:pPr>
        <w:ind w:left="4639" w:hanging="360"/>
      </w:pPr>
      <w:rPr>
        <w:rFonts w:ascii="Wingdings" w:hAnsi="Wingdings" w:hint="default"/>
      </w:rPr>
    </w:lvl>
    <w:lvl w:ilvl="6" w:tplc="0C090001" w:tentative="1">
      <w:start w:val="1"/>
      <w:numFmt w:val="bullet"/>
      <w:lvlText w:val=""/>
      <w:lvlJc w:val="left"/>
      <w:pPr>
        <w:ind w:left="5359" w:hanging="360"/>
      </w:pPr>
      <w:rPr>
        <w:rFonts w:ascii="Symbol" w:hAnsi="Symbol" w:hint="default"/>
      </w:rPr>
    </w:lvl>
    <w:lvl w:ilvl="7" w:tplc="0C090003" w:tentative="1">
      <w:start w:val="1"/>
      <w:numFmt w:val="bullet"/>
      <w:lvlText w:val="o"/>
      <w:lvlJc w:val="left"/>
      <w:pPr>
        <w:ind w:left="6079" w:hanging="360"/>
      </w:pPr>
      <w:rPr>
        <w:rFonts w:ascii="Courier New" w:hAnsi="Courier New" w:cs="Courier New" w:hint="default"/>
      </w:rPr>
    </w:lvl>
    <w:lvl w:ilvl="8" w:tplc="0C090005" w:tentative="1">
      <w:start w:val="1"/>
      <w:numFmt w:val="bullet"/>
      <w:lvlText w:val=""/>
      <w:lvlJc w:val="left"/>
      <w:pPr>
        <w:ind w:left="6799" w:hanging="360"/>
      </w:pPr>
      <w:rPr>
        <w:rFonts w:ascii="Wingdings" w:hAnsi="Wingdings" w:hint="default"/>
      </w:rPr>
    </w:lvl>
  </w:abstractNum>
  <w:abstractNum w:abstractNumId="49" w15:restartNumberingAfterBreak="0">
    <w:nsid w:val="7C5E033E"/>
    <w:multiLevelType w:val="hybridMultilevel"/>
    <w:tmpl w:val="A5B0D7CA"/>
    <w:lvl w:ilvl="0" w:tplc="776E3B0C">
      <w:start w:val="1"/>
      <w:numFmt w:val="decimal"/>
      <w:lvlText w:val="(%1)"/>
      <w:lvlJc w:val="left"/>
      <w:pPr>
        <w:ind w:left="679" w:hanging="360"/>
      </w:pPr>
      <w:rPr>
        <w:rFonts w:hint="default"/>
      </w:rPr>
    </w:lvl>
    <w:lvl w:ilvl="1" w:tplc="0C090019" w:tentative="1">
      <w:start w:val="1"/>
      <w:numFmt w:val="lowerLetter"/>
      <w:lvlText w:val="%2."/>
      <w:lvlJc w:val="left"/>
      <w:pPr>
        <w:ind w:left="1399" w:hanging="360"/>
      </w:pPr>
    </w:lvl>
    <w:lvl w:ilvl="2" w:tplc="0C09001B" w:tentative="1">
      <w:start w:val="1"/>
      <w:numFmt w:val="lowerRoman"/>
      <w:lvlText w:val="%3."/>
      <w:lvlJc w:val="right"/>
      <w:pPr>
        <w:ind w:left="2119" w:hanging="180"/>
      </w:pPr>
    </w:lvl>
    <w:lvl w:ilvl="3" w:tplc="0C09000F" w:tentative="1">
      <w:start w:val="1"/>
      <w:numFmt w:val="decimal"/>
      <w:lvlText w:val="%4."/>
      <w:lvlJc w:val="left"/>
      <w:pPr>
        <w:ind w:left="2839" w:hanging="360"/>
      </w:pPr>
    </w:lvl>
    <w:lvl w:ilvl="4" w:tplc="0C090019" w:tentative="1">
      <w:start w:val="1"/>
      <w:numFmt w:val="lowerLetter"/>
      <w:lvlText w:val="%5."/>
      <w:lvlJc w:val="left"/>
      <w:pPr>
        <w:ind w:left="3559" w:hanging="360"/>
      </w:pPr>
    </w:lvl>
    <w:lvl w:ilvl="5" w:tplc="0C09001B" w:tentative="1">
      <w:start w:val="1"/>
      <w:numFmt w:val="lowerRoman"/>
      <w:lvlText w:val="%6."/>
      <w:lvlJc w:val="right"/>
      <w:pPr>
        <w:ind w:left="4279" w:hanging="180"/>
      </w:pPr>
    </w:lvl>
    <w:lvl w:ilvl="6" w:tplc="0C09000F" w:tentative="1">
      <w:start w:val="1"/>
      <w:numFmt w:val="decimal"/>
      <w:lvlText w:val="%7."/>
      <w:lvlJc w:val="left"/>
      <w:pPr>
        <w:ind w:left="4999" w:hanging="360"/>
      </w:pPr>
    </w:lvl>
    <w:lvl w:ilvl="7" w:tplc="0C090019" w:tentative="1">
      <w:start w:val="1"/>
      <w:numFmt w:val="lowerLetter"/>
      <w:lvlText w:val="%8."/>
      <w:lvlJc w:val="left"/>
      <w:pPr>
        <w:ind w:left="5719" w:hanging="360"/>
      </w:pPr>
    </w:lvl>
    <w:lvl w:ilvl="8" w:tplc="0C09001B" w:tentative="1">
      <w:start w:val="1"/>
      <w:numFmt w:val="lowerRoman"/>
      <w:lvlText w:val="%9."/>
      <w:lvlJc w:val="right"/>
      <w:pPr>
        <w:ind w:left="6439" w:hanging="180"/>
      </w:pPr>
    </w:lvl>
  </w:abstractNum>
  <w:abstractNum w:abstractNumId="50" w15:restartNumberingAfterBreak="0">
    <w:nsid w:val="7EC531BD"/>
    <w:multiLevelType w:val="hybridMultilevel"/>
    <w:tmpl w:val="C7C09516"/>
    <w:lvl w:ilvl="0" w:tplc="608E923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F384B74"/>
    <w:multiLevelType w:val="multilevel"/>
    <w:tmpl w:val="C270CD0E"/>
    <w:lvl w:ilvl="0">
      <w:start w:val="1"/>
      <w:numFmt w:val="lowerLetter"/>
      <w:lvlText w:val="(%1)"/>
      <w:lvlJc w:val="left"/>
      <w:pPr>
        <w:ind w:left="720" w:hanging="360"/>
      </w:pPr>
      <w:rPr>
        <w:rFonts w:hint="default"/>
        <w:b w:val="0"/>
      </w:rPr>
    </w:lvl>
    <w:lvl w:ilvl="1">
      <w:start w:val="1"/>
      <w:numFmt w:val="decimal"/>
      <w:lvlText w:val="%2."/>
      <w:lvlJc w:val="left"/>
      <w:pPr>
        <w:ind w:left="1146" w:hanging="360"/>
      </w:pPr>
      <w:rPr>
        <w:rFonts w:hint="default"/>
        <w:b/>
        <w:bCs/>
      </w:rPr>
    </w:lvl>
    <w:lvl w:ilvl="2">
      <w:start w:val="1"/>
      <w:numFmt w:val="decimal"/>
      <w:isLgl/>
      <w:lvlText w:val="%1.%2.%3"/>
      <w:lvlJc w:val="left"/>
      <w:pPr>
        <w:ind w:left="1080" w:hanging="720"/>
      </w:pPr>
      <w:rPr>
        <w:rFonts w:hint="default"/>
      </w:rPr>
    </w:lvl>
    <w:lvl w:ilvl="3">
      <w:start w:val="1"/>
      <w:numFmt w:val="bullet"/>
      <w:lvlText w:val="•"/>
      <w:lvlJc w:val="left"/>
      <w:pPr>
        <w:ind w:left="1080" w:hanging="720"/>
      </w:pPr>
      <w:rPr>
        <w:rFonts w:ascii="Calibri" w:eastAsiaTheme="minorHAnsi" w:hAnsi="Calibri" w:cs="Calibri"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1"/>
  </w:num>
  <w:num w:numId="2">
    <w:abstractNumId w:val="40"/>
  </w:num>
  <w:num w:numId="3">
    <w:abstractNumId w:val="34"/>
  </w:num>
  <w:num w:numId="4">
    <w:abstractNumId w:val="1"/>
  </w:num>
  <w:num w:numId="5">
    <w:abstractNumId w:val="12"/>
  </w:num>
  <w:num w:numId="6">
    <w:abstractNumId w:val="29"/>
  </w:num>
  <w:num w:numId="7">
    <w:abstractNumId w:val="28"/>
  </w:num>
  <w:num w:numId="8">
    <w:abstractNumId w:val="13"/>
  </w:num>
  <w:num w:numId="9">
    <w:abstractNumId w:val="49"/>
  </w:num>
  <w:num w:numId="10">
    <w:abstractNumId w:val="9"/>
  </w:num>
  <w:num w:numId="11">
    <w:abstractNumId w:val="38"/>
  </w:num>
  <w:num w:numId="12">
    <w:abstractNumId w:val="44"/>
  </w:num>
  <w:num w:numId="13">
    <w:abstractNumId w:val="3"/>
  </w:num>
  <w:num w:numId="14">
    <w:abstractNumId w:val="24"/>
  </w:num>
  <w:num w:numId="15">
    <w:abstractNumId w:val="25"/>
  </w:num>
  <w:num w:numId="16">
    <w:abstractNumId w:val="35"/>
  </w:num>
  <w:num w:numId="17">
    <w:abstractNumId w:val="18"/>
  </w:num>
  <w:num w:numId="18">
    <w:abstractNumId w:val="20"/>
  </w:num>
  <w:num w:numId="19">
    <w:abstractNumId w:val="16"/>
  </w:num>
  <w:num w:numId="20">
    <w:abstractNumId w:val="21"/>
  </w:num>
  <w:num w:numId="21">
    <w:abstractNumId w:val="0"/>
  </w:num>
  <w:num w:numId="22">
    <w:abstractNumId w:val="14"/>
  </w:num>
  <w:num w:numId="23">
    <w:abstractNumId w:val="41"/>
  </w:num>
  <w:num w:numId="24">
    <w:abstractNumId w:val="50"/>
  </w:num>
  <w:num w:numId="25">
    <w:abstractNumId w:val="6"/>
  </w:num>
  <w:num w:numId="26">
    <w:abstractNumId w:val="47"/>
  </w:num>
  <w:num w:numId="27">
    <w:abstractNumId w:val="8"/>
  </w:num>
  <w:num w:numId="28">
    <w:abstractNumId w:val="10"/>
  </w:num>
  <w:num w:numId="29">
    <w:abstractNumId w:val="2"/>
  </w:num>
  <w:num w:numId="30">
    <w:abstractNumId w:val="27"/>
  </w:num>
  <w:num w:numId="31">
    <w:abstractNumId w:val="39"/>
  </w:num>
  <w:num w:numId="32">
    <w:abstractNumId w:val="31"/>
  </w:num>
  <w:num w:numId="33">
    <w:abstractNumId w:val="7"/>
  </w:num>
  <w:num w:numId="34">
    <w:abstractNumId w:val="43"/>
  </w:num>
  <w:num w:numId="35">
    <w:abstractNumId w:val="19"/>
  </w:num>
  <w:num w:numId="36">
    <w:abstractNumId w:val="51"/>
  </w:num>
  <w:num w:numId="37">
    <w:abstractNumId w:val="33"/>
  </w:num>
  <w:num w:numId="38">
    <w:abstractNumId w:val="42"/>
  </w:num>
  <w:num w:numId="39">
    <w:abstractNumId w:val="17"/>
  </w:num>
  <w:num w:numId="40">
    <w:abstractNumId w:val="30"/>
  </w:num>
  <w:num w:numId="41">
    <w:abstractNumId w:val="5"/>
  </w:num>
  <w:num w:numId="42">
    <w:abstractNumId w:val="45"/>
  </w:num>
  <w:num w:numId="43">
    <w:abstractNumId w:val="4"/>
  </w:num>
  <w:num w:numId="44">
    <w:abstractNumId w:val="32"/>
  </w:num>
  <w:num w:numId="45">
    <w:abstractNumId w:val="36"/>
  </w:num>
  <w:num w:numId="46">
    <w:abstractNumId w:val="26"/>
  </w:num>
  <w:num w:numId="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num>
  <w:num w:numId="49">
    <w:abstractNumId w:val="22"/>
  </w:num>
  <w:num w:numId="50">
    <w:abstractNumId w:val="46"/>
  </w:num>
  <w:num w:numId="51">
    <w:abstractNumId w:val="37"/>
  </w:num>
  <w:num w:numId="52">
    <w:abstractNumId w:val="23"/>
  </w:num>
  <w:num w:numId="53">
    <w:abstractNumId w:val="1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0BF"/>
    <w:rsid w:val="000036AB"/>
    <w:rsid w:val="0001432D"/>
    <w:rsid w:val="000161D5"/>
    <w:rsid w:val="000174AA"/>
    <w:rsid w:val="00020868"/>
    <w:rsid w:val="000242FD"/>
    <w:rsid w:val="000259E8"/>
    <w:rsid w:val="00025CAF"/>
    <w:rsid w:val="00031856"/>
    <w:rsid w:val="00032EB1"/>
    <w:rsid w:val="000341C0"/>
    <w:rsid w:val="00035CC3"/>
    <w:rsid w:val="000406F6"/>
    <w:rsid w:val="00041A4A"/>
    <w:rsid w:val="000424EE"/>
    <w:rsid w:val="00042ACB"/>
    <w:rsid w:val="000459D5"/>
    <w:rsid w:val="000516C3"/>
    <w:rsid w:val="00054236"/>
    <w:rsid w:val="0005612B"/>
    <w:rsid w:val="00056D41"/>
    <w:rsid w:val="0006220A"/>
    <w:rsid w:val="00067AE6"/>
    <w:rsid w:val="00075B09"/>
    <w:rsid w:val="00080E0B"/>
    <w:rsid w:val="0008372A"/>
    <w:rsid w:val="000846B3"/>
    <w:rsid w:val="000929A6"/>
    <w:rsid w:val="000A05D5"/>
    <w:rsid w:val="000A34D6"/>
    <w:rsid w:val="000A4333"/>
    <w:rsid w:val="000A592D"/>
    <w:rsid w:val="000A60E6"/>
    <w:rsid w:val="000A72FE"/>
    <w:rsid w:val="000A7C40"/>
    <w:rsid w:val="000B19E5"/>
    <w:rsid w:val="000B7504"/>
    <w:rsid w:val="000D1FF8"/>
    <w:rsid w:val="000D3715"/>
    <w:rsid w:val="000E07F8"/>
    <w:rsid w:val="000E1462"/>
    <w:rsid w:val="000E2170"/>
    <w:rsid w:val="000F2E27"/>
    <w:rsid w:val="000F67CB"/>
    <w:rsid w:val="001006E2"/>
    <w:rsid w:val="001129A5"/>
    <w:rsid w:val="001132B9"/>
    <w:rsid w:val="00113E08"/>
    <w:rsid w:val="00115D6C"/>
    <w:rsid w:val="00121E4E"/>
    <w:rsid w:val="00122178"/>
    <w:rsid w:val="00122AB1"/>
    <w:rsid w:val="00125D82"/>
    <w:rsid w:val="00125E46"/>
    <w:rsid w:val="00136DA5"/>
    <w:rsid w:val="001416AE"/>
    <w:rsid w:val="00142AD0"/>
    <w:rsid w:val="00144268"/>
    <w:rsid w:val="00147482"/>
    <w:rsid w:val="00154D63"/>
    <w:rsid w:val="001572D3"/>
    <w:rsid w:val="00164430"/>
    <w:rsid w:val="0016450B"/>
    <w:rsid w:val="00166979"/>
    <w:rsid w:val="001671FF"/>
    <w:rsid w:val="001706B6"/>
    <w:rsid w:val="00171C0A"/>
    <w:rsid w:val="001754F0"/>
    <w:rsid w:val="00182749"/>
    <w:rsid w:val="00182822"/>
    <w:rsid w:val="00186F75"/>
    <w:rsid w:val="0019186D"/>
    <w:rsid w:val="0019419D"/>
    <w:rsid w:val="00194CE4"/>
    <w:rsid w:val="001954B9"/>
    <w:rsid w:val="00196F9F"/>
    <w:rsid w:val="00197A0F"/>
    <w:rsid w:val="001A3949"/>
    <w:rsid w:val="001C13F8"/>
    <w:rsid w:val="001C23F2"/>
    <w:rsid w:val="001C3817"/>
    <w:rsid w:val="001C3B6D"/>
    <w:rsid w:val="001C40C7"/>
    <w:rsid w:val="001C6794"/>
    <w:rsid w:val="001C6BBC"/>
    <w:rsid w:val="001E10BF"/>
    <w:rsid w:val="001E3832"/>
    <w:rsid w:val="001E5F87"/>
    <w:rsid w:val="001F54F8"/>
    <w:rsid w:val="001F5937"/>
    <w:rsid w:val="001F7589"/>
    <w:rsid w:val="0020122C"/>
    <w:rsid w:val="00202533"/>
    <w:rsid w:val="00202BEC"/>
    <w:rsid w:val="00203915"/>
    <w:rsid w:val="00204908"/>
    <w:rsid w:val="002054A4"/>
    <w:rsid w:val="00212C15"/>
    <w:rsid w:val="00222547"/>
    <w:rsid w:val="002230E6"/>
    <w:rsid w:val="002351F2"/>
    <w:rsid w:val="00235F75"/>
    <w:rsid w:val="00241273"/>
    <w:rsid w:val="00245A79"/>
    <w:rsid w:val="00245B78"/>
    <w:rsid w:val="00246DD8"/>
    <w:rsid w:val="002474EE"/>
    <w:rsid w:val="00250295"/>
    <w:rsid w:val="00250C9C"/>
    <w:rsid w:val="00251C91"/>
    <w:rsid w:val="002547C9"/>
    <w:rsid w:val="00264CB8"/>
    <w:rsid w:val="002654E1"/>
    <w:rsid w:val="00270248"/>
    <w:rsid w:val="002719AB"/>
    <w:rsid w:val="0027564C"/>
    <w:rsid w:val="00285426"/>
    <w:rsid w:val="00293C25"/>
    <w:rsid w:val="0029481D"/>
    <w:rsid w:val="00295A5A"/>
    <w:rsid w:val="002A4E38"/>
    <w:rsid w:val="002A7BAC"/>
    <w:rsid w:val="002B292A"/>
    <w:rsid w:val="002C6122"/>
    <w:rsid w:val="002D0B6F"/>
    <w:rsid w:val="002D7FA9"/>
    <w:rsid w:val="002E1F45"/>
    <w:rsid w:val="002E420D"/>
    <w:rsid w:val="002F418D"/>
    <w:rsid w:val="002F6338"/>
    <w:rsid w:val="002F6F84"/>
    <w:rsid w:val="0030291D"/>
    <w:rsid w:val="00302F66"/>
    <w:rsid w:val="00304EA1"/>
    <w:rsid w:val="0031353F"/>
    <w:rsid w:val="00313F5F"/>
    <w:rsid w:val="0031402E"/>
    <w:rsid w:val="00314FB7"/>
    <w:rsid w:val="00322ADC"/>
    <w:rsid w:val="0032415B"/>
    <w:rsid w:val="00326445"/>
    <w:rsid w:val="00334BD2"/>
    <w:rsid w:val="00347343"/>
    <w:rsid w:val="0035052B"/>
    <w:rsid w:val="00352F5E"/>
    <w:rsid w:val="00355A14"/>
    <w:rsid w:val="00361CFE"/>
    <w:rsid w:val="00363459"/>
    <w:rsid w:val="00363EF4"/>
    <w:rsid w:val="003651BB"/>
    <w:rsid w:val="0036782B"/>
    <w:rsid w:val="00375B9D"/>
    <w:rsid w:val="00377C59"/>
    <w:rsid w:val="00380880"/>
    <w:rsid w:val="00382E8F"/>
    <w:rsid w:val="0038417A"/>
    <w:rsid w:val="0038639C"/>
    <w:rsid w:val="0039301A"/>
    <w:rsid w:val="0039494B"/>
    <w:rsid w:val="003A0DFF"/>
    <w:rsid w:val="003A2AAD"/>
    <w:rsid w:val="003A31F8"/>
    <w:rsid w:val="003A3A32"/>
    <w:rsid w:val="003B243B"/>
    <w:rsid w:val="003B4245"/>
    <w:rsid w:val="003B6A94"/>
    <w:rsid w:val="003C12EF"/>
    <w:rsid w:val="003C6F09"/>
    <w:rsid w:val="003C7A0D"/>
    <w:rsid w:val="003C7E25"/>
    <w:rsid w:val="003D0268"/>
    <w:rsid w:val="003D51B7"/>
    <w:rsid w:val="003E15EE"/>
    <w:rsid w:val="003E692E"/>
    <w:rsid w:val="003F0D95"/>
    <w:rsid w:val="003F2A69"/>
    <w:rsid w:val="003F7F12"/>
    <w:rsid w:val="0040150D"/>
    <w:rsid w:val="0040178A"/>
    <w:rsid w:val="0040183D"/>
    <w:rsid w:val="004020DF"/>
    <w:rsid w:val="00402484"/>
    <w:rsid w:val="004123D2"/>
    <w:rsid w:val="00416EEE"/>
    <w:rsid w:val="0042264A"/>
    <w:rsid w:val="0042549B"/>
    <w:rsid w:val="00426C03"/>
    <w:rsid w:val="00426D92"/>
    <w:rsid w:val="00427839"/>
    <w:rsid w:val="004319A3"/>
    <w:rsid w:val="00433892"/>
    <w:rsid w:val="004364DC"/>
    <w:rsid w:val="00436CCA"/>
    <w:rsid w:val="004427B5"/>
    <w:rsid w:val="00442B3A"/>
    <w:rsid w:val="00453D97"/>
    <w:rsid w:val="004566F1"/>
    <w:rsid w:val="004574F6"/>
    <w:rsid w:val="004644A3"/>
    <w:rsid w:val="0046463F"/>
    <w:rsid w:val="00466535"/>
    <w:rsid w:val="00466A55"/>
    <w:rsid w:val="0047278A"/>
    <w:rsid w:val="0047678F"/>
    <w:rsid w:val="00477576"/>
    <w:rsid w:val="00477C85"/>
    <w:rsid w:val="00480A2D"/>
    <w:rsid w:val="00481FC2"/>
    <w:rsid w:val="0048327F"/>
    <w:rsid w:val="00484FA9"/>
    <w:rsid w:val="00485825"/>
    <w:rsid w:val="00487B1A"/>
    <w:rsid w:val="004924C5"/>
    <w:rsid w:val="00492ACB"/>
    <w:rsid w:val="00495001"/>
    <w:rsid w:val="00495DD4"/>
    <w:rsid w:val="004A0074"/>
    <w:rsid w:val="004A09B3"/>
    <w:rsid w:val="004A1E9C"/>
    <w:rsid w:val="004A56BC"/>
    <w:rsid w:val="004A6FDA"/>
    <w:rsid w:val="004B2043"/>
    <w:rsid w:val="004B6A89"/>
    <w:rsid w:val="004B7BE9"/>
    <w:rsid w:val="004C7337"/>
    <w:rsid w:val="004C774B"/>
    <w:rsid w:val="004D2A8C"/>
    <w:rsid w:val="004D6E69"/>
    <w:rsid w:val="004E0C38"/>
    <w:rsid w:val="004E174F"/>
    <w:rsid w:val="004E2E17"/>
    <w:rsid w:val="004E53B9"/>
    <w:rsid w:val="004F2A5F"/>
    <w:rsid w:val="00500692"/>
    <w:rsid w:val="00500E83"/>
    <w:rsid w:val="0050266F"/>
    <w:rsid w:val="00503B5A"/>
    <w:rsid w:val="005043C7"/>
    <w:rsid w:val="00504FC8"/>
    <w:rsid w:val="005144EE"/>
    <w:rsid w:val="005161C1"/>
    <w:rsid w:val="00523441"/>
    <w:rsid w:val="00527452"/>
    <w:rsid w:val="00530D50"/>
    <w:rsid w:val="00533936"/>
    <w:rsid w:val="005354D1"/>
    <w:rsid w:val="005421CD"/>
    <w:rsid w:val="00542993"/>
    <w:rsid w:val="00543134"/>
    <w:rsid w:val="0054363C"/>
    <w:rsid w:val="00546675"/>
    <w:rsid w:val="00556ED9"/>
    <w:rsid w:val="00557E62"/>
    <w:rsid w:val="00560870"/>
    <w:rsid w:val="00565C9C"/>
    <w:rsid w:val="00566FFE"/>
    <w:rsid w:val="00582E7E"/>
    <w:rsid w:val="0058363E"/>
    <w:rsid w:val="0058439D"/>
    <w:rsid w:val="00587CCD"/>
    <w:rsid w:val="005951A0"/>
    <w:rsid w:val="00597428"/>
    <w:rsid w:val="005A006A"/>
    <w:rsid w:val="005A0C1F"/>
    <w:rsid w:val="005A2CA9"/>
    <w:rsid w:val="005B2362"/>
    <w:rsid w:val="005B5187"/>
    <w:rsid w:val="005C2EBF"/>
    <w:rsid w:val="005C4AD3"/>
    <w:rsid w:val="005C702B"/>
    <w:rsid w:val="005D29A4"/>
    <w:rsid w:val="005D4F92"/>
    <w:rsid w:val="005D6943"/>
    <w:rsid w:val="005D75BF"/>
    <w:rsid w:val="005E1359"/>
    <w:rsid w:val="005E6147"/>
    <w:rsid w:val="0060420D"/>
    <w:rsid w:val="00606E85"/>
    <w:rsid w:val="00617980"/>
    <w:rsid w:val="006203C8"/>
    <w:rsid w:val="006215AF"/>
    <w:rsid w:val="00621D9C"/>
    <w:rsid w:val="0062233C"/>
    <w:rsid w:val="0062331D"/>
    <w:rsid w:val="00623949"/>
    <w:rsid w:val="00623962"/>
    <w:rsid w:val="006277B2"/>
    <w:rsid w:val="00631308"/>
    <w:rsid w:val="00634167"/>
    <w:rsid w:val="00634E3B"/>
    <w:rsid w:val="006372E5"/>
    <w:rsid w:val="00645CD4"/>
    <w:rsid w:val="0065753F"/>
    <w:rsid w:val="006601B8"/>
    <w:rsid w:val="00661819"/>
    <w:rsid w:val="00665377"/>
    <w:rsid w:val="0066644C"/>
    <w:rsid w:val="00667DC9"/>
    <w:rsid w:val="00670AF0"/>
    <w:rsid w:val="00671857"/>
    <w:rsid w:val="006724CB"/>
    <w:rsid w:val="006744F9"/>
    <w:rsid w:val="0068294E"/>
    <w:rsid w:val="0068361B"/>
    <w:rsid w:val="00683C0C"/>
    <w:rsid w:val="00685123"/>
    <w:rsid w:val="00685DA0"/>
    <w:rsid w:val="006907A2"/>
    <w:rsid w:val="00690B70"/>
    <w:rsid w:val="006943A8"/>
    <w:rsid w:val="00694B26"/>
    <w:rsid w:val="0069560D"/>
    <w:rsid w:val="00697D03"/>
    <w:rsid w:val="006A7AB4"/>
    <w:rsid w:val="006B0447"/>
    <w:rsid w:val="006B40C1"/>
    <w:rsid w:val="006C1AFF"/>
    <w:rsid w:val="006C37AC"/>
    <w:rsid w:val="006C5992"/>
    <w:rsid w:val="006D282A"/>
    <w:rsid w:val="006E237B"/>
    <w:rsid w:val="006E491A"/>
    <w:rsid w:val="006E6471"/>
    <w:rsid w:val="006F633B"/>
    <w:rsid w:val="007017F7"/>
    <w:rsid w:val="007042EF"/>
    <w:rsid w:val="007044AF"/>
    <w:rsid w:val="00711DAA"/>
    <w:rsid w:val="007156FF"/>
    <w:rsid w:val="007230B1"/>
    <w:rsid w:val="0073162B"/>
    <w:rsid w:val="007320BF"/>
    <w:rsid w:val="00742583"/>
    <w:rsid w:val="0075000C"/>
    <w:rsid w:val="007516C0"/>
    <w:rsid w:val="007613D5"/>
    <w:rsid w:val="00762A96"/>
    <w:rsid w:val="00763B59"/>
    <w:rsid w:val="00764AE9"/>
    <w:rsid w:val="00770F7D"/>
    <w:rsid w:val="00775A07"/>
    <w:rsid w:val="00777F7B"/>
    <w:rsid w:val="007811D6"/>
    <w:rsid w:val="00795318"/>
    <w:rsid w:val="007A4C14"/>
    <w:rsid w:val="007A5137"/>
    <w:rsid w:val="007B4F03"/>
    <w:rsid w:val="007C0B67"/>
    <w:rsid w:val="007C4C05"/>
    <w:rsid w:val="007D196C"/>
    <w:rsid w:val="007D1A47"/>
    <w:rsid w:val="007D680D"/>
    <w:rsid w:val="007D6D73"/>
    <w:rsid w:val="007E1712"/>
    <w:rsid w:val="007E1C8A"/>
    <w:rsid w:val="007E43D6"/>
    <w:rsid w:val="007F0E8E"/>
    <w:rsid w:val="007F290A"/>
    <w:rsid w:val="007F40DF"/>
    <w:rsid w:val="007F6BC3"/>
    <w:rsid w:val="00804DF7"/>
    <w:rsid w:val="008063C1"/>
    <w:rsid w:val="00810A32"/>
    <w:rsid w:val="0081480E"/>
    <w:rsid w:val="00815CDD"/>
    <w:rsid w:val="00817EDA"/>
    <w:rsid w:val="00821306"/>
    <w:rsid w:val="00821C2C"/>
    <w:rsid w:val="00823225"/>
    <w:rsid w:val="00823F1A"/>
    <w:rsid w:val="00824269"/>
    <w:rsid w:val="008245EB"/>
    <w:rsid w:val="008347E6"/>
    <w:rsid w:val="008351D3"/>
    <w:rsid w:val="00840EA3"/>
    <w:rsid w:val="008433D6"/>
    <w:rsid w:val="00845B44"/>
    <w:rsid w:val="00855D81"/>
    <w:rsid w:val="008601CC"/>
    <w:rsid w:val="00864615"/>
    <w:rsid w:val="0087213D"/>
    <w:rsid w:val="00873618"/>
    <w:rsid w:val="00884480"/>
    <w:rsid w:val="0088553E"/>
    <w:rsid w:val="008873C3"/>
    <w:rsid w:val="00892112"/>
    <w:rsid w:val="00896CC2"/>
    <w:rsid w:val="00897AA5"/>
    <w:rsid w:val="008A5A40"/>
    <w:rsid w:val="008A6D73"/>
    <w:rsid w:val="008A7C4C"/>
    <w:rsid w:val="008B083E"/>
    <w:rsid w:val="008B0A5F"/>
    <w:rsid w:val="008B0E68"/>
    <w:rsid w:val="008B671E"/>
    <w:rsid w:val="008C5F40"/>
    <w:rsid w:val="008D2C7D"/>
    <w:rsid w:val="008D7A5F"/>
    <w:rsid w:val="008E191B"/>
    <w:rsid w:val="008E6EF1"/>
    <w:rsid w:val="008F4859"/>
    <w:rsid w:val="009009C3"/>
    <w:rsid w:val="00905E24"/>
    <w:rsid w:val="00906C1D"/>
    <w:rsid w:val="00911D32"/>
    <w:rsid w:val="00914E3A"/>
    <w:rsid w:val="009151B5"/>
    <w:rsid w:val="009210C4"/>
    <w:rsid w:val="00924AA0"/>
    <w:rsid w:val="00925135"/>
    <w:rsid w:val="009270D4"/>
    <w:rsid w:val="009270E0"/>
    <w:rsid w:val="00930E01"/>
    <w:rsid w:val="00931F78"/>
    <w:rsid w:val="00942E42"/>
    <w:rsid w:val="009435F4"/>
    <w:rsid w:val="00947A01"/>
    <w:rsid w:val="00950728"/>
    <w:rsid w:val="009528FE"/>
    <w:rsid w:val="00955F3F"/>
    <w:rsid w:val="00956458"/>
    <w:rsid w:val="0096026E"/>
    <w:rsid w:val="00960CCD"/>
    <w:rsid w:val="009704DF"/>
    <w:rsid w:val="009722C4"/>
    <w:rsid w:val="00974789"/>
    <w:rsid w:val="009769B3"/>
    <w:rsid w:val="009826D8"/>
    <w:rsid w:val="009944D1"/>
    <w:rsid w:val="00997A38"/>
    <w:rsid w:val="009A0614"/>
    <w:rsid w:val="009A1CF9"/>
    <w:rsid w:val="009A769F"/>
    <w:rsid w:val="009B097A"/>
    <w:rsid w:val="009B0C06"/>
    <w:rsid w:val="009B1E98"/>
    <w:rsid w:val="009B7F6B"/>
    <w:rsid w:val="009C58E2"/>
    <w:rsid w:val="009C5F66"/>
    <w:rsid w:val="009D1ACA"/>
    <w:rsid w:val="009D60C5"/>
    <w:rsid w:val="009E278C"/>
    <w:rsid w:val="009F1C62"/>
    <w:rsid w:val="009F3F55"/>
    <w:rsid w:val="009F4A7D"/>
    <w:rsid w:val="00A07FBC"/>
    <w:rsid w:val="00A103BF"/>
    <w:rsid w:val="00A10F91"/>
    <w:rsid w:val="00A13238"/>
    <w:rsid w:val="00A16E07"/>
    <w:rsid w:val="00A21712"/>
    <w:rsid w:val="00A21A2B"/>
    <w:rsid w:val="00A22AFA"/>
    <w:rsid w:val="00A236EE"/>
    <w:rsid w:val="00A24610"/>
    <w:rsid w:val="00A25CEF"/>
    <w:rsid w:val="00A323FC"/>
    <w:rsid w:val="00A3265D"/>
    <w:rsid w:val="00A37903"/>
    <w:rsid w:val="00A403E3"/>
    <w:rsid w:val="00A507E5"/>
    <w:rsid w:val="00A51C7D"/>
    <w:rsid w:val="00A533B1"/>
    <w:rsid w:val="00A55D87"/>
    <w:rsid w:val="00A56912"/>
    <w:rsid w:val="00A600C2"/>
    <w:rsid w:val="00A65993"/>
    <w:rsid w:val="00A67F66"/>
    <w:rsid w:val="00A72B75"/>
    <w:rsid w:val="00A75E81"/>
    <w:rsid w:val="00A75FB6"/>
    <w:rsid w:val="00A77524"/>
    <w:rsid w:val="00A80760"/>
    <w:rsid w:val="00A80E5A"/>
    <w:rsid w:val="00A81097"/>
    <w:rsid w:val="00A827A6"/>
    <w:rsid w:val="00A828CE"/>
    <w:rsid w:val="00A8687E"/>
    <w:rsid w:val="00A90056"/>
    <w:rsid w:val="00A93FC4"/>
    <w:rsid w:val="00A956C6"/>
    <w:rsid w:val="00AA3874"/>
    <w:rsid w:val="00AA6906"/>
    <w:rsid w:val="00AA7D4C"/>
    <w:rsid w:val="00AB0D8C"/>
    <w:rsid w:val="00AB7B0D"/>
    <w:rsid w:val="00AC0FDD"/>
    <w:rsid w:val="00AC10C5"/>
    <w:rsid w:val="00AD05DD"/>
    <w:rsid w:val="00AD219B"/>
    <w:rsid w:val="00AD4A71"/>
    <w:rsid w:val="00AE15E8"/>
    <w:rsid w:val="00AE4BD6"/>
    <w:rsid w:val="00AE7CE9"/>
    <w:rsid w:val="00AF08C9"/>
    <w:rsid w:val="00AF1FF5"/>
    <w:rsid w:val="00AF6F12"/>
    <w:rsid w:val="00AF79BE"/>
    <w:rsid w:val="00B00327"/>
    <w:rsid w:val="00B041BE"/>
    <w:rsid w:val="00B042FF"/>
    <w:rsid w:val="00B05DE3"/>
    <w:rsid w:val="00B05EE6"/>
    <w:rsid w:val="00B10749"/>
    <w:rsid w:val="00B14712"/>
    <w:rsid w:val="00B22997"/>
    <w:rsid w:val="00B2310C"/>
    <w:rsid w:val="00B240B3"/>
    <w:rsid w:val="00B3324B"/>
    <w:rsid w:val="00B35093"/>
    <w:rsid w:val="00B35DB6"/>
    <w:rsid w:val="00B368EA"/>
    <w:rsid w:val="00B378D7"/>
    <w:rsid w:val="00B410B6"/>
    <w:rsid w:val="00B427B9"/>
    <w:rsid w:val="00B45100"/>
    <w:rsid w:val="00B46F60"/>
    <w:rsid w:val="00B50664"/>
    <w:rsid w:val="00B51EA4"/>
    <w:rsid w:val="00B54963"/>
    <w:rsid w:val="00B60B7F"/>
    <w:rsid w:val="00B622B3"/>
    <w:rsid w:val="00B64FB9"/>
    <w:rsid w:val="00B73C70"/>
    <w:rsid w:val="00B80EB9"/>
    <w:rsid w:val="00B86906"/>
    <w:rsid w:val="00B9111E"/>
    <w:rsid w:val="00B91FB8"/>
    <w:rsid w:val="00B9794D"/>
    <w:rsid w:val="00BA1F37"/>
    <w:rsid w:val="00BB419E"/>
    <w:rsid w:val="00BB78D3"/>
    <w:rsid w:val="00BC1936"/>
    <w:rsid w:val="00BC364B"/>
    <w:rsid w:val="00BC48BF"/>
    <w:rsid w:val="00BC6DF7"/>
    <w:rsid w:val="00BC70CB"/>
    <w:rsid w:val="00BD6F5D"/>
    <w:rsid w:val="00BE23E3"/>
    <w:rsid w:val="00BE4574"/>
    <w:rsid w:val="00BE7EE0"/>
    <w:rsid w:val="00BF2BED"/>
    <w:rsid w:val="00BF3D3C"/>
    <w:rsid w:val="00BF4597"/>
    <w:rsid w:val="00BF756C"/>
    <w:rsid w:val="00C0051F"/>
    <w:rsid w:val="00C00E43"/>
    <w:rsid w:val="00C014CF"/>
    <w:rsid w:val="00C0398D"/>
    <w:rsid w:val="00C10B4E"/>
    <w:rsid w:val="00C112C4"/>
    <w:rsid w:val="00C20BCD"/>
    <w:rsid w:val="00C219D2"/>
    <w:rsid w:val="00C2342C"/>
    <w:rsid w:val="00C23AA2"/>
    <w:rsid w:val="00C32692"/>
    <w:rsid w:val="00C35051"/>
    <w:rsid w:val="00C41088"/>
    <w:rsid w:val="00C452B3"/>
    <w:rsid w:val="00C455F3"/>
    <w:rsid w:val="00C46C37"/>
    <w:rsid w:val="00C50D83"/>
    <w:rsid w:val="00C51B68"/>
    <w:rsid w:val="00C539C6"/>
    <w:rsid w:val="00C54E51"/>
    <w:rsid w:val="00C634A9"/>
    <w:rsid w:val="00C73DA4"/>
    <w:rsid w:val="00C76688"/>
    <w:rsid w:val="00C80B85"/>
    <w:rsid w:val="00C814C8"/>
    <w:rsid w:val="00C81EC9"/>
    <w:rsid w:val="00C8259E"/>
    <w:rsid w:val="00C85AF4"/>
    <w:rsid w:val="00C865F1"/>
    <w:rsid w:val="00C86C65"/>
    <w:rsid w:val="00C86FAC"/>
    <w:rsid w:val="00C96D37"/>
    <w:rsid w:val="00C97159"/>
    <w:rsid w:val="00CA59FF"/>
    <w:rsid w:val="00CA7EEC"/>
    <w:rsid w:val="00CB1258"/>
    <w:rsid w:val="00CB1D63"/>
    <w:rsid w:val="00CB4AAF"/>
    <w:rsid w:val="00CB5B53"/>
    <w:rsid w:val="00CB7433"/>
    <w:rsid w:val="00CC0609"/>
    <w:rsid w:val="00CC0AFE"/>
    <w:rsid w:val="00CC1801"/>
    <w:rsid w:val="00CC34E7"/>
    <w:rsid w:val="00CC5D0D"/>
    <w:rsid w:val="00CD0494"/>
    <w:rsid w:val="00CD0898"/>
    <w:rsid w:val="00CD4021"/>
    <w:rsid w:val="00CE2566"/>
    <w:rsid w:val="00CE55DF"/>
    <w:rsid w:val="00CF2381"/>
    <w:rsid w:val="00D02BC7"/>
    <w:rsid w:val="00D04B63"/>
    <w:rsid w:val="00D15CD3"/>
    <w:rsid w:val="00D17458"/>
    <w:rsid w:val="00D17508"/>
    <w:rsid w:val="00D22499"/>
    <w:rsid w:val="00D24034"/>
    <w:rsid w:val="00D26C4E"/>
    <w:rsid w:val="00D2735E"/>
    <w:rsid w:val="00D30774"/>
    <w:rsid w:val="00D339AF"/>
    <w:rsid w:val="00D36D55"/>
    <w:rsid w:val="00D3794B"/>
    <w:rsid w:val="00D45E25"/>
    <w:rsid w:val="00D479D7"/>
    <w:rsid w:val="00D50E0D"/>
    <w:rsid w:val="00D53460"/>
    <w:rsid w:val="00D5491E"/>
    <w:rsid w:val="00D55050"/>
    <w:rsid w:val="00D551A6"/>
    <w:rsid w:val="00D56426"/>
    <w:rsid w:val="00D56548"/>
    <w:rsid w:val="00D57905"/>
    <w:rsid w:val="00D634F2"/>
    <w:rsid w:val="00D7105B"/>
    <w:rsid w:val="00D73F04"/>
    <w:rsid w:val="00D84B4A"/>
    <w:rsid w:val="00D84E1E"/>
    <w:rsid w:val="00D92AD3"/>
    <w:rsid w:val="00D94899"/>
    <w:rsid w:val="00D9544C"/>
    <w:rsid w:val="00DA2D38"/>
    <w:rsid w:val="00DA4E83"/>
    <w:rsid w:val="00DA514C"/>
    <w:rsid w:val="00DA69FB"/>
    <w:rsid w:val="00DA76E7"/>
    <w:rsid w:val="00DB1BDB"/>
    <w:rsid w:val="00DB3F24"/>
    <w:rsid w:val="00DB4398"/>
    <w:rsid w:val="00DB57EE"/>
    <w:rsid w:val="00DB7384"/>
    <w:rsid w:val="00DB7843"/>
    <w:rsid w:val="00DC0803"/>
    <w:rsid w:val="00DC2CE4"/>
    <w:rsid w:val="00DC36AA"/>
    <w:rsid w:val="00DC5D9C"/>
    <w:rsid w:val="00DC65A9"/>
    <w:rsid w:val="00DC6CB6"/>
    <w:rsid w:val="00DD0707"/>
    <w:rsid w:val="00DD27C1"/>
    <w:rsid w:val="00DD55EB"/>
    <w:rsid w:val="00DE0D8E"/>
    <w:rsid w:val="00DF1253"/>
    <w:rsid w:val="00DF5D4E"/>
    <w:rsid w:val="00E00013"/>
    <w:rsid w:val="00E00F66"/>
    <w:rsid w:val="00E02DB7"/>
    <w:rsid w:val="00E061B6"/>
    <w:rsid w:val="00E06BF3"/>
    <w:rsid w:val="00E07529"/>
    <w:rsid w:val="00E132F1"/>
    <w:rsid w:val="00E15245"/>
    <w:rsid w:val="00E15463"/>
    <w:rsid w:val="00E21E9F"/>
    <w:rsid w:val="00E23457"/>
    <w:rsid w:val="00E24A50"/>
    <w:rsid w:val="00E25E1C"/>
    <w:rsid w:val="00E25EE1"/>
    <w:rsid w:val="00E26F53"/>
    <w:rsid w:val="00E32796"/>
    <w:rsid w:val="00E34EBC"/>
    <w:rsid w:val="00E36F51"/>
    <w:rsid w:val="00E3797B"/>
    <w:rsid w:val="00E401E3"/>
    <w:rsid w:val="00E41E9E"/>
    <w:rsid w:val="00E4465D"/>
    <w:rsid w:val="00E503B3"/>
    <w:rsid w:val="00E52CEC"/>
    <w:rsid w:val="00E57CFA"/>
    <w:rsid w:val="00E670A8"/>
    <w:rsid w:val="00E71E20"/>
    <w:rsid w:val="00E72351"/>
    <w:rsid w:val="00E74D1A"/>
    <w:rsid w:val="00E81500"/>
    <w:rsid w:val="00E84AB1"/>
    <w:rsid w:val="00E957D2"/>
    <w:rsid w:val="00E96A1B"/>
    <w:rsid w:val="00E97A03"/>
    <w:rsid w:val="00E97B0F"/>
    <w:rsid w:val="00EA2D80"/>
    <w:rsid w:val="00EA43FE"/>
    <w:rsid w:val="00EB13FE"/>
    <w:rsid w:val="00EB1AF6"/>
    <w:rsid w:val="00EB304B"/>
    <w:rsid w:val="00EB516F"/>
    <w:rsid w:val="00EC09F9"/>
    <w:rsid w:val="00EC0A4D"/>
    <w:rsid w:val="00EC0D1E"/>
    <w:rsid w:val="00EC35AD"/>
    <w:rsid w:val="00EC377A"/>
    <w:rsid w:val="00EC72D2"/>
    <w:rsid w:val="00EC741A"/>
    <w:rsid w:val="00EC7471"/>
    <w:rsid w:val="00ED1F30"/>
    <w:rsid w:val="00ED4ADA"/>
    <w:rsid w:val="00EE1DA1"/>
    <w:rsid w:val="00EF2C60"/>
    <w:rsid w:val="00F004B5"/>
    <w:rsid w:val="00F01B9F"/>
    <w:rsid w:val="00F05142"/>
    <w:rsid w:val="00F1002E"/>
    <w:rsid w:val="00F10766"/>
    <w:rsid w:val="00F107FE"/>
    <w:rsid w:val="00F1189A"/>
    <w:rsid w:val="00F20642"/>
    <w:rsid w:val="00F21708"/>
    <w:rsid w:val="00F23056"/>
    <w:rsid w:val="00F25771"/>
    <w:rsid w:val="00F25C3C"/>
    <w:rsid w:val="00F25DCE"/>
    <w:rsid w:val="00F361D7"/>
    <w:rsid w:val="00F43B15"/>
    <w:rsid w:val="00F46AD0"/>
    <w:rsid w:val="00F52620"/>
    <w:rsid w:val="00F526A0"/>
    <w:rsid w:val="00F5398A"/>
    <w:rsid w:val="00F543B5"/>
    <w:rsid w:val="00F54E94"/>
    <w:rsid w:val="00F56033"/>
    <w:rsid w:val="00F57911"/>
    <w:rsid w:val="00F62819"/>
    <w:rsid w:val="00F70D23"/>
    <w:rsid w:val="00F75C4C"/>
    <w:rsid w:val="00F763FC"/>
    <w:rsid w:val="00F77B74"/>
    <w:rsid w:val="00F85E53"/>
    <w:rsid w:val="00F95288"/>
    <w:rsid w:val="00F97B23"/>
    <w:rsid w:val="00FA0175"/>
    <w:rsid w:val="00FA161C"/>
    <w:rsid w:val="00FA6E28"/>
    <w:rsid w:val="00FB5566"/>
    <w:rsid w:val="00FB6C32"/>
    <w:rsid w:val="00FB76BD"/>
    <w:rsid w:val="00FB7F16"/>
    <w:rsid w:val="00FC16CE"/>
    <w:rsid w:val="00FC3ADB"/>
    <w:rsid w:val="00FC3BD5"/>
    <w:rsid w:val="00FD220B"/>
    <w:rsid w:val="00FD7164"/>
    <w:rsid w:val="00FE68C8"/>
    <w:rsid w:val="00FE6F10"/>
    <w:rsid w:val="00FF0348"/>
    <w:rsid w:val="00FF2794"/>
    <w:rsid w:val="00FF5BDF"/>
  </w:rsids>
  <m:mathPr>
    <m:mathFont m:val="Cambria Math"/>
    <m:brkBin m:val="before"/>
    <m:brkBinSub m:val="--"/>
    <m:smallFrac m:val="0"/>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50E6A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0BF"/>
    <w:pPr>
      <w:spacing w:after="160" w:line="259" w:lineRule="auto"/>
    </w:pPr>
    <w:rPr>
      <w:sz w:val="22"/>
      <w:szCs w:val="22"/>
    </w:rPr>
  </w:style>
  <w:style w:type="paragraph" w:styleId="Heading1">
    <w:name w:val="heading 1"/>
    <w:basedOn w:val="Normal"/>
    <w:next w:val="Normal"/>
    <w:uiPriority w:val="99"/>
    <w:rsid w:val="008A5A40"/>
    <w:pPr>
      <w:keepNext/>
      <w:keepLines/>
      <w:numPr>
        <w:numId w:val="14"/>
      </w:numPr>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9"/>
    <w:semiHidden/>
    <w:unhideWhenUsed/>
    <w:rsid w:val="008A5A40"/>
    <w:pPr>
      <w:keepNext/>
      <w:keepLines/>
      <w:numPr>
        <w:ilvl w:val="1"/>
        <w:numId w:val="14"/>
      </w:numPr>
      <w:spacing w:before="40" w:after="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semiHidden/>
    <w:unhideWhenUsed/>
    <w:qFormat/>
    <w:rsid w:val="008A5A40"/>
    <w:pPr>
      <w:keepNext/>
      <w:keepLines/>
      <w:numPr>
        <w:ilvl w:val="2"/>
        <w:numId w:val="14"/>
      </w:numPr>
      <w:spacing w:before="40" w:after="0"/>
      <w:outlineLvl w:val="2"/>
    </w:pPr>
    <w:rPr>
      <w:rFonts w:asciiTheme="majorHAnsi" w:eastAsiaTheme="majorEastAsia" w:hAnsiTheme="majorHAnsi" w:cstheme="majorBidi"/>
      <w:color w:val="1F3763"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FD7164"/>
    <w:pPr>
      <w:keepNext/>
      <w:keepLines/>
      <w:widowControl w:val="0"/>
      <w:numPr>
        <w:numId w:val="2"/>
      </w:numPr>
      <w:autoSpaceDE w:val="0"/>
      <w:autoSpaceDN w:val="0"/>
      <w:adjustRightInd w:val="0"/>
      <w:spacing w:before="120" w:after="120" w:line="276" w:lineRule="auto"/>
      <w:jc w:val="both"/>
      <w:outlineLvl w:val="0"/>
    </w:pPr>
    <w:rPr>
      <w:rFonts w:ascii="Cambria" w:eastAsia="Times New Roman" w:hAnsi="Cambria" w:cs="Angsana New"/>
      <w:b/>
      <w:bCs/>
      <w:color w:val="365F91"/>
      <w:sz w:val="28"/>
      <w:szCs w:val="28"/>
      <w:lang w:eastAsia="en-GB"/>
    </w:rPr>
  </w:style>
  <w:style w:type="paragraph" w:customStyle="1" w:styleId="Heading21">
    <w:name w:val="Heading 21"/>
    <w:basedOn w:val="Normal"/>
    <w:next w:val="Normal"/>
    <w:link w:val="Heading21Char"/>
    <w:uiPriority w:val="9"/>
    <w:unhideWhenUsed/>
    <w:qFormat/>
    <w:rsid w:val="007320BF"/>
    <w:pPr>
      <w:keepNext/>
      <w:keepLines/>
      <w:widowControl w:val="0"/>
      <w:numPr>
        <w:numId w:val="1"/>
      </w:numPr>
      <w:autoSpaceDE w:val="0"/>
      <w:autoSpaceDN w:val="0"/>
      <w:adjustRightInd w:val="0"/>
      <w:spacing w:before="200" w:after="120" w:line="276" w:lineRule="auto"/>
      <w:jc w:val="both"/>
      <w:outlineLvl w:val="1"/>
    </w:pPr>
    <w:rPr>
      <w:rFonts w:ascii="Cambria" w:eastAsia="Times New Roman" w:hAnsi="Cambria" w:cs="Angsana New"/>
      <w:b/>
      <w:bCs/>
      <w:color w:val="4F81BD"/>
      <w:sz w:val="26"/>
      <w:szCs w:val="26"/>
      <w:lang w:val="en-GB"/>
    </w:rPr>
  </w:style>
  <w:style w:type="paragraph" w:customStyle="1" w:styleId="LADLFParagraph">
    <w:name w:val="LADLF Paragraph"/>
    <w:basedOn w:val="Normal"/>
    <w:link w:val="LADLFParagraphChar"/>
    <w:qFormat/>
    <w:rsid w:val="007320BF"/>
    <w:pPr>
      <w:spacing w:before="240" w:after="120" w:line="288" w:lineRule="auto"/>
      <w:jc w:val="both"/>
    </w:pPr>
    <w:rPr>
      <w:rFonts w:ascii="Calibri" w:hAnsi="Calibri"/>
      <w:lang w:val="en-GB"/>
    </w:rPr>
  </w:style>
  <w:style w:type="character" w:customStyle="1" w:styleId="LADLFParagraphChar">
    <w:name w:val="LADLF Paragraph Char"/>
    <w:basedOn w:val="DefaultParagraphFont"/>
    <w:link w:val="LADLFParagraph"/>
    <w:rsid w:val="007320BF"/>
    <w:rPr>
      <w:rFonts w:ascii="Calibri" w:hAnsi="Calibri"/>
      <w:sz w:val="22"/>
      <w:szCs w:val="22"/>
      <w:lang w:val="en-GB"/>
    </w:rPr>
  </w:style>
  <w:style w:type="character" w:customStyle="1" w:styleId="Heading21Char">
    <w:name w:val="Heading 21 Char"/>
    <w:basedOn w:val="DefaultParagraphFont"/>
    <w:link w:val="Heading21"/>
    <w:uiPriority w:val="9"/>
    <w:rsid w:val="007320BF"/>
    <w:rPr>
      <w:rFonts w:ascii="Cambria" w:eastAsia="Times New Roman" w:hAnsi="Cambria" w:cs="Angsana New"/>
      <w:b/>
      <w:bCs/>
      <w:color w:val="4F81BD"/>
      <w:sz w:val="26"/>
      <w:szCs w:val="26"/>
      <w:lang w:val="en-GB"/>
    </w:rPr>
  </w:style>
  <w:style w:type="character" w:customStyle="1" w:styleId="Heading1Char">
    <w:name w:val="Heading 1 Char"/>
    <w:basedOn w:val="DefaultParagraphFont"/>
    <w:link w:val="Heading11"/>
    <w:uiPriority w:val="9"/>
    <w:rsid w:val="00FD7164"/>
    <w:rPr>
      <w:rFonts w:ascii="Cambria" w:eastAsia="Times New Roman" w:hAnsi="Cambria" w:cs="Angsana New"/>
      <w:b/>
      <w:bCs/>
      <w:color w:val="365F91"/>
      <w:sz w:val="28"/>
      <w:szCs w:val="28"/>
      <w:lang w:eastAsia="en-GB"/>
    </w:rPr>
  </w:style>
  <w:style w:type="paragraph" w:styleId="NormalWeb">
    <w:name w:val="Normal (Web)"/>
    <w:basedOn w:val="Normal"/>
    <w:uiPriority w:val="99"/>
    <w:unhideWhenUsed/>
    <w:rsid w:val="007320BF"/>
    <w:rPr>
      <w:rFonts w:ascii="Times New Roman" w:hAnsi="Times New Roman" w:cs="Times New Roman"/>
      <w:sz w:val="24"/>
      <w:szCs w:val="24"/>
    </w:rPr>
  </w:style>
  <w:style w:type="character" w:styleId="Hyperlink">
    <w:name w:val="Hyperlink"/>
    <w:basedOn w:val="DefaultParagraphFont"/>
    <w:uiPriority w:val="99"/>
    <w:unhideWhenUsed/>
    <w:rsid w:val="007320BF"/>
    <w:rPr>
      <w:color w:val="0563C1" w:themeColor="hyperlink"/>
      <w:u w:val="single"/>
    </w:rPr>
  </w:style>
  <w:style w:type="paragraph" w:styleId="TOC1">
    <w:name w:val="toc 1"/>
    <w:basedOn w:val="Normal"/>
    <w:next w:val="Normal"/>
    <w:autoRedefine/>
    <w:uiPriority w:val="39"/>
    <w:unhideWhenUsed/>
    <w:rsid w:val="003A0DFF"/>
    <w:pPr>
      <w:tabs>
        <w:tab w:val="right" w:leader="dot" w:pos="9016"/>
      </w:tabs>
      <w:spacing w:before="240" w:after="100"/>
    </w:pPr>
    <w:rPr>
      <w:sz w:val="24"/>
    </w:rPr>
  </w:style>
  <w:style w:type="paragraph" w:styleId="TOC2">
    <w:name w:val="toc 2"/>
    <w:basedOn w:val="Normal"/>
    <w:next w:val="Normal"/>
    <w:autoRedefine/>
    <w:uiPriority w:val="39"/>
    <w:unhideWhenUsed/>
    <w:rsid w:val="003A0DFF"/>
    <w:pPr>
      <w:tabs>
        <w:tab w:val="left" w:pos="720"/>
        <w:tab w:val="right" w:leader="dot" w:pos="9016"/>
      </w:tabs>
      <w:spacing w:after="60"/>
      <w:ind w:left="221"/>
    </w:pPr>
    <w:rPr>
      <w:sz w:val="24"/>
    </w:rPr>
  </w:style>
  <w:style w:type="table" w:customStyle="1" w:styleId="TableGrid11">
    <w:name w:val="Table Grid11"/>
    <w:basedOn w:val="TableNormal"/>
    <w:next w:val="TableGrid"/>
    <w:uiPriority w:val="99"/>
    <w:rsid w:val="002D7FA9"/>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99"/>
    <w:rsid w:val="002D7F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tref,(NECG) Footnote Reference,Ref,de nota al pie,footnote ref,16 Point,Superscript 6 Point,Fußnotenzeichen DISS,fr,BVI fnr,Char Char Char Char Car Char,Footnote Reference1,Normal + Font:9 Point,Superscript 3 Point Times,Footnote"/>
    <w:basedOn w:val="DefaultParagraphFont"/>
    <w:uiPriority w:val="99"/>
    <w:unhideWhenUsed/>
    <w:qFormat/>
    <w:rsid w:val="00CC0609"/>
    <w:rPr>
      <w:vertAlign w:val="superscript"/>
    </w:rPr>
  </w:style>
  <w:style w:type="paragraph" w:styleId="FootnoteText">
    <w:name w:val="footnote text"/>
    <w:aliases w:val="Char Char,ft,Footnote Text Quote,single space,Footnote Text Char1 Char,Footnote Text Char Char Char,Footnote Text Char1 Char1 Char Char,Footnote Text Char Char Char Char Char,Footnote Text Char1 Char Char Char Char,fn,C,ADB"/>
    <w:basedOn w:val="Normal"/>
    <w:link w:val="FootnoteTextChar1"/>
    <w:uiPriority w:val="99"/>
    <w:unhideWhenUsed/>
    <w:qFormat/>
    <w:rsid w:val="00CC0609"/>
    <w:pPr>
      <w:spacing w:after="0" w:line="240" w:lineRule="auto"/>
    </w:pPr>
    <w:rPr>
      <w:sz w:val="20"/>
      <w:szCs w:val="20"/>
    </w:rPr>
  </w:style>
  <w:style w:type="character" w:customStyle="1" w:styleId="FootnoteTextChar">
    <w:name w:val="Footnote Text Char"/>
    <w:aliases w:val="Footnote Text Char1 Char Char,Footnote Text Char Char Char Char,Footnote Text Char1 Char1 Char Char Char,Footnote Text Char Char Char Char Char Char,Footnote Text Char1 Char Char Char Char Char,fn Char,C Char,ADB Char,ft Char"/>
    <w:basedOn w:val="DefaultParagraphFont"/>
    <w:link w:val="singlespace1"/>
    <w:uiPriority w:val="99"/>
    <w:rsid w:val="00CC0609"/>
    <w:rPr>
      <w:sz w:val="20"/>
      <w:szCs w:val="20"/>
    </w:rPr>
  </w:style>
  <w:style w:type="character" w:customStyle="1" w:styleId="FootnoteTextChar1">
    <w:name w:val="Footnote Text Char1"/>
    <w:aliases w:val="Char Char Char,ft Char1,Footnote Text Quote Char,single space Char,Footnote Text Char1 Char Char1,Footnote Text Char Char Char Char1,Footnote Text Char1 Char1 Char Char Char1,Footnote Text Char Char Char Char Char Char1,fn Char1"/>
    <w:basedOn w:val="DefaultParagraphFont"/>
    <w:link w:val="FootnoteText"/>
    <w:uiPriority w:val="99"/>
    <w:rsid w:val="00CC0609"/>
    <w:rPr>
      <w:sz w:val="20"/>
      <w:szCs w:val="20"/>
    </w:rPr>
  </w:style>
  <w:style w:type="paragraph" w:customStyle="1" w:styleId="singlespace1">
    <w:name w:val="single space1"/>
    <w:basedOn w:val="Normal"/>
    <w:next w:val="FootnoteText"/>
    <w:link w:val="FootnoteTextChar"/>
    <w:uiPriority w:val="99"/>
    <w:unhideWhenUsed/>
    <w:qFormat/>
    <w:rsid w:val="00924AA0"/>
    <w:pPr>
      <w:widowControl w:val="0"/>
      <w:autoSpaceDE w:val="0"/>
      <w:autoSpaceDN w:val="0"/>
      <w:adjustRightInd w:val="0"/>
      <w:spacing w:before="120" w:after="120" w:line="276" w:lineRule="auto"/>
      <w:jc w:val="both"/>
    </w:pPr>
    <w:rPr>
      <w:sz w:val="20"/>
      <w:szCs w:val="20"/>
    </w:rPr>
  </w:style>
  <w:style w:type="paragraph" w:styleId="ListParagraph">
    <w:name w:val="List Paragraph"/>
    <w:aliases w:val="List Paragraph Table,P3Numbered List,CRP Numbered List,List Paragraph (numbered (a)),List Paragraph1,List Paragraph11,L,Recommendation,CV text,Table text,Colorful List - Accent 11,COOP,Primary Bullet List,F5 List Paragraph,Dot pt,Rec para"/>
    <w:basedOn w:val="Normal"/>
    <w:link w:val="ListParagraphChar"/>
    <w:uiPriority w:val="34"/>
    <w:qFormat/>
    <w:rsid w:val="00D5491E"/>
    <w:pPr>
      <w:ind w:left="720"/>
      <w:contextualSpacing/>
    </w:pPr>
  </w:style>
  <w:style w:type="paragraph" w:styleId="Header">
    <w:name w:val="header"/>
    <w:basedOn w:val="Normal"/>
    <w:link w:val="HeaderChar"/>
    <w:uiPriority w:val="99"/>
    <w:unhideWhenUsed/>
    <w:rsid w:val="00CF23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2381"/>
    <w:rPr>
      <w:sz w:val="22"/>
      <w:szCs w:val="22"/>
    </w:rPr>
  </w:style>
  <w:style w:type="paragraph" w:styleId="Footer">
    <w:name w:val="footer"/>
    <w:basedOn w:val="Normal"/>
    <w:link w:val="FooterChar"/>
    <w:uiPriority w:val="99"/>
    <w:unhideWhenUsed/>
    <w:rsid w:val="00CF23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2381"/>
    <w:rPr>
      <w:sz w:val="22"/>
      <w:szCs w:val="22"/>
    </w:rPr>
  </w:style>
  <w:style w:type="table" w:customStyle="1" w:styleId="TableGrid1">
    <w:name w:val="Table Grid1"/>
    <w:basedOn w:val="TableNormal"/>
    <w:next w:val="TableGrid"/>
    <w:uiPriority w:val="99"/>
    <w:rsid w:val="00CF2381"/>
    <w:pPr>
      <w:spacing w:after="120" w:line="264" w:lineRule="auto"/>
    </w:pPr>
    <w:rPr>
      <w:rFonts w:ascii="Arial" w:eastAsia="Times New Roman" w:hAnsi="Arial" w:cs="Times New Roman"/>
      <w:color w:val="1F497D"/>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BA1F37"/>
    <w:pPr>
      <w:spacing w:after="0" w:line="240" w:lineRule="auto"/>
    </w:pPr>
    <w:rPr>
      <w:sz w:val="20"/>
      <w:szCs w:val="20"/>
    </w:rPr>
  </w:style>
  <w:style w:type="character" w:customStyle="1" w:styleId="EndnoteTextChar">
    <w:name w:val="Endnote Text Char"/>
    <w:basedOn w:val="DefaultParagraphFont"/>
    <w:link w:val="EndnoteText"/>
    <w:uiPriority w:val="99"/>
    <w:rsid w:val="00BA1F37"/>
    <w:rPr>
      <w:sz w:val="20"/>
      <w:szCs w:val="20"/>
    </w:rPr>
  </w:style>
  <w:style w:type="character" w:styleId="EndnoteReference">
    <w:name w:val="endnote reference"/>
    <w:basedOn w:val="DefaultParagraphFont"/>
    <w:uiPriority w:val="99"/>
    <w:semiHidden/>
    <w:unhideWhenUsed/>
    <w:rsid w:val="00BA1F37"/>
    <w:rPr>
      <w:vertAlign w:val="superscript"/>
    </w:rPr>
  </w:style>
  <w:style w:type="paragraph" w:styleId="BalloonText">
    <w:name w:val="Balloon Text"/>
    <w:basedOn w:val="Normal"/>
    <w:link w:val="BalloonTextChar"/>
    <w:uiPriority w:val="99"/>
    <w:semiHidden/>
    <w:unhideWhenUsed/>
    <w:rsid w:val="008A5A4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A5A40"/>
    <w:rPr>
      <w:rFonts w:ascii="Times New Roman" w:hAnsi="Times New Roman" w:cs="Times New Roman"/>
      <w:sz w:val="18"/>
      <w:szCs w:val="18"/>
    </w:rPr>
  </w:style>
  <w:style w:type="character" w:customStyle="1" w:styleId="Heading1Char1">
    <w:name w:val="Heading 1 Char1"/>
    <w:basedOn w:val="DefaultParagraphFont"/>
    <w:uiPriority w:val="9"/>
    <w:rsid w:val="008A5A4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9"/>
    <w:semiHidden/>
    <w:rsid w:val="008A5A40"/>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semiHidden/>
    <w:rsid w:val="008A5A40"/>
    <w:rPr>
      <w:rFonts w:asciiTheme="majorHAnsi" w:eastAsiaTheme="majorEastAsia" w:hAnsiTheme="majorHAnsi" w:cstheme="majorBidi"/>
      <w:color w:val="1F3763" w:themeColor="accent1" w:themeShade="7F"/>
      <w:lang w:val="en-US"/>
    </w:rPr>
  </w:style>
  <w:style w:type="paragraph" w:customStyle="1" w:styleId="LADLFHeading2">
    <w:name w:val="LADLF Heading 2"/>
    <w:basedOn w:val="Heading2"/>
    <w:link w:val="LADLFHeading2Char"/>
    <w:qFormat/>
    <w:rsid w:val="008A5A40"/>
    <w:pPr>
      <w:keepLines w:val="0"/>
      <w:spacing w:before="240" w:after="120" w:line="288" w:lineRule="auto"/>
      <w:ind w:left="1134" w:hanging="1134"/>
      <w:jc w:val="both"/>
    </w:pPr>
    <w:rPr>
      <w:rFonts w:ascii="Arial" w:eastAsia="Times New Roman" w:hAnsi="Arial" w:cs="Arial"/>
      <w:b/>
      <w:bCs/>
      <w:iCs/>
      <w:noProof/>
      <w:sz w:val="28"/>
      <w:szCs w:val="32"/>
      <w:lang w:eastAsia="en-GB"/>
    </w:rPr>
  </w:style>
  <w:style w:type="character" w:customStyle="1" w:styleId="LADLFHeading2Char">
    <w:name w:val="LADLF Heading 2 Char"/>
    <w:basedOn w:val="Heading2Char"/>
    <w:link w:val="LADLFHeading2"/>
    <w:rsid w:val="008A5A40"/>
    <w:rPr>
      <w:rFonts w:ascii="Arial" w:eastAsia="Times New Roman" w:hAnsi="Arial" w:cs="Arial"/>
      <w:b/>
      <w:bCs/>
      <w:iCs/>
      <w:noProof/>
      <w:color w:val="2F5496" w:themeColor="accent1" w:themeShade="BF"/>
      <w:sz w:val="28"/>
      <w:szCs w:val="32"/>
      <w:lang w:val="en-US" w:eastAsia="en-GB"/>
    </w:rPr>
  </w:style>
  <w:style w:type="paragraph" w:styleId="Bibliography">
    <w:name w:val="Bibliography"/>
    <w:basedOn w:val="Normal"/>
    <w:next w:val="Normal"/>
    <w:uiPriority w:val="37"/>
    <w:unhideWhenUsed/>
    <w:rsid w:val="00FC3BD5"/>
    <w:pPr>
      <w:spacing w:after="120" w:line="276" w:lineRule="auto"/>
      <w:jc w:val="both"/>
    </w:pPr>
    <w:rPr>
      <w:rFonts w:ascii="Calibri" w:eastAsia="Times New Roman" w:hAnsi="Calibri" w:cs="Arial"/>
      <w:szCs w:val="21"/>
    </w:rPr>
  </w:style>
  <w:style w:type="character" w:customStyle="1" w:styleId="ListParagraphChar">
    <w:name w:val="List Paragraph Char"/>
    <w:aliases w:val="List Paragraph Table Char,P3Numbered List Char,CRP Numbered List Char,List Paragraph (numbered (a)) Char,List Paragraph1 Char,List Paragraph11 Char,L Char,Recommendation Char,CV text Char,Table text Char,COOP Char,Dot pt Char"/>
    <w:link w:val="ListParagraph"/>
    <w:uiPriority w:val="34"/>
    <w:qFormat/>
    <w:rsid w:val="00FC3BD5"/>
    <w:rPr>
      <w:sz w:val="22"/>
      <w:szCs w:val="22"/>
    </w:rPr>
  </w:style>
  <w:style w:type="paragraph" w:styleId="BodyText">
    <w:name w:val="Body Text"/>
    <w:basedOn w:val="Normal"/>
    <w:link w:val="BodyTextChar"/>
    <w:qFormat/>
    <w:rsid w:val="00C0398D"/>
    <w:pPr>
      <w:spacing w:before="120" w:after="120" w:line="264" w:lineRule="auto"/>
    </w:pPr>
    <w:rPr>
      <w:rFonts w:ascii="Arial" w:eastAsia="Arial" w:hAnsi="Arial" w:cs="Times New Roman"/>
      <w:color w:val="2E74B5" w:themeColor="accent5" w:themeShade="BF"/>
      <w:sz w:val="20"/>
      <w:szCs w:val="20"/>
    </w:rPr>
  </w:style>
  <w:style w:type="character" w:customStyle="1" w:styleId="BodyTextChar">
    <w:name w:val="Body Text Char"/>
    <w:basedOn w:val="DefaultParagraphFont"/>
    <w:link w:val="BodyText"/>
    <w:rsid w:val="00C0398D"/>
    <w:rPr>
      <w:rFonts w:ascii="Arial" w:eastAsia="Arial" w:hAnsi="Arial" w:cs="Times New Roman"/>
      <w:color w:val="2E74B5" w:themeColor="accent5" w:themeShade="BF"/>
      <w:sz w:val="20"/>
      <w:szCs w:val="20"/>
    </w:rPr>
  </w:style>
  <w:style w:type="paragraph" w:styleId="ListBullet">
    <w:name w:val="List Bullet"/>
    <w:basedOn w:val="BodyText"/>
    <w:uiPriority w:val="2"/>
    <w:qFormat/>
    <w:rsid w:val="00C0398D"/>
    <w:pPr>
      <w:keepLines/>
      <w:numPr>
        <w:numId w:val="27"/>
      </w:numPr>
    </w:pPr>
  </w:style>
  <w:style w:type="paragraph" w:styleId="ListBullet2">
    <w:name w:val="List Bullet 2"/>
    <w:basedOn w:val="Normal"/>
    <w:uiPriority w:val="2"/>
    <w:qFormat/>
    <w:rsid w:val="00C0398D"/>
    <w:pPr>
      <w:keepLines/>
      <w:numPr>
        <w:ilvl w:val="1"/>
        <w:numId w:val="27"/>
      </w:numPr>
      <w:spacing w:before="120" w:after="120" w:line="264" w:lineRule="auto"/>
    </w:pPr>
    <w:rPr>
      <w:rFonts w:ascii="Arial" w:eastAsia="Arial" w:hAnsi="Arial" w:cs="Times New Roman"/>
      <w:noProof/>
      <w:color w:val="2E74B5" w:themeColor="accent5" w:themeShade="BF"/>
      <w:sz w:val="20"/>
      <w:szCs w:val="20"/>
    </w:rPr>
  </w:style>
  <w:style w:type="paragraph" w:styleId="ListBullet3">
    <w:name w:val="List Bullet 3"/>
    <w:basedOn w:val="Normal"/>
    <w:uiPriority w:val="2"/>
    <w:qFormat/>
    <w:rsid w:val="00C0398D"/>
    <w:pPr>
      <w:keepLines/>
      <w:numPr>
        <w:ilvl w:val="2"/>
        <w:numId w:val="27"/>
      </w:numPr>
      <w:spacing w:before="120" w:after="120" w:line="264" w:lineRule="auto"/>
    </w:pPr>
    <w:rPr>
      <w:rFonts w:ascii="Arial" w:eastAsia="Arial" w:hAnsi="Arial" w:cs="Times New Roman"/>
      <w:noProof/>
      <w:color w:val="2E74B5" w:themeColor="accent5" w:themeShade="BF"/>
      <w:sz w:val="20"/>
      <w:szCs w:val="20"/>
    </w:rPr>
  </w:style>
  <w:style w:type="paragraph" w:styleId="PlainText">
    <w:name w:val="Plain Text"/>
    <w:basedOn w:val="Normal"/>
    <w:link w:val="PlainTextChar"/>
    <w:uiPriority w:val="99"/>
    <w:unhideWhenUsed/>
    <w:rsid w:val="00E96A1B"/>
    <w:pPr>
      <w:spacing w:after="0" w:line="240" w:lineRule="auto"/>
    </w:pPr>
    <w:rPr>
      <w:rFonts w:ascii="Calibri" w:hAnsi="Calibri"/>
      <w:szCs w:val="21"/>
      <w:lang w:eastAsia="en-GB"/>
    </w:rPr>
  </w:style>
  <w:style w:type="character" w:customStyle="1" w:styleId="PlainTextChar">
    <w:name w:val="Plain Text Char"/>
    <w:basedOn w:val="DefaultParagraphFont"/>
    <w:link w:val="PlainText"/>
    <w:uiPriority w:val="99"/>
    <w:rsid w:val="00E96A1B"/>
    <w:rPr>
      <w:rFonts w:ascii="Calibri" w:hAnsi="Calibri"/>
      <w:sz w:val="22"/>
      <w:szCs w:val="21"/>
      <w:lang w:eastAsia="en-GB"/>
    </w:rPr>
  </w:style>
  <w:style w:type="paragraph" w:customStyle="1" w:styleId="LADLFBriefingNoteHeading1">
    <w:name w:val="LADLF Briefing Note Heading 1"/>
    <w:basedOn w:val="Title"/>
    <w:link w:val="LADLFBriefingNoteHeading1Char"/>
    <w:uiPriority w:val="99"/>
    <w:qFormat/>
    <w:rsid w:val="00E96A1B"/>
    <w:pPr>
      <w:spacing w:before="240" w:after="120" w:line="288" w:lineRule="auto"/>
      <w:ind w:left="1800" w:hanging="360"/>
    </w:pPr>
    <w:rPr>
      <w:rFonts w:ascii="Arial Bold" w:hAnsi="Arial Bold"/>
      <w:b/>
      <w:color w:val="1F3864" w:themeColor="accent1" w:themeShade="80"/>
      <w:sz w:val="32"/>
      <w:lang w:val="en-US" w:eastAsia="en-GB"/>
    </w:rPr>
  </w:style>
  <w:style w:type="character" w:customStyle="1" w:styleId="LADLFBriefingNoteHeading1Char">
    <w:name w:val="LADLF Briefing Note Heading 1 Char"/>
    <w:basedOn w:val="TitleChar"/>
    <w:link w:val="LADLFBriefingNoteHeading1"/>
    <w:uiPriority w:val="99"/>
    <w:rsid w:val="00E96A1B"/>
    <w:rPr>
      <w:rFonts w:ascii="Arial Bold" w:eastAsiaTheme="majorEastAsia" w:hAnsi="Arial Bold" w:cstheme="majorBidi"/>
      <w:b/>
      <w:color w:val="1F3864" w:themeColor="accent1" w:themeShade="80"/>
      <w:spacing w:val="-10"/>
      <w:kern w:val="28"/>
      <w:sz w:val="32"/>
      <w:szCs w:val="56"/>
      <w:lang w:val="en-US" w:eastAsia="en-GB"/>
    </w:rPr>
  </w:style>
  <w:style w:type="paragraph" w:styleId="Title">
    <w:name w:val="Title"/>
    <w:basedOn w:val="Normal"/>
    <w:next w:val="Normal"/>
    <w:link w:val="TitleChar"/>
    <w:uiPriority w:val="10"/>
    <w:qFormat/>
    <w:rsid w:val="00E96A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6A1B"/>
    <w:rPr>
      <w:rFonts w:asciiTheme="majorHAnsi" w:eastAsiaTheme="majorEastAsia" w:hAnsiTheme="majorHAnsi" w:cstheme="majorBidi"/>
      <w:spacing w:val="-10"/>
      <w:kern w:val="28"/>
      <w:sz w:val="56"/>
      <w:szCs w:val="56"/>
    </w:rPr>
  </w:style>
  <w:style w:type="paragraph" w:styleId="Revision">
    <w:name w:val="Revision"/>
    <w:hidden/>
    <w:uiPriority w:val="99"/>
    <w:semiHidden/>
    <w:rsid w:val="003651BB"/>
    <w:rPr>
      <w:sz w:val="22"/>
      <w:szCs w:val="22"/>
    </w:rPr>
  </w:style>
  <w:style w:type="character" w:styleId="CommentReference">
    <w:name w:val="annotation reference"/>
    <w:basedOn w:val="DefaultParagraphFont"/>
    <w:uiPriority w:val="99"/>
    <w:semiHidden/>
    <w:unhideWhenUsed/>
    <w:rsid w:val="003651BB"/>
    <w:rPr>
      <w:sz w:val="16"/>
      <w:szCs w:val="16"/>
    </w:rPr>
  </w:style>
  <w:style w:type="paragraph" w:styleId="CommentText">
    <w:name w:val="annotation text"/>
    <w:basedOn w:val="Normal"/>
    <w:link w:val="CommentTextChar"/>
    <w:uiPriority w:val="99"/>
    <w:semiHidden/>
    <w:unhideWhenUsed/>
    <w:rsid w:val="003651BB"/>
    <w:pPr>
      <w:spacing w:line="240" w:lineRule="auto"/>
    </w:pPr>
    <w:rPr>
      <w:sz w:val="20"/>
      <w:szCs w:val="20"/>
    </w:rPr>
  </w:style>
  <w:style w:type="character" w:customStyle="1" w:styleId="CommentTextChar">
    <w:name w:val="Comment Text Char"/>
    <w:basedOn w:val="DefaultParagraphFont"/>
    <w:link w:val="CommentText"/>
    <w:uiPriority w:val="99"/>
    <w:semiHidden/>
    <w:rsid w:val="003651BB"/>
    <w:rPr>
      <w:sz w:val="20"/>
      <w:szCs w:val="20"/>
    </w:rPr>
  </w:style>
  <w:style w:type="paragraph" w:styleId="CommentSubject">
    <w:name w:val="annotation subject"/>
    <w:basedOn w:val="CommentText"/>
    <w:next w:val="CommentText"/>
    <w:link w:val="CommentSubjectChar"/>
    <w:uiPriority w:val="99"/>
    <w:semiHidden/>
    <w:unhideWhenUsed/>
    <w:rsid w:val="003651BB"/>
    <w:rPr>
      <w:b/>
      <w:bCs/>
    </w:rPr>
  </w:style>
  <w:style w:type="character" w:customStyle="1" w:styleId="CommentSubjectChar">
    <w:name w:val="Comment Subject Char"/>
    <w:basedOn w:val="CommentTextChar"/>
    <w:link w:val="CommentSubject"/>
    <w:uiPriority w:val="99"/>
    <w:semiHidden/>
    <w:rsid w:val="003651BB"/>
    <w:rPr>
      <w:b/>
      <w:bCs/>
      <w:sz w:val="20"/>
      <w:szCs w:val="20"/>
    </w:rPr>
  </w:style>
  <w:style w:type="table" w:styleId="GridTable1Light-Accent1">
    <w:name w:val="Grid Table 1 Light Accent 1"/>
    <w:basedOn w:val="TableNormal"/>
    <w:uiPriority w:val="46"/>
    <w:rsid w:val="000406F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307">
      <w:bodyDiv w:val="1"/>
      <w:marLeft w:val="0"/>
      <w:marRight w:val="0"/>
      <w:marTop w:val="0"/>
      <w:marBottom w:val="0"/>
      <w:divBdr>
        <w:top w:val="none" w:sz="0" w:space="0" w:color="auto"/>
        <w:left w:val="none" w:sz="0" w:space="0" w:color="auto"/>
        <w:bottom w:val="none" w:sz="0" w:space="0" w:color="auto"/>
        <w:right w:val="none" w:sz="0" w:space="0" w:color="auto"/>
      </w:divBdr>
      <w:divsChild>
        <w:div w:id="1107653951">
          <w:marLeft w:val="720"/>
          <w:marRight w:val="0"/>
          <w:marTop w:val="200"/>
          <w:marBottom w:val="0"/>
          <w:divBdr>
            <w:top w:val="none" w:sz="0" w:space="0" w:color="auto"/>
            <w:left w:val="none" w:sz="0" w:space="0" w:color="auto"/>
            <w:bottom w:val="none" w:sz="0" w:space="0" w:color="auto"/>
            <w:right w:val="none" w:sz="0" w:space="0" w:color="auto"/>
          </w:divBdr>
        </w:div>
        <w:div w:id="2129622104">
          <w:marLeft w:val="1282"/>
          <w:marRight w:val="0"/>
          <w:marTop w:val="200"/>
          <w:marBottom w:val="0"/>
          <w:divBdr>
            <w:top w:val="none" w:sz="0" w:space="0" w:color="auto"/>
            <w:left w:val="none" w:sz="0" w:space="0" w:color="auto"/>
            <w:bottom w:val="none" w:sz="0" w:space="0" w:color="auto"/>
            <w:right w:val="none" w:sz="0" w:space="0" w:color="auto"/>
          </w:divBdr>
        </w:div>
        <w:div w:id="1961106396">
          <w:marLeft w:val="1282"/>
          <w:marRight w:val="0"/>
          <w:marTop w:val="200"/>
          <w:marBottom w:val="0"/>
          <w:divBdr>
            <w:top w:val="none" w:sz="0" w:space="0" w:color="auto"/>
            <w:left w:val="none" w:sz="0" w:space="0" w:color="auto"/>
            <w:bottom w:val="none" w:sz="0" w:space="0" w:color="auto"/>
            <w:right w:val="none" w:sz="0" w:space="0" w:color="auto"/>
          </w:divBdr>
        </w:div>
        <w:div w:id="2014839393">
          <w:marLeft w:val="1282"/>
          <w:marRight w:val="0"/>
          <w:marTop w:val="200"/>
          <w:marBottom w:val="0"/>
          <w:divBdr>
            <w:top w:val="none" w:sz="0" w:space="0" w:color="auto"/>
            <w:left w:val="none" w:sz="0" w:space="0" w:color="auto"/>
            <w:bottom w:val="none" w:sz="0" w:space="0" w:color="auto"/>
            <w:right w:val="none" w:sz="0" w:space="0" w:color="auto"/>
          </w:divBdr>
        </w:div>
        <w:div w:id="1901017229">
          <w:marLeft w:val="1282"/>
          <w:marRight w:val="0"/>
          <w:marTop w:val="200"/>
          <w:marBottom w:val="0"/>
          <w:divBdr>
            <w:top w:val="none" w:sz="0" w:space="0" w:color="auto"/>
            <w:left w:val="none" w:sz="0" w:space="0" w:color="auto"/>
            <w:bottom w:val="none" w:sz="0" w:space="0" w:color="auto"/>
            <w:right w:val="none" w:sz="0" w:space="0" w:color="auto"/>
          </w:divBdr>
        </w:div>
        <w:div w:id="934485510">
          <w:marLeft w:val="1282"/>
          <w:marRight w:val="0"/>
          <w:marTop w:val="200"/>
          <w:marBottom w:val="0"/>
          <w:divBdr>
            <w:top w:val="none" w:sz="0" w:space="0" w:color="auto"/>
            <w:left w:val="none" w:sz="0" w:space="0" w:color="auto"/>
            <w:bottom w:val="none" w:sz="0" w:space="0" w:color="auto"/>
            <w:right w:val="none" w:sz="0" w:space="0" w:color="auto"/>
          </w:divBdr>
        </w:div>
        <w:div w:id="776949458">
          <w:marLeft w:val="1282"/>
          <w:marRight w:val="0"/>
          <w:marTop w:val="200"/>
          <w:marBottom w:val="0"/>
          <w:divBdr>
            <w:top w:val="none" w:sz="0" w:space="0" w:color="auto"/>
            <w:left w:val="none" w:sz="0" w:space="0" w:color="auto"/>
            <w:bottom w:val="none" w:sz="0" w:space="0" w:color="auto"/>
            <w:right w:val="none" w:sz="0" w:space="0" w:color="auto"/>
          </w:divBdr>
        </w:div>
      </w:divsChild>
    </w:div>
    <w:div w:id="8340615">
      <w:bodyDiv w:val="1"/>
      <w:marLeft w:val="0"/>
      <w:marRight w:val="0"/>
      <w:marTop w:val="0"/>
      <w:marBottom w:val="0"/>
      <w:divBdr>
        <w:top w:val="none" w:sz="0" w:space="0" w:color="auto"/>
        <w:left w:val="none" w:sz="0" w:space="0" w:color="auto"/>
        <w:bottom w:val="none" w:sz="0" w:space="0" w:color="auto"/>
        <w:right w:val="none" w:sz="0" w:space="0" w:color="auto"/>
      </w:divBdr>
      <w:divsChild>
        <w:div w:id="444036263">
          <w:marLeft w:val="1138"/>
          <w:marRight w:val="0"/>
          <w:marTop w:val="60"/>
          <w:marBottom w:val="60"/>
          <w:divBdr>
            <w:top w:val="none" w:sz="0" w:space="0" w:color="auto"/>
            <w:left w:val="none" w:sz="0" w:space="0" w:color="auto"/>
            <w:bottom w:val="none" w:sz="0" w:space="0" w:color="auto"/>
            <w:right w:val="none" w:sz="0" w:space="0" w:color="auto"/>
          </w:divBdr>
        </w:div>
        <w:div w:id="1128889856">
          <w:marLeft w:val="1138"/>
          <w:marRight w:val="0"/>
          <w:marTop w:val="60"/>
          <w:marBottom w:val="60"/>
          <w:divBdr>
            <w:top w:val="none" w:sz="0" w:space="0" w:color="auto"/>
            <w:left w:val="none" w:sz="0" w:space="0" w:color="auto"/>
            <w:bottom w:val="none" w:sz="0" w:space="0" w:color="auto"/>
            <w:right w:val="none" w:sz="0" w:space="0" w:color="auto"/>
          </w:divBdr>
        </w:div>
        <w:div w:id="1613440483">
          <w:marLeft w:val="1138"/>
          <w:marRight w:val="0"/>
          <w:marTop w:val="60"/>
          <w:marBottom w:val="60"/>
          <w:divBdr>
            <w:top w:val="none" w:sz="0" w:space="0" w:color="auto"/>
            <w:left w:val="none" w:sz="0" w:space="0" w:color="auto"/>
            <w:bottom w:val="none" w:sz="0" w:space="0" w:color="auto"/>
            <w:right w:val="none" w:sz="0" w:space="0" w:color="auto"/>
          </w:divBdr>
        </w:div>
        <w:div w:id="1282111027">
          <w:marLeft w:val="1138"/>
          <w:marRight w:val="0"/>
          <w:marTop w:val="60"/>
          <w:marBottom w:val="60"/>
          <w:divBdr>
            <w:top w:val="none" w:sz="0" w:space="0" w:color="auto"/>
            <w:left w:val="none" w:sz="0" w:space="0" w:color="auto"/>
            <w:bottom w:val="none" w:sz="0" w:space="0" w:color="auto"/>
            <w:right w:val="none" w:sz="0" w:space="0" w:color="auto"/>
          </w:divBdr>
        </w:div>
        <w:div w:id="929892407">
          <w:marLeft w:val="1138"/>
          <w:marRight w:val="0"/>
          <w:marTop w:val="60"/>
          <w:marBottom w:val="60"/>
          <w:divBdr>
            <w:top w:val="none" w:sz="0" w:space="0" w:color="auto"/>
            <w:left w:val="none" w:sz="0" w:space="0" w:color="auto"/>
            <w:bottom w:val="none" w:sz="0" w:space="0" w:color="auto"/>
            <w:right w:val="none" w:sz="0" w:space="0" w:color="auto"/>
          </w:divBdr>
        </w:div>
        <w:div w:id="1927349480">
          <w:marLeft w:val="1555"/>
          <w:marRight w:val="0"/>
          <w:marTop w:val="0"/>
          <w:marBottom w:val="0"/>
          <w:divBdr>
            <w:top w:val="none" w:sz="0" w:space="0" w:color="auto"/>
            <w:left w:val="none" w:sz="0" w:space="0" w:color="auto"/>
            <w:bottom w:val="none" w:sz="0" w:space="0" w:color="auto"/>
            <w:right w:val="none" w:sz="0" w:space="0" w:color="auto"/>
          </w:divBdr>
        </w:div>
        <w:div w:id="1167132750">
          <w:marLeft w:val="1555"/>
          <w:marRight w:val="0"/>
          <w:marTop w:val="0"/>
          <w:marBottom w:val="0"/>
          <w:divBdr>
            <w:top w:val="none" w:sz="0" w:space="0" w:color="auto"/>
            <w:left w:val="none" w:sz="0" w:space="0" w:color="auto"/>
            <w:bottom w:val="none" w:sz="0" w:space="0" w:color="auto"/>
            <w:right w:val="none" w:sz="0" w:space="0" w:color="auto"/>
          </w:divBdr>
        </w:div>
        <w:div w:id="159977334">
          <w:marLeft w:val="1282"/>
          <w:marRight w:val="0"/>
          <w:marTop w:val="60"/>
          <w:marBottom w:val="60"/>
          <w:divBdr>
            <w:top w:val="none" w:sz="0" w:space="0" w:color="auto"/>
            <w:left w:val="none" w:sz="0" w:space="0" w:color="auto"/>
            <w:bottom w:val="none" w:sz="0" w:space="0" w:color="auto"/>
            <w:right w:val="none" w:sz="0" w:space="0" w:color="auto"/>
          </w:divBdr>
        </w:div>
        <w:div w:id="2041588457">
          <w:marLeft w:val="1282"/>
          <w:marRight w:val="0"/>
          <w:marTop w:val="60"/>
          <w:marBottom w:val="60"/>
          <w:divBdr>
            <w:top w:val="none" w:sz="0" w:space="0" w:color="auto"/>
            <w:left w:val="none" w:sz="0" w:space="0" w:color="auto"/>
            <w:bottom w:val="none" w:sz="0" w:space="0" w:color="auto"/>
            <w:right w:val="none" w:sz="0" w:space="0" w:color="auto"/>
          </w:divBdr>
        </w:div>
        <w:div w:id="1540362434">
          <w:marLeft w:val="1282"/>
          <w:marRight w:val="0"/>
          <w:marTop w:val="60"/>
          <w:marBottom w:val="60"/>
          <w:divBdr>
            <w:top w:val="none" w:sz="0" w:space="0" w:color="auto"/>
            <w:left w:val="none" w:sz="0" w:space="0" w:color="auto"/>
            <w:bottom w:val="none" w:sz="0" w:space="0" w:color="auto"/>
            <w:right w:val="none" w:sz="0" w:space="0" w:color="auto"/>
          </w:divBdr>
        </w:div>
        <w:div w:id="764224348">
          <w:marLeft w:val="1282"/>
          <w:marRight w:val="0"/>
          <w:marTop w:val="60"/>
          <w:marBottom w:val="0"/>
          <w:divBdr>
            <w:top w:val="none" w:sz="0" w:space="0" w:color="auto"/>
            <w:left w:val="none" w:sz="0" w:space="0" w:color="auto"/>
            <w:bottom w:val="none" w:sz="0" w:space="0" w:color="auto"/>
            <w:right w:val="none" w:sz="0" w:space="0" w:color="auto"/>
          </w:divBdr>
        </w:div>
        <w:div w:id="1305742155">
          <w:marLeft w:val="1699"/>
          <w:marRight w:val="0"/>
          <w:marTop w:val="0"/>
          <w:marBottom w:val="0"/>
          <w:divBdr>
            <w:top w:val="none" w:sz="0" w:space="0" w:color="auto"/>
            <w:left w:val="none" w:sz="0" w:space="0" w:color="auto"/>
            <w:bottom w:val="none" w:sz="0" w:space="0" w:color="auto"/>
            <w:right w:val="none" w:sz="0" w:space="0" w:color="auto"/>
          </w:divBdr>
        </w:div>
        <w:div w:id="2099786830">
          <w:marLeft w:val="1699"/>
          <w:marRight w:val="0"/>
          <w:marTop w:val="0"/>
          <w:marBottom w:val="0"/>
          <w:divBdr>
            <w:top w:val="none" w:sz="0" w:space="0" w:color="auto"/>
            <w:left w:val="none" w:sz="0" w:space="0" w:color="auto"/>
            <w:bottom w:val="none" w:sz="0" w:space="0" w:color="auto"/>
            <w:right w:val="none" w:sz="0" w:space="0" w:color="auto"/>
          </w:divBdr>
        </w:div>
        <w:div w:id="1069956600">
          <w:marLeft w:val="1699"/>
          <w:marRight w:val="0"/>
          <w:marTop w:val="0"/>
          <w:marBottom w:val="0"/>
          <w:divBdr>
            <w:top w:val="none" w:sz="0" w:space="0" w:color="auto"/>
            <w:left w:val="none" w:sz="0" w:space="0" w:color="auto"/>
            <w:bottom w:val="none" w:sz="0" w:space="0" w:color="auto"/>
            <w:right w:val="none" w:sz="0" w:space="0" w:color="auto"/>
          </w:divBdr>
        </w:div>
      </w:divsChild>
    </w:div>
    <w:div w:id="29889364">
      <w:bodyDiv w:val="1"/>
      <w:marLeft w:val="0"/>
      <w:marRight w:val="0"/>
      <w:marTop w:val="0"/>
      <w:marBottom w:val="0"/>
      <w:divBdr>
        <w:top w:val="none" w:sz="0" w:space="0" w:color="auto"/>
        <w:left w:val="none" w:sz="0" w:space="0" w:color="auto"/>
        <w:bottom w:val="none" w:sz="0" w:space="0" w:color="auto"/>
        <w:right w:val="none" w:sz="0" w:space="0" w:color="auto"/>
      </w:divBdr>
      <w:divsChild>
        <w:div w:id="1233154162">
          <w:marLeft w:val="0"/>
          <w:marRight w:val="0"/>
          <w:marTop w:val="0"/>
          <w:marBottom w:val="0"/>
          <w:divBdr>
            <w:top w:val="none" w:sz="0" w:space="0" w:color="auto"/>
            <w:left w:val="none" w:sz="0" w:space="0" w:color="auto"/>
            <w:bottom w:val="none" w:sz="0" w:space="0" w:color="auto"/>
            <w:right w:val="none" w:sz="0" w:space="0" w:color="auto"/>
          </w:divBdr>
          <w:divsChild>
            <w:div w:id="1638100438">
              <w:marLeft w:val="0"/>
              <w:marRight w:val="0"/>
              <w:marTop w:val="0"/>
              <w:marBottom w:val="0"/>
              <w:divBdr>
                <w:top w:val="none" w:sz="0" w:space="0" w:color="auto"/>
                <w:left w:val="none" w:sz="0" w:space="0" w:color="auto"/>
                <w:bottom w:val="none" w:sz="0" w:space="0" w:color="auto"/>
                <w:right w:val="none" w:sz="0" w:space="0" w:color="auto"/>
              </w:divBdr>
              <w:divsChild>
                <w:div w:id="182446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47670">
      <w:bodyDiv w:val="1"/>
      <w:marLeft w:val="0"/>
      <w:marRight w:val="0"/>
      <w:marTop w:val="0"/>
      <w:marBottom w:val="0"/>
      <w:divBdr>
        <w:top w:val="none" w:sz="0" w:space="0" w:color="auto"/>
        <w:left w:val="none" w:sz="0" w:space="0" w:color="auto"/>
        <w:bottom w:val="none" w:sz="0" w:space="0" w:color="auto"/>
        <w:right w:val="none" w:sz="0" w:space="0" w:color="auto"/>
      </w:divBdr>
      <w:divsChild>
        <w:div w:id="299965807">
          <w:marLeft w:val="720"/>
          <w:marRight w:val="0"/>
          <w:marTop w:val="240"/>
          <w:marBottom w:val="120"/>
          <w:divBdr>
            <w:top w:val="none" w:sz="0" w:space="0" w:color="auto"/>
            <w:left w:val="none" w:sz="0" w:space="0" w:color="auto"/>
            <w:bottom w:val="none" w:sz="0" w:space="0" w:color="auto"/>
            <w:right w:val="none" w:sz="0" w:space="0" w:color="auto"/>
          </w:divBdr>
        </w:div>
        <w:div w:id="775558379">
          <w:marLeft w:val="1138"/>
          <w:marRight w:val="0"/>
          <w:marTop w:val="60"/>
          <w:marBottom w:val="60"/>
          <w:divBdr>
            <w:top w:val="none" w:sz="0" w:space="0" w:color="auto"/>
            <w:left w:val="none" w:sz="0" w:space="0" w:color="auto"/>
            <w:bottom w:val="none" w:sz="0" w:space="0" w:color="auto"/>
            <w:right w:val="none" w:sz="0" w:space="0" w:color="auto"/>
          </w:divBdr>
        </w:div>
        <w:div w:id="229271217">
          <w:marLeft w:val="1138"/>
          <w:marRight w:val="0"/>
          <w:marTop w:val="60"/>
          <w:marBottom w:val="60"/>
          <w:divBdr>
            <w:top w:val="none" w:sz="0" w:space="0" w:color="auto"/>
            <w:left w:val="none" w:sz="0" w:space="0" w:color="auto"/>
            <w:bottom w:val="none" w:sz="0" w:space="0" w:color="auto"/>
            <w:right w:val="none" w:sz="0" w:space="0" w:color="auto"/>
          </w:divBdr>
        </w:div>
        <w:div w:id="412240473">
          <w:marLeft w:val="1138"/>
          <w:marRight w:val="0"/>
          <w:marTop w:val="60"/>
          <w:marBottom w:val="60"/>
          <w:divBdr>
            <w:top w:val="none" w:sz="0" w:space="0" w:color="auto"/>
            <w:left w:val="none" w:sz="0" w:space="0" w:color="auto"/>
            <w:bottom w:val="none" w:sz="0" w:space="0" w:color="auto"/>
            <w:right w:val="none" w:sz="0" w:space="0" w:color="auto"/>
          </w:divBdr>
        </w:div>
        <w:div w:id="2052261325">
          <w:marLeft w:val="720"/>
          <w:marRight w:val="0"/>
          <w:marTop w:val="120"/>
          <w:marBottom w:val="0"/>
          <w:divBdr>
            <w:top w:val="none" w:sz="0" w:space="0" w:color="auto"/>
            <w:left w:val="none" w:sz="0" w:space="0" w:color="auto"/>
            <w:bottom w:val="none" w:sz="0" w:space="0" w:color="auto"/>
            <w:right w:val="none" w:sz="0" w:space="0" w:color="auto"/>
          </w:divBdr>
        </w:div>
        <w:div w:id="1444225666">
          <w:marLeft w:val="1138"/>
          <w:marRight w:val="0"/>
          <w:marTop w:val="60"/>
          <w:marBottom w:val="60"/>
          <w:divBdr>
            <w:top w:val="none" w:sz="0" w:space="0" w:color="auto"/>
            <w:left w:val="none" w:sz="0" w:space="0" w:color="auto"/>
            <w:bottom w:val="none" w:sz="0" w:space="0" w:color="auto"/>
            <w:right w:val="none" w:sz="0" w:space="0" w:color="auto"/>
          </w:divBdr>
        </w:div>
        <w:div w:id="1577859233">
          <w:marLeft w:val="1138"/>
          <w:marRight w:val="0"/>
          <w:marTop w:val="60"/>
          <w:marBottom w:val="0"/>
          <w:divBdr>
            <w:top w:val="none" w:sz="0" w:space="0" w:color="auto"/>
            <w:left w:val="none" w:sz="0" w:space="0" w:color="auto"/>
            <w:bottom w:val="none" w:sz="0" w:space="0" w:color="auto"/>
            <w:right w:val="none" w:sz="0" w:space="0" w:color="auto"/>
          </w:divBdr>
        </w:div>
        <w:div w:id="1410035997">
          <w:marLeft w:val="1555"/>
          <w:marRight w:val="0"/>
          <w:marTop w:val="0"/>
          <w:marBottom w:val="0"/>
          <w:divBdr>
            <w:top w:val="none" w:sz="0" w:space="0" w:color="auto"/>
            <w:left w:val="none" w:sz="0" w:space="0" w:color="auto"/>
            <w:bottom w:val="none" w:sz="0" w:space="0" w:color="auto"/>
            <w:right w:val="none" w:sz="0" w:space="0" w:color="auto"/>
          </w:divBdr>
        </w:div>
        <w:div w:id="1659576662">
          <w:marLeft w:val="1555"/>
          <w:marRight w:val="0"/>
          <w:marTop w:val="0"/>
          <w:marBottom w:val="0"/>
          <w:divBdr>
            <w:top w:val="none" w:sz="0" w:space="0" w:color="auto"/>
            <w:left w:val="none" w:sz="0" w:space="0" w:color="auto"/>
            <w:bottom w:val="none" w:sz="0" w:space="0" w:color="auto"/>
            <w:right w:val="none" w:sz="0" w:space="0" w:color="auto"/>
          </w:divBdr>
        </w:div>
        <w:div w:id="1739743204">
          <w:marLeft w:val="1555"/>
          <w:marRight w:val="0"/>
          <w:marTop w:val="0"/>
          <w:marBottom w:val="0"/>
          <w:divBdr>
            <w:top w:val="none" w:sz="0" w:space="0" w:color="auto"/>
            <w:left w:val="none" w:sz="0" w:space="0" w:color="auto"/>
            <w:bottom w:val="none" w:sz="0" w:space="0" w:color="auto"/>
            <w:right w:val="none" w:sz="0" w:space="0" w:color="auto"/>
          </w:divBdr>
        </w:div>
        <w:div w:id="46419002">
          <w:marLeft w:val="1138"/>
          <w:marRight w:val="0"/>
          <w:marTop w:val="120"/>
          <w:marBottom w:val="0"/>
          <w:divBdr>
            <w:top w:val="none" w:sz="0" w:space="0" w:color="auto"/>
            <w:left w:val="none" w:sz="0" w:space="0" w:color="auto"/>
            <w:bottom w:val="none" w:sz="0" w:space="0" w:color="auto"/>
            <w:right w:val="none" w:sz="0" w:space="0" w:color="auto"/>
          </w:divBdr>
        </w:div>
        <w:div w:id="1973516083">
          <w:marLeft w:val="1138"/>
          <w:marRight w:val="0"/>
          <w:marTop w:val="120"/>
          <w:marBottom w:val="0"/>
          <w:divBdr>
            <w:top w:val="none" w:sz="0" w:space="0" w:color="auto"/>
            <w:left w:val="none" w:sz="0" w:space="0" w:color="auto"/>
            <w:bottom w:val="none" w:sz="0" w:space="0" w:color="auto"/>
            <w:right w:val="none" w:sz="0" w:space="0" w:color="auto"/>
          </w:divBdr>
        </w:div>
        <w:div w:id="1173643094">
          <w:marLeft w:val="1138"/>
          <w:marRight w:val="0"/>
          <w:marTop w:val="120"/>
          <w:marBottom w:val="0"/>
          <w:divBdr>
            <w:top w:val="none" w:sz="0" w:space="0" w:color="auto"/>
            <w:left w:val="none" w:sz="0" w:space="0" w:color="auto"/>
            <w:bottom w:val="none" w:sz="0" w:space="0" w:color="auto"/>
            <w:right w:val="none" w:sz="0" w:space="0" w:color="auto"/>
          </w:divBdr>
        </w:div>
      </w:divsChild>
    </w:div>
    <w:div w:id="84692172">
      <w:bodyDiv w:val="1"/>
      <w:marLeft w:val="0"/>
      <w:marRight w:val="0"/>
      <w:marTop w:val="0"/>
      <w:marBottom w:val="0"/>
      <w:divBdr>
        <w:top w:val="none" w:sz="0" w:space="0" w:color="auto"/>
        <w:left w:val="none" w:sz="0" w:space="0" w:color="auto"/>
        <w:bottom w:val="none" w:sz="0" w:space="0" w:color="auto"/>
        <w:right w:val="none" w:sz="0" w:space="0" w:color="auto"/>
      </w:divBdr>
    </w:div>
    <w:div w:id="155389453">
      <w:bodyDiv w:val="1"/>
      <w:marLeft w:val="0"/>
      <w:marRight w:val="0"/>
      <w:marTop w:val="0"/>
      <w:marBottom w:val="0"/>
      <w:divBdr>
        <w:top w:val="none" w:sz="0" w:space="0" w:color="auto"/>
        <w:left w:val="none" w:sz="0" w:space="0" w:color="auto"/>
        <w:bottom w:val="none" w:sz="0" w:space="0" w:color="auto"/>
        <w:right w:val="none" w:sz="0" w:space="0" w:color="auto"/>
      </w:divBdr>
      <w:divsChild>
        <w:div w:id="794100266">
          <w:marLeft w:val="0"/>
          <w:marRight w:val="0"/>
          <w:marTop w:val="0"/>
          <w:marBottom w:val="0"/>
          <w:divBdr>
            <w:top w:val="none" w:sz="0" w:space="0" w:color="auto"/>
            <w:left w:val="none" w:sz="0" w:space="0" w:color="auto"/>
            <w:bottom w:val="none" w:sz="0" w:space="0" w:color="auto"/>
            <w:right w:val="none" w:sz="0" w:space="0" w:color="auto"/>
          </w:divBdr>
          <w:divsChild>
            <w:div w:id="1775442757">
              <w:marLeft w:val="0"/>
              <w:marRight w:val="0"/>
              <w:marTop w:val="0"/>
              <w:marBottom w:val="0"/>
              <w:divBdr>
                <w:top w:val="none" w:sz="0" w:space="0" w:color="auto"/>
                <w:left w:val="none" w:sz="0" w:space="0" w:color="auto"/>
                <w:bottom w:val="none" w:sz="0" w:space="0" w:color="auto"/>
                <w:right w:val="none" w:sz="0" w:space="0" w:color="auto"/>
              </w:divBdr>
              <w:divsChild>
                <w:div w:id="3612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24021">
      <w:bodyDiv w:val="1"/>
      <w:marLeft w:val="0"/>
      <w:marRight w:val="0"/>
      <w:marTop w:val="0"/>
      <w:marBottom w:val="0"/>
      <w:divBdr>
        <w:top w:val="none" w:sz="0" w:space="0" w:color="auto"/>
        <w:left w:val="none" w:sz="0" w:space="0" w:color="auto"/>
        <w:bottom w:val="none" w:sz="0" w:space="0" w:color="auto"/>
        <w:right w:val="none" w:sz="0" w:space="0" w:color="auto"/>
      </w:divBdr>
      <w:divsChild>
        <w:div w:id="875629632">
          <w:marLeft w:val="720"/>
          <w:marRight w:val="0"/>
          <w:marTop w:val="200"/>
          <w:marBottom w:val="0"/>
          <w:divBdr>
            <w:top w:val="none" w:sz="0" w:space="0" w:color="auto"/>
            <w:left w:val="none" w:sz="0" w:space="0" w:color="auto"/>
            <w:bottom w:val="none" w:sz="0" w:space="0" w:color="auto"/>
            <w:right w:val="none" w:sz="0" w:space="0" w:color="auto"/>
          </w:divBdr>
        </w:div>
        <w:div w:id="1148858060">
          <w:marLeft w:val="1282"/>
          <w:marRight w:val="0"/>
          <w:marTop w:val="200"/>
          <w:marBottom w:val="0"/>
          <w:divBdr>
            <w:top w:val="none" w:sz="0" w:space="0" w:color="auto"/>
            <w:left w:val="none" w:sz="0" w:space="0" w:color="auto"/>
            <w:bottom w:val="none" w:sz="0" w:space="0" w:color="auto"/>
            <w:right w:val="none" w:sz="0" w:space="0" w:color="auto"/>
          </w:divBdr>
        </w:div>
        <w:div w:id="71240174">
          <w:marLeft w:val="1282"/>
          <w:marRight w:val="0"/>
          <w:marTop w:val="200"/>
          <w:marBottom w:val="0"/>
          <w:divBdr>
            <w:top w:val="none" w:sz="0" w:space="0" w:color="auto"/>
            <w:left w:val="none" w:sz="0" w:space="0" w:color="auto"/>
            <w:bottom w:val="none" w:sz="0" w:space="0" w:color="auto"/>
            <w:right w:val="none" w:sz="0" w:space="0" w:color="auto"/>
          </w:divBdr>
        </w:div>
        <w:div w:id="1270821247">
          <w:marLeft w:val="1282"/>
          <w:marRight w:val="0"/>
          <w:marTop w:val="200"/>
          <w:marBottom w:val="0"/>
          <w:divBdr>
            <w:top w:val="none" w:sz="0" w:space="0" w:color="auto"/>
            <w:left w:val="none" w:sz="0" w:space="0" w:color="auto"/>
            <w:bottom w:val="none" w:sz="0" w:space="0" w:color="auto"/>
            <w:right w:val="none" w:sz="0" w:space="0" w:color="auto"/>
          </w:divBdr>
        </w:div>
        <w:div w:id="1647976779">
          <w:marLeft w:val="1282"/>
          <w:marRight w:val="0"/>
          <w:marTop w:val="200"/>
          <w:marBottom w:val="0"/>
          <w:divBdr>
            <w:top w:val="none" w:sz="0" w:space="0" w:color="auto"/>
            <w:left w:val="none" w:sz="0" w:space="0" w:color="auto"/>
            <w:bottom w:val="none" w:sz="0" w:space="0" w:color="auto"/>
            <w:right w:val="none" w:sz="0" w:space="0" w:color="auto"/>
          </w:divBdr>
        </w:div>
        <w:div w:id="1402218249">
          <w:marLeft w:val="1282"/>
          <w:marRight w:val="0"/>
          <w:marTop w:val="200"/>
          <w:marBottom w:val="0"/>
          <w:divBdr>
            <w:top w:val="none" w:sz="0" w:space="0" w:color="auto"/>
            <w:left w:val="none" w:sz="0" w:space="0" w:color="auto"/>
            <w:bottom w:val="none" w:sz="0" w:space="0" w:color="auto"/>
            <w:right w:val="none" w:sz="0" w:space="0" w:color="auto"/>
          </w:divBdr>
        </w:div>
        <w:div w:id="259610146">
          <w:marLeft w:val="1282"/>
          <w:marRight w:val="0"/>
          <w:marTop w:val="200"/>
          <w:marBottom w:val="0"/>
          <w:divBdr>
            <w:top w:val="none" w:sz="0" w:space="0" w:color="auto"/>
            <w:left w:val="none" w:sz="0" w:space="0" w:color="auto"/>
            <w:bottom w:val="none" w:sz="0" w:space="0" w:color="auto"/>
            <w:right w:val="none" w:sz="0" w:space="0" w:color="auto"/>
          </w:divBdr>
        </w:div>
      </w:divsChild>
    </w:div>
    <w:div w:id="203906534">
      <w:bodyDiv w:val="1"/>
      <w:marLeft w:val="0"/>
      <w:marRight w:val="0"/>
      <w:marTop w:val="0"/>
      <w:marBottom w:val="0"/>
      <w:divBdr>
        <w:top w:val="none" w:sz="0" w:space="0" w:color="auto"/>
        <w:left w:val="none" w:sz="0" w:space="0" w:color="auto"/>
        <w:bottom w:val="none" w:sz="0" w:space="0" w:color="auto"/>
        <w:right w:val="none" w:sz="0" w:space="0" w:color="auto"/>
      </w:divBdr>
      <w:divsChild>
        <w:div w:id="1442724501">
          <w:marLeft w:val="0"/>
          <w:marRight w:val="0"/>
          <w:marTop w:val="0"/>
          <w:marBottom w:val="0"/>
          <w:divBdr>
            <w:top w:val="none" w:sz="0" w:space="0" w:color="auto"/>
            <w:left w:val="none" w:sz="0" w:space="0" w:color="auto"/>
            <w:bottom w:val="none" w:sz="0" w:space="0" w:color="auto"/>
            <w:right w:val="none" w:sz="0" w:space="0" w:color="auto"/>
          </w:divBdr>
          <w:divsChild>
            <w:div w:id="667908600">
              <w:marLeft w:val="0"/>
              <w:marRight w:val="0"/>
              <w:marTop w:val="0"/>
              <w:marBottom w:val="0"/>
              <w:divBdr>
                <w:top w:val="none" w:sz="0" w:space="0" w:color="auto"/>
                <w:left w:val="none" w:sz="0" w:space="0" w:color="auto"/>
                <w:bottom w:val="none" w:sz="0" w:space="0" w:color="auto"/>
                <w:right w:val="none" w:sz="0" w:space="0" w:color="auto"/>
              </w:divBdr>
              <w:divsChild>
                <w:div w:id="113174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15986">
      <w:bodyDiv w:val="1"/>
      <w:marLeft w:val="0"/>
      <w:marRight w:val="0"/>
      <w:marTop w:val="0"/>
      <w:marBottom w:val="0"/>
      <w:divBdr>
        <w:top w:val="none" w:sz="0" w:space="0" w:color="auto"/>
        <w:left w:val="none" w:sz="0" w:space="0" w:color="auto"/>
        <w:bottom w:val="none" w:sz="0" w:space="0" w:color="auto"/>
        <w:right w:val="none" w:sz="0" w:space="0" w:color="auto"/>
      </w:divBdr>
      <w:divsChild>
        <w:div w:id="922421232">
          <w:marLeft w:val="0"/>
          <w:marRight w:val="0"/>
          <w:marTop w:val="0"/>
          <w:marBottom w:val="0"/>
          <w:divBdr>
            <w:top w:val="none" w:sz="0" w:space="0" w:color="auto"/>
            <w:left w:val="none" w:sz="0" w:space="0" w:color="auto"/>
            <w:bottom w:val="none" w:sz="0" w:space="0" w:color="auto"/>
            <w:right w:val="none" w:sz="0" w:space="0" w:color="auto"/>
          </w:divBdr>
          <w:divsChild>
            <w:div w:id="32927439">
              <w:marLeft w:val="0"/>
              <w:marRight w:val="0"/>
              <w:marTop w:val="0"/>
              <w:marBottom w:val="0"/>
              <w:divBdr>
                <w:top w:val="none" w:sz="0" w:space="0" w:color="auto"/>
                <w:left w:val="none" w:sz="0" w:space="0" w:color="auto"/>
                <w:bottom w:val="none" w:sz="0" w:space="0" w:color="auto"/>
                <w:right w:val="none" w:sz="0" w:space="0" w:color="auto"/>
              </w:divBdr>
              <w:divsChild>
                <w:div w:id="40337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107207">
      <w:bodyDiv w:val="1"/>
      <w:marLeft w:val="0"/>
      <w:marRight w:val="0"/>
      <w:marTop w:val="0"/>
      <w:marBottom w:val="0"/>
      <w:divBdr>
        <w:top w:val="none" w:sz="0" w:space="0" w:color="auto"/>
        <w:left w:val="none" w:sz="0" w:space="0" w:color="auto"/>
        <w:bottom w:val="none" w:sz="0" w:space="0" w:color="auto"/>
        <w:right w:val="none" w:sz="0" w:space="0" w:color="auto"/>
      </w:divBdr>
      <w:divsChild>
        <w:div w:id="1330523033">
          <w:marLeft w:val="0"/>
          <w:marRight w:val="0"/>
          <w:marTop w:val="0"/>
          <w:marBottom w:val="0"/>
          <w:divBdr>
            <w:top w:val="none" w:sz="0" w:space="0" w:color="auto"/>
            <w:left w:val="none" w:sz="0" w:space="0" w:color="auto"/>
            <w:bottom w:val="none" w:sz="0" w:space="0" w:color="auto"/>
            <w:right w:val="none" w:sz="0" w:space="0" w:color="auto"/>
          </w:divBdr>
          <w:divsChild>
            <w:div w:id="83037737">
              <w:marLeft w:val="0"/>
              <w:marRight w:val="0"/>
              <w:marTop w:val="0"/>
              <w:marBottom w:val="0"/>
              <w:divBdr>
                <w:top w:val="none" w:sz="0" w:space="0" w:color="auto"/>
                <w:left w:val="none" w:sz="0" w:space="0" w:color="auto"/>
                <w:bottom w:val="none" w:sz="0" w:space="0" w:color="auto"/>
                <w:right w:val="none" w:sz="0" w:space="0" w:color="auto"/>
              </w:divBdr>
              <w:divsChild>
                <w:div w:id="15441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2282">
      <w:bodyDiv w:val="1"/>
      <w:marLeft w:val="0"/>
      <w:marRight w:val="0"/>
      <w:marTop w:val="0"/>
      <w:marBottom w:val="0"/>
      <w:divBdr>
        <w:top w:val="none" w:sz="0" w:space="0" w:color="auto"/>
        <w:left w:val="none" w:sz="0" w:space="0" w:color="auto"/>
        <w:bottom w:val="none" w:sz="0" w:space="0" w:color="auto"/>
        <w:right w:val="none" w:sz="0" w:space="0" w:color="auto"/>
      </w:divBdr>
      <w:divsChild>
        <w:div w:id="735587044">
          <w:marLeft w:val="0"/>
          <w:marRight w:val="0"/>
          <w:marTop w:val="0"/>
          <w:marBottom w:val="0"/>
          <w:divBdr>
            <w:top w:val="none" w:sz="0" w:space="0" w:color="auto"/>
            <w:left w:val="none" w:sz="0" w:space="0" w:color="auto"/>
            <w:bottom w:val="none" w:sz="0" w:space="0" w:color="auto"/>
            <w:right w:val="none" w:sz="0" w:space="0" w:color="auto"/>
          </w:divBdr>
          <w:divsChild>
            <w:div w:id="1873610407">
              <w:marLeft w:val="0"/>
              <w:marRight w:val="0"/>
              <w:marTop w:val="0"/>
              <w:marBottom w:val="0"/>
              <w:divBdr>
                <w:top w:val="none" w:sz="0" w:space="0" w:color="auto"/>
                <w:left w:val="none" w:sz="0" w:space="0" w:color="auto"/>
                <w:bottom w:val="none" w:sz="0" w:space="0" w:color="auto"/>
                <w:right w:val="none" w:sz="0" w:space="0" w:color="auto"/>
              </w:divBdr>
              <w:divsChild>
                <w:div w:id="1330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194870">
      <w:bodyDiv w:val="1"/>
      <w:marLeft w:val="0"/>
      <w:marRight w:val="0"/>
      <w:marTop w:val="0"/>
      <w:marBottom w:val="0"/>
      <w:divBdr>
        <w:top w:val="none" w:sz="0" w:space="0" w:color="auto"/>
        <w:left w:val="none" w:sz="0" w:space="0" w:color="auto"/>
        <w:bottom w:val="none" w:sz="0" w:space="0" w:color="auto"/>
        <w:right w:val="none" w:sz="0" w:space="0" w:color="auto"/>
      </w:divBdr>
    </w:div>
    <w:div w:id="363484333">
      <w:bodyDiv w:val="1"/>
      <w:marLeft w:val="0"/>
      <w:marRight w:val="0"/>
      <w:marTop w:val="0"/>
      <w:marBottom w:val="0"/>
      <w:divBdr>
        <w:top w:val="none" w:sz="0" w:space="0" w:color="auto"/>
        <w:left w:val="none" w:sz="0" w:space="0" w:color="auto"/>
        <w:bottom w:val="none" w:sz="0" w:space="0" w:color="auto"/>
        <w:right w:val="none" w:sz="0" w:space="0" w:color="auto"/>
      </w:divBdr>
      <w:divsChild>
        <w:div w:id="1242567892">
          <w:marLeft w:val="0"/>
          <w:marRight w:val="0"/>
          <w:marTop w:val="0"/>
          <w:marBottom w:val="0"/>
          <w:divBdr>
            <w:top w:val="none" w:sz="0" w:space="0" w:color="auto"/>
            <w:left w:val="none" w:sz="0" w:space="0" w:color="auto"/>
            <w:bottom w:val="none" w:sz="0" w:space="0" w:color="auto"/>
            <w:right w:val="none" w:sz="0" w:space="0" w:color="auto"/>
          </w:divBdr>
          <w:divsChild>
            <w:div w:id="1263027260">
              <w:marLeft w:val="0"/>
              <w:marRight w:val="0"/>
              <w:marTop w:val="0"/>
              <w:marBottom w:val="0"/>
              <w:divBdr>
                <w:top w:val="none" w:sz="0" w:space="0" w:color="auto"/>
                <w:left w:val="none" w:sz="0" w:space="0" w:color="auto"/>
                <w:bottom w:val="none" w:sz="0" w:space="0" w:color="auto"/>
                <w:right w:val="none" w:sz="0" w:space="0" w:color="auto"/>
              </w:divBdr>
              <w:divsChild>
                <w:div w:id="77532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2480">
      <w:bodyDiv w:val="1"/>
      <w:marLeft w:val="0"/>
      <w:marRight w:val="0"/>
      <w:marTop w:val="0"/>
      <w:marBottom w:val="0"/>
      <w:divBdr>
        <w:top w:val="none" w:sz="0" w:space="0" w:color="auto"/>
        <w:left w:val="none" w:sz="0" w:space="0" w:color="auto"/>
        <w:bottom w:val="none" w:sz="0" w:space="0" w:color="auto"/>
        <w:right w:val="none" w:sz="0" w:space="0" w:color="auto"/>
      </w:divBdr>
      <w:divsChild>
        <w:div w:id="1899241932">
          <w:marLeft w:val="0"/>
          <w:marRight w:val="0"/>
          <w:marTop w:val="0"/>
          <w:marBottom w:val="0"/>
          <w:divBdr>
            <w:top w:val="none" w:sz="0" w:space="0" w:color="auto"/>
            <w:left w:val="none" w:sz="0" w:space="0" w:color="auto"/>
            <w:bottom w:val="none" w:sz="0" w:space="0" w:color="auto"/>
            <w:right w:val="none" w:sz="0" w:space="0" w:color="auto"/>
          </w:divBdr>
          <w:divsChild>
            <w:div w:id="1950383049">
              <w:marLeft w:val="0"/>
              <w:marRight w:val="0"/>
              <w:marTop w:val="0"/>
              <w:marBottom w:val="0"/>
              <w:divBdr>
                <w:top w:val="none" w:sz="0" w:space="0" w:color="auto"/>
                <w:left w:val="none" w:sz="0" w:space="0" w:color="auto"/>
                <w:bottom w:val="none" w:sz="0" w:space="0" w:color="auto"/>
                <w:right w:val="none" w:sz="0" w:space="0" w:color="auto"/>
              </w:divBdr>
              <w:divsChild>
                <w:div w:id="42291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443274">
      <w:bodyDiv w:val="1"/>
      <w:marLeft w:val="0"/>
      <w:marRight w:val="0"/>
      <w:marTop w:val="0"/>
      <w:marBottom w:val="0"/>
      <w:divBdr>
        <w:top w:val="none" w:sz="0" w:space="0" w:color="auto"/>
        <w:left w:val="none" w:sz="0" w:space="0" w:color="auto"/>
        <w:bottom w:val="none" w:sz="0" w:space="0" w:color="auto"/>
        <w:right w:val="none" w:sz="0" w:space="0" w:color="auto"/>
      </w:divBdr>
      <w:divsChild>
        <w:div w:id="364331042">
          <w:marLeft w:val="720"/>
          <w:marRight w:val="0"/>
          <w:marTop w:val="240"/>
          <w:marBottom w:val="0"/>
          <w:divBdr>
            <w:top w:val="none" w:sz="0" w:space="0" w:color="auto"/>
            <w:left w:val="none" w:sz="0" w:space="0" w:color="auto"/>
            <w:bottom w:val="none" w:sz="0" w:space="0" w:color="auto"/>
            <w:right w:val="none" w:sz="0" w:space="0" w:color="auto"/>
          </w:divBdr>
        </w:div>
        <w:div w:id="280697033">
          <w:marLeft w:val="994"/>
          <w:marRight w:val="0"/>
          <w:marTop w:val="60"/>
          <w:marBottom w:val="60"/>
          <w:divBdr>
            <w:top w:val="none" w:sz="0" w:space="0" w:color="auto"/>
            <w:left w:val="none" w:sz="0" w:space="0" w:color="auto"/>
            <w:bottom w:val="none" w:sz="0" w:space="0" w:color="auto"/>
            <w:right w:val="none" w:sz="0" w:space="0" w:color="auto"/>
          </w:divBdr>
        </w:div>
        <w:div w:id="433016900">
          <w:marLeft w:val="994"/>
          <w:marRight w:val="0"/>
          <w:marTop w:val="60"/>
          <w:marBottom w:val="60"/>
          <w:divBdr>
            <w:top w:val="none" w:sz="0" w:space="0" w:color="auto"/>
            <w:left w:val="none" w:sz="0" w:space="0" w:color="auto"/>
            <w:bottom w:val="none" w:sz="0" w:space="0" w:color="auto"/>
            <w:right w:val="none" w:sz="0" w:space="0" w:color="auto"/>
          </w:divBdr>
        </w:div>
        <w:div w:id="1796095423">
          <w:marLeft w:val="994"/>
          <w:marRight w:val="0"/>
          <w:marTop w:val="60"/>
          <w:marBottom w:val="60"/>
          <w:divBdr>
            <w:top w:val="none" w:sz="0" w:space="0" w:color="auto"/>
            <w:left w:val="none" w:sz="0" w:space="0" w:color="auto"/>
            <w:bottom w:val="none" w:sz="0" w:space="0" w:color="auto"/>
            <w:right w:val="none" w:sz="0" w:space="0" w:color="auto"/>
          </w:divBdr>
        </w:div>
        <w:div w:id="1700206157">
          <w:marLeft w:val="720"/>
          <w:marRight w:val="0"/>
          <w:marTop w:val="240"/>
          <w:marBottom w:val="0"/>
          <w:divBdr>
            <w:top w:val="none" w:sz="0" w:space="0" w:color="auto"/>
            <w:left w:val="none" w:sz="0" w:space="0" w:color="auto"/>
            <w:bottom w:val="none" w:sz="0" w:space="0" w:color="auto"/>
            <w:right w:val="none" w:sz="0" w:space="0" w:color="auto"/>
          </w:divBdr>
        </w:div>
        <w:div w:id="1537962140">
          <w:marLeft w:val="994"/>
          <w:marRight w:val="0"/>
          <w:marTop w:val="60"/>
          <w:marBottom w:val="60"/>
          <w:divBdr>
            <w:top w:val="none" w:sz="0" w:space="0" w:color="auto"/>
            <w:left w:val="none" w:sz="0" w:space="0" w:color="auto"/>
            <w:bottom w:val="none" w:sz="0" w:space="0" w:color="auto"/>
            <w:right w:val="none" w:sz="0" w:space="0" w:color="auto"/>
          </w:divBdr>
        </w:div>
        <w:div w:id="149443592">
          <w:marLeft w:val="994"/>
          <w:marRight w:val="0"/>
          <w:marTop w:val="60"/>
          <w:marBottom w:val="60"/>
          <w:divBdr>
            <w:top w:val="none" w:sz="0" w:space="0" w:color="auto"/>
            <w:left w:val="none" w:sz="0" w:space="0" w:color="auto"/>
            <w:bottom w:val="none" w:sz="0" w:space="0" w:color="auto"/>
            <w:right w:val="none" w:sz="0" w:space="0" w:color="auto"/>
          </w:divBdr>
        </w:div>
        <w:div w:id="794834973">
          <w:marLeft w:val="994"/>
          <w:marRight w:val="0"/>
          <w:marTop w:val="60"/>
          <w:marBottom w:val="60"/>
          <w:divBdr>
            <w:top w:val="none" w:sz="0" w:space="0" w:color="auto"/>
            <w:left w:val="none" w:sz="0" w:space="0" w:color="auto"/>
            <w:bottom w:val="none" w:sz="0" w:space="0" w:color="auto"/>
            <w:right w:val="none" w:sz="0" w:space="0" w:color="auto"/>
          </w:divBdr>
        </w:div>
        <w:div w:id="258804993">
          <w:marLeft w:val="720"/>
          <w:marRight w:val="0"/>
          <w:marTop w:val="240"/>
          <w:marBottom w:val="0"/>
          <w:divBdr>
            <w:top w:val="none" w:sz="0" w:space="0" w:color="auto"/>
            <w:left w:val="none" w:sz="0" w:space="0" w:color="auto"/>
            <w:bottom w:val="none" w:sz="0" w:space="0" w:color="auto"/>
            <w:right w:val="none" w:sz="0" w:space="0" w:color="auto"/>
          </w:divBdr>
        </w:div>
        <w:div w:id="161313962">
          <w:marLeft w:val="994"/>
          <w:marRight w:val="0"/>
          <w:marTop w:val="60"/>
          <w:marBottom w:val="60"/>
          <w:divBdr>
            <w:top w:val="none" w:sz="0" w:space="0" w:color="auto"/>
            <w:left w:val="none" w:sz="0" w:space="0" w:color="auto"/>
            <w:bottom w:val="none" w:sz="0" w:space="0" w:color="auto"/>
            <w:right w:val="none" w:sz="0" w:space="0" w:color="auto"/>
          </w:divBdr>
        </w:div>
        <w:div w:id="1491214577">
          <w:marLeft w:val="994"/>
          <w:marRight w:val="0"/>
          <w:marTop w:val="60"/>
          <w:marBottom w:val="60"/>
          <w:divBdr>
            <w:top w:val="none" w:sz="0" w:space="0" w:color="auto"/>
            <w:left w:val="none" w:sz="0" w:space="0" w:color="auto"/>
            <w:bottom w:val="none" w:sz="0" w:space="0" w:color="auto"/>
            <w:right w:val="none" w:sz="0" w:space="0" w:color="auto"/>
          </w:divBdr>
        </w:div>
        <w:div w:id="1883982086">
          <w:marLeft w:val="994"/>
          <w:marRight w:val="0"/>
          <w:marTop w:val="60"/>
          <w:marBottom w:val="60"/>
          <w:divBdr>
            <w:top w:val="none" w:sz="0" w:space="0" w:color="auto"/>
            <w:left w:val="none" w:sz="0" w:space="0" w:color="auto"/>
            <w:bottom w:val="none" w:sz="0" w:space="0" w:color="auto"/>
            <w:right w:val="none" w:sz="0" w:space="0" w:color="auto"/>
          </w:divBdr>
        </w:div>
        <w:div w:id="104540942">
          <w:marLeft w:val="720"/>
          <w:marRight w:val="0"/>
          <w:marTop w:val="240"/>
          <w:marBottom w:val="0"/>
          <w:divBdr>
            <w:top w:val="none" w:sz="0" w:space="0" w:color="auto"/>
            <w:left w:val="none" w:sz="0" w:space="0" w:color="auto"/>
            <w:bottom w:val="none" w:sz="0" w:space="0" w:color="auto"/>
            <w:right w:val="none" w:sz="0" w:space="0" w:color="auto"/>
          </w:divBdr>
        </w:div>
        <w:div w:id="1169177819">
          <w:marLeft w:val="994"/>
          <w:marRight w:val="0"/>
          <w:marTop w:val="60"/>
          <w:marBottom w:val="60"/>
          <w:divBdr>
            <w:top w:val="none" w:sz="0" w:space="0" w:color="auto"/>
            <w:left w:val="none" w:sz="0" w:space="0" w:color="auto"/>
            <w:bottom w:val="none" w:sz="0" w:space="0" w:color="auto"/>
            <w:right w:val="none" w:sz="0" w:space="0" w:color="auto"/>
          </w:divBdr>
        </w:div>
        <w:div w:id="411245655">
          <w:marLeft w:val="994"/>
          <w:marRight w:val="0"/>
          <w:marTop w:val="60"/>
          <w:marBottom w:val="60"/>
          <w:divBdr>
            <w:top w:val="none" w:sz="0" w:space="0" w:color="auto"/>
            <w:left w:val="none" w:sz="0" w:space="0" w:color="auto"/>
            <w:bottom w:val="none" w:sz="0" w:space="0" w:color="auto"/>
            <w:right w:val="none" w:sz="0" w:space="0" w:color="auto"/>
          </w:divBdr>
        </w:div>
        <w:div w:id="2000695423">
          <w:marLeft w:val="994"/>
          <w:marRight w:val="0"/>
          <w:marTop w:val="60"/>
          <w:marBottom w:val="60"/>
          <w:divBdr>
            <w:top w:val="none" w:sz="0" w:space="0" w:color="auto"/>
            <w:left w:val="none" w:sz="0" w:space="0" w:color="auto"/>
            <w:bottom w:val="none" w:sz="0" w:space="0" w:color="auto"/>
            <w:right w:val="none" w:sz="0" w:space="0" w:color="auto"/>
          </w:divBdr>
        </w:div>
      </w:divsChild>
    </w:div>
    <w:div w:id="448596336">
      <w:bodyDiv w:val="1"/>
      <w:marLeft w:val="0"/>
      <w:marRight w:val="0"/>
      <w:marTop w:val="0"/>
      <w:marBottom w:val="0"/>
      <w:divBdr>
        <w:top w:val="none" w:sz="0" w:space="0" w:color="auto"/>
        <w:left w:val="none" w:sz="0" w:space="0" w:color="auto"/>
        <w:bottom w:val="none" w:sz="0" w:space="0" w:color="auto"/>
        <w:right w:val="none" w:sz="0" w:space="0" w:color="auto"/>
      </w:divBdr>
      <w:divsChild>
        <w:div w:id="399905597">
          <w:marLeft w:val="0"/>
          <w:marRight w:val="0"/>
          <w:marTop w:val="0"/>
          <w:marBottom w:val="0"/>
          <w:divBdr>
            <w:top w:val="none" w:sz="0" w:space="0" w:color="auto"/>
            <w:left w:val="none" w:sz="0" w:space="0" w:color="auto"/>
            <w:bottom w:val="none" w:sz="0" w:space="0" w:color="auto"/>
            <w:right w:val="none" w:sz="0" w:space="0" w:color="auto"/>
          </w:divBdr>
          <w:divsChild>
            <w:div w:id="761142915">
              <w:marLeft w:val="0"/>
              <w:marRight w:val="0"/>
              <w:marTop w:val="0"/>
              <w:marBottom w:val="0"/>
              <w:divBdr>
                <w:top w:val="none" w:sz="0" w:space="0" w:color="auto"/>
                <w:left w:val="none" w:sz="0" w:space="0" w:color="auto"/>
                <w:bottom w:val="none" w:sz="0" w:space="0" w:color="auto"/>
                <w:right w:val="none" w:sz="0" w:space="0" w:color="auto"/>
              </w:divBdr>
              <w:divsChild>
                <w:div w:id="5093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55059">
      <w:bodyDiv w:val="1"/>
      <w:marLeft w:val="0"/>
      <w:marRight w:val="0"/>
      <w:marTop w:val="0"/>
      <w:marBottom w:val="0"/>
      <w:divBdr>
        <w:top w:val="none" w:sz="0" w:space="0" w:color="auto"/>
        <w:left w:val="none" w:sz="0" w:space="0" w:color="auto"/>
        <w:bottom w:val="none" w:sz="0" w:space="0" w:color="auto"/>
        <w:right w:val="none" w:sz="0" w:space="0" w:color="auto"/>
      </w:divBdr>
      <w:divsChild>
        <w:div w:id="1195650671">
          <w:marLeft w:val="720"/>
          <w:marRight w:val="0"/>
          <w:marTop w:val="240"/>
          <w:marBottom w:val="120"/>
          <w:divBdr>
            <w:top w:val="none" w:sz="0" w:space="0" w:color="auto"/>
            <w:left w:val="none" w:sz="0" w:space="0" w:color="auto"/>
            <w:bottom w:val="none" w:sz="0" w:space="0" w:color="auto"/>
            <w:right w:val="none" w:sz="0" w:space="0" w:color="auto"/>
          </w:divBdr>
        </w:div>
        <w:div w:id="2102487103">
          <w:marLeft w:val="1282"/>
          <w:marRight w:val="0"/>
          <w:marTop w:val="80"/>
          <w:marBottom w:val="80"/>
          <w:divBdr>
            <w:top w:val="none" w:sz="0" w:space="0" w:color="auto"/>
            <w:left w:val="none" w:sz="0" w:space="0" w:color="auto"/>
            <w:bottom w:val="none" w:sz="0" w:space="0" w:color="auto"/>
            <w:right w:val="none" w:sz="0" w:space="0" w:color="auto"/>
          </w:divBdr>
        </w:div>
        <w:div w:id="1180240235">
          <w:marLeft w:val="1282"/>
          <w:marRight w:val="0"/>
          <w:marTop w:val="80"/>
          <w:marBottom w:val="80"/>
          <w:divBdr>
            <w:top w:val="none" w:sz="0" w:space="0" w:color="auto"/>
            <w:left w:val="none" w:sz="0" w:space="0" w:color="auto"/>
            <w:bottom w:val="none" w:sz="0" w:space="0" w:color="auto"/>
            <w:right w:val="none" w:sz="0" w:space="0" w:color="auto"/>
          </w:divBdr>
        </w:div>
        <w:div w:id="678897547">
          <w:marLeft w:val="1282"/>
          <w:marRight w:val="0"/>
          <w:marTop w:val="80"/>
          <w:marBottom w:val="80"/>
          <w:divBdr>
            <w:top w:val="none" w:sz="0" w:space="0" w:color="auto"/>
            <w:left w:val="none" w:sz="0" w:space="0" w:color="auto"/>
            <w:bottom w:val="none" w:sz="0" w:space="0" w:color="auto"/>
            <w:right w:val="none" w:sz="0" w:space="0" w:color="auto"/>
          </w:divBdr>
        </w:div>
        <w:div w:id="1660770090">
          <w:marLeft w:val="1555"/>
          <w:marRight w:val="0"/>
          <w:marTop w:val="0"/>
          <w:marBottom w:val="0"/>
          <w:divBdr>
            <w:top w:val="none" w:sz="0" w:space="0" w:color="auto"/>
            <w:left w:val="none" w:sz="0" w:space="0" w:color="auto"/>
            <w:bottom w:val="none" w:sz="0" w:space="0" w:color="auto"/>
            <w:right w:val="none" w:sz="0" w:space="0" w:color="auto"/>
          </w:divBdr>
        </w:div>
        <w:div w:id="698966476">
          <w:marLeft w:val="1555"/>
          <w:marRight w:val="0"/>
          <w:marTop w:val="0"/>
          <w:marBottom w:val="0"/>
          <w:divBdr>
            <w:top w:val="none" w:sz="0" w:space="0" w:color="auto"/>
            <w:left w:val="none" w:sz="0" w:space="0" w:color="auto"/>
            <w:bottom w:val="none" w:sz="0" w:space="0" w:color="auto"/>
            <w:right w:val="none" w:sz="0" w:space="0" w:color="auto"/>
          </w:divBdr>
        </w:div>
        <w:div w:id="1668440972">
          <w:marLeft w:val="1555"/>
          <w:marRight w:val="0"/>
          <w:marTop w:val="0"/>
          <w:marBottom w:val="0"/>
          <w:divBdr>
            <w:top w:val="none" w:sz="0" w:space="0" w:color="auto"/>
            <w:left w:val="none" w:sz="0" w:space="0" w:color="auto"/>
            <w:bottom w:val="none" w:sz="0" w:space="0" w:color="auto"/>
            <w:right w:val="none" w:sz="0" w:space="0" w:color="auto"/>
          </w:divBdr>
        </w:div>
        <w:div w:id="1942566353">
          <w:marLeft w:val="1282"/>
          <w:marRight w:val="0"/>
          <w:marTop w:val="120"/>
          <w:marBottom w:val="80"/>
          <w:divBdr>
            <w:top w:val="none" w:sz="0" w:space="0" w:color="auto"/>
            <w:left w:val="none" w:sz="0" w:space="0" w:color="auto"/>
            <w:bottom w:val="none" w:sz="0" w:space="0" w:color="auto"/>
            <w:right w:val="none" w:sz="0" w:space="0" w:color="auto"/>
          </w:divBdr>
        </w:div>
        <w:div w:id="200629864">
          <w:marLeft w:val="1282"/>
          <w:marRight w:val="0"/>
          <w:marTop w:val="80"/>
          <w:marBottom w:val="80"/>
          <w:divBdr>
            <w:top w:val="none" w:sz="0" w:space="0" w:color="auto"/>
            <w:left w:val="none" w:sz="0" w:space="0" w:color="auto"/>
            <w:bottom w:val="none" w:sz="0" w:space="0" w:color="auto"/>
            <w:right w:val="none" w:sz="0" w:space="0" w:color="auto"/>
          </w:divBdr>
        </w:div>
        <w:div w:id="220294416">
          <w:marLeft w:val="1282"/>
          <w:marRight w:val="0"/>
          <w:marTop w:val="80"/>
          <w:marBottom w:val="80"/>
          <w:divBdr>
            <w:top w:val="none" w:sz="0" w:space="0" w:color="auto"/>
            <w:left w:val="none" w:sz="0" w:space="0" w:color="auto"/>
            <w:bottom w:val="none" w:sz="0" w:space="0" w:color="auto"/>
            <w:right w:val="none" w:sz="0" w:space="0" w:color="auto"/>
          </w:divBdr>
        </w:div>
        <w:div w:id="389351763">
          <w:marLeft w:val="1282"/>
          <w:marRight w:val="0"/>
          <w:marTop w:val="80"/>
          <w:marBottom w:val="80"/>
          <w:divBdr>
            <w:top w:val="none" w:sz="0" w:space="0" w:color="auto"/>
            <w:left w:val="none" w:sz="0" w:space="0" w:color="auto"/>
            <w:bottom w:val="none" w:sz="0" w:space="0" w:color="auto"/>
            <w:right w:val="none" w:sz="0" w:space="0" w:color="auto"/>
          </w:divBdr>
        </w:div>
        <w:div w:id="783113865">
          <w:marLeft w:val="1555"/>
          <w:marRight w:val="0"/>
          <w:marTop w:val="0"/>
          <w:marBottom w:val="0"/>
          <w:divBdr>
            <w:top w:val="none" w:sz="0" w:space="0" w:color="auto"/>
            <w:left w:val="none" w:sz="0" w:space="0" w:color="auto"/>
            <w:bottom w:val="none" w:sz="0" w:space="0" w:color="auto"/>
            <w:right w:val="none" w:sz="0" w:space="0" w:color="auto"/>
          </w:divBdr>
        </w:div>
        <w:div w:id="140120861">
          <w:marLeft w:val="1555"/>
          <w:marRight w:val="0"/>
          <w:marTop w:val="0"/>
          <w:marBottom w:val="0"/>
          <w:divBdr>
            <w:top w:val="none" w:sz="0" w:space="0" w:color="auto"/>
            <w:left w:val="none" w:sz="0" w:space="0" w:color="auto"/>
            <w:bottom w:val="none" w:sz="0" w:space="0" w:color="auto"/>
            <w:right w:val="none" w:sz="0" w:space="0" w:color="auto"/>
          </w:divBdr>
        </w:div>
        <w:div w:id="1318798974">
          <w:marLeft w:val="1555"/>
          <w:marRight w:val="0"/>
          <w:marTop w:val="0"/>
          <w:marBottom w:val="0"/>
          <w:divBdr>
            <w:top w:val="none" w:sz="0" w:space="0" w:color="auto"/>
            <w:left w:val="none" w:sz="0" w:space="0" w:color="auto"/>
            <w:bottom w:val="none" w:sz="0" w:space="0" w:color="auto"/>
            <w:right w:val="none" w:sz="0" w:space="0" w:color="auto"/>
          </w:divBdr>
        </w:div>
        <w:div w:id="1428893026">
          <w:marLeft w:val="1555"/>
          <w:marRight w:val="0"/>
          <w:marTop w:val="0"/>
          <w:marBottom w:val="0"/>
          <w:divBdr>
            <w:top w:val="none" w:sz="0" w:space="0" w:color="auto"/>
            <w:left w:val="none" w:sz="0" w:space="0" w:color="auto"/>
            <w:bottom w:val="none" w:sz="0" w:space="0" w:color="auto"/>
            <w:right w:val="none" w:sz="0" w:space="0" w:color="auto"/>
          </w:divBdr>
        </w:div>
      </w:divsChild>
    </w:div>
    <w:div w:id="486745123">
      <w:bodyDiv w:val="1"/>
      <w:marLeft w:val="0"/>
      <w:marRight w:val="0"/>
      <w:marTop w:val="0"/>
      <w:marBottom w:val="0"/>
      <w:divBdr>
        <w:top w:val="none" w:sz="0" w:space="0" w:color="auto"/>
        <w:left w:val="none" w:sz="0" w:space="0" w:color="auto"/>
        <w:bottom w:val="none" w:sz="0" w:space="0" w:color="auto"/>
        <w:right w:val="none" w:sz="0" w:space="0" w:color="auto"/>
      </w:divBdr>
      <w:divsChild>
        <w:div w:id="1300186074">
          <w:marLeft w:val="1282"/>
          <w:marRight w:val="0"/>
          <w:marTop w:val="60"/>
          <w:marBottom w:val="60"/>
          <w:divBdr>
            <w:top w:val="none" w:sz="0" w:space="0" w:color="auto"/>
            <w:left w:val="none" w:sz="0" w:space="0" w:color="auto"/>
            <w:bottom w:val="none" w:sz="0" w:space="0" w:color="auto"/>
            <w:right w:val="none" w:sz="0" w:space="0" w:color="auto"/>
          </w:divBdr>
        </w:div>
        <w:div w:id="1717853435">
          <w:marLeft w:val="1699"/>
          <w:marRight w:val="0"/>
          <w:marTop w:val="0"/>
          <w:marBottom w:val="0"/>
          <w:divBdr>
            <w:top w:val="none" w:sz="0" w:space="0" w:color="auto"/>
            <w:left w:val="none" w:sz="0" w:space="0" w:color="auto"/>
            <w:bottom w:val="none" w:sz="0" w:space="0" w:color="auto"/>
            <w:right w:val="none" w:sz="0" w:space="0" w:color="auto"/>
          </w:divBdr>
        </w:div>
        <w:div w:id="1930961398">
          <w:marLeft w:val="1699"/>
          <w:marRight w:val="0"/>
          <w:marTop w:val="0"/>
          <w:marBottom w:val="0"/>
          <w:divBdr>
            <w:top w:val="none" w:sz="0" w:space="0" w:color="auto"/>
            <w:left w:val="none" w:sz="0" w:space="0" w:color="auto"/>
            <w:bottom w:val="none" w:sz="0" w:space="0" w:color="auto"/>
            <w:right w:val="none" w:sz="0" w:space="0" w:color="auto"/>
          </w:divBdr>
        </w:div>
        <w:div w:id="956568058">
          <w:marLeft w:val="1699"/>
          <w:marRight w:val="0"/>
          <w:marTop w:val="0"/>
          <w:marBottom w:val="0"/>
          <w:divBdr>
            <w:top w:val="none" w:sz="0" w:space="0" w:color="auto"/>
            <w:left w:val="none" w:sz="0" w:space="0" w:color="auto"/>
            <w:bottom w:val="none" w:sz="0" w:space="0" w:color="auto"/>
            <w:right w:val="none" w:sz="0" w:space="0" w:color="auto"/>
          </w:divBdr>
        </w:div>
        <w:div w:id="971516420">
          <w:marLeft w:val="1282"/>
          <w:marRight w:val="0"/>
          <w:marTop w:val="80"/>
          <w:marBottom w:val="60"/>
          <w:divBdr>
            <w:top w:val="none" w:sz="0" w:space="0" w:color="auto"/>
            <w:left w:val="none" w:sz="0" w:space="0" w:color="auto"/>
            <w:bottom w:val="none" w:sz="0" w:space="0" w:color="auto"/>
            <w:right w:val="none" w:sz="0" w:space="0" w:color="auto"/>
          </w:divBdr>
        </w:div>
        <w:div w:id="149836118">
          <w:marLeft w:val="1282"/>
          <w:marRight w:val="0"/>
          <w:marTop w:val="60"/>
          <w:marBottom w:val="60"/>
          <w:divBdr>
            <w:top w:val="none" w:sz="0" w:space="0" w:color="auto"/>
            <w:left w:val="none" w:sz="0" w:space="0" w:color="auto"/>
            <w:bottom w:val="none" w:sz="0" w:space="0" w:color="auto"/>
            <w:right w:val="none" w:sz="0" w:space="0" w:color="auto"/>
          </w:divBdr>
        </w:div>
        <w:div w:id="289242901">
          <w:marLeft w:val="720"/>
          <w:marRight w:val="0"/>
          <w:marTop w:val="240"/>
          <w:marBottom w:val="0"/>
          <w:divBdr>
            <w:top w:val="none" w:sz="0" w:space="0" w:color="auto"/>
            <w:left w:val="none" w:sz="0" w:space="0" w:color="auto"/>
            <w:bottom w:val="none" w:sz="0" w:space="0" w:color="auto"/>
            <w:right w:val="none" w:sz="0" w:space="0" w:color="auto"/>
          </w:divBdr>
        </w:div>
        <w:div w:id="2095592737">
          <w:marLeft w:val="1282"/>
          <w:marRight w:val="0"/>
          <w:marTop w:val="60"/>
          <w:marBottom w:val="60"/>
          <w:divBdr>
            <w:top w:val="none" w:sz="0" w:space="0" w:color="auto"/>
            <w:left w:val="none" w:sz="0" w:space="0" w:color="auto"/>
            <w:bottom w:val="none" w:sz="0" w:space="0" w:color="auto"/>
            <w:right w:val="none" w:sz="0" w:space="0" w:color="auto"/>
          </w:divBdr>
        </w:div>
        <w:div w:id="11542006">
          <w:marLeft w:val="1282"/>
          <w:marRight w:val="0"/>
          <w:marTop w:val="60"/>
          <w:marBottom w:val="60"/>
          <w:divBdr>
            <w:top w:val="none" w:sz="0" w:space="0" w:color="auto"/>
            <w:left w:val="none" w:sz="0" w:space="0" w:color="auto"/>
            <w:bottom w:val="none" w:sz="0" w:space="0" w:color="auto"/>
            <w:right w:val="none" w:sz="0" w:space="0" w:color="auto"/>
          </w:divBdr>
        </w:div>
        <w:div w:id="1158379204">
          <w:marLeft w:val="1699"/>
          <w:marRight w:val="0"/>
          <w:marTop w:val="0"/>
          <w:marBottom w:val="0"/>
          <w:divBdr>
            <w:top w:val="none" w:sz="0" w:space="0" w:color="auto"/>
            <w:left w:val="none" w:sz="0" w:space="0" w:color="auto"/>
            <w:bottom w:val="none" w:sz="0" w:space="0" w:color="auto"/>
            <w:right w:val="none" w:sz="0" w:space="0" w:color="auto"/>
          </w:divBdr>
        </w:div>
        <w:div w:id="467555696">
          <w:marLeft w:val="1699"/>
          <w:marRight w:val="0"/>
          <w:marTop w:val="0"/>
          <w:marBottom w:val="0"/>
          <w:divBdr>
            <w:top w:val="none" w:sz="0" w:space="0" w:color="auto"/>
            <w:left w:val="none" w:sz="0" w:space="0" w:color="auto"/>
            <w:bottom w:val="none" w:sz="0" w:space="0" w:color="auto"/>
            <w:right w:val="none" w:sz="0" w:space="0" w:color="auto"/>
          </w:divBdr>
        </w:div>
        <w:div w:id="1899320406">
          <w:marLeft w:val="1699"/>
          <w:marRight w:val="0"/>
          <w:marTop w:val="0"/>
          <w:marBottom w:val="0"/>
          <w:divBdr>
            <w:top w:val="none" w:sz="0" w:space="0" w:color="auto"/>
            <w:left w:val="none" w:sz="0" w:space="0" w:color="auto"/>
            <w:bottom w:val="none" w:sz="0" w:space="0" w:color="auto"/>
            <w:right w:val="none" w:sz="0" w:space="0" w:color="auto"/>
          </w:divBdr>
        </w:div>
        <w:div w:id="1102914776">
          <w:marLeft w:val="1699"/>
          <w:marRight w:val="0"/>
          <w:marTop w:val="0"/>
          <w:marBottom w:val="0"/>
          <w:divBdr>
            <w:top w:val="none" w:sz="0" w:space="0" w:color="auto"/>
            <w:left w:val="none" w:sz="0" w:space="0" w:color="auto"/>
            <w:bottom w:val="none" w:sz="0" w:space="0" w:color="auto"/>
            <w:right w:val="none" w:sz="0" w:space="0" w:color="auto"/>
          </w:divBdr>
        </w:div>
        <w:div w:id="823854437">
          <w:marLeft w:val="1699"/>
          <w:marRight w:val="0"/>
          <w:marTop w:val="0"/>
          <w:marBottom w:val="0"/>
          <w:divBdr>
            <w:top w:val="none" w:sz="0" w:space="0" w:color="auto"/>
            <w:left w:val="none" w:sz="0" w:space="0" w:color="auto"/>
            <w:bottom w:val="none" w:sz="0" w:space="0" w:color="auto"/>
            <w:right w:val="none" w:sz="0" w:space="0" w:color="auto"/>
          </w:divBdr>
        </w:div>
        <w:div w:id="610892135">
          <w:marLeft w:val="1699"/>
          <w:marRight w:val="0"/>
          <w:marTop w:val="0"/>
          <w:marBottom w:val="0"/>
          <w:divBdr>
            <w:top w:val="none" w:sz="0" w:space="0" w:color="auto"/>
            <w:left w:val="none" w:sz="0" w:space="0" w:color="auto"/>
            <w:bottom w:val="none" w:sz="0" w:space="0" w:color="auto"/>
            <w:right w:val="none" w:sz="0" w:space="0" w:color="auto"/>
          </w:divBdr>
        </w:div>
      </w:divsChild>
    </w:div>
    <w:div w:id="553003309">
      <w:bodyDiv w:val="1"/>
      <w:marLeft w:val="0"/>
      <w:marRight w:val="0"/>
      <w:marTop w:val="0"/>
      <w:marBottom w:val="0"/>
      <w:divBdr>
        <w:top w:val="none" w:sz="0" w:space="0" w:color="auto"/>
        <w:left w:val="none" w:sz="0" w:space="0" w:color="auto"/>
        <w:bottom w:val="none" w:sz="0" w:space="0" w:color="auto"/>
        <w:right w:val="none" w:sz="0" w:space="0" w:color="auto"/>
      </w:divBdr>
      <w:divsChild>
        <w:div w:id="1509446419">
          <w:marLeft w:val="0"/>
          <w:marRight w:val="0"/>
          <w:marTop w:val="0"/>
          <w:marBottom w:val="0"/>
          <w:divBdr>
            <w:top w:val="none" w:sz="0" w:space="0" w:color="auto"/>
            <w:left w:val="none" w:sz="0" w:space="0" w:color="auto"/>
            <w:bottom w:val="none" w:sz="0" w:space="0" w:color="auto"/>
            <w:right w:val="none" w:sz="0" w:space="0" w:color="auto"/>
          </w:divBdr>
          <w:divsChild>
            <w:div w:id="476606227">
              <w:marLeft w:val="0"/>
              <w:marRight w:val="0"/>
              <w:marTop w:val="0"/>
              <w:marBottom w:val="0"/>
              <w:divBdr>
                <w:top w:val="none" w:sz="0" w:space="0" w:color="auto"/>
                <w:left w:val="none" w:sz="0" w:space="0" w:color="auto"/>
                <w:bottom w:val="none" w:sz="0" w:space="0" w:color="auto"/>
                <w:right w:val="none" w:sz="0" w:space="0" w:color="auto"/>
              </w:divBdr>
              <w:divsChild>
                <w:div w:id="61952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465229">
      <w:bodyDiv w:val="1"/>
      <w:marLeft w:val="0"/>
      <w:marRight w:val="0"/>
      <w:marTop w:val="0"/>
      <w:marBottom w:val="0"/>
      <w:divBdr>
        <w:top w:val="none" w:sz="0" w:space="0" w:color="auto"/>
        <w:left w:val="none" w:sz="0" w:space="0" w:color="auto"/>
        <w:bottom w:val="none" w:sz="0" w:space="0" w:color="auto"/>
        <w:right w:val="none" w:sz="0" w:space="0" w:color="auto"/>
      </w:divBdr>
      <w:divsChild>
        <w:div w:id="149757249">
          <w:marLeft w:val="706"/>
          <w:marRight w:val="0"/>
          <w:marTop w:val="200"/>
          <w:marBottom w:val="0"/>
          <w:divBdr>
            <w:top w:val="none" w:sz="0" w:space="0" w:color="auto"/>
            <w:left w:val="none" w:sz="0" w:space="0" w:color="auto"/>
            <w:bottom w:val="none" w:sz="0" w:space="0" w:color="auto"/>
            <w:right w:val="none" w:sz="0" w:space="0" w:color="auto"/>
          </w:divBdr>
        </w:div>
        <w:div w:id="228080243">
          <w:marLeft w:val="1138"/>
          <w:marRight w:val="0"/>
          <w:marTop w:val="180"/>
          <w:marBottom w:val="60"/>
          <w:divBdr>
            <w:top w:val="none" w:sz="0" w:space="0" w:color="auto"/>
            <w:left w:val="none" w:sz="0" w:space="0" w:color="auto"/>
            <w:bottom w:val="none" w:sz="0" w:space="0" w:color="auto"/>
            <w:right w:val="none" w:sz="0" w:space="0" w:color="auto"/>
          </w:divBdr>
        </w:div>
        <w:div w:id="1917743446">
          <w:marLeft w:val="1555"/>
          <w:marRight w:val="0"/>
          <w:marTop w:val="0"/>
          <w:marBottom w:val="0"/>
          <w:divBdr>
            <w:top w:val="none" w:sz="0" w:space="0" w:color="auto"/>
            <w:left w:val="none" w:sz="0" w:space="0" w:color="auto"/>
            <w:bottom w:val="none" w:sz="0" w:space="0" w:color="auto"/>
            <w:right w:val="none" w:sz="0" w:space="0" w:color="auto"/>
          </w:divBdr>
        </w:div>
        <w:div w:id="910165221">
          <w:marLeft w:val="1555"/>
          <w:marRight w:val="0"/>
          <w:marTop w:val="60"/>
          <w:marBottom w:val="0"/>
          <w:divBdr>
            <w:top w:val="none" w:sz="0" w:space="0" w:color="auto"/>
            <w:left w:val="none" w:sz="0" w:space="0" w:color="auto"/>
            <w:bottom w:val="none" w:sz="0" w:space="0" w:color="auto"/>
            <w:right w:val="none" w:sz="0" w:space="0" w:color="auto"/>
          </w:divBdr>
        </w:div>
        <w:div w:id="536552097">
          <w:marLeft w:val="1555"/>
          <w:marRight w:val="0"/>
          <w:marTop w:val="60"/>
          <w:marBottom w:val="0"/>
          <w:divBdr>
            <w:top w:val="none" w:sz="0" w:space="0" w:color="auto"/>
            <w:left w:val="none" w:sz="0" w:space="0" w:color="auto"/>
            <w:bottom w:val="none" w:sz="0" w:space="0" w:color="auto"/>
            <w:right w:val="none" w:sz="0" w:space="0" w:color="auto"/>
          </w:divBdr>
        </w:div>
        <w:div w:id="1657689961">
          <w:marLeft w:val="1555"/>
          <w:marRight w:val="0"/>
          <w:marTop w:val="60"/>
          <w:marBottom w:val="0"/>
          <w:divBdr>
            <w:top w:val="none" w:sz="0" w:space="0" w:color="auto"/>
            <w:left w:val="none" w:sz="0" w:space="0" w:color="auto"/>
            <w:bottom w:val="none" w:sz="0" w:space="0" w:color="auto"/>
            <w:right w:val="none" w:sz="0" w:space="0" w:color="auto"/>
          </w:divBdr>
        </w:div>
        <w:div w:id="188880102">
          <w:marLeft w:val="1138"/>
          <w:marRight w:val="0"/>
          <w:marTop w:val="240"/>
          <w:marBottom w:val="0"/>
          <w:divBdr>
            <w:top w:val="none" w:sz="0" w:space="0" w:color="auto"/>
            <w:left w:val="none" w:sz="0" w:space="0" w:color="auto"/>
            <w:bottom w:val="none" w:sz="0" w:space="0" w:color="auto"/>
            <w:right w:val="none" w:sz="0" w:space="0" w:color="auto"/>
          </w:divBdr>
        </w:div>
        <w:div w:id="1217426918">
          <w:marLeft w:val="1555"/>
          <w:marRight w:val="0"/>
          <w:marTop w:val="120"/>
          <w:marBottom w:val="0"/>
          <w:divBdr>
            <w:top w:val="none" w:sz="0" w:space="0" w:color="auto"/>
            <w:left w:val="none" w:sz="0" w:space="0" w:color="auto"/>
            <w:bottom w:val="none" w:sz="0" w:space="0" w:color="auto"/>
            <w:right w:val="none" w:sz="0" w:space="0" w:color="auto"/>
          </w:divBdr>
        </w:div>
        <w:div w:id="57824946">
          <w:marLeft w:val="1555"/>
          <w:marRight w:val="0"/>
          <w:marTop w:val="120"/>
          <w:marBottom w:val="0"/>
          <w:divBdr>
            <w:top w:val="none" w:sz="0" w:space="0" w:color="auto"/>
            <w:left w:val="none" w:sz="0" w:space="0" w:color="auto"/>
            <w:bottom w:val="none" w:sz="0" w:space="0" w:color="auto"/>
            <w:right w:val="none" w:sz="0" w:space="0" w:color="auto"/>
          </w:divBdr>
        </w:div>
        <w:div w:id="309484098">
          <w:marLeft w:val="1555"/>
          <w:marRight w:val="0"/>
          <w:marTop w:val="120"/>
          <w:marBottom w:val="0"/>
          <w:divBdr>
            <w:top w:val="none" w:sz="0" w:space="0" w:color="auto"/>
            <w:left w:val="none" w:sz="0" w:space="0" w:color="auto"/>
            <w:bottom w:val="none" w:sz="0" w:space="0" w:color="auto"/>
            <w:right w:val="none" w:sz="0" w:space="0" w:color="auto"/>
          </w:divBdr>
        </w:div>
        <w:div w:id="1235045194">
          <w:marLeft w:val="1138"/>
          <w:marRight w:val="0"/>
          <w:marTop w:val="240"/>
          <w:marBottom w:val="0"/>
          <w:divBdr>
            <w:top w:val="none" w:sz="0" w:space="0" w:color="auto"/>
            <w:left w:val="none" w:sz="0" w:space="0" w:color="auto"/>
            <w:bottom w:val="none" w:sz="0" w:space="0" w:color="auto"/>
            <w:right w:val="none" w:sz="0" w:space="0" w:color="auto"/>
          </w:divBdr>
        </w:div>
        <w:div w:id="801073186">
          <w:marLeft w:val="1555"/>
          <w:marRight w:val="0"/>
          <w:marTop w:val="120"/>
          <w:marBottom w:val="0"/>
          <w:divBdr>
            <w:top w:val="none" w:sz="0" w:space="0" w:color="auto"/>
            <w:left w:val="none" w:sz="0" w:space="0" w:color="auto"/>
            <w:bottom w:val="none" w:sz="0" w:space="0" w:color="auto"/>
            <w:right w:val="none" w:sz="0" w:space="0" w:color="auto"/>
          </w:divBdr>
        </w:div>
        <w:div w:id="743450849">
          <w:marLeft w:val="1555"/>
          <w:marRight w:val="0"/>
          <w:marTop w:val="120"/>
          <w:marBottom w:val="0"/>
          <w:divBdr>
            <w:top w:val="none" w:sz="0" w:space="0" w:color="auto"/>
            <w:left w:val="none" w:sz="0" w:space="0" w:color="auto"/>
            <w:bottom w:val="none" w:sz="0" w:space="0" w:color="auto"/>
            <w:right w:val="none" w:sz="0" w:space="0" w:color="auto"/>
          </w:divBdr>
        </w:div>
        <w:div w:id="466361677">
          <w:marLeft w:val="1555"/>
          <w:marRight w:val="0"/>
          <w:marTop w:val="120"/>
          <w:marBottom w:val="0"/>
          <w:divBdr>
            <w:top w:val="none" w:sz="0" w:space="0" w:color="auto"/>
            <w:left w:val="none" w:sz="0" w:space="0" w:color="auto"/>
            <w:bottom w:val="none" w:sz="0" w:space="0" w:color="auto"/>
            <w:right w:val="none" w:sz="0" w:space="0" w:color="auto"/>
          </w:divBdr>
        </w:div>
      </w:divsChild>
    </w:div>
    <w:div w:id="635531613">
      <w:bodyDiv w:val="1"/>
      <w:marLeft w:val="0"/>
      <w:marRight w:val="0"/>
      <w:marTop w:val="0"/>
      <w:marBottom w:val="0"/>
      <w:divBdr>
        <w:top w:val="none" w:sz="0" w:space="0" w:color="auto"/>
        <w:left w:val="none" w:sz="0" w:space="0" w:color="auto"/>
        <w:bottom w:val="none" w:sz="0" w:space="0" w:color="auto"/>
        <w:right w:val="none" w:sz="0" w:space="0" w:color="auto"/>
      </w:divBdr>
      <w:divsChild>
        <w:div w:id="202986319">
          <w:marLeft w:val="0"/>
          <w:marRight w:val="0"/>
          <w:marTop w:val="0"/>
          <w:marBottom w:val="0"/>
          <w:divBdr>
            <w:top w:val="none" w:sz="0" w:space="0" w:color="auto"/>
            <w:left w:val="none" w:sz="0" w:space="0" w:color="auto"/>
            <w:bottom w:val="none" w:sz="0" w:space="0" w:color="auto"/>
            <w:right w:val="none" w:sz="0" w:space="0" w:color="auto"/>
          </w:divBdr>
          <w:divsChild>
            <w:div w:id="976304192">
              <w:marLeft w:val="0"/>
              <w:marRight w:val="0"/>
              <w:marTop w:val="0"/>
              <w:marBottom w:val="0"/>
              <w:divBdr>
                <w:top w:val="none" w:sz="0" w:space="0" w:color="auto"/>
                <w:left w:val="none" w:sz="0" w:space="0" w:color="auto"/>
                <w:bottom w:val="none" w:sz="0" w:space="0" w:color="auto"/>
                <w:right w:val="none" w:sz="0" w:space="0" w:color="auto"/>
              </w:divBdr>
              <w:divsChild>
                <w:div w:id="12440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578733">
      <w:bodyDiv w:val="1"/>
      <w:marLeft w:val="0"/>
      <w:marRight w:val="0"/>
      <w:marTop w:val="0"/>
      <w:marBottom w:val="0"/>
      <w:divBdr>
        <w:top w:val="none" w:sz="0" w:space="0" w:color="auto"/>
        <w:left w:val="none" w:sz="0" w:space="0" w:color="auto"/>
        <w:bottom w:val="none" w:sz="0" w:space="0" w:color="auto"/>
        <w:right w:val="none" w:sz="0" w:space="0" w:color="auto"/>
      </w:divBdr>
      <w:divsChild>
        <w:div w:id="2130313697">
          <w:marLeft w:val="0"/>
          <w:marRight w:val="0"/>
          <w:marTop w:val="0"/>
          <w:marBottom w:val="0"/>
          <w:divBdr>
            <w:top w:val="none" w:sz="0" w:space="0" w:color="auto"/>
            <w:left w:val="none" w:sz="0" w:space="0" w:color="auto"/>
            <w:bottom w:val="none" w:sz="0" w:space="0" w:color="auto"/>
            <w:right w:val="none" w:sz="0" w:space="0" w:color="auto"/>
          </w:divBdr>
          <w:divsChild>
            <w:div w:id="1206330043">
              <w:marLeft w:val="0"/>
              <w:marRight w:val="0"/>
              <w:marTop w:val="0"/>
              <w:marBottom w:val="0"/>
              <w:divBdr>
                <w:top w:val="none" w:sz="0" w:space="0" w:color="auto"/>
                <w:left w:val="none" w:sz="0" w:space="0" w:color="auto"/>
                <w:bottom w:val="none" w:sz="0" w:space="0" w:color="auto"/>
                <w:right w:val="none" w:sz="0" w:space="0" w:color="auto"/>
              </w:divBdr>
              <w:divsChild>
                <w:div w:id="156455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25028">
      <w:bodyDiv w:val="1"/>
      <w:marLeft w:val="0"/>
      <w:marRight w:val="0"/>
      <w:marTop w:val="0"/>
      <w:marBottom w:val="0"/>
      <w:divBdr>
        <w:top w:val="none" w:sz="0" w:space="0" w:color="auto"/>
        <w:left w:val="none" w:sz="0" w:space="0" w:color="auto"/>
        <w:bottom w:val="none" w:sz="0" w:space="0" w:color="auto"/>
        <w:right w:val="none" w:sz="0" w:space="0" w:color="auto"/>
      </w:divBdr>
      <w:divsChild>
        <w:div w:id="991639477">
          <w:marLeft w:val="0"/>
          <w:marRight w:val="0"/>
          <w:marTop w:val="0"/>
          <w:marBottom w:val="0"/>
          <w:divBdr>
            <w:top w:val="none" w:sz="0" w:space="0" w:color="auto"/>
            <w:left w:val="none" w:sz="0" w:space="0" w:color="auto"/>
            <w:bottom w:val="none" w:sz="0" w:space="0" w:color="auto"/>
            <w:right w:val="none" w:sz="0" w:space="0" w:color="auto"/>
          </w:divBdr>
          <w:divsChild>
            <w:div w:id="382825418">
              <w:marLeft w:val="0"/>
              <w:marRight w:val="0"/>
              <w:marTop w:val="0"/>
              <w:marBottom w:val="0"/>
              <w:divBdr>
                <w:top w:val="none" w:sz="0" w:space="0" w:color="auto"/>
                <w:left w:val="none" w:sz="0" w:space="0" w:color="auto"/>
                <w:bottom w:val="none" w:sz="0" w:space="0" w:color="auto"/>
                <w:right w:val="none" w:sz="0" w:space="0" w:color="auto"/>
              </w:divBdr>
              <w:divsChild>
                <w:div w:id="144973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09090">
      <w:bodyDiv w:val="1"/>
      <w:marLeft w:val="0"/>
      <w:marRight w:val="0"/>
      <w:marTop w:val="0"/>
      <w:marBottom w:val="0"/>
      <w:divBdr>
        <w:top w:val="none" w:sz="0" w:space="0" w:color="auto"/>
        <w:left w:val="none" w:sz="0" w:space="0" w:color="auto"/>
        <w:bottom w:val="none" w:sz="0" w:space="0" w:color="auto"/>
        <w:right w:val="none" w:sz="0" w:space="0" w:color="auto"/>
      </w:divBdr>
      <w:divsChild>
        <w:div w:id="1762144895">
          <w:marLeft w:val="720"/>
          <w:marRight w:val="0"/>
          <w:marTop w:val="240"/>
          <w:marBottom w:val="0"/>
          <w:divBdr>
            <w:top w:val="none" w:sz="0" w:space="0" w:color="auto"/>
            <w:left w:val="none" w:sz="0" w:space="0" w:color="auto"/>
            <w:bottom w:val="none" w:sz="0" w:space="0" w:color="auto"/>
            <w:right w:val="none" w:sz="0" w:space="0" w:color="auto"/>
          </w:divBdr>
        </w:div>
        <w:div w:id="1969508931">
          <w:marLeft w:val="994"/>
          <w:marRight w:val="0"/>
          <w:marTop w:val="60"/>
          <w:marBottom w:val="60"/>
          <w:divBdr>
            <w:top w:val="none" w:sz="0" w:space="0" w:color="auto"/>
            <w:left w:val="none" w:sz="0" w:space="0" w:color="auto"/>
            <w:bottom w:val="none" w:sz="0" w:space="0" w:color="auto"/>
            <w:right w:val="none" w:sz="0" w:space="0" w:color="auto"/>
          </w:divBdr>
        </w:div>
        <w:div w:id="2114786568">
          <w:marLeft w:val="994"/>
          <w:marRight w:val="0"/>
          <w:marTop w:val="60"/>
          <w:marBottom w:val="60"/>
          <w:divBdr>
            <w:top w:val="none" w:sz="0" w:space="0" w:color="auto"/>
            <w:left w:val="none" w:sz="0" w:space="0" w:color="auto"/>
            <w:bottom w:val="none" w:sz="0" w:space="0" w:color="auto"/>
            <w:right w:val="none" w:sz="0" w:space="0" w:color="auto"/>
          </w:divBdr>
        </w:div>
        <w:div w:id="1650553991">
          <w:marLeft w:val="720"/>
          <w:marRight w:val="0"/>
          <w:marTop w:val="240"/>
          <w:marBottom w:val="0"/>
          <w:divBdr>
            <w:top w:val="none" w:sz="0" w:space="0" w:color="auto"/>
            <w:left w:val="none" w:sz="0" w:space="0" w:color="auto"/>
            <w:bottom w:val="none" w:sz="0" w:space="0" w:color="auto"/>
            <w:right w:val="none" w:sz="0" w:space="0" w:color="auto"/>
          </w:divBdr>
        </w:div>
        <w:div w:id="1078788357">
          <w:marLeft w:val="994"/>
          <w:marRight w:val="0"/>
          <w:marTop w:val="60"/>
          <w:marBottom w:val="60"/>
          <w:divBdr>
            <w:top w:val="none" w:sz="0" w:space="0" w:color="auto"/>
            <w:left w:val="none" w:sz="0" w:space="0" w:color="auto"/>
            <w:bottom w:val="none" w:sz="0" w:space="0" w:color="auto"/>
            <w:right w:val="none" w:sz="0" w:space="0" w:color="auto"/>
          </w:divBdr>
        </w:div>
        <w:div w:id="1152679237">
          <w:marLeft w:val="994"/>
          <w:marRight w:val="0"/>
          <w:marTop w:val="60"/>
          <w:marBottom w:val="60"/>
          <w:divBdr>
            <w:top w:val="none" w:sz="0" w:space="0" w:color="auto"/>
            <w:left w:val="none" w:sz="0" w:space="0" w:color="auto"/>
            <w:bottom w:val="none" w:sz="0" w:space="0" w:color="auto"/>
            <w:right w:val="none" w:sz="0" w:space="0" w:color="auto"/>
          </w:divBdr>
        </w:div>
        <w:div w:id="1117407980">
          <w:marLeft w:val="994"/>
          <w:marRight w:val="0"/>
          <w:marTop w:val="60"/>
          <w:marBottom w:val="60"/>
          <w:divBdr>
            <w:top w:val="none" w:sz="0" w:space="0" w:color="auto"/>
            <w:left w:val="none" w:sz="0" w:space="0" w:color="auto"/>
            <w:bottom w:val="none" w:sz="0" w:space="0" w:color="auto"/>
            <w:right w:val="none" w:sz="0" w:space="0" w:color="auto"/>
          </w:divBdr>
        </w:div>
        <w:div w:id="2021465662">
          <w:marLeft w:val="720"/>
          <w:marRight w:val="0"/>
          <w:marTop w:val="240"/>
          <w:marBottom w:val="60"/>
          <w:divBdr>
            <w:top w:val="none" w:sz="0" w:space="0" w:color="auto"/>
            <w:left w:val="none" w:sz="0" w:space="0" w:color="auto"/>
            <w:bottom w:val="none" w:sz="0" w:space="0" w:color="auto"/>
            <w:right w:val="none" w:sz="0" w:space="0" w:color="auto"/>
          </w:divBdr>
        </w:div>
        <w:div w:id="1498836510">
          <w:marLeft w:val="994"/>
          <w:marRight w:val="0"/>
          <w:marTop w:val="60"/>
          <w:marBottom w:val="60"/>
          <w:divBdr>
            <w:top w:val="none" w:sz="0" w:space="0" w:color="auto"/>
            <w:left w:val="none" w:sz="0" w:space="0" w:color="auto"/>
            <w:bottom w:val="none" w:sz="0" w:space="0" w:color="auto"/>
            <w:right w:val="none" w:sz="0" w:space="0" w:color="auto"/>
          </w:divBdr>
        </w:div>
        <w:div w:id="2063090635">
          <w:marLeft w:val="994"/>
          <w:marRight w:val="0"/>
          <w:marTop w:val="60"/>
          <w:marBottom w:val="60"/>
          <w:divBdr>
            <w:top w:val="none" w:sz="0" w:space="0" w:color="auto"/>
            <w:left w:val="none" w:sz="0" w:space="0" w:color="auto"/>
            <w:bottom w:val="none" w:sz="0" w:space="0" w:color="auto"/>
            <w:right w:val="none" w:sz="0" w:space="0" w:color="auto"/>
          </w:divBdr>
        </w:div>
        <w:div w:id="1416898730">
          <w:marLeft w:val="994"/>
          <w:marRight w:val="0"/>
          <w:marTop w:val="60"/>
          <w:marBottom w:val="60"/>
          <w:divBdr>
            <w:top w:val="none" w:sz="0" w:space="0" w:color="auto"/>
            <w:left w:val="none" w:sz="0" w:space="0" w:color="auto"/>
            <w:bottom w:val="none" w:sz="0" w:space="0" w:color="auto"/>
            <w:right w:val="none" w:sz="0" w:space="0" w:color="auto"/>
          </w:divBdr>
        </w:div>
        <w:div w:id="1473249835">
          <w:marLeft w:val="720"/>
          <w:marRight w:val="0"/>
          <w:marTop w:val="240"/>
          <w:marBottom w:val="0"/>
          <w:divBdr>
            <w:top w:val="none" w:sz="0" w:space="0" w:color="auto"/>
            <w:left w:val="none" w:sz="0" w:space="0" w:color="auto"/>
            <w:bottom w:val="none" w:sz="0" w:space="0" w:color="auto"/>
            <w:right w:val="none" w:sz="0" w:space="0" w:color="auto"/>
          </w:divBdr>
        </w:div>
        <w:div w:id="436869132">
          <w:marLeft w:val="994"/>
          <w:marRight w:val="0"/>
          <w:marTop w:val="60"/>
          <w:marBottom w:val="60"/>
          <w:divBdr>
            <w:top w:val="none" w:sz="0" w:space="0" w:color="auto"/>
            <w:left w:val="none" w:sz="0" w:space="0" w:color="auto"/>
            <w:bottom w:val="none" w:sz="0" w:space="0" w:color="auto"/>
            <w:right w:val="none" w:sz="0" w:space="0" w:color="auto"/>
          </w:divBdr>
        </w:div>
        <w:div w:id="1042485097">
          <w:marLeft w:val="994"/>
          <w:marRight w:val="0"/>
          <w:marTop w:val="60"/>
          <w:marBottom w:val="60"/>
          <w:divBdr>
            <w:top w:val="none" w:sz="0" w:space="0" w:color="auto"/>
            <w:left w:val="none" w:sz="0" w:space="0" w:color="auto"/>
            <w:bottom w:val="none" w:sz="0" w:space="0" w:color="auto"/>
            <w:right w:val="none" w:sz="0" w:space="0" w:color="auto"/>
          </w:divBdr>
        </w:div>
        <w:div w:id="1298220818">
          <w:marLeft w:val="994"/>
          <w:marRight w:val="0"/>
          <w:marTop w:val="60"/>
          <w:marBottom w:val="60"/>
          <w:divBdr>
            <w:top w:val="none" w:sz="0" w:space="0" w:color="auto"/>
            <w:left w:val="none" w:sz="0" w:space="0" w:color="auto"/>
            <w:bottom w:val="none" w:sz="0" w:space="0" w:color="auto"/>
            <w:right w:val="none" w:sz="0" w:space="0" w:color="auto"/>
          </w:divBdr>
        </w:div>
      </w:divsChild>
    </w:div>
    <w:div w:id="747732033">
      <w:bodyDiv w:val="1"/>
      <w:marLeft w:val="0"/>
      <w:marRight w:val="0"/>
      <w:marTop w:val="0"/>
      <w:marBottom w:val="0"/>
      <w:divBdr>
        <w:top w:val="none" w:sz="0" w:space="0" w:color="auto"/>
        <w:left w:val="none" w:sz="0" w:space="0" w:color="auto"/>
        <w:bottom w:val="none" w:sz="0" w:space="0" w:color="auto"/>
        <w:right w:val="none" w:sz="0" w:space="0" w:color="auto"/>
      </w:divBdr>
      <w:divsChild>
        <w:div w:id="1841971103">
          <w:marLeft w:val="720"/>
          <w:marRight w:val="0"/>
          <w:marTop w:val="200"/>
          <w:marBottom w:val="0"/>
          <w:divBdr>
            <w:top w:val="none" w:sz="0" w:space="0" w:color="auto"/>
            <w:left w:val="none" w:sz="0" w:space="0" w:color="auto"/>
            <w:bottom w:val="none" w:sz="0" w:space="0" w:color="auto"/>
            <w:right w:val="none" w:sz="0" w:space="0" w:color="auto"/>
          </w:divBdr>
        </w:div>
        <w:div w:id="1975988664">
          <w:marLeft w:val="1282"/>
          <w:marRight w:val="0"/>
          <w:marTop w:val="200"/>
          <w:marBottom w:val="0"/>
          <w:divBdr>
            <w:top w:val="none" w:sz="0" w:space="0" w:color="auto"/>
            <w:left w:val="none" w:sz="0" w:space="0" w:color="auto"/>
            <w:bottom w:val="none" w:sz="0" w:space="0" w:color="auto"/>
            <w:right w:val="none" w:sz="0" w:space="0" w:color="auto"/>
          </w:divBdr>
        </w:div>
        <w:div w:id="1726220535">
          <w:marLeft w:val="1282"/>
          <w:marRight w:val="0"/>
          <w:marTop w:val="200"/>
          <w:marBottom w:val="0"/>
          <w:divBdr>
            <w:top w:val="none" w:sz="0" w:space="0" w:color="auto"/>
            <w:left w:val="none" w:sz="0" w:space="0" w:color="auto"/>
            <w:bottom w:val="none" w:sz="0" w:space="0" w:color="auto"/>
            <w:right w:val="none" w:sz="0" w:space="0" w:color="auto"/>
          </w:divBdr>
        </w:div>
        <w:div w:id="387612428">
          <w:marLeft w:val="1282"/>
          <w:marRight w:val="0"/>
          <w:marTop w:val="200"/>
          <w:marBottom w:val="0"/>
          <w:divBdr>
            <w:top w:val="none" w:sz="0" w:space="0" w:color="auto"/>
            <w:left w:val="none" w:sz="0" w:space="0" w:color="auto"/>
            <w:bottom w:val="none" w:sz="0" w:space="0" w:color="auto"/>
            <w:right w:val="none" w:sz="0" w:space="0" w:color="auto"/>
          </w:divBdr>
        </w:div>
        <w:div w:id="1740594435">
          <w:marLeft w:val="720"/>
          <w:marRight w:val="0"/>
          <w:marTop w:val="360"/>
          <w:marBottom w:val="0"/>
          <w:divBdr>
            <w:top w:val="none" w:sz="0" w:space="0" w:color="auto"/>
            <w:left w:val="none" w:sz="0" w:space="0" w:color="auto"/>
            <w:bottom w:val="none" w:sz="0" w:space="0" w:color="auto"/>
            <w:right w:val="none" w:sz="0" w:space="0" w:color="auto"/>
          </w:divBdr>
        </w:div>
        <w:div w:id="592052400">
          <w:marLeft w:val="1282"/>
          <w:marRight w:val="0"/>
          <w:marTop w:val="80"/>
          <w:marBottom w:val="80"/>
          <w:divBdr>
            <w:top w:val="none" w:sz="0" w:space="0" w:color="auto"/>
            <w:left w:val="none" w:sz="0" w:space="0" w:color="auto"/>
            <w:bottom w:val="none" w:sz="0" w:space="0" w:color="auto"/>
            <w:right w:val="none" w:sz="0" w:space="0" w:color="auto"/>
          </w:divBdr>
        </w:div>
        <w:div w:id="474225166">
          <w:marLeft w:val="1282"/>
          <w:marRight w:val="0"/>
          <w:marTop w:val="80"/>
          <w:marBottom w:val="80"/>
          <w:divBdr>
            <w:top w:val="none" w:sz="0" w:space="0" w:color="auto"/>
            <w:left w:val="none" w:sz="0" w:space="0" w:color="auto"/>
            <w:bottom w:val="none" w:sz="0" w:space="0" w:color="auto"/>
            <w:right w:val="none" w:sz="0" w:space="0" w:color="auto"/>
          </w:divBdr>
        </w:div>
      </w:divsChild>
    </w:div>
    <w:div w:id="764230808">
      <w:bodyDiv w:val="1"/>
      <w:marLeft w:val="0"/>
      <w:marRight w:val="0"/>
      <w:marTop w:val="0"/>
      <w:marBottom w:val="0"/>
      <w:divBdr>
        <w:top w:val="none" w:sz="0" w:space="0" w:color="auto"/>
        <w:left w:val="none" w:sz="0" w:space="0" w:color="auto"/>
        <w:bottom w:val="none" w:sz="0" w:space="0" w:color="auto"/>
        <w:right w:val="none" w:sz="0" w:space="0" w:color="auto"/>
      </w:divBdr>
    </w:div>
    <w:div w:id="789325269">
      <w:bodyDiv w:val="1"/>
      <w:marLeft w:val="0"/>
      <w:marRight w:val="0"/>
      <w:marTop w:val="0"/>
      <w:marBottom w:val="0"/>
      <w:divBdr>
        <w:top w:val="none" w:sz="0" w:space="0" w:color="auto"/>
        <w:left w:val="none" w:sz="0" w:space="0" w:color="auto"/>
        <w:bottom w:val="none" w:sz="0" w:space="0" w:color="auto"/>
        <w:right w:val="none" w:sz="0" w:space="0" w:color="auto"/>
      </w:divBdr>
      <w:divsChild>
        <w:div w:id="814570580">
          <w:marLeft w:val="0"/>
          <w:marRight w:val="0"/>
          <w:marTop w:val="0"/>
          <w:marBottom w:val="0"/>
          <w:divBdr>
            <w:top w:val="none" w:sz="0" w:space="0" w:color="auto"/>
            <w:left w:val="none" w:sz="0" w:space="0" w:color="auto"/>
            <w:bottom w:val="none" w:sz="0" w:space="0" w:color="auto"/>
            <w:right w:val="none" w:sz="0" w:space="0" w:color="auto"/>
          </w:divBdr>
          <w:divsChild>
            <w:div w:id="1350446098">
              <w:marLeft w:val="0"/>
              <w:marRight w:val="0"/>
              <w:marTop w:val="0"/>
              <w:marBottom w:val="0"/>
              <w:divBdr>
                <w:top w:val="none" w:sz="0" w:space="0" w:color="auto"/>
                <w:left w:val="none" w:sz="0" w:space="0" w:color="auto"/>
                <w:bottom w:val="none" w:sz="0" w:space="0" w:color="auto"/>
                <w:right w:val="none" w:sz="0" w:space="0" w:color="auto"/>
              </w:divBdr>
              <w:divsChild>
                <w:div w:id="15158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57294">
      <w:bodyDiv w:val="1"/>
      <w:marLeft w:val="0"/>
      <w:marRight w:val="0"/>
      <w:marTop w:val="0"/>
      <w:marBottom w:val="0"/>
      <w:divBdr>
        <w:top w:val="none" w:sz="0" w:space="0" w:color="auto"/>
        <w:left w:val="none" w:sz="0" w:space="0" w:color="auto"/>
        <w:bottom w:val="none" w:sz="0" w:space="0" w:color="auto"/>
        <w:right w:val="none" w:sz="0" w:space="0" w:color="auto"/>
      </w:divBdr>
      <w:divsChild>
        <w:div w:id="2111463491">
          <w:marLeft w:val="720"/>
          <w:marRight w:val="0"/>
          <w:marTop w:val="0"/>
          <w:marBottom w:val="0"/>
          <w:divBdr>
            <w:top w:val="none" w:sz="0" w:space="0" w:color="auto"/>
            <w:left w:val="none" w:sz="0" w:space="0" w:color="auto"/>
            <w:bottom w:val="none" w:sz="0" w:space="0" w:color="auto"/>
            <w:right w:val="none" w:sz="0" w:space="0" w:color="auto"/>
          </w:divBdr>
        </w:div>
        <w:div w:id="1962957977">
          <w:marLeft w:val="720"/>
          <w:marRight w:val="0"/>
          <w:marTop w:val="0"/>
          <w:marBottom w:val="0"/>
          <w:divBdr>
            <w:top w:val="none" w:sz="0" w:space="0" w:color="auto"/>
            <w:left w:val="none" w:sz="0" w:space="0" w:color="auto"/>
            <w:bottom w:val="none" w:sz="0" w:space="0" w:color="auto"/>
            <w:right w:val="none" w:sz="0" w:space="0" w:color="auto"/>
          </w:divBdr>
        </w:div>
        <w:div w:id="1846049071">
          <w:marLeft w:val="720"/>
          <w:marRight w:val="0"/>
          <w:marTop w:val="0"/>
          <w:marBottom w:val="0"/>
          <w:divBdr>
            <w:top w:val="none" w:sz="0" w:space="0" w:color="auto"/>
            <w:left w:val="none" w:sz="0" w:space="0" w:color="auto"/>
            <w:bottom w:val="none" w:sz="0" w:space="0" w:color="auto"/>
            <w:right w:val="none" w:sz="0" w:space="0" w:color="auto"/>
          </w:divBdr>
        </w:div>
        <w:div w:id="1243177959">
          <w:marLeft w:val="720"/>
          <w:marRight w:val="0"/>
          <w:marTop w:val="0"/>
          <w:marBottom w:val="0"/>
          <w:divBdr>
            <w:top w:val="none" w:sz="0" w:space="0" w:color="auto"/>
            <w:left w:val="none" w:sz="0" w:space="0" w:color="auto"/>
            <w:bottom w:val="none" w:sz="0" w:space="0" w:color="auto"/>
            <w:right w:val="none" w:sz="0" w:space="0" w:color="auto"/>
          </w:divBdr>
        </w:div>
        <w:div w:id="1533499615">
          <w:marLeft w:val="720"/>
          <w:marRight w:val="0"/>
          <w:marTop w:val="0"/>
          <w:marBottom w:val="0"/>
          <w:divBdr>
            <w:top w:val="none" w:sz="0" w:space="0" w:color="auto"/>
            <w:left w:val="none" w:sz="0" w:space="0" w:color="auto"/>
            <w:bottom w:val="none" w:sz="0" w:space="0" w:color="auto"/>
            <w:right w:val="none" w:sz="0" w:space="0" w:color="auto"/>
          </w:divBdr>
        </w:div>
        <w:div w:id="977028526">
          <w:marLeft w:val="720"/>
          <w:marRight w:val="0"/>
          <w:marTop w:val="0"/>
          <w:marBottom w:val="0"/>
          <w:divBdr>
            <w:top w:val="none" w:sz="0" w:space="0" w:color="auto"/>
            <w:left w:val="none" w:sz="0" w:space="0" w:color="auto"/>
            <w:bottom w:val="none" w:sz="0" w:space="0" w:color="auto"/>
            <w:right w:val="none" w:sz="0" w:space="0" w:color="auto"/>
          </w:divBdr>
        </w:div>
      </w:divsChild>
    </w:div>
    <w:div w:id="870415310">
      <w:bodyDiv w:val="1"/>
      <w:marLeft w:val="0"/>
      <w:marRight w:val="0"/>
      <w:marTop w:val="0"/>
      <w:marBottom w:val="0"/>
      <w:divBdr>
        <w:top w:val="none" w:sz="0" w:space="0" w:color="auto"/>
        <w:left w:val="none" w:sz="0" w:space="0" w:color="auto"/>
        <w:bottom w:val="none" w:sz="0" w:space="0" w:color="auto"/>
        <w:right w:val="none" w:sz="0" w:space="0" w:color="auto"/>
      </w:divBdr>
      <w:divsChild>
        <w:div w:id="111556346">
          <w:marLeft w:val="0"/>
          <w:marRight w:val="0"/>
          <w:marTop w:val="0"/>
          <w:marBottom w:val="0"/>
          <w:divBdr>
            <w:top w:val="none" w:sz="0" w:space="0" w:color="auto"/>
            <w:left w:val="none" w:sz="0" w:space="0" w:color="auto"/>
            <w:bottom w:val="none" w:sz="0" w:space="0" w:color="auto"/>
            <w:right w:val="none" w:sz="0" w:space="0" w:color="auto"/>
          </w:divBdr>
          <w:divsChild>
            <w:div w:id="290332027">
              <w:marLeft w:val="0"/>
              <w:marRight w:val="0"/>
              <w:marTop w:val="0"/>
              <w:marBottom w:val="0"/>
              <w:divBdr>
                <w:top w:val="none" w:sz="0" w:space="0" w:color="auto"/>
                <w:left w:val="none" w:sz="0" w:space="0" w:color="auto"/>
                <w:bottom w:val="none" w:sz="0" w:space="0" w:color="auto"/>
                <w:right w:val="none" w:sz="0" w:space="0" w:color="auto"/>
              </w:divBdr>
              <w:divsChild>
                <w:div w:id="1450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00897">
      <w:bodyDiv w:val="1"/>
      <w:marLeft w:val="0"/>
      <w:marRight w:val="0"/>
      <w:marTop w:val="0"/>
      <w:marBottom w:val="0"/>
      <w:divBdr>
        <w:top w:val="none" w:sz="0" w:space="0" w:color="auto"/>
        <w:left w:val="none" w:sz="0" w:space="0" w:color="auto"/>
        <w:bottom w:val="none" w:sz="0" w:space="0" w:color="auto"/>
        <w:right w:val="none" w:sz="0" w:space="0" w:color="auto"/>
      </w:divBdr>
      <w:divsChild>
        <w:div w:id="1699886919">
          <w:marLeft w:val="0"/>
          <w:marRight w:val="0"/>
          <w:marTop w:val="0"/>
          <w:marBottom w:val="0"/>
          <w:divBdr>
            <w:top w:val="none" w:sz="0" w:space="0" w:color="auto"/>
            <w:left w:val="none" w:sz="0" w:space="0" w:color="auto"/>
            <w:bottom w:val="none" w:sz="0" w:space="0" w:color="auto"/>
            <w:right w:val="none" w:sz="0" w:space="0" w:color="auto"/>
          </w:divBdr>
          <w:divsChild>
            <w:div w:id="1022783915">
              <w:marLeft w:val="0"/>
              <w:marRight w:val="0"/>
              <w:marTop w:val="0"/>
              <w:marBottom w:val="0"/>
              <w:divBdr>
                <w:top w:val="none" w:sz="0" w:space="0" w:color="auto"/>
                <w:left w:val="none" w:sz="0" w:space="0" w:color="auto"/>
                <w:bottom w:val="none" w:sz="0" w:space="0" w:color="auto"/>
                <w:right w:val="none" w:sz="0" w:space="0" w:color="auto"/>
              </w:divBdr>
              <w:divsChild>
                <w:div w:id="60234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85411">
      <w:bodyDiv w:val="1"/>
      <w:marLeft w:val="0"/>
      <w:marRight w:val="0"/>
      <w:marTop w:val="0"/>
      <w:marBottom w:val="0"/>
      <w:divBdr>
        <w:top w:val="none" w:sz="0" w:space="0" w:color="auto"/>
        <w:left w:val="none" w:sz="0" w:space="0" w:color="auto"/>
        <w:bottom w:val="none" w:sz="0" w:space="0" w:color="auto"/>
        <w:right w:val="none" w:sz="0" w:space="0" w:color="auto"/>
      </w:divBdr>
      <w:divsChild>
        <w:div w:id="1897353767">
          <w:marLeft w:val="0"/>
          <w:marRight w:val="0"/>
          <w:marTop w:val="0"/>
          <w:marBottom w:val="0"/>
          <w:divBdr>
            <w:top w:val="none" w:sz="0" w:space="0" w:color="auto"/>
            <w:left w:val="none" w:sz="0" w:space="0" w:color="auto"/>
            <w:bottom w:val="none" w:sz="0" w:space="0" w:color="auto"/>
            <w:right w:val="none" w:sz="0" w:space="0" w:color="auto"/>
          </w:divBdr>
          <w:divsChild>
            <w:div w:id="1659502822">
              <w:marLeft w:val="0"/>
              <w:marRight w:val="0"/>
              <w:marTop w:val="0"/>
              <w:marBottom w:val="0"/>
              <w:divBdr>
                <w:top w:val="none" w:sz="0" w:space="0" w:color="auto"/>
                <w:left w:val="none" w:sz="0" w:space="0" w:color="auto"/>
                <w:bottom w:val="none" w:sz="0" w:space="0" w:color="auto"/>
                <w:right w:val="none" w:sz="0" w:space="0" w:color="auto"/>
              </w:divBdr>
              <w:divsChild>
                <w:div w:id="17215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79525">
      <w:bodyDiv w:val="1"/>
      <w:marLeft w:val="0"/>
      <w:marRight w:val="0"/>
      <w:marTop w:val="0"/>
      <w:marBottom w:val="0"/>
      <w:divBdr>
        <w:top w:val="none" w:sz="0" w:space="0" w:color="auto"/>
        <w:left w:val="none" w:sz="0" w:space="0" w:color="auto"/>
        <w:bottom w:val="none" w:sz="0" w:space="0" w:color="auto"/>
        <w:right w:val="none" w:sz="0" w:space="0" w:color="auto"/>
      </w:divBdr>
      <w:divsChild>
        <w:div w:id="744104233">
          <w:marLeft w:val="0"/>
          <w:marRight w:val="0"/>
          <w:marTop w:val="0"/>
          <w:marBottom w:val="0"/>
          <w:divBdr>
            <w:top w:val="none" w:sz="0" w:space="0" w:color="auto"/>
            <w:left w:val="none" w:sz="0" w:space="0" w:color="auto"/>
            <w:bottom w:val="none" w:sz="0" w:space="0" w:color="auto"/>
            <w:right w:val="none" w:sz="0" w:space="0" w:color="auto"/>
          </w:divBdr>
          <w:divsChild>
            <w:div w:id="802432507">
              <w:marLeft w:val="0"/>
              <w:marRight w:val="0"/>
              <w:marTop w:val="0"/>
              <w:marBottom w:val="0"/>
              <w:divBdr>
                <w:top w:val="none" w:sz="0" w:space="0" w:color="auto"/>
                <w:left w:val="none" w:sz="0" w:space="0" w:color="auto"/>
                <w:bottom w:val="none" w:sz="0" w:space="0" w:color="auto"/>
                <w:right w:val="none" w:sz="0" w:space="0" w:color="auto"/>
              </w:divBdr>
              <w:divsChild>
                <w:div w:id="132061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250622">
      <w:bodyDiv w:val="1"/>
      <w:marLeft w:val="0"/>
      <w:marRight w:val="0"/>
      <w:marTop w:val="0"/>
      <w:marBottom w:val="0"/>
      <w:divBdr>
        <w:top w:val="none" w:sz="0" w:space="0" w:color="auto"/>
        <w:left w:val="none" w:sz="0" w:space="0" w:color="auto"/>
        <w:bottom w:val="none" w:sz="0" w:space="0" w:color="auto"/>
        <w:right w:val="none" w:sz="0" w:space="0" w:color="auto"/>
      </w:divBdr>
      <w:divsChild>
        <w:div w:id="1750031889">
          <w:marLeft w:val="720"/>
          <w:marRight w:val="0"/>
          <w:marTop w:val="240"/>
          <w:marBottom w:val="0"/>
          <w:divBdr>
            <w:top w:val="none" w:sz="0" w:space="0" w:color="auto"/>
            <w:left w:val="none" w:sz="0" w:space="0" w:color="auto"/>
            <w:bottom w:val="none" w:sz="0" w:space="0" w:color="auto"/>
            <w:right w:val="none" w:sz="0" w:space="0" w:color="auto"/>
          </w:divBdr>
        </w:div>
        <w:div w:id="43719848">
          <w:marLeft w:val="1138"/>
          <w:marRight w:val="0"/>
          <w:marTop w:val="60"/>
          <w:marBottom w:val="0"/>
          <w:divBdr>
            <w:top w:val="none" w:sz="0" w:space="0" w:color="auto"/>
            <w:left w:val="none" w:sz="0" w:space="0" w:color="auto"/>
            <w:bottom w:val="none" w:sz="0" w:space="0" w:color="auto"/>
            <w:right w:val="none" w:sz="0" w:space="0" w:color="auto"/>
          </w:divBdr>
        </w:div>
        <w:div w:id="2113476780">
          <w:marLeft w:val="1555"/>
          <w:marRight w:val="0"/>
          <w:marTop w:val="0"/>
          <w:marBottom w:val="0"/>
          <w:divBdr>
            <w:top w:val="none" w:sz="0" w:space="0" w:color="auto"/>
            <w:left w:val="none" w:sz="0" w:space="0" w:color="auto"/>
            <w:bottom w:val="none" w:sz="0" w:space="0" w:color="auto"/>
            <w:right w:val="none" w:sz="0" w:space="0" w:color="auto"/>
          </w:divBdr>
        </w:div>
        <w:div w:id="593782300">
          <w:marLeft w:val="1555"/>
          <w:marRight w:val="0"/>
          <w:marTop w:val="0"/>
          <w:marBottom w:val="0"/>
          <w:divBdr>
            <w:top w:val="none" w:sz="0" w:space="0" w:color="auto"/>
            <w:left w:val="none" w:sz="0" w:space="0" w:color="auto"/>
            <w:bottom w:val="none" w:sz="0" w:space="0" w:color="auto"/>
            <w:right w:val="none" w:sz="0" w:space="0" w:color="auto"/>
          </w:divBdr>
        </w:div>
        <w:div w:id="454952106">
          <w:marLeft w:val="1138"/>
          <w:marRight w:val="0"/>
          <w:marTop w:val="60"/>
          <w:marBottom w:val="0"/>
          <w:divBdr>
            <w:top w:val="none" w:sz="0" w:space="0" w:color="auto"/>
            <w:left w:val="none" w:sz="0" w:space="0" w:color="auto"/>
            <w:bottom w:val="none" w:sz="0" w:space="0" w:color="auto"/>
            <w:right w:val="none" w:sz="0" w:space="0" w:color="auto"/>
          </w:divBdr>
        </w:div>
        <w:div w:id="792140992">
          <w:marLeft w:val="1555"/>
          <w:marRight w:val="0"/>
          <w:marTop w:val="0"/>
          <w:marBottom w:val="0"/>
          <w:divBdr>
            <w:top w:val="none" w:sz="0" w:space="0" w:color="auto"/>
            <w:left w:val="none" w:sz="0" w:space="0" w:color="auto"/>
            <w:bottom w:val="none" w:sz="0" w:space="0" w:color="auto"/>
            <w:right w:val="none" w:sz="0" w:space="0" w:color="auto"/>
          </w:divBdr>
        </w:div>
        <w:div w:id="370038458">
          <w:marLeft w:val="1555"/>
          <w:marRight w:val="0"/>
          <w:marTop w:val="0"/>
          <w:marBottom w:val="0"/>
          <w:divBdr>
            <w:top w:val="none" w:sz="0" w:space="0" w:color="auto"/>
            <w:left w:val="none" w:sz="0" w:space="0" w:color="auto"/>
            <w:bottom w:val="none" w:sz="0" w:space="0" w:color="auto"/>
            <w:right w:val="none" w:sz="0" w:space="0" w:color="auto"/>
          </w:divBdr>
        </w:div>
        <w:div w:id="1374618590">
          <w:marLeft w:val="1555"/>
          <w:marRight w:val="0"/>
          <w:marTop w:val="0"/>
          <w:marBottom w:val="0"/>
          <w:divBdr>
            <w:top w:val="none" w:sz="0" w:space="0" w:color="auto"/>
            <w:left w:val="none" w:sz="0" w:space="0" w:color="auto"/>
            <w:bottom w:val="none" w:sz="0" w:space="0" w:color="auto"/>
            <w:right w:val="none" w:sz="0" w:space="0" w:color="auto"/>
          </w:divBdr>
        </w:div>
        <w:div w:id="1913347678">
          <w:marLeft w:val="1138"/>
          <w:marRight w:val="0"/>
          <w:marTop w:val="60"/>
          <w:marBottom w:val="0"/>
          <w:divBdr>
            <w:top w:val="none" w:sz="0" w:space="0" w:color="auto"/>
            <w:left w:val="none" w:sz="0" w:space="0" w:color="auto"/>
            <w:bottom w:val="none" w:sz="0" w:space="0" w:color="auto"/>
            <w:right w:val="none" w:sz="0" w:space="0" w:color="auto"/>
          </w:divBdr>
        </w:div>
        <w:div w:id="233778737">
          <w:marLeft w:val="1138"/>
          <w:marRight w:val="0"/>
          <w:marTop w:val="60"/>
          <w:marBottom w:val="0"/>
          <w:divBdr>
            <w:top w:val="none" w:sz="0" w:space="0" w:color="auto"/>
            <w:left w:val="none" w:sz="0" w:space="0" w:color="auto"/>
            <w:bottom w:val="none" w:sz="0" w:space="0" w:color="auto"/>
            <w:right w:val="none" w:sz="0" w:space="0" w:color="auto"/>
          </w:divBdr>
        </w:div>
        <w:div w:id="1987322692">
          <w:marLeft w:val="1555"/>
          <w:marRight w:val="0"/>
          <w:marTop w:val="0"/>
          <w:marBottom w:val="0"/>
          <w:divBdr>
            <w:top w:val="none" w:sz="0" w:space="0" w:color="auto"/>
            <w:left w:val="none" w:sz="0" w:space="0" w:color="auto"/>
            <w:bottom w:val="none" w:sz="0" w:space="0" w:color="auto"/>
            <w:right w:val="none" w:sz="0" w:space="0" w:color="auto"/>
          </w:divBdr>
        </w:div>
        <w:div w:id="2013726756">
          <w:marLeft w:val="1555"/>
          <w:marRight w:val="0"/>
          <w:marTop w:val="0"/>
          <w:marBottom w:val="0"/>
          <w:divBdr>
            <w:top w:val="none" w:sz="0" w:space="0" w:color="auto"/>
            <w:left w:val="none" w:sz="0" w:space="0" w:color="auto"/>
            <w:bottom w:val="none" w:sz="0" w:space="0" w:color="auto"/>
            <w:right w:val="none" w:sz="0" w:space="0" w:color="auto"/>
          </w:divBdr>
        </w:div>
        <w:div w:id="1037852968">
          <w:marLeft w:val="1138"/>
          <w:marRight w:val="0"/>
          <w:marTop w:val="40"/>
          <w:marBottom w:val="40"/>
          <w:divBdr>
            <w:top w:val="none" w:sz="0" w:space="0" w:color="auto"/>
            <w:left w:val="none" w:sz="0" w:space="0" w:color="auto"/>
            <w:bottom w:val="none" w:sz="0" w:space="0" w:color="auto"/>
            <w:right w:val="none" w:sz="0" w:space="0" w:color="auto"/>
          </w:divBdr>
        </w:div>
        <w:div w:id="1903444861">
          <w:marLeft w:val="1138"/>
          <w:marRight w:val="0"/>
          <w:marTop w:val="40"/>
          <w:marBottom w:val="40"/>
          <w:divBdr>
            <w:top w:val="none" w:sz="0" w:space="0" w:color="auto"/>
            <w:left w:val="none" w:sz="0" w:space="0" w:color="auto"/>
            <w:bottom w:val="none" w:sz="0" w:space="0" w:color="auto"/>
            <w:right w:val="none" w:sz="0" w:space="0" w:color="auto"/>
          </w:divBdr>
        </w:div>
        <w:div w:id="692682282">
          <w:marLeft w:val="1138"/>
          <w:marRight w:val="0"/>
          <w:marTop w:val="40"/>
          <w:marBottom w:val="40"/>
          <w:divBdr>
            <w:top w:val="none" w:sz="0" w:space="0" w:color="auto"/>
            <w:left w:val="none" w:sz="0" w:space="0" w:color="auto"/>
            <w:bottom w:val="none" w:sz="0" w:space="0" w:color="auto"/>
            <w:right w:val="none" w:sz="0" w:space="0" w:color="auto"/>
          </w:divBdr>
        </w:div>
      </w:divsChild>
    </w:div>
    <w:div w:id="911156465">
      <w:bodyDiv w:val="1"/>
      <w:marLeft w:val="0"/>
      <w:marRight w:val="0"/>
      <w:marTop w:val="0"/>
      <w:marBottom w:val="0"/>
      <w:divBdr>
        <w:top w:val="none" w:sz="0" w:space="0" w:color="auto"/>
        <w:left w:val="none" w:sz="0" w:space="0" w:color="auto"/>
        <w:bottom w:val="none" w:sz="0" w:space="0" w:color="auto"/>
        <w:right w:val="none" w:sz="0" w:space="0" w:color="auto"/>
      </w:divBdr>
      <w:divsChild>
        <w:div w:id="354967396">
          <w:marLeft w:val="0"/>
          <w:marRight w:val="0"/>
          <w:marTop w:val="0"/>
          <w:marBottom w:val="0"/>
          <w:divBdr>
            <w:top w:val="none" w:sz="0" w:space="0" w:color="auto"/>
            <w:left w:val="none" w:sz="0" w:space="0" w:color="auto"/>
            <w:bottom w:val="none" w:sz="0" w:space="0" w:color="auto"/>
            <w:right w:val="none" w:sz="0" w:space="0" w:color="auto"/>
          </w:divBdr>
          <w:divsChild>
            <w:div w:id="502941711">
              <w:marLeft w:val="0"/>
              <w:marRight w:val="0"/>
              <w:marTop w:val="0"/>
              <w:marBottom w:val="0"/>
              <w:divBdr>
                <w:top w:val="none" w:sz="0" w:space="0" w:color="auto"/>
                <w:left w:val="none" w:sz="0" w:space="0" w:color="auto"/>
                <w:bottom w:val="none" w:sz="0" w:space="0" w:color="auto"/>
                <w:right w:val="none" w:sz="0" w:space="0" w:color="auto"/>
              </w:divBdr>
              <w:divsChild>
                <w:div w:id="9599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93574">
      <w:bodyDiv w:val="1"/>
      <w:marLeft w:val="0"/>
      <w:marRight w:val="0"/>
      <w:marTop w:val="0"/>
      <w:marBottom w:val="0"/>
      <w:divBdr>
        <w:top w:val="none" w:sz="0" w:space="0" w:color="auto"/>
        <w:left w:val="none" w:sz="0" w:space="0" w:color="auto"/>
        <w:bottom w:val="none" w:sz="0" w:space="0" w:color="auto"/>
        <w:right w:val="none" w:sz="0" w:space="0" w:color="auto"/>
      </w:divBdr>
      <w:divsChild>
        <w:div w:id="253366594">
          <w:marLeft w:val="706"/>
          <w:marRight w:val="0"/>
          <w:marTop w:val="240"/>
          <w:marBottom w:val="120"/>
          <w:divBdr>
            <w:top w:val="none" w:sz="0" w:space="0" w:color="auto"/>
            <w:left w:val="none" w:sz="0" w:space="0" w:color="auto"/>
            <w:bottom w:val="none" w:sz="0" w:space="0" w:color="auto"/>
            <w:right w:val="none" w:sz="0" w:space="0" w:color="auto"/>
          </w:divBdr>
        </w:div>
        <w:div w:id="893663870">
          <w:marLeft w:val="1138"/>
          <w:marRight w:val="0"/>
          <w:marTop w:val="60"/>
          <w:marBottom w:val="60"/>
          <w:divBdr>
            <w:top w:val="none" w:sz="0" w:space="0" w:color="auto"/>
            <w:left w:val="none" w:sz="0" w:space="0" w:color="auto"/>
            <w:bottom w:val="none" w:sz="0" w:space="0" w:color="auto"/>
            <w:right w:val="none" w:sz="0" w:space="0" w:color="auto"/>
          </w:divBdr>
        </w:div>
        <w:div w:id="1279263449">
          <w:marLeft w:val="1138"/>
          <w:marRight w:val="0"/>
          <w:marTop w:val="60"/>
          <w:marBottom w:val="60"/>
          <w:divBdr>
            <w:top w:val="none" w:sz="0" w:space="0" w:color="auto"/>
            <w:left w:val="none" w:sz="0" w:space="0" w:color="auto"/>
            <w:bottom w:val="none" w:sz="0" w:space="0" w:color="auto"/>
            <w:right w:val="none" w:sz="0" w:space="0" w:color="auto"/>
          </w:divBdr>
        </w:div>
        <w:div w:id="73406344">
          <w:marLeft w:val="1138"/>
          <w:marRight w:val="0"/>
          <w:marTop w:val="80"/>
          <w:marBottom w:val="0"/>
          <w:divBdr>
            <w:top w:val="none" w:sz="0" w:space="0" w:color="auto"/>
            <w:left w:val="none" w:sz="0" w:space="0" w:color="auto"/>
            <w:bottom w:val="none" w:sz="0" w:space="0" w:color="auto"/>
            <w:right w:val="none" w:sz="0" w:space="0" w:color="auto"/>
          </w:divBdr>
        </w:div>
        <w:div w:id="892817253">
          <w:marLeft w:val="1555"/>
          <w:marRight w:val="0"/>
          <w:marTop w:val="0"/>
          <w:marBottom w:val="0"/>
          <w:divBdr>
            <w:top w:val="none" w:sz="0" w:space="0" w:color="auto"/>
            <w:left w:val="none" w:sz="0" w:space="0" w:color="auto"/>
            <w:bottom w:val="none" w:sz="0" w:space="0" w:color="auto"/>
            <w:right w:val="none" w:sz="0" w:space="0" w:color="auto"/>
          </w:divBdr>
        </w:div>
        <w:div w:id="1115245785">
          <w:marLeft w:val="1555"/>
          <w:marRight w:val="0"/>
          <w:marTop w:val="0"/>
          <w:marBottom w:val="0"/>
          <w:divBdr>
            <w:top w:val="none" w:sz="0" w:space="0" w:color="auto"/>
            <w:left w:val="none" w:sz="0" w:space="0" w:color="auto"/>
            <w:bottom w:val="none" w:sz="0" w:space="0" w:color="auto"/>
            <w:right w:val="none" w:sz="0" w:space="0" w:color="auto"/>
          </w:divBdr>
        </w:div>
        <w:div w:id="131991477">
          <w:marLeft w:val="1555"/>
          <w:marRight w:val="0"/>
          <w:marTop w:val="0"/>
          <w:marBottom w:val="0"/>
          <w:divBdr>
            <w:top w:val="none" w:sz="0" w:space="0" w:color="auto"/>
            <w:left w:val="none" w:sz="0" w:space="0" w:color="auto"/>
            <w:bottom w:val="none" w:sz="0" w:space="0" w:color="auto"/>
            <w:right w:val="none" w:sz="0" w:space="0" w:color="auto"/>
          </w:divBdr>
        </w:div>
        <w:div w:id="1422682364">
          <w:marLeft w:val="1138"/>
          <w:marRight w:val="0"/>
          <w:marTop w:val="80"/>
          <w:marBottom w:val="0"/>
          <w:divBdr>
            <w:top w:val="none" w:sz="0" w:space="0" w:color="auto"/>
            <w:left w:val="none" w:sz="0" w:space="0" w:color="auto"/>
            <w:bottom w:val="none" w:sz="0" w:space="0" w:color="auto"/>
            <w:right w:val="none" w:sz="0" w:space="0" w:color="auto"/>
          </w:divBdr>
        </w:div>
        <w:div w:id="1755934696">
          <w:marLeft w:val="1555"/>
          <w:marRight w:val="0"/>
          <w:marTop w:val="0"/>
          <w:marBottom w:val="0"/>
          <w:divBdr>
            <w:top w:val="none" w:sz="0" w:space="0" w:color="auto"/>
            <w:left w:val="none" w:sz="0" w:space="0" w:color="auto"/>
            <w:bottom w:val="none" w:sz="0" w:space="0" w:color="auto"/>
            <w:right w:val="none" w:sz="0" w:space="0" w:color="auto"/>
          </w:divBdr>
        </w:div>
        <w:div w:id="714937633">
          <w:marLeft w:val="1555"/>
          <w:marRight w:val="0"/>
          <w:marTop w:val="0"/>
          <w:marBottom w:val="0"/>
          <w:divBdr>
            <w:top w:val="none" w:sz="0" w:space="0" w:color="auto"/>
            <w:left w:val="none" w:sz="0" w:space="0" w:color="auto"/>
            <w:bottom w:val="none" w:sz="0" w:space="0" w:color="auto"/>
            <w:right w:val="none" w:sz="0" w:space="0" w:color="auto"/>
          </w:divBdr>
        </w:div>
        <w:div w:id="292947186">
          <w:marLeft w:val="1138"/>
          <w:marRight w:val="0"/>
          <w:marTop w:val="80"/>
          <w:marBottom w:val="60"/>
          <w:divBdr>
            <w:top w:val="none" w:sz="0" w:space="0" w:color="auto"/>
            <w:left w:val="none" w:sz="0" w:space="0" w:color="auto"/>
            <w:bottom w:val="none" w:sz="0" w:space="0" w:color="auto"/>
            <w:right w:val="none" w:sz="0" w:space="0" w:color="auto"/>
          </w:divBdr>
        </w:div>
      </w:divsChild>
    </w:div>
    <w:div w:id="969018085">
      <w:bodyDiv w:val="1"/>
      <w:marLeft w:val="0"/>
      <w:marRight w:val="0"/>
      <w:marTop w:val="0"/>
      <w:marBottom w:val="0"/>
      <w:divBdr>
        <w:top w:val="none" w:sz="0" w:space="0" w:color="auto"/>
        <w:left w:val="none" w:sz="0" w:space="0" w:color="auto"/>
        <w:bottom w:val="none" w:sz="0" w:space="0" w:color="auto"/>
        <w:right w:val="none" w:sz="0" w:space="0" w:color="auto"/>
      </w:divBdr>
      <w:divsChild>
        <w:div w:id="680861589">
          <w:marLeft w:val="0"/>
          <w:marRight w:val="0"/>
          <w:marTop w:val="0"/>
          <w:marBottom w:val="0"/>
          <w:divBdr>
            <w:top w:val="none" w:sz="0" w:space="0" w:color="auto"/>
            <w:left w:val="none" w:sz="0" w:space="0" w:color="auto"/>
            <w:bottom w:val="none" w:sz="0" w:space="0" w:color="auto"/>
            <w:right w:val="none" w:sz="0" w:space="0" w:color="auto"/>
          </w:divBdr>
          <w:divsChild>
            <w:div w:id="854615538">
              <w:marLeft w:val="0"/>
              <w:marRight w:val="0"/>
              <w:marTop w:val="0"/>
              <w:marBottom w:val="0"/>
              <w:divBdr>
                <w:top w:val="none" w:sz="0" w:space="0" w:color="auto"/>
                <w:left w:val="none" w:sz="0" w:space="0" w:color="auto"/>
                <w:bottom w:val="none" w:sz="0" w:space="0" w:color="auto"/>
                <w:right w:val="none" w:sz="0" w:space="0" w:color="auto"/>
              </w:divBdr>
              <w:divsChild>
                <w:div w:id="132955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3164">
      <w:bodyDiv w:val="1"/>
      <w:marLeft w:val="0"/>
      <w:marRight w:val="0"/>
      <w:marTop w:val="0"/>
      <w:marBottom w:val="0"/>
      <w:divBdr>
        <w:top w:val="none" w:sz="0" w:space="0" w:color="auto"/>
        <w:left w:val="none" w:sz="0" w:space="0" w:color="auto"/>
        <w:bottom w:val="none" w:sz="0" w:space="0" w:color="auto"/>
        <w:right w:val="none" w:sz="0" w:space="0" w:color="auto"/>
      </w:divBdr>
      <w:divsChild>
        <w:div w:id="1142384128">
          <w:marLeft w:val="0"/>
          <w:marRight w:val="0"/>
          <w:marTop w:val="0"/>
          <w:marBottom w:val="0"/>
          <w:divBdr>
            <w:top w:val="none" w:sz="0" w:space="0" w:color="auto"/>
            <w:left w:val="none" w:sz="0" w:space="0" w:color="auto"/>
            <w:bottom w:val="none" w:sz="0" w:space="0" w:color="auto"/>
            <w:right w:val="none" w:sz="0" w:space="0" w:color="auto"/>
          </w:divBdr>
          <w:divsChild>
            <w:div w:id="1004209477">
              <w:marLeft w:val="0"/>
              <w:marRight w:val="0"/>
              <w:marTop w:val="0"/>
              <w:marBottom w:val="0"/>
              <w:divBdr>
                <w:top w:val="none" w:sz="0" w:space="0" w:color="auto"/>
                <w:left w:val="none" w:sz="0" w:space="0" w:color="auto"/>
                <w:bottom w:val="none" w:sz="0" w:space="0" w:color="auto"/>
                <w:right w:val="none" w:sz="0" w:space="0" w:color="auto"/>
              </w:divBdr>
              <w:divsChild>
                <w:div w:id="3987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762414">
      <w:bodyDiv w:val="1"/>
      <w:marLeft w:val="0"/>
      <w:marRight w:val="0"/>
      <w:marTop w:val="0"/>
      <w:marBottom w:val="0"/>
      <w:divBdr>
        <w:top w:val="none" w:sz="0" w:space="0" w:color="auto"/>
        <w:left w:val="none" w:sz="0" w:space="0" w:color="auto"/>
        <w:bottom w:val="none" w:sz="0" w:space="0" w:color="auto"/>
        <w:right w:val="none" w:sz="0" w:space="0" w:color="auto"/>
      </w:divBdr>
      <w:divsChild>
        <w:div w:id="1300379934">
          <w:marLeft w:val="0"/>
          <w:marRight w:val="0"/>
          <w:marTop w:val="0"/>
          <w:marBottom w:val="0"/>
          <w:divBdr>
            <w:top w:val="none" w:sz="0" w:space="0" w:color="auto"/>
            <w:left w:val="none" w:sz="0" w:space="0" w:color="auto"/>
            <w:bottom w:val="none" w:sz="0" w:space="0" w:color="auto"/>
            <w:right w:val="none" w:sz="0" w:space="0" w:color="auto"/>
          </w:divBdr>
          <w:divsChild>
            <w:div w:id="326441157">
              <w:marLeft w:val="0"/>
              <w:marRight w:val="0"/>
              <w:marTop w:val="0"/>
              <w:marBottom w:val="0"/>
              <w:divBdr>
                <w:top w:val="none" w:sz="0" w:space="0" w:color="auto"/>
                <w:left w:val="none" w:sz="0" w:space="0" w:color="auto"/>
                <w:bottom w:val="none" w:sz="0" w:space="0" w:color="auto"/>
                <w:right w:val="none" w:sz="0" w:space="0" w:color="auto"/>
              </w:divBdr>
              <w:divsChild>
                <w:div w:id="54756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89770">
      <w:bodyDiv w:val="1"/>
      <w:marLeft w:val="0"/>
      <w:marRight w:val="0"/>
      <w:marTop w:val="0"/>
      <w:marBottom w:val="0"/>
      <w:divBdr>
        <w:top w:val="none" w:sz="0" w:space="0" w:color="auto"/>
        <w:left w:val="none" w:sz="0" w:space="0" w:color="auto"/>
        <w:bottom w:val="none" w:sz="0" w:space="0" w:color="auto"/>
        <w:right w:val="none" w:sz="0" w:space="0" w:color="auto"/>
      </w:divBdr>
      <w:divsChild>
        <w:div w:id="1226985933">
          <w:marLeft w:val="0"/>
          <w:marRight w:val="0"/>
          <w:marTop w:val="0"/>
          <w:marBottom w:val="0"/>
          <w:divBdr>
            <w:top w:val="none" w:sz="0" w:space="0" w:color="auto"/>
            <w:left w:val="none" w:sz="0" w:space="0" w:color="auto"/>
            <w:bottom w:val="none" w:sz="0" w:space="0" w:color="auto"/>
            <w:right w:val="none" w:sz="0" w:space="0" w:color="auto"/>
          </w:divBdr>
          <w:divsChild>
            <w:div w:id="1041437979">
              <w:marLeft w:val="0"/>
              <w:marRight w:val="0"/>
              <w:marTop w:val="0"/>
              <w:marBottom w:val="0"/>
              <w:divBdr>
                <w:top w:val="none" w:sz="0" w:space="0" w:color="auto"/>
                <w:left w:val="none" w:sz="0" w:space="0" w:color="auto"/>
                <w:bottom w:val="none" w:sz="0" w:space="0" w:color="auto"/>
                <w:right w:val="none" w:sz="0" w:space="0" w:color="auto"/>
              </w:divBdr>
              <w:divsChild>
                <w:div w:id="60519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45952">
      <w:bodyDiv w:val="1"/>
      <w:marLeft w:val="0"/>
      <w:marRight w:val="0"/>
      <w:marTop w:val="0"/>
      <w:marBottom w:val="0"/>
      <w:divBdr>
        <w:top w:val="none" w:sz="0" w:space="0" w:color="auto"/>
        <w:left w:val="none" w:sz="0" w:space="0" w:color="auto"/>
        <w:bottom w:val="none" w:sz="0" w:space="0" w:color="auto"/>
        <w:right w:val="none" w:sz="0" w:space="0" w:color="auto"/>
      </w:divBdr>
      <w:divsChild>
        <w:div w:id="2032030777">
          <w:marLeft w:val="0"/>
          <w:marRight w:val="0"/>
          <w:marTop w:val="0"/>
          <w:marBottom w:val="0"/>
          <w:divBdr>
            <w:top w:val="none" w:sz="0" w:space="0" w:color="auto"/>
            <w:left w:val="none" w:sz="0" w:space="0" w:color="auto"/>
            <w:bottom w:val="none" w:sz="0" w:space="0" w:color="auto"/>
            <w:right w:val="none" w:sz="0" w:space="0" w:color="auto"/>
          </w:divBdr>
          <w:divsChild>
            <w:div w:id="546794090">
              <w:marLeft w:val="0"/>
              <w:marRight w:val="0"/>
              <w:marTop w:val="0"/>
              <w:marBottom w:val="0"/>
              <w:divBdr>
                <w:top w:val="none" w:sz="0" w:space="0" w:color="auto"/>
                <w:left w:val="none" w:sz="0" w:space="0" w:color="auto"/>
                <w:bottom w:val="none" w:sz="0" w:space="0" w:color="auto"/>
                <w:right w:val="none" w:sz="0" w:space="0" w:color="auto"/>
              </w:divBdr>
              <w:divsChild>
                <w:div w:id="12316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82104">
      <w:bodyDiv w:val="1"/>
      <w:marLeft w:val="0"/>
      <w:marRight w:val="0"/>
      <w:marTop w:val="0"/>
      <w:marBottom w:val="0"/>
      <w:divBdr>
        <w:top w:val="none" w:sz="0" w:space="0" w:color="auto"/>
        <w:left w:val="none" w:sz="0" w:space="0" w:color="auto"/>
        <w:bottom w:val="none" w:sz="0" w:space="0" w:color="auto"/>
        <w:right w:val="none" w:sz="0" w:space="0" w:color="auto"/>
      </w:divBdr>
      <w:divsChild>
        <w:div w:id="1571649983">
          <w:marLeft w:val="0"/>
          <w:marRight w:val="0"/>
          <w:marTop w:val="0"/>
          <w:marBottom w:val="0"/>
          <w:divBdr>
            <w:top w:val="none" w:sz="0" w:space="0" w:color="auto"/>
            <w:left w:val="none" w:sz="0" w:space="0" w:color="auto"/>
            <w:bottom w:val="none" w:sz="0" w:space="0" w:color="auto"/>
            <w:right w:val="none" w:sz="0" w:space="0" w:color="auto"/>
          </w:divBdr>
          <w:divsChild>
            <w:div w:id="1725761669">
              <w:marLeft w:val="0"/>
              <w:marRight w:val="0"/>
              <w:marTop w:val="0"/>
              <w:marBottom w:val="0"/>
              <w:divBdr>
                <w:top w:val="none" w:sz="0" w:space="0" w:color="auto"/>
                <w:left w:val="none" w:sz="0" w:space="0" w:color="auto"/>
                <w:bottom w:val="none" w:sz="0" w:space="0" w:color="auto"/>
                <w:right w:val="none" w:sz="0" w:space="0" w:color="auto"/>
              </w:divBdr>
              <w:divsChild>
                <w:div w:id="6287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05971">
      <w:bodyDiv w:val="1"/>
      <w:marLeft w:val="0"/>
      <w:marRight w:val="0"/>
      <w:marTop w:val="0"/>
      <w:marBottom w:val="0"/>
      <w:divBdr>
        <w:top w:val="none" w:sz="0" w:space="0" w:color="auto"/>
        <w:left w:val="none" w:sz="0" w:space="0" w:color="auto"/>
        <w:bottom w:val="none" w:sz="0" w:space="0" w:color="auto"/>
        <w:right w:val="none" w:sz="0" w:space="0" w:color="auto"/>
      </w:divBdr>
      <w:divsChild>
        <w:div w:id="678700900">
          <w:marLeft w:val="0"/>
          <w:marRight w:val="0"/>
          <w:marTop w:val="0"/>
          <w:marBottom w:val="0"/>
          <w:divBdr>
            <w:top w:val="none" w:sz="0" w:space="0" w:color="auto"/>
            <w:left w:val="none" w:sz="0" w:space="0" w:color="auto"/>
            <w:bottom w:val="none" w:sz="0" w:space="0" w:color="auto"/>
            <w:right w:val="none" w:sz="0" w:space="0" w:color="auto"/>
          </w:divBdr>
          <w:divsChild>
            <w:div w:id="487675467">
              <w:marLeft w:val="0"/>
              <w:marRight w:val="0"/>
              <w:marTop w:val="0"/>
              <w:marBottom w:val="0"/>
              <w:divBdr>
                <w:top w:val="none" w:sz="0" w:space="0" w:color="auto"/>
                <w:left w:val="none" w:sz="0" w:space="0" w:color="auto"/>
                <w:bottom w:val="none" w:sz="0" w:space="0" w:color="auto"/>
                <w:right w:val="none" w:sz="0" w:space="0" w:color="auto"/>
              </w:divBdr>
              <w:divsChild>
                <w:div w:id="17091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773278">
      <w:bodyDiv w:val="1"/>
      <w:marLeft w:val="0"/>
      <w:marRight w:val="0"/>
      <w:marTop w:val="0"/>
      <w:marBottom w:val="0"/>
      <w:divBdr>
        <w:top w:val="none" w:sz="0" w:space="0" w:color="auto"/>
        <w:left w:val="none" w:sz="0" w:space="0" w:color="auto"/>
        <w:bottom w:val="none" w:sz="0" w:space="0" w:color="auto"/>
        <w:right w:val="none" w:sz="0" w:space="0" w:color="auto"/>
      </w:divBdr>
      <w:divsChild>
        <w:div w:id="1563566581">
          <w:marLeft w:val="0"/>
          <w:marRight w:val="0"/>
          <w:marTop w:val="0"/>
          <w:marBottom w:val="0"/>
          <w:divBdr>
            <w:top w:val="none" w:sz="0" w:space="0" w:color="auto"/>
            <w:left w:val="none" w:sz="0" w:space="0" w:color="auto"/>
            <w:bottom w:val="none" w:sz="0" w:space="0" w:color="auto"/>
            <w:right w:val="none" w:sz="0" w:space="0" w:color="auto"/>
          </w:divBdr>
          <w:divsChild>
            <w:div w:id="1380058855">
              <w:marLeft w:val="0"/>
              <w:marRight w:val="0"/>
              <w:marTop w:val="0"/>
              <w:marBottom w:val="0"/>
              <w:divBdr>
                <w:top w:val="none" w:sz="0" w:space="0" w:color="auto"/>
                <w:left w:val="none" w:sz="0" w:space="0" w:color="auto"/>
                <w:bottom w:val="none" w:sz="0" w:space="0" w:color="auto"/>
                <w:right w:val="none" w:sz="0" w:space="0" w:color="auto"/>
              </w:divBdr>
              <w:divsChild>
                <w:div w:id="89647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9464">
      <w:bodyDiv w:val="1"/>
      <w:marLeft w:val="0"/>
      <w:marRight w:val="0"/>
      <w:marTop w:val="0"/>
      <w:marBottom w:val="0"/>
      <w:divBdr>
        <w:top w:val="none" w:sz="0" w:space="0" w:color="auto"/>
        <w:left w:val="none" w:sz="0" w:space="0" w:color="auto"/>
        <w:bottom w:val="none" w:sz="0" w:space="0" w:color="auto"/>
        <w:right w:val="none" w:sz="0" w:space="0" w:color="auto"/>
      </w:divBdr>
      <w:divsChild>
        <w:div w:id="619799037">
          <w:marLeft w:val="0"/>
          <w:marRight w:val="0"/>
          <w:marTop w:val="0"/>
          <w:marBottom w:val="0"/>
          <w:divBdr>
            <w:top w:val="none" w:sz="0" w:space="0" w:color="auto"/>
            <w:left w:val="none" w:sz="0" w:space="0" w:color="auto"/>
            <w:bottom w:val="none" w:sz="0" w:space="0" w:color="auto"/>
            <w:right w:val="none" w:sz="0" w:space="0" w:color="auto"/>
          </w:divBdr>
          <w:divsChild>
            <w:div w:id="1892301966">
              <w:marLeft w:val="0"/>
              <w:marRight w:val="0"/>
              <w:marTop w:val="0"/>
              <w:marBottom w:val="0"/>
              <w:divBdr>
                <w:top w:val="none" w:sz="0" w:space="0" w:color="auto"/>
                <w:left w:val="none" w:sz="0" w:space="0" w:color="auto"/>
                <w:bottom w:val="none" w:sz="0" w:space="0" w:color="auto"/>
                <w:right w:val="none" w:sz="0" w:space="0" w:color="auto"/>
              </w:divBdr>
              <w:divsChild>
                <w:div w:id="2906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97402">
      <w:bodyDiv w:val="1"/>
      <w:marLeft w:val="0"/>
      <w:marRight w:val="0"/>
      <w:marTop w:val="0"/>
      <w:marBottom w:val="0"/>
      <w:divBdr>
        <w:top w:val="none" w:sz="0" w:space="0" w:color="auto"/>
        <w:left w:val="none" w:sz="0" w:space="0" w:color="auto"/>
        <w:bottom w:val="none" w:sz="0" w:space="0" w:color="auto"/>
        <w:right w:val="none" w:sz="0" w:space="0" w:color="auto"/>
      </w:divBdr>
      <w:divsChild>
        <w:div w:id="1121461165">
          <w:marLeft w:val="0"/>
          <w:marRight w:val="0"/>
          <w:marTop w:val="0"/>
          <w:marBottom w:val="0"/>
          <w:divBdr>
            <w:top w:val="none" w:sz="0" w:space="0" w:color="auto"/>
            <w:left w:val="none" w:sz="0" w:space="0" w:color="auto"/>
            <w:bottom w:val="none" w:sz="0" w:space="0" w:color="auto"/>
            <w:right w:val="none" w:sz="0" w:space="0" w:color="auto"/>
          </w:divBdr>
          <w:divsChild>
            <w:div w:id="468476069">
              <w:marLeft w:val="0"/>
              <w:marRight w:val="0"/>
              <w:marTop w:val="0"/>
              <w:marBottom w:val="0"/>
              <w:divBdr>
                <w:top w:val="none" w:sz="0" w:space="0" w:color="auto"/>
                <w:left w:val="none" w:sz="0" w:space="0" w:color="auto"/>
                <w:bottom w:val="none" w:sz="0" w:space="0" w:color="auto"/>
                <w:right w:val="none" w:sz="0" w:space="0" w:color="auto"/>
              </w:divBdr>
              <w:divsChild>
                <w:div w:id="38302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074981">
      <w:bodyDiv w:val="1"/>
      <w:marLeft w:val="0"/>
      <w:marRight w:val="0"/>
      <w:marTop w:val="0"/>
      <w:marBottom w:val="0"/>
      <w:divBdr>
        <w:top w:val="none" w:sz="0" w:space="0" w:color="auto"/>
        <w:left w:val="none" w:sz="0" w:space="0" w:color="auto"/>
        <w:bottom w:val="none" w:sz="0" w:space="0" w:color="auto"/>
        <w:right w:val="none" w:sz="0" w:space="0" w:color="auto"/>
      </w:divBdr>
      <w:divsChild>
        <w:div w:id="1406221935">
          <w:marLeft w:val="0"/>
          <w:marRight w:val="0"/>
          <w:marTop w:val="0"/>
          <w:marBottom w:val="0"/>
          <w:divBdr>
            <w:top w:val="none" w:sz="0" w:space="0" w:color="auto"/>
            <w:left w:val="none" w:sz="0" w:space="0" w:color="auto"/>
            <w:bottom w:val="none" w:sz="0" w:space="0" w:color="auto"/>
            <w:right w:val="none" w:sz="0" w:space="0" w:color="auto"/>
          </w:divBdr>
          <w:divsChild>
            <w:div w:id="1729038585">
              <w:marLeft w:val="0"/>
              <w:marRight w:val="0"/>
              <w:marTop w:val="0"/>
              <w:marBottom w:val="0"/>
              <w:divBdr>
                <w:top w:val="none" w:sz="0" w:space="0" w:color="auto"/>
                <w:left w:val="none" w:sz="0" w:space="0" w:color="auto"/>
                <w:bottom w:val="none" w:sz="0" w:space="0" w:color="auto"/>
                <w:right w:val="none" w:sz="0" w:space="0" w:color="auto"/>
              </w:divBdr>
              <w:divsChild>
                <w:div w:id="187472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610755">
      <w:bodyDiv w:val="1"/>
      <w:marLeft w:val="0"/>
      <w:marRight w:val="0"/>
      <w:marTop w:val="0"/>
      <w:marBottom w:val="0"/>
      <w:divBdr>
        <w:top w:val="none" w:sz="0" w:space="0" w:color="auto"/>
        <w:left w:val="none" w:sz="0" w:space="0" w:color="auto"/>
        <w:bottom w:val="none" w:sz="0" w:space="0" w:color="auto"/>
        <w:right w:val="none" w:sz="0" w:space="0" w:color="auto"/>
      </w:divBdr>
      <w:divsChild>
        <w:div w:id="1431664790">
          <w:marLeft w:val="0"/>
          <w:marRight w:val="0"/>
          <w:marTop w:val="0"/>
          <w:marBottom w:val="0"/>
          <w:divBdr>
            <w:top w:val="none" w:sz="0" w:space="0" w:color="auto"/>
            <w:left w:val="none" w:sz="0" w:space="0" w:color="auto"/>
            <w:bottom w:val="none" w:sz="0" w:space="0" w:color="auto"/>
            <w:right w:val="none" w:sz="0" w:space="0" w:color="auto"/>
          </w:divBdr>
          <w:divsChild>
            <w:div w:id="453407370">
              <w:marLeft w:val="0"/>
              <w:marRight w:val="0"/>
              <w:marTop w:val="0"/>
              <w:marBottom w:val="0"/>
              <w:divBdr>
                <w:top w:val="none" w:sz="0" w:space="0" w:color="auto"/>
                <w:left w:val="none" w:sz="0" w:space="0" w:color="auto"/>
                <w:bottom w:val="none" w:sz="0" w:space="0" w:color="auto"/>
                <w:right w:val="none" w:sz="0" w:space="0" w:color="auto"/>
              </w:divBdr>
              <w:divsChild>
                <w:div w:id="1704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31297">
      <w:bodyDiv w:val="1"/>
      <w:marLeft w:val="0"/>
      <w:marRight w:val="0"/>
      <w:marTop w:val="0"/>
      <w:marBottom w:val="0"/>
      <w:divBdr>
        <w:top w:val="none" w:sz="0" w:space="0" w:color="auto"/>
        <w:left w:val="none" w:sz="0" w:space="0" w:color="auto"/>
        <w:bottom w:val="none" w:sz="0" w:space="0" w:color="auto"/>
        <w:right w:val="none" w:sz="0" w:space="0" w:color="auto"/>
      </w:divBdr>
      <w:divsChild>
        <w:div w:id="655762378">
          <w:marLeft w:val="720"/>
          <w:marRight w:val="0"/>
          <w:marTop w:val="240"/>
          <w:marBottom w:val="0"/>
          <w:divBdr>
            <w:top w:val="none" w:sz="0" w:space="0" w:color="auto"/>
            <w:left w:val="none" w:sz="0" w:space="0" w:color="auto"/>
            <w:bottom w:val="none" w:sz="0" w:space="0" w:color="auto"/>
            <w:right w:val="none" w:sz="0" w:space="0" w:color="auto"/>
          </w:divBdr>
        </w:div>
        <w:div w:id="1590460276">
          <w:marLeft w:val="1282"/>
          <w:marRight w:val="0"/>
          <w:marTop w:val="60"/>
          <w:marBottom w:val="60"/>
          <w:divBdr>
            <w:top w:val="none" w:sz="0" w:space="0" w:color="auto"/>
            <w:left w:val="none" w:sz="0" w:space="0" w:color="auto"/>
            <w:bottom w:val="none" w:sz="0" w:space="0" w:color="auto"/>
            <w:right w:val="none" w:sz="0" w:space="0" w:color="auto"/>
          </w:divBdr>
        </w:div>
        <w:div w:id="1566842654">
          <w:marLeft w:val="1282"/>
          <w:marRight w:val="0"/>
          <w:marTop w:val="60"/>
          <w:marBottom w:val="60"/>
          <w:divBdr>
            <w:top w:val="none" w:sz="0" w:space="0" w:color="auto"/>
            <w:left w:val="none" w:sz="0" w:space="0" w:color="auto"/>
            <w:bottom w:val="none" w:sz="0" w:space="0" w:color="auto"/>
            <w:right w:val="none" w:sz="0" w:space="0" w:color="auto"/>
          </w:divBdr>
        </w:div>
        <w:div w:id="392584109">
          <w:marLeft w:val="1282"/>
          <w:marRight w:val="0"/>
          <w:marTop w:val="60"/>
          <w:marBottom w:val="60"/>
          <w:divBdr>
            <w:top w:val="none" w:sz="0" w:space="0" w:color="auto"/>
            <w:left w:val="none" w:sz="0" w:space="0" w:color="auto"/>
            <w:bottom w:val="none" w:sz="0" w:space="0" w:color="auto"/>
            <w:right w:val="none" w:sz="0" w:space="0" w:color="auto"/>
          </w:divBdr>
        </w:div>
        <w:div w:id="384448975">
          <w:marLeft w:val="1282"/>
          <w:marRight w:val="0"/>
          <w:marTop w:val="60"/>
          <w:marBottom w:val="60"/>
          <w:divBdr>
            <w:top w:val="none" w:sz="0" w:space="0" w:color="auto"/>
            <w:left w:val="none" w:sz="0" w:space="0" w:color="auto"/>
            <w:bottom w:val="none" w:sz="0" w:space="0" w:color="auto"/>
            <w:right w:val="none" w:sz="0" w:space="0" w:color="auto"/>
          </w:divBdr>
        </w:div>
        <w:div w:id="1582374098">
          <w:marLeft w:val="1282"/>
          <w:marRight w:val="0"/>
          <w:marTop w:val="60"/>
          <w:marBottom w:val="0"/>
          <w:divBdr>
            <w:top w:val="none" w:sz="0" w:space="0" w:color="auto"/>
            <w:left w:val="none" w:sz="0" w:space="0" w:color="auto"/>
            <w:bottom w:val="none" w:sz="0" w:space="0" w:color="auto"/>
            <w:right w:val="none" w:sz="0" w:space="0" w:color="auto"/>
          </w:divBdr>
        </w:div>
        <w:div w:id="1077557492">
          <w:marLeft w:val="720"/>
          <w:marRight w:val="0"/>
          <w:marTop w:val="240"/>
          <w:marBottom w:val="0"/>
          <w:divBdr>
            <w:top w:val="none" w:sz="0" w:space="0" w:color="auto"/>
            <w:left w:val="none" w:sz="0" w:space="0" w:color="auto"/>
            <w:bottom w:val="none" w:sz="0" w:space="0" w:color="auto"/>
            <w:right w:val="none" w:sz="0" w:space="0" w:color="auto"/>
          </w:divBdr>
        </w:div>
        <w:div w:id="2008826185">
          <w:marLeft w:val="1282"/>
          <w:marRight w:val="0"/>
          <w:marTop w:val="60"/>
          <w:marBottom w:val="60"/>
          <w:divBdr>
            <w:top w:val="none" w:sz="0" w:space="0" w:color="auto"/>
            <w:left w:val="none" w:sz="0" w:space="0" w:color="auto"/>
            <w:bottom w:val="none" w:sz="0" w:space="0" w:color="auto"/>
            <w:right w:val="none" w:sz="0" w:space="0" w:color="auto"/>
          </w:divBdr>
        </w:div>
        <w:div w:id="573854274">
          <w:marLeft w:val="1282"/>
          <w:marRight w:val="0"/>
          <w:marTop w:val="60"/>
          <w:marBottom w:val="60"/>
          <w:divBdr>
            <w:top w:val="none" w:sz="0" w:space="0" w:color="auto"/>
            <w:left w:val="none" w:sz="0" w:space="0" w:color="auto"/>
            <w:bottom w:val="none" w:sz="0" w:space="0" w:color="auto"/>
            <w:right w:val="none" w:sz="0" w:space="0" w:color="auto"/>
          </w:divBdr>
        </w:div>
        <w:div w:id="1185292373">
          <w:marLeft w:val="1282"/>
          <w:marRight w:val="0"/>
          <w:marTop w:val="60"/>
          <w:marBottom w:val="60"/>
          <w:divBdr>
            <w:top w:val="none" w:sz="0" w:space="0" w:color="auto"/>
            <w:left w:val="none" w:sz="0" w:space="0" w:color="auto"/>
            <w:bottom w:val="none" w:sz="0" w:space="0" w:color="auto"/>
            <w:right w:val="none" w:sz="0" w:space="0" w:color="auto"/>
          </w:divBdr>
        </w:div>
        <w:div w:id="291250214">
          <w:marLeft w:val="1699"/>
          <w:marRight w:val="0"/>
          <w:marTop w:val="0"/>
          <w:marBottom w:val="0"/>
          <w:divBdr>
            <w:top w:val="none" w:sz="0" w:space="0" w:color="auto"/>
            <w:left w:val="none" w:sz="0" w:space="0" w:color="auto"/>
            <w:bottom w:val="none" w:sz="0" w:space="0" w:color="auto"/>
            <w:right w:val="none" w:sz="0" w:space="0" w:color="auto"/>
          </w:divBdr>
        </w:div>
        <w:div w:id="801578178">
          <w:marLeft w:val="1699"/>
          <w:marRight w:val="0"/>
          <w:marTop w:val="0"/>
          <w:marBottom w:val="0"/>
          <w:divBdr>
            <w:top w:val="none" w:sz="0" w:space="0" w:color="auto"/>
            <w:left w:val="none" w:sz="0" w:space="0" w:color="auto"/>
            <w:bottom w:val="none" w:sz="0" w:space="0" w:color="auto"/>
            <w:right w:val="none" w:sz="0" w:space="0" w:color="auto"/>
          </w:divBdr>
        </w:div>
      </w:divsChild>
    </w:div>
    <w:div w:id="1424955559">
      <w:bodyDiv w:val="1"/>
      <w:marLeft w:val="0"/>
      <w:marRight w:val="0"/>
      <w:marTop w:val="0"/>
      <w:marBottom w:val="0"/>
      <w:divBdr>
        <w:top w:val="none" w:sz="0" w:space="0" w:color="auto"/>
        <w:left w:val="none" w:sz="0" w:space="0" w:color="auto"/>
        <w:bottom w:val="none" w:sz="0" w:space="0" w:color="auto"/>
        <w:right w:val="none" w:sz="0" w:space="0" w:color="auto"/>
      </w:divBdr>
    </w:div>
    <w:div w:id="1434746260">
      <w:bodyDiv w:val="1"/>
      <w:marLeft w:val="0"/>
      <w:marRight w:val="0"/>
      <w:marTop w:val="0"/>
      <w:marBottom w:val="0"/>
      <w:divBdr>
        <w:top w:val="none" w:sz="0" w:space="0" w:color="auto"/>
        <w:left w:val="none" w:sz="0" w:space="0" w:color="auto"/>
        <w:bottom w:val="none" w:sz="0" w:space="0" w:color="auto"/>
        <w:right w:val="none" w:sz="0" w:space="0" w:color="auto"/>
      </w:divBdr>
      <w:divsChild>
        <w:div w:id="152377311">
          <w:marLeft w:val="1138"/>
          <w:marRight w:val="0"/>
          <w:marTop w:val="60"/>
          <w:marBottom w:val="60"/>
          <w:divBdr>
            <w:top w:val="none" w:sz="0" w:space="0" w:color="auto"/>
            <w:left w:val="none" w:sz="0" w:space="0" w:color="auto"/>
            <w:bottom w:val="none" w:sz="0" w:space="0" w:color="auto"/>
            <w:right w:val="none" w:sz="0" w:space="0" w:color="auto"/>
          </w:divBdr>
        </w:div>
        <w:div w:id="404651719">
          <w:marLeft w:val="1555"/>
          <w:marRight w:val="0"/>
          <w:marTop w:val="0"/>
          <w:marBottom w:val="0"/>
          <w:divBdr>
            <w:top w:val="none" w:sz="0" w:space="0" w:color="auto"/>
            <w:left w:val="none" w:sz="0" w:space="0" w:color="auto"/>
            <w:bottom w:val="none" w:sz="0" w:space="0" w:color="auto"/>
            <w:right w:val="none" w:sz="0" w:space="0" w:color="auto"/>
          </w:divBdr>
        </w:div>
        <w:div w:id="815074798">
          <w:marLeft w:val="1555"/>
          <w:marRight w:val="0"/>
          <w:marTop w:val="0"/>
          <w:marBottom w:val="0"/>
          <w:divBdr>
            <w:top w:val="none" w:sz="0" w:space="0" w:color="auto"/>
            <w:left w:val="none" w:sz="0" w:space="0" w:color="auto"/>
            <w:bottom w:val="none" w:sz="0" w:space="0" w:color="auto"/>
            <w:right w:val="none" w:sz="0" w:space="0" w:color="auto"/>
          </w:divBdr>
        </w:div>
        <w:div w:id="1704283388">
          <w:marLeft w:val="1555"/>
          <w:marRight w:val="0"/>
          <w:marTop w:val="0"/>
          <w:marBottom w:val="0"/>
          <w:divBdr>
            <w:top w:val="none" w:sz="0" w:space="0" w:color="auto"/>
            <w:left w:val="none" w:sz="0" w:space="0" w:color="auto"/>
            <w:bottom w:val="none" w:sz="0" w:space="0" w:color="auto"/>
            <w:right w:val="none" w:sz="0" w:space="0" w:color="auto"/>
          </w:divBdr>
        </w:div>
        <w:div w:id="1164541886">
          <w:marLeft w:val="1555"/>
          <w:marRight w:val="0"/>
          <w:marTop w:val="0"/>
          <w:marBottom w:val="0"/>
          <w:divBdr>
            <w:top w:val="none" w:sz="0" w:space="0" w:color="auto"/>
            <w:left w:val="none" w:sz="0" w:space="0" w:color="auto"/>
            <w:bottom w:val="none" w:sz="0" w:space="0" w:color="auto"/>
            <w:right w:val="none" w:sz="0" w:space="0" w:color="auto"/>
          </w:divBdr>
        </w:div>
        <w:div w:id="2057317283">
          <w:marLeft w:val="720"/>
          <w:marRight w:val="0"/>
          <w:marTop w:val="240"/>
          <w:marBottom w:val="60"/>
          <w:divBdr>
            <w:top w:val="none" w:sz="0" w:space="0" w:color="auto"/>
            <w:left w:val="none" w:sz="0" w:space="0" w:color="auto"/>
            <w:bottom w:val="none" w:sz="0" w:space="0" w:color="auto"/>
            <w:right w:val="none" w:sz="0" w:space="0" w:color="auto"/>
          </w:divBdr>
        </w:div>
        <w:div w:id="1396665935">
          <w:marLeft w:val="1138"/>
          <w:marRight w:val="0"/>
          <w:marTop w:val="60"/>
          <w:marBottom w:val="60"/>
          <w:divBdr>
            <w:top w:val="none" w:sz="0" w:space="0" w:color="auto"/>
            <w:left w:val="none" w:sz="0" w:space="0" w:color="auto"/>
            <w:bottom w:val="none" w:sz="0" w:space="0" w:color="auto"/>
            <w:right w:val="none" w:sz="0" w:space="0" w:color="auto"/>
          </w:divBdr>
        </w:div>
        <w:div w:id="1487867115">
          <w:marLeft w:val="1138"/>
          <w:marRight w:val="0"/>
          <w:marTop w:val="60"/>
          <w:marBottom w:val="60"/>
          <w:divBdr>
            <w:top w:val="none" w:sz="0" w:space="0" w:color="auto"/>
            <w:left w:val="none" w:sz="0" w:space="0" w:color="auto"/>
            <w:bottom w:val="none" w:sz="0" w:space="0" w:color="auto"/>
            <w:right w:val="none" w:sz="0" w:space="0" w:color="auto"/>
          </w:divBdr>
        </w:div>
        <w:div w:id="1136414057">
          <w:marLeft w:val="1138"/>
          <w:marRight w:val="0"/>
          <w:marTop w:val="60"/>
          <w:marBottom w:val="60"/>
          <w:divBdr>
            <w:top w:val="none" w:sz="0" w:space="0" w:color="auto"/>
            <w:left w:val="none" w:sz="0" w:space="0" w:color="auto"/>
            <w:bottom w:val="none" w:sz="0" w:space="0" w:color="auto"/>
            <w:right w:val="none" w:sz="0" w:space="0" w:color="auto"/>
          </w:divBdr>
        </w:div>
        <w:div w:id="1803959803">
          <w:marLeft w:val="1138"/>
          <w:marRight w:val="0"/>
          <w:marTop w:val="60"/>
          <w:marBottom w:val="60"/>
          <w:divBdr>
            <w:top w:val="none" w:sz="0" w:space="0" w:color="auto"/>
            <w:left w:val="none" w:sz="0" w:space="0" w:color="auto"/>
            <w:bottom w:val="none" w:sz="0" w:space="0" w:color="auto"/>
            <w:right w:val="none" w:sz="0" w:space="0" w:color="auto"/>
          </w:divBdr>
        </w:div>
      </w:divsChild>
    </w:div>
    <w:div w:id="1459452056">
      <w:bodyDiv w:val="1"/>
      <w:marLeft w:val="0"/>
      <w:marRight w:val="0"/>
      <w:marTop w:val="0"/>
      <w:marBottom w:val="0"/>
      <w:divBdr>
        <w:top w:val="none" w:sz="0" w:space="0" w:color="auto"/>
        <w:left w:val="none" w:sz="0" w:space="0" w:color="auto"/>
        <w:bottom w:val="none" w:sz="0" w:space="0" w:color="auto"/>
        <w:right w:val="none" w:sz="0" w:space="0" w:color="auto"/>
      </w:divBdr>
      <w:divsChild>
        <w:div w:id="2101947664">
          <w:marLeft w:val="0"/>
          <w:marRight w:val="0"/>
          <w:marTop w:val="0"/>
          <w:marBottom w:val="0"/>
          <w:divBdr>
            <w:top w:val="none" w:sz="0" w:space="0" w:color="auto"/>
            <w:left w:val="none" w:sz="0" w:space="0" w:color="auto"/>
            <w:bottom w:val="none" w:sz="0" w:space="0" w:color="auto"/>
            <w:right w:val="none" w:sz="0" w:space="0" w:color="auto"/>
          </w:divBdr>
          <w:divsChild>
            <w:div w:id="246576379">
              <w:marLeft w:val="0"/>
              <w:marRight w:val="0"/>
              <w:marTop w:val="0"/>
              <w:marBottom w:val="0"/>
              <w:divBdr>
                <w:top w:val="none" w:sz="0" w:space="0" w:color="auto"/>
                <w:left w:val="none" w:sz="0" w:space="0" w:color="auto"/>
                <w:bottom w:val="none" w:sz="0" w:space="0" w:color="auto"/>
                <w:right w:val="none" w:sz="0" w:space="0" w:color="auto"/>
              </w:divBdr>
              <w:divsChild>
                <w:div w:id="75158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158764">
      <w:bodyDiv w:val="1"/>
      <w:marLeft w:val="0"/>
      <w:marRight w:val="0"/>
      <w:marTop w:val="0"/>
      <w:marBottom w:val="0"/>
      <w:divBdr>
        <w:top w:val="none" w:sz="0" w:space="0" w:color="auto"/>
        <w:left w:val="none" w:sz="0" w:space="0" w:color="auto"/>
        <w:bottom w:val="none" w:sz="0" w:space="0" w:color="auto"/>
        <w:right w:val="none" w:sz="0" w:space="0" w:color="auto"/>
      </w:divBdr>
    </w:div>
    <w:div w:id="1507285906">
      <w:bodyDiv w:val="1"/>
      <w:marLeft w:val="0"/>
      <w:marRight w:val="0"/>
      <w:marTop w:val="0"/>
      <w:marBottom w:val="0"/>
      <w:divBdr>
        <w:top w:val="none" w:sz="0" w:space="0" w:color="auto"/>
        <w:left w:val="none" w:sz="0" w:space="0" w:color="auto"/>
        <w:bottom w:val="none" w:sz="0" w:space="0" w:color="auto"/>
        <w:right w:val="none" w:sz="0" w:space="0" w:color="auto"/>
      </w:divBdr>
    </w:div>
    <w:div w:id="1513035399">
      <w:bodyDiv w:val="1"/>
      <w:marLeft w:val="0"/>
      <w:marRight w:val="0"/>
      <w:marTop w:val="0"/>
      <w:marBottom w:val="0"/>
      <w:divBdr>
        <w:top w:val="none" w:sz="0" w:space="0" w:color="auto"/>
        <w:left w:val="none" w:sz="0" w:space="0" w:color="auto"/>
        <w:bottom w:val="none" w:sz="0" w:space="0" w:color="auto"/>
        <w:right w:val="none" w:sz="0" w:space="0" w:color="auto"/>
      </w:divBdr>
      <w:divsChild>
        <w:div w:id="866523250">
          <w:marLeft w:val="0"/>
          <w:marRight w:val="0"/>
          <w:marTop w:val="0"/>
          <w:marBottom w:val="0"/>
          <w:divBdr>
            <w:top w:val="none" w:sz="0" w:space="0" w:color="auto"/>
            <w:left w:val="none" w:sz="0" w:space="0" w:color="auto"/>
            <w:bottom w:val="none" w:sz="0" w:space="0" w:color="auto"/>
            <w:right w:val="none" w:sz="0" w:space="0" w:color="auto"/>
          </w:divBdr>
          <w:divsChild>
            <w:div w:id="482742738">
              <w:marLeft w:val="0"/>
              <w:marRight w:val="0"/>
              <w:marTop w:val="0"/>
              <w:marBottom w:val="0"/>
              <w:divBdr>
                <w:top w:val="none" w:sz="0" w:space="0" w:color="auto"/>
                <w:left w:val="none" w:sz="0" w:space="0" w:color="auto"/>
                <w:bottom w:val="none" w:sz="0" w:space="0" w:color="auto"/>
                <w:right w:val="none" w:sz="0" w:space="0" w:color="auto"/>
              </w:divBdr>
              <w:divsChild>
                <w:div w:id="17708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23530">
      <w:bodyDiv w:val="1"/>
      <w:marLeft w:val="0"/>
      <w:marRight w:val="0"/>
      <w:marTop w:val="0"/>
      <w:marBottom w:val="0"/>
      <w:divBdr>
        <w:top w:val="none" w:sz="0" w:space="0" w:color="auto"/>
        <w:left w:val="none" w:sz="0" w:space="0" w:color="auto"/>
        <w:bottom w:val="none" w:sz="0" w:space="0" w:color="auto"/>
        <w:right w:val="none" w:sz="0" w:space="0" w:color="auto"/>
      </w:divBdr>
      <w:divsChild>
        <w:div w:id="447510135">
          <w:marLeft w:val="0"/>
          <w:marRight w:val="0"/>
          <w:marTop w:val="0"/>
          <w:marBottom w:val="0"/>
          <w:divBdr>
            <w:top w:val="none" w:sz="0" w:space="0" w:color="auto"/>
            <w:left w:val="none" w:sz="0" w:space="0" w:color="auto"/>
            <w:bottom w:val="none" w:sz="0" w:space="0" w:color="auto"/>
            <w:right w:val="none" w:sz="0" w:space="0" w:color="auto"/>
          </w:divBdr>
          <w:divsChild>
            <w:div w:id="290017580">
              <w:marLeft w:val="0"/>
              <w:marRight w:val="0"/>
              <w:marTop w:val="0"/>
              <w:marBottom w:val="0"/>
              <w:divBdr>
                <w:top w:val="none" w:sz="0" w:space="0" w:color="auto"/>
                <w:left w:val="none" w:sz="0" w:space="0" w:color="auto"/>
                <w:bottom w:val="none" w:sz="0" w:space="0" w:color="auto"/>
                <w:right w:val="none" w:sz="0" w:space="0" w:color="auto"/>
              </w:divBdr>
              <w:divsChild>
                <w:div w:id="164392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193900">
      <w:bodyDiv w:val="1"/>
      <w:marLeft w:val="0"/>
      <w:marRight w:val="0"/>
      <w:marTop w:val="0"/>
      <w:marBottom w:val="0"/>
      <w:divBdr>
        <w:top w:val="none" w:sz="0" w:space="0" w:color="auto"/>
        <w:left w:val="none" w:sz="0" w:space="0" w:color="auto"/>
        <w:bottom w:val="none" w:sz="0" w:space="0" w:color="auto"/>
        <w:right w:val="none" w:sz="0" w:space="0" w:color="auto"/>
      </w:divBdr>
      <w:divsChild>
        <w:div w:id="1265304035">
          <w:marLeft w:val="0"/>
          <w:marRight w:val="0"/>
          <w:marTop w:val="0"/>
          <w:marBottom w:val="0"/>
          <w:divBdr>
            <w:top w:val="none" w:sz="0" w:space="0" w:color="auto"/>
            <w:left w:val="none" w:sz="0" w:space="0" w:color="auto"/>
            <w:bottom w:val="none" w:sz="0" w:space="0" w:color="auto"/>
            <w:right w:val="none" w:sz="0" w:space="0" w:color="auto"/>
          </w:divBdr>
          <w:divsChild>
            <w:div w:id="338432573">
              <w:marLeft w:val="0"/>
              <w:marRight w:val="0"/>
              <w:marTop w:val="0"/>
              <w:marBottom w:val="0"/>
              <w:divBdr>
                <w:top w:val="none" w:sz="0" w:space="0" w:color="auto"/>
                <w:left w:val="none" w:sz="0" w:space="0" w:color="auto"/>
                <w:bottom w:val="none" w:sz="0" w:space="0" w:color="auto"/>
                <w:right w:val="none" w:sz="0" w:space="0" w:color="auto"/>
              </w:divBdr>
              <w:divsChild>
                <w:div w:id="208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85464">
      <w:bodyDiv w:val="1"/>
      <w:marLeft w:val="0"/>
      <w:marRight w:val="0"/>
      <w:marTop w:val="0"/>
      <w:marBottom w:val="0"/>
      <w:divBdr>
        <w:top w:val="none" w:sz="0" w:space="0" w:color="auto"/>
        <w:left w:val="none" w:sz="0" w:space="0" w:color="auto"/>
        <w:bottom w:val="none" w:sz="0" w:space="0" w:color="auto"/>
        <w:right w:val="none" w:sz="0" w:space="0" w:color="auto"/>
      </w:divBdr>
      <w:divsChild>
        <w:div w:id="1943996222">
          <w:marLeft w:val="0"/>
          <w:marRight w:val="0"/>
          <w:marTop w:val="0"/>
          <w:marBottom w:val="0"/>
          <w:divBdr>
            <w:top w:val="none" w:sz="0" w:space="0" w:color="auto"/>
            <w:left w:val="none" w:sz="0" w:space="0" w:color="auto"/>
            <w:bottom w:val="none" w:sz="0" w:space="0" w:color="auto"/>
            <w:right w:val="none" w:sz="0" w:space="0" w:color="auto"/>
          </w:divBdr>
          <w:divsChild>
            <w:div w:id="401414405">
              <w:marLeft w:val="0"/>
              <w:marRight w:val="0"/>
              <w:marTop w:val="0"/>
              <w:marBottom w:val="0"/>
              <w:divBdr>
                <w:top w:val="none" w:sz="0" w:space="0" w:color="auto"/>
                <w:left w:val="none" w:sz="0" w:space="0" w:color="auto"/>
                <w:bottom w:val="none" w:sz="0" w:space="0" w:color="auto"/>
                <w:right w:val="none" w:sz="0" w:space="0" w:color="auto"/>
              </w:divBdr>
              <w:divsChild>
                <w:div w:id="194773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890984">
      <w:bodyDiv w:val="1"/>
      <w:marLeft w:val="0"/>
      <w:marRight w:val="0"/>
      <w:marTop w:val="0"/>
      <w:marBottom w:val="0"/>
      <w:divBdr>
        <w:top w:val="none" w:sz="0" w:space="0" w:color="auto"/>
        <w:left w:val="none" w:sz="0" w:space="0" w:color="auto"/>
        <w:bottom w:val="none" w:sz="0" w:space="0" w:color="auto"/>
        <w:right w:val="none" w:sz="0" w:space="0" w:color="auto"/>
      </w:divBdr>
      <w:divsChild>
        <w:div w:id="393043870">
          <w:marLeft w:val="0"/>
          <w:marRight w:val="0"/>
          <w:marTop w:val="0"/>
          <w:marBottom w:val="0"/>
          <w:divBdr>
            <w:top w:val="none" w:sz="0" w:space="0" w:color="auto"/>
            <w:left w:val="none" w:sz="0" w:space="0" w:color="auto"/>
            <w:bottom w:val="none" w:sz="0" w:space="0" w:color="auto"/>
            <w:right w:val="none" w:sz="0" w:space="0" w:color="auto"/>
          </w:divBdr>
          <w:divsChild>
            <w:div w:id="895437486">
              <w:marLeft w:val="0"/>
              <w:marRight w:val="0"/>
              <w:marTop w:val="0"/>
              <w:marBottom w:val="0"/>
              <w:divBdr>
                <w:top w:val="none" w:sz="0" w:space="0" w:color="auto"/>
                <w:left w:val="none" w:sz="0" w:space="0" w:color="auto"/>
                <w:bottom w:val="none" w:sz="0" w:space="0" w:color="auto"/>
                <w:right w:val="none" w:sz="0" w:space="0" w:color="auto"/>
              </w:divBdr>
              <w:divsChild>
                <w:div w:id="7279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79022">
      <w:bodyDiv w:val="1"/>
      <w:marLeft w:val="0"/>
      <w:marRight w:val="0"/>
      <w:marTop w:val="0"/>
      <w:marBottom w:val="0"/>
      <w:divBdr>
        <w:top w:val="none" w:sz="0" w:space="0" w:color="auto"/>
        <w:left w:val="none" w:sz="0" w:space="0" w:color="auto"/>
        <w:bottom w:val="none" w:sz="0" w:space="0" w:color="auto"/>
        <w:right w:val="none" w:sz="0" w:space="0" w:color="auto"/>
      </w:divBdr>
      <w:divsChild>
        <w:div w:id="409547091">
          <w:marLeft w:val="0"/>
          <w:marRight w:val="0"/>
          <w:marTop w:val="0"/>
          <w:marBottom w:val="0"/>
          <w:divBdr>
            <w:top w:val="none" w:sz="0" w:space="0" w:color="auto"/>
            <w:left w:val="none" w:sz="0" w:space="0" w:color="auto"/>
            <w:bottom w:val="none" w:sz="0" w:space="0" w:color="auto"/>
            <w:right w:val="none" w:sz="0" w:space="0" w:color="auto"/>
          </w:divBdr>
          <w:divsChild>
            <w:div w:id="2248817">
              <w:marLeft w:val="0"/>
              <w:marRight w:val="0"/>
              <w:marTop w:val="0"/>
              <w:marBottom w:val="0"/>
              <w:divBdr>
                <w:top w:val="none" w:sz="0" w:space="0" w:color="auto"/>
                <w:left w:val="none" w:sz="0" w:space="0" w:color="auto"/>
                <w:bottom w:val="none" w:sz="0" w:space="0" w:color="auto"/>
                <w:right w:val="none" w:sz="0" w:space="0" w:color="auto"/>
              </w:divBdr>
              <w:divsChild>
                <w:div w:id="10535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5145">
      <w:bodyDiv w:val="1"/>
      <w:marLeft w:val="0"/>
      <w:marRight w:val="0"/>
      <w:marTop w:val="0"/>
      <w:marBottom w:val="0"/>
      <w:divBdr>
        <w:top w:val="none" w:sz="0" w:space="0" w:color="auto"/>
        <w:left w:val="none" w:sz="0" w:space="0" w:color="auto"/>
        <w:bottom w:val="none" w:sz="0" w:space="0" w:color="auto"/>
        <w:right w:val="none" w:sz="0" w:space="0" w:color="auto"/>
      </w:divBdr>
      <w:divsChild>
        <w:div w:id="906497881">
          <w:marLeft w:val="0"/>
          <w:marRight w:val="0"/>
          <w:marTop w:val="0"/>
          <w:marBottom w:val="0"/>
          <w:divBdr>
            <w:top w:val="none" w:sz="0" w:space="0" w:color="auto"/>
            <w:left w:val="none" w:sz="0" w:space="0" w:color="auto"/>
            <w:bottom w:val="none" w:sz="0" w:space="0" w:color="auto"/>
            <w:right w:val="none" w:sz="0" w:space="0" w:color="auto"/>
          </w:divBdr>
          <w:divsChild>
            <w:div w:id="1035352566">
              <w:marLeft w:val="0"/>
              <w:marRight w:val="0"/>
              <w:marTop w:val="0"/>
              <w:marBottom w:val="0"/>
              <w:divBdr>
                <w:top w:val="none" w:sz="0" w:space="0" w:color="auto"/>
                <w:left w:val="none" w:sz="0" w:space="0" w:color="auto"/>
                <w:bottom w:val="none" w:sz="0" w:space="0" w:color="auto"/>
                <w:right w:val="none" w:sz="0" w:space="0" w:color="auto"/>
              </w:divBdr>
              <w:divsChild>
                <w:div w:id="145929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27897">
      <w:bodyDiv w:val="1"/>
      <w:marLeft w:val="0"/>
      <w:marRight w:val="0"/>
      <w:marTop w:val="0"/>
      <w:marBottom w:val="0"/>
      <w:divBdr>
        <w:top w:val="none" w:sz="0" w:space="0" w:color="auto"/>
        <w:left w:val="none" w:sz="0" w:space="0" w:color="auto"/>
        <w:bottom w:val="none" w:sz="0" w:space="0" w:color="auto"/>
        <w:right w:val="none" w:sz="0" w:space="0" w:color="auto"/>
      </w:divBdr>
    </w:div>
    <w:div w:id="1756396944">
      <w:bodyDiv w:val="1"/>
      <w:marLeft w:val="0"/>
      <w:marRight w:val="0"/>
      <w:marTop w:val="0"/>
      <w:marBottom w:val="0"/>
      <w:divBdr>
        <w:top w:val="none" w:sz="0" w:space="0" w:color="auto"/>
        <w:left w:val="none" w:sz="0" w:space="0" w:color="auto"/>
        <w:bottom w:val="none" w:sz="0" w:space="0" w:color="auto"/>
        <w:right w:val="none" w:sz="0" w:space="0" w:color="auto"/>
      </w:divBdr>
    </w:div>
    <w:div w:id="1781951665">
      <w:bodyDiv w:val="1"/>
      <w:marLeft w:val="0"/>
      <w:marRight w:val="0"/>
      <w:marTop w:val="0"/>
      <w:marBottom w:val="0"/>
      <w:divBdr>
        <w:top w:val="none" w:sz="0" w:space="0" w:color="auto"/>
        <w:left w:val="none" w:sz="0" w:space="0" w:color="auto"/>
        <w:bottom w:val="none" w:sz="0" w:space="0" w:color="auto"/>
        <w:right w:val="none" w:sz="0" w:space="0" w:color="auto"/>
      </w:divBdr>
      <w:divsChild>
        <w:div w:id="195312006">
          <w:marLeft w:val="0"/>
          <w:marRight w:val="0"/>
          <w:marTop w:val="0"/>
          <w:marBottom w:val="0"/>
          <w:divBdr>
            <w:top w:val="none" w:sz="0" w:space="0" w:color="auto"/>
            <w:left w:val="none" w:sz="0" w:space="0" w:color="auto"/>
            <w:bottom w:val="none" w:sz="0" w:space="0" w:color="auto"/>
            <w:right w:val="none" w:sz="0" w:space="0" w:color="auto"/>
          </w:divBdr>
          <w:divsChild>
            <w:div w:id="189220852">
              <w:marLeft w:val="0"/>
              <w:marRight w:val="0"/>
              <w:marTop w:val="0"/>
              <w:marBottom w:val="0"/>
              <w:divBdr>
                <w:top w:val="none" w:sz="0" w:space="0" w:color="auto"/>
                <w:left w:val="none" w:sz="0" w:space="0" w:color="auto"/>
                <w:bottom w:val="none" w:sz="0" w:space="0" w:color="auto"/>
                <w:right w:val="none" w:sz="0" w:space="0" w:color="auto"/>
              </w:divBdr>
              <w:divsChild>
                <w:div w:id="4889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30183">
      <w:bodyDiv w:val="1"/>
      <w:marLeft w:val="0"/>
      <w:marRight w:val="0"/>
      <w:marTop w:val="0"/>
      <w:marBottom w:val="0"/>
      <w:divBdr>
        <w:top w:val="none" w:sz="0" w:space="0" w:color="auto"/>
        <w:left w:val="none" w:sz="0" w:space="0" w:color="auto"/>
        <w:bottom w:val="none" w:sz="0" w:space="0" w:color="auto"/>
        <w:right w:val="none" w:sz="0" w:space="0" w:color="auto"/>
      </w:divBdr>
      <w:divsChild>
        <w:div w:id="1864241680">
          <w:marLeft w:val="0"/>
          <w:marRight w:val="0"/>
          <w:marTop w:val="0"/>
          <w:marBottom w:val="0"/>
          <w:divBdr>
            <w:top w:val="none" w:sz="0" w:space="0" w:color="auto"/>
            <w:left w:val="none" w:sz="0" w:space="0" w:color="auto"/>
            <w:bottom w:val="none" w:sz="0" w:space="0" w:color="auto"/>
            <w:right w:val="none" w:sz="0" w:space="0" w:color="auto"/>
          </w:divBdr>
          <w:divsChild>
            <w:div w:id="1851987695">
              <w:marLeft w:val="0"/>
              <w:marRight w:val="0"/>
              <w:marTop w:val="0"/>
              <w:marBottom w:val="0"/>
              <w:divBdr>
                <w:top w:val="none" w:sz="0" w:space="0" w:color="auto"/>
                <w:left w:val="none" w:sz="0" w:space="0" w:color="auto"/>
                <w:bottom w:val="none" w:sz="0" w:space="0" w:color="auto"/>
                <w:right w:val="none" w:sz="0" w:space="0" w:color="auto"/>
              </w:divBdr>
              <w:divsChild>
                <w:div w:id="203445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322708">
      <w:bodyDiv w:val="1"/>
      <w:marLeft w:val="0"/>
      <w:marRight w:val="0"/>
      <w:marTop w:val="0"/>
      <w:marBottom w:val="0"/>
      <w:divBdr>
        <w:top w:val="none" w:sz="0" w:space="0" w:color="auto"/>
        <w:left w:val="none" w:sz="0" w:space="0" w:color="auto"/>
        <w:bottom w:val="none" w:sz="0" w:space="0" w:color="auto"/>
        <w:right w:val="none" w:sz="0" w:space="0" w:color="auto"/>
      </w:divBdr>
      <w:divsChild>
        <w:div w:id="1039210323">
          <w:marLeft w:val="0"/>
          <w:marRight w:val="0"/>
          <w:marTop w:val="0"/>
          <w:marBottom w:val="0"/>
          <w:divBdr>
            <w:top w:val="none" w:sz="0" w:space="0" w:color="auto"/>
            <w:left w:val="none" w:sz="0" w:space="0" w:color="auto"/>
            <w:bottom w:val="none" w:sz="0" w:space="0" w:color="auto"/>
            <w:right w:val="none" w:sz="0" w:space="0" w:color="auto"/>
          </w:divBdr>
          <w:divsChild>
            <w:div w:id="820737848">
              <w:marLeft w:val="0"/>
              <w:marRight w:val="0"/>
              <w:marTop w:val="0"/>
              <w:marBottom w:val="0"/>
              <w:divBdr>
                <w:top w:val="none" w:sz="0" w:space="0" w:color="auto"/>
                <w:left w:val="none" w:sz="0" w:space="0" w:color="auto"/>
                <w:bottom w:val="none" w:sz="0" w:space="0" w:color="auto"/>
                <w:right w:val="none" w:sz="0" w:space="0" w:color="auto"/>
              </w:divBdr>
              <w:divsChild>
                <w:div w:id="1765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69549">
      <w:bodyDiv w:val="1"/>
      <w:marLeft w:val="0"/>
      <w:marRight w:val="0"/>
      <w:marTop w:val="0"/>
      <w:marBottom w:val="0"/>
      <w:divBdr>
        <w:top w:val="none" w:sz="0" w:space="0" w:color="auto"/>
        <w:left w:val="none" w:sz="0" w:space="0" w:color="auto"/>
        <w:bottom w:val="none" w:sz="0" w:space="0" w:color="auto"/>
        <w:right w:val="none" w:sz="0" w:space="0" w:color="auto"/>
      </w:divBdr>
    </w:div>
    <w:div w:id="1826773945">
      <w:bodyDiv w:val="1"/>
      <w:marLeft w:val="0"/>
      <w:marRight w:val="0"/>
      <w:marTop w:val="0"/>
      <w:marBottom w:val="0"/>
      <w:divBdr>
        <w:top w:val="none" w:sz="0" w:space="0" w:color="auto"/>
        <w:left w:val="none" w:sz="0" w:space="0" w:color="auto"/>
        <w:bottom w:val="none" w:sz="0" w:space="0" w:color="auto"/>
        <w:right w:val="none" w:sz="0" w:space="0" w:color="auto"/>
      </w:divBdr>
      <w:divsChild>
        <w:div w:id="129369408">
          <w:marLeft w:val="0"/>
          <w:marRight w:val="0"/>
          <w:marTop w:val="0"/>
          <w:marBottom w:val="0"/>
          <w:divBdr>
            <w:top w:val="none" w:sz="0" w:space="0" w:color="auto"/>
            <w:left w:val="none" w:sz="0" w:space="0" w:color="auto"/>
            <w:bottom w:val="none" w:sz="0" w:space="0" w:color="auto"/>
            <w:right w:val="none" w:sz="0" w:space="0" w:color="auto"/>
          </w:divBdr>
          <w:divsChild>
            <w:div w:id="794719304">
              <w:marLeft w:val="0"/>
              <w:marRight w:val="0"/>
              <w:marTop w:val="0"/>
              <w:marBottom w:val="0"/>
              <w:divBdr>
                <w:top w:val="none" w:sz="0" w:space="0" w:color="auto"/>
                <w:left w:val="none" w:sz="0" w:space="0" w:color="auto"/>
                <w:bottom w:val="none" w:sz="0" w:space="0" w:color="auto"/>
                <w:right w:val="none" w:sz="0" w:space="0" w:color="auto"/>
              </w:divBdr>
              <w:divsChild>
                <w:div w:id="161837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4413">
      <w:bodyDiv w:val="1"/>
      <w:marLeft w:val="0"/>
      <w:marRight w:val="0"/>
      <w:marTop w:val="0"/>
      <w:marBottom w:val="0"/>
      <w:divBdr>
        <w:top w:val="none" w:sz="0" w:space="0" w:color="auto"/>
        <w:left w:val="none" w:sz="0" w:space="0" w:color="auto"/>
        <w:bottom w:val="none" w:sz="0" w:space="0" w:color="auto"/>
        <w:right w:val="none" w:sz="0" w:space="0" w:color="auto"/>
      </w:divBdr>
      <w:divsChild>
        <w:div w:id="2102410991">
          <w:marLeft w:val="1555"/>
          <w:marRight w:val="0"/>
          <w:marTop w:val="0"/>
          <w:marBottom w:val="0"/>
          <w:divBdr>
            <w:top w:val="none" w:sz="0" w:space="0" w:color="auto"/>
            <w:left w:val="none" w:sz="0" w:space="0" w:color="auto"/>
            <w:bottom w:val="none" w:sz="0" w:space="0" w:color="auto"/>
            <w:right w:val="none" w:sz="0" w:space="0" w:color="auto"/>
          </w:divBdr>
        </w:div>
      </w:divsChild>
    </w:div>
    <w:div w:id="1880240732">
      <w:bodyDiv w:val="1"/>
      <w:marLeft w:val="0"/>
      <w:marRight w:val="0"/>
      <w:marTop w:val="0"/>
      <w:marBottom w:val="0"/>
      <w:divBdr>
        <w:top w:val="none" w:sz="0" w:space="0" w:color="auto"/>
        <w:left w:val="none" w:sz="0" w:space="0" w:color="auto"/>
        <w:bottom w:val="none" w:sz="0" w:space="0" w:color="auto"/>
        <w:right w:val="none" w:sz="0" w:space="0" w:color="auto"/>
      </w:divBdr>
      <w:divsChild>
        <w:div w:id="226959872">
          <w:marLeft w:val="720"/>
          <w:marRight w:val="0"/>
          <w:marTop w:val="240"/>
          <w:marBottom w:val="0"/>
          <w:divBdr>
            <w:top w:val="none" w:sz="0" w:space="0" w:color="auto"/>
            <w:left w:val="none" w:sz="0" w:space="0" w:color="auto"/>
            <w:bottom w:val="none" w:sz="0" w:space="0" w:color="auto"/>
            <w:right w:val="none" w:sz="0" w:space="0" w:color="auto"/>
          </w:divBdr>
        </w:div>
        <w:div w:id="279993582">
          <w:marLeft w:val="1282"/>
          <w:marRight w:val="0"/>
          <w:marTop w:val="0"/>
          <w:marBottom w:val="60"/>
          <w:divBdr>
            <w:top w:val="none" w:sz="0" w:space="0" w:color="auto"/>
            <w:left w:val="none" w:sz="0" w:space="0" w:color="auto"/>
            <w:bottom w:val="none" w:sz="0" w:space="0" w:color="auto"/>
            <w:right w:val="none" w:sz="0" w:space="0" w:color="auto"/>
          </w:divBdr>
        </w:div>
        <w:div w:id="1056203745">
          <w:marLeft w:val="1699"/>
          <w:marRight w:val="0"/>
          <w:marTop w:val="0"/>
          <w:marBottom w:val="0"/>
          <w:divBdr>
            <w:top w:val="none" w:sz="0" w:space="0" w:color="auto"/>
            <w:left w:val="none" w:sz="0" w:space="0" w:color="auto"/>
            <w:bottom w:val="none" w:sz="0" w:space="0" w:color="auto"/>
            <w:right w:val="none" w:sz="0" w:space="0" w:color="auto"/>
          </w:divBdr>
        </w:div>
        <w:div w:id="1750148772">
          <w:marLeft w:val="1699"/>
          <w:marRight w:val="0"/>
          <w:marTop w:val="0"/>
          <w:marBottom w:val="0"/>
          <w:divBdr>
            <w:top w:val="none" w:sz="0" w:space="0" w:color="auto"/>
            <w:left w:val="none" w:sz="0" w:space="0" w:color="auto"/>
            <w:bottom w:val="none" w:sz="0" w:space="0" w:color="auto"/>
            <w:right w:val="none" w:sz="0" w:space="0" w:color="auto"/>
          </w:divBdr>
        </w:div>
        <w:div w:id="1641031890">
          <w:marLeft w:val="1699"/>
          <w:marRight w:val="0"/>
          <w:marTop w:val="0"/>
          <w:marBottom w:val="0"/>
          <w:divBdr>
            <w:top w:val="none" w:sz="0" w:space="0" w:color="auto"/>
            <w:left w:val="none" w:sz="0" w:space="0" w:color="auto"/>
            <w:bottom w:val="none" w:sz="0" w:space="0" w:color="auto"/>
            <w:right w:val="none" w:sz="0" w:space="0" w:color="auto"/>
          </w:divBdr>
        </w:div>
        <w:div w:id="88621404">
          <w:marLeft w:val="1699"/>
          <w:marRight w:val="0"/>
          <w:marTop w:val="0"/>
          <w:marBottom w:val="0"/>
          <w:divBdr>
            <w:top w:val="none" w:sz="0" w:space="0" w:color="auto"/>
            <w:left w:val="none" w:sz="0" w:space="0" w:color="auto"/>
            <w:bottom w:val="none" w:sz="0" w:space="0" w:color="auto"/>
            <w:right w:val="none" w:sz="0" w:space="0" w:color="auto"/>
          </w:divBdr>
        </w:div>
        <w:div w:id="941032494">
          <w:marLeft w:val="1699"/>
          <w:marRight w:val="0"/>
          <w:marTop w:val="0"/>
          <w:marBottom w:val="0"/>
          <w:divBdr>
            <w:top w:val="none" w:sz="0" w:space="0" w:color="auto"/>
            <w:left w:val="none" w:sz="0" w:space="0" w:color="auto"/>
            <w:bottom w:val="none" w:sz="0" w:space="0" w:color="auto"/>
            <w:right w:val="none" w:sz="0" w:space="0" w:color="auto"/>
          </w:divBdr>
        </w:div>
        <w:div w:id="160199859">
          <w:marLeft w:val="1282"/>
          <w:marRight w:val="0"/>
          <w:marTop w:val="60"/>
          <w:marBottom w:val="60"/>
          <w:divBdr>
            <w:top w:val="none" w:sz="0" w:space="0" w:color="auto"/>
            <w:left w:val="none" w:sz="0" w:space="0" w:color="auto"/>
            <w:bottom w:val="none" w:sz="0" w:space="0" w:color="auto"/>
            <w:right w:val="none" w:sz="0" w:space="0" w:color="auto"/>
          </w:divBdr>
        </w:div>
        <w:div w:id="598561773">
          <w:marLeft w:val="1699"/>
          <w:marRight w:val="0"/>
          <w:marTop w:val="0"/>
          <w:marBottom w:val="0"/>
          <w:divBdr>
            <w:top w:val="none" w:sz="0" w:space="0" w:color="auto"/>
            <w:left w:val="none" w:sz="0" w:space="0" w:color="auto"/>
            <w:bottom w:val="none" w:sz="0" w:space="0" w:color="auto"/>
            <w:right w:val="none" w:sz="0" w:space="0" w:color="auto"/>
          </w:divBdr>
        </w:div>
        <w:div w:id="1864443516">
          <w:marLeft w:val="1699"/>
          <w:marRight w:val="0"/>
          <w:marTop w:val="0"/>
          <w:marBottom w:val="0"/>
          <w:divBdr>
            <w:top w:val="none" w:sz="0" w:space="0" w:color="auto"/>
            <w:left w:val="none" w:sz="0" w:space="0" w:color="auto"/>
            <w:bottom w:val="none" w:sz="0" w:space="0" w:color="auto"/>
            <w:right w:val="none" w:sz="0" w:space="0" w:color="auto"/>
          </w:divBdr>
        </w:div>
        <w:div w:id="241112928">
          <w:marLeft w:val="1699"/>
          <w:marRight w:val="0"/>
          <w:marTop w:val="0"/>
          <w:marBottom w:val="0"/>
          <w:divBdr>
            <w:top w:val="none" w:sz="0" w:space="0" w:color="auto"/>
            <w:left w:val="none" w:sz="0" w:space="0" w:color="auto"/>
            <w:bottom w:val="none" w:sz="0" w:space="0" w:color="auto"/>
            <w:right w:val="none" w:sz="0" w:space="0" w:color="auto"/>
          </w:divBdr>
        </w:div>
        <w:div w:id="383408696">
          <w:marLeft w:val="720"/>
          <w:marRight w:val="0"/>
          <w:marTop w:val="240"/>
          <w:marBottom w:val="0"/>
          <w:divBdr>
            <w:top w:val="none" w:sz="0" w:space="0" w:color="auto"/>
            <w:left w:val="none" w:sz="0" w:space="0" w:color="auto"/>
            <w:bottom w:val="none" w:sz="0" w:space="0" w:color="auto"/>
            <w:right w:val="none" w:sz="0" w:space="0" w:color="auto"/>
          </w:divBdr>
        </w:div>
        <w:div w:id="1050152929">
          <w:marLeft w:val="1282"/>
          <w:marRight w:val="0"/>
          <w:marTop w:val="0"/>
          <w:marBottom w:val="0"/>
          <w:divBdr>
            <w:top w:val="none" w:sz="0" w:space="0" w:color="auto"/>
            <w:left w:val="none" w:sz="0" w:space="0" w:color="auto"/>
            <w:bottom w:val="none" w:sz="0" w:space="0" w:color="auto"/>
            <w:right w:val="none" w:sz="0" w:space="0" w:color="auto"/>
          </w:divBdr>
        </w:div>
        <w:div w:id="1519735878">
          <w:marLeft w:val="1699"/>
          <w:marRight w:val="0"/>
          <w:marTop w:val="0"/>
          <w:marBottom w:val="0"/>
          <w:divBdr>
            <w:top w:val="none" w:sz="0" w:space="0" w:color="auto"/>
            <w:left w:val="none" w:sz="0" w:space="0" w:color="auto"/>
            <w:bottom w:val="none" w:sz="0" w:space="0" w:color="auto"/>
            <w:right w:val="none" w:sz="0" w:space="0" w:color="auto"/>
          </w:divBdr>
        </w:div>
        <w:div w:id="424964458">
          <w:marLeft w:val="1699"/>
          <w:marRight w:val="0"/>
          <w:marTop w:val="0"/>
          <w:marBottom w:val="0"/>
          <w:divBdr>
            <w:top w:val="none" w:sz="0" w:space="0" w:color="auto"/>
            <w:left w:val="none" w:sz="0" w:space="0" w:color="auto"/>
            <w:bottom w:val="none" w:sz="0" w:space="0" w:color="auto"/>
            <w:right w:val="none" w:sz="0" w:space="0" w:color="auto"/>
          </w:divBdr>
        </w:div>
        <w:div w:id="6519035">
          <w:marLeft w:val="1282"/>
          <w:marRight w:val="0"/>
          <w:marTop w:val="60"/>
          <w:marBottom w:val="60"/>
          <w:divBdr>
            <w:top w:val="none" w:sz="0" w:space="0" w:color="auto"/>
            <w:left w:val="none" w:sz="0" w:space="0" w:color="auto"/>
            <w:bottom w:val="none" w:sz="0" w:space="0" w:color="auto"/>
            <w:right w:val="none" w:sz="0" w:space="0" w:color="auto"/>
          </w:divBdr>
        </w:div>
        <w:div w:id="12919483">
          <w:marLeft w:val="1699"/>
          <w:marRight w:val="0"/>
          <w:marTop w:val="0"/>
          <w:marBottom w:val="0"/>
          <w:divBdr>
            <w:top w:val="none" w:sz="0" w:space="0" w:color="auto"/>
            <w:left w:val="none" w:sz="0" w:space="0" w:color="auto"/>
            <w:bottom w:val="none" w:sz="0" w:space="0" w:color="auto"/>
            <w:right w:val="none" w:sz="0" w:space="0" w:color="auto"/>
          </w:divBdr>
        </w:div>
        <w:div w:id="1085150379">
          <w:marLeft w:val="1699"/>
          <w:marRight w:val="0"/>
          <w:marTop w:val="0"/>
          <w:marBottom w:val="0"/>
          <w:divBdr>
            <w:top w:val="none" w:sz="0" w:space="0" w:color="auto"/>
            <w:left w:val="none" w:sz="0" w:space="0" w:color="auto"/>
            <w:bottom w:val="none" w:sz="0" w:space="0" w:color="auto"/>
            <w:right w:val="none" w:sz="0" w:space="0" w:color="auto"/>
          </w:divBdr>
        </w:div>
        <w:div w:id="950435184">
          <w:marLeft w:val="1699"/>
          <w:marRight w:val="0"/>
          <w:marTop w:val="0"/>
          <w:marBottom w:val="0"/>
          <w:divBdr>
            <w:top w:val="none" w:sz="0" w:space="0" w:color="auto"/>
            <w:left w:val="none" w:sz="0" w:space="0" w:color="auto"/>
            <w:bottom w:val="none" w:sz="0" w:space="0" w:color="auto"/>
            <w:right w:val="none" w:sz="0" w:space="0" w:color="auto"/>
          </w:divBdr>
        </w:div>
      </w:divsChild>
    </w:div>
    <w:div w:id="1925992593">
      <w:bodyDiv w:val="1"/>
      <w:marLeft w:val="0"/>
      <w:marRight w:val="0"/>
      <w:marTop w:val="0"/>
      <w:marBottom w:val="0"/>
      <w:divBdr>
        <w:top w:val="none" w:sz="0" w:space="0" w:color="auto"/>
        <w:left w:val="none" w:sz="0" w:space="0" w:color="auto"/>
        <w:bottom w:val="none" w:sz="0" w:space="0" w:color="auto"/>
        <w:right w:val="none" w:sz="0" w:space="0" w:color="auto"/>
      </w:divBdr>
      <w:divsChild>
        <w:div w:id="1763181795">
          <w:marLeft w:val="1138"/>
          <w:marRight w:val="0"/>
          <w:marTop w:val="60"/>
          <w:marBottom w:val="60"/>
          <w:divBdr>
            <w:top w:val="none" w:sz="0" w:space="0" w:color="auto"/>
            <w:left w:val="none" w:sz="0" w:space="0" w:color="auto"/>
            <w:bottom w:val="none" w:sz="0" w:space="0" w:color="auto"/>
            <w:right w:val="none" w:sz="0" w:space="0" w:color="auto"/>
          </w:divBdr>
        </w:div>
        <w:div w:id="1820414200">
          <w:marLeft w:val="1555"/>
          <w:marRight w:val="0"/>
          <w:marTop w:val="0"/>
          <w:marBottom w:val="60"/>
          <w:divBdr>
            <w:top w:val="none" w:sz="0" w:space="0" w:color="auto"/>
            <w:left w:val="none" w:sz="0" w:space="0" w:color="auto"/>
            <w:bottom w:val="none" w:sz="0" w:space="0" w:color="auto"/>
            <w:right w:val="none" w:sz="0" w:space="0" w:color="auto"/>
          </w:divBdr>
        </w:div>
        <w:div w:id="1159076769">
          <w:marLeft w:val="1555"/>
          <w:marRight w:val="0"/>
          <w:marTop w:val="0"/>
          <w:marBottom w:val="60"/>
          <w:divBdr>
            <w:top w:val="none" w:sz="0" w:space="0" w:color="auto"/>
            <w:left w:val="none" w:sz="0" w:space="0" w:color="auto"/>
            <w:bottom w:val="none" w:sz="0" w:space="0" w:color="auto"/>
            <w:right w:val="none" w:sz="0" w:space="0" w:color="auto"/>
          </w:divBdr>
        </w:div>
        <w:div w:id="1154294153">
          <w:marLeft w:val="1138"/>
          <w:marRight w:val="0"/>
          <w:marTop w:val="60"/>
          <w:marBottom w:val="60"/>
          <w:divBdr>
            <w:top w:val="none" w:sz="0" w:space="0" w:color="auto"/>
            <w:left w:val="none" w:sz="0" w:space="0" w:color="auto"/>
            <w:bottom w:val="none" w:sz="0" w:space="0" w:color="auto"/>
            <w:right w:val="none" w:sz="0" w:space="0" w:color="auto"/>
          </w:divBdr>
        </w:div>
        <w:div w:id="613439675">
          <w:marLeft w:val="1555"/>
          <w:marRight w:val="0"/>
          <w:marTop w:val="0"/>
          <w:marBottom w:val="60"/>
          <w:divBdr>
            <w:top w:val="none" w:sz="0" w:space="0" w:color="auto"/>
            <w:left w:val="none" w:sz="0" w:space="0" w:color="auto"/>
            <w:bottom w:val="none" w:sz="0" w:space="0" w:color="auto"/>
            <w:right w:val="none" w:sz="0" w:space="0" w:color="auto"/>
          </w:divBdr>
        </w:div>
        <w:div w:id="177084673">
          <w:marLeft w:val="1555"/>
          <w:marRight w:val="0"/>
          <w:marTop w:val="0"/>
          <w:marBottom w:val="60"/>
          <w:divBdr>
            <w:top w:val="none" w:sz="0" w:space="0" w:color="auto"/>
            <w:left w:val="none" w:sz="0" w:space="0" w:color="auto"/>
            <w:bottom w:val="none" w:sz="0" w:space="0" w:color="auto"/>
            <w:right w:val="none" w:sz="0" w:space="0" w:color="auto"/>
          </w:divBdr>
        </w:div>
        <w:div w:id="483393986">
          <w:marLeft w:val="1555"/>
          <w:marRight w:val="0"/>
          <w:marTop w:val="0"/>
          <w:marBottom w:val="60"/>
          <w:divBdr>
            <w:top w:val="none" w:sz="0" w:space="0" w:color="auto"/>
            <w:left w:val="none" w:sz="0" w:space="0" w:color="auto"/>
            <w:bottom w:val="none" w:sz="0" w:space="0" w:color="auto"/>
            <w:right w:val="none" w:sz="0" w:space="0" w:color="auto"/>
          </w:divBdr>
        </w:div>
      </w:divsChild>
    </w:div>
    <w:div w:id="1937010874">
      <w:bodyDiv w:val="1"/>
      <w:marLeft w:val="0"/>
      <w:marRight w:val="0"/>
      <w:marTop w:val="0"/>
      <w:marBottom w:val="0"/>
      <w:divBdr>
        <w:top w:val="none" w:sz="0" w:space="0" w:color="auto"/>
        <w:left w:val="none" w:sz="0" w:space="0" w:color="auto"/>
        <w:bottom w:val="none" w:sz="0" w:space="0" w:color="auto"/>
        <w:right w:val="none" w:sz="0" w:space="0" w:color="auto"/>
      </w:divBdr>
      <w:divsChild>
        <w:div w:id="2066101168">
          <w:marLeft w:val="0"/>
          <w:marRight w:val="0"/>
          <w:marTop w:val="0"/>
          <w:marBottom w:val="0"/>
          <w:divBdr>
            <w:top w:val="none" w:sz="0" w:space="0" w:color="auto"/>
            <w:left w:val="none" w:sz="0" w:space="0" w:color="auto"/>
            <w:bottom w:val="none" w:sz="0" w:space="0" w:color="auto"/>
            <w:right w:val="none" w:sz="0" w:space="0" w:color="auto"/>
          </w:divBdr>
          <w:divsChild>
            <w:div w:id="282001835">
              <w:marLeft w:val="0"/>
              <w:marRight w:val="0"/>
              <w:marTop w:val="0"/>
              <w:marBottom w:val="0"/>
              <w:divBdr>
                <w:top w:val="none" w:sz="0" w:space="0" w:color="auto"/>
                <w:left w:val="none" w:sz="0" w:space="0" w:color="auto"/>
                <w:bottom w:val="none" w:sz="0" w:space="0" w:color="auto"/>
                <w:right w:val="none" w:sz="0" w:space="0" w:color="auto"/>
              </w:divBdr>
              <w:divsChild>
                <w:div w:id="132855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58117">
      <w:bodyDiv w:val="1"/>
      <w:marLeft w:val="0"/>
      <w:marRight w:val="0"/>
      <w:marTop w:val="0"/>
      <w:marBottom w:val="0"/>
      <w:divBdr>
        <w:top w:val="none" w:sz="0" w:space="0" w:color="auto"/>
        <w:left w:val="none" w:sz="0" w:space="0" w:color="auto"/>
        <w:bottom w:val="none" w:sz="0" w:space="0" w:color="auto"/>
        <w:right w:val="none" w:sz="0" w:space="0" w:color="auto"/>
      </w:divBdr>
      <w:divsChild>
        <w:div w:id="2146897188">
          <w:marLeft w:val="720"/>
          <w:marRight w:val="0"/>
          <w:marTop w:val="240"/>
          <w:marBottom w:val="0"/>
          <w:divBdr>
            <w:top w:val="none" w:sz="0" w:space="0" w:color="auto"/>
            <w:left w:val="none" w:sz="0" w:space="0" w:color="auto"/>
            <w:bottom w:val="none" w:sz="0" w:space="0" w:color="auto"/>
            <w:right w:val="none" w:sz="0" w:space="0" w:color="auto"/>
          </w:divBdr>
        </w:div>
        <w:div w:id="1224177851">
          <w:marLeft w:val="994"/>
          <w:marRight w:val="0"/>
          <w:marTop w:val="60"/>
          <w:marBottom w:val="60"/>
          <w:divBdr>
            <w:top w:val="none" w:sz="0" w:space="0" w:color="auto"/>
            <w:left w:val="none" w:sz="0" w:space="0" w:color="auto"/>
            <w:bottom w:val="none" w:sz="0" w:space="0" w:color="auto"/>
            <w:right w:val="none" w:sz="0" w:space="0" w:color="auto"/>
          </w:divBdr>
        </w:div>
        <w:div w:id="1206025211">
          <w:marLeft w:val="1858"/>
          <w:marRight w:val="0"/>
          <w:marTop w:val="0"/>
          <w:marBottom w:val="60"/>
          <w:divBdr>
            <w:top w:val="none" w:sz="0" w:space="0" w:color="auto"/>
            <w:left w:val="none" w:sz="0" w:space="0" w:color="auto"/>
            <w:bottom w:val="none" w:sz="0" w:space="0" w:color="auto"/>
            <w:right w:val="none" w:sz="0" w:space="0" w:color="auto"/>
          </w:divBdr>
        </w:div>
        <w:div w:id="839127013">
          <w:marLeft w:val="1858"/>
          <w:marRight w:val="0"/>
          <w:marTop w:val="0"/>
          <w:marBottom w:val="60"/>
          <w:divBdr>
            <w:top w:val="none" w:sz="0" w:space="0" w:color="auto"/>
            <w:left w:val="none" w:sz="0" w:space="0" w:color="auto"/>
            <w:bottom w:val="none" w:sz="0" w:space="0" w:color="auto"/>
            <w:right w:val="none" w:sz="0" w:space="0" w:color="auto"/>
          </w:divBdr>
        </w:div>
        <w:div w:id="932204101">
          <w:marLeft w:val="1858"/>
          <w:marRight w:val="0"/>
          <w:marTop w:val="0"/>
          <w:marBottom w:val="60"/>
          <w:divBdr>
            <w:top w:val="none" w:sz="0" w:space="0" w:color="auto"/>
            <w:left w:val="none" w:sz="0" w:space="0" w:color="auto"/>
            <w:bottom w:val="none" w:sz="0" w:space="0" w:color="auto"/>
            <w:right w:val="none" w:sz="0" w:space="0" w:color="auto"/>
          </w:divBdr>
        </w:div>
        <w:div w:id="1975477860">
          <w:marLeft w:val="994"/>
          <w:marRight w:val="0"/>
          <w:marTop w:val="60"/>
          <w:marBottom w:val="60"/>
          <w:divBdr>
            <w:top w:val="none" w:sz="0" w:space="0" w:color="auto"/>
            <w:left w:val="none" w:sz="0" w:space="0" w:color="auto"/>
            <w:bottom w:val="none" w:sz="0" w:space="0" w:color="auto"/>
            <w:right w:val="none" w:sz="0" w:space="0" w:color="auto"/>
          </w:divBdr>
        </w:div>
        <w:div w:id="1376274428">
          <w:marLeft w:val="1858"/>
          <w:marRight w:val="0"/>
          <w:marTop w:val="0"/>
          <w:marBottom w:val="60"/>
          <w:divBdr>
            <w:top w:val="none" w:sz="0" w:space="0" w:color="auto"/>
            <w:left w:val="none" w:sz="0" w:space="0" w:color="auto"/>
            <w:bottom w:val="none" w:sz="0" w:space="0" w:color="auto"/>
            <w:right w:val="none" w:sz="0" w:space="0" w:color="auto"/>
          </w:divBdr>
        </w:div>
        <w:div w:id="773137578">
          <w:marLeft w:val="1858"/>
          <w:marRight w:val="0"/>
          <w:marTop w:val="0"/>
          <w:marBottom w:val="60"/>
          <w:divBdr>
            <w:top w:val="none" w:sz="0" w:space="0" w:color="auto"/>
            <w:left w:val="none" w:sz="0" w:space="0" w:color="auto"/>
            <w:bottom w:val="none" w:sz="0" w:space="0" w:color="auto"/>
            <w:right w:val="none" w:sz="0" w:space="0" w:color="auto"/>
          </w:divBdr>
        </w:div>
        <w:div w:id="565117276">
          <w:marLeft w:val="1858"/>
          <w:marRight w:val="0"/>
          <w:marTop w:val="0"/>
          <w:marBottom w:val="60"/>
          <w:divBdr>
            <w:top w:val="none" w:sz="0" w:space="0" w:color="auto"/>
            <w:left w:val="none" w:sz="0" w:space="0" w:color="auto"/>
            <w:bottom w:val="none" w:sz="0" w:space="0" w:color="auto"/>
            <w:right w:val="none" w:sz="0" w:space="0" w:color="auto"/>
          </w:divBdr>
        </w:div>
        <w:div w:id="685254880">
          <w:marLeft w:val="1858"/>
          <w:marRight w:val="0"/>
          <w:marTop w:val="0"/>
          <w:marBottom w:val="60"/>
          <w:divBdr>
            <w:top w:val="none" w:sz="0" w:space="0" w:color="auto"/>
            <w:left w:val="none" w:sz="0" w:space="0" w:color="auto"/>
            <w:bottom w:val="none" w:sz="0" w:space="0" w:color="auto"/>
            <w:right w:val="none" w:sz="0" w:space="0" w:color="auto"/>
          </w:divBdr>
        </w:div>
        <w:div w:id="1525436743">
          <w:marLeft w:val="720"/>
          <w:marRight w:val="0"/>
          <w:marTop w:val="240"/>
          <w:marBottom w:val="0"/>
          <w:divBdr>
            <w:top w:val="none" w:sz="0" w:space="0" w:color="auto"/>
            <w:left w:val="none" w:sz="0" w:space="0" w:color="auto"/>
            <w:bottom w:val="none" w:sz="0" w:space="0" w:color="auto"/>
            <w:right w:val="none" w:sz="0" w:space="0" w:color="auto"/>
          </w:divBdr>
        </w:div>
        <w:div w:id="2042630704">
          <w:marLeft w:val="994"/>
          <w:marRight w:val="0"/>
          <w:marTop w:val="60"/>
          <w:marBottom w:val="60"/>
          <w:divBdr>
            <w:top w:val="none" w:sz="0" w:space="0" w:color="auto"/>
            <w:left w:val="none" w:sz="0" w:space="0" w:color="auto"/>
            <w:bottom w:val="none" w:sz="0" w:space="0" w:color="auto"/>
            <w:right w:val="none" w:sz="0" w:space="0" w:color="auto"/>
          </w:divBdr>
        </w:div>
        <w:div w:id="326901179">
          <w:marLeft w:val="994"/>
          <w:marRight w:val="0"/>
          <w:marTop w:val="60"/>
          <w:marBottom w:val="60"/>
          <w:divBdr>
            <w:top w:val="none" w:sz="0" w:space="0" w:color="auto"/>
            <w:left w:val="none" w:sz="0" w:space="0" w:color="auto"/>
            <w:bottom w:val="none" w:sz="0" w:space="0" w:color="auto"/>
            <w:right w:val="none" w:sz="0" w:space="0" w:color="auto"/>
          </w:divBdr>
        </w:div>
        <w:div w:id="495152938">
          <w:marLeft w:val="1858"/>
          <w:marRight w:val="0"/>
          <w:marTop w:val="0"/>
          <w:marBottom w:val="60"/>
          <w:divBdr>
            <w:top w:val="none" w:sz="0" w:space="0" w:color="auto"/>
            <w:left w:val="none" w:sz="0" w:space="0" w:color="auto"/>
            <w:bottom w:val="none" w:sz="0" w:space="0" w:color="auto"/>
            <w:right w:val="none" w:sz="0" w:space="0" w:color="auto"/>
          </w:divBdr>
        </w:div>
        <w:div w:id="920145452">
          <w:marLeft w:val="1858"/>
          <w:marRight w:val="0"/>
          <w:marTop w:val="0"/>
          <w:marBottom w:val="60"/>
          <w:divBdr>
            <w:top w:val="none" w:sz="0" w:space="0" w:color="auto"/>
            <w:left w:val="none" w:sz="0" w:space="0" w:color="auto"/>
            <w:bottom w:val="none" w:sz="0" w:space="0" w:color="auto"/>
            <w:right w:val="none" w:sz="0" w:space="0" w:color="auto"/>
          </w:divBdr>
        </w:div>
        <w:div w:id="1450784234">
          <w:marLeft w:val="1858"/>
          <w:marRight w:val="0"/>
          <w:marTop w:val="0"/>
          <w:marBottom w:val="60"/>
          <w:divBdr>
            <w:top w:val="none" w:sz="0" w:space="0" w:color="auto"/>
            <w:left w:val="none" w:sz="0" w:space="0" w:color="auto"/>
            <w:bottom w:val="none" w:sz="0" w:space="0" w:color="auto"/>
            <w:right w:val="none" w:sz="0" w:space="0" w:color="auto"/>
          </w:divBdr>
        </w:div>
      </w:divsChild>
    </w:div>
    <w:div w:id="2004160477">
      <w:bodyDiv w:val="1"/>
      <w:marLeft w:val="0"/>
      <w:marRight w:val="0"/>
      <w:marTop w:val="0"/>
      <w:marBottom w:val="0"/>
      <w:divBdr>
        <w:top w:val="none" w:sz="0" w:space="0" w:color="auto"/>
        <w:left w:val="none" w:sz="0" w:space="0" w:color="auto"/>
        <w:bottom w:val="none" w:sz="0" w:space="0" w:color="auto"/>
        <w:right w:val="none" w:sz="0" w:space="0" w:color="auto"/>
      </w:divBdr>
      <w:divsChild>
        <w:div w:id="486869132">
          <w:marLeft w:val="720"/>
          <w:marRight w:val="0"/>
          <w:marTop w:val="240"/>
          <w:marBottom w:val="0"/>
          <w:divBdr>
            <w:top w:val="none" w:sz="0" w:space="0" w:color="auto"/>
            <w:left w:val="none" w:sz="0" w:space="0" w:color="auto"/>
            <w:bottom w:val="none" w:sz="0" w:space="0" w:color="auto"/>
            <w:right w:val="none" w:sz="0" w:space="0" w:color="auto"/>
          </w:divBdr>
        </w:div>
        <w:div w:id="1107233717">
          <w:marLeft w:val="994"/>
          <w:marRight w:val="0"/>
          <w:marTop w:val="60"/>
          <w:marBottom w:val="60"/>
          <w:divBdr>
            <w:top w:val="none" w:sz="0" w:space="0" w:color="auto"/>
            <w:left w:val="none" w:sz="0" w:space="0" w:color="auto"/>
            <w:bottom w:val="none" w:sz="0" w:space="0" w:color="auto"/>
            <w:right w:val="none" w:sz="0" w:space="0" w:color="auto"/>
          </w:divBdr>
        </w:div>
        <w:div w:id="285087378">
          <w:marLeft w:val="994"/>
          <w:marRight w:val="0"/>
          <w:marTop w:val="60"/>
          <w:marBottom w:val="60"/>
          <w:divBdr>
            <w:top w:val="none" w:sz="0" w:space="0" w:color="auto"/>
            <w:left w:val="none" w:sz="0" w:space="0" w:color="auto"/>
            <w:bottom w:val="none" w:sz="0" w:space="0" w:color="auto"/>
            <w:right w:val="none" w:sz="0" w:space="0" w:color="auto"/>
          </w:divBdr>
        </w:div>
        <w:div w:id="1825000016">
          <w:marLeft w:val="1858"/>
          <w:marRight w:val="0"/>
          <w:marTop w:val="0"/>
          <w:marBottom w:val="60"/>
          <w:divBdr>
            <w:top w:val="none" w:sz="0" w:space="0" w:color="auto"/>
            <w:left w:val="none" w:sz="0" w:space="0" w:color="auto"/>
            <w:bottom w:val="none" w:sz="0" w:space="0" w:color="auto"/>
            <w:right w:val="none" w:sz="0" w:space="0" w:color="auto"/>
          </w:divBdr>
        </w:div>
        <w:div w:id="1927107928">
          <w:marLeft w:val="1858"/>
          <w:marRight w:val="0"/>
          <w:marTop w:val="0"/>
          <w:marBottom w:val="60"/>
          <w:divBdr>
            <w:top w:val="none" w:sz="0" w:space="0" w:color="auto"/>
            <w:left w:val="none" w:sz="0" w:space="0" w:color="auto"/>
            <w:bottom w:val="none" w:sz="0" w:space="0" w:color="auto"/>
            <w:right w:val="none" w:sz="0" w:space="0" w:color="auto"/>
          </w:divBdr>
        </w:div>
        <w:div w:id="289820697">
          <w:marLeft w:val="1858"/>
          <w:marRight w:val="0"/>
          <w:marTop w:val="0"/>
          <w:marBottom w:val="60"/>
          <w:divBdr>
            <w:top w:val="none" w:sz="0" w:space="0" w:color="auto"/>
            <w:left w:val="none" w:sz="0" w:space="0" w:color="auto"/>
            <w:bottom w:val="none" w:sz="0" w:space="0" w:color="auto"/>
            <w:right w:val="none" w:sz="0" w:space="0" w:color="auto"/>
          </w:divBdr>
        </w:div>
        <w:div w:id="1751659074">
          <w:marLeft w:val="720"/>
          <w:marRight w:val="0"/>
          <w:marTop w:val="240"/>
          <w:marBottom w:val="0"/>
          <w:divBdr>
            <w:top w:val="none" w:sz="0" w:space="0" w:color="auto"/>
            <w:left w:val="none" w:sz="0" w:space="0" w:color="auto"/>
            <w:bottom w:val="none" w:sz="0" w:space="0" w:color="auto"/>
            <w:right w:val="none" w:sz="0" w:space="0" w:color="auto"/>
          </w:divBdr>
        </w:div>
        <w:div w:id="1257325149">
          <w:marLeft w:val="994"/>
          <w:marRight w:val="0"/>
          <w:marTop w:val="60"/>
          <w:marBottom w:val="60"/>
          <w:divBdr>
            <w:top w:val="none" w:sz="0" w:space="0" w:color="auto"/>
            <w:left w:val="none" w:sz="0" w:space="0" w:color="auto"/>
            <w:bottom w:val="none" w:sz="0" w:space="0" w:color="auto"/>
            <w:right w:val="none" w:sz="0" w:space="0" w:color="auto"/>
          </w:divBdr>
        </w:div>
        <w:div w:id="11809227">
          <w:marLeft w:val="994"/>
          <w:marRight w:val="0"/>
          <w:marTop w:val="60"/>
          <w:marBottom w:val="60"/>
          <w:divBdr>
            <w:top w:val="none" w:sz="0" w:space="0" w:color="auto"/>
            <w:left w:val="none" w:sz="0" w:space="0" w:color="auto"/>
            <w:bottom w:val="none" w:sz="0" w:space="0" w:color="auto"/>
            <w:right w:val="none" w:sz="0" w:space="0" w:color="auto"/>
          </w:divBdr>
        </w:div>
        <w:div w:id="1968702107">
          <w:marLeft w:val="1858"/>
          <w:marRight w:val="0"/>
          <w:marTop w:val="0"/>
          <w:marBottom w:val="60"/>
          <w:divBdr>
            <w:top w:val="none" w:sz="0" w:space="0" w:color="auto"/>
            <w:left w:val="none" w:sz="0" w:space="0" w:color="auto"/>
            <w:bottom w:val="none" w:sz="0" w:space="0" w:color="auto"/>
            <w:right w:val="none" w:sz="0" w:space="0" w:color="auto"/>
          </w:divBdr>
        </w:div>
        <w:div w:id="1258245866">
          <w:marLeft w:val="1858"/>
          <w:marRight w:val="0"/>
          <w:marTop w:val="0"/>
          <w:marBottom w:val="60"/>
          <w:divBdr>
            <w:top w:val="none" w:sz="0" w:space="0" w:color="auto"/>
            <w:left w:val="none" w:sz="0" w:space="0" w:color="auto"/>
            <w:bottom w:val="none" w:sz="0" w:space="0" w:color="auto"/>
            <w:right w:val="none" w:sz="0" w:space="0" w:color="auto"/>
          </w:divBdr>
        </w:div>
        <w:div w:id="1424762343">
          <w:marLeft w:val="1858"/>
          <w:marRight w:val="0"/>
          <w:marTop w:val="0"/>
          <w:marBottom w:val="60"/>
          <w:divBdr>
            <w:top w:val="none" w:sz="0" w:space="0" w:color="auto"/>
            <w:left w:val="none" w:sz="0" w:space="0" w:color="auto"/>
            <w:bottom w:val="none" w:sz="0" w:space="0" w:color="auto"/>
            <w:right w:val="none" w:sz="0" w:space="0" w:color="auto"/>
          </w:divBdr>
        </w:div>
        <w:div w:id="500849601">
          <w:marLeft w:val="1858"/>
          <w:marRight w:val="0"/>
          <w:marTop w:val="0"/>
          <w:marBottom w:val="60"/>
          <w:divBdr>
            <w:top w:val="none" w:sz="0" w:space="0" w:color="auto"/>
            <w:left w:val="none" w:sz="0" w:space="0" w:color="auto"/>
            <w:bottom w:val="none" w:sz="0" w:space="0" w:color="auto"/>
            <w:right w:val="none" w:sz="0" w:space="0" w:color="auto"/>
          </w:divBdr>
        </w:div>
        <w:div w:id="284391356">
          <w:marLeft w:val="1858"/>
          <w:marRight w:val="0"/>
          <w:marTop w:val="0"/>
          <w:marBottom w:val="60"/>
          <w:divBdr>
            <w:top w:val="none" w:sz="0" w:space="0" w:color="auto"/>
            <w:left w:val="none" w:sz="0" w:space="0" w:color="auto"/>
            <w:bottom w:val="none" w:sz="0" w:space="0" w:color="auto"/>
            <w:right w:val="none" w:sz="0" w:space="0" w:color="auto"/>
          </w:divBdr>
        </w:div>
        <w:div w:id="454522187">
          <w:marLeft w:val="720"/>
          <w:marRight w:val="0"/>
          <w:marTop w:val="240"/>
          <w:marBottom w:val="0"/>
          <w:divBdr>
            <w:top w:val="none" w:sz="0" w:space="0" w:color="auto"/>
            <w:left w:val="none" w:sz="0" w:space="0" w:color="auto"/>
            <w:bottom w:val="none" w:sz="0" w:space="0" w:color="auto"/>
            <w:right w:val="none" w:sz="0" w:space="0" w:color="auto"/>
          </w:divBdr>
        </w:div>
        <w:div w:id="302665358">
          <w:marLeft w:val="994"/>
          <w:marRight w:val="0"/>
          <w:marTop w:val="60"/>
          <w:marBottom w:val="60"/>
          <w:divBdr>
            <w:top w:val="none" w:sz="0" w:space="0" w:color="auto"/>
            <w:left w:val="none" w:sz="0" w:space="0" w:color="auto"/>
            <w:bottom w:val="none" w:sz="0" w:space="0" w:color="auto"/>
            <w:right w:val="none" w:sz="0" w:space="0" w:color="auto"/>
          </w:divBdr>
        </w:div>
        <w:div w:id="1696810277">
          <w:marLeft w:val="994"/>
          <w:marRight w:val="0"/>
          <w:marTop w:val="60"/>
          <w:marBottom w:val="60"/>
          <w:divBdr>
            <w:top w:val="none" w:sz="0" w:space="0" w:color="auto"/>
            <w:left w:val="none" w:sz="0" w:space="0" w:color="auto"/>
            <w:bottom w:val="none" w:sz="0" w:space="0" w:color="auto"/>
            <w:right w:val="none" w:sz="0" w:space="0" w:color="auto"/>
          </w:divBdr>
        </w:div>
        <w:div w:id="805272920">
          <w:marLeft w:val="1858"/>
          <w:marRight w:val="0"/>
          <w:marTop w:val="0"/>
          <w:marBottom w:val="60"/>
          <w:divBdr>
            <w:top w:val="none" w:sz="0" w:space="0" w:color="auto"/>
            <w:left w:val="none" w:sz="0" w:space="0" w:color="auto"/>
            <w:bottom w:val="none" w:sz="0" w:space="0" w:color="auto"/>
            <w:right w:val="none" w:sz="0" w:space="0" w:color="auto"/>
          </w:divBdr>
        </w:div>
        <w:div w:id="349836022">
          <w:marLeft w:val="1858"/>
          <w:marRight w:val="0"/>
          <w:marTop w:val="0"/>
          <w:marBottom w:val="60"/>
          <w:divBdr>
            <w:top w:val="none" w:sz="0" w:space="0" w:color="auto"/>
            <w:left w:val="none" w:sz="0" w:space="0" w:color="auto"/>
            <w:bottom w:val="none" w:sz="0" w:space="0" w:color="auto"/>
            <w:right w:val="none" w:sz="0" w:space="0" w:color="auto"/>
          </w:divBdr>
        </w:div>
      </w:divsChild>
    </w:div>
    <w:div w:id="2030448557">
      <w:bodyDiv w:val="1"/>
      <w:marLeft w:val="0"/>
      <w:marRight w:val="0"/>
      <w:marTop w:val="0"/>
      <w:marBottom w:val="0"/>
      <w:divBdr>
        <w:top w:val="none" w:sz="0" w:space="0" w:color="auto"/>
        <w:left w:val="none" w:sz="0" w:space="0" w:color="auto"/>
        <w:bottom w:val="none" w:sz="0" w:space="0" w:color="auto"/>
        <w:right w:val="none" w:sz="0" w:space="0" w:color="auto"/>
      </w:divBdr>
      <w:divsChild>
        <w:div w:id="1721325027">
          <w:marLeft w:val="0"/>
          <w:marRight w:val="0"/>
          <w:marTop w:val="0"/>
          <w:marBottom w:val="0"/>
          <w:divBdr>
            <w:top w:val="none" w:sz="0" w:space="0" w:color="auto"/>
            <w:left w:val="none" w:sz="0" w:space="0" w:color="auto"/>
            <w:bottom w:val="none" w:sz="0" w:space="0" w:color="auto"/>
            <w:right w:val="none" w:sz="0" w:space="0" w:color="auto"/>
          </w:divBdr>
          <w:divsChild>
            <w:div w:id="248971907">
              <w:marLeft w:val="0"/>
              <w:marRight w:val="0"/>
              <w:marTop w:val="0"/>
              <w:marBottom w:val="0"/>
              <w:divBdr>
                <w:top w:val="none" w:sz="0" w:space="0" w:color="auto"/>
                <w:left w:val="none" w:sz="0" w:space="0" w:color="auto"/>
                <w:bottom w:val="none" w:sz="0" w:space="0" w:color="auto"/>
                <w:right w:val="none" w:sz="0" w:space="0" w:color="auto"/>
              </w:divBdr>
              <w:divsChild>
                <w:div w:id="1401177460">
                  <w:marLeft w:val="0"/>
                  <w:marRight w:val="0"/>
                  <w:marTop w:val="0"/>
                  <w:marBottom w:val="0"/>
                  <w:divBdr>
                    <w:top w:val="none" w:sz="0" w:space="0" w:color="auto"/>
                    <w:left w:val="none" w:sz="0" w:space="0" w:color="auto"/>
                    <w:bottom w:val="none" w:sz="0" w:space="0" w:color="auto"/>
                    <w:right w:val="none" w:sz="0" w:space="0" w:color="auto"/>
                  </w:divBdr>
                  <w:divsChild>
                    <w:div w:id="110195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222399">
      <w:bodyDiv w:val="1"/>
      <w:marLeft w:val="0"/>
      <w:marRight w:val="0"/>
      <w:marTop w:val="0"/>
      <w:marBottom w:val="0"/>
      <w:divBdr>
        <w:top w:val="none" w:sz="0" w:space="0" w:color="auto"/>
        <w:left w:val="none" w:sz="0" w:space="0" w:color="auto"/>
        <w:bottom w:val="none" w:sz="0" w:space="0" w:color="auto"/>
        <w:right w:val="none" w:sz="0" w:space="0" w:color="auto"/>
      </w:divBdr>
      <w:divsChild>
        <w:div w:id="307128177">
          <w:marLeft w:val="0"/>
          <w:marRight w:val="0"/>
          <w:marTop w:val="0"/>
          <w:marBottom w:val="0"/>
          <w:divBdr>
            <w:top w:val="none" w:sz="0" w:space="0" w:color="auto"/>
            <w:left w:val="none" w:sz="0" w:space="0" w:color="auto"/>
            <w:bottom w:val="none" w:sz="0" w:space="0" w:color="auto"/>
            <w:right w:val="none" w:sz="0" w:space="0" w:color="auto"/>
          </w:divBdr>
          <w:divsChild>
            <w:div w:id="522860552">
              <w:marLeft w:val="0"/>
              <w:marRight w:val="0"/>
              <w:marTop w:val="0"/>
              <w:marBottom w:val="0"/>
              <w:divBdr>
                <w:top w:val="none" w:sz="0" w:space="0" w:color="auto"/>
                <w:left w:val="none" w:sz="0" w:space="0" w:color="auto"/>
                <w:bottom w:val="none" w:sz="0" w:space="0" w:color="auto"/>
                <w:right w:val="none" w:sz="0" w:space="0" w:color="auto"/>
              </w:divBdr>
              <w:divsChild>
                <w:div w:id="13776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947446">
      <w:bodyDiv w:val="1"/>
      <w:marLeft w:val="0"/>
      <w:marRight w:val="0"/>
      <w:marTop w:val="0"/>
      <w:marBottom w:val="0"/>
      <w:divBdr>
        <w:top w:val="none" w:sz="0" w:space="0" w:color="auto"/>
        <w:left w:val="none" w:sz="0" w:space="0" w:color="auto"/>
        <w:bottom w:val="none" w:sz="0" w:space="0" w:color="auto"/>
        <w:right w:val="none" w:sz="0" w:space="0" w:color="auto"/>
      </w:divBdr>
    </w:div>
    <w:div w:id="2070182693">
      <w:bodyDiv w:val="1"/>
      <w:marLeft w:val="0"/>
      <w:marRight w:val="0"/>
      <w:marTop w:val="0"/>
      <w:marBottom w:val="0"/>
      <w:divBdr>
        <w:top w:val="none" w:sz="0" w:space="0" w:color="auto"/>
        <w:left w:val="none" w:sz="0" w:space="0" w:color="auto"/>
        <w:bottom w:val="none" w:sz="0" w:space="0" w:color="auto"/>
        <w:right w:val="none" w:sz="0" w:space="0" w:color="auto"/>
      </w:divBdr>
      <w:divsChild>
        <w:div w:id="2147232220">
          <w:marLeft w:val="0"/>
          <w:marRight w:val="0"/>
          <w:marTop w:val="0"/>
          <w:marBottom w:val="0"/>
          <w:divBdr>
            <w:top w:val="none" w:sz="0" w:space="0" w:color="auto"/>
            <w:left w:val="none" w:sz="0" w:space="0" w:color="auto"/>
            <w:bottom w:val="none" w:sz="0" w:space="0" w:color="auto"/>
            <w:right w:val="none" w:sz="0" w:space="0" w:color="auto"/>
          </w:divBdr>
          <w:divsChild>
            <w:div w:id="1335642834">
              <w:marLeft w:val="0"/>
              <w:marRight w:val="0"/>
              <w:marTop w:val="0"/>
              <w:marBottom w:val="0"/>
              <w:divBdr>
                <w:top w:val="none" w:sz="0" w:space="0" w:color="auto"/>
                <w:left w:val="none" w:sz="0" w:space="0" w:color="auto"/>
                <w:bottom w:val="none" w:sz="0" w:space="0" w:color="auto"/>
                <w:right w:val="none" w:sz="0" w:space="0" w:color="auto"/>
              </w:divBdr>
              <w:divsChild>
                <w:div w:id="67295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333114">
      <w:bodyDiv w:val="1"/>
      <w:marLeft w:val="0"/>
      <w:marRight w:val="0"/>
      <w:marTop w:val="0"/>
      <w:marBottom w:val="0"/>
      <w:divBdr>
        <w:top w:val="none" w:sz="0" w:space="0" w:color="auto"/>
        <w:left w:val="none" w:sz="0" w:space="0" w:color="auto"/>
        <w:bottom w:val="none" w:sz="0" w:space="0" w:color="auto"/>
        <w:right w:val="none" w:sz="0" w:space="0" w:color="auto"/>
      </w:divBdr>
      <w:divsChild>
        <w:div w:id="716516715">
          <w:marLeft w:val="0"/>
          <w:marRight w:val="0"/>
          <w:marTop w:val="0"/>
          <w:marBottom w:val="0"/>
          <w:divBdr>
            <w:top w:val="none" w:sz="0" w:space="0" w:color="auto"/>
            <w:left w:val="none" w:sz="0" w:space="0" w:color="auto"/>
            <w:bottom w:val="none" w:sz="0" w:space="0" w:color="auto"/>
            <w:right w:val="none" w:sz="0" w:space="0" w:color="auto"/>
          </w:divBdr>
          <w:divsChild>
            <w:div w:id="1135683087">
              <w:marLeft w:val="0"/>
              <w:marRight w:val="0"/>
              <w:marTop w:val="0"/>
              <w:marBottom w:val="0"/>
              <w:divBdr>
                <w:top w:val="none" w:sz="0" w:space="0" w:color="auto"/>
                <w:left w:val="none" w:sz="0" w:space="0" w:color="auto"/>
                <w:bottom w:val="none" w:sz="0" w:space="0" w:color="auto"/>
                <w:right w:val="none" w:sz="0" w:space="0" w:color="auto"/>
              </w:divBdr>
              <w:divsChild>
                <w:div w:id="87169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331488">
      <w:bodyDiv w:val="1"/>
      <w:marLeft w:val="0"/>
      <w:marRight w:val="0"/>
      <w:marTop w:val="0"/>
      <w:marBottom w:val="0"/>
      <w:divBdr>
        <w:top w:val="none" w:sz="0" w:space="0" w:color="auto"/>
        <w:left w:val="none" w:sz="0" w:space="0" w:color="auto"/>
        <w:bottom w:val="none" w:sz="0" w:space="0" w:color="auto"/>
        <w:right w:val="none" w:sz="0" w:space="0" w:color="auto"/>
      </w:divBdr>
      <w:divsChild>
        <w:div w:id="810555610">
          <w:marLeft w:val="0"/>
          <w:marRight w:val="0"/>
          <w:marTop w:val="0"/>
          <w:marBottom w:val="0"/>
          <w:divBdr>
            <w:top w:val="none" w:sz="0" w:space="0" w:color="auto"/>
            <w:left w:val="none" w:sz="0" w:space="0" w:color="auto"/>
            <w:bottom w:val="none" w:sz="0" w:space="0" w:color="auto"/>
            <w:right w:val="none" w:sz="0" w:space="0" w:color="auto"/>
          </w:divBdr>
          <w:divsChild>
            <w:div w:id="1577549437">
              <w:marLeft w:val="0"/>
              <w:marRight w:val="0"/>
              <w:marTop w:val="0"/>
              <w:marBottom w:val="0"/>
              <w:divBdr>
                <w:top w:val="none" w:sz="0" w:space="0" w:color="auto"/>
                <w:left w:val="none" w:sz="0" w:space="0" w:color="auto"/>
                <w:bottom w:val="none" w:sz="0" w:space="0" w:color="auto"/>
                <w:right w:val="none" w:sz="0" w:space="0" w:color="auto"/>
              </w:divBdr>
              <w:divsChild>
                <w:div w:id="3089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82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www.dfat.gov.au/aid/topics/development-issues/research" TargetMode="External"/><Relationship Id="rId23" Type="http://schemas.openxmlformats.org/officeDocument/2006/relationships/theme" Target="theme/theme1.xml"/><Relationship Id="rId10" Type="http://schemas.openxmlformats.org/officeDocument/2006/relationships/package" Target="embeddings/Microsoft_Excel_Worksheet.xlsx"/><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dfat.gov.au/about-us/publications/Documents/monitoring-evaluation-standard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AFDF1-1DA7-D04F-A118-B298ACEE6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17586</Words>
  <Characters>100421</Characters>
  <Application>Microsoft Office Word</Application>
  <DocSecurity>0</DocSecurity>
  <Lines>1761</Lines>
  <Paragraphs>690</Paragraphs>
  <ScaleCrop>false</ScaleCrop>
  <Company/>
  <LinksUpToDate>false</LinksUpToDate>
  <CharactersWithSpaces>117317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BEQUAL Phase 1 Independent End of Program Review Report</dc:title>
  <dc:subject/>
  <dc:creator/>
  <cp:keywords/>
  <dc:description/>
  <cp:lastModifiedBy/>
  <cp:revision>1</cp:revision>
  <dcterms:created xsi:type="dcterms:W3CDTF">2022-12-14T00:12:00Z</dcterms:created>
  <dcterms:modified xsi:type="dcterms:W3CDTF">2022-12-14T00:13:00Z</dcterms:modified>
  <cp:category/>
</cp:coreProperties>
</file>