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94B0" w14:textId="77777777" w:rsidR="00E40B47" w:rsidRDefault="00E40B47" w:rsidP="00426284">
      <w:pPr>
        <w:pStyle w:val="H1-Heading1"/>
      </w:pPr>
    </w:p>
    <w:p w14:paraId="5DD77C57" w14:textId="57CA26F0" w:rsidR="00426284" w:rsidRDefault="00426284" w:rsidP="00426284">
      <w:pPr>
        <w:pStyle w:val="H1-Heading1"/>
      </w:pPr>
      <w:r>
        <w:t xml:space="preserve">DFAT </w:t>
      </w:r>
      <w:r w:rsidR="00EB51DD">
        <w:t xml:space="preserve">2023-24 </w:t>
      </w:r>
      <w:r>
        <w:t xml:space="preserve">Development Evaluation Plan </w:t>
      </w:r>
    </w:p>
    <w:p w14:paraId="3CE9E60E" w14:textId="77777777" w:rsidR="00E40B47" w:rsidRDefault="00E40B47" w:rsidP="008F58CD">
      <w:pPr>
        <w:pStyle w:val="H2-Heading2"/>
      </w:pPr>
    </w:p>
    <w:p w14:paraId="261010CD" w14:textId="5B3548C2" w:rsidR="008F58CD" w:rsidRDefault="008F58CD" w:rsidP="008F58CD">
      <w:pPr>
        <w:pStyle w:val="H2-Heading2"/>
      </w:pPr>
      <w:r w:rsidRPr="008F58CD">
        <w:t xml:space="preserve">progress report: </w:t>
      </w:r>
      <w:r w:rsidR="00C26302">
        <w:t>january-june 2024</w:t>
      </w:r>
      <w:r w:rsidR="00EB51DD">
        <w:rPr>
          <w:rStyle w:val="FootnoteReference"/>
        </w:rPr>
        <w:footnoteReference w:id="2"/>
      </w:r>
    </w:p>
    <w:p w14:paraId="279B98BE" w14:textId="77777777" w:rsidR="00160F48" w:rsidRDefault="00160F48" w:rsidP="00064E82">
      <w:pPr>
        <w:pStyle w:val="BodyCopy"/>
      </w:pPr>
    </w:p>
    <w:p w14:paraId="5A7AE222" w14:textId="171BF6B0" w:rsidR="00064E82" w:rsidRPr="00064E82" w:rsidRDefault="00160F48" w:rsidP="00064E82">
      <w:pPr>
        <w:pStyle w:val="BodyCopy"/>
      </w:pPr>
      <w:r>
        <w:t xml:space="preserve">In the </w:t>
      </w:r>
      <w:r w:rsidR="00C26302">
        <w:t>first</w:t>
      </w:r>
      <w:r>
        <w:t xml:space="preserve"> six months of 202</w:t>
      </w:r>
      <w:r w:rsidR="00C26302">
        <w:t>4</w:t>
      </w:r>
      <w:r>
        <w:t xml:space="preserve">, </w:t>
      </w:r>
      <w:r w:rsidR="00FC215A" w:rsidRPr="000E7630">
        <w:t>2</w:t>
      </w:r>
      <w:r w:rsidR="00034BBE" w:rsidRPr="000E7630">
        <w:t>0</w:t>
      </w:r>
      <w:r w:rsidR="005731BF">
        <w:t xml:space="preserve"> evaluations were completed and </w:t>
      </w:r>
      <w:r w:rsidR="00034BBE" w:rsidRPr="000E7630">
        <w:t>19</w:t>
      </w:r>
      <w:r>
        <w:t xml:space="preserve"> published on the DFAT website with a management response.</w:t>
      </w:r>
    </w:p>
    <w:p w14:paraId="2BA285D0" w14:textId="6225D42F" w:rsidR="00C40760" w:rsidRDefault="00F356BB" w:rsidP="00670587">
      <w:pPr>
        <w:pStyle w:val="H2-Heading2"/>
      </w:pPr>
      <w:r>
        <w:t>PACIFIC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620" w:firstRow="1" w:lastRow="0" w:firstColumn="0" w:lastColumn="0" w:noHBand="1" w:noVBand="1"/>
      </w:tblPr>
      <w:tblGrid>
        <w:gridCol w:w="1980"/>
        <w:gridCol w:w="7938"/>
      </w:tblGrid>
      <w:tr w:rsidR="008F58CD" w14:paraId="49268DCA" w14:textId="77777777" w:rsidTr="00384036">
        <w:trPr>
          <w:trHeight w:val="70"/>
          <w:tblHeader/>
        </w:trPr>
        <w:tc>
          <w:tcPr>
            <w:tcW w:w="1980" w:type="dxa"/>
            <w:shd w:val="clear" w:color="auto" w:fill="E7E6E6" w:themeFill="background2"/>
          </w:tcPr>
          <w:p w14:paraId="14F44E50" w14:textId="6078B817" w:rsidR="008F58CD" w:rsidRPr="0079728E" w:rsidRDefault="00DA5869" w:rsidP="00F026D3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7B6D0D0E" w14:textId="12250687" w:rsidR="008F58CD" w:rsidRDefault="00DA5869" w:rsidP="00F026D3">
            <w:pPr>
              <w:pStyle w:val="TableHeading"/>
              <w:spacing w:after="0"/>
            </w:pPr>
            <w:r>
              <w:t>Evaluation</w:t>
            </w:r>
          </w:p>
        </w:tc>
      </w:tr>
      <w:tr w:rsidR="008F58CD" w14:paraId="14C76D48" w14:textId="77777777" w:rsidTr="00384036">
        <w:trPr>
          <w:tblHeader/>
        </w:trPr>
        <w:tc>
          <w:tcPr>
            <w:tcW w:w="1980" w:type="dxa"/>
          </w:tcPr>
          <w:p w14:paraId="0728F0AF" w14:textId="7FE3E26C" w:rsidR="008F58CD" w:rsidRPr="00030679" w:rsidRDefault="00014843" w:rsidP="00F026D3">
            <w:pPr>
              <w:pStyle w:val="TableBodyCopy"/>
              <w:spacing w:before="0" w:after="0"/>
            </w:pPr>
            <w:r>
              <w:t>Pacific Regional</w:t>
            </w:r>
          </w:p>
        </w:tc>
        <w:tc>
          <w:tcPr>
            <w:tcW w:w="7938" w:type="dxa"/>
          </w:tcPr>
          <w:p w14:paraId="7991CB81" w14:textId="78245DB8" w:rsidR="008F58CD" w:rsidRPr="00DB549D" w:rsidRDefault="00000000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8" w:history="1">
              <w:r w:rsidR="00A76BA6" w:rsidRPr="003041A2">
                <w:rPr>
                  <w:rStyle w:val="Hyperlink"/>
                </w:rPr>
                <w:t>SPC Division of Fisheries, Aquaculture and Marine Ecosystems Evaluation of DFAT Funding Support</w:t>
              </w:r>
            </w:hyperlink>
          </w:p>
        </w:tc>
      </w:tr>
      <w:tr w:rsidR="008A4E70" w14:paraId="38016A6B" w14:textId="77777777" w:rsidTr="00384036">
        <w:trPr>
          <w:tblHeader/>
        </w:trPr>
        <w:tc>
          <w:tcPr>
            <w:tcW w:w="1980" w:type="dxa"/>
          </w:tcPr>
          <w:p w14:paraId="431D8BB9" w14:textId="07AB2388" w:rsidR="008A4E70" w:rsidRDefault="00E01925" w:rsidP="00F026D3">
            <w:pPr>
              <w:pStyle w:val="TableBodyCopy"/>
              <w:spacing w:before="0" w:after="0"/>
            </w:pPr>
            <w:r>
              <w:t>Pacific Regional</w:t>
            </w:r>
          </w:p>
        </w:tc>
        <w:tc>
          <w:tcPr>
            <w:tcW w:w="7938" w:type="dxa"/>
          </w:tcPr>
          <w:p w14:paraId="5F862334" w14:textId="15E91A73" w:rsidR="008A4E70" w:rsidRPr="00FC215A" w:rsidRDefault="00000000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  <w:szCs w:val="22"/>
                <w:lang w:eastAsia="en-AU"/>
              </w:rPr>
            </w:pPr>
            <w:hyperlink r:id="rId9" w:history="1">
              <w:r w:rsidR="003041A2" w:rsidRPr="00FC215A">
                <w:rPr>
                  <w:rStyle w:val="Hyperlink"/>
                  <w:rFonts w:asciiTheme="majorHAnsi" w:hAnsiTheme="majorHAnsi" w:cstheme="majorHAnsi"/>
                  <w:szCs w:val="22"/>
                  <w:lang w:eastAsia="en-AU"/>
                </w:rPr>
                <w:t>Pacific Labour Facility Independent Evaluation</w:t>
              </w:r>
            </w:hyperlink>
          </w:p>
        </w:tc>
      </w:tr>
      <w:tr w:rsidR="00BD1435" w14:paraId="7A6AAC1C" w14:textId="77777777" w:rsidTr="00384036">
        <w:trPr>
          <w:tblHeader/>
        </w:trPr>
        <w:tc>
          <w:tcPr>
            <w:tcW w:w="1980" w:type="dxa"/>
          </w:tcPr>
          <w:p w14:paraId="650F9495" w14:textId="63E36DCA" w:rsidR="00BD1435" w:rsidRDefault="00A21478" w:rsidP="00F026D3">
            <w:pPr>
              <w:pStyle w:val="TableBodyCopy"/>
              <w:spacing w:before="0" w:after="0"/>
            </w:pPr>
            <w:r>
              <w:t>Pacific Regional</w:t>
            </w:r>
          </w:p>
        </w:tc>
        <w:tc>
          <w:tcPr>
            <w:tcW w:w="7938" w:type="dxa"/>
          </w:tcPr>
          <w:p w14:paraId="21C4151D" w14:textId="274E1B05" w:rsidR="00BD1435" w:rsidRPr="00DB549D" w:rsidRDefault="00000000" w:rsidP="00F026D3">
            <w:pPr>
              <w:pStyle w:val="TableBodyCopy"/>
              <w:tabs>
                <w:tab w:val="left" w:pos="1050"/>
              </w:tabs>
              <w:spacing w:before="0" w:after="0"/>
              <w:rPr>
                <w:rFonts w:asciiTheme="majorHAnsi" w:hAnsiTheme="majorHAnsi" w:cstheme="majorHAnsi"/>
              </w:rPr>
            </w:pPr>
            <w:hyperlink r:id="rId10" w:history="1">
              <w:r w:rsidR="00A21478" w:rsidRPr="00A21478">
                <w:rPr>
                  <w:rStyle w:val="Hyperlink"/>
                  <w:rFonts w:asciiTheme="majorHAnsi" w:hAnsiTheme="majorHAnsi" w:cstheme="majorHAnsi"/>
                </w:rPr>
                <w:t>Pacific Girl Mid-Term Review 2023</w:t>
              </w:r>
            </w:hyperlink>
          </w:p>
        </w:tc>
      </w:tr>
      <w:tr w:rsidR="00E705BE" w14:paraId="292AD8E6" w14:textId="77777777" w:rsidTr="00384036">
        <w:trPr>
          <w:tblHeader/>
        </w:trPr>
        <w:tc>
          <w:tcPr>
            <w:tcW w:w="1980" w:type="dxa"/>
          </w:tcPr>
          <w:p w14:paraId="22DF566B" w14:textId="3C342C77" w:rsidR="00E705BE" w:rsidRDefault="009326AD" w:rsidP="00F026D3">
            <w:pPr>
              <w:pStyle w:val="TableBodyCopy"/>
              <w:spacing w:before="0" w:after="0"/>
            </w:pPr>
            <w:r>
              <w:t>Papua New Guinea</w:t>
            </w:r>
          </w:p>
        </w:tc>
        <w:tc>
          <w:tcPr>
            <w:tcW w:w="7938" w:type="dxa"/>
          </w:tcPr>
          <w:p w14:paraId="6D030D87" w14:textId="300D2DA6" w:rsidR="00E705BE" w:rsidRPr="00DB549D" w:rsidRDefault="00000000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11" w:history="1">
              <w:r w:rsidR="009326AD" w:rsidRPr="003D13D9">
                <w:rPr>
                  <w:rStyle w:val="Hyperlink"/>
                  <w:rFonts w:asciiTheme="majorHAnsi" w:hAnsiTheme="majorHAnsi" w:cstheme="majorHAnsi"/>
                  <w:lang w:eastAsia="en-AU"/>
                </w:rPr>
                <w:t>Health Portfolio Plan Mid-Term Review</w:t>
              </w:r>
            </w:hyperlink>
          </w:p>
        </w:tc>
      </w:tr>
      <w:tr w:rsidR="00E705BE" w14:paraId="3A6651B9" w14:textId="77777777" w:rsidTr="00384036">
        <w:trPr>
          <w:tblHeader/>
        </w:trPr>
        <w:tc>
          <w:tcPr>
            <w:tcW w:w="1980" w:type="dxa"/>
          </w:tcPr>
          <w:p w14:paraId="3BBD82B6" w14:textId="064F6EA7" w:rsidR="00E705BE" w:rsidRDefault="0001542B" w:rsidP="00F026D3">
            <w:pPr>
              <w:pStyle w:val="TableBodyCopy"/>
              <w:spacing w:before="0" w:after="0"/>
            </w:pPr>
            <w:r>
              <w:t>Papua New Guinea</w:t>
            </w:r>
          </w:p>
        </w:tc>
        <w:tc>
          <w:tcPr>
            <w:tcW w:w="7938" w:type="dxa"/>
          </w:tcPr>
          <w:p w14:paraId="704C4E57" w14:textId="4BC82733" w:rsidR="00E705BE" w:rsidRPr="00DB549D" w:rsidRDefault="00000000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12" w:history="1">
              <w:r w:rsidR="0001542B" w:rsidRPr="0001542B">
                <w:rPr>
                  <w:rStyle w:val="Hyperlink"/>
                </w:rPr>
                <w:t>Evaluation of Supporting Elections in Papua New Guinea (SEP) Program</w:t>
              </w:r>
            </w:hyperlink>
          </w:p>
        </w:tc>
      </w:tr>
      <w:tr w:rsidR="00E705BE" w14:paraId="24C89E9C" w14:textId="77777777" w:rsidTr="00384036">
        <w:trPr>
          <w:tblHeader/>
        </w:trPr>
        <w:tc>
          <w:tcPr>
            <w:tcW w:w="1980" w:type="dxa"/>
          </w:tcPr>
          <w:p w14:paraId="3FF96BFA" w14:textId="47E998D5" w:rsidR="00E705BE" w:rsidRDefault="000562F9" w:rsidP="00F026D3">
            <w:pPr>
              <w:pStyle w:val="TableBodyCopy"/>
              <w:spacing w:before="0" w:after="0"/>
            </w:pPr>
            <w:r>
              <w:t>Papua New Guinea</w:t>
            </w:r>
          </w:p>
        </w:tc>
        <w:tc>
          <w:tcPr>
            <w:tcW w:w="7938" w:type="dxa"/>
          </w:tcPr>
          <w:p w14:paraId="5EB01954" w14:textId="2A92419E" w:rsidR="00E705BE" w:rsidRPr="00DB549D" w:rsidRDefault="00000000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13" w:history="1">
              <w:r w:rsidR="00684B91" w:rsidRPr="000562F9">
                <w:rPr>
                  <w:rStyle w:val="Hyperlink"/>
                  <w:rFonts w:asciiTheme="majorHAnsi" w:hAnsiTheme="majorHAnsi" w:cstheme="majorHAnsi"/>
                </w:rPr>
                <w:t>Economic and Social Infrastructure Program Mid-Term Review</w:t>
              </w:r>
            </w:hyperlink>
          </w:p>
        </w:tc>
      </w:tr>
      <w:tr w:rsidR="001F7887" w14:paraId="1E7AA834" w14:textId="77777777" w:rsidTr="00384036">
        <w:trPr>
          <w:tblHeader/>
        </w:trPr>
        <w:tc>
          <w:tcPr>
            <w:tcW w:w="1980" w:type="dxa"/>
          </w:tcPr>
          <w:p w14:paraId="5E2EA6E0" w14:textId="11151A97" w:rsidR="001F7887" w:rsidRDefault="00C60307" w:rsidP="00F026D3">
            <w:pPr>
              <w:pStyle w:val="TableBodyCopy"/>
              <w:spacing w:before="0" w:after="0"/>
            </w:pPr>
            <w:r>
              <w:t>Fiji</w:t>
            </w:r>
          </w:p>
        </w:tc>
        <w:tc>
          <w:tcPr>
            <w:tcW w:w="7938" w:type="dxa"/>
          </w:tcPr>
          <w:p w14:paraId="3EC4C9B3" w14:textId="4476C974" w:rsidR="001F7887" w:rsidRPr="00DB549D" w:rsidRDefault="00000000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14" w:history="1">
              <w:r w:rsidR="00351D12" w:rsidRPr="00351D12">
                <w:rPr>
                  <w:rStyle w:val="Hyperlink"/>
                  <w:rFonts w:asciiTheme="majorHAnsi" w:hAnsiTheme="majorHAnsi" w:cstheme="majorHAnsi"/>
                  <w:lang w:eastAsia="en-AU"/>
                </w:rPr>
                <w:t>Fiji Recovery and Resilience Budget Support 2020-23 Evaluation</w:t>
              </w:r>
            </w:hyperlink>
          </w:p>
        </w:tc>
      </w:tr>
      <w:tr w:rsidR="00253524" w14:paraId="6FBBE6A7" w14:textId="77777777" w:rsidTr="00384036">
        <w:trPr>
          <w:tblHeader/>
        </w:trPr>
        <w:tc>
          <w:tcPr>
            <w:tcW w:w="1980" w:type="dxa"/>
          </w:tcPr>
          <w:p w14:paraId="7EA6105D" w14:textId="3DA0A59C" w:rsidR="00253524" w:rsidRDefault="00351D12" w:rsidP="00F026D3">
            <w:pPr>
              <w:pStyle w:val="TableBodyCopy"/>
              <w:spacing w:before="0" w:after="0"/>
            </w:pPr>
            <w:r>
              <w:t>Vanuatu</w:t>
            </w:r>
          </w:p>
        </w:tc>
        <w:tc>
          <w:tcPr>
            <w:tcW w:w="7938" w:type="dxa"/>
          </w:tcPr>
          <w:p w14:paraId="43CECDD9" w14:textId="0810BC71" w:rsidR="00253524" w:rsidRPr="00DB549D" w:rsidRDefault="00000000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15" w:history="1">
              <w:r w:rsidR="00497E90" w:rsidRPr="00AD30A7">
                <w:rPr>
                  <w:rStyle w:val="Hyperlink"/>
                  <w:rFonts w:asciiTheme="majorHAnsi" w:hAnsiTheme="majorHAnsi" w:cstheme="majorHAnsi"/>
                </w:rPr>
                <w:t>Mid-Term Review Vanuatu Australia Policing and Justice Program</w:t>
              </w:r>
            </w:hyperlink>
          </w:p>
        </w:tc>
      </w:tr>
      <w:tr w:rsidR="001F7887" w14:paraId="76EDF098" w14:textId="77777777" w:rsidTr="00384036">
        <w:trPr>
          <w:tblHeader/>
        </w:trPr>
        <w:tc>
          <w:tcPr>
            <w:tcW w:w="1980" w:type="dxa"/>
          </w:tcPr>
          <w:p w14:paraId="220DBAC8" w14:textId="7981ADBF" w:rsidR="001F7887" w:rsidRDefault="00AD30A7" w:rsidP="00F026D3">
            <w:pPr>
              <w:pStyle w:val="TableBodyCopy"/>
              <w:spacing w:before="0" w:after="0"/>
            </w:pPr>
            <w:r>
              <w:t>Vanuatu</w:t>
            </w:r>
          </w:p>
        </w:tc>
        <w:tc>
          <w:tcPr>
            <w:tcW w:w="7938" w:type="dxa"/>
          </w:tcPr>
          <w:p w14:paraId="03C35058" w14:textId="7EED19AE" w:rsidR="001F7887" w:rsidRPr="00DB549D" w:rsidRDefault="00000000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16" w:history="1">
              <w:r w:rsidR="00AD30A7" w:rsidRPr="00BF16C7">
                <w:rPr>
                  <w:rStyle w:val="Hyperlink"/>
                  <w:rFonts w:asciiTheme="majorHAnsi" w:hAnsiTheme="majorHAnsi" w:cstheme="majorHAnsi"/>
                  <w:lang w:eastAsia="en-AU"/>
                </w:rPr>
                <w:t>Mid Term Review Report Vanuatu Australian Health Partnership (VAHP)</w:t>
              </w:r>
            </w:hyperlink>
          </w:p>
        </w:tc>
      </w:tr>
      <w:tr w:rsidR="00F1188E" w14:paraId="3FE2330E" w14:textId="77777777" w:rsidTr="00384036">
        <w:trPr>
          <w:tblHeader/>
        </w:trPr>
        <w:tc>
          <w:tcPr>
            <w:tcW w:w="1980" w:type="dxa"/>
          </w:tcPr>
          <w:p w14:paraId="7234F17E" w14:textId="4D0B1820" w:rsidR="00F1188E" w:rsidRDefault="00BF16C7" w:rsidP="00F026D3">
            <w:pPr>
              <w:pStyle w:val="TableBodyCopy"/>
              <w:spacing w:before="0" w:after="0"/>
            </w:pPr>
            <w:r>
              <w:t>Samoa</w:t>
            </w:r>
          </w:p>
        </w:tc>
        <w:tc>
          <w:tcPr>
            <w:tcW w:w="7938" w:type="dxa"/>
          </w:tcPr>
          <w:p w14:paraId="7421630F" w14:textId="0D028E5A" w:rsidR="00F1188E" w:rsidRPr="00DB549D" w:rsidRDefault="00000000" w:rsidP="00F026D3">
            <w:pPr>
              <w:spacing w:after="0" w:line="240" w:lineRule="auto"/>
              <w:rPr>
                <w:rFonts w:asciiTheme="majorHAnsi" w:hAnsiTheme="majorHAnsi" w:cstheme="majorHAnsi"/>
              </w:rPr>
            </w:pPr>
            <w:hyperlink r:id="rId17" w:history="1">
              <w:r w:rsidR="00BF16C7" w:rsidRPr="00F65410">
                <w:rPr>
                  <w:rStyle w:val="Hyperlink"/>
                  <w:rFonts w:asciiTheme="majorHAnsi" w:hAnsiTheme="majorHAnsi" w:cstheme="majorHAnsi"/>
                </w:rPr>
                <w:t>Samoa Disability Partnership Program (SDPP) End of Investment Evaluation</w:t>
              </w:r>
            </w:hyperlink>
          </w:p>
        </w:tc>
      </w:tr>
    </w:tbl>
    <w:p w14:paraId="322E9CBA" w14:textId="5BE386AB" w:rsidR="00F356BB" w:rsidRDefault="00FC387E" w:rsidP="00670587">
      <w:pPr>
        <w:pStyle w:val="H2-Heading2"/>
      </w:pPr>
      <w:r>
        <w:lastRenderedPageBreak/>
        <w:t>SOUTHEAST ASIA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F356BB" w14:paraId="30E6877E" w14:textId="77777777" w:rsidTr="00384036">
        <w:trPr>
          <w:trHeight w:val="70"/>
          <w:tblHeader/>
        </w:trPr>
        <w:tc>
          <w:tcPr>
            <w:tcW w:w="1980" w:type="dxa"/>
            <w:shd w:val="clear" w:color="auto" w:fill="E7E6E6" w:themeFill="background2"/>
          </w:tcPr>
          <w:p w14:paraId="413F50BB" w14:textId="77777777" w:rsidR="00F356BB" w:rsidRPr="0079728E" w:rsidRDefault="00F356BB" w:rsidP="00F026D3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3508E283" w14:textId="77777777" w:rsidR="00F356BB" w:rsidRDefault="00F356BB" w:rsidP="00F026D3">
            <w:pPr>
              <w:pStyle w:val="TableHeading"/>
              <w:spacing w:after="0"/>
            </w:pPr>
            <w:r>
              <w:t>Evaluation</w:t>
            </w:r>
          </w:p>
        </w:tc>
      </w:tr>
      <w:tr w:rsidR="00D0091B" w14:paraId="5BA3D108" w14:textId="77777777" w:rsidTr="00384036">
        <w:trPr>
          <w:tblHeader/>
        </w:trPr>
        <w:tc>
          <w:tcPr>
            <w:tcW w:w="1980" w:type="dxa"/>
          </w:tcPr>
          <w:p w14:paraId="16E8C6B1" w14:textId="1B5966B2" w:rsidR="00D0091B" w:rsidRPr="00030679" w:rsidRDefault="000C663B" w:rsidP="00F026D3">
            <w:pPr>
              <w:pStyle w:val="TableBodyCopy"/>
              <w:spacing w:before="0" w:after="0"/>
            </w:pPr>
            <w:r>
              <w:t>Indonesia</w:t>
            </w:r>
          </w:p>
        </w:tc>
        <w:tc>
          <w:tcPr>
            <w:tcW w:w="7938" w:type="dxa"/>
          </w:tcPr>
          <w:p w14:paraId="7B1B2693" w14:textId="2AE588F2" w:rsidR="00D0091B" w:rsidRPr="002A25D4" w:rsidRDefault="00000000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18" w:history="1">
              <w:r w:rsidR="000C663B" w:rsidRPr="002B62B3">
                <w:rPr>
                  <w:rStyle w:val="Hyperlink"/>
                  <w:rFonts w:asciiTheme="majorHAnsi" w:hAnsiTheme="majorHAnsi" w:cstheme="majorHAnsi"/>
                </w:rPr>
                <w:t>End of Program Review Provincial Road Improvement and Maintenance (PRIM) Program</w:t>
              </w:r>
            </w:hyperlink>
          </w:p>
        </w:tc>
      </w:tr>
      <w:tr w:rsidR="008F3D15" w14:paraId="7AC513E1" w14:textId="77777777" w:rsidTr="00384036">
        <w:trPr>
          <w:tblHeader/>
        </w:trPr>
        <w:tc>
          <w:tcPr>
            <w:tcW w:w="1980" w:type="dxa"/>
          </w:tcPr>
          <w:p w14:paraId="476732B6" w14:textId="58F2D22D" w:rsidR="008F3D15" w:rsidRDefault="00030287" w:rsidP="00F026D3">
            <w:pPr>
              <w:pStyle w:val="TableBodyCopy"/>
              <w:spacing w:before="0" w:after="0"/>
            </w:pPr>
            <w:r>
              <w:t>Philippines</w:t>
            </w:r>
          </w:p>
        </w:tc>
        <w:tc>
          <w:tcPr>
            <w:tcW w:w="7938" w:type="dxa"/>
          </w:tcPr>
          <w:p w14:paraId="5D11465C" w14:textId="5EABD7EB" w:rsidR="008F3D15" w:rsidRPr="002A25D4" w:rsidRDefault="00000000" w:rsidP="00F026D3">
            <w:pPr>
              <w:pStyle w:val="TableBodyCopy"/>
              <w:rPr>
                <w:rFonts w:asciiTheme="majorHAnsi" w:hAnsiTheme="majorHAnsi" w:cstheme="majorHAnsi"/>
              </w:rPr>
            </w:pPr>
            <w:hyperlink r:id="rId19" w:history="1">
              <w:r w:rsidR="002B62B3" w:rsidRPr="003A1118">
                <w:rPr>
                  <w:rStyle w:val="Hyperlink"/>
                  <w:rFonts w:asciiTheme="majorHAnsi" w:hAnsiTheme="majorHAnsi" w:cstheme="majorHAnsi"/>
                </w:rPr>
                <w:t>Research for Inclusive Development Initiative (RIDI) of the Department of Foreign Affairs and Trade (DFAT) Independent Strategi Review (ISR)</w:t>
              </w:r>
            </w:hyperlink>
          </w:p>
        </w:tc>
      </w:tr>
      <w:tr w:rsidR="008F3D15" w14:paraId="5494E3B9" w14:textId="77777777" w:rsidTr="00384036">
        <w:trPr>
          <w:tblHeader/>
        </w:trPr>
        <w:tc>
          <w:tcPr>
            <w:tcW w:w="1980" w:type="dxa"/>
          </w:tcPr>
          <w:p w14:paraId="032DC0F5" w14:textId="4C38EA17" w:rsidR="008F3D15" w:rsidRDefault="00030287" w:rsidP="00F026D3">
            <w:pPr>
              <w:pStyle w:val="TableBodyCopy"/>
              <w:spacing w:before="0" w:after="0"/>
            </w:pPr>
            <w:r>
              <w:t>Vietnam</w:t>
            </w:r>
          </w:p>
        </w:tc>
        <w:tc>
          <w:tcPr>
            <w:tcW w:w="7938" w:type="dxa"/>
          </w:tcPr>
          <w:p w14:paraId="0D501727" w14:textId="572567F9" w:rsidR="008F3D15" w:rsidRPr="002A25D4" w:rsidRDefault="00000000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20" w:history="1">
              <w:r w:rsidR="00030287" w:rsidRPr="003663F0">
                <w:rPr>
                  <w:rStyle w:val="Hyperlink"/>
                  <w:rFonts w:asciiTheme="majorHAnsi" w:hAnsiTheme="majorHAnsi" w:cstheme="majorHAnsi"/>
                  <w:lang w:eastAsia="en-AU"/>
                </w:rPr>
                <w:t>Aus4Skills Phase 2 Mid-Term Review</w:t>
              </w:r>
            </w:hyperlink>
          </w:p>
        </w:tc>
      </w:tr>
      <w:tr w:rsidR="00AB5CAC" w14:paraId="63B0EF18" w14:textId="77777777" w:rsidTr="00384036">
        <w:trPr>
          <w:tblHeader/>
        </w:trPr>
        <w:tc>
          <w:tcPr>
            <w:tcW w:w="1980" w:type="dxa"/>
          </w:tcPr>
          <w:p w14:paraId="29BA66E2" w14:textId="745D53E1" w:rsidR="00AB5CAC" w:rsidRDefault="003663F0" w:rsidP="00F026D3">
            <w:pPr>
              <w:pStyle w:val="TableBodyCopy"/>
              <w:spacing w:before="0" w:after="0"/>
            </w:pPr>
            <w:r>
              <w:t>Vietnam</w:t>
            </w:r>
          </w:p>
        </w:tc>
        <w:tc>
          <w:tcPr>
            <w:tcW w:w="7938" w:type="dxa"/>
          </w:tcPr>
          <w:p w14:paraId="6F09BD52" w14:textId="705FC5D2" w:rsidR="00AB5CAC" w:rsidRPr="002A25D4" w:rsidRDefault="00000000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21" w:history="1">
              <w:r w:rsidR="003663F0" w:rsidRPr="00007A77">
                <w:rPr>
                  <w:rStyle w:val="Hyperlink"/>
                  <w:rFonts w:asciiTheme="majorHAnsi" w:hAnsiTheme="majorHAnsi" w:cstheme="majorHAnsi"/>
                </w:rPr>
                <w:t xml:space="preserve">Cao </w:t>
              </w:r>
              <w:proofErr w:type="spellStart"/>
              <w:r w:rsidR="003663F0" w:rsidRPr="00007A77">
                <w:rPr>
                  <w:rStyle w:val="Hyperlink"/>
                  <w:rFonts w:asciiTheme="majorHAnsi" w:hAnsiTheme="majorHAnsi" w:cstheme="majorHAnsi"/>
                </w:rPr>
                <w:t>Lanh</w:t>
              </w:r>
              <w:proofErr w:type="spellEnd"/>
              <w:r w:rsidR="003663F0" w:rsidRPr="00007A77">
                <w:rPr>
                  <w:rStyle w:val="Hyperlink"/>
                  <w:rFonts w:asciiTheme="majorHAnsi" w:hAnsiTheme="majorHAnsi" w:cstheme="majorHAnsi"/>
                </w:rPr>
                <w:t xml:space="preserve"> Bridge Impact Evaluation </w:t>
              </w:r>
            </w:hyperlink>
          </w:p>
        </w:tc>
      </w:tr>
      <w:tr w:rsidR="00AB5CAC" w14:paraId="09BC2D61" w14:textId="77777777" w:rsidTr="00384036">
        <w:trPr>
          <w:tblHeader/>
        </w:trPr>
        <w:tc>
          <w:tcPr>
            <w:tcW w:w="1980" w:type="dxa"/>
          </w:tcPr>
          <w:p w14:paraId="09FE606D" w14:textId="03E49E88" w:rsidR="00AB5CAC" w:rsidRPr="00685EB0" w:rsidRDefault="00A74C3E" w:rsidP="00F026D3">
            <w:pPr>
              <w:pStyle w:val="TableBodyCopy"/>
              <w:spacing w:before="0" w:after="0"/>
            </w:pPr>
            <w:r w:rsidRPr="00685EB0">
              <w:t>Cambodia</w:t>
            </w:r>
          </w:p>
        </w:tc>
        <w:tc>
          <w:tcPr>
            <w:tcW w:w="7938" w:type="dxa"/>
          </w:tcPr>
          <w:p w14:paraId="7EC5EA58" w14:textId="0721C515" w:rsidR="00AB5CAC" w:rsidRPr="00685EB0" w:rsidRDefault="00000000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22" w:history="1">
              <w:r w:rsidR="00A74C3E" w:rsidRPr="003A09E1">
                <w:rPr>
                  <w:rStyle w:val="Hyperlink"/>
                  <w:rFonts w:asciiTheme="majorHAnsi" w:hAnsiTheme="majorHAnsi" w:cstheme="majorHAnsi"/>
                </w:rPr>
                <w:t>Mid Term Review of the Clearing for Results</w:t>
              </w:r>
              <w:r w:rsidR="00EA4994" w:rsidRPr="003A09E1">
                <w:rPr>
                  <w:rStyle w:val="Hyperlink"/>
                  <w:rFonts w:asciiTheme="majorHAnsi" w:hAnsiTheme="majorHAnsi" w:cstheme="majorHAnsi"/>
                </w:rPr>
                <w:t xml:space="preserve"> 4 Project</w:t>
              </w:r>
            </w:hyperlink>
          </w:p>
        </w:tc>
      </w:tr>
    </w:tbl>
    <w:p w14:paraId="48C3EB24" w14:textId="3BB747D7" w:rsidR="00981E44" w:rsidRPr="007F6492" w:rsidRDefault="00981E44" w:rsidP="00670587">
      <w:pPr>
        <w:pStyle w:val="H2-Heading2"/>
      </w:pPr>
      <w:r>
        <w:t xml:space="preserve">SOUTH AND </w:t>
      </w:r>
      <w:r w:rsidR="008934DF">
        <w:t>CENTRAL</w:t>
      </w:r>
      <w:r>
        <w:t xml:space="preserve"> ASIA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981E44" w14:paraId="7FD90970" w14:textId="77777777" w:rsidTr="00384036">
        <w:trPr>
          <w:trHeight w:val="70"/>
          <w:tblHeader/>
        </w:trPr>
        <w:tc>
          <w:tcPr>
            <w:tcW w:w="1980" w:type="dxa"/>
            <w:shd w:val="clear" w:color="auto" w:fill="E7E6E6" w:themeFill="background2"/>
          </w:tcPr>
          <w:p w14:paraId="1F208D6F" w14:textId="77777777" w:rsidR="00981E44" w:rsidRPr="0079728E" w:rsidRDefault="00981E44" w:rsidP="002952E6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3EDEAE7F" w14:textId="77777777" w:rsidR="00981E44" w:rsidRDefault="00981E44" w:rsidP="002952E6">
            <w:pPr>
              <w:pStyle w:val="TableHeading"/>
              <w:spacing w:after="0"/>
            </w:pPr>
            <w:r>
              <w:t>Evaluation</w:t>
            </w:r>
          </w:p>
        </w:tc>
      </w:tr>
      <w:tr w:rsidR="000A27FC" w14:paraId="4134BBEE" w14:textId="77777777" w:rsidTr="00384036">
        <w:trPr>
          <w:tblHeader/>
        </w:trPr>
        <w:tc>
          <w:tcPr>
            <w:tcW w:w="1980" w:type="dxa"/>
          </w:tcPr>
          <w:p w14:paraId="7E8AE375" w14:textId="0318D6B9" w:rsidR="000A27FC" w:rsidRDefault="000A27FC" w:rsidP="002952E6">
            <w:pPr>
              <w:pStyle w:val="TableBodyCopy"/>
              <w:spacing w:before="0" w:after="0"/>
            </w:pPr>
            <w:r>
              <w:t>Sri Lanka</w:t>
            </w:r>
          </w:p>
        </w:tc>
        <w:tc>
          <w:tcPr>
            <w:tcW w:w="7938" w:type="dxa"/>
          </w:tcPr>
          <w:p w14:paraId="31450DF2" w14:textId="0E807222" w:rsidR="000A27FC" w:rsidRDefault="00000000" w:rsidP="002952E6">
            <w:pPr>
              <w:pStyle w:val="TableBodyCopy"/>
              <w:spacing w:before="0" w:after="0"/>
            </w:pPr>
            <w:hyperlink r:id="rId23" w:history="1">
              <w:r w:rsidR="000A27FC" w:rsidRPr="00180116">
                <w:rPr>
                  <w:rStyle w:val="Hyperlink"/>
                </w:rPr>
                <w:t>Local Empowerment through Economic Development and Reconciliation Project (LEED+)</w:t>
              </w:r>
            </w:hyperlink>
          </w:p>
        </w:tc>
      </w:tr>
      <w:tr w:rsidR="00981E44" w14:paraId="6B5F3C25" w14:textId="77777777" w:rsidTr="00384036">
        <w:trPr>
          <w:tblHeader/>
        </w:trPr>
        <w:tc>
          <w:tcPr>
            <w:tcW w:w="1980" w:type="dxa"/>
          </w:tcPr>
          <w:p w14:paraId="444BFC95" w14:textId="5D155925" w:rsidR="00981E44" w:rsidRPr="00030679" w:rsidRDefault="00F4524B" w:rsidP="002952E6">
            <w:pPr>
              <w:pStyle w:val="TableBodyCopy"/>
              <w:spacing w:before="0" w:after="0"/>
            </w:pPr>
            <w:r>
              <w:t xml:space="preserve">South and </w:t>
            </w:r>
            <w:r w:rsidR="005A0498">
              <w:t>Central</w:t>
            </w:r>
            <w:r>
              <w:t xml:space="preserve"> Asia Regional</w:t>
            </w:r>
          </w:p>
        </w:tc>
        <w:tc>
          <w:tcPr>
            <w:tcW w:w="7938" w:type="dxa"/>
          </w:tcPr>
          <w:p w14:paraId="3225B360" w14:textId="172B040C" w:rsidR="00981E44" w:rsidRPr="00030679" w:rsidRDefault="00000000" w:rsidP="002952E6">
            <w:pPr>
              <w:pStyle w:val="TableBodyCopy"/>
              <w:spacing w:before="0" w:after="0"/>
            </w:pPr>
            <w:hyperlink r:id="rId24" w:anchor=":~:text=Overall%2C%20the%20mid%2Dterm%20review,were%20realistic%2C%20appropriate%20and%20adequate." w:history="1">
              <w:r w:rsidR="00F4524B" w:rsidRPr="00990A7B">
                <w:rPr>
                  <w:rStyle w:val="Hyperlink"/>
                </w:rPr>
                <w:t>Mid Term Review of the DFAT South Asia Regional Infrastructure Connectivity Program</w:t>
              </w:r>
            </w:hyperlink>
          </w:p>
        </w:tc>
      </w:tr>
    </w:tbl>
    <w:p w14:paraId="669DA298" w14:textId="52D46511" w:rsidR="00D60066" w:rsidRPr="007F6492" w:rsidRDefault="002B4B44" w:rsidP="00670587">
      <w:pPr>
        <w:pStyle w:val="H2-Heading2"/>
      </w:pPr>
      <w:r>
        <w:t>SECTOR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655"/>
      </w:tblGrid>
      <w:tr w:rsidR="00D60066" w14:paraId="75C6BD73" w14:textId="77777777" w:rsidTr="00AE44C9">
        <w:trPr>
          <w:trHeight w:val="70"/>
          <w:tblHeader/>
        </w:trPr>
        <w:tc>
          <w:tcPr>
            <w:tcW w:w="2263" w:type="dxa"/>
            <w:shd w:val="clear" w:color="auto" w:fill="E7E6E6" w:themeFill="background2"/>
          </w:tcPr>
          <w:p w14:paraId="48738579" w14:textId="184088A9" w:rsidR="00D60066" w:rsidRPr="0079728E" w:rsidRDefault="00EB08F3" w:rsidP="00F026D3">
            <w:pPr>
              <w:pStyle w:val="TableHeading"/>
              <w:spacing w:after="0"/>
            </w:pPr>
            <w:r>
              <w:t>Sector</w:t>
            </w:r>
            <w:r w:rsidR="00D60066">
              <w:t xml:space="preserve"> program</w:t>
            </w:r>
          </w:p>
        </w:tc>
        <w:tc>
          <w:tcPr>
            <w:tcW w:w="7655" w:type="dxa"/>
            <w:shd w:val="clear" w:color="auto" w:fill="E7E6E6" w:themeFill="background2"/>
          </w:tcPr>
          <w:p w14:paraId="12D44E26" w14:textId="77777777" w:rsidR="00D60066" w:rsidRDefault="00D60066" w:rsidP="00F026D3">
            <w:pPr>
              <w:pStyle w:val="TableHeading"/>
              <w:spacing w:after="0"/>
            </w:pPr>
            <w:r>
              <w:t>Evaluation</w:t>
            </w:r>
          </w:p>
        </w:tc>
      </w:tr>
      <w:tr w:rsidR="00DA1088" w14:paraId="26B97C99" w14:textId="77777777" w:rsidTr="00AE44C9">
        <w:trPr>
          <w:tblHeader/>
        </w:trPr>
        <w:tc>
          <w:tcPr>
            <w:tcW w:w="2263" w:type="dxa"/>
          </w:tcPr>
          <w:p w14:paraId="03FD9603" w14:textId="32D28BDD" w:rsidR="00DA1088" w:rsidRDefault="00445F7E" w:rsidP="00F026D3">
            <w:pPr>
              <w:pStyle w:val="TableBodyCopy"/>
              <w:spacing w:before="0" w:after="0"/>
            </w:pPr>
            <w:r>
              <w:t>Climate Change and Environment</w:t>
            </w:r>
          </w:p>
        </w:tc>
        <w:tc>
          <w:tcPr>
            <w:tcW w:w="7655" w:type="dxa"/>
          </w:tcPr>
          <w:p w14:paraId="3270A6BD" w14:textId="2C04EF5C" w:rsidR="00DA1088" w:rsidRPr="00B727BC" w:rsidRDefault="00000000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25" w:history="1">
              <w:r w:rsidR="00617C33" w:rsidRPr="00617C33">
                <w:rPr>
                  <w:rStyle w:val="Hyperlink"/>
                  <w:rFonts w:asciiTheme="majorHAnsi" w:hAnsiTheme="majorHAnsi" w:cstheme="majorHAnsi"/>
                  <w:lang w:eastAsia="en-AU"/>
                </w:rPr>
                <w:t>Nature-based Solutions Evaluation</w:t>
              </w:r>
            </w:hyperlink>
          </w:p>
        </w:tc>
      </w:tr>
      <w:tr w:rsidR="000F3075" w14:paraId="0EBE2438" w14:textId="77777777" w:rsidTr="00AE44C9">
        <w:trPr>
          <w:tblHeader/>
        </w:trPr>
        <w:tc>
          <w:tcPr>
            <w:tcW w:w="2263" w:type="dxa"/>
          </w:tcPr>
          <w:p w14:paraId="6B2685DA" w14:textId="5DA1066D" w:rsidR="000F3075" w:rsidRPr="00DD2DB4" w:rsidRDefault="00CD0F1D" w:rsidP="00121FD2">
            <w:pPr>
              <w:pStyle w:val="TableBodyCopy"/>
              <w:spacing w:before="0" w:after="0"/>
            </w:pPr>
            <w:r w:rsidRPr="00DD2DB4">
              <w:t>National and Economic Resilience</w:t>
            </w:r>
            <w:r w:rsidR="007947C7" w:rsidRPr="00DD2DB4">
              <w:t xml:space="preserve"> Partnerships</w:t>
            </w:r>
          </w:p>
        </w:tc>
        <w:tc>
          <w:tcPr>
            <w:tcW w:w="7655" w:type="dxa"/>
          </w:tcPr>
          <w:p w14:paraId="3FE9FDE6" w14:textId="2174605E" w:rsidR="000F3075" w:rsidRPr="00DD2DB4" w:rsidRDefault="00000000" w:rsidP="00F026D3">
            <w:pPr>
              <w:spacing w:after="0" w:line="240" w:lineRule="auto"/>
              <w:rPr>
                <w:rFonts w:asciiTheme="majorHAnsi" w:hAnsiTheme="majorHAnsi" w:cstheme="majorHAnsi"/>
                <w:lang w:eastAsia="en-AU"/>
              </w:rPr>
            </w:pPr>
            <w:hyperlink r:id="rId26" w:history="1">
              <w:r w:rsidR="00DD2DB4" w:rsidRPr="00DD2DB4">
                <w:rPr>
                  <w:rStyle w:val="Hyperlink"/>
                  <w:rFonts w:asciiTheme="majorHAnsi" w:hAnsiTheme="majorHAnsi" w:cstheme="majorHAnsi"/>
                  <w:lang w:eastAsia="en-AU"/>
                </w:rPr>
                <w:t>Review of DFAT’s Blended Finance Investments</w:t>
              </w:r>
            </w:hyperlink>
          </w:p>
        </w:tc>
      </w:tr>
    </w:tbl>
    <w:p w14:paraId="31EBEB70" w14:textId="50A1003A" w:rsidR="007F6492" w:rsidRPr="007F6492" w:rsidRDefault="007F6492" w:rsidP="0062137E">
      <w:pPr>
        <w:tabs>
          <w:tab w:val="left" w:pos="6090"/>
        </w:tabs>
      </w:pPr>
    </w:p>
    <w:sectPr w:rsidR="007F6492" w:rsidRPr="007F6492" w:rsidSect="007F6492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418" w:right="851" w:bottom="284" w:left="851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DA99" w14:textId="77777777" w:rsidR="00AA7866" w:rsidRDefault="00AA7866" w:rsidP="00EE32FE">
      <w:pPr>
        <w:spacing w:after="0" w:line="240" w:lineRule="auto"/>
      </w:pPr>
      <w:r>
        <w:separator/>
      </w:r>
    </w:p>
  </w:endnote>
  <w:endnote w:type="continuationSeparator" w:id="0">
    <w:p w14:paraId="253F169C" w14:textId="77777777" w:rsidR="00AA7866" w:rsidRDefault="00AA7866" w:rsidP="00EE32FE">
      <w:pPr>
        <w:spacing w:after="0" w:line="240" w:lineRule="auto"/>
      </w:pPr>
      <w:r>
        <w:continuationSeparator/>
      </w:r>
    </w:p>
  </w:endnote>
  <w:endnote w:type="continuationNotice" w:id="1">
    <w:p w14:paraId="13A04BC8" w14:textId="77777777" w:rsidR="00AA7866" w:rsidRDefault="00AA7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5CD7" w14:textId="127D7B40" w:rsidR="001869DB" w:rsidRPr="007F6492" w:rsidRDefault="007F6492" w:rsidP="007F6492">
    <w:pPr>
      <w:pStyle w:val="Footer"/>
      <w:rPr>
        <w:color w:val="FFFFFF" w:themeColor="background1"/>
      </w:rPr>
    </w:pPr>
    <w:r w:rsidRPr="007F6492">
      <w:rPr>
        <w:noProof/>
        <w:color w:val="FFFFFF" w:themeColor="background1"/>
      </w:rPr>
      <w:drawing>
        <wp:anchor distT="0" distB="0" distL="114300" distR="114300" simplePos="0" relativeHeight="251658245" behindDoc="1" locked="0" layoutInCell="1" allowOverlap="1" wp14:anchorId="01BDC425" wp14:editId="6E0544A5">
          <wp:simplePos x="0" y="0"/>
          <wp:positionH relativeFrom="margin">
            <wp:posOffset>-246380</wp:posOffset>
          </wp:positionH>
          <wp:positionV relativeFrom="paragraph">
            <wp:posOffset>-85725</wp:posOffset>
          </wp:positionV>
          <wp:extent cx="6962775" cy="365760"/>
          <wp:effectExtent l="0" t="0" r="9525" b="0"/>
          <wp:wrapNone/>
          <wp:docPr id="198" name="Picture 1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98023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34156E2D" w14:textId="7B768F12" w:rsidR="00F74B5D" w:rsidRPr="007F6492" w:rsidRDefault="00F74B5D">
        <w:pPr>
          <w:pStyle w:val="Footer"/>
          <w:rPr>
            <w:color w:val="FFFFFF" w:themeColor="background1"/>
          </w:rPr>
        </w:pPr>
        <w:r w:rsidRPr="007F6492">
          <w:rPr>
            <w:noProof/>
            <w:color w:val="FFFFFF" w:themeColor="background1"/>
          </w:rPr>
          <w:drawing>
            <wp:anchor distT="0" distB="0" distL="114300" distR="114300" simplePos="0" relativeHeight="251658244" behindDoc="1" locked="0" layoutInCell="1" allowOverlap="1" wp14:anchorId="7A571F75" wp14:editId="0D087C54">
              <wp:simplePos x="0" y="0"/>
              <wp:positionH relativeFrom="margin">
                <wp:posOffset>-241935</wp:posOffset>
              </wp:positionH>
              <wp:positionV relativeFrom="paragraph">
                <wp:posOffset>-96520</wp:posOffset>
              </wp:positionV>
              <wp:extent cx="6962775" cy="365810"/>
              <wp:effectExtent l="0" t="0" r="0" b="0"/>
              <wp:wrapNone/>
              <wp:docPr id="200" name="Picture 2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2775" cy="365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E019" w14:textId="77777777" w:rsidR="00AA7866" w:rsidRDefault="00AA7866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5B38D13C" w14:textId="77777777" w:rsidR="00AA7866" w:rsidRDefault="00AA7866" w:rsidP="00EE32FE">
      <w:pPr>
        <w:spacing w:after="0" w:line="240" w:lineRule="auto"/>
      </w:pPr>
      <w:r>
        <w:continuationSeparator/>
      </w:r>
    </w:p>
  </w:footnote>
  <w:footnote w:type="continuationNotice" w:id="1">
    <w:p w14:paraId="31C7A8CD" w14:textId="77777777" w:rsidR="00AA7866" w:rsidRDefault="00AA7866">
      <w:pPr>
        <w:spacing w:after="0" w:line="240" w:lineRule="auto"/>
      </w:pPr>
    </w:p>
  </w:footnote>
  <w:footnote w:id="2">
    <w:p w14:paraId="263516F1" w14:textId="07FEB257" w:rsidR="00EB51DD" w:rsidRDefault="00EB51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7A5A">
        <w:t xml:space="preserve">The reporting period shifted from calendar to financial year reporting in 2023. This report covers the </w:t>
      </w:r>
      <w:proofErr w:type="gramStart"/>
      <w:r w:rsidR="00D87A5A">
        <w:t>six month</w:t>
      </w:r>
      <w:proofErr w:type="gramEnd"/>
      <w:r w:rsidR="00D87A5A">
        <w:t xml:space="preserve"> period from January to June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1ED1" w14:textId="7D1147C0" w:rsidR="001D29C1" w:rsidRDefault="00F74B5D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1AFA9706" wp14:editId="31EEB12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janusSEAL SC Hea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63C96" w14:textId="18F0F193" w:rsidR="00F74B5D" w:rsidRPr="007F6492" w:rsidRDefault="007F6492" w:rsidP="0067058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670587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A970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alt="&quot;&quot;" style="position:absolute;margin-left:0;margin-top:0;width:70.25pt;height:30.6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14663C96" w14:textId="18F0F193" w:rsidR="00F74B5D" w:rsidRPr="007F6492" w:rsidRDefault="007F6492" w:rsidP="0067058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670587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58240" behindDoc="0" locked="0" layoutInCell="1" allowOverlap="1" wp14:anchorId="10CD7F13" wp14:editId="6BE7A935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686675" cy="805666"/>
          <wp:effectExtent l="0" t="0" r="0" b="0"/>
          <wp:wrapNone/>
          <wp:docPr id="197" name="Picture 1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805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D8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360E" w14:textId="2570E769" w:rsidR="0007092D" w:rsidRDefault="00F74B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12B8C7A8" wp14:editId="6E70609A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janusSEAL SC H_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15BE60" w14:textId="1DB19975" w:rsidR="00F74B5D" w:rsidRPr="007F6492" w:rsidRDefault="007F6492" w:rsidP="0067058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670587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8C7A8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alt="&quot;&quot;" style="position:absolute;margin-left:0;margin-top:0;width:70.25pt;height:30.6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215BE60" w14:textId="1DB19975" w:rsidR="00F74B5D" w:rsidRPr="007F6492" w:rsidRDefault="007F6492" w:rsidP="0067058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670587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58241" behindDoc="0" locked="0" layoutInCell="1" allowOverlap="1" wp14:anchorId="063F0FFD" wp14:editId="52D4AEFF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722821" cy="1285875"/>
          <wp:effectExtent l="0" t="0" r="0" b="0"/>
          <wp:wrapNone/>
          <wp:docPr id="199" name="Picture 1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821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6900">
    <w:abstractNumId w:val="1"/>
  </w:num>
  <w:num w:numId="2" w16cid:durableId="1642928431">
    <w:abstractNumId w:val="1"/>
    <w:lvlOverride w:ilvl="0">
      <w:startOverride w:val="1"/>
    </w:lvlOverride>
  </w:num>
  <w:num w:numId="3" w16cid:durableId="1928802055">
    <w:abstractNumId w:val="1"/>
    <w:lvlOverride w:ilvl="0">
      <w:startOverride w:val="1"/>
    </w:lvlOverride>
  </w:num>
  <w:num w:numId="4" w16cid:durableId="1204094291">
    <w:abstractNumId w:val="2"/>
  </w:num>
  <w:num w:numId="5" w16cid:durableId="2130584212">
    <w:abstractNumId w:val="0"/>
  </w:num>
  <w:num w:numId="6" w16cid:durableId="1466965589">
    <w:abstractNumId w:val="1"/>
    <w:lvlOverride w:ilvl="0">
      <w:startOverride w:val="1"/>
    </w:lvlOverride>
  </w:num>
  <w:num w:numId="7" w16cid:durableId="1827553934">
    <w:abstractNumId w:val="1"/>
    <w:lvlOverride w:ilvl="0">
      <w:startOverride w:val="1"/>
    </w:lvlOverride>
  </w:num>
  <w:num w:numId="8" w16cid:durableId="193870839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7855"/>
    <w:rsid w:val="00007A77"/>
    <w:rsid w:val="00014843"/>
    <w:rsid w:val="0001542B"/>
    <w:rsid w:val="000179BE"/>
    <w:rsid w:val="00017B9B"/>
    <w:rsid w:val="00025428"/>
    <w:rsid w:val="00030287"/>
    <w:rsid w:val="00030679"/>
    <w:rsid w:val="00034BBE"/>
    <w:rsid w:val="000421C6"/>
    <w:rsid w:val="00053B82"/>
    <w:rsid w:val="000562F9"/>
    <w:rsid w:val="00061340"/>
    <w:rsid w:val="00064E82"/>
    <w:rsid w:val="000676CF"/>
    <w:rsid w:val="0007092D"/>
    <w:rsid w:val="000A27FC"/>
    <w:rsid w:val="000B4306"/>
    <w:rsid w:val="000C28FB"/>
    <w:rsid w:val="000C663B"/>
    <w:rsid w:val="000E7630"/>
    <w:rsid w:val="000F1407"/>
    <w:rsid w:val="000F3075"/>
    <w:rsid w:val="00121FD2"/>
    <w:rsid w:val="00137999"/>
    <w:rsid w:val="001405B7"/>
    <w:rsid w:val="00154964"/>
    <w:rsid w:val="00160F48"/>
    <w:rsid w:val="00162A45"/>
    <w:rsid w:val="00180116"/>
    <w:rsid w:val="001869DB"/>
    <w:rsid w:val="00187F4F"/>
    <w:rsid w:val="00192342"/>
    <w:rsid w:val="0019463F"/>
    <w:rsid w:val="001C0B91"/>
    <w:rsid w:val="001D29C1"/>
    <w:rsid w:val="001D4954"/>
    <w:rsid w:val="001F3572"/>
    <w:rsid w:val="001F7887"/>
    <w:rsid w:val="00203247"/>
    <w:rsid w:val="0021791D"/>
    <w:rsid w:val="00230051"/>
    <w:rsid w:val="00232F10"/>
    <w:rsid w:val="00246196"/>
    <w:rsid w:val="002526FA"/>
    <w:rsid w:val="00253524"/>
    <w:rsid w:val="00281272"/>
    <w:rsid w:val="002903BA"/>
    <w:rsid w:val="002923D5"/>
    <w:rsid w:val="002965B1"/>
    <w:rsid w:val="002A25D4"/>
    <w:rsid w:val="002B4B44"/>
    <w:rsid w:val="002B62B3"/>
    <w:rsid w:val="002C1236"/>
    <w:rsid w:val="002E7BDA"/>
    <w:rsid w:val="002F110E"/>
    <w:rsid w:val="003041A2"/>
    <w:rsid w:val="00343BA7"/>
    <w:rsid w:val="00343F6F"/>
    <w:rsid w:val="00351D12"/>
    <w:rsid w:val="003663F0"/>
    <w:rsid w:val="003820B3"/>
    <w:rsid w:val="00384036"/>
    <w:rsid w:val="003A09E1"/>
    <w:rsid w:val="003A1118"/>
    <w:rsid w:val="003A621A"/>
    <w:rsid w:val="003A70CF"/>
    <w:rsid w:val="003B3312"/>
    <w:rsid w:val="003D13D9"/>
    <w:rsid w:val="004041C7"/>
    <w:rsid w:val="00405065"/>
    <w:rsid w:val="00426284"/>
    <w:rsid w:val="004405F5"/>
    <w:rsid w:val="00445F7E"/>
    <w:rsid w:val="00453716"/>
    <w:rsid w:val="00466C76"/>
    <w:rsid w:val="00481FDB"/>
    <w:rsid w:val="00482F15"/>
    <w:rsid w:val="00497E90"/>
    <w:rsid w:val="004D1D85"/>
    <w:rsid w:val="00506A29"/>
    <w:rsid w:val="00506AA0"/>
    <w:rsid w:val="005731BF"/>
    <w:rsid w:val="00580F41"/>
    <w:rsid w:val="00592E1A"/>
    <w:rsid w:val="00595180"/>
    <w:rsid w:val="0059604B"/>
    <w:rsid w:val="005A0498"/>
    <w:rsid w:val="005A4153"/>
    <w:rsid w:val="005D762C"/>
    <w:rsid w:val="005E6F16"/>
    <w:rsid w:val="005F7B84"/>
    <w:rsid w:val="00602180"/>
    <w:rsid w:val="006024D6"/>
    <w:rsid w:val="00604F90"/>
    <w:rsid w:val="00606D2B"/>
    <w:rsid w:val="00617968"/>
    <w:rsid w:val="00617C33"/>
    <w:rsid w:val="0062094D"/>
    <w:rsid w:val="0062137E"/>
    <w:rsid w:val="006506EE"/>
    <w:rsid w:val="0065116E"/>
    <w:rsid w:val="00661961"/>
    <w:rsid w:val="00670587"/>
    <w:rsid w:val="00671161"/>
    <w:rsid w:val="00684B91"/>
    <w:rsid w:val="00685EB0"/>
    <w:rsid w:val="006B0E64"/>
    <w:rsid w:val="006B1B6F"/>
    <w:rsid w:val="006C13E7"/>
    <w:rsid w:val="006D39A8"/>
    <w:rsid w:val="007332ED"/>
    <w:rsid w:val="007707CD"/>
    <w:rsid w:val="007839DF"/>
    <w:rsid w:val="00790F87"/>
    <w:rsid w:val="00791418"/>
    <w:rsid w:val="007947C7"/>
    <w:rsid w:val="00794A5B"/>
    <w:rsid w:val="0079728E"/>
    <w:rsid w:val="007A6CDC"/>
    <w:rsid w:val="007C3754"/>
    <w:rsid w:val="007C378A"/>
    <w:rsid w:val="007C5166"/>
    <w:rsid w:val="007C7F98"/>
    <w:rsid w:val="007E4C5B"/>
    <w:rsid w:val="007E6521"/>
    <w:rsid w:val="007E6F97"/>
    <w:rsid w:val="007F5AB0"/>
    <w:rsid w:val="007F6492"/>
    <w:rsid w:val="00802611"/>
    <w:rsid w:val="008366FC"/>
    <w:rsid w:val="008401E2"/>
    <w:rsid w:val="00842278"/>
    <w:rsid w:val="008432A2"/>
    <w:rsid w:val="00845374"/>
    <w:rsid w:val="00855155"/>
    <w:rsid w:val="00890F25"/>
    <w:rsid w:val="00891CBB"/>
    <w:rsid w:val="008934DF"/>
    <w:rsid w:val="008A226C"/>
    <w:rsid w:val="008A4E70"/>
    <w:rsid w:val="008F3D15"/>
    <w:rsid w:val="008F58CD"/>
    <w:rsid w:val="008F7D29"/>
    <w:rsid w:val="00902F67"/>
    <w:rsid w:val="00916C3C"/>
    <w:rsid w:val="00926382"/>
    <w:rsid w:val="009326AD"/>
    <w:rsid w:val="00957425"/>
    <w:rsid w:val="009811C2"/>
    <w:rsid w:val="00981E44"/>
    <w:rsid w:val="00990A7B"/>
    <w:rsid w:val="009A1747"/>
    <w:rsid w:val="009A690B"/>
    <w:rsid w:val="009B0748"/>
    <w:rsid w:val="009D443F"/>
    <w:rsid w:val="009D5CB2"/>
    <w:rsid w:val="009E4A2C"/>
    <w:rsid w:val="00A01D6E"/>
    <w:rsid w:val="00A03941"/>
    <w:rsid w:val="00A054A8"/>
    <w:rsid w:val="00A213E6"/>
    <w:rsid w:val="00A21478"/>
    <w:rsid w:val="00A35E29"/>
    <w:rsid w:val="00A4001E"/>
    <w:rsid w:val="00A570F7"/>
    <w:rsid w:val="00A74C3E"/>
    <w:rsid w:val="00A76BA6"/>
    <w:rsid w:val="00AA6ACC"/>
    <w:rsid w:val="00AA7866"/>
    <w:rsid w:val="00AB5CAC"/>
    <w:rsid w:val="00AC7F84"/>
    <w:rsid w:val="00AD30A7"/>
    <w:rsid w:val="00AE44C9"/>
    <w:rsid w:val="00AF743C"/>
    <w:rsid w:val="00AF7C26"/>
    <w:rsid w:val="00B12BC4"/>
    <w:rsid w:val="00B45B2C"/>
    <w:rsid w:val="00B543CB"/>
    <w:rsid w:val="00B55505"/>
    <w:rsid w:val="00B66C67"/>
    <w:rsid w:val="00B727BC"/>
    <w:rsid w:val="00B80030"/>
    <w:rsid w:val="00B854D2"/>
    <w:rsid w:val="00BA33BD"/>
    <w:rsid w:val="00BD1435"/>
    <w:rsid w:val="00BE0810"/>
    <w:rsid w:val="00BE226E"/>
    <w:rsid w:val="00BF16C7"/>
    <w:rsid w:val="00C02DDF"/>
    <w:rsid w:val="00C11DC6"/>
    <w:rsid w:val="00C21A86"/>
    <w:rsid w:val="00C26302"/>
    <w:rsid w:val="00C40760"/>
    <w:rsid w:val="00C60307"/>
    <w:rsid w:val="00C60EBF"/>
    <w:rsid w:val="00C83EA6"/>
    <w:rsid w:val="00CD0F1D"/>
    <w:rsid w:val="00CD3B2D"/>
    <w:rsid w:val="00CF14DB"/>
    <w:rsid w:val="00D0091B"/>
    <w:rsid w:val="00D1635A"/>
    <w:rsid w:val="00D32056"/>
    <w:rsid w:val="00D3268D"/>
    <w:rsid w:val="00D54D37"/>
    <w:rsid w:val="00D60066"/>
    <w:rsid w:val="00D700C8"/>
    <w:rsid w:val="00D76521"/>
    <w:rsid w:val="00D87A5A"/>
    <w:rsid w:val="00DA1088"/>
    <w:rsid w:val="00DA5869"/>
    <w:rsid w:val="00DA6024"/>
    <w:rsid w:val="00DB4F60"/>
    <w:rsid w:val="00DB549D"/>
    <w:rsid w:val="00DB6FDA"/>
    <w:rsid w:val="00DD2DB4"/>
    <w:rsid w:val="00DF79EE"/>
    <w:rsid w:val="00E01925"/>
    <w:rsid w:val="00E04F92"/>
    <w:rsid w:val="00E11B02"/>
    <w:rsid w:val="00E171AB"/>
    <w:rsid w:val="00E363E8"/>
    <w:rsid w:val="00E40B47"/>
    <w:rsid w:val="00E43CC8"/>
    <w:rsid w:val="00E66D5B"/>
    <w:rsid w:val="00E705BE"/>
    <w:rsid w:val="00E81E66"/>
    <w:rsid w:val="00E90DE0"/>
    <w:rsid w:val="00EA4994"/>
    <w:rsid w:val="00EA5FCA"/>
    <w:rsid w:val="00EB08F3"/>
    <w:rsid w:val="00EB51DD"/>
    <w:rsid w:val="00EC1229"/>
    <w:rsid w:val="00EC3229"/>
    <w:rsid w:val="00ED5C1A"/>
    <w:rsid w:val="00EE223C"/>
    <w:rsid w:val="00EE32FE"/>
    <w:rsid w:val="00EE58DC"/>
    <w:rsid w:val="00EF4901"/>
    <w:rsid w:val="00F004A9"/>
    <w:rsid w:val="00F026D3"/>
    <w:rsid w:val="00F1188E"/>
    <w:rsid w:val="00F119EF"/>
    <w:rsid w:val="00F170BD"/>
    <w:rsid w:val="00F356BB"/>
    <w:rsid w:val="00F407B6"/>
    <w:rsid w:val="00F4524B"/>
    <w:rsid w:val="00F55EEC"/>
    <w:rsid w:val="00F63247"/>
    <w:rsid w:val="00F65410"/>
    <w:rsid w:val="00F74B5D"/>
    <w:rsid w:val="00F959D5"/>
    <w:rsid w:val="00FA21A8"/>
    <w:rsid w:val="00FC215A"/>
    <w:rsid w:val="00FC387E"/>
    <w:rsid w:val="00FD571A"/>
    <w:rsid w:val="00FD7B38"/>
    <w:rsid w:val="00FF4863"/>
    <w:rsid w:val="797D7EDF"/>
    <w:rsid w:val="7C5AF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2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/>
      <w:bCs/>
      <w:caps/>
      <w:color w:val="313E48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4D1D85"/>
    <w:pPr>
      <w:spacing w:before="240" w:after="40"/>
    </w:pPr>
    <w:rPr>
      <w:rFonts w:asciiTheme="minorHAnsi" w:hAnsiTheme="minorHAnsi" w:cstheme="minorHAnsi"/>
      <w:b/>
      <w:bCs/>
      <w:color w:val="313E48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numPr>
        <w:numId w:val="4"/>
      </w:numPr>
      <w:ind w:left="340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35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4A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4A9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F004A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43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1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1D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B5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publications/development/pacific-communitys-fisheries-aquaculture-and-marine-ecosystems-division-spc-fame-final-report-and-management-response" TargetMode="External"/><Relationship Id="rId13" Type="http://schemas.openxmlformats.org/officeDocument/2006/relationships/hyperlink" Target="https://www.dfat.gov.au/publications/development/pngs-economic-and-social-infrastructure-program-esip" TargetMode="External"/><Relationship Id="rId18" Type="http://schemas.openxmlformats.org/officeDocument/2006/relationships/hyperlink" Target="https://www.dfat.gov.au/publications/development/provincial-road-improvement-and-maintenance-prim-program-end-program-review" TargetMode="External"/><Relationship Id="rId26" Type="http://schemas.openxmlformats.org/officeDocument/2006/relationships/hyperlink" Target="https://www.dfat.gov.au/publications/international-relations/review-dfats-blended-finance-investments-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fat.gov.au/publications/development/cao-lanh-impact-evaluation-and-management-repo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fat.gov.au/publications/development/evaluation-supporting-elections-papua-new-guinea-sep-program" TargetMode="External"/><Relationship Id="rId17" Type="http://schemas.openxmlformats.org/officeDocument/2006/relationships/hyperlink" Target="https://www.dfat.gov.au/publications/development/samoa-disability-partnership-program-sdpp-independent-end-program-evaluation-and-management-response" TargetMode="External"/><Relationship Id="rId25" Type="http://schemas.openxmlformats.org/officeDocument/2006/relationships/hyperlink" Target="https://www.dfat.gov.au/publications/development/nature-based-solutions-evaluation-report-and-management-respon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fat.gov.au/publications/development/vanuatu-australia-health-partnership-mid-term-review-and-management-response" TargetMode="External"/><Relationship Id="rId20" Type="http://schemas.openxmlformats.org/officeDocument/2006/relationships/hyperlink" Target="https://www.dfat.gov.au/publications/development/aus4skills-phase-2-mid-term-review-report-and-management-respons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t.gov.au/publications/development/papua-new-guinea-health-portfolio-plan-mid-term-review-2022-report" TargetMode="External"/><Relationship Id="rId24" Type="http://schemas.openxmlformats.org/officeDocument/2006/relationships/hyperlink" Target="https://www.dfat.gov.au/publications/development/south-asia-regional-infrastructure-connectivity-saric-framewor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fat.gov.au/publications/development/vanuatu-australia-policing-and-justice-program-phase-2-mid-term-review" TargetMode="External"/><Relationship Id="rId23" Type="http://schemas.openxmlformats.org/officeDocument/2006/relationships/hyperlink" Target="https://www.dfat.gov.au/publications/development/sri-lanka-local-empowerment-through-economic-development-leed-end-program-review-and-management-respons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dfat.gov.au/publications/development/pacific-girl-mid-term-review-report-and-management-response" TargetMode="External"/><Relationship Id="rId19" Type="http://schemas.openxmlformats.org/officeDocument/2006/relationships/hyperlink" Target="https://www.dfat.gov.au/publications/development/research-inclusive-development-initiative-ridi-independent-strategic-review-and-management-respons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fat.gov.au/publications/development/pacific-australia-labour-mobility-scheme-pacific-labour-facility-evaluation-report-and-management-response" TargetMode="External"/><Relationship Id="rId14" Type="http://schemas.openxmlformats.org/officeDocument/2006/relationships/hyperlink" Target="https://www.dfat.gov.au/publications/development/fiji-recovery-and-resilience-budget-support-2020-23-evaluation-report-and-management-response" TargetMode="External"/><Relationship Id="rId22" Type="http://schemas.openxmlformats.org/officeDocument/2006/relationships/hyperlink" Target="https://www.dfat.gov.au/publications/development/mid-term-review-clearing-results-iv-cfriv-mine-action-human-development-march-2023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4050</Characters>
  <Application>Microsoft Office Word</Application>
  <DocSecurity>0</DocSecurity>
  <Lines>94</Lines>
  <Paragraphs>30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2024-08-14T01:49:00Z</dcterms:created>
  <dcterms:modified xsi:type="dcterms:W3CDTF">2024-08-14T01:49:00Z</dcterms:modified>
  <cp:category/>
</cp:coreProperties>
</file>